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862840" w14:textId="7BC74EE2" w:rsidR="008A55B5" w:rsidRDefault="005856D9" w:rsidP="001E64C4">
      <w:pPr>
        <w:pStyle w:val="papertitle"/>
        <w:spacing w:after="0"/>
        <w:rPr>
          <w:rFonts w:eastAsia="MS Mincho"/>
        </w:rPr>
      </w:pPr>
      <w:r>
        <w:rPr>
          <w:rFonts w:eastAsia="MS Mincho"/>
        </w:rPr>
        <w:t>Investigation of Zinc Cobaltite (ZnCo</w:t>
      </w:r>
      <w:r w:rsidRPr="005856D9">
        <w:rPr>
          <w:rFonts w:eastAsia="MS Mincho"/>
          <w:vertAlign w:val="subscript"/>
        </w:rPr>
        <w:t>2</w:t>
      </w:r>
      <w:r>
        <w:rPr>
          <w:rFonts w:eastAsia="MS Mincho"/>
        </w:rPr>
        <w:t>O</w:t>
      </w:r>
      <w:r w:rsidRPr="005856D9">
        <w:rPr>
          <w:rFonts w:eastAsia="MS Mincho"/>
          <w:vertAlign w:val="subscript"/>
        </w:rPr>
        <w:t>4</w:t>
      </w:r>
      <w:r>
        <w:rPr>
          <w:rFonts w:eastAsia="MS Mincho"/>
        </w:rPr>
        <w:t>) As A Hole Transport Layer (HTL) For Perovskite Solar Cell</w:t>
      </w:r>
    </w:p>
    <w:p w14:paraId="34C2D92C" w14:textId="77777777" w:rsidR="00466548" w:rsidRPr="00466548" w:rsidRDefault="00466548" w:rsidP="00466548">
      <w:pPr>
        <w:pStyle w:val="papertitle"/>
        <w:spacing w:after="0"/>
        <w:rPr>
          <w:rFonts w:eastAsia="MS Mincho"/>
        </w:rPr>
      </w:pPr>
    </w:p>
    <w:p w14:paraId="3212301F" w14:textId="77777777" w:rsidR="008A55B5" w:rsidRPr="00466548" w:rsidRDefault="008A55B5" w:rsidP="00466548">
      <w:pPr>
        <w:rPr>
          <w:rFonts w:eastAsia="MS Mincho"/>
        </w:rPr>
      </w:pPr>
    </w:p>
    <w:p w14:paraId="7ECCE582" w14:textId="77777777" w:rsidR="008A55B5" w:rsidRPr="00466548" w:rsidRDefault="008A55B5" w:rsidP="00466548">
      <w:pPr>
        <w:pStyle w:val="Author"/>
        <w:spacing w:before="0" w:after="0"/>
        <w:rPr>
          <w:rFonts w:eastAsia="MS Mincho"/>
          <w:sz w:val="20"/>
          <w:szCs w:val="20"/>
        </w:rPr>
        <w:sectPr w:rsidR="008A55B5" w:rsidRPr="00466548" w:rsidSect="00AA0700">
          <w:headerReference w:type="default" r:id="rId8"/>
          <w:footerReference w:type="default" r:id="rId9"/>
          <w:pgSz w:w="11909" w:h="16834" w:code="9"/>
          <w:pgMar w:top="1440" w:right="1440" w:bottom="1440" w:left="1440" w:header="720" w:footer="720" w:gutter="0"/>
          <w:pgNumType w:start="1"/>
          <w:cols w:space="720"/>
          <w:docGrid w:linePitch="360"/>
        </w:sectPr>
      </w:pPr>
    </w:p>
    <w:p w14:paraId="158D9AAC" w14:textId="63C91CEB" w:rsidR="008A55B5" w:rsidRPr="00466548" w:rsidRDefault="005856D9" w:rsidP="00466548">
      <w:pPr>
        <w:pStyle w:val="Author"/>
        <w:spacing w:before="0" w:after="0"/>
        <w:rPr>
          <w:rFonts w:eastAsia="MS Mincho"/>
          <w:sz w:val="20"/>
          <w:szCs w:val="20"/>
        </w:rPr>
      </w:pPr>
      <w:r>
        <w:rPr>
          <w:rFonts w:eastAsia="MS Mincho"/>
          <w:sz w:val="20"/>
          <w:szCs w:val="20"/>
        </w:rPr>
        <w:t>I</w:t>
      </w:r>
      <w:r w:rsidR="00B43FEF">
        <w:rPr>
          <w:rFonts w:eastAsia="MS Mincho"/>
          <w:sz w:val="20"/>
          <w:szCs w:val="20"/>
        </w:rPr>
        <w:t>. D.</w:t>
      </w:r>
      <w:r>
        <w:rPr>
          <w:rFonts w:eastAsia="MS Mincho"/>
          <w:sz w:val="20"/>
          <w:szCs w:val="20"/>
        </w:rPr>
        <w:t xml:space="preserve"> Rummaja</w:t>
      </w:r>
      <w:r w:rsidR="00965084">
        <w:rPr>
          <w:rFonts w:eastAsia="MS Mincho"/>
          <w:sz w:val="20"/>
          <w:szCs w:val="20"/>
        </w:rPr>
        <w:t>, M</w:t>
      </w:r>
      <w:r w:rsidR="00B43FEF">
        <w:rPr>
          <w:rFonts w:eastAsia="MS Mincho"/>
          <w:sz w:val="20"/>
          <w:szCs w:val="20"/>
        </w:rPr>
        <w:t xml:space="preserve">. I. Idris, Z. A. F. Napiah, </w:t>
      </w:r>
      <w:r w:rsidR="00F531FB">
        <w:rPr>
          <w:rFonts w:eastAsia="MS Mincho"/>
          <w:sz w:val="20"/>
          <w:szCs w:val="20"/>
        </w:rPr>
        <w:t>N. Norddin</w:t>
      </w:r>
    </w:p>
    <w:p w14:paraId="7473886E" w14:textId="2E8125C2" w:rsidR="008A55B5" w:rsidRPr="00466548" w:rsidRDefault="00800518" w:rsidP="00466548">
      <w:pPr>
        <w:pStyle w:val="Affiliation"/>
        <w:rPr>
          <w:rFonts w:eastAsia="MS Mincho"/>
        </w:rPr>
      </w:pPr>
      <w:r w:rsidRPr="00800518">
        <w:rPr>
          <w:rFonts w:eastAsia="MS Mincho"/>
        </w:rPr>
        <w:t>Faculty of Electronic and Computer Engineering,</w:t>
      </w:r>
    </w:p>
    <w:p w14:paraId="0F45DCE6" w14:textId="33D9C901" w:rsidR="008A55B5" w:rsidRPr="00466548" w:rsidRDefault="00800518" w:rsidP="00466548">
      <w:pPr>
        <w:pStyle w:val="Affiliation"/>
        <w:rPr>
          <w:rFonts w:eastAsia="MS Mincho"/>
        </w:rPr>
      </w:pPr>
      <w:proofErr w:type="spellStart"/>
      <w:r>
        <w:rPr>
          <w:rFonts w:eastAsia="MS Mincho"/>
        </w:rPr>
        <w:t>Universiti</w:t>
      </w:r>
      <w:proofErr w:type="spellEnd"/>
      <w:r>
        <w:rPr>
          <w:rFonts w:eastAsia="MS Mincho"/>
        </w:rPr>
        <w:t xml:space="preserve"> </w:t>
      </w:r>
      <w:proofErr w:type="spellStart"/>
      <w:r>
        <w:rPr>
          <w:rFonts w:eastAsia="MS Mincho"/>
        </w:rPr>
        <w:t>Teknikal</w:t>
      </w:r>
      <w:proofErr w:type="spellEnd"/>
      <w:r>
        <w:rPr>
          <w:rFonts w:eastAsia="MS Mincho"/>
        </w:rPr>
        <w:t xml:space="preserve"> Malaysia Melaka (</w:t>
      </w:r>
      <w:proofErr w:type="spellStart"/>
      <w:r>
        <w:rPr>
          <w:rFonts w:eastAsia="MS Mincho"/>
        </w:rPr>
        <w:t>UTeM</w:t>
      </w:r>
      <w:proofErr w:type="spellEnd"/>
      <w:r>
        <w:rPr>
          <w:rFonts w:eastAsia="MS Mincho"/>
        </w:rPr>
        <w:t>),</w:t>
      </w:r>
    </w:p>
    <w:p w14:paraId="06381DA1" w14:textId="72220136" w:rsidR="008A55B5" w:rsidRPr="00466548" w:rsidRDefault="00B43FEF" w:rsidP="00466548">
      <w:pPr>
        <w:pStyle w:val="Affiliation"/>
        <w:rPr>
          <w:rFonts w:eastAsia="MS Mincho"/>
        </w:rPr>
      </w:pPr>
      <w:r>
        <w:rPr>
          <w:rFonts w:eastAsia="MS Mincho"/>
        </w:rPr>
        <w:t xml:space="preserve">Melaka, </w:t>
      </w:r>
      <w:r w:rsidR="00800518">
        <w:rPr>
          <w:rFonts w:eastAsia="MS Mincho"/>
        </w:rPr>
        <w:t>Malaysia</w:t>
      </w:r>
    </w:p>
    <w:p w14:paraId="31D55433" w14:textId="16C73D3C" w:rsidR="008A55B5" w:rsidRDefault="008A55B5" w:rsidP="00466548">
      <w:pPr>
        <w:pStyle w:val="Affiliation"/>
        <w:rPr>
          <w:rFonts w:eastAsia="MS Mincho"/>
        </w:rPr>
      </w:pPr>
    </w:p>
    <w:p w14:paraId="600BF088" w14:textId="77777777" w:rsidR="00466548" w:rsidRPr="00466548" w:rsidRDefault="00466548" w:rsidP="00466548">
      <w:pPr>
        <w:pStyle w:val="Affiliation"/>
        <w:rPr>
          <w:rFonts w:eastAsia="MS Mincho"/>
        </w:rPr>
      </w:pPr>
    </w:p>
    <w:p w14:paraId="4517809A" w14:textId="1514411F" w:rsidR="008A55B5" w:rsidRPr="00466548" w:rsidRDefault="00965084" w:rsidP="00466548">
      <w:pPr>
        <w:pStyle w:val="Author"/>
        <w:spacing w:before="0" w:after="0"/>
        <w:rPr>
          <w:rFonts w:eastAsia="MS Mincho"/>
          <w:sz w:val="20"/>
          <w:szCs w:val="20"/>
        </w:rPr>
      </w:pPr>
      <w:r>
        <w:rPr>
          <w:rFonts w:eastAsia="MS Mincho"/>
          <w:sz w:val="20"/>
          <w:szCs w:val="20"/>
        </w:rPr>
        <w:t>M</w:t>
      </w:r>
      <w:r w:rsidR="00B43FEF">
        <w:rPr>
          <w:rFonts w:eastAsia="MS Mincho"/>
          <w:sz w:val="20"/>
          <w:szCs w:val="20"/>
        </w:rPr>
        <w:t xml:space="preserve">. </w:t>
      </w:r>
      <w:r>
        <w:rPr>
          <w:rFonts w:eastAsia="MS Mincho"/>
          <w:sz w:val="20"/>
          <w:szCs w:val="20"/>
        </w:rPr>
        <w:t>Rashid</w:t>
      </w:r>
    </w:p>
    <w:p w14:paraId="31AD5CB4" w14:textId="55EAB0BC" w:rsidR="008A55B5" w:rsidRPr="00466548" w:rsidRDefault="00965084" w:rsidP="00466548">
      <w:pPr>
        <w:pStyle w:val="Affiliation"/>
        <w:rPr>
          <w:rFonts w:eastAsia="MS Mincho"/>
        </w:rPr>
      </w:pPr>
      <w:r>
        <w:rPr>
          <w:rFonts w:eastAsia="MS Mincho"/>
        </w:rPr>
        <w:t>School of Physics,</w:t>
      </w:r>
    </w:p>
    <w:p w14:paraId="62CA272D" w14:textId="72C86D5A" w:rsidR="008A55B5" w:rsidRPr="00466548" w:rsidRDefault="00965084" w:rsidP="00466548">
      <w:pPr>
        <w:pStyle w:val="Affiliation"/>
        <w:rPr>
          <w:rFonts w:eastAsia="MS Mincho"/>
        </w:rPr>
      </w:pPr>
      <w:proofErr w:type="spellStart"/>
      <w:r>
        <w:rPr>
          <w:rFonts w:eastAsia="MS Mincho"/>
        </w:rPr>
        <w:t>Universiti</w:t>
      </w:r>
      <w:proofErr w:type="spellEnd"/>
      <w:r>
        <w:rPr>
          <w:rFonts w:eastAsia="MS Mincho"/>
        </w:rPr>
        <w:t xml:space="preserve"> Sains Malaysia (USM),</w:t>
      </w:r>
    </w:p>
    <w:p w14:paraId="004DD5A0" w14:textId="67DC7041" w:rsidR="008A55B5" w:rsidRPr="00466548" w:rsidRDefault="00965084" w:rsidP="00466548">
      <w:pPr>
        <w:pStyle w:val="Affiliation"/>
        <w:rPr>
          <w:rFonts w:eastAsia="MS Mincho"/>
        </w:rPr>
      </w:pPr>
      <w:proofErr w:type="spellStart"/>
      <w:r>
        <w:rPr>
          <w:rFonts w:eastAsia="MS Mincho"/>
        </w:rPr>
        <w:t>Pulau</w:t>
      </w:r>
      <w:proofErr w:type="spellEnd"/>
      <w:r>
        <w:rPr>
          <w:rFonts w:eastAsia="MS Mincho"/>
        </w:rPr>
        <w:t xml:space="preserve"> Pinang</w:t>
      </w:r>
      <w:r w:rsidR="008A55B5" w:rsidRPr="00466548">
        <w:rPr>
          <w:rFonts w:eastAsia="MS Mincho"/>
        </w:rPr>
        <w:t xml:space="preserve">, </w:t>
      </w:r>
      <w:r>
        <w:rPr>
          <w:rFonts w:eastAsia="MS Mincho"/>
        </w:rPr>
        <w:t>Malaysia</w:t>
      </w:r>
    </w:p>
    <w:p w14:paraId="4508FA4C" w14:textId="60FDFEA2" w:rsidR="008A55B5" w:rsidRDefault="008A55B5" w:rsidP="00466548">
      <w:pPr>
        <w:pStyle w:val="Affiliation"/>
        <w:rPr>
          <w:rFonts w:eastAsia="MS Mincho"/>
        </w:rPr>
      </w:pPr>
    </w:p>
    <w:p w14:paraId="0476FEAB" w14:textId="77777777" w:rsidR="00466548" w:rsidRDefault="00466548" w:rsidP="00466548">
      <w:pPr>
        <w:pStyle w:val="Affiliation"/>
        <w:rPr>
          <w:rFonts w:eastAsia="MS Mincho"/>
        </w:rPr>
      </w:pPr>
    </w:p>
    <w:p w14:paraId="6414ABCD" w14:textId="77777777" w:rsidR="00466548" w:rsidRDefault="00466548" w:rsidP="00466548">
      <w:pPr>
        <w:pStyle w:val="Affiliation"/>
        <w:rPr>
          <w:rFonts w:eastAsia="MS Mincho"/>
        </w:rPr>
        <w:sectPr w:rsidR="00466548" w:rsidSect="00466548">
          <w:type w:val="continuous"/>
          <w:pgSz w:w="11909" w:h="16834" w:code="9"/>
          <w:pgMar w:top="1440" w:right="1440" w:bottom="1440" w:left="1440" w:header="720" w:footer="720" w:gutter="0"/>
          <w:cols w:num="2" w:space="720"/>
          <w:docGrid w:linePitch="360"/>
        </w:sectPr>
      </w:pPr>
    </w:p>
    <w:p w14:paraId="080FD4D5" w14:textId="77777777" w:rsidR="00466548" w:rsidRPr="00466548" w:rsidRDefault="00466548" w:rsidP="00466548">
      <w:pPr>
        <w:pStyle w:val="Affiliation"/>
        <w:rPr>
          <w:rFonts w:eastAsia="MS Mincho"/>
          <w:sz w:val="48"/>
          <w:szCs w:val="48"/>
        </w:rPr>
      </w:pPr>
    </w:p>
    <w:p w14:paraId="62649E6F" w14:textId="77777777" w:rsidR="00466548" w:rsidRPr="00466548" w:rsidRDefault="00466548" w:rsidP="00466548">
      <w:pPr>
        <w:pStyle w:val="Affiliation"/>
        <w:rPr>
          <w:rFonts w:eastAsia="MS Mincho"/>
        </w:rPr>
        <w:sectPr w:rsidR="00466548" w:rsidRPr="00466548" w:rsidSect="00466548">
          <w:type w:val="continuous"/>
          <w:pgSz w:w="11909" w:h="16834" w:code="9"/>
          <w:pgMar w:top="1440" w:right="1440" w:bottom="1440" w:left="1440" w:header="720" w:footer="720" w:gutter="0"/>
          <w:cols w:space="720"/>
          <w:docGrid w:linePitch="360"/>
        </w:sectPr>
      </w:pPr>
    </w:p>
    <w:p w14:paraId="491EE4DC" w14:textId="77777777" w:rsidR="00466548" w:rsidRPr="00402841" w:rsidRDefault="00402841" w:rsidP="00466548">
      <w:pPr>
        <w:pStyle w:val="Abstract"/>
        <w:spacing w:after="0"/>
        <w:ind w:firstLine="0"/>
        <w:jc w:val="center"/>
        <w:rPr>
          <w:rFonts w:eastAsia="MS Mincho"/>
          <w:iCs/>
          <w:sz w:val="20"/>
          <w:szCs w:val="20"/>
        </w:rPr>
      </w:pPr>
      <w:r w:rsidRPr="00402841">
        <w:rPr>
          <w:rFonts w:eastAsia="MS Mincho"/>
          <w:iCs/>
          <w:sz w:val="20"/>
          <w:szCs w:val="20"/>
        </w:rPr>
        <w:t>ABSTRACT</w:t>
      </w:r>
    </w:p>
    <w:p w14:paraId="413EB246" w14:textId="46CCD83A" w:rsidR="008A55B5" w:rsidRPr="00466548" w:rsidRDefault="000E68E6" w:rsidP="00402841">
      <w:pPr>
        <w:pStyle w:val="Abstract"/>
        <w:spacing w:after="0"/>
        <w:ind w:firstLine="720"/>
        <w:rPr>
          <w:b w:val="0"/>
          <w:sz w:val="20"/>
          <w:szCs w:val="20"/>
        </w:rPr>
      </w:pPr>
      <w:r w:rsidRPr="000E68E6">
        <w:rPr>
          <w:b w:val="0"/>
          <w:sz w:val="20"/>
          <w:szCs w:val="20"/>
        </w:rPr>
        <w:t xml:space="preserve">Perovskite solar cells (PSCs) represent an economically viable and efficient photovoltaic alternative to conventional silicon solar cells, boasting attributes like remarkable mobility, direct bandgap, prolonged carrier lifespan, and robust light absorption. Nonetheless, the conventional materials applied for the holes transport layer (HTL) in PSCs, such as </w:t>
      </w:r>
      <w:proofErr w:type="gramStart"/>
      <w:r w:rsidRPr="000E68E6">
        <w:rPr>
          <w:b w:val="0"/>
          <w:sz w:val="20"/>
          <w:szCs w:val="20"/>
        </w:rPr>
        <w:t>PEDOT:PSS</w:t>
      </w:r>
      <w:proofErr w:type="gramEnd"/>
      <w:r w:rsidRPr="000E68E6">
        <w:rPr>
          <w:b w:val="0"/>
          <w:sz w:val="20"/>
          <w:szCs w:val="20"/>
        </w:rPr>
        <w:t>, SPIRO-OMETAD, and copper(I) iodide, grapple with durability issues and diminished carrier mobility. In response, Zinc Cobaltite (ZnCO</w:t>
      </w:r>
      <w:r w:rsidRPr="00893088">
        <w:rPr>
          <w:b w:val="0"/>
          <w:sz w:val="20"/>
          <w:szCs w:val="20"/>
          <w:vertAlign w:val="subscript"/>
        </w:rPr>
        <w:t>2</w:t>
      </w:r>
      <w:r w:rsidRPr="000E68E6">
        <w:rPr>
          <w:b w:val="0"/>
          <w:sz w:val="20"/>
          <w:szCs w:val="20"/>
        </w:rPr>
        <w:t>O</w:t>
      </w:r>
      <w:r w:rsidRPr="00893088">
        <w:rPr>
          <w:b w:val="0"/>
          <w:sz w:val="20"/>
          <w:szCs w:val="20"/>
          <w:vertAlign w:val="subscript"/>
        </w:rPr>
        <w:t>4</w:t>
      </w:r>
      <w:r w:rsidRPr="000E68E6">
        <w:rPr>
          <w:b w:val="0"/>
          <w:sz w:val="20"/>
          <w:szCs w:val="20"/>
        </w:rPr>
        <w:t xml:space="preserve">), renowned for its hole transport capabilities, expansive optical bandgap, and amenable solution processability, emerges as a promising contender for HTL replacement. Through synergistic application of </w:t>
      </w:r>
      <w:proofErr w:type="spellStart"/>
      <w:r w:rsidRPr="000E68E6">
        <w:rPr>
          <w:b w:val="0"/>
          <w:sz w:val="20"/>
          <w:szCs w:val="20"/>
        </w:rPr>
        <w:t>OghmaNano</w:t>
      </w:r>
      <w:proofErr w:type="spellEnd"/>
      <w:r w:rsidRPr="000E68E6">
        <w:rPr>
          <w:b w:val="0"/>
          <w:sz w:val="20"/>
          <w:szCs w:val="20"/>
        </w:rPr>
        <w:t xml:space="preserve"> software simulations and the Taguchi method, scrutiny was directed towards the FTO/TiO</w:t>
      </w:r>
      <w:r w:rsidRPr="00893088">
        <w:rPr>
          <w:b w:val="0"/>
          <w:sz w:val="20"/>
          <w:szCs w:val="20"/>
          <w:vertAlign w:val="subscript"/>
        </w:rPr>
        <w:t>2</w:t>
      </w:r>
      <w:r w:rsidRPr="000E68E6">
        <w:rPr>
          <w:b w:val="0"/>
          <w:sz w:val="20"/>
          <w:szCs w:val="20"/>
        </w:rPr>
        <w:t>/CsPbI</w:t>
      </w:r>
      <w:r w:rsidRPr="00893088">
        <w:rPr>
          <w:b w:val="0"/>
          <w:sz w:val="20"/>
          <w:szCs w:val="20"/>
          <w:vertAlign w:val="subscript"/>
        </w:rPr>
        <w:t>3</w:t>
      </w:r>
      <w:r w:rsidRPr="000E68E6">
        <w:rPr>
          <w:b w:val="0"/>
          <w:sz w:val="20"/>
          <w:szCs w:val="20"/>
        </w:rPr>
        <w:t>/ZnCO</w:t>
      </w:r>
      <w:r w:rsidRPr="00893088">
        <w:rPr>
          <w:b w:val="0"/>
          <w:sz w:val="20"/>
          <w:szCs w:val="20"/>
          <w:vertAlign w:val="subscript"/>
        </w:rPr>
        <w:t>2</w:t>
      </w:r>
      <w:r w:rsidRPr="000E68E6">
        <w:rPr>
          <w:b w:val="0"/>
          <w:sz w:val="20"/>
          <w:szCs w:val="20"/>
        </w:rPr>
        <w:t>O</w:t>
      </w:r>
      <w:r w:rsidRPr="00893088">
        <w:rPr>
          <w:b w:val="0"/>
          <w:sz w:val="20"/>
          <w:szCs w:val="20"/>
          <w:vertAlign w:val="subscript"/>
        </w:rPr>
        <w:t>4</w:t>
      </w:r>
      <w:r w:rsidRPr="000E68E6">
        <w:rPr>
          <w:b w:val="0"/>
          <w:sz w:val="20"/>
          <w:szCs w:val="20"/>
        </w:rPr>
        <w:t>/Au device configuration. By manipulating the ZnCO2O4 layer thickness, optimization was achieved, leading to a commendable power conversion efficiency (PCE) of 32.23% at a ZnCO</w:t>
      </w:r>
      <w:r w:rsidRPr="00893088">
        <w:rPr>
          <w:b w:val="0"/>
          <w:sz w:val="20"/>
          <w:szCs w:val="20"/>
          <w:vertAlign w:val="subscript"/>
        </w:rPr>
        <w:t>2</w:t>
      </w:r>
      <w:r w:rsidRPr="000E68E6">
        <w:rPr>
          <w:b w:val="0"/>
          <w:sz w:val="20"/>
          <w:szCs w:val="20"/>
        </w:rPr>
        <w:t>O</w:t>
      </w:r>
      <w:r w:rsidRPr="00893088">
        <w:rPr>
          <w:b w:val="0"/>
          <w:sz w:val="20"/>
          <w:szCs w:val="20"/>
          <w:vertAlign w:val="subscript"/>
        </w:rPr>
        <w:t>4</w:t>
      </w:r>
      <w:r w:rsidRPr="000E68E6">
        <w:rPr>
          <w:b w:val="0"/>
          <w:sz w:val="20"/>
          <w:szCs w:val="20"/>
        </w:rPr>
        <w:t xml:space="preserve"> thickness of 300nm. Robustly supported by ANOVA analysis, the paramount influence on PCE was attributed to ZnCO</w:t>
      </w:r>
      <w:r w:rsidRPr="00893088">
        <w:rPr>
          <w:b w:val="0"/>
          <w:sz w:val="20"/>
          <w:szCs w:val="20"/>
          <w:vertAlign w:val="subscript"/>
        </w:rPr>
        <w:t>2</w:t>
      </w:r>
      <w:r w:rsidRPr="000E68E6">
        <w:rPr>
          <w:b w:val="0"/>
          <w:sz w:val="20"/>
          <w:szCs w:val="20"/>
        </w:rPr>
        <w:t>O</w:t>
      </w:r>
      <w:r w:rsidRPr="00893088">
        <w:rPr>
          <w:b w:val="0"/>
          <w:sz w:val="20"/>
          <w:szCs w:val="20"/>
          <w:vertAlign w:val="subscript"/>
        </w:rPr>
        <w:t>4</w:t>
      </w:r>
      <w:r w:rsidRPr="000E68E6">
        <w:rPr>
          <w:b w:val="0"/>
          <w:sz w:val="20"/>
          <w:szCs w:val="20"/>
        </w:rPr>
        <w:t xml:space="preserve"> thickness as the HTL, followed by environmental temperature and ZnCO</w:t>
      </w:r>
      <w:r w:rsidRPr="00893088">
        <w:rPr>
          <w:b w:val="0"/>
          <w:sz w:val="20"/>
          <w:szCs w:val="20"/>
          <w:vertAlign w:val="subscript"/>
        </w:rPr>
        <w:t>2</w:t>
      </w:r>
      <w:r w:rsidRPr="000E68E6">
        <w:rPr>
          <w:b w:val="0"/>
          <w:sz w:val="20"/>
          <w:szCs w:val="20"/>
        </w:rPr>
        <w:t>O</w:t>
      </w:r>
      <w:r w:rsidRPr="00893088">
        <w:rPr>
          <w:b w:val="0"/>
          <w:sz w:val="20"/>
          <w:szCs w:val="20"/>
          <w:vertAlign w:val="subscript"/>
        </w:rPr>
        <w:t>4</w:t>
      </w:r>
      <w:r w:rsidRPr="000E68E6">
        <w:rPr>
          <w:b w:val="0"/>
          <w:sz w:val="20"/>
          <w:szCs w:val="20"/>
        </w:rPr>
        <w:t>'s bandgap. Significantly, ZnCO</w:t>
      </w:r>
      <w:r w:rsidRPr="00893088">
        <w:rPr>
          <w:b w:val="0"/>
          <w:sz w:val="20"/>
          <w:szCs w:val="20"/>
          <w:vertAlign w:val="subscript"/>
        </w:rPr>
        <w:t>2</w:t>
      </w:r>
      <w:r w:rsidRPr="000E68E6">
        <w:rPr>
          <w:b w:val="0"/>
          <w:sz w:val="20"/>
          <w:szCs w:val="20"/>
        </w:rPr>
        <w:t>O</w:t>
      </w:r>
      <w:r w:rsidRPr="00893088">
        <w:rPr>
          <w:b w:val="0"/>
          <w:sz w:val="20"/>
          <w:szCs w:val="20"/>
          <w:vertAlign w:val="subscript"/>
        </w:rPr>
        <w:t>4</w:t>
      </w:r>
      <w:r w:rsidRPr="000E68E6">
        <w:rPr>
          <w:b w:val="0"/>
          <w:sz w:val="20"/>
          <w:szCs w:val="20"/>
        </w:rPr>
        <w:t xml:space="preserve"> thickness wielded an impactful 70% effect on PCE, underscoring its potential to catalyze enhanced PCE through targeted adjustments in </w:t>
      </w:r>
      <w:r w:rsidR="0034442E" w:rsidRPr="000E68E6">
        <w:rPr>
          <w:b w:val="0"/>
          <w:sz w:val="20"/>
          <w:szCs w:val="20"/>
        </w:rPr>
        <w:t>thickness.</w:t>
      </w:r>
    </w:p>
    <w:p w14:paraId="1D4A05EB" w14:textId="77777777" w:rsidR="00466548" w:rsidRPr="00466548" w:rsidRDefault="00466548" w:rsidP="00466548">
      <w:pPr>
        <w:pStyle w:val="Abstract"/>
        <w:spacing w:after="0"/>
        <w:ind w:firstLine="0"/>
        <w:rPr>
          <w:rFonts w:eastAsia="MS Mincho"/>
          <w:b w:val="0"/>
          <w:sz w:val="20"/>
          <w:szCs w:val="20"/>
        </w:rPr>
      </w:pPr>
    </w:p>
    <w:p w14:paraId="3BD1BDB8" w14:textId="61356AD4" w:rsidR="008A55B5" w:rsidRDefault="0072064C" w:rsidP="00466548">
      <w:pPr>
        <w:pStyle w:val="keywords"/>
        <w:spacing w:after="0"/>
        <w:ind w:firstLine="0"/>
        <w:rPr>
          <w:rFonts w:eastAsia="MS Mincho"/>
          <w:b w:val="0"/>
          <w:i w:val="0"/>
          <w:sz w:val="20"/>
          <w:szCs w:val="20"/>
        </w:rPr>
      </w:pPr>
      <w:r w:rsidRPr="00466548">
        <w:rPr>
          <w:rFonts w:eastAsia="MS Mincho"/>
          <w:i w:val="0"/>
          <w:sz w:val="20"/>
          <w:szCs w:val="20"/>
        </w:rPr>
        <w:t>Keywords</w:t>
      </w:r>
      <w:r w:rsidRPr="00466548">
        <w:rPr>
          <w:rFonts w:eastAsia="MS Mincho"/>
          <w:b w:val="0"/>
          <w:i w:val="0"/>
          <w:sz w:val="20"/>
          <w:szCs w:val="20"/>
        </w:rPr>
        <w:t>—</w:t>
      </w:r>
      <w:r w:rsidR="007F13D9">
        <w:rPr>
          <w:rFonts w:eastAsia="MS Mincho"/>
          <w:b w:val="0"/>
          <w:i w:val="0"/>
          <w:sz w:val="20"/>
          <w:szCs w:val="20"/>
        </w:rPr>
        <w:t>Zinc Cobaltite, Hole Transport Layer, Thin Film, Perovskite Solar Cells.</w:t>
      </w:r>
    </w:p>
    <w:p w14:paraId="78682245" w14:textId="77777777" w:rsidR="00466548" w:rsidRPr="00466548" w:rsidRDefault="00466548" w:rsidP="00466548">
      <w:pPr>
        <w:pStyle w:val="keywords"/>
        <w:spacing w:after="0"/>
        <w:ind w:firstLine="0"/>
        <w:rPr>
          <w:rFonts w:eastAsia="MS Mincho"/>
          <w:b w:val="0"/>
          <w:i w:val="0"/>
          <w:sz w:val="20"/>
          <w:szCs w:val="20"/>
        </w:rPr>
      </w:pPr>
    </w:p>
    <w:p w14:paraId="4DF79685" w14:textId="77777777" w:rsidR="008A55B5" w:rsidRPr="00402841" w:rsidRDefault="00402841" w:rsidP="00466548">
      <w:pPr>
        <w:pStyle w:val="Heading1"/>
        <w:spacing w:before="0" w:after="0"/>
        <w:ind w:firstLine="0"/>
        <w:rPr>
          <w:rFonts w:eastAsia="MS Mincho"/>
        </w:rPr>
      </w:pPr>
      <w:r w:rsidRPr="00402841">
        <w:rPr>
          <w:rFonts w:ascii="Times New Roman" w:eastAsia="MS Mincho" w:hAnsi="Times New Roman"/>
          <w:sz w:val="20"/>
          <w:szCs w:val="20"/>
        </w:rPr>
        <w:t xml:space="preserve"> INTRODUCTION </w:t>
      </w:r>
    </w:p>
    <w:p w14:paraId="2E56440F" w14:textId="77777777" w:rsidR="00466548" w:rsidRPr="00466548" w:rsidRDefault="00466548" w:rsidP="00466548">
      <w:pPr>
        <w:rPr>
          <w:rFonts w:eastAsia="MS Mincho"/>
        </w:rPr>
      </w:pPr>
    </w:p>
    <w:p w14:paraId="160B9A70" w14:textId="0600EF01" w:rsidR="006564DA" w:rsidRDefault="006B577B" w:rsidP="00466548">
      <w:pPr>
        <w:pStyle w:val="BodyText"/>
        <w:spacing w:after="0" w:line="240" w:lineRule="auto"/>
        <w:ind w:firstLine="0"/>
      </w:pPr>
      <w:r>
        <w:tab/>
      </w:r>
      <w:r>
        <w:tab/>
      </w:r>
      <w:r w:rsidR="006564DA" w:rsidRPr="006564DA">
        <w:t>In the realm of renewable energy, solar cells, also known as photovoltaic cells, play a pivotal role by converting solar energy into usable electricity through the unique properties of semiconductor materials, primarily silicon. Structurally, these cells consist of distinct layers: a light-enhancing anti-reflective coating atop and an absorber layer housing the semiconductor, often crystalline silicon. As sunlight strikes the semiconductor, it triggers the generation of electricity as excited electrons mobilize, establishing an electric current</w:t>
      </w:r>
      <w:r w:rsidR="00893088">
        <w:t xml:space="preserve"> </w:t>
      </w:r>
      <w:sdt>
        <w:sdtPr>
          <w:rPr>
            <w:color w:val="000000"/>
          </w:rPr>
          <w:tag w:val="MENDELEY_CITATION_v3_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"/>
          <w:id w:val="1225416500"/>
          <w:placeholder>
            <w:docPart w:val="DefaultPlaceholder_-1854013440"/>
          </w:placeholder>
        </w:sdtPr>
        <w:sdtContent>
          <w:r w:rsidR="00B843E7" w:rsidRPr="00B843E7">
            <w:rPr>
              <w:color w:val="000000"/>
            </w:rPr>
            <w:t>[1]</w:t>
          </w:r>
        </w:sdtContent>
      </w:sdt>
      <w:r w:rsidR="006564DA" w:rsidRPr="006564DA">
        <w:t>. Central to their functionality is the presence of a p-n junction—a juncture between disparate semiconductor materials—where incoming photons liberate electrons, instigating a voltage disparity. Harnessing these electrons through electrical connections facilitates immediate device empowerment or storage within batteries. The allure of solar energy lies in its eco-friendliness and boundless supply, progressively gaining traction across global households, enterprises, and municipalities due to heightening efficiency and accessibility.</w:t>
      </w:r>
    </w:p>
    <w:p w14:paraId="1E438D4C" w14:textId="77777777" w:rsidR="006564DA" w:rsidRDefault="006564DA" w:rsidP="00466548">
      <w:pPr>
        <w:pStyle w:val="BodyText"/>
        <w:spacing w:after="0" w:line="240" w:lineRule="auto"/>
        <w:ind w:firstLine="0"/>
      </w:pPr>
    </w:p>
    <w:p w14:paraId="224D20D2" w14:textId="6FFF735C" w:rsidR="00DF6AF0" w:rsidRDefault="006564DA" w:rsidP="00466548">
      <w:pPr>
        <w:pStyle w:val="BodyText"/>
        <w:spacing w:after="0" w:line="240" w:lineRule="auto"/>
        <w:ind w:firstLine="0"/>
      </w:pPr>
      <w:r>
        <w:tab/>
      </w:r>
      <w:r>
        <w:tab/>
      </w:r>
      <w:r w:rsidR="00454CFF">
        <w:t xml:space="preserve">The one of </w:t>
      </w:r>
      <w:r w:rsidRPr="006564DA">
        <w:t>promising third generation of solar cells, particularly perovskite solar cells, has emerged as a potential game-changer. With their remarkable power conversion efficiency (PCE) and scalability, these perovskite solar cells hold significant promise for advancing solar energy production</w:t>
      </w:r>
      <w:r w:rsidR="00B729CD">
        <w:t xml:space="preserve"> </w:t>
      </w:r>
      <w:sdt>
        <w:sdtPr>
          <w:rPr>
            <w:color w:val="000000"/>
          </w:rPr>
          <w:tag w:val="MENDELEY_CITATION_v3_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"/>
          <w:id w:val="1459604808"/>
          <w:placeholder>
            <w:docPart w:val="DefaultPlaceholder_-1854013440"/>
          </w:placeholder>
        </w:sdtPr>
        <w:sdtContent>
          <w:r w:rsidR="00B843E7" w:rsidRPr="00B843E7">
            <w:rPr>
              <w:color w:val="000000"/>
            </w:rPr>
            <w:t>[2]</w:t>
          </w:r>
        </w:sdtContent>
      </w:sdt>
      <w:r w:rsidRPr="006564DA">
        <w:t>. These cells have exhibited an unprecedented increase in PCE, owing to their ideal characteristics such as high light absorption, extended carrier diffusion length, strong carrier mobility, and tunable bandgaps through atomic composition exchange</w:t>
      </w:r>
      <w:r w:rsidR="00E03F7F">
        <w:t xml:space="preserve"> </w:t>
      </w:r>
      <w:sdt>
        <w:sdtPr>
          <w:rPr>
            <w:color w:val="000000"/>
          </w:rPr>
          <w:tag w:val="MENDELEY_CITATION_v3_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"/>
          <w:id w:val="816374467"/>
          <w:placeholder>
            <w:docPart w:val="DefaultPlaceholder_-1854013440"/>
          </w:placeholder>
        </w:sdtPr>
        <w:sdtContent>
          <w:r w:rsidR="00B843E7" w:rsidRPr="00B843E7">
            <w:rPr>
              <w:color w:val="000000"/>
            </w:rPr>
            <w:t>[3]</w:t>
          </w:r>
        </w:sdtContent>
      </w:sdt>
      <w:r w:rsidRPr="006564DA">
        <w:t>. Perovskite solar cells are structured with key layers: the electron transport layer (ETL), perovskite layer, and hole transport layer (HTL). Despite the substantial efficiency gains, there remain challenges to overcome for commercial viability. Notably, the choice of HTL material is critical for both PCE and long-term stability</w:t>
      </w:r>
      <w:r w:rsidR="00893088">
        <w:t xml:space="preserve"> </w:t>
      </w:r>
      <w:sdt>
        <w:sdtPr>
          <w:rPr>
            <w:color w:val="000000"/>
          </w:rPr>
          <w:tag w:val="MENDELEY_CITATION_v3_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"/>
          <w:id w:val="1551800346"/>
          <w:placeholder>
            <w:docPart w:val="DefaultPlaceholder_-1854013440"/>
          </w:placeholder>
        </w:sdtPr>
        <w:sdtContent>
          <w:r w:rsidR="00B843E7" w:rsidRPr="00B843E7">
            <w:rPr>
              <w:color w:val="000000"/>
            </w:rPr>
            <w:t>[4]</w:t>
          </w:r>
        </w:sdtContent>
      </w:sdt>
      <w:r w:rsidRPr="006564DA">
        <w:t xml:space="preserve">. The advantage of perovskite solar cells lies not only in their performance but also in their cost-effective production via solution processing, in contrast to traditional crystalline silicon cells. These cells exhibit </w:t>
      </w:r>
      <w:r w:rsidRPr="006564DA">
        <w:lastRenderedPageBreak/>
        <w:t>unique optoelectrical properties, including low exciton binding energy, enabling efficient charge separation upon photon absorption.</w:t>
      </w:r>
      <w:r w:rsidR="00454CFF">
        <w:t xml:space="preserve"> In Figure 1, common structures of perovskite solar cells </w:t>
      </w:r>
      <w:r w:rsidR="00D71A36">
        <w:t>are</w:t>
      </w:r>
      <w:r w:rsidR="00454CFF">
        <w:t xml:space="preserve"> shown.</w:t>
      </w:r>
    </w:p>
    <w:p w14:paraId="26CBD596" w14:textId="77777777" w:rsidR="008F4750" w:rsidRDefault="008F4750" w:rsidP="00466548">
      <w:pPr>
        <w:pStyle w:val="BodyText"/>
        <w:spacing w:after="0" w:line="240" w:lineRule="auto"/>
        <w:ind w:firstLine="0"/>
      </w:pPr>
    </w:p>
    <w:p w14:paraId="0D4BADC3" w14:textId="424335C5" w:rsidR="008F4750" w:rsidRDefault="008F4750" w:rsidP="008F4750">
      <w:pPr>
        <w:pStyle w:val="BodyText"/>
        <w:spacing w:after="0" w:line="240" w:lineRule="auto"/>
        <w:ind w:firstLine="0"/>
        <w:jc w:val="center"/>
      </w:pPr>
      <w:r>
        <w:rPr>
          <w:noProof/>
        </w:rPr>
        <w:drawing>
          <wp:inline distT="0" distB="0" distL="114300" distR="114300" wp14:anchorId="2772A521" wp14:editId="74359F4D">
            <wp:extent cx="2138680" cy="2515235"/>
            <wp:effectExtent l="0" t="0" r="10160" b="146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0"/>
                    <a:stretch>
                      <a:fillRect/>
                    </a:stretch>
                  </pic:blipFill>
                  <pic:spPr>
                    <a:xfrm>
                      <a:off x="0" y="0"/>
                      <a:ext cx="2138680" cy="2515235"/>
                    </a:xfrm>
                    <a:prstGeom prst="rect">
                      <a:avLst/>
                    </a:prstGeom>
                    <a:noFill/>
                    <a:ln>
                      <a:noFill/>
                    </a:ln>
                  </pic:spPr>
                </pic:pic>
              </a:graphicData>
            </a:graphic>
          </wp:inline>
        </w:drawing>
      </w:r>
    </w:p>
    <w:p w14:paraId="51EE27DB" w14:textId="407356C5" w:rsidR="008F4750" w:rsidRDefault="008F4750" w:rsidP="008F4750">
      <w:pPr>
        <w:pStyle w:val="BodyText"/>
        <w:spacing w:after="0" w:line="240" w:lineRule="auto"/>
        <w:ind w:firstLine="0"/>
        <w:jc w:val="center"/>
      </w:pPr>
      <w:r>
        <w:t xml:space="preserve">Figure </w:t>
      </w:r>
      <w:r w:rsidR="00454CFF">
        <w:t>1</w:t>
      </w:r>
      <w:r>
        <w:t>: Common structures of perovskite solar cell</w:t>
      </w:r>
    </w:p>
    <w:p w14:paraId="01051AE0" w14:textId="77777777" w:rsidR="008F4750" w:rsidRDefault="008F4750" w:rsidP="00466548">
      <w:pPr>
        <w:pStyle w:val="BodyText"/>
        <w:spacing w:after="0" w:line="240" w:lineRule="auto"/>
        <w:ind w:firstLine="0"/>
      </w:pPr>
    </w:p>
    <w:p w14:paraId="3E7DC1D3" w14:textId="021D5A94" w:rsidR="008A55B5" w:rsidRDefault="00DF6AF0" w:rsidP="00466548">
      <w:pPr>
        <w:pStyle w:val="BodyText"/>
        <w:spacing w:after="0" w:line="240" w:lineRule="auto"/>
        <w:ind w:firstLine="0"/>
      </w:pPr>
      <w:r>
        <w:tab/>
      </w:r>
      <w:r>
        <w:tab/>
      </w:r>
      <w:r w:rsidR="006564DA" w:rsidRPr="006564DA">
        <w:t>As depicted in Figure 2, the perovskite layer absorbs photons, exciting electrons and creating electron-hole pairs. These carriers are effectively separated due to the low exciton binding energy. Electrons pass through the electron transport layer to power external devices, while holes move to the hole transport layer for similar utilization</w:t>
      </w:r>
      <w:r w:rsidR="00BF67E9">
        <w:t xml:space="preserve"> </w:t>
      </w:r>
      <w:sdt>
        <w:sdtPr>
          <w:rPr>
            <w:color w:val="000000"/>
          </w:rPr>
          <w:tag w:val="MENDELEY_CITATION_v3_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"/>
          <w:id w:val="-1503964698"/>
          <w:placeholder>
            <w:docPart w:val="DefaultPlaceholder_-1854013440"/>
          </w:placeholder>
        </w:sdtPr>
        <w:sdtContent>
          <w:r w:rsidR="00B843E7" w:rsidRPr="00B843E7">
            <w:rPr>
              <w:color w:val="000000"/>
            </w:rPr>
            <w:t>[5]</w:t>
          </w:r>
        </w:sdtContent>
      </w:sdt>
      <w:r w:rsidR="006564DA" w:rsidRPr="006564DA">
        <w:t>. This multifaceted process underscores the potential of perovskite solar cells as a transformative technology in solar energy utilization.</w:t>
      </w:r>
      <w:r w:rsidR="006564DA">
        <w:t xml:space="preserve"> Despite of its advantages, </w:t>
      </w:r>
      <w:r w:rsidR="004D6DAC" w:rsidRPr="004D6DAC">
        <w:t xml:space="preserve">the traditional materials used for the holes transport layer (HTL) in PSCs, such as </w:t>
      </w:r>
      <w:proofErr w:type="gramStart"/>
      <w:r w:rsidR="004D6DAC" w:rsidRPr="004D6DAC">
        <w:t>PEDOT:PSS</w:t>
      </w:r>
      <w:proofErr w:type="gramEnd"/>
      <w:r w:rsidR="004D6DAC" w:rsidRPr="004D6DAC">
        <w:t>, SPIRO-OMETAD, and copper(I) iodide, have durability issues</w:t>
      </w:r>
      <w:r w:rsidR="00CD5153">
        <w:t xml:space="preserve">, stability issues </w:t>
      </w:r>
      <w:r w:rsidR="004D6DAC" w:rsidRPr="004D6DAC">
        <w:t>and lower carrier mobility</w:t>
      </w:r>
      <w:r w:rsidR="004D6DAC">
        <w:t xml:space="preserve"> which cause disadvantages to holes transport layer materials</w:t>
      </w:r>
      <w:r w:rsidR="00CD5153">
        <w:t>.</w:t>
      </w:r>
      <w:sdt>
        <w:sdtPr>
          <w:rPr>
            <w:color w:val="000000"/>
          </w:rPr>
          <w:tag w:val="MENDELEY_CITATION_v3_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"/>
          <w:id w:val="-824427113"/>
          <w:placeholder>
            <w:docPart w:val="DefaultPlaceholder_-1854013440"/>
          </w:placeholder>
        </w:sdtPr>
        <w:sdtContent>
          <w:r w:rsidR="00B843E7" w:rsidRPr="00B843E7">
            <w:rPr>
              <w:color w:val="000000"/>
            </w:rPr>
            <w:t>[6], [7]</w:t>
          </w:r>
        </w:sdtContent>
      </w:sdt>
      <w:r w:rsidR="004D6DAC">
        <w:t xml:space="preserve"> </w:t>
      </w:r>
      <w:r w:rsidR="004D6DAC" w:rsidRPr="004D6DAC">
        <w:t>To overcome these challenges, a potential alternative HTL material</w:t>
      </w:r>
      <w:r w:rsidR="004D6DAC">
        <w:t xml:space="preserve"> with wide optical bandgap, good solution processability and has its advantages of hole transport need to be investigated to replace the traditional material. </w:t>
      </w:r>
    </w:p>
    <w:p w14:paraId="11AAA0CF" w14:textId="77777777" w:rsidR="008F4750" w:rsidRDefault="008F4750" w:rsidP="00466548">
      <w:pPr>
        <w:pStyle w:val="BodyText"/>
        <w:spacing w:after="0" w:line="240" w:lineRule="auto"/>
        <w:ind w:firstLine="0"/>
      </w:pPr>
    </w:p>
    <w:p w14:paraId="2DA6FF93" w14:textId="1800EB0A" w:rsidR="008F4750" w:rsidRDefault="008F4750" w:rsidP="008F4750">
      <w:pPr>
        <w:pStyle w:val="BodyText"/>
        <w:spacing w:after="0" w:line="240" w:lineRule="auto"/>
        <w:ind w:firstLine="0"/>
        <w:jc w:val="center"/>
      </w:pPr>
      <w:r>
        <w:rPr>
          <w:noProof/>
        </w:rPr>
        <w:drawing>
          <wp:inline distT="0" distB="0" distL="0" distR="0" wp14:anchorId="62858610" wp14:editId="019A5022">
            <wp:extent cx="3523615" cy="2524125"/>
            <wp:effectExtent l="0" t="0" r="635" b="9525"/>
            <wp:docPr id="11266335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23615" cy="2524125"/>
                    </a:xfrm>
                    <a:prstGeom prst="rect">
                      <a:avLst/>
                    </a:prstGeom>
                    <a:noFill/>
                  </pic:spPr>
                </pic:pic>
              </a:graphicData>
            </a:graphic>
          </wp:inline>
        </w:drawing>
      </w:r>
    </w:p>
    <w:p w14:paraId="7684E6BA" w14:textId="2E3D153D" w:rsidR="008F4750" w:rsidRDefault="008F4750" w:rsidP="008F4750">
      <w:pPr>
        <w:pStyle w:val="BodyText"/>
        <w:spacing w:after="0" w:line="240" w:lineRule="auto"/>
        <w:ind w:firstLine="0"/>
        <w:jc w:val="center"/>
      </w:pPr>
      <w:r>
        <w:t xml:space="preserve">Figure </w:t>
      </w:r>
      <w:r w:rsidR="00454CFF">
        <w:t>2</w:t>
      </w:r>
      <w:r>
        <w:t>: The working principle of perovskite solar cells</w:t>
      </w:r>
    </w:p>
    <w:p w14:paraId="4369141A" w14:textId="77777777" w:rsidR="00297358" w:rsidRDefault="00297358" w:rsidP="00466548">
      <w:pPr>
        <w:pStyle w:val="BodyText"/>
        <w:spacing w:after="0" w:line="240" w:lineRule="auto"/>
        <w:ind w:firstLine="0"/>
      </w:pPr>
    </w:p>
    <w:p w14:paraId="3846E25E" w14:textId="138E24F5" w:rsidR="008F4750" w:rsidRDefault="00297358" w:rsidP="00471C9B">
      <w:pPr>
        <w:pStyle w:val="BodyText"/>
      </w:pPr>
      <w:r>
        <w:tab/>
      </w:r>
      <w:r w:rsidR="00471C9B" w:rsidRPr="00471C9B">
        <w:t>Zinc Cobaltite, a metallic alloy primarily composed of cobalt and zinc, exhibits a cubic crystal structure called spinel oxide (ZnCO</w:t>
      </w:r>
      <w:r w:rsidR="00471C9B" w:rsidRPr="00E03F7F">
        <w:rPr>
          <w:vertAlign w:val="subscript"/>
        </w:rPr>
        <w:t>2</w:t>
      </w:r>
      <w:r w:rsidR="00471C9B" w:rsidRPr="00471C9B">
        <w:t>O</w:t>
      </w:r>
      <w:r w:rsidR="00471C9B" w:rsidRPr="00E03F7F">
        <w:rPr>
          <w:vertAlign w:val="subscript"/>
        </w:rPr>
        <w:t>4</w:t>
      </w:r>
      <w:r w:rsidR="00471C9B" w:rsidRPr="00471C9B">
        <w:t>). This compound boasts diverse applications, serving as a catalyst for chemical processes like organic molecule combustion and oxygen reduction in fuel cells. Its remarkable electrochemical activity and durability also render it a valuable electrode material in rechargeable batteries. The extensive advantages of Zinc Cobaltite position it as a promising contender across technology, catalysis, and energy storage domains, showcasing its potential in crafting high-performance tools and components</w:t>
      </w:r>
      <w:r w:rsidR="00BF67E9">
        <w:t xml:space="preserve"> </w:t>
      </w:r>
      <w:sdt>
        <w:sdtPr>
          <w:rPr>
            <w:color w:val="000000"/>
          </w:rPr>
          <w:tag w:val="MENDELEY_CITATION_v3_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"/>
          <w:id w:val="-1508284644"/>
          <w:placeholder>
            <w:docPart w:val="DefaultPlaceholder_-1854013440"/>
          </w:placeholder>
        </w:sdtPr>
        <w:sdtContent>
          <w:r w:rsidR="00B843E7" w:rsidRPr="00B843E7">
            <w:rPr>
              <w:color w:val="000000"/>
            </w:rPr>
            <w:t>[3]</w:t>
          </w:r>
        </w:sdtContent>
      </w:sdt>
      <w:r w:rsidR="00471C9B" w:rsidRPr="00471C9B">
        <w:t xml:space="preserve">. </w:t>
      </w:r>
      <w:r w:rsidR="008F4750">
        <w:t xml:space="preserve">Figure </w:t>
      </w:r>
      <w:r w:rsidR="00454CFF">
        <w:t>3</w:t>
      </w:r>
      <w:r w:rsidR="008F4750">
        <w:t xml:space="preserve"> shows </w:t>
      </w:r>
      <w:r w:rsidR="008F4750" w:rsidRPr="008F4750">
        <w:t>crys</w:t>
      </w:r>
      <w:r w:rsidR="00D71A36">
        <w:t xml:space="preserve">tallographic </w:t>
      </w:r>
      <w:r w:rsidR="008F4750" w:rsidRPr="008F4750">
        <w:t>of the zinc cobaltite</w:t>
      </w:r>
      <w:r w:rsidR="008F4750">
        <w:t>.</w:t>
      </w:r>
    </w:p>
    <w:p w14:paraId="155EA770" w14:textId="0717572B" w:rsidR="008F4750" w:rsidRDefault="008F4750" w:rsidP="008F4750">
      <w:pPr>
        <w:pStyle w:val="BodyText"/>
        <w:jc w:val="center"/>
      </w:pPr>
      <w:r w:rsidRPr="008F4750">
        <w:rPr>
          <w:noProof/>
        </w:rPr>
        <w:lastRenderedPageBreak/>
        <w:drawing>
          <wp:inline distT="0" distB="0" distL="0" distR="0" wp14:anchorId="2577BB14" wp14:editId="366BF5EF">
            <wp:extent cx="2445327" cy="2567226"/>
            <wp:effectExtent l="0" t="0" r="0" b="5080"/>
            <wp:docPr id="401762402" name="Picture 1" descr="A diagram of a molecu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762402" name="Picture 1" descr="A diagram of a molecule&#10;&#10;Description automatically generated"/>
                    <pic:cNvPicPr/>
                  </pic:nvPicPr>
                  <pic:blipFill>
                    <a:blip r:embed="rId12"/>
                    <a:stretch>
                      <a:fillRect/>
                    </a:stretch>
                  </pic:blipFill>
                  <pic:spPr>
                    <a:xfrm>
                      <a:off x="0" y="0"/>
                      <a:ext cx="2455647" cy="2578061"/>
                    </a:xfrm>
                    <a:prstGeom prst="rect">
                      <a:avLst/>
                    </a:prstGeom>
                  </pic:spPr>
                </pic:pic>
              </a:graphicData>
            </a:graphic>
          </wp:inline>
        </w:drawing>
      </w:r>
    </w:p>
    <w:p w14:paraId="6E97ABB8" w14:textId="4ABBD7B4" w:rsidR="008F4750" w:rsidRDefault="008F4750" w:rsidP="008F4750">
      <w:pPr>
        <w:pStyle w:val="BodyText"/>
        <w:jc w:val="center"/>
      </w:pPr>
      <w:r>
        <w:t xml:space="preserve">Figure </w:t>
      </w:r>
      <w:r w:rsidR="00454CFF">
        <w:t>3</w:t>
      </w:r>
      <w:r>
        <w:t xml:space="preserve">: </w:t>
      </w:r>
      <w:r w:rsidR="00454CFF">
        <w:t>T</w:t>
      </w:r>
      <w:r>
        <w:t>he crystallographic structure of the zinc cobaltite</w:t>
      </w:r>
      <w:r w:rsidR="00893088">
        <w:t xml:space="preserve"> </w:t>
      </w:r>
      <w:sdt>
        <w:sdtPr>
          <w:rPr>
            <w:color w:val="000000"/>
          </w:rPr>
          <w:tag w:val="MENDELEY_CITATION_v3_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"/>
          <w:id w:val="951900251"/>
          <w:placeholder>
            <w:docPart w:val="DefaultPlaceholder_-1854013440"/>
          </w:placeholder>
        </w:sdtPr>
        <w:sdtContent>
          <w:r w:rsidR="00B843E7" w:rsidRPr="00B843E7">
            <w:rPr>
              <w:color w:val="000000"/>
            </w:rPr>
            <w:t>[3]</w:t>
          </w:r>
        </w:sdtContent>
      </w:sdt>
      <w:r>
        <w:t>.</w:t>
      </w:r>
    </w:p>
    <w:p w14:paraId="5318BE3A" w14:textId="0C225DF6" w:rsidR="00471C9B" w:rsidRDefault="00471C9B" w:rsidP="00471C9B">
      <w:pPr>
        <w:pStyle w:val="BodyText"/>
      </w:pPr>
      <w:r w:rsidRPr="00471C9B">
        <w:t xml:space="preserve">The production of </w:t>
      </w:r>
      <w:bookmarkStart w:id="0" w:name="_Hlk144398508"/>
      <w:r w:rsidRPr="00471C9B">
        <w:t>ZnCO</w:t>
      </w:r>
      <w:r w:rsidRPr="00454CFF">
        <w:rPr>
          <w:vertAlign w:val="subscript"/>
        </w:rPr>
        <w:t>2</w:t>
      </w:r>
      <w:r w:rsidRPr="00471C9B">
        <w:t>O</w:t>
      </w:r>
      <w:r w:rsidRPr="00454CFF">
        <w:rPr>
          <w:vertAlign w:val="subscript"/>
        </w:rPr>
        <w:t>4</w:t>
      </w:r>
      <w:bookmarkEnd w:id="0"/>
      <w:r w:rsidRPr="00471C9B">
        <w:t xml:space="preserve"> nanoparticles employed a chemical precipitation technique. Initially, </w:t>
      </w:r>
      <w:proofErr w:type="gramStart"/>
      <w:r w:rsidRPr="00471C9B">
        <w:t>Co(</w:t>
      </w:r>
      <w:proofErr w:type="gramEnd"/>
      <w:r w:rsidRPr="00471C9B">
        <w:t>NO</w:t>
      </w:r>
      <w:r w:rsidRPr="00454CFF">
        <w:rPr>
          <w:vertAlign w:val="subscript"/>
        </w:rPr>
        <w:t>3</w:t>
      </w:r>
      <w:r w:rsidRPr="00471C9B">
        <w:t>)</w:t>
      </w:r>
      <w:r w:rsidRPr="00454CFF">
        <w:rPr>
          <w:vertAlign w:val="subscript"/>
        </w:rPr>
        <w:t>2</w:t>
      </w:r>
      <w:r w:rsidRPr="00471C9B">
        <w:t>•</w:t>
      </w:r>
      <w:r w:rsidRPr="00454CFF">
        <w:rPr>
          <w:vertAlign w:val="subscript"/>
        </w:rPr>
        <w:t>6</w:t>
      </w:r>
      <w:r w:rsidRPr="00471C9B">
        <w:t>H</w:t>
      </w:r>
      <w:r w:rsidRPr="00454CFF">
        <w:rPr>
          <w:vertAlign w:val="subscript"/>
        </w:rPr>
        <w:t>2</w:t>
      </w:r>
      <w:r w:rsidRPr="00471C9B">
        <w:t>O dissolved in deionized water, followed by gradual NH</w:t>
      </w:r>
      <w:r w:rsidRPr="00454CFF">
        <w:rPr>
          <w:vertAlign w:val="subscript"/>
        </w:rPr>
        <w:t>4</w:t>
      </w:r>
      <w:r w:rsidRPr="00471C9B">
        <w:t>OH(</w:t>
      </w:r>
      <w:proofErr w:type="spellStart"/>
      <w:r w:rsidRPr="00471C9B">
        <w:t>aq</w:t>
      </w:r>
      <w:proofErr w:type="spellEnd"/>
      <w:r w:rsidRPr="00471C9B">
        <w:t xml:space="preserve">) addition to the solution. After sonication, an aqueous </w:t>
      </w:r>
      <w:proofErr w:type="gramStart"/>
      <w:r w:rsidRPr="00471C9B">
        <w:t>Zn(</w:t>
      </w:r>
      <w:proofErr w:type="gramEnd"/>
      <w:r w:rsidRPr="00471C9B">
        <w:t>NO</w:t>
      </w:r>
      <w:r w:rsidRPr="00454CFF">
        <w:rPr>
          <w:vertAlign w:val="subscript"/>
        </w:rPr>
        <w:t>3</w:t>
      </w:r>
      <w:r w:rsidRPr="00471C9B">
        <w:t>)</w:t>
      </w:r>
      <w:r w:rsidRPr="00454CFF">
        <w:rPr>
          <w:vertAlign w:val="subscript"/>
        </w:rPr>
        <w:t>2</w:t>
      </w:r>
      <w:r w:rsidRPr="00471C9B">
        <w:t>•6H</w:t>
      </w:r>
      <w:r w:rsidRPr="00454CFF">
        <w:rPr>
          <w:vertAlign w:val="subscript"/>
        </w:rPr>
        <w:t>2</w:t>
      </w:r>
      <w:r w:rsidRPr="00471C9B">
        <w:t>O solution was introduced and stirred. The mixture underwent heating to 150 °C for solvent evaporation and sintering at 225 °C for 2 hours. The ensuing ZnCO</w:t>
      </w:r>
      <w:r w:rsidRPr="00454CFF">
        <w:rPr>
          <w:vertAlign w:val="subscript"/>
        </w:rPr>
        <w:t>2</w:t>
      </w:r>
      <w:r w:rsidRPr="00471C9B">
        <w:t>O</w:t>
      </w:r>
      <w:r w:rsidRPr="00454CFF">
        <w:rPr>
          <w:vertAlign w:val="subscript"/>
        </w:rPr>
        <w:t>4</w:t>
      </w:r>
      <w:r w:rsidRPr="00471C9B">
        <w:t xml:space="preserve"> nanoparticles were washed, dried at 60 °C for 4 hours, and dispersed in DI water using ultrasonication (50 mg of nanoparticles in 2 mL DI water for 2 hours). It's crucial to highlight that all solutions were freshly prepared before device fabrication. In this study, we explore the potential of Zinc Cobaltite (</w:t>
      </w:r>
      <w:r w:rsidR="00454CFF" w:rsidRPr="00471C9B">
        <w:t>ZnCO</w:t>
      </w:r>
      <w:r w:rsidR="00454CFF" w:rsidRPr="00454CFF">
        <w:rPr>
          <w:vertAlign w:val="subscript"/>
        </w:rPr>
        <w:t>2</w:t>
      </w:r>
      <w:r w:rsidR="00454CFF" w:rsidRPr="00471C9B">
        <w:t>O</w:t>
      </w:r>
      <w:r w:rsidR="00454CFF" w:rsidRPr="00454CFF">
        <w:rPr>
          <w:vertAlign w:val="subscript"/>
        </w:rPr>
        <w:t>4</w:t>
      </w:r>
      <w:r w:rsidRPr="00471C9B">
        <w:t xml:space="preserve">) as an alternative hole transport layer (HTL) through simulation using </w:t>
      </w:r>
      <w:proofErr w:type="spellStart"/>
      <w:r w:rsidR="00893088">
        <w:t>O</w:t>
      </w:r>
      <w:r w:rsidRPr="00471C9B">
        <w:t>ghma</w:t>
      </w:r>
      <w:r w:rsidR="00893088">
        <w:t>N</w:t>
      </w:r>
      <w:r w:rsidRPr="00471C9B">
        <w:t>ano</w:t>
      </w:r>
      <w:proofErr w:type="spellEnd"/>
      <w:r w:rsidRPr="00471C9B">
        <w:t xml:space="preserve"> software and optimization via the Taguchi method.</w:t>
      </w:r>
    </w:p>
    <w:p w14:paraId="36107038" w14:textId="77777777" w:rsidR="00471C9B" w:rsidRPr="00466548" w:rsidRDefault="00471C9B" w:rsidP="00471C9B">
      <w:pPr>
        <w:pStyle w:val="BodyText"/>
      </w:pPr>
    </w:p>
    <w:p w14:paraId="7B4B14B3" w14:textId="377CADA5" w:rsidR="008A55B5" w:rsidRPr="00402841" w:rsidRDefault="007F13D9" w:rsidP="00466548">
      <w:pPr>
        <w:pStyle w:val="Heading1"/>
        <w:spacing w:before="0" w:after="0"/>
        <w:ind w:firstLine="0"/>
        <w:rPr>
          <w:rFonts w:eastAsia="MS Mincho"/>
        </w:rPr>
      </w:pPr>
      <w:r>
        <w:rPr>
          <w:rFonts w:ascii="Times New Roman" w:eastAsia="MS Mincho" w:hAnsi="Times New Roman"/>
          <w:sz w:val="20"/>
          <w:szCs w:val="20"/>
        </w:rPr>
        <w:t>Computational Modelling</w:t>
      </w:r>
    </w:p>
    <w:p w14:paraId="0A661F07" w14:textId="77777777" w:rsidR="00466548" w:rsidRPr="00466548" w:rsidRDefault="00466548" w:rsidP="00466548">
      <w:pPr>
        <w:rPr>
          <w:rFonts w:eastAsia="MS Mincho"/>
        </w:rPr>
      </w:pPr>
    </w:p>
    <w:p w14:paraId="0AC0F6BC" w14:textId="6E7CC428" w:rsidR="00767BF4" w:rsidRPr="00767BF4" w:rsidRDefault="00471C9B" w:rsidP="00767BF4">
      <w:pPr>
        <w:pStyle w:val="Heading2"/>
        <w:spacing w:before="0" w:after="0"/>
        <w:ind w:left="0" w:firstLine="0"/>
        <w:rPr>
          <w:b/>
          <w:i w:val="0"/>
        </w:rPr>
      </w:pPr>
      <w:r>
        <w:rPr>
          <w:b/>
          <w:i w:val="0"/>
        </w:rPr>
        <w:t xml:space="preserve">Oghmanano software as </w:t>
      </w:r>
      <w:r w:rsidR="00076213">
        <w:rPr>
          <w:b/>
          <w:i w:val="0"/>
        </w:rPr>
        <w:t xml:space="preserve">perovskite </w:t>
      </w:r>
      <w:r>
        <w:rPr>
          <w:b/>
          <w:i w:val="0"/>
        </w:rPr>
        <w:t>solar cell simulati</w:t>
      </w:r>
      <w:r w:rsidR="00076213">
        <w:rPr>
          <w:b/>
          <w:i w:val="0"/>
        </w:rPr>
        <w:t xml:space="preserve">on </w:t>
      </w:r>
    </w:p>
    <w:p w14:paraId="27C63DB3" w14:textId="2643C880" w:rsidR="00767BF4" w:rsidRDefault="006B577B" w:rsidP="00466548">
      <w:pPr>
        <w:pStyle w:val="BodyText"/>
        <w:spacing w:after="0" w:line="240" w:lineRule="auto"/>
        <w:ind w:firstLine="0"/>
      </w:pPr>
      <w:r>
        <w:tab/>
      </w:r>
      <w:r>
        <w:tab/>
      </w:r>
      <w:proofErr w:type="spellStart"/>
      <w:r w:rsidR="00471C9B" w:rsidRPr="00471C9B">
        <w:t>OghmaNano</w:t>
      </w:r>
      <w:proofErr w:type="spellEnd"/>
      <w:r w:rsidR="00471C9B" w:rsidRPr="00471C9B">
        <w:t xml:space="preserve">, an acronym for Organic and Hybrid Material Nano Simulation Tool, serves as a software package designed for the simulation of diverse solar cells and optoelectronic devices. This software empowers users to model device behavior across various operational scenarios, assessing performance under different solar radiation levels, temperatures, and environmental contexts. Utilizing the Poisson equation (1), bipolar drift diffusion equations (2,3), and carrier continuity equations (4,5) as cited in </w:t>
      </w:r>
      <w:sdt>
        <w:sdtPr>
          <w:rPr>
            <w:color w:val="000000"/>
          </w:rPr>
          <w:tag w:val="MENDELEY_CITATION_v3_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"/>
          <w:id w:val="-98171494"/>
          <w:placeholder>
            <w:docPart w:val="DefaultPlaceholder_-1854013440"/>
          </w:placeholder>
        </w:sdtPr>
        <w:sdtContent>
          <w:r w:rsidR="00B843E7" w:rsidRPr="00B843E7">
            <w:rPr>
              <w:color w:val="000000"/>
            </w:rPr>
            <w:t>[1], [8]</w:t>
          </w:r>
        </w:sdtContent>
      </w:sdt>
      <w:r w:rsidR="00471C9B" w:rsidRPr="00471C9B">
        <w:t xml:space="preserve">, </w:t>
      </w:r>
      <w:proofErr w:type="spellStart"/>
      <w:r w:rsidR="00471C9B" w:rsidRPr="00471C9B">
        <w:t>OghmaNano</w:t>
      </w:r>
      <w:proofErr w:type="spellEnd"/>
      <w:r w:rsidR="00471C9B" w:rsidRPr="00471C9B">
        <w:t xml:space="preserve"> employs the finite element method (FEM) for mathematical solutions, as detailed in </w:t>
      </w:r>
      <w:sdt>
        <w:sdtPr>
          <w:rPr>
            <w:color w:val="000000"/>
          </w:rPr>
          <w:tag w:val="MENDELEY_CITATION_v3_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"/>
          <w:id w:val="-123848232"/>
          <w:placeholder>
            <w:docPart w:val="DefaultPlaceholder_-1854013440"/>
          </w:placeholder>
        </w:sdtPr>
        <w:sdtContent>
          <w:r w:rsidR="00B843E7" w:rsidRPr="00B843E7">
            <w:rPr>
              <w:color w:val="000000"/>
            </w:rPr>
            <w:t>[9]</w:t>
          </w:r>
        </w:sdtContent>
      </w:sdt>
      <w:r w:rsidR="00471C9B" w:rsidRPr="00471C9B">
        <w:t>. The AM1.5G spectrum is adopted to represent the sun's radiation spectrum in simulations.</w:t>
      </w:r>
    </w:p>
    <w:p w14:paraId="72E9C7D0" w14:textId="77777777" w:rsidR="001E5475" w:rsidRDefault="001E5475" w:rsidP="00466548">
      <w:pPr>
        <w:pStyle w:val="BodyText"/>
        <w:spacing w:after="0" w:line="240" w:lineRule="auto"/>
        <w:ind w:firstLine="0"/>
      </w:pPr>
    </w:p>
    <w:p w14:paraId="378FDD37" w14:textId="09BDD64A" w:rsidR="001E5475" w:rsidRPr="001E5475" w:rsidRDefault="001E5475" w:rsidP="001E5475">
      <w:pPr>
        <w:pStyle w:val="EQN"/>
        <w:rPr>
          <w:sz w:val="20"/>
          <w:szCs w:val="20"/>
        </w:rPr>
      </w:pPr>
      <w:r>
        <w:rPr>
          <w:rFonts w:eastAsia="MS Mincho"/>
          <w:lang w:eastAsia="zh-CN" w:bidi="th-TH"/>
        </w:rPr>
        <w:tab/>
      </w:r>
      <m:oMath>
        <m:f>
          <m:fPr>
            <m:ctrlPr>
              <w:rPr>
                <w:rFonts w:ascii="Cambria Math" w:eastAsia="SimSun" w:hAnsi="Cambria Math"/>
                <w:sz w:val="20"/>
                <w:szCs w:val="20"/>
                <w:lang w:eastAsia="zh-CN" w:bidi="th-TH"/>
              </w:rPr>
            </m:ctrlPr>
          </m:fPr>
          <m:num>
            <m:r>
              <w:rPr>
                <w:rFonts w:ascii="Cambria Math" w:eastAsia="SimSun" w:hAnsi="Cambria Math"/>
                <w:sz w:val="20"/>
                <w:szCs w:val="20"/>
                <w:lang w:eastAsia="zh-CN" w:bidi="th-TH"/>
              </w:rPr>
              <m:t>d</m:t>
            </m:r>
          </m:num>
          <m:den>
            <m:r>
              <w:rPr>
                <w:rFonts w:ascii="Cambria Math" w:eastAsia="SimSun" w:hAnsi="Cambria Math"/>
                <w:sz w:val="20"/>
                <w:szCs w:val="20"/>
                <w:lang w:eastAsia="zh-CN" w:bidi="th-TH"/>
              </w:rPr>
              <m:t>dx</m:t>
            </m:r>
          </m:den>
        </m:f>
        <m:sSub>
          <m:sSubPr>
            <m:ctrlPr>
              <w:rPr>
                <w:rFonts w:ascii="Cambria Math" w:eastAsia="SimSun" w:hAnsi="Cambria Math"/>
                <w:sz w:val="20"/>
                <w:szCs w:val="20"/>
                <w:lang w:eastAsia="zh-CN" w:bidi="th-TH"/>
              </w:rPr>
            </m:ctrlPr>
          </m:sSubPr>
          <m:e>
            <m:r>
              <w:rPr>
                <w:rFonts w:ascii="Cambria Math" w:eastAsia="SimSun" w:hAnsi="Cambria Math"/>
                <w:sz w:val="20"/>
                <w:szCs w:val="20"/>
                <w:lang w:eastAsia="zh-CN" w:bidi="th-TH"/>
              </w:rPr>
              <m:t>ε</m:t>
            </m:r>
          </m:e>
          <m:sub>
            <m:r>
              <m:rPr>
                <m:sty m:val="p"/>
              </m:rPr>
              <w:rPr>
                <w:rFonts w:ascii="Cambria Math" w:eastAsia="SimSun" w:hAnsi="Cambria Math"/>
                <w:sz w:val="20"/>
                <w:szCs w:val="20"/>
                <w:lang w:eastAsia="zh-CN" w:bidi="th-TH"/>
              </w:rPr>
              <m:t>0</m:t>
            </m:r>
          </m:sub>
        </m:sSub>
        <m:sSub>
          <m:sSubPr>
            <m:ctrlPr>
              <w:rPr>
                <w:rFonts w:ascii="Cambria Math" w:eastAsia="SimSun" w:hAnsi="Cambria Math"/>
                <w:sz w:val="20"/>
                <w:szCs w:val="20"/>
                <w:lang w:eastAsia="zh-CN" w:bidi="th-TH"/>
              </w:rPr>
            </m:ctrlPr>
          </m:sSubPr>
          <m:e>
            <m:r>
              <w:rPr>
                <w:rFonts w:ascii="Cambria Math" w:eastAsia="SimSun" w:hAnsi="Cambria Math"/>
                <w:sz w:val="20"/>
                <w:szCs w:val="20"/>
                <w:lang w:eastAsia="zh-CN" w:bidi="th-TH"/>
              </w:rPr>
              <m:t>ε</m:t>
            </m:r>
          </m:e>
          <m:sub>
            <m:r>
              <w:rPr>
                <w:rFonts w:ascii="Cambria Math" w:eastAsia="SimSun" w:hAnsi="Cambria Math"/>
                <w:sz w:val="20"/>
                <w:szCs w:val="20"/>
                <w:lang w:eastAsia="zh-CN" w:bidi="th-TH"/>
              </w:rPr>
              <m:t>r</m:t>
            </m:r>
          </m:sub>
        </m:sSub>
        <m:f>
          <m:fPr>
            <m:ctrlPr>
              <w:rPr>
                <w:rFonts w:ascii="Cambria Math" w:eastAsia="SimSun" w:hAnsi="Cambria Math"/>
                <w:sz w:val="20"/>
                <w:szCs w:val="20"/>
                <w:lang w:eastAsia="zh-CN" w:bidi="th-TH"/>
              </w:rPr>
            </m:ctrlPr>
          </m:fPr>
          <m:num>
            <m:r>
              <w:rPr>
                <w:rFonts w:ascii="Cambria Math" w:eastAsia="SimSun" w:hAnsi="Cambria Math"/>
                <w:sz w:val="20"/>
                <w:szCs w:val="20"/>
                <w:lang w:eastAsia="zh-CN" w:bidi="th-TH"/>
              </w:rPr>
              <m:t>dφ</m:t>
            </m:r>
          </m:num>
          <m:den>
            <m:r>
              <w:rPr>
                <w:rFonts w:ascii="Cambria Math" w:eastAsia="SimSun" w:hAnsi="Cambria Math"/>
                <w:sz w:val="20"/>
                <w:szCs w:val="20"/>
                <w:lang w:eastAsia="zh-CN" w:bidi="th-TH"/>
              </w:rPr>
              <m:t>dx</m:t>
            </m:r>
          </m:den>
        </m:f>
        <m:r>
          <m:rPr>
            <m:sty m:val="p"/>
          </m:rPr>
          <w:rPr>
            <w:rFonts w:ascii="Cambria Math" w:eastAsia="SimSun" w:hAnsi="Cambria Math"/>
            <w:sz w:val="20"/>
            <w:szCs w:val="20"/>
            <w:lang w:eastAsia="zh-CN" w:bidi="th-TH"/>
          </w:rPr>
          <m:t>=</m:t>
        </m:r>
        <m:r>
          <w:rPr>
            <w:rFonts w:ascii="Cambria Math" w:eastAsia="SimSun" w:hAnsi="Cambria Math"/>
            <w:sz w:val="20"/>
            <w:szCs w:val="20"/>
            <w:lang w:eastAsia="zh-CN" w:bidi="th-TH"/>
          </w:rPr>
          <m:t>q</m:t>
        </m:r>
        <m:r>
          <m:rPr>
            <m:sty m:val="p"/>
          </m:rPr>
          <w:rPr>
            <w:rFonts w:ascii="Cambria Math" w:eastAsia="SimSun" w:hAnsi="Cambria Math"/>
            <w:sz w:val="20"/>
            <w:szCs w:val="20"/>
            <w:lang w:eastAsia="zh-CN" w:bidi="th-TH"/>
          </w:rPr>
          <m:t>(</m:t>
        </m:r>
        <m:r>
          <w:rPr>
            <w:rFonts w:ascii="Cambria Math" w:eastAsia="SimSun" w:hAnsi="Cambria Math"/>
            <w:sz w:val="20"/>
            <w:szCs w:val="20"/>
            <w:lang w:eastAsia="zh-CN" w:bidi="th-TH"/>
          </w:rPr>
          <m:t>n</m:t>
        </m:r>
        <m:r>
          <m:rPr>
            <m:sty m:val="p"/>
          </m:rPr>
          <w:rPr>
            <w:rFonts w:ascii="Cambria Math" w:eastAsia="SimSun" w:hAnsi="Cambria Math"/>
            <w:sz w:val="20"/>
            <w:szCs w:val="20"/>
            <w:lang w:eastAsia="zh-CN" w:bidi="th-TH"/>
          </w:rPr>
          <m:t>-</m:t>
        </m:r>
        <m:r>
          <w:rPr>
            <w:rFonts w:ascii="Cambria Math" w:eastAsia="SimSun" w:hAnsi="Cambria Math"/>
            <w:sz w:val="20"/>
            <w:szCs w:val="20"/>
            <w:lang w:eastAsia="zh-CN" w:bidi="th-TH"/>
          </w:rPr>
          <m:t>p</m:t>
        </m:r>
        <m:r>
          <m:rPr>
            <m:sty m:val="p"/>
          </m:rPr>
          <w:rPr>
            <w:rFonts w:ascii="Cambria Math" w:eastAsia="SimSun" w:hAnsi="Cambria Math"/>
            <w:sz w:val="20"/>
            <w:szCs w:val="20"/>
            <w:lang w:eastAsia="zh-CN" w:bidi="th-TH"/>
          </w:rPr>
          <m:t>)</m:t>
        </m:r>
      </m:oMath>
      <w:r w:rsidRPr="001E5475">
        <w:rPr>
          <w:sz w:val="20"/>
          <w:szCs w:val="20"/>
        </w:rPr>
        <w:tab/>
        <w:t>(1)</w:t>
      </w:r>
    </w:p>
    <w:p w14:paraId="25265C67" w14:textId="77777777" w:rsidR="001E5475" w:rsidRPr="001E5475" w:rsidRDefault="001E5475" w:rsidP="001E5475">
      <w:pPr>
        <w:pStyle w:val="EQN"/>
        <w:rPr>
          <w:sz w:val="20"/>
          <w:szCs w:val="20"/>
        </w:rPr>
      </w:pPr>
      <w:r w:rsidRPr="001E5475">
        <w:rPr>
          <w:color w:val="auto"/>
          <w:sz w:val="20"/>
          <w:szCs w:val="20"/>
          <w:lang w:eastAsia="zh-CN" w:bidi="th-TH"/>
        </w:rPr>
        <w:tab/>
      </w:r>
      <m:oMath>
        <m:f>
          <m:fPr>
            <m:ctrlPr>
              <w:rPr>
                <w:rFonts w:ascii="Cambria Math" w:hAnsi="Cambria Math"/>
                <w:sz w:val="20"/>
                <w:szCs w:val="20"/>
              </w:rPr>
            </m:ctrlPr>
          </m:fPr>
          <m:num>
            <m:r>
              <w:rPr>
                <w:rFonts w:ascii="Cambria Math" w:hAnsi="Cambria Math"/>
                <w:sz w:val="20"/>
                <w:szCs w:val="20"/>
              </w:rPr>
              <m:t>dJn</m:t>
            </m:r>
          </m:num>
          <m:den>
            <m:r>
              <w:rPr>
                <w:rFonts w:ascii="Cambria Math" w:hAnsi="Cambria Math"/>
                <w:sz w:val="20"/>
                <w:szCs w:val="20"/>
              </w:rPr>
              <m:t>dx</m:t>
            </m:r>
          </m:den>
        </m:f>
        <m:r>
          <m:rPr>
            <m:sty m:val="p"/>
          </m:rPr>
          <w:rPr>
            <w:rFonts w:ascii="Cambria Math" w:hAnsi="Cambria Math"/>
            <w:sz w:val="20"/>
            <w:szCs w:val="20"/>
          </w:rPr>
          <m:t>=</m:t>
        </m:r>
        <m:r>
          <w:rPr>
            <w:rFonts w:ascii="Cambria Math" w:hAnsi="Cambria Math"/>
            <w:sz w:val="20"/>
            <w:szCs w:val="20"/>
          </w:rPr>
          <m:t>q</m:t>
        </m:r>
        <m:r>
          <m:rPr>
            <m:sty m:val="p"/>
          </m:rPr>
          <w:rPr>
            <w:rFonts w:ascii="Cambria Math" w:hAnsi="Cambria Math"/>
            <w:sz w:val="20"/>
            <w:szCs w:val="20"/>
          </w:rPr>
          <m:t>(</m:t>
        </m:r>
        <m:r>
          <w:rPr>
            <w:rFonts w:ascii="Cambria Math" w:hAnsi="Cambria Math"/>
            <w:sz w:val="20"/>
            <w:szCs w:val="20"/>
          </w:rPr>
          <m:t>Rn</m:t>
        </m:r>
        <m:r>
          <m:rPr>
            <m:sty m:val="p"/>
          </m:rPr>
          <w:rPr>
            <w:rFonts w:ascii="Cambria Math" w:hAnsi="Cambria Math"/>
            <w:sz w:val="20"/>
            <w:szCs w:val="20"/>
          </w:rPr>
          <m:t>-</m:t>
        </m:r>
        <m:r>
          <w:rPr>
            <w:rFonts w:ascii="Cambria Math" w:hAnsi="Cambria Math"/>
            <w:sz w:val="20"/>
            <w:szCs w:val="20"/>
          </w:rPr>
          <m:t>Gn</m:t>
        </m:r>
        <m:r>
          <m:rPr>
            <m:sty m:val="p"/>
          </m:rPr>
          <w:rPr>
            <w:rFonts w:ascii="Cambria Math" w:hAnsi="Cambria Math"/>
            <w:sz w:val="20"/>
            <w:szCs w:val="20"/>
          </w:rPr>
          <m:t>+</m:t>
        </m:r>
        <m:f>
          <m:fPr>
            <m:ctrlPr>
              <w:rPr>
                <w:rFonts w:ascii="Cambria Math" w:hAnsi="Cambria Math"/>
                <w:sz w:val="20"/>
                <w:szCs w:val="20"/>
              </w:rPr>
            </m:ctrlPr>
          </m:fPr>
          <m:num>
            <m:r>
              <m:rPr>
                <m:sty m:val="p"/>
              </m:rPr>
              <w:rPr>
                <w:rFonts w:ascii="Cambria Math" w:hAnsi="Cambria Math"/>
                <w:sz w:val="20"/>
                <w:szCs w:val="20"/>
              </w:rPr>
              <m:t>∂</m:t>
            </m:r>
            <m:r>
              <w:rPr>
                <w:rFonts w:ascii="Cambria Math" w:hAnsi="Cambria Math"/>
                <w:sz w:val="20"/>
                <w:szCs w:val="20"/>
              </w:rPr>
              <m:t>n</m:t>
            </m:r>
          </m:num>
          <m:den>
            <m:r>
              <m:rPr>
                <m:sty m:val="p"/>
              </m:rPr>
              <w:rPr>
                <w:rFonts w:ascii="Cambria Math" w:hAnsi="Cambria Math"/>
                <w:sz w:val="20"/>
                <w:szCs w:val="20"/>
              </w:rPr>
              <m:t>∂</m:t>
            </m:r>
            <m:r>
              <w:rPr>
                <w:rFonts w:ascii="Cambria Math" w:hAnsi="Cambria Math"/>
                <w:sz w:val="20"/>
                <w:szCs w:val="20"/>
              </w:rPr>
              <m:t>t</m:t>
            </m:r>
          </m:den>
        </m:f>
        <m:r>
          <m:rPr>
            <m:sty m:val="p"/>
          </m:rPr>
          <w:rPr>
            <w:rFonts w:ascii="Cambria Math" w:hAnsi="Cambria Math"/>
            <w:sz w:val="20"/>
            <w:szCs w:val="20"/>
          </w:rPr>
          <m:t>)</m:t>
        </m:r>
      </m:oMath>
      <w:r w:rsidRPr="001E5475">
        <w:rPr>
          <w:sz w:val="20"/>
          <w:szCs w:val="20"/>
        </w:rPr>
        <w:tab/>
        <w:t>(2)</w:t>
      </w:r>
    </w:p>
    <w:p w14:paraId="4BB39197" w14:textId="77777777" w:rsidR="001E5475" w:rsidRPr="001E5475" w:rsidRDefault="001E5475" w:rsidP="001E5475">
      <w:pPr>
        <w:pStyle w:val="EQN"/>
        <w:rPr>
          <w:sz w:val="20"/>
          <w:szCs w:val="20"/>
        </w:rPr>
      </w:pPr>
      <w:r w:rsidRPr="001E5475">
        <w:rPr>
          <w:sz w:val="20"/>
          <w:szCs w:val="20"/>
        </w:rPr>
        <w:tab/>
      </w:r>
      <m:oMath>
        <m:f>
          <m:fPr>
            <m:ctrlPr>
              <w:rPr>
                <w:rFonts w:ascii="Cambria Math" w:hAnsi="Cambria Math"/>
                <w:sz w:val="20"/>
                <w:szCs w:val="20"/>
              </w:rPr>
            </m:ctrlPr>
          </m:fPr>
          <m:num>
            <m:r>
              <w:rPr>
                <w:rFonts w:ascii="Cambria Math" w:hAnsi="Cambria Math"/>
                <w:sz w:val="20"/>
                <w:szCs w:val="20"/>
              </w:rPr>
              <m:t>dJp</m:t>
            </m:r>
          </m:num>
          <m:den>
            <m:r>
              <w:rPr>
                <w:rFonts w:ascii="Cambria Math" w:hAnsi="Cambria Math"/>
                <w:sz w:val="20"/>
                <w:szCs w:val="20"/>
              </w:rPr>
              <m:t>dx</m:t>
            </m:r>
          </m:den>
        </m:f>
        <m:r>
          <m:rPr>
            <m:sty m:val="p"/>
          </m:rPr>
          <w:rPr>
            <w:rFonts w:ascii="Cambria Math" w:hAnsi="Cambria Math"/>
            <w:sz w:val="20"/>
            <w:szCs w:val="20"/>
          </w:rPr>
          <m:t>=</m:t>
        </m:r>
        <m:r>
          <w:rPr>
            <w:rFonts w:ascii="Cambria Math" w:hAnsi="Cambria Math"/>
            <w:sz w:val="20"/>
            <w:szCs w:val="20"/>
          </w:rPr>
          <m:t>q</m:t>
        </m:r>
        <m:r>
          <m:rPr>
            <m:sty m:val="p"/>
          </m:rPr>
          <w:rPr>
            <w:rFonts w:ascii="Cambria Math" w:hAnsi="Cambria Math"/>
            <w:sz w:val="20"/>
            <w:szCs w:val="20"/>
          </w:rPr>
          <m:t>(</m:t>
        </m:r>
        <m:r>
          <w:rPr>
            <w:rFonts w:ascii="Cambria Math" w:hAnsi="Cambria Math"/>
            <w:sz w:val="20"/>
            <w:szCs w:val="20"/>
          </w:rPr>
          <m:t>Rp</m:t>
        </m:r>
        <m:r>
          <m:rPr>
            <m:sty m:val="p"/>
          </m:rPr>
          <w:rPr>
            <w:rFonts w:ascii="Cambria Math" w:hAnsi="Cambria Math"/>
            <w:sz w:val="20"/>
            <w:szCs w:val="20"/>
          </w:rPr>
          <m:t>-</m:t>
        </m:r>
        <m:r>
          <w:rPr>
            <w:rFonts w:ascii="Cambria Math" w:hAnsi="Cambria Math"/>
            <w:sz w:val="20"/>
            <w:szCs w:val="20"/>
          </w:rPr>
          <m:t>Gp</m:t>
        </m:r>
        <m:r>
          <m:rPr>
            <m:sty m:val="p"/>
          </m:rPr>
          <w:rPr>
            <w:rFonts w:ascii="Cambria Math" w:hAnsi="Cambria Math"/>
            <w:sz w:val="20"/>
            <w:szCs w:val="20"/>
          </w:rPr>
          <m:t>+</m:t>
        </m:r>
        <m:f>
          <m:fPr>
            <m:ctrlPr>
              <w:rPr>
                <w:rFonts w:ascii="Cambria Math" w:hAnsi="Cambria Math"/>
                <w:sz w:val="20"/>
                <w:szCs w:val="20"/>
              </w:rPr>
            </m:ctrlPr>
          </m:fPr>
          <m:num>
            <m:r>
              <m:rPr>
                <m:sty m:val="p"/>
              </m:rPr>
              <w:rPr>
                <w:rFonts w:ascii="Cambria Math" w:hAnsi="Cambria Math"/>
                <w:sz w:val="20"/>
                <w:szCs w:val="20"/>
              </w:rPr>
              <m:t>∂</m:t>
            </m:r>
            <m:r>
              <w:rPr>
                <w:rFonts w:ascii="Cambria Math" w:hAnsi="Cambria Math"/>
                <w:sz w:val="20"/>
                <w:szCs w:val="20"/>
              </w:rPr>
              <m:t>p</m:t>
            </m:r>
          </m:num>
          <m:den>
            <m:r>
              <m:rPr>
                <m:sty m:val="p"/>
              </m:rPr>
              <w:rPr>
                <w:rFonts w:ascii="Cambria Math" w:hAnsi="Cambria Math"/>
                <w:sz w:val="20"/>
                <w:szCs w:val="20"/>
              </w:rPr>
              <m:t>∂</m:t>
            </m:r>
            <m:r>
              <w:rPr>
                <w:rFonts w:ascii="Cambria Math" w:hAnsi="Cambria Math"/>
                <w:sz w:val="20"/>
                <w:szCs w:val="20"/>
              </w:rPr>
              <m:t>t</m:t>
            </m:r>
          </m:den>
        </m:f>
        <m:r>
          <m:rPr>
            <m:sty m:val="p"/>
          </m:rPr>
          <w:rPr>
            <w:rFonts w:ascii="Cambria Math" w:hAnsi="Cambria Math"/>
            <w:sz w:val="20"/>
            <w:szCs w:val="20"/>
          </w:rPr>
          <m:t>)</m:t>
        </m:r>
      </m:oMath>
      <w:r w:rsidRPr="001E5475">
        <w:rPr>
          <w:sz w:val="20"/>
          <w:szCs w:val="20"/>
        </w:rPr>
        <w:tab/>
        <w:t>(3)</w:t>
      </w:r>
    </w:p>
    <w:p w14:paraId="42E53435" w14:textId="77777777" w:rsidR="001E5475" w:rsidRPr="001E5475" w:rsidRDefault="001E5475" w:rsidP="001E5475">
      <w:pPr>
        <w:pStyle w:val="EQN"/>
        <w:rPr>
          <w:sz w:val="20"/>
          <w:szCs w:val="20"/>
        </w:rPr>
      </w:pPr>
      <w:r w:rsidRPr="001E5475">
        <w:rPr>
          <w:sz w:val="20"/>
          <w:szCs w:val="20"/>
        </w:rPr>
        <w:tab/>
      </w:r>
      <m:oMath>
        <m:r>
          <w:rPr>
            <w:rFonts w:ascii="Cambria Math" w:hAnsi="Cambria Math"/>
            <w:sz w:val="20"/>
            <w:szCs w:val="20"/>
          </w:rPr>
          <m:t>Jn</m:t>
        </m:r>
        <m:r>
          <m:rPr>
            <m:sty m:val="p"/>
          </m:rPr>
          <w:rPr>
            <w:rFonts w:ascii="Cambria Math" w:hAnsi="Cambria Math"/>
            <w:sz w:val="20"/>
            <w:szCs w:val="20"/>
          </w:rPr>
          <m:t>=</m:t>
        </m:r>
        <m:r>
          <w:rPr>
            <w:rFonts w:ascii="Cambria Math" w:hAnsi="Cambria Math"/>
            <w:sz w:val="20"/>
            <w:szCs w:val="20"/>
          </w:rPr>
          <m:t>q</m:t>
        </m:r>
        <m:sSub>
          <m:sSubPr>
            <m:ctrlPr>
              <w:rPr>
                <w:rFonts w:ascii="Cambria Math" w:hAnsi="Cambria Math"/>
                <w:sz w:val="20"/>
                <w:szCs w:val="20"/>
              </w:rPr>
            </m:ctrlPr>
          </m:sSubPr>
          <m:e>
            <m:r>
              <w:rPr>
                <w:rFonts w:ascii="Cambria Math" w:hAnsi="Cambria Math"/>
                <w:sz w:val="20"/>
                <w:szCs w:val="20"/>
              </w:rPr>
              <m:t>μ</m:t>
            </m:r>
          </m:e>
          <m:sub>
            <m:r>
              <w:rPr>
                <w:rFonts w:ascii="Cambria Math" w:hAnsi="Cambria Math"/>
                <w:sz w:val="20"/>
                <w:szCs w:val="20"/>
              </w:rPr>
              <m:t>e</m:t>
            </m:r>
          </m:sub>
        </m:sSub>
        <m:r>
          <w:rPr>
            <w:rFonts w:ascii="Cambria Math" w:hAnsi="Cambria Math"/>
            <w:sz w:val="20"/>
            <w:szCs w:val="20"/>
          </w:rPr>
          <m:t>n</m:t>
        </m:r>
        <m:f>
          <m:fPr>
            <m:ctrlPr>
              <w:rPr>
                <w:rFonts w:ascii="Cambria Math" w:hAnsi="Cambria Math"/>
                <w:sz w:val="20"/>
                <w:szCs w:val="20"/>
              </w:rPr>
            </m:ctrlPr>
          </m:fPr>
          <m:num>
            <m:r>
              <m:rPr>
                <m:sty m:val="p"/>
              </m:rPr>
              <w:rPr>
                <w:rFonts w:ascii="Cambria Math" w:hAnsi="Cambria Math"/>
                <w:sz w:val="20"/>
                <w:szCs w:val="20"/>
              </w:rPr>
              <m:t>∂</m:t>
            </m:r>
            <m:sSub>
              <m:sSubPr>
                <m:ctrlPr>
                  <w:rPr>
                    <w:rFonts w:ascii="Cambria Math" w:hAnsi="Cambria Math"/>
                    <w:sz w:val="20"/>
                    <w:szCs w:val="20"/>
                  </w:rPr>
                </m:ctrlPr>
              </m:sSubPr>
              <m:e>
                <m:r>
                  <w:rPr>
                    <w:rFonts w:ascii="Cambria Math" w:hAnsi="Cambria Math"/>
                    <w:sz w:val="20"/>
                    <w:szCs w:val="20"/>
                  </w:rPr>
                  <m:t>e</m:t>
                </m:r>
              </m:e>
              <m:sub>
                <m:r>
                  <w:rPr>
                    <w:rFonts w:ascii="Cambria Math" w:hAnsi="Cambria Math"/>
                    <w:sz w:val="20"/>
                    <w:szCs w:val="20"/>
                  </w:rPr>
                  <m:t>LUMO</m:t>
                </m:r>
              </m:sub>
            </m:sSub>
          </m:num>
          <m:den>
            <m:r>
              <m:rPr>
                <m:sty m:val="p"/>
              </m:rPr>
              <w:rPr>
                <w:rFonts w:ascii="Cambria Math" w:hAnsi="Cambria Math"/>
                <w:sz w:val="20"/>
                <w:szCs w:val="20"/>
              </w:rPr>
              <m:t>∂</m:t>
            </m:r>
            <m:r>
              <w:rPr>
                <w:rFonts w:ascii="Cambria Math" w:hAnsi="Cambria Math"/>
                <w:sz w:val="20"/>
                <w:szCs w:val="20"/>
              </w:rPr>
              <m:t>x</m:t>
            </m:r>
          </m:den>
        </m:f>
        <m:r>
          <m:rPr>
            <m:sty m:val="p"/>
          </m:rPr>
          <w:rPr>
            <w:rFonts w:ascii="Cambria Math" w:hAnsi="Cambria Math"/>
            <w:sz w:val="20"/>
            <w:szCs w:val="20"/>
          </w:rPr>
          <m:t>+</m:t>
        </m:r>
        <m:r>
          <w:rPr>
            <w:rFonts w:ascii="Cambria Math" w:hAnsi="Cambria Math"/>
            <w:sz w:val="20"/>
            <w:szCs w:val="20"/>
          </w:rPr>
          <m:t>qDn</m:t>
        </m:r>
        <m:f>
          <m:fPr>
            <m:ctrlPr>
              <w:rPr>
                <w:rFonts w:ascii="Cambria Math" w:hAnsi="Cambria Math"/>
                <w:sz w:val="20"/>
                <w:szCs w:val="20"/>
              </w:rPr>
            </m:ctrlPr>
          </m:fPr>
          <m:num>
            <m:r>
              <m:rPr>
                <m:sty m:val="p"/>
              </m:rPr>
              <w:rPr>
                <w:rFonts w:ascii="Cambria Math" w:hAnsi="Cambria Math"/>
                <w:sz w:val="20"/>
                <w:szCs w:val="20"/>
              </w:rPr>
              <m:t>∂</m:t>
            </m:r>
            <m:r>
              <w:rPr>
                <w:rFonts w:ascii="Cambria Math" w:hAnsi="Cambria Math"/>
                <w:sz w:val="20"/>
                <w:szCs w:val="20"/>
              </w:rPr>
              <m:t>n</m:t>
            </m:r>
          </m:num>
          <m:den>
            <m:r>
              <m:rPr>
                <m:sty m:val="p"/>
              </m:rPr>
              <w:rPr>
                <w:rFonts w:ascii="Cambria Math" w:hAnsi="Cambria Math"/>
                <w:sz w:val="20"/>
                <w:szCs w:val="20"/>
              </w:rPr>
              <m:t>∂</m:t>
            </m:r>
            <m:r>
              <w:rPr>
                <w:rFonts w:ascii="Cambria Math" w:hAnsi="Cambria Math"/>
                <w:sz w:val="20"/>
                <w:szCs w:val="20"/>
              </w:rPr>
              <m:t>t</m:t>
            </m:r>
          </m:den>
        </m:f>
      </m:oMath>
      <w:r w:rsidRPr="001E5475">
        <w:rPr>
          <w:rFonts w:ascii="Garamond"/>
          <w:sz w:val="20"/>
          <w:szCs w:val="20"/>
        </w:rPr>
        <w:t xml:space="preserve">  </w:t>
      </w:r>
      <w:r w:rsidRPr="001E5475">
        <w:rPr>
          <w:sz w:val="20"/>
          <w:szCs w:val="20"/>
        </w:rPr>
        <w:tab/>
        <w:t>(4)</w:t>
      </w:r>
    </w:p>
    <w:p w14:paraId="6E10B3BC" w14:textId="77777777" w:rsidR="001E5475" w:rsidRPr="001E5475" w:rsidRDefault="001E5475" w:rsidP="001E5475">
      <w:pPr>
        <w:pStyle w:val="EQN"/>
        <w:rPr>
          <w:sz w:val="20"/>
          <w:szCs w:val="20"/>
        </w:rPr>
      </w:pPr>
      <w:r w:rsidRPr="001E5475">
        <w:rPr>
          <w:sz w:val="20"/>
          <w:szCs w:val="20"/>
        </w:rPr>
        <w:tab/>
      </w:r>
      <m:oMath>
        <m:r>
          <w:rPr>
            <w:rFonts w:ascii="Cambria Math" w:hAnsi="Cambria Math"/>
            <w:sz w:val="20"/>
            <w:szCs w:val="20"/>
          </w:rPr>
          <m:t>Jp</m:t>
        </m:r>
        <m:r>
          <m:rPr>
            <m:sty m:val="p"/>
          </m:rPr>
          <w:rPr>
            <w:rFonts w:ascii="Cambria Math" w:hAnsi="Cambria Math"/>
            <w:sz w:val="20"/>
            <w:szCs w:val="20"/>
          </w:rPr>
          <m:t>=</m:t>
        </m:r>
        <m:r>
          <w:rPr>
            <w:rFonts w:ascii="Cambria Math" w:hAnsi="Cambria Math"/>
            <w:sz w:val="20"/>
            <w:szCs w:val="20"/>
          </w:rPr>
          <m:t>q</m:t>
        </m:r>
        <m:sSub>
          <m:sSubPr>
            <m:ctrlPr>
              <w:rPr>
                <w:rFonts w:ascii="Cambria Math" w:hAnsi="Cambria Math"/>
                <w:sz w:val="20"/>
                <w:szCs w:val="20"/>
              </w:rPr>
            </m:ctrlPr>
          </m:sSubPr>
          <m:e>
            <m:r>
              <w:rPr>
                <w:rFonts w:ascii="Cambria Math" w:hAnsi="Cambria Math"/>
                <w:sz w:val="20"/>
                <w:szCs w:val="20"/>
              </w:rPr>
              <m:t>μ</m:t>
            </m:r>
          </m:e>
          <m:sub>
            <m:r>
              <w:rPr>
                <w:rFonts w:ascii="Cambria Math" w:hAnsi="Cambria Math"/>
                <w:sz w:val="20"/>
                <w:szCs w:val="20"/>
              </w:rPr>
              <m:t>e</m:t>
            </m:r>
          </m:sub>
        </m:sSub>
        <m:r>
          <w:rPr>
            <w:rFonts w:ascii="Cambria Math" w:hAnsi="Cambria Math"/>
            <w:sz w:val="20"/>
            <w:szCs w:val="20"/>
          </w:rPr>
          <m:t>p</m:t>
        </m:r>
        <m:f>
          <m:fPr>
            <m:ctrlPr>
              <w:rPr>
                <w:rFonts w:ascii="Cambria Math" w:hAnsi="Cambria Math"/>
                <w:sz w:val="20"/>
                <w:szCs w:val="20"/>
              </w:rPr>
            </m:ctrlPr>
          </m:fPr>
          <m:num>
            <m:r>
              <m:rPr>
                <m:sty m:val="p"/>
              </m:rPr>
              <w:rPr>
                <w:rFonts w:ascii="Cambria Math" w:hAnsi="Cambria Math"/>
                <w:sz w:val="20"/>
                <w:szCs w:val="20"/>
              </w:rPr>
              <m:t>∂</m:t>
            </m:r>
            <m:sSub>
              <m:sSubPr>
                <m:ctrlPr>
                  <w:rPr>
                    <w:rFonts w:ascii="Cambria Math" w:hAnsi="Cambria Math"/>
                    <w:sz w:val="20"/>
                    <w:szCs w:val="20"/>
                  </w:rPr>
                </m:ctrlPr>
              </m:sSubPr>
              <m:e>
                <m:r>
                  <w:rPr>
                    <w:rFonts w:ascii="Cambria Math" w:hAnsi="Cambria Math"/>
                    <w:sz w:val="20"/>
                    <w:szCs w:val="20"/>
                  </w:rPr>
                  <m:t>e</m:t>
                </m:r>
              </m:e>
              <m:sub>
                <m:r>
                  <w:rPr>
                    <w:rFonts w:ascii="Cambria Math" w:hAnsi="Cambria Math"/>
                    <w:sz w:val="20"/>
                    <w:szCs w:val="20"/>
                  </w:rPr>
                  <m:t>HOMO</m:t>
                </m:r>
              </m:sub>
            </m:sSub>
          </m:num>
          <m:den>
            <m:r>
              <m:rPr>
                <m:sty m:val="p"/>
              </m:rPr>
              <w:rPr>
                <w:rFonts w:ascii="Cambria Math" w:hAnsi="Cambria Math"/>
                <w:sz w:val="20"/>
                <w:szCs w:val="20"/>
              </w:rPr>
              <m:t>∂</m:t>
            </m:r>
            <m:r>
              <w:rPr>
                <w:rFonts w:ascii="Cambria Math" w:hAnsi="Cambria Math"/>
                <w:sz w:val="20"/>
                <w:szCs w:val="20"/>
              </w:rPr>
              <m:t>x</m:t>
            </m:r>
          </m:den>
        </m:f>
        <m:r>
          <m:rPr>
            <m:sty m:val="p"/>
          </m:rPr>
          <w:rPr>
            <w:rFonts w:ascii="Cambria Math" w:hAnsi="Cambria Math"/>
            <w:sz w:val="20"/>
            <w:szCs w:val="20"/>
          </w:rPr>
          <m:t>+</m:t>
        </m:r>
        <m:r>
          <w:rPr>
            <w:rFonts w:ascii="Cambria Math" w:hAnsi="Cambria Math"/>
            <w:sz w:val="20"/>
            <w:szCs w:val="20"/>
          </w:rPr>
          <m:t>qDp</m:t>
        </m:r>
        <m:f>
          <m:fPr>
            <m:ctrlPr>
              <w:rPr>
                <w:rFonts w:ascii="Cambria Math" w:hAnsi="Cambria Math"/>
                <w:sz w:val="20"/>
                <w:szCs w:val="20"/>
              </w:rPr>
            </m:ctrlPr>
          </m:fPr>
          <m:num>
            <m:r>
              <m:rPr>
                <m:sty m:val="p"/>
              </m:rPr>
              <w:rPr>
                <w:rFonts w:ascii="Cambria Math" w:hAnsi="Cambria Math"/>
                <w:sz w:val="20"/>
                <w:szCs w:val="20"/>
              </w:rPr>
              <m:t>∂</m:t>
            </m:r>
            <m:r>
              <w:rPr>
                <w:rFonts w:ascii="Cambria Math" w:hAnsi="Cambria Math"/>
                <w:sz w:val="20"/>
                <w:szCs w:val="20"/>
              </w:rPr>
              <m:t>p</m:t>
            </m:r>
          </m:num>
          <m:den>
            <m:r>
              <m:rPr>
                <m:sty m:val="p"/>
              </m:rPr>
              <w:rPr>
                <w:rFonts w:ascii="Cambria Math" w:hAnsi="Cambria Math"/>
                <w:sz w:val="20"/>
                <w:szCs w:val="20"/>
              </w:rPr>
              <m:t>∂</m:t>
            </m:r>
            <m:r>
              <w:rPr>
                <w:rFonts w:ascii="Cambria Math" w:hAnsi="Cambria Math"/>
                <w:sz w:val="20"/>
                <w:szCs w:val="20"/>
              </w:rPr>
              <m:t>t</m:t>
            </m:r>
          </m:den>
        </m:f>
      </m:oMath>
      <w:r w:rsidRPr="001E5475">
        <w:rPr>
          <w:sz w:val="20"/>
          <w:szCs w:val="20"/>
        </w:rPr>
        <w:tab/>
        <w:t>(5)</w:t>
      </w:r>
    </w:p>
    <w:p w14:paraId="2F278D12" w14:textId="77777777" w:rsidR="001E5475" w:rsidRDefault="001E5475" w:rsidP="001E5475">
      <w:pPr>
        <w:pStyle w:val="BodyText"/>
      </w:pPr>
    </w:p>
    <w:p w14:paraId="4FB1B5BF" w14:textId="46F4358E" w:rsidR="001E5475" w:rsidRDefault="001E5475" w:rsidP="001E5475">
      <w:pPr>
        <w:pStyle w:val="BodyText"/>
        <w:spacing w:after="0" w:line="240" w:lineRule="auto"/>
        <w:ind w:firstLine="0"/>
      </w:pPr>
      <w:r>
        <w:tab/>
        <w:t xml:space="preserve">In the realm of equations, various symbols hold significant meanings. Permit me to elucidate: ε₀ stands for the permittivity of free space, ε pertains to the permittivity of the perovskite material. Meanwhile, q embodies the elementary charge, p embodies the hole carrier density, and n encapsulates the electron carrier density. Current densities are represented as Jn for electron current and </w:t>
      </w:r>
      <w:proofErr w:type="spellStart"/>
      <w:r>
        <w:t>Jp</w:t>
      </w:r>
      <w:proofErr w:type="spellEnd"/>
      <w:r>
        <w:t xml:space="preserve"> for hole current. The generation rates of liberated electrons and holes, often referred to as </w:t>
      </w:r>
      <w:proofErr w:type="spellStart"/>
      <w:r>
        <w:t>Gn</w:t>
      </w:r>
      <w:proofErr w:type="spellEnd"/>
      <w:r>
        <w:t xml:space="preserve"> and </w:t>
      </w:r>
      <w:proofErr w:type="spellStart"/>
      <w:r>
        <w:t>Gp</w:t>
      </w:r>
      <w:proofErr w:type="spellEnd"/>
      <w:r>
        <w:t xml:space="preserve">, contribute to the equation's dynamics. Rn and Rp symbolize the recombination rates for electrons and holes. The disparity between HOMO (highest molecular orbital) and LUMO (lowest molecular orbital) energies defines the band gap, a pivotal parameter. The mobility of electrons and holes is denoted by μ, whereas diffusion coefficients for electrons and holes are conveyed through </w:t>
      </w:r>
      <w:proofErr w:type="spellStart"/>
      <w:r>
        <w:t>Dn</w:t>
      </w:r>
      <w:proofErr w:type="spellEnd"/>
      <w:r>
        <w:t xml:space="preserve"> and </w:t>
      </w:r>
      <w:proofErr w:type="spellStart"/>
      <w:r>
        <w:lastRenderedPageBreak/>
        <w:t>Dp</w:t>
      </w:r>
      <w:proofErr w:type="spellEnd"/>
      <w:r>
        <w:t xml:space="preserve">. This constellation of symbols intertwines to describe the equations used in the </w:t>
      </w:r>
      <w:proofErr w:type="spellStart"/>
      <w:r w:rsidR="00893088">
        <w:t>O</w:t>
      </w:r>
      <w:r>
        <w:t>ghma</w:t>
      </w:r>
      <w:r w:rsidR="00893088">
        <w:t>N</w:t>
      </w:r>
      <w:r>
        <w:t>ano</w:t>
      </w:r>
      <w:proofErr w:type="spellEnd"/>
      <w:r>
        <w:t xml:space="preserve"> simulation software. </w:t>
      </w:r>
    </w:p>
    <w:p w14:paraId="7B39C6BA" w14:textId="77777777" w:rsidR="004171C7" w:rsidRPr="00466548" w:rsidRDefault="004171C7" w:rsidP="00466548">
      <w:pPr>
        <w:pStyle w:val="BodyText"/>
        <w:spacing w:after="0" w:line="240" w:lineRule="auto"/>
        <w:ind w:firstLine="0"/>
      </w:pPr>
    </w:p>
    <w:p w14:paraId="7289D171" w14:textId="6FC23D49" w:rsidR="00767BF4" w:rsidRPr="00767BF4" w:rsidRDefault="001E5475" w:rsidP="00767BF4">
      <w:pPr>
        <w:pStyle w:val="Heading2"/>
        <w:spacing w:before="0" w:after="0"/>
        <w:ind w:left="0" w:firstLine="0"/>
        <w:rPr>
          <w:b/>
          <w:i w:val="0"/>
        </w:rPr>
      </w:pPr>
      <w:r>
        <w:rPr>
          <w:b/>
          <w:i w:val="0"/>
        </w:rPr>
        <w:t>Simu</w:t>
      </w:r>
      <w:r w:rsidR="00FC25BA">
        <w:rPr>
          <w:b/>
          <w:i w:val="0"/>
        </w:rPr>
        <w:t>lation model</w:t>
      </w:r>
      <w:r w:rsidR="00B970FD">
        <w:rPr>
          <w:b/>
          <w:i w:val="0"/>
        </w:rPr>
        <w:t xml:space="preserve"> and eletrical parameter</w:t>
      </w:r>
      <w:r w:rsidR="00FC25BA">
        <w:rPr>
          <w:b/>
          <w:i w:val="0"/>
        </w:rPr>
        <w:t xml:space="preserve"> </w:t>
      </w:r>
    </w:p>
    <w:p w14:paraId="32DB282A" w14:textId="262DD416" w:rsidR="00204DC1" w:rsidRDefault="006B577B" w:rsidP="00B970FD">
      <w:pPr>
        <w:pStyle w:val="BodyText"/>
        <w:spacing w:after="0" w:line="240" w:lineRule="auto"/>
        <w:ind w:firstLine="0"/>
      </w:pPr>
      <w:r>
        <w:tab/>
      </w:r>
      <w:r>
        <w:tab/>
      </w:r>
      <w:r w:rsidR="00454CFF" w:rsidRPr="00454CFF">
        <w:t>The simulation model encompasses a composition of five distinct layers, each pivotal to the construction of perovskite solar cells. As illustrated in Figure 4a, this model comprises layers including FTO glass and gold (Au) serving as contact layers. Subsequently, a layer of titanium oxide (TiO</w:t>
      </w:r>
      <w:r w:rsidR="00454CFF" w:rsidRPr="00B729CD">
        <w:rPr>
          <w:vertAlign w:val="subscript"/>
        </w:rPr>
        <w:t>2</w:t>
      </w:r>
      <w:r w:rsidR="00454CFF" w:rsidRPr="00454CFF">
        <w:t>) functions as the Electron Transport Layer (ETL), while cesium lead iodide (CsPbI</w:t>
      </w:r>
      <w:r w:rsidR="00454CFF" w:rsidRPr="00893088">
        <w:rPr>
          <w:vertAlign w:val="subscript"/>
        </w:rPr>
        <w:t>3</w:t>
      </w:r>
      <w:r w:rsidR="00454CFF" w:rsidRPr="00454CFF">
        <w:t>) serves as the perovskite layer. Finally, the assembly concludes with the inclusion of zinc cobaltite (ZnCO</w:t>
      </w:r>
      <w:r w:rsidR="00454CFF" w:rsidRPr="00893088">
        <w:rPr>
          <w:vertAlign w:val="subscript"/>
        </w:rPr>
        <w:t>2</w:t>
      </w:r>
      <w:r w:rsidR="00454CFF" w:rsidRPr="00454CFF">
        <w:t>O</w:t>
      </w:r>
      <w:r w:rsidR="00454CFF" w:rsidRPr="00893088">
        <w:rPr>
          <w:vertAlign w:val="subscript"/>
        </w:rPr>
        <w:t>4</w:t>
      </w:r>
      <w:r w:rsidR="00454CFF" w:rsidRPr="00454CFF">
        <w:t>) as the Hole Transport Layer (HTL). Notably, the ETL, perovskite, and HTL layers play active roles within the simulation model. The configuration of the simulated device follows the sequence FTO/TiO</w:t>
      </w:r>
      <w:r w:rsidR="00454CFF" w:rsidRPr="00893088">
        <w:rPr>
          <w:vertAlign w:val="subscript"/>
        </w:rPr>
        <w:t>2</w:t>
      </w:r>
      <w:r w:rsidR="00454CFF" w:rsidRPr="00454CFF">
        <w:t>/CsPbI</w:t>
      </w:r>
      <w:r w:rsidR="00454CFF" w:rsidRPr="00893088">
        <w:rPr>
          <w:vertAlign w:val="subscript"/>
        </w:rPr>
        <w:t>3</w:t>
      </w:r>
      <w:r w:rsidR="00454CFF" w:rsidRPr="00454CFF">
        <w:t>/ZnCO</w:t>
      </w:r>
      <w:r w:rsidR="00454CFF" w:rsidRPr="00893088">
        <w:rPr>
          <w:vertAlign w:val="subscript"/>
        </w:rPr>
        <w:t>2</w:t>
      </w:r>
      <w:r w:rsidR="00454CFF" w:rsidRPr="00454CFF">
        <w:t>0</w:t>
      </w:r>
      <w:r w:rsidR="00454CFF" w:rsidRPr="00893088">
        <w:rPr>
          <w:vertAlign w:val="subscript"/>
        </w:rPr>
        <w:t>4</w:t>
      </w:r>
      <w:r w:rsidR="00454CFF" w:rsidRPr="00454CFF">
        <w:t xml:space="preserve">/Au. To </w:t>
      </w:r>
      <w:r w:rsidR="00454CFF">
        <w:t>see</w:t>
      </w:r>
      <w:r w:rsidR="00454CFF" w:rsidRPr="00454CFF">
        <w:t xml:space="preserve"> the overall energy profile of the model, Figure 4b furnishes an illustrative representation of the energy levels </w:t>
      </w:r>
      <w:r w:rsidR="00454CFF">
        <w:t>of whole device.</w:t>
      </w:r>
    </w:p>
    <w:p w14:paraId="2E74CC93" w14:textId="77777777" w:rsidR="000E68E6" w:rsidRDefault="000E68E6" w:rsidP="00B970FD">
      <w:pPr>
        <w:pStyle w:val="BodyText"/>
        <w:spacing w:after="0" w:line="240" w:lineRule="auto"/>
        <w:ind w:firstLine="0"/>
      </w:pPr>
    </w:p>
    <w:p w14:paraId="0B9D8F07" w14:textId="3684B8DD" w:rsidR="000E68E6" w:rsidRDefault="000E68E6" w:rsidP="000E68E6">
      <w:pPr>
        <w:pStyle w:val="BodyText"/>
        <w:spacing w:after="0" w:line="240" w:lineRule="auto"/>
        <w:ind w:firstLine="0"/>
        <w:jc w:val="center"/>
      </w:pPr>
      <w:r>
        <w:rPr>
          <w:noProof/>
        </w:rPr>
        <w:drawing>
          <wp:inline distT="0" distB="0" distL="0" distR="0" wp14:anchorId="1CB4CE67" wp14:editId="5F5F1045">
            <wp:extent cx="5387340" cy="2567940"/>
            <wp:effectExtent l="0" t="0" r="3810" b="3810"/>
            <wp:docPr id="1454167733" name="Picture 1" descr="A diagram of a solar batte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167733" name="Picture 1" descr="A diagram of a solar battery&#10;&#10;Description automatically generated"/>
                    <pic:cNvPicPr/>
                  </pic:nvPicPr>
                  <pic:blipFill rotWithShape="1">
                    <a:blip r:embed="rId13">
                      <a:extLst>
                        <a:ext uri="{28A0092B-C50C-407E-A947-70E740481C1C}">
                          <a14:useLocalDpi xmlns:a14="http://schemas.microsoft.com/office/drawing/2010/main" val="0"/>
                        </a:ext>
                      </a:extLst>
                    </a:blip>
                    <a:srcRect l="3837" t="7290" r="2634" b="13446"/>
                    <a:stretch/>
                  </pic:blipFill>
                  <pic:spPr bwMode="auto">
                    <a:xfrm>
                      <a:off x="0" y="0"/>
                      <a:ext cx="5387340" cy="2567940"/>
                    </a:xfrm>
                    <a:prstGeom prst="rect">
                      <a:avLst/>
                    </a:prstGeom>
                    <a:ln>
                      <a:noFill/>
                    </a:ln>
                    <a:extLst>
                      <a:ext uri="{53640926-AAD7-44D8-BBD7-CCE9431645EC}">
                        <a14:shadowObscured xmlns:a14="http://schemas.microsoft.com/office/drawing/2010/main"/>
                      </a:ext>
                    </a:extLst>
                  </pic:spPr>
                </pic:pic>
              </a:graphicData>
            </a:graphic>
          </wp:inline>
        </w:drawing>
      </w:r>
    </w:p>
    <w:p w14:paraId="60125F45" w14:textId="6A63C1C2" w:rsidR="000E68E6" w:rsidRDefault="000E68E6" w:rsidP="000E68E6">
      <w:pPr>
        <w:pStyle w:val="BodyText"/>
        <w:spacing w:after="0" w:line="240" w:lineRule="auto"/>
        <w:ind w:firstLine="0"/>
        <w:jc w:val="center"/>
      </w:pPr>
      <w:r>
        <w:t xml:space="preserve">Figure </w:t>
      </w:r>
      <w:proofErr w:type="gramStart"/>
      <w:r w:rsidR="00454CFF">
        <w:t>4</w:t>
      </w:r>
      <w:r>
        <w:t xml:space="preserve"> :</w:t>
      </w:r>
      <w:proofErr w:type="gramEnd"/>
      <w:r>
        <w:t xml:space="preserve"> </w:t>
      </w:r>
      <w:r w:rsidRPr="000E68E6">
        <w:t>The simulated configuration of device. a) The schematic configuration of device. b) the energy level diagram of whole device</w:t>
      </w:r>
    </w:p>
    <w:p w14:paraId="238F6719" w14:textId="77777777" w:rsidR="000E68E6" w:rsidRPr="00B970FD" w:rsidRDefault="000E68E6" w:rsidP="00B970FD">
      <w:pPr>
        <w:pStyle w:val="BodyText"/>
        <w:spacing w:after="0" w:line="240" w:lineRule="auto"/>
        <w:ind w:firstLine="0"/>
      </w:pPr>
    </w:p>
    <w:p w14:paraId="2E901C60" w14:textId="54CFAB24" w:rsidR="00204DC1" w:rsidRDefault="00B970FD" w:rsidP="00204DC1">
      <w:pPr>
        <w:jc w:val="both"/>
      </w:pPr>
      <w:r>
        <w:tab/>
      </w:r>
      <w:r w:rsidR="00935764" w:rsidRPr="00935764">
        <w:t xml:space="preserve">Utilizing the </w:t>
      </w:r>
      <w:proofErr w:type="spellStart"/>
      <w:r w:rsidR="00935764" w:rsidRPr="00935764">
        <w:t>OghmaNano</w:t>
      </w:r>
      <w:proofErr w:type="spellEnd"/>
      <w:r w:rsidR="00935764" w:rsidRPr="00935764">
        <w:t xml:space="preserve"> software, a comprehensive analysis was conducted to evaluate key photovoltaic parameters, namely the open-circuit voltage (</w:t>
      </w:r>
      <w:proofErr w:type="spellStart"/>
      <w:r w:rsidR="00935764" w:rsidRPr="00935764">
        <w:t>V</w:t>
      </w:r>
      <w:r w:rsidR="00935764">
        <w:t>oc</w:t>
      </w:r>
      <w:proofErr w:type="spellEnd"/>
      <w:r w:rsidR="00935764" w:rsidRPr="00935764">
        <w:t>), short current density (</w:t>
      </w:r>
      <w:proofErr w:type="spellStart"/>
      <w:r w:rsidR="00935764">
        <w:t>Jsc</w:t>
      </w:r>
      <w:proofErr w:type="spellEnd"/>
      <w:r w:rsidR="00935764" w:rsidRPr="00935764">
        <w:t>), fill factor (FF), and power conversion efficiency (PCE). This assessment was undertaken through systematic variation of the Hole Transport Layer (HTM) thickness across a spectrum ranging from 50nm to 500nm, encompassing increments of 25nm. The simulation harnessed essential electrical parameters including bandgap (eV), Xi (eV), relative permittivity, electron mobility, and mobility. These pivotal electrical parameters, as delineated in Table 1, served as integral components in the simulation framework, facilitating a comprehensive and systematic exploration of the impact of HTM layer thickness on the performance of the perovskite solar cells.</w:t>
      </w:r>
    </w:p>
    <w:p w14:paraId="60C78E27" w14:textId="77777777" w:rsidR="00B970FD" w:rsidRDefault="00B970FD" w:rsidP="00204DC1">
      <w:pPr>
        <w:jc w:val="both"/>
      </w:pPr>
    </w:p>
    <w:p w14:paraId="13482A9A" w14:textId="4ADB52FD" w:rsidR="00B970FD" w:rsidRPr="00B970FD" w:rsidRDefault="00B970FD" w:rsidP="00B970FD">
      <w:pPr>
        <w:pStyle w:val="Heading3"/>
        <w:numPr>
          <w:ilvl w:val="0"/>
          <w:numId w:val="0"/>
        </w:numPr>
        <w:spacing w:line="240" w:lineRule="auto"/>
        <w:jc w:val="center"/>
        <w:rPr>
          <w:b/>
          <w:i w:val="0"/>
        </w:rPr>
      </w:pPr>
      <w:r w:rsidRPr="000B5B2F">
        <w:rPr>
          <w:b/>
          <w:i w:val="0"/>
        </w:rPr>
        <w:t xml:space="preserve">Table 1: </w:t>
      </w:r>
      <w:r w:rsidR="00935764">
        <w:rPr>
          <w:b/>
          <w:i w:val="0"/>
        </w:rPr>
        <w:t>Electrical parameters of simulation models</w:t>
      </w:r>
    </w:p>
    <w:p w14:paraId="79A5C7F2" w14:textId="77777777" w:rsidR="00B970FD" w:rsidRDefault="00B970FD" w:rsidP="00204DC1">
      <w:pPr>
        <w:jc w:val="both"/>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2839"/>
        <w:gridCol w:w="1276"/>
        <w:gridCol w:w="1276"/>
        <w:gridCol w:w="1276"/>
      </w:tblGrid>
      <w:tr w:rsidR="00B970FD" w:rsidRPr="00466548" w14:paraId="4F5081D0" w14:textId="77777777" w:rsidTr="00B970FD">
        <w:trPr>
          <w:cantSplit/>
          <w:trHeight w:val="240"/>
          <w:tblHeader/>
          <w:jc w:val="center"/>
        </w:trPr>
        <w:tc>
          <w:tcPr>
            <w:tcW w:w="2839" w:type="dxa"/>
          </w:tcPr>
          <w:p w14:paraId="3F698B62" w14:textId="49FD75FA" w:rsidR="00B970FD" w:rsidRPr="003C3E9D" w:rsidRDefault="00B970FD" w:rsidP="00B970FD">
            <w:pPr>
              <w:rPr>
                <w:b/>
                <w:bCs/>
              </w:rPr>
            </w:pPr>
            <w:r>
              <w:rPr>
                <w:b/>
                <w:bCs/>
              </w:rPr>
              <w:t>Parameter</w:t>
            </w:r>
          </w:p>
        </w:tc>
        <w:tc>
          <w:tcPr>
            <w:tcW w:w="1276" w:type="dxa"/>
            <w:vAlign w:val="center"/>
          </w:tcPr>
          <w:p w14:paraId="4F1511F5" w14:textId="65F09D76" w:rsidR="00B970FD" w:rsidRPr="003C3E9D" w:rsidRDefault="00B970FD" w:rsidP="00B970FD">
            <w:pPr>
              <w:pStyle w:val="tablecolsubhead"/>
              <w:rPr>
                <w:i w:val="0"/>
                <w:sz w:val="20"/>
                <w:szCs w:val="20"/>
              </w:rPr>
            </w:pPr>
            <w:r>
              <w:rPr>
                <w:i w:val="0"/>
                <w:sz w:val="20"/>
                <w:szCs w:val="20"/>
              </w:rPr>
              <w:t>TiO</w:t>
            </w:r>
            <w:r w:rsidRPr="00935764">
              <w:rPr>
                <w:i w:val="0"/>
                <w:sz w:val="20"/>
                <w:szCs w:val="20"/>
                <w:vertAlign w:val="subscript"/>
              </w:rPr>
              <w:t>2</w:t>
            </w:r>
            <w:r>
              <w:rPr>
                <w:i w:val="0"/>
                <w:sz w:val="20"/>
                <w:szCs w:val="20"/>
              </w:rPr>
              <w:t xml:space="preserve"> (ETL)</w:t>
            </w:r>
          </w:p>
        </w:tc>
        <w:tc>
          <w:tcPr>
            <w:tcW w:w="1276" w:type="dxa"/>
          </w:tcPr>
          <w:p w14:paraId="765EB84C" w14:textId="261E2D21" w:rsidR="00B970FD" w:rsidRPr="003C3E9D" w:rsidRDefault="00B970FD" w:rsidP="00B970FD">
            <w:pPr>
              <w:pStyle w:val="tablecolsubhead"/>
              <w:rPr>
                <w:i w:val="0"/>
                <w:sz w:val="20"/>
                <w:szCs w:val="20"/>
              </w:rPr>
            </w:pPr>
            <w:r>
              <w:rPr>
                <w:i w:val="0"/>
                <w:sz w:val="20"/>
                <w:szCs w:val="20"/>
              </w:rPr>
              <w:t>CsPbI</w:t>
            </w:r>
            <w:r w:rsidRPr="00935764">
              <w:rPr>
                <w:i w:val="0"/>
                <w:sz w:val="20"/>
                <w:szCs w:val="20"/>
                <w:vertAlign w:val="subscript"/>
              </w:rPr>
              <w:t>3</w:t>
            </w:r>
            <w:r>
              <w:rPr>
                <w:i w:val="0"/>
                <w:sz w:val="20"/>
                <w:szCs w:val="20"/>
              </w:rPr>
              <w:t xml:space="preserve"> (Perovskite)</w:t>
            </w:r>
          </w:p>
        </w:tc>
        <w:tc>
          <w:tcPr>
            <w:tcW w:w="1276" w:type="dxa"/>
          </w:tcPr>
          <w:p w14:paraId="2AD122B6" w14:textId="678AC73A" w:rsidR="00B970FD" w:rsidRPr="003C3E9D" w:rsidRDefault="00B970FD" w:rsidP="00B970FD">
            <w:pPr>
              <w:pStyle w:val="tablecolsubhead"/>
              <w:rPr>
                <w:i w:val="0"/>
                <w:sz w:val="20"/>
                <w:szCs w:val="20"/>
              </w:rPr>
            </w:pPr>
            <w:r>
              <w:rPr>
                <w:i w:val="0"/>
                <w:sz w:val="20"/>
                <w:szCs w:val="20"/>
              </w:rPr>
              <w:t>ZnCO</w:t>
            </w:r>
            <w:r w:rsidRPr="00935764">
              <w:rPr>
                <w:i w:val="0"/>
                <w:sz w:val="20"/>
                <w:szCs w:val="20"/>
                <w:vertAlign w:val="subscript"/>
              </w:rPr>
              <w:t>2</w:t>
            </w:r>
            <w:r>
              <w:rPr>
                <w:i w:val="0"/>
                <w:sz w:val="20"/>
                <w:szCs w:val="20"/>
              </w:rPr>
              <w:t>O</w:t>
            </w:r>
            <w:r w:rsidRPr="00935764">
              <w:rPr>
                <w:i w:val="0"/>
                <w:sz w:val="20"/>
                <w:szCs w:val="20"/>
                <w:vertAlign w:val="subscript"/>
              </w:rPr>
              <w:t>4</w:t>
            </w:r>
            <w:r>
              <w:rPr>
                <w:i w:val="0"/>
                <w:sz w:val="20"/>
                <w:szCs w:val="20"/>
              </w:rPr>
              <w:t xml:space="preserve"> (HTL)</w:t>
            </w:r>
          </w:p>
        </w:tc>
      </w:tr>
      <w:tr w:rsidR="00B970FD" w:rsidRPr="00466548" w14:paraId="6E1E95DA" w14:textId="77777777" w:rsidTr="00B970FD">
        <w:trPr>
          <w:trHeight w:val="320"/>
          <w:jc w:val="center"/>
        </w:trPr>
        <w:tc>
          <w:tcPr>
            <w:tcW w:w="2839" w:type="dxa"/>
            <w:vAlign w:val="center"/>
          </w:tcPr>
          <w:p w14:paraId="5E90F2BC" w14:textId="0CB91E01" w:rsidR="00B970FD" w:rsidRPr="00466548" w:rsidRDefault="00B970FD" w:rsidP="00B970FD">
            <w:pPr>
              <w:pStyle w:val="tablecopy"/>
              <w:jc w:val="center"/>
              <w:rPr>
                <w:sz w:val="20"/>
                <w:szCs w:val="20"/>
              </w:rPr>
            </w:pPr>
            <w:r>
              <w:rPr>
                <w:sz w:val="20"/>
                <w:szCs w:val="20"/>
              </w:rPr>
              <w:t>Eg (eV)</w:t>
            </w:r>
          </w:p>
        </w:tc>
        <w:tc>
          <w:tcPr>
            <w:tcW w:w="1276" w:type="dxa"/>
          </w:tcPr>
          <w:p w14:paraId="79BCFEE5" w14:textId="122AD477" w:rsidR="00B970FD" w:rsidRPr="003C3E9D" w:rsidRDefault="00B970FD" w:rsidP="00B970FD">
            <w:pPr>
              <w:pStyle w:val="tablecopy"/>
              <w:jc w:val="center"/>
              <w:rPr>
                <w:sz w:val="20"/>
                <w:szCs w:val="20"/>
              </w:rPr>
            </w:pPr>
            <w:r w:rsidRPr="0014605D">
              <w:rPr>
                <w:sz w:val="20"/>
              </w:rPr>
              <w:t>3.2</w:t>
            </w:r>
          </w:p>
        </w:tc>
        <w:tc>
          <w:tcPr>
            <w:tcW w:w="1276" w:type="dxa"/>
          </w:tcPr>
          <w:p w14:paraId="628B86E8" w14:textId="0E09511B" w:rsidR="00B970FD" w:rsidRPr="003C3E9D" w:rsidRDefault="00B970FD" w:rsidP="00B970FD">
            <w:pPr>
              <w:pStyle w:val="tablecopy"/>
              <w:jc w:val="center"/>
              <w:rPr>
                <w:sz w:val="20"/>
                <w:szCs w:val="20"/>
              </w:rPr>
            </w:pPr>
            <w:r w:rsidRPr="0014605D">
              <w:rPr>
                <w:sz w:val="20"/>
              </w:rPr>
              <w:t>1.694</w:t>
            </w:r>
          </w:p>
        </w:tc>
        <w:tc>
          <w:tcPr>
            <w:tcW w:w="1276" w:type="dxa"/>
          </w:tcPr>
          <w:p w14:paraId="1DC36BE4" w14:textId="444DFF8B" w:rsidR="00B970FD" w:rsidRPr="003C3E9D" w:rsidRDefault="00B970FD" w:rsidP="00B970FD">
            <w:pPr>
              <w:pStyle w:val="tablecopy"/>
              <w:jc w:val="center"/>
              <w:rPr>
                <w:sz w:val="20"/>
                <w:szCs w:val="20"/>
              </w:rPr>
            </w:pPr>
            <w:r w:rsidRPr="0014605D">
              <w:rPr>
                <w:sz w:val="20"/>
              </w:rPr>
              <w:t>2.0</w:t>
            </w:r>
          </w:p>
        </w:tc>
      </w:tr>
      <w:tr w:rsidR="00B970FD" w:rsidRPr="00466548" w14:paraId="4EC28079" w14:textId="77777777" w:rsidTr="00B970FD">
        <w:trPr>
          <w:trHeight w:val="320"/>
          <w:jc w:val="center"/>
        </w:trPr>
        <w:tc>
          <w:tcPr>
            <w:tcW w:w="2839" w:type="dxa"/>
            <w:vAlign w:val="center"/>
          </w:tcPr>
          <w:p w14:paraId="2667C641" w14:textId="7DD972C5" w:rsidR="00B970FD" w:rsidRDefault="00B970FD" w:rsidP="00B970FD">
            <w:pPr>
              <w:pStyle w:val="tablecopy"/>
              <w:jc w:val="center"/>
              <w:rPr>
                <w:sz w:val="20"/>
                <w:szCs w:val="20"/>
              </w:rPr>
            </w:pPr>
            <w:r>
              <w:rPr>
                <w:sz w:val="20"/>
                <w:szCs w:val="20"/>
              </w:rPr>
              <w:t>Xi (eV)</w:t>
            </w:r>
          </w:p>
        </w:tc>
        <w:tc>
          <w:tcPr>
            <w:tcW w:w="1276" w:type="dxa"/>
          </w:tcPr>
          <w:p w14:paraId="762D8167" w14:textId="6AF56114" w:rsidR="00B970FD" w:rsidRPr="003C3E9D" w:rsidRDefault="00B970FD" w:rsidP="00B970FD">
            <w:pPr>
              <w:pStyle w:val="tablecopy"/>
              <w:jc w:val="center"/>
              <w:rPr>
                <w:sz w:val="20"/>
                <w:szCs w:val="20"/>
              </w:rPr>
            </w:pPr>
            <w:r w:rsidRPr="0014605D">
              <w:rPr>
                <w:sz w:val="20"/>
              </w:rPr>
              <w:t>4.0</w:t>
            </w:r>
          </w:p>
        </w:tc>
        <w:tc>
          <w:tcPr>
            <w:tcW w:w="1276" w:type="dxa"/>
          </w:tcPr>
          <w:p w14:paraId="4ACA4BCC" w14:textId="515C615C" w:rsidR="00B970FD" w:rsidRPr="003C3E9D" w:rsidRDefault="00B970FD" w:rsidP="00B970FD">
            <w:pPr>
              <w:pStyle w:val="tablecopy"/>
              <w:jc w:val="center"/>
              <w:rPr>
                <w:sz w:val="20"/>
                <w:szCs w:val="20"/>
              </w:rPr>
            </w:pPr>
            <w:r w:rsidRPr="0014605D">
              <w:rPr>
                <w:sz w:val="20"/>
              </w:rPr>
              <w:t>3.95</w:t>
            </w:r>
          </w:p>
        </w:tc>
        <w:tc>
          <w:tcPr>
            <w:tcW w:w="1276" w:type="dxa"/>
          </w:tcPr>
          <w:p w14:paraId="4DCAA2DB" w14:textId="5B212743" w:rsidR="00B970FD" w:rsidRPr="003C3E9D" w:rsidRDefault="00B970FD" w:rsidP="00B970FD">
            <w:pPr>
              <w:pStyle w:val="tablecopy"/>
              <w:jc w:val="center"/>
              <w:rPr>
                <w:sz w:val="20"/>
                <w:szCs w:val="20"/>
              </w:rPr>
            </w:pPr>
            <w:r w:rsidRPr="0014605D">
              <w:rPr>
                <w:sz w:val="20"/>
              </w:rPr>
              <w:t>3.7</w:t>
            </w:r>
          </w:p>
        </w:tc>
      </w:tr>
      <w:tr w:rsidR="00B970FD" w:rsidRPr="00466548" w14:paraId="39284C26" w14:textId="77777777" w:rsidTr="00B970FD">
        <w:trPr>
          <w:trHeight w:val="320"/>
          <w:jc w:val="center"/>
        </w:trPr>
        <w:tc>
          <w:tcPr>
            <w:tcW w:w="2839" w:type="dxa"/>
            <w:vAlign w:val="center"/>
          </w:tcPr>
          <w:p w14:paraId="16C79486" w14:textId="7957EFF7" w:rsidR="00B970FD" w:rsidRDefault="00B970FD" w:rsidP="00B970FD">
            <w:pPr>
              <w:pStyle w:val="tablecopy"/>
              <w:jc w:val="center"/>
              <w:rPr>
                <w:sz w:val="20"/>
                <w:szCs w:val="20"/>
              </w:rPr>
            </w:pPr>
            <w:r>
              <w:rPr>
                <w:sz w:val="20"/>
                <w:szCs w:val="20"/>
              </w:rPr>
              <w:t>Relative Permittivity</w:t>
            </w:r>
          </w:p>
        </w:tc>
        <w:tc>
          <w:tcPr>
            <w:tcW w:w="1276" w:type="dxa"/>
          </w:tcPr>
          <w:p w14:paraId="0199A81C" w14:textId="79FAB344" w:rsidR="00B970FD" w:rsidRPr="003C3E9D" w:rsidRDefault="00B970FD" w:rsidP="00B970FD">
            <w:pPr>
              <w:pStyle w:val="tablecopy"/>
              <w:jc w:val="center"/>
              <w:rPr>
                <w:sz w:val="20"/>
                <w:szCs w:val="20"/>
              </w:rPr>
            </w:pPr>
            <w:r w:rsidRPr="0014605D">
              <w:rPr>
                <w:sz w:val="20"/>
              </w:rPr>
              <w:t>9</w:t>
            </w:r>
          </w:p>
        </w:tc>
        <w:tc>
          <w:tcPr>
            <w:tcW w:w="1276" w:type="dxa"/>
          </w:tcPr>
          <w:p w14:paraId="7ED2DBF6" w14:textId="4A890A2C" w:rsidR="00B970FD" w:rsidRPr="003C3E9D" w:rsidRDefault="00B970FD" w:rsidP="00B970FD">
            <w:pPr>
              <w:pStyle w:val="tablecopy"/>
              <w:jc w:val="center"/>
              <w:rPr>
                <w:sz w:val="20"/>
                <w:szCs w:val="20"/>
              </w:rPr>
            </w:pPr>
            <w:r w:rsidRPr="0014605D">
              <w:rPr>
                <w:sz w:val="20"/>
              </w:rPr>
              <w:t>6</w:t>
            </w:r>
          </w:p>
        </w:tc>
        <w:tc>
          <w:tcPr>
            <w:tcW w:w="1276" w:type="dxa"/>
          </w:tcPr>
          <w:p w14:paraId="7A4D697F" w14:textId="7B9E7B97" w:rsidR="00B970FD" w:rsidRPr="003C3E9D" w:rsidRDefault="00B970FD" w:rsidP="00B970FD">
            <w:pPr>
              <w:pStyle w:val="tablecopy"/>
              <w:jc w:val="center"/>
              <w:rPr>
                <w:sz w:val="20"/>
                <w:szCs w:val="20"/>
              </w:rPr>
            </w:pPr>
            <w:r w:rsidRPr="0014605D">
              <w:rPr>
                <w:sz w:val="20"/>
              </w:rPr>
              <w:t>5</w:t>
            </w:r>
          </w:p>
        </w:tc>
      </w:tr>
      <w:tr w:rsidR="00B970FD" w:rsidRPr="00466548" w14:paraId="50BC29B8" w14:textId="77777777" w:rsidTr="00B970FD">
        <w:trPr>
          <w:trHeight w:val="320"/>
          <w:jc w:val="center"/>
        </w:trPr>
        <w:tc>
          <w:tcPr>
            <w:tcW w:w="2839" w:type="dxa"/>
            <w:vAlign w:val="center"/>
          </w:tcPr>
          <w:p w14:paraId="1BAAEA87" w14:textId="58338CFA" w:rsidR="00B970FD" w:rsidRDefault="00B970FD" w:rsidP="00B970FD">
            <w:pPr>
              <w:pStyle w:val="tablecopy"/>
              <w:jc w:val="center"/>
              <w:rPr>
                <w:sz w:val="20"/>
                <w:szCs w:val="20"/>
              </w:rPr>
            </w:pPr>
            <w:r>
              <w:rPr>
                <w:sz w:val="20"/>
                <w:szCs w:val="20"/>
              </w:rPr>
              <w:t>Electron mobility (m</w:t>
            </w:r>
            <w:r w:rsidRPr="00B970FD">
              <w:rPr>
                <w:sz w:val="20"/>
                <w:szCs w:val="20"/>
                <w:vertAlign w:val="superscript"/>
              </w:rPr>
              <w:t>2</w:t>
            </w:r>
            <w:r>
              <w:rPr>
                <w:sz w:val="20"/>
                <w:szCs w:val="20"/>
              </w:rPr>
              <w:t>/Vs)</w:t>
            </w:r>
          </w:p>
        </w:tc>
        <w:tc>
          <w:tcPr>
            <w:tcW w:w="1276" w:type="dxa"/>
          </w:tcPr>
          <w:p w14:paraId="06F40979" w14:textId="13752008" w:rsidR="00B970FD" w:rsidRPr="003C3E9D" w:rsidRDefault="00B970FD" w:rsidP="00B970FD">
            <w:pPr>
              <w:pStyle w:val="tablecopy"/>
              <w:jc w:val="center"/>
              <w:rPr>
                <w:sz w:val="20"/>
                <w:szCs w:val="20"/>
              </w:rPr>
            </w:pPr>
            <w:r w:rsidRPr="0014605D">
              <w:rPr>
                <w:sz w:val="20"/>
              </w:rPr>
              <w:t>0.002</w:t>
            </w:r>
          </w:p>
        </w:tc>
        <w:tc>
          <w:tcPr>
            <w:tcW w:w="1276" w:type="dxa"/>
          </w:tcPr>
          <w:p w14:paraId="5B1C24EC" w14:textId="22B0A36F" w:rsidR="00B970FD" w:rsidRPr="003C3E9D" w:rsidRDefault="00B970FD" w:rsidP="00B970FD">
            <w:pPr>
              <w:pStyle w:val="tablecopy"/>
              <w:jc w:val="center"/>
              <w:rPr>
                <w:sz w:val="20"/>
                <w:szCs w:val="20"/>
              </w:rPr>
            </w:pPr>
            <w:r w:rsidRPr="0014605D">
              <w:rPr>
                <w:sz w:val="20"/>
              </w:rPr>
              <w:t>0.0025</w:t>
            </w:r>
          </w:p>
        </w:tc>
        <w:tc>
          <w:tcPr>
            <w:tcW w:w="1276" w:type="dxa"/>
          </w:tcPr>
          <w:p w14:paraId="61C153E4" w14:textId="14C2A041" w:rsidR="00B970FD" w:rsidRPr="003C3E9D" w:rsidRDefault="00B970FD" w:rsidP="00B970FD">
            <w:pPr>
              <w:pStyle w:val="tablecopy"/>
              <w:jc w:val="center"/>
              <w:rPr>
                <w:sz w:val="20"/>
                <w:szCs w:val="20"/>
              </w:rPr>
            </w:pPr>
            <w:r w:rsidRPr="0014605D">
              <w:rPr>
                <w:sz w:val="20"/>
              </w:rPr>
              <w:t>0.00000914</w:t>
            </w:r>
          </w:p>
        </w:tc>
      </w:tr>
      <w:tr w:rsidR="00B970FD" w:rsidRPr="00466548" w14:paraId="5CDFF364" w14:textId="77777777" w:rsidTr="00B970FD">
        <w:trPr>
          <w:trHeight w:val="320"/>
          <w:jc w:val="center"/>
        </w:trPr>
        <w:tc>
          <w:tcPr>
            <w:tcW w:w="2839" w:type="dxa"/>
            <w:vAlign w:val="center"/>
          </w:tcPr>
          <w:p w14:paraId="3F16F764" w14:textId="38D6B9EE" w:rsidR="00B970FD" w:rsidRDefault="00B970FD" w:rsidP="00B970FD">
            <w:pPr>
              <w:pStyle w:val="tablecopy"/>
              <w:jc w:val="center"/>
              <w:rPr>
                <w:sz w:val="20"/>
                <w:szCs w:val="20"/>
              </w:rPr>
            </w:pPr>
            <w:r>
              <w:rPr>
                <w:sz w:val="20"/>
                <w:szCs w:val="20"/>
              </w:rPr>
              <w:t>Hole mobility (m</w:t>
            </w:r>
            <w:r w:rsidRPr="00B970FD">
              <w:rPr>
                <w:sz w:val="20"/>
                <w:szCs w:val="20"/>
                <w:vertAlign w:val="superscript"/>
              </w:rPr>
              <w:t>2</w:t>
            </w:r>
            <w:r>
              <w:rPr>
                <w:sz w:val="20"/>
                <w:szCs w:val="20"/>
              </w:rPr>
              <w:t>/Vs)</w:t>
            </w:r>
          </w:p>
        </w:tc>
        <w:tc>
          <w:tcPr>
            <w:tcW w:w="1276" w:type="dxa"/>
          </w:tcPr>
          <w:p w14:paraId="6F1D8327" w14:textId="098AA4E0" w:rsidR="00B970FD" w:rsidRPr="00D35391" w:rsidRDefault="00B970FD" w:rsidP="00B970FD">
            <w:pPr>
              <w:pStyle w:val="tablecopy"/>
              <w:jc w:val="center"/>
            </w:pPr>
            <w:r w:rsidRPr="0014605D">
              <w:rPr>
                <w:sz w:val="20"/>
              </w:rPr>
              <w:t>0.001</w:t>
            </w:r>
          </w:p>
        </w:tc>
        <w:tc>
          <w:tcPr>
            <w:tcW w:w="1276" w:type="dxa"/>
          </w:tcPr>
          <w:p w14:paraId="5A3D687A" w14:textId="26E3CEE3" w:rsidR="00B970FD" w:rsidRPr="00D35391" w:rsidRDefault="00B970FD" w:rsidP="00B970FD">
            <w:pPr>
              <w:pStyle w:val="tablecopy"/>
              <w:jc w:val="center"/>
            </w:pPr>
            <w:r w:rsidRPr="0014605D">
              <w:rPr>
                <w:sz w:val="20"/>
              </w:rPr>
              <w:t>0.0025</w:t>
            </w:r>
          </w:p>
        </w:tc>
        <w:tc>
          <w:tcPr>
            <w:tcW w:w="1276" w:type="dxa"/>
          </w:tcPr>
          <w:p w14:paraId="00DDED29" w14:textId="0C84A612" w:rsidR="00B970FD" w:rsidRPr="00D35391" w:rsidRDefault="00B970FD" w:rsidP="00B970FD">
            <w:pPr>
              <w:pStyle w:val="tablecopy"/>
              <w:jc w:val="center"/>
            </w:pPr>
            <w:r w:rsidRPr="0014605D">
              <w:rPr>
                <w:sz w:val="20"/>
              </w:rPr>
              <w:t>0.00000914</w:t>
            </w:r>
          </w:p>
        </w:tc>
      </w:tr>
    </w:tbl>
    <w:p w14:paraId="359511ED" w14:textId="77777777" w:rsidR="00B970FD" w:rsidRDefault="00B970FD" w:rsidP="00204DC1">
      <w:pPr>
        <w:jc w:val="both"/>
      </w:pPr>
    </w:p>
    <w:p w14:paraId="5F1B5E5F" w14:textId="77777777" w:rsidR="00204DC1" w:rsidRPr="00204DC1" w:rsidRDefault="00204DC1" w:rsidP="00204DC1">
      <w:pPr>
        <w:jc w:val="both"/>
      </w:pPr>
    </w:p>
    <w:p w14:paraId="38003E73" w14:textId="4D8D8243" w:rsidR="00204DC1" w:rsidRDefault="00204DC1">
      <w:pPr>
        <w:pStyle w:val="Heading2"/>
        <w:rPr>
          <w:b/>
          <w:bCs/>
          <w:i w:val="0"/>
          <w:iCs w:val="0"/>
        </w:rPr>
      </w:pPr>
      <w:r w:rsidRPr="00204DC1">
        <w:rPr>
          <w:b/>
          <w:bCs/>
          <w:i w:val="0"/>
          <w:iCs w:val="0"/>
        </w:rPr>
        <w:t>Optimization via Taguchi method</w:t>
      </w:r>
    </w:p>
    <w:p w14:paraId="5E71C4FC" w14:textId="2FC091E7" w:rsidR="00282376" w:rsidRDefault="006C07A4" w:rsidP="00204DC1">
      <w:pPr>
        <w:jc w:val="both"/>
      </w:pPr>
      <w:r>
        <w:tab/>
      </w:r>
      <w:r w:rsidRPr="006C07A4">
        <w:t xml:space="preserve">In this research, the Taguchi method served as a valuable tool for identifying the pivotal factors influencing both </w:t>
      </w:r>
      <w:proofErr w:type="spellStart"/>
      <w:r w:rsidRPr="006C07A4">
        <w:t>Jsc</w:t>
      </w:r>
      <w:proofErr w:type="spellEnd"/>
      <w:r w:rsidRPr="006C07A4">
        <w:t xml:space="preserve"> and Voc. This comprehensive analysis encompassed variations in core parameters and the thickness of the </w:t>
      </w:r>
      <w:r w:rsidR="00F1579E">
        <w:t xml:space="preserve">HTL </w:t>
      </w:r>
      <w:r w:rsidRPr="006C07A4">
        <w:t xml:space="preserve">within the experimental </w:t>
      </w:r>
      <w:r w:rsidR="00282376" w:rsidRPr="006C07A4">
        <w:t>setup.</w:t>
      </w:r>
      <w:r w:rsidR="00282376" w:rsidRPr="00282376">
        <w:t xml:space="preserve"> The Taguchi method originated from the work of Dr. Taguchi </w:t>
      </w:r>
      <w:r w:rsidR="00282376" w:rsidRPr="00282376">
        <w:lastRenderedPageBreak/>
        <w:t>at Nippon Telephones and Telegraph Company, Japan. This approach is rooted in "ORTHOGONAL ARRAY" experiments, strategically designed to minimize experiment variability by identifying optimal control parameter settings that significantly reduce variance</w:t>
      </w:r>
      <w:r w:rsidR="00F1579E">
        <w:t xml:space="preserve"> </w:t>
      </w:r>
      <w:sdt>
        <w:sdtPr>
          <w:rPr>
            <w:color w:val="000000"/>
          </w:rPr>
          <w:tag w:val="MENDELEY_CITATION_v3_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"/>
          <w:id w:val="-1299441907"/>
          <w:placeholder>
            <w:docPart w:val="DefaultPlaceholder_-1854013440"/>
          </w:placeholder>
        </w:sdtPr>
        <w:sdtContent>
          <w:r w:rsidR="00B843E7" w:rsidRPr="00B843E7">
            <w:rPr>
              <w:color w:val="000000"/>
            </w:rPr>
            <w:t>[10]</w:t>
          </w:r>
        </w:sdtContent>
      </w:sdt>
      <w:r w:rsidR="00282376" w:rsidRPr="00282376">
        <w:t>. Consequently, the Taguchi Method harmoniously merges the principles of Design of Experiments with control parameter optimization, leading to superior outcomes. "Orthogonal Arrays" (OAs) form the cornerstone of this method, furnishing a judicious selection of experiments. Dr. Taguchi's Signal-to-Noise ratios (S/N), logarithmic expressions tied to desired outputs, serve as objective functions for optimization, playing pivotal roles in data analysis and predicting optimal results</w:t>
      </w:r>
      <w:r w:rsidR="00F1579E">
        <w:t xml:space="preserve"> </w:t>
      </w:r>
      <w:sdt>
        <w:sdtPr>
          <w:rPr>
            <w:color w:val="000000"/>
          </w:rPr>
          <w:tag w:val="MENDELEY_CITATION_v3_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"/>
          <w:id w:val="1977866208"/>
          <w:placeholder>
            <w:docPart w:val="DefaultPlaceholder_-1854013440"/>
          </w:placeholder>
        </w:sdtPr>
        <w:sdtContent>
          <w:r w:rsidR="00B843E7" w:rsidRPr="00B843E7">
            <w:rPr>
              <w:color w:val="000000"/>
            </w:rPr>
            <w:t>[11]</w:t>
          </w:r>
        </w:sdtContent>
      </w:sdt>
      <w:r w:rsidR="00282376" w:rsidRPr="00282376">
        <w:t>.</w:t>
      </w:r>
    </w:p>
    <w:p w14:paraId="33A218C3" w14:textId="6407DEE8" w:rsidR="00204DC1" w:rsidRDefault="00282376" w:rsidP="00204DC1">
      <w:pPr>
        <w:jc w:val="both"/>
      </w:pPr>
      <w:r>
        <w:tab/>
      </w:r>
      <w:r w:rsidR="006C07A4" w:rsidRPr="006C07A4">
        <w:t xml:space="preserve">A systematic approach was adopted to refine the parameter values, realized through the construction of an Orthogonal Array (OA). Specifically, the L9 Orthogonal Array was chosen, tailored to accommodate up to </w:t>
      </w:r>
      <w:r w:rsidR="00587861">
        <w:t>three</w:t>
      </w:r>
      <w:r w:rsidR="006C07A4" w:rsidRPr="006C07A4">
        <w:t xml:space="preserve"> control factors (CF) – a fitting match for the three parameters under scrutiny, as outlined in Table 2. The selected value levels represented diverse configurations of the Perovskite Solar Cell, spanning from minimum to maximum extents. While these configurations displayed promising efficiency, they still await complete optimization and cost-effectiveness. Through the implementation of the Taguchi Method, these configuration combinations were meticulously assessed to unveil the most efficient configuration values, with the </w:t>
      </w:r>
      <w:proofErr w:type="gramStart"/>
      <w:r w:rsidR="006C07A4" w:rsidRPr="006C07A4">
        <w:t>ultimate goal</w:t>
      </w:r>
      <w:proofErr w:type="gramEnd"/>
      <w:r w:rsidR="006C07A4" w:rsidRPr="006C07A4">
        <w:t xml:space="preserve"> of achieving optimal efficiency outcomes</w:t>
      </w:r>
      <w:r w:rsidR="00204DC1" w:rsidRPr="00204DC1">
        <w:t>.</w:t>
      </w:r>
    </w:p>
    <w:p w14:paraId="7FCD2D19" w14:textId="77777777" w:rsidR="004764C9" w:rsidRDefault="004764C9" w:rsidP="00204DC1">
      <w:pPr>
        <w:jc w:val="both"/>
      </w:pPr>
    </w:p>
    <w:p w14:paraId="6A08BB81" w14:textId="2250FD8E" w:rsidR="000604B3" w:rsidRDefault="004764C9" w:rsidP="005D5F13">
      <w:pPr>
        <w:pStyle w:val="Heading3"/>
        <w:numPr>
          <w:ilvl w:val="0"/>
          <w:numId w:val="0"/>
        </w:numPr>
        <w:spacing w:line="240" w:lineRule="auto"/>
        <w:jc w:val="center"/>
        <w:rPr>
          <w:b/>
          <w:i w:val="0"/>
        </w:rPr>
      </w:pPr>
      <w:bookmarkStart w:id="1" w:name="_Hlk144377614"/>
      <w:r w:rsidRPr="000B5B2F">
        <w:rPr>
          <w:b/>
          <w:i w:val="0"/>
        </w:rPr>
        <w:t xml:space="preserve">Table </w:t>
      </w:r>
      <w:r w:rsidR="00935764">
        <w:rPr>
          <w:b/>
          <w:i w:val="0"/>
        </w:rPr>
        <w:t>2</w:t>
      </w:r>
      <w:r w:rsidRPr="000B5B2F">
        <w:rPr>
          <w:b/>
          <w:i w:val="0"/>
        </w:rPr>
        <w:t xml:space="preserve">: </w:t>
      </w:r>
      <w:bookmarkEnd w:id="1"/>
      <w:r w:rsidR="005D5F13" w:rsidRPr="005D5F13">
        <w:rPr>
          <w:b/>
          <w:i w:val="0"/>
        </w:rPr>
        <w:t>Parameter for the control factors</w:t>
      </w:r>
    </w:p>
    <w:p w14:paraId="5B30277C" w14:textId="77777777" w:rsidR="005D5F13" w:rsidRPr="005D5F13" w:rsidRDefault="005D5F13" w:rsidP="005D5F13"/>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716"/>
        <w:gridCol w:w="833"/>
        <w:gridCol w:w="850"/>
        <w:gridCol w:w="993"/>
      </w:tblGrid>
      <w:tr w:rsidR="000604B3" w:rsidRPr="00466548" w14:paraId="2BFFDE8A" w14:textId="77777777" w:rsidTr="004764C9">
        <w:trPr>
          <w:cantSplit/>
          <w:trHeight w:val="240"/>
          <w:tblHeader/>
          <w:jc w:val="center"/>
        </w:trPr>
        <w:tc>
          <w:tcPr>
            <w:tcW w:w="1716" w:type="dxa"/>
          </w:tcPr>
          <w:p w14:paraId="70E7A002" w14:textId="0C6FBBAF" w:rsidR="000604B3" w:rsidRDefault="000604B3" w:rsidP="00106821">
            <w:bookmarkStart w:id="2" w:name="_Hlk144392293"/>
            <w:r>
              <w:t>Control Factors \ Levels</w:t>
            </w:r>
          </w:p>
        </w:tc>
        <w:tc>
          <w:tcPr>
            <w:tcW w:w="833" w:type="dxa"/>
            <w:vAlign w:val="center"/>
          </w:tcPr>
          <w:p w14:paraId="00F25661" w14:textId="4638C796" w:rsidR="000604B3" w:rsidRPr="00466548" w:rsidRDefault="000604B3" w:rsidP="00106821">
            <w:pPr>
              <w:pStyle w:val="tablecolsubhead"/>
              <w:rPr>
                <w:b w:val="0"/>
                <w:i w:val="0"/>
                <w:sz w:val="20"/>
                <w:szCs w:val="20"/>
              </w:rPr>
            </w:pPr>
            <w:r>
              <w:rPr>
                <w:b w:val="0"/>
                <w:i w:val="0"/>
                <w:sz w:val="20"/>
                <w:szCs w:val="20"/>
              </w:rPr>
              <w:t>1</w:t>
            </w:r>
          </w:p>
        </w:tc>
        <w:tc>
          <w:tcPr>
            <w:tcW w:w="850" w:type="dxa"/>
            <w:vAlign w:val="center"/>
          </w:tcPr>
          <w:p w14:paraId="6BE87F35" w14:textId="0B4D90F3" w:rsidR="000604B3" w:rsidRPr="00466548" w:rsidRDefault="000604B3" w:rsidP="00106821">
            <w:pPr>
              <w:pStyle w:val="tablecolsubhead"/>
              <w:rPr>
                <w:b w:val="0"/>
                <w:i w:val="0"/>
                <w:sz w:val="20"/>
                <w:szCs w:val="20"/>
              </w:rPr>
            </w:pPr>
            <w:r>
              <w:rPr>
                <w:b w:val="0"/>
                <w:i w:val="0"/>
                <w:sz w:val="20"/>
                <w:szCs w:val="20"/>
              </w:rPr>
              <w:t>2</w:t>
            </w:r>
          </w:p>
        </w:tc>
        <w:tc>
          <w:tcPr>
            <w:tcW w:w="993" w:type="dxa"/>
            <w:vAlign w:val="center"/>
          </w:tcPr>
          <w:p w14:paraId="51650865" w14:textId="39BE6A62" w:rsidR="000604B3" w:rsidRPr="00466548" w:rsidRDefault="000604B3" w:rsidP="00106821">
            <w:pPr>
              <w:pStyle w:val="tablecolsubhead"/>
              <w:rPr>
                <w:b w:val="0"/>
                <w:i w:val="0"/>
                <w:sz w:val="20"/>
                <w:szCs w:val="20"/>
              </w:rPr>
            </w:pPr>
            <w:r>
              <w:rPr>
                <w:b w:val="0"/>
                <w:i w:val="0"/>
                <w:sz w:val="20"/>
                <w:szCs w:val="20"/>
              </w:rPr>
              <w:t>3</w:t>
            </w:r>
          </w:p>
        </w:tc>
      </w:tr>
      <w:tr w:rsidR="000604B3" w:rsidRPr="00466548" w14:paraId="04B2EF96" w14:textId="77777777" w:rsidTr="004764C9">
        <w:trPr>
          <w:trHeight w:val="320"/>
          <w:jc w:val="center"/>
        </w:trPr>
        <w:tc>
          <w:tcPr>
            <w:tcW w:w="1716" w:type="dxa"/>
            <w:vAlign w:val="center"/>
          </w:tcPr>
          <w:p w14:paraId="78E33879" w14:textId="0E6A649A" w:rsidR="000604B3" w:rsidRPr="00466548" w:rsidRDefault="000604B3" w:rsidP="00106821">
            <w:pPr>
              <w:pStyle w:val="tablecopy"/>
              <w:rPr>
                <w:sz w:val="20"/>
                <w:szCs w:val="20"/>
              </w:rPr>
            </w:pPr>
            <w:r w:rsidRPr="000604B3">
              <w:rPr>
                <w:sz w:val="20"/>
                <w:szCs w:val="20"/>
              </w:rPr>
              <w:t>Thickness (nm)</w:t>
            </w:r>
          </w:p>
        </w:tc>
        <w:tc>
          <w:tcPr>
            <w:tcW w:w="833" w:type="dxa"/>
            <w:vAlign w:val="center"/>
          </w:tcPr>
          <w:p w14:paraId="3FFA6481" w14:textId="50F5E209" w:rsidR="000604B3" w:rsidRPr="00466548" w:rsidRDefault="000604B3" w:rsidP="00106821">
            <w:pPr>
              <w:pStyle w:val="tablecopy"/>
              <w:rPr>
                <w:sz w:val="20"/>
                <w:szCs w:val="20"/>
              </w:rPr>
            </w:pPr>
            <w:r>
              <w:rPr>
                <w:sz w:val="20"/>
                <w:szCs w:val="20"/>
              </w:rPr>
              <w:t>100</w:t>
            </w:r>
          </w:p>
        </w:tc>
        <w:tc>
          <w:tcPr>
            <w:tcW w:w="850" w:type="dxa"/>
            <w:vAlign w:val="center"/>
          </w:tcPr>
          <w:p w14:paraId="03EE8E18" w14:textId="3173AE88" w:rsidR="000604B3" w:rsidRPr="00466548" w:rsidRDefault="000604B3" w:rsidP="00106821">
            <w:r>
              <w:t>225</w:t>
            </w:r>
          </w:p>
        </w:tc>
        <w:tc>
          <w:tcPr>
            <w:tcW w:w="993" w:type="dxa"/>
            <w:vAlign w:val="center"/>
          </w:tcPr>
          <w:p w14:paraId="71CDF167" w14:textId="324D5742" w:rsidR="000604B3" w:rsidRPr="00466548" w:rsidRDefault="000604B3" w:rsidP="00106821">
            <w:r>
              <w:t>300</w:t>
            </w:r>
          </w:p>
        </w:tc>
      </w:tr>
      <w:tr w:rsidR="000604B3" w:rsidRPr="00466548" w14:paraId="3B3EF21B" w14:textId="77777777" w:rsidTr="004764C9">
        <w:trPr>
          <w:trHeight w:val="320"/>
          <w:jc w:val="center"/>
        </w:trPr>
        <w:tc>
          <w:tcPr>
            <w:tcW w:w="1716" w:type="dxa"/>
            <w:vAlign w:val="center"/>
          </w:tcPr>
          <w:p w14:paraId="125CC7CA" w14:textId="3506D2CC" w:rsidR="000604B3" w:rsidRDefault="000604B3" w:rsidP="00106821">
            <w:pPr>
              <w:pStyle w:val="tablecopy"/>
              <w:rPr>
                <w:sz w:val="20"/>
                <w:szCs w:val="20"/>
              </w:rPr>
            </w:pPr>
            <w:r>
              <w:rPr>
                <w:sz w:val="20"/>
                <w:szCs w:val="20"/>
              </w:rPr>
              <w:t>Temperature (K)</w:t>
            </w:r>
          </w:p>
        </w:tc>
        <w:tc>
          <w:tcPr>
            <w:tcW w:w="833" w:type="dxa"/>
            <w:vAlign w:val="center"/>
          </w:tcPr>
          <w:p w14:paraId="0C693939" w14:textId="07629963" w:rsidR="000604B3" w:rsidRPr="00466548" w:rsidRDefault="000604B3" w:rsidP="00106821">
            <w:pPr>
              <w:pStyle w:val="tablecopy"/>
              <w:rPr>
                <w:sz w:val="20"/>
                <w:szCs w:val="20"/>
              </w:rPr>
            </w:pPr>
            <w:r>
              <w:rPr>
                <w:sz w:val="20"/>
                <w:szCs w:val="20"/>
              </w:rPr>
              <w:t>300</w:t>
            </w:r>
          </w:p>
        </w:tc>
        <w:tc>
          <w:tcPr>
            <w:tcW w:w="850" w:type="dxa"/>
            <w:vAlign w:val="center"/>
          </w:tcPr>
          <w:p w14:paraId="3BC4F2F5" w14:textId="25078E2A" w:rsidR="000604B3" w:rsidRPr="00466548" w:rsidRDefault="000604B3" w:rsidP="00106821">
            <w:r>
              <w:t>320</w:t>
            </w:r>
          </w:p>
        </w:tc>
        <w:tc>
          <w:tcPr>
            <w:tcW w:w="993" w:type="dxa"/>
            <w:vAlign w:val="center"/>
          </w:tcPr>
          <w:p w14:paraId="0DA98423" w14:textId="6E38D722" w:rsidR="000604B3" w:rsidRPr="00466548" w:rsidRDefault="000604B3" w:rsidP="00106821">
            <w:r>
              <w:t>340</w:t>
            </w:r>
          </w:p>
        </w:tc>
      </w:tr>
      <w:tr w:rsidR="000604B3" w:rsidRPr="00466548" w14:paraId="3D0C3ECA" w14:textId="77777777" w:rsidTr="004764C9">
        <w:trPr>
          <w:trHeight w:val="320"/>
          <w:jc w:val="center"/>
        </w:trPr>
        <w:tc>
          <w:tcPr>
            <w:tcW w:w="1716" w:type="dxa"/>
            <w:vAlign w:val="center"/>
          </w:tcPr>
          <w:p w14:paraId="1FE8C2D4" w14:textId="23D6CF99" w:rsidR="000604B3" w:rsidRDefault="000604B3" w:rsidP="00106821">
            <w:pPr>
              <w:pStyle w:val="tablecopy"/>
              <w:rPr>
                <w:sz w:val="20"/>
                <w:szCs w:val="20"/>
              </w:rPr>
            </w:pPr>
            <w:r>
              <w:rPr>
                <w:sz w:val="20"/>
                <w:szCs w:val="20"/>
              </w:rPr>
              <w:t>Bandgap (Eg)</w:t>
            </w:r>
          </w:p>
        </w:tc>
        <w:tc>
          <w:tcPr>
            <w:tcW w:w="833" w:type="dxa"/>
            <w:vAlign w:val="center"/>
          </w:tcPr>
          <w:p w14:paraId="3F8700CE" w14:textId="3C574AD0" w:rsidR="000604B3" w:rsidRPr="00466548" w:rsidRDefault="000604B3" w:rsidP="00106821">
            <w:pPr>
              <w:pStyle w:val="tablecopy"/>
              <w:rPr>
                <w:sz w:val="20"/>
                <w:szCs w:val="20"/>
              </w:rPr>
            </w:pPr>
            <w:r>
              <w:rPr>
                <w:sz w:val="20"/>
                <w:szCs w:val="20"/>
              </w:rPr>
              <w:t>1.80</w:t>
            </w:r>
          </w:p>
        </w:tc>
        <w:tc>
          <w:tcPr>
            <w:tcW w:w="850" w:type="dxa"/>
            <w:vAlign w:val="center"/>
          </w:tcPr>
          <w:p w14:paraId="3936A4BF" w14:textId="37818EA1" w:rsidR="000604B3" w:rsidRPr="00466548" w:rsidRDefault="000604B3" w:rsidP="00106821">
            <w:r>
              <w:t>2.00</w:t>
            </w:r>
          </w:p>
        </w:tc>
        <w:tc>
          <w:tcPr>
            <w:tcW w:w="993" w:type="dxa"/>
            <w:vAlign w:val="center"/>
          </w:tcPr>
          <w:p w14:paraId="005AF8ED" w14:textId="1C20D814" w:rsidR="000604B3" w:rsidRPr="00466548" w:rsidRDefault="000604B3" w:rsidP="00106821">
            <w:r>
              <w:t>3.70</w:t>
            </w:r>
          </w:p>
        </w:tc>
      </w:tr>
      <w:bookmarkEnd w:id="2"/>
    </w:tbl>
    <w:p w14:paraId="7637214F" w14:textId="77777777" w:rsidR="000604B3" w:rsidRDefault="000604B3" w:rsidP="00204DC1">
      <w:pPr>
        <w:jc w:val="both"/>
      </w:pPr>
    </w:p>
    <w:p w14:paraId="61A0E63E" w14:textId="0D826E06" w:rsidR="00282376" w:rsidRDefault="00282376" w:rsidP="00204DC1">
      <w:pPr>
        <w:jc w:val="both"/>
      </w:pPr>
      <w:r>
        <w:tab/>
      </w:r>
      <w:r w:rsidRPr="00282376">
        <w:t xml:space="preserve">With the control factor parameters duly established, the focus shifts to the examination of parameters associated with the noise factor. A noise factor, in this context, exerts a minor influence within the scope of this investigation. Among the noise factors considered, two stand out: hole mobility and electron mobility. Notably, these factors share identical values due to their reliance on the same material, Zinc </w:t>
      </w:r>
      <w:r w:rsidR="00893088" w:rsidRPr="00282376">
        <w:t>Cobaltite,</w:t>
      </w:r>
      <w:r w:rsidR="00935764">
        <w:t xml:space="preserve"> as shown in Table 3</w:t>
      </w:r>
      <w:r w:rsidRPr="00282376">
        <w:t xml:space="preserve">. The specific values assigned to both factors—0.0000071, 0.0000081, and 0.00000914—reflect carefully chosen variations that contribute to the nuanced exploration of the study's landscape. This scrutiny of noise factor parameters enriches our comprehensive understanding, contributing to the larger narrative presented within </w:t>
      </w:r>
      <w:r w:rsidR="004764C9">
        <w:t>this work.</w:t>
      </w:r>
    </w:p>
    <w:p w14:paraId="1651019A" w14:textId="77777777" w:rsidR="005D5F13" w:rsidRDefault="005D5F13" w:rsidP="00204DC1">
      <w:pPr>
        <w:jc w:val="both"/>
      </w:pPr>
    </w:p>
    <w:p w14:paraId="4EF721AF" w14:textId="77777777" w:rsidR="005D5F13" w:rsidRDefault="005D5F13" w:rsidP="00204DC1">
      <w:pPr>
        <w:jc w:val="both"/>
      </w:pPr>
    </w:p>
    <w:p w14:paraId="4A1EC82C" w14:textId="0430C726" w:rsidR="004764C9" w:rsidRDefault="005D5F13" w:rsidP="005D5F13">
      <w:pPr>
        <w:pStyle w:val="Heading3"/>
        <w:numPr>
          <w:ilvl w:val="0"/>
          <w:numId w:val="0"/>
        </w:numPr>
        <w:spacing w:line="240" w:lineRule="auto"/>
        <w:jc w:val="center"/>
        <w:rPr>
          <w:b/>
          <w:i w:val="0"/>
        </w:rPr>
      </w:pPr>
      <w:bookmarkStart w:id="3" w:name="_Hlk144385993"/>
      <w:r w:rsidRPr="000B5B2F">
        <w:rPr>
          <w:b/>
          <w:i w:val="0"/>
        </w:rPr>
        <w:t xml:space="preserve">Table </w:t>
      </w:r>
      <w:r w:rsidR="00935764">
        <w:rPr>
          <w:b/>
          <w:i w:val="0"/>
        </w:rPr>
        <w:t>3</w:t>
      </w:r>
      <w:r w:rsidRPr="000B5B2F">
        <w:rPr>
          <w:b/>
          <w:i w:val="0"/>
        </w:rPr>
        <w:t xml:space="preserve">: </w:t>
      </w:r>
      <w:r w:rsidRPr="005D5F13">
        <w:rPr>
          <w:b/>
          <w:i w:val="0"/>
        </w:rPr>
        <w:t>Parameter for noise factors</w:t>
      </w:r>
    </w:p>
    <w:bookmarkEnd w:id="3"/>
    <w:p w14:paraId="3AD5577F" w14:textId="77777777" w:rsidR="005D5F13" w:rsidRPr="005D5F13" w:rsidRDefault="005D5F13" w:rsidP="005D5F13"/>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574"/>
        <w:gridCol w:w="1400"/>
        <w:gridCol w:w="1418"/>
        <w:gridCol w:w="1322"/>
        <w:gridCol w:w="1371"/>
      </w:tblGrid>
      <w:tr w:rsidR="005D5F13" w:rsidRPr="00466548" w14:paraId="0C1F2BF7" w14:textId="5B1940B6" w:rsidTr="005D5F13">
        <w:trPr>
          <w:cantSplit/>
          <w:trHeight w:val="240"/>
          <w:tblHeader/>
          <w:jc w:val="center"/>
        </w:trPr>
        <w:tc>
          <w:tcPr>
            <w:tcW w:w="1574" w:type="dxa"/>
            <w:vAlign w:val="center"/>
          </w:tcPr>
          <w:p w14:paraId="1328E2D9" w14:textId="671AF9A0" w:rsidR="005D5F13" w:rsidRPr="00466548" w:rsidRDefault="005D5F13" w:rsidP="00106821">
            <w:pPr>
              <w:pStyle w:val="tablecolhead"/>
              <w:rPr>
                <w:b w:val="0"/>
                <w:sz w:val="20"/>
                <w:szCs w:val="20"/>
              </w:rPr>
            </w:pPr>
          </w:p>
        </w:tc>
        <w:tc>
          <w:tcPr>
            <w:tcW w:w="4140" w:type="dxa"/>
            <w:gridSpan w:val="3"/>
            <w:vAlign w:val="center"/>
          </w:tcPr>
          <w:p w14:paraId="22936890" w14:textId="7E785008" w:rsidR="005D5F13" w:rsidRPr="00466548" w:rsidRDefault="005D5F13" w:rsidP="00106821">
            <w:pPr>
              <w:pStyle w:val="tablecolhead"/>
              <w:rPr>
                <w:b w:val="0"/>
                <w:sz w:val="20"/>
                <w:szCs w:val="20"/>
              </w:rPr>
            </w:pPr>
            <w:r>
              <w:rPr>
                <w:b w:val="0"/>
                <w:sz w:val="20"/>
                <w:szCs w:val="20"/>
              </w:rPr>
              <w:t xml:space="preserve">Noise Level </w:t>
            </w:r>
          </w:p>
        </w:tc>
        <w:tc>
          <w:tcPr>
            <w:tcW w:w="1371" w:type="dxa"/>
          </w:tcPr>
          <w:p w14:paraId="72D47130" w14:textId="77777777" w:rsidR="005D5F13" w:rsidRDefault="005D5F13" w:rsidP="00106821">
            <w:pPr>
              <w:pStyle w:val="tablecolhead"/>
              <w:rPr>
                <w:b w:val="0"/>
                <w:sz w:val="20"/>
                <w:szCs w:val="20"/>
              </w:rPr>
            </w:pPr>
          </w:p>
        </w:tc>
      </w:tr>
      <w:tr w:rsidR="005D5F13" w:rsidRPr="00466548" w14:paraId="41342FD6" w14:textId="5B072DEE" w:rsidTr="005D5F13">
        <w:trPr>
          <w:cantSplit/>
          <w:trHeight w:val="240"/>
          <w:tblHeader/>
          <w:jc w:val="center"/>
        </w:trPr>
        <w:tc>
          <w:tcPr>
            <w:tcW w:w="1574" w:type="dxa"/>
          </w:tcPr>
          <w:p w14:paraId="22E6596E" w14:textId="639B7AFD" w:rsidR="005D5F13" w:rsidRPr="00466548" w:rsidRDefault="005D5F13" w:rsidP="00106821">
            <w:r>
              <w:t xml:space="preserve">Noise factors \ </w:t>
            </w:r>
            <w:proofErr w:type="spellStart"/>
            <w:r>
              <w:t>leves</w:t>
            </w:r>
            <w:proofErr w:type="spellEnd"/>
          </w:p>
        </w:tc>
        <w:tc>
          <w:tcPr>
            <w:tcW w:w="1400" w:type="dxa"/>
            <w:vAlign w:val="center"/>
          </w:tcPr>
          <w:p w14:paraId="7A019B5D" w14:textId="25D0488C" w:rsidR="005D5F13" w:rsidRPr="00466548" w:rsidRDefault="005D5F13" w:rsidP="00106821">
            <w:pPr>
              <w:pStyle w:val="tablecolsubhead"/>
              <w:rPr>
                <w:b w:val="0"/>
                <w:i w:val="0"/>
                <w:sz w:val="20"/>
                <w:szCs w:val="20"/>
              </w:rPr>
            </w:pPr>
            <w:r>
              <w:rPr>
                <w:b w:val="0"/>
                <w:i w:val="0"/>
                <w:sz w:val="20"/>
                <w:szCs w:val="20"/>
              </w:rPr>
              <w:t>1</w:t>
            </w:r>
          </w:p>
        </w:tc>
        <w:tc>
          <w:tcPr>
            <w:tcW w:w="1418" w:type="dxa"/>
            <w:vAlign w:val="center"/>
          </w:tcPr>
          <w:p w14:paraId="2AB226CA" w14:textId="7538FE51" w:rsidR="005D5F13" w:rsidRPr="00466548" w:rsidRDefault="005D5F13" w:rsidP="00106821">
            <w:pPr>
              <w:pStyle w:val="tablecolsubhead"/>
              <w:rPr>
                <w:b w:val="0"/>
                <w:i w:val="0"/>
                <w:sz w:val="20"/>
                <w:szCs w:val="20"/>
              </w:rPr>
            </w:pPr>
            <w:r>
              <w:rPr>
                <w:b w:val="0"/>
                <w:i w:val="0"/>
                <w:sz w:val="20"/>
                <w:szCs w:val="20"/>
              </w:rPr>
              <w:t>2</w:t>
            </w:r>
          </w:p>
        </w:tc>
        <w:tc>
          <w:tcPr>
            <w:tcW w:w="1322" w:type="dxa"/>
            <w:vAlign w:val="center"/>
          </w:tcPr>
          <w:p w14:paraId="0F86CB5C" w14:textId="59F9B387" w:rsidR="005D5F13" w:rsidRPr="00466548" w:rsidRDefault="005D5F13" w:rsidP="00106821">
            <w:pPr>
              <w:pStyle w:val="tablecolsubhead"/>
              <w:rPr>
                <w:b w:val="0"/>
                <w:i w:val="0"/>
                <w:sz w:val="20"/>
                <w:szCs w:val="20"/>
              </w:rPr>
            </w:pPr>
            <w:r>
              <w:rPr>
                <w:b w:val="0"/>
                <w:i w:val="0"/>
                <w:sz w:val="20"/>
                <w:szCs w:val="20"/>
              </w:rPr>
              <w:t>3</w:t>
            </w:r>
          </w:p>
        </w:tc>
        <w:tc>
          <w:tcPr>
            <w:tcW w:w="1371" w:type="dxa"/>
          </w:tcPr>
          <w:p w14:paraId="3D79E817" w14:textId="484C521E" w:rsidR="005D5F13" w:rsidRDefault="005D5F13" w:rsidP="00106821">
            <w:pPr>
              <w:pStyle w:val="tablecolsubhead"/>
              <w:rPr>
                <w:b w:val="0"/>
                <w:i w:val="0"/>
                <w:sz w:val="20"/>
                <w:szCs w:val="20"/>
              </w:rPr>
            </w:pPr>
            <w:r>
              <w:rPr>
                <w:b w:val="0"/>
                <w:i w:val="0"/>
                <w:sz w:val="20"/>
                <w:szCs w:val="20"/>
              </w:rPr>
              <w:t>Number of levels</w:t>
            </w:r>
          </w:p>
        </w:tc>
      </w:tr>
      <w:tr w:rsidR="005D5F13" w:rsidRPr="00466548" w14:paraId="2ABB1CF2" w14:textId="08C99206" w:rsidTr="005D5F13">
        <w:trPr>
          <w:trHeight w:val="320"/>
          <w:jc w:val="center"/>
        </w:trPr>
        <w:tc>
          <w:tcPr>
            <w:tcW w:w="1574" w:type="dxa"/>
            <w:vAlign w:val="center"/>
          </w:tcPr>
          <w:p w14:paraId="0A1BED0D" w14:textId="5AA0E694" w:rsidR="005D5F13" w:rsidRPr="00466548" w:rsidRDefault="005D5F13" w:rsidP="00106821">
            <w:pPr>
              <w:pStyle w:val="tablecopy"/>
              <w:rPr>
                <w:sz w:val="20"/>
                <w:szCs w:val="20"/>
              </w:rPr>
            </w:pPr>
            <w:r>
              <w:rPr>
                <w:sz w:val="20"/>
                <w:szCs w:val="20"/>
              </w:rPr>
              <w:t>Electron Mobility</w:t>
            </w:r>
          </w:p>
        </w:tc>
        <w:tc>
          <w:tcPr>
            <w:tcW w:w="1400" w:type="dxa"/>
            <w:vAlign w:val="center"/>
          </w:tcPr>
          <w:p w14:paraId="6C61CA10" w14:textId="17627E3A" w:rsidR="005D5F13" w:rsidRPr="00466548" w:rsidRDefault="005D5F13" w:rsidP="00106821">
            <w:pPr>
              <w:pStyle w:val="tablecopy"/>
              <w:rPr>
                <w:sz w:val="20"/>
                <w:szCs w:val="20"/>
              </w:rPr>
            </w:pPr>
            <w:r w:rsidRPr="003F4B5D">
              <w:rPr>
                <w:sz w:val="20"/>
                <w:szCs w:val="20"/>
              </w:rPr>
              <w:t>0.00000710</w:t>
            </w:r>
          </w:p>
        </w:tc>
        <w:tc>
          <w:tcPr>
            <w:tcW w:w="1418" w:type="dxa"/>
            <w:vAlign w:val="center"/>
          </w:tcPr>
          <w:p w14:paraId="7E91A672" w14:textId="335F3C0E" w:rsidR="005D5F13" w:rsidRPr="00466548" w:rsidRDefault="005D5F13" w:rsidP="00106821">
            <w:r w:rsidRPr="003F4B5D">
              <w:t>0.00000810</w:t>
            </w:r>
          </w:p>
        </w:tc>
        <w:tc>
          <w:tcPr>
            <w:tcW w:w="1322" w:type="dxa"/>
            <w:vAlign w:val="center"/>
          </w:tcPr>
          <w:p w14:paraId="34AB4D24" w14:textId="3B6F3AB0" w:rsidR="005D5F13" w:rsidRPr="00466548" w:rsidRDefault="005D5F13" w:rsidP="00106821">
            <w:r w:rsidRPr="003F4B5D">
              <w:t>0.00000914</w:t>
            </w:r>
          </w:p>
        </w:tc>
        <w:tc>
          <w:tcPr>
            <w:tcW w:w="1371" w:type="dxa"/>
          </w:tcPr>
          <w:p w14:paraId="37F3B796" w14:textId="32F71F67" w:rsidR="005D5F13" w:rsidRPr="003F4B5D" w:rsidRDefault="005D5F13" w:rsidP="00106821">
            <w:r>
              <w:t>3</w:t>
            </w:r>
          </w:p>
        </w:tc>
      </w:tr>
      <w:tr w:rsidR="005D5F13" w:rsidRPr="00466548" w14:paraId="021C31C3" w14:textId="1BD6D34E" w:rsidTr="005D5F13">
        <w:trPr>
          <w:trHeight w:val="320"/>
          <w:jc w:val="center"/>
        </w:trPr>
        <w:tc>
          <w:tcPr>
            <w:tcW w:w="1574" w:type="dxa"/>
            <w:vAlign w:val="center"/>
          </w:tcPr>
          <w:p w14:paraId="0B8B620F" w14:textId="21D30052" w:rsidR="005D5F13" w:rsidRDefault="005D5F13" w:rsidP="00106821">
            <w:pPr>
              <w:pStyle w:val="tablecopy"/>
              <w:rPr>
                <w:sz w:val="20"/>
                <w:szCs w:val="20"/>
              </w:rPr>
            </w:pPr>
            <w:r>
              <w:rPr>
                <w:sz w:val="20"/>
                <w:szCs w:val="20"/>
              </w:rPr>
              <w:t>Hole mobility</w:t>
            </w:r>
          </w:p>
        </w:tc>
        <w:tc>
          <w:tcPr>
            <w:tcW w:w="1400" w:type="dxa"/>
            <w:vAlign w:val="center"/>
          </w:tcPr>
          <w:p w14:paraId="7D3D9204" w14:textId="152719DD" w:rsidR="005D5F13" w:rsidRPr="00466548" w:rsidRDefault="005D5F13" w:rsidP="00106821">
            <w:pPr>
              <w:pStyle w:val="tablecopy"/>
              <w:rPr>
                <w:sz w:val="20"/>
                <w:szCs w:val="20"/>
              </w:rPr>
            </w:pPr>
            <w:r w:rsidRPr="003F4B5D">
              <w:rPr>
                <w:sz w:val="20"/>
                <w:szCs w:val="20"/>
              </w:rPr>
              <w:t>0.00000710</w:t>
            </w:r>
          </w:p>
        </w:tc>
        <w:tc>
          <w:tcPr>
            <w:tcW w:w="1418" w:type="dxa"/>
            <w:vAlign w:val="center"/>
          </w:tcPr>
          <w:p w14:paraId="3E17A8FA" w14:textId="0AAC9F32" w:rsidR="005D5F13" w:rsidRPr="00466548" w:rsidRDefault="005D5F13" w:rsidP="00106821">
            <w:r>
              <w:rPr>
                <w:color w:val="000000"/>
                <w:szCs w:val="24"/>
              </w:rPr>
              <w:t>0.00000810</w:t>
            </w:r>
          </w:p>
        </w:tc>
        <w:tc>
          <w:tcPr>
            <w:tcW w:w="1322" w:type="dxa"/>
            <w:vAlign w:val="center"/>
          </w:tcPr>
          <w:p w14:paraId="2CBA4CAC" w14:textId="1C1F1157" w:rsidR="005D5F13" w:rsidRPr="00466548" w:rsidRDefault="005D5F13" w:rsidP="00106821">
            <w:r w:rsidRPr="005D5F13">
              <w:t>0.00000914</w:t>
            </w:r>
          </w:p>
        </w:tc>
        <w:tc>
          <w:tcPr>
            <w:tcW w:w="1371" w:type="dxa"/>
          </w:tcPr>
          <w:p w14:paraId="1B751AB3" w14:textId="4D7C9420" w:rsidR="005D5F13" w:rsidRPr="005D5F13" w:rsidRDefault="005D5F13" w:rsidP="00106821">
            <w:r>
              <w:t>3</w:t>
            </w:r>
          </w:p>
        </w:tc>
      </w:tr>
    </w:tbl>
    <w:p w14:paraId="79ACF01D" w14:textId="77777777" w:rsidR="004764C9" w:rsidRDefault="004764C9" w:rsidP="00204DC1">
      <w:pPr>
        <w:jc w:val="both"/>
      </w:pPr>
    </w:p>
    <w:p w14:paraId="62953364" w14:textId="77777777" w:rsidR="00204DC1" w:rsidRPr="00204DC1" w:rsidRDefault="00204DC1" w:rsidP="00204DC1">
      <w:pPr>
        <w:jc w:val="both"/>
      </w:pPr>
    </w:p>
    <w:p w14:paraId="19A86BCF" w14:textId="0C41FDB2" w:rsidR="008A55B5" w:rsidRDefault="007F13D9" w:rsidP="00B729CD">
      <w:pPr>
        <w:pStyle w:val="Heading1"/>
        <w:spacing w:before="0" w:after="0"/>
        <w:ind w:firstLine="0"/>
        <w:rPr>
          <w:rFonts w:ascii="Times New Roman" w:eastAsia="MS Mincho" w:hAnsi="Times New Roman"/>
          <w:sz w:val="20"/>
          <w:szCs w:val="20"/>
        </w:rPr>
      </w:pPr>
      <w:r>
        <w:rPr>
          <w:rFonts w:ascii="Times New Roman" w:eastAsia="MS Mincho" w:hAnsi="Times New Roman"/>
          <w:sz w:val="20"/>
          <w:szCs w:val="20"/>
        </w:rPr>
        <w:t xml:space="preserve">Result and Discussion </w:t>
      </w:r>
    </w:p>
    <w:p w14:paraId="6D3CADED" w14:textId="77777777" w:rsidR="00767BF4" w:rsidRPr="00466548" w:rsidRDefault="00767BF4" w:rsidP="00466548">
      <w:pPr>
        <w:pStyle w:val="BodyText"/>
        <w:spacing w:after="0" w:line="240" w:lineRule="auto"/>
        <w:ind w:firstLine="0"/>
      </w:pPr>
    </w:p>
    <w:p w14:paraId="4BE9531C" w14:textId="4611EC41" w:rsidR="00767BF4" w:rsidRPr="00767BF4" w:rsidRDefault="000733AB" w:rsidP="00767BF4">
      <w:pPr>
        <w:pStyle w:val="Heading2"/>
        <w:spacing w:before="0" w:after="0"/>
        <w:ind w:left="0" w:firstLine="0"/>
        <w:rPr>
          <w:b/>
          <w:i w:val="0"/>
        </w:rPr>
      </w:pPr>
      <w:r>
        <w:rPr>
          <w:b/>
          <w:i w:val="0"/>
        </w:rPr>
        <w:t xml:space="preserve">Effect </w:t>
      </w:r>
      <w:r w:rsidR="00773C7B">
        <w:rPr>
          <w:b/>
          <w:i w:val="0"/>
        </w:rPr>
        <w:t>of HTL thickness to performance</w:t>
      </w:r>
      <w:r w:rsidR="00DF6AF0">
        <w:rPr>
          <w:b/>
          <w:i w:val="0"/>
        </w:rPr>
        <w:t xml:space="preserve"> of perovskite solar cell</w:t>
      </w:r>
      <w:r w:rsidR="00773C7B">
        <w:rPr>
          <w:b/>
          <w:i w:val="0"/>
        </w:rPr>
        <w:t xml:space="preserve"> </w:t>
      </w:r>
    </w:p>
    <w:p w14:paraId="5126364F" w14:textId="00DA75FF" w:rsidR="008A55B5" w:rsidRDefault="00D01167" w:rsidP="00466548">
      <w:pPr>
        <w:pStyle w:val="BodyText"/>
        <w:spacing w:after="0" w:line="240" w:lineRule="auto"/>
        <w:ind w:firstLine="0"/>
      </w:pPr>
      <w:r>
        <w:tab/>
      </w:r>
      <w:r>
        <w:tab/>
      </w:r>
      <w:r w:rsidR="000733AB" w:rsidRPr="000733AB">
        <w:t>The transport layer thickness in perovskite solar cells is influenced by the design and materials used. The thickness of the hole transport layer (HTL) directly affects the efficiency of extracting holes from the perovskite layer. Optimizing the HTL thickness minimizes charge recombination losses and ensures effective charge transfer. An excessively thin HTL could lead to insufficient hole extraction, lower photocurrent, and overall weaker device performance. Conversely, an overly thick HTL might impede charge extraction, causing higher recombination rates and reduced device efficiency. Typically, the transport layer thickness for electron and hole transport falls within a specific range. Factors like charge extraction, conductivity, and contact resistance play a role in determining the ideal HTL thickness. Therefore, experimental optimization is often necessary to determine the best HTL thickness for a specific perovskite solar cell design. This underscores the importance of tailoring the HTL thickness to achieve optimal performance in perovskite solar cells.</w:t>
      </w:r>
      <w:r w:rsidR="00935764">
        <w:t xml:space="preserve"> Table 4 shows the </w:t>
      </w:r>
      <w:r w:rsidR="00935764" w:rsidRPr="00935764">
        <w:t>PSC performance with various hole transport layer thickness</w:t>
      </w:r>
      <w:r w:rsidR="00935764">
        <w:t>.</w:t>
      </w:r>
    </w:p>
    <w:p w14:paraId="36B6B4B8" w14:textId="77777777" w:rsidR="00587861" w:rsidRDefault="00587861" w:rsidP="00466548">
      <w:pPr>
        <w:pStyle w:val="BodyText"/>
        <w:spacing w:after="0" w:line="240" w:lineRule="auto"/>
        <w:ind w:firstLine="0"/>
      </w:pPr>
    </w:p>
    <w:p w14:paraId="1D91971C" w14:textId="5E775D91" w:rsidR="00587861" w:rsidRPr="00587861" w:rsidRDefault="00587861" w:rsidP="00587861">
      <w:pPr>
        <w:outlineLvl w:val="2"/>
        <w:rPr>
          <w:rFonts w:eastAsia="MS Mincho"/>
          <w:b/>
          <w:iCs/>
          <w:noProof/>
        </w:rPr>
      </w:pPr>
      <w:r w:rsidRPr="00587861">
        <w:rPr>
          <w:rFonts w:eastAsia="MS Mincho"/>
          <w:b/>
          <w:iCs/>
          <w:noProof/>
        </w:rPr>
        <w:t xml:space="preserve">Table </w:t>
      </w:r>
      <w:r w:rsidR="00935764">
        <w:rPr>
          <w:rFonts w:eastAsia="MS Mincho"/>
          <w:b/>
          <w:iCs/>
          <w:noProof/>
        </w:rPr>
        <w:t>4</w:t>
      </w:r>
      <w:r w:rsidRPr="00587861">
        <w:rPr>
          <w:rFonts w:eastAsia="MS Mincho"/>
          <w:b/>
          <w:iCs/>
          <w:noProof/>
        </w:rPr>
        <w:t xml:space="preserve">: </w:t>
      </w:r>
      <w:r w:rsidR="00935764" w:rsidRPr="00935764">
        <w:rPr>
          <w:rFonts w:eastAsia="MS Mincho"/>
          <w:b/>
          <w:iCs/>
          <w:noProof/>
        </w:rPr>
        <w:t>PSC performance with various hole transport layer thickness</w:t>
      </w:r>
    </w:p>
    <w:p w14:paraId="387063D6" w14:textId="77777777" w:rsidR="00773C7B" w:rsidRDefault="00773C7B" w:rsidP="00466548">
      <w:pPr>
        <w:pStyle w:val="BodyText"/>
        <w:spacing w:after="0" w:line="240" w:lineRule="auto"/>
        <w:ind w:firstLine="0"/>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131"/>
        <w:gridCol w:w="1134"/>
        <w:gridCol w:w="993"/>
        <w:gridCol w:w="1134"/>
        <w:gridCol w:w="993"/>
        <w:gridCol w:w="993"/>
      </w:tblGrid>
      <w:tr w:rsidR="00773C7B" w:rsidRPr="00466548" w14:paraId="5AB396C5" w14:textId="62F4823C" w:rsidTr="00773C7B">
        <w:trPr>
          <w:cantSplit/>
          <w:trHeight w:val="240"/>
          <w:tblHeader/>
          <w:jc w:val="center"/>
        </w:trPr>
        <w:tc>
          <w:tcPr>
            <w:tcW w:w="1131" w:type="dxa"/>
          </w:tcPr>
          <w:p w14:paraId="71E2C1A5" w14:textId="6E9009F1" w:rsidR="00773C7B" w:rsidRPr="00DF6AF0" w:rsidRDefault="00773C7B" w:rsidP="00106821">
            <w:pPr>
              <w:rPr>
                <w:b/>
                <w:bCs/>
              </w:rPr>
            </w:pPr>
            <w:r w:rsidRPr="00DF6AF0">
              <w:rPr>
                <w:b/>
                <w:bCs/>
              </w:rPr>
              <w:t>Parameter</w:t>
            </w:r>
          </w:p>
        </w:tc>
        <w:tc>
          <w:tcPr>
            <w:tcW w:w="1134" w:type="dxa"/>
            <w:vAlign w:val="center"/>
          </w:tcPr>
          <w:p w14:paraId="232BBDE5" w14:textId="6F482537" w:rsidR="00773C7B" w:rsidRPr="00DF6AF0" w:rsidRDefault="00773C7B" w:rsidP="00106821">
            <w:pPr>
              <w:pStyle w:val="tablecolsubhead"/>
              <w:rPr>
                <w:i w:val="0"/>
                <w:sz w:val="20"/>
                <w:szCs w:val="20"/>
              </w:rPr>
            </w:pPr>
            <w:r w:rsidRPr="00DF6AF0">
              <w:rPr>
                <w:i w:val="0"/>
                <w:sz w:val="20"/>
                <w:szCs w:val="20"/>
              </w:rPr>
              <w:t>Thickness (nm)</w:t>
            </w:r>
          </w:p>
        </w:tc>
        <w:tc>
          <w:tcPr>
            <w:tcW w:w="993" w:type="dxa"/>
            <w:vAlign w:val="center"/>
          </w:tcPr>
          <w:p w14:paraId="6020C3D8" w14:textId="3FFF4757" w:rsidR="00773C7B" w:rsidRPr="00DF6AF0" w:rsidRDefault="00773C7B" w:rsidP="00106821">
            <w:pPr>
              <w:pStyle w:val="tablecolsubhead"/>
              <w:rPr>
                <w:i w:val="0"/>
                <w:sz w:val="20"/>
                <w:szCs w:val="20"/>
              </w:rPr>
            </w:pPr>
            <w:proofErr w:type="spellStart"/>
            <w:r w:rsidRPr="00DF6AF0">
              <w:rPr>
                <w:i w:val="0"/>
                <w:sz w:val="20"/>
                <w:szCs w:val="20"/>
              </w:rPr>
              <w:t>Voc</w:t>
            </w:r>
            <w:proofErr w:type="spellEnd"/>
            <w:r w:rsidRPr="00DF6AF0">
              <w:rPr>
                <w:i w:val="0"/>
                <w:sz w:val="20"/>
                <w:szCs w:val="20"/>
              </w:rPr>
              <w:t xml:space="preserve"> (V)</w:t>
            </w:r>
          </w:p>
        </w:tc>
        <w:tc>
          <w:tcPr>
            <w:tcW w:w="1134" w:type="dxa"/>
            <w:vAlign w:val="center"/>
          </w:tcPr>
          <w:p w14:paraId="3E1D7464" w14:textId="77777777" w:rsidR="00773C7B" w:rsidRPr="00DF6AF0" w:rsidRDefault="00773C7B" w:rsidP="00106821">
            <w:pPr>
              <w:pStyle w:val="tablecolsubhead"/>
              <w:rPr>
                <w:i w:val="0"/>
                <w:sz w:val="20"/>
                <w:szCs w:val="20"/>
              </w:rPr>
            </w:pPr>
            <w:proofErr w:type="spellStart"/>
            <w:r w:rsidRPr="00DF6AF0">
              <w:rPr>
                <w:i w:val="0"/>
                <w:sz w:val="20"/>
                <w:szCs w:val="20"/>
              </w:rPr>
              <w:t>Jsc</w:t>
            </w:r>
            <w:proofErr w:type="spellEnd"/>
          </w:p>
          <w:p w14:paraId="64062483" w14:textId="4C0659C5" w:rsidR="00773C7B" w:rsidRPr="00DF6AF0" w:rsidRDefault="00773C7B" w:rsidP="00106821">
            <w:pPr>
              <w:pStyle w:val="tablecolsubhead"/>
              <w:rPr>
                <w:i w:val="0"/>
                <w:sz w:val="20"/>
                <w:szCs w:val="20"/>
              </w:rPr>
            </w:pPr>
            <w:r w:rsidRPr="00DF6AF0">
              <w:rPr>
                <w:i w:val="0"/>
                <w:sz w:val="20"/>
                <w:szCs w:val="20"/>
              </w:rPr>
              <w:t>(mA/cm</w:t>
            </w:r>
            <w:r w:rsidRPr="00DF6AF0">
              <w:rPr>
                <w:i w:val="0"/>
                <w:sz w:val="20"/>
                <w:szCs w:val="20"/>
                <w:vertAlign w:val="superscript"/>
              </w:rPr>
              <w:t>2</w:t>
            </w:r>
            <w:r w:rsidRPr="00DF6AF0">
              <w:rPr>
                <w:i w:val="0"/>
                <w:sz w:val="20"/>
                <w:szCs w:val="20"/>
              </w:rPr>
              <w:t>)</w:t>
            </w:r>
          </w:p>
        </w:tc>
        <w:tc>
          <w:tcPr>
            <w:tcW w:w="993" w:type="dxa"/>
          </w:tcPr>
          <w:p w14:paraId="06A8C988" w14:textId="77777777" w:rsidR="00773C7B" w:rsidRPr="00DF6AF0" w:rsidRDefault="00773C7B" w:rsidP="00106821">
            <w:pPr>
              <w:pStyle w:val="tablecolsubhead"/>
              <w:rPr>
                <w:i w:val="0"/>
                <w:sz w:val="20"/>
                <w:szCs w:val="20"/>
              </w:rPr>
            </w:pPr>
            <w:r w:rsidRPr="00DF6AF0">
              <w:rPr>
                <w:i w:val="0"/>
                <w:sz w:val="20"/>
                <w:szCs w:val="20"/>
              </w:rPr>
              <w:t>FF</w:t>
            </w:r>
          </w:p>
          <w:p w14:paraId="061581B1" w14:textId="59896306" w:rsidR="00773C7B" w:rsidRPr="00DF6AF0" w:rsidRDefault="00773C7B" w:rsidP="00106821">
            <w:pPr>
              <w:pStyle w:val="tablecolsubhead"/>
              <w:rPr>
                <w:i w:val="0"/>
                <w:sz w:val="20"/>
                <w:szCs w:val="20"/>
              </w:rPr>
            </w:pPr>
            <w:r w:rsidRPr="00DF6AF0">
              <w:rPr>
                <w:i w:val="0"/>
                <w:sz w:val="20"/>
                <w:szCs w:val="20"/>
              </w:rPr>
              <w:t>(%)</w:t>
            </w:r>
          </w:p>
        </w:tc>
        <w:tc>
          <w:tcPr>
            <w:tcW w:w="993" w:type="dxa"/>
          </w:tcPr>
          <w:p w14:paraId="7233F38A" w14:textId="77777777" w:rsidR="00773C7B" w:rsidRPr="00DF6AF0" w:rsidRDefault="00773C7B" w:rsidP="00106821">
            <w:pPr>
              <w:pStyle w:val="tablecolsubhead"/>
              <w:rPr>
                <w:i w:val="0"/>
                <w:sz w:val="20"/>
                <w:szCs w:val="20"/>
              </w:rPr>
            </w:pPr>
            <w:r w:rsidRPr="00DF6AF0">
              <w:rPr>
                <w:i w:val="0"/>
                <w:sz w:val="20"/>
                <w:szCs w:val="20"/>
              </w:rPr>
              <w:t xml:space="preserve">PCE </w:t>
            </w:r>
          </w:p>
          <w:p w14:paraId="59351D40" w14:textId="35F0CEA2" w:rsidR="00773C7B" w:rsidRPr="00DF6AF0" w:rsidRDefault="00773C7B" w:rsidP="00106821">
            <w:pPr>
              <w:pStyle w:val="tablecolsubhead"/>
              <w:rPr>
                <w:i w:val="0"/>
                <w:sz w:val="20"/>
                <w:szCs w:val="20"/>
              </w:rPr>
            </w:pPr>
            <w:r w:rsidRPr="00DF6AF0">
              <w:rPr>
                <w:i w:val="0"/>
                <w:sz w:val="20"/>
                <w:szCs w:val="20"/>
              </w:rPr>
              <w:t>(%)</w:t>
            </w:r>
          </w:p>
        </w:tc>
      </w:tr>
      <w:tr w:rsidR="00587861" w:rsidRPr="00466548" w14:paraId="54DBE26A" w14:textId="65AFF7D7" w:rsidTr="008A5E16">
        <w:trPr>
          <w:trHeight w:val="320"/>
          <w:jc w:val="center"/>
        </w:trPr>
        <w:tc>
          <w:tcPr>
            <w:tcW w:w="1131" w:type="dxa"/>
            <w:vMerge w:val="restart"/>
            <w:vAlign w:val="center"/>
          </w:tcPr>
          <w:p w14:paraId="36ABF3F6" w14:textId="2D6E87B8" w:rsidR="00587861" w:rsidRPr="00466548" w:rsidRDefault="00587861" w:rsidP="00587861">
            <w:pPr>
              <w:pStyle w:val="tablecopy"/>
              <w:rPr>
                <w:sz w:val="20"/>
                <w:szCs w:val="20"/>
              </w:rPr>
            </w:pPr>
            <w:r>
              <w:rPr>
                <w:sz w:val="20"/>
                <w:szCs w:val="20"/>
              </w:rPr>
              <w:t>ZnCO204</w:t>
            </w:r>
          </w:p>
        </w:tc>
        <w:tc>
          <w:tcPr>
            <w:tcW w:w="1134" w:type="dxa"/>
            <w:vAlign w:val="center"/>
          </w:tcPr>
          <w:p w14:paraId="7DBAE986" w14:textId="7D2858CB" w:rsidR="00587861" w:rsidRPr="00466548" w:rsidRDefault="00587861" w:rsidP="00587861">
            <w:pPr>
              <w:pStyle w:val="tablecopy"/>
              <w:jc w:val="center"/>
              <w:rPr>
                <w:sz w:val="20"/>
                <w:szCs w:val="20"/>
              </w:rPr>
            </w:pPr>
            <w:r>
              <w:rPr>
                <w:sz w:val="20"/>
                <w:szCs w:val="20"/>
              </w:rPr>
              <w:t>50</w:t>
            </w:r>
          </w:p>
        </w:tc>
        <w:tc>
          <w:tcPr>
            <w:tcW w:w="993" w:type="dxa"/>
          </w:tcPr>
          <w:p w14:paraId="069DACA0" w14:textId="3D4B76A8" w:rsidR="00587861" w:rsidRPr="00466548" w:rsidRDefault="00587861" w:rsidP="00587861">
            <w:r w:rsidRPr="00430543">
              <w:t>1.41</w:t>
            </w:r>
          </w:p>
        </w:tc>
        <w:tc>
          <w:tcPr>
            <w:tcW w:w="1134" w:type="dxa"/>
          </w:tcPr>
          <w:p w14:paraId="69F41BD0" w14:textId="59900B66" w:rsidR="00587861" w:rsidRPr="00466548" w:rsidRDefault="00587861" w:rsidP="00587861">
            <w:r w:rsidRPr="00395B4E">
              <w:t>-29.77</w:t>
            </w:r>
          </w:p>
        </w:tc>
        <w:tc>
          <w:tcPr>
            <w:tcW w:w="993" w:type="dxa"/>
          </w:tcPr>
          <w:p w14:paraId="32C00DCB" w14:textId="71ECBAC9" w:rsidR="00587861" w:rsidRDefault="00587861" w:rsidP="00587861">
            <w:r w:rsidRPr="007907B8">
              <w:t>69.8</w:t>
            </w:r>
          </w:p>
        </w:tc>
        <w:tc>
          <w:tcPr>
            <w:tcW w:w="993" w:type="dxa"/>
          </w:tcPr>
          <w:p w14:paraId="2AC3D9E9" w14:textId="754768C2" w:rsidR="00587861" w:rsidRDefault="00587861" w:rsidP="00587861">
            <w:r w:rsidRPr="008F227C">
              <w:t>29.25</w:t>
            </w:r>
          </w:p>
        </w:tc>
      </w:tr>
      <w:tr w:rsidR="00587861" w:rsidRPr="00466548" w14:paraId="44901BDD" w14:textId="368B7B37" w:rsidTr="008A5E16">
        <w:trPr>
          <w:trHeight w:val="320"/>
          <w:jc w:val="center"/>
        </w:trPr>
        <w:tc>
          <w:tcPr>
            <w:tcW w:w="1131" w:type="dxa"/>
            <w:vMerge/>
            <w:vAlign w:val="center"/>
          </w:tcPr>
          <w:p w14:paraId="1289CCE9" w14:textId="09D407BF" w:rsidR="00587861" w:rsidRDefault="00587861" w:rsidP="00587861">
            <w:pPr>
              <w:pStyle w:val="tablecopy"/>
              <w:rPr>
                <w:sz w:val="20"/>
                <w:szCs w:val="20"/>
              </w:rPr>
            </w:pPr>
          </w:p>
        </w:tc>
        <w:tc>
          <w:tcPr>
            <w:tcW w:w="1134" w:type="dxa"/>
            <w:vAlign w:val="center"/>
          </w:tcPr>
          <w:p w14:paraId="4B86B64C" w14:textId="1C153262" w:rsidR="00587861" w:rsidRPr="00466548" w:rsidRDefault="00587861" w:rsidP="00587861">
            <w:pPr>
              <w:pStyle w:val="tablecopy"/>
              <w:jc w:val="center"/>
              <w:rPr>
                <w:sz w:val="20"/>
                <w:szCs w:val="20"/>
              </w:rPr>
            </w:pPr>
            <w:r>
              <w:rPr>
                <w:sz w:val="20"/>
                <w:szCs w:val="20"/>
              </w:rPr>
              <w:t>75</w:t>
            </w:r>
          </w:p>
        </w:tc>
        <w:tc>
          <w:tcPr>
            <w:tcW w:w="993" w:type="dxa"/>
          </w:tcPr>
          <w:p w14:paraId="0A0C6F88" w14:textId="7EC6FF17" w:rsidR="00587861" w:rsidRPr="00466548" w:rsidRDefault="00587861" w:rsidP="00587861">
            <w:r w:rsidRPr="00430543">
              <w:t>1.38</w:t>
            </w:r>
          </w:p>
        </w:tc>
        <w:tc>
          <w:tcPr>
            <w:tcW w:w="1134" w:type="dxa"/>
          </w:tcPr>
          <w:p w14:paraId="1A1F79CB" w14:textId="00B97F39" w:rsidR="00587861" w:rsidRPr="00466548" w:rsidRDefault="00587861" w:rsidP="00587861">
            <w:r w:rsidRPr="00395B4E">
              <w:t>-29.02</w:t>
            </w:r>
          </w:p>
        </w:tc>
        <w:tc>
          <w:tcPr>
            <w:tcW w:w="993" w:type="dxa"/>
          </w:tcPr>
          <w:p w14:paraId="37101C1F" w14:textId="21C6ADDA" w:rsidR="00587861" w:rsidRDefault="00587861" w:rsidP="00587861">
            <w:r w:rsidRPr="007907B8">
              <w:t>70.9</w:t>
            </w:r>
          </w:p>
        </w:tc>
        <w:tc>
          <w:tcPr>
            <w:tcW w:w="993" w:type="dxa"/>
          </w:tcPr>
          <w:p w14:paraId="2002AFF8" w14:textId="4F8AD97B" w:rsidR="00587861" w:rsidRDefault="00587861" w:rsidP="00587861">
            <w:r w:rsidRPr="008F227C">
              <w:t>28.49</w:t>
            </w:r>
          </w:p>
        </w:tc>
      </w:tr>
      <w:tr w:rsidR="00587861" w:rsidRPr="00466548" w14:paraId="3615323B" w14:textId="22257F68" w:rsidTr="008A5E16">
        <w:trPr>
          <w:trHeight w:val="320"/>
          <w:jc w:val="center"/>
        </w:trPr>
        <w:tc>
          <w:tcPr>
            <w:tcW w:w="1131" w:type="dxa"/>
            <w:vMerge/>
            <w:vAlign w:val="center"/>
          </w:tcPr>
          <w:p w14:paraId="6789D32F" w14:textId="3C66D897" w:rsidR="00587861" w:rsidRDefault="00587861" w:rsidP="00587861">
            <w:pPr>
              <w:pStyle w:val="tablecopy"/>
              <w:rPr>
                <w:sz w:val="20"/>
                <w:szCs w:val="20"/>
              </w:rPr>
            </w:pPr>
          </w:p>
        </w:tc>
        <w:tc>
          <w:tcPr>
            <w:tcW w:w="1134" w:type="dxa"/>
            <w:vAlign w:val="center"/>
          </w:tcPr>
          <w:p w14:paraId="2D77B37A" w14:textId="25C9BFCB" w:rsidR="00587861" w:rsidRPr="00466548" w:rsidRDefault="00587861" w:rsidP="00587861">
            <w:pPr>
              <w:pStyle w:val="tablecopy"/>
              <w:jc w:val="center"/>
              <w:rPr>
                <w:sz w:val="20"/>
                <w:szCs w:val="20"/>
              </w:rPr>
            </w:pPr>
            <w:r>
              <w:rPr>
                <w:sz w:val="20"/>
                <w:szCs w:val="20"/>
              </w:rPr>
              <w:t>100</w:t>
            </w:r>
          </w:p>
        </w:tc>
        <w:tc>
          <w:tcPr>
            <w:tcW w:w="993" w:type="dxa"/>
          </w:tcPr>
          <w:p w14:paraId="642D1D65" w14:textId="18B6879C" w:rsidR="00587861" w:rsidRPr="00466548" w:rsidRDefault="00587861" w:rsidP="00587861">
            <w:r w:rsidRPr="00430543">
              <w:t>1.37</w:t>
            </w:r>
          </w:p>
        </w:tc>
        <w:tc>
          <w:tcPr>
            <w:tcW w:w="1134" w:type="dxa"/>
          </w:tcPr>
          <w:p w14:paraId="31CD8FDF" w14:textId="5B3F5E16" w:rsidR="00587861" w:rsidRPr="00466548" w:rsidRDefault="00587861" w:rsidP="00587861">
            <w:r w:rsidRPr="00395B4E">
              <w:t>-26.71</w:t>
            </w:r>
          </w:p>
        </w:tc>
        <w:tc>
          <w:tcPr>
            <w:tcW w:w="993" w:type="dxa"/>
          </w:tcPr>
          <w:p w14:paraId="0E07F114" w14:textId="5E084F59" w:rsidR="00587861" w:rsidRDefault="00587861" w:rsidP="00587861">
            <w:r w:rsidRPr="007907B8">
              <w:t>71.6</w:t>
            </w:r>
          </w:p>
        </w:tc>
        <w:tc>
          <w:tcPr>
            <w:tcW w:w="993" w:type="dxa"/>
          </w:tcPr>
          <w:p w14:paraId="1395891B" w14:textId="1CC61908" w:rsidR="00587861" w:rsidRDefault="00587861" w:rsidP="00587861">
            <w:r w:rsidRPr="008F227C">
              <w:t>26.27</w:t>
            </w:r>
          </w:p>
        </w:tc>
      </w:tr>
      <w:tr w:rsidR="00587861" w:rsidRPr="00466548" w14:paraId="3B030D23" w14:textId="77777777" w:rsidTr="008A5E16">
        <w:trPr>
          <w:trHeight w:val="320"/>
          <w:jc w:val="center"/>
        </w:trPr>
        <w:tc>
          <w:tcPr>
            <w:tcW w:w="1131" w:type="dxa"/>
            <w:vMerge/>
            <w:vAlign w:val="center"/>
          </w:tcPr>
          <w:p w14:paraId="51E8D0E8" w14:textId="77777777" w:rsidR="00587861" w:rsidRDefault="00587861" w:rsidP="00587861">
            <w:pPr>
              <w:pStyle w:val="tablecopy"/>
              <w:rPr>
                <w:sz w:val="20"/>
                <w:szCs w:val="20"/>
              </w:rPr>
            </w:pPr>
          </w:p>
        </w:tc>
        <w:tc>
          <w:tcPr>
            <w:tcW w:w="1134" w:type="dxa"/>
            <w:vAlign w:val="center"/>
          </w:tcPr>
          <w:p w14:paraId="6BA33204" w14:textId="2701FFDD" w:rsidR="00587861" w:rsidRDefault="00587861" w:rsidP="00587861">
            <w:pPr>
              <w:pStyle w:val="tablecopy"/>
              <w:jc w:val="center"/>
              <w:rPr>
                <w:sz w:val="20"/>
                <w:szCs w:val="20"/>
              </w:rPr>
            </w:pPr>
            <w:r>
              <w:rPr>
                <w:sz w:val="20"/>
                <w:szCs w:val="20"/>
              </w:rPr>
              <w:t>125</w:t>
            </w:r>
          </w:p>
        </w:tc>
        <w:tc>
          <w:tcPr>
            <w:tcW w:w="993" w:type="dxa"/>
          </w:tcPr>
          <w:p w14:paraId="6EC2A635" w14:textId="2D7D2BD0" w:rsidR="00587861" w:rsidRDefault="00587861" w:rsidP="00587861">
            <w:r w:rsidRPr="00430543">
              <w:t>1.36</w:t>
            </w:r>
          </w:p>
        </w:tc>
        <w:tc>
          <w:tcPr>
            <w:tcW w:w="1134" w:type="dxa"/>
          </w:tcPr>
          <w:p w14:paraId="3C6F28AE" w14:textId="29095DF7" w:rsidR="00587861" w:rsidRDefault="00587861" w:rsidP="00587861">
            <w:r w:rsidRPr="00395B4E">
              <w:t>-26.83</w:t>
            </w:r>
          </w:p>
        </w:tc>
        <w:tc>
          <w:tcPr>
            <w:tcW w:w="993" w:type="dxa"/>
          </w:tcPr>
          <w:p w14:paraId="0F786492" w14:textId="7FD8EA49" w:rsidR="00587861" w:rsidRDefault="00587861" w:rsidP="00587861">
            <w:r w:rsidRPr="007907B8">
              <w:t>72.1</w:t>
            </w:r>
          </w:p>
        </w:tc>
        <w:tc>
          <w:tcPr>
            <w:tcW w:w="993" w:type="dxa"/>
          </w:tcPr>
          <w:p w14:paraId="18B6E1D9" w14:textId="76BAF71C" w:rsidR="00587861" w:rsidRDefault="00587861" w:rsidP="00587861">
            <w:r w:rsidRPr="008F227C">
              <w:t>26.37</w:t>
            </w:r>
          </w:p>
        </w:tc>
      </w:tr>
      <w:tr w:rsidR="00587861" w:rsidRPr="00466548" w14:paraId="6EC0B73E" w14:textId="77777777" w:rsidTr="008A5E16">
        <w:trPr>
          <w:trHeight w:val="320"/>
          <w:jc w:val="center"/>
        </w:trPr>
        <w:tc>
          <w:tcPr>
            <w:tcW w:w="1131" w:type="dxa"/>
            <w:vMerge/>
            <w:vAlign w:val="center"/>
          </w:tcPr>
          <w:p w14:paraId="2D7E32AD" w14:textId="77777777" w:rsidR="00587861" w:rsidRDefault="00587861" w:rsidP="00587861">
            <w:pPr>
              <w:pStyle w:val="tablecopy"/>
              <w:rPr>
                <w:sz w:val="20"/>
                <w:szCs w:val="20"/>
              </w:rPr>
            </w:pPr>
          </w:p>
        </w:tc>
        <w:tc>
          <w:tcPr>
            <w:tcW w:w="1134" w:type="dxa"/>
            <w:vAlign w:val="center"/>
          </w:tcPr>
          <w:p w14:paraId="5D6AD39D" w14:textId="38E9E9E3" w:rsidR="00587861" w:rsidRDefault="00587861" w:rsidP="00587861">
            <w:pPr>
              <w:pStyle w:val="tablecopy"/>
              <w:jc w:val="center"/>
              <w:rPr>
                <w:sz w:val="20"/>
                <w:szCs w:val="20"/>
              </w:rPr>
            </w:pPr>
            <w:r>
              <w:rPr>
                <w:sz w:val="20"/>
                <w:szCs w:val="20"/>
              </w:rPr>
              <w:t>150</w:t>
            </w:r>
          </w:p>
        </w:tc>
        <w:tc>
          <w:tcPr>
            <w:tcW w:w="993" w:type="dxa"/>
          </w:tcPr>
          <w:p w14:paraId="664513C9" w14:textId="3606909F" w:rsidR="00587861" w:rsidRDefault="00587861" w:rsidP="00587861">
            <w:r w:rsidRPr="00430543">
              <w:t>1.41</w:t>
            </w:r>
          </w:p>
        </w:tc>
        <w:tc>
          <w:tcPr>
            <w:tcW w:w="1134" w:type="dxa"/>
          </w:tcPr>
          <w:p w14:paraId="0314F97D" w14:textId="67669CC0" w:rsidR="00587861" w:rsidRDefault="00587861" w:rsidP="00587861">
            <w:r w:rsidRPr="00395B4E">
              <w:t>-31.66</w:t>
            </w:r>
          </w:p>
        </w:tc>
        <w:tc>
          <w:tcPr>
            <w:tcW w:w="993" w:type="dxa"/>
          </w:tcPr>
          <w:p w14:paraId="56B3E05D" w14:textId="3FA0F45F" w:rsidR="00587861" w:rsidRDefault="00587861" w:rsidP="00587861">
            <w:r w:rsidRPr="007907B8">
              <w:t>69.7</w:t>
            </w:r>
          </w:p>
        </w:tc>
        <w:tc>
          <w:tcPr>
            <w:tcW w:w="993" w:type="dxa"/>
          </w:tcPr>
          <w:p w14:paraId="4DB33338" w14:textId="7DA6D7A4" w:rsidR="00587861" w:rsidRDefault="00587861" w:rsidP="00587861">
            <w:r w:rsidRPr="008F227C">
              <w:t>31.04</w:t>
            </w:r>
          </w:p>
        </w:tc>
      </w:tr>
      <w:tr w:rsidR="00587861" w:rsidRPr="00466548" w14:paraId="3A649A70" w14:textId="77777777" w:rsidTr="008A5E16">
        <w:trPr>
          <w:trHeight w:val="320"/>
          <w:jc w:val="center"/>
        </w:trPr>
        <w:tc>
          <w:tcPr>
            <w:tcW w:w="1131" w:type="dxa"/>
            <w:vMerge/>
            <w:vAlign w:val="center"/>
          </w:tcPr>
          <w:p w14:paraId="64E6C295" w14:textId="77777777" w:rsidR="00587861" w:rsidRDefault="00587861" w:rsidP="00587861">
            <w:pPr>
              <w:pStyle w:val="tablecopy"/>
              <w:rPr>
                <w:sz w:val="20"/>
                <w:szCs w:val="20"/>
              </w:rPr>
            </w:pPr>
          </w:p>
        </w:tc>
        <w:tc>
          <w:tcPr>
            <w:tcW w:w="1134" w:type="dxa"/>
            <w:vAlign w:val="center"/>
          </w:tcPr>
          <w:p w14:paraId="03C3C5CB" w14:textId="27199A87" w:rsidR="00587861" w:rsidRDefault="00587861" w:rsidP="00587861">
            <w:pPr>
              <w:pStyle w:val="tablecopy"/>
              <w:jc w:val="center"/>
              <w:rPr>
                <w:sz w:val="20"/>
                <w:szCs w:val="20"/>
              </w:rPr>
            </w:pPr>
            <w:r>
              <w:rPr>
                <w:sz w:val="20"/>
                <w:szCs w:val="20"/>
              </w:rPr>
              <w:t>175</w:t>
            </w:r>
          </w:p>
        </w:tc>
        <w:tc>
          <w:tcPr>
            <w:tcW w:w="993" w:type="dxa"/>
          </w:tcPr>
          <w:p w14:paraId="0887B34C" w14:textId="34E6F73C" w:rsidR="00587861" w:rsidRDefault="00587861" w:rsidP="00587861">
            <w:r w:rsidRPr="00430543">
              <w:t>1.42</w:t>
            </w:r>
          </w:p>
        </w:tc>
        <w:tc>
          <w:tcPr>
            <w:tcW w:w="1134" w:type="dxa"/>
          </w:tcPr>
          <w:p w14:paraId="58F62713" w14:textId="669871A7" w:rsidR="00587861" w:rsidRDefault="00587861" w:rsidP="00587861">
            <w:r w:rsidRPr="00395B4E">
              <w:t>-30.43</w:t>
            </w:r>
          </w:p>
        </w:tc>
        <w:tc>
          <w:tcPr>
            <w:tcW w:w="993" w:type="dxa"/>
          </w:tcPr>
          <w:p w14:paraId="7645F424" w14:textId="1CCBB21C" w:rsidR="00587861" w:rsidRDefault="00587861" w:rsidP="00587861">
            <w:r w:rsidRPr="007907B8">
              <w:t>69.3</w:t>
            </w:r>
          </w:p>
        </w:tc>
        <w:tc>
          <w:tcPr>
            <w:tcW w:w="993" w:type="dxa"/>
          </w:tcPr>
          <w:p w14:paraId="74B40D06" w14:textId="04ABB321" w:rsidR="00587861" w:rsidRDefault="00587861" w:rsidP="00587861">
            <w:r w:rsidRPr="008F227C">
              <w:t>29.89</w:t>
            </w:r>
          </w:p>
        </w:tc>
      </w:tr>
      <w:tr w:rsidR="00587861" w:rsidRPr="00466548" w14:paraId="399C8761" w14:textId="77777777" w:rsidTr="008A5E16">
        <w:trPr>
          <w:trHeight w:val="320"/>
          <w:jc w:val="center"/>
        </w:trPr>
        <w:tc>
          <w:tcPr>
            <w:tcW w:w="1131" w:type="dxa"/>
            <w:vMerge/>
            <w:vAlign w:val="center"/>
          </w:tcPr>
          <w:p w14:paraId="356AA9AD" w14:textId="77777777" w:rsidR="00587861" w:rsidRDefault="00587861" w:rsidP="00587861">
            <w:pPr>
              <w:pStyle w:val="tablecopy"/>
              <w:rPr>
                <w:sz w:val="20"/>
                <w:szCs w:val="20"/>
              </w:rPr>
            </w:pPr>
          </w:p>
        </w:tc>
        <w:tc>
          <w:tcPr>
            <w:tcW w:w="1134" w:type="dxa"/>
            <w:vAlign w:val="center"/>
          </w:tcPr>
          <w:p w14:paraId="57FC1F53" w14:textId="032C4482" w:rsidR="00587861" w:rsidRDefault="00587861" w:rsidP="00587861">
            <w:pPr>
              <w:pStyle w:val="tablecopy"/>
              <w:jc w:val="center"/>
              <w:rPr>
                <w:sz w:val="20"/>
                <w:szCs w:val="20"/>
              </w:rPr>
            </w:pPr>
            <w:r>
              <w:rPr>
                <w:sz w:val="20"/>
                <w:szCs w:val="20"/>
              </w:rPr>
              <w:t>200</w:t>
            </w:r>
          </w:p>
        </w:tc>
        <w:tc>
          <w:tcPr>
            <w:tcW w:w="993" w:type="dxa"/>
          </w:tcPr>
          <w:p w14:paraId="7E4A85F2" w14:textId="1BA7799D" w:rsidR="00587861" w:rsidRDefault="00587861" w:rsidP="00587861">
            <w:r w:rsidRPr="00430543">
              <w:t>1.38</w:t>
            </w:r>
          </w:p>
        </w:tc>
        <w:tc>
          <w:tcPr>
            <w:tcW w:w="1134" w:type="dxa"/>
          </w:tcPr>
          <w:p w14:paraId="0C018A1B" w14:textId="014CEFD5" w:rsidR="00587861" w:rsidRDefault="00587861" w:rsidP="00587861">
            <w:r w:rsidRPr="00395B4E">
              <w:t>-28.76</w:t>
            </w:r>
          </w:p>
        </w:tc>
        <w:tc>
          <w:tcPr>
            <w:tcW w:w="993" w:type="dxa"/>
          </w:tcPr>
          <w:p w14:paraId="321BE495" w14:textId="4D7CAE98" w:rsidR="00587861" w:rsidRDefault="00587861" w:rsidP="00587861">
            <w:r w:rsidRPr="007907B8">
              <w:t>71.0</w:t>
            </w:r>
          </w:p>
        </w:tc>
        <w:tc>
          <w:tcPr>
            <w:tcW w:w="993" w:type="dxa"/>
          </w:tcPr>
          <w:p w14:paraId="731CF980" w14:textId="4A03B8E7" w:rsidR="00587861" w:rsidRDefault="00587861" w:rsidP="00587861">
            <w:r w:rsidRPr="008F227C">
              <w:t>28.25</w:t>
            </w:r>
          </w:p>
        </w:tc>
      </w:tr>
      <w:tr w:rsidR="00587861" w:rsidRPr="00466548" w14:paraId="24841E97" w14:textId="77777777" w:rsidTr="008A5E16">
        <w:trPr>
          <w:trHeight w:val="320"/>
          <w:jc w:val="center"/>
        </w:trPr>
        <w:tc>
          <w:tcPr>
            <w:tcW w:w="1131" w:type="dxa"/>
            <w:vMerge/>
            <w:vAlign w:val="center"/>
          </w:tcPr>
          <w:p w14:paraId="3E3D9265" w14:textId="77777777" w:rsidR="00587861" w:rsidRDefault="00587861" w:rsidP="00587861">
            <w:pPr>
              <w:pStyle w:val="tablecopy"/>
              <w:rPr>
                <w:sz w:val="20"/>
                <w:szCs w:val="20"/>
              </w:rPr>
            </w:pPr>
          </w:p>
        </w:tc>
        <w:tc>
          <w:tcPr>
            <w:tcW w:w="1134" w:type="dxa"/>
            <w:vAlign w:val="center"/>
          </w:tcPr>
          <w:p w14:paraId="5B25F5F8" w14:textId="6E2EDC2E" w:rsidR="00587861" w:rsidRDefault="00587861" w:rsidP="00587861">
            <w:pPr>
              <w:pStyle w:val="tablecopy"/>
              <w:jc w:val="center"/>
              <w:rPr>
                <w:sz w:val="20"/>
                <w:szCs w:val="20"/>
              </w:rPr>
            </w:pPr>
            <w:r>
              <w:rPr>
                <w:sz w:val="20"/>
                <w:szCs w:val="20"/>
              </w:rPr>
              <w:t>225</w:t>
            </w:r>
          </w:p>
        </w:tc>
        <w:tc>
          <w:tcPr>
            <w:tcW w:w="993" w:type="dxa"/>
          </w:tcPr>
          <w:p w14:paraId="5A5A1DA8" w14:textId="02F13416" w:rsidR="00587861" w:rsidRDefault="00587861" w:rsidP="00587861">
            <w:r w:rsidRPr="00430543">
              <w:t>1.37</w:t>
            </w:r>
          </w:p>
        </w:tc>
        <w:tc>
          <w:tcPr>
            <w:tcW w:w="1134" w:type="dxa"/>
          </w:tcPr>
          <w:p w14:paraId="4E30ABD1" w14:textId="7F9981E3" w:rsidR="00587861" w:rsidRDefault="00587861" w:rsidP="00587861">
            <w:r w:rsidRPr="00395B4E">
              <w:t>-28.55</w:t>
            </w:r>
          </w:p>
        </w:tc>
        <w:tc>
          <w:tcPr>
            <w:tcW w:w="993" w:type="dxa"/>
          </w:tcPr>
          <w:p w14:paraId="3C3C5F72" w14:textId="4342CF91" w:rsidR="00587861" w:rsidRDefault="00587861" w:rsidP="00587861">
            <w:r w:rsidRPr="007907B8">
              <w:t>71.5</w:t>
            </w:r>
          </w:p>
        </w:tc>
        <w:tc>
          <w:tcPr>
            <w:tcW w:w="993" w:type="dxa"/>
          </w:tcPr>
          <w:p w14:paraId="73266F2E" w14:textId="0BD94D70" w:rsidR="00587861" w:rsidRDefault="00587861" w:rsidP="00587861">
            <w:r w:rsidRPr="008F227C">
              <w:t>28.02</w:t>
            </w:r>
          </w:p>
        </w:tc>
      </w:tr>
      <w:tr w:rsidR="00587861" w:rsidRPr="00466548" w14:paraId="602FB142" w14:textId="77777777" w:rsidTr="008A5E16">
        <w:trPr>
          <w:trHeight w:val="320"/>
          <w:jc w:val="center"/>
        </w:trPr>
        <w:tc>
          <w:tcPr>
            <w:tcW w:w="1131" w:type="dxa"/>
            <w:vMerge/>
            <w:vAlign w:val="center"/>
          </w:tcPr>
          <w:p w14:paraId="51F93D87" w14:textId="77777777" w:rsidR="00587861" w:rsidRDefault="00587861" w:rsidP="00587861">
            <w:pPr>
              <w:pStyle w:val="tablecopy"/>
              <w:rPr>
                <w:sz w:val="20"/>
                <w:szCs w:val="20"/>
              </w:rPr>
            </w:pPr>
          </w:p>
        </w:tc>
        <w:tc>
          <w:tcPr>
            <w:tcW w:w="1134" w:type="dxa"/>
            <w:vAlign w:val="center"/>
          </w:tcPr>
          <w:p w14:paraId="61BA4453" w14:textId="5F2E2574" w:rsidR="00587861" w:rsidRDefault="00587861" w:rsidP="00587861">
            <w:pPr>
              <w:pStyle w:val="tablecopy"/>
              <w:jc w:val="center"/>
              <w:rPr>
                <w:sz w:val="20"/>
                <w:szCs w:val="20"/>
              </w:rPr>
            </w:pPr>
            <w:r>
              <w:rPr>
                <w:sz w:val="20"/>
                <w:szCs w:val="20"/>
              </w:rPr>
              <w:t>250</w:t>
            </w:r>
          </w:p>
        </w:tc>
        <w:tc>
          <w:tcPr>
            <w:tcW w:w="993" w:type="dxa"/>
          </w:tcPr>
          <w:p w14:paraId="41DC0DA7" w14:textId="7A67DE5F" w:rsidR="00587861" w:rsidRDefault="00587861" w:rsidP="00587861">
            <w:r w:rsidRPr="00430543">
              <w:t>1.37</w:t>
            </w:r>
          </w:p>
        </w:tc>
        <w:tc>
          <w:tcPr>
            <w:tcW w:w="1134" w:type="dxa"/>
          </w:tcPr>
          <w:p w14:paraId="32048FEB" w14:textId="3F18D48E" w:rsidR="00587861" w:rsidRDefault="00587861" w:rsidP="00587861">
            <w:r w:rsidRPr="00395B4E">
              <w:t>-26.02</w:t>
            </w:r>
          </w:p>
        </w:tc>
        <w:tc>
          <w:tcPr>
            <w:tcW w:w="993" w:type="dxa"/>
          </w:tcPr>
          <w:p w14:paraId="7411F273" w14:textId="7521B90D" w:rsidR="00587861" w:rsidRDefault="00587861" w:rsidP="00587861">
            <w:r w:rsidRPr="007907B8">
              <w:t>72.0</w:t>
            </w:r>
          </w:p>
        </w:tc>
        <w:tc>
          <w:tcPr>
            <w:tcW w:w="993" w:type="dxa"/>
          </w:tcPr>
          <w:p w14:paraId="6F8F1BF0" w14:textId="2A7C7B29" w:rsidR="00587861" w:rsidRDefault="00587861" w:rsidP="00587861">
            <w:r w:rsidRPr="008F227C">
              <w:t>25.61</w:t>
            </w:r>
          </w:p>
        </w:tc>
      </w:tr>
      <w:tr w:rsidR="00587861" w:rsidRPr="00466548" w14:paraId="777B5994" w14:textId="77777777" w:rsidTr="008A5E16">
        <w:trPr>
          <w:trHeight w:val="320"/>
          <w:jc w:val="center"/>
        </w:trPr>
        <w:tc>
          <w:tcPr>
            <w:tcW w:w="1131" w:type="dxa"/>
            <w:vMerge/>
            <w:vAlign w:val="center"/>
          </w:tcPr>
          <w:p w14:paraId="7DE77351" w14:textId="77777777" w:rsidR="00587861" w:rsidRDefault="00587861" w:rsidP="00587861">
            <w:pPr>
              <w:pStyle w:val="tablecopy"/>
              <w:rPr>
                <w:sz w:val="20"/>
                <w:szCs w:val="20"/>
              </w:rPr>
            </w:pPr>
          </w:p>
        </w:tc>
        <w:tc>
          <w:tcPr>
            <w:tcW w:w="1134" w:type="dxa"/>
            <w:vAlign w:val="center"/>
          </w:tcPr>
          <w:p w14:paraId="333FE89B" w14:textId="0BAE5B7C" w:rsidR="00587861" w:rsidRDefault="00587861" w:rsidP="00587861">
            <w:pPr>
              <w:pStyle w:val="tablecopy"/>
              <w:jc w:val="center"/>
              <w:rPr>
                <w:sz w:val="20"/>
                <w:szCs w:val="20"/>
              </w:rPr>
            </w:pPr>
            <w:r>
              <w:rPr>
                <w:sz w:val="20"/>
                <w:szCs w:val="20"/>
              </w:rPr>
              <w:t>275</w:t>
            </w:r>
          </w:p>
        </w:tc>
        <w:tc>
          <w:tcPr>
            <w:tcW w:w="993" w:type="dxa"/>
          </w:tcPr>
          <w:p w14:paraId="35CB57A7" w14:textId="7DCACD0F" w:rsidR="00587861" w:rsidRDefault="00587861" w:rsidP="00587861">
            <w:r w:rsidRPr="00430543">
              <w:t>1.37</w:t>
            </w:r>
          </w:p>
        </w:tc>
        <w:tc>
          <w:tcPr>
            <w:tcW w:w="1134" w:type="dxa"/>
          </w:tcPr>
          <w:p w14:paraId="54EE773C" w14:textId="369F30F7" w:rsidR="00587861" w:rsidRDefault="00587861" w:rsidP="00587861">
            <w:r w:rsidRPr="00395B4E">
              <w:t>-27.35</w:t>
            </w:r>
          </w:p>
        </w:tc>
        <w:tc>
          <w:tcPr>
            <w:tcW w:w="993" w:type="dxa"/>
          </w:tcPr>
          <w:p w14:paraId="5B612345" w14:textId="29C51D96" w:rsidR="00587861" w:rsidRDefault="00587861" w:rsidP="00587861">
            <w:r w:rsidRPr="007907B8">
              <w:t>71.5</w:t>
            </w:r>
          </w:p>
        </w:tc>
        <w:tc>
          <w:tcPr>
            <w:tcW w:w="993" w:type="dxa"/>
          </w:tcPr>
          <w:p w14:paraId="3892EC2D" w14:textId="048D9396" w:rsidR="00587861" w:rsidRDefault="00587861" w:rsidP="00587861">
            <w:r w:rsidRPr="008F227C">
              <w:t>26.84</w:t>
            </w:r>
          </w:p>
        </w:tc>
      </w:tr>
      <w:tr w:rsidR="00587861" w:rsidRPr="00466548" w14:paraId="65316431" w14:textId="77777777" w:rsidTr="008A5E16">
        <w:trPr>
          <w:trHeight w:val="320"/>
          <w:jc w:val="center"/>
        </w:trPr>
        <w:tc>
          <w:tcPr>
            <w:tcW w:w="1131" w:type="dxa"/>
            <w:vMerge/>
            <w:vAlign w:val="center"/>
          </w:tcPr>
          <w:p w14:paraId="31D6AE07" w14:textId="77777777" w:rsidR="00587861" w:rsidRDefault="00587861" w:rsidP="00587861">
            <w:pPr>
              <w:pStyle w:val="tablecopy"/>
              <w:rPr>
                <w:sz w:val="20"/>
                <w:szCs w:val="20"/>
              </w:rPr>
            </w:pPr>
          </w:p>
        </w:tc>
        <w:tc>
          <w:tcPr>
            <w:tcW w:w="1134" w:type="dxa"/>
            <w:vAlign w:val="center"/>
          </w:tcPr>
          <w:p w14:paraId="13DF071B" w14:textId="528A7EB2" w:rsidR="00587861" w:rsidRDefault="00587861" w:rsidP="00587861">
            <w:pPr>
              <w:pStyle w:val="tablecopy"/>
              <w:jc w:val="center"/>
              <w:rPr>
                <w:sz w:val="20"/>
                <w:szCs w:val="20"/>
              </w:rPr>
            </w:pPr>
            <w:r>
              <w:rPr>
                <w:sz w:val="20"/>
                <w:szCs w:val="20"/>
              </w:rPr>
              <w:t>300</w:t>
            </w:r>
          </w:p>
        </w:tc>
        <w:tc>
          <w:tcPr>
            <w:tcW w:w="993" w:type="dxa"/>
          </w:tcPr>
          <w:p w14:paraId="6E205200" w14:textId="6829B49A" w:rsidR="00587861" w:rsidRDefault="00587861" w:rsidP="00587861">
            <w:r w:rsidRPr="00430543">
              <w:t>1.43</w:t>
            </w:r>
          </w:p>
        </w:tc>
        <w:tc>
          <w:tcPr>
            <w:tcW w:w="1134" w:type="dxa"/>
          </w:tcPr>
          <w:p w14:paraId="68F6B6DE" w14:textId="1426445B" w:rsidR="00587861" w:rsidRDefault="00587861" w:rsidP="00587861">
            <w:r w:rsidRPr="00395B4E">
              <w:t>-32.89</w:t>
            </w:r>
          </w:p>
        </w:tc>
        <w:tc>
          <w:tcPr>
            <w:tcW w:w="993" w:type="dxa"/>
          </w:tcPr>
          <w:p w14:paraId="5BD26001" w14:textId="0A0CD2B2" w:rsidR="00587861" w:rsidRDefault="00587861" w:rsidP="00587861">
            <w:r w:rsidRPr="007907B8">
              <w:t>68.7</w:t>
            </w:r>
          </w:p>
        </w:tc>
        <w:tc>
          <w:tcPr>
            <w:tcW w:w="993" w:type="dxa"/>
          </w:tcPr>
          <w:p w14:paraId="30B9DBC8" w14:textId="4663A41A" w:rsidR="00587861" w:rsidRDefault="00587861" w:rsidP="00587861">
            <w:r w:rsidRPr="008F227C">
              <w:t>32.23</w:t>
            </w:r>
          </w:p>
        </w:tc>
      </w:tr>
      <w:tr w:rsidR="00587861" w:rsidRPr="00466548" w14:paraId="06ED8434" w14:textId="77777777" w:rsidTr="008A5E16">
        <w:trPr>
          <w:trHeight w:val="320"/>
          <w:jc w:val="center"/>
        </w:trPr>
        <w:tc>
          <w:tcPr>
            <w:tcW w:w="1131" w:type="dxa"/>
            <w:vMerge/>
            <w:vAlign w:val="center"/>
          </w:tcPr>
          <w:p w14:paraId="08C7AF0F" w14:textId="77777777" w:rsidR="00587861" w:rsidRDefault="00587861" w:rsidP="00587861">
            <w:pPr>
              <w:pStyle w:val="tablecopy"/>
              <w:rPr>
                <w:sz w:val="20"/>
                <w:szCs w:val="20"/>
              </w:rPr>
            </w:pPr>
          </w:p>
        </w:tc>
        <w:tc>
          <w:tcPr>
            <w:tcW w:w="1134" w:type="dxa"/>
            <w:vAlign w:val="center"/>
          </w:tcPr>
          <w:p w14:paraId="6F93997B" w14:textId="3692382C" w:rsidR="00587861" w:rsidRDefault="00587861" w:rsidP="00587861">
            <w:pPr>
              <w:pStyle w:val="tablecopy"/>
              <w:jc w:val="center"/>
              <w:rPr>
                <w:sz w:val="20"/>
                <w:szCs w:val="20"/>
              </w:rPr>
            </w:pPr>
            <w:r>
              <w:rPr>
                <w:sz w:val="20"/>
                <w:szCs w:val="20"/>
              </w:rPr>
              <w:t>325</w:t>
            </w:r>
          </w:p>
        </w:tc>
        <w:tc>
          <w:tcPr>
            <w:tcW w:w="993" w:type="dxa"/>
          </w:tcPr>
          <w:p w14:paraId="0C73E505" w14:textId="23027767" w:rsidR="00587861" w:rsidRDefault="00587861" w:rsidP="00587861">
            <w:r w:rsidRPr="00430543">
              <w:t>1.41</w:t>
            </w:r>
          </w:p>
        </w:tc>
        <w:tc>
          <w:tcPr>
            <w:tcW w:w="1134" w:type="dxa"/>
          </w:tcPr>
          <w:p w14:paraId="5525A27E" w14:textId="1B191B9F" w:rsidR="00587861" w:rsidRDefault="00587861" w:rsidP="00587861">
            <w:r w:rsidRPr="00395B4E">
              <w:t>-32.39</w:t>
            </w:r>
          </w:p>
        </w:tc>
        <w:tc>
          <w:tcPr>
            <w:tcW w:w="993" w:type="dxa"/>
          </w:tcPr>
          <w:p w14:paraId="1FD7A606" w14:textId="28FBA9EB" w:rsidR="00587861" w:rsidRDefault="00587861" w:rsidP="00587861">
            <w:r w:rsidRPr="007907B8">
              <w:t>69.4</w:t>
            </w:r>
          </w:p>
        </w:tc>
        <w:tc>
          <w:tcPr>
            <w:tcW w:w="993" w:type="dxa"/>
          </w:tcPr>
          <w:p w14:paraId="2F08FD63" w14:textId="779B65A4" w:rsidR="00587861" w:rsidRDefault="00587861" w:rsidP="00587861">
            <w:r w:rsidRPr="008F227C">
              <w:t>31.73</w:t>
            </w:r>
          </w:p>
        </w:tc>
      </w:tr>
      <w:tr w:rsidR="00587861" w:rsidRPr="00466548" w14:paraId="0C7077D3" w14:textId="77777777" w:rsidTr="008A5E16">
        <w:trPr>
          <w:trHeight w:val="320"/>
          <w:jc w:val="center"/>
        </w:trPr>
        <w:tc>
          <w:tcPr>
            <w:tcW w:w="1131" w:type="dxa"/>
            <w:vMerge/>
            <w:vAlign w:val="center"/>
          </w:tcPr>
          <w:p w14:paraId="3CB9DFCC" w14:textId="77777777" w:rsidR="00587861" w:rsidRDefault="00587861" w:rsidP="00587861">
            <w:pPr>
              <w:pStyle w:val="tablecopy"/>
              <w:rPr>
                <w:sz w:val="20"/>
                <w:szCs w:val="20"/>
              </w:rPr>
            </w:pPr>
          </w:p>
        </w:tc>
        <w:tc>
          <w:tcPr>
            <w:tcW w:w="1134" w:type="dxa"/>
            <w:vAlign w:val="center"/>
          </w:tcPr>
          <w:p w14:paraId="41CB60B6" w14:textId="626D55DD" w:rsidR="00587861" w:rsidRDefault="00587861" w:rsidP="00587861">
            <w:pPr>
              <w:pStyle w:val="tablecopy"/>
              <w:jc w:val="center"/>
              <w:rPr>
                <w:sz w:val="20"/>
                <w:szCs w:val="20"/>
              </w:rPr>
            </w:pPr>
            <w:r>
              <w:rPr>
                <w:sz w:val="20"/>
                <w:szCs w:val="20"/>
              </w:rPr>
              <w:t>350</w:t>
            </w:r>
          </w:p>
        </w:tc>
        <w:tc>
          <w:tcPr>
            <w:tcW w:w="993" w:type="dxa"/>
          </w:tcPr>
          <w:p w14:paraId="324A0A86" w14:textId="30AB5CC5" w:rsidR="00587861" w:rsidRDefault="00587861" w:rsidP="00587861">
            <w:r w:rsidRPr="00430543">
              <w:t>1.39</w:t>
            </w:r>
          </w:p>
        </w:tc>
        <w:tc>
          <w:tcPr>
            <w:tcW w:w="1134" w:type="dxa"/>
          </w:tcPr>
          <w:p w14:paraId="5D827970" w14:textId="2D455DF5" w:rsidR="00587861" w:rsidRDefault="00587861" w:rsidP="00587861">
            <w:r w:rsidRPr="00395B4E">
              <w:t>-31.74</w:t>
            </w:r>
          </w:p>
        </w:tc>
        <w:tc>
          <w:tcPr>
            <w:tcW w:w="993" w:type="dxa"/>
          </w:tcPr>
          <w:p w14:paraId="7179B7D1" w14:textId="59B25923" w:rsidR="00587861" w:rsidRDefault="00587861" w:rsidP="00587861">
            <w:r w:rsidRPr="007907B8">
              <w:t>70.2</w:t>
            </w:r>
          </w:p>
        </w:tc>
        <w:tc>
          <w:tcPr>
            <w:tcW w:w="993" w:type="dxa"/>
          </w:tcPr>
          <w:p w14:paraId="658DCFF9" w14:textId="1F972982" w:rsidR="00587861" w:rsidRDefault="00587861" w:rsidP="00587861">
            <w:r w:rsidRPr="008F227C">
              <w:t>31.09</w:t>
            </w:r>
          </w:p>
        </w:tc>
      </w:tr>
      <w:tr w:rsidR="00587861" w:rsidRPr="00466548" w14:paraId="27E8E720" w14:textId="77777777" w:rsidTr="008A5E16">
        <w:trPr>
          <w:trHeight w:val="320"/>
          <w:jc w:val="center"/>
        </w:trPr>
        <w:tc>
          <w:tcPr>
            <w:tcW w:w="1131" w:type="dxa"/>
            <w:vMerge/>
            <w:vAlign w:val="center"/>
          </w:tcPr>
          <w:p w14:paraId="0D69C730" w14:textId="6313DDBE" w:rsidR="00587861" w:rsidRDefault="00587861" w:rsidP="00587861">
            <w:pPr>
              <w:pStyle w:val="tablecopy"/>
              <w:rPr>
                <w:sz w:val="20"/>
                <w:szCs w:val="20"/>
              </w:rPr>
            </w:pPr>
          </w:p>
        </w:tc>
        <w:tc>
          <w:tcPr>
            <w:tcW w:w="1134" w:type="dxa"/>
            <w:vAlign w:val="center"/>
          </w:tcPr>
          <w:p w14:paraId="2E0B25B9" w14:textId="32F118AF" w:rsidR="00587861" w:rsidRDefault="00587861" w:rsidP="00587861">
            <w:pPr>
              <w:pStyle w:val="tablecopy"/>
              <w:jc w:val="center"/>
              <w:rPr>
                <w:sz w:val="20"/>
                <w:szCs w:val="20"/>
              </w:rPr>
            </w:pPr>
            <w:r>
              <w:rPr>
                <w:sz w:val="20"/>
                <w:szCs w:val="20"/>
              </w:rPr>
              <w:t>375</w:t>
            </w:r>
          </w:p>
        </w:tc>
        <w:tc>
          <w:tcPr>
            <w:tcW w:w="993" w:type="dxa"/>
          </w:tcPr>
          <w:p w14:paraId="7CB30744" w14:textId="3912CDCE" w:rsidR="00587861" w:rsidRDefault="00587861" w:rsidP="00587861">
            <w:r w:rsidRPr="00430543">
              <w:t>1.4</w:t>
            </w:r>
          </w:p>
        </w:tc>
        <w:tc>
          <w:tcPr>
            <w:tcW w:w="1134" w:type="dxa"/>
          </w:tcPr>
          <w:p w14:paraId="7B2AAC78" w14:textId="59324683" w:rsidR="00587861" w:rsidRDefault="00587861" w:rsidP="00587861">
            <w:r w:rsidRPr="00395B4E">
              <w:t>-29.37</w:t>
            </w:r>
          </w:p>
        </w:tc>
        <w:tc>
          <w:tcPr>
            <w:tcW w:w="993" w:type="dxa"/>
          </w:tcPr>
          <w:p w14:paraId="2F275FAC" w14:textId="2A127978" w:rsidR="00587861" w:rsidRDefault="00587861" w:rsidP="00587861">
            <w:r w:rsidRPr="007907B8">
              <w:t>70.2</w:t>
            </w:r>
          </w:p>
        </w:tc>
        <w:tc>
          <w:tcPr>
            <w:tcW w:w="993" w:type="dxa"/>
          </w:tcPr>
          <w:p w14:paraId="148E0881" w14:textId="05202D7B" w:rsidR="00587861" w:rsidRDefault="00587861" w:rsidP="00587861">
            <w:r w:rsidRPr="008F227C">
              <w:t>28.86</w:t>
            </w:r>
          </w:p>
        </w:tc>
      </w:tr>
      <w:tr w:rsidR="00587861" w:rsidRPr="00466548" w14:paraId="41F60A20" w14:textId="77777777" w:rsidTr="008A5E16">
        <w:trPr>
          <w:trHeight w:val="320"/>
          <w:jc w:val="center"/>
        </w:trPr>
        <w:tc>
          <w:tcPr>
            <w:tcW w:w="1131" w:type="dxa"/>
            <w:vMerge/>
            <w:vAlign w:val="center"/>
          </w:tcPr>
          <w:p w14:paraId="46D6CCC2" w14:textId="77777777" w:rsidR="00587861" w:rsidRDefault="00587861" w:rsidP="00587861">
            <w:pPr>
              <w:pStyle w:val="tablecopy"/>
              <w:rPr>
                <w:sz w:val="20"/>
                <w:szCs w:val="20"/>
              </w:rPr>
            </w:pPr>
          </w:p>
        </w:tc>
        <w:tc>
          <w:tcPr>
            <w:tcW w:w="1134" w:type="dxa"/>
            <w:vAlign w:val="center"/>
          </w:tcPr>
          <w:p w14:paraId="3979FF66" w14:textId="6AC8856C" w:rsidR="00587861" w:rsidRDefault="00587861" w:rsidP="00587861">
            <w:pPr>
              <w:pStyle w:val="tablecopy"/>
              <w:jc w:val="center"/>
              <w:rPr>
                <w:sz w:val="20"/>
                <w:szCs w:val="20"/>
              </w:rPr>
            </w:pPr>
            <w:r>
              <w:rPr>
                <w:sz w:val="20"/>
                <w:szCs w:val="20"/>
              </w:rPr>
              <w:t>400</w:t>
            </w:r>
          </w:p>
        </w:tc>
        <w:tc>
          <w:tcPr>
            <w:tcW w:w="993" w:type="dxa"/>
          </w:tcPr>
          <w:p w14:paraId="1847CC7D" w14:textId="216E2251" w:rsidR="00587861" w:rsidRDefault="00587861" w:rsidP="00587861">
            <w:r w:rsidRPr="00430543">
              <w:t>1.38</w:t>
            </w:r>
          </w:p>
        </w:tc>
        <w:tc>
          <w:tcPr>
            <w:tcW w:w="1134" w:type="dxa"/>
          </w:tcPr>
          <w:p w14:paraId="157CA87C" w14:textId="78C7E681" w:rsidR="00587861" w:rsidRDefault="00587861" w:rsidP="00587861">
            <w:r w:rsidRPr="00395B4E">
              <w:t>-28.72</w:t>
            </w:r>
          </w:p>
        </w:tc>
        <w:tc>
          <w:tcPr>
            <w:tcW w:w="993" w:type="dxa"/>
          </w:tcPr>
          <w:p w14:paraId="6A58650D" w14:textId="21CABDB2" w:rsidR="00587861" w:rsidRDefault="00587861" w:rsidP="00587861">
            <w:r w:rsidRPr="007907B8">
              <w:t>71.0</w:t>
            </w:r>
          </w:p>
        </w:tc>
        <w:tc>
          <w:tcPr>
            <w:tcW w:w="993" w:type="dxa"/>
          </w:tcPr>
          <w:p w14:paraId="5C2992EA" w14:textId="3E7D8593" w:rsidR="00587861" w:rsidRDefault="00587861" w:rsidP="00587861">
            <w:r w:rsidRPr="008F227C">
              <w:t>28.21</w:t>
            </w:r>
          </w:p>
        </w:tc>
      </w:tr>
      <w:tr w:rsidR="00587861" w:rsidRPr="00466548" w14:paraId="536D4FA3" w14:textId="77777777" w:rsidTr="008A5E16">
        <w:trPr>
          <w:trHeight w:val="320"/>
          <w:jc w:val="center"/>
        </w:trPr>
        <w:tc>
          <w:tcPr>
            <w:tcW w:w="1131" w:type="dxa"/>
            <w:vMerge/>
            <w:vAlign w:val="center"/>
          </w:tcPr>
          <w:p w14:paraId="2723B37E" w14:textId="77777777" w:rsidR="00587861" w:rsidRDefault="00587861" w:rsidP="00587861">
            <w:pPr>
              <w:pStyle w:val="tablecopy"/>
              <w:rPr>
                <w:sz w:val="20"/>
                <w:szCs w:val="20"/>
              </w:rPr>
            </w:pPr>
          </w:p>
        </w:tc>
        <w:tc>
          <w:tcPr>
            <w:tcW w:w="1134" w:type="dxa"/>
            <w:vAlign w:val="center"/>
          </w:tcPr>
          <w:p w14:paraId="1FA9B7FA" w14:textId="3C1029DF" w:rsidR="00587861" w:rsidRDefault="00587861" w:rsidP="00587861">
            <w:pPr>
              <w:pStyle w:val="tablecopy"/>
              <w:jc w:val="center"/>
              <w:rPr>
                <w:sz w:val="20"/>
                <w:szCs w:val="20"/>
              </w:rPr>
            </w:pPr>
            <w:r>
              <w:rPr>
                <w:sz w:val="20"/>
                <w:szCs w:val="20"/>
              </w:rPr>
              <w:t>425</w:t>
            </w:r>
          </w:p>
        </w:tc>
        <w:tc>
          <w:tcPr>
            <w:tcW w:w="993" w:type="dxa"/>
          </w:tcPr>
          <w:p w14:paraId="4D03A512" w14:textId="19274609" w:rsidR="00587861" w:rsidRDefault="00587861" w:rsidP="00587861">
            <w:r w:rsidRPr="00430543">
              <w:t>1.37</w:t>
            </w:r>
          </w:p>
        </w:tc>
        <w:tc>
          <w:tcPr>
            <w:tcW w:w="1134" w:type="dxa"/>
          </w:tcPr>
          <w:p w14:paraId="1FE086AC" w14:textId="27E2D7AE" w:rsidR="00587861" w:rsidRDefault="00587861" w:rsidP="00587861">
            <w:r w:rsidRPr="00395B4E">
              <w:t>-28.3</w:t>
            </w:r>
          </w:p>
        </w:tc>
        <w:tc>
          <w:tcPr>
            <w:tcW w:w="993" w:type="dxa"/>
          </w:tcPr>
          <w:p w14:paraId="039B33E1" w14:textId="79DC2BFA" w:rsidR="00587861" w:rsidRDefault="00587861" w:rsidP="00587861">
            <w:r w:rsidRPr="007907B8">
              <w:t>71.7</w:t>
            </w:r>
          </w:p>
        </w:tc>
        <w:tc>
          <w:tcPr>
            <w:tcW w:w="993" w:type="dxa"/>
          </w:tcPr>
          <w:p w14:paraId="7421E579" w14:textId="707A3396" w:rsidR="00587861" w:rsidRDefault="00587861" w:rsidP="00587861">
            <w:r w:rsidRPr="008F227C">
              <w:t>27.79</w:t>
            </w:r>
          </w:p>
        </w:tc>
      </w:tr>
      <w:tr w:rsidR="00587861" w:rsidRPr="00466548" w14:paraId="1FFDB7F8" w14:textId="77777777" w:rsidTr="008A5E16">
        <w:trPr>
          <w:trHeight w:val="320"/>
          <w:jc w:val="center"/>
        </w:trPr>
        <w:tc>
          <w:tcPr>
            <w:tcW w:w="1131" w:type="dxa"/>
            <w:vMerge/>
            <w:vAlign w:val="center"/>
          </w:tcPr>
          <w:p w14:paraId="459B6441" w14:textId="27BFA56D" w:rsidR="00587861" w:rsidRDefault="00587861" w:rsidP="00587861">
            <w:pPr>
              <w:pStyle w:val="tablecopy"/>
              <w:rPr>
                <w:sz w:val="20"/>
                <w:szCs w:val="20"/>
              </w:rPr>
            </w:pPr>
          </w:p>
        </w:tc>
        <w:tc>
          <w:tcPr>
            <w:tcW w:w="1134" w:type="dxa"/>
            <w:vAlign w:val="center"/>
          </w:tcPr>
          <w:p w14:paraId="7561F591" w14:textId="00A8D5A4" w:rsidR="00587861" w:rsidRDefault="00587861" w:rsidP="00587861">
            <w:pPr>
              <w:pStyle w:val="tablecopy"/>
              <w:jc w:val="center"/>
              <w:rPr>
                <w:sz w:val="20"/>
                <w:szCs w:val="20"/>
              </w:rPr>
            </w:pPr>
            <w:r>
              <w:rPr>
                <w:sz w:val="20"/>
                <w:szCs w:val="20"/>
              </w:rPr>
              <w:t>450</w:t>
            </w:r>
          </w:p>
        </w:tc>
        <w:tc>
          <w:tcPr>
            <w:tcW w:w="993" w:type="dxa"/>
          </w:tcPr>
          <w:p w14:paraId="4A16A15A" w14:textId="12B67B1F" w:rsidR="00587861" w:rsidRDefault="00587861" w:rsidP="00587861">
            <w:r w:rsidRPr="00430543">
              <w:t>1.37</w:t>
            </w:r>
          </w:p>
        </w:tc>
        <w:tc>
          <w:tcPr>
            <w:tcW w:w="1134" w:type="dxa"/>
          </w:tcPr>
          <w:p w14:paraId="6138E644" w14:textId="4478E895" w:rsidR="00587861" w:rsidRDefault="00587861" w:rsidP="00587861">
            <w:r w:rsidRPr="00395B4E">
              <w:t>-25.65</w:t>
            </w:r>
          </w:p>
        </w:tc>
        <w:tc>
          <w:tcPr>
            <w:tcW w:w="993" w:type="dxa"/>
          </w:tcPr>
          <w:p w14:paraId="5EE6A01C" w14:textId="0E901F9E" w:rsidR="00587861" w:rsidRDefault="00587861" w:rsidP="00587861">
            <w:r w:rsidRPr="007907B8">
              <w:t>71.7</w:t>
            </w:r>
          </w:p>
        </w:tc>
        <w:tc>
          <w:tcPr>
            <w:tcW w:w="993" w:type="dxa"/>
          </w:tcPr>
          <w:p w14:paraId="5099311B" w14:textId="1B1A03DF" w:rsidR="00587861" w:rsidRDefault="00587861" w:rsidP="00587861">
            <w:r w:rsidRPr="008F227C">
              <w:t>25.27</w:t>
            </w:r>
          </w:p>
        </w:tc>
      </w:tr>
      <w:tr w:rsidR="00587861" w:rsidRPr="00466548" w14:paraId="573BC756" w14:textId="77777777" w:rsidTr="008A5E16">
        <w:trPr>
          <w:trHeight w:val="320"/>
          <w:jc w:val="center"/>
        </w:trPr>
        <w:tc>
          <w:tcPr>
            <w:tcW w:w="1131" w:type="dxa"/>
            <w:vMerge/>
            <w:vAlign w:val="center"/>
          </w:tcPr>
          <w:p w14:paraId="6D6D9BD0" w14:textId="7871C71B" w:rsidR="00587861" w:rsidRDefault="00587861" w:rsidP="00587861">
            <w:pPr>
              <w:pStyle w:val="tablecopy"/>
              <w:rPr>
                <w:sz w:val="20"/>
                <w:szCs w:val="20"/>
              </w:rPr>
            </w:pPr>
          </w:p>
        </w:tc>
        <w:tc>
          <w:tcPr>
            <w:tcW w:w="1134" w:type="dxa"/>
            <w:vAlign w:val="center"/>
          </w:tcPr>
          <w:p w14:paraId="20FF5AC6" w14:textId="4897016F" w:rsidR="00587861" w:rsidRDefault="00587861" w:rsidP="00587861">
            <w:pPr>
              <w:pStyle w:val="tablecopy"/>
              <w:jc w:val="center"/>
              <w:rPr>
                <w:sz w:val="20"/>
                <w:szCs w:val="20"/>
              </w:rPr>
            </w:pPr>
            <w:r>
              <w:rPr>
                <w:sz w:val="20"/>
                <w:szCs w:val="20"/>
              </w:rPr>
              <w:t>475</w:t>
            </w:r>
          </w:p>
        </w:tc>
        <w:tc>
          <w:tcPr>
            <w:tcW w:w="993" w:type="dxa"/>
          </w:tcPr>
          <w:p w14:paraId="7F4A1A18" w14:textId="7D9E2269" w:rsidR="00587861" w:rsidRDefault="00587861" w:rsidP="00587861">
            <w:r w:rsidRPr="00430543">
              <w:t>1.36</w:t>
            </w:r>
          </w:p>
        </w:tc>
        <w:tc>
          <w:tcPr>
            <w:tcW w:w="1134" w:type="dxa"/>
          </w:tcPr>
          <w:p w14:paraId="58D80573" w14:textId="6D7F62B5" w:rsidR="00587861" w:rsidRDefault="00587861" w:rsidP="00587861">
            <w:r w:rsidRPr="00395B4E">
              <w:t>-25.1</w:t>
            </w:r>
          </w:p>
        </w:tc>
        <w:tc>
          <w:tcPr>
            <w:tcW w:w="993" w:type="dxa"/>
          </w:tcPr>
          <w:p w14:paraId="7255FAFE" w14:textId="4A19A55F" w:rsidR="00587861" w:rsidRDefault="00587861" w:rsidP="00587861">
            <w:r w:rsidRPr="007907B8">
              <w:t>72.5</w:t>
            </w:r>
          </w:p>
        </w:tc>
        <w:tc>
          <w:tcPr>
            <w:tcW w:w="993" w:type="dxa"/>
          </w:tcPr>
          <w:p w14:paraId="678AE9E4" w14:textId="50133796" w:rsidR="00587861" w:rsidRDefault="00587861" w:rsidP="00587861">
            <w:r w:rsidRPr="008F227C">
              <w:t>24.72</w:t>
            </w:r>
          </w:p>
        </w:tc>
      </w:tr>
      <w:tr w:rsidR="00587861" w:rsidRPr="00466548" w14:paraId="7DB43043" w14:textId="77777777" w:rsidTr="008A5E16">
        <w:trPr>
          <w:trHeight w:val="320"/>
          <w:jc w:val="center"/>
        </w:trPr>
        <w:tc>
          <w:tcPr>
            <w:tcW w:w="1131" w:type="dxa"/>
            <w:vMerge/>
            <w:vAlign w:val="center"/>
          </w:tcPr>
          <w:p w14:paraId="095A54BC" w14:textId="77777777" w:rsidR="00587861" w:rsidRDefault="00587861" w:rsidP="00587861">
            <w:pPr>
              <w:pStyle w:val="tablecopy"/>
              <w:rPr>
                <w:sz w:val="20"/>
                <w:szCs w:val="20"/>
              </w:rPr>
            </w:pPr>
          </w:p>
        </w:tc>
        <w:tc>
          <w:tcPr>
            <w:tcW w:w="1134" w:type="dxa"/>
            <w:vAlign w:val="center"/>
          </w:tcPr>
          <w:p w14:paraId="697152FD" w14:textId="1FA634E3" w:rsidR="00587861" w:rsidRDefault="00587861" w:rsidP="00587861">
            <w:pPr>
              <w:pStyle w:val="tablecopy"/>
              <w:jc w:val="center"/>
              <w:rPr>
                <w:sz w:val="20"/>
                <w:szCs w:val="20"/>
              </w:rPr>
            </w:pPr>
            <w:r>
              <w:rPr>
                <w:sz w:val="20"/>
                <w:szCs w:val="20"/>
              </w:rPr>
              <w:t>500</w:t>
            </w:r>
          </w:p>
        </w:tc>
        <w:tc>
          <w:tcPr>
            <w:tcW w:w="993" w:type="dxa"/>
          </w:tcPr>
          <w:p w14:paraId="3B899192" w14:textId="369B014B" w:rsidR="00587861" w:rsidRDefault="00587861" w:rsidP="00587861">
            <w:r w:rsidRPr="00430543">
              <w:t>1.31</w:t>
            </w:r>
          </w:p>
        </w:tc>
        <w:tc>
          <w:tcPr>
            <w:tcW w:w="1134" w:type="dxa"/>
          </w:tcPr>
          <w:p w14:paraId="27A269D4" w14:textId="4AFABE01" w:rsidR="00587861" w:rsidRDefault="00587861" w:rsidP="00587861">
            <w:r w:rsidRPr="00395B4E">
              <w:t>-11.48</w:t>
            </w:r>
          </w:p>
        </w:tc>
        <w:tc>
          <w:tcPr>
            <w:tcW w:w="993" w:type="dxa"/>
          </w:tcPr>
          <w:p w14:paraId="1CC2B10D" w14:textId="244AB308" w:rsidR="00587861" w:rsidRDefault="00587861" w:rsidP="00587861">
            <w:r w:rsidRPr="007907B8">
              <w:t>73</w:t>
            </w:r>
            <w:r>
              <w:t>.</w:t>
            </w:r>
            <w:r w:rsidRPr="007907B8">
              <w:t>5</w:t>
            </w:r>
          </w:p>
        </w:tc>
        <w:tc>
          <w:tcPr>
            <w:tcW w:w="993" w:type="dxa"/>
          </w:tcPr>
          <w:p w14:paraId="740EFAB0" w14:textId="0C484A77" w:rsidR="00587861" w:rsidRDefault="00587861" w:rsidP="00587861">
            <w:r w:rsidRPr="008F227C">
              <w:t>11.09</w:t>
            </w:r>
          </w:p>
        </w:tc>
      </w:tr>
    </w:tbl>
    <w:p w14:paraId="4C68F744" w14:textId="77777777" w:rsidR="00773C7B" w:rsidRDefault="00773C7B" w:rsidP="00466548">
      <w:pPr>
        <w:pStyle w:val="BodyText"/>
        <w:spacing w:after="0" w:line="240" w:lineRule="auto"/>
        <w:ind w:firstLine="0"/>
      </w:pPr>
    </w:p>
    <w:p w14:paraId="15BE533E" w14:textId="77777777" w:rsidR="00773C7B" w:rsidRDefault="00773C7B" w:rsidP="00466548">
      <w:pPr>
        <w:pStyle w:val="BodyText"/>
        <w:spacing w:after="0" w:line="240" w:lineRule="auto"/>
        <w:ind w:firstLine="0"/>
      </w:pPr>
    </w:p>
    <w:p w14:paraId="2774F976" w14:textId="7A296690" w:rsidR="000733AB" w:rsidRDefault="00773C7B" w:rsidP="00466548">
      <w:pPr>
        <w:pStyle w:val="BodyText"/>
        <w:spacing w:after="0" w:line="240" w:lineRule="auto"/>
        <w:ind w:firstLine="0"/>
      </w:pPr>
      <w:r>
        <w:tab/>
      </w:r>
      <w:r>
        <w:tab/>
      </w:r>
      <w:r w:rsidRPr="00773C7B">
        <w:t xml:space="preserve">As indicated by the data in Table 4 and the comprehensive findings of this study, it is evident that an optimal thickness of 300nm for Zinc Cobaltite yields a notably high-Power Conversion Efficiency (PCE) of 32.232068% in the perovskite solar cell. Nevertheless, surpassing this thickness threshold results in a decline in PCE. For instance, at a thickness of 500nm, the perovskite solar cell's PCE diminishes to 11.094%. This underscores the significance of maintaining an appropriate Zinc Cobaltite thickness to achieve optimal PCE in the perovskite solar cell, a crucial consideration emphasized within our </w:t>
      </w:r>
      <w:r>
        <w:t>work.</w:t>
      </w:r>
    </w:p>
    <w:p w14:paraId="2B72A615" w14:textId="77777777" w:rsidR="00773C7B" w:rsidRDefault="00773C7B" w:rsidP="00466548">
      <w:pPr>
        <w:pStyle w:val="BodyText"/>
        <w:spacing w:after="0" w:line="240" w:lineRule="auto"/>
        <w:ind w:firstLine="0"/>
      </w:pPr>
    </w:p>
    <w:p w14:paraId="683E8A16" w14:textId="42446461" w:rsidR="00773C7B" w:rsidRDefault="00773C7B" w:rsidP="00773C7B">
      <w:pPr>
        <w:pStyle w:val="BodyText"/>
        <w:spacing w:after="0" w:line="240" w:lineRule="auto"/>
        <w:ind w:firstLine="0"/>
        <w:jc w:val="center"/>
      </w:pPr>
      <w:r>
        <w:rPr>
          <w:noProof/>
          <w:spacing w:val="4"/>
        </w:rPr>
        <w:lastRenderedPageBreak/>
        <w:drawing>
          <wp:inline distT="0" distB="0" distL="0" distR="0" wp14:anchorId="54CBB6C7" wp14:editId="262FCC75">
            <wp:extent cx="4324635" cy="3672968"/>
            <wp:effectExtent l="0" t="0" r="0" b="0"/>
            <wp:docPr id="1895042531" name="Picture 3" descr="A picture containing text, diagram, line,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042531" name="Picture 3" descr="A picture containing text, diagram, line, plot&#10;&#10;Description automatically generated"/>
                    <pic:cNvPicPr/>
                  </pic:nvPicPr>
                  <pic:blipFill rotWithShape="1">
                    <a:blip r:embed="rId14"/>
                    <a:srcRect l="18026" r="15740"/>
                    <a:stretch/>
                  </pic:blipFill>
                  <pic:spPr bwMode="auto">
                    <a:xfrm>
                      <a:off x="0" y="0"/>
                      <a:ext cx="4324635" cy="3672968"/>
                    </a:xfrm>
                    <a:prstGeom prst="rect">
                      <a:avLst/>
                    </a:prstGeom>
                    <a:ln>
                      <a:noFill/>
                    </a:ln>
                    <a:extLst>
                      <a:ext uri="{53640926-AAD7-44D8-BBD7-CCE9431645EC}">
                        <a14:shadowObscured xmlns:a14="http://schemas.microsoft.com/office/drawing/2010/main"/>
                      </a:ext>
                    </a:extLst>
                  </pic:spPr>
                </pic:pic>
              </a:graphicData>
            </a:graphic>
          </wp:inline>
        </w:drawing>
      </w:r>
    </w:p>
    <w:p w14:paraId="6047992F" w14:textId="65C5F9B5" w:rsidR="00773C7B" w:rsidRDefault="00773C7B" w:rsidP="00773C7B">
      <w:pPr>
        <w:pStyle w:val="BodyText"/>
        <w:spacing w:after="0" w:line="240" w:lineRule="auto"/>
        <w:ind w:firstLine="0"/>
        <w:jc w:val="center"/>
      </w:pPr>
      <w:r>
        <w:t xml:space="preserve">Figure </w:t>
      </w:r>
      <w:r w:rsidR="00935764">
        <w:t>5</w:t>
      </w:r>
      <w:r>
        <w:t xml:space="preserve">: </w:t>
      </w:r>
      <w:r w:rsidR="00935764">
        <w:t xml:space="preserve">a) </w:t>
      </w:r>
      <w:r w:rsidR="00935764" w:rsidRPr="00935764">
        <w:t xml:space="preserve">Variation of PCE over thickness. b) Variation of FF over thickness. c) Variation of open current voltage, </w:t>
      </w:r>
      <w:proofErr w:type="spellStart"/>
      <w:r w:rsidR="00935764" w:rsidRPr="00935764">
        <w:t>Voc</w:t>
      </w:r>
      <w:proofErr w:type="spellEnd"/>
      <w:r w:rsidR="00935764" w:rsidRPr="00935764">
        <w:t xml:space="preserve"> over thickness. d) Variation of current density, </w:t>
      </w:r>
      <w:proofErr w:type="spellStart"/>
      <w:r w:rsidR="00935764" w:rsidRPr="00935764">
        <w:t>Jsc</w:t>
      </w:r>
      <w:proofErr w:type="spellEnd"/>
      <w:r w:rsidR="00935764" w:rsidRPr="00935764">
        <w:t xml:space="preserve"> over thickness</w:t>
      </w:r>
    </w:p>
    <w:p w14:paraId="0CE6505A" w14:textId="77777777" w:rsidR="00773C7B" w:rsidRDefault="00773C7B" w:rsidP="00466548">
      <w:pPr>
        <w:pStyle w:val="BodyText"/>
        <w:spacing w:after="0" w:line="240" w:lineRule="auto"/>
        <w:ind w:firstLine="0"/>
      </w:pPr>
      <w:r>
        <w:tab/>
      </w:r>
      <w:r>
        <w:tab/>
      </w:r>
    </w:p>
    <w:p w14:paraId="3025981F" w14:textId="30715127" w:rsidR="00773C7B" w:rsidRDefault="00773C7B" w:rsidP="00466548">
      <w:pPr>
        <w:pStyle w:val="BodyText"/>
        <w:spacing w:after="0" w:line="240" w:lineRule="auto"/>
        <w:ind w:firstLine="0"/>
      </w:pPr>
      <w:r>
        <w:tab/>
      </w:r>
      <w:r>
        <w:tab/>
      </w:r>
      <w:r w:rsidRPr="00773C7B">
        <w:t xml:space="preserve">The graph depicted </w:t>
      </w:r>
      <w:proofErr w:type="gramStart"/>
      <w:r>
        <w:t>on</w:t>
      </w:r>
      <w:proofErr w:type="gramEnd"/>
      <w:r>
        <w:t xml:space="preserve"> figure </w:t>
      </w:r>
      <w:r w:rsidR="00935764">
        <w:t>5</w:t>
      </w:r>
      <w:r w:rsidRPr="00773C7B">
        <w:t xml:space="preserve"> reveals a distinct pattern: the efficiency (PCE) of the perovskite solar cell experiences alternating increments and decrements as the thickness of the Zinc Cobaltite hole transport layer varies. Maintaining constant values of 200 nm for the Electron Transport Layer (ETL) composed of Titanium Oxide and 400 nm for the perovskite layer comprising CsPbI3, the hole transport layer's thickness ranged from 100 nm to 500 nm across all materials. From Figure </w:t>
      </w:r>
      <w:r w:rsidR="0034442E">
        <w:t>5</w:t>
      </w:r>
      <w:r w:rsidRPr="00773C7B">
        <w:t>, it is evident that the optimal thickness for achieving maximum photo conversion stands at 300 nm. Beyond 400 nm, a saturation point is reached. Excessive thickness in hole transport layers (HTL) can impede carrier movement, negatively affecting device performance by hindering hole transport. Conversely, an overly thin HTL might not facilitate efficient hole injection from the active layer into the HTL. This mismatch can lead to inadequate internal charge balance and an overall reduction in device efficiency, underscoring the importance of optimizing HTL thickness to ensure optimal perovskite solar cell performanc</w:t>
      </w:r>
      <w:r>
        <w:t>e.</w:t>
      </w:r>
    </w:p>
    <w:p w14:paraId="41FE4612" w14:textId="77777777" w:rsidR="00767BF4" w:rsidRPr="00466548" w:rsidRDefault="00767BF4" w:rsidP="00466548">
      <w:pPr>
        <w:pStyle w:val="BodyText"/>
        <w:spacing w:after="0" w:line="240" w:lineRule="auto"/>
        <w:ind w:firstLine="0"/>
      </w:pPr>
    </w:p>
    <w:p w14:paraId="52D3046B" w14:textId="137C0B10" w:rsidR="00D01167" w:rsidRPr="00D01167" w:rsidRDefault="00587861" w:rsidP="00D01167">
      <w:pPr>
        <w:pStyle w:val="Heading2"/>
        <w:spacing w:before="0" w:after="0"/>
        <w:ind w:left="0" w:firstLine="0"/>
        <w:rPr>
          <w:b/>
          <w:i w:val="0"/>
        </w:rPr>
      </w:pPr>
      <w:r>
        <w:rPr>
          <w:b/>
          <w:i w:val="0"/>
        </w:rPr>
        <w:t>Result of optimazation via Taguchi method</w:t>
      </w:r>
    </w:p>
    <w:p w14:paraId="28123FC1" w14:textId="6A6591F8" w:rsidR="00587861" w:rsidRDefault="00587861" w:rsidP="00587861">
      <w:pPr>
        <w:pStyle w:val="BodyText"/>
        <w:spacing w:after="0" w:line="240" w:lineRule="auto"/>
        <w:ind w:firstLine="0"/>
      </w:pPr>
      <w:r>
        <w:tab/>
      </w:r>
      <w:r>
        <w:tab/>
      </w:r>
      <w:r w:rsidR="00CE14CA" w:rsidRPr="00CE14CA">
        <w:t>The Taguchi method seeks to identify influential factors impacting the perovskite's Power Conversion Efficiency (PCE). In this investigation, three key control factors were examined to pinpoint the most impactful on PCE. These factors encompass the thickness of Zinc Cobaltite as the Hole Transport Layer (HTL), the ambient temperature, and the Zinc Cobaltite's bandgap. For a comprehensive Taguchi analysis, two noise factors were identified—hole mobility and electron mobility in Zinc Cobaltite. While the latter factors are anticipated to exert minor influence, the Taguchi method aids in discerning their potential impact on PCE. This approach underscores the pivotal role of these factors in shaping perovskite solar cell efficiency</w:t>
      </w:r>
      <w:r w:rsidR="00CE14CA">
        <w:t xml:space="preserve">. Table </w:t>
      </w:r>
      <w:r w:rsidR="00935764">
        <w:t>5</w:t>
      </w:r>
      <w:r w:rsidR="00CE14CA">
        <w:t xml:space="preserve">- </w:t>
      </w:r>
      <w:r w:rsidR="00935764">
        <w:t>8</w:t>
      </w:r>
      <w:r w:rsidR="00CE14CA">
        <w:t xml:space="preserve"> shows the several </w:t>
      </w:r>
      <w:r w:rsidR="00D71A36">
        <w:t>simulations</w:t>
      </w:r>
      <w:r w:rsidR="00CE14CA">
        <w:t xml:space="preserve"> of solar cell parameters after performed via Taguchi method.</w:t>
      </w:r>
    </w:p>
    <w:p w14:paraId="032B9CB9" w14:textId="77777777" w:rsidR="00CE14CA" w:rsidRDefault="00CE14CA" w:rsidP="00587861">
      <w:pPr>
        <w:pStyle w:val="BodyText"/>
        <w:spacing w:after="0" w:line="240" w:lineRule="auto"/>
        <w:ind w:firstLine="0"/>
      </w:pPr>
    </w:p>
    <w:p w14:paraId="41D2BBA8" w14:textId="77777777" w:rsidR="0016393D" w:rsidRDefault="0016393D" w:rsidP="00587861">
      <w:pPr>
        <w:pStyle w:val="BodyText"/>
        <w:spacing w:after="0" w:line="240" w:lineRule="auto"/>
        <w:ind w:firstLine="0"/>
      </w:pPr>
    </w:p>
    <w:p w14:paraId="722D3164" w14:textId="445ED127" w:rsidR="0016393D" w:rsidRDefault="0016393D" w:rsidP="0016393D">
      <w:pPr>
        <w:outlineLvl w:val="2"/>
        <w:rPr>
          <w:rFonts w:eastAsia="MS Mincho"/>
          <w:b/>
          <w:iCs/>
          <w:noProof/>
        </w:rPr>
      </w:pPr>
      <w:r w:rsidRPr="00587861">
        <w:rPr>
          <w:rFonts w:eastAsia="MS Mincho"/>
          <w:b/>
          <w:iCs/>
          <w:noProof/>
        </w:rPr>
        <w:t xml:space="preserve">Table </w:t>
      </w:r>
      <w:r w:rsidR="00935764">
        <w:rPr>
          <w:rFonts w:eastAsia="MS Mincho"/>
          <w:b/>
          <w:iCs/>
          <w:noProof/>
        </w:rPr>
        <w:t>5</w:t>
      </w:r>
      <w:r w:rsidRPr="00587861">
        <w:rPr>
          <w:rFonts w:eastAsia="MS Mincho"/>
          <w:b/>
          <w:iCs/>
          <w:noProof/>
        </w:rPr>
        <w:t xml:space="preserve">: </w:t>
      </w:r>
      <w:bookmarkStart w:id="4" w:name="_Hlk144399485"/>
      <w:r w:rsidR="00935764">
        <w:rPr>
          <w:rFonts w:eastAsia="MS Mincho"/>
          <w:b/>
          <w:iCs/>
          <w:noProof/>
        </w:rPr>
        <w:t>Voc result via Taguchi method</w:t>
      </w:r>
      <w:bookmarkEnd w:id="4"/>
    </w:p>
    <w:p w14:paraId="65CDC488" w14:textId="77777777" w:rsidR="00935764" w:rsidRPr="00587861" w:rsidRDefault="00935764" w:rsidP="0016393D">
      <w:pPr>
        <w:outlineLvl w:val="2"/>
        <w:rPr>
          <w:rFonts w:eastAsia="MS Mincho"/>
          <w:b/>
          <w:iCs/>
          <w:noProof/>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709"/>
        <w:gridCol w:w="709"/>
        <w:gridCol w:w="709"/>
        <w:gridCol w:w="850"/>
        <w:gridCol w:w="851"/>
        <w:gridCol w:w="847"/>
        <w:gridCol w:w="847"/>
        <w:gridCol w:w="847"/>
        <w:gridCol w:w="847"/>
        <w:gridCol w:w="847"/>
      </w:tblGrid>
      <w:tr w:rsidR="0016393D" w:rsidRPr="00466548" w14:paraId="6003EE67" w14:textId="77777777" w:rsidTr="000E6450">
        <w:trPr>
          <w:cantSplit/>
          <w:trHeight w:val="240"/>
          <w:tblHeader/>
          <w:jc w:val="center"/>
        </w:trPr>
        <w:tc>
          <w:tcPr>
            <w:tcW w:w="8063" w:type="dxa"/>
            <w:gridSpan w:val="10"/>
          </w:tcPr>
          <w:p w14:paraId="5CF938C6" w14:textId="6D8A242F" w:rsidR="0016393D" w:rsidRDefault="0016393D" w:rsidP="00106821">
            <w:pPr>
              <w:pStyle w:val="tablecolsubhead"/>
              <w:rPr>
                <w:i w:val="0"/>
                <w:sz w:val="20"/>
                <w:szCs w:val="20"/>
              </w:rPr>
            </w:pPr>
            <w:r>
              <w:rPr>
                <w:i w:val="0"/>
                <w:sz w:val="20"/>
                <w:szCs w:val="20"/>
              </w:rPr>
              <w:t xml:space="preserve">Parameter: Voltage open circuit, </w:t>
            </w:r>
            <w:proofErr w:type="spellStart"/>
            <w:r>
              <w:rPr>
                <w:i w:val="0"/>
                <w:sz w:val="20"/>
                <w:szCs w:val="20"/>
              </w:rPr>
              <w:t>Voc</w:t>
            </w:r>
            <w:proofErr w:type="spellEnd"/>
            <w:r>
              <w:rPr>
                <w:i w:val="0"/>
                <w:sz w:val="20"/>
                <w:szCs w:val="20"/>
              </w:rPr>
              <w:t xml:space="preserve"> (V)</w:t>
            </w:r>
          </w:p>
        </w:tc>
      </w:tr>
      <w:tr w:rsidR="00A26BE7" w:rsidRPr="00466548" w14:paraId="4788C791" w14:textId="77777777" w:rsidTr="00FF6676">
        <w:trPr>
          <w:cantSplit/>
          <w:trHeight w:val="240"/>
          <w:tblHeader/>
          <w:jc w:val="center"/>
        </w:trPr>
        <w:tc>
          <w:tcPr>
            <w:tcW w:w="709" w:type="dxa"/>
            <w:vMerge w:val="restart"/>
          </w:tcPr>
          <w:p w14:paraId="567DD0B3" w14:textId="77777777" w:rsidR="00A26BE7" w:rsidRDefault="00A26BE7" w:rsidP="00106821">
            <w:pPr>
              <w:pStyle w:val="tablecolsubhead"/>
              <w:rPr>
                <w:i w:val="0"/>
                <w:sz w:val="20"/>
                <w:szCs w:val="20"/>
              </w:rPr>
            </w:pPr>
          </w:p>
        </w:tc>
        <w:tc>
          <w:tcPr>
            <w:tcW w:w="7354" w:type="dxa"/>
            <w:gridSpan w:val="9"/>
            <w:vAlign w:val="center"/>
          </w:tcPr>
          <w:p w14:paraId="273F6EC2" w14:textId="7BC2D9E0" w:rsidR="00A26BE7" w:rsidRDefault="00A26BE7" w:rsidP="00106821">
            <w:pPr>
              <w:pStyle w:val="tablecolsubhead"/>
              <w:rPr>
                <w:i w:val="0"/>
                <w:sz w:val="20"/>
                <w:szCs w:val="20"/>
              </w:rPr>
            </w:pPr>
            <w:r>
              <w:rPr>
                <w:i w:val="0"/>
                <w:sz w:val="20"/>
                <w:szCs w:val="20"/>
              </w:rPr>
              <w:t>Repetitions</w:t>
            </w:r>
          </w:p>
        </w:tc>
      </w:tr>
      <w:tr w:rsidR="00A26BE7" w:rsidRPr="00466548" w14:paraId="15DEDEEE" w14:textId="1C75AF08" w:rsidTr="00A774E5">
        <w:trPr>
          <w:cantSplit/>
          <w:trHeight w:val="240"/>
          <w:tblHeader/>
          <w:jc w:val="center"/>
        </w:trPr>
        <w:tc>
          <w:tcPr>
            <w:tcW w:w="709" w:type="dxa"/>
            <w:vMerge/>
          </w:tcPr>
          <w:p w14:paraId="2EDEA062" w14:textId="77777777" w:rsidR="00A26BE7" w:rsidRDefault="00A26BE7" w:rsidP="00106821">
            <w:pPr>
              <w:pStyle w:val="tablecolsubhead"/>
              <w:rPr>
                <w:i w:val="0"/>
                <w:sz w:val="20"/>
                <w:szCs w:val="20"/>
              </w:rPr>
            </w:pPr>
          </w:p>
        </w:tc>
        <w:tc>
          <w:tcPr>
            <w:tcW w:w="709" w:type="dxa"/>
            <w:vAlign w:val="center"/>
          </w:tcPr>
          <w:p w14:paraId="72ABE824" w14:textId="3DB6F4EB" w:rsidR="00A26BE7" w:rsidRPr="00DF6AF0" w:rsidRDefault="00A26BE7" w:rsidP="00106821">
            <w:pPr>
              <w:pStyle w:val="tablecolsubhead"/>
              <w:rPr>
                <w:i w:val="0"/>
                <w:sz w:val="20"/>
                <w:szCs w:val="20"/>
              </w:rPr>
            </w:pPr>
            <w:r>
              <w:rPr>
                <w:i w:val="0"/>
                <w:sz w:val="20"/>
                <w:szCs w:val="20"/>
              </w:rPr>
              <w:t>1</w:t>
            </w:r>
          </w:p>
        </w:tc>
        <w:tc>
          <w:tcPr>
            <w:tcW w:w="709" w:type="dxa"/>
            <w:vAlign w:val="center"/>
          </w:tcPr>
          <w:p w14:paraId="47F5AEC7" w14:textId="47CACA7A" w:rsidR="00A26BE7" w:rsidRPr="00DF6AF0" w:rsidRDefault="00A26BE7" w:rsidP="00106821">
            <w:pPr>
              <w:pStyle w:val="tablecolsubhead"/>
              <w:rPr>
                <w:i w:val="0"/>
                <w:sz w:val="20"/>
                <w:szCs w:val="20"/>
              </w:rPr>
            </w:pPr>
            <w:r>
              <w:rPr>
                <w:i w:val="0"/>
                <w:sz w:val="20"/>
                <w:szCs w:val="20"/>
              </w:rPr>
              <w:t>2</w:t>
            </w:r>
          </w:p>
        </w:tc>
        <w:tc>
          <w:tcPr>
            <w:tcW w:w="850" w:type="dxa"/>
            <w:vAlign w:val="center"/>
          </w:tcPr>
          <w:p w14:paraId="04E2E818" w14:textId="543AF334" w:rsidR="00A26BE7" w:rsidRPr="00DF6AF0" w:rsidRDefault="00A26BE7" w:rsidP="00106821">
            <w:pPr>
              <w:pStyle w:val="tablecolsubhead"/>
              <w:rPr>
                <w:i w:val="0"/>
                <w:sz w:val="20"/>
                <w:szCs w:val="20"/>
              </w:rPr>
            </w:pPr>
            <w:r>
              <w:rPr>
                <w:i w:val="0"/>
                <w:sz w:val="20"/>
                <w:szCs w:val="20"/>
              </w:rPr>
              <w:t>3</w:t>
            </w:r>
          </w:p>
        </w:tc>
        <w:tc>
          <w:tcPr>
            <w:tcW w:w="851" w:type="dxa"/>
          </w:tcPr>
          <w:p w14:paraId="4D7BE210" w14:textId="6BDBD842" w:rsidR="00A26BE7" w:rsidRPr="00DF6AF0" w:rsidRDefault="00A26BE7" w:rsidP="00106821">
            <w:pPr>
              <w:pStyle w:val="tablecolsubhead"/>
              <w:rPr>
                <w:i w:val="0"/>
                <w:sz w:val="20"/>
                <w:szCs w:val="20"/>
              </w:rPr>
            </w:pPr>
            <w:r>
              <w:rPr>
                <w:i w:val="0"/>
                <w:sz w:val="20"/>
                <w:szCs w:val="20"/>
              </w:rPr>
              <w:t>4</w:t>
            </w:r>
          </w:p>
        </w:tc>
        <w:tc>
          <w:tcPr>
            <w:tcW w:w="847" w:type="dxa"/>
          </w:tcPr>
          <w:p w14:paraId="1C08BA46" w14:textId="00DC134B" w:rsidR="00A26BE7" w:rsidRPr="00DF6AF0" w:rsidRDefault="00A26BE7" w:rsidP="00106821">
            <w:pPr>
              <w:pStyle w:val="tablecolsubhead"/>
              <w:rPr>
                <w:i w:val="0"/>
                <w:sz w:val="20"/>
                <w:szCs w:val="20"/>
              </w:rPr>
            </w:pPr>
            <w:r>
              <w:rPr>
                <w:i w:val="0"/>
                <w:sz w:val="20"/>
                <w:szCs w:val="20"/>
              </w:rPr>
              <w:t>5</w:t>
            </w:r>
          </w:p>
        </w:tc>
        <w:tc>
          <w:tcPr>
            <w:tcW w:w="847" w:type="dxa"/>
          </w:tcPr>
          <w:p w14:paraId="1E0E4406" w14:textId="222750A8" w:rsidR="00A26BE7" w:rsidRDefault="00A26BE7" w:rsidP="00106821">
            <w:pPr>
              <w:pStyle w:val="tablecolsubhead"/>
              <w:rPr>
                <w:i w:val="0"/>
                <w:sz w:val="20"/>
                <w:szCs w:val="20"/>
              </w:rPr>
            </w:pPr>
            <w:r>
              <w:rPr>
                <w:i w:val="0"/>
                <w:sz w:val="20"/>
                <w:szCs w:val="20"/>
              </w:rPr>
              <w:t>6</w:t>
            </w:r>
          </w:p>
        </w:tc>
        <w:tc>
          <w:tcPr>
            <w:tcW w:w="847" w:type="dxa"/>
          </w:tcPr>
          <w:p w14:paraId="07B9F8D1" w14:textId="594DF59A" w:rsidR="00A26BE7" w:rsidRDefault="00A26BE7" w:rsidP="00106821">
            <w:pPr>
              <w:pStyle w:val="tablecolsubhead"/>
              <w:rPr>
                <w:i w:val="0"/>
                <w:sz w:val="20"/>
                <w:szCs w:val="20"/>
              </w:rPr>
            </w:pPr>
            <w:r>
              <w:rPr>
                <w:i w:val="0"/>
                <w:sz w:val="20"/>
                <w:szCs w:val="20"/>
              </w:rPr>
              <w:t>7</w:t>
            </w:r>
          </w:p>
        </w:tc>
        <w:tc>
          <w:tcPr>
            <w:tcW w:w="847" w:type="dxa"/>
          </w:tcPr>
          <w:p w14:paraId="327AF3C1" w14:textId="1ED3F41B" w:rsidR="00A26BE7" w:rsidRDefault="00A26BE7" w:rsidP="00106821">
            <w:pPr>
              <w:pStyle w:val="tablecolsubhead"/>
              <w:rPr>
                <w:i w:val="0"/>
                <w:sz w:val="20"/>
                <w:szCs w:val="20"/>
              </w:rPr>
            </w:pPr>
            <w:r>
              <w:rPr>
                <w:i w:val="0"/>
                <w:sz w:val="20"/>
                <w:szCs w:val="20"/>
              </w:rPr>
              <w:t>8</w:t>
            </w:r>
          </w:p>
        </w:tc>
        <w:tc>
          <w:tcPr>
            <w:tcW w:w="847" w:type="dxa"/>
          </w:tcPr>
          <w:p w14:paraId="69C8957A" w14:textId="44487D82" w:rsidR="00A26BE7" w:rsidRDefault="00A26BE7" w:rsidP="00106821">
            <w:pPr>
              <w:pStyle w:val="tablecolsubhead"/>
              <w:rPr>
                <w:i w:val="0"/>
                <w:sz w:val="20"/>
                <w:szCs w:val="20"/>
              </w:rPr>
            </w:pPr>
            <w:r>
              <w:rPr>
                <w:i w:val="0"/>
                <w:sz w:val="20"/>
                <w:szCs w:val="20"/>
              </w:rPr>
              <w:t>9</w:t>
            </w:r>
          </w:p>
        </w:tc>
      </w:tr>
      <w:tr w:rsidR="0016393D" w:rsidRPr="00466548" w14:paraId="284263AE" w14:textId="4F1B65C7" w:rsidTr="00D403D8">
        <w:trPr>
          <w:trHeight w:val="320"/>
          <w:jc w:val="center"/>
        </w:trPr>
        <w:tc>
          <w:tcPr>
            <w:tcW w:w="709" w:type="dxa"/>
          </w:tcPr>
          <w:p w14:paraId="0F4CB4AC" w14:textId="194D3008" w:rsidR="0016393D" w:rsidRPr="0016393D" w:rsidRDefault="0016393D" w:rsidP="0016393D">
            <w:pPr>
              <w:pStyle w:val="tablecopy"/>
              <w:jc w:val="center"/>
              <w:rPr>
                <w:b/>
                <w:bCs/>
                <w:sz w:val="20"/>
                <w:szCs w:val="20"/>
              </w:rPr>
            </w:pPr>
            <w:r w:rsidRPr="0016393D">
              <w:rPr>
                <w:b/>
                <w:bCs/>
                <w:sz w:val="20"/>
                <w:szCs w:val="20"/>
              </w:rPr>
              <w:t>1</w:t>
            </w:r>
          </w:p>
        </w:tc>
        <w:tc>
          <w:tcPr>
            <w:tcW w:w="709" w:type="dxa"/>
          </w:tcPr>
          <w:p w14:paraId="05979024" w14:textId="762E9C8D" w:rsidR="0016393D" w:rsidRPr="0016393D" w:rsidRDefault="0016393D" w:rsidP="0016393D">
            <w:pPr>
              <w:pStyle w:val="tablecopy"/>
              <w:jc w:val="center"/>
              <w:rPr>
                <w:sz w:val="20"/>
                <w:szCs w:val="20"/>
              </w:rPr>
            </w:pPr>
            <w:r w:rsidRPr="0016393D">
              <w:rPr>
                <w:sz w:val="20"/>
                <w:szCs w:val="20"/>
              </w:rPr>
              <w:t>1.373</w:t>
            </w:r>
          </w:p>
        </w:tc>
        <w:tc>
          <w:tcPr>
            <w:tcW w:w="709" w:type="dxa"/>
          </w:tcPr>
          <w:p w14:paraId="228175F8" w14:textId="1F08421A" w:rsidR="0016393D" w:rsidRPr="00A26BE7" w:rsidRDefault="0016393D" w:rsidP="0016393D">
            <w:r w:rsidRPr="00BE272C">
              <w:t>1.373</w:t>
            </w:r>
          </w:p>
        </w:tc>
        <w:tc>
          <w:tcPr>
            <w:tcW w:w="850" w:type="dxa"/>
          </w:tcPr>
          <w:p w14:paraId="5B976A1B" w14:textId="1F4D07BF" w:rsidR="0016393D" w:rsidRPr="00A26BE7" w:rsidRDefault="0016393D" w:rsidP="0016393D">
            <w:r w:rsidRPr="00BE272C">
              <w:t>1.373</w:t>
            </w:r>
          </w:p>
        </w:tc>
        <w:tc>
          <w:tcPr>
            <w:tcW w:w="851" w:type="dxa"/>
          </w:tcPr>
          <w:p w14:paraId="5ACE84CB" w14:textId="4A40C812" w:rsidR="0016393D" w:rsidRPr="00A26BE7" w:rsidRDefault="0016393D" w:rsidP="0016393D">
            <w:r w:rsidRPr="00BE272C">
              <w:t>1.373</w:t>
            </w:r>
          </w:p>
        </w:tc>
        <w:tc>
          <w:tcPr>
            <w:tcW w:w="847" w:type="dxa"/>
          </w:tcPr>
          <w:p w14:paraId="3FC94AAB" w14:textId="1941A591" w:rsidR="0016393D" w:rsidRPr="00A26BE7" w:rsidRDefault="0016393D" w:rsidP="0016393D">
            <w:r w:rsidRPr="00BE272C">
              <w:t>1.373</w:t>
            </w:r>
          </w:p>
        </w:tc>
        <w:tc>
          <w:tcPr>
            <w:tcW w:w="847" w:type="dxa"/>
          </w:tcPr>
          <w:p w14:paraId="5597E523" w14:textId="06795C9C" w:rsidR="0016393D" w:rsidRPr="00A26BE7" w:rsidRDefault="0016393D" w:rsidP="0016393D">
            <w:r w:rsidRPr="00BE272C">
              <w:t>1.373</w:t>
            </w:r>
          </w:p>
        </w:tc>
        <w:tc>
          <w:tcPr>
            <w:tcW w:w="847" w:type="dxa"/>
          </w:tcPr>
          <w:p w14:paraId="65A6849A" w14:textId="78E2713C" w:rsidR="0016393D" w:rsidRPr="00A26BE7" w:rsidRDefault="0016393D" w:rsidP="0016393D">
            <w:r w:rsidRPr="00BE272C">
              <w:t>1.373</w:t>
            </w:r>
          </w:p>
        </w:tc>
        <w:tc>
          <w:tcPr>
            <w:tcW w:w="847" w:type="dxa"/>
          </w:tcPr>
          <w:p w14:paraId="62A291C4" w14:textId="221EFD37" w:rsidR="0016393D" w:rsidRPr="00A26BE7" w:rsidRDefault="0016393D" w:rsidP="0016393D">
            <w:r w:rsidRPr="00BE272C">
              <w:t>1.373</w:t>
            </w:r>
          </w:p>
        </w:tc>
        <w:tc>
          <w:tcPr>
            <w:tcW w:w="847" w:type="dxa"/>
          </w:tcPr>
          <w:p w14:paraId="691C51D1" w14:textId="19E4E88C" w:rsidR="0016393D" w:rsidRPr="00A26BE7" w:rsidRDefault="0016393D" w:rsidP="0016393D">
            <w:r w:rsidRPr="00BE272C">
              <w:t>1.373</w:t>
            </w:r>
          </w:p>
        </w:tc>
      </w:tr>
      <w:tr w:rsidR="0016393D" w:rsidRPr="00466548" w14:paraId="361135AB" w14:textId="7E7BA68C" w:rsidTr="00D403D8">
        <w:trPr>
          <w:trHeight w:val="320"/>
          <w:jc w:val="center"/>
        </w:trPr>
        <w:tc>
          <w:tcPr>
            <w:tcW w:w="709" w:type="dxa"/>
          </w:tcPr>
          <w:p w14:paraId="1E251935" w14:textId="4138594F" w:rsidR="0016393D" w:rsidRPr="0016393D" w:rsidRDefault="0016393D" w:rsidP="0016393D">
            <w:pPr>
              <w:pStyle w:val="tablecopy"/>
              <w:jc w:val="center"/>
              <w:rPr>
                <w:b/>
                <w:bCs/>
                <w:sz w:val="20"/>
                <w:szCs w:val="20"/>
              </w:rPr>
            </w:pPr>
            <w:r w:rsidRPr="0016393D">
              <w:rPr>
                <w:b/>
                <w:bCs/>
                <w:sz w:val="20"/>
                <w:szCs w:val="20"/>
              </w:rPr>
              <w:t>2</w:t>
            </w:r>
          </w:p>
        </w:tc>
        <w:tc>
          <w:tcPr>
            <w:tcW w:w="709" w:type="dxa"/>
          </w:tcPr>
          <w:p w14:paraId="38B1F9C3" w14:textId="61CD372E" w:rsidR="0016393D" w:rsidRPr="0016393D" w:rsidRDefault="0016393D" w:rsidP="0016393D">
            <w:pPr>
              <w:pStyle w:val="tablecopy"/>
              <w:jc w:val="center"/>
              <w:rPr>
                <w:sz w:val="20"/>
                <w:szCs w:val="20"/>
              </w:rPr>
            </w:pPr>
            <w:r w:rsidRPr="0016393D">
              <w:rPr>
                <w:sz w:val="20"/>
                <w:szCs w:val="20"/>
              </w:rPr>
              <w:t>1.12</w:t>
            </w:r>
          </w:p>
        </w:tc>
        <w:tc>
          <w:tcPr>
            <w:tcW w:w="709" w:type="dxa"/>
          </w:tcPr>
          <w:p w14:paraId="1EC77C4B" w14:textId="3750C476" w:rsidR="0016393D" w:rsidRPr="00A26BE7" w:rsidRDefault="0016393D" w:rsidP="0016393D">
            <w:r w:rsidRPr="00BE272C">
              <w:t>1.12</w:t>
            </w:r>
          </w:p>
        </w:tc>
        <w:tc>
          <w:tcPr>
            <w:tcW w:w="850" w:type="dxa"/>
          </w:tcPr>
          <w:p w14:paraId="65F8038A" w14:textId="45FDDAE9" w:rsidR="0016393D" w:rsidRPr="00A26BE7" w:rsidRDefault="0016393D" w:rsidP="0016393D">
            <w:r w:rsidRPr="00BE272C">
              <w:t>1.12</w:t>
            </w:r>
          </w:p>
        </w:tc>
        <w:tc>
          <w:tcPr>
            <w:tcW w:w="851" w:type="dxa"/>
          </w:tcPr>
          <w:p w14:paraId="76ACAB1B" w14:textId="1996E4E8" w:rsidR="0016393D" w:rsidRPr="00A26BE7" w:rsidRDefault="0016393D" w:rsidP="0016393D">
            <w:r w:rsidRPr="00BE272C">
              <w:t>1.12</w:t>
            </w:r>
          </w:p>
        </w:tc>
        <w:tc>
          <w:tcPr>
            <w:tcW w:w="847" w:type="dxa"/>
          </w:tcPr>
          <w:p w14:paraId="592D332D" w14:textId="241AFDE8" w:rsidR="0016393D" w:rsidRPr="00A26BE7" w:rsidRDefault="0016393D" w:rsidP="0016393D">
            <w:r w:rsidRPr="00BE272C">
              <w:t>1.12</w:t>
            </w:r>
          </w:p>
        </w:tc>
        <w:tc>
          <w:tcPr>
            <w:tcW w:w="847" w:type="dxa"/>
          </w:tcPr>
          <w:p w14:paraId="53847F2A" w14:textId="3A8B62B5" w:rsidR="0016393D" w:rsidRPr="00A26BE7" w:rsidRDefault="0016393D" w:rsidP="0016393D">
            <w:r w:rsidRPr="00BE272C">
              <w:t>1.12</w:t>
            </w:r>
          </w:p>
        </w:tc>
        <w:tc>
          <w:tcPr>
            <w:tcW w:w="847" w:type="dxa"/>
          </w:tcPr>
          <w:p w14:paraId="07A60D0C" w14:textId="105680CA" w:rsidR="0016393D" w:rsidRPr="00A26BE7" w:rsidRDefault="0016393D" w:rsidP="0016393D">
            <w:r w:rsidRPr="00BE272C">
              <w:t>1.12</w:t>
            </w:r>
          </w:p>
        </w:tc>
        <w:tc>
          <w:tcPr>
            <w:tcW w:w="847" w:type="dxa"/>
          </w:tcPr>
          <w:p w14:paraId="66D08008" w14:textId="6197805A" w:rsidR="0016393D" w:rsidRPr="00A26BE7" w:rsidRDefault="0016393D" w:rsidP="0016393D">
            <w:r w:rsidRPr="00BE272C">
              <w:t>1.12</w:t>
            </w:r>
          </w:p>
        </w:tc>
        <w:tc>
          <w:tcPr>
            <w:tcW w:w="847" w:type="dxa"/>
          </w:tcPr>
          <w:p w14:paraId="68B15114" w14:textId="0C23D4AA" w:rsidR="0016393D" w:rsidRPr="00A26BE7" w:rsidRDefault="0016393D" w:rsidP="0016393D">
            <w:r w:rsidRPr="00BE272C">
              <w:t>1.12</w:t>
            </w:r>
          </w:p>
        </w:tc>
      </w:tr>
      <w:tr w:rsidR="0016393D" w:rsidRPr="00466548" w14:paraId="50563146" w14:textId="75804ECB" w:rsidTr="00D403D8">
        <w:trPr>
          <w:trHeight w:val="320"/>
          <w:jc w:val="center"/>
        </w:trPr>
        <w:tc>
          <w:tcPr>
            <w:tcW w:w="709" w:type="dxa"/>
          </w:tcPr>
          <w:p w14:paraId="3753EF95" w14:textId="29C6F13C" w:rsidR="0016393D" w:rsidRPr="0016393D" w:rsidRDefault="0016393D" w:rsidP="0016393D">
            <w:pPr>
              <w:pStyle w:val="tablecopy"/>
              <w:jc w:val="center"/>
              <w:rPr>
                <w:b/>
                <w:bCs/>
                <w:sz w:val="20"/>
                <w:szCs w:val="20"/>
              </w:rPr>
            </w:pPr>
            <w:r w:rsidRPr="0016393D">
              <w:rPr>
                <w:b/>
                <w:bCs/>
                <w:sz w:val="20"/>
                <w:szCs w:val="20"/>
              </w:rPr>
              <w:t>3</w:t>
            </w:r>
          </w:p>
        </w:tc>
        <w:tc>
          <w:tcPr>
            <w:tcW w:w="709" w:type="dxa"/>
          </w:tcPr>
          <w:p w14:paraId="5CA090C2" w14:textId="4BB1CC2C" w:rsidR="0016393D" w:rsidRPr="0016393D" w:rsidRDefault="0016393D" w:rsidP="0016393D">
            <w:pPr>
              <w:pStyle w:val="tablecopy"/>
              <w:jc w:val="center"/>
              <w:rPr>
                <w:sz w:val="20"/>
                <w:szCs w:val="20"/>
              </w:rPr>
            </w:pPr>
            <w:r w:rsidRPr="0016393D">
              <w:rPr>
                <w:sz w:val="20"/>
                <w:szCs w:val="20"/>
              </w:rPr>
              <w:t>1.063</w:t>
            </w:r>
          </w:p>
        </w:tc>
        <w:tc>
          <w:tcPr>
            <w:tcW w:w="709" w:type="dxa"/>
          </w:tcPr>
          <w:p w14:paraId="16DE545F" w14:textId="3CD28B52" w:rsidR="0016393D" w:rsidRPr="00A26BE7" w:rsidRDefault="0016393D" w:rsidP="0016393D">
            <w:r w:rsidRPr="00BE272C">
              <w:t>1.063</w:t>
            </w:r>
          </w:p>
        </w:tc>
        <w:tc>
          <w:tcPr>
            <w:tcW w:w="850" w:type="dxa"/>
          </w:tcPr>
          <w:p w14:paraId="6A577795" w14:textId="15CE4782" w:rsidR="0016393D" w:rsidRPr="00A26BE7" w:rsidRDefault="0016393D" w:rsidP="0016393D">
            <w:r w:rsidRPr="00BE272C">
              <w:t>1.063</w:t>
            </w:r>
          </w:p>
        </w:tc>
        <w:tc>
          <w:tcPr>
            <w:tcW w:w="851" w:type="dxa"/>
          </w:tcPr>
          <w:p w14:paraId="38937C60" w14:textId="1FC537CA" w:rsidR="0016393D" w:rsidRPr="00A26BE7" w:rsidRDefault="0016393D" w:rsidP="0016393D">
            <w:r w:rsidRPr="00BE272C">
              <w:t>1.063</w:t>
            </w:r>
          </w:p>
        </w:tc>
        <w:tc>
          <w:tcPr>
            <w:tcW w:w="847" w:type="dxa"/>
          </w:tcPr>
          <w:p w14:paraId="0D174246" w14:textId="6FB3C917" w:rsidR="0016393D" w:rsidRPr="00A26BE7" w:rsidRDefault="0016393D" w:rsidP="0016393D">
            <w:r w:rsidRPr="00BE272C">
              <w:t>1.063</w:t>
            </w:r>
          </w:p>
        </w:tc>
        <w:tc>
          <w:tcPr>
            <w:tcW w:w="847" w:type="dxa"/>
          </w:tcPr>
          <w:p w14:paraId="6CCF69F4" w14:textId="5F366E44" w:rsidR="0016393D" w:rsidRPr="00A26BE7" w:rsidRDefault="0016393D" w:rsidP="0016393D">
            <w:r w:rsidRPr="00BE272C">
              <w:t>1.063</w:t>
            </w:r>
          </w:p>
        </w:tc>
        <w:tc>
          <w:tcPr>
            <w:tcW w:w="847" w:type="dxa"/>
          </w:tcPr>
          <w:p w14:paraId="64DC3D8A" w14:textId="46310ABB" w:rsidR="0016393D" w:rsidRPr="00A26BE7" w:rsidRDefault="0016393D" w:rsidP="0016393D">
            <w:r w:rsidRPr="00BE272C">
              <w:t>1.063</w:t>
            </w:r>
          </w:p>
        </w:tc>
        <w:tc>
          <w:tcPr>
            <w:tcW w:w="847" w:type="dxa"/>
          </w:tcPr>
          <w:p w14:paraId="31707CD2" w14:textId="62759494" w:rsidR="0016393D" w:rsidRPr="00A26BE7" w:rsidRDefault="0016393D" w:rsidP="0016393D">
            <w:r w:rsidRPr="00BE272C">
              <w:t>1.063</w:t>
            </w:r>
          </w:p>
        </w:tc>
        <w:tc>
          <w:tcPr>
            <w:tcW w:w="847" w:type="dxa"/>
          </w:tcPr>
          <w:p w14:paraId="565BBC7A" w14:textId="53D1DA24" w:rsidR="0016393D" w:rsidRPr="00A26BE7" w:rsidRDefault="0016393D" w:rsidP="0016393D">
            <w:r w:rsidRPr="00BE272C">
              <w:t>1.063</w:t>
            </w:r>
          </w:p>
        </w:tc>
      </w:tr>
      <w:tr w:rsidR="0016393D" w:rsidRPr="00466548" w14:paraId="1073B4E7" w14:textId="185A828B" w:rsidTr="00D403D8">
        <w:trPr>
          <w:trHeight w:val="320"/>
          <w:jc w:val="center"/>
        </w:trPr>
        <w:tc>
          <w:tcPr>
            <w:tcW w:w="709" w:type="dxa"/>
          </w:tcPr>
          <w:p w14:paraId="65E4BF96" w14:textId="502153DA" w:rsidR="0016393D" w:rsidRPr="0016393D" w:rsidRDefault="0016393D" w:rsidP="0016393D">
            <w:pPr>
              <w:pStyle w:val="tablecopy"/>
              <w:jc w:val="center"/>
              <w:rPr>
                <w:b/>
                <w:bCs/>
                <w:sz w:val="20"/>
                <w:szCs w:val="20"/>
              </w:rPr>
            </w:pPr>
            <w:r w:rsidRPr="0016393D">
              <w:rPr>
                <w:b/>
                <w:bCs/>
                <w:sz w:val="20"/>
                <w:szCs w:val="20"/>
              </w:rPr>
              <w:lastRenderedPageBreak/>
              <w:t>4</w:t>
            </w:r>
          </w:p>
        </w:tc>
        <w:tc>
          <w:tcPr>
            <w:tcW w:w="709" w:type="dxa"/>
          </w:tcPr>
          <w:p w14:paraId="2FA2ADBD" w14:textId="09E0175E" w:rsidR="0016393D" w:rsidRPr="0016393D" w:rsidRDefault="0016393D" w:rsidP="0016393D">
            <w:pPr>
              <w:pStyle w:val="tablecopy"/>
              <w:jc w:val="center"/>
              <w:rPr>
                <w:sz w:val="20"/>
                <w:szCs w:val="20"/>
              </w:rPr>
            </w:pPr>
            <w:r w:rsidRPr="0016393D">
              <w:rPr>
                <w:sz w:val="20"/>
                <w:szCs w:val="20"/>
              </w:rPr>
              <w:t>1.371</w:t>
            </w:r>
          </w:p>
        </w:tc>
        <w:tc>
          <w:tcPr>
            <w:tcW w:w="709" w:type="dxa"/>
          </w:tcPr>
          <w:p w14:paraId="0EEFF35F" w14:textId="464A1AD3" w:rsidR="0016393D" w:rsidRPr="00A26BE7" w:rsidRDefault="0016393D" w:rsidP="0016393D">
            <w:r w:rsidRPr="00BE272C">
              <w:t>1.371</w:t>
            </w:r>
          </w:p>
        </w:tc>
        <w:tc>
          <w:tcPr>
            <w:tcW w:w="850" w:type="dxa"/>
          </w:tcPr>
          <w:p w14:paraId="26583078" w14:textId="62015837" w:rsidR="0016393D" w:rsidRPr="00A26BE7" w:rsidRDefault="0016393D" w:rsidP="0016393D">
            <w:r w:rsidRPr="00BE272C">
              <w:t>1.371</w:t>
            </w:r>
          </w:p>
        </w:tc>
        <w:tc>
          <w:tcPr>
            <w:tcW w:w="851" w:type="dxa"/>
          </w:tcPr>
          <w:p w14:paraId="204844D6" w14:textId="305C0DE3" w:rsidR="0016393D" w:rsidRPr="00A26BE7" w:rsidRDefault="0016393D" w:rsidP="0016393D">
            <w:r w:rsidRPr="00BE272C">
              <w:t>1.371</w:t>
            </w:r>
          </w:p>
        </w:tc>
        <w:tc>
          <w:tcPr>
            <w:tcW w:w="847" w:type="dxa"/>
          </w:tcPr>
          <w:p w14:paraId="0F858609" w14:textId="104BA483" w:rsidR="0016393D" w:rsidRPr="00A26BE7" w:rsidRDefault="0016393D" w:rsidP="0016393D">
            <w:r w:rsidRPr="00BE272C">
              <w:t>1.371</w:t>
            </w:r>
          </w:p>
        </w:tc>
        <w:tc>
          <w:tcPr>
            <w:tcW w:w="847" w:type="dxa"/>
          </w:tcPr>
          <w:p w14:paraId="39C2811F" w14:textId="40F2F175" w:rsidR="0016393D" w:rsidRPr="00A26BE7" w:rsidRDefault="0016393D" w:rsidP="0016393D">
            <w:r w:rsidRPr="00BE272C">
              <w:t>1.371</w:t>
            </w:r>
          </w:p>
        </w:tc>
        <w:tc>
          <w:tcPr>
            <w:tcW w:w="847" w:type="dxa"/>
          </w:tcPr>
          <w:p w14:paraId="3E5EE69F" w14:textId="4325F45D" w:rsidR="0016393D" w:rsidRPr="00A26BE7" w:rsidRDefault="0016393D" w:rsidP="0016393D">
            <w:r w:rsidRPr="00BE272C">
              <w:t>1.371</w:t>
            </w:r>
          </w:p>
        </w:tc>
        <w:tc>
          <w:tcPr>
            <w:tcW w:w="847" w:type="dxa"/>
          </w:tcPr>
          <w:p w14:paraId="6EBF0EF6" w14:textId="221C6BFA" w:rsidR="0016393D" w:rsidRPr="00A26BE7" w:rsidRDefault="0016393D" w:rsidP="0016393D">
            <w:r w:rsidRPr="00BE272C">
              <w:t>1.371</w:t>
            </w:r>
          </w:p>
        </w:tc>
        <w:tc>
          <w:tcPr>
            <w:tcW w:w="847" w:type="dxa"/>
          </w:tcPr>
          <w:p w14:paraId="634EC963" w14:textId="376727A5" w:rsidR="0016393D" w:rsidRPr="00A26BE7" w:rsidRDefault="0016393D" w:rsidP="0016393D">
            <w:r w:rsidRPr="00BE272C">
              <w:t>1.371</w:t>
            </w:r>
          </w:p>
        </w:tc>
      </w:tr>
      <w:tr w:rsidR="0016393D" w:rsidRPr="00466548" w14:paraId="700F29F6" w14:textId="6090D253" w:rsidTr="00D403D8">
        <w:trPr>
          <w:trHeight w:val="320"/>
          <w:jc w:val="center"/>
        </w:trPr>
        <w:tc>
          <w:tcPr>
            <w:tcW w:w="709" w:type="dxa"/>
          </w:tcPr>
          <w:p w14:paraId="1C4B3848" w14:textId="299AAFDB" w:rsidR="0016393D" w:rsidRPr="0016393D" w:rsidRDefault="0016393D" w:rsidP="0016393D">
            <w:pPr>
              <w:pStyle w:val="tablecopy"/>
              <w:jc w:val="center"/>
              <w:rPr>
                <w:b/>
                <w:bCs/>
                <w:sz w:val="20"/>
                <w:szCs w:val="20"/>
              </w:rPr>
            </w:pPr>
            <w:r w:rsidRPr="0016393D">
              <w:rPr>
                <w:b/>
                <w:bCs/>
                <w:sz w:val="20"/>
                <w:szCs w:val="20"/>
              </w:rPr>
              <w:t>5</w:t>
            </w:r>
          </w:p>
        </w:tc>
        <w:tc>
          <w:tcPr>
            <w:tcW w:w="709" w:type="dxa"/>
          </w:tcPr>
          <w:p w14:paraId="279DEC5E" w14:textId="48B17B44" w:rsidR="0016393D" w:rsidRPr="0016393D" w:rsidRDefault="0016393D" w:rsidP="0016393D">
            <w:pPr>
              <w:pStyle w:val="tablecopy"/>
              <w:jc w:val="center"/>
              <w:rPr>
                <w:sz w:val="20"/>
                <w:szCs w:val="20"/>
              </w:rPr>
            </w:pPr>
            <w:r w:rsidRPr="0016393D">
              <w:rPr>
                <w:sz w:val="20"/>
                <w:szCs w:val="20"/>
              </w:rPr>
              <w:t>1.119</w:t>
            </w:r>
          </w:p>
        </w:tc>
        <w:tc>
          <w:tcPr>
            <w:tcW w:w="709" w:type="dxa"/>
          </w:tcPr>
          <w:p w14:paraId="7081A983" w14:textId="3C253230" w:rsidR="0016393D" w:rsidRPr="00A26BE7" w:rsidRDefault="0016393D" w:rsidP="0016393D">
            <w:r w:rsidRPr="00BE272C">
              <w:t>1.119</w:t>
            </w:r>
          </w:p>
        </w:tc>
        <w:tc>
          <w:tcPr>
            <w:tcW w:w="850" w:type="dxa"/>
          </w:tcPr>
          <w:p w14:paraId="3950FEDA" w14:textId="68C0AF38" w:rsidR="0016393D" w:rsidRPr="00A26BE7" w:rsidRDefault="0016393D" w:rsidP="0016393D">
            <w:r w:rsidRPr="00BE272C">
              <w:t>1.119</w:t>
            </w:r>
          </w:p>
        </w:tc>
        <w:tc>
          <w:tcPr>
            <w:tcW w:w="851" w:type="dxa"/>
          </w:tcPr>
          <w:p w14:paraId="734DB933" w14:textId="30190916" w:rsidR="0016393D" w:rsidRPr="00A26BE7" w:rsidRDefault="0016393D" w:rsidP="0016393D">
            <w:r w:rsidRPr="00BE272C">
              <w:t>1.119</w:t>
            </w:r>
          </w:p>
        </w:tc>
        <w:tc>
          <w:tcPr>
            <w:tcW w:w="847" w:type="dxa"/>
          </w:tcPr>
          <w:p w14:paraId="07C6C8BA" w14:textId="47ADAEE7" w:rsidR="0016393D" w:rsidRPr="00A26BE7" w:rsidRDefault="0016393D" w:rsidP="0016393D">
            <w:r w:rsidRPr="00BE272C">
              <w:t>1.119</w:t>
            </w:r>
          </w:p>
        </w:tc>
        <w:tc>
          <w:tcPr>
            <w:tcW w:w="847" w:type="dxa"/>
          </w:tcPr>
          <w:p w14:paraId="3A542D77" w14:textId="6D1BA390" w:rsidR="0016393D" w:rsidRPr="00A26BE7" w:rsidRDefault="0016393D" w:rsidP="0016393D">
            <w:r w:rsidRPr="00BE272C">
              <w:t>1.119</w:t>
            </w:r>
          </w:p>
        </w:tc>
        <w:tc>
          <w:tcPr>
            <w:tcW w:w="847" w:type="dxa"/>
          </w:tcPr>
          <w:p w14:paraId="082DFA62" w14:textId="585ECEBC" w:rsidR="0016393D" w:rsidRPr="00A26BE7" w:rsidRDefault="0016393D" w:rsidP="0016393D">
            <w:r w:rsidRPr="00BE272C">
              <w:t>1.119</w:t>
            </w:r>
          </w:p>
        </w:tc>
        <w:tc>
          <w:tcPr>
            <w:tcW w:w="847" w:type="dxa"/>
          </w:tcPr>
          <w:p w14:paraId="52E801EE" w14:textId="482DF337" w:rsidR="0016393D" w:rsidRPr="00A26BE7" w:rsidRDefault="0016393D" w:rsidP="0016393D">
            <w:r w:rsidRPr="00BE272C">
              <w:t>1.119</w:t>
            </w:r>
          </w:p>
        </w:tc>
        <w:tc>
          <w:tcPr>
            <w:tcW w:w="847" w:type="dxa"/>
          </w:tcPr>
          <w:p w14:paraId="2EE1A18E" w14:textId="25D8548E" w:rsidR="0016393D" w:rsidRPr="00A26BE7" w:rsidRDefault="0016393D" w:rsidP="0016393D">
            <w:r w:rsidRPr="00BE272C">
              <w:t>1.119</w:t>
            </w:r>
          </w:p>
        </w:tc>
      </w:tr>
      <w:tr w:rsidR="0016393D" w:rsidRPr="00466548" w14:paraId="673F3CBC" w14:textId="20FF918A" w:rsidTr="00D403D8">
        <w:trPr>
          <w:trHeight w:val="320"/>
          <w:jc w:val="center"/>
        </w:trPr>
        <w:tc>
          <w:tcPr>
            <w:tcW w:w="709" w:type="dxa"/>
          </w:tcPr>
          <w:p w14:paraId="76FB9583" w14:textId="2E594059" w:rsidR="0016393D" w:rsidRPr="0016393D" w:rsidRDefault="0016393D" w:rsidP="0016393D">
            <w:pPr>
              <w:pStyle w:val="tablecopy"/>
              <w:jc w:val="center"/>
              <w:rPr>
                <w:b/>
                <w:bCs/>
                <w:sz w:val="20"/>
                <w:szCs w:val="20"/>
              </w:rPr>
            </w:pPr>
            <w:r w:rsidRPr="0016393D">
              <w:rPr>
                <w:b/>
                <w:bCs/>
                <w:sz w:val="20"/>
                <w:szCs w:val="20"/>
              </w:rPr>
              <w:t>6</w:t>
            </w:r>
          </w:p>
        </w:tc>
        <w:tc>
          <w:tcPr>
            <w:tcW w:w="709" w:type="dxa"/>
          </w:tcPr>
          <w:p w14:paraId="239F7660" w14:textId="1FB75EBD" w:rsidR="0016393D" w:rsidRPr="0016393D" w:rsidRDefault="0016393D" w:rsidP="0016393D">
            <w:pPr>
              <w:pStyle w:val="tablecopy"/>
              <w:jc w:val="center"/>
              <w:rPr>
                <w:sz w:val="20"/>
                <w:szCs w:val="20"/>
              </w:rPr>
            </w:pPr>
            <w:r w:rsidRPr="0016393D">
              <w:rPr>
                <w:sz w:val="20"/>
                <w:szCs w:val="20"/>
              </w:rPr>
              <w:t>1.062</w:t>
            </w:r>
          </w:p>
        </w:tc>
        <w:tc>
          <w:tcPr>
            <w:tcW w:w="709" w:type="dxa"/>
          </w:tcPr>
          <w:p w14:paraId="378D1459" w14:textId="7B4CF496" w:rsidR="0016393D" w:rsidRPr="00A26BE7" w:rsidRDefault="0016393D" w:rsidP="0016393D">
            <w:r w:rsidRPr="00BE272C">
              <w:t>1.062</w:t>
            </w:r>
          </w:p>
        </w:tc>
        <w:tc>
          <w:tcPr>
            <w:tcW w:w="850" w:type="dxa"/>
          </w:tcPr>
          <w:p w14:paraId="3A525B25" w14:textId="67FE15AA" w:rsidR="0016393D" w:rsidRPr="00A26BE7" w:rsidRDefault="0016393D" w:rsidP="0016393D">
            <w:r w:rsidRPr="00BE272C">
              <w:t>1.062</w:t>
            </w:r>
          </w:p>
        </w:tc>
        <w:tc>
          <w:tcPr>
            <w:tcW w:w="851" w:type="dxa"/>
          </w:tcPr>
          <w:p w14:paraId="047F78DB" w14:textId="14B10616" w:rsidR="0016393D" w:rsidRPr="00A26BE7" w:rsidRDefault="0016393D" w:rsidP="0016393D">
            <w:r w:rsidRPr="00BE272C">
              <w:t>1.062</w:t>
            </w:r>
          </w:p>
        </w:tc>
        <w:tc>
          <w:tcPr>
            <w:tcW w:w="847" w:type="dxa"/>
          </w:tcPr>
          <w:p w14:paraId="294C17F1" w14:textId="3B39BA7F" w:rsidR="0016393D" w:rsidRPr="00A26BE7" w:rsidRDefault="0016393D" w:rsidP="0016393D">
            <w:r w:rsidRPr="00BE272C">
              <w:t>1.062</w:t>
            </w:r>
          </w:p>
        </w:tc>
        <w:tc>
          <w:tcPr>
            <w:tcW w:w="847" w:type="dxa"/>
          </w:tcPr>
          <w:p w14:paraId="051E07A2" w14:textId="30B47C25" w:rsidR="0016393D" w:rsidRPr="00A26BE7" w:rsidRDefault="0016393D" w:rsidP="0016393D">
            <w:r w:rsidRPr="00BE272C">
              <w:t>1.062</w:t>
            </w:r>
          </w:p>
        </w:tc>
        <w:tc>
          <w:tcPr>
            <w:tcW w:w="847" w:type="dxa"/>
          </w:tcPr>
          <w:p w14:paraId="6A6B3A66" w14:textId="170B6166" w:rsidR="0016393D" w:rsidRPr="00A26BE7" w:rsidRDefault="0016393D" w:rsidP="0016393D">
            <w:r w:rsidRPr="00BE272C">
              <w:t>1.062</w:t>
            </w:r>
          </w:p>
        </w:tc>
        <w:tc>
          <w:tcPr>
            <w:tcW w:w="847" w:type="dxa"/>
          </w:tcPr>
          <w:p w14:paraId="517D9E64" w14:textId="2AA4443F" w:rsidR="0016393D" w:rsidRPr="00A26BE7" w:rsidRDefault="0016393D" w:rsidP="0016393D">
            <w:r w:rsidRPr="00BE272C">
              <w:t>1.062</w:t>
            </w:r>
          </w:p>
        </w:tc>
        <w:tc>
          <w:tcPr>
            <w:tcW w:w="847" w:type="dxa"/>
          </w:tcPr>
          <w:p w14:paraId="077F2384" w14:textId="7ADAF595" w:rsidR="0016393D" w:rsidRPr="00A26BE7" w:rsidRDefault="0016393D" w:rsidP="0016393D">
            <w:r w:rsidRPr="00BE272C">
              <w:t>1.062</w:t>
            </w:r>
          </w:p>
        </w:tc>
      </w:tr>
      <w:tr w:rsidR="0016393D" w:rsidRPr="00466548" w14:paraId="335F1351" w14:textId="33824443" w:rsidTr="00D403D8">
        <w:trPr>
          <w:trHeight w:val="320"/>
          <w:jc w:val="center"/>
        </w:trPr>
        <w:tc>
          <w:tcPr>
            <w:tcW w:w="709" w:type="dxa"/>
          </w:tcPr>
          <w:p w14:paraId="1F7DAE0D" w14:textId="31065D5E" w:rsidR="0016393D" w:rsidRPr="0016393D" w:rsidRDefault="0016393D" w:rsidP="0016393D">
            <w:pPr>
              <w:pStyle w:val="tablecopy"/>
              <w:jc w:val="center"/>
              <w:rPr>
                <w:b/>
                <w:bCs/>
                <w:sz w:val="20"/>
                <w:szCs w:val="20"/>
              </w:rPr>
            </w:pPr>
            <w:r w:rsidRPr="0016393D">
              <w:rPr>
                <w:b/>
                <w:bCs/>
                <w:sz w:val="20"/>
                <w:szCs w:val="20"/>
              </w:rPr>
              <w:t>7</w:t>
            </w:r>
          </w:p>
        </w:tc>
        <w:tc>
          <w:tcPr>
            <w:tcW w:w="709" w:type="dxa"/>
          </w:tcPr>
          <w:p w14:paraId="157E86FE" w14:textId="1B0D6841" w:rsidR="0016393D" w:rsidRPr="0016393D" w:rsidRDefault="0016393D" w:rsidP="0016393D">
            <w:pPr>
              <w:pStyle w:val="tablecopy"/>
              <w:jc w:val="center"/>
              <w:rPr>
                <w:sz w:val="20"/>
                <w:szCs w:val="20"/>
              </w:rPr>
            </w:pPr>
            <w:r w:rsidRPr="0016393D">
              <w:rPr>
                <w:sz w:val="20"/>
                <w:szCs w:val="20"/>
              </w:rPr>
              <w:t>1.425</w:t>
            </w:r>
          </w:p>
        </w:tc>
        <w:tc>
          <w:tcPr>
            <w:tcW w:w="709" w:type="dxa"/>
          </w:tcPr>
          <w:p w14:paraId="320D6CF5" w14:textId="05347789" w:rsidR="0016393D" w:rsidRPr="00A26BE7" w:rsidRDefault="0016393D" w:rsidP="0016393D">
            <w:r w:rsidRPr="00BE272C">
              <w:t>1.426</w:t>
            </w:r>
          </w:p>
        </w:tc>
        <w:tc>
          <w:tcPr>
            <w:tcW w:w="850" w:type="dxa"/>
          </w:tcPr>
          <w:p w14:paraId="4819BA5B" w14:textId="00EE5571" w:rsidR="0016393D" w:rsidRPr="00A26BE7" w:rsidRDefault="0016393D" w:rsidP="0016393D">
            <w:r w:rsidRPr="00BE272C">
              <w:t>1.426</w:t>
            </w:r>
          </w:p>
        </w:tc>
        <w:tc>
          <w:tcPr>
            <w:tcW w:w="851" w:type="dxa"/>
          </w:tcPr>
          <w:p w14:paraId="1E0F0409" w14:textId="7462B444" w:rsidR="0016393D" w:rsidRPr="00A26BE7" w:rsidRDefault="0016393D" w:rsidP="0016393D">
            <w:r w:rsidRPr="00BE272C">
              <w:t>1.426</w:t>
            </w:r>
          </w:p>
        </w:tc>
        <w:tc>
          <w:tcPr>
            <w:tcW w:w="847" w:type="dxa"/>
          </w:tcPr>
          <w:p w14:paraId="411A91FB" w14:textId="7055F7A5" w:rsidR="0016393D" w:rsidRPr="00A26BE7" w:rsidRDefault="0016393D" w:rsidP="0016393D">
            <w:r w:rsidRPr="00BE272C">
              <w:t>1.426</w:t>
            </w:r>
          </w:p>
        </w:tc>
        <w:tc>
          <w:tcPr>
            <w:tcW w:w="847" w:type="dxa"/>
          </w:tcPr>
          <w:p w14:paraId="5C0408F7" w14:textId="2D0A5AB2" w:rsidR="0016393D" w:rsidRPr="00A26BE7" w:rsidRDefault="0016393D" w:rsidP="0016393D">
            <w:r w:rsidRPr="00BE272C">
              <w:t>1.426</w:t>
            </w:r>
          </w:p>
        </w:tc>
        <w:tc>
          <w:tcPr>
            <w:tcW w:w="847" w:type="dxa"/>
          </w:tcPr>
          <w:p w14:paraId="21F9E9E5" w14:textId="01462BEB" w:rsidR="0016393D" w:rsidRPr="00A26BE7" w:rsidRDefault="0016393D" w:rsidP="0016393D">
            <w:r w:rsidRPr="00BE272C">
              <w:t>1.426</w:t>
            </w:r>
          </w:p>
        </w:tc>
        <w:tc>
          <w:tcPr>
            <w:tcW w:w="847" w:type="dxa"/>
          </w:tcPr>
          <w:p w14:paraId="32466344" w14:textId="7C0F9442" w:rsidR="0016393D" w:rsidRPr="00A26BE7" w:rsidRDefault="0016393D" w:rsidP="0016393D">
            <w:r w:rsidRPr="00BE272C">
              <w:t>1.426</w:t>
            </w:r>
          </w:p>
        </w:tc>
        <w:tc>
          <w:tcPr>
            <w:tcW w:w="847" w:type="dxa"/>
          </w:tcPr>
          <w:p w14:paraId="278198DB" w14:textId="7CB7A986" w:rsidR="0016393D" w:rsidRPr="00A26BE7" w:rsidRDefault="0016393D" w:rsidP="0016393D">
            <w:r w:rsidRPr="00BE272C">
              <w:t>1.426</w:t>
            </w:r>
          </w:p>
        </w:tc>
      </w:tr>
      <w:tr w:rsidR="0016393D" w:rsidRPr="00466548" w14:paraId="03345A0D" w14:textId="31D1CD38" w:rsidTr="00D403D8">
        <w:trPr>
          <w:trHeight w:val="320"/>
          <w:jc w:val="center"/>
        </w:trPr>
        <w:tc>
          <w:tcPr>
            <w:tcW w:w="709" w:type="dxa"/>
          </w:tcPr>
          <w:p w14:paraId="75B4CE14" w14:textId="5C389A1E" w:rsidR="0016393D" w:rsidRPr="0016393D" w:rsidRDefault="0016393D" w:rsidP="0016393D">
            <w:pPr>
              <w:pStyle w:val="tablecopy"/>
              <w:jc w:val="center"/>
              <w:rPr>
                <w:b/>
                <w:bCs/>
                <w:sz w:val="20"/>
                <w:szCs w:val="20"/>
              </w:rPr>
            </w:pPr>
            <w:r w:rsidRPr="0016393D">
              <w:rPr>
                <w:b/>
                <w:bCs/>
                <w:sz w:val="20"/>
                <w:szCs w:val="20"/>
              </w:rPr>
              <w:t>8</w:t>
            </w:r>
          </w:p>
        </w:tc>
        <w:tc>
          <w:tcPr>
            <w:tcW w:w="709" w:type="dxa"/>
          </w:tcPr>
          <w:p w14:paraId="584405F7" w14:textId="7C348D0D" w:rsidR="0016393D" w:rsidRPr="0016393D" w:rsidRDefault="0016393D" w:rsidP="0016393D">
            <w:pPr>
              <w:pStyle w:val="tablecopy"/>
              <w:jc w:val="center"/>
              <w:rPr>
                <w:sz w:val="20"/>
                <w:szCs w:val="20"/>
              </w:rPr>
            </w:pPr>
            <w:r w:rsidRPr="0016393D">
              <w:rPr>
                <w:sz w:val="20"/>
                <w:szCs w:val="20"/>
              </w:rPr>
              <w:t>1.133</w:t>
            </w:r>
          </w:p>
        </w:tc>
        <w:tc>
          <w:tcPr>
            <w:tcW w:w="709" w:type="dxa"/>
          </w:tcPr>
          <w:p w14:paraId="44A5C280" w14:textId="28793C5E" w:rsidR="0016393D" w:rsidRPr="00A26BE7" w:rsidRDefault="0016393D" w:rsidP="0016393D">
            <w:r w:rsidRPr="00BE272C">
              <w:t>1.133</w:t>
            </w:r>
          </w:p>
        </w:tc>
        <w:tc>
          <w:tcPr>
            <w:tcW w:w="850" w:type="dxa"/>
          </w:tcPr>
          <w:p w14:paraId="26238650" w14:textId="7ADB852A" w:rsidR="0016393D" w:rsidRPr="00A26BE7" w:rsidRDefault="0016393D" w:rsidP="0016393D">
            <w:r w:rsidRPr="00BE272C">
              <w:t>1.133</w:t>
            </w:r>
          </w:p>
        </w:tc>
        <w:tc>
          <w:tcPr>
            <w:tcW w:w="851" w:type="dxa"/>
          </w:tcPr>
          <w:p w14:paraId="3BE46E6C" w14:textId="0ECCA3B1" w:rsidR="0016393D" w:rsidRPr="00A26BE7" w:rsidRDefault="0016393D" w:rsidP="0016393D">
            <w:r w:rsidRPr="00BE272C">
              <w:t>1.133</w:t>
            </w:r>
          </w:p>
        </w:tc>
        <w:tc>
          <w:tcPr>
            <w:tcW w:w="847" w:type="dxa"/>
          </w:tcPr>
          <w:p w14:paraId="456D0A63" w14:textId="1C22659D" w:rsidR="0016393D" w:rsidRPr="00A26BE7" w:rsidRDefault="0016393D" w:rsidP="0016393D">
            <w:r w:rsidRPr="00BE272C">
              <w:t>1.133</w:t>
            </w:r>
          </w:p>
        </w:tc>
        <w:tc>
          <w:tcPr>
            <w:tcW w:w="847" w:type="dxa"/>
          </w:tcPr>
          <w:p w14:paraId="14AA3D82" w14:textId="6EA0EDFB" w:rsidR="0016393D" w:rsidRPr="00A26BE7" w:rsidRDefault="0016393D" w:rsidP="0016393D">
            <w:r w:rsidRPr="00BE272C">
              <w:t>1.133</w:t>
            </w:r>
          </w:p>
        </w:tc>
        <w:tc>
          <w:tcPr>
            <w:tcW w:w="847" w:type="dxa"/>
          </w:tcPr>
          <w:p w14:paraId="0062597F" w14:textId="2ED6ADFF" w:rsidR="0016393D" w:rsidRPr="00A26BE7" w:rsidRDefault="0016393D" w:rsidP="0016393D">
            <w:r w:rsidRPr="00BE272C">
              <w:t>1.133</w:t>
            </w:r>
          </w:p>
        </w:tc>
        <w:tc>
          <w:tcPr>
            <w:tcW w:w="847" w:type="dxa"/>
          </w:tcPr>
          <w:p w14:paraId="2B54234D" w14:textId="7CDDD431" w:rsidR="0016393D" w:rsidRPr="00A26BE7" w:rsidRDefault="0016393D" w:rsidP="0016393D">
            <w:r w:rsidRPr="00BE272C">
              <w:t>1.133</w:t>
            </w:r>
          </w:p>
        </w:tc>
        <w:tc>
          <w:tcPr>
            <w:tcW w:w="847" w:type="dxa"/>
          </w:tcPr>
          <w:p w14:paraId="58BAB801" w14:textId="652263B8" w:rsidR="0016393D" w:rsidRPr="00A26BE7" w:rsidRDefault="0016393D" w:rsidP="0016393D">
            <w:r w:rsidRPr="00BE272C">
              <w:t>1.133</w:t>
            </w:r>
          </w:p>
        </w:tc>
      </w:tr>
      <w:tr w:rsidR="0016393D" w:rsidRPr="00466548" w14:paraId="0C53A069" w14:textId="0E31F654" w:rsidTr="00D403D8">
        <w:trPr>
          <w:trHeight w:val="320"/>
          <w:jc w:val="center"/>
        </w:trPr>
        <w:tc>
          <w:tcPr>
            <w:tcW w:w="709" w:type="dxa"/>
          </w:tcPr>
          <w:p w14:paraId="6716A24F" w14:textId="027D48DE" w:rsidR="0016393D" w:rsidRPr="0016393D" w:rsidRDefault="0016393D" w:rsidP="0016393D">
            <w:pPr>
              <w:pStyle w:val="tablecopy"/>
              <w:jc w:val="center"/>
              <w:rPr>
                <w:b/>
                <w:bCs/>
                <w:sz w:val="20"/>
                <w:szCs w:val="20"/>
              </w:rPr>
            </w:pPr>
            <w:r w:rsidRPr="0016393D">
              <w:rPr>
                <w:b/>
                <w:bCs/>
                <w:sz w:val="20"/>
                <w:szCs w:val="20"/>
              </w:rPr>
              <w:t>9</w:t>
            </w:r>
          </w:p>
        </w:tc>
        <w:tc>
          <w:tcPr>
            <w:tcW w:w="709" w:type="dxa"/>
          </w:tcPr>
          <w:p w14:paraId="6B415D97" w14:textId="23D4E124" w:rsidR="0016393D" w:rsidRPr="0016393D" w:rsidRDefault="0016393D" w:rsidP="0016393D">
            <w:pPr>
              <w:pStyle w:val="tablecopy"/>
              <w:jc w:val="center"/>
              <w:rPr>
                <w:sz w:val="20"/>
                <w:szCs w:val="20"/>
              </w:rPr>
            </w:pPr>
            <w:r w:rsidRPr="0016393D">
              <w:rPr>
                <w:sz w:val="20"/>
                <w:szCs w:val="20"/>
              </w:rPr>
              <w:t>1.065</w:t>
            </w:r>
          </w:p>
        </w:tc>
        <w:tc>
          <w:tcPr>
            <w:tcW w:w="709" w:type="dxa"/>
          </w:tcPr>
          <w:p w14:paraId="45B051EC" w14:textId="4E5AD9AB" w:rsidR="0016393D" w:rsidRPr="00A26BE7" w:rsidRDefault="0016393D" w:rsidP="0016393D">
            <w:r w:rsidRPr="00BE272C">
              <w:t>1.065</w:t>
            </w:r>
          </w:p>
        </w:tc>
        <w:tc>
          <w:tcPr>
            <w:tcW w:w="850" w:type="dxa"/>
          </w:tcPr>
          <w:p w14:paraId="1843A0D4" w14:textId="2C324A79" w:rsidR="0016393D" w:rsidRPr="00A26BE7" w:rsidRDefault="0016393D" w:rsidP="0016393D">
            <w:r w:rsidRPr="00BE272C">
              <w:t>1.065</w:t>
            </w:r>
          </w:p>
        </w:tc>
        <w:tc>
          <w:tcPr>
            <w:tcW w:w="851" w:type="dxa"/>
          </w:tcPr>
          <w:p w14:paraId="757DB38A" w14:textId="15ECCDE4" w:rsidR="0016393D" w:rsidRPr="00A26BE7" w:rsidRDefault="0016393D" w:rsidP="0016393D">
            <w:r w:rsidRPr="00BE272C">
              <w:t>1.065</w:t>
            </w:r>
          </w:p>
        </w:tc>
        <w:tc>
          <w:tcPr>
            <w:tcW w:w="847" w:type="dxa"/>
          </w:tcPr>
          <w:p w14:paraId="725D9CC2" w14:textId="7027BCAC" w:rsidR="0016393D" w:rsidRPr="00A26BE7" w:rsidRDefault="0016393D" w:rsidP="0016393D">
            <w:r w:rsidRPr="00BE272C">
              <w:t>1.065</w:t>
            </w:r>
          </w:p>
        </w:tc>
        <w:tc>
          <w:tcPr>
            <w:tcW w:w="847" w:type="dxa"/>
          </w:tcPr>
          <w:p w14:paraId="27683130" w14:textId="3F7E17C8" w:rsidR="0016393D" w:rsidRPr="00A26BE7" w:rsidRDefault="0016393D" w:rsidP="0016393D">
            <w:r w:rsidRPr="00BE272C">
              <w:t>1.065</w:t>
            </w:r>
          </w:p>
        </w:tc>
        <w:tc>
          <w:tcPr>
            <w:tcW w:w="847" w:type="dxa"/>
          </w:tcPr>
          <w:p w14:paraId="7BC1A40D" w14:textId="636332E3" w:rsidR="0016393D" w:rsidRPr="00A26BE7" w:rsidRDefault="0016393D" w:rsidP="0016393D">
            <w:r w:rsidRPr="00BE272C">
              <w:t>1.065</w:t>
            </w:r>
          </w:p>
        </w:tc>
        <w:tc>
          <w:tcPr>
            <w:tcW w:w="847" w:type="dxa"/>
          </w:tcPr>
          <w:p w14:paraId="4C6D8B1D" w14:textId="6FA4297F" w:rsidR="0016393D" w:rsidRPr="00A26BE7" w:rsidRDefault="0016393D" w:rsidP="0016393D">
            <w:r w:rsidRPr="00BE272C">
              <w:t>1.065</w:t>
            </w:r>
          </w:p>
        </w:tc>
        <w:tc>
          <w:tcPr>
            <w:tcW w:w="847" w:type="dxa"/>
          </w:tcPr>
          <w:p w14:paraId="2DC3A093" w14:textId="07D8D0B8" w:rsidR="0016393D" w:rsidRPr="00A26BE7" w:rsidRDefault="0016393D" w:rsidP="0016393D">
            <w:r w:rsidRPr="00BE272C">
              <w:t>1.065</w:t>
            </w:r>
          </w:p>
        </w:tc>
      </w:tr>
    </w:tbl>
    <w:p w14:paraId="0D365885" w14:textId="77777777" w:rsidR="00CE14CA" w:rsidRDefault="00CE14CA" w:rsidP="00587861">
      <w:pPr>
        <w:pStyle w:val="BodyText"/>
        <w:spacing w:after="0" w:line="240" w:lineRule="auto"/>
        <w:ind w:firstLine="0"/>
      </w:pPr>
    </w:p>
    <w:p w14:paraId="7A567163" w14:textId="5A91EFEA" w:rsidR="0016393D" w:rsidRDefault="0016393D" w:rsidP="0016393D">
      <w:pPr>
        <w:outlineLvl w:val="2"/>
        <w:rPr>
          <w:rFonts w:eastAsia="MS Mincho"/>
          <w:b/>
          <w:iCs/>
          <w:noProof/>
        </w:rPr>
      </w:pPr>
      <w:r w:rsidRPr="00587861">
        <w:rPr>
          <w:rFonts w:eastAsia="MS Mincho"/>
          <w:b/>
          <w:iCs/>
          <w:noProof/>
        </w:rPr>
        <w:t xml:space="preserve">Table </w:t>
      </w:r>
      <w:r w:rsidR="00935764">
        <w:rPr>
          <w:rFonts w:eastAsia="MS Mincho"/>
          <w:b/>
          <w:iCs/>
          <w:noProof/>
        </w:rPr>
        <w:t>6</w:t>
      </w:r>
      <w:r w:rsidRPr="00587861">
        <w:rPr>
          <w:rFonts w:eastAsia="MS Mincho"/>
          <w:b/>
          <w:iCs/>
          <w:noProof/>
        </w:rPr>
        <w:t xml:space="preserve">: </w:t>
      </w:r>
      <w:r w:rsidR="00935764">
        <w:rPr>
          <w:rFonts w:eastAsia="MS Mincho"/>
          <w:b/>
          <w:iCs/>
          <w:noProof/>
        </w:rPr>
        <w:t>Jsc</w:t>
      </w:r>
      <w:r w:rsidR="00935764" w:rsidRPr="00935764">
        <w:rPr>
          <w:rFonts w:eastAsia="MS Mincho"/>
          <w:b/>
          <w:iCs/>
          <w:noProof/>
        </w:rPr>
        <w:t xml:space="preserve"> result via Taguchi method</w:t>
      </w:r>
    </w:p>
    <w:p w14:paraId="1B27F3AE" w14:textId="77777777" w:rsidR="0016393D" w:rsidRDefault="0016393D" w:rsidP="0016393D">
      <w:pPr>
        <w:outlineLvl w:val="2"/>
        <w:rPr>
          <w:rFonts w:eastAsia="MS Mincho"/>
          <w:b/>
          <w:iCs/>
          <w:noProof/>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423"/>
        <w:gridCol w:w="850"/>
        <w:gridCol w:w="854"/>
        <w:gridCol w:w="850"/>
        <w:gridCol w:w="851"/>
        <w:gridCol w:w="847"/>
        <w:gridCol w:w="847"/>
        <w:gridCol w:w="847"/>
        <w:gridCol w:w="847"/>
        <w:gridCol w:w="847"/>
      </w:tblGrid>
      <w:tr w:rsidR="0016393D" w:rsidRPr="00466548" w14:paraId="0A98078B" w14:textId="77777777" w:rsidTr="00106821">
        <w:trPr>
          <w:cantSplit/>
          <w:trHeight w:val="240"/>
          <w:tblHeader/>
          <w:jc w:val="center"/>
        </w:trPr>
        <w:tc>
          <w:tcPr>
            <w:tcW w:w="8063" w:type="dxa"/>
            <w:gridSpan w:val="10"/>
          </w:tcPr>
          <w:p w14:paraId="1CDDF8A1" w14:textId="6E860707" w:rsidR="0016393D" w:rsidRDefault="0016393D" w:rsidP="00106821">
            <w:pPr>
              <w:pStyle w:val="tablecolsubhead"/>
              <w:rPr>
                <w:i w:val="0"/>
                <w:sz w:val="20"/>
                <w:szCs w:val="20"/>
              </w:rPr>
            </w:pPr>
            <w:r>
              <w:rPr>
                <w:i w:val="0"/>
                <w:sz w:val="20"/>
                <w:szCs w:val="20"/>
              </w:rPr>
              <w:t xml:space="preserve">Parameter: </w:t>
            </w:r>
            <w:r w:rsidRPr="0016393D">
              <w:rPr>
                <w:i w:val="0"/>
                <w:sz w:val="20"/>
                <w:szCs w:val="20"/>
              </w:rPr>
              <w:t xml:space="preserve">Current density, </w:t>
            </w:r>
            <w:proofErr w:type="spellStart"/>
            <w:r w:rsidRPr="0016393D">
              <w:rPr>
                <w:i w:val="0"/>
                <w:sz w:val="20"/>
                <w:szCs w:val="20"/>
              </w:rPr>
              <w:t>Jsc</w:t>
            </w:r>
            <w:proofErr w:type="spellEnd"/>
            <w:r>
              <w:rPr>
                <w:i w:val="0"/>
                <w:sz w:val="20"/>
                <w:szCs w:val="20"/>
              </w:rPr>
              <w:t xml:space="preserve"> (mA/cm2)</w:t>
            </w:r>
          </w:p>
        </w:tc>
      </w:tr>
      <w:tr w:rsidR="0016393D" w:rsidRPr="00466548" w14:paraId="09C61A0C" w14:textId="77777777" w:rsidTr="0016393D">
        <w:trPr>
          <w:cantSplit/>
          <w:trHeight w:val="240"/>
          <w:tblHeader/>
          <w:jc w:val="center"/>
        </w:trPr>
        <w:tc>
          <w:tcPr>
            <w:tcW w:w="423" w:type="dxa"/>
            <w:vMerge w:val="restart"/>
          </w:tcPr>
          <w:p w14:paraId="056604D0" w14:textId="77777777" w:rsidR="0016393D" w:rsidRDefault="0016393D" w:rsidP="00106821">
            <w:pPr>
              <w:pStyle w:val="tablecolsubhead"/>
              <w:rPr>
                <w:i w:val="0"/>
                <w:sz w:val="20"/>
                <w:szCs w:val="20"/>
              </w:rPr>
            </w:pPr>
          </w:p>
        </w:tc>
        <w:tc>
          <w:tcPr>
            <w:tcW w:w="7640" w:type="dxa"/>
            <w:gridSpan w:val="9"/>
            <w:vAlign w:val="center"/>
          </w:tcPr>
          <w:p w14:paraId="35D36493" w14:textId="77777777" w:rsidR="0016393D" w:rsidRDefault="0016393D" w:rsidP="00106821">
            <w:pPr>
              <w:pStyle w:val="tablecolsubhead"/>
              <w:rPr>
                <w:i w:val="0"/>
                <w:sz w:val="20"/>
                <w:szCs w:val="20"/>
              </w:rPr>
            </w:pPr>
            <w:r>
              <w:rPr>
                <w:i w:val="0"/>
                <w:sz w:val="20"/>
                <w:szCs w:val="20"/>
              </w:rPr>
              <w:t>Repetitions</w:t>
            </w:r>
          </w:p>
        </w:tc>
      </w:tr>
      <w:tr w:rsidR="0016393D" w:rsidRPr="00466548" w14:paraId="46AF3125" w14:textId="77777777" w:rsidTr="0016393D">
        <w:trPr>
          <w:cantSplit/>
          <w:trHeight w:val="240"/>
          <w:tblHeader/>
          <w:jc w:val="center"/>
        </w:trPr>
        <w:tc>
          <w:tcPr>
            <w:tcW w:w="423" w:type="dxa"/>
            <w:vMerge/>
          </w:tcPr>
          <w:p w14:paraId="0FE1EC25" w14:textId="77777777" w:rsidR="0016393D" w:rsidRDefault="0016393D" w:rsidP="00106821">
            <w:pPr>
              <w:pStyle w:val="tablecolsubhead"/>
              <w:rPr>
                <w:i w:val="0"/>
                <w:sz w:val="20"/>
                <w:szCs w:val="20"/>
              </w:rPr>
            </w:pPr>
          </w:p>
        </w:tc>
        <w:tc>
          <w:tcPr>
            <w:tcW w:w="850" w:type="dxa"/>
            <w:vAlign w:val="center"/>
          </w:tcPr>
          <w:p w14:paraId="692CFA3E" w14:textId="77777777" w:rsidR="0016393D" w:rsidRPr="00DF6AF0" w:rsidRDefault="0016393D" w:rsidP="00106821">
            <w:pPr>
              <w:pStyle w:val="tablecolsubhead"/>
              <w:rPr>
                <w:i w:val="0"/>
                <w:sz w:val="20"/>
                <w:szCs w:val="20"/>
              </w:rPr>
            </w:pPr>
            <w:r>
              <w:rPr>
                <w:i w:val="0"/>
                <w:sz w:val="20"/>
                <w:szCs w:val="20"/>
              </w:rPr>
              <w:t>1</w:t>
            </w:r>
          </w:p>
        </w:tc>
        <w:tc>
          <w:tcPr>
            <w:tcW w:w="854" w:type="dxa"/>
            <w:vAlign w:val="center"/>
          </w:tcPr>
          <w:p w14:paraId="7D88FC34" w14:textId="77777777" w:rsidR="0016393D" w:rsidRPr="00DF6AF0" w:rsidRDefault="0016393D" w:rsidP="00106821">
            <w:pPr>
              <w:pStyle w:val="tablecolsubhead"/>
              <w:rPr>
                <w:i w:val="0"/>
                <w:sz w:val="20"/>
                <w:szCs w:val="20"/>
              </w:rPr>
            </w:pPr>
            <w:r>
              <w:rPr>
                <w:i w:val="0"/>
                <w:sz w:val="20"/>
                <w:szCs w:val="20"/>
              </w:rPr>
              <w:t>2</w:t>
            </w:r>
          </w:p>
        </w:tc>
        <w:tc>
          <w:tcPr>
            <w:tcW w:w="850" w:type="dxa"/>
            <w:vAlign w:val="center"/>
          </w:tcPr>
          <w:p w14:paraId="0B405560" w14:textId="77777777" w:rsidR="0016393D" w:rsidRPr="00DF6AF0" w:rsidRDefault="0016393D" w:rsidP="00106821">
            <w:pPr>
              <w:pStyle w:val="tablecolsubhead"/>
              <w:rPr>
                <w:i w:val="0"/>
                <w:sz w:val="20"/>
                <w:szCs w:val="20"/>
              </w:rPr>
            </w:pPr>
            <w:r>
              <w:rPr>
                <w:i w:val="0"/>
                <w:sz w:val="20"/>
                <w:szCs w:val="20"/>
              </w:rPr>
              <w:t>3</w:t>
            </w:r>
          </w:p>
        </w:tc>
        <w:tc>
          <w:tcPr>
            <w:tcW w:w="851" w:type="dxa"/>
          </w:tcPr>
          <w:p w14:paraId="3E17E85E" w14:textId="77777777" w:rsidR="0016393D" w:rsidRPr="00DF6AF0" w:rsidRDefault="0016393D" w:rsidP="00106821">
            <w:pPr>
              <w:pStyle w:val="tablecolsubhead"/>
              <w:rPr>
                <w:i w:val="0"/>
                <w:sz w:val="20"/>
                <w:szCs w:val="20"/>
              </w:rPr>
            </w:pPr>
            <w:r>
              <w:rPr>
                <w:i w:val="0"/>
                <w:sz w:val="20"/>
                <w:szCs w:val="20"/>
              </w:rPr>
              <w:t>4</w:t>
            </w:r>
          </w:p>
        </w:tc>
        <w:tc>
          <w:tcPr>
            <w:tcW w:w="847" w:type="dxa"/>
          </w:tcPr>
          <w:p w14:paraId="363A233C" w14:textId="77777777" w:rsidR="0016393D" w:rsidRPr="00DF6AF0" w:rsidRDefault="0016393D" w:rsidP="00106821">
            <w:pPr>
              <w:pStyle w:val="tablecolsubhead"/>
              <w:rPr>
                <w:i w:val="0"/>
                <w:sz w:val="20"/>
                <w:szCs w:val="20"/>
              </w:rPr>
            </w:pPr>
            <w:r>
              <w:rPr>
                <w:i w:val="0"/>
                <w:sz w:val="20"/>
                <w:szCs w:val="20"/>
              </w:rPr>
              <w:t>5</w:t>
            </w:r>
          </w:p>
        </w:tc>
        <w:tc>
          <w:tcPr>
            <w:tcW w:w="847" w:type="dxa"/>
          </w:tcPr>
          <w:p w14:paraId="6F667A67" w14:textId="77777777" w:rsidR="0016393D" w:rsidRDefault="0016393D" w:rsidP="00106821">
            <w:pPr>
              <w:pStyle w:val="tablecolsubhead"/>
              <w:rPr>
                <w:i w:val="0"/>
                <w:sz w:val="20"/>
                <w:szCs w:val="20"/>
              </w:rPr>
            </w:pPr>
            <w:r>
              <w:rPr>
                <w:i w:val="0"/>
                <w:sz w:val="20"/>
                <w:szCs w:val="20"/>
              </w:rPr>
              <w:t>6</w:t>
            </w:r>
          </w:p>
        </w:tc>
        <w:tc>
          <w:tcPr>
            <w:tcW w:w="847" w:type="dxa"/>
          </w:tcPr>
          <w:p w14:paraId="4972B7CE" w14:textId="77777777" w:rsidR="0016393D" w:rsidRDefault="0016393D" w:rsidP="00106821">
            <w:pPr>
              <w:pStyle w:val="tablecolsubhead"/>
              <w:rPr>
                <w:i w:val="0"/>
                <w:sz w:val="20"/>
                <w:szCs w:val="20"/>
              </w:rPr>
            </w:pPr>
            <w:r>
              <w:rPr>
                <w:i w:val="0"/>
                <w:sz w:val="20"/>
                <w:szCs w:val="20"/>
              </w:rPr>
              <w:t>7</w:t>
            </w:r>
          </w:p>
        </w:tc>
        <w:tc>
          <w:tcPr>
            <w:tcW w:w="847" w:type="dxa"/>
          </w:tcPr>
          <w:p w14:paraId="51023360" w14:textId="77777777" w:rsidR="0016393D" w:rsidRDefault="0016393D" w:rsidP="00106821">
            <w:pPr>
              <w:pStyle w:val="tablecolsubhead"/>
              <w:rPr>
                <w:i w:val="0"/>
                <w:sz w:val="20"/>
                <w:szCs w:val="20"/>
              </w:rPr>
            </w:pPr>
            <w:r>
              <w:rPr>
                <w:i w:val="0"/>
                <w:sz w:val="20"/>
                <w:szCs w:val="20"/>
              </w:rPr>
              <w:t>8</w:t>
            </w:r>
          </w:p>
        </w:tc>
        <w:tc>
          <w:tcPr>
            <w:tcW w:w="847" w:type="dxa"/>
          </w:tcPr>
          <w:p w14:paraId="5C79C609" w14:textId="77777777" w:rsidR="0016393D" w:rsidRDefault="0016393D" w:rsidP="00106821">
            <w:pPr>
              <w:pStyle w:val="tablecolsubhead"/>
              <w:rPr>
                <w:i w:val="0"/>
                <w:sz w:val="20"/>
                <w:szCs w:val="20"/>
              </w:rPr>
            </w:pPr>
            <w:r>
              <w:rPr>
                <w:i w:val="0"/>
                <w:sz w:val="20"/>
                <w:szCs w:val="20"/>
              </w:rPr>
              <w:t>9</w:t>
            </w:r>
          </w:p>
        </w:tc>
      </w:tr>
      <w:tr w:rsidR="0016393D" w:rsidRPr="00466548" w14:paraId="0123D430" w14:textId="77777777" w:rsidTr="0016393D">
        <w:trPr>
          <w:trHeight w:val="320"/>
          <w:jc w:val="center"/>
        </w:trPr>
        <w:tc>
          <w:tcPr>
            <w:tcW w:w="423" w:type="dxa"/>
          </w:tcPr>
          <w:p w14:paraId="49FD252B" w14:textId="77777777" w:rsidR="0016393D" w:rsidRPr="0016393D" w:rsidRDefault="0016393D" w:rsidP="0016393D">
            <w:pPr>
              <w:pStyle w:val="tablecopy"/>
              <w:jc w:val="center"/>
              <w:rPr>
                <w:b/>
                <w:bCs/>
                <w:sz w:val="20"/>
                <w:szCs w:val="20"/>
              </w:rPr>
            </w:pPr>
            <w:r w:rsidRPr="0016393D">
              <w:rPr>
                <w:b/>
                <w:bCs/>
                <w:sz w:val="20"/>
                <w:szCs w:val="20"/>
              </w:rPr>
              <w:t>1</w:t>
            </w:r>
          </w:p>
        </w:tc>
        <w:tc>
          <w:tcPr>
            <w:tcW w:w="850" w:type="dxa"/>
          </w:tcPr>
          <w:p w14:paraId="0F87BC77" w14:textId="1841D066" w:rsidR="0016393D" w:rsidRPr="0016393D" w:rsidRDefault="0016393D" w:rsidP="0016393D">
            <w:pPr>
              <w:pStyle w:val="tablecopy"/>
              <w:jc w:val="center"/>
              <w:rPr>
                <w:sz w:val="20"/>
                <w:szCs w:val="20"/>
              </w:rPr>
            </w:pPr>
            <w:r w:rsidRPr="0016393D">
              <w:rPr>
                <w:sz w:val="20"/>
                <w:szCs w:val="20"/>
              </w:rPr>
              <w:t>-26.707</w:t>
            </w:r>
          </w:p>
        </w:tc>
        <w:tc>
          <w:tcPr>
            <w:tcW w:w="854" w:type="dxa"/>
          </w:tcPr>
          <w:p w14:paraId="6555CC89" w14:textId="6EF5A34F" w:rsidR="0016393D" w:rsidRPr="00A26BE7" w:rsidRDefault="0016393D" w:rsidP="0016393D">
            <w:r w:rsidRPr="00BE439E">
              <w:t>-26.707</w:t>
            </w:r>
          </w:p>
        </w:tc>
        <w:tc>
          <w:tcPr>
            <w:tcW w:w="850" w:type="dxa"/>
          </w:tcPr>
          <w:p w14:paraId="2794A386" w14:textId="33A6BCB6" w:rsidR="0016393D" w:rsidRPr="00A26BE7" w:rsidRDefault="0016393D" w:rsidP="0016393D">
            <w:r w:rsidRPr="00BE439E">
              <w:t>-26.707</w:t>
            </w:r>
          </w:p>
        </w:tc>
        <w:tc>
          <w:tcPr>
            <w:tcW w:w="851" w:type="dxa"/>
          </w:tcPr>
          <w:p w14:paraId="0C5219E9" w14:textId="53EFB765" w:rsidR="0016393D" w:rsidRPr="00A26BE7" w:rsidRDefault="0016393D" w:rsidP="0016393D">
            <w:r w:rsidRPr="00BE439E">
              <w:t>-26.707</w:t>
            </w:r>
          </w:p>
        </w:tc>
        <w:tc>
          <w:tcPr>
            <w:tcW w:w="847" w:type="dxa"/>
          </w:tcPr>
          <w:p w14:paraId="44B8A509" w14:textId="09A02491" w:rsidR="0016393D" w:rsidRPr="00A26BE7" w:rsidRDefault="0016393D" w:rsidP="0016393D">
            <w:r w:rsidRPr="00BE439E">
              <w:t>-26.707</w:t>
            </w:r>
          </w:p>
        </w:tc>
        <w:tc>
          <w:tcPr>
            <w:tcW w:w="847" w:type="dxa"/>
          </w:tcPr>
          <w:p w14:paraId="7AA0163E" w14:textId="3B216258" w:rsidR="0016393D" w:rsidRPr="00A26BE7" w:rsidRDefault="0016393D" w:rsidP="0016393D">
            <w:r w:rsidRPr="00BE439E">
              <w:t>-26.707</w:t>
            </w:r>
          </w:p>
        </w:tc>
        <w:tc>
          <w:tcPr>
            <w:tcW w:w="847" w:type="dxa"/>
          </w:tcPr>
          <w:p w14:paraId="6A824FC4" w14:textId="027B62E2" w:rsidR="0016393D" w:rsidRPr="00A26BE7" w:rsidRDefault="0016393D" w:rsidP="0016393D">
            <w:r w:rsidRPr="00BE439E">
              <w:t>-26.707</w:t>
            </w:r>
          </w:p>
        </w:tc>
        <w:tc>
          <w:tcPr>
            <w:tcW w:w="847" w:type="dxa"/>
          </w:tcPr>
          <w:p w14:paraId="243B0D2A" w14:textId="0BFBC7E2" w:rsidR="0016393D" w:rsidRPr="00A26BE7" w:rsidRDefault="0016393D" w:rsidP="0016393D">
            <w:r w:rsidRPr="00BE439E">
              <w:t>-26.707</w:t>
            </w:r>
          </w:p>
        </w:tc>
        <w:tc>
          <w:tcPr>
            <w:tcW w:w="847" w:type="dxa"/>
          </w:tcPr>
          <w:p w14:paraId="0874BA82" w14:textId="2AA64EFD" w:rsidR="0016393D" w:rsidRPr="00A26BE7" w:rsidRDefault="0016393D" w:rsidP="0016393D">
            <w:r w:rsidRPr="00BE439E">
              <w:t>-26.707</w:t>
            </w:r>
          </w:p>
        </w:tc>
      </w:tr>
      <w:tr w:rsidR="0016393D" w:rsidRPr="00466548" w14:paraId="7302F9D4" w14:textId="77777777" w:rsidTr="0016393D">
        <w:trPr>
          <w:trHeight w:val="320"/>
          <w:jc w:val="center"/>
        </w:trPr>
        <w:tc>
          <w:tcPr>
            <w:tcW w:w="423" w:type="dxa"/>
          </w:tcPr>
          <w:p w14:paraId="568FE970" w14:textId="77777777" w:rsidR="0016393D" w:rsidRPr="0016393D" w:rsidRDefault="0016393D" w:rsidP="0016393D">
            <w:pPr>
              <w:pStyle w:val="tablecopy"/>
              <w:jc w:val="center"/>
              <w:rPr>
                <w:b/>
                <w:bCs/>
                <w:sz w:val="20"/>
                <w:szCs w:val="20"/>
              </w:rPr>
            </w:pPr>
            <w:r w:rsidRPr="0016393D">
              <w:rPr>
                <w:b/>
                <w:bCs/>
                <w:sz w:val="20"/>
                <w:szCs w:val="20"/>
              </w:rPr>
              <w:t>2</w:t>
            </w:r>
          </w:p>
        </w:tc>
        <w:tc>
          <w:tcPr>
            <w:tcW w:w="850" w:type="dxa"/>
          </w:tcPr>
          <w:p w14:paraId="69FB49C6" w14:textId="78011719" w:rsidR="0016393D" w:rsidRPr="0016393D" w:rsidRDefault="0016393D" w:rsidP="0016393D">
            <w:pPr>
              <w:pStyle w:val="tablecopy"/>
              <w:jc w:val="center"/>
              <w:rPr>
                <w:sz w:val="20"/>
                <w:szCs w:val="20"/>
              </w:rPr>
            </w:pPr>
            <w:r w:rsidRPr="0016393D">
              <w:rPr>
                <w:sz w:val="20"/>
                <w:szCs w:val="20"/>
              </w:rPr>
              <w:t>-26.709</w:t>
            </w:r>
          </w:p>
        </w:tc>
        <w:tc>
          <w:tcPr>
            <w:tcW w:w="854" w:type="dxa"/>
          </w:tcPr>
          <w:p w14:paraId="684A1F4C" w14:textId="19215984" w:rsidR="0016393D" w:rsidRPr="00A26BE7" w:rsidRDefault="0016393D" w:rsidP="0016393D">
            <w:r w:rsidRPr="00BE439E">
              <w:t>-26.709</w:t>
            </w:r>
          </w:p>
        </w:tc>
        <w:tc>
          <w:tcPr>
            <w:tcW w:w="850" w:type="dxa"/>
          </w:tcPr>
          <w:p w14:paraId="7E9F95CD" w14:textId="09ADF686" w:rsidR="0016393D" w:rsidRPr="00A26BE7" w:rsidRDefault="0016393D" w:rsidP="0016393D">
            <w:r w:rsidRPr="00BE439E">
              <w:t>-26.709</w:t>
            </w:r>
          </w:p>
        </w:tc>
        <w:tc>
          <w:tcPr>
            <w:tcW w:w="851" w:type="dxa"/>
          </w:tcPr>
          <w:p w14:paraId="4B42C897" w14:textId="665578E6" w:rsidR="0016393D" w:rsidRPr="00A26BE7" w:rsidRDefault="0016393D" w:rsidP="0016393D">
            <w:r w:rsidRPr="00BE439E">
              <w:t>-26.709</w:t>
            </w:r>
          </w:p>
        </w:tc>
        <w:tc>
          <w:tcPr>
            <w:tcW w:w="847" w:type="dxa"/>
          </w:tcPr>
          <w:p w14:paraId="5C163114" w14:textId="7F63F290" w:rsidR="0016393D" w:rsidRPr="00A26BE7" w:rsidRDefault="0016393D" w:rsidP="0016393D">
            <w:r w:rsidRPr="00BE439E">
              <w:t>-26.709</w:t>
            </w:r>
          </w:p>
        </w:tc>
        <w:tc>
          <w:tcPr>
            <w:tcW w:w="847" w:type="dxa"/>
          </w:tcPr>
          <w:p w14:paraId="5A65BF81" w14:textId="74726F37" w:rsidR="0016393D" w:rsidRPr="00A26BE7" w:rsidRDefault="0016393D" w:rsidP="0016393D">
            <w:r w:rsidRPr="00BE439E">
              <w:t>-26.709</w:t>
            </w:r>
          </w:p>
        </w:tc>
        <w:tc>
          <w:tcPr>
            <w:tcW w:w="847" w:type="dxa"/>
          </w:tcPr>
          <w:p w14:paraId="0C709FA4" w14:textId="5424A5E3" w:rsidR="0016393D" w:rsidRPr="00A26BE7" w:rsidRDefault="0016393D" w:rsidP="0016393D">
            <w:r w:rsidRPr="00BE439E">
              <w:t>-26.709</w:t>
            </w:r>
          </w:p>
        </w:tc>
        <w:tc>
          <w:tcPr>
            <w:tcW w:w="847" w:type="dxa"/>
          </w:tcPr>
          <w:p w14:paraId="57A92002" w14:textId="29C95396" w:rsidR="0016393D" w:rsidRPr="00A26BE7" w:rsidRDefault="0016393D" w:rsidP="0016393D">
            <w:r w:rsidRPr="00BE439E">
              <w:t>-26.709</w:t>
            </w:r>
          </w:p>
        </w:tc>
        <w:tc>
          <w:tcPr>
            <w:tcW w:w="847" w:type="dxa"/>
          </w:tcPr>
          <w:p w14:paraId="0E3DC6DE" w14:textId="12A3AA5B" w:rsidR="0016393D" w:rsidRPr="00A26BE7" w:rsidRDefault="0016393D" w:rsidP="0016393D">
            <w:r w:rsidRPr="00BE439E">
              <w:t>-26.709</w:t>
            </w:r>
          </w:p>
        </w:tc>
      </w:tr>
      <w:tr w:rsidR="0016393D" w:rsidRPr="00466548" w14:paraId="75548CE4" w14:textId="77777777" w:rsidTr="0016393D">
        <w:trPr>
          <w:trHeight w:val="320"/>
          <w:jc w:val="center"/>
        </w:trPr>
        <w:tc>
          <w:tcPr>
            <w:tcW w:w="423" w:type="dxa"/>
          </w:tcPr>
          <w:p w14:paraId="54372949" w14:textId="77777777" w:rsidR="0016393D" w:rsidRPr="0016393D" w:rsidRDefault="0016393D" w:rsidP="0016393D">
            <w:pPr>
              <w:pStyle w:val="tablecopy"/>
              <w:jc w:val="center"/>
              <w:rPr>
                <w:b/>
                <w:bCs/>
                <w:sz w:val="20"/>
                <w:szCs w:val="20"/>
              </w:rPr>
            </w:pPr>
            <w:r w:rsidRPr="0016393D">
              <w:rPr>
                <w:b/>
                <w:bCs/>
                <w:sz w:val="20"/>
                <w:szCs w:val="20"/>
              </w:rPr>
              <w:t>3</w:t>
            </w:r>
          </w:p>
        </w:tc>
        <w:tc>
          <w:tcPr>
            <w:tcW w:w="850" w:type="dxa"/>
          </w:tcPr>
          <w:p w14:paraId="6337A551" w14:textId="2D0E0830" w:rsidR="0016393D" w:rsidRPr="0016393D" w:rsidRDefault="0016393D" w:rsidP="0016393D">
            <w:pPr>
              <w:pStyle w:val="tablecopy"/>
              <w:jc w:val="center"/>
              <w:rPr>
                <w:sz w:val="20"/>
                <w:szCs w:val="20"/>
              </w:rPr>
            </w:pPr>
            <w:r w:rsidRPr="0016393D">
              <w:rPr>
                <w:sz w:val="20"/>
                <w:szCs w:val="20"/>
              </w:rPr>
              <w:t>-26.721</w:t>
            </w:r>
          </w:p>
        </w:tc>
        <w:tc>
          <w:tcPr>
            <w:tcW w:w="854" w:type="dxa"/>
          </w:tcPr>
          <w:p w14:paraId="68CDFF6C" w14:textId="1D52AEF6" w:rsidR="0016393D" w:rsidRPr="00A26BE7" w:rsidRDefault="0016393D" w:rsidP="0016393D">
            <w:r w:rsidRPr="00BE439E">
              <w:t>-26.721</w:t>
            </w:r>
          </w:p>
        </w:tc>
        <w:tc>
          <w:tcPr>
            <w:tcW w:w="850" w:type="dxa"/>
          </w:tcPr>
          <w:p w14:paraId="41CCBAC2" w14:textId="3BF1A6FE" w:rsidR="0016393D" w:rsidRPr="00A26BE7" w:rsidRDefault="0016393D" w:rsidP="0016393D">
            <w:r w:rsidRPr="00BE439E">
              <w:t>-26.721</w:t>
            </w:r>
          </w:p>
        </w:tc>
        <w:tc>
          <w:tcPr>
            <w:tcW w:w="851" w:type="dxa"/>
          </w:tcPr>
          <w:p w14:paraId="66258D39" w14:textId="5C33F21D" w:rsidR="0016393D" w:rsidRPr="00A26BE7" w:rsidRDefault="0016393D" w:rsidP="0016393D">
            <w:r w:rsidRPr="00BE439E">
              <w:t>-26.721</w:t>
            </w:r>
          </w:p>
        </w:tc>
        <w:tc>
          <w:tcPr>
            <w:tcW w:w="847" w:type="dxa"/>
          </w:tcPr>
          <w:p w14:paraId="49A7C15D" w14:textId="4B61733A" w:rsidR="0016393D" w:rsidRPr="00A26BE7" w:rsidRDefault="0016393D" w:rsidP="0016393D">
            <w:r w:rsidRPr="00BE439E">
              <w:t>-26.721</w:t>
            </w:r>
          </w:p>
        </w:tc>
        <w:tc>
          <w:tcPr>
            <w:tcW w:w="847" w:type="dxa"/>
          </w:tcPr>
          <w:p w14:paraId="43B1D7B7" w14:textId="12790E5D" w:rsidR="0016393D" w:rsidRPr="00A26BE7" w:rsidRDefault="0016393D" w:rsidP="0016393D">
            <w:r w:rsidRPr="00BE439E">
              <w:t>-26.721</w:t>
            </w:r>
          </w:p>
        </w:tc>
        <w:tc>
          <w:tcPr>
            <w:tcW w:w="847" w:type="dxa"/>
          </w:tcPr>
          <w:p w14:paraId="18AD5389" w14:textId="3B60851D" w:rsidR="0016393D" w:rsidRPr="00A26BE7" w:rsidRDefault="0016393D" w:rsidP="0016393D">
            <w:r w:rsidRPr="00BE439E">
              <w:t>-26.721</w:t>
            </w:r>
          </w:p>
        </w:tc>
        <w:tc>
          <w:tcPr>
            <w:tcW w:w="847" w:type="dxa"/>
          </w:tcPr>
          <w:p w14:paraId="4C6A7042" w14:textId="1A5B0491" w:rsidR="0016393D" w:rsidRPr="00A26BE7" w:rsidRDefault="0016393D" w:rsidP="0016393D">
            <w:r w:rsidRPr="00BE439E">
              <w:t>-26.721</w:t>
            </w:r>
          </w:p>
        </w:tc>
        <w:tc>
          <w:tcPr>
            <w:tcW w:w="847" w:type="dxa"/>
          </w:tcPr>
          <w:p w14:paraId="2A616460" w14:textId="7366C2EC" w:rsidR="0016393D" w:rsidRPr="00A26BE7" w:rsidRDefault="0016393D" w:rsidP="0016393D">
            <w:r w:rsidRPr="00BE439E">
              <w:t>-26.721</w:t>
            </w:r>
          </w:p>
        </w:tc>
      </w:tr>
      <w:tr w:rsidR="0016393D" w:rsidRPr="00466548" w14:paraId="2E1704F7" w14:textId="77777777" w:rsidTr="0016393D">
        <w:trPr>
          <w:trHeight w:val="320"/>
          <w:jc w:val="center"/>
        </w:trPr>
        <w:tc>
          <w:tcPr>
            <w:tcW w:w="423" w:type="dxa"/>
          </w:tcPr>
          <w:p w14:paraId="47ADF4BF" w14:textId="77777777" w:rsidR="0016393D" w:rsidRPr="0016393D" w:rsidRDefault="0016393D" w:rsidP="0016393D">
            <w:pPr>
              <w:pStyle w:val="tablecopy"/>
              <w:jc w:val="center"/>
              <w:rPr>
                <w:b/>
                <w:bCs/>
                <w:sz w:val="20"/>
                <w:szCs w:val="20"/>
              </w:rPr>
            </w:pPr>
            <w:r w:rsidRPr="0016393D">
              <w:rPr>
                <w:b/>
                <w:bCs/>
                <w:sz w:val="20"/>
                <w:szCs w:val="20"/>
              </w:rPr>
              <w:t>4</w:t>
            </w:r>
          </w:p>
        </w:tc>
        <w:tc>
          <w:tcPr>
            <w:tcW w:w="850" w:type="dxa"/>
          </w:tcPr>
          <w:p w14:paraId="77932F35" w14:textId="60CDB028" w:rsidR="0016393D" w:rsidRPr="0016393D" w:rsidRDefault="0016393D" w:rsidP="0016393D">
            <w:pPr>
              <w:pStyle w:val="tablecopy"/>
              <w:jc w:val="center"/>
              <w:rPr>
                <w:sz w:val="20"/>
                <w:szCs w:val="20"/>
              </w:rPr>
            </w:pPr>
            <w:r w:rsidRPr="0016393D">
              <w:rPr>
                <w:sz w:val="20"/>
                <w:szCs w:val="20"/>
              </w:rPr>
              <w:t>-28.553</w:t>
            </w:r>
          </w:p>
        </w:tc>
        <w:tc>
          <w:tcPr>
            <w:tcW w:w="854" w:type="dxa"/>
          </w:tcPr>
          <w:p w14:paraId="6486ECB4" w14:textId="69F9D01A" w:rsidR="0016393D" w:rsidRPr="00A26BE7" w:rsidRDefault="0016393D" w:rsidP="0016393D">
            <w:r w:rsidRPr="00BE439E">
              <w:t>-28.553</w:t>
            </w:r>
          </w:p>
        </w:tc>
        <w:tc>
          <w:tcPr>
            <w:tcW w:w="850" w:type="dxa"/>
          </w:tcPr>
          <w:p w14:paraId="27339753" w14:textId="45A216FC" w:rsidR="0016393D" w:rsidRPr="00A26BE7" w:rsidRDefault="0016393D" w:rsidP="0016393D">
            <w:r w:rsidRPr="00BE439E">
              <w:t>-28.553</w:t>
            </w:r>
          </w:p>
        </w:tc>
        <w:tc>
          <w:tcPr>
            <w:tcW w:w="851" w:type="dxa"/>
          </w:tcPr>
          <w:p w14:paraId="01410E24" w14:textId="4222818F" w:rsidR="0016393D" w:rsidRPr="00A26BE7" w:rsidRDefault="0016393D" w:rsidP="0016393D">
            <w:r w:rsidRPr="00BE439E">
              <w:t>-28.553</w:t>
            </w:r>
          </w:p>
        </w:tc>
        <w:tc>
          <w:tcPr>
            <w:tcW w:w="847" w:type="dxa"/>
          </w:tcPr>
          <w:p w14:paraId="37C83D64" w14:textId="2F808D75" w:rsidR="0016393D" w:rsidRPr="00A26BE7" w:rsidRDefault="0016393D" w:rsidP="0016393D">
            <w:r w:rsidRPr="00BE439E">
              <w:t>-28.553</w:t>
            </w:r>
          </w:p>
        </w:tc>
        <w:tc>
          <w:tcPr>
            <w:tcW w:w="847" w:type="dxa"/>
          </w:tcPr>
          <w:p w14:paraId="17E7F5A8" w14:textId="5C336D9C" w:rsidR="0016393D" w:rsidRPr="00A26BE7" w:rsidRDefault="0016393D" w:rsidP="0016393D">
            <w:r w:rsidRPr="00BE439E">
              <w:t>-28.553</w:t>
            </w:r>
          </w:p>
        </w:tc>
        <w:tc>
          <w:tcPr>
            <w:tcW w:w="847" w:type="dxa"/>
          </w:tcPr>
          <w:p w14:paraId="38C7E22F" w14:textId="070F96A5" w:rsidR="0016393D" w:rsidRPr="00A26BE7" w:rsidRDefault="0016393D" w:rsidP="0016393D">
            <w:r w:rsidRPr="00BE439E">
              <w:t>-28.553</w:t>
            </w:r>
          </w:p>
        </w:tc>
        <w:tc>
          <w:tcPr>
            <w:tcW w:w="847" w:type="dxa"/>
          </w:tcPr>
          <w:p w14:paraId="673CE8BB" w14:textId="7CC17AD5" w:rsidR="0016393D" w:rsidRPr="00A26BE7" w:rsidRDefault="0016393D" w:rsidP="0016393D">
            <w:r w:rsidRPr="00BE439E">
              <w:t>-28.553</w:t>
            </w:r>
          </w:p>
        </w:tc>
        <w:tc>
          <w:tcPr>
            <w:tcW w:w="847" w:type="dxa"/>
          </w:tcPr>
          <w:p w14:paraId="26B94EF6" w14:textId="76AD4ABC" w:rsidR="0016393D" w:rsidRPr="00A26BE7" w:rsidRDefault="0016393D" w:rsidP="0016393D">
            <w:r w:rsidRPr="00BE439E">
              <w:t>-28.553</w:t>
            </w:r>
          </w:p>
        </w:tc>
      </w:tr>
      <w:tr w:rsidR="0016393D" w:rsidRPr="00466548" w14:paraId="539CEA1C" w14:textId="77777777" w:rsidTr="0016393D">
        <w:trPr>
          <w:trHeight w:val="320"/>
          <w:jc w:val="center"/>
        </w:trPr>
        <w:tc>
          <w:tcPr>
            <w:tcW w:w="423" w:type="dxa"/>
          </w:tcPr>
          <w:p w14:paraId="44264A27" w14:textId="77777777" w:rsidR="0016393D" w:rsidRPr="0016393D" w:rsidRDefault="0016393D" w:rsidP="0016393D">
            <w:pPr>
              <w:pStyle w:val="tablecopy"/>
              <w:jc w:val="center"/>
              <w:rPr>
                <w:b/>
                <w:bCs/>
                <w:sz w:val="20"/>
                <w:szCs w:val="20"/>
              </w:rPr>
            </w:pPr>
            <w:r w:rsidRPr="0016393D">
              <w:rPr>
                <w:b/>
                <w:bCs/>
                <w:sz w:val="20"/>
                <w:szCs w:val="20"/>
              </w:rPr>
              <w:t>5</w:t>
            </w:r>
          </w:p>
        </w:tc>
        <w:tc>
          <w:tcPr>
            <w:tcW w:w="850" w:type="dxa"/>
          </w:tcPr>
          <w:p w14:paraId="0BF78C85" w14:textId="67C4480A" w:rsidR="0016393D" w:rsidRPr="0016393D" w:rsidRDefault="0016393D" w:rsidP="0016393D">
            <w:pPr>
              <w:pStyle w:val="tablecopy"/>
              <w:jc w:val="center"/>
              <w:rPr>
                <w:sz w:val="20"/>
                <w:szCs w:val="20"/>
              </w:rPr>
            </w:pPr>
            <w:r w:rsidRPr="0016393D">
              <w:rPr>
                <w:sz w:val="20"/>
                <w:szCs w:val="20"/>
              </w:rPr>
              <w:t>-28.580</w:t>
            </w:r>
          </w:p>
        </w:tc>
        <w:tc>
          <w:tcPr>
            <w:tcW w:w="854" w:type="dxa"/>
          </w:tcPr>
          <w:p w14:paraId="32D66F55" w14:textId="2B374BFA" w:rsidR="0016393D" w:rsidRPr="00A26BE7" w:rsidRDefault="0016393D" w:rsidP="0016393D">
            <w:r w:rsidRPr="00BE439E">
              <w:t>-28.580</w:t>
            </w:r>
          </w:p>
        </w:tc>
        <w:tc>
          <w:tcPr>
            <w:tcW w:w="850" w:type="dxa"/>
          </w:tcPr>
          <w:p w14:paraId="6779DF60" w14:textId="250E5202" w:rsidR="0016393D" w:rsidRPr="00A26BE7" w:rsidRDefault="0016393D" w:rsidP="0016393D">
            <w:r w:rsidRPr="00BE439E">
              <w:t>-28.580</w:t>
            </w:r>
          </w:p>
        </w:tc>
        <w:tc>
          <w:tcPr>
            <w:tcW w:w="851" w:type="dxa"/>
          </w:tcPr>
          <w:p w14:paraId="497B5B5D" w14:textId="363CB710" w:rsidR="0016393D" w:rsidRPr="00A26BE7" w:rsidRDefault="0016393D" w:rsidP="0016393D">
            <w:r w:rsidRPr="00BE439E">
              <w:t>-28.580</w:t>
            </w:r>
          </w:p>
        </w:tc>
        <w:tc>
          <w:tcPr>
            <w:tcW w:w="847" w:type="dxa"/>
          </w:tcPr>
          <w:p w14:paraId="1C6CD16F" w14:textId="236BFA61" w:rsidR="0016393D" w:rsidRPr="00A26BE7" w:rsidRDefault="0016393D" w:rsidP="0016393D">
            <w:r w:rsidRPr="00BE439E">
              <w:t>-28.580</w:t>
            </w:r>
          </w:p>
        </w:tc>
        <w:tc>
          <w:tcPr>
            <w:tcW w:w="847" w:type="dxa"/>
          </w:tcPr>
          <w:p w14:paraId="15AB5037" w14:textId="0E147FB9" w:rsidR="0016393D" w:rsidRPr="00A26BE7" w:rsidRDefault="0016393D" w:rsidP="0016393D">
            <w:r w:rsidRPr="00BE439E">
              <w:t>-28.580</w:t>
            </w:r>
          </w:p>
        </w:tc>
        <w:tc>
          <w:tcPr>
            <w:tcW w:w="847" w:type="dxa"/>
          </w:tcPr>
          <w:p w14:paraId="68310CFE" w14:textId="69D008B6" w:rsidR="0016393D" w:rsidRPr="00A26BE7" w:rsidRDefault="0016393D" w:rsidP="0016393D">
            <w:r w:rsidRPr="00BE439E">
              <w:t>-28.580</w:t>
            </w:r>
          </w:p>
        </w:tc>
        <w:tc>
          <w:tcPr>
            <w:tcW w:w="847" w:type="dxa"/>
          </w:tcPr>
          <w:p w14:paraId="3CCC6343" w14:textId="128B51ED" w:rsidR="0016393D" w:rsidRPr="00A26BE7" w:rsidRDefault="0016393D" w:rsidP="0016393D">
            <w:r w:rsidRPr="00BE439E">
              <w:t>-28.580</w:t>
            </w:r>
          </w:p>
        </w:tc>
        <w:tc>
          <w:tcPr>
            <w:tcW w:w="847" w:type="dxa"/>
          </w:tcPr>
          <w:p w14:paraId="0808C5E7" w14:textId="7CBB702D" w:rsidR="0016393D" w:rsidRPr="00A26BE7" w:rsidRDefault="0016393D" w:rsidP="0016393D">
            <w:r w:rsidRPr="00BE439E">
              <w:t>-28.580</w:t>
            </w:r>
          </w:p>
        </w:tc>
      </w:tr>
      <w:tr w:rsidR="0016393D" w:rsidRPr="00466548" w14:paraId="747A82D4" w14:textId="77777777" w:rsidTr="0016393D">
        <w:trPr>
          <w:trHeight w:val="320"/>
          <w:jc w:val="center"/>
        </w:trPr>
        <w:tc>
          <w:tcPr>
            <w:tcW w:w="423" w:type="dxa"/>
          </w:tcPr>
          <w:p w14:paraId="45CE210B" w14:textId="77777777" w:rsidR="0016393D" w:rsidRPr="0016393D" w:rsidRDefault="0016393D" w:rsidP="0016393D">
            <w:pPr>
              <w:pStyle w:val="tablecopy"/>
              <w:jc w:val="center"/>
              <w:rPr>
                <w:b/>
                <w:bCs/>
                <w:sz w:val="20"/>
                <w:szCs w:val="20"/>
              </w:rPr>
            </w:pPr>
            <w:r w:rsidRPr="0016393D">
              <w:rPr>
                <w:b/>
                <w:bCs/>
                <w:sz w:val="20"/>
                <w:szCs w:val="20"/>
              </w:rPr>
              <w:t>6</w:t>
            </w:r>
          </w:p>
        </w:tc>
        <w:tc>
          <w:tcPr>
            <w:tcW w:w="850" w:type="dxa"/>
          </w:tcPr>
          <w:p w14:paraId="0FD679EB" w14:textId="3DDEC5AE" w:rsidR="0016393D" w:rsidRPr="0016393D" w:rsidRDefault="0016393D" w:rsidP="0016393D">
            <w:pPr>
              <w:pStyle w:val="tablecopy"/>
              <w:jc w:val="center"/>
              <w:rPr>
                <w:sz w:val="20"/>
                <w:szCs w:val="20"/>
              </w:rPr>
            </w:pPr>
            <w:r w:rsidRPr="0016393D">
              <w:rPr>
                <w:sz w:val="20"/>
                <w:szCs w:val="20"/>
              </w:rPr>
              <w:t>-28.549</w:t>
            </w:r>
          </w:p>
        </w:tc>
        <w:tc>
          <w:tcPr>
            <w:tcW w:w="854" w:type="dxa"/>
          </w:tcPr>
          <w:p w14:paraId="320FD475" w14:textId="45D4693B" w:rsidR="0016393D" w:rsidRPr="00A26BE7" w:rsidRDefault="0016393D" w:rsidP="0016393D">
            <w:r w:rsidRPr="00BE439E">
              <w:t>-28.549</w:t>
            </w:r>
          </w:p>
        </w:tc>
        <w:tc>
          <w:tcPr>
            <w:tcW w:w="850" w:type="dxa"/>
          </w:tcPr>
          <w:p w14:paraId="24566D2A" w14:textId="26A9ABAE" w:rsidR="0016393D" w:rsidRPr="00A26BE7" w:rsidRDefault="0016393D" w:rsidP="0016393D">
            <w:r w:rsidRPr="00BE439E">
              <w:t>-28.549</w:t>
            </w:r>
          </w:p>
        </w:tc>
        <w:tc>
          <w:tcPr>
            <w:tcW w:w="851" w:type="dxa"/>
          </w:tcPr>
          <w:p w14:paraId="22A6A3E0" w14:textId="71BA98B2" w:rsidR="0016393D" w:rsidRPr="00A26BE7" w:rsidRDefault="0016393D" w:rsidP="0016393D">
            <w:r w:rsidRPr="00BE439E">
              <w:t>-28.549</w:t>
            </w:r>
          </w:p>
        </w:tc>
        <w:tc>
          <w:tcPr>
            <w:tcW w:w="847" w:type="dxa"/>
          </w:tcPr>
          <w:p w14:paraId="6DE98404" w14:textId="51E18A15" w:rsidR="0016393D" w:rsidRPr="00A26BE7" w:rsidRDefault="0016393D" w:rsidP="0016393D">
            <w:r w:rsidRPr="00BE439E">
              <w:t>-28.549</w:t>
            </w:r>
          </w:p>
        </w:tc>
        <w:tc>
          <w:tcPr>
            <w:tcW w:w="847" w:type="dxa"/>
          </w:tcPr>
          <w:p w14:paraId="327A7DC6" w14:textId="12EAE854" w:rsidR="0016393D" w:rsidRPr="00A26BE7" w:rsidRDefault="0016393D" w:rsidP="0016393D">
            <w:r w:rsidRPr="00BE439E">
              <w:t>-28.549</w:t>
            </w:r>
          </w:p>
        </w:tc>
        <w:tc>
          <w:tcPr>
            <w:tcW w:w="847" w:type="dxa"/>
          </w:tcPr>
          <w:p w14:paraId="2037D333" w14:textId="161B55FD" w:rsidR="0016393D" w:rsidRPr="00A26BE7" w:rsidRDefault="0016393D" w:rsidP="0016393D">
            <w:r w:rsidRPr="00BE439E">
              <w:t>-28.549</w:t>
            </w:r>
          </w:p>
        </w:tc>
        <w:tc>
          <w:tcPr>
            <w:tcW w:w="847" w:type="dxa"/>
          </w:tcPr>
          <w:p w14:paraId="18ADFCD5" w14:textId="757BFCB1" w:rsidR="0016393D" w:rsidRPr="00A26BE7" w:rsidRDefault="0016393D" w:rsidP="0016393D">
            <w:r w:rsidRPr="00BE439E">
              <w:t>-28.549</w:t>
            </w:r>
          </w:p>
        </w:tc>
        <w:tc>
          <w:tcPr>
            <w:tcW w:w="847" w:type="dxa"/>
          </w:tcPr>
          <w:p w14:paraId="65C93EC9" w14:textId="21491619" w:rsidR="0016393D" w:rsidRPr="00A26BE7" w:rsidRDefault="0016393D" w:rsidP="0016393D">
            <w:r w:rsidRPr="00BE439E">
              <w:t>-28.549</w:t>
            </w:r>
          </w:p>
        </w:tc>
      </w:tr>
      <w:tr w:rsidR="0016393D" w:rsidRPr="00466548" w14:paraId="4EEEBD18" w14:textId="77777777" w:rsidTr="0016393D">
        <w:trPr>
          <w:trHeight w:val="320"/>
          <w:jc w:val="center"/>
        </w:trPr>
        <w:tc>
          <w:tcPr>
            <w:tcW w:w="423" w:type="dxa"/>
          </w:tcPr>
          <w:p w14:paraId="1AF9E8BE" w14:textId="77777777" w:rsidR="0016393D" w:rsidRPr="0016393D" w:rsidRDefault="0016393D" w:rsidP="0016393D">
            <w:pPr>
              <w:pStyle w:val="tablecopy"/>
              <w:jc w:val="center"/>
              <w:rPr>
                <w:b/>
                <w:bCs/>
                <w:sz w:val="20"/>
                <w:szCs w:val="20"/>
              </w:rPr>
            </w:pPr>
            <w:r w:rsidRPr="0016393D">
              <w:rPr>
                <w:b/>
                <w:bCs/>
                <w:sz w:val="20"/>
                <w:szCs w:val="20"/>
              </w:rPr>
              <w:t>7</w:t>
            </w:r>
          </w:p>
        </w:tc>
        <w:tc>
          <w:tcPr>
            <w:tcW w:w="850" w:type="dxa"/>
          </w:tcPr>
          <w:p w14:paraId="00627FE4" w14:textId="6625E766" w:rsidR="0016393D" w:rsidRPr="0016393D" w:rsidRDefault="0016393D" w:rsidP="0016393D">
            <w:pPr>
              <w:pStyle w:val="tablecopy"/>
              <w:jc w:val="center"/>
              <w:rPr>
                <w:sz w:val="20"/>
                <w:szCs w:val="20"/>
              </w:rPr>
            </w:pPr>
            <w:r w:rsidRPr="0016393D">
              <w:rPr>
                <w:sz w:val="20"/>
                <w:szCs w:val="20"/>
              </w:rPr>
              <w:t>-32.922</w:t>
            </w:r>
          </w:p>
        </w:tc>
        <w:tc>
          <w:tcPr>
            <w:tcW w:w="854" w:type="dxa"/>
          </w:tcPr>
          <w:p w14:paraId="5DD11083" w14:textId="2D169574" w:rsidR="0016393D" w:rsidRPr="00A26BE7" w:rsidRDefault="0016393D" w:rsidP="0016393D">
            <w:r w:rsidRPr="00BE439E">
              <w:t>-32.921</w:t>
            </w:r>
          </w:p>
        </w:tc>
        <w:tc>
          <w:tcPr>
            <w:tcW w:w="850" w:type="dxa"/>
          </w:tcPr>
          <w:p w14:paraId="387364C2" w14:textId="3027754C" w:rsidR="0016393D" w:rsidRPr="00A26BE7" w:rsidRDefault="0016393D" w:rsidP="0016393D">
            <w:r w:rsidRPr="00BE439E">
              <w:t>-32.921</w:t>
            </w:r>
          </w:p>
        </w:tc>
        <w:tc>
          <w:tcPr>
            <w:tcW w:w="851" w:type="dxa"/>
          </w:tcPr>
          <w:p w14:paraId="3DED2F4F" w14:textId="43B59D39" w:rsidR="0016393D" w:rsidRPr="00A26BE7" w:rsidRDefault="0016393D" w:rsidP="0016393D">
            <w:r w:rsidRPr="00BE439E">
              <w:t>-32.921</w:t>
            </w:r>
          </w:p>
        </w:tc>
        <w:tc>
          <w:tcPr>
            <w:tcW w:w="847" w:type="dxa"/>
          </w:tcPr>
          <w:p w14:paraId="4F3CB274" w14:textId="7E747A38" w:rsidR="0016393D" w:rsidRPr="00A26BE7" w:rsidRDefault="0016393D" w:rsidP="0016393D">
            <w:r w:rsidRPr="00BE439E">
              <w:t>-32.921</w:t>
            </w:r>
          </w:p>
        </w:tc>
        <w:tc>
          <w:tcPr>
            <w:tcW w:w="847" w:type="dxa"/>
          </w:tcPr>
          <w:p w14:paraId="6696F44A" w14:textId="6D479EF7" w:rsidR="0016393D" w:rsidRPr="00A26BE7" w:rsidRDefault="0016393D" w:rsidP="0016393D">
            <w:r w:rsidRPr="00BE439E">
              <w:t>-32.921</w:t>
            </w:r>
          </w:p>
        </w:tc>
        <w:tc>
          <w:tcPr>
            <w:tcW w:w="847" w:type="dxa"/>
          </w:tcPr>
          <w:p w14:paraId="4826A727" w14:textId="74D1C879" w:rsidR="0016393D" w:rsidRPr="00A26BE7" w:rsidRDefault="0016393D" w:rsidP="0016393D">
            <w:r w:rsidRPr="00BE439E">
              <w:t>-32.921</w:t>
            </w:r>
          </w:p>
        </w:tc>
        <w:tc>
          <w:tcPr>
            <w:tcW w:w="847" w:type="dxa"/>
          </w:tcPr>
          <w:p w14:paraId="0DE76F11" w14:textId="62400182" w:rsidR="0016393D" w:rsidRPr="00A26BE7" w:rsidRDefault="0016393D" w:rsidP="0016393D">
            <w:r w:rsidRPr="00BE439E">
              <w:t>-32.921</w:t>
            </w:r>
          </w:p>
        </w:tc>
        <w:tc>
          <w:tcPr>
            <w:tcW w:w="847" w:type="dxa"/>
          </w:tcPr>
          <w:p w14:paraId="029CA83C" w14:textId="6713A037" w:rsidR="0016393D" w:rsidRPr="00A26BE7" w:rsidRDefault="0016393D" w:rsidP="0016393D">
            <w:r w:rsidRPr="00BE439E">
              <w:t>-32.921</w:t>
            </w:r>
          </w:p>
        </w:tc>
      </w:tr>
      <w:tr w:rsidR="0016393D" w:rsidRPr="00466548" w14:paraId="6B8D9599" w14:textId="77777777" w:rsidTr="0016393D">
        <w:trPr>
          <w:trHeight w:val="320"/>
          <w:jc w:val="center"/>
        </w:trPr>
        <w:tc>
          <w:tcPr>
            <w:tcW w:w="423" w:type="dxa"/>
          </w:tcPr>
          <w:p w14:paraId="37D91D82" w14:textId="77777777" w:rsidR="0016393D" w:rsidRPr="0016393D" w:rsidRDefault="0016393D" w:rsidP="0016393D">
            <w:pPr>
              <w:pStyle w:val="tablecopy"/>
              <w:jc w:val="center"/>
              <w:rPr>
                <w:b/>
                <w:bCs/>
                <w:sz w:val="20"/>
                <w:szCs w:val="20"/>
              </w:rPr>
            </w:pPr>
            <w:r w:rsidRPr="0016393D">
              <w:rPr>
                <w:b/>
                <w:bCs/>
                <w:sz w:val="20"/>
                <w:szCs w:val="20"/>
              </w:rPr>
              <w:t>8</w:t>
            </w:r>
          </w:p>
        </w:tc>
        <w:tc>
          <w:tcPr>
            <w:tcW w:w="850" w:type="dxa"/>
          </w:tcPr>
          <w:p w14:paraId="1F4DE244" w14:textId="628579E5" w:rsidR="0016393D" w:rsidRPr="0016393D" w:rsidRDefault="0016393D" w:rsidP="0016393D">
            <w:pPr>
              <w:pStyle w:val="tablecopy"/>
              <w:jc w:val="center"/>
              <w:rPr>
                <w:sz w:val="20"/>
                <w:szCs w:val="20"/>
              </w:rPr>
            </w:pPr>
            <w:r w:rsidRPr="0016393D">
              <w:rPr>
                <w:sz w:val="20"/>
                <w:szCs w:val="20"/>
              </w:rPr>
              <w:t>-32.883</w:t>
            </w:r>
          </w:p>
        </w:tc>
        <w:tc>
          <w:tcPr>
            <w:tcW w:w="854" w:type="dxa"/>
          </w:tcPr>
          <w:p w14:paraId="09EDFC9C" w14:textId="28F59618" w:rsidR="0016393D" w:rsidRPr="00A26BE7" w:rsidRDefault="0016393D" w:rsidP="0016393D">
            <w:r w:rsidRPr="00BE439E">
              <w:t>-32.883</w:t>
            </w:r>
          </w:p>
        </w:tc>
        <w:tc>
          <w:tcPr>
            <w:tcW w:w="850" w:type="dxa"/>
          </w:tcPr>
          <w:p w14:paraId="0A009F1A" w14:textId="43593277" w:rsidR="0016393D" w:rsidRPr="00A26BE7" w:rsidRDefault="0016393D" w:rsidP="0016393D">
            <w:r w:rsidRPr="00BE439E">
              <w:t>-32.883</w:t>
            </w:r>
          </w:p>
        </w:tc>
        <w:tc>
          <w:tcPr>
            <w:tcW w:w="851" w:type="dxa"/>
          </w:tcPr>
          <w:p w14:paraId="54E46549" w14:textId="0E26C1F0" w:rsidR="0016393D" w:rsidRPr="00A26BE7" w:rsidRDefault="0016393D" w:rsidP="0016393D">
            <w:r w:rsidRPr="00BE439E">
              <w:t>-32.883</w:t>
            </w:r>
          </w:p>
        </w:tc>
        <w:tc>
          <w:tcPr>
            <w:tcW w:w="847" w:type="dxa"/>
          </w:tcPr>
          <w:p w14:paraId="590E8E3D" w14:textId="6AFAED73" w:rsidR="0016393D" w:rsidRPr="00A26BE7" w:rsidRDefault="0016393D" w:rsidP="0016393D">
            <w:r w:rsidRPr="00BE439E">
              <w:t>-32.883</w:t>
            </w:r>
          </w:p>
        </w:tc>
        <w:tc>
          <w:tcPr>
            <w:tcW w:w="847" w:type="dxa"/>
          </w:tcPr>
          <w:p w14:paraId="1E73A982" w14:textId="7FCE2DE6" w:rsidR="0016393D" w:rsidRPr="00A26BE7" w:rsidRDefault="0016393D" w:rsidP="0016393D">
            <w:r w:rsidRPr="00BE439E">
              <w:t>-32.883</w:t>
            </w:r>
          </w:p>
        </w:tc>
        <w:tc>
          <w:tcPr>
            <w:tcW w:w="847" w:type="dxa"/>
          </w:tcPr>
          <w:p w14:paraId="563A908E" w14:textId="2B0F8A15" w:rsidR="0016393D" w:rsidRPr="00A26BE7" w:rsidRDefault="0016393D" w:rsidP="0016393D">
            <w:r w:rsidRPr="00BE439E">
              <w:t>-32.883</w:t>
            </w:r>
          </w:p>
        </w:tc>
        <w:tc>
          <w:tcPr>
            <w:tcW w:w="847" w:type="dxa"/>
          </w:tcPr>
          <w:p w14:paraId="1FC8777F" w14:textId="0D177331" w:rsidR="0016393D" w:rsidRPr="00A26BE7" w:rsidRDefault="0016393D" w:rsidP="0016393D">
            <w:r w:rsidRPr="00BE439E">
              <w:t>-32.883</w:t>
            </w:r>
          </w:p>
        </w:tc>
        <w:tc>
          <w:tcPr>
            <w:tcW w:w="847" w:type="dxa"/>
          </w:tcPr>
          <w:p w14:paraId="689D09CB" w14:textId="519F04F4" w:rsidR="0016393D" w:rsidRPr="00A26BE7" w:rsidRDefault="0016393D" w:rsidP="0016393D">
            <w:r w:rsidRPr="00BE439E">
              <w:t>-32.883</w:t>
            </w:r>
          </w:p>
        </w:tc>
      </w:tr>
      <w:tr w:rsidR="0016393D" w:rsidRPr="00466548" w14:paraId="4AF1DB25" w14:textId="77777777" w:rsidTr="0016393D">
        <w:trPr>
          <w:trHeight w:val="320"/>
          <w:jc w:val="center"/>
        </w:trPr>
        <w:tc>
          <w:tcPr>
            <w:tcW w:w="423" w:type="dxa"/>
          </w:tcPr>
          <w:p w14:paraId="31B0FB28" w14:textId="77777777" w:rsidR="0016393D" w:rsidRPr="0016393D" w:rsidRDefault="0016393D" w:rsidP="0016393D">
            <w:pPr>
              <w:pStyle w:val="tablecopy"/>
              <w:jc w:val="center"/>
              <w:rPr>
                <w:b/>
                <w:bCs/>
                <w:sz w:val="20"/>
                <w:szCs w:val="20"/>
              </w:rPr>
            </w:pPr>
            <w:r w:rsidRPr="0016393D">
              <w:rPr>
                <w:b/>
                <w:bCs/>
                <w:sz w:val="20"/>
                <w:szCs w:val="20"/>
              </w:rPr>
              <w:t>9</w:t>
            </w:r>
          </w:p>
        </w:tc>
        <w:tc>
          <w:tcPr>
            <w:tcW w:w="850" w:type="dxa"/>
          </w:tcPr>
          <w:p w14:paraId="6D9FE8A6" w14:textId="496C088E" w:rsidR="0016393D" w:rsidRPr="0016393D" w:rsidRDefault="0016393D" w:rsidP="0016393D">
            <w:pPr>
              <w:pStyle w:val="tablecopy"/>
              <w:jc w:val="center"/>
              <w:rPr>
                <w:sz w:val="20"/>
                <w:szCs w:val="20"/>
              </w:rPr>
            </w:pPr>
            <w:r w:rsidRPr="0016393D">
              <w:rPr>
                <w:sz w:val="20"/>
                <w:szCs w:val="20"/>
              </w:rPr>
              <w:t>-32.886</w:t>
            </w:r>
          </w:p>
        </w:tc>
        <w:tc>
          <w:tcPr>
            <w:tcW w:w="854" w:type="dxa"/>
          </w:tcPr>
          <w:p w14:paraId="2AAD0E35" w14:textId="6612588E" w:rsidR="0016393D" w:rsidRPr="00A26BE7" w:rsidRDefault="0016393D" w:rsidP="0016393D">
            <w:r w:rsidRPr="00BE439E">
              <w:t>-32.886</w:t>
            </w:r>
          </w:p>
        </w:tc>
        <w:tc>
          <w:tcPr>
            <w:tcW w:w="850" w:type="dxa"/>
          </w:tcPr>
          <w:p w14:paraId="4C06E24B" w14:textId="5FE4CF77" w:rsidR="0016393D" w:rsidRPr="00A26BE7" w:rsidRDefault="0016393D" w:rsidP="0016393D">
            <w:r w:rsidRPr="00BE439E">
              <w:t>-32.886</w:t>
            </w:r>
          </w:p>
        </w:tc>
        <w:tc>
          <w:tcPr>
            <w:tcW w:w="851" w:type="dxa"/>
          </w:tcPr>
          <w:p w14:paraId="3F242552" w14:textId="2DB0E6CE" w:rsidR="0016393D" w:rsidRPr="00A26BE7" w:rsidRDefault="0016393D" w:rsidP="0016393D">
            <w:r w:rsidRPr="00BE439E">
              <w:t>-32.886</w:t>
            </w:r>
          </w:p>
        </w:tc>
        <w:tc>
          <w:tcPr>
            <w:tcW w:w="847" w:type="dxa"/>
          </w:tcPr>
          <w:p w14:paraId="68B89EF7" w14:textId="086D6AA8" w:rsidR="0016393D" w:rsidRPr="00A26BE7" w:rsidRDefault="0016393D" w:rsidP="0016393D">
            <w:r w:rsidRPr="00BE439E">
              <w:t>-32.886</w:t>
            </w:r>
          </w:p>
        </w:tc>
        <w:tc>
          <w:tcPr>
            <w:tcW w:w="847" w:type="dxa"/>
          </w:tcPr>
          <w:p w14:paraId="0DB76451" w14:textId="1269A59C" w:rsidR="0016393D" w:rsidRPr="00A26BE7" w:rsidRDefault="0016393D" w:rsidP="0016393D">
            <w:r w:rsidRPr="00BE439E">
              <w:t>-32.886</w:t>
            </w:r>
          </w:p>
        </w:tc>
        <w:tc>
          <w:tcPr>
            <w:tcW w:w="847" w:type="dxa"/>
          </w:tcPr>
          <w:p w14:paraId="4F903132" w14:textId="606ADA2A" w:rsidR="0016393D" w:rsidRPr="00A26BE7" w:rsidRDefault="0016393D" w:rsidP="0016393D">
            <w:r w:rsidRPr="00BE439E">
              <w:t>-32.886</w:t>
            </w:r>
          </w:p>
        </w:tc>
        <w:tc>
          <w:tcPr>
            <w:tcW w:w="847" w:type="dxa"/>
          </w:tcPr>
          <w:p w14:paraId="69BC26B9" w14:textId="097BFC2A" w:rsidR="0016393D" w:rsidRPr="00A26BE7" w:rsidRDefault="0016393D" w:rsidP="0016393D">
            <w:r w:rsidRPr="00BE439E">
              <w:t>-32.886</w:t>
            </w:r>
          </w:p>
        </w:tc>
        <w:tc>
          <w:tcPr>
            <w:tcW w:w="847" w:type="dxa"/>
          </w:tcPr>
          <w:p w14:paraId="7226860F" w14:textId="44CE8173" w:rsidR="0016393D" w:rsidRPr="00A26BE7" w:rsidRDefault="0016393D" w:rsidP="0016393D">
            <w:r w:rsidRPr="00BE439E">
              <w:t>-32.886</w:t>
            </w:r>
          </w:p>
        </w:tc>
      </w:tr>
    </w:tbl>
    <w:p w14:paraId="0384E8A7" w14:textId="77777777" w:rsidR="0016393D" w:rsidRPr="00587861" w:rsidRDefault="0016393D" w:rsidP="0016393D">
      <w:pPr>
        <w:outlineLvl w:val="2"/>
        <w:rPr>
          <w:rFonts w:eastAsia="MS Mincho"/>
          <w:b/>
          <w:iCs/>
          <w:noProof/>
        </w:rPr>
      </w:pPr>
    </w:p>
    <w:p w14:paraId="77CC794D" w14:textId="77777777" w:rsidR="0016393D" w:rsidRDefault="0016393D" w:rsidP="00587861">
      <w:pPr>
        <w:pStyle w:val="BodyText"/>
        <w:spacing w:after="0" w:line="240" w:lineRule="auto"/>
        <w:ind w:firstLine="0"/>
      </w:pPr>
    </w:p>
    <w:p w14:paraId="50CBCDEC" w14:textId="599B8BA0" w:rsidR="0016393D" w:rsidRDefault="0016393D" w:rsidP="0016393D">
      <w:pPr>
        <w:outlineLvl w:val="2"/>
        <w:rPr>
          <w:rFonts w:eastAsia="MS Mincho"/>
          <w:b/>
          <w:iCs/>
          <w:noProof/>
        </w:rPr>
      </w:pPr>
      <w:r w:rsidRPr="00587861">
        <w:rPr>
          <w:rFonts w:eastAsia="MS Mincho"/>
          <w:b/>
          <w:iCs/>
          <w:noProof/>
        </w:rPr>
        <w:t xml:space="preserve">Table </w:t>
      </w:r>
      <w:r w:rsidR="00935764">
        <w:rPr>
          <w:rFonts w:eastAsia="MS Mincho"/>
          <w:b/>
          <w:iCs/>
          <w:noProof/>
        </w:rPr>
        <w:t>7</w:t>
      </w:r>
      <w:r w:rsidRPr="00587861">
        <w:rPr>
          <w:rFonts w:eastAsia="MS Mincho"/>
          <w:b/>
          <w:iCs/>
          <w:noProof/>
        </w:rPr>
        <w:t xml:space="preserve">: </w:t>
      </w:r>
      <w:bookmarkStart w:id="5" w:name="_Hlk144399511"/>
      <w:r w:rsidR="00935764">
        <w:rPr>
          <w:rFonts w:eastAsia="MS Mincho"/>
          <w:b/>
          <w:iCs/>
          <w:noProof/>
        </w:rPr>
        <w:t>FF result via Taguchi method</w:t>
      </w:r>
      <w:bookmarkEnd w:id="5"/>
    </w:p>
    <w:p w14:paraId="35A7B166" w14:textId="77777777" w:rsidR="0016393D" w:rsidRDefault="0016393D" w:rsidP="0016393D">
      <w:pPr>
        <w:outlineLvl w:val="2"/>
        <w:rPr>
          <w:rFonts w:eastAsia="MS Mincho"/>
          <w:b/>
          <w:iCs/>
          <w:noProof/>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423"/>
        <w:gridCol w:w="850"/>
        <w:gridCol w:w="854"/>
        <w:gridCol w:w="850"/>
        <w:gridCol w:w="851"/>
        <w:gridCol w:w="847"/>
        <w:gridCol w:w="847"/>
        <w:gridCol w:w="847"/>
        <w:gridCol w:w="847"/>
        <w:gridCol w:w="847"/>
      </w:tblGrid>
      <w:tr w:rsidR="0016393D" w:rsidRPr="00466548" w14:paraId="1D8E4417" w14:textId="77777777" w:rsidTr="00106821">
        <w:trPr>
          <w:cantSplit/>
          <w:trHeight w:val="240"/>
          <w:tblHeader/>
          <w:jc w:val="center"/>
        </w:trPr>
        <w:tc>
          <w:tcPr>
            <w:tcW w:w="8063" w:type="dxa"/>
            <w:gridSpan w:val="10"/>
          </w:tcPr>
          <w:p w14:paraId="7D4D67A6" w14:textId="109B346A" w:rsidR="0016393D" w:rsidRDefault="0016393D" w:rsidP="00106821">
            <w:pPr>
              <w:pStyle w:val="tablecolsubhead"/>
              <w:rPr>
                <w:i w:val="0"/>
                <w:sz w:val="20"/>
                <w:szCs w:val="20"/>
              </w:rPr>
            </w:pPr>
            <w:r>
              <w:rPr>
                <w:i w:val="0"/>
                <w:sz w:val="20"/>
                <w:szCs w:val="20"/>
              </w:rPr>
              <w:t>Parameter: Fill Factor, FF (%)</w:t>
            </w:r>
          </w:p>
        </w:tc>
      </w:tr>
      <w:tr w:rsidR="0016393D" w:rsidRPr="00466548" w14:paraId="22954138" w14:textId="77777777" w:rsidTr="00106821">
        <w:trPr>
          <w:cantSplit/>
          <w:trHeight w:val="240"/>
          <w:tblHeader/>
          <w:jc w:val="center"/>
        </w:trPr>
        <w:tc>
          <w:tcPr>
            <w:tcW w:w="423" w:type="dxa"/>
            <w:vMerge w:val="restart"/>
          </w:tcPr>
          <w:p w14:paraId="75D6F8B3" w14:textId="77777777" w:rsidR="0016393D" w:rsidRDefault="0016393D" w:rsidP="00106821">
            <w:pPr>
              <w:pStyle w:val="tablecolsubhead"/>
              <w:rPr>
                <w:i w:val="0"/>
                <w:sz w:val="20"/>
                <w:szCs w:val="20"/>
              </w:rPr>
            </w:pPr>
          </w:p>
        </w:tc>
        <w:tc>
          <w:tcPr>
            <w:tcW w:w="7640" w:type="dxa"/>
            <w:gridSpan w:val="9"/>
            <w:vAlign w:val="center"/>
          </w:tcPr>
          <w:p w14:paraId="530FDCC5" w14:textId="77777777" w:rsidR="0016393D" w:rsidRDefault="0016393D" w:rsidP="00106821">
            <w:pPr>
              <w:pStyle w:val="tablecolsubhead"/>
              <w:rPr>
                <w:i w:val="0"/>
                <w:sz w:val="20"/>
                <w:szCs w:val="20"/>
              </w:rPr>
            </w:pPr>
            <w:r>
              <w:rPr>
                <w:i w:val="0"/>
                <w:sz w:val="20"/>
                <w:szCs w:val="20"/>
              </w:rPr>
              <w:t>Repetitions</w:t>
            </w:r>
          </w:p>
        </w:tc>
      </w:tr>
      <w:tr w:rsidR="0016393D" w:rsidRPr="00466548" w14:paraId="42A07E63" w14:textId="77777777" w:rsidTr="00106821">
        <w:trPr>
          <w:cantSplit/>
          <w:trHeight w:val="240"/>
          <w:tblHeader/>
          <w:jc w:val="center"/>
        </w:trPr>
        <w:tc>
          <w:tcPr>
            <w:tcW w:w="423" w:type="dxa"/>
            <w:vMerge/>
          </w:tcPr>
          <w:p w14:paraId="52F3B80A" w14:textId="77777777" w:rsidR="0016393D" w:rsidRDefault="0016393D" w:rsidP="00106821">
            <w:pPr>
              <w:pStyle w:val="tablecolsubhead"/>
              <w:rPr>
                <w:i w:val="0"/>
                <w:sz w:val="20"/>
                <w:szCs w:val="20"/>
              </w:rPr>
            </w:pPr>
          </w:p>
        </w:tc>
        <w:tc>
          <w:tcPr>
            <w:tcW w:w="850" w:type="dxa"/>
            <w:vAlign w:val="center"/>
          </w:tcPr>
          <w:p w14:paraId="6AE84866" w14:textId="77777777" w:rsidR="0016393D" w:rsidRPr="00DF6AF0" w:rsidRDefault="0016393D" w:rsidP="00106821">
            <w:pPr>
              <w:pStyle w:val="tablecolsubhead"/>
              <w:rPr>
                <w:i w:val="0"/>
                <w:sz w:val="20"/>
                <w:szCs w:val="20"/>
              </w:rPr>
            </w:pPr>
            <w:r>
              <w:rPr>
                <w:i w:val="0"/>
                <w:sz w:val="20"/>
                <w:szCs w:val="20"/>
              </w:rPr>
              <w:t>1</w:t>
            </w:r>
          </w:p>
        </w:tc>
        <w:tc>
          <w:tcPr>
            <w:tcW w:w="854" w:type="dxa"/>
            <w:vAlign w:val="center"/>
          </w:tcPr>
          <w:p w14:paraId="6C2E590E" w14:textId="77777777" w:rsidR="0016393D" w:rsidRPr="00DF6AF0" w:rsidRDefault="0016393D" w:rsidP="00106821">
            <w:pPr>
              <w:pStyle w:val="tablecolsubhead"/>
              <w:rPr>
                <w:i w:val="0"/>
                <w:sz w:val="20"/>
                <w:szCs w:val="20"/>
              </w:rPr>
            </w:pPr>
            <w:r>
              <w:rPr>
                <w:i w:val="0"/>
                <w:sz w:val="20"/>
                <w:szCs w:val="20"/>
              </w:rPr>
              <w:t>2</w:t>
            </w:r>
          </w:p>
        </w:tc>
        <w:tc>
          <w:tcPr>
            <w:tcW w:w="850" w:type="dxa"/>
            <w:vAlign w:val="center"/>
          </w:tcPr>
          <w:p w14:paraId="491B4C6C" w14:textId="77777777" w:rsidR="0016393D" w:rsidRPr="00DF6AF0" w:rsidRDefault="0016393D" w:rsidP="00106821">
            <w:pPr>
              <w:pStyle w:val="tablecolsubhead"/>
              <w:rPr>
                <w:i w:val="0"/>
                <w:sz w:val="20"/>
                <w:szCs w:val="20"/>
              </w:rPr>
            </w:pPr>
            <w:r>
              <w:rPr>
                <w:i w:val="0"/>
                <w:sz w:val="20"/>
                <w:szCs w:val="20"/>
              </w:rPr>
              <w:t>3</w:t>
            </w:r>
          </w:p>
        </w:tc>
        <w:tc>
          <w:tcPr>
            <w:tcW w:w="851" w:type="dxa"/>
          </w:tcPr>
          <w:p w14:paraId="374F9916" w14:textId="77777777" w:rsidR="0016393D" w:rsidRPr="00DF6AF0" w:rsidRDefault="0016393D" w:rsidP="00106821">
            <w:pPr>
              <w:pStyle w:val="tablecolsubhead"/>
              <w:rPr>
                <w:i w:val="0"/>
                <w:sz w:val="20"/>
                <w:szCs w:val="20"/>
              </w:rPr>
            </w:pPr>
            <w:r>
              <w:rPr>
                <w:i w:val="0"/>
                <w:sz w:val="20"/>
                <w:szCs w:val="20"/>
              </w:rPr>
              <w:t>4</w:t>
            </w:r>
          </w:p>
        </w:tc>
        <w:tc>
          <w:tcPr>
            <w:tcW w:w="847" w:type="dxa"/>
          </w:tcPr>
          <w:p w14:paraId="03B0B045" w14:textId="77777777" w:rsidR="0016393D" w:rsidRPr="00DF6AF0" w:rsidRDefault="0016393D" w:rsidP="00106821">
            <w:pPr>
              <w:pStyle w:val="tablecolsubhead"/>
              <w:rPr>
                <w:i w:val="0"/>
                <w:sz w:val="20"/>
                <w:szCs w:val="20"/>
              </w:rPr>
            </w:pPr>
            <w:r>
              <w:rPr>
                <w:i w:val="0"/>
                <w:sz w:val="20"/>
                <w:szCs w:val="20"/>
              </w:rPr>
              <w:t>5</w:t>
            </w:r>
          </w:p>
        </w:tc>
        <w:tc>
          <w:tcPr>
            <w:tcW w:w="847" w:type="dxa"/>
          </w:tcPr>
          <w:p w14:paraId="2C67014A" w14:textId="77777777" w:rsidR="0016393D" w:rsidRDefault="0016393D" w:rsidP="00106821">
            <w:pPr>
              <w:pStyle w:val="tablecolsubhead"/>
              <w:rPr>
                <w:i w:val="0"/>
                <w:sz w:val="20"/>
                <w:szCs w:val="20"/>
              </w:rPr>
            </w:pPr>
            <w:r>
              <w:rPr>
                <w:i w:val="0"/>
                <w:sz w:val="20"/>
                <w:szCs w:val="20"/>
              </w:rPr>
              <w:t>6</w:t>
            </w:r>
          </w:p>
        </w:tc>
        <w:tc>
          <w:tcPr>
            <w:tcW w:w="847" w:type="dxa"/>
          </w:tcPr>
          <w:p w14:paraId="06A92C88" w14:textId="77777777" w:rsidR="0016393D" w:rsidRDefault="0016393D" w:rsidP="00106821">
            <w:pPr>
              <w:pStyle w:val="tablecolsubhead"/>
              <w:rPr>
                <w:i w:val="0"/>
                <w:sz w:val="20"/>
                <w:szCs w:val="20"/>
              </w:rPr>
            </w:pPr>
            <w:r>
              <w:rPr>
                <w:i w:val="0"/>
                <w:sz w:val="20"/>
                <w:szCs w:val="20"/>
              </w:rPr>
              <w:t>7</w:t>
            </w:r>
          </w:p>
        </w:tc>
        <w:tc>
          <w:tcPr>
            <w:tcW w:w="847" w:type="dxa"/>
          </w:tcPr>
          <w:p w14:paraId="231E1D2C" w14:textId="77777777" w:rsidR="0016393D" w:rsidRDefault="0016393D" w:rsidP="00106821">
            <w:pPr>
              <w:pStyle w:val="tablecolsubhead"/>
              <w:rPr>
                <w:i w:val="0"/>
                <w:sz w:val="20"/>
                <w:szCs w:val="20"/>
              </w:rPr>
            </w:pPr>
            <w:r>
              <w:rPr>
                <w:i w:val="0"/>
                <w:sz w:val="20"/>
                <w:szCs w:val="20"/>
              </w:rPr>
              <w:t>8</w:t>
            </w:r>
          </w:p>
        </w:tc>
        <w:tc>
          <w:tcPr>
            <w:tcW w:w="847" w:type="dxa"/>
          </w:tcPr>
          <w:p w14:paraId="5551EA90" w14:textId="77777777" w:rsidR="0016393D" w:rsidRDefault="0016393D" w:rsidP="00106821">
            <w:pPr>
              <w:pStyle w:val="tablecolsubhead"/>
              <w:rPr>
                <w:i w:val="0"/>
                <w:sz w:val="20"/>
                <w:szCs w:val="20"/>
              </w:rPr>
            </w:pPr>
            <w:r>
              <w:rPr>
                <w:i w:val="0"/>
                <w:sz w:val="20"/>
                <w:szCs w:val="20"/>
              </w:rPr>
              <w:t>9</w:t>
            </w:r>
          </w:p>
        </w:tc>
      </w:tr>
      <w:tr w:rsidR="0016393D" w:rsidRPr="00466548" w14:paraId="738B5844" w14:textId="77777777" w:rsidTr="00106821">
        <w:trPr>
          <w:trHeight w:val="320"/>
          <w:jc w:val="center"/>
        </w:trPr>
        <w:tc>
          <w:tcPr>
            <w:tcW w:w="423" w:type="dxa"/>
          </w:tcPr>
          <w:p w14:paraId="221D8145" w14:textId="77777777" w:rsidR="0016393D" w:rsidRPr="0016393D" w:rsidRDefault="0016393D" w:rsidP="0016393D">
            <w:pPr>
              <w:pStyle w:val="tablecopy"/>
              <w:jc w:val="center"/>
              <w:rPr>
                <w:b/>
                <w:bCs/>
                <w:sz w:val="20"/>
                <w:szCs w:val="20"/>
              </w:rPr>
            </w:pPr>
            <w:r w:rsidRPr="0016393D">
              <w:rPr>
                <w:b/>
                <w:bCs/>
                <w:sz w:val="20"/>
                <w:szCs w:val="20"/>
              </w:rPr>
              <w:t>1</w:t>
            </w:r>
          </w:p>
        </w:tc>
        <w:tc>
          <w:tcPr>
            <w:tcW w:w="850" w:type="dxa"/>
          </w:tcPr>
          <w:p w14:paraId="60F4FDB8" w14:textId="6DB63A4F" w:rsidR="0016393D" w:rsidRPr="0016393D" w:rsidRDefault="0016393D" w:rsidP="0016393D">
            <w:pPr>
              <w:pStyle w:val="tablecopy"/>
              <w:jc w:val="center"/>
              <w:rPr>
                <w:sz w:val="20"/>
                <w:szCs w:val="20"/>
              </w:rPr>
            </w:pPr>
            <w:r w:rsidRPr="00A41697">
              <w:t>71.5</w:t>
            </w:r>
          </w:p>
        </w:tc>
        <w:tc>
          <w:tcPr>
            <w:tcW w:w="854" w:type="dxa"/>
          </w:tcPr>
          <w:p w14:paraId="31B66AE4" w14:textId="1121AE3E" w:rsidR="0016393D" w:rsidRPr="00A26BE7" w:rsidRDefault="0016393D" w:rsidP="0016393D">
            <w:r w:rsidRPr="00A41697">
              <w:t>71.5</w:t>
            </w:r>
          </w:p>
        </w:tc>
        <w:tc>
          <w:tcPr>
            <w:tcW w:w="850" w:type="dxa"/>
          </w:tcPr>
          <w:p w14:paraId="3E2F67A6" w14:textId="5B888B70" w:rsidR="0016393D" w:rsidRPr="00A26BE7" w:rsidRDefault="0016393D" w:rsidP="0016393D">
            <w:r w:rsidRPr="00A41697">
              <w:t>71.5</w:t>
            </w:r>
          </w:p>
        </w:tc>
        <w:tc>
          <w:tcPr>
            <w:tcW w:w="851" w:type="dxa"/>
          </w:tcPr>
          <w:p w14:paraId="3BA81556" w14:textId="3D99C025" w:rsidR="0016393D" w:rsidRPr="00A26BE7" w:rsidRDefault="0016393D" w:rsidP="0016393D">
            <w:r w:rsidRPr="00A41697">
              <w:t>71.5</w:t>
            </w:r>
          </w:p>
        </w:tc>
        <w:tc>
          <w:tcPr>
            <w:tcW w:w="847" w:type="dxa"/>
          </w:tcPr>
          <w:p w14:paraId="3A474967" w14:textId="4C758A3E" w:rsidR="0016393D" w:rsidRPr="00A26BE7" w:rsidRDefault="0016393D" w:rsidP="0016393D">
            <w:r w:rsidRPr="00A41697">
              <w:t>71.5</w:t>
            </w:r>
          </w:p>
        </w:tc>
        <w:tc>
          <w:tcPr>
            <w:tcW w:w="847" w:type="dxa"/>
          </w:tcPr>
          <w:p w14:paraId="5BD7C0FE" w14:textId="7FBD7A0F" w:rsidR="0016393D" w:rsidRPr="00A26BE7" w:rsidRDefault="0016393D" w:rsidP="0016393D">
            <w:r w:rsidRPr="00A41697">
              <w:t>71.5</w:t>
            </w:r>
          </w:p>
        </w:tc>
        <w:tc>
          <w:tcPr>
            <w:tcW w:w="847" w:type="dxa"/>
          </w:tcPr>
          <w:p w14:paraId="7F13C289" w14:textId="66B592DD" w:rsidR="0016393D" w:rsidRPr="00A26BE7" w:rsidRDefault="0016393D" w:rsidP="0016393D">
            <w:r w:rsidRPr="00A41697">
              <w:t>71.5</w:t>
            </w:r>
          </w:p>
        </w:tc>
        <w:tc>
          <w:tcPr>
            <w:tcW w:w="847" w:type="dxa"/>
          </w:tcPr>
          <w:p w14:paraId="341B020C" w14:textId="6EE560AA" w:rsidR="0016393D" w:rsidRPr="00A26BE7" w:rsidRDefault="0016393D" w:rsidP="0016393D">
            <w:r w:rsidRPr="00A41697">
              <w:t>71.5</w:t>
            </w:r>
          </w:p>
        </w:tc>
        <w:tc>
          <w:tcPr>
            <w:tcW w:w="847" w:type="dxa"/>
          </w:tcPr>
          <w:p w14:paraId="0B2A5F01" w14:textId="337119B6" w:rsidR="0016393D" w:rsidRPr="00A26BE7" w:rsidRDefault="0016393D" w:rsidP="0016393D">
            <w:r w:rsidRPr="00A41697">
              <w:t>71.5</w:t>
            </w:r>
          </w:p>
        </w:tc>
      </w:tr>
      <w:tr w:rsidR="0016393D" w:rsidRPr="00466548" w14:paraId="0F43EF8D" w14:textId="77777777" w:rsidTr="00106821">
        <w:trPr>
          <w:trHeight w:val="320"/>
          <w:jc w:val="center"/>
        </w:trPr>
        <w:tc>
          <w:tcPr>
            <w:tcW w:w="423" w:type="dxa"/>
          </w:tcPr>
          <w:p w14:paraId="43C61DAB" w14:textId="77777777" w:rsidR="0016393D" w:rsidRPr="0016393D" w:rsidRDefault="0016393D" w:rsidP="0016393D">
            <w:pPr>
              <w:pStyle w:val="tablecopy"/>
              <w:jc w:val="center"/>
              <w:rPr>
                <w:b/>
                <w:bCs/>
                <w:sz w:val="20"/>
                <w:szCs w:val="20"/>
              </w:rPr>
            </w:pPr>
            <w:r w:rsidRPr="0016393D">
              <w:rPr>
                <w:b/>
                <w:bCs/>
                <w:sz w:val="20"/>
                <w:szCs w:val="20"/>
              </w:rPr>
              <w:t>2</w:t>
            </w:r>
          </w:p>
        </w:tc>
        <w:tc>
          <w:tcPr>
            <w:tcW w:w="850" w:type="dxa"/>
          </w:tcPr>
          <w:p w14:paraId="226CF16E" w14:textId="75280920" w:rsidR="0016393D" w:rsidRPr="0016393D" w:rsidRDefault="0016393D" w:rsidP="0016393D">
            <w:pPr>
              <w:pStyle w:val="tablecopy"/>
              <w:jc w:val="center"/>
              <w:rPr>
                <w:sz w:val="20"/>
                <w:szCs w:val="20"/>
              </w:rPr>
            </w:pPr>
            <w:r w:rsidRPr="00A41697">
              <w:t>84.1</w:t>
            </w:r>
          </w:p>
        </w:tc>
        <w:tc>
          <w:tcPr>
            <w:tcW w:w="854" w:type="dxa"/>
          </w:tcPr>
          <w:p w14:paraId="4876C74D" w14:textId="54ABBFDA" w:rsidR="0016393D" w:rsidRPr="00A26BE7" w:rsidRDefault="0016393D" w:rsidP="0016393D">
            <w:r w:rsidRPr="00A41697">
              <w:t>84.1</w:t>
            </w:r>
          </w:p>
        </w:tc>
        <w:tc>
          <w:tcPr>
            <w:tcW w:w="850" w:type="dxa"/>
          </w:tcPr>
          <w:p w14:paraId="0FC8B39C" w14:textId="043FD24C" w:rsidR="0016393D" w:rsidRPr="00A26BE7" w:rsidRDefault="0016393D" w:rsidP="0016393D">
            <w:r w:rsidRPr="00A41697">
              <w:t>84.1</w:t>
            </w:r>
          </w:p>
        </w:tc>
        <w:tc>
          <w:tcPr>
            <w:tcW w:w="851" w:type="dxa"/>
          </w:tcPr>
          <w:p w14:paraId="219F2AF6" w14:textId="2AF85CCB" w:rsidR="0016393D" w:rsidRPr="00A26BE7" w:rsidRDefault="0016393D" w:rsidP="0016393D">
            <w:r w:rsidRPr="00A41697">
              <w:t>84.1</w:t>
            </w:r>
          </w:p>
        </w:tc>
        <w:tc>
          <w:tcPr>
            <w:tcW w:w="847" w:type="dxa"/>
          </w:tcPr>
          <w:p w14:paraId="723FD730" w14:textId="1E45AFDF" w:rsidR="0016393D" w:rsidRPr="00A26BE7" w:rsidRDefault="0016393D" w:rsidP="0016393D">
            <w:r w:rsidRPr="00A41697">
              <w:t>84.1</w:t>
            </w:r>
          </w:p>
        </w:tc>
        <w:tc>
          <w:tcPr>
            <w:tcW w:w="847" w:type="dxa"/>
          </w:tcPr>
          <w:p w14:paraId="162F32A4" w14:textId="1DB35DC3" w:rsidR="0016393D" w:rsidRPr="00A26BE7" w:rsidRDefault="0016393D" w:rsidP="0016393D">
            <w:r w:rsidRPr="00A41697">
              <w:t>84.1</w:t>
            </w:r>
          </w:p>
        </w:tc>
        <w:tc>
          <w:tcPr>
            <w:tcW w:w="847" w:type="dxa"/>
          </w:tcPr>
          <w:p w14:paraId="2BB68E21" w14:textId="5584D751" w:rsidR="0016393D" w:rsidRPr="00A26BE7" w:rsidRDefault="0016393D" w:rsidP="0016393D">
            <w:r w:rsidRPr="00A41697">
              <w:t>84.1</w:t>
            </w:r>
          </w:p>
        </w:tc>
        <w:tc>
          <w:tcPr>
            <w:tcW w:w="847" w:type="dxa"/>
          </w:tcPr>
          <w:p w14:paraId="15774595" w14:textId="4C2D9E71" w:rsidR="0016393D" w:rsidRPr="00A26BE7" w:rsidRDefault="0016393D" w:rsidP="0016393D">
            <w:r w:rsidRPr="00A41697">
              <w:t>84.1</w:t>
            </w:r>
          </w:p>
        </w:tc>
        <w:tc>
          <w:tcPr>
            <w:tcW w:w="847" w:type="dxa"/>
          </w:tcPr>
          <w:p w14:paraId="1BB52472" w14:textId="3EEB80BA" w:rsidR="0016393D" w:rsidRPr="00A26BE7" w:rsidRDefault="0016393D" w:rsidP="0016393D">
            <w:r w:rsidRPr="00A41697">
              <w:t>84.1</w:t>
            </w:r>
          </w:p>
        </w:tc>
      </w:tr>
      <w:tr w:rsidR="0016393D" w:rsidRPr="00466548" w14:paraId="0CFA713B" w14:textId="77777777" w:rsidTr="00106821">
        <w:trPr>
          <w:trHeight w:val="320"/>
          <w:jc w:val="center"/>
        </w:trPr>
        <w:tc>
          <w:tcPr>
            <w:tcW w:w="423" w:type="dxa"/>
          </w:tcPr>
          <w:p w14:paraId="3C49A84C" w14:textId="77777777" w:rsidR="0016393D" w:rsidRPr="0016393D" w:rsidRDefault="0016393D" w:rsidP="0016393D">
            <w:pPr>
              <w:pStyle w:val="tablecopy"/>
              <w:jc w:val="center"/>
              <w:rPr>
                <w:b/>
                <w:bCs/>
                <w:sz w:val="20"/>
                <w:szCs w:val="20"/>
              </w:rPr>
            </w:pPr>
            <w:r w:rsidRPr="0016393D">
              <w:rPr>
                <w:b/>
                <w:bCs/>
                <w:sz w:val="20"/>
                <w:szCs w:val="20"/>
              </w:rPr>
              <w:t>3</w:t>
            </w:r>
          </w:p>
        </w:tc>
        <w:tc>
          <w:tcPr>
            <w:tcW w:w="850" w:type="dxa"/>
          </w:tcPr>
          <w:p w14:paraId="70CA4EA9" w14:textId="47A5CFC0" w:rsidR="0016393D" w:rsidRPr="0016393D" w:rsidRDefault="0016393D" w:rsidP="0016393D">
            <w:pPr>
              <w:pStyle w:val="tablecopy"/>
              <w:jc w:val="center"/>
              <w:rPr>
                <w:sz w:val="20"/>
                <w:szCs w:val="20"/>
              </w:rPr>
            </w:pPr>
            <w:r w:rsidRPr="00A41697">
              <w:t>71.8</w:t>
            </w:r>
          </w:p>
        </w:tc>
        <w:tc>
          <w:tcPr>
            <w:tcW w:w="854" w:type="dxa"/>
          </w:tcPr>
          <w:p w14:paraId="1C38AE8B" w14:textId="4157CE1E" w:rsidR="0016393D" w:rsidRPr="00A26BE7" w:rsidRDefault="0016393D" w:rsidP="0016393D">
            <w:r w:rsidRPr="00A41697">
              <w:t>72.5</w:t>
            </w:r>
          </w:p>
        </w:tc>
        <w:tc>
          <w:tcPr>
            <w:tcW w:w="850" w:type="dxa"/>
          </w:tcPr>
          <w:p w14:paraId="458CDBCB" w14:textId="543CB4F9" w:rsidR="0016393D" w:rsidRPr="00A26BE7" w:rsidRDefault="0016393D" w:rsidP="0016393D">
            <w:r w:rsidRPr="00A41697">
              <w:t>73.1</w:t>
            </w:r>
          </w:p>
        </w:tc>
        <w:tc>
          <w:tcPr>
            <w:tcW w:w="851" w:type="dxa"/>
          </w:tcPr>
          <w:p w14:paraId="47D8D7A8" w14:textId="2FC74386" w:rsidR="0016393D" w:rsidRPr="00A26BE7" w:rsidRDefault="0016393D" w:rsidP="0016393D">
            <w:r w:rsidRPr="00A41697">
              <w:t>71.8</w:t>
            </w:r>
          </w:p>
        </w:tc>
        <w:tc>
          <w:tcPr>
            <w:tcW w:w="847" w:type="dxa"/>
          </w:tcPr>
          <w:p w14:paraId="64D62ADC" w14:textId="73B52F3F" w:rsidR="0016393D" w:rsidRPr="00A26BE7" w:rsidRDefault="0016393D" w:rsidP="0016393D">
            <w:r w:rsidRPr="00A41697">
              <w:t>72.5</w:t>
            </w:r>
          </w:p>
        </w:tc>
        <w:tc>
          <w:tcPr>
            <w:tcW w:w="847" w:type="dxa"/>
          </w:tcPr>
          <w:p w14:paraId="07372A2B" w14:textId="75AA2FD3" w:rsidR="0016393D" w:rsidRPr="00A26BE7" w:rsidRDefault="0016393D" w:rsidP="0016393D">
            <w:r w:rsidRPr="00A41697">
              <w:t>73.1</w:t>
            </w:r>
          </w:p>
        </w:tc>
        <w:tc>
          <w:tcPr>
            <w:tcW w:w="847" w:type="dxa"/>
          </w:tcPr>
          <w:p w14:paraId="6A596AD7" w14:textId="2E1B3F11" w:rsidR="0016393D" w:rsidRPr="00A26BE7" w:rsidRDefault="0016393D" w:rsidP="0016393D">
            <w:r w:rsidRPr="00A41697">
              <w:t>71.8</w:t>
            </w:r>
          </w:p>
        </w:tc>
        <w:tc>
          <w:tcPr>
            <w:tcW w:w="847" w:type="dxa"/>
          </w:tcPr>
          <w:p w14:paraId="0364B54B" w14:textId="0B718777" w:rsidR="0016393D" w:rsidRPr="00A26BE7" w:rsidRDefault="0016393D" w:rsidP="0016393D">
            <w:r w:rsidRPr="00A41697">
              <w:t>72.5</w:t>
            </w:r>
          </w:p>
        </w:tc>
        <w:tc>
          <w:tcPr>
            <w:tcW w:w="847" w:type="dxa"/>
          </w:tcPr>
          <w:p w14:paraId="498BA309" w14:textId="0209C645" w:rsidR="0016393D" w:rsidRPr="00A26BE7" w:rsidRDefault="0016393D" w:rsidP="0016393D">
            <w:r w:rsidRPr="00A41697">
              <w:t>73.1</w:t>
            </w:r>
          </w:p>
        </w:tc>
      </w:tr>
      <w:tr w:rsidR="0016393D" w:rsidRPr="00466548" w14:paraId="349B6A8A" w14:textId="77777777" w:rsidTr="00106821">
        <w:trPr>
          <w:trHeight w:val="320"/>
          <w:jc w:val="center"/>
        </w:trPr>
        <w:tc>
          <w:tcPr>
            <w:tcW w:w="423" w:type="dxa"/>
          </w:tcPr>
          <w:p w14:paraId="7ED6998E" w14:textId="77777777" w:rsidR="0016393D" w:rsidRPr="0016393D" w:rsidRDefault="0016393D" w:rsidP="0016393D">
            <w:pPr>
              <w:pStyle w:val="tablecopy"/>
              <w:jc w:val="center"/>
              <w:rPr>
                <w:b/>
                <w:bCs/>
                <w:sz w:val="20"/>
                <w:szCs w:val="20"/>
              </w:rPr>
            </w:pPr>
            <w:r w:rsidRPr="0016393D">
              <w:rPr>
                <w:b/>
                <w:bCs/>
                <w:sz w:val="20"/>
                <w:szCs w:val="20"/>
              </w:rPr>
              <w:t>4</w:t>
            </w:r>
          </w:p>
        </w:tc>
        <w:tc>
          <w:tcPr>
            <w:tcW w:w="850" w:type="dxa"/>
          </w:tcPr>
          <w:p w14:paraId="09CDD47A" w14:textId="65DD0071" w:rsidR="0016393D" w:rsidRPr="0016393D" w:rsidRDefault="0016393D" w:rsidP="0016393D">
            <w:pPr>
              <w:pStyle w:val="tablecopy"/>
              <w:jc w:val="center"/>
              <w:rPr>
                <w:sz w:val="20"/>
                <w:szCs w:val="20"/>
              </w:rPr>
            </w:pPr>
            <w:r w:rsidRPr="00A41697">
              <w:t>71.5</w:t>
            </w:r>
          </w:p>
        </w:tc>
        <w:tc>
          <w:tcPr>
            <w:tcW w:w="854" w:type="dxa"/>
          </w:tcPr>
          <w:p w14:paraId="385CF169" w14:textId="048620E2" w:rsidR="0016393D" w:rsidRPr="00A26BE7" w:rsidRDefault="0016393D" w:rsidP="0016393D">
            <w:r w:rsidRPr="00A41697">
              <w:t>71.5</w:t>
            </w:r>
          </w:p>
        </w:tc>
        <w:tc>
          <w:tcPr>
            <w:tcW w:w="850" w:type="dxa"/>
          </w:tcPr>
          <w:p w14:paraId="60A61F9C" w14:textId="57660DBB" w:rsidR="0016393D" w:rsidRPr="00A26BE7" w:rsidRDefault="0016393D" w:rsidP="0016393D">
            <w:r w:rsidRPr="00A41697">
              <w:t>71.5</w:t>
            </w:r>
          </w:p>
        </w:tc>
        <w:tc>
          <w:tcPr>
            <w:tcW w:w="851" w:type="dxa"/>
          </w:tcPr>
          <w:p w14:paraId="60179509" w14:textId="3432B177" w:rsidR="0016393D" w:rsidRPr="00A26BE7" w:rsidRDefault="0016393D" w:rsidP="0016393D">
            <w:r w:rsidRPr="00A41697">
              <w:t>71.5</w:t>
            </w:r>
          </w:p>
        </w:tc>
        <w:tc>
          <w:tcPr>
            <w:tcW w:w="847" w:type="dxa"/>
          </w:tcPr>
          <w:p w14:paraId="03BD73A8" w14:textId="7813F974" w:rsidR="0016393D" w:rsidRPr="00A26BE7" w:rsidRDefault="0016393D" w:rsidP="0016393D">
            <w:r w:rsidRPr="00A41697">
              <w:t>71.5</w:t>
            </w:r>
          </w:p>
        </w:tc>
        <w:tc>
          <w:tcPr>
            <w:tcW w:w="847" w:type="dxa"/>
          </w:tcPr>
          <w:p w14:paraId="160AB167" w14:textId="45A4A7A5" w:rsidR="0016393D" w:rsidRPr="00A26BE7" w:rsidRDefault="0016393D" w:rsidP="0016393D">
            <w:r w:rsidRPr="00A41697">
              <w:t>71.5</w:t>
            </w:r>
          </w:p>
        </w:tc>
        <w:tc>
          <w:tcPr>
            <w:tcW w:w="847" w:type="dxa"/>
          </w:tcPr>
          <w:p w14:paraId="334466D4" w14:textId="624F2F2A" w:rsidR="0016393D" w:rsidRPr="00A26BE7" w:rsidRDefault="0016393D" w:rsidP="0016393D">
            <w:r w:rsidRPr="00A41697">
              <w:t>71.5</w:t>
            </w:r>
          </w:p>
        </w:tc>
        <w:tc>
          <w:tcPr>
            <w:tcW w:w="847" w:type="dxa"/>
          </w:tcPr>
          <w:p w14:paraId="6229A583" w14:textId="7F818754" w:rsidR="0016393D" w:rsidRPr="00A26BE7" w:rsidRDefault="0016393D" w:rsidP="0016393D">
            <w:r w:rsidRPr="00A41697">
              <w:t>71.5</w:t>
            </w:r>
          </w:p>
        </w:tc>
        <w:tc>
          <w:tcPr>
            <w:tcW w:w="847" w:type="dxa"/>
          </w:tcPr>
          <w:p w14:paraId="72BF6BE7" w14:textId="34F94E52" w:rsidR="0016393D" w:rsidRPr="00A26BE7" w:rsidRDefault="0016393D" w:rsidP="0016393D">
            <w:r w:rsidRPr="00A41697">
              <w:t>71.5</w:t>
            </w:r>
          </w:p>
        </w:tc>
      </w:tr>
      <w:tr w:rsidR="0016393D" w:rsidRPr="00466548" w14:paraId="7687D827" w14:textId="77777777" w:rsidTr="00106821">
        <w:trPr>
          <w:trHeight w:val="320"/>
          <w:jc w:val="center"/>
        </w:trPr>
        <w:tc>
          <w:tcPr>
            <w:tcW w:w="423" w:type="dxa"/>
          </w:tcPr>
          <w:p w14:paraId="49530015" w14:textId="77777777" w:rsidR="0016393D" w:rsidRPr="0016393D" w:rsidRDefault="0016393D" w:rsidP="0016393D">
            <w:pPr>
              <w:pStyle w:val="tablecopy"/>
              <w:jc w:val="center"/>
              <w:rPr>
                <w:b/>
                <w:bCs/>
                <w:sz w:val="20"/>
                <w:szCs w:val="20"/>
              </w:rPr>
            </w:pPr>
            <w:r w:rsidRPr="0016393D">
              <w:rPr>
                <w:b/>
                <w:bCs/>
                <w:sz w:val="20"/>
                <w:szCs w:val="20"/>
              </w:rPr>
              <w:t>5</w:t>
            </w:r>
          </w:p>
        </w:tc>
        <w:tc>
          <w:tcPr>
            <w:tcW w:w="850" w:type="dxa"/>
          </w:tcPr>
          <w:p w14:paraId="1036F834" w14:textId="04A22020" w:rsidR="0016393D" w:rsidRPr="0016393D" w:rsidRDefault="0016393D" w:rsidP="0016393D">
            <w:pPr>
              <w:pStyle w:val="tablecopy"/>
              <w:jc w:val="center"/>
              <w:rPr>
                <w:sz w:val="20"/>
                <w:szCs w:val="20"/>
              </w:rPr>
            </w:pPr>
            <w:r w:rsidRPr="00A41697">
              <w:t>83.7</w:t>
            </w:r>
          </w:p>
        </w:tc>
        <w:tc>
          <w:tcPr>
            <w:tcW w:w="854" w:type="dxa"/>
          </w:tcPr>
          <w:p w14:paraId="27DC9CD0" w14:textId="3C95EC9C" w:rsidR="0016393D" w:rsidRPr="00A26BE7" w:rsidRDefault="0016393D" w:rsidP="0016393D">
            <w:r w:rsidRPr="00A41697">
              <w:t>83.7</w:t>
            </w:r>
          </w:p>
        </w:tc>
        <w:tc>
          <w:tcPr>
            <w:tcW w:w="850" w:type="dxa"/>
          </w:tcPr>
          <w:p w14:paraId="55789AB3" w14:textId="2EDA5A1D" w:rsidR="0016393D" w:rsidRPr="00A26BE7" w:rsidRDefault="0016393D" w:rsidP="0016393D">
            <w:r w:rsidRPr="00A41697">
              <w:t>83.7</w:t>
            </w:r>
          </w:p>
        </w:tc>
        <w:tc>
          <w:tcPr>
            <w:tcW w:w="851" w:type="dxa"/>
          </w:tcPr>
          <w:p w14:paraId="0ED39547" w14:textId="20477875" w:rsidR="0016393D" w:rsidRPr="00A26BE7" w:rsidRDefault="0016393D" w:rsidP="0016393D">
            <w:r w:rsidRPr="00A41697">
              <w:t>83.7</w:t>
            </w:r>
          </w:p>
        </w:tc>
        <w:tc>
          <w:tcPr>
            <w:tcW w:w="847" w:type="dxa"/>
          </w:tcPr>
          <w:p w14:paraId="66128CDF" w14:textId="16CD288A" w:rsidR="0016393D" w:rsidRPr="00A26BE7" w:rsidRDefault="0016393D" w:rsidP="0016393D">
            <w:r w:rsidRPr="00A41697">
              <w:t>83.7</w:t>
            </w:r>
          </w:p>
        </w:tc>
        <w:tc>
          <w:tcPr>
            <w:tcW w:w="847" w:type="dxa"/>
          </w:tcPr>
          <w:p w14:paraId="70B33D2C" w14:textId="1FD99C43" w:rsidR="0016393D" w:rsidRPr="00A26BE7" w:rsidRDefault="0016393D" w:rsidP="0016393D">
            <w:r w:rsidRPr="00A41697">
              <w:t>83.7</w:t>
            </w:r>
          </w:p>
        </w:tc>
        <w:tc>
          <w:tcPr>
            <w:tcW w:w="847" w:type="dxa"/>
          </w:tcPr>
          <w:p w14:paraId="273EABFC" w14:textId="60EBC3F1" w:rsidR="0016393D" w:rsidRPr="00A26BE7" w:rsidRDefault="0016393D" w:rsidP="0016393D">
            <w:r w:rsidRPr="00A41697">
              <w:t>83.7</w:t>
            </w:r>
          </w:p>
        </w:tc>
        <w:tc>
          <w:tcPr>
            <w:tcW w:w="847" w:type="dxa"/>
          </w:tcPr>
          <w:p w14:paraId="2A58A4B6" w14:textId="665A9BB9" w:rsidR="0016393D" w:rsidRPr="00A26BE7" w:rsidRDefault="0016393D" w:rsidP="0016393D">
            <w:r w:rsidRPr="00A41697">
              <w:t>83.7</w:t>
            </w:r>
          </w:p>
        </w:tc>
        <w:tc>
          <w:tcPr>
            <w:tcW w:w="847" w:type="dxa"/>
          </w:tcPr>
          <w:p w14:paraId="25B39C81" w14:textId="65D77087" w:rsidR="0016393D" w:rsidRPr="00A26BE7" w:rsidRDefault="0016393D" w:rsidP="0016393D">
            <w:r w:rsidRPr="00A41697">
              <w:t>83.7</w:t>
            </w:r>
          </w:p>
        </w:tc>
      </w:tr>
      <w:tr w:rsidR="0016393D" w:rsidRPr="00466548" w14:paraId="2C683EA8" w14:textId="77777777" w:rsidTr="00106821">
        <w:trPr>
          <w:trHeight w:val="320"/>
          <w:jc w:val="center"/>
        </w:trPr>
        <w:tc>
          <w:tcPr>
            <w:tcW w:w="423" w:type="dxa"/>
          </w:tcPr>
          <w:p w14:paraId="547C4175" w14:textId="77777777" w:rsidR="0016393D" w:rsidRPr="0016393D" w:rsidRDefault="0016393D" w:rsidP="0016393D">
            <w:pPr>
              <w:pStyle w:val="tablecopy"/>
              <w:jc w:val="center"/>
              <w:rPr>
                <w:b/>
                <w:bCs/>
                <w:sz w:val="20"/>
                <w:szCs w:val="20"/>
              </w:rPr>
            </w:pPr>
            <w:r w:rsidRPr="0016393D">
              <w:rPr>
                <w:b/>
                <w:bCs/>
                <w:sz w:val="20"/>
                <w:szCs w:val="20"/>
              </w:rPr>
              <w:t>6</w:t>
            </w:r>
          </w:p>
        </w:tc>
        <w:tc>
          <w:tcPr>
            <w:tcW w:w="850" w:type="dxa"/>
          </w:tcPr>
          <w:p w14:paraId="3DE817EB" w14:textId="775D3198" w:rsidR="0016393D" w:rsidRPr="0016393D" w:rsidRDefault="0016393D" w:rsidP="0016393D">
            <w:pPr>
              <w:pStyle w:val="tablecopy"/>
              <w:jc w:val="center"/>
              <w:rPr>
                <w:sz w:val="20"/>
                <w:szCs w:val="20"/>
              </w:rPr>
            </w:pPr>
            <w:r w:rsidRPr="00A41697">
              <w:t>84.4</w:t>
            </w:r>
          </w:p>
        </w:tc>
        <w:tc>
          <w:tcPr>
            <w:tcW w:w="854" w:type="dxa"/>
          </w:tcPr>
          <w:p w14:paraId="0BEA7A3A" w14:textId="570532C3" w:rsidR="0016393D" w:rsidRPr="00A26BE7" w:rsidRDefault="0016393D" w:rsidP="0016393D">
            <w:r w:rsidRPr="00A41697">
              <w:t>84.4</w:t>
            </w:r>
          </w:p>
        </w:tc>
        <w:tc>
          <w:tcPr>
            <w:tcW w:w="850" w:type="dxa"/>
          </w:tcPr>
          <w:p w14:paraId="3D5FAD1B" w14:textId="303C03D2" w:rsidR="0016393D" w:rsidRPr="00A26BE7" w:rsidRDefault="0016393D" w:rsidP="0016393D">
            <w:r w:rsidRPr="00A41697">
              <w:t>84.4</w:t>
            </w:r>
          </w:p>
        </w:tc>
        <w:tc>
          <w:tcPr>
            <w:tcW w:w="851" w:type="dxa"/>
          </w:tcPr>
          <w:p w14:paraId="1A80BAD4" w14:textId="797BDF58" w:rsidR="0016393D" w:rsidRPr="00A26BE7" w:rsidRDefault="0016393D" w:rsidP="0016393D">
            <w:r w:rsidRPr="00A41697">
              <w:t>84.4</w:t>
            </w:r>
          </w:p>
        </w:tc>
        <w:tc>
          <w:tcPr>
            <w:tcW w:w="847" w:type="dxa"/>
          </w:tcPr>
          <w:p w14:paraId="578C1E92" w14:textId="0F119FEC" w:rsidR="0016393D" w:rsidRPr="00A26BE7" w:rsidRDefault="0016393D" w:rsidP="0016393D">
            <w:r w:rsidRPr="00A41697">
              <w:t>84.4</w:t>
            </w:r>
          </w:p>
        </w:tc>
        <w:tc>
          <w:tcPr>
            <w:tcW w:w="847" w:type="dxa"/>
          </w:tcPr>
          <w:p w14:paraId="357DB2C9" w14:textId="1777BFB6" w:rsidR="0016393D" w:rsidRPr="00A26BE7" w:rsidRDefault="0016393D" w:rsidP="0016393D">
            <w:r w:rsidRPr="00A41697">
              <w:t>84.4</w:t>
            </w:r>
          </w:p>
        </w:tc>
        <w:tc>
          <w:tcPr>
            <w:tcW w:w="847" w:type="dxa"/>
          </w:tcPr>
          <w:p w14:paraId="3240AA81" w14:textId="41BA75F2" w:rsidR="0016393D" w:rsidRPr="00A26BE7" w:rsidRDefault="0016393D" w:rsidP="0016393D">
            <w:r w:rsidRPr="00A41697">
              <w:t>84.4</w:t>
            </w:r>
          </w:p>
        </w:tc>
        <w:tc>
          <w:tcPr>
            <w:tcW w:w="847" w:type="dxa"/>
          </w:tcPr>
          <w:p w14:paraId="75D9D666" w14:textId="550D842C" w:rsidR="0016393D" w:rsidRPr="00A26BE7" w:rsidRDefault="0016393D" w:rsidP="0016393D">
            <w:r w:rsidRPr="00A41697">
              <w:t>84.4</w:t>
            </w:r>
          </w:p>
        </w:tc>
        <w:tc>
          <w:tcPr>
            <w:tcW w:w="847" w:type="dxa"/>
          </w:tcPr>
          <w:p w14:paraId="41030875" w14:textId="13DC2CC4" w:rsidR="0016393D" w:rsidRPr="00A26BE7" w:rsidRDefault="0016393D" w:rsidP="0016393D">
            <w:r w:rsidRPr="00A41697">
              <w:t>84.4</w:t>
            </w:r>
          </w:p>
        </w:tc>
      </w:tr>
      <w:tr w:rsidR="0016393D" w:rsidRPr="00466548" w14:paraId="4D982394" w14:textId="77777777" w:rsidTr="00106821">
        <w:trPr>
          <w:trHeight w:val="320"/>
          <w:jc w:val="center"/>
        </w:trPr>
        <w:tc>
          <w:tcPr>
            <w:tcW w:w="423" w:type="dxa"/>
          </w:tcPr>
          <w:p w14:paraId="363877D1" w14:textId="77777777" w:rsidR="0016393D" w:rsidRPr="0016393D" w:rsidRDefault="0016393D" w:rsidP="0016393D">
            <w:pPr>
              <w:pStyle w:val="tablecopy"/>
              <w:jc w:val="center"/>
              <w:rPr>
                <w:b/>
                <w:bCs/>
                <w:sz w:val="20"/>
                <w:szCs w:val="20"/>
              </w:rPr>
            </w:pPr>
            <w:r w:rsidRPr="0016393D">
              <w:rPr>
                <w:b/>
                <w:bCs/>
                <w:sz w:val="20"/>
                <w:szCs w:val="20"/>
              </w:rPr>
              <w:t>7</w:t>
            </w:r>
          </w:p>
        </w:tc>
        <w:tc>
          <w:tcPr>
            <w:tcW w:w="850" w:type="dxa"/>
          </w:tcPr>
          <w:p w14:paraId="2F595D07" w14:textId="2FEEF7F7" w:rsidR="0016393D" w:rsidRPr="0016393D" w:rsidRDefault="0016393D" w:rsidP="0016393D">
            <w:pPr>
              <w:pStyle w:val="tablecopy"/>
              <w:jc w:val="center"/>
              <w:rPr>
                <w:sz w:val="20"/>
                <w:szCs w:val="20"/>
              </w:rPr>
            </w:pPr>
            <w:r w:rsidRPr="00A41697">
              <w:t>68.5</w:t>
            </w:r>
          </w:p>
        </w:tc>
        <w:tc>
          <w:tcPr>
            <w:tcW w:w="854" w:type="dxa"/>
          </w:tcPr>
          <w:p w14:paraId="12528FB1" w14:textId="39E3C368" w:rsidR="0016393D" w:rsidRPr="00A26BE7" w:rsidRDefault="0016393D" w:rsidP="0016393D">
            <w:r w:rsidRPr="00A41697">
              <w:t>68.5</w:t>
            </w:r>
          </w:p>
        </w:tc>
        <w:tc>
          <w:tcPr>
            <w:tcW w:w="850" w:type="dxa"/>
          </w:tcPr>
          <w:p w14:paraId="045F2AFB" w14:textId="40E13FEC" w:rsidR="0016393D" w:rsidRPr="00A26BE7" w:rsidRDefault="0016393D" w:rsidP="0016393D">
            <w:r w:rsidRPr="00A41697">
              <w:t>68.5</w:t>
            </w:r>
          </w:p>
        </w:tc>
        <w:tc>
          <w:tcPr>
            <w:tcW w:w="851" w:type="dxa"/>
          </w:tcPr>
          <w:p w14:paraId="5200A311" w14:textId="60DDCEB2" w:rsidR="0016393D" w:rsidRPr="00A26BE7" w:rsidRDefault="0016393D" w:rsidP="0016393D">
            <w:r w:rsidRPr="00A41697">
              <w:t>68.5</w:t>
            </w:r>
          </w:p>
        </w:tc>
        <w:tc>
          <w:tcPr>
            <w:tcW w:w="847" w:type="dxa"/>
          </w:tcPr>
          <w:p w14:paraId="7D7CB2BE" w14:textId="5796D2CB" w:rsidR="0016393D" w:rsidRPr="00A26BE7" w:rsidRDefault="0016393D" w:rsidP="0016393D">
            <w:r w:rsidRPr="00A41697">
              <w:t>68.5</w:t>
            </w:r>
          </w:p>
        </w:tc>
        <w:tc>
          <w:tcPr>
            <w:tcW w:w="847" w:type="dxa"/>
          </w:tcPr>
          <w:p w14:paraId="33E20E9F" w14:textId="33B931B7" w:rsidR="0016393D" w:rsidRPr="00A26BE7" w:rsidRDefault="0016393D" w:rsidP="0016393D">
            <w:r w:rsidRPr="00A41697">
              <w:t>68.5</w:t>
            </w:r>
          </w:p>
        </w:tc>
        <w:tc>
          <w:tcPr>
            <w:tcW w:w="847" w:type="dxa"/>
          </w:tcPr>
          <w:p w14:paraId="0257BD50" w14:textId="56A4CE9E" w:rsidR="0016393D" w:rsidRPr="00A26BE7" w:rsidRDefault="0016393D" w:rsidP="0016393D">
            <w:r w:rsidRPr="00A41697">
              <w:t>68.5</w:t>
            </w:r>
          </w:p>
        </w:tc>
        <w:tc>
          <w:tcPr>
            <w:tcW w:w="847" w:type="dxa"/>
          </w:tcPr>
          <w:p w14:paraId="7B06477A" w14:textId="495F3924" w:rsidR="0016393D" w:rsidRPr="00A26BE7" w:rsidRDefault="0016393D" w:rsidP="0016393D">
            <w:r w:rsidRPr="00A41697">
              <w:t>68.5</w:t>
            </w:r>
          </w:p>
        </w:tc>
        <w:tc>
          <w:tcPr>
            <w:tcW w:w="847" w:type="dxa"/>
          </w:tcPr>
          <w:p w14:paraId="3AF113FA" w14:textId="175E7EB7" w:rsidR="0016393D" w:rsidRPr="00A26BE7" w:rsidRDefault="0016393D" w:rsidP="0016393D">
            <w:r w:rsidRPr="00A41697">
              <w:t>68.5</w:t>
            </w:r>
          </w:p>
        </w:tc>
      </w:tr>
      <w:tr w:rsidR="0016393D" w:rsidRPr="00466548" w14:paraId="5AC3086A" w14:textId="77777777" w:rsidTr="00106821">
        <w:trPr>
          <w:trHeight w:val="320"/>
          <w:jc w:val="center"/>
        </w:trPr>
        <w:tc>
          <w:tcPr>
            <w:tcW w:w="423" w:type="dxa"/>
          </w:tcPr>
          <w:p w14:paraId="6099C2B9" w14:textId="77777777" w:rsidR="0016393D" w:rsidRPr="0016393D" w:rsidRDefault="0016393D" w:rsidP="0016393D">
            <w:pPr>
              <w:pStyle w:val="tablecopy"/>
              <w:jc w:val="center"/>
              <w:rPr>
                <w:b/>
                <w:bCs/>
                <w:sz w:val="20"/>
                <w:szCs w:val="20"/>
              </w:rPr>
            </w:pPr>
            <w:r w:rsidRPr="0016393D">
              <w:rPr>
                <w:b/>
                <w:bCs/>
                <w:sz w:val="20"/>
                <w:szCs w:val="20"/>
              </w:rPr>
              <w:t>8</w:t>
            </w:r>
          </w:p>
        </w:tc>
        <w:tc>
          <w:tcPr>
            <w:tcW w:w="850" w:type="dxa"/>
          </w:tcPr>
          <w:p w14:paraId="05D02ADF" w14:textId="0EFF925D" w:rsidR="0016393D" w:rsidRPr="0016393D" w:rsidRDefault="0016393D" w:rsidP="0016393D">
            <w:pPr>
              <w:pStyle w:val="tablecopy"/>
              <w:jc w:val="center"/>
              <w:rPr>
                <w:sz w:val="20"/>
                <w:szCs w:val="20"/>
              </w:rPr>
            </w:pPr>
            <w:r w:rsidRPr="00A41697">
              <w:t>82.7</w:t>
            </w:r>
          </w:p>
        </w:tc>
        <w:tc>
          <w:tcPr>
            <w:tcW w:w="854" w:type="dxa"/>
          </w:tcPr>
          <w:p w14:paraId="1E096390" w14:textId="4D525F07" w:rsidR="0016393D" w:rsidRPr="00A26BE7" w:rsidRDefault="0016393D" w:rsidP="0016393D">
            <w:r w:rsidRPr="00A41697">
              <w:t>82.7</w:t>
            </w:r>
          </w:p>
        </w:tc>
        <w:tc>
          <w:tcPr>
            <w:tcW w:w="850" w:type="dxa"/>
          </w:tcPr>
          <w:p w14:paraId="693D47C7" w14:textId="64893861" w:rsidR="0016393D" w:rsidRPr="00A26BE7" w:rsidRDefault="0016393D" w:rsidP="0016393D">
            <w:r w:rsidRPr="00A41697">
              <w:t>82.7</w:t>
            </w:r>
          </w:p>
        </w:tc>
        <w:tc>
          <w:tcPr>
            <w:tcW w:w="851" w:type="dxa"/>
          </w:tcPr>
          <w:p w14:paraId="6EF78D88" w14:textId="0AF7BDDF" w:rsidR="0016393D" w:rsidRPr="00A26BE7" w:rsidRDefault="0016393D" w:rsidP="0016393D">
            <w:r w:rsidRPr="00A41697">
              <w:t>82.7</w:t>
            </w:r>
          </w:p>
        </w:tc>
        <w:tc>
          <w:tcPr>
            <w:tcW w:w="847" w:type="dxa"/>
          </w:tcPr>
          <w:p w14:paraId="29FD9E5B" w14:textId="5AF345FA" w:rsidR="0016393D" w:rsidRPr="00A26BE7" w:rsidRDefault="0016393D" w:rsidP="0016393D">
            <w:r w:rsidRPr="00A41697">
              <w:t>82.7</w:t>
            </w:r>
          </w:p>
        </w:tc>
        <w:tc>
          <w:tcPr>
            <w:tcW w:w="847" w:type="dxa"/>
          </w:tcPr>
          <w:p w14:paraId="01B0DDF5" w14:textId="71F4A56D" w:rsidR="0016393D" w:rsidRPr="00A26BE7" w:rsidRDefault="0016393D" w:rsidP="0016393D">
            <w:r w:rsidRPr="00A41697">
              <w:t>82.7</w:t>
            </w:r>
          </w:p>
        </w:tc>
        <w:tc>
          <w:tcPr>
            <w:tcW w:w="847" w:type="dxa"/>
          </w:tcPr>
          <w:p w14:paraId="793FABC2" w14:textId="001606B5" w:rsidR="0016393D" w:rsidRPr="00A26BE7" w:rsidRDefault="0016393D" w:rsidP="0016393D">
            <w:r w:rsidRPr="00A41697">
              <w:t>82.7</w:t>
            </w:r>
          </w:p>
        </w:tc>
        <w:tc>
          <w:tcPr>
            <w:tcW w:w="847" w:type="dxa"/>
          </w:tcPr>
          <w:p w14:paraId="1AAD34AE" w14:textId="30C018CA" w:rsidR="0016393D" w:rsidRPr="00A26BE7" w:rsidRDefault="0016393D" w:rsidP="0016393D">
            <w:r w:rsidRPr="00A41697">
              <w:t>82.7</w:t>
            </w:r>
          </w:p>
        </w:tc>
        <w:tc>
          <w:tcPr>
            <w:tcW w:w="847" w:type="dxa"/>
          </w:tcPr>
          <w:p w14:paraId="01CAC3B8" w14:textId="5CBFC719" w:rsidR="0016393D" w:rsidRPr="00A26BE7" w:rsidRDefault="0016393D" w:rsidP="0016393D">
            <w:r w:rsidRPr="00A41697">
              <w:t>82.7</w:t>
            </w:r>
          </w:p>
        </w:tc>
      </w:tr>
      <w:tr w:rsidR="0016393D" w:rsidRPr="00466548" w14:paraId="4CC99BBB" w14:textId="77777777" w:rsidTr="00106821">
        <w:trPr>
          <w:trHeight w:val="320"/>
          <w:jc w:val="center"/>
        </w:trPr>
        <w:tc>
          <w:tcPr>
            <w:tcW w:w="423" w:type="dxa"/>
          </w:tcPr>
          <w:p w14:paraId="0726A88D" w14:textId="77777777" w:rsidR="0016393D" w:rsidRPr="0016393D" w:rsidRDefault="0016393D" w:rsidP="0016393D">
            <w:pPr>
              <w:pStyle w:val="tablecopy"/>
              <w:jc w:val="center"/>
              <w:rPr>
                <w:b/>
                <w:bCs/>
                <w:sz w:val="20"/>
                <w:szCs w:val="20"/>
              </w:rPr>
            </w:pPr>
            <w:r w:rsidRPr="0016393D">
              <w:rPr>
                <w:b/>
                <w:bCs/>
                <w:sz w:val="20"/>
                <w:szCs w:val="20"/>
              </w:rPr>
              <w:t>9</w:t>
            </w:r>
          </w:p>
        </w:tc>
        <w:tc>
          <w:tcPr>
            <w:tcW w:w="850" w:type="dxa"/>
          </w:tcPr>
          <w:p w14:paraId="711CCBC3" w14:textId="4BE05CE4" w:rsidR="0016393D" w:rsidRPr="0016393D" w:rsidRDefault="0016393D" w:rsidP="0016393D">
            <w:pPr>
              <w:pStyle w:val="tablecopy"/>
              <w:jc w:val="center"/>
              <w:rPr>
                <w:sz w:val="20"/>
                <w:szCs w:val="20"/>
              </w:rPr>
            </w:pPr>
            <w:r w:rsidRPr="00A41697">
              <w:t>84.1</w:t>
            </w:r>
          </w:p>
        </w:tc>
        <w:tc>
          <w:tcPr>
            <w:tcW w:w="854" w:type="dxa"/>
          </w:tcPr>
          <w:p w14:paraId="78C1EDEC" w14:textId="53CFA04C" w:rsidR="0016393D" w:rsidRPr="00A26BE7" w:rsidRDefault="0016393D" w:rsidP="0016393D">
            <w:r w:rsidRPr="00A41697">
              <w:t>84.1</w:t>
            </w:r>
          </w:p>
        </w:tc>
        <w:tc>
          <w:tcPr>
            <w:tcW w:w="850" w:type="dxa"/>
          </w:tcPr>
          <w:p w14:paraId="42D18121" w14:textId="04160B55" w:rsidR="0016393D" w:rsidRPr="00A26BE7" w:rsidRDefault="0016393D" w:rsidP="0016393D">
            <w:r w:rsidRPr="00A41697">
              <w:t>84.1</w:t>
            </w:r>
          </w:p>
        </w:tc>
        <w:tc>
          <w:tcPr>
            <w:tcW w:w="851" w:type="dxa"/>
          </w:tcPr>
          <w:p w14:paraId="7A539558" w14:textId="68F5D848" w:rsidR="0016393D" w:rsidRPr="00A26BE7" w:rsidRDefault="0016393D" w:rsidP="0016393D">
            <w:r w:rsidRPr="00A41697">
              <w:t>84.1</w:t>
            </w:r>
          </w:p>
        </w:tc>
        <w:tc>
          <w:tcPr>
            <w:tcW w:w="847" w:type="dxa"/>
          </w:tcPr>
          <w:p w14:paraId="7395404F" w14:textId="0AB8666D" w:rsidR="0016393D" w:rsidRPr="00A26BE7" w:rsidRDefault="0016393D" w:rsidP="0016393D">
            <w:r w:rsidRPr="00A41697">
              <w:t>84.1</w:t>
            </w:r>
          </w:p>
        </w:tc>
        <w:tc>
          <w:tcPr>
            <w:tcW w:w="847" w:type="dxa"/>
          </w:tcPr>
          <w:p w14:paraId="3FD113E8" w14:textId="6E3B6C39" w:rsidR="0016393D" w:rsidRPr="00A26BE7" w:rsidRDefault="0016393D" w:rsidP="0016393D">
            <w:r w:rsidRPr="00A41697">
              <w:t>84.1</w:t>
            </w:r>
          </w:p>
        </w:tc>
        <w:tc>
          <w:tcPr>
            <w:tcW w:w="847" w:type="dxa"/>
          </w:tcPr>
          <w:p w14:paraId="52F572D6" w14:textId="2380EECA" w:rsidR="0016393D" w:rsidRPr="00A26BE7" w:rsidRDefault="0016393D" w:rsidP="0016393D">
            <w:r w:rsidRPr="00A41697">
              <w:t>84.1</w:t>
            </w:r>
          </w:p>
        </w:tc>
        <w:tc>
          <w:tcPr>
            <w:tcW w:w="847" w:type="dxa"/>
          </w:tcPr>
          <w:p w14:paraId="2D43677E" w14:textId="0147C906" w:rsidR="0016393D" w:rsidRPr="00A26BE7" w:rsidRDefault="0016393D" w:rsidP="0016393D">
            <w:r w:rsidRPr="00A41697">
              <w:t>84.1</w:t>
            </w:r>
          </w:p>
        </w:tc>
        <w:tc>
          <w:tcPr>
            <w:tcW w:w="847" w:type="dxa"/>
          </w:tcPr>
          <w:p w14:paraId="0DE607E5" w14:textId="69947B77" w:rsidR="0016393D" w:rsidRPr="00A26BE7" w:rsidRDefault="0016393D" w:rsidP="0016393D">
            <w:r w:rsidRPr="00A41697">
              <w:t>84.1</w:t>
            </w:r>
          </w:p>
        </w:tc>
      </w:tr>
    </w:tbl>
    <w:p w14:paraId="1993A91F" w14:textId="77777777" w:rsidR="0016393D" w:rsidRDefault="0016393D" w:rsidP="00587861">
      <w:pPr>
        <w:pStyle w:val="BodyText"/>
        <w:spacing w:after="0" w:line="240" w:lineRule="auto"/>
        <w:ind w:firstLine="0"/>
      </w:pPr>
    </w:p>
    <w:p w14:paraId="0B91C38F" w14:textId="0F0BB5EE" w:rsidR="000915C0" w:rsidRDefault="000915C0" w:rsidP="000915C0">
      <w:pPr>
        <w:outlineLvl w:val="2"/>
        <w:rPr>
          <w:rFonts w:eastAsia="MS Mincho"/>
          <w:b/>
          <w:iCs/>
          <w:noProof/>
        </w:rPr>
      </w:pPr>
      <w:r w:rsidRPr="00587861">
        <w:rPr>
          <w:rFonts w:eastAsia="MS Mincho"/>
          <w:b/>
          <w:iCs/>
          <w:noProof/>
        </w:rPr>
        <w:t xml:space="preserve">Table </w:t>
      </w:r>
      <w:r w:rsidR="00935764">
        <w:rPr>
          <w:rFonts w:eastAsia="MS Mincho"/>
          <w:b/>
          <w:iCs/>
          <w:noProof/>
        </w:rPr>
        <w:t>8</w:t>
      </w:r>
      <w:r w:rsidRPr="00587861">
        <w:rPr>
          <w:rFonts w:eastAsia="MS Mincho"/>
          <w:b/>
          <w:iCs/>
          <w:noProof/>
        </w:rPr>
        <w:t xml:space="preserve">: </w:t>
      </w:r>
      <w:r w:rsidR="00935764">
        <w:rPr>
          <w:rFonts w:eastAsia="MS Mincho"/>
          <w:b/>
          <w:iCs/>
          <w:noProof/>
        </w:rPr>
        <w:t>PCE</w:t>
      </w:r>
      <w:r w:rsidR="00935764" w:rsidRPr="00935764">
        <w:rPr>
          <w:rFonts w:eastAsia="MS Mincho"/>
          <w:b/>
          <w:iCs/>
          <w:noProof/>
        </w:rPr>
        <w:t xml:space="preserve"> result via Taguchi method</w:t>
      </w:r>
    </w:p>
    <w:p w14:paraId="7207F6C6" w14:textId="77777777" w:rsidR="000915C0" w:rsidRDefault="000915C0" w:rsidP="000915C0">
      <w:pPr>
        <w:outlineLvl w:val="2"/>
        <w:rPr>
          <w:rFonts w:eastAsia="MS Mincho"/>
          <w:b/>
          <w:iCs/>
          <w:noProof/>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423"/>
        <w:gridCol w:w="850"/>
        <w:gridCol w:w="854"/>
        <w:gridCol w:w="850"/>
        <w:gridCol w:w="851"/>
        <w:gridCol w:w="847"/>
        <w:gridCol w:w="847"/>
        <w:gridCol w:w="847"/>
        <w:gridCol w:w="847"/>
        <w:gridCol w:w="847"/>
      </w:tblGrid>
      <w:tr w:rsidR="000915C0" w:rsidRPr="00466548" w14:paraId="40C4F9DD" w14:textId="77777777" w:rsidTr="00106821">
        <w:trPr>
          <w:cantSplit/>
          <w:trHeight w:val="240"/>
          <w:tblHeader/>
          <w:jc w:val="center"/>
        </w:trPr>
        <w:tc>
          <w:tcPr>
            <w:tcW w:w="8063" w:type="dxa"/>
            <w:gridSpan w:val="10"/>
          </w:tcPr>
          <w:p w14:paraId="3693021E" w14:textId="78CA0A18" w:rsidR="000915C0" w:rsidRDefault="000915C0" w:rsidP="00106821">
            <w:pPr>
              <w:pStyle w:val="tablecolsubhead"/>
              <w:rPr>
                <w:i w:val="0"/>
                <w:sz w:val="20"/>
                <w:szCs w:val="20"/>
              </w:rPr>
            </w:pPr>
            <w:r>
              <w:rPr>
                <w:i w:val="0"/>
                <w:sz w:val="20"/>
                <w:szCs w:val="20"/>
              </w:rPr>
              <w:t>Parameter: PCE (%)</w:t>
            </w:r>
          </w:p>
        </w:tc>
      </w:tr>
      <w:tr w:rsidR="000915C0" w:rsidRPr="00466548" w14:paraId="17793DFA" w14:textId="77777777" w:rsidTr="00106821">
        <w:trPr>
          <w:cantSplit/>
          <w:trHeight w:val="240"/>
          <w:tblHeader/>
          <w:jc w:val="center"/>
        </w:trPr>
        <w:tc>
          <w:tcPr>
            <w:tcW w:w="423" w:type="dxa"/>
            <w:vMerge w:val="restart"/>
          </w:tcPr>
          <w:p w14:paraId="5FB25944" w14:textId="77777777" w:rsidR="000915C0" w:rsidRDefault="000915C0" w:rsidP="00106821">
            <w:pPr>
              <w:pStyle w:val="tablecolsubhead"/>
              <w:rPr>
                <w:i w:val="0"/>
                <w:sz w:val="20"/>
                <w:szCs w:val="20"/>
              </w:rPr>
            </w:pPr>
          </w:p>
        </w:tc>
        <w:tc>
          <w:tcPr>
            <w:tcW w:w="7640" w:type="dxa"/>
            <w:gridSpan w:val="9"/>
            <w:vAlign w:val="center"/>
          </w:tcPr>
          <w:p w14:paraId="58177891" w14:textId="77777777" w:rsidR="000915C0" w:rsidRDefault="000915C0" w:rsidP="00106821">
            <w:pPr>
              <w:pStyle w:val="tablecolsubhead"/>
              <w:rPr>
                <w:i w:val="0"/>
                <w:sz w:val="20"/>
                <w:szCs w:val="20"/>
              </w:rPr>
            </w:pPr>
            <w:r>
              <w:rPr>
                <w:i w:val="0"/>
                <w:sz w:val="20"/>
                <w:szCs w:val="20"/>
              </w:rPr>
              <w:t>Repetitions</w:t>
            </w:r>
          </w:p>
        </w:tc>
      </w:tr>
      <w:tr w:rsidR="000915C0" w:rsidRPr="00466548" w14:paraId="60F5115A" w14:textId="77777777" w:rsidTr="00106821">
        <w:trPr>
          <w:cantSplit/>
          <w:trHeight w:val="240"/>
          <w:tblHeader/>
          <w:jc w:val="center"/>
        </w:trPr>
        <w:tc>
          <w:tcPr>
            <w:tcW w:w="423" w:type="dxa"/>
            <w:vMerge/>
          </w:tcPr>
          <w:p w14:paraId="214B577F" w14:textId="77777777" w:rsidR="000915C0" w:rsidRDefault="000915C0" w:rsidP="00106821">
            <w:pPr>
              <w:pStyle w:val="tablecolsubhead"/>
              <w:rPr>
                <w:i w:val="0"/>
                <w:sz w:val="20"/>
                <w:szCs w:val="20"/>
              </w:rPr>
            </w:pPr>
          </w:p>
        </w:tc>
        <w:tc>
          <w:tcPr>
            <w:tcW w:w="850" w:type="dxa"/>
            <w:vAlign w:val="center"/>
          </w:tcPr>
          <w:p w14:paraId="6268550A" w14:textId="77777777" w:rsidR="000915C0" w:rsidRPr="00DF6AF0" w:rsidRDefault="000915C0" w:rsidP="00106821">
            <w:pPr>
              <w:pStyle w:val="tablecolsubhead"/>
              <w:rPr>
                <w:i w:val="0"/>
                <w:sz w:val="20"/>
                <w:szCs w:val="20"/>
              </w:rPr>
            </w:pPr>
            <w:r>
              <w:rPr>
                <w:i w:val="0"/>
                <w:sz w:val="20"/>
                <w:szCs w:val="20"/>
              </w:rPr>
              <w:t>1</w:t>
            </w:r>
          </w:p>
        </w:tc>
        <w:tc>
          <w:tcPr>
            <w:tcW w:w="854" w:type="dxa"/>
            <w:vAlign w:val="center"/>
          </w:tcPr>
          <w:p w14:paraId="5793396C" w14:textId="77777777" w:rsidR="000915C0" w:rsidRPr="00DF6AF0" w:rsidRDefault="000915C0" w:rsidP="00106821">
            <w:pPr>
              <w:pStyle w:val="tablecolsubhead"/>
              <w:rPr>
                <w:i w:val="0"/>
                <w:sz w:val="20"/>
                <w:szCs w:val="20"/>
              </w:rPr>
            </w:pPr>
            <w:r>
              <w:rPr>
                <w:i w:val="0"/>
                <w:sz w:val="20"/>
                <w:szCs w:val="20"/>
              </w:rPr>
              <w:t>2</w:t>
            </w:r>
          </w:p>
        </w:tc>
        <w:tc>
          <w:tcPr>
            <w:tcW w:w="850" w:type="dxa"/>
            <w:vAlign w:val="center"/>
          </w:tcPr>
          <w:p w14:paraId="460EC770" w14:textId="77777777" w:rsidR="000915C0" w:rsidRPr="00DF6AF0" w:rsidRDefault="000915C0" w:rsidP="00106821">
            <w:pPr>
              <w:pStyle w:val="tablecolsubhead"/>
              <w:rPr>
                <w:i w:val="0"/>
                <w:sz w:val="20"/>
                <w:szCs w:val="20"/>
              </w:rPr>
            </w:pPr>
            <w:r>
              <w:rPr>
                <w:i w:val="0"/>
                <w:sz w:val="20"/>
                <w:szCs w:val="20"/>
              </w:rPr>
              <w:t>3</w:t>
            </w:r>
          </w:p>
        </w:tc>
        <w:tc>
          <w:tcPr>
            <w:tcW w:w="851" w:type="dxa"/>
          </w:tcPr>
          <w:p w14:paraId="40060069" w14:textId="77777777" w:rsidR="000915C0" w:rsidRPr="00DF6AF0" w:rsidRDefault="000915C0" w:rsidP="00106821">
            <w:pPr>
              <w:pStyle w:val="tablecolsubhead"/>
              <w:rPr>
                <w:i w:val="0"/>
                <w:sz w:val="20"/>
                <w:szCs w:val="20"/>
              </w:rPr>
            </w:pPr>
            <w:r>
              <w:rPr>
                <w:i w:val="0"/>
                <w:sz w:val="20"/>
                <w:szCs w:val="20"/>
              </w:rPr>
              <w:t>4</w:t>
            </w:r>
          </w:p>
        </w:tc>
        <w:tc>
          <w:tcPr>
            <w:tcW w:w="847" w:type="dxa"/>
          </w:tcPr>
          <w:p w14:paraId="414A8520" w14:textId="77777777" w:rsidR="000915C0" w:rsidRPr="00DF6AF0" w:rsidRDefault="000915C0" w:rsidP="00106821">
            <w:pPr>
              <w:pStyle w:val="tablecolsubhead"/>
              <w:rPr>
                <w:i w:val="0"/>
                <w:sz w:val="20"/>
                <w:szCs w:val="20"/>
              </w:rPr>
            </w:pPr>
            <w:r>
              <w:rPr>
                <w:i w:val="0"/>
                <w:sz w:val="20"/>
                <w:szCs w:val="20"/>
              </w:rPr>
              <w:t>5</w:t>
            </w:r>
          </w:p>
        </w:tc>
        <w:tc>
          <w:tcPr>
            <w:tcW w:w="847" w:type="dxa"/>
          </w:tcPr>
          <w:p w14:paraId="62E1F351" w14:textId="77777777" w:rsidR="000915C0" w:rsidRDefault="000915C0" w:rsidP="00106821">
            <w:pPr>
              <w:pStyle w:val="tablecolsubhead"/>
              <w:rPr>
                <w:i w:val="0"/>
                <w:sz w:val="20"/>
                <w:szCs w:val="20"/>
              </w:rPr>
            </w:pPr>
            <w:r>
              <w:rPr>
                <w:i w:val="0"/>
                <w:sz w:val="20"/>
                <w:szCs w:val="20"/>
              </w:rPr>
              <w:t>6</w:t>
            </w:r>
          </w:p>
        </w:tc>
        <w:tc>
          <w:tcPr>
            <w:tcW w:w="847" w:type="dxa"/>
          </w:tcPr>
          <w:p w14:paraId="11404A56" w14:textId="77777777" w:rsidR="000915C0" w:rsidRDefault="000915C0" w:rsidP="00106821">
            <w:pPr>
              <w:pStyle w:val="tablecolsubhead"/>
              <w:rPr>
                <w:i w:val="0"/>
                <w:sz w:val="20"/>
                <w:szCs w:val="20"/>
              </w:rPr>
            </w:pPr>
            <w:r>
              <w:rPr>
                <w:i w:val="0"/>
                <w:sz w:val="20"/>
                <w:szCs w:val="20"/>
              </w:rPr>
              <w:t>7</w:t>
            </w:r>
          </w:p>
        </w:tc>
        <w:tc>
          <w:tcPr>
            <w:tcW w:w="847" w:type="dxa"/>
          </w:tcPr>
          <w:p w14:paraId="6A708BE6" w14:textId="77777777" w:rsidR="000915C0" w:rsidRDefault="000915C0" w:rsidP="00106821">
            <w:pPr>
              <w:pStyle w:val="tablecolsubhead"/>
              <w:rPr>
                <w:i w:val="0"/>
                <w:sz w:val="20"/>
                <w:szCs w:val="20"/>
              </w:rPr>
            </w:pPr>
            <w:r>
              <w:rPr>
                <w:i w:val="0"/>
                <w:sz w:val="20"/>
                <w:szCs w:val="20"/>
              </w:rPr>
              <w:t>8</w:t>
            </w:r>
          </w:p>
        </w:tc>
        <w:tc>
          <w:tcPr>
            <w:tcW w:w="847" w:type="dxa"/>
          </w:tcPr>
          <w:p w14:paraId="7AB3DB68" w14:textId="77777777" w:rsidR="000915C0" w:rsidRDefault="000915C0" w:rsidP="00106821">
            <w:pPr>
              <w:pStyle w:val="tablecolsubhead"/>
              <w:rPr>
                <w:i w:val="0"/>
                <w:sz w:val="20"/>
                <w:szCs w:val="20"/>
              </w:rPr>
            </w:pPr>
            <w:r>
              <w:rPr>
                <w:i w:val="0"/>
                <w:sz w:val="20"/>
                <w:szCs w:val="20"/>
              </w:rPr>
              <w:t>9</w:t>
            </w:r>
          </w:p>
        </w:tc>
      </w:tr>
      <w:tr w:rsidR="000915C0" w:rsidRPr="00466548" w14:paraId="7A90734E" w14:textId="77777777" w:rsidTr="00106821">
        <w:trPr>
          <w:trHeight w:val="320"/>
          <w:jc w:val="center"/>
        </w:trPr>
        <w:tc>
          <w:tcPr>
            <w:tcW w:w="423" w:type="dxa"/>
          </w:tcPr>
          <w:p w14:paraId="34A78B2E" w14:textId="77777777" w:rsidR="000915C0" w:rsidRPr="0016393D" w:rsidRDefault="000915C0" w:rsidP="000915C0">
            <w:pPr>
              <w:pStyle w:val="tablecopy"/>
              <w:jc w:val="center"/>
              <w:rPr>
                <w:b/>
                <w:bCs/>
                <w:sz w:val="20"/>
                <w:szCs w:val="20"/>
              </w:rPr>
            </w:pPr>
            <w:r w:rsidRPr="0016393D">
              <w:rPr>
                <w:b/>
                <w:bCs/>
                <w:sz w:val="20"/>
                <w:szCs w:val="20"/>
              </w:rPr>
              <w:t>1</w:t>
            </w:r>
          </w:p>
        </w:tc>
        <w:tc>
          <w:tcPr>
            <w:tcW w:w="850" w:type="dxa"/>
          </w:tcPr>
          <w:p w14:paraId="1A932341" w14:textId="3788CF59" w:rsidR="000915C0" w:rsidRPr="000915C0" w:rsidRDefault="000915C0" w:rsidP="000915C0">
            <w:pPr>
              <w:pStyle w:val="tablecopy"/>
              <w:jc w:val="center"/>
              <w:rPr>
                <w:sz w:val="20"/>
                <w:szCs w:val="20"/>
              </w:rPr>
            </w:pPr>
            <w:r w:rsidRPr="000915C0">
              <w:rPr>
                <w:sz w:val="20"/>
                <w:szCs w:val="20"/>
              </w:rPr>
              <w:t>26.246</w:t>
            </w:r>
          </w:p>
        </w:tc>
        <w:tc>
          <w:tcPr>
            <w:tcW w:w="854" w:type="dxa"/>
          </w:tcPr>
          <w:p w14:paraId="19BC294A" w14:textId="61B82EE1" w:rsidR="000915C0" w:rsidRPr="00A26BE7" w:rsidRDefault="000915C0" w:rsidP="000915C0">
            <w:r w:rsidRPr="000745D2">
              <w:t>26.246</w:t>
            </w:r>
          </w:p>
        </w:tc>
        <w:tc>
          <w:tcPr>
            <w:tcW w:w="850" w:type="dxa"/>
          </w:tcPr>
          <w:p w14:paraId="6288C9F5" w14:textId="6EC61527" w:rsidR="000915C0" w:rsidRPr="00A26BE7" w:rsidRDefault="000915C0" w:rsidP="000915C0">
            <w:r w:rsidRPr="000745D2">
              <w:t>26.247</w:t>
            </w:r>
          </w:p>
        </w:tc>
        <w:tc>
          <w:tcPr>
            <w:tcW w:w="851" w:type="dxa"/>
          </w:tcPr>
          <w:p w14:paraId="34B8A02F" w14:textId="1D8414D9" w:rsidR="000915C0" w:rsidRPr="00A26BE7" w:rsidRDefault="000915C0" w:rsidP="000915C0">
            <w:r w:rsidRPr="000745D2">
              <w:t>26.246</w:t>
            </w:r>
          </w:p>
        </w:tc>
        <w:tc>
          <w:tcPr>
            <w:tcW w:w="847" w:type="dxa"/>
          </w:tcPr>
          <w:p w14:paraId="29E5FF4C" w14:textId="50C8A0C5" w:rsidR="000915C0" w:rsidRPr="00A26BE7" w:rsidRDefault="000915C0" w:rsidP="000915C0">
            <w:r w:rsidRPr="000745D2">
              <w:t>26.246</w:t>
            </w:r>
          </w:p>
        </w:tc>
        <w:tc>
          <w:tcPr>
            <w:tcW w:w="847" w:type="dxa"/>
          </w:tcPr>
          <w:p w14:paraId="777FC060" w14:textId="2FFE41EB" w:rsidR="000915C0" w:rsidRPr="00A26BE7" w:rsidRDefault="000915C0" w:rsidP="000915C0">
            <w:r w:rsidRPr="000745D2">
              <w:t>26.247</w:t>
            </w:r>
          </w:p>
        </w:tc>
        <w:tc>
          <w:tcPr>
            <w:tcW w:w="847" w:type="dxa"/>
          </w:tcPr>
          <w:p w14:paraId="7B0424CC" w14:textId="0119A605" w:rsidR="000915C0" w:rsidRPr="00A26BE7" w:rsidRDefault="000915C0" w:rsidP="000915C0">
            <w:r w:rsidRPr="000745D2">
              <w:t>26.246</w:t>
            </w:r>
          </w:p>
        </w:tc>
        <w:tc>
          <w:tcPr>
            <w:tcW w:w="847" w:type="dxa"/>
          </w:tcPr>
          <w:p w14:paraId="6904A51C" w14:textId="124B881E" w:rsidR="000915C0" w:rsidRPr="00A26BE7" w:rsidRDefault="000915C0" w:rsidP="000915C0">
            <w:r w:rsidRPr="000745D2">
              <w:t>26.246</w:t>
            </w:r>
          </w:p>
        </w:tc>
        <w:tc>
          <w:tcPr>
            <w:tcW w:w="847" w:type="dxa"/>
          </w:tcPr>
          <w:p w14:paraId="723F1EE0" w14:textId="14CA1A14" w:rsidR="000915C0" w:rsidRPr="00A26BE7" w:rsidRDefault="000915C0" w:rsidP="000915C0">
            <w:r w:rsidRPr="000745D2">
              <w:t>26.247</w:t>
            </w:r>
          </w:p>
        </w:tc>
      </w:tr>
      <w:tr w:rsidR="000915C0" w:rsidRPr="00466548" w14:paraId="4D0A1777" w14:textId="77777777" w:rsidTr="00106821">
        <w:trPr>
          <w:trHeight w:val="320"/>
          <w:jc w:val="center"/>
        </w:trPr>
        <w:tc>
          <w:tcPr>
            <w:tcW w:w="423" w:type="dxa"/>
          </w:tcPr>
          <w:p w14:paraId="12A461F6" w14:textId="77777777" w:rsidR="000915C0" w:rsidRPr="0016393D" w:rsidRDefault="000915C0" w:rsidP="000915C0">
            <w:pPr>
              <w:pStyle w:val="tablecopy"/>
              <w:jc w:val="center"/>
              <w:rPr>
                <w:b/>
                <w:bCs/>
                <w:sz w:val="20"/>
                <w:szCs w:val="20"/>
              </w:rPr>
            </w:pPr>
            <w:r w:rsidRPr="0016393D">
              <w:rPr>
                <w:b/>
                <w:bCs/>
                <w:sz w:val="20"/>
                <w:szCs w:val="20"/>
              </w:rPr>
              <w:t>2</w:t>
            </w:r>
          </w:p>
        </w:tc>
        <w:tc>
          <w:tcPr>
            <w:tcW w:w="850" w:type="dxa"/>
          </w:tcPr>
          <w:p w14:paraId="474EE020" w14:textId="335FD0BB" w:rsidR="000915C0" w:rsidRPr="000915C0" w:rsidRDefault="000915C0" w:rsidP="000915C0">
            <w:pPr>
              <w:pStyle w:val="tablecopy"/>
              <w:jc w:val="center"/>
              <w:rPr>
                <w:sz w:val="20"/>
                <w:szCs w:val="20"/>
              </w:rPr>
            </w:pPr>
            <w:r w:rsidRPr="000915C0">
              <w:rPr>
                <w:sz w:val="20"/>
                <w:szCs w:val="20"/>
              </w:rPr>
              <w:t>25.15</w:t>
            </w:r>
          </w:p>
        </w:tc>
        <w:tc>
          <w:tcPr>
            <w:tcW w:w="854" w:type="dxa"/>
          </w:tcPr>
          <w:p w14:paraId="37F90996" w14:textId="49613936" w:rsidR="000915C0" w:rsidRPr="00A26BE7" w:rsidRDefault="000915C0" w:rsidP="000915C0">
            <w:r w:rsidRPr="000745D2">
              <w:t>25.15</w:t>
            </w:r>
          </w:p>
        </w:tc>
        <w:tc>
          <w:tcPr>
            <w:tcW w:w="850" w:type="dxa"/>
          </w:tcPr>
          <w:p w14:paraId="67F190CA" w14:textId="774CBACC" w:rsidR="000915C0" w:rsidRPr="00A26BE7" w:rsidRDefault="000915C0" w:rsidP="000915C0">
            <w:r w:rsidRPr="000745D2">
              <w:t>25.151</w:t>
            </w:r>
          </w:p>
        </w:tc>
        <w:tc>
          <w:tcPr>
            <w:tcW w:w="851" w:type="dxa"/>
          </w:tcPr>
          <w:p w14:paraId="394C724B" w14:textId="0509C6C4" w:rsidR="000915C0" w:rsidRPr="00A26BE7" w:rsidRDefault="000915C0" w:rsidP="000915C0">
            <w:r w:rsidRPr="000745D2">
              <w:t>25.151</w:t>
            </w:r>
          </w:p>
        </w:tc>
        <w:tc>
          <w:tcPr>
            <w:tcW w:w="847" w:type="dxa"/>
          </w:tcPr>
          <w:p w14:paraId="44C98A14" w14:textId="1E26C2B0" w:rsidR="000915C0" w:rsidRPr="00A26BE7" w:rsidRDefault="000915C0" w:rsidP="000915C0">
            <w:r w:rsidRPr="000745D2">
              <w:t>25.151</w:t>
            </w:r>
          </w:p>
        </w:tc>
        <w:tc>
          <w:tcPr>
            <w:tcW w:w="847" w:type="dxa"/>
          </w:tcPr>
          <w:p w14:paraId="02C2EB26" w14:textId="4DB78272" w:rsidR="000915C0" w:rsidRPr="00A26BE7" w:rsidRDefault="000915C0" w:rsidP="000915C0">
            <w:r w:rsidRPr="000745D2">
              <w:t>25.151</w:t>
            </w:r>
          </w:p>
        </w:tc>
        <w:tc>
          <w:tcPr>
            <w:tcW w:w="847" w:type="dxa"/>
          </w:tcPr>
          <w:p w14:paraId="0AC3C808" w14:textId="64E9CF80" w:rsidR="000915C0" w:rsidRPr="00A26BE7" w:rsidRDefault="000915C0" w:rsidP="000915C0">
            <w:r w:rsidRPr="000745D2">
              <w:t>25.15</w:t>
            </w:r>
          </w:p>
        </w:tc>
        <w:tc>
          <w:tcPr>
            <w:tcW w:w="847" w:type="dxa"/>
          </w:tcPr>
          <w:p w14:paraId="13DD895E" w14:textId="01676960" w:rsidR="000915C0" w:rsidRPr="00A26BE7" w:rsidRDefault="000915C0" w:rsidP="000915C0">
            <w:r w:rsidRPr="000745D2">
              <w:t>25.15</w:t>
            </w:r>
          </w:p>
        </w:tc>
        <w:tc>
          <w:tcPr>
            <w:tcW w:w="847" w:type="dxa"/>
          </w:tcPr>
          <w:p w14:paraId="34EB96EF" w14:textId="444A6D97" w:rsidR="000915C0" w:rsidRPr="00A26BE7" w:rsidRDefault="000915C0" w:rsidP="000915C0">
            <w:r w:rsidRPr="000745D2">
              <w:t>25.151</w:t>
            </w:r>
          </w:p>
        </w:tc>
      </w:tr>
      <w:tr w:rsidR="000915C0" w:rsidRPr="00466548" w14:paraId="7079A5C6" w14:textId="77777777" w:rsidTr="00106821">
        <w:trPr>
          <w:trHeight w:val="320"/>
          <w:jc w:val="center"/>
        </w:trPr>
        <w:tc>
          <w:tcPr>
            <w:tcW w:w="423" w:type="dxa"/>
          </w:tcPr>
          <w:p w14:paraId="1733211D" w14:textId="77777777" w:rsidR="000915C0" w:rsidRPr="0016393D" w:rsidRDefault="000915C0" w:rsidP="000915C0">
            <w:pPr>
              <w:pStyle w:val="tablecopy"/>
              <w:jc w:val="center"/>
              <w:rPr>
                <w:b/>
                <w:bCs/>
                <w:sz w:val="20"/>
                <w:szCs w:val="20"/>
              </w:rPr>
            </w:pPr>
            <w:r w:rsidRPr="0016393D">
              <w:rPr>
                <w:b/>
                <w:bCs/>
                <w:sz w:val="20"/>
                <w:szCs w:val="20"/>
              </w:rPr>
              <w:lastRenderedPageBreak/>
              <w:t>3</w:t>
            </w:r>
          </w:p>
        </w:tc>
        <w:tc>
          <w:tcPr>
            <w:tcW w:w="850" w:type="dxa"/>
          </w:tcPr>
          <w:p w14:paraId="1F8A0E7C" w14:textId="201D992E" w:rsidR="000915C0" w:rsidRPr="000915C0" w:rsidRDefault="000915C0" w:rsidP="000915C0">
            <w:pPr>
              <w:pStyle w:val="tablecopy"/>
              <w:jc w:val="center"/>
              <w:rPr>
                <w:sz w:val="20"/>
                <w:szCs w:val="20"/>
              </w:rPr>
            </w:pPr>
            <w:r w:rsidRPr="000915C0">
              <w:rPr>
                <w:sz w:val="20"/>
                <w:szCs w:val="20"/>
              </w:rPr>
              <w:t>20.397</w:t>
            </w:r>
          </w:p>
        </w:tc>
        <w:tc>
          <w:tcPr>
            <w:tcW w:w="854" w:type="dxa"/>
          </w:tcPr>
          <w:p w14:paraId="0E5A6053" w14:textId="17132124" w:rsidR="000915C0" w:rsidRPr="00A26BE7" w:rsidRDefault="000915C0" w:rsidP="000915C0">
            <w:r w:rsidRPr="000745D2">
              <w:t>20.605</w:t>
            </w:r>
          </w:p>
        </w:tc>
        <w:tc>
          <w:tcPr>
            <w:tcW w:w="850" w:type="dxa"/>
          </w:tcPr>
          <w:p w14:paraId="3C2E0940" w14:textId="7CAC79FF" w:rsidR="000915C0" w:rsidRPr="00A26BE7" w:rsidRDefault="000915C0" w:rsidP="000915C0">
            <w:r w:rsidRPr="000745D2">
              <w:t>20.764</w:t>
            </w:r>
          </w:p>
        </w:tc>
        <w:tc>
          <w:tcPr>
            <w:tcW w:w="851" w:type="dxa"/>
          </w:tcPr>
          <w:p w14:paraId="4D259F76" w14:textId="153E37DB" w:rsidR="000915C0" w:rsidRPr="00A26BE7" w:rsidRDefault="000915C0" w:rsidP="000915C0">
            <w:r w:rsidRPr="000745D2">
              <w:t>20.764</w:t>
            </w:r>
          </w:p>
        </w:tc>
        <w:tc>
          <w:tcPr>
            <w:tcW w:w="847" w:type="dxa"/>
          </w:tcPr>
          <w:p w14:paraId="37634916" w14:textId="656D010A" w:rsidR="000915C0" w:rsidRPr="00A26BE7" w:rsidRDefault="000915C0" w:rsidP="000915C0">
            <w:r w:rsidRPr="000745D2">
              <w:t>20.764</w:t>
            </w:r>
          </w:p>
        </w:tc>
        <w:tc>
          <w:tcPr>
            <w:tcW w:w="847" w:type="dxa"/>
          </w:tcPr>
          <w:p w14:paraId="76F794F3" w14:textId="6CEC4578" w:rsidR="000915C0" w:rsidRPr="00A26BE7" w:rsidRDefault="000915C0" w:rsidP="000915C0">
            <w:r w:rsidRPr="000745D2">
              <w:t>20.764</w:t>
            </w:r>
          </w:p>
        </w:tc>
        <w:tc>
          <w:tcPr>
            <w:tcW w:w="847" w:type="dxa"/>
          </w:tcPr>
          <w:p w14:paraId="131A24D1" w14:textId="7D80C718" w:rsidR="000915C0" w:rsidRPr="00A26BE7" w:rsidRDefault="000915C0" w:rsidP="000915C0">
            <w:r w:rsidRPr="000745D2">
              <w:t>20.397</w:t>
            </w:r>
          </w:p>
        </w:tc>
        <w:tc>
          <w:tcPr>
            <w:tcW w:w="847" w:type="dxa"/>
          </w:tcPr>
          <w:p w14:paraId="6D032730" w14:textId="7DDFBA44" w:rsidR="000915C0" w:rsidRPr="00A26BE7" w:rsidRDefault="000915C0" w:rsidP="000915C0">
            <w:r w:rsidRPr="000745D2">
              <w:t>20.605</w:t>
            </w:r>
          </w:p>
        </w:tc>
        <w:tc>
          <w:tcPr>
            <w:tcW w:w="847" w:type="dxa"/>
          </w:tcPr>
          <w:p w14:paraId="2D033E4C" w14:textId="2B8EA668" w:rsidR="000915C0" w:rsidRPr="00A26BE7" w:rsidRDefault="000915C0" w:rsidP="000915C0">
            <w:r w:rsidRPr="000745D2">
              <w:t>20.764</w:t>
            </w:r>
          </w:p>
        </w:tc>
      </w:tr>
      <w:tr w:rsidR="000915C0" w:rsidRPr="00466548" w14:paraId="113C62DC" w14:textId="77777777" w:rsidTr="00106821">
        <w:trPr>
          <w:trHeight w:val="320"/>
          <w:jc w:val="center"/>
        </w:trPr>
        <w:tc>
          <w:tcPr>
            <w:tcW w:w="423" w:type="dxa"/>
          </w:tcPr>
          <w:p w14:paraId="05D997AB" w14:textId="77777777" w:rsidR="000915C0" w:rsidRPr="0016393D" w:rsidRDefault="000915C0" w:rsidP="000915C0">
            <w:pPr>
              <w:pStyle w:val="tablecopy"/>
              <w:jc w:val="center"/>
              <w:rPr>
                <w:b/>
                <w:bCs/>
                <w:sz w:val="20"/>
                <w:szCs w:val="20"/>
              </w:rPr>
            </w:pPr>
            <w:r w:rsidRPr="0016393D">
              <w:rPr>
                <w:b/>
                <w:bCs/>
                <w:sz w:val="20"/>
                <w:szCs w:val="20"/>
              </w:rPr>
              <w:t>4</w:t>
            </w:r>
          </w:p>
        </w:tc>
        <w:tc>
          <w:tcPr>
            <w:tcW w:w="850" w:type="dxa"/>
          </w:tcPr>
          <w:p w14:paraId="079C1C9E" w14:textId="06739D20" w:rsidR="000915C0" w:rsidRPr="000915C0" w:rsidRDefault="000915C0" w:rsidP="000915C0">
            <w:pPr>
              <w:pStyle w:val="tablecopy"/>
              <w:jc w:val="center"/>
              <w:rPr>
                <w:sz w:val="20"/>
                <w:szCs w:val="20"/>
              </w:rPr>
            </w:pPr>
            <w:r w:rsidRPr="000915C0">
              <w:rPr>
                <w:sz w:val="20"/>
                <w:szCs w:val="20"/>
              </w:rPr>
              <w:t>28.022</w:t>
            </w:r>
          </w:p>
        </w:tc>
        <w:tc>
          <w:tcPr>
            <w:tcW w:w="854" w:type="dxa"/>
          </w:tcPr>
          <w:p w14:paraId="0B02944C" w14:textId="169F0E83" w:rsidR="000915C0" w:rsidRPr="00A26BE7" w:rsidRDefault="000915C0" w:rsidP="000915C0">
            <w:r w:rsidRPr="000745D2">
              <w:t>28.023</w:t>
            </w:r>
          </w:p>
        </w:tc>
        <w:tc>
          <w:tcPr>
            <w:tcW w:w="850" w:type="dxa"/>
          </w:tcPr>
          <w:p w14:paraId="7CFFD23D" w14:textId="6353EBFA" w:rsidR="000915C0" w:rsidRPr="00A26BE7" w:rsidRDefault="000915C0" w:rsidP="000915C0">
            <w:r w:rsidRPr="000745D2">
              <w:t>28.023</w:t>
            </w:r>
          </w:p>
        </w:tc>
        <w:tc>
          <w:tcPr>
            <w:tcW w:w="851" w:type="dxa"/>
          </w:tcPr>
          <w:p w14:paraId="7D317BEC" w14:textId="3DE5D314" w:rsidR="000915C0" w:rsidRPr="00A26BE7" w:rsidRDefault="000915C0" w:rsidP="000915C0">
            <w:r w:rsidRPr="000745D2">
              <w:t>28.023</w:t>
            </w:r>
          </w:p>
        </w:tc>
        <w:tc>
          <w:tcPr>
            <w:tcW w:w="847" w:type="dxa"/>
          </w:tcPr>
          <w:p w14:paraId="6E6C000C" w14:textId="7EC94BE3" w:rsidR="000915C0" w:rsidRPr="00A26BE7" w:rsidRDefault="000915C0" w:rsidP="000915C0">
            <w:r w:rsidRPr="000745D2">
              <w:t>28.023</w:t>
            </w:r>
          </w:p>
        </w:tc>
        <w:tc>
          <w:tcPr>
            <w:tcW w:w="847" w:type="dxa"/>
          </w:tcPr>
          <w:p w14:paraId="404ABB2E" w14:textId="156B6FC8" w:rsidR="000915C0" w:rsidRPr="00A26BE7" w:rsidRDefault="000915C0" w:rsidP="000915C0">
            <w:r w:rsidRPr="000745D2">
              <w:t>28.023</w:t>
            </w:r>
          </w:p>
        </w:tc>
        <w:tc>
          <w:tcPr>
            <w:tcW w:w="847" w:type="dxa"/>
          </w:tcPr>
          <w:p w14:paraId="0DFBA011" w14:textId="444D572B" w:rsidR="000915C0" w:rsidRPr="00A26BE7" w:rsidRDefault="000915C0" w:rsidP="000915C0">
            <w:r w:rsidRPr="000745D2">
              <w:t>28.022</w:t>
            </w:r>
          </w:p>
        </w:tc>
        <w:tc>
          <w:tcPr>
            <w:tcW w:w="847" w:type="dxa"/>
          </w:tcPr>
          <w:p w14:paraId="0938632D" w14:textId="7042B987" w:rsidR="000915C0" w:rsidRPr="00A26BE7" w:rsidRDefault="000915C0" w:rsidP="000915C0">
            <w:r w:rsidRPr="000745D2">
              <w:t>28.023</w:t>
            </w:r>
          </w:p>
        </w:tc>
        <w:tc>
          <w:tcPr>
            <w:tcW w:w="847" w:type="dxa"/>
          </w:tcPr>
          <w:p w14:paraId="53417543" w14:textId="53924AAB" w:rsidR="000915C0" w:rsidRPr="00A26BE7" w:rsidRDefault="000915C0" w:rsidP="000915C0">
            <w:r w:rsidRPr="000745D2">
              <w:t>28.023</w:t>
            </w:r>
          </w:p>
        </w:tc>
      </w:tr>
      <w:tr w:rsidR="000915C0" w:rsidRPr="00466548" w14:paraId="3F3E4D5D" w14:textId="77777777" w:rsidTr="00106821">
        <w:trPr>
          <w:trHeight w:val="320"/>
          <w:jc w:val="center"/>
        </w:trPr>
        <w:tc>
          <w:tcPr>
            <w:tcW w:w="423" w:type="dxa"/>
          </w:tcPr>
          <w:p w14:paraId="54A94B64" w14:textId="77777777" w:rsidR="000915C0" w:rsidRPr="0016393D" w:rsidRDefault="000915C0" w:rsidP="000915C0">
            <w:pPr>
              <w:pStyle w:val="tablecopy"/>
              <w:jc w:val="center"/>
              <w:rPr>
                <w:b/>
                <w:bCs/>
                <w:sz w:val="20"/>
                <w:szCs w:val="20"/>
              </w:rPr>
            </w:pPr>
            <w:r w:rsidRPr="0016393D">
              <w:rPr>
                <w:b/>
                <w:bCs/>
                <w:sz w:val="20"/>
                <w:szCs w:val="20"/>
              </w:rPr>
              <w:t>5</w:t>
            </w:r>
          </w:p>
        </w:tc>
        <w:tc>
          <w:tcPr>
            <w:tcW w:w="850" w:type="dxa"/>
          </w:tcPr>
          <w:p w14:paraId="7DBE2161" w14:textId="0520C134" w:rsidR="000915C0" w:rsidRPr="000915C0" w:rsidRDefault="000915C0" w:rsidP="000915C0">
            <w:pPr>
              <w:pStyle w:val="tablecopy"/>
              <w:jc w:val="center"/>
              <w:rPr>
                <w:sz w:val="20"/>
                <w:szCs w:val="20"/>
              </w:rPr>
            </w:pPr>
            <w:r w:rsidRPr="000915C0">
              <w:rPr>
                <w:sz w:val="20"/>
                <w:szCs w:val="20"/>
              </w:rPr>
              <w:t>26.772</w:t>
            </w:r>
          </w:p>
        </w:tc>
        <w:tc>
          <w:tcPr>
            <w:tcW w:w="854" w:type="dxa"/>
          </w:tcPr>
          <w:p w14:paraId="02136F38" w14:textId="30A6149F" w:rsidR="000915C0" w:rsidRPr="00A26BE7" w:rsidRDefault="000915C0" w:rsidP="000915C0">
            <w:r w:rsidRPr="000745D2">
              <w:t>26.774</w:t>
            </w:r>
          </w:p>
        </w:tc>
        <w:tc>
          <w:tcPr>
            <w:tcW w:w="850" w:type="dxa"/>
          </w:tcPr>
          <w:p w14:paraId="3E9E56E4" w14:textId="253D07E3" w:rsidR="000915C0" w:rsidRPr="00A26BE7" w:rsidRDefault="000915C0" w:rsidP="000915C0">
            <w:r w:rsidRPr="000745D2">
              <w:t>26.776</w:t>
            </w:r>
          </w:p>
        </w:tc>
        <w:tc>
          <w:tcPr>
            <w:tcW w:w="851" w:type="dxa"/>
          </w:tcPr>
          <w:p w14:paraId="5B782E5D" w14:textId="6ED6244E" w:rsidR="000915C0" w:rsidRPr="00A26BE7" w:rsidRDefault="000915C0" w:rsidP="000915C0">
            <w:r w:rsidRPr="000745D2">
              <w:t>26.776</w:t>
            </w:r>
          </w:p>
        </w:tc>
        <w:tc>
          <w:tcPr>
            <w:tcW w:w="847" w:type="dxa"/>
          </w:tcPr>
          <w:p w14:paraId="2C9785D8" w14:textId="1765BA17" w:rsidR="000915C0" w:rsidRPr="00A26BE7" w:rsidRDefault="000915C0" w:rsidP="000915C0">
            <w:r w:rsidRPr="000745D2">
              <w:t>26.776</w:t>
            </w:r>
          </w:p>
        </w:tc>
        <w:tc>
          <w:tcPr>
            <w:tcW w:w="847" w:type="dxa"/>
          </w:tcPr>
          <w:p w14:paraId="4BF68410" w14:textId="16994275" w:rsidR="000915C0" w:rsidRPr="00A26BE7" w:rsidRDefault="000915C0" w:rsidP="000915C0">
            <w:r w:rsidRPr="000745D2">
              <w:t>26.776</w:t>
            </w:r>
          </w:p>
        </w:tc>
        <w:tc>
          <w:tcPr>
            <w:tcW w:w="847" w:type="dxa"/>
          </w:tcPr>
          <w:p w14:paraId="4B35366C" w14:textId="14468CA0" w:rsidR="000915C0" w:rsidRPr="00A26BE7" w:rsidRDefault="000915C0" w:rsidP="000915C0">
            <w:r w:rsidRPr="000745D2">
              <w:t>26.772</w:t>
            </w:r>
          </w:p>
        </w:tc>
        <w:tc>
          <w:tcPr>
            <w:tcW w:w="847" w:type="dxa"/>
          </w:tcPr>
          <w:p w14:paraId="5375BA8E" w14:textId="5FA23692" w:rsidR="000915C0" w:rsidRPr="00A26BE7" w:rsidRDefault="000915C0" w:rsidP="000915C0">
            <w:r w:rsidRPr="000745D2">
              <w:t>26.774</w:t>
            </w:r>
          </w:p>
        </w:tc>
        <w:tc>
          <w:tcPr>
            <w:tcW w:w="847" w:type="dxa"/>
          </w:tcPr>
          <w:p w14:paraId="6682B3F3" w14:textId="4296AAE8" w:rsidR="000915C0" w:rsidRPr="00A26BE7" w:rsidRDefault="000915C0" w:rsidP="000915C0">
            <w:r w:rsidRPr="000745D2">
              <w:t>26.776</w:t>
            </w:r>
          </w:p>
        </w:tc>
      </w:tr>
      <w:tr w:rsidR="000915C0" w:rsidRPr="00466548" w14:paraId="6A44D05B" w14:textId="77777777" w:rsidTr="00106821">
        <w:trPr>
          <w:trHeight w:val="320"/>
          <w:jc w:val="center"/>
        </w:trPr>
        <w:tc>
          <w:tcPr>
            <w:tcW w:w="423" w:type="dxa"/>
          </w:tcPr>
          <w:p w14:paraId="542ACBB1" w14:textId="77777777" w:rsidR="000915C0" w:rsidRPr="0016393D" w:rsidRDefault="000915C0" w:rsidP="000915C0">
            <w:pPr>
              <w:pStyle w:val="tablecopy"/>
              <w:jc w:val="center"/>
              <w:rPr>
                <w:b/>
                <w:bCs/>
                <w:sz w:val="20"/>
                <w:szCs w:val="20"/>
              </w:rPr>
            </w:pPr>
            <w:r w:rsidRPr="0016393D">
              <w:rPr>
                <w:b/>
                <w:bCs/>
                <w:sz w:val="20"/>
                <w:szCs w:val="20"/>
              </w:rPr>
              <w:t>6</w:t>
            </w:r>
          </w:p>
        </w:tc>
        <w:tc>
          <w:tcPr>
            <w:tcW w:w="850" w:type="dxa"/>
          </w:tcPr>
          <w:p w14:paraId="08D51627" w14:textId="68544346" w:rsidR="000915C0" w:rsidRPr="000915C0" w:rsidRDefault="000915C0" w:rsidP="000915C0">
            <w:pPr>
              <w:pStyle w:val="tablecopy"/>
              <w:jc w:val="center"/>
              <w:rPr>
                <w:sz w:val="20"/>
                <w:szCs w:val="20"/>
              </w:rPr>
            </w:pPr>
            <w:r w:rsidRPr="000915C0">
              <w:rPr>
                <w:sz w:val="20"/>
                <w:szCs w:val="20"/>
              </w:rPr>
              <w:t>25.603</w:t>
            </w:r>
          </w:p>
        </w:tc>
        <w:tc>
          <w:tcPr>
            <w:tcW w:w="854" w:type="dxa"/>
          </w:tcPr>
          <w:p w14:paraId="71BF8944" w14:textId="09E6F308" w:rsidR="000915C0" w:rsidRPr="00A26BE7" w:rsidRDefault="000915C0" w:rsidP="000915C0">
            <w:r w:rsidRPr="000745D2">
              <w:t>25.604</w:t>
            </w:r>
          </w:p>
        </w:tc>
        <w:tc>
          <w:tcPr>
            <w:tcW w:w="850" w:type="dxa"/>
          </w:tcPr>
          <w:p w14:paraId="5C01F142" w14:textId="12306F7C" w:rsidR="000915C0" w:rsidRPr="00A26BE7" w:rsidRDefault="000915C0" w:rsidP="000915C0">
            <w:r w:rsidRPr="000745D2">
              <w:t>25.604</w:t>
            </w:r>
          </w:p>
        </w:tc>
        <w:tc>
          <w:tcPr>
            <w:tcW w:w="851" w:type="dxa"/>
          </w:tcPr>
          <w:p w14:paraId="51915F0C" w14:textId="78A90D00" w:rsidR="000915C0" w:rsidRPr="00A26BE7" w:rsidRDefault="000915C0" w:rsidP="000915C0">
            <w:r w:rsidRPr="000745D2">
              <w:t>25.604</w:t>
            </w:r>
          </w:p>
        </w:tc>
        <w:tc>
          <w:tcPr>
            <w:tcW w:w="847" w:type="dxa"/>
          </w:tcPr>
          <w:p w14:paraId="50F822AE" w14:textId="1819B48F" w:rsidR="000915C0" w:rsidRPr="00A26BE7" w:rsidRDefault="000915C0" w:rsidP="000915C0">
            <w:r w:rsidRPr="000745D2">
              <w:t>25.604</w:t>
            </w:r>
          </w:p>
        </w:tc>
        <w:tc>
          <w:tcPr>
            <w:tcW w:w="847" w:type="dxa"/>
          </w:tcPr>
          <w:p w14:paraId="5A574673" w14:textId="3A7B4CC3" w:rsidR="000915C0" w:rsidRPr="00A26BE7" w:rsidRDefault="000915C0" w:rsidP="000915C0">
            <w:r w:rsidRPr="000745D2">
              <w:t>25.604</w:t>
            </w:r>
          </w:p>
        </w:tc>
        <w:tc>
          <w:tcPr>
            <w:tcW w:w="847" w:type="dxa"/>
          </w:tcPr>
          <w:p w14:paraId="6136906D" w14:textId="5ABBE0C6" w:rsidR="000915C0" w:rsidRPr="00A26BE7" w:rsidRDefault="000915C0" w:rsidP="000915C0">
            <w:r w:rsidRPr="000745D2">
              <w:t>25.603</w:t>
            </w:r>
          </w:p>
        </w:tc>
        <w:tc>
          <w:tcPr>
            <w:tcW w:w="847" w:type="dxa"/>
          </w:tcPr>
          <w:p w14:paraId="054F9FF6" w14:textId="5DE6C996" w:rsidR="000915C0" w:rsidRPr="00A26BE7" w:rsidRDefault="000915C0" w:rsidP="000915C0">
            <w:r w:rsidRPr="000745D2">
              <w:t>25.604</w:t>
            </w:r>
          </w:p>
        </w:tc>
        <w:tc>
          <w:tcPr>
            <w:tcW w:w="847" w:type="dxa"/>
          </w:tcPr>
          <w:p w14:paraId="5AB8453B" w14:textId="4C0DC060" w:rsidR="000915C0" w:rsidRPr="00A26BE7" w:rsidRDefault="000915C0" w:rsidP="000915C0">
            <w:r w:rsidRPr="000745D2">
              <w:t>25.604</w:t>
            </w:r>
          </w:p>
        </w:tc>
      </w:tr>
      <w:tr w:rsidR="000915C0" w:rsidRPr="00466548" w14:paraId="6D7436C8" w14:textId="77777777" w:rsidTr="00106821">
        <w:trPr>
          <w:trHeight w:val="320"/>
          <w:jc w:val="center"/>
        </w:trPr>
        <w:tc>
          <w:tcPr>
            <w:tcW w:w="423" w:type="dxa"/>
          </w:tcPr>
          <w:p w14:paraId="6CFA30C9" w14:textId="77777777" w:rsidR="000915C0" w:rsidRPr="0016393D" w:rsidRDefault="000915C0" w:rsidP="000915C0">
            <w:pPr>
              <w:pStyle w:val="tablecopy"/>
              <w:jc w:val="center"/>
              <w:rPr>
                <w:b/>
                <w:bCs/>
                <w:sz w:val="20"/>
                <w:szCs w:val="20"/>
              </w:rPr>
            </w:pPr>
            <w:r w:rsidRPr="0016393D">
              <w:rPr>
                <w:b/>
                <w:bCs/>
                <w:sz w:val="20"/>
                <w:szCs w:val="20"/>
              </w:rPr>
              <w:t>7</w:t>
            </w:r>
          </w:p>
        </w:tc>
        <w:tc>
          <w:tcPr>
            <w:tcW w:w="850" w:type="dxa"/>
          </w:tcPr>
          <w:p w14:paraId="552E8747" w14:textId="1B335928" w:rsidR="000915C0" w:rsidRPr="000915C0" w:rsidRDefault="000915C0" w:rsidP="000915C0">
            <w:pPr>
              <w:pStyle w:val="tablecopy"/>
              <w:jc w:val="center"/>
              <w:rPr>
                <w:sz w:val="20"/>
                <w:szCs w:val="20"/>
              </w:rPr>
            </w:pPr>
            <w:r w:rsidRPr="000915C0">
              <w:rPr>
                <w:sz w:val="20"/>
                <w:szCs w:val="20"/>
              </w:rPr>
              <w:t>32.179</w:t>
            </w:r>
          </w:p>
        </w:tc>
        <w:tc>
          <w:tcPr>
            <w:tcW w:w="854" w:type="dxa"/>
          </w:tcPr>
          <w:p w14:paraId="75089D29" w14:textId="64DECBA7" w:rsidR="000915C0" w:rsidRPr="00A26BE7" w:rsidRDefault="000915C0" w:rsidP="000915C0">
            <w:r w:rsidRPr="000745D2">
              <w:t>32.18</w:t>
            </w:r>
          </w:p>
        </w:tc>
        <w:tc>
          <w:tcPr>
            <w:tcW w:w="850" w:type="dxa"/>
          </w:tcPr>
          <w:p w14:paraId="66821D16" w14:textId="3C8CFD47" w:rsidR="000915C0" w:rsidRPr="00A26BE7" w:rsidRDefault="000915C0" w:rsidP="000915C0">
            <w:r w:rsidRPr="000745D2">
              <w:t>32.181</w:t>
            </w:r>
          </w:p>
        </w:tc>
        <w:tc>
          <w:tcPr>
            <w:tcW w:w="851" w:type="dxa"/>
          </w:tcPr>
          <w:p w14:paraId="28A2C41D" w14:textId="50F40656" w:rsidR="000915C0" w:rsidRPr="00A26BE7" w:rsidRDefault="000915C0" w:rsidP="000915C0">
            <w:r w:rsidRPr="000745D2">
              <w:t>32.181</w:t>
            </w:r>
          </w:p>
        </w:tc>
        <w:tc>
          <w:tcPr>
            <w:tcW w:w="847" w:type="dxa"/>
          </w:tcPr>
          <w:p w14:paraId="074A4E53" w14:textId="79DFBAE1" w:rsidR="000915C0" w:rsidRPr="00A26BE7" w:rsidRDefault="000915C0" w:rsidP="000915C0">
            <w:r w:rsidRPr="000745D2">
              <w:t>32.181</w:t>
            </w:r>
          </w:p>
        </w:tc>
        <w:tc>
          <w:tcPr>
            <w:tcW w:w="847" w:type="dxa"/>
          </w:tcPr>
          <w:p w14:paraId="48AB8C0F" w14:textId="0E8AA613" w:rsidR="000915C0" w:rsidRPr="00A26BE7" w:rsidRDefault="000915C0" w:rsidP="000915C0">
            <w:r w:rsidRPr="000745D2">
              <w:t>32.181</w:t>
            </w:r>
          </w:p>
        </w:tc>
        <w:tc>
          <w:tcPr>
            <w:tcW w:w="847" w:type="dxa"/>
          </w:tcPr>
          <w:p w14:paraId="78290758" w14:textId="61FBD580" w:rsidR="000915C0" w:rsidRPr="00A26BE7" w:rsidRDefault="000915C0" w:rsidP="000915C0">
            <w:r w:rsidRPr="000745D2">
              <w:t>32.179</w:t>
            </w:r>
          </w:p>
        </w:tc>
        <w:tc>
          <w:tcPr>
            <w:tcW w:w="847" w:type="dxa"/>
          </w:tcPr>
          <w:p w14:paraId="590BAA63" w14:textId="000CDC12" w:rsidR="000915C0" w:rsidRPr="00A26BE7" w:rsidRDefault="000915C0" w:rsidP="000915C0">
            <w:r w:rsidRPr="000745D2">
              <w:t>32.18</w:t>
            </w:r>
          </w:p>
        </w:tc>
        <w:tc>
          <w:tcPr>
            <w:tcW w:w="847" w:type="dxa"/>
          </w:tcPr>
          <w:p w14:paraId="2F9475B4" w14:textId="64C9FB13" w:rsidR="000915C0" w:rsidRPr="00A26BE7" w:rsidRDefault="000915C0" w:rsidP="000915C0">
            <w:r w:rsidRPr="000745D2">
              <w:t>32.181</w:t>
            </w:r>
          </w:p>
        </w:tc>
      </w:tr>
      <w:tr w:rsidR="000915C0" w:rsidRPr="00466548" w14:paraId="501D07B1" w14:textId="77777777" w:rsidTr="00106821">
        <w:trPr>
          <w:trHeight w:val="320"/>
          <w:jc w:val="center"/>
        </w:trPr>
        <w:tc>
          <w:tcPr>
            <w:tcW w:w="423" w:type="dxa"/>
          </w:tcPr>
          <w:p w14:paraId="1E667FEF" w14:textId="77777777" w:rsidR="000915C0" w:rsidRPr="0016393D" w:rsidRDefault="000915C0" w:rsidP="000915C0">
            <w:pPr>
              <w:pStyle w:val="tablecopy"/>
              <w:jc w:val="center"/>
              <w:rPr>
                <w:b/>
                <w:bCs/>
                <w:sz w:val="20"/>
                <w:szCs w:val="20"/>
              </w:rPr>
            </w:pPr>
            <w:r w:rsidRPr="0016393D">
              <w:rPr>
                <w:b/>
                <w:bCs/>
                <w:sz w:val="20"/>
                <w:szCs w:val="20"/>
              </w:rPr>
              <w:t>8</w:t>
            </w:r>
          </w:p>
        </w:tc>
        <w:tc>
          <w:tcPr>
            <w:tcW w:w="850" w:type="dxa"/>
          </w:tcPr>
          <w:p w14:paraId="5D46AF3E" w14:textId="4BD26CC3" w:rsidR="000915C0" w:rsidRPr="000915C0" w:rsidRDefault="000915C0" w:rsidP="000915C0">
            <w:pPr>
              <w:pStyle w:val="tablecopy"/>
              <w:jc w:val="center"/>
              <w:rPr>
                <w:sz w:val="20"/>
                <w:szCs w:val="20"/>
              </w:rPr>
            </w:pPr>
            <w:r w:rsidRPr="000915C0">
              <w:rPr>
                <w:sz w:val="20"/>
                <w:szCs w:val="20"/>
              </w:rPr>
              <w:t>30.83</w:t>
            </w:r>
          </w:p>
        </w:tc>
        <w:tc>
          <w:tcPr>
            <w:tcW w:w="854" w:type="dxa"/>
          </w:tcPr>
          <w:p w14:paraId="7BBDB8EF" w14:textId="2F644B7F" w:rsidR="000915C0" w:rsidRPr="00A26BE7" w:rsidRDefault="000915C0" w:rsidP="000915C0">
            <w:r w:rsidRPr="000745D2">
              <w:t>30.83</w:t>
            </w:r>
          </w:p>
        </w:tc>
        <w:tc>
          <w:tcPr>
            <w:tcW w:w="850" w:type="dxa"/>
          </w:tcPr>
          <w:p w14:paraId="386C99BE" w14:textId="62B8FD20" w:rsidR="000915C0" w:rsidRPr="00A26BE7" w:rsidRDefault="000915C0" w:rsidP="000915C0">
            <w:r w:rsidRPr="000745D2">
              <w:t>30.831</w:t>
            </w:r>
          </w:p>
        </w:tc>
        <w:tc>
          <w:tcPr>
            <w:tcW w:w="851" w:type="dxa"/>
          </w:tcPr>
          <w:p w14:paraId="3952DDAC" w14:textId="6C20ADF4" w:rsidR="000915C0" w:rsidRPr="00A26BE7" w:rsidRDefault="000915C0" w:rsidP="000915C0">
            <w:r w:rsidRPr="000745D2">
              <w:t>30.831</w:t>
            </w:r>
          </w:p>
        </w:tc>
        <w:tc>
          <w:tcPr>
            <w:tcW w:w="847" w:type="dxa"/>
          </w:tcPr>
          <w:p w14:paraId="3B0EEC8C" w14:textId="6FE99579" w:rsidR="000915C0" w:rsidRPr="00A26BE7" w:rsidRDefault="000915C0" w:rsidP="000915C0">
            <w:r w:rsidRPr="000745D2">
              <w:t>30.831</w:t>
            </w:r>
          </w:p>
        </w:tc>
        <w:tc>
          <w:tcPr>
            <w:tcW w:w="847" w:type="dxa"/>
          </w:tcPr>
          <w:p w14:paraId="46958143" w14:textId="0D4BD64F" w:rsidR="000915C0" w:rsidRPr="00A26BE7" w:rsidRDefault="000915C0" w:rsidP="000915C0">
            <w:r w:rsidRPr="000745D2">
              <w:t>30.831</w:t>
            </w:r>
          </w:p>
        </w:tc>
        <w:tc>
          <w:tcPr>
            <w:tcW w:w="847" w:type="dxa"/>
          </w:tcPr>
          <w:p w14:paraId="708CCF56" w14:textId="2E05C367" w:rsidR="000915C0" w:rsidRPr="00A26BE7" w:rsidRDefault="000915C0" w:rsidP="000915C0">
            <w:r w:rsidRPr="000745D2">
              <w:t>30.83</w:t>
            </w:r>
          </w:p>
        </w:tc>
        <w:tc>
          <w:tcPr>
            <w:tcW w:w="847" w:type="dxa"/>
          </w:tcPr>
          <w:p w14:paraId="64FB1AF0" w14:textId="047A3AA4" w:rsidR="000915C0" w:rsidRPr="00A26BE7" w:rsidRDefault="000915C0" w:rsidP="000915C0">
            <w:r w:rsidRPr="000745D2">
              <w:t>30.83</w:t>
            </w:r>
          </w:p>
        </w:tc>
        <w:tc>
          <w:tcPr>
            <w:tcW w:w="847" w:type="dxa"/>
          </w:tcPr>
          <w:p w14:paraId="10455D68" w14:textId="0543D2E7" w:rsidR="000915C0" w:rsidRPr="00A26BE7" w:rsidRDefault="000915C0" w:rsidP="000915C0">
            <w:r w:rsidRPr="000745D2">
              <w:t>30.831</w:t>
            </w:r>
          </w:p>
        </w:tc>
      </w:tr>
      <w:tr w:rsidR="000915C0" w:rsidRPr="00466548" w14:paraId="38E9B377" w14:textId="77777777" w:rsidTr="00106821">
        <w:trPr>
          <w:trHeight w:val="320"/>
          <w:jc w:val="center"/>
        </w:trPr>
        <w:tc>
          <w:tcPr>
            <w:tcW w:w="423" w:type="dxa"/>
          </w:tcPr>
          <w:p w14:paraId="04BCF1E3" w14:textId="77777777" w:rsidR="000915C0" w:rsidRPr="0016393D" w:rsidRDefault="000915C0" w:rsidP="000915C0">
            <w:pPr>
              <w:pStyle w:val="tablecopy"/>
              <w:jc w:val="center"/>
              <w:rPr>
                <w:b/>
                <w:bCs/>
                <w:sz w:val="20"/>
                <w:szCs w:val="20"/>
              </w:rPr>
            </w:pPr>
            <w:r w:rsidRPr="0016393D">
              <w:rPr>
                <w:b/>
                <w:bCs/>
                <w:sz w:val="20"/>
                <w:szCs w:val="20"/>
              </w:rPr>
              <w:t>9</w:t>
            </w:r>
          </w:p>
        </w:tc>
        <w:tc>
          <w:tcPr>
            <w:tcW w:w="850" w:type="dxa"/>
          </w:tcPr>
          <w:p w14:paraId="5F984A1C" w14:textId="62F58ADD" w:rsidR="000915C0" w:rsidRPr="000915C0" w:rsidRDefault="000915C0" w:rsidP="000915C0">
            <w:pPr>
              <w:pStyle w:val="tablecopy"/>
              <w:jc w:val="center"/>
              <w:rPr>
                <w:sz w:val="20"/>
                <w:szCs w:val="20"/>
              </w:rPr>
            </w:pPr>
            <w:r w:rsidRPr="000915C0">
              <w:rPr>
                <w:sz w:val="20"/>
                <w:szCs w:val="20"/>
              </w:rPr>
              <w:t>29.492</w:t>
            </w:r>
          </w:p>
        </w:tc>
        <w:tc>
          <w:tcPr>
            <w:tcW w:w="854" w:type="dxa"/>
          </w:tcPr>
          <w:p w14:paraId="705FFA4C" w14:textId="3E8200D0" w:rsidR="000915C0" w:rsidRPr="00A26BE7" w:rsidRDefault="000915C0" w:rsidP="000915C0">
            <w:r w:rsidRPr="000745D2">
              <w:t>29.493</w:t>
            </w:r>
          </w:p>
        </w:tc>
        <w:tc>
          <w:tcPr>
            <w:tcW w:w="850" w:type="dxa"/>
          </w:tcPr>
          <w:p w14:paraId="2D12258E" w14:textId="10AAE067" w:rsidR="000915C0" w:rsidRPr="00A26BE7" w:rsidRDefault="000915C0" w:rsidP="000915C0">
            <w:r w:rsidRPr="000745D2">
              <w:t>29.494</w:t>
            </w:r>
          </w:p>
        </w:tc>
        <w:tc>
          <w:tcPr>
            <w:tcW w:w="851" w:type="dxa"/>
          </w:tcPr>
          <w:p w14:paraId="2C377A73" w14:textId="7FCF336B" w:rsidR="000915C0" w:rsidRPr="00A26BE7" w:rsidRDefault="000915C0" w:rsidP="000915C0">
            <w:r w:rsidRPr="000745D2">
              <w:t>29.494</w:t>
            </w:r>
          </w:p>
        </w:tc>
        <w:tc>
          <w:tcPr>
            <w:tcW w:w="847" w:type="dxa"/>
          </w:tcPr>
          <w:p w14:paraId="67615AA7" w14:textId="241F9107" w:rsidR="000915C0" w:rsidRPr="00A26BE7" w:rsidRDefault="000915C0" w:rsidP="000915C0">
            <w:r w:rsidRPr="000745D2">
              <w:t>29.494</w:t>
            </w:r>
          </w:p>
        </w:tc>
        <w:tc>
          <w:tcPr>
            <w:tcW w:w="847" w:type="dxa"/>
          </w:tcPr>
          <w:p w14:paraId="1CDFA072" w14:textId="551436F6" w:rsidR="000915C0" w:rsidRPr="00A26BE7" w:rsidRDefault="000915C0" w:rsidP="000915C0">
            <w:r w:rsidRPr="000745D2">
              <w:t>29.494</w:t>
            </w:r>
          </w:p>
        </w:tc>
        <w:tc>
          <w:tcPr>
            <w:tcW w:w="847" w:type="dxa"/>
          </w:tcPr>
          <w:p w14:paraId="4A1AFED8" w14:textId="5EB49350" w:rsidR="000915C0" w:rsidRPr="00A26BE7" w:rsidRDefault="000915C0" w:rsidP="000915C0">
            <w:r w:rsidRPr="000745D2">
              <w:t>29.492</w:t>
            </w:r>
          </w:p>
        </w:tc>
        <w:tc>
          <w:tcPr>
            <w:tcW w:w="847" w:type="dxa"/>
          </w:tcPr>
          <w:p w14:paraId="08AF7E9C" w14:textId="00B70583" w:rsidR="000915C0" w:rsidRPr="00A26BE7" w:rsidRDefault="000915C0" w:rsidP="000915C0">
            <w:r w:rsidRPr="000745D2">
              <w:t>29.493</w:t>
            </w:r>
          </w:p>
        </w:tc>
        <w:tc>
          <w:tcPr>
            <w:tcW w:w="847" w:type="dxa"/>
          </w:tcPr>
          <w:p w14:paraId="4F98EDDA" w14:textId="2943A935" w:rsidR="000915C0" w:rsidRPr="00A26BE7" w:rsidRDefault="000915C0" w:rsidP="000915C0">
            <w:r w:rsidRPr="000745D2">
              <w:t>29.494</w:t>
            </w:r>
          </w:p>
        </w:tc>
      </w:tr>
    </w:tbl>
    <w:p w14:paraId="1F0E885B" w14:textId="77777777" w:rsidR="000915C0" w:rsidRDefault="000915C0" w:rsidP="00587861">
      <w:pPr>
        <w:pStyle w:val="BodyText"/>
        <w:spacing w:after="0" w:line="240" w:lineRule="auto"/>
        <w:ind w:firstLine="0"/>
      </w:pPr>
    </w:p>
    <w:p w14:paraId="2A2EBCAE" w14:textId="77777777" w:rsidR="0016393D" w:rsidRPr="00466548" w:rsidRDefault="0016393D" w:rsidP="00587861">
      <w:pPr>
        <w:pStyle w:val="BodyText"/>
        <w:spacing w:after="0" w:line="240" w:lineRule="auto"/>
        <w:ind w:firstLine="0"/>
      </w:pPr>
    </w:p>
    <w:p w14:paraId="5F248788" w14:textId="511347FD" w:rsidR="00587861" w:rsidRDefault="00587861" w:rsidP="00587861">
      <w:pPr>
        <w:pStyle w:val="BodyText"/>
        <w:spacing w:after="0" w:line="240" w:lineRule="auto"/>
        <w:ind w:firstLine="0"/>
      </w:pPr>
      <w:r>
        <w:tab/>
      </w:r>
      <w:r>
        <w:tab/>
      </w:r>
      <w:r w:rsidR="00B727CA" w:rsidRPr="00B727CA">
        <w:t>Upon completion of the confirmation experiment, the resulting data, as presented in the table, reveals consistently high-Power Conversion Efficiency (PCE) across all experiments. This outcome signifies the effectiveness of the employed parameters, all contributing to achieving elevated PCE values. The pinnacle PCE achievement at 32.232% corresponds to level 9, indicating that optimal parameters for the thickness of Zinc Cobaltite HTL, environmental temperature of 300K, and Zinc Cobaltite's bandgap value of 2.0 were realized. Moreover, both noise factors, at level 3—0.00000914 for hole mobility and electron mobility—contributed to this exceptional outcome. These findings underscore the potential for harnessing these parameters to attain remarkable PCE values in the perovskite solar cell</w:t>
      </w:r>
      <w:r w:rsidR="00B727CA">
        <w:t>.</w:t>
      </w:r>
    </w:p>
    <w:p w14:paraId="6378DDA4" w14:textId="468F09EE" w:rsidR="00B727CA" w:rsidRDefault="00B727CA" w:rsidP="00587861">
      <w:pPr>
        <w:pStyle w:val="BodyText"/>
        <w:spacing w:after="0" w:line="240" w:lineRule="auto"/>
        <w:ind w:firstLine="0"/>
      </w:pPr>
      <w:r>
        <w:tab/>
      </w:r>
      <w:r>
        <w:tab/>
      </w:r>
      <w:r w:rsidR="00B50B0E" w:rsidRPr="00B50B0E">
        <w:t>Analysis of Variance (ANOVA) is a statistical method that assesses variations among means of different groups, helping to detect differences between their averages</w:t>
      </w:r>
      <w:r w:rsidR="00B729CD">
        <w:t xml:space="preserve"> </w:t>
      </w:r>
      <w:sdt>
        <w:sdtPr>
          <w:rPr>
            <w:color w:val="000000"/>
          </w:rPr>
          <w:tag w:val="MENDELEY_CITATION_v3_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"/>
          <w:id w:val="-1589072015"/>
          <w:placeholder>
            <w:docPart w:val="DefaultPlaceholder_-1854013440"/>
          </w:placeholder>
        </w:sdtPr>
        <w:sdtContent>
          <w:r w:rsidR="00B843E7" w:rsidRPr="00B843E7">
            <w:rPr>
              <w:color w:val="000000"/>
            </w:rPr>
            <w:t>[12]</w:t>
          </w:r>
        </w:sdtContent>
      </w:sdt>
      <w:r w:rsidR="00B50B0E" w:rsidRPr="00B50B0E">
        <w:t>. It's employed across various scenarios to discern potential variations between group means. In this study, ANOVA was utilized to explore the effects of three key factors. The findings reveal that the thickness of Zinc Cobaltite as the Hole Transport Layer (HTL) holds the most significant impact on Power Conversion Efficiency (PCE), followed by environmental temperature and the bandgap of Zinc Cobaltite. Particularly, the thickness of Zinc Cobaltite bears a 70% influence on PCE. Consequently, altering the thickness of Zinc Cobaltite would correspondingly alter PCE values</w:t>
      </w:r>
      <w:r w:rsidR="00B50B0E">
        <w:t xml:space="preserve">. Figure </w:t>
      </w:r>
      <w:r w:rsidR="0034442E">
        <w:t>6</w:t>
      </w:r>
      <w:r w:rsidR="00B50B0E">
        <w:t xml:space="preserve"> shows the factor plot effect for PCE using Taguchi method and Table </w:t>
      </w:r>
      <w:r w:rsidR="0034442E">
        <w:t>9</w:t>
      </w:r>
      <w:r w:rsidR="00B50B0E">
        <w:t xml:space="preserve"> shows the result of ANOVA for PCE.</w:t>
      </w:r>
    </w:p>
    <w:p w14:paraId="06D1C1C9" w14:textId="77777777" w:rsidR="00B50B0E" w:rsidRDefault="00B50B0E" w:rsidP="00587861">
      <w:pPr>
        <w:pStyle w:val="BodyText"/>
        <w:spacing w:after="0" w:line="240" w:lineRule="auto"/>
        <w:ind w:firstLine="0"/>
      </w:pPr>
    </w:p>
    <w:p w14:paraId="544703E4" w14:textId="2311C6E9" w:rsidR="00B50B0E" w:rsidRDefault="003C3E9D" w:rsidP="003C3E9D">
      <w:pPr>
        <w:pStyle w:val="BodyText"/>
        <w:spacing w:after="0" w:line="240" w:lineRule="auto"/>
        <w:ind w:firstLine="0"/>
        <w:jc w:val="center"/>
      </w:pPr>
      <w:r>
        <w:rPr>
          <w:noProof/>
        </w:rPr>
        <w:drawing>
          <wp:inline distT="0" distB="0" distL="0" distR="0" wp14:anchorId="746229C9" wp14:editId="55520738">
            <wp:extent cx="3962400" cy="2827114"/>
            <wp:effectExtent l="0" t="0" r="0" b="0"/>
            <wp:docPr id="2486588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72277" cy="2834161"/>
                    </a:xfrm>
                    <a:prstGeom prst="rect">
                      <a:avLst/>
                    </a:prstGeom>
                    <a:noFill/>
                  </pic:spPr>
                </pic:pic>
              </a:graphicData>
            </a:graphic>
          </wp:inline>
        </w:drawing>
      </w:r>
    </w:p>
    <w:p w14:paraId="5F01FCB3" w14:textId="0B6F1654" w:rsidR="003C3E9D" w:rsidRDefault="003C3E9D" w:rsidP="003C3E9D">
      <w:pPr>
        <w:pStyle w:val="BodyText"/>
        <w:spacing w:after="0" w:line="240" w:lineRule="auto"/>
        <w:ind w:firstLine="0"/>
        <w:jc w:val="center"/>
      </w:pPr>
      <w:r>
        <w:t xml:space="preserve">Figure </w:t>
      </w:r>
      <w:r w:rsidR="00935764">
        <w:t>6</w:t>
      </w:r>
      <w:r>
        <w:t xml:space="preserve"> </w:t>
      </w:r>
      <w:r w:rsidR="00935764">
        <w:t>Factor effect plot effect</w:t>
      </w:r>
    </w:p>
    <w:p w14:paraId="61239A20" w14:textId="77777777" w:rsidR="003C3E9D" w:rsidRDefault="003C3E9D" w:rsidP="003C3E9D">
      <w:pPr>
        <w:pStyle w:val="BodyText"/>
        <w:spacing w:after="0" w:line="240" w:lineRule="auto"/>
        <w:ind w:firstLine="0"/>
        <w:jc w:val="center"/>
      </w:pPr>
    </w:p>
    <w:p w14:paraId="341E605C" w14:textId="3F0FB54B" w:rsidR="000E68E6" w:rsidRPr="00CE5A1E" w:rsidRDefault="000E68E6" w:rsidP="000E68E6">
      <w:pPr>
        <w:outlineLvl w:val="2"/>
        <w:rPr>
          <w:rFonts w:eastAsia="MS Mincho"/>
          <w:b/>
          <w:iCs/>
          <w:noProof/>
        </w:rPr>
      </w:pPr>
      <w:r w:rsidRPr="00587861">
        <w:rPr>
          <w:rFonts w:eastAsia="MS Mincho"/>
          <w:b/>
          <w:iCs/>
          <w:noProof/>
        </w:rPr>
        <w:t xml:space="preserve">Table </w:t>
      </w:r>
      <w:r w:rsidR="00935764">
        <w:rPr>
          <w:rFonts w:eastAsia="MS Mincho"/>
          <w:b/>
          <w:iCs/>
          <w:noProof/>
        </w:rPr>
        <w:t>9</w:t>
      </w:r>
      <w:r w:rsidRPr="00587861">
        <w:rPr>
          <w:rFonts w:eastAsia="MS Mincho"/>
          <w:b/>
          <w:iCs/>
          <w:noProof/>
        </w:rPr>
        <w:t xml:space="preserve">: </w:t>
      </w:r>
      <w:r w:rsidR="0034442E" w:rsidRPr="0034442E">
        <w:rPr>
          <w:rFonts w:eastAsia="MS Mincho"/>
          <w:b/>
          <w:iCs/>
          <w:noProof/>
        </w:rPr>
        <w:t>Result of ANOVA for PCE</w:t>
      </w:r>
    </w:p>
    <w:p w14:paraId="2F35E540" w14:textId="77777777" w:rsidR="003C3E9D" w:rsidRDefault="003C3E9D" w:rsidP="003C3E9D">
      <w:pPr>
        <w:pStyle w:val="BodyText"/>
        <w:spacing w:after="0" w:line="240" w:lineRule="auto"/>
        <w:ind w:firstLine="0"/>
        <w:jc w:val="cente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273"/>
        <w:gridCol w:w="1276"/>
        <w:gridCol w:w="1276"/>
        <w:gridCol w:w="1276"/>
        <w:gridCol w:w="1276"/>
      </w:tblGrid>
      <w:tr w:rsidR="003C3E9D" w:rsidRPr="00466548" w14:paraId="53731358" w14:textId="55B44660" w:rsidTr="00DB03BB">
        <w:trPr>
          <w:cantSplit/>
          <w:trHeight w:val="240"/>
          <w:tblHeader/>
          <w:jc w:val="center"/>
        </w:trPr>
        <w:tc>
          <w:tcPr>
            <w:tcW w:w="1273" w:type="dxa"/>
          </w:tcPr>
          <w:p w14:paraId="2B43B5F7" w14:textId="54489D89" w:rsidR="003C3E9D" w:rsidRPr="003C3E9D" w:rsidRDefault="003C3E9D" w:rsidP="00106821">
            <w:pPr>
              <w:rPr>
                <w:b/>
                <w:bCs/>
              </w:rPr>
            </w:pPr>
            <w:bookmarkStart w:id="6" w:name="_Hlk144392736"/>
            <w:r w:rsidRPr="003C3E9D">
              <w:rPr>
                <w:b/>
                <w:bCs/>
              </w:rPr>
              <w:t>Control Factors</w:t>
            </w:r>
          </w:p>
        </w:tc>
        <w:tc>
          <w:tcPr>
            <w:tcW w:w="1276" w:type="dxa"/>
            <w:vAlign w:val="center"/>
          </w:tcPr>
          <w:p w14:paraId="5FA88099" w14:textId="7F6217F8" w:rsidR="003C3E9D" w:rsidRPr="003C3E9D" w:rsidRDefault="003C3E9D" w:rsidP="00106821">
            <w:pPr>
              <w:pStyle w:val="tablecolsubhead"/>
              <w:rPr>
                <w:i w:val="0"/>
                <w:sz w:val="20"/>
                <w:szCs w:val="20"/>
              </w:rPr>
            </w:pPr>
            <w:r w:rsidRPr="003C3E9D">
              <w:rPr>
                <w:i w:val="0"/>
                <w:sz w:val="20"/>
                <w:szCs w:val="20"/>
              </w:rPr>
              <w:t>Degrees of freedom</w:t>
            </w:r>
          </w:p>
        </w:tc>
        <w:tc>
          <w:tcPr>
            <w:tcW w:w="1276" w:type="dxa"/>
          </w:tcPr>
          <w:p w14:paraId="7C1FEF7D" w14:textId="2B538BB7" w:rsidR="003C3E9D" w:rsidRPr="003C3E9D" w:rsidRDefault="003C3E9D" w:rsidP="00106821">
            <w:pPr>
              <w:pStyle w:val="tablecolsubhead"/>
              <w:rPr>
                <w:i w:val="0"/>
                <w:sz w:val="20"/>
                <w:szCs w:val="20"/>
              </w:rPr>
            </w:pPr>
            <w:r w:rsidRPr="003C3E9D">
              <w:rPr>
                <w:i w:val="0"/>
                <w:sz w:val="20"/>
                <w:szCs w:val="20"/>
              </w:rPr>
              <w:t>Sum of squares</w:t>
            </w:r>
          </w:p>
        </w:tc>
        <w:tc>
          <w:tcPr>
            <w:tcW w:w="1276" w:type="dxa"/>
          </w:tcPr>
          <w:p w14:paraId="13DF4935" w14:textId="6C2B5B81" w:rsidR="003C3E9D" w:rsidRPr="003C3E9D" w:rsidRDefault="003C3E9D" w:rsidP="00106821">
            <w:pPr>
              <w:pStyle w:val="tablecolsubhead"/>
              <w:rPr>
                <w:i w:val="0"/>
                <w:sz w:val="20"/>
                <w:szCs w:val="20"/>
              </w:rPr>
            </w:pPr>
            <w:r w:rsidRPr="003C3E9D">
              <w:rPr>
                <w:i w:val="0"/>
                <w:sz w:val="20"/>
                <w:szCs w:val="20"/>
              </w:rPr>
              <w:t>Mean square</w:t>
            </w:r>
          </w:p>
        </w:tc>
        <w:tc>
          <w:tcPr>
            <w:tcW w:w="1276" w:type="dxa"/>
          </w:tcPr>
          <w:p w14:paraId="7FFCC41C" w14:textId="66C11245" w:rsidR="003C3E9D" w:rsidRPr="003C3E9D" w:rsidRDefault="003C3E9D" w:rsidP="00106821">
            <w:pPr>
              <w:pStyle w:val="tablecolsubhead"/>
              <w:rPr>
                <w:i w:val="0"/>
                <w:sz w:val="20"/>
                <w:szCs w:val="20"/>
              </w:rPr>
            </w:pPr>
            <w:r w:rsidRPr="003C3E9D">
              <w:rPr>
                <w:i w:val="0"/>
                <w:sz w:val="20"/>
                <w:szCs w:val="20"/>
              </w:rPr>
              <w:t>Factor Effect (%)</w:t>
            </w:r>
          </w:p>
        </w:tc>
      </w:tr>
      <w:tr w:rsidR="003C3E9D" w:rsidRPr="00466548" w14:paraId="1C3A2B25" w14:textId="1EFC7450" w:rsidTr="00A96537">
        <w:trPr>
          <w:trHeight w:val="320"/>
          <w:jc w:val="center"/>
        </w:trPr>
        <w:tc>
          <w:tcPr>
            <w:tcW w:w="1273" w:type="dxa"/>
            <w:vAlign w:val="center"/>
          </w:tcPr>
          <w:p w14:paraId="00B9FE4D" w14:textId="77777777" w:rsidR="003C3E9D" w:rsidRPr="00466548" w:rsidRDefault="003C3E9D" w:rsidP="003C3E9D">
            <w:pPr>
              <w:pStyle w:val="tablecopy"/>
              <w:rPr>
                <w:sz w:val="20"/>
                <w:szCs w:val="20"/>
              </w:rPr>
            </w:pPr>
            <w:r w:rsidRPr="000604B3">
              <w:rPr>
                <w:sz w:val="20"/>
                <w:szCs w:val="20"/>
              </w:rPr>
              <w:t>Thickness (nm)</w:t>
            </w:r>
          </w:p>
        </w:tc>
        <w:tc>
          <w:tcPr>
            <w:tcW w:w="1276" w:type="dxa"/>
          </w:tcPr>
          <w:p w14:paraId="7A5D6F97" w14:textId="483E959A" w:rsidR="003C3E9D" w:rsidRPr="003C3E9D" w:rsidRDefault="003C3E9D" w:rsidP="003C3E9D">
            <w:pPr>
              <w:pStyle w:val="tablecopy"/>
              <w:jc w:val="center"/>
              <w:rPr>
                <w:sz w:val="20"/>
                <w:szCs w:val="20"/>
              </w:rPr>
            </w:pPr>
            <w:r w:rsidRPr="003C3E9D">
              <w:rPr>
                <w:sz w:val="20"/>
                <w:szCs w:val="20"/>
              </w:rPr>
              <w:t>2</w:t>
            </w:r>
          </w:p>
        </w:tc>
        <w:tc>
          <w:tcPr>
            <w:tcW w:w="1276" w:type="dxa"/>
          </w:tcPr>
          <w:p w14:paraId="03D37BB8" w14:textId="23FE0725" w:rsidR="003C3E9D" w:rsidRPr="003C3E9D" w:rsidRDefault="003C3E9D" w:rsidP="003C3E9D">
            <w:pPr>
              <w:pStyle w:val="tablecopy"/>
              <w:jc w:val="center"/>
              <w:rPr>
                <w:sz w:val="20"/>
                <w:szCs w:val="20"/>
              </w:rPr>
            </w:pPr>
            <w:r w:rsidRPr="003C3E9D">
              <w:rPr>
                <w:sz w:val="20"/>
                <w:szCs w:val="20"/>
              </w:rPr>
              <w:t>7</w:t>
            </w:r>
          </w:p>
        </w:tc>
        <w:tc>
          <w:tcPr>
            <w:tcW w:w="1276" w:type="dxa"/>
          </w:tcPr>
          <w:p w14:paraId="6CC3EF33" w14:textId="6364D3E1" w:rsidR="003C3E9D" w:rsidRPr="003C3E9D" w:rsidRDefault="003C3E9D" w:rsidP="003C3E9D">
            <w:pPr>
              <w:pStyle w:val="tablecopy"/>
              <w:jc w:val="center"/>
              <w:rPr>
                <w:sz w:val="20"/>
                <w:szCs w:val="20"/>
              </w:rPr>
            </w:pPr>
            <w:r w:rsidRPr="003C3E9D">
              <w:rPr>
                <w:sz w:val="20"/>
                <w:szCs w:val="20"/>
              </w:rPr>
              <w:t>4</w:t>
            </w:r>
          </w:p>
        </w:tc>
        <w:tc>
          <w:tcPr>
            <w:tcW w:w="1276" w:type="dxa"/>
          </w:tcPr>
          <w:p w14:paraId="5606EA91" w14:textId="2E215CD8" w:rsidR="003C3E9D" w:rsidRPr="003C3E9D" w:rsidRDefault="003C3E9D" w:rsidP="003C3E9D">
            <w:pPr>
              <w:pStyle w:val="tablecopy"/>
              <w:jc w:val="center"/>
              <w:rPr>
                <w:sz w:val="20"/>
                <w:szCs w:val="20"/>
              </w:rPr>
            </w:pPr>
            <w:r w:rsidRPr="003C3E9D">
              <w:rPr>
                <w:sz w:val="20"/>
                <w:szCs w:val="20"/>
              </w:rPr>
              <w:t>70</w:t>
            </w:r>
          </w:p>
        </w:tc>
      </w:tr>
      <w:tr w:rsidR="003C3E9D" w:rsidRPr="00466548" w14:paraId="6DD19C0F" w14:textId="62619DC8" w:rsidTr="00A96537">
        <w:trPr>
          <w:trHeight w:val="320"/>
          <w:jc w:val="center"/>
        </w:trPr>
        <w:tc>
          <w:tcPr>
            <w:tcW w:w="1273" w:type="dxa"/>
            <w:vAlign w:val="center"/>
          </w:tcPr>
          <w:p w14:paraId="7E95F0B8" w14:textId="77777777" w:rsidR="003C3E9D" w:rsidRDefault="003C3E9D" w:rsidP="003C3E9D">
            <w:pPr>
              <w:pStyle w:val="tablecopy"/>
              <w:rPr>
                <w:sz w:val="20"/>
                <w:szCs w:val="20"/>
              </w:rPr>
            </w:pPr>
            <w:r>
              <w:rPr>
                <w:sz w:val="20"/>
                <w:szCs w:val="20"/>
              </w:rPr>
              <w:lastRenderedPageBreak/>
              <w:t>Temperature (K)</w:t>
            </w:r>
          </w:p>
        </w:tc>
        <w:tc>
          <w:tcPr>
            <w:tcW w:w="1276" w:type="dxa"/>
          </w:tcPr>
          <w:p w14:paraId="5940D195" w14:textId="2C3B7029" w:rsidR="003C3E9D" w:rsidRPr="003C3E9D" w:rsidRDefault="003C3E9D" w:rsidP="003C3E9D">
            <w:pPr>
              <w:pStyle w:val="tablecopy"/>
              <w:jc w:val="center"/>
              <w:rPr>
                <w:sz w:val="20"/>
                <w:szCs w:val="20"/>
              </w:rPr>
            </w:pPr>
            <w:r w:rsidRPr="003C3E9D">
              <w:rPr>
                <w:sz w:val="20"/>
                <w:szCs w:val="20"/>
              </w:rPr>
              <w:t>2</w:t>
            </w:r>
          </w:p>
        </w:tc>
        <w:tc>
          <w:tcPr>
            <w:tcW w:w="1276" w:type="dxa"/>
          </w:tcPr>
          <w:p w14:paraId="5A7AA226" w14:textId="7F4A98A0" w:rsidR="003C3E9D" w:rsidRPr="003C3E9D" w:rsidRDefault="003C3E9D" w:rsidP="003C3E9D">
            <w:pPr>
              <w:pStyle w:val="tablecopy"/>
              <w:jc w:val="center"/>
              <w:rPr>
                <w:sz w:val="20"/>
                <w:szCs w:val="20"/>
              </w:rPr>
            </w:pPr>
            <w:r w:rsidRPr="003C3E9D">
              <w:rPr>
                <w:sz w:val="20"/>
                <w:szCs w:val="20"/>
              </w:rPr>
              <w:t>2</w:t>
            </w:r>
          </w:p>
        </w:tc>
        <w:tc>
          <w:tcPr>
            <w:tcW w:w="1276" w:type="dxa"/>
          </w:tcPr>
          <w:p w14:paraId="5CE5F9BC" w14:textId="6BCE3A1E" w:rsidR="003C3E9D" w:rsidRPr="003C3E9D" w:rsidRDefault="003C3E9D" w:rsidP="003C3E9D">
            <w:pPr>
              <w:pStyle w:val="tablecopy"/>
              <w:jc w:val="center"/>
              <w:rPr>
                <w:sz w:val="20"/>
                <w:szCs w:val="20"/>
              </w:rPr>
            </w:pPr>
            <w:r w:rsidRPr="003C3E9D">
              <w:rPr>
                <w:sz w:val="20"/>
                <w:szCs w:val="20"/>
              </w:rPr>
              <w:t>1</w:t>
            </w:r>
          </w:p>
        </w:tc>
        <w:tc>
          <w:tcPr>
            <w:tcW w:w="1276" w:type="dxa"/>
          </w:tcPr>
          <w:p w14:paraId="55EEEB14" w14:textId="619884D0" w:rsidR="003C3E9D" w:rsidRPr="003C3E9D" w:rsidRDefault="003C3E9D" w:rsidP="003C3E9D">
            <w:pPr>
              <w:pStyle w:val="tablecopy"/>
              <w:jc w:val="center"/>
              <w:rPr>
                <w:sz w:val="20"/>
                <w:szCs w:val="20"/>
              </w:rPr>
            </w:pPr>
            <w:r w:rsidRPr="003C3E9D">
              <w:rPr>
                <w:sz w:val="20"/>
                <w:szCs w:val="20"/>
              </w:rPr>
              <w:t>22</w:t>
            </w:r>
          </w:p>
        </w:tc>
      </w:tr>
      <w:tr w:rsidR="003C3E9D" w:rsidRPr="00466548" w14:paraId="3F920127" w14:textId="49BD4DE9" w:rsidTr="00A96537">
        <w:trPr>
          <w:trHeight w:val="320"/>
          <w:jc w:val="center"/>
        </w:trPr>
        <w:tc>
          <w:tcPr>
            <w:tcW w:w="1273" w:type="dxa"/>
            <w:vAlign w:val="center"/>
          </w:tcPr>
          <w:p w14:paraId="1D5CE549" w14:textId="77777777" w:rsidR="003C3E9D" w:rsidRDefault="003C3E9D" w:rsidP="003C3E9D">
            <w:pPr>
              <w:pStyle w:val="tablecopy"/>
              <w:rPr>
                <w:sz w:val="20"/>
                <w:szCs w:val="20"/>
              </w:rPr>
            </w:pPr>
            <w:r>
              <w:rPr>
                <w:sz w:val="20"/>
                <w:szCs w:val="20"/>
              </w:rPr>
              <w:t>Bandgap (Eg)</w:t>
            </w:r>
          </w:p>
        </w:tc>
        <w:tc>
          <w:tcPr>
            <w:tcW w:w="1276" w:type="dxa"/>
          </w:tcPr>
          <w:p w14:paraId="0FD4E27C" w14:textId="390BB617" w:rsidR="003C3E9D" w:rsidRPr="003C3E9D" w:rsidRDefault="003C3E9D" w:rsidP="003C3E9D">
            <w:pPr>
              <w:pStyle w:val="tablecopy"/>
              <w:jc w:val="center"/>
              <w:rPr>
                <w:sz w:val="20"/>
                <w:szCs w:val="20"/>
              </w:rPr>
            </w:pPr>
            <w:r w:rsidRPr="003C3E9D">
              <w:rPr>
                <w:sz w:val="20"/>
                <w:szCs w:val="20"/>
              </w:rPr>
              <w:t>2</w:t>
            </w:r>
          </w:p>
        </w:tc>
        <w:tc>
          <w:tcPr>
            <w:tcW w:w="1276" w:type="dxa"/>
          </w:tcPr>
          <w:p w14:paraId="27834D48" w14:textId="115569C0" w:rsidR="003C3E9D" w:rsidRPr="003C3E9D" w:rsidRDefault="003C3E9D" w:rsidP="003C3E9D">
            <w:pPr>
              <w:pStyle w:val="tablecopy"/>
              <w:jc w:val="center"/>
              <w:rPr>
                <w:sz w:val="20"/>
                <w:szCs w:val="20"/>
              </w:rPr>
            </w:pPr>
            <w:r w:rsidRPr="003C3E9D">
              <w:rPr>
                <w:sz w:val="20"/>
                <w:szCs w:val="20"/>
              </w:rPr>
              <w:t>0</w:t>
            </w:r>
          </w:p>
        </w:tc>
        <w:tc>
          <w:tcPr>
            <w:tcW w:w="1276" w:type="dxa"/>
          </w:tcPr>
          <w:p w14:paraId="13C676E9" w14:textId="14C6929D" w:rsidR="003C3E9D" w:rsidRPr="003C3E9D" w:rsidRDefault="003C3E9D" w:rsidP="003C3E9D">
            <w:pPr>
              <w:pStyle w:val="tablecopy"/>
              <w:jc w:val="center"/>
              <w:rPr>
                <w:sz w:val="20"/>
                <w:szCs w:val="20"/>
              </w:rPr>
            </w:pPr>
            <w:r w:rsidRPr="003C3E9D">
              <w:rPr>
                <w:sz w:val="20"/>
                <w:szCs w:val="20"/>
              </w:rPr>
              <w:t>0</w:t>
            </w:r>
          </w:p>
        </w:tc>
        <w:tc>
          <w:tcPr>
            <w:tcW w:w="1276" w:type="dxa"/>
          </w:tcPr>
          <w:p w14:paraId="7E62AFD8" w14:textId="20F35CCA" w:rsidR="003C3E9D" w:rsidRPr="003C3E9D" w:rsidRDefault="003C3E9D" w:rsidP="003C3E9D">
            <w:pPr>
              <w:pStyle w:val="tablecopy"/>
              <w:jc w:val="center"/>
              <w:rPr>
                <w:sz w:val="20"/>
                <w:szCs w:val="20"/>
              </w:rPr>
            </w:pPr>
            <w:r w:rsidRPr="003C3E9D">
              <w:rPr>
                <w:sz w:val="20"/>
                <w:szCs w:val="20"/>
              </w:rPr>
              <w:t>4</w:t>
            </w:r>
          </w:p>
        </w:tc>
      </w:tr>
      <w:bookmarkEnd w:id="6"/>
    </w:tbl>
    <w:p w14:paraId="7C6DA8E3" w14:textId="77777777" w:rsidR="003C3E9D" w:rsidRDefault="003C3E9D" w:rsidP="003C3E9D">
      <w:pPr>
        <w:pStyle w:val="BodyText"/>
        <w:spacing w:after="0" w:line="240" w:lineRule="auto"/>
        <w:ind w:firstLine="0"/>
        <w:jc w:val="center"/>
      </w:pPr>
    </w:p>
    <w:p w14:paraId="2F020258" w14:textId="19770AA0" w:rsidR="00767BF4" w:rsidRDefault="003C3E9D" w:rsidP="00767BF4">
      <w:pPr>
        <w:pStyle w:val="bulletlist"/>
        <w:numPr>
          <w:ilvl w:val="0"/>
          <w:numId w:val="0"/>
        </w:numPr>
        <w:spacing w:after="0" w:line="240" w:lineRule="auto"/>
      </w:pPr>
      <w:r>
        <w:tab/>
      </w:r>
      <w:r>
        <w:tab/>
      </w:r>
      <w:r w:rsidRPr="003C3E9D">
        <w:t>Once the primary influential factor was identified, optimal parameters within each control factor were pinpointed for a confirmation experiment.</w:t>
      </w:r>
      <w:r>
        <w:t xml:space="preserve"> Table </w:t>
      </w:r>
      <w:r w:rsidR="0034442E">
        <w:t>10</w:t>
      </w:r>
      <w:r>
        <w:t xml:space="preserve"> shows the </w:t>
      </w:r>
      <w:r w:rsidR="00CE5A1E">
        <w:t>best setting selection for respecting parameter.</w:t>
      </w:r>
      <w:r w:rsidRPr="003C3E9D">
        <w:t xml:space="preserve"> The optimal parameter for Zinc Cobaltite HTL thickness is level 3, equating to 300nm. Likewise, the ideal parameter for ambient temperature is level 1, set at 300K. Finally, for bandgap, the optimal parameter is identified at level 2, corresponding to a value of 2.0. These meticulously chosen parameters form a trio that was assessed to ascertain their combined impact on achieving high Power Conversion Efficiency (PCE).</w:t>
      </w:r>
    </w:p>
    <w:p w14:paraId="50DEDFEB" w14:textId="77777777" w:rsidR="00CE5A1E" w:rsidRDefault="00CE5A1E" w:rsidP="00767BF4">
      <w:pPr>
        <w:pStyle w:val="bulletlist"/>
        <w:numPr>
          <w:ilvl w:val="0"/>
          <w:numId w:val="0"/>
        </w:numPr>
        <w:spacing w:after="0" w:line="240" w:lineRule="auto"/>
      </w:pPr>
    </w:p>
    <w:p w14:paraId="0B630E41" w14:textId="5E083D6E" w:rsidR="00CE5A1E" w:rsidRPr="00CE5A1E" w:rsidRDefault="00CE5A1E" w:rsidP="00CE5A1E">
      <w:pPr>
        <w:outlineLvl w:val="2"/>
        <w:rPr>
          <w:rFonts w:eastAsia="MS Mincho"/>
          <w:b/>
          <w:iCs/>
          <w:noProof/>
        </w:rPr>
      </w:pPr>
      <w:r w:rsidRPr="00587861">
        <w:rPr>
          <w:rFonts w:eastAsia="MS Mincho"/>
          <w:b/>
          <w:iCs/>
          <w:noProof/>
        </w:rPr>
        <w:t xml:space="preserve">Table </w:t>
      </w:r>
      <w:r w:rsidR="00935764">
        <w:rPr>
          <w:rFonts w:eastAsia="MS Mincho"/>
          <w:b/>
          <w:iCs/>
          <w:noProof/>
        </w:rPr>
        <w:t>10</w:t>
      </w:r>
      <w:r w:rsidRPr="00587861">
        <w:rPr>
          <w:rFonts w:eastAsia="MS Mincho"/>
          <w:b/>
          <w:iCs/>
          <w:noProof/>
        </w:rPr>
        <w:t xml:space="preserve">: </w:t>
      </w:r>
      <w:r w:rsidR="0034442E" w:rsidRPr="0034442E">
        <w:rPr>
          <w:rFonts w:eastAsia="MS Mincho"/>
          <w:b/>
          <w:iCs/>
          <w:noProof/>
        </w:rPr>
        <w:t>Best setting selection for respective parameter</w:t>
      </w:r>
    </w:p>
    <w:p w14:paraId="4DD91D70" w14:textId="77777777" w:rsidR="00CE5A1E" w:rsidRPr="00466548" w:rsidRDefault="00CE5A1E" w:rsidP="00767BF4">
      <w:pPr>
        <w:pStyle w:val="bulletlist"/>
        <w:numPr>
          <w:ilvl w:val="0"/>
          <w:numId w:val="0"/>
        </w:numPr>
        <w:spacing w:after="0" w:line="240" w:lineRule="auto"/>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2694"/>
        <w:gridCol w:w="1698"/>
        <w:gridCol w:w="1417"/>
      </w:tblGrid>
      <w:tr w:rsidR="00CE5A1E" w:rsidRPr="00466548" w14:paraId="22E76ED7" w14:textId="77777777" w:rsidTr="00CE5A1E">
        <w:trPr>
          <w:cantSplit/>
          <w:trHeight w:val="240"/>
          <w:tblHeader/>
          <w:jc w:val="center"/>
        </w:trPr>
        <w:tc>
          <w:tcPr>
            <w:tcW w:w="2694" w:type="dxa"/>
          </w:tcPr>
          <w:p w14:paraId="14344457" w14:textId="407D4BF3" w:rsidR="00CE5A1E" w:rsidRPr="003C3E9D" w:rsidRDefault="00CE5A1E" w:rsidP="00106821">
            <w:pPr>
              <w:rPr>
                <w:b/>
                <w:bCs/>
              </w:rPr>
            </w:pPr>
            <w:r w:rsidRPr="003C3E9D">
              <w:rPr>
                <w:b/>
                <w:bCs/>
              </w:rPr>
              <w:t>Control Factors</w:t>
            </w:r>
            <w:r>
              <w:rPr>
                <w:b/>
                <w:bCs/>
              </w:rPr>
              <w:t xml:space="preserve"> parameter</w:t>
            </w:r>
          </w:p>
        </w:tc>
        <w:tc>
          <w:tcPr>
            <w:tcW w:w="1698" w:type="dxa"/>
            <w:vAlign w:val="center"/>
          </w:tcPr>
          <w:p w14:paraId="342E8876" w14:textId="0C7A5F8F" w:rsidR="00CE5A1E" w:rsidRPr="003C3E9D" w:rsidRDefault="00CE5A1E" w:rsidP="00106821">
            <w:pPr>
              <w:pStyle w:val="tablecolsubhead"/>
              <w:rPr>
                <w:i w:val="0"/>
                <w:sz w:val="20"/>
                <w:szCs w:val="20"/>
              </w:rPr>
            </w:pPr>
            <w:r>
              <w:rPr>
                <w:i w:val="0"/>
                <w:sz w:val="20"/>
                <w:szCs w:val="20"/>
              </w:rPr>
              <w:t>Best level</w:t>
            </w:r>
          </w:p>
        </w:tc>
        <w:tc>
          <w:tcPr>
            <w:tcW w:w="1417" w:type="dxa"/>
          </w:tcPr>
          <w:p w14:paraId="7835DBF3" w14:textId="2FDE6BBF" w:rsidR="00CE5A1E" w:rsidRPr="003C3E9D" w:rsidRDefault="00CE5A1E" w:rsidP="00106821">
            <w:pPr>
              <w:pStyle w:val="tablecolsubhead"/>
              <w:rPr>
                <w:i w:val="0"/>
                <w:sz w:val="20"/>
                <w:szCs w:val="20"/>
              </w:rPr>
            </w:pPr>
            <w:r>
              <w:rPr>
                <w:i w:val="0"/>
                <w:sz w:val="20"/>
                <w:szCs w:val="20"/>
              </w:rPr>
              <w:t>Best value</w:t>
            </w:r>
          </w:p>
        </w:tc>
      </w:tr>
      <w:tr w:rsidR="00CE5A1E" w:rsidRPr="00466548" w14:paraId="13DA8E81" w14:textId="77777777" w:rsidTr="00CE5A1E">
        <w:trPr>
          <w:trHeight w:val="320"/>
          <w:jc w:val="center"/>
        </w:trPr>
        <w:tc>
          <w:tcPr>
            <w:tcW w:w="2694" w:type="dxa"/>
            <w:vAlign w:val="center"/>
          </w:tcPr>
          <w:p w14:paraId="23940626" w14:textId="77777777" w:rsidR="00CE5A1E" w:rsidRPr="00466548" w:rsidRDefault="00CE5A1E" w:rsidP="00CE5A1E">
            <w:pPr>
              <w:pStyle w:val="tablecopy"/>
              <w:rPr>
                <w:sz w:val="20"/>
                <w:szCs w:val="20"/>
              </w:rPr>
            </w:pPr>
            <w:r w:rsidRPr="000604B3">
              <w:rPr>
                <w:sz w:val="20"/>
                <w:szCs w:val="20"/>
              </w:rPr>
              <w:t>Thickness (nm)</w:t>
            </w:r>
          </w:p>
        </w:tc>
        <w:tc>
          <w:tcPr>
            <w:tcW w:w="1698" w:type="dxa"/>
          </w:tcPr>
          <w:p w14:paraId="00BCA3B2" w14:textId="043570A2" w:rsidR="00CE5A1E" w:rsidRPr="00CE5A1E" w:rsidRDefault="00CE5A1E" w:rsidP="00CE5A1E">
            <w:pPr>
              <w:pStyle w:val="tablecopy"/>
              <w:jc w:val="center"/>
              <w:rPr>
                <w:sz w:val="20"/>
                <w:szCs w:val="20"/>
              </w:rPr>
            </w:pPr>
            <w:r w:rsidRPr="00CE5A1E">
              <w:rPr>
                <w:sz w:val="20"/>
                <w:szCs w:val="20"/>
              </w:rPr>
              <w:t>3</w:t>
            </w:r>
          </w:p>
        </w:tc>
        <w:tc>
          <w:tcPr>
            <w:tcW w:w="1417" w:type="dxa"/>
          </w:tcPr>
          <w:p w14:paraId="5FE08681" w14:textId="4623CBDE" w:rsidR="00CE5A1E" w:rsidRPr="00CE5A1E" w:rsidRDefault="00CE5A1E" w:rsidP="00CE5A1E">
            <w:pPr>
              <w:pStyle w:val="tablecopy"/>
              <w:jc w:val="center"/>
              <w:rPr>
                <w:sz w:val="20"/>
                <w:szCs w:val="20"/>
              </w:rPr>
            </w:pPr>
            <w:r w:rsidRPr="00CE5A1E">
              <w:rPr>
                <w:sz w:val="20"/>
                <w:szCs w:val="20"/>
              </w:rPr>
              <w:t>300</w:t>
            </w:r>
          </w:p>
        </w:tc>
      </w:tr>
      <w:tr w:rsidR="00CE5A1E" w:rsidRPr="00466548" w14:paraId="79D768D1" w14:textId="77777777" w:rsidTr="00CE5A1E">
        <w:trPr>
          <w:trHeight w:val="320"/>
          <w:jc w:val="center"/>
        </w:trPr>
        <w:tc>
          <w:tcPr>
            <w:tcW w:w="2694" w:type="dxa"/>
            <w:vAlign w:val="center"/>
          </w:tcPr>
          <w:p w14:paraId="4299B471" w14:textId="77777777" w:rsidR="00CE5A1E" w:rsidRDefault="00CE5A1E" w:rsidP="00CE5A1E">
            <w:pPr>
              <w:pStyle w:val="tablecopy"/>
              <w:rPr>
                <w:sz w:val="20"/>
                <w:szCs w:val="20"/>
              </w:rPr>
            </w:pPr>
            <w:r>
              <w:rPr>
                <w:sz w:val="20"/>
                <w:szCs w:val="20"/>
              </w:rPr>
              <w:t>Temperature (K)</w:t>
            </w:r>
          </w:p>
        </w:tc>
        <w:tc>
          <w:tcPr>
            <w:tcW w:w="1698" w:type="dxa"/>
          </w:tcPr>
          <w:p w14:paraId="1DAC3B21" w14:textId="49841C9B" w:rsidR="00CE5A1E" w:rsidRPr="00CE5A1E" w:rsidRDefault="00CE5A1E" w:rsidP="00CE5A1E">
            <w:pPr>
              <w:pStyle w:val="tablecopy"/>
              <w:jc w:val="center"/>
              <w:rPr>
                <w:sz w:val="20"/>
                <w:szCs w:val="20"/>
              </w:rPr>
            </w:pPr>
            <w:r w:rsidRPr="00CE5A1E">
              <w:rPr>
                <w:sz w:val="20"/>
                <w:szCs w:val="20"/>
              </w:rPr>
              <w:t>1</w:t>
            </w:r>
          </w:p>
        </w:tc>
        <w:tc>
          <w:tcPr>
            <w:tcW w:w="1417" w:type="dxa"/>
          </w:tcPr>
          <w:p w14:paraId="73651FED" w14:textId="768BEEFC" w:rsidR="00CE5A1E" w:rsidRPr="00CE5A1E" w:rsidRDefault="00CE5A1E" w:rsidP="00CE5A1E">
            <w:pPr>
              <w:pStyle w:val="tablecopy"/>
              <w:jc w:val="center"/>
              <w:rPr>
                <w:sz w:val="20"/>
                <w:szCs w:val="20"/>
              </w:rPr>
            </w:pPr>
            <w:r w:rsidRPr="00CE5A1E">
              <w:rPr>
                <w:sz w:val="20"/>
                <w:szCs w:val="20"/>
              </w:rPr>
              <w:t>300</w:t>
            </w:r>
          </w:p>
        </w:tc>
      </w:tr>
      <w:tr w:rsidR="00CE5A1E" w:rsidRPr="00466548" w14:paraId="040AB3D1" w14:textId="77777777" w:rsidTr="00CE5A1E">
        <w:trPr>
          <w:trHeight w:val="320"/>
          <w:jc w:val="center"/>
        </w:trPr>
        <w:tc>
          <w:tcPr>
            <w:tcW w:w="2694" w:type="dxa"/>
            <w:vAlign w:val="center"/>
          </w:tcPr>
          <w:p w14:paraId="57DD0632" w14:textId="77777777" w:rsidR="00CE5A1E" w:rsidRDefault="00CE5A1E" w:rsidP="00CE5A1E">
            <w:pPr>
              <w:pStyle w:val="tablecopy"/>
              <w:rPr>
                <w:sz w:val="20"/>
                <w:szCs w:val="20"/>
              </w:rPr>
            </w:pPr>
            <w:r>
              <w:rPr>
                <w:sz w:val="20"/>
                <w:szCs w:val="20"/>
              </w:rPr>
              <w:t>Bandgap (Eg)</w:t>
            </w:r>
          </w:p>
        </w:tc>
        <w:tc>
          <w:tcPr>
            <w:tcW w:w="1698" w:type="dxa"/>
          </w:tcPr>
          <w:p w14:paraId="55439822" w14:textId="778B2A3D" w:rsidR="00CE5A1E" w:rsidRPr="00CE5A1E" w:rsidRDefault="00CE5A1E" w:rsidP="00CE5A1E">
            <w:pPr>
              <w:pStyle w:val="tablecopy"/>
              <w:jc w:val="center"/>
              <w:rPr>
                <w:sz w:val="20"/>
                <w:szCs w:val="20"/>
              </w:rPr>
            </w:pPr>
            <w:r w:rsidRPr="00CE5A1E">
              <w:rPr>
                <w:sz w:val="20"/>
                <w:szCs w:val="20"/>
              </w:rPr>
              <w:t>2</w:t>
            </w:r>
          </w:p>
        </w:tc>
        <w:tc>
          <w:tcPr>
            <w:tcW w:w="1417" w:type="dxa"/>
          </w:tcPr>
          <w:p w14:paraId="1D3046BE" w14:textId="2B11978D" w:rsidR="00CE5A1E" w:rsidRPr="00CE5A1E" w:rsidRDefault="00CE5A1E" w:rsidP="00CE5A1E">
            <w:pPr>
              <w:pStyle w:val="tablecopy"/>
              <w:jc w:val="center"/>
              <w:rPr>
                <w:sz w:val="20"/>
                <w:szCs w:val="20"/>
              </w:rPr>
            </w:pPr>
            <w:r w:rsidRPr="00CE5A1E">
              <w:rPr>
                <w:sz w:val="20"/>
                <w:szCs w:val="20"/>
              </w:rPr>
              <w:t>2.0</w:t>
            </w:r>
          </w:p>
        </w:tc>
      </w:tr>
    </w:tbl>
    <w:p w14:paraId="1516EF62" w14:textId="77777777" w:rsidR="00466548" w:rsidRDefault="00466548" w:rsidP="00466548">
      <w:pPr>
        <w:pStyle w:val="BodyText"/>
        <w:spacing w:after="0" w:line="240" w:lineRule="auto"/>
        <w:ind w:firstLine="0"/>
      </w:pPr>
    </w:p>
    <w:p w14:paraId="18E659BD" w14:textId="76BCBA1A" w:rsidR="00CE5A1E" w:rsidRDefault="00CE5A1E" w:rsidP="00466548">
      <w:pPr>
        <w:pStyle w:val="BodyText"/>
        <w:spacing w:after="0" w:line="240" w:lineRule="auto"/>
        <w:ind w:firstLine="0"/>
      </w:pPr>
      <w:r>
        <w:tab/>
      </w:r>
      <w:r>
        <w:tab/>
      </w:r>
      <w:r w:rsidRPr="00CE5A1E">
        <w:t>From the outcomes presented in the table</w:t>
      </w:r>
      <w:r>
        <w:t xml:space="preserve"> </w:t>
      </w:r>
      <w:r w:rsidR="0034442E">
        <w:t>11</w:t>
      </w:r>
      <w:r w:rsidRPr="00CE5A1E">
        <w:t xml:space="preserve"> after the confirmation experiment, a noticeable trend emerges: all experiments yield elevated Power Conversion Efficiency (PCE), underscoring the effectiveness of the employed parameters in achieving high PCE values. The most noteworthy achievement stands at a PCE of 32.232% at level 9, denoting optimal parameters—300nm thickness for Zinc Cobaltite HTL, 300K for environmental temperature, and a Zinc Cobaltite bandgap of 2.0. Additionally, both noise factors, at level 3, involving 0.00000914 for hole mobility and electron mobility, further contributed to this remarkable outcome. These results affirm the potential of this parameter combination to drive substantial PCE gains within the perovskite solar cell context, aligning seamlessly with our </w:t>
      </w:r>
      <w:r w:rsidR="00FD05C1">
        <w:t xml:space="preserve">research </w:t>
      </w:r>
      <w:r w:rsidRPr="00CE5A1E">
        <w:t>'s focus.</w:t>
      </w:r>
    </w:p>
    <w:p w14:paraId="60193556" w14:textId="77777777" w:rsidR="00FD05C1" w:rsidRDefault="00FD05C1" w:rsidP="00466548">
      <w:pPr>
        <w:pStyle w:val="BodyText"/>
        <w:spacing w:after="0" w:line="240" w:lineRule="auto"/>
        <w:ind w:firstLine="0"/>
      </w:pPr>
    </w:p>
    <w:p w14:paraId="62012AAD" w14:textId="4BA6A7DA" w:rsidR="00FD05C1" w:rsidRPr="00FD05C1" w:rsidRDefault="00FD05C1" w:rsidP="00FD05C1">
      <w:pPr>
        <w:outlineLvl w:val="2"/>
        <w:rPr>
          <w:rFonts w:eastAsia="MS Mincho"/>
          <w:b/>
          <w:iCs/>
          <w:noProof/>
        </w:rPr>
      </w:pPr>
      <w:r w:rsidRPr="00587861">
        <w:rPr>
          <w:rFonts w:eastAsia="MS Mincho"/>
          <w:b/>
          <w:iCs/>
          <w:noProof/>
        </w:rPr>
        <w:t>Table 1</w:t>
      </w:r>
      <w:r w:rsidR="00935764">
        <w:rPr>
          <w:rFonts w:eastAsia="MS Mincho"/>
          <w:b/>
          <w:iCs/>
          <w:noProof/>
        </w:rPr>
        <w:t>1</w:t>
      </w:r>
      <w:r w:rsidRPr="00587861">
        <w:rPr>
          <w:rFonts w:eastAsia="MS Mincho"/>
          <w:b/>
          <w:iCs/>
          <w:noProof/>
        </w:rPr>
        <w:t xml:space="preserve">: </w:t>
      </w:r>
      <w:r w:rsidR="0034442E" w:rsidRPr="0034442E">
        <w:rPr>
          <w:rFonts w:eastAsia="MS Mincho"/>
          <w:b/>
          <w:iCs/>
          <w:noProof/>
        </w:rPr>
        <w:t>Result after the confirmation experiment</w:t>
      </w:r>
    </w:p>
    <w:p w14:paraId="07EE4C0B" w14:textId="77777777" w:rsidR="00CE5A1E" w:rsidRDefault="00CE5A1E" w:rsidP="00466548">
      <w:pPr>
        <w:pStyle w:val="BodyText"/>
        <w:spacing w:after="0" w:line="240" w:lineRule="auto"/>
        <w:ind w:firstLine="0"/>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273"/>
        <w:gridCol w:w="1276"/>
        <w:gridCol w:w="1276"/>
        <w:gridCol w:w="1276"/>
        <w:gridCol w:w="1276"/>
      </w:tblGrid>
      <w:tr w:rsidR="00CE5A1E" w:rsidRPr="00466548" w14:paraId="51B31A1E" w14:textId="77777777" w:rsidTr="00106821">
        <w:trPr>
          <w:cantSplit/>
          <w:trHeight w:val="240"/>
          <w:tblHeader/>
          <w:jc w:val="center"/>
        </w:trPr>
        <w:tc>
          <w:tcPr>
            <w:tcW w:w="1273" w:type="dxa"/>
          </w:tcPr>
          <w:p w14:paraId="335994C3" w14:textId="383CEC95" w:rsidR="00CE5A1E" w:rsidRPr="003C3E9D" w:rsidRDefault="00CE5A1E" w:rsidP="00106821">
            <w:pPr>
              <w:rPr>
                <w:b/>
                <w:bCs/>
              </w:rPr>
            </w:pPr>
          </w:p>
        </w:tc>
        <w:tc>
          <w:tcPr>
            <w:tcW w:w="1276" w:type="dxa"/>
            <w:vAlign w:val="center"/>
          </w:tcPr>
          <w:p w14:paraId="0EACC8BF" w14:textId="69821583" w:rsidR="00CE5A1E" w:rsidRPr="003C3E9D" w:rsidRDefault="00CE5A1E" w:rsidP="00106821">
            <w:pPr>
              <w:pStyle w:val="tablecolsubhead"/>
              <w:rPr>
                <w:i w:val="0"/>
                <w:sz w:val="20"/>
                <w:szCs w:val="20"/>
              </w:rPr>
            </w:pPr>
            <w:proofErr w:type="spellStart"/>
            <w:r>
              <w:rPr>
                <w:i w:val="0"/>
                <w:sz w:val="20"/>
                <w:szCs w:val="20"/>
              </w:rPr>
              <w:t>Voc</w:t>
            </w:r>
            <w:proofErr w:type="spellEnd"/>
            <w:r>
              <w:rPr>
                <w:i w:val="0"/>
                <w:sz w:val="20"/>
                <w:szCs w:val="20"/>
              </w:rPr>
              <w:t xml:space="preserve"> (V)</w:t>
            </w:r>
          </w:p>
        </w:tc>
        <w:tc>
          <w:tcPr>
            <w:tcW w:w="1276" w:type="dxa"/>
          </w:tcPr>
          <w:p w14:paraId="159DFAF1" w14:textId="368B297A" w:rsidR="00CE5A1E" w:rsidRPr="003C3E9D" w:rsidRDefault="00CE5A1E" w:rsidP="00106821">
            <w:pPr>
              <w:pStyle w:val="tablecolsubhead"/>
              <w:rPr>
                <w:i w:val="0"/>
                <w:sz w:val="20"/>
                <w:szCs w:val="20"/>
              </w:rPr>
            </w:pPr>
            <w:proofErr w:type="spellStart"/>
            <w:r>
              <w:rPr>
                <w:i w:val="0"/>
                <w:sz w:val="20"/>
                <w:szCs w:val="20"/>
              </w:rPr>
              <w:t>Jsc</w:t>
            </w:r>
            <w:proofErr w:type="spellEnd"/>
            <w:r>
              <w:rPr>
                <w:i w:val="0"/>
                <w:sz w:val="20"/>
                <w:szCs w:val="20"/>
              </w:rPr>
              <w:t xml:space="preserve"> (mA/cm</w:t>
            </w:r>
            <w:r w:rsidRPr="00CE5A1E">
              <w:rPr>
                <w:i w:val="0"/>
                <w:sz w:val="20"/>
                <w:szCs w:val="20"/>
                <w:vertAlign w:val="superscript"/>
              </w:rPr>
              <w:t>2</w:t>
            </w:r>
            <w:r>
              <w:rPr>
                <w:i w:val="0"/>
                <w:sz w:val="20"/>
                <w:szCs w:val="20"/>
              </w:rPr>
              <w:t>)</w:t>
            </w:r>
          </w:p>
        </w:tc>
        <w:tc>
          <w:tcPr>
            <w:tcW w:w="1276" w:type="dxa"/>
          </w:tcPr>
          <w:p w14:paraId="31607CDC" w14:textId="77777777" w:rsidR="00CE5A1E" w:rsidRDefault="00CE5A1E" w:rsidP="00106821">
            <w:pPr>
              <w:pStyle w:val="tablecolsubhead"/>
              <w:rPr>
                <w:i w:val="0"/>
                <w:sz w:val="20"/>
                <w:szCs w:val="20"/>
              </w:rPr>
            </w:pPr>
            <w:r>
              <w:rPr>
                <w:i w:val="0"/>
                <w:sz w:val="20"/>
                <w:szCs w:val="20"/>
              </w:rPr>
              <w:t xml:space="preserve">FF </w:t>
            </w:r>
          </w:p>
          <w:p w14:paraId="68B0A1D3" w14:textId="6E399044" w:rsidR="00CE5A1E" w:rsidRPr="003C3E9D" w:rsidRDefault="00CE5A1E" w:rsidP="00106821">
            <w:pPr>
              <w:pStyle w:val="tablecolsubhead"/>
              <w:rPr>
                <w:i w:val="0"/>
                <w:sz w:val="20"/>
                <w:szCs w:val="20"/>
              </w:rPr>
            </w:pPr>
            <w:r>
              <w:rPr>
                <w:i w:val="0"/>
                <w:sz w:val="20"/>
                <w:szCs w:val="20"/>
              </w:rPr>
              <w:t>(%)</w:t>
            </w:r>
          </w:p>
        </w:tc>
        <w:tc>
          <w:tcPr>
            <w:tcW w:w="1276" w:type="dxa"/>
          </w:tcPr>
          <w:p w14:paraId="5B3D1748" w14:textId="37593D3B" w:rsidR="00CE5A1E" w:rsidRPr="003C3E9D" w:rsidRDefault="00CE5A1E" w:rsidP="00106821">
            <w:pPr>
              <w:pStyle w:val="tablecolsubhead"/>
              <w:rPr>
                <w:i w:val="0"/>
                <w:sz w:val="20"/>
                <w:szCs w:val="20"/>
              </w:rPr>
            </w:pPr>
            <w:r>
              <w:rPr>
                <w:i w:val="0"/>
                <w:sz w:val="20"/>
                <w:szCs w:val="20"/>
              </w:rPr>
              <w:t>PCE (%)</w:t>
            </w:r>
          </w:p>
        </w:tc>
      </w:tr>
      <w:tr w:rsidR="00FD05C1" w:rsidRPr="00466548" w14:paraId="4F4FD710" w14:textId="77777777" w:rsidTr="00106821">
        <w:trPr>
          <w:trHeight w:val="320"/>
          <w:jc w:val="center"/>
        </w:trPr>
        <w:tc>
          <w:tcPr>
            <w:tcW w:w="1273" w:type="dxa"/>
            <w:vAlign w:val="center"/>
          </w:tcPr>
          <w:p w14:paraId="5EFDDF7E" w14:textId="442A4D29" w:rsidR="00FD05C1" w:rsidRPr="00466548" w:rsidRDefault="00FD05C1" w:rsidP="00FD05C1">
            <w:pPr>
              <w:pStyle w:val="tablecopy"/>
              <w:rPr>
                <w:sz w:val="20"/>
                <w:szCs w:val="20"/>
              </w:rPr>
            </w:pPr>
            <w:r>
              <w:rPr>
                <w:sz w:val="20"/>
                <w:szCs w:val="20"/>
              </w:rPr>
              <w:t>1</w:t>
            </w:r>
          </w:p>
        </w:tc>
        <w:tc>
          <w:tcPr>
            <w:tcW w:w="1276" w:type="dxa"/>
          </w:tcPr>
          <w:p w14:paraId="4C73C282" w14:textId="269B7430" w:rsidR="00FD05C1" w:rsidRPr="00FD05C1" w:rsidRDefault="00FD05C1" w:rsidP="00FD05C1">
            <w:pPr>
              <w:pStyle w:val="tablecopy"/>
              <w:jc w:val="center"/>
              <w:rPr>
                <w:sz w:val="20"/>
                <w:szCs w:val="20"/>
              </w:rPr>
            </w:pPr>
            <w:r w:rsidRPr="00FD05C1">
              <w:rPr>
                <w:sz w:val="20"/>
                <w:szCs w:val="20"/>
              </w:rPr>
              <w:t>1.426</w:t>
            </w:r>
          </w:p>
        </w:tc>
        <w:tc>
          <w:tcPr>
            <w:tcW w:w="1276" w:type="dxa"/>
          </w:tcPr>
          <w:p w14:paraId="0FF9D7FC" w14:textId="67134501" w:rsidR="00FD05C1" w:rsidRPr="00FD05C1" w:rsidRDefault="00FD05C1" w:rsidP="00FD05C1">
            <w:pPr>
              <w:pStyle w:val="tablecopy"/>
              <w:jc w:val="center"/>
              <w:rPr>
                <w:sz w:val="20"/>
                <w:szCs w:val="20"/>
              </w:rPr>
            </w:pPr>
            <w:r w:rsidRPr="00FD05C1">
              <w:rPr>
                <w:sz w:val="20"/>
                <w:szCs w:val="20"/>
              </w:rPr>
              <w:t>-32.887</w:t>
            </w:r>
          </w:p>
        </w:tc>
        <w:tc>
          <w:tcPr>
            <w:tcW w:w="1276" w:type="dxa"/>
          </w:tcPr>
          <w:p w14:paraId="7EDFA174" w14:textId="073100FD" w:rsidR="00FD05C1" w:rsidRPr="00FD05C1" w:rsidRDefault="00FD05C1" w:rsidP="00FD05C1">
            <w:pPr>
              <w:pStyle w:val="tablecopy"/>
              <w:jc w:val="center"/>
              <w:rPr>
                <w:sz w:val="20"/>
                <w:szCs w:val="20"/>
              </w:rPr>
            </w:pPr>
            <w:r w:rsidRPr="00FD05C1">
              <w:rPr>
                <w:sz w:val="20"/>
                <w:szCs w:val="20"/>
              </w:rPr>
              <w:t>68.7</w:t>
            </w:r>
          </w:p>
        </w:tc>
        <w:tc>
          <w:tcPr>
            <w:tcW w:w="1276" w:type="dxa"/>
          </w:tcPr>
          <w:p w14:paraId="6441E735" w14:textId="12B0EE8E" w:rsidR="00FD05C1" w:rsidRPr="00FD05C1" w:rsidRDefault="00FD05C1" w:rsidP="00FD05C1">
            <w:pPr>
              <w:pStyle w:val="tablecopy"/>
              <w:jc w:val="center"/>
              <w:rPr>
                <w:sz w:val="20"/>
                <w:szCs w:val="20"/>
              </w:rPr>
            </w:pPr>
            <w:r w:rsidRPr="00FD05C1">
              <w:rPr>
                <w:sz w:val="20"/>
                <w:szCs w:val="20"/>
              </w:rPr>
              <w:t>32.231</w:t>
            </w:r>
          </w:p>
        </w:tc>
      </w:tr>
      <w:tr w:rsidR="00FD05C1" w:rsidRPr="00466548" w14:paraId="74B1948C" w14:textId="77777777" w:rsidTr="00106821">
        <w:trPr>
          <w:trHeight w:val="320"/>
          <w:jc w:val="center"/>
        </w:trPr>
        <w:tc>
          <w:tcPr>
            <w:tcW w:w="1273" w:type="dxa"/>
            <w:vAlign w:val="center"/>
          </w:tcPr>
          <w:p w14:paraId="44FA4F7D" w14:textId="25DF03CD" w:rsidR="00FD05C1" w:rsidRDefault="00FD05C1" w:rsidP="00FD05C1">
            <w:pPr>
              <w:pStyle w:val="tablecopy"/>
              <w:rPr>
                <w:sz w:val="20"/>
                <w:szCs w:val="20"/>
              </w:rPr>
            </w:pPr>
            <w:r>
              <w:rPr>
                <w:sz w:val="20"/>
                <w:szCs w:val="20"/>
              </w:rPr>
              <w:t>2</w:t>
            </w:r>
          </w:p>
        </w:tc>
        <w:tc>
          <w:tcPr>
            <w:tcW w:w="1276" w:type="dxa"/>
          </w:tcPr>
          <w:p w14:paraId="51C83D9C" w14:textId="0B772B2F" w:rsidR="00FD05C1" w:rsidRPr="00FD05C1" w:rsidRDefault="00FD05C1" w:rsidP="00FD05C1">
            <w:pPr>
              <w:pStyle w:val="tablecopy"/>
              <w:jc w:val="center"/>
              <w:rPr>
                <w:sz w:val="20"/>
                <w:szCs w:val="20"/>
              </w:rPr>
            </w:pPr>
            <w:r w:rsidRPr="00FD05C1">
              <w:rPr>
                <w:sz w:val="20"/>
                <w:szCs w:val="20"/>
              </w:rPr>
              <w:t>1.426</w:t>
            </w:r>
          </w:p>
        </w:tc>
        <w:tc>
          <w:tcPr>
            <w:tcW w:w="1276" w:type="dxa"/>
          </w:tcPr>
          <w:p w14:paraId="09F0634A" w14:textId="0512ADB0" w:rsidR="00FD05C1" w:rsidRPr="00FD05C1" w:rsidRDefault="00FD05C1" w:rsidP="00FD05C1">
            <w:pPr>
              <w:pStyle w:val="tablecopy"/>
              <w:jc w:val="center"/>
              <w:rPr>
                <w:sz w:val="20"/>
                <w:szCs w:val="20"/>
              </w:rPr>
            </w:pPr>
            <w:r w:rsidRPr="00FD05C1">
              <w:rPr>
                <w:sz w:val="20"/>
                <w:szCs w:val="20"/>
              </w:rPr>
              <w:t>-32.886</w:t>
            </w:r>
          </w:p>
        </w:tc>
        <w:tc>
          <w:tcPr>
            <w:tcW w:w="1276" w:type="dxa"/>
          </w:tcPr>
          <w:p w14:paraId="661DCAA6" w14:textId="5387A227" w:rsidR="00FD05C1" w:rsidRPr="00FD05C1" w:rsidRDefault="00FD05C1" w:rsidP="00FD05C1">
            <w:pPr>
              <w:pStyle w:val="tablecopy"/>
              <w:jc w:val="center"/>
              <w:rPr>
                <w:sz w:val="20"/>
                <w:szCs w:val="20"/>
              </w:rPr>
            </w:pPr>
            <w:r w:rsidRPr="00FD05C1">
              <w:rPr>
                <w:sz w:val="20"/>
                <w:szCs w:val="20"/>
              </w:rPr>
              <w:t>68.7</w:t>
            </w:r>
          </w:p>
        </w:tc>
        <w:tc>
          <w:tcPr>
            <w:tcW w:w="1276" w:type="dxa"/>
          </w:tcPr>
          <w:p w14:paraId="1FF4280F" w14:textId="614FD8B7" w:rsidR="00FD05C1" w:rsidRPr="00FD05C1" w:rsidRDefault="00FD05C1" w:rsidP="00FD05C1">
            <w:pPr>
              <w:pStyle w:val="tablecopy"/>
              <w:jc w:val="center"/>
              <w:rPr>
                <w:sz w:val="20"/>
                <w:szCs w:val="20"/>
              </w:rPr>
            </w:pPr>
            <w:r w:rsidRPr="00FD05C1">
              <w:rPr>
                <w:sz w:val="20"/>
                <w:szCs w:val="20"/>
              </w:rPr>
              <w:t>32.231</w:t>
            </w:r>
          </w:p>
        </w:tc>
      </w:tr>
      <w:tr w:rsidR="00FD05C1" w:rsidRPr="00466548" w14:paraId="6BE24E36" w14:textId="77777777" w:rsidTr="00106821">
        <w:trPr>
          <w:trHeight w:val="320"/>
          <w:jc w:val="center"/>
        </w:trPr>
        <w:tc>
          <w:tcPr>
            <w:tcW w:w="1273" w:type="dxa"/>
            <w:vAlign w:val="center"/>
          </w:tcPr>
          <w:p w14:paraId="5B9CBB8A" w14:textId="77A18425" w:rsidR="00FD05C1" w:rsidRDefault="00FD05C1" w:rsidP="00FD05C1">
            <w:pPr>
              <w:pStyle w:val="tablecopy"/>
              <w:rPr>
                <w:sz w:val="20"/>
                <w:szCs w:val="20"/>
              </w:rPr>
            </w:pPr>
            <w:r>
              <w:rPr>
                <w:sz w:val="20"/>
                <w:szCs w:val="20"/>
              </w:rPr>
              <w:t>3</w:t>
            </w:r>
          </w:p>
        </w:tc>
        <w:tc>
          <w:tcPr>
            <w:tcW w:w="1276" w:type="dxa"/>
          </w:tcPr>
          <w:p w14:paraId="26D38091" w14:textId="71390BBA" w:rsidR="00FD05C1" w:rsidRPr="00FD05C1" w:rsidRDefault="00FD05C1" w:rsidP="00FD05C1">
            <w:pPr>
              <w:pStyle w:val="tablecopy"/>
              <w:jc w:val="center"/>
              <w:rPr>
                <w:sz w:val="20"/>
                <w:szCs w:val="20"/>
              </w:rPr>
            </w:pPr>
            <w:r w:rsidRPr="00FD05C1">
              <w:rPr>
                <w:sz w:val="20"/>
                <w:szCs w:val="20"/>
              </w:rPr>
              <w:t>1.427</w:t>
            </w:r>
          </w:p>
        </w:tc>
        <w:tc>
          <w:tcPr>
            <w:tcW w:w="1276" w:type="dxa"/>
          </w:tcPr>
          <w:p w14:paraId="1AF7EF94" w14:textId="1EF63F80" w:rsidR="00FD05C1" w:rsidRPr="00FD05C1" w:rsidRDefault="00FD05C1" w:rsidP="00FD05C1">
            <w:pPr>
              <w:pStyle w:val="tablecopy"/>
              <w:jc w:val="center"/>
              <w:rPr>
                <w:sz w:val="20"/>
                <w:szCs w:val="20"/>
              </w:rPr>
            </w:pPr>
            <w:r w:rsidRPr="00FD05C1">
              <w:rPr>
                <w:sz w:val="20"/>
                <w:szCs w:val="20"/>
              </w:rPr>
              <w:t>-32.886</w:t>
            </w:r>
          </w:p>
        </w:tc>
        <w:tc>
          <w:tcPr>
            <w:tcW w:w="1276" w:type="dxa"/>
          </w:tcPr>
          <w:p w14:paraId="34AEBD62" w14:textId="4D227CFC" w:rsidR="00FD05C1" w:rsidRPr="00FD05C1" w:rsidRDefault="00FD05C1" w:rsidP="00FD05C1">
            <w:pPr>
              <w:pStyle w:val="tablecopy"/>
              <w:jc w:val="center"/>
              <w:rPr>
                <w:sz w:val="20"/>
                <w:szCs w:val="20"/>
              </w:rPr>
            </w:pPr>
            <w:r w:rsidRPr="00FD05C1">
              <w:rPr>
                <w:sz w:val="20"/>
                <w:szCs w:val="20"/>
              </w:rPr>
              <w:t>68.7</w:t>
            </w:r>
          </w:p>
        </w:tc>
        <w:tc>
          <w:tcPr>
            <w:tcW w:w="1276" w:type="dxa"/>
          </w:tcPr>
          <w:p w14:paraId="2EA4306B" w14:textId="7680735D" w:rsidR="00FD05C1" w:rsidRPr="00FD05C1" w:rsidRDefault="00FD05C1" w:rsidP="00FD05C1">
            <w:pPr>
              <w:pStyle w:val="tablecopy"/>
              <w:jc w:val="center"/>
              <w:rPr>
                <w:sz w:val="20"/>
                <w:szCs w:val="20"/>
              </w:rPr>
            </w:pPr>
            <w:r w:rsidRPr="00FD05C1">
              <w:rPr>
                <w:sz w:val="20"/>
                <w:szCs w:val="20"/>
              </w:rPr>
              <w:t>32.232</w:t>
            </w:r>
          </w:p>
        </w:tc>
      </w:tr>
      <w:tr w:rsidR="00FD05C1" w:rsidRPr="00466548" w14:paraId="2CCF6F12" w14:textId="77777777" w:rsidTr="00106821">
        <w:trPr>
          <w:trHeight w:val="320"/>
          <w:jc w:val="center"/>
        </w:trPr>
        <w:tc>
          <w:tcPr>
            <w:tcW w:w="1273" w:type="dxa"/>
            <w:vAlign w:val="center"/>
          </w:tcPr>
          <w:p w14:paraId="7FCAF32F" w14:textId="12BBF084" w:rsidR="00FD05C1" w:rsidRDefault="00FD05C1" w:rsidP="00FD05C1">
            <w:pPr>
              <w:pStyle w:val="tablecopy"/>
              <w:rPr>
                <w:sz w:val="20"/>
                <w:szCs w:val="20"/>
              </w:rPr>
            </w:pPr>
            <w:r>
              <w:rPr>
                <w:sz w:val="20"/>
                <w:szCs w:val="20"/>
              </w:rPr>
              <w:t>4</w:t>
            </w:r>
          </w:p>
        </w:tc>
        <w:tc>
          <w:tcPr>
            <w:tcW w:w="1276" w:type="dxa"/>
          </w:tcPr>
          <w:p w14:paraId="27E03D00" w14:textId="3483CDFD" w:rsidR="00FD05C1" w:rsidRPr="00FD05C1" w:rsidRDefault="00FD05C1" w:rsidP="00FD05C1">
            <w:pPr>
              <w:pStyle w:val="tablecopy"/>
              <w:jc w:val="center"/>
              <w:rPr>
                <w:sz w:val="20"/>
                <w:szCs w:val="20"/>
              </w:rPr>
            </w:pPr>
            <w:r w:rsidRPr="00FD05C1">
              <w:rPr>
                <w:sz w:val="20"/>
                <w:szCs w:val="20"/>
              </w:rPr>
              <w:t>1.426</w:t>
            </w:r>
          </w:p>
        </w:tc>
        <w:tc>
          <w:tcPr>
            <w:tcW w:w="1276" w:type="dxa"/>
          </w:tcPr>
          <w:p w14:paraId="6090E444" w14:textId="67EEC9FE" w:rsidR="00FD05C1" w:rsidRPr="00FD05C1" w:rsidRDefault="00FD05C1" w:rsidP="00FD05C1">
            <w:pPr>
              <w:pStyle w:val="tablecopy"/>
              <w:jc w:val="center"/>
              <w:rPr>
                <w:sz w:val="20"/>
                <w:szCs w:val="20"/>
              </w:rPr>
            </w:pPr>
            <w:r w:rsidRPr="00FD05C1">
              <w:rPr>
                <w:sz w:val="20"/>
                <w:szCs w:val="20"/>
              </w:rPr>
              <w:t>-32.887</w:t>
            </w:r>
          </w:p>
        </w:tc>
        <w:tc>
          <w:tcPr>
            <w:tcW w:w="1276" w:type="dxa"/>
          </w:tcPr>
          <w:p w14:paraId="3191F88B" w14:textId="3F21AEA2" w:rsidR="00FD05C1" w:rsidRPr="00FD05C1" w:rsidRDefault="00FD05C1" w:rsidP="00FD05C1">
            <w:pPr>
              <w:pStyle w:val="tablecopy"/>
              <w:jc w:val="center"/>
              <w:rPr>
                <w:sz w:val="20"/>
                <w:szCs w:val="20"/>
              </w:rPr>
            </w:pPr>
            <w:r w:rsidRPr="00FD05C1">
              <w:rPr>
                <w:sz w:val="20"/>
                <w:szCs w:val="20"/>
              </w:rPr>
              <w:t>68.7</w:t>
            </w:r>
          </w:p>
        </w:tc>
        <w:tc>
          <w:tcPr>
            <w:tcW w:w="1276" w:type="dxa"/>
          </w:tcPr>
          <w:p w14:paraId="47F8BF4B" w14:textId="38D69B57" w:rsidR="00FD05C1" w:rsidRPr="00FD05C1" w:rsidRDefault="00FD05C1" w:rsidP="00FD05C1">
            <w:pPr>
              <w:pStyle w:val="tablecopy"/>
              <w:jc w:val="center"/>
              <w:rPr>
                <w:sz w:val="20"/>
                <w:szCs w:val="20"/>
              </w:rPr>
            </w:pPr>
            <w:r w:rsidRPr="00FD05C1">
              <w:rPr>
                <w:sz w:val="20"/>
                <w:szCs w:val="20"/>
              </w:rPr>
              <w:t>32.231</w:t>
            </w:r>
          </w:p>
        </w:tc>
      </w:tr>
      <w:tr w:rsidR="00FD05C1" w:rsidRPr="00466548" w14:paraId="3BF748E4" w14:textId="77777777" w:rsidTr="00106821">
        <w:trPr>
          <w:trHeight w:val="320"/>
          <w:jc w:val="center"/>
        </w:trPr>
        <w:tc>
          <w:tcPr>
            <w:tcW w:w="1273" w:type="dxa"/>
            <w:vAlign w:val="center"/>
          </w:tcPr>
          <w:p w14:paraId="67CB7DB0" w14:textId="4F06B685" w:rsidR="00FD05C1" w:rsidRDefault="00FD05C1" w:rsidP="00FD05C1">
            <w:pPr>
              <w:pStyle w:val="tablecopy"/>
              <w:rPr>
                <w:sz w:val="20"/>
                <w:szCs w:val="20"/>
              </w:rPr>
            </w:pPr>
            <w:r>
              <w:rPr>
                <w:sz w:val="20"/>
                <w:szCs w:val="20"/>
              </w:rPr>
              <w:t>5</w:t>
            </w:r>
          </w:p>
        </w:tc>
        <w:tc>
          <w:tcPr>
            <w:tcW w:w="1276" w:type="dxa"/>
          </w:tcPr>
          <w:p w14:paraId="04A1AF85" w14:textId="3F8240A5" w:rsidR="00FD05C1" w:rsidRPr="00FD05C1" w:rsidRDefault="00FD05C1" w:rsidP="00FD05C1">
            <w:pPr>
              <w:pStyle w:val="tablecopy"/>
              <w:jc w:val="center"/>
              <w:rPr>
                <w:sz w:val="20"/>
                <w:szCs w:val="20"/>
              </w:rPr>
            </w:pPr>
            <w:r w:rsidRPr="00FD05C1">
              <w:rPr>
                <w:sz w:val="20"/>
                <w:szCs w:val="20"/>
              </w:rPr>
              <w:t>1.426</w:t>
            </w:r>
          </w:p>
        </w:tc>
        <w:tc>
          <w:tcPr>
            <w:tcW w:w="1276" w:type="dxa"/>
          </w:tcPr>
          <w:p w14:paraId="49D727FB" w14:textId="4EC813D4" w:rsidR="00FD05C1" w:rsidRPr="00FD05C1" w:rsidRDefault="00FD05C1" w:rsidP="00FD05C1">
            <w:pPr>
              <w:pStyle w:val="tablecopy"/>
              <w:jc w:val="center"/>
              <w:rPr>
                <w:sz w:val="20"/>
                <w:szCs w:val="20"/>
              </w:rPr>
            </w:pPr>
            <w:r w:rsidRPr="00FD05C1">
              <w:rPr>
                <w:sz w:val="20"/>
                <w:szCs w:val="20"/>
              </w:rPr>
              <w:t>-32.886</w:t>
            </w:r>
          </w:p>
        </w:tc>
        <w:tc>
          <w:tcPr>
            <w:tcW w:w="1276" w:type="dxa"/>
          </w:tcPr>
          <w:p w14:paraId="5E259788" w14:textId="0A354396" w:rsidR="00FD05C1" w:rsidRPr="00FD05C1" w:rsidRDefault="00FD05C1" w:rsidP="00FD05C1">
            <w:pPr>
              <w:pStyle w:val="tablecopy"/>
              <w:jc w:val="center"/>
              <w:rPr>
                <w:sz w:val="20"/>
                <w:szCs w:val="20"/>
              </w:rPr>
            </w:pPr>
            <w:r w:rsidRPr="00FD05C1">
              <w:rPr>
                <w:sz w:val="20"/>
                <w:szCs w:val="20"/>
              </w:rPr>
              <w:t>68.7</w:t>
            </w:r>
          </w:p>
        </w:tc>
        <w:tc>
          <w:tcPr>
            <w:tcW w:w="1276" w:type="dxa"/>
          </w:tcPr>
          <w:p w14:paraId="633323F5" w14:textId="1C122975" w:rsidR="00FD05C1" w:rsidRPr="00FD05C1" w:rsidRDefault="00FD05C1" w:rsidP="00FD05C1">
            <w:pPr>
              <w:pStyle w:val="tablecopy"/>
              <w:jc w:val="center"/>
              <w:rPr>
                <w:sz w:val="20"/>
                <w:szCs w:val="20"/>
              </w:rPr>
            </w:pPr>
            <w:r w:rsidRPr="00FD05C1">
              <w:rPr>
                <w:sz w:val="20"/>
                <w:szCs w:val="20"/>
              </w:rPr>
              <w:t>32.231</w:t>
            </w:r>
          </w:p>
        </w:tc>
      </w:tr>
      <w:tr w:rsidR="00FD05C1" w:rsidRPr="00466548" w14:paraId="285DB003" w14:textId="77777777" w:rsidTr="00106821">
        <w:trPr>
          <w:trHeight w:val="320"/>
          <w:jc w:val="center"/>
        </w:trPr>
        <w:tc>
          <w:tcPr>
            <w:tcW w:w="1273" w:type="dxa"/>
            <w:vAlign w:val="center"/>
          </w:tcPr>
          <w:p w14:paraId="1FB30E81" w14:textId="4F94D97E" w:rsidR="00FD05C1" w:rsidRDefault="00FD05C1" w:rsidP="00FD05C1">
            <w:pPr>
              <w:pStyle w:val="tablecopy"/>
              <w:rPr>
                <w:sz w:val="20"/>
                <w:szCs w:val="20"/>
              </w:rPr>
            </w:pPr>
            <w:r>
              <w:rPr>
                <w:sz w:val="20"/>
                <w:szCs w:val="20"/>
              </w:rPr>
              <w:t>6</w:t>
            </w:r>
          </w:p>
        </w:tc>
        <w:tc>
          <w:tcPr>
            <w:tcW w:w="1276" w:type="dxa"/>
          </w:tcPr>
          <w:p w14:paraId="33402F0D" w14:textId="02F6DCB3" w:rsidR="00FD05C1" w:rsidRPr="00FD05C1" w:rsidRDefault="00FD05C1" w:rsidP="00FD05C1">
            <w:pPr>
              <w:pStyle w:val="tablecopy"/>
              <w:jc w:val="center"/>
              <w:rPr>
                <w:sz w:val="20"/>
                <w:szCs w:val="20"/>
              </w:rPr>
            </w:pPr>
            <w:r w:rsidRPr="00FD05C1">
              <w:rPr>
                <w:sz w:val="20"/>
                <w:szCs w:val="20"/>
              </w:rPr>
              <w:t>1.427</w:t>
            </w:r>
          </w:p>
        </w:tc>
        <w:tc>
          <w:tcPr>
            <w:tcW w:w="1276" w:type="dxa"/>
          </w:tcPr>
          <w:p w14:paraId="4059C470" w14:textId="6CAD7DD6" w:rsidR="00FD05C1" w:rsidRPr="00FD05C1" w:rsidRDefault="00FD05C1" w:rsidP="00FD05C1">
            <w:pPr>
              <w:pStyle w:val="tablecopy"/>
              <w:jc w:val="center"/>
              <w:rPr>
                <w:sz w:val="20"/>
                <w:szCs w:val="20"/>
              </w:rPr>
            </w:pPr>
            <w:r w:rsidRPr="00FD05C1">
              <w:rPr>
                <w:sz w:val="20"/>
                <w:szCs w:val="20"/>
              </w:rPr>
              <w:t>-32.886</w:t>
            </w:r>
          </w:p>
        </w:tc>
        <w:tc>
          <w:tcPr>
            <w:tcW w:w="1276" w:type="dxa"/>
          </w:tcPr>
          <w:p w14:paraId="4ED1D7CD" w14:textId="386E96F4" w:rsidR="00FD05C1" w:rsidRPr="00FD05C1" w:rsidRDefault="00FD05C1" w:rsidP="00FD05C1">
            <w:pPr>
              <w:pStyle w:val="tablecopy"/>
              <w:jc w:val="center"/>
              <w:rPr>
                <w:sz w:val="20"/>
                <w:szCs w:val="20"/>
              </w:rPr>
            </w:pPr>
            <w:r w:rsidRPr="00FD05C1">
              <w:rPr>
                <w:sz w:val="20"/>
                <w:szCs w:val="20"/>
              </w:rPr>
              <w:t>68.7</w:t>
            </w:r>
          </w:p>
        </w:tc>
        <w:tc>
          <w:tcPr>
            <w:tcW w:w="1276" w:type="dxa"/>
          </w:tcPr>
          <w:p w14:paraId="6350A884" w14:textId="7FCD209A" w:rsidR="00FD05C1" w:rsidRPr="00FD05C1" w:rsidRDefault="00FD05C1" w:rsidP="00FD05C1">
            <w:pPr>
              <w:pStyle w:val="tablecopy"/>
              <w:jc w:val="center"/>
              <w:rPr>
                <w:sz w:val="20"/>
                <w:szCs w:val="20"/>
              </w:rPr>
            </w:pPr>
            <w:r w:rsidRPr="00FD05C1">
              <w:rPr>
                <w:sz w:val="20"/>
                <w:szCs w:val="20"/>
              </w:rPr>
              <w:t>32.232</w:t>
            </w:r>
          </w:p>
        </w:tc>
      </w:tr>
      <w:tr w:rsidR="00FD05C1" w:rsidRPr="00466548" w14:paraId="7AFDDC05" w14:textId="77777777" w:rsidTr="00106821">
        <w:trPr>
          <w:trHeight w:val="320"/>
          <w:jc w:val="center"/>
        </w:trPr>
        <w:tc>
          <w:tcPr>
            <w:tcW w:w="1273" w:type="dxa"/>
            <w:vAlign w:val="center"/>
          </w:tcPr>
          <w:p w14:paraId="191ED9E4" w14:textId="1C689410" w:rsidR="00FD05C1" w:rsidRDefault="00FD05C1" w:rsidP="00FD05C1">
            <w:pPr>
              <w:pStyle w:val="tablecopy"/>
              <w:rPr>
                <w:sz w:val="20"/>
                <w:szCs w:val="20"/>
              </w:rPr>
            </w:pPr>
            <w:r>
              <w:rPr>
                <w:sz w:val="20"/>
                <w:szCs w:val="20"/>
              </w:rPr>
              <w:t>7</w:t>
            </w:r>
          </w:p>
        </w:tc>
        <w:tc>
          <w:tcPr>
            <w:tcW w:w="1276" w:type="dxa"/>
          </w:tcPr>
          <w:p w14:paraId="4F99D0AD" w14:textId="537D81F0" w:rsidR="00FD05C1" w:rsidRPr="00FD05C1" w:rsidRDefault="00FD05C1" w:rsidP="00FD05C1">
            <w:pPr>
              <w:pStyle w:val="tablecopy"/>
              <w:jc w:val="center"/>
              <w:rPr>
                <w:sz w:val="20"/>
                <w:szCs w:val="20"/>
              </w:rPr>
            </w:pPr>
            <w:r w:rsidRPr="00FD05C1">
              <w:rPr>
                <w:sz w:val="20"/>
                <w:szCs w:val="20"/>
              </w:rPr>
              <w:t>1.426</w:t>
            </w:r>
          </w:p>
        </w:tc>
        <w:tc>
          <w:tcPr>
            <w:tcW w:w="1276" w:type="dxa"/>
          </w:tcPr>
          <w:p w14:paraId="5AE75650" w14:textId="56C16211" w:rsidR="00FD05C1" w:rsidRPr="00FD05C1" w:rsidRDefault="00FD05C1" w:rsidP="00FD05C1">
            <w:pPr>
              <w:pStyle w:val="tablecopy"/>
              <w:jc w:val="center"/>
              <w:rPr>
                <w:sz w:val="20"/>
                <w:szCs w:val="20"/>
              </w:rPr>
            </w:pPr>
            <w:r w:rsidRPr="00FD05C1">
              <w:rPr>
                <w:sz w:val="20"/>
                <w:szCs w:val="20"/>
              </w:rPr>
              <w:t>-32.887</w:t>
            </w:r>
          </w:p>
        </w:tc>
        <w:tc>
          <w:tcPr>
            <w:tcW w:w="1276" w:type="dxa"/>
          </w:tcPr>
          <w:p w14:paraId="77E71041" w14:textId="05A1D0BB" w:rsidR="00FD05C1" w:rsidRPr="00FD05C1" w:rsidRDefault="00FD05C1" w:rsidP="00FD05C1">
            <w:pPr>
              <w:pStyle w:val="tablecopy"/>
              <w:jc w:val="center"/>
              <w:rPr>
                <w:sz w:val="20"/>
                <w:szCs w:val="20"/>
              </w:rPr>
            </w:pPr>
            <w:r w:rsidRPr="00FD05C1">
              <w:rPr>
                <w:sz w:val="20"/>
                <w:szCs w:val="20"/>
              </w:rPr>
              <w:t>68.7</w:t>
            </w:r>
          </w:p>
        </w:tc>
        <w:tc>
          <w:tcPr>
            <w:tcW w:w="1276" w:type="dxa"/>
          </w:tcPr>
          <w:p w14:paraId="76677B9B" w14:textId="7B68AF80" w:rsidR="00FD05C1" w:rsidRPr="00FD05C1" w:rsidRDefault="00FD05C1" w:rsidP="00FD05C1">
            <w:pPr>
              <w:pStyle w:val="tablecopy"/>
              <w:jc w:val="center"/>
              <w:rPr>
                <w:sz w:val="20"/>
                <w:szCs w:val="20"/>
              </w:rPr>
            </w:pPr>
            <w:r w:rsidRPr="00FD05C1">
              <w:rPr>
                <w:sz w:val="20"/>
                <w:szCs w:val="20"/>
              </w:rPr>
              <w:t>32.231</w:t>
            </w:r>
          </w:p>
        </w:tc>
      </w:tr>
      <w:tr w:rsidR="00FD05C1" w:rsidRPr="00466548" w14:paraId="69F40A79" w14:textId="77777777" w:rsidTr="00106821">
        <w:trPr>
          <w:trHeight w:val="320"/>
          <w:jc w:val="center"/>
        </w:trPr>
        <w:tc>
          <w:tcPr>
            <w:tcW w:w="1273" w:type="dxa"/>
            <w:vAlign w:val="center"/>
          </w:tcPr>
          <w:p w14:paraId="792494B6" w14:textId="2CA9D75B" w:rsidR="00FD05C1" w:rsidRDefault="00FD05C1" w:rsidP="00FD05C1">
            <w:pPr>
              <w:pStyle w:val="tablecopy"/>
              <w:rPr>
                <w:sz w:val="20"/>
                <w:szCs w:val="20"/>
              </w:rPr>
            </w:pPr>
            <w:r>
              <w:rPr>
                <w:sz w:val="20"/>
                <w:szCs w:val="20"/>
              </w:rPr>
              <w:t>8</w:t>
            </w:r>
          </w:p>
        </w:tc>
        <w:tc>
          <w:tcPr>
            <w:tcW w:w="1276" w:type="dxa"/>
          </w:tcPr>
          <w:p w14:paraId="0B6A066D" w14:textId="10EEB5E6" w:rsidR="00FD05C1" w:rsidRPr="00FD05C1" w:rsidRDefault="00FD05C1" w:rsidP="00FD05C1">
            <w:pPr>
              <w:pStyle w:val="tablecopy"/>
              <w:jc w:val="center"/>
              <w:rPr>
                <w:sz w:val="20"/>
                <w:szCs w:val="20"/>
              </w:rPr>
            </w:pPr>
            <w:r w:rsidRPr="00FD05C1">
              <w:rPr>
                <w:sz w:val="20"/>
                <w:szCs w:val="20"/>
              </w:rPr>
              <w:t>1.426</w:t>
            </w:r>
          </w:p>
        </w:tc>
        <w:tc>
          <w:tcPr>
            <w:tcW w:w="1276" w:type="dxa"/>
          </w:tcPr>
          <w:p w14:paraId="7D854442" w14:textId="53DC1299" w:rsidR="00FD05C1" w:rsidRPr="00FD05C1" w:rsidRDefault="00FD05C1" w:rsidP="00FD05C1">
            <w:pPr>
              <w:pStyle w:val="tablecopy"/>
              <w:jc w:val="center"/>
              <w:rPr>
                <w:sz w:val="20"/>
                <w:szCs w:val="20"/>
              </w:rPr>
            </w:pPr>
            <w:r w:rsidRPr="00FD05C1">
              <w:rPr>
                <w:sz w:val="20"/>
                <w:szCs w:val="20"/>
              </w:rPr>
              <w:t>-32.886</w:t>
            </w:r>
          </w:p>
        </w:tc>
        <w:tc>
          <w:tcPr>
            <w:tcW w:w="1276" w:type="dxa"/>
          </w:tcPr>
          <w:p w14:paraId="7C988ECF" w14:textId="2BD1515A" w:rsidR="00FD05C1" w:rsidRPr="00FD05C1" w:rsidRDefault="00FD05C1" w:rsidP="00FD05C1">
            <w:pPr>
              <w:pStyle w:val="tablecopy"/>
              <w:jc w:val="center"/>
              <w:rPr>
                <w:sz w:val="20"/>
                <w:szCs w:val="20"/>
              </w:rPr>
            </w:pPr>
            <w:r w:rsidRPr="00FD05C1">
              <w:rPr>
                <w:sz w:val="20"/>
                <w:szCs w:val="20"/>
              </w:rPr>
              <w:t>68.7</w:t>
            </w:r>
          </w:p>
        </w:tc>
        <w:tc>
          <w:tcPr>
            <w:tcW w:w="1276" w:type="dxa"/>
          </w:tcPr>
          <w:p w14:paraId="03AB9EB4" w14:textId="7A21AF91" w:rsidR="00FD05C1" w:rsidRPr="00FD05C1" w:rsidRDefault="00FD05C1" w:rsidP="00FD05C1">
            <w:pPr>
              <w:pStyle w:val="tablecopy"/>
              <w:jc w:val="center"/>
              <w:rPr>
                <w:sz w:val="20"/>
                <w:szCs w:val="20"/>
              </w:rPr>
            </w:pPr>
            <w:r w:rsidRPr="00FD05C1">
              <w:rPr>
                <w:sz w:val="20"/>
                <w:szCs w:val="20"/>
              </w:rPr>
              <w:t>32.231</w:t>
            </w:r>
          </w:p>
        </w:tc>
      </w:tr>
      <w:tr w:rsidR="00FD05C1" w:rsidRPr="00466548" w14:paraId="20D90C34" w14:textId="77777777" w:rsidTr="00106821">
        <w:trPr>
          <w:trHeight w:val="320"/>
          <w:jc w:val="center"/>
        </w:trPr>
        <w:tc>
          <w:tcPr>
            <w:tcW w:w="1273" w:type="dxa"/>
            <w:vAlign w:val="center"/>
          </w:tcPr>
          <w:p w14:paraId="303F2EA1" w14:textId="0AB77AC1" w:rsidR="00FD05C1" w:rsidRDefault="00FD05C1" w:rsidP="00FD05C1">
            <w:pPr>
              <w:pStyle w:val="tablecopy"/>
              <w:rPr>
                <w:sz w:val="20"/>
                <w:szCs w:val="20"/>
              </w:rPr>
            </w:pPr>
            <w:r>
              <w:rPr>
                <w:sz w:val="20"/>
                <w:szCs w:val="20"/>
              </w:rPr>
              <w:t>9</w:t>
            </w:r>
          </w:p>
        </w:tc>
        <w:tc>
          <w:tcPr>
            <w:tcW w:w="1276" w:type="dxa"/>
          </w:tcPr>
          <w:p w14:paraId="02EC943C" w14:textId="30C4FDA4" w:rsidR="00FD05C1" w:rsidRPr="00FD05C1" w:rsidRDefault="00FD05C1" w:rsidP="00FD05C1">
            <w:pPr>
              <w:pStyle w:val="tablecopy"/>
              <w:jc w:val="center"/>
              <w:rPr>
                <w:sz w:val="20"/>
                <w:szCs w:val="20"/>
              </w:rPr>
            </w:pPr>
            <w:r w:rsidRPr="00FD05C1">
              <w:rPr>
                <w:sz w:val="20"/>
                <w:szCs w:val="20"/>
              </w:rPr>
              <w:t>1.427</w:t>
            </w:r>
          </w:p>
        </w:tc>
        <w:tc>
          <w:tcPr>
            <w:tcW w:w="1276" w:type="dxa"/>
          </w:tcPr>
          <w:p w14:paraId="48FF68AF" w14:textId="3CC24B0D" w:rsidR="00FD05C1" w:rsidRPr="00FD05C1" w:rsidRDefault="00FD05C1" w:rsidP="00FD05C1">
            <w:pPr>
              <w:pStyle w:val="tablecopy"/>
              <w:jc w:val="center"/>
              <w:rPr>
                <w:sz w:val="20"/>
                <w:szCs w:val="20"/>
              </w:rPr>
            </w:pPr>
            <w:r w:rsidRPr="00FD05C1">
              <w:rPr>
                <w:sz w:val="20"/>
                <w:szCs w:val="20"/>
              </w:rPr>
              <w:t>-32.886</w:t>
            </w:r>
          </w:p>
        </w:tc>
        <w:tc>
          <w:tcPr>
            <w:tcW w:w="1276" w:type="dxa"/>
          </w:tcPr>
          <w:p w14:paraId="095FE5D6" w14:textId="182AC51C" w:rsidR="00FD05C1" w:rsidRPr="00FD05C1" w:rsidRDefault="00FD05C1" w:rsidP="00FD05C1">
            <w:pPr>
              <w:pStyle w:val="tablecopy"/>
              <w:jc w:val="center"/>
              <w:rPr>
                <w:sz w:val="20"/>
                <w:szCs w:val="20"/>
              </w:rPr>
            </w:pPr>
            <w:r w:rsidRPr="00FD05C1">
              <w:rPr>
                <w:sz w:val="20"/>
                <w:szCs w:val="20"/>
              </w:rPr>
              <w:t>68.7</w:t>
            </w:r>
          </w:p>
        </w:tc>
        <w:tc>
          <w:tcPr>
            <w:tcW w:w="1276" w:type="dxa"/>
          </w:tcPr>
          <w:p w14:paraId="3F00E835" w14:textId="7959476E" w:rsidR="00FD05C1" w:rsidRPr="00FD05C1" w:rsidRDefault="00FD05C1" w:rsidP="00FD05C1">
            <w:pPr>
              <w:pStyle w:val="tablecopy"/>
              <w:jc w:val="center"/>
              <w:rPr>
                <w:sz w:val="20"/>
                <w:szCs w:val="20"/>
              </w:rPr>
            </w:pPr>
            <w:r w:rsidRPr="00FD05C1">
              <w:rPr>
                <w:sz w:val="20"/>
                <w:szCs w:val="20"/>
              </w:rPr>
              <w:t>32.232</w:t>
            </w:r>
          </w:p>
        </w:tc>
      </w:tr>
    </w:tbl>
    <w:p w14:paraId="6DDAA7F4" w14:textId="77777777" w:rsidR="00CE5A1E" w:rsidRPr="00466548" w:rsidRDefault="00CE5A1E" w:rsidP="00466548">
      <w:pPr>
        <w:pStyle w:val="BodyText"/>
        <w:spacing w:after="0" w:line="240" w:lineRule="auto"/>
        <w:ind w:firstLine="0"/>
      </w:pPr>
    </w:p>
    <w:p w14:paraId="130E6B8B" w14:textId="0EFF082C" w:rsidR="00BE7DD8" w:rsidRDefault="00297358" w:rsidP="00BE7DD8">
      <w:pPr>
        <w:pStyle w:val="Heading1"/>
        <w:spacing w:before="0" w:after="0"/>
        <w:ind w:firstLine="0"/>
        <w:rPr>
          <w:rFonts w:ascii="Times New Roman" w:eastAsia="MS Mincho" w:hAnsi="Times New Roman"/>
          <w:sz w:val="20"/>
          <w:szCs w:val="20"/>
        </w:rPr>
      </w:pPr>
      <w:r>
        <w:rPr>
          <w:rFonts w:ascii="Times New Roman" w:eastAsia="MS Mincho" w:hAnsi="Times New Roman"/>
          <w:sz w:val="20"/>
          <w:szCs w:val="20"/>
        </w:rPr>
        <w:t>CONCLUSION</w:t>
      </w:r>
    </w:p>
    <w:p w14:paraId="583C66F3" w14:textId="77777777" w:rsidR="00D71A36" w:rsidRPr="00D71A36" w:rsidRDefault="00D71A36" w:rsidP="00D71A36"/>
    <w:p w14:paraId="3F99B2EA" w14:textId="562FE111" w:rsidR="00402841" w:rsidRPr="00402841" w:rsidRDefault="00BE7DD8" w:rsidP="00BE7DD8">
      <w:pPr>
        <w:pStyle w:val="BodyText"/>
        <w:spacing w:after="0" w:line="240" w:lineRule="auto"/>
        <w:ind w:firstLine="0"/>
      </w:pPr>
      <w:r>
        <w:tab/>
      </w:r>
      <w:r>
        <w:tab/>
        <w:t xml:space="preserve">In summation, our investigation has centered on exploring the potential of zinc cobaltite (ZnCo2O4) as an alternative hole transport layer (HTL) material, replacing conventional choices. Through meticulous simulations conducted using </w:t>
      </w:r>
      <w:proofErr w:type="spellStart"/>
      <w:r>
        <w:t>OghmaNano</w:t>
      </w:r>
      <w:proofErr w:type="spellEnd"/>
      <w:r>
        <w:t xml:space="preserve"> software, the performance of zinc cobaltite as HTL was assessed. The findings underscore that a remarkable power conversion efficiency (PCE) of 32.23% can be achieved by employing a Zinc Cobaltite thickness of 300nm. Intriguingly, ANOVA analysis underscores that the thickness of Zinc Cobaltite, serving as the HTL, exerts the most pronounced influence on the perovskite solar cell's efficiency (PCE), closely trailed by environmental temperature and the bandgap of Zinc Cobaltite. Notably, the thickness of Zinc Cobaltite manifests a substantial 70% impact on PCE, signifying the critical role of this parameter in optimizing solar cell performance. </w:t>
      </w:r>
    </w:p>
    <w:p w14:paraId="17E6DD64" w14:textId="77777777" w:rsidR="00EE4362" w:rsidRPr="00402841" w:rsidRDefault="00EE4362" w:rsidP="00466548">
      <w:pPr>
        <w:rPr>
          <w:rFonts w:eastAsia="MS Mincho"/>
          <w:b/>
        </w:rPr>
      </w:pPr>
    </w:p>
    <w:p w14:paraId="0EC80984" w14:textId="77777777" w:rsidR="008A55B5" w:rsidRPr="00402841" w:rsidRDefault="000026B6" w:rsidP="00466548">
      <w:pPr>
        <w:pStyle w:val="Heading5"/>
        <w:spacing w:before="0" w:after="0"/>
        <w:rPr>
          <w:rFonts w:eastAsia="MS Mincho"/>
        </w:rPr>
      </w:pPr>
      <w:r w:rsidRPr="00402841">
        <w:rPr>
          <w:rFonts w:ascii="Times New Roman" w:eastAsia="MS Mincho" w:hAnsi="Times New Roman"/>
          <w:i w:val="0"/>
          <w:sz w:val="20"/>
          <w:szCs w:val="20"/>
        </w:rPr>
        <w:t>REFERENCES</w:t>
      </w:r>
    </w:p>
    <w:p w14:paraId="73B9E4D6" w14:textId="77777777" w:rsidR="008A55B5" w:rsidRPr="00466548" w:rsidRDefault="008A55B5" w:rsidP="00893088">
      <w:pPr>
        <w:jc w:val="both"/>
        <w:rPr>
          <w:rFonts w:eastAsia="MS Mincho"/>
          <w:sz w:val="16"/>
          <w:szCs w:val="16"/>
        </w:rPr>
      </w:pPr>
    </w:p>
    <w:sdt>
      <w:sdtPr>
        <w:rPr>
          <w:rFonts w:eastAsia="MS Mincho"/>
        </w:rPr>
        <w:tag w:val="MENDELEY_BIBLIOGRAPHY"/>
        <w:id w:val="2135976644"/>
        <w:placeholder>
          <w:docPart w:val="DefaultPlaceholder_-1854013440"/>
        </w:placeholder>
      </w:sdtPr>
      <w:sdtEndPr>
        <w:rPr>
          <w:sz w:val="16"/>
          <w:szCs w:val="16"/>
        </w:rPr>
      </w:sdtEndPr>
      <w:sdtContent>
        <w:p w14:paraId="50DC8DAB" w14:textId="77777777" w:rsidR="00B843E7" w:rsidRPr="00B843E7" w:rsidRDefault="00B843E7" w:rsidP="00B843E7">
          <w:pPr>
            <w:autoSpaceDE w:val="0"/>
            <w:autoSpaceDN w:val="0"/>
            <w:ind w:hanging="640"/>
            <w:jc w:val="both"/>
            <w:divId w:val="1276862263"/>
            <w:rPr>
              <w:sz w:val="16"/>
              <w:szCs w:val="16"/>
            </w:rPr>
          </w:pPr>
          <w:r w:rsidRPr="00B843E7">
            <w:rPr>
              <w:sz w:val="16"/>
              <w:szCs w:val="16"/>
            </w:rPr>
            <w:t>[1]</w:t>
          </w:r>
          <w:r w:rsidRPr="00B843E7">
            <w:rPr>
              <w:sz w:val="16"/>
              <w:szCs w:val="16"/>
            </w:rPr>
            <w:tab/>
            <w:t xml:space="preserve">J. A. </w:t>
          </w:r>
          <w:proofErr w:type="spellStart"/>
          <w:r w:rsidRPr="00B843E7">
            <w:rPr>
              <w:sz w:val="16"/>
              <w:szCs w:val="16"/>
            </w:rPr>
            <w:t>Röhr</w:t>
          </w:r>
          <w:proofErr w:type="spellEnd"/>
          <w:r w:rsidRPr="00B843E7">
            <w:rPr>
              <w:sz w:val="16"/>
              <w:szCs w:val="16"/>
            </w:rPr>
            <w:t xml:space="preserve"> and R. C. I. </w:t>
          </w:r>
          <w:proofErr w:type="spellStart"/>
          <w:r w:rsidRPr="00B843E7">
            <w:rPr>
              <w:sz w:val="16"/>
              <w:szCs w:val="16"/>
            </w:rPr>
            <w:t>MacKenzie</w:t>
          </w:r>
          <w:proofErr w:type="spellEnd"/>
          <w:r w:rsidRPr="00B843E7">
            <w:rPr>
              <w:sz w:val="16"/>
              <w:szCs w:val="16"/>
            </w:rPr>
            <w:t xml:space="preserve">, “Analytical description of mixed ohmic and space-charge-limited conduction in single-carrier devices,” </w:t>
          </w:r>
          <w:r w:rsidRPr="00B843E7">
            <w:rPr>
              <w:i/>
              <w:iCs/>
              <w:sz w:val="16"/>
              <w:szCs w:val="16"/>
            </w:rPr>
            <w:t>J Appl Phys</w:t>
          </w:r>
          <w:r w:rsidRPr="00B843E7">
            <w:rPr>
              <w:sz w:val="16"/>
              <w:szCs w:val="16"/>
            </w:rPr>
            <w:t xml:space="preserve">, vol. 128, no. 16, Oct. 2020, </w:t>
          </w:r>
          <w:proofErr w:type="spellStart"/>
          <w:r w:rsidRPr="00B843E7">
            <w:rPr>
              <w:sz w:val="16"/>
              <w:szCs w:val="16"/>
            </w:rPr>
            <w:t>doi</w:t>
          </w:r>
          <w:proofErr w:type="spellEnd"/>
          <w:r w:rsidRPr="00B843E7">
            <w:rPr>
              <w:sz w:val="16"/>
              <w:szCs w:val="16"/>
            </w:rPr>
            <w:t>: 10.1063/5.0024737.</w:t>
          </w:r>
        </w:p>
        <w:p w14:paraId="3833AF84" w14:textId="77777777" w:rsidR="00B843E7" w:rsidRPr="00B843E7" w:rsidRDefault="00B843E7" w:rsidP="00B843E7">
          <w:pPr>
            <w:autoSpaceDE w:val="0"/>
            <w:autoSpaceDN w:val="0"/>
            <w:ind w:hanging="640"/>
            <w:jc w:val="both"/>
            <w:divId w:val="1831367796"/>
            <w:rPr>
              <w:sz w:val="16"/>
              <w:szCs w:val="16"/>
            </w:rPr>
          </w:pPr>
          <w:r w:rsidRPr="00B843E7">
            <w:rPr>
              <w:sz w:val="16"/>
              <w:szCs w:val="16"/>
            </w:rPr>
            <w:t>[2]</w:t>
          </w:r>
          <w:r w:rsidRPr="00B843E7">
            <w:rPr>
              <w:sz w:val="16"/>
              <w:szCs w:val="16"/>
            </w:rPr>
            <w:tab/>
            <w:t xml:space="preserve">S. Muhammad, A. T. Nomaan, </w:t>
          </w:r>
          <w:proofErr w:type="spellStart"/>
          <w:r w:rsidRPr="00B843E7">
            <w:rPr>
              <w:sz w:val="16"/>
              <w:szCs w:val="16"/>
            </w:rPr>
            <w:t>AbdulmutolibO</w:t>
          </w:r>
          <w:proofErr w:type="spellEnd"/>
          <w:r w:rsidRPr="00B843E7">
            <w:rPr>
              <w:sz w:val="16"/>
              <w:szCs w:val="16"/>
            </w:rPr>
            <w:t xml:space="preserve">. Olaoye, M. I. Idris, and M. Rashid, “Concentration dependence of physical properties of low temperature processed </w:t>
          </w:r>
          <w:proofErr w:type="spellStart"/>
          <w:r w:rsidRPr="00B843E7">
            <w:rPr>
              <w:sz w:val="16"/>
              <w:szCs w:val="16"/>
            </w:rPr>
            <w:t>ZnO</w:t>
          </w:r>
          <w:proofErr w:type="spellEnd"/>
          <w:r w:rsidRPr="00B843E7">
            <w:rPr>
              <w:sz w:val="16"/>
              <w:szCs w:val="16"/>
            </w:rPr>
            <w:t xml:space="preserve"> quantum dots thin films on polyethylene terephthalate as potential electron transport material for perovskite solar cell,” </w:t>
          </w:r>
          <w:r w:rsidRPr="00B843E7">
            <w:rPr>
              <w:i/>
              <w:iCs/>
              <w:sz w:val="16"/>
              <w:szCs w:val="16"/>
            </w:rPr>
            <w:t>Ceram Int</w:t>
          </w:r>
          <w:r w:rsidRPr="00B843E7">
            <w:rPr>
              <w:sz w:val="16"/>
              <w:szCs w:val="16"/>
            </w:rPr>
            <w:t xml:space="preserve">, vol. 48, no. 21, pp. 31559–31569, Nov. 2022, </w:t>
          </w:r>
          <w:proofErr w:type="spellStart"/>
          <w:r w:rsidRPr="00B843E7">
            <w:rPr>
              <w:sz w:val="16"/>
              <w:szCs w:val="16"/>
            </w:rPr>
            <w:t>doi</w:t>
          </w:r>
          <w:proofErr w:type="spellEnd"/>
          <w:r w:rsidRPr="00B843E7">
            <w:rPr>
              <w:sz w:val="16"/>
              <w:szCs w:val="16"/>
            </w:rPr>
            <w:t>: 10.1016/j.ceramint.2022.07.077.</w:t>
          </w:r>
        </w:p>
        <w:p w14:paraId="31E11EFD" w14:textId="77777777" w:rsidR="00B843E7" w:rsidRPr="00B843E7" w:rsidRDefault="00B843E7" w:rsidP="00B843E7">
          <w:pPr>
            <w:autoSpaceDE w:val="0"/>
            <w:autoSpaceDN w:val="0"/>
            <w:ind w:hanging="640"/>
            <w:jc w:val="both"/>
            <w:divId w:val="1126853963"/>
            <w:rPr>
              <w:sz w:val="16"/>
              <w:szCs w:val="16"/>
            </w:rPr>
          </w:pPr>
          <w:r w:rsidRPr="00B843E7">
            <w:rPr>
              <w:sz w:val="16"/>
              <w:szCs w:val="16"/>
            </w:rPr>
            <w:t>[3]</w:t>
          </w:r>
          <w:r w:rsidRPr="00B843E7">
            <w:rPr>
              <w:sz w:val="16"/>
              <w:szCs w:val="16"/>
            </w:rPr>
            <w:tab/>
            <w:t xml:space="preserve">B.-R. </w:t>
          </w:r>
          <w:proofErr w:type="spellStart"/>
          <w:r w:rsidRPr="00B843E7">
            <w:rPr>
              <w:sz w:val="16"/>
              <w:szCs w:val="16"/>
            </w:rPr>
            <w:t>Jheng</w:t>
          </w:r>
          <w:proofErr w:type="spellEnd"/>
          <w:r w:rsidRPr="00B843E7">
            <w:rPr>
              <w:sz w:val="16"/>
              <w:szCs w:val="16"/>
            </w:rPr>
            <w:t xml:space="preserve">, P.-T. Chiu, S.-H. Yang, and Y.-L. Tong, “Using ZnCo2O4 nanoparticles as the hole transport layer to improve long term stability of perovskite solar cells,” </w:t>
          </w:r>
          <w:r w:rsidRPr="00B843E7">
            <w:rPr>
              <w:i/>
              <w:iCs/>
              <w:sz w:val="16"/>
              <w:szCs w:val="16"/>
            </w:rPr>
            <w:t>Sci Rep</w:t>
          </w:r>
          <w:r w:rsidRPr="00B843E7">
            <w:rPr>
              <w:sz w:val="16"/>
              <w:szCs w:val="16"/>
            </w:rPr>
            <w:t xml:space="preserve">, vol. 12, no. 1, p. 2921, Feb. 2022, </w:t>
          </w:r>
          <w:proofErr w:type="spellStart"/>
          <w:r w:rsidRPr="00B843E7">
            <w:rPr>
              <w:sz w:val="16"/>
              <w:szCs w:val="16"/>
            </w:rPr>
            <w:t>doi</w:t>
          </w:r>
          <w:proofErr w:type="spellEnd"/>
          <w:r w:rsidRPr="00B843E7">
            <w:rPr>
              <w:sz w:val="16"/>
              <w:szCs w:val="16"/>
            </w:rPr>
            <w:t>: 10.1038/s41598-022-06764-w.</w:t>
          </w:r>
        </w:p>
        <w:p w14:paraId="246EA70E" w14:textId="77777777" w:rsidR="00B843E7" w:rsidRPr="00B843E7" w:rsidRDefault="00B843E7" w:rsidP="00B843E7">
          <w:pPr>
            <w:autoSpaceDE w:val="0"/>
            <w:autoSpaceDN w:val="0"/>
            <w:ind w:hanging="640"/>
            <w:jc w:val="both"/>
            <w:divId w:val="1883400661"/>
            <w:rPr>
              <w:sz w:val="16"/>
              <w:szCs w:val="16"/>
            </w:rPr>
          </w:pPr>
          <w:r w:rsidRPr="00B843E7">
            <w:rPr>
              <w:sz w:val="16"/>
              <w:szCs w:val="16"/>
            </w:rPr>
            <w:t>[4]</w:t>
          </w:r>
          <w:r w:rsidRPr="00B843E7">
            <w:rPr>
              <w:sz w:val="16"/>
              <w:szCs w:val="16"/>
            </w:rPr>
            <w:tab/>
            <w:t xml:space="preserve">S. Muniandy, M. I. Bin Idris, Z. A. F. Bin Mohammed </w:t>
          </w:r>
          <w:proofErr w:type="spellStart"/>
          <w:r w:rsidRPr="00B843E7">
            <w:rPr>
              <w:sz w:val="16"/>
              <w:szCs w:val="16"/>
            </w:rPr>
            <w:t>Napiah</w:t>
          </w:r>
          <w:proofErr w:type="spellEnd"/>
          <w:r w:rsidRPr="00B843E7">
            <w:rPr>
              <w:sz w:val="16"/>
              <w:szCs w:val="16"/>
            </w:rPr>
            <w:t xml:space="preserve">, and M. Rashid, “The effect of pH level and annealing temperature on </w:t>
          </w:r>
          <w:proofErr w:type="spellStart"/>
          <w:r w:rsidRPr="00B843E7">
            <w:rPr>
              <w:sz w:val="16"/>
              <w:szCs w:val="16"/>
            </w:rPr>
            <w:t>NiO</w:t>
          </w:r>
          <w:proofErr w:type="spellEnd"/>
          <w:r w:rsidRPr="00B843E7">
            <w:rPr>
              <w:sz w:val="16"/>
              <w:szCs w:val="16"/>
            </w:rPr>
            <w:t xml:space="preserve"> thin films as Hole Transport Material in Inverted Perovskite Solar Cells,” in </w:t>
          </w:r>
          <w:r w:rsidRPr="00B843E7">
            <w:rPr>
              <w:i/>
              <w:iCs/>
              <w:sz w:val="16"/>
              <w:szCs w:val="16"/>
            </w:rPr>
            <w:t>2022 IEEE International Conference on Semiconductor Electronics (ICSE)</w:t>
          </w:r>
          <w:r w:rsidRPr="00B843E7">
            <w:rPr>
              <w:sz w:val="16"/>
              <w:szCs w:val="16"/>
            </w:rPr>
            <w:t xml:space="preserve">, IEEE, Aug. 2022, pp. 13–16. </w:t>
          </w:r>
          <w:proofErr w:type="spellStart"/>
          <w:r w:rsidRPr="00B843E7">
            <w:rPr>
              <w:sz w:val="16"/>
              <w:szCs w:val="16"/>
            </w:rPr>
            <w:t>doi</w:t>
          </w:r>
          <w:proofErr w:type="spellEnd"/>
          <w:r w:rsidRPr="00B843E7">
            <w:rPr>
              <w:sz w:val="16"/>
              <w:szCs w:val="16"/>
            </w:rPr>
            <w:t>: 10.1109/ICSE56004.2022.9863126.</w:t>
          </w:r>
        </w:p>
        <w:p w14:paraId="440B8114" w14:textId="77777777" w:rsidR="00B843E7" w:rsidRPr="00B843E7" w:rsidRDefault="00B843E7" w:rsidP="00B843E7">
          <w:pPr>
            <w:autoSpaceDE w:val="0"/>
            <w:autoSpaceDN w:val="0"/>
            <w:ind w:hanging="640"/>
            <w:jc w:val="both"/>
            <w:divId w:val="1183932629"/>
            <w:rPr>
              <w:sz w:val="16"/>
              <w:szCs w:val="16"/>
            </w:rPr>
          </w:pPr>
          <w:r w:rsidRPr="00B843E7">
            <w:rPr>
              <w:sz w:val="16"/>
              <w:szCs w:val="16"/>
            </w:rPr>
            <w:t>[5]</w:t>
          </w:r>
          <w:r w:rsidRPr="00B843E7">
            <w:rPr>
              <w:sz w:val="16"/>
              <w:szCs w:val="16"/>
            </w:rPr>
            <w:tab/>
            <w:t xml:space="preserve">E. Danladi, D. S. </w:t>
          </w:r>
          <w:proofErr w:type="spellStart"/>
          <w:r w:rsidRPr="00B843E7">
            <w:rPr>
              <w:sz w:val="16"/>
              <w:szCs w:val="16"/>
            </w:rPr>
            <w:t>Dogo</w:t>
          </w:r>
          <w:proofErr w:type="spellEnd"/>
          <w:r w:rsidRPr="00B843E7">
            <w:rPr>
              <w:sz w:val="16"/>
              <w:szCs w:val="16"/>
            </w:rPr>
            <w:t xml:space="preserve">, S. M. Udeh, F. O. </w:t>
          </w:r>
          <w:proofErr w:type="spellStart"/>
          <w:r w:rsidRPr="00B843E7">
            <w:rPr>
              <w:sz w:val="16"/>
              <w:szCs w:val="16"/>
            </w:rPr>
            <w:t>Uloko</w:t>
          </w:r>
          <w:proofErr w:type="spellEnd"/>
          <w:r w:rsidRPr="00B843E7">
            <w:rPr>
              <w:sz w:val="16"/>
              <w:szCs w:val="16"/>
            </w:rPr>
            <w:t xml:space="preserve">, and A. O. Salawu, “Recent Advances in Modeling of Perovskite Solar Cells Using SCAPS-1D: Effect of Absorber and ETM Thickness,” </w:t>
          </w:r>
          <w:r w:rsidRPr="00B843E7">
            <w:rPr>
              <w:i/>
              <w:iCs/>
              <w:sz w:val="16"/>
              <w:szCs w:val="16"/>
            </w:rPr>
            <w:t>East European Journal of Physics</w:t>
          </w:r>
          <w:r w:rsidRPr="00B843E7">
            <w:rPr>
              <w:sz w:val="16"/>
              <w:szCs w:val="16"/>
            </w:rPr>
            <w:t xml:space="preserve">, no. 4, pp. 5–17, Dec. 2021, </w:t>
          </w:r>
          <w:proofErr w:type="spellStart"/>
          <w:r w:rsidRPr="00B843E7">
            <w:rPr>
              <w:sz w:val="16"/>
              <w:szCs w:val="16"/>
            </w:rPr>
            <w:t>doi</w:t>
          </w:r>
          <w:proofErr w:type="spellEnd"/>
          <w:r w:rsidRPr="00B843E7">
            <w:rPr>
              <w:sz w:val="16"/>
              <w:szCs w:val="16"/>
            </w:rPr>
            <w:t>: 10.26565/2312-4334-2021-4-01.</w:t>
          </w:r>
        </w:p>
        <w:p w14:paraId="0863B090" w14:textId="77777777" w:rsidR="00B843E7" w:rsidRPr="00B843E7" w:rsidRDefault="00B843E7" w:rsidP="00B843E7">
          <w:pPr>
            <w:autoSpaceDE w:val="0"/>
            <w:autoSpaceDN w:val="0"/>
            <w:ind w:hanging="640"/>
            <w:jc w:val="both"/>
            <w:divId w:val="1598710204"/>
            <w:rPr>
              <w:sz w:val="16"/>
              <w:szCs w:val="16"/>
            </w:rPr>
          </w:pPr>
          <w:r w:rsidRPr="00B843E7">
            <w:rPr>
              <w:sz w:val="16"/>
              <w:szCs w:val="16"/>
            </w:rPr>
            <w:t>[6]</w:t>
          </w:r>
          <w:r w:rsidRPr="00B843E7">
            <w:rPr>
              <w:sz w:val="16"/>
              <w:szCs w:val="16"/>
            </w:rPr>
            <w:tab/>
            <w:t>L. Nakka, Y. Cheng, A. G. Aberle, and F. Lin, “Analytical Review of Spiro‐</w:t>
          </w:r>
          <w:proofErr w:type="spellStart"/>
          <w:r w:rsidRPr="00B843E7">
            <w:rPr>
              <w:sz w:val="16"/>
              <w:szCs w:val="16"/>
            </w:rPr>
            <w:t>OMeTAD</w:t>
          </w:r>
          <w:proofErr w:type="spellEnd"/>
          <w:r w:rsidRPr="00B843E7">
            <w:rPr>
              <w:sz w:val="16"/>
              <w:szCs w:val="16"/>
            </w:rPr>
            <w:t xml:space="preserve"> Hole Transport Materials: Paths Toward Stable and Efficient Perovskite Solar Cells,” </w:t>
          </w:r>
          <w:r w:rsidRPr="00B843E7">
            <w:rPr>
              <w:i/>
              <w:iCs/>
              <w:sz w:val="16"/>
              <w:szCs w:val="16"/>
            </w:rPr>
            <w:t>Advanced Energy and Sustainability Research</w:t>
          </w:r>
          <w:r w:rsidRPr="00B843E7">
            <w:rPr>
              <w:sz w:val="16"/>
              <w:szCs w:val="16"/>
            </w:rPr>
            <w:t xml:space="preserve">, vol. 3, no. 8, Aug. 2022, </w:t>
          </w:r>
          <w:proofErr w:type="spellStart"/>
          <w:r w:rsidRPr="00B843E7">
            <w:rPr>
              <w:sz w:val="16"/>
              <w:szCs w:val="16"/>
            </w:rPr>
            <w:t>doi</w:t>
          </w:r>
          <w:proofErr w:type="spellEnd"/>
          <w:r w:rsidRPr="00B843E7">
            <w:rPr>
              <w:sz w:val="16"/>
              <w:szCs w:val="16"/>
            </w:rPr>
            <w:t>: 10.1002/aesr.202200045.</w:t>
          </w:r>
        </w:p>
        <w:p w14:paraId="7379450C" w14:textId="77777777" w:rsidR="00B843E7" w:rsidRPr="00B843E7" w:rsidRDefault="00B843E7" w:rsidP="00B843E7">
          <w:pPr>
            <w:autoSpaceDE w:val="0"/>
            <w:autoSpaceDN w:val="0"/>
            <w:ind w:hanging="640"/>
            <w:jc w:val="both"/>
            <w:divId w:val="373237354"/>
            <w:rPr>
              <w:sz w:val="16"/>
              <w:szCs w:val="16"/>
            </w:rPr>
          </w:pPr>
          <w:r w:rsidRPr="00B843E7">
            <w:rPr>
              <w:sz w:val="16"/>
              <w:szCs w:val="16"/>
            </w:rPr>
            <w:t>[7]</w:t>
          </w:r>
          <w:r w:rsidRPr="00B843E7">
            <w:rPr>
              <w:sz w:val="16"/>
              <w:szCs w:val="16"/>
            </w:rPr>
            <w:tab/>
            <w:t xml:space="preserve">Y. Xia, G. Yan, and J. Lin, “Review on Tailoring </w:t>
          </w:r>
          <w:proofErr w:type="gramStart"/>
          <w:r w:rsidRPr="00B843E7">
            <w:rPr>
              <w:sz w:val="16"/>
              <w:szCs w:val="16"/>
            </w:rPr>
            <w:t>PEDOT:PSS</w:t>
          </w:r>
          <w:proofErr w:type="gramEnd"/>
          <w:r w:rsidRPr="00B843E7">
            <w:rPr>
              <w:sz w:val="16"/>
              <w:szCs w:val="16"/>
            </w:rPr>
            <w:t xml:space="preserve"> Layer for Improved Device Stability of Perovskite Solar Cells,” </w:t>
          </w:r>
          <w:r w:rsidRPr="00B843E7">
            <w:rPr>
              <w:i/>
              <w:iCs/>
              <w:sz w:val="16"/>
              <w:szCs w:val="16"/>
            </w:rPr>
            <w:t>Nanomaterials</w:t>
          </w:r>
          <w:r w:rsidRPr="00B843E7">
            <w:rPr>
              <w:sz w:val="16"/>
              <w:szCs w:val="16"/>
            </w:rPr>
            <w:t xml:space="preserve">, vol. 11, no. 11, p. 3119, Nov. 2021, </w:t>
          </w:r>
          <w:proofErr w:type="spellStart"/>
          <w:r w:rsidRPr="00B843E7">
            <w:rPr>
              <w:sz w:val="16"/>
              <w:szCs w:val="16"/>
            </w:rPr>
            <w:t>doi</w:t>
          </w:r>
          <w:proofErr w:type="spellEnd"/>
          <w:r w:rsidRPr="00B843E7">
            <w:rPr>
              <w:sz w:val="16"/>
              <w:szCs w:val="16"/>
            </w:rPr>
            <w:t>: 10.3390/nano11113119.</w:t>
          </w:r>
        </w:p>
        <w:p w14:paraId="0E5ADB2B" w14:textId="77777777" w:rsidR="00B843E7" w:rsidRPr="00B843E7" w:rsidRDefault="00B843E7" w:rsidP="00B843E7">
          <w:pPr>
            <w:autoSpaceDE w:val="0"/>
            <w:autoSpaceDN w:val="0"/>
            <w:ind w:hanging="640"/>
            <w:jc w:val="both"/>
            <w:divId w:val="830825944"/>
            <w:rPr>
              <w:sz w:val="16"/>
              <w:szCs w:val="16"/>
            </w:rPr>
          </w:pPr>
          <w:r w:rsidRPr="00B843E7">
            <w:rPr>
              <w:sz w:val="16"/>
              <w:szCs w:val="16"/>
            </w:rPr>
            <w:t>[8]</w:t>
          </w:r>
          <w:r w:rsidRPr="00B843E7">
            <w:rPr>
              <w:sz w:val="16"/>
              <w:szCs w:val="16"/>
            </w:rPr>
            <w:tab/>
            <w:t xml:space="preserve">R. C. I. </w:t>
          </w:r>
          <w:proofErr w:type="spellStart"/>
          <w:r w:rsidRPr="00B843E7">
            <w:rPr>
              <w:sz w:val="16"/>
              <w:szCs w:val="16"/>
            </w:rPr>
            <w:t>MacKenzie</w:t>
          </w:r>
          <w:proofErr w:type="spellEnd"/>
          <w:r w:rsidRPr="00B843E7">
            <w:rPr>
              <w:sz w:val="16"/>
              <w:szCs w:val="16"/>
            </w:rPr>
            <w:t xml:space="preserve">, T. </w:t>
          </w:r>
          <w:proofErr w:type="spellStart"/>
          <w:r w:rsidRPr="00B843E7">
            <w:rPr>
              <w:sz w:val="16"/>
              <w:szCs w:val="16"/>
            </w:rPr>
            <w:t>Kirchartz</w:t>
          </w:r>
          <w:proofErr w:type="spellEnd"/>
          <w:r w:rsidRPr="00B843E7">
            <w:rPr>
              <w:sz w:val="16"/>
              <w:szCs w:val="16"/>
            </w:rPr>
            <w:t>, G. F. A. Dibb, and J. Nelson, “Modeling Nongeminate Recombination in P3</w:t>
          </w:r>
          <w:proofErr w:type="gramStart"/>
          <w:r w:rsidRPr="00B843E7">
            <w:rPr>
              <w:sz w:val="16"/>
              <w:szCs w:val="16"/>
            </w:rPr>
            <w:t>HT:PCBM</w:t>
          </w:r>
          <w:proofErr w:type="gramEnd"/>
          <w:r w:rsidRPr="00B843E7">
            <w:rPr>
              <w:sz w:val="16"/>
              <w:szCs w:val="16"/>
            </w:rPr>
            <w:t xml:space="preserve"> Solar Cells,” </w:t>
          </w:r>
          <w:r w:rsidRPr="00B843E7">
            <w:rPr>
              <w:i/>
              <w:iCs/>
              <w:sz w:val="16"/>
              <w:szCs w:val="16"/>
            </w:rPr>
            <w:t>The Journal of Physical Chemistry C</w:t>
          </w:r>
          <w:r w:rsidRPr="00B843E7">
            <w:rPr>
              <w:sz w:val="16"/>
              <w:szCs w:val="16"/>
            </w:rPr>
            <w:t xml:space="preserve">, vol. 115, no. 19, pp. 9806–9813, May 2011, </w:t>
          </w:r>
          <w:proofErr w:type="spellStart"/>
          <w:r w:rsidRPr="00B843E7">
            <w:rPr>
              <w:sz w:val="16"/>
              <w:szCs w:val="16"/>
            </w:rPr>
            <w:t>doi</w:t>
          </w:r>
          <w:proofErr w:type="spellEnd"/>
          <w:r w:rsidRPr="00B843E7">
            <w:rPr>
              <w:sz w:val="16"/>
              <w:szCs w:val="16"/>
            </w:rPr>
            <w:t>: 10.1021/jp200234m.</w:t>
          </w:r>
        </w:p>
        <w:p w14:paraId="4E96B332" w14:textId="77777777" w:rsidR="00B843E7" w:rsidRPr="00B843E7" w:rsidRDefault="00B843E7" w:rsidP="00B843E7">
          <w:pPr>
            <w:autoSpaceDE w:val="0"/>
            <w:autoSpaceDN w:val="0"/>
            <w:ind w:hanging="640"/>
            <w:jc w:val="both"/>
            <w:divId w:val="1132479943"/>
            <w:rPr>
              <w:sz w:val="16"/>
              <w:szCs w:val="16"/>
            </w:rPr>
          </w:pPr>
          <w:r w:rsidRPr="00B843E7">
            <w:rPr>
              <w:sz w:val="16"/>
              <w:szCs w:val="16"/>
            </w:rPr>
            <w:t>[9]</w:t>
          </w:r>
          <w:r w:rsidRPr="00B843E7">
            <w:rPr>
              <w:sz w:val="16"/>
              <w:szCs w:val="16"/>
            </w:rPr>
            <w:tab/>
            <w:t xml:space="preserve">J. Zhao </w:t>
          </w:r>
          <w:r w:rsidRPr="00B843E7">
            <w:rPr>
              <w:i/>
              <w:iCs/>
              <w:sz w:val="16"/>
              <w:szCs w:val="16"/>
            </w:rPr>
            <w:t>et al.</w:t>
          </w:r>
          <w:r w:rsidRPr="00B843E7">
            <w:rPr>
              <w:sz w:val="16"/>
              <w:szCs w:val="16"/>
            </w:rPr>
            <w:t xml:space="preserve">, “Simulation of Crystalline Silicon Photovoltaic Cells for Wearable Applications,” </w:t>
          </w:r>
          <w:r w:rsidRPr="00B843E7">
            <w:rPr>
              <w:i/>
              <w:iCs/>
              <w:sz w:val="16"/>
              <w:szCs w:val="16"/>
            </w:rPr>
            <w:t>IEEE Access</w:t>
          </w:r>
          <w:r w:rsidRPr="00B843E7">
            <w:rPr>
              <w:sz w:val="16"/>
              <w:szCs w:val="16"/>
            </w:rPr>
            <w:t xml:space="preserve">, vol. 9, pp. 20868–20877, 2021, </w:t>
          </w:r>
          <w:proofErr w:type="spellStart"/>
          <w:r w:rsidRPr="00B843E7">
            <w:rPr>
              <w:sz w:val="16"/>
              <w:szCs w:val="16"/>
            </w:rPr>
            <w:t>doi</w:t>
          </w:r>
          <w:proofErr w:type="spellEnd"/>
          <w:r w:rsidRPr="00B843E7">
            <w:rPr>
              <w:sz w:val="16"/>
              <w:szCs w:val="16"/>
            </w:rPr>
            <w:t>: 10.1109/ACCESS.2021.3050431.</w:t>
          </w:r>
        </w:p>
        <w:p w14:paraId="0665764F" w14:textId="77777777" w:rsidR="00B843E7" w:rsidRPr="00B843E7" w:rsidRDefault="00B843E7" w:rsidP="00B843E7">
          <w:pPr>
            <w:autoSpaceDE w:val="0"/>
            <w:autoSpaceDN w:val="0"/>
            <w:ind w:hanging="640"/>
            <w:jc w:val="both"/>
            <w:divId w:val="99641704"/>
            <w:rPr>
              <w:sz w:val="16"/>
              <w:szCs w:val="16"/>
            </w:rPr>
          </w:pPr>
          <w:r w:rsidRPr="00B843E7">
            <w:rPr>
              <w:sz w:val="16"/>
              <w:szCs w:val="16"/>
            </w:rPr>
            <w:t>[10]</w:t>
          </w:r>
          <w:r w:rsidRPr="00B843E7">
            <w:rPr>
              <w:sz w:val="16"/>
              <w:szCs w:val="16"/>
            </w:rPr>
            <w:tab/>
            <w:t xml:space="preserve">S. Kumar, K. </w:t>
          </w:r>
          <w:proofErr w:type="spellStart"/>
          <w:r w:rsidRPr="00B843E7">
            <w:rPr>
              <w:sz w:val="16"/>
              <w:szCs w:val="16"/>
            </w:rPr>
            <w:t>Jb</w:t>
          </w:r>
          <w:proofErr w:type="spellEnd"/>
          <w:r w:rsidRPr="00B843E7">
            <w:rPr>
              <w:sz w:val="16"/>
              <w:szCs w:val="16"/>
            </w:rPr>
            <w:t xml:space="preserve">, K. Park, K. Scholar, A. P. </w:t>
          </w:r>
          <w:proofErr w:type="gramStart"/>
          <w:r w:rsidRPr="00B843E7">
            <w:rPr>
              <w:sz w:val="16"/>
              <w:szCs w:val="16"/>
            </w:rPr>
            <w:t>( Mech</w:t>
          </w:r>
          <w:proofErr w:type="gramEnd"/>
          <w:r w:rsidRPr="00B843E7">
            <w:rPr>
              <w:sz w:val="16"/>
              <w:szCs w:val="16"/>
            </w:rPr>
            <w:t>, and R. Sahai, “An Overview on Taguchi Method.” [Online]. Available: https://www.researchgate.net/publication/265282800</w:t>
          </w:r>
        </w:p>
        <w:p w14:paraId="7D7872D0" w14:textId="77777777" w:rsidR="00B843E7" w:rsidRPr="00B843E7" w:rsidRDefault="00B843E7" w:rsidP="00B843E7">
          <w:pPr>
            <w:autoSpaceDE w:val="0"/>
            <w:autoSpaceDN w:val="0"/>
            <w:ind w:hanging="640"/>
            <w:jc w:val="both"/>
            <w:divId w:val="1922908091"/>
            <w:rPr>
              <w:sz w:val="16"/>
              <w:szCs w:val="16"/>
            </w:rPr>
          </w:pPr>
          <w:r w:rsidRPr="00B843E7">
            <w:rPr>
              <w:sz w:val="16"/>
              <w:szCs w:val="16"/>
            </w:rPr>
            <w:t>[11]</w:t>
          </w:r>
          <w:r w:rsidRPr="00B843E7">
            <w:rPr>
              <w:sz w:val="16"/>
              <w:szCs w:val="16"/>
            </w:rPr>
            <w:tab/>
            <w:t xml:space="preserve">A. Mitra, “The Taguchi method,” </w:t>
          </w:r>
          <w:r w:rsidRPr="00B843E7">
            <w:rPr>
              <w:i/>
              <w:iCs/>
              <w:sz w:val="16"/>
              <w:szCs w:val="16"/>
            </w:rPr>
            <w:t xml:space="preserve">Wiley </w:t>
          </w:r>
          <w:proofErr w:type="spellStart"/>
          <w:r w:rsidRPr="00B843E7">
            <w:rPr>
              <w:i/>
              <w:iCs/>
              <w:sz w:val="16"/>
              <w:szCs w:val="16"/>
            </w:rPr>
            <w:t>Interdiscip</w:t>
          </w:r>
          <w:proofErr w:type="spellEnd"/>
          <w:r w:rsidRPr="00B843E7">
            <w:rPr>
              <w:i/>
              <w:iCs/>
              <w:sz w:val="16"/>
              <w:szCs w:val="16"/>
            </w:rPr>
            <w:t xml:space="preserve"> Rev </w:t>
          </w:r>
          <w:proofErr w:type="spellStart"/>
          <w:r w:rsidRPr="00B843E7">
            <w:rPr>
              <w:i/>
              <w:iCs/>
              <w:sz w:val="16"/>
              <w:szCs w:val="16"/>
            </w:rPr>
            <w:t>Comput</w:t>
          </w:r>
          <w:proofErr w:type="spellEnd"/>
          <w:r w:rsidRPr="00B843E7">
            <w:rPr>
              <w:i/>
              <w:iCs/>
              <w:sz w:val="16"/>
              <w:szCs w:val="16"/>
            </w:rPr>
            <w:t xml:space="preserve"> Stat</w:t>
          </w:r>
          <w:r w:rsidRPr="00B843E7">
            <w:rPr>
              <w:sz w:val="16"/>
              <w:szCs w:val="16"/>
            </w:rPr>
            <w:t xml:space="preserve">, vol. 3, no. 5, pp. 472–480, Sep. 2011, </w:t>
          </w:r>
          <w:proofErr w:type="spellStart"/>
          <w:r w:rsidRPr="00B843E7">
            <w:rPr>
              <w:sz w:val="16"/>
              <w:szCs w:val="16"/>
            </w:rPr>
            <w:t>doi</w:t>
          </w:r>
          <w:proofErr w:type="spellEnd"/>
          <w:r w:rsidRPr="00B843E7">
            <w:rPr>
              <w:sz w:val="16"/>
              <w:szCs w:val="16"/>
            </w:rPr>
            <w:t>: 10.1002/wics.169.</w:t>
          </w:r>
        </w:p>
        <w:p w14:paraId="10D985A9" w14:textId="77777777" w:rsidR="00B843E7" w:rsidRPr="00B843E7" w:rsidRDefault="00B843E7" w:rsidP="00B843E7">
          <w:pPr>
            <w:autoSpaceDE w:val="0"/>
            <w:autoSpaceDN w:val="0"/>
            <w:ind w:hanging="640"/>
            <w:jc w:val="both"/>
            <w:divId w:val="1992824342"/>
            <w:rPr>
              <w:sz w:val="16"/>
              <w:szCs w:val="16"/>
            </w:rPr>
          </w:pPr>
          <w:r w:rsidRPr="00B843E7">
            <w:rPr>
              <w:sz w:val="16"/>
              <w:szCs w:val="16"/>
            </w:rPr>
            <w:t>[12]</w:t>
          </w:r>
          <w:r w:rsidRPr="00B843E7">
            <w:rPr>
              <w:sz w:val="16"/>
              <w:szCs w:val="16"/>
            </w:rPr>
            <w:tab/>
            <w:t xml:space="preserve">R. A. Armstrong, F. Eperjesi, and B. Gilmartin, “The application of analysis of variance (ANOVA) to different experimental designs in optometry,” </w:t>
          </w:r>
          <w:r w:rsidRPr="00B843E7">
            <w:rPr>
              <w:i/>
              <w:iCs/>
              <w:sz w:val="16"/>
              <w:szCs w:val="16"/>
            </w:rPr>
            <w:t>Ophthalmic and Physiological Optics</w:t>
          </w:r>
          <w:r w:rsidRPr="00B843E7">
            <w:rPr>
              <w:sz w:val="16"/>
              <w:szCs w:val="16"/>
            </w:rPr>
            <w:t xml:space="preserve">, vol. 22, no. 3, pp. 248–256, May 2002, </w:t>
          </w:r>
          <w:proofErr w:type="spellStart"/>
          <w:r w:rsidRPr="00B843E7">
            <w:rPr>
              <w:sz w:val="16"/>
              <w:szCs w:val="16"/>
            </w:rPr>
            <w:t>doi</w:t>
          </w:r>
          <w:proofErr w:type="spellEnd"/>
          <w:r w:rsidRPr="00B843E7">
            <w:rPr>
              <w:sz w:val="16"/>
              <w:szCs w:val="16"/>
            </w:rPr>
            <w:t>: 10.1046/j.1475-1313.2002.</w:t>
          </w:r>
          <w:proofErr w:type="gramStart"/>
          <w:r w:rsidRPr="00B843E7">
            <w:rPr>
              <w:sz w:val="16"/>
              <w:szCs w:val="16"/>
            </w:rPr>
            <w:t>00020.x.</w:t>
          </w:r>
          <w:proofErr w:type="gramEnd"/>
        </w:p>
        <w:p w14:paraId="410B6CC3" w14:textId="03E94DAF" w:rsidR="000B5B2F" w:rsidRPr="00B843E7" w:rsidRDefault="00B843E7" w:rsidP="00B843E7">
          <w:pPr>
            <w:jc w:val="both"/>
            <w:rPr>
              <w:rFonts w:eastAsia="MS Mincho"/>
              <w:sz w:val="16"/>
              <w:szCs w:val="16"/>
            </w:rPr>
          </w:pPr>
          <w:r w:rsidRPr="00B843E7">
            <w:rPr>
              <w:sz w:val="16"/>
              <w:szCs w:val="16"/>
            </w:rPr>
            <w:t> </w:t>
          </w:r>
        </w:p>
      </w:sdtContent>
    </w:sdt>
    <w:p w14:paraId="6E5842C3" w14:textId="77777777" w:rsidR="000B5B2F" w:rsidRPr="000B5B2F" w:rsidRDefault="000B5B2F" w:rsidP="000B5B2F">
      <w:pPr>
        <w:rPr>
          <w:rFonts w:eastAsia="MS Mincho"/>
        </w:rPr>
      </w:pPr>
    </w:p>
    <w:p w14:paraId="4B062F72" w14:textId="77777777" w:rsidR="000B5B2F" w:rsidRPr="000B5B2F" w:rsidRDefault="000B5B2F" w:rsidP="000B5B2F">
      <w:pPr>
        <w:rPr>
          <w:rFonts w:eastAsia="MS Mincho"/>
        </w:rPr>
      </w:pPr>
    </w:p>
    <w:p w14:paraId="475704F3" w14:textId="77777777" w:rsidR="000B5B2F" w:rsidRDefault="000B5B2F" w:rsidP="000B5B2F">
      <w:pPr>
        <w:rPr>
          <w:rFonts w:eastAsia="MS Mincho"/>
        </w:rPr>
      </w:pPr>
    </w:p>
    <w:p w14:paraId="7065C4A0" w14:textId="77777777" w:rsidR="008A55B5" w:rsidRPr="000B5B2F" w:rsidRDefault="000B5B2F" w:rsidP="000B5B2F">
      <w:pPr>
        <w:tabs>
          <w:tab w:val="left" w:pos="2235"/>
          <w:tab w:val="center" w:pos="4514"/>
        </w:tabs>
        <w:jc w:val="left"/>
        <w:rPr>
          <w:rFonts w:eastAsia="MS Mincho"/>
        </w:rPr>
      </w:pPr>
      <w:r>
        <w:rPr>
          <w:rFonts w:eastAsia="MS Mincho"/>
        </w:rPr>
        <w:tab/>
      </w:r>
      <w:r>
        <w:rPr>
          <w:rFonts w:eastAsia="MS Mincho"/>
        </w:rPr>
        <w:tab/>
      </w:r>
      <w:r>
        <w:rPr>
          <w:rFonts w:eastAsia="MS Mincho"/>
        </w:rPr>
        <w:tab/>
      </w:r>
    </w:p>
    <w:sectPr w:rsidR="008A55B5" w:rsidRPr="000B5B2F" w:rsidSect="00466548">
      <w:type w:val="continuous"/>
      <w:pgSz w:w="11909" w:h="16834"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F71294" w14:textId="77777777" w:rsidR="00C17253" w:rsidRDefault="00C17253" w:rsidP="001E64C4">
      <w:r>
        <w:separator/>
      </w:r>
    </w:p>
  </w:endnote>
  <w:endnote w:type="continuationSeparator" w:id="0">
    <w:p w14:paraId="075D64F5" w14:textId="77777777" w:rsidR="00C17253" w:rsidRDefault="00C17253" w:rsidP="001E64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64E7F6" w14:textId="77777777" w:rsidR="001E64C4" w:rsidRPr="00012DED" w:rsidRDefault="005974A7" w:rsidP="00012DED">
    <w:pPr>
      <w:pStyle w:val="Footer"/>
      <w:rPr>
        <w:szCs w:val="24"/>
      </w:rPr>
    </w:pPr>
    <w:r w:rsidRPr="00012DED">
      <w:rPr>
        <w:szCs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F62DFD" w14:textId="77777777" w:rsidR="00C17253" w:rsidRDefault="00C17253" w:rsidP="001E64C4">
      <w:r>
        <w:separator/>
      </w:r>
    </w:p>
  </w:footnote>
  <w:footnote w:type="continuationSeparator" w:id="0">
    <w:p w14:paraId="0FE9E7A3" w14:textId="77777777" w:rsidR="00C17253" w:rsidRDefault="00C17253" w:rsidP="001E64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FBC0C" w14:textId="77777777" w:rsidR="00430355" w:rsidRPr="00012DED" w:rsidRDefault="00430355" w:rsidP="00012DED">
    <w:pPr>
      <w:pStyle w:val="Header"/>
      <w:rPr>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A758C3"/>
    <w:multiLevelType w:val="hybridMultilevel"/>
    <w:tmpl w:val="E5605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 w15:restartNumberingAfterBreak="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 w15:restartNumberingAfterBreak="0">
    <w:nsid w:val="37660336"/>
    <w:multiLevelType w:val="hybridMultilevel"/>
    <w:tmpl w:val="78D27160"/>
    <w:lvl w:ilvl="0" w:tplc="FEF4713C">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5" w15:restartNumberingAfterBreak="0">
    <w:nsid w:val="4189603E"/>
    <w:multiLevelType w:val="multilevel"/>
    <w:tmpl w:val="AB1E216E"/>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val="0"/>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Heading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6" w15:restartNumberingAfterBreak="0">
    <w:nsid w:val="52CA544A"/>
    <w:multiLevelType w:val="singleLevel"/>
    <w:tmpl w:val="987C499A"/>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7" w15:restartNumberingAfterBreak="0">
    <w:nsid w:val="6C402C58"/>
    <w:multiLevelType w:val="hybridMultilevel"/>
    <w:tmpl w:val="3C0611EA"/>
    <w:lvl w:ilvl="0" w:tplc="26887F82">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8"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9" w15:restartNumberingAfterBreak="0">
    <w:nsid w:val="7CD255F0"/>
    <w:multiLevelType w:val="hybridMultilevel"/>
    <w:tmpl w:val="1BBC66D6"/>
    <w:lvl w:ilvl="0" w:tplc="BB425798">
      <w:start w:val="1"/>
      <w:numFmt w:val="lowerLetter"/>
      <w:pStyle w:val="tablefootnote"/>
      <w:lvlText w:val="%1."/>
      <w:lvlJc w:val="right"/>
      <w:pPr>
        <w:ind w:left="9270" w:hanging="360"/>
      </w:pPr>
      <w:rPr>
        <w:rFonts w:ascii="Times New Roman" w:hAnsi="Times New Roman" w:hint="default"/>
        <w:b w:val="0"/>
        <w:i w:val="0"/>
        <w:caps w:val="0"/>
        <w:strike w:val="0"/>
        <w:dstrike w:val="0"/>
        <w:vanish w:val="0"/>
        <w:color w:val="auto"/>
        <w:spacing w:val="0"/>
        <w:w w:val="100"/>
        <w:kern w:val="0"/>
        <w:position w:val="0"/>
        <w:sz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9990" w:hanging="360"/>
      </w:pPr>
    </w:lvl>
    <w:lvl w:ilvl="2" w:tplc="0409001B" w:tentative="1">
      <w:start w:val="1"/>
      <w:numFmt w:val="lowerRoman"/>
      <w:lvlText w:val="%3."/>
      <w:lvlJc w:val="right"/>
      <w:pPr>
        <w:ind w:left="10710" w:hanging="180"/>
      </w:pPr>
    </w:lvl>
    <w:lvl w:ilvl="3" w:tplc="0409000F" w:tentative="1">
      <w:start w:val="1"/>
      <w:numFmt w:val="decimal"/>
      <w:lvlText w:val="%4."/>
      <w:lvlJc w:val="left"/>
      <w:pPr>
        <w:ind w:left="11430" w:hanging="360"/>
      </w:pPr>
    </w:lvl>
    <w:lvl w:ilvl="4" w:tplc="04090019" w:tentative="1">
      <w:start w:val="1"/>
      <w:numFmt w:val="lowerLetter"/>
      <w:lvlText w:val="%5."/>
      <w:lvlJc w:val="left"/>
      <w:pPr>
        <w:ind w:left="12150" w:hanging="360"/>
      </w:pPr>
    </w:lvl>
    <w:lvl w:ilvl="5" w:tplc="0409001B" w:tentative="1">
      <w:start w:val="1"/>
      <w:numFmt w:val="lowerRoman"/>
      <w:lvlText w:val="%6."/>
      <w:lvlJc w:val="right"/>
      <w:pPr>
        <w:ind w:left="12870" w:hanging="180"/>
      </w:pPr>
    </w:lvl>
    <w:lvl w:ilvl="6" w:tplc="0409000F" w:tentative="1">
      <w:start w:val="1"/>
      <w:numFmt w:val="decimal"/>
      <w:lvlText w:val="%7."/>
      <w:lvlJc w:val="left"/>
      <w:pPr>
        <w:ind w:left="13590" w:hanging="360"/>
      </w:pPr>
    </w:lvl>
    <w:lvl w:ilvl="7" w:tplc="04090019" w:tentative="1">
      <w:start w:val="1"/>
      <w:numFmt w:val="lowerLetter"/>
      <w:lvlText w:val="%8."/>
      <w:lvlJc w:val="left"/>
      <w:pPr>
        <w:ind w:left="14310" w:hanging="360"/>
      </w:pPr>
    </w:lvl>
    <w:lvl w:ilvl="8" w:tplc="0409001B" w:tentative="1">
      <w:start w:val="1"/>
      <w:numFmt w:val="lowerRoman"/>
      <w:lvlText w:val="%9."/>
      <w:lvlJc w:val="right"/>
      <w:pPr>
        <w:ind w:left="15030" w:hanging="180"/>
      </w:pPr>
    </w:lvl>
  </w:abstractNum>
  <w:num w:numId="1" w16cid:durableId="1345130045">
    <w:abstractNumId w:val="3"/>
  </w:num>
  <w:num w:numId="2" w16cid:durableId="294990250">
    <w:abstractNumId w:val="7"/>
  </w:num>
  <w:num w:numId="3" w16cid:durableId="641085861">
    <w:abstractNumId w:val="2"/>
  </w:num>
  <w:num w:numId="4" w16cid:durableId="1593398248">
    <w:abstractNumId w:val="5"/>
  </w:num>
  <w:num w:numId="5" w16cid:durableId="1159231277">
    <w:abstractNumId w:val="5"/>
  </w:num>
  <w:num w:numId="6" w16cid:durableId="2045863627">
    <w:abstractNumId w:val="5"/>
  </w:num>
  <w:num w:numId="7" w16cid:durableId="2126151460">
    <w:abstractNumId w:val="5"/>
  </w:num>
  <w:num w:numId="8" w16cid:durableId="1963880289">
    <w:abstractNumId w:val="6"/>
  </w:num>
  <w:num w:numId="9" w16cid:durableId="974482087">
    <w:abstractNumId w:val="8"/>
  </w:num>
  <w:num w:numId="10" w16cid:durableId="1824269582">
    <w:abstractNumId w:val="4"/>
  </w:num>
  <w:num w:numId="11" w16cid:durableId="1346591308">
    <w:abstractNumId w:val="1"/>
  </w:num>
  <w:num w:numId="12" w16cid:durableId="36704414">
    <w:abstractNumId w:val="9"/>
  </w:num>
  <w:num w:numId="13" w16cid:durableId="17104961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SystemFont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doNotHyphenateCaps/>
  <w:drawingGridHorizontalSpacing w:val="100"/>
  <w:displayHorizontalDrawingGridEvery w:val="2"/>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59A6"/>
    <w:rsid w:val="000026B6"/>
    <w:rsid w:val="00012DED"/>
    <w:rsid w:val="00036715"/>
    <w:rsid w:val="0004390D"/>
    <w:rsid w:val="000604B3"/>
    <w:rsid w:val="00070FAB"/>
    <w:rsid w:val="000733AB"/>
    <w:rsid w:val="00076213"/>
    <w:rsid w:val="000915C0"/>
    <w:rsid w:val="000B4641"/>
    <w:rsid w:val="000B5B2F"/>
    <w:rsid w:val="000D5355"/>
    <w:rsid w:val="000E68E6"/>
    <w:rsid w:val="000F456A"/>
    <w:rsid w:val="0010711E"/>
    <w:rsid w:val="00125E34"/>
    <w:rsid w:val="00127EDD"/>
    <w:rsid w:val="0016393D"/>
    <w:rsid w:val="0018330F"/>
    <w:rsid w:val="001D2353"/>
    <w:rsid w:val="001D4508"/>
    <w:rsid w:val="001E48C1"/>
    <w:rsid w:val="001E5475"/>
    <w:rsid w:val="001E64C4"/>
    <w:rsid w:val="00204DC1"/>
    <w:rsid w:val="002165A6"/>
    <w:rsid w:val="00237505"/>
    <w:rsid w:val="00240391"/>
    <w:rsid w:val="00276735"/>
    <w:rsid w:val="00280068"/>
    <w:rsid w:val="00282376"/>
    <w:rsid w:val="00284C20"/>
    <w:rsid w:val="002864A3"/>
    <w:rsid w:val="00292EF9"/>
    <w:rsid w:val="00296792"/>
    <w:rsid w:val="00297358"/>
    <w:rsid w:val="002B3B81"/>
    <w:rsid w:val="002C1EB7"/>
    <w:rsid w:val="002D49CD"/>
    <w:rsid w:val="002E1666"/>
    <w:rsid w:val="002E17E9"/>
    <w:rsid w:val="00326BEB"/>
    <w:rsid w:val="0034442E"/>
    <w:rsid w:val="00390F41"/>
    <w:rsid w:val="003A47B5"/>
    <w:rsid w:val="003A59A6"/>
    <w:rsid w:val="003C3E9D"/>
    <w:rsid w:val="003F4B5D"/>
    <w:rsid w:val="00402841"/>
    <w:rsid w:val="00402C25"/>
    <w:rsid w:val="004059FE"/>
    <w:rsid w:val="004171C7"/>
    <w:rsid w:val="00430355"/>
    <w:rsid w:val="004445B3"/>
    <w:rsid w:val="00454CFF"/>
    <w:rsid w:val="004562BA"/>
    <w:rsid w:val="0046220E"/>
    <w:rsid w:val="00466548"/>
    <w:rsid w:val="00471C9B"/>
    <w:rsid w:val="004764C9"/>
    <w:rsid w:val="004C04C8"/>
    <w:rsid w:val="004C3DF5"/>
    <w:rsid w:val="004D6DAC"/>
    <w:rsid w:val="004E0B04"/>
    <w:rsid w:val="004E7372"/>
    <w:rsid w:val="00525FAE"/>
    <w:rsid w:val="00527018"/>
    <w:rsid w:val="00530820"/>
    <w:rsid w:val="00552F05"/>
    <w:rsid w:val="005818F8"/>
    <w:rsid w:val="005856D9"/>
    <w:rsid w:val="00587861"/>
    <w:rsid w:val="005957E3"/>
    <w:rsid w:val="005974A7"/>
    <w:rsid w:val="005B520E"/>
    <w:rsid w:val="005B535B"/>
    <w:rsid w:val="005C1954"/>
    <w:rsid w:val="005D1CC6"/>
    <w:rsid w:val="005D5F13"/>
    <w:rsid w:val="005F10BD"/>
    <w:rsid w:val="005F3022"/>
    <w:rsid w:val="006108A4"/>
    <w:rsid w:val="006122E9"/>
    <w:rsid w:val="00655A28"/>
    <w:rsid w:val="006564DA"/>
    <w:rsid w:val="0069740E"/>
    <w:rsid w:val="006B577B"/>
    <w:rsid w:val="006C07A4"/>
    <w:rsid w:val="006C4648"/>
    <w:rsid w:val="0070334B"/>
    <w:rsid w:val="00705409"/>
    <w:rsid w:val="007110C2"/>
    <w:rsid w:val="0072064C"/>
    <w:rsid w:val="007442B3"/>
    <w:rsid w:val="007467D9"/>
    <w:rsid w:val="00753F7B"/>
    <w:rsid w:val="007633D0"/>
    <w:rsid w:val="00767BF4"/>
    <w:rsid w:val="00773C7B"/>
    <w:rsid w:val="00787C5A"/>
    <w:rsid w:val="00790C81"/>
    <w:rsid w:val="007919DE"/>
    <w:rsid w:val="007C0308"/>
    <w:rsid w:val="007F00F0"/>
    <w:rsid w:val="007F13D9"/>
    <w:rsid w:val="00800518"/>
    <w:rsid w:val="008014D2"/>
    <w:rsid w:val="008054BC"/>
    <w:rsid w:val="00823839"/>
    <w:rsid w:val="008609CA"/>
    <w:rsid w:val="00893088"/>
    <w:rsid w:val="008A55B5"/>
    <w:rsid w:val="008A75C8"/>
    <w:rsid w:val="008B5270"/>
    <w:rsid w:val="008F4750"/>
    <w:rsid w:val="00924FB9"/>
    <w:rsid w:val="0092568F"/>
    <w:rsid w:val="00935764"/>
    <w:rsid w:val="00965084"/>
    <w:rsid w:val="0097508D"/>
    <w:rsid w:val="009D170D"/>
    <w:rsid w:val="00A236A0"/>
    <w:rsid w:val="00A26BE7"/>
    <w:rsid w:val="00A510F7"/>
    <w:rsid w:val="00AA0700"/>
    <w:rsid w:val="00AC6519"/>
    <w:rsid w:val="00AD601F"/>
    <w:rsid w:val="00B0160B"/>
    <w:rsid w:val="00B20C8E"/>
    <w:rsid w:val="00B43FEF"/>
    <w:rsid w:val="00B50B0E"/>
    <w:rsid w:val="00B62E35"/>
    <w:rsid w:val="00B727CA"/>
    <w:rsid w:val="00B729CD"/>
    <w:rsid w:val="00B843E7"/>
    <w:rsid w:val="00B970FD"/>
    <w:rsid w:val="00BA729E"/>
    <w:rsid w:val="00BE7DD8"/>
    <w:rsid w:val="00BF67E9"/>
    <w:rsid w:val="00C0280F"/>
    <w:rsid w:val="00C05F7C"/>
    <w:rsid w:val="00C17253"/>
    <w:rsid w:val="00C703F9"/>
    <w:rsid w:val="00CB0271"/>
    <w:rsid w:val="00CB66E6"/>
    <w:rsid w:val="00CC3ED1"/>
    <w:rsid w:val="00CD5153"/>
    <w:rsid w:val="00CE14CA"/>
    <w:rsid w:val="00CE27C9"/>
    <w:rsid w:val="00CE5A1E"/>
    <w:rsid w:val="00CF25D6"/>
    <w:rsid w:val="00D01167"/>
    <w:rsid w:val="00D6227A"/>
    <w:rsid w:val="00D71A36"/>
    <w:rsid w:val="00D9156D"/>
    <w:rsid w:val="00DB42A0"/>
    <w:rsid w:val="00DF6AF0"/>
    <w:rsid w:val="00E03F7F"/>
    <w:rsid w:val="00E11872"/>
    <w:rsid w:val="00E91219"/>
    <w:rsid w:val="00E97E42"/>
    <w:rsid w:val="00EA506F"/>
    <w:rsid w:val="00EA53DF"/>
    <w:rsid w:val="00EC6857"/>
    <w:rsid w:val="00EE0EC7"/>
    <w:rsid w:val="00EE4362"/>
    <w:rsid w:val="00EF18D7"/>
    <w:rsid w:val="00EF1E8A"/>
    <w:rsid w:val="00EF3A1A"/>
    <w:rsid w:val="00F1579E"/>
    <w:rsid w:val="00F23229"/>
    <w:rsid w:val="00F531E1"/>
    <w:rsid w:val="00F531FB"/>
    <w:rsid w:val="00FA3271"/>
    <w:rsid w:val="00FA5537"/>
    <w:rsid w:val="00FA7465"/>
    <w:rsid w:val="00FB0705"/>
    <w:rsid w:val="00FC25BA"/>
    <w:rsid w:val="00FD05C1"/>
    <w:rsid w:val="00FD5DF1"/>
    <w:rsid w:val="00FE2DDA"/>
    <w:rsid w:val="00FF4B7B"/>
    <w:rsid w:val="00FF635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7E43C03"/>
  <w15:docId w15:val="{367A9F71-80C8-4336-A54A-63398B10D9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qFormat="1"/>
    <w:lsdException w:name="heading 5"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70FD"/>
    <w:pPr>
      <w:jc w:val="center"/>
    </w:pPr>
    <w:rPr>
      <w:rFonts w:ascii="Times New Roman" w:hAnsi="Times New Roman"/>
    </w:rPr>
  </w:style>
  <w:style w:type="paragraph" w:styleId="Heading1">
    <w:name w:val="heading 1"/>
    <w:basedOn w:val="Normal"/>
    <w:next w:val="Normal"/>
    <w:link w:val="Heading1Char"/>
    <w:uiPriority w:val="9"/>
    <w:qFormat/>
    <w:rsid w:val="00FB0705"/>
    <w:pPr>
      <w:keepNext/>
      <w:keepLines/>
      <w:numPr>
        <w:numId w:val="4"/>
      </w:numPr>
      <w:tabs>
        <w:tab w:val="left" w:pos="216"/>
      </w:tabs>
      <w:spacing w:before="160" w:after="80"/>
      <w:outlineLvl w:val="0"/>
    </w:pPr>
    <w:rPr>
      <w:rFonts w:ascii="Cambria" w:hAnsi="Cambria"/>
      <w:b/>
      <w:bCs/>
      <w:kern w:val="32"/>
      <w:sz w:val="32"/>
      <w:szCs w:val="32"/>
    </w:rPr>
  </w:style>
  <w:style w:type="paragraph" w:styleId="Heading2">
    <w:name w:val="heading 2"/>
    <w:basedOn w:val="Normal"/>
    <w:next w:val="Normal"/>
    <w:link w:val="Heading2Char"/>
    <w:uiPriority w:val="99"/>
    <w:qFormat/>
    <w:rsid w:val="00EF3A1A"/>
    <w:pPr>
      <w:keepNext/>
      <w:keepLines/>
      <w:numPr>
        <w:ilvl w:val="1"/>
        <w:numId w:val="5"/>
      </w:numPr>
      <w:tabs>
        <w:tab w:val="clear" w:pos="360"/>
        <w:tab w:val="num" w:pos="288"/>
      </w:tabs>
      <w:spacing w:before="120" w:after="60"/>
      <w:jc w:val="left"/>
      <w:outlineLvl w:val="1"/>
    </w:pPr>
    <w:rPr>
      <w:rFonts w:eastAsia="MS Mincho"/>
      <w:i/>
      <w:iCs/>
      <w:noProof/>
    </w:rPr>
  </w:style>
  <w:style w:type="paragraph" w:styleId="Heading3">
    <w:name w:val="heading 3"/>
    <w:basedOn w:val="Normal"/>
    <w:next w:val="Normal"/>
    <w:link w:val="Heading3Char"/>
    <w:uiPriority w:val="99"/>
    <w:qFormat/>
    <w:rsid w:val="004059FE"/>
    <w:pPr>
      <w:numPr>
        <w:ilvl w:val="2"/>
        <w:numId w:val="6"/>
      </w:numPr>
      <w:spacing w:line="240" w:lineRule="exact"/>
      <w:ind w:firstLine="288"/>
      <w:jc w:val="both"/>
      <w:outlineLvl w:val="2"/>
    </w:pPr>
    <w:rPr>
      <w:rFonts w:eastAsia="MS Mincho"/>
      <w:i/>
      <w:iCs/>
      <w:noProof/>
    </w:rPr>
  </w:style>
  <w:style w:type="paragraph" w:styleId="Heading4">
    <w:name w:val="heading 4"/>
    <w:basedOn w:val="Normal"/>
    <w:next w:val="Normal"/>
    <w:link w:val="Heading4Char"/>
    <w:uiPriority w:val="99"/>
    <w:qFormat/>
    <w:rsid w:val="004059FE"/>
    <w:pPr>
      <w:numPr>
        <w:ilvl w:val="3"/>
        <w:numId w:val="7"/>
      </w:numPr>
      <w:tabs>
        <w:tab w:val="left" w:pos="821"/>
      </w:tabs>
      <w:spacing w:before="40" w:after="40"/>
      <w:ind w:firstLine="504"/>
      <w:jc w:val="both"/>
      <w:outlineLvl w:val="3"/>
    </w:pPr>
    <w:rPr>
      <w:rFonts w:eastAsia="MS Mincho"/>
      <w:i/>
      <w:iCs/>
      <w:noProof/>
    </w:rPr>
  </w:style>
  <w:style w:type="paragraph" w:styleId="Heading5">
    <w:name w:val="heading 5"/>
    <w:basedOn w:val="Normal"/>
    <w:next w:val="Normal"/>
    <w:link w:val="Heading5Char"/>
    <w:uiPriority w:val="9"/>
    <w:qFormat/>
    <w:rsid w:val="00FB0705"/>
    <w:pPr>
      <w:tabs>
        <w:tab w:val="left" w:pos="360"/>
      </w:tabs>
      <w:spacing w:before="160" w:after="8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FB0705"/>
    <w:rPr>
      <w:rFonts w:ascii="Cambria" w:eastAsia="Times New Roman" w:hAnsi="Cambria" w:cs="Times New Roman"/>
      <w:b/>
      <w:bCs/>
      <w:kern w:val="32"/>
      <w:sz w:val="32"/>
      <w:szCs w:val="32"/>
    </w:rPr>
  </w:style>
  <w:style w:type="character" w:customStyle="1" w:styleId="Heading2Char">
    <w:name w:val="Heading 2 Char"/>
    <w:link w:val="Heading2"/>
    <w:uiPriority w:val="99"/>
    <w:locked/>
    <w:rsid w:val="00EF3A1A"/>
    <w:rPr>
      <w:rFonts w:ascii="Times New Roman" w:eastAsia="MS Mincho" w:hAnsi="Times New Roman" w:cs="Times New Roman"/>
      <w:i/>
      <w:iCs/>
      <w:noProof/>
      <w:sz w:val="20"/>
      <w:szCs w:val="20"/>
    </w:rPr>
  </w:style>
  <w:style w:type="character" w:customStyle="1" w:styleId="Heading3Char">
    <w:name w:val="Heading 3 Char"/>
    <w:link w:val="Heading3"/>
    <w:uiPriority w:val="99"/>
    <w:locked/>
    <w:rsid w:val="004059FE"/>
    <w:rPr>
      <w:rFonts w:ascii="Times New Roman" w:eastAsia="MS Mincho" w:hAnsi="Times New Roman" w:cs="Times New Roman"/>
      <w:i/>
      <w:iCs/>
      <w:noProof/>
      <w:sz w:val="20"/>
      <w:szCs w:val="20"/>
    </w:rPr>
  </w:style>
  <w:style w:type="character" w:customStyle="1" w:styleId="Heading4Char">
    <w:name w:val="Heading 4 Char"/>
    <w:link w:val="Heading4"/>
    <w:uiPriority w:val="99"/>
    <w:locked/>
    <w:rsid w:val="004059FE"/>
    <w:rPr>
      <w:rFonts w:ascii="Times New Roman" w:eastAsia="MS Mincho" w:hAnsi="Times New Roman" w:cs="Times New Roman"/>
      <w:i/>
      <w:iCs/>
      <w:noProof/>
      <w:sz w:val="20"/>
      <w:szCs w:val="20"/>
    </w:rPr>
  </w:style>
  <w:style w:type="character" w:customStyle="1" w:styleId="Heading5Char">
    <w:name w:val="Heading 5 Char"/>
    <w:link w:val="Heading5"/>
    <w:uiPriority w:val="9"/>
    <w:semiHidden/>
    <w:locked/>
    <w:rsid w:val="00FB0705"/>
    <w:rPr>
      <w:rFonts w:cs="Times New Roman"/>
      <w:b/>
      <w:bCs/>
      <w:i/>
      <w:iCs/>
      <w:sz w:val="26"/>
      <w:szCs w:val="26"/>
    </w:rPr>
  </w:style>
  <w:style w:type="paragraph" w:customStyle="1" w:styleId="Abstract">
    <w:name w:val="Abstract"/>
    <w:uiPriority w:val="99"/>
    <w:rsid w:val="0097508D"/>
    <w:pPr>
      <w:spacing w:after="200"/>
      <w:ind w:firstLine="274"/>
      <w:jc w:val="both"/>
    </w:pPr>
    <w:rPr>
      <w:rFonts w:ascii="Times New Roman" w:hAnsi="Times New Roman"/>
      <w:b/>
      <w:bCs/>
      <w:sz w:val="18"/>
      <w:szCs w:val="18"/>
    </w:rPr>
  </w:style>
  <w:style w:type="paragraph" w:customStyle="1" w:styleId="Affiliation">
    <w:name w:val="Affiliation"/>
    <w:uiPriority w:val="99"/>
    <w:rsid w:val="00FB0705"/>
    <w:pPr>
      <w:jc w:val="center"/>
    </w:pPr>
    <w:rPr>
      <w:rFonts w:ascii="Times New Roman" w:hAnsi="Times New Roman"/>
    </w:rPr>
  </w:style>
  <w:style w:type="paragraph" w:customStyle="1" w:styleId="Author">
    <w:name w:val="Author"/>
    <w:uiPriority w:val="99"/>
    <w:rsid w:val="00FB0705"/>
    <w:pPr>
      <w:spacing w:before="360" w:after="40"/>
      <w:jc w:val="center"/>
    </w:pPr>
    <w:rPr>
      <w:rFonts w:ascii="Times New Roman" w:hAnsi="Times New Roman"/>
      <w:noProof/>
      <w:sz w:val="22"/>
      <w:szCs w:val="22"/>
    </w:rPr>
  </w:style>
  <w:style w:type="paragraph" w:styleId="BodyText">
    <w:name w:val="Body Text"/>
    <w:basedOn w:val="Normal"/>
    <w:link w:val="BodyTextChar"/>
    <w:uiPriority w:val="99"/>
    <w:rsid w:val="00753F7B"/>
    <w:pPr>
      <w:tabs>
        <w:tab w:val="left" w:pos="288"/>
      </w:tabs>
      <w:spacing w:after="120" w:line="228" w:lineRule="auto"/>
      <w:ind w:firstLine="288"/>
      <w:jc w:val="both"/>
    </w:pPr>
    <w:rPr>
      <w:rFonts w:eastAsia="MS Mincho"/>
    </w:rPr>
  </w:style>
  <w:style w:type="character" w:customStyle="1" w:styleId="BodyTextChar">
    <w:name w:val="Body Text Char"/>
    <w:link w:val="BodyText"/>
    <w:uiPriority w:val="99"/>
    <w:locked/>
    <w:rsid w:val="00753F7B"/>
    <w:rPr>
      <w:rFonts w:ascii="Times New Roman" w:eastAsia="MS Mincho" w:hAnsi="Times New Roman" w:cs="Times New Roman"/>
      <w:sz w:val="20"/>
      <w:szCs w:val="20"/>
    </w:rPr>
  </w:style>
  <w:style w:type="paragraph" w:customStyle="1" w:styleId="bulletlist">
    <w:name w:val="bullet list"/>
    <w:basedOn w:val="BodyText"/>
    <w:rsid w:val="008054BC"/>
    <w:pPr>
      <w:numPr>
        <w:numId w:val="1"/>
      </w:numPr>
      <w:tabs>
        <w:tab w:val="clear" w:pos="648"/>
      </w:tabs>
      <w:ind w:left="576" w:hanging="288"/>
    </w:pPr>
  </w:style>
  <w:style w:type="paragraph" w:customStyle="1" w:styleId="equation">
    <w:name w:val="equation"/>
    <w:basedOn w:val="Normal"/>
    <w:uiPriority w:val="99"/>
    <w:rsid w:val="00127EDD"/>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3A47B5"/>
    <w:pPr>
      <w:numPr>
        <w:numId w:val="2"/>
      </w:numPr>
      <w:tabs>
        <w:tab w:val="left" w:pos="533"/>
      </w:tabs>
      <w:spacing w:before="80" w:after="200"/>
      <w:ind w:left="0" w:firstLine="0"/>
      <w:jc w:val="both"/>
    </w:pPr>
    <w:rPr>
      <w:rFonts w:ascii="Times New Roman" w:hAnsi="Times New Roman"/>
      <w:noProof/>
      <w:sz w:val="16"/>
      <w:szCs w:val="16"/>
    </w:rPr>
  </w:style>
  <w:style w:type="paragraph" w:customStyle="1" w:styleId="footnote">
    <w:name w:val="footnote"/>
    <w:uiPriority w:val="99"/>
    <w:rsid w:val="00FB0705"/>
    <w:pPr>
      <w:framePr w:hSpace="187" w:vSpace="187" w:wrap="notBeside" w:vAnchor="text" w:hAnchor="page" w:x="6121" w:y="577"/>
      <w:numPr>
        <w:numId w:val="3"/>
      </w:numPr>
      <w:spacing w:after="40"/>
    </w:pPr>
    <w:rPr>
      <w:rFonts w:ascii="Times New Roman" w:hAnsi="Times New Roman"/>
      <w:sz w:val="16"/>
      <w:szCs w:val="16"/>
    </w:rPr>
  </w:style>
  <w:style w:type="paragraph" w:customStyle="1" w:styleId="keywords">
    <w:name w:val="key words"/>
    <w:uiPriority w:val="99"/>
    <w:rsid w:val="0097508D"/>
    <w:pPr>
      <w:spacing w:after="120"/>
      <w:ind w:firstLine="274"/>
      <w:jc w:val="both"/>
    </w:pPr>
    <w:rPr>
      <w:rFonts w:ascii="Times New Roman" w:hAnsi="Times New Roman"/>
      <w:b/>
      <w:bCs/>
      <w:i/>
      <w:iCs/>
      <w:noProof/>
      <w:sz w:val="18"/>
      <w:szCs w:val="18"/>
    </w:rPr>
  </w:style>
  <w:style w:type="paragraph" w:customStyle="1" w:styleId="papersubtitle">
    <w:name w:val="paper subtitle"/>
    <w:uiPriority w:val="99"/>
    <w:rsid w:val="0097508D"/>
    <w:pPr>
      <w:spacing w:after="120"/>
      <w:jc w:val="center"/>
    </w:pPr>
    <w:rPr>
      <w:rFonts w:ascii="Times New Roman" w:hAnsi="Times New Roman"/>
      <w:bCs/>
      <w:noProof/>
      <w:sz w:val="28"/>
      <w:szCs w:val="28"/>
    </w:rPr>
  </w:style>
  <w:style w:type="paragraph" w:customStyle="1" w:styleId="papertitle">
    <w:name w:val="paper title"/>
    <w:uiPriority w:val="99"/>
    <w:rsid w:val="0097508D"/>
    <w:pPr>
      <w:spacing w:after="120"/>
      <w:jc w:val="center"/>
    </w:pPr>
    <w:rPr>
      <w:rFonts w:ascii="Times New Roman" w:hAnsi="Times New Roman"/>
      <w:bCs/>
      <w:noProof/>
      <w:sz w:val="48"/>
      <w:szCs w:val="48"/>
    </w:rPr>
  </w:style>
  <w:style w:type="paragraph" w:customStyle="1" w:styleId="references">
    <w:name w:val="references"/>
    <w:uiPriority w:val="99"/>
    <w:rsid w:val="004445B3"/>
    <w:pPr>
      <w:numPr>
        <w:numId w:val="8"/>
      </w:numPr>
      <w:spacing w:after="50" w:line="180" w:lineRule="exact"/>
      <w:jc w:val="both"/>
    </w:pPr>
    <w:rPr>
      <w:rFonts w:ascii="Times New Roman" w:hAnsi="Times New Roman"/>
      <w:noProof/>
      <w:sz w:val="16"/>
      <w:szCs w:val="16"/>
    </w:rPr>
  </w:style>
  <w:style w:type="paragraph" w:customStyle="1" w:styleId="sponsors">
    <w:name w:val="sponsors"/>
    <w:rsid w:val="00FB0705"/>
    <w:pPr>
      <w:framePr w:wrap="auto" w:hAnchor="text" w:x="615" w:y="2239"/>
      <w:pBdr>
        <w:top w:val="single" w:sz="4" w:space="2" w:color="auto"/>
      </w:pBdr>
      <w:ind w:firstLine="288"/>
    </w:pPr>
    <w:rPr>
      <w:rFonts w:ascii="Times New Roman" w:hAnsi="Times New Roman"/>
      <w:sz w:val="16"/>
      <w:szCs w:val="16"/>
    </w:rPr>
  </w:style>
  <w:style w:type="paragraph" w:customStyle="1" w:styleId="tablecolhead">
    <w:name w:val="table col head"/>
    <w:basedOn w:val="Normal"/>
    <w:uiPriority w:val="99"/>
    <w:rsid w:val="00FB0705"/>
    <w:rPr>
      <w:b/>
      <w:bCs/>
      <w:sz w:val="16"/>
      <w:szCs w:val="16"/>
    </w:rPr>
  </w:style>
  <w:style w:type="paragraph" w:customStyle="1" w:styleId="tablecolsubhead">
    <w:name w:val="table col subhead"/>
    <w:basedOn w:val="tablecolhead"/>
    <w:uiPriority w:val="99"/>
    <w:rsid w:val="00FB0705"/>
    <w:rPr>
      <w:i/>
      <w:iCs/>
      <w:sz w:val="15"/>
      <w:szCs w:val="15"/>
    </w:rPr>
  </w:style>
  <w:style w:type="paragraph" w:customStyle="1" w:styleId="tablecopy">
    <w:name w:val="table copy"/>
    <w:uiPriority w:val="99"/>
    <w:rsid w:val="00FB0705"/>
    <w:pPr>
      <w:jc w:val="both"/>
    </w:pPr>
    <w:rPr>
      <w:rFonts w:ascii="Times New Roman" w:hAnsi="Times New Roman"/>
      <w:noProof/>
      <w:sz w:val="16"/>
      <w:szCs w:val="16"/>
    </w:rPr>
  </w:style>
  <w:style w:type="paragraph" w:customStyle="1" w:styleId="tablefootnote">
    <w:name w:val="table footnote"/>
    <w:uiPriority w:val="99"/>
    <w:rsid w:val="00CB66E6"/>
    <w:pPr>
      <w:numPr>
        <w:numId w:val="12"/>
      </w:numPr>
      <w:tabs>
        <w:tab w:val="left" w:pos="29"/>
      </w:tabs>
      <w:spacing w:before="60" w:after="30"/>
      <w:ind w:left="360"/>
      <w:jc w:val="right"/>
    </w:pPr>
    <w:rPr>
      <w:rFonts w:ascii="Times New Roman" w:eastAsia="MS Mincho" w:hAnsi="Times New Roman"/>
      <w:sz w:val="12"/>
      <w:szCs w:val="12"/>
    </w:rPr>
  </w:style>
  <w:style w:type="paragraph" w:customStyle="1" w:styleId="tablehead">
    <w:name w:val="table head"/>
    <w:uiPriority w:val="99"/>
    <w:rsid w:val="00FB0705"/>
    <w:pPr>
      <w:numPr>
        <w:numId w:val="9"/>
      </w:numPr>
      <w:spacing w:before="240" w:after="120" w:line="216" w:lineRule="auto"/>
      <w:jc w:val="center"/>
    </w:pPr>
    <w:rPr>
      <w:rFonts w:ascii="Times New Roman" w:hAnsi="Times New Roman"/>
      <w:smallCaps/>
      <w:noProof/>
      <w:sz w:val="16"/>
      <w:szCs w:val="16"/>
    </w:rPr>
  </w:style>
  <w:style w:type="paragraph" w:styleId="Header">
    <w:name w:val="header"/>
    <w:basedOn w:val="Normal"/>
    <w:link w:val="HeaderChar"/>
    <w:uiPriority w:val="99"/>
    <w:unhideWhenUsed/>
    <w:rsid w:val="001E64C4"/>
    <w:pPr>
      <w:tabs>
        <w:tab w:val="center" w:pos="4680"/>
        <w:tab w:val="right" w:pos="9360"/>
      </w:tabs>
    </w:pPr>
  </w:style>
  <w:style w:type="character" w:customStyle="1" w:styleId="HeaderChar">
    <w:name w:val="Header Char"/>
    <w:basedOn w:val="DefaultParagraphFont"/>
    <w:link w:val="Header"/>
    <w:uiPriority w:val="99"/>
    <w:rsid w:val="001E64C4"/>
    <w:rPr>
      <w:rFonts w:ascii="Times New Roman" w:hAnsi="Times New Roman"/>
    </w:rPr>
  </w:style>
  <w:style w:type="paragraph" w:styleId="Footer">
    <w:name w:val="footer"/>
    <w:basedOn w:val="Normal"/>
    <w:link w:val="FooterChar"/>
    <w:uiPriority w:val="99"/>
    <w:unhideWhenUsed/>
    <w:rsid w:val="001E64C4"/>
    <w:pPr>
      <w:tabs>
        <w:tab w:val="center" w:pos="4680"/>
        <w:tab w:val="right" w:pos="9360"/>
      </w:tabs>
    </w:pPr>
  </w:style>
  <w:style w:type="character" w:customStyle="1" w:styleId="FooterChar">
    <w:name w:val="Footer Char"/>
    <w:basedOn w:val="DefaultParagraphFont"/>
    <w:link w:val="Footer"/>
    <w:uiPriority w:val="99"/>
    <w:rsid w:val="001E64C4"/>
    <w:rPr>
      <w:rFonts w:ascii="Times New Roman" w:hAnsi="Times New Roman"/>
    </w:rPr>
  </w:style>
  <w:style w:type="character" w:styleId="Hyperlink">
    <w:name w:val="Hyperlink"/>
    <w:basedOn w:val="DefaultParagraphFont"/>
    <w:uiPriority w:val="99"/>
    <w:unhideWhenUsed/>
    <w:rsid w:val="00292EF9"/>
    <w:rPr>
      <w:color w:val="0000FF" w:themeColor="hyperlink"/>
      <w:u w:val="single"/>
    </w:rPr>
  </w:style>
  <w:style w:type="paragraph" w:styleId="BalloonText">
    <w:name w:val="Balloon Text"/>
    <w:basedOn w:val="Normal"/>
    <w:link w:val="BalloonTextChar"/>
    <w:uiPriority w:val="99"/>
    <w:semiHidden/>
    <w:unhideWhenUsed/>
    <w:rsid w:val="00430355"/>
    <w:rPr>
      <w:rFonts w:ascii="Tahoma" w:hAnsi="Tahoma" w:cs="Tahoma"/>
      <w:sz w:val="16"/>
      <w:szCs w:val="16"/>
    </w:rPr>
  </w:style>
  <w:style w:type="character" w:customStyle="1" w:styleId="BalloonTextChar">
    <w:name w:val="Balloon Text Char"/>
    <w:basedOn w:val="DefaultParagraphFont"/>
    <w:link w:val="BalloonText"/>
    <w:uiPriority w:val="99"/>
    <w:semiHidden/>
    <w:rsid w:val="00430355"/>
    <w:rPr>
      <w:rFonts w:ascii="Tahoma" w:hAnsi="Tahoma" w:cs="Tahoma"/>
      <w:sz w:val="16"/>
      <w:szCs w:val="16"/>
    </w:rPr>
  </w:style>
  <w:style w:type="paragraph" w:customStyle="1" w:styleId="EQN">
    <w:name w:val="EQN"/>
    <w:basedOn w:val="Normal"/>
    <w:autoRedefine/>
    <w:rsid w:val="001E5475"/>
    <w:pPr>
      <w:tabs>
        <w:tab w:val="center" w:pos="4820"/>
        <w:tab w:val="right" w:pos="9072"/>
      </w:tabs>
      <w:spacing w:before="120" w:after="120"/>
      <w:jc w:val="both"/>
    </w:pPr>
    <w:rPr>
      <w:iCs/>
      <w:color w:val="000000"/>
      <w:sz w:val="22"/>
      <w:szCs w:val="22"/>
    </w:rPr>
  </w:style>
  <w:style w:type="character" w:styleId="PlaceholderText">
    <w:name w:val="Placeholder Text"/>
    <w:basedOn w:val="DefaultParagraphFont"/>
    <w:uiPriority w:val="99"/>
    <w:semiHidden/>
    <w:rsid w:val="00E03F7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373810">
      <w:bodyDiv w:val="1"/>
      <w:marLeft w:val="0"/>
      <w:marRight w:val="0"/>
      <w:marTop w:val="0"/>
      <w:marBottom w:val="0"/>
      <w:divBdr>
        <w:top w:val="none" w:sz="0" w:space="0" w:color="auto"/>
        <w:left w:val="none" w:sz="0" w:space="0" w:color="auto"/>
        <w:bottom w:val="none" w:sz="0" w:space="0" w:color="auto"/>
        <w:right w:val="none" w:sz="0" w:space="0" w:color="auto"/>
      </w:divBdr>
      <w:divsChild>
        <w:div w:id="945575144">
          <w:marLeft w:val="640"/>
          <w:marRight w:val="0"/>
          <w:marTop w:val="0"/>
          <w:marBottom w:val="0"/>
          <w:divBdr>
            <w:top w:val="none" w:sz="0" w:space="0" w:color="auto"/>
            <w:left w:val="none" w:sz="0" w:space="0" w:color="auto"/>
            <w:bottom w:val="none" w:sz="0" w:space="0" w:color="auto"/>
            <w:right w:val="none" w:sz="0" w:space="0" w:color="auto"/>
          </w:divBdr>
        </w:div>
        <w:div w:id="1777866930">
          <w:marLeft w:val="640"/>
          <w:marRight w:val="0"/>
          <w:marTop w:val="0"/>
          <w:marBottom w:val="0"/>
          <w:divBdr>
            <w:top w:val="none" w:sz="0" w:space="0" w:color="auto"/>
            <w:left w:val="none" w:sz="0" w:space="0" w:color="auto"/>
            <w:bottom w:val="none" w:sz="0" w:space="0" w:color="auto"/>
            <w:right w:val="none" w:sz="0" w:space="0" w:color="auto"/>
          </w:divBdr>
        </w:div>
        <w:div w:id="1935088376">
          <w:marLeft w:val="640"/>
          <w:marRight w:val="0"/>
          <w:marTop w:val="0"/>
          <w:marBottom w:val="0"/>
          <w:divBdr>
            <w:top w:val="none" w:sz="0" w:space="0" w:color="auto"/>
            <w:left w:val="none" w:sz="0" w:space="0" w:color="auto"/>
            <w:bottom w:val="none" w:sz="0" w:space="0" w:color="auto"/>
            <w:right w:val="none" w:sz="0" w:space="0" w:color="auto"/>
          </w:divBdr>
        </w:div>
        <w:div w:id="804396876">
          <w:marLeft w:val="640"/>
          <w:marRight w:val="0"/>
          <w:marTop w:val="0"/>
          <w:marBottom w:val="0"/>
          <w:divBdr>
            <w:top w:val="none" w:sz="0" w:space="0" w:color="auto"/>
            <w:left w:val="none" w:sz="0" w:space="0" w:color="auto"/>
            <w:bottom w:val="none" w:sz="0" w:space="0" w:color="auto"/>
            <w:right w:val="none" w:sz="0" w:space="0" w:color="auto"/>
          </w:divBdr>
        </w:div>
        <w:div w:id="833031356">
          <w:marLeft w:val="640"/>
          <w:marRight w:val="0"/>
          <w:marTop w:val="0"/>
          <w:marBottom w:val="0"/>
          <w:divBdr>
            <w:top w:val="none" w:sz="0" w:space="0" w:color="auto"/>
            <w:left w:val="none" w:sz="0" w:space="0" w:color="auto"/>
            <w:bottom w:val="none" w:sz="0" w:space="0" w:color="auto"/>
            <w:right w:val="none" w:sz="0" w:space="0" w:color="auto"/>
          </w:divBdr>
        </w:div>
      </w:divsChild>
    </w:div>
    <w:div w:id="321664379">
      <w:bodyDiv w:val="1"/>
      <w:marLeft w:val="0"/>
      <w:marRight w:val="0"/>
      <w:marTop w:val="0"/>
      <w:marBottom w:val="0"/>
      <w:divBdr>
        <w:top w:val="none" w:sz="0" w:space="0" w:color="auto"/>
        <w:left w:val="none" w:sz="0" w:space="0" w:color="auto"/>
        <w:bottom w:val="none" w:sz="0" w:space="0" w:color="auto"/>
        <w:right w:val="none" w:sz="0" w:space="0" w:color="auto"/>
      </w:divBdr>
      <w:divsChild>
        <w:div w:id="1599294330">
          <w:marLeft w:val="640"/>
          <w:marRight w:val="0"/>
          <w:marTop w:val="0"/>
          <w:marBottom w:val="0"/>
          <w:divBdr>
            <w:top w:val="none" w:sz="0" w:space="0" w:color="auto"/>
            <w:left w:val="none" w:sz="0" w:space="0" w:color="auto"/>
            <w:bottom w:val="none" w:sz="0" w:space="0" w:color="auto"/>
            <w:right w:val="none" w:sz="0" w:space="0" w:color="auto"/>
          </w:divBdr>
        </w:div>
        <w:div w:id="742876225">
          <w:marLeft w:val="640"/>
          <w:marRight w:val="0"/>
          <w:marTop w:val="0"/>
          <w:marBottom w:val="0"/>
          <w:divBdr>
            <w:top w:val="none" w:sz="0" w:space="0" w:color="auto"/>
            <w:left w:val="none" w:sz="0" w:space="0" w:color="auto"/>
            <w:bottom w:val="none" w:sz="0" w:space="0" w:color="auto"/>
            <w:right w:val="none" w:sz="0" w:space="0" w:color="auto"/>
          </w:divBdr>
        </w:div>
        <w:div w:id="1151943750">
          <w:marLeft w:val="640"/>
          <w:marRight w:val="0"/>
          <w:marTop w:val="0"/>
          <w:marBottom w:val="0"/>
          <w:divBdr>
            <w:top w:val="none" w:sz="0" w:space="0" w:color="auto"/>
            <w:left w:val="none" w:sz="0" w:space="0" w:color="auto"/>
            <w:bottom w:val="none" w:sz="0" w:space="0" w:color="auto"/>
            <w:right w:val="none" w:sz="0" w:space="0" w:color="auto"/>
          </w:divBdr>
        </w:div>
        <w:div w:id="1316371920">
          <w:marLeft w:val="640"/>
          <w:marRight w:val="0"/>
          <w:marTop w:val="0"/>
          <w:marBottom w:val="0"/>
          <w:divBdr>
            <w:top w:val="none" w:sz="0" w:space="0" w:color="auto"/>
            <w:left w:val="none" w:sz="0" w:space="0" w:color="auto"/>
            <w:bottom w:val="none" w:sz="0" w:space="0" w:color="auto"/>
            <w:right w:val="none" w:sz="0" w:space="0" w:color="auto"/>
          </w:divBdr>
        </w:div>
        <w:div w:id="1671907340">
          <w:marLeft w:val="640"/>
          <w:marRight w:val="0"/>
          <w:marTop w:val="0"/>
          <w:marBottom w:val="0"/>
          <w:divBdr>
            <w:top w:val="none" w:sz="0" w:space="0" w:color="auto"/>
            <w:left w:val="none" w:sz="0" w:space="0" w:color="auto"/>
            <w:bottom w:val="none" w:sz="0" w:space="0" w:color="auto"/>
            <w:right w:val="none" w:sz="0" w:space="0" w:color="auto"/>
          </w:divBdr>
        </w:div>
        <w:div w:id="85543305">
          <w:marLeft w:val="640"/>
          <w:marRight w:val="0"/>
          <w:marTop w:val="0"/>
          <w:marBottom w:val="0"/>
          <w:divBdr>
            <w:top w:val="none" w:sz="0" w:space="0" w:color="auto"/>
            <w:left w:val="none" w:sz="0" w:space="0" w:color="auto"/>
            <w:bottom w:val="none" w:sz="0" w:space="0" w:color="auto"/>
            <w:right w:val="none" w:sz="0" w:space="0" w:color="auto"/>
          </w:divBdr>
        </w:div>
        <w:div w:id="586116510">
          <w:marLeft w:val="640"/>
          <w:marRight w:val="0"/>
          <w:marTop w:val="0"/>
          <w:marBottom w:val="0"/>
          <w:divBdr>
            <w:top w:val="none" w:sz="0" w:space="0" w:color="auto"/>
            <w:left w:val="none" w:sz="0" w:space="0" w:color="auto"/>
            <w:bottom w:val="none" w:sz="0" w:space="0" w:color="auto"/>
            <w:right w:val="none" w:sz="0" w:space="0" w:color="auto"/>
          </w:divBdr>
        </w:div>
        <w:div w:id="2146461857">
          <w:marLeft w:val="640"/>
          <w:marRight w:val="0"/>
          <w:marTop w:val="0"/>
          <w:marBottom w:val="0"/>
          <w:divBdr>
            <w:top w:val="none" w:sz="0" w:space="0" w:color="auto"/>
            <w:left w:val="none" w:sz="0" w:space="0" w:color="auto"/>
            <w:bottom w:val="none" w:sz="0" w:space="0" w:color="auto"/>
            <w:right w:val="none" w:sz="0" w:space="0" w:color="auto"/>
          </w:divBdr>
        </w:div>
      </w:divsChild>
    </w:div>
    <w:div w:id="343408957">
      <w:bodyDiv w:val="1"/>
      <w:marLeft w:val="0"/>
      <w:marRight w:val="0"/>
      <w:marTop w:val="0"/>
      <w:marBottom w:val="0"/>
      <w:divBdr>
        <w:top w:val="none" w:sz="0" w:space="0" w:color="auto"/>
        <w:left w:val="none" w:sz="0" w:space="0" w:color="auto"/>
        <w:bottom w:val="none" w:sz="0" w:space="0" w:color="auto"/>
        <w:right w:val="none" w:sz="0" w:space="0" w:color="auto"/>
      </w:divBdr>
      <w:divsChild>
        <w:div w:id="560361018">
          <w:marLeft w:val="640"/>
          <w:marRight w:val="0"/>
          <w:marTop w:val="0"/>
          <w:marBottom w:val="0"/>
          <w:divBdr>
            <w:top w:val="none" w:sz="0" w:space="0" w:color="auto"/>
            <w:left w:val="none" w:sz="0" w:space="0" w:color="auto"/>
            <w:bottom w:val="none" w:sz="0" w:space="0" w:color="auto"/>
            <w:right w:val="none" w:sz="0" w:space="0" w:color="auto"/>
          </w:divBdr>
        </w:div>
        <w:div w:id="1576696858">
          <w:marLeft w:val="640"/>
          <w:marRight w:val="0"/>
          <w:marTop w:val="0"/>
          <w:marBottom w:val="0"/>
          <w:divBdr>
            <w:top w:val="none" w:sz="0" w:space="0" w:color="auto"/>
            <w:left w:val="none" w:sz="0" w:space="0" w:color="auto"/>
            <w:bottom w:val="none" w:sz="0" w:space="0" w:color="auto"/>
            <w:right w:val="none" w:sz="0" w:space="0" w:color="auto"/>
          </w:divBdr>
        </w:div>
        <w:div w:id="399792683">
          <w:marLeft w:val="640"/>
          <w:marRight w:val="0"/>
          <w:marTop w:val="0"/>
          <w:marBottom w:val="0"/>
          <w:divBdr>
            <w:top w:val="none" w:sz="0" w:space="0" w:color="auto"/>
            <w:left w:val="none" w:sz="0" w:space="0" w:color="auto"/>
            <w:bottom w:val="none" w:sz="0" w:space="0" w:color="auto"/>
            <w:right w:val="none" w:sz="0" w:space="0" w:color="auto"/>
          </w:divBdr>
        </w:div>
        <w:div w:id="1357848328">
          <w:marLeft w:val="640"/>
          <w:marRight w:val="0"/>
          <w:marTop w:val="0"/>
          <w:marBottom w:val="0"/>
          <w:divBdr>
            <w:top w:val="none" w:sz="0" w:space="0" w:color="auto"/>
            <w:left w:val="none" w:sz="0" w:space="0" w:color="auto"/>
            <w:bottom w:val="none" w:sz="0" w:space="0" w:color="auto"/>
            <w:right w:val="none" w:sz="0" w:space="0" w:color="auto"/>
          </w:divBdr>
        </w:div>
        <w:div w:id="366877425">
          <w:marLeft w:val="640"/>
          <w:marRight w:val="0"/>
          <w:marTop w:val="0"/>
          <w:marBottom w:val="0"/>
          <w:divBdr>
            <w:top w:val="none" w:sz="0" w:space="0" w:color="auto"/>
            <w:left w:val="none" w:sz="0" w:space="0" w:color="auto"/>
            <w:bottom w:val="none" w:sz="0" w:space="0" w:color="auto"/>
            <w:right w:val="none" w:sz="0" w:space="0" w:color="auto"/>
          </w:divBdr>
        </w:div>
        <w:div w:id="541674447">
          <w:marLeft w:val="640"/>
          <w:marRight w:val="0"/>
          <w:marTop w:val="0"/>
          <w:marBottom w:val="0"/>
          <w:divBdr>
            <w:top w:val="none" w:sz="0" w:space="0" w:color="auto"/>
            <w:left w:val="none" w:sz="0" w:space="0" w:color="auto"/>
            <w:bottom w:val="none" w:sz="0" w:space="0" w:color="auto"/>
            <w:right w:val="none" w:sz="0" w:space="0" w:color="auto"/>
          </w:divBdr>
        </w:div>
        <w:div w:id="1688753372">
          <w:marLeft w:val="640"/>
          <w:marRight w:val="0"/>
          <w:marTop w:val="0"/>
          <w:marBottom w:val="0"/>
          <w:divBdr>
            <w:top w:val="none" w:sz="0" w:space="0" w:color="auto"/>
            <w:left w:val="none" w:sz="0" w:space="0" w:color="auto"/>
            <w:bottom w:val="none" w:sz="0" w:space="0" w:color="auto"/>
            <w:right w:val="none" w:sz="0" w:space="0" w:color="auto"/>
          </w:divBdr>
        </w:div>
        <w:div w:id="807474575">
          <w:marLeft w:val="640"/>
          <w:marRight w:val="0"/>
          <w:marTop w:val="0"/>
          <w:marBottom w:val="0"/>
          <w:divBdr>
            <w:top w:val="none" w:sz="0" w:space="0" w:color="auto"/>
            <w:left w:val="none" w:sz="0" w:space="0" w:color="auto"/>
            <w:bottom w:val="none" w:sz="0" w:space="0" w:color="auto"/>
            <w:right w:val="none" w:sz="0" w:space="0" w:color="auto"/>
          </w:divBdr>
        </w:div>
        <w:div w:id="205869830">
          <w:marLeft w:val="640"/>
          <w:marRight w:val="0"/>
          <w:marTop w:val="0"/>
          <w:marBottom w:val="0"/>
          <w:divBdr>
            <w:top w:val="none" w:sz="0" w:space="0" w:color="auto"/>
            <w:left w:val="none" w:sz="0" w:space="0" w:color="auto"/>
            <w:bottom w:val="none" w:sz="0" w:space="0" w:color="auto"/>
            <w:right w:val="none" w:sz="0" w:space="0" w:color="auto"/>
          </w:divBdr>
        </w:div>
        <w:div w:id="557478519">
          <w:marLeft w:val="640"/>
          <w:marRight w:val="0"/>
          <w:marTop w:val="0"/>
          <w:marBottom w:val="0"/>
          <w:divBdr>
            <w:top w:val="none" w:sz="0" w:space="0" w:color="auto"/>
            <w:left w:val="none" w:sz="0" w:space="0" w:color="auto"/>
            <w:bottom w:val="none" w:sz="0" w:space="0" w:color="auto"/>
            <w:right w:val="none" w:sz="0" w:space="0" w:color="auto"/>
          </w:divBdr>
        </w:div>
        <w:div w:id="1570846094">
          <w:marLeft w:val="640"/>
          <w:marRight w:val="0"/>
          <w:marTop w:val="0"/>
          <w:marBottom w:val="0"/>
          <w:divBdr>
            <w:top w:val="none" w:sz="0" w:space="0" w:color="auto"/>
            <w:left w:val="none" w:sz="0" w:space="0" w:color="auto"/>
            <w:bottom w:val="none" w:sz="0" w:space="0" w:color="auto"/>
            <w:right w:val="none" w:sz="0" w:space="0" w:color="auto"/>
          </w:divBdr>
        </w:div>
      </w:divsChild>
    </w:div>
    <w:div w:id="379062994">
      <w:bodyDiv w:val="1"/>
      <w:marLeft w:val="0"/>
      <w:marRight w:val="0"/>
      <w:marTop w:val="0"/>
      <w:marBottom w:val="0"/>
      <w:divBdr>
        <w:top w:val="none" w:sz="0" w:space="0" w:color="auto"/>
        <w:left w:val="none" w:sz="0" w:space="0" w:color="auto"/>
        <w:bottom w:val="none" w:sz="0" w:space="0" w:color="auto"/>
        <w:right w:val="none" w:sz="0" w:space="0" w:color="auto"/>
      </w:divBdr>
      <w:divsChild>
        <w:div w:id="1895240605">
          <w:marLeft w:val="640"/>
          <w:marRight w:val="0"/>
          <w:marTop w:val="0"/>
          <w:marBottom w:val="0"/>
          <w:divBdr>
            <w:top w:val="none" w:sz="0" w:space="0" w:color="auto"/>
            <w:left w:val="none" w:sz="0" w:space="0" w:color="auto"/>
            <w:bottom w:val="none" w:sz="0" w:space="0" w:color="auto"/>
            <w:right w:val="none" w:sz="0" w:space="0" w:color="auto"/>
          </w:divBdr>
        </w:div>
        <w:div w:id="28648341">
          <w:marLeft w:val="640"/>
          <w:marRight w:val="0"/>
          <w:marTop w:val="0"/>
          <w:marBottom w:val="0"/>
          <w:divBdr>
            <w:top w:val="none" w:sz="0" w:space="0" w:color="auto"/>
            <w:left w:val="none" w:sz="0" w:space="0" w:color="auto"/>
            <w:bottom w:val="none" w:sz="0" w:space="0" w:color="auto"/>
            <w:right w:val="none" w:sz="0" w:space="0" w:color="auto"/>
          </w:divBdr>
        </w:div>
        <w:div w:id="311175506">
          <w:marLeft w:val="640"/>
          <w:marRight w:val="0"/>
          <w:marTop w:val="0"/>
          <w:marBottom w:val="0"/>
          <w:divBdr>
            <w:top w:val="none" w:sz="0" w:space="0" w:color="auto"/>
            <w:left w:val="none" w:sz="0" w:space="0" w:color="auto"/>
            <w:bottom w:val="none" w:sz="0" w:space="0" w:color="auto"/>
            <w:right w:val="none" w:sz="0" w:space="0" w:color="auto"/>
          </w:divBdr>
        </w:div>
        <w:div w:id="1162772143">
          <w:marLeft w:val="640"/>
          <w:marRight w:val="0"/>
          <w:marTop w:val="0"/>
          <w:marBottom w:val="0"/>
          <w:divBdr>
            <w:top w:val="none" w:sz="0" w:space="0" w:color="auto"/>
            <w:left w:val="none" w:sz="0" w:space="0" w:color="auto"/>
            <w:bottom w:val="none" w:sz="0" w:space="0" w:color="auto"/>
            <w:right w:val="none" w:sz="0" w:space="0" w:color="auto"/>
          </w:divBdr>
        </w:div>
        <w:div w:id="816921790">
          <w:marLeft w:val="640"/>
          <w:marRight w:val="0"/>
          <w:marTop w:val="0"/>
          <w:marBottom w:val="0"/>
          <w:divBdr>
            <w:top w:val="none" w:sz="0" w:space="0" w:color="auto"/>
            <w:left w:val="none" w:sz="0" w:space="0" w:color="auto"/>
            <w:bottom w:val="none" w:sz="0" w:space="0" w:color="auto"/>
            <w:right w:val="none" w:sz="0" w:space="0" w:color="auto"/>
          </w:divBdr>
        </w:div>
        <w:div w:id="1539852070">
          <w:marLeft w:val="640"/>
          <w:marRight w:val="0"/>
          <w:marTop w:val="0"/>
          <w:marBottom w:val="0"/>
          <w:divBdr>
            <w:top w:val="none" w:sz="0" w:space="0" w:color="auto"/>
            <w:left w:val="none" w:sz="0" w:space="0" w:color="auto"/>
            <w:bottom w:val="none" w:sz="0" w:space="0" w:color="auto"/>
            <w:right w:val="none" w:sz="0" w:space="0" w:color="auto"/>
          </w:divBdr>
        </w:div>
      </w:divsChild>
    </w:div>
    <w:div w:id="479274671">
      <w:bodyDiv w:val="1"/>
      <w:marLeft w:val="0"/>
      <w:marRight w:val="0"/>
      <w:marTop w:val="0"/>
      <w:marBottom w:val="0"/>
      <w:divBdr>
        <w:top w:val="none" w:sz="0" w:space="0" w:color="auto"/>
        <w:left w:val="none" w:sz="0" w:space="0" w:color="auto"/>
        <w:bottom w:val="none" w:sz="0" w:space="0" w:color="auto"/>
        <w:right w:val="none" w:sz="0" w:space="0" w:color="auto"/>
      </w:divBdr>
      <w:divsChild>
        <w:div w:id="1079597721">
          <w:marLeft w:val="640"/>
          <w:marRight w:val="0"/>
          <w:marTop w:val="0"/>
          <w:marBottom w:val="0"/>
          <w:divBdr>
            <w:top w:val="none" w:sz="0" w:space="0" w:color="auto"/>
            <w:left w:val="none" w:sz="0" w:space="0" w:color="auto"/>
            <w:bottom w:val="none" w:sz="0" w:space="0" w:color="auto"/>
            <w:right w:val="none" w:sz="0" w:space="0" w:color="auto"/>
          </w:divBdr>
        </w:div>
        <w:div w:id="945115418">
          <w:marLeft w:val="640"/>
          <w:marRight w:val="0"/>
          <w:marTop w:val="0"/>
          <w:marBottom w:val="0"/>
          <w:divBdr>
            <w:top w:val="none" w:sz="0" w:space="0" w:color="auto"/>
            <w:left w:val="none" w:sz="0" w:space="0" w:color="auto"/>
            <w:bottom w:val="none" w:sz="0" w:space="0" w:color="auto"/>
            <w:right w:val="none" w:sz="0" w:space="0" w:color="auto"/>
          </w:divBdr>
        </w:div>
        <w:div w:id="1825198307">
          <w:marLeft w:val="640"/>
          <w:marRight w:val="0"/>
          <w:marTop w:val="0"/>
          <w:marBottom w:val="0"/>
          <w:divBdr>
            <w:top w:val="none" w:sz="0" w:space="0" w:color="auto"/>
            <w:left w:val="none" w:sz="0" w:space="0" w:color="auto"/>
            <w:bottom w:val="none" w:sz="0" w:space="0" w:color="auto"/>
            <w:right w:val="none" w:sz="0" w:space="0" w:color="auto"/>
          </w:divBdr>
        </w:div>
        <w:div w:id="577137340">
          <w:marLeft w:val="640"/>
          <w:marRight w:val="0"/>
          <w:marTop w:val="0"/>
          <w:marBottom w:val="0"/>
          <w:divBdr>
            <w:top w:val="none" w:sz="0" w:space="0" w:color="auto"/>
            <w:left w:val="none" w:sz="0" w:space="0" w:color="auto"/>
            <w:bottom w:val="none" w:sz="0" w:space="0" w:color="auto"/>
            <w:right w:val="none" w:sz="0" w:space="0" w:color="auto"/>
          </w:divBdr>
        </w:div>
        <w:div w:id="1228764164">
          <w:marLeft w:val="640"/>
          <w:marRight w:val="0"/>
          <w:marTop w:val="0"/>
          <w:marBottom w:val="0"/>
          <w:divBdr>
            <w:top w:val="none" w:sz="0" w:space="0" w:color="auto"/>
            <w:left w:val="none" w:sz="0" w:space="0" w:color="auto"/>
            <w:bottom w:val="none" w:sz="0" w:space="0" w:color="auto"/>
            <w:right w:val="none" w:sz="0" w:space="0" w:color="auto"/>
          </w:divBdr>
        </w:div>
        <w:div w:id="1510490297">
          <w:marLeft w:val="640"/>
          <w:marRight w:val="0"/>
          <w:marTop w:val="0"/>
          <w:marBottom w:val="0"/>
          <w:divBdr>
            <w:top w:val="none" w:sz="0" w:space="0" w:color="auto"/>
            <w:left w:val="none" w:sz="0" w:space="0" w:color="auto"/>
            <w:bottom w:val="none" w:sz="0" w:space="0" w:color="auto"/>
            <w:right w:val="none" w:sz="0" w:space="0" w:color="auto"/>
          </w:divBdr>
        </w:div>
        <w:div w:id="233780232">
          <w:marLeft w:val="640"/>
          <w:marRight w:val="0"/>
          <w:marTop w:val="0"/>
          <w:marBottom w:val="0"/>
          <w:divBdr>
            <w:top w:val="none" w:sz="0" w:space="0" w:color="auto"/>
            <w:left w:val="none" w:sz="0" w:space="0" w:color="auto"/>
            <w:bottom w:val="none" w:sz="0" w:space="0" w:color="auto"/>
            <w:right w:val="none" w:sz="0" w:space="0" w:color="auto"/>
          </w:divBdr>
        </w:div>
      </w:divsChild>
    </w:div>
    <w:div w:id="644504624">
      <w:bodyDiv w:val="1"/>
      <w:marLeft w:val="0"/>
      <w:marRight w:val="0"/>
      <w:marTop w:val="0"/>
      <w:marBottom w:val="0"/>
      <w:divBdr>
        <w:top w:val="none" w:sz="0" w:space="0" w:color="auto"/>
        <w:left w:val="none" w:sz="0" w:space="0" w:color="auto"/>
        <w:bottom w:val="none" w:sz="0" w:space="0" w:color="auto"/>
        <w:right w:val="none" w:sz="0" w:space="0" w:color="auto"/>
      </w:divBdr>
      <w:divsChild>
        <w:div w:id="1283266077">
          <w:marLeft w:val="640"/>
          <w:marRight w:val="0"/>
          <w:marTop w:val="0"/>
          <w:marBottom w:val="0"/>
          <w:divBdr>
            <w:top w:val="none" w:sz="0" w:space="0" w:color="auto"/>
            <w:left w:val="none" w:sz="0" w:space="0" w:color="auto"/>
            <w:bottom w:val="none" w:sz="0" w:space="0" w:color="auto"/>
            <w:right w:val="none" w:sz="0" w:space="0" w:color="auto"/>
          </w:divBdr>
        </w:div>
        <w:div w:id="1853035415">
          <w:marLeft w:val="640"/>
          <w:marRight w:val="0"/>
          <w:marTop w:val="0"/>
          <w:marBottom w:val="0"/>
          <w:divBdr>
            <w:top w:val="none" w:sz="0" w:space="0" w:color="auto"/>
            <w:left w:val="none" w:sz="0" w:space="0" w:color="auto"/>
            <w:bottom w:val="none" w:sz="0" w:space="0" w:color="auto"/>
            <w:right w:val="none" w:sz="0" w:space="0" w:color="auto"/>
          </w:divBdr>
        </w:div>
        <w:div w:id="121310942">
          <w:marLeft w:val="640"/>
          <w:marRight w:val="0"/>
          <w:marTop w:val="0"/>
          <w:marBottom w:val="0"/>
          <w:divBdr>
            <w:top w:val="none" w:sz="0" w:space="0" w:color="auto"/>
            <w:left w:val="none" w:sz="0" w:space="0" w:color="auto"/>
            <w:bottom w:val="none" w:sz="0" w:space="0" w:color="auto"/>
            <w:right w:val="none" w:sz="0" w:space="0" w:color="auto"/>
          </w:divBdr>
        </w:div>
        <w:div w:id="1979526674">
          <w:marLeft w:val="640"/>
          <w:marRight w:val="0"/>
          <w:marTop w:val="0"/>
          <w:marBottom w:val="0"/>
          <w:divBdr>
            <w:top w:val="none" w:sz="0" w:space="0" w:color="auto"/>
            <w:left w:val="none" w:sz="0" w:space="0" w:color="auto"/>
            <w:bottom w:val="none" w:sz="0" w:space="0" w:color="auto"/>
            <w:right w:val="none" w:sz="0" w:space="0" w:color="auto"/>
          </w:divBdr>
        </w:div>
        <w:div w:id="275599264">
          <w:marLeft w:val="640"/>
          <w:marRight w:val="0"/>
          <w:marTop w:val="0"/>
          <w:marBottom w:val="0"/>
          <w:divBdr>
            <w:top w:val="none" w:sz="0" w:space="0" w:color="auto"/>
            <w:left w:val="none" w:sz="0" w:space="0" w:color="auto"/>
            <w:bottom w:val="none" w:sz="0" w:space="0" w:color="auto"/>
            <w:right w:val="none" w:sz="0" w:space="0" w:color="auto"/>
          </w:divBdr>
        </w:div>
        <w:div w:id="1415783400">
          <w:marLeft w:val="640"/>
          <w:marRight w:val="0"/>
          <w:marTop w:val="0"/>
          <w:marBottom w:val="0"/>
          <w:divBdr>
            <w:top w:val="none" w:sz="0" w:space="0" w:color="auto"/>
            <w:left w:val="none" w:sz="0" w:space="0" w:color="auto"/>
            <w:bottom w:val="none" w:sz="0" w:space="0" w:color="auto"/>
            <w:right w:val="none" w:sz="0" w:space="0" w:color="auto"/>
          </w:divBdr>
        </w:div>
        <w:div w:id="240720521">
          <w:marLeft w:val="640"/>
          <w:marRight w:val="0"/>
          <w:marTop w:val="0"/>
          <w:marBottom w:val="0"/>
          <w:divBdr>
            <w:top w:val="none" w:sz="0" w:space="0" w:color="auto"/>
            <w:left w:val="none" w:sz="0" w:space="0" w:color="auto"/>
            <w:bottom w:val="none" w:sz="0" w:space="0" w:color="auto"/>
            <w:right w:val="none" w:sz="0" w:space="0" w:color="auto"/>
          </w:divBdr>
        </w:div>
        <w:div w:id="468714068">
          <w:marLeft w:val="640"/>
          <w:marRight w:val="0"/>
          <w:marTop w:val="0"/>
          <w:marBottom w:val="0"/>
          <w:divBdr>
            <w:top w:val="none" w:sz="0" w:space="0" w:color="auto"/>
            <w:left w:val="none" w:sz="0" w:space="0" w:color="auto"/>
            <w:bottom w:val="none" w:sz="0" w:space="0" w:color="auto"/>
            <w:right w:val="none" w:sz="0" w:space="0" w:color="auto"/>
          </w:divBdr>
        </w:div>
        <w:div w:id="1554077599">
          <w:marLeft w:val="640"/>
          <w:marRight w:val="0"/>
          <w:marTop w:val="0"/>
          <w:marBottom w:val="0"/>
          <w:divBdr>
            <w:top w:val="none" w:sz="0" w:space="0" w:color="auto"/>
            <w:left w:val="none" w:sz="0" w:space="0" w:color="auto"/>
            <w:bottom w:val="none" w:sz="0" w:space="0" w:color="auto"/>
            <w:right w:val="none" w:sz="0" w:space="0" w:color="auto"/>
          </w:divBdr>
        </w:div>
        <w:div w:id="586577332">
          <w:marLeft w:val="640"/>
          <w:marRight w:val="0"/>
          <w:marTop w:val="0"/>
          <w:marBottom w:val="0"/>
          <w:divBdr>
            <w:top w:val="none" w:sz="0" w:space="0" w:color="auto"/>
            <w:left w:val="none" w:sz="0" w:space="0" w:color="auto"/>
            <w:bottom w:val="none" w:sz="0" w:space="0" w:color="auto"/>
            <w:right w:val="none" w:sz="0" w:space="0" w:color="auto"/>
          </w:divBdr>
        </w:div>
      </w:divsChild>
    </w:div>
    <w:div w:id="815534482">
      <w:bodyDiv w:val="1"/>
      <w:marLeft w:val="0"/>
      <w:marRight w:val="0"/>
      <w:marTop w:val="0"/>
      <w:marBottom w:val="0"/>
      <w:divBdr>
        <w:top w:val="none" w:sz="0" w:space="0" w:color="auto"/>
        <w:left w:val="none" w:sz="0" w:space="0" w:color="auto"/>
        <w:bottom w:val="none" w:sz="0" w:space="0" w:color="auto"/>
        <w:right w:val="none" w:sz="0" w:space="0" w:color="auto"/>
      </w:divBdr>
      <w:divsChild>
        <w:div w:id="1002705518">
          <w:marLeft w:val="640"/>
          <w:marRight w:val="0"/>
          <w:marTop w:val="0"/>
          <w:marBottom w:val="0"/>
          <w:divBdr>
            <w:top w:val="none" w:sz="0" w:space="0" w:color="auto"/>
            <w:left w:val="none" w:sz="0" w:space="0" w:color="auto"/>
            <w:bottom w:val="none" w:sz="0" w:space="0" w:color="auto"/>
            <w:right w:val="none" w:sz="0" w:space="0" w:color="auto"/>
          </w:divBdr>
        </w:div>
        <w:div w:id="294873832">
          <w:marLeft w:val="640"/>
          <w:marRight w:val="0"/>
          <w:marTop w:val="0"/>
          <w:marBottom w:val="0"/>
          <w:divBdr>
            <w:top w:val="none" w:sz="0" w:space="0" w:color="auto"/>
            <w:left w:val="none" w:sz="0" w:space="0" w:color="auto"/>
            <w:bottom w:val="none" w:sz="0" w:space="0" w:color="auto"/>
            <w:right w:val="none" w:sz="0" w:space="0" w:color="auto"/>
          </w:divBdr>
        </w:div>
        <w:div w:id="2122726866">
          <w:marLeft w:val="640"/>
          <w:marRight w:val="0"/>
          <w:marTop w:val="0"/>
          <w:marBottom w:val="0"/>
          <w:divBdr>
            <w:top w:val="none" w:sz="0" w:space="0" w:color="auto"/>
            <w:left w:val="none" w:sz="0" w:space="0" w:color="auto"/>
            <w:bottom w:val="none" w:sz="0" w:space="0" w:color="auto"/>
            <w:right w:val="none" w:sz="0" w:space="0" w:color="auto"/>
          </w:divBdr>
        </w:div>
        <w:div w:id="1016690059">
          <w:marLeft w:val="640"/>
          <w:marRight w:val="0"/>
          <w:marTop w:val="0"/>
          <w:marBottom w:val="0"/>
          <w:divBdr>
            <w:top w:val="none" w:sz="0" w:space="0" w:color="auto"/>
            <w:left w:val="none" w:sz="0" w:space="0" w:color="auto"/>
            <w:bottom w:val="none" w:sz="0" w:space="0" w:color="auto"/>
            <w:right w:val="none" w:sz="0" w:space="0" w:color="auto"/>
          </w:divBdr>
        </w:div>
        <w:div w:id="2027514832">
          <w:marLeft w:val="640"/>
          <w:marRight w:val="0"/>
          <w:marTop w:val="0"/>
          <w:marBottom w:val="0"/>
          <w:divBdr>
            <w:top w:val="none" w:sz="0" w:space="0" w:color="auto"/>
            <w:left w:val="none" w:sz="0" w:space="0" w:color="auto"/>
            <w:bottom w:val="none" w:sz="0" w:space="0" w:color="auto"/>
            <w:right w:val="none" w:sz="0" w:space="0" w:color="auto"/>
          </w:divBdr>
        </w:div>
      </w:divsChild>
    </w:div>
    <w:div w:id="829715718">
      <w:bodyDiv w:val="1"/>
      <w:marLeft w:val="0"/>
      <w:marRight w:val="0"/>
      <w:marTop w:val="0"/>
      <w:marBottom w:val="0"/>
      <w:divBdr>
        <w:top w:val="none" w:sz="0" w:space="0" w:color="auto"/>
        <w:left w:val="none" w:sz="0" w:space="0" w:color="auto"/>
        <w:bottom w:val="none" w:sz="0" w:space="0" w:color="auto"/>
        <w:right w:val="none" w:sz="0" w:space="0" w:color="auto"/>
      </w:divBdr>
      <w:divsChild>
        <w:div w:id="457647945">
          <w:marLeft w:val="640"/>
          <w:marRight w:val="0"/>
          <w:marTop w:val="0"/>
          <w:marBottom w:val="0"/>
          <w:divBdr>
            <w:top w:val="none" w:sz="0" w:space="0" w:color="auto"/>
            <w:left w:val="none" w:sz="0" w:space="0" w:color="auto"/>
            <w:bottom w:val="none" w:sz="0" w:space="0" w:color="auto"/>
            <w:right w:val="none" w:sz="0" w:space="0" w:color="auto"/>
          </w:divBdr>
        </w:div>
        <w:div w:id="502093251">
          <w:marLeft w:val="640"/>
          <w:marRight w:val="0"/>
          <w:marTop w:val="0"/>
          <w:marBottom w:val="0"/>
          <w:divBdr>
            <w:top w:val="none" w:sz="0" w:space="0" w:color="auto"/>
            <w:left w:val="none" w:sz="0" w:space="0" w:color="auto"/>
            <w:bottom w:val="none" w:sz="0" w:space="0" w:color="auto"/>
            <w:right w:val="none" w:sz="0" w:space="0" w:color="auto"/>
          </w:divBdr>
        </w:div>
        <w:div w:id="800539082">
          <w:marLeft w:val="640"/>
          <w:marRight w:val="0"/>
          <w:marTop w:val="0"/>
          <w:marBottom w:val="0"/>
          <w:divBdr>
            <w:top w:val="none" w:sz="0" w:space="0" w:color="auto"/>
            <w:left w:val="none" w:sz="0" w:space="0" w:color="auto"/>
            <w:bottom w:val="none" w:sz="0" w:space="0" w:color="auto"/>
            <w:right w:val="none" w:sz="0" w:space="0" w:color="auto"/>
          </w:divBdr>
        </w:div>
        <w:div w:id="1808624932">
          <w:marLeft w:val="640"/>
          <w:marRight w:val="0"/>
          <w:marTop w:val="0"/>
          <w:marBottom w:val="0"/>
          <w:divBdr>
            <w:top w:val="none" w:sz="0" w:space="0" w:color="auto"/>
            <w:left w:val="none" w:sz="0" w:space="0" w:color="auto"/>
            <w:bottom w:val="none" w:sz="0" w:space="0" w:color="auto"/>
            <w:right w:val="none" w:sz="0" w:space="0" w:color="auto"/>
          </w:divBdr>
        </w:div>
        <w:div w:id="819610888">
          <w:marLeft w:val="640"/>
          <w:marRight w:val="0"/>
          <w:marTop w:val="0"/>
          <w:marBottom w:val="0"/>
          <w:divBdr>
            <w:top w:val="none" w:sz="0" w:space="0" w:color="auto"/>
            <w:left w:val="none" w:sz="0" w:space="0" w:color="auto"/>
            <w:bottom w:val="none" w:sz="0" w:space="0" w:color="auto"/>
            <w:right w:val="none" w:sz="0" w:space="0" w:color="auto"/>
          </w:divBdr>
        </w:div>
        <w:div w:id="1579171054">
          <w:marLeft w:val="640"/>
          <w:marRight w:val="0"/>
          <w:marTop w:val="0"/>
          <w:marBottom w:val="0"/>
          <w:divBdr>
            <w:top w:val="none" w:sz="0" w:space="0" w:color="auto"/>
            <w:left w:val="none" w:sz="0" w:space="0" w:color="auto"/>
            <w:bottom w:val="none" w:sz="0" w:space="0" w:color="auto"/>
            <w:right w:val="none" w:sz="0" w:space="0" w:color="auto"/>
          </w:divBdr>
        </w:div>
        <w:div w:id="425031702">
          <w:marLeft w:val="640"/>
          <w:marRight w:val="0"/>
          <w:marTop w:val="0"/>
          <w:marBottom w:val="0"/>
          <w:divBdr>
            <w:top w:val="none" w:sz="0" w:space="0" w:color="auto"/>
            <w:left w:val="none" w:sz="0" w:space="0" w:color="auto"/>
            <w:bottom w:val="none" w:sz="0" w:space="0" w:color="auto"/>
            <w:right w:val="none" w:sz="0" w:space="0" w:color="auto"/>
          </w:divBdr>
        </w:div>
        <w:div w:id="333605139">
          <w:marLeft w:val="640"/>
          <w:marRight w:val="0"/>
          <w:marTop w:val="0"/>
          <w:marBottom w:val="0"/>
          <w:divBdr>
            <w:top w:val="none" w:sz="0" w:space="0" w:color="auto"/>
            <w:left w:val="none" w:sz="0" w:space="0" w:color="auto"/>
            <w:bottom w:val="none" w:sz="0" w:space="0" w:color="auto"/>
            <w:right w:val="none" w:sz="0" w:space="0" w:color="auto"/>
          </w:divBdr>
        </w:div>
        <w:div w:id="838231208">
          <w:marLeft w:val="640"/>
          <w:marRight w:val="0"/>
          <w:marTop w:val="0"/>
          <w:marBottom w:val="0"/>
          <w:divBdr>
            <w:top w:val="none" w:sz="0" w:space="0" w:color="auto"/>
            <w:left w:val="none" w:sz="0" w:space="0" w:color="auto"/>
            <w:bottom w:val="none" w:sz="0" w:space="0" w:color="auto"/>
            <w:right w:val="none" w:sz="0" w:space="0" w:color="auto"/>
          </w:divBdr>
        </w:div>
        <w:div w:id="799541510">
          <w:marLeft w:val="640"/>
          <w:marRight w:val="0"/>
          <w:marTop w:val="0"/>
          <w:marBottom w:val="0"/>
          <w:divBdr>
            <w:top w:val="none" w:sz="0" w:space="0" w:color="auto"/>
            <w:left w:val="none" w:sz="0" w:space="0" w:color="auto"/>
            <w:bottom w:val="none" w:sz="0" w:space="0" w:color="auto"/>
            <w:right w:val="none" w:sz="0" w:space="0" w:color="auto"/>
          </w:divBdr>
        </w:div>
      </w:divsChild>
    </w:div>
    <w:div w:id="915094272">
      <w:bodyDiv w:val="1"/>
      <w:marLeft w:val="0"/>
      <w:marRight w:val="0"/>
      <w:marTop w:val="0"/>
      <w:marBottom w:val="0"/>
      <w:divBdr>
        <w:top w:val="none" w:sz="0" w:space="0" w:color="auto"/>
        <w:left w:val="none" w:sz="0" w:space="0" w:color="auto"/>
        <w:bottom w:val="none" w:sz="0" w:space="0" w:color="auto"/>
        <w:right w:val="none" w:sz="0" w:space="0" w:color="auto"/>
      </w:divBdr>
      <w:divsChild>
        <w:div w:id="1464084201">
          <w:marLeft w:val="640"/>
          <w:marRight w:val="0"/>
          <w:marTop w:val="0"/>
          <w:marBottom w:val="0"/>
          <w:divBdr>
            <w:top w:val="none" w:sz="0" w:space="0" w:color="auto"/>
            <w:left w:val="none" w:sz="0" w:space="0" w:color="auto"/>
            <w:bottom w:val="none" w:sz="0" w:space="0" w:color="auto"/>
            <w:right w:val="none" w:sz="0" w:space="0" w:color="auto"/>
          </w:divBdr>
        </w:div>
        <w:div w:id="1150831807">
          <w:marLeft w:val="640"/>
          <w:marRight w:val="0"/>
          <w:marTop w:val="0"/>
          <w:marBottom w:val="0"/>
          <w:divBdr>
            <w:top w:val="none" w:sz="0" w:space="0" w:color="auto"/>
            <w:left w:val="none" w:sz="0" w:space="0" w:color="auto"/>
            <w:bottom w:val="none" w:sz="0" w:space="0" w:color="auto"/>
            <w:right w:val="none" w:sz="0" w:space="0" w:color="auto"/>
          </w:divBdr>
        </w:div>
        <w:div w:id="1359963196">
          <w:marLeft w:val="640"/>
          <w:marRight w:val="0"/>
          <w:marTop w:val="0"/>
          <w:marBottom w:val="0"/>
          <w:divBdr>
            <w:top w:val="none" w:sz="0" w:space="0" w:color="auto"/>
            <w:left w:val="none" w:sz="0" w:space="0" w:color="auto"/>
            <w:bottom w:val="none" w:sz="0" w:space="0" w:color="auto"/>
            <w:right w:val="none" w:sz="0" w:space="0" w:color="auto"/>
          </w:divBdr>
        </w:div>
        <w:div w:id="171377775">
          <w:marLeft w:val="640"/>
          <w:marRight w:val="0"/>
          <w:marTop w:val="0"/>
          <w:marBottom w:val="0"/>
          <w:divBdr>
            <w:top w:val="none" w:sz="0" w:space="0" w:color="auto"/>
            <w:left w:val="none" w:sz="0" w:space="0" w:color="auto"/>
            <w:bottom w:val="none" w:sz="0" w:space="0" w:color="auto"/>
            <w:right w:val="none" w:sz="0" w:space="0" w:color="auto"/>
          </w:divBdr>
        </w:div>
        <w:div w:id="607663193">
          <w:marLeft w:val="640"/>
          <w:marRight w:val="0"/>
          <w:marTop w:val="0"/>
          <w:marBottom w:val="0"/>
          <w:divBdr>
            <w:top w:val="none" w:sz="0" w:space="0" w:color="auto"/>
            <w:left w:val="none" w:sz="0" w:space="0" w:color="auto"/>
            <w:bottom w:val="none" w:sz="0" w:space="0" w:color="auto"/>
            <w:right w:val="none" w:sz="0" w:space="0" w:color="auto"/>
          </w:divBdr>
        </w:div>
        <w:div w:id="1131629682">
          <w:marLeft w:val="640"/>
          <w:marRight w:val="0"/>
          <w:marTop w:val="0"/>
          <w:marBottom w:val="0"/>
          <w:divBdr>
            <w:top w:val="none" w:sz="0" w:space="0" w:color="auto"/>
            <w:left w:val="none" w:sz="0" w:space="0" w:color="auto"/>
            <w:bottom w:val="none" w:sz="0" w:space="0" w:color="auto"/>
            <w:right w:val="none" w:sz="0" w:space="0" w:color="auto"/>
          </w:divBdr>
        </w:div>
        <w:div w:id="1462921743">
          <w:marLeft w:val="640"/>
          <w:marRight w:val="0"/>
          <w:marTop w:val="0"/>
          <w:marBottom w:val="0"/>
          <w:divBdr>
            <w:top w:val="none" w:sz="0" w:space="0" w:color="auto"/>
            <w:left w:val="none" w:sz="0" w:space="0" w:color="auto"/>
            <w:bottom w:val="none" w:sz="0" w:space="0" w:color="auto"/>
            <w:right w:val="none" w:sz="0" w:space="0" w:color="auto"/>
          </w:divBdr>
        </w:div>
        <w:div w:id="1958028046">
          <w:marLeft w:val="640"/>
          <w:marRight w:val="0"/>
          <w:marTop w:val="0"/>
          <w:marBottom w:val="0"/>
          <w:divBdr>
            <w:top w:val="none" w:sz="0" w:space="0" w:color="auto"/>
            <w:left w:val="none" w:sz="0" w:space="0" w:color="auto"/>
            <w:bottom w:val="none" w:sz="0" w:space="0" w:color="auto"/>
            <w:right w:val="none" w:sz="0" w:space="0" w:color="auto"/>
          </w:divBdr>
        </w:div>
        <w:div w:id="1829126917">
          <w:marLeft w:val="640"/>
          <w:marRight w:val="0"/>
          <w:marTop w:val="0"/>
          <w:marBottom w:val="0"/>
          <w:divBdr>
            <w:top w:val="none" w:sz="0" w:space="0" w:color="auto"/>
            <w:left w:val="none" w:sz="0" w:space="0" w:color="auto"/>
            <w:bottom w:val="none" w:sz="0" w:space="0" w:color="auto"/>
            <w:right w:val="none" w:sz="0" w:space="0" w:color="auto"/>
          </w:divBdr>
        </w:div>
      </w:divsChild>
    </w:div>
    <w:div w:id="1009017202">
      <w:bodyDiv w:val="1"/>
      <w:marLeft w:val="0"/>
      <w:marRight w:val="0"/>
      <w:marTop w:val="0"/>
      <w:marBottom w:val="0"/>
      <w:divBdr>
        <w:top w:val="none" w:sz="0" w:space="0" w:color="auto"/>
        <w:left w:val="none" w:sz="0" w:space="0" w:color="auto"/>
        <w:bottom w:val="none" w:sz="0" w:space="0" w:color="auto"/>
        <w:right w:val="none" w:sz="0" w:space="0" w:color="auto"/>
      </w:divBdr>
      <w:divsChild>
        <w:div w:id="531578776">
          <w:marLeft w:val="640"/>
          <w:marRight w:val="0"/>
          <w:marTop w:val="0"/>
          <w:marBottom w:val="0"/>
          <w:divBdr>
            <w:top w:val="none" w:sz="0" w:space="0" w:color="auto"/>
            <w:left w:val="none" w:sz="0" w:space="0" w:color="auto"/>
            <w:bottom w:val="none" w:sz="0" w:space="0" w:color="auto"/>
            <w:right w:val="none" w:sz="0" w:space="0" w:color="auto"/>
          </w:divBdr>
        </w:div>
        <w:div w:id="1392462619">
          <w:marLeft w:val="640"/>
          <w:marRight w:val="0"/>
          <w:marTop w:val="0"/>
          <w:marBottom w:val="0"/>
          <w:divBdr>
            <w:top w:val="none" w:sz="0" w:space="0" w:color="auto"/>
            <w:left w:val="none" w:sz="0" w:space="0" w:color="auto"/>
            <w:bottom w:val="none" w:sz="0" w:space="0" w:color="auto"/>
            <w:right w:val="none" w:sz="0" w:space="0" w:color="auto"/>
          </w:divBdr>
        </w:div>
        <w:div w:id="1761633792">
          <w:marLeft w:val="640"/>
          <w:marRight w:val="0"/>
          <w:marTop w:val="0"/>
          <w:marBottom w:val="0"/>
          <w:divBdr>
            <w:top w:val="none" w:sz="0" w:space="0" w:color="auto"/>
            <w:left w:val="none" w:sz="0" w:space="0" w:color="auto"/>
            <w:bottom w:val="none" w:sz="0" w:space="0" w:color="auto"/>
            <w:right w:val="none" w:sz="0" w:space="0" w:color="auto"/>
          </w:divBdr>
        </w:div>
        <w:div w:id="1142507204">
          <w:marLeft w:val="640"/>
          <w:marRight w:val="0"/>
          <w:marTop w:val="0"/>
          <w:marBottom w:val="0"/>
          <w:divBdr>
            <w:top w:val="none" w:sz="0" w:space="0" w:color="auto"/>
            <w:left w:val="none" w:sz="0" w:space="0" w:color="auto"/>
            <w:bottom w:val="none" w:sz="0" w:space="0" w:color="auto"/>
            <w:right w:val="none" w:sz="0" w:space="0" w:color="auto"/>
          </w:divBdr>
        </w:div>
        <w:div w:id="2085831061">
          <w:marLeft w:val="640"/>
          <w:marRight w:val="0"/>
          <w:marTop w:val="0"/>
          <w:marBottom w:val="0"/>
          <w:divBdr>
            <w:top w:val="none" w:sz="0" w:space="0" w:color="auto"/>
            <w:left w:val="none" w:sz="0" w:space="0" w:color="auto"/>
            <w:bottom w:val="none" w:sz="0" w:space="0" w:color="auto"/>
            <w:right w:val="none" w:sz="0" w:space="0" w:color="auto"/>
          </w:divBdr>
        </w:div>
        <w:div w:id="2057198557">
          <w:marLeft w:val="640"/>
          <w:marRight w:val="0"/>
          <w:marTop w:val="0"/>
          <w:marBottom w:val="0"/>
          <w:divBdr>
            <w:top w:val="none" w:sz="0" w:space="0" w:color="auto"/>
            <w:left w:val="none" w:sz="0" w:space="0" w:color="auto"/>
            <w:bottom w:val="none" w:sz="0" w:space="0" w:color="auto"/>
            <w:right w:val="none" w:sz="0" w:space="0" w:color="auto"/>
          </w:divBdr>
        </w:div>
        <w:div w:id="1371103203">
          <w:marLeft w:val="640"/>
          <w:marRight w:val="0"/>
          <w:marTop w:val="0"/>
          <w:marBottom w:val="0"/>
          <w:divBdr>
            <w:top w:val="none" w:sz="0" w:space="0" w:color="auto"/>
            <w:left w:val="none" w:sz="0" w:space="0" w:color="auto"/>
            <w:bottom w:val="none" w:sz="0" w:space="0" w:color="auto"/>
            <w:right w:val="none" w:sz="0" w:space="0" w:color="auto"/>
          </w:divBdr>
        </w:div>
      </w:divsChild>
    </w:div>
    <w:div w:id="1101533438">
      <w:bodyDiv w:val="1"/>
      <w:marLeft w:val="0"/>
      <w:marRight w:val="0"/>
      <w:marTop w:val="0"/>
      <w:marBottom w:val="0"/>
      <w:divBdr>
        <w:top w:val="none" w:sz="0" w:space="0" w:color="auto"/>
        <w:left w:val="none" w:sz="0" w:space="0" w:color="auto"/>
        <w:bottom w:val="none" w:sz="0" w:space="0" w:color="auto"/>
        <w:right w:val="none" w:sz="0" w:space="0" w:color="auto"/>
      </w:divBdr>
      <w:divsChild>
        <w:div w:id="124584685">
          <w:marLeft w:val="640"/>
          <w:marRight w:val="0"/>
          <w:marTop w:val="0"/>
          <w:marBottom w:val="0"/>
          <w:divBdr>
            <w:top w:val="none" w:sz="0" w:space="0" w:color="auto"/>
            <w:left w:val="none" w:sz="0" w:space="0" w:color="auto"/>
            <w:bottom w:val="none" w:sz="0" w:space="0" w:color="auto"/>
            <w:right w:val="none" w:sz="0" w:space="0" w:color="auto"/>
          </w:divBdr>
        </w:div>
        <w:div w:id="1321035588">
          <w:marLeft w:val="640"/>
          <w:marRight w:val="0"/>
          <w:marTop w:val="0"/>
          <w:marBottom w:val="0"/>
          <w:divBdr>
            <w:top w:val="none" w:sz="0" w:space="0" w:color="auto"/>
            <w:left w:val="none" w:sz="0" w:space="0" w:color="auto"/>
            <w:bottom w:val="none" w:sz="0" w:space="0" w:color="auto"/>
            <w:right w:val="none" w:sz="0" w:space="0" w:color="auto"/>
          </w:divBdr>
        </w:div>
        <w:div w:id="1105660027">
          <w:marLeft w:val="640"/>
          <w:marRight w:val="0"/>
          <w:marTop w:val="0"/>
          <w:marBottom w:val="0"/>
          <w:divBdr>
            <w:top w:val="none" w:sz="0" w:space="0" w:color="auto"/>
            <w:left w:val="none" w:sz="0" w:space="0" w:color="auto"/>
            <w:bottom w:val="none" w:sz="0" w:space="0" w:color="auto"/>
            <w:right w:val="none" w:sz="0" w:space="0" w:color="auto"/>
          </w:divBdr>
        </w:div>
        <w:div w:id="1409187003">
          <w:marLeft w:val="640"/>
          <w:marRight w:val="0"/>
          <w:marTop w:val="0"/>
          <w:marBottom w:val="0"/>
          <w:divBdr>
            <w:top w:val="none" w:sz="0" w:space="0" w:color="auto"/>
            <w:left w:val="none" w:sz="0" w:space="0" w:color="auto"/>
            <w:bottom w:val="none" w:sz="0" w:space="0" w:color="auto"/>
            <w:right w:val="none" w:sz="0" w:space="0" w:color="auto"/>
          </w:divBdr>
        </w:div>
        <w:div w:id="792212294">
          <w:marLeft w:val="640"/>
          <w:marRight w:val="0"/>
          <w:marTop w:val="0"/>
          <w:marBottom w:val="0"/>
          <w:divBdr>
            <w:top w:val="none" w:sz="0" w:space="0" w:color="auto"/>
            <w:left w:val="none" w:sz="0" w:space="0" w:color="auto"/>
            <w:bottom w:val="none" w:sz="0" w:space="0" w:color="auto"/>
            <w:right w:val="none" w:sz="0" w:space="0" w:color="auto"/>
          </w:divBdr>
        </w:div>
        <w:div w:id="682128983">
          <w:marLeft w:val="640"/>
          <w:marRight w:val="0"/>
          <w:marTop w:val="0"/>
          <w:marBottom w:val="0"/>
          <w:divBdr>
            <w:top w:val="none" w:sz="0" w:space="0" w:color="auto"/>
            <w:left w:val="none" w:sz="0" w:space="0" w:color="auto"/>
            <w:bottom w:val="none" w:sz="0" w:space="0" w:color="auto"/>
            <w:right w:val="none" w:sz="0" w:space="0" w:color="auto"/>
          </w:divBdr>
        </w:div>
        <w:div w:id="465196682">
          <w:marLeft w:val="640"/>
          <w:marRight w:val="0"/>
          <w:marTop w:val="0"/>
          <w:marBottom w:val="0"/>
          <w:divBdr>
            <w:top w:val="none" w:sz="0" w:space="0" w:color="auto"/>
            <w:left w:val="none" w:sz="0" w:space="0" w:color="auto"/>
            <w:bottom w:val="none" w:sz="0" w:space="0" w:color="auto"/>
            <w:right w:val="none" w:sz="0" w:space="0" w:color="auto"/>
          </w:divBdr>
        </w:div>
        <w:div w:id="422148328">
          <w:marLeft w:val="640"/>
          <w:marRight w:val="0"/>
          <w:marTop w:val="0"/>
          <w:marBottom w:val="0"/>
          <w:divBdr>
            <w:top w:val="none" w:sz="0" w:space="0" w:color="auto"/>
            <w:left w:val="none" w:sz="0" w:space="0" w:color="auto"/>
            <w:bottom w:val="none" w:sz="0" w:space="0" w:color="auto"/>
            <w:right w:val="none" w:sz="0" w:space="0" w:color="auto"/>
          </w:divBdr>
        </w:div>
        <w:div w:id="233902476">
          <w:marLeft w:val="640"/>
          <w:marRight w:val="0"/>
          <w:marTop w:val="0"/>
          <w:marBottom w:val="0"/>
          <w:divBdr>
            <w:top w:val="none" w:sz="0" w:space="0" w:color="auto"/>
            <w:left w:val="none" w:sz="0" w:space="0" w:color="auto"/>
            <w:bottom w:val="none" w:sz="0" w:space="0" w:color="auto"/>
            <w:right w:val="none" w:sz="0" w:space="0" w:color="auto"/>
          </w:divBdr>
        </w:div>
        <w:div w:id="794177568">
          <w:marLeft w:val="640"/>
          <w:marRight w:val="0"/>
          <w:marTop w:val="0"/>
          <w:marBottom w:val="0"/>
          <w:divBdr>
            <w:top w:val="none" w:sz="0" w:space="0" w:color="auto"/>
            <w:left w:val="none" w:sz="0" w:space="0" w:color="auto"/>
            <w:bottom w:val="none" w:sz="0" w:space="0" w:color="auto"/>
            <w:right w:val="none" w:sz="0" w:space="0" w:color="auto"/>
          </w:divBdr>
        </w:div>
        <w:div w:id="1655717103">
          <w:marLeft w:val="640"/>
          <w:marRight w:val="0"/>
          <w:marTop w:val="0"/>
          <w:marBottom w:val="0"/>
          <w:divBdr>
            <w:top w:val="none" w:sz="0" w:space="0" w:color="auto"/>
            <w:left w:val="none" w:sz="0" w:space="0" w:color="auto"/>
            <w:bottom w:val="none" w:sz="0" w:space="0" w:color="auto"/>
            <w:right w:val="none" w:sz="0" w:space="0" w:color="auto"/>
          </w:divBdr>
        </w:div>
      </w:divsChild>
    </w:div>
    <w:div w:id="1233613740">
      <w:bodyDiv w:val="1"/>
      <w:marLeft w:val="0"/>
      <w:marRight w:val="0"/>
      <w:marTop w:val="0"/>
      <w:marBottom w:val="0"/>
      <w:divBdr>
        <w:top w:val="none" w:sz="0" w:space="0" w:color="auto"/>
        <w:left w:val="none" w:sz="0" w:space="0" w:color="auto"/>
        <w:bottom w:val="none" w:sz="0" w:space="0" w:color="auto"/>
        <w:right w:val="none" w:sz="0" w:space="0" w:color="auto"/>
      </w:divBdr>
    </w:div>
    <w:div w:id="1299990833">
      <w:bodyDiv w:val="1"/>
      <w:marLeft w:val="0"/>
      <w:marRight w:val="0"/>
      <w:marTop w:val="0"/>
      <w:marBottom w:val="0"/>
      <w:divBdr>
        <w:top w:val="none" w:sz="0" w:space="0" w:color="auto"/>
        <w:left w:val="none" w:sz="0" w:space="0" w:color="auto"/>
        <w:bottom w:val="none" w:sz="0" w:space="0" w:color="auto"/>
        <w:right w:val="none" w:sz="0" w:space="0" w:color="auto"/>
      </w:divBdr>
      <w:divsChild>
        <w:div w:id="2037121630">
          <w:marLeft w:val="640"/>
          <w:marRight w:val="0"/>
          <w:marTop w:val="0"/>
          <w:marBottom w:val="0"/>
          <w:divBdr>
            <w:top w:val="none" w:sz="0" w:space="0" w:color="auto"/>
            <w:left w:val="none" w:sz="0" w:space="0" w:color="auto"/>
            <w:bottom w:val="none" w:sz="0" w:space="0" w:color="auto"/>
            <w:right w:val="none" w:sz="0" w:space="0" w:color="auto"/>
          </w:divBdr>
        </w:div>
        <w:div w:id="1406413178">
          <w:marLeft w:val="640"/>
          <w:marRight w:val="0"/>
          <w:marTop w:val="0"/>
          <w:marBottom w:val="0"/>
          <w:divBdr>
            <w:top w:val="none" w:sz="0" w:space="0" w:color="auto"/>
            <w:left w:val="none" w:sz="0" w:space="0" w:color="auto"/>
            <w:bottom w:val="none" w:sz="0" w:space="0" w:color="auto"/>
            <w:right w:val="none" w:sz="0" w:space="0" w:color="auto"/>
          </w:divBdr>
        </w:div>
        <w:div w:id="1178545893">
          <w:marLeft w:val="640"/>
          <w:marRight w:val="0"/>
          <w:marTop w:val="0"/>
          <w:marBottom w:val="0"/>
          <w:divBdr>
            <w:top w:val="none" w:sz="0" w:space="0" w:color="auto"/>
            <w:left w:val="none" w:sz="0" w:space="0" w:color="auto"/>
            <w:bottom w:val="none" w:sz="0" w:space="0" w:color="auto"/>
            <w:right w:val="none" w:sz="0" w:space="0" w:color="auto"/>
          </w:divBdr>
        </w:div>
        <w:div w:id="443691424">
          <w:marLeft w:val="640"/>
          <w:marRight w:val="0"/>
          <w:marTop w:val="0"/>
          <w:marBottom w:val="0"/>
          <w:divBdr>
            <w:top w:val="none" w:sz="0" w:space="0" w:color="auto"/>
            <w:left w:val="none" w:sz="0" w:space="0" w:color="auto"/>
            <w:bottom w:val="none" w:sz="0" w:space="0" w:color="auto"/>
            <w:right w:val="none" w:sz="0" w:space="0" w:color="auto"/>
          </w:divBdr>
        </w:div>
        <w:div w:id="1256095248">
          <w:marLeft w:val="640"/>
          <w:marRight w:val="0"/>
          <w:marTop w:val="0"/>
          <w:marBottom w:val="0"/>
          <w:divBdr>
            <w:top w:val="none" w:sz="0" w:space="0" w:color="auto"/>
            <w:left w:val="none" w:sz="0" w:space="0" w:color="auto"/>
            <w:bottom w:val="none" w:sz="0" w:space="0" w:color="auto"/>
            <w:right w:val="none" w:sz="0" w:space="0" w:color="auto"/>
          </w:divBdr>
        </w:div>
        <w:div w:id="1212111387">
          <w:marLeft w:val="640"/>
          <w:marRight w:val="0"/>
          <w:marTop w:val="0"/>
          <w:marBottom w:val="0"/>
          <w:divBdr>
            <w:top w:val="none" w:sz="0" w:space="0" w:color="auto"/>
            <w:left w:val="none" w:sz="0" w:space="0" w:color="auto"/>
            <w:bottom w:val="none" w:sz="0" w:space="0" w:color="auto"/>
            <w:right w:val="none" w:sz="0" w:space="0" w:color="auto"/>
          </w:divBdr>
        </w:div>
        <w:div w:id="1341663871">
          <w:marLeft w:val="640"/>
          <w:marRight w:val="0"/>
          <w:marTop w:val="0"/>
          <w:marBottom w:val="0"/>
          <w:divBdr>
            <w:top w:val="none" w:sz="0" w:space="0" w:color="auto"/>
            <w:left w:val="none" w:sz="0" w:space="0" w:color="auto"/>
            <w:bottom w:val="none" w:sz="0" w:space="0" w:color="auto"/>
            <w:right w:val="none" w:sz="0" w:space="0" w:color="auto"/>
          </w:divBdr>
        </w:div>
        <w:div w:id="1271476166">
          <w:marLeft w:val="640"/>
          <w:marRight w:val="0"/>
          <w:marTop w:val="0"/>
          <w:marBottom w:val="0"/>
          <w:divBdr>
            <w:top w:val="none" w:sz="0" w:space="0" w:color="auto"/>
            <w:left w:val="none" w:sz="0" w:space="0" w:color="auto"/>
            <w:bottom w:val="none" w:sz="0" w:space="0" w:color="auto"/>
            <w:right w:val="none" w:sz="0" w:space="0" w:color="auto"/>
          </w:divBdr>
        </w:div>
      </w:divsChild>
    </w:div>
    <w:div w:id="1395157495">
      <w:bodyDiv w:val="1"/>
      <w:marLeft w:val="0"/>
      <w:marRight w:val="0"/>
      <w:marTop w:val="0"/>
      <w:marBottom w:val="0"/>
      <w:divBdr>
        <w:top w:val="none" w:sz="0" w:space="0" w:color="auto"/>
        <w:left w:val="none" w:sz="0" w:space="0" w:color="auto"/>
        <w:bottom w:val="none" w:sz="0" w:space="0" w:color="auto"/>
        <w:right w:val="none" w:sz="0" w:space="0" w:color="auto"/>
      </w:divBdr>
      <w:divsChild>
        <w:div w:id="1027023702">
          <w:marLeft w:val="640"/>
          <w:marRight w:val="0"/>
          <w:marTop w:val="0"/>
          <w:marBottom w:val="0"/>
          <w:divBdr>
            <w:top w:val="none" w:sz="0" w:space="0" w:color="auto"/>
            <w:left w:val="none" w:sz="0" w:space="0" w:color="auto"/>
            <w:bottom w:val="none" w:sz="0" w:space="0" w:color="auto"/>
            <w:right w:val="none" w:sz="0" w:space="0" w:color="auto"/>
          </w:divBdr>
        </w:div>
        <w:div w:id="754863782">
          <w:marLeft w:val="640"/>
          <w:marRight w:val="0"/>
          <w:marTop w:val="0"/>
          <w:marBottom w:val="0"/>
          <w:divBdr>
            <w:top w:val="none" w:sz="0" w:space="0" w:color="auto"/>
            <w:left w:val="none" w:sz="0" w:space="0" w:color="auto"/>
            <w:bottom w:val="none" w:sz="0" w:space="0" w:color="auto"/>
            <w:right w:val="none" w:sz="0" w:space="0" w:color="auto"/>
          </w:divBdr>
        </w:div>
        <w:div w:id="1740445559">
          <w:marLeft w:val="640"/>
          <w:marRight w:val="0"/>
          <w:marTop w:val="0"/>
          <w:marBottom w:val="0"/>
          <w:divBdr>
            <w:top w:val="none" w:sz="0" w:space="0" w:color="auto"/>
            <w:left w:val="none" w:sz="0" w:space="0" w:color="auto"/>
            <w:bottom w:val="none" w:sz="0" w:space="0" w:color="auto"/>
            <w:right w:val="none" w:sz="0" w:space="0" w:color="auto"/>
          </w:divBdr>
        </w:div>
        <w:div w:id="996803348">
          <w:marLeft w:val="640"/>
          <w:marRight w:val="0"/>
          <w:marTop w:val="0"/>
          <w:marBottom w:val="0"/>
          <w:divBdr>
            <w:top w:val="none" w:sz="0" w:space="0" w:color="auto"/>
            <w:left w:val="none" w:sz="0" w:space="0" w:color="auto"/>
            <w:bottom w:val="none" w:sz="0" w:space="0" w:color="auto"/>
            <w:right w:val="none" w:sz="0" w:space="0" w:color="auto"/>
          </w:divBdr>
        </w:div>
        <w:div w:id="243496633">
          <w:marLeft w:val="640"/>
          <w:marRight w:val="0"/>
          <w:marTop w:val="0"/>
          <w:marBottom w:val="0"/>
          <w:divBdr>
            <w:top w:val="none" w:sz="0" w:space="0" w:color="auto"/>
            <w:left w:val="none" w:sz="0" w:space="0" w:color="auto"/>
            <w:bottom w:val="none" w:sz="0" w:space="0" w:color="auto"/>
            <w:right w:val="none" w:sz="0" w:space="0" w:color="auto"/>
          </w:divBdr>
        </w:div>
      </w:divsChild>
    </w:div>
    <w:div w:id="1445425494">
      <w:bodyDiv w:val="1"/>
      <w:marLeft w:val="0"/>
      <w:marRight w:val="0"/>
      <w:marTop w:val="0"/>
      <w:marBottom w:val="0"/>
      <w:divBdr>
        <w:top w:val="none" w:sz="0" w:space="0" w:color="auto"/>
        <w:left w:val="none" w:sz="0" w:space="0" w:color="auto"/>
        <w:bottom w:val="none" w:sz="0" w:space="0" w:color="auto"/>
        <w:right w:val="none" w:sz="0" w:space="0" w:color="auto"/>
      </w:divBdr>
      <w:divsChild>
        <w:div w:id="191040264">
          <w:marLeft w:val="640"/>
          <w:marRight w:val="0"/>
          <w:marTop w:val="0"/>
          <w:marBottom w:val="0"/>
          <w:divBdr>
            <w:top w:val="none" w:sz="0" w:space="0" w:color="auto"/>
            <w:left w:val="none" w:sz="0" w:space="0" w:color="auto"/>
            <w:bottom w:val="none" w:sz="0" w:space="0" w:color="auto"/>
            <w:right w:val="none" w:sz="0" w:space="0" w:color="auto"/>
          </w:divBdr>
        </w:div>
        <w:div w:id="778991684">
          <w:marLeft w:val="640"/>
          <w:marRight w:val="0"/>
          <w:marTop w:val="0"/>
          <w:marBottom w:val="0"/>
          <w:divBdr>
            <w:top w:val="none" w:sz="0" w:space="0" w:color="auto"/>
            <w:left w:val="none" w:sz="0" w:space="0" w:color="auto"/>
            <w:bottom w:val="none" w:sz="0" w:space="0" w:color="auto"/>
            <w:right w:val="none" w:sz="0" w:space="0" w:color="auto"/>
          </w:divBdr>
        </w:div>
        <w:div w:id="2040471442">
          <w:marLeft w:val="640"/>
          <w:marRight w:val="0"/>
          <w:marTop w:val="0"/>
          <w:marBottom w:val="0"/>
          <w:divBdr>
            <w:top w:val="none" w:sz="0" w:space="0" w:color="auto"/>
            <w:left w:val="none" w:sz="0" w:space="0" w:color="auto"/>
            <w:bottom w:val="none" w:sz="0" w:space="0" w:color="auto"/>
            <w:right w:val="none" w:sz="0" w:space="0" w:color="auto"/>
          </w:divBdr>
        </w:div>
        <w:div w:id="931551203">
          <w:marLeft w:val="640"/>
          <w:marRight w:val="0"/>
          <w:marTop w:val="0"/>
          <w:marBottom w:val="0"/>
          <w:divBdr>
            <w:top w:val="none" w:sz="0" w:space="0" w:color="auto"/>
            <w:left w:val="none" w:sz="0" w:space="0" w:color="auto"/>
            <w:bottom w:val="none" w:sz="0" w:space="0" w:color="auto"/>
            <w:right w:val="none" w:sz="0" w:space="0" w:color="auto"/>
          </w:divBdr>
        </w:div>
        <w:div w:id="875003463">
          <w:marLeft w:val="640"/>
          <w:marRight w:val="0"/>
          <w:marTop w:val="0"/>
          <w:marBottom w:val="0"/>
          <w:divBdr>
            <w:top w:val="none" w:sz="0" w:space="0" w:color="auto"/>
            <w:left w:val="none" w:sz="0" w:space="0" w:color="auto"/>
            <w:bottom w:val="none" w:sz="0" w:space="0" w:color="auto"/>
            <w:right w:val="none" w:sz="0" w:space="0" w:color="auto"/>
          </w:divBdr>
        </w:div>
        <w:div w:id="243415239">
          <w:marLeft w:val="640"/>
          <w:marRight w:val="0"/>
          <w:marTop w:val="0"/>
          <w:marBottom w:val="0"/>
          <w:divBdr>
            <w:top w:val="none" w:sz="0" w:space="0" w:color="auto"/>
            <w:left w:val="none" w:sz="0" w:space="0" w:color="auto"/>
            <w:bottom w:val="none" w:sz="0" w:space="0" w:color="auto"/>
            <w:right w:val="none" w:sz="0" w:space="0" w:color="auto"/>
          </w:divBdr>
        </w:div>
      </w:divsChild>
    </w:div>
    <w:div w:id="1592394927">
      <w:bodyDiv w:val="1"/>
      <w:marLeft w:val="0"/>
      <w:marRight w:val="0"/>
      <w:marTop w:val="0"/>
      <w:marBottom w:val="0"/>
      <w:divBdr>
        <w:top w:val="none" w:sz="0" w:space="0" w:color="auto"/>
        <w:left w:val="none" w:sz="0" w:space="0" w:color="auto"/>
        <w:bottom w:val="none" w:sz="0" w:space="0" w:color="auto"/>
        <w:right w:val="none" w:sz="0" w:space="0" w:color="auto"/>
      </w:divBdr>
      <w:divsChild>
        <w:div w:id="1276862263">
          <w:marLeft w:val="640"/>
          <w:marRight w:val="0"/>
          <w:marTop w:val="0"/>
          <w:marBottom w:val="0"/>
          <w:divBdr>
            <w:top w:val="none" w:sz="0" w:space="0" w:color="auto"/>
            <w:left w:val="none" w:sz="0" w:space="0" w:color="auto"/>
            <w:bottom w:val="none" w:sz="0" w:space="0" w:color="auto"/>
            <w:right w:val="none" w:sz="0" w:space="0" w:color="auto"/>
          </w:divBdr>
        </w:div>
        <w:div w:id="1831367796">
          <w:marLeft w:val="640"/>
          <w:marRight w:val="0"/>
          <w:marTop w:val="0"/>
          <w:marBottom w:val="0"/>
          <w:divBdr>
            <w:top w:val="none" w:sz="0" w:space="0" w:color="auto"/>
            <w:left w:val="none" w:sz="0" w:space="0" w:color="auto"/>
            <w:bottom w:val="none" w:sz="0" w:space="0" w:color="auto"/>
            <w:right w:val="none" w:sz="0" w:space="0" w:color="auto"/>
          </w:divBdr>
        </w:div>
        <w:div w:id="1126853963">
          <w:marLeft w:val="640"/>
          <w:marRight w:val="0"/>
          <w:marTop w:val="0"/>
          <w:marBottom w:val="0"/>
          <w:divBdr>
            <w:top w:val="none" w:sz="0" w:space="0" w:color="auto"/>
            <w:left w:val="none" w:sz="0" w:space="0" w:color="auto"/>
            <w:bottom w:val="none" w:sz="0" w:space="0" w:color="auto"/>
            <w:right w:val="none" w:sz="0" w:space="0" w:color="auto"/>
          </w:divBdr>
        </w:div>
        <w:div w:id="1883400661">
          <w:marLeft w:val="640"/>
          <w:marRight w:val="0"/>
          <w:marTop w:val="0"/>
          <w:marBottom w:val="0"/>
          <w:divBdr>
            <w:top w:val="none" w:sz="0" w:space="0" w:color="auto"/>
            <w:left w:val="none" w:sz="0" w:space="0" w:color="auto"/>
            <w:bottom w:val="none" w:sz="0" w:space="0" w:color="auto"/>
            <w:right w:val="none" w:sz="0" w:space="0" w:color="auto"/>
          </w:divBdr>
        </w:div>
        <w:div w:id="1183932629">
          <w:marLeft w:val="640"/>
          <w:marRight w:val="0"/>
          <w:marTop w:val="0"/>
          <w:marBottom w:val="0"/>
          <w:divBdr>
            <w:top w:val="none" w:sz="0" w:space="0" w:color="auto"/>
            <w:left w:val="none" w:sz="0" w:space="0" w:color="auto"/>
            <w:bottom w:val="none" w:sz="0" w:space="0" w:color="auto"/>
            <w:right w:val="none" w:sz="0" w:space="0" w:color="auto"/>
          </w:divBdr>
        </w:div>
        <w:div w:id="1598710204">
          <w:marLeft w:val="640"/>
          <w:marRight w:val="0"/>
          <w:marTop w:val="0"/>
          <w:marBottom w:val="0"/>
          <w:divBdr>
            <w:top w:val="none" w:sz="0" w:space="0" w:color="auto"/>
            <w:left w:val="none" w:sz="0" w:space="0" w:color="auto"/>
            <w:bottom w:val="none" w:sz="0" w:space="0" w:color="auto"/>
            <w:right w:val="none" w:sz="0" w:space="0" w:color="auto"/>
          </w:divBdr>
        </w:div>
        <w:div w:id="373237354">
          <w:marLeft w:val="640"/>
          <w:marRight w:val="0"/>
          <w:marTop w:val="0"/>
          <w:marBottom w:val="0"/>
          <w:divBdr>
            <w:top w:val="none" w:sz="0" w:space="0" w:color="auto"/>
            <w:left w:val="none" w:sz="0" w:space="0" w:color="auto"/>
            <w:bottom w:val="none" w:sz="0" w:space="0" w:color="auto"/>
            <w:right w:val="none" w:sz="0" w:space="0" w:color="auto"/>
          </w:divBdr>
        </w:div>
        <w:div w:id="830825944">
          <w:marLeft w:val="640"/>
          <w:marRight w:val="0"/>
          <w:marTop w:val="0"/>
          <w:marBottom w:val="0"/>
          <w:divBdr>
            <w:top w:val="none" w:sz="0" w:space="0" w:color="auto"/>
            <w:left w:val="none" w:sz="0" w:space="0" w:color="auto"/>
            <w:bottom w:val="none" w:sz="0" w:space="0" w:color="auto"/>
            <w:right w:val="none" w:sz="0" w:space="0" w:color="auto"/>
          </w:divBdr>
        </w:div>
        <w:div w:id="1132479943">
          <w:marLeft w:val="640"/>
          <w:marRight w:val="0"/>
          <w:marTop w:val="0"/>
          <w:marBottom w:val="0"/>
          <w:divBdr>
            <w:top w:val="none" w:sz="0" w:space="0" w:color="auto"/>
            <w:left w:val="none" w:sz="0" w:space="0" w:color="auto"/>
            <w:bottom w:val="none" w:sz="0" w:space="0" w:color="auto"/>
            <w:right w:val="none" w:sz="0" w:space="0" w:color="auto"/>
          </w:divBdr>
        </w:div>
        <w:div w:id="99641704">
          <w:marLeft w:val="640"/>
          <w:marRight w:val="0"/>
          <w:marTop w:val="0"/>
          <w:marBottom w:val="0"/>
          <w:divBdr>
            <w:top w:val="none" w:sz="0" w:space="0" w:color="auto"/>
            <w:left w:val="none" w:sz="0" w:space="0" w:color="auto"/>
            <w:bottom w:val="none" w:sz="0" w:space="0" w:color="auto"/>
            <w:right w:val="none" w:sz="0" w:space="0" w:color="auto"/>
          </w:divBdr>
        </w:div>
        <w:div w:id="1922908091">
          <w:marLeft w:val="640"/>
          <w:marRight w:val="0"/>
          <w:marTop w:val="0"/>
          <w:marBottom w:val="0"/>
          <w:divBdr>
            <w:top w:val="none" w:sz="0" w:space="0" w:color="auto"/>
            <w:left w:val="none" w:sz="0" w:space="0" w:color="auto"/>
            <w:bottom w:val="none" w:sz="0" w:space="0" w:color="auto"/>
            <w:right w:val="none" w:sz="0" w:space="0" w:color="auto"/>
          </w:divBdr>
        </w:div>
        <w:div w:id="1992824342">
          <w:marLeft w:val="640"/>
          <w:marRight w:val="0"/>
          <w:marTop w:val="0"/>
          <w:marBottom w:val="0"/>
          <w:divBdr>
            <w:top w:val="none" w:sz="0" w:space="0" w:color="auto"/>
            <w:left w:val="none" w:sz="0" w:space="0" w:color="auto"/>
            <w:bottom w:val="none" w:sz="0" w:space="0" w:color="auto"/>
            <w:right w:val="none" w:sz="0" w:space="0" w:color="auto"/>
          </w:divBdr>
        </w:div>
      </w:divsChild>
    </w:div>
    <w:div w:id="1688629625">
      <w:bodyDiv w:val="1"/>
      <w:marLeft w:val="0"/>
      <w:marRight w:val="0"/>
      <w:marTop w:val="0"/>
      <w:marBottom w:val="0"/>
      <w:divBdr>
        <w:top w:val="none" w:sz="0" w:space="0" w:color="auto"/>
        <w:left w:val="none" w:sz="0" w:space="0" w:color="auto"/>
        <w:bottom w:val="none" w:sz="0" w:space="0" w:color="auto"/>
        <w:right w:val="none" w:sz="0" w:space="0" w:color="auto"/>
      </w:divBdr>
      <w:divsChild>
        <w:div w:id="367754656">
          <w:marLeft w:val="640"/>
          <w:marRight w:val="0"/>
          <w:marTop w:val="0"/>
          <w:marBottom w:val="0"/>
          <w:divBdr>
            <w:top w:val="none" w:sz="0" w:space="0" w:color="auto"/>
            <w:left w:val="none" w:sz="0" w:space="0" w:color="auto"/>
            <w:bottom w:val="none" w:sz="0" w:space="0" w:color="auto"/>
            <w:right w:val="none" w:sz="0" w:space="0" w:color="auto"/>
          </w:divBdr>
        </w:div>
        <w:div w:id="292752217">
          <w:marLeft w:val="640"/>
          <w:marRight w:val="0"/>
          <w:marTop w:val="0"/>
          <w:marBottom w:val="0"/>
          <w:divBdr>
            <w:top w:val="none" w:sz="0" w:space="0" w:color="auto"/>
            <w:left w:val="none" w:sz="0" w:space="0" w:color="auto"/>
            <w:bottom w:val="none" w:sz="0" w:space="0" w:color="auto"/>
            <w:right w:val="none" w:sz="0" w:space="0" w:color="auto"/>
          </w:divBdr>
        </w:div>
        <w:div w:id="1620721707">
          <w:marLeft w:val="640"/>
          <w:marRight w:val="0"/>
          <w:marTop w:val="0"/>
          <w:marBottom w:val="0"/>
          <w:divBdr>
            <w:top w:val="none" w:sz="0" w:space="0" w:color="auto"/>
            <w:left w:val="none" w:sz="0" w:space="0" w:color="auto"/>
            <w:bottom w:val="none" w:sz="0" w:space="0" w:color="auto"/>
            <w:right w:val="none" w:sz="0" w:space="0" w:color="auto"/>
          </w:divBdr>
        </w:div>
        <w:div w:id="994603908">
          <w:marLeft w:val="640"/>
          <w:marRight w:val="0"/>
          <w:marTop w:val="0"/>
          <w:marBottom w:val="0"/>
          <w:divBdr>
            <w:top w:val="none" w:sz="0" w:space="0" w:color="auto"/>
            <w:left w:val="none" w:sz="0" w:space="0" w:color="auto"/>
            <w:bottom w:val="none" w:sz="0" w:space="0" w:color="auto"/>
            <w:right w:val="none" w:sz="0" w:space="0" w:color="auto"/>
          </w:divBdr>
        </w:div>
        <w:div w:id="840117554">
          <w:marLeft w:val="640"/>
          <w:marRight w:val="0"/>
          <w:marTop w:val="0"/>
          <w:marBottom w:val="0"/>
          <w:divBdr>
            <w:top w:val="none" w:sz="0" w:space="0" w:color="auto"/>
            <w:left w:val="none" w:sz="0" w:space="0" w:color="auto"/>
            <w:bottom w:val="none" w:sz="0" w:space="0" w:color="auto"/>
            <w:right w:val="none" w:sz="0" w:space="0" w:color="auto"/>
          </w:divBdr>
        </w:div>
      </w:divsChild>
    </w:div>
    <w:div w:id="1847548394">
      <w:bodyDiv w:val="1"/>
      <w:marLeft w:val="0"/>
      <w:marRight w:val="0"/>
      <w:marTop w:val="0"/>
      <w:marBottom w:val="0"/>
      <w:divBdr>
        <w:top w:val="none" w:sz="0" w:space="0" w:color="auto"/>
        <w:left w:val="none" w:sz="0" w:space="0" w:color="auto"/>
        <w:bottom w:val="none" w:sz="0" w:space="0" w:color="auto"/>
        <w:right w:val="none" w:sz="0" w:space="0" w:color="auto"/>
      </w:divBdr>
      <w:divsChild>
        <w:div w:id="605314163">
          <w:marLeft w:val="640"/>
          <w:marRight w:val="0"/>
          <w:marTop w:val="0"/>
          <w:marBottom w:val="0"/>
          <w:divBdr>
            <w:top w:val="none" w:sz="0" w:space="0" w:color="auto"/>
            <w:left w:val="none" w:sz="0" w:space="0" w:color="auto"/>
            <w:bottom w:val="none" w:sz="0" w:space="0" w:color="auto"/>
            <w:right w:val="none" w:sz="0" w:space="0" w:color="auto"/>
          </w:divBdr>
        </w:div>
        <w:div w:id="1170216772">
          <w:marLeft w:val="640"/>
          <w:marRight w:val="0"/>
          <w:marTop w:val="0"/>
          <w:marBottom w:val="0"/>
          <w:divBdr>
            <w:top w:val="none" w:sz="0" w:space="0" w:color="auto"/>
            <w:left w:val="none" w:sz="0" w:space="0" w:color="auto"/>
            <w:bottom w:val="none" w:sz="0" w:space="0" w:color="auto"/>
            <w:right w:val="none" w:sz="0" w:space="0" w:color="auto"/>
          </w:divBdr>
        </w:div>
        <w:div w:id="655186061">
          <w:marLeft w:val="640"/>
          <w:marRight w:val="0"/>
          <w:marTop w:val="0"/>
          <w:marBottom w:val="0"/>
          <w:divBdr>
            <w:top w:val="none" w:sz="0" w:space="0" w:color="auto"/>
            <w:left w:val="none" w:sz="0" w:space="0" w:color="auto"/>
            <w:bottom w:val="none" w:sz="0" w:space="0" w:color="auto"/>
            <w:right w:val="none" w:sz="0" w:space="0" w:color="auto"/>
          </w:divBdr>
        </w:div>
        <w:div w:id="801385887">
          <w:marLeft w:val="640"/>
          <w:marRight w:val="0"/>
          <w:marTop w:val="0"/>
          <w:marBottom w:val="0"/>
          <w:divBdr>
            <w:top w:val="none" w:sz="0" w:space="0" w:color="auto"/>
            <w:left w:val="none" w:sz="0" w:space="0" w:color="auto"/>
            <w:bottom w:val="none" w:sz="0" w:space="0" w:color="auto"/>
            <w:right w:val="none" w:sz="0" w:space="0" w:color="auto"/>
          </w:divBdr>
        </w:div>
        <w:div w:id="934702839">
          <w:marLeft w:val="640"/>
          <w:marRight w:val="0"/>
          <w:marTop w:val="0"/>
          <w:marBottom w:val="0"/>
          <w:divBdr>
            <w:top w:val="none" w:sz="0" w:space="0" w:color="auto"/>
            <w:left w:val="none" w:sz="0" w:space="0" w:color="auto"/>
            <w:bottom w:val="none" w:sz="0" w:space="0" w:color="auto"/>
            <w:right w:val="none" w:sz="0" w:space="0" w:color="auto"/>
          </w:divBdr>
        </w:div>
        <w:div w:id="795828390">
          <w:marLeft w:val="640"/>
          <w:marRight w:val="0"/>
          <w:marTop w:val="0"/>
          <w:marBottom w:val="0"/>
          <w:divBdr>
            <w:top w:val="none" w:sz="0" w:space="0" w:color="auto"/>
            <w:left w:val="none" w:sz="0" w:space="0" w:color="auto"/>
            <w:bottom w:val="none" w:sz="0" w:space="0" w:color="auto"/>
            <w:right w:val="none" w:sz="0" w:space="0" w:color="auto"/>
          </w:divBdr>
        </w:div>
        <w:div w:id="1880314208">
          <w:marLeft w:val="640"/>
          <w:marRight w:val="0"/>
          <w:marTop w:val="0"/>
          <w:marBottom w:val="0"/>
          <w:divBdr>
            <w:top w:val="none" w:sz="0" w:space="0" w:color="auto"/>
            <w:left w:val="none" w:sz="0" w:space="0" w:color="auto"/>
            <w:bottom w:val="none" w:sz="0" w:space="0" w:color="auto"/>
            <w:right w:val="none" w:sz="0" w:space="0" w:color="auto"/>
          </w:divBdr>
        </w:div>
        <w:div w:id="2125345195">
          <w:marLeft w:val="640"/>
          <w:marRight w:val="0"/>
          <w:marTop w:val="0"/>
          <w:marBottom w:val="0"/>
          <w:divBdr>
            <w:top w:val="none" w:sz="0" w:space="0" w:color="auto"/>
            <w:left w:val="none" w:sz="0" w:space="0" w:color="auto"/>
            <w:bottom w:val="none" w:sz="0" w:space="0" w:color="auto"/>
            <w:right w:val="none" w:sz="0" w:space="0" w:color="auto"/>
          </w:divBdr>
        </w:div>
        <w:div w:id="2118402848">
          <w:marLeft w:val="640"/>
          <w:marRight w:val="0"/>
          <w:marTop w:val="0"/>
          <w:marBottom w:val="0"/>
          <w:divBdr>
            <w:top w:val="none" w:sz="0" w:space="0" w:color="auto"/>
            <w:left w:val="none" w:sz="0" w:space="0" w:color="auto"/>
            <w:bottom w:val="none" w:sz="0" w:space="0" w:color="auto"/>
            <w:right w:val="none" w:sz="0" w:space="0" w:color="auto"/>
          </w:divBdr>
        </w:div>
        <w:div w:id="1366565758">
          <w:marLeft w:val="640"/>
          <w:marRight w:val="0"/>
          <w:marTop w:val="0"/>
          <w:marBottom w:val="0"/>
          <w:divBdr>
            <w:top w:val="none" w:sz="0" w:space="0" w:color="auto"/>
            <w:left w:val="none" w:sz="0" w:space="0" w:color="auto"/>
            <w:bottom w:val="none" w:sz="0" w:space="0" w:color="auto"/>
            <w:right w:val="none" w:sz="0" w:space="0" w:color="auto"/>
          </w:divBdr>
        </w:div>
        <w:div w:id="754009292">
          <w:marLeft w:val="640"/>
          <w:marRight w:val="0"/>
          <w:marTop w:val="0"/>
          <w:marBottom w:val="0"/>
          <w:divBdr>
            <w:top w:val="none" w:sz="0" w:space="0" w:color="auto"/>
            <w:left w:val="none" w:sz="0" w:space="0" w:color="auto"/>
            <w:bottom w:val="none" w:sz="0" w:space="0" w:color="auto"/>
            <w:right w:val="none" w:sz="0" w:space="0" w:color="auto"/>
          </w:divBdr>
        </w:div>
      </w:divsChild>
    </w:div>
    <w:div w:id="1873374365">
      <w:bodyDiv w:val="1"/>
      <w:marLeft w:val="0"/>
      <w:marRight w:val="0"/>
      <w:marTop w:val="0"/>
      <w:marBottom w:val="0"/>
      <w:divBdr>
        <w:top w:val="none" w:sz="0" w:space="0" w:color="auto"/>
        <w:left w:val="none" w:sz="0" w:space="0" w:color="auto"/>
        <w:bottom w:val="none" w:sz="0" w:space="0" w:color="auto"/>
        <w:right w:val="none" w:sz="0" w:space="0" w:color="auto"/>
      </w:divBdr>
      <w:divsChild>
        <w:div w:id="79059574">
          <w:marLeft w:val="640"/>
          <w:marRight w:val="0"/>
          <w:marTop w:val="0"/>
          <w:marBottom w:val="0"/>
          <w:divBdr>
            <w:top w:val="none" w:sz="0" w:space="0" w:color="auto"/>
            <w:left w:val="none" w:sz="0" w:space="0" w:color="auto"/>
            <w:bottom w:val="none" w:sz="0" w:space="0" w:color="auto"/>
            <w:right w:val="none" w:sz="0" w:space="0" w:color="auto"/>
          </w:divBdr>
        </w:div>
        <w:div w:id="2095929831">
          <w:marLeft w:val="640"/>
          <w:marRight w:val="0"/>
          <w:marTop w:val="0"/>
          <w:marBottom w:val="0"/>
          <w:divBdr>
            <w:top w:val="none" w:sz="0" w:space="0" w:color="auto"/>
            <w:left w:val="none" w:sz="0" w:space="0" w:color="auto"/>
            <w:bottom w:val="none" w:sz="0" w:space="0" w:color="auto"/>
            <w:right w:val="none" w:sz="0" w:space="0" w:color="auto"/>
          </w:divBdr>
        </w:div>
        <w:div w:id="42951224">
          <w:marLeft w:val="640"/>
          <w:marRight w:val="0"/>
          <w:marTop w:val="0"/>
          <w:marBottom w:val="0"/>
          <w:divBdr>
            <w:top w:val="none" w:sz="0" w:space="0" w:color="auto"/>
            <w:left w:val="none" w:sz="0" w:space="0" w:color="auto"/>
            <w:bottom w:val="none" w:sz="0" w:space="0" w:color="auto"/>
            <w:right w:val="none" w:sz="0" w:space="0" w:color="auto"/>
          </w:divBdr>
        </w:div>
        <w:div w:id="323508724">
          <w:marLeft w:val="640"/>
          <w:marRight w:val="0"/>
          <w:marTop w:val="0"/>
          <w:marBottom w:val="0"/>
          <w:divBdr>
            <w:top w:val="none" w:sz="0" w:space="0" w:color="auto"/>
            <w:left w:val="none" w:sz="0" w:space="0" w:color="auto"/>
            <w:bottom w:val="none" w:sz="0" w:space="0" w:color="auto"/>
            <w:right w:val="none" w:sz="0" w:space="0" w:color="auto"/>
          </w:divBdr>
        </w:div>
        <w:div w:id="22487189">
          <w:marLeft w:val="640"/>
          <w:marRight w:val="0"/>
          <w:marTop w:val="0"/>
          <w:marBottom w:val="0"/>
          <w:divBdr>
            <w:top w:val="none" w:sz="0" w:space="0" w:color="auto"/>
            <w:left w:val="none" w:sz="0" w:space="0" w:color="auto"/>
            <w:bottom w:val="none" w:sz="0" w:space="0" w:color="auto"/>
            <w:right w:val="none" w:sz="0" w:space="0" w:color="auto"/>
          </w:divBdr>
        </w:div>
        <w:div w:id="1971746366">
          <w:marLeft w:val="640"/>
          <w:marRight w:val="0"/>
          <w:marTop w:val="0"/>
          <w:marBottom w:val="0"/>
          <w:divBdr>
            <w:top w:val="none" w:sz="0" w:space="0" w:color="auto"/>
            <w:left w:val="none" w:sz="0" w:space="0" w:color="auto"/>
            <w:bottom w:val="none" w:sz="0" w:space="0" w:color="auto"/>
            <w:right w:val="none" w:sz="0" w:space="0" w:color="auto"/>
          </w:divBdr>
        </w:div>
        <w:div w:id="1289818650">
          <w:marLeft w:val="640"/>
          <w:marRight w:val="0"/>
          <w:marTop w:val="0"/>
          <w:marBottom w:val="0"/>
          <w:divBdr>
            <w:top w:val="none" w:sz="0" w:space="0" w:color="auto"/>
            <w:left w:val="none" w:sz="0" w:space="0" w:color="auto"/>
            <w:bottom w:val="none" w:sz="0" w:space="0" w:color="auto"/>
            <w:right w:val="none" w:sz="0" w:space="0" w:color="auto"/>
          </w:divBdr>
        </w:div>
        <w:div w:id="1811047405">
          <w:marLeft w:val="640"/>
          <w:marRight w:val="0"/>
          <w:marTop w:val="0"/>
          <w:marBottom w:val="0"/>
          <w:divBdr>
            <w:top w:val="none" w:sz="0" w:space="0" w:color="auto"/>
            <w:left w:val="none" w:sz="0" w:space="0" w:color="auto"/>
            <w:bottom w:val="none" w:sz="0" w:space="0" w:color="auto"/>
            <w:right w:val="none" w:sz="0" w:space="0" w:color="auto"/>
          </w:divBdr>
        </w:div>
        <w:div w:id="718632664">
          <w:marLeft w:val="64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9EF974AD-FD8E-4F87-9FB0-BAB38DFBB613}"/>
      </w:docPartPr>
      <w:docPartBody>
        <w:p w:rsidR="00000000" w:rsidRDefault="00233561">
          <w:r w:rsidRPr="00F86A47">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3561"/>
    <w:rsid w:val="00233561"/>
    <w:rsid w:val="00F6299C"/>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MY" w:eastAsia="en-MY"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3356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8C92751-2FBC-4473-BEF1-26D8E569C06E}">
  <we:reference id="wa104382081" version="1.55.1.0" store="en-US" storeType="OMEX"/>
  <we:alternateReferences>
    <we:reference id="wa104382081" version="1.55.1.0" store="" storeType="OMEX"/>
  </we:alternateReferences>
  <we:properties>
    <we:property name="MENDELEY_CITATIONS" value="[{&quot;citationID&quot;:&quot;MENDELEY_CITATION_9c98089d-3d97-4c64-aa58-9b8d218cf0df&quot;,&quot;properties&quot;:{&quot;noteIndex&quot;:0},&quot;isEdited&quot;:false,&quot;manualOverride&quot;:{&quot;isManuallyOverridden&quot;:false,&quot;citeprocText&quot;:&quot;[1]&quot;,&quot;manualOverrideText&quot;:&quot;&quot;},&quot;citationTag&quot;:&quot;MENDELEY_CITATION_v3_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&quot;,&quot;citationItems&quot;:[{&quot;id&quot;:&quot;8857f9a0-6177-3f62-8ffe-14a63dd6ff5c&quot;,&quot;itemData&quot;:{&quot;type&quot;:&quot;article-journal&quot;,&quot;id&quot;:&quot;8857f9a0-6177-3f62-8ffe-14a63dd6ff5c&quot;,&quot;title&quot;:&quot;Analytical description of mixed ohmic and space-charge-limited conduction in single-carrier devices&quot;,&quot;author&quot;:[{&quot;family&quot;:&quot;Röhr&quot;,&quot;given&quot;:&quot;Jason A.&quot;,&quot;parse-names&quot;:false,&quot;dropping-particle&quot;:&quot;&quot;,&quot;non-dropping-particle&quot;:&quot;&quot;},{&quot;family&quot;:&quot;MacKenzie&quot;,&quot;given&quot;:&quot;Roderick C. I.&quot;,&quot;parse-names&quot;:false,&quot;dropping-particle&quot;:&quot;&quot;,&quot;non-dropping-particle&quot;:&quot;&quot;}],&quot;container-title&quot;:&quot;Journal of Applied Physics&quot;,&quot;container-title-short&quot;:&quot;J Appl Phys&quot;,&quot;DOI&quot;:&quot;10.1063/5.0024737&quot;,&quot;ISSN&quot;:&quot;0021-8979&quot;,&quot;issued&quot;:{&quot;date-parts&quot;:[[2020,10,28]]},&quot;abstract&quot;:&quot;&lt;p&gt;While space-charge-limited current measurements are often used to characterize charge-transport in relatively intrinsic, low-mobility semiconductors, it is currently difficult to characterize lightly or heavily doped semiconductors with this method. By combining the theories describing ohmic and space-charge-limited conduction, we derive a general analytical approach to extract the charge-carrier density, the conduction-band edge, and the drift components of the current density–voltage curves of a single-carrier device when the semiconductor is undoped, lightly doped, or heavily doped. The presented model covers the entire voltage range, i.e., both the low-voltage regime and the Mott–Gurney regime. We demonstrate that there is an upper limit to how doped a device must be before the current density–voltage curves are significantly affected, and we show that the background charge-carrier density must be considered to accurately model the drift component in the low-voltage regime, regardless of whether the device is doped or not. We expect that the final analytical expressions presented herein to be directly useful to experimentalists studying charge-transport in novel materials and devices.&lt;/p&gt;&quot;,&quot;issue&quot;:&quot;16&quot;,&quot;volume&quot;:&quot;128&quot;},&quot;isTemporary&quot;:false}]},{&quot;citationID&quot;:&quot;MENDELEY_CITATION_3eaae766-3b4b-49dc-9784-383c7650d1db&quot;,&quot;properties&quot;:{&quot;noteIndex&quot;:0},&quot;isEdited&quot;:false,&quot;manualOverride&quot;:{&quot;isManuallyOverridden&quot;:false,&quot;citeprocText&quot;:&quot;[2]&quot;,&quot;manualOverrideText&quot;:&quot;&quot;},&quot;citationTag&quot;:&quot;MENDELEY_CITATION_v3_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&quot;,&quot;citationItems&quot;:[{&quot;id&quot;:&quot;93eb7807-2686-33f8-954a-56d4ca34515c&quot;,&quot;itemData&quot;:{&quot;type&quot;:&quot;article-journal&quot;,&quot;id&quot;:&quot;93eb7807-2686-33f8-954a-56d4ca34515c&quot;,&quot;title&quot;:&quot;Concentration dependence of physical properties of low temperature processed ZnO quantum dots thin films on polyethylene terephthalate as potential electron transport material for perovskite solar cell&quot;,&quot;author&quot;:[{&quot;family&quot;:&quot;Muhammad&quot;,&quot;given&quot;:&quot;Sani&quot;,&quot;parse-names&quot;:false,&quot;dropping-particle&quot;:&quot;&quot;,&quot;non-dropping-particle&quot;:&quot;&quot;},{&quot;family&quot;:&quot;Nomaan&quot;,&quot;given&quot;:&quot;Ahlaam T.&quot;,&quot;parse-names&quot;:false,&quot;dropping-particle&quot;:&quot;&quot;,&quot;non-dropping-particle&quot;:&quot;&quot;},{&quot;family&quot;:&quot;Olaoye&quot;,&quot;given&quot;:&quot;AbdulmutolibO.&quot;,&quot;parse-names&quot;:false,&quot;dropping-particle&quot;:&quot;&quot;,&quot;non-dropping-particle&quot;:&quot;&quot;},{&quot;family&quot;:&quot;Idris&quot;,&quot;given&quot;:&quot;Muhammad Idzdihar&quot;,&quot;parse-names&quot;:false,&quot;dropping-particle&quot;:&quot;&quot;,&quot;non-dropping-particle&quot;:&quot;&quot;},{&quot;family&quot;:&quot;Rashid&quot;,&quot;given&quot;:&quot;Marzaini&quot;,&quot;parse-names&quot;:false,&quot;dropping-particle&quot;:&quot;&quot;,&quot;non-dropping-particle&quot;:&quot;&quot;}],&quot;container-title&quot;:&quot;Ceramics International&quot;,&quot;container-title-short&quot;:&quot;Ceram Int&quot;,&quot;DOI&quot;:&quot;10.1016/j.ceramint.2022.07.077&quot;,&quot;ISSN&quot;:&quot;02728842&quot;,&quot;issued&quot;:{&quot;date-parts&quot;:[[2022,11]]},&quot;page&quot;:&quot;31559-31569&quot;,&quot;issue&quot;:&quot;21&quot;,&quot;volume&quot;:&quot;48&quot;},&quot;isTemporary&quot;:false}]},{&quot;citationID&quot;:&quot;MENDELEY_CITATION_ac3e580f-d1c7-4f38-b65f-ece643df9edb&quot;,&quot;properties&quot;:{&quot;noteIndex&quot;:0},&quot;isEdited&quot;:false,&quot;manualOverride&quot;:{&quot;isManuallyOverridden&quot;:false,&quot;citeprocText&quot;:&quot;[3]&quot;,&quot;manualOverrideText&quot;:&quot;&quot;},&quot;citationTag&quot;:&quot;MENDELEY_CITATION_v3_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&quot;,&quot;citationItems&quot;:[{&quot;id&quot;:&quot;ee0e5454-be5c-3598-9ef6-7c0dcac90bb8&quot;,&quot;itemData&quot;:{&quot;type&quot;:&quot;article-journal&quot;,&quot;id&quot;:&quot;ee0e5454-be5c-3598-9ef6-7c0dcac90bb8&quot;,&quot;title&quot;:&quot;Using ZnCo2O4 nanoparticles as the hole transport layer to improve long term stability of perovskite solar cells&quot;,&quot;author&quot;:[{&quot;family&quot;:&quot;Jheng&quot;,&quot;given&quot;:&quot;Bo-Rong&quot;,&quot;parse-names&quot;:false,&quot;dropping-particle&quot;:&quot;&quot;,&quot;non-dropping-particle&quot;:&quot;&quot;},{&quot;family&quot;:&quot;Chiu&quot;,&quot;given&quot;:&quot;Pei-Ting&quot;,&quot;parse-names&quot;:false,&quot;dropping-particle&quot;:&quot;&quot;,&quot;non-dropping-particle&quot;:&quot;&quot;},{&quot;family&quot;:&quot;Yang&quot;,&quot;given&quot;:&quot;Sheng-Hsiung&quot;,&quot;parse-names&quot;:false,&quot;dropping-particle&quot;:&quot;&quot;,&quot;non-dropping-particle&quot;:&quot;&quot;},{&quot;family&quot;:&quot;Tong&quot;,&quot;given&quot;:&quot;Yung-Liang&quot;,&quot;parse-names&quot;:false,&quot;dropping-particle&quot;:&quot;&quot;,&quot;non-dropping-particle&quot;:&quot;&quot;}],&quot;container-title&quot;:&quot;Scientific Reports&quot;,&quot;DOI&quot;:&quot;10.1038/s41598-022-06764-w&quot;,&quot;ISSN&quot;:&quot;2045-2322&quot;,&quot;issued&quot;:{&quot;date-parts&quot;:[[2022,2,21]]},&quot;page&quot;:&quot;2921&quot;,&quot;abstract&quot;:&quot;&lt;p&gt; Inorganic metal oxides with the merits of high carrier transport capability, low cost and superior chemical stability have largely served as the hole transport layer (HTL) in perovskite solar cells (PSCs) in recent years. Among them, ternary metal oxides have gradually attracted attention because of the wide tenability of the two inequivalent cations in the lattice sites that offer interesting physicochemical properties. In this work, ZnCo &lt;sub&gt;2&lt;/sub&gt; O &lt;sub&gt;4&lt;/sub&gt; nanoparticles (NPs) were prepared by a chemical precipitation method and served as the HTL in inverted PSCs. The device based on the ZnCo &lt;sub&gt;2&lt;/sub&gt; O &lt;sub&gt;4&lt;/sub&gt; NPs HTL showed better efficiency of 12.31% and negligible hysteresis compared with the one using PEDOT:PSS film as the HTL. Moreover, the device sustained 85% of its initial efficiency after 240 h storage under a halogen lamps matrix exposure with an illumination intensity of 1000 W/m &lt;sup&gt;2&lt;/sup&gt; , providing a powerful strategy to design long term stable PSCs for future production. &lt;/p&gt;&quot;,&quot;issue&quot;:&quot;1&quot;,&quot;volume&quot;:&quot;12&quot;,&quot;container-title-short&quot;:&quot;Sci Rep&quot;},&quot;isTemporary&quot;:false}]},{&quot;citationID&quot;:&quot;MENDELEY_CITATION_a12df086-828b-4398-b09a-f61b0946ca78&quot;,&quot;properties&quot;:{&quot;noteIndex&quot;:0},&quot;isEdited&quot;:false,&quot;manualOverride&quot;:{&quot;isManuallyOverridden&quot;:false,&quot;citeprocText&quot;:&quot;[4]&quot;,&quot;manualOverrideText&quot;:&quot;&quot;},&quot;citationTag&quot;:&quot;MENDELEY_CITATION_v3_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&quot;,&quot;citationItems&quot;:[{&quot;id&quot;:&quot;a6ed0c67-c66f-3390-91d8-56b5ffdf2a9d&quot;,&quot;itemData&quot;:{&quot;type&quot;:&quot;paper-conference&quot;,&quot;id&quot;:&quot;a6ed0c67-c66f-3390-91d8-56b5ffdf2a9d&quot;,&quot;title&quot;:&quot;The effect of pH level and annealing temperature on NiO thin films as Hole Transport Material in Inverted Perovskite Solar Cells&quot;,&quot;author&quot;:[{&quot;family&quot;:&quot;Muniandy&quot;,&quot;given&quot;:&quot;Subathra&quot;,&quot;parse-names&quot;:false,&quot;dropping-particle&quot;:&quot;&quot;,&quot;non-dropping-particle&quot;:&quot;&quot;},{&quot;family&quot;:&quot;Idris&quot;,&quot;given&quot;:&quot;Muhammad Idzdihar&quot;,&quot;parse-names&quot;:false,&quot;dropping-particle&quot;:&quot;&quot;,&quot;non-dropping-particle&quot;:&quot;Bin&quot;},{&quot;family&quot;:&quot;Mohammed Napiah&quot;,&quot;given&quot;:&quot;Zul Atfyi Fauzan&quot;,&quot;parse-names&quot;:false,&quot;dropping-particle&quot;:&quot;&quot;,&quot;non-dropping-particle&quot;:&quot;Bin&quot;},{&quot;family&quot;:&quot;Rashid&quot;,&quot;given&quot;:&quot;Mazaini&quot;,&quot;parse-names&quot;:false,&quot;dropping-particle&quot;:&quot;&quot;,&quot;non-dropping-particle&quot;:&quot;&quot;}],&quot;container-title&quot;:&quot;2022 IEEE International Conference on Semiconductor Electronics (ICSE)&quot;,&quot;DOI&quot;:&quot;10.1109/ICSE56004.2022.9863126&quot;,&quot;ISBN&quot;:&quot;978-1-6654-8246-2&quot;,&quot;issued&quot;:{&quot;date-parts&quot;:[[2022,8,15]]},&quot;page&quot;:&quot;13-16&quot;,&quot;publisher&quot;:&quot;IEEE&quot;,&quot;container-title-short&quot;:&quot;&quot;},&quot;isTemporary&quot;:false}]},{&quot;citationID&quot;:&quot;MENDELEY_CITATION_2f1f7831-8f5c-4950-9a03-b43e49c8b989&quot;,&quot;properties&quot;:{&quot;noteIndex&quot;:0},&quot;isEdited&quot;:false,&quot;manualOverride&quot;:{&quot;isManuallyOverridden&quot;:false,&quot;citeprocText&quot;:&quot;[5]&quot;,&quot;manualOverrideText&quot;:&quot;&quot;},&quot;citationTag&quot;:&quot;MENDELEY_CITATION_v3_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&quot;,&quot;citationItems&quot;:[{&quot;id&quot;:&quot;aed4112c-5f3e-310c-9bf1-f5e673920391&quot;,&quot;itemData&quot;:{&quot;type&quot;:&quot;article-journal&quot;,&quot;id&quot;:&quot;aed4112c-5f3e-310c-9bf1-f5e673920391&quot;,&quot;title&quot;:&quot;Recent Advances in Modeling of Perovskite Solar Cells Using SCAPS-1D: Effect of Absorber and ETM Thickness&quot;,&quot;author&quot;:[{&quot;family&quot;:&quot;Danladi&quot;,&quot;given&quot;:&quot;Eli&quot;,&quot;parse-names&quot;:false,&quot;dropping-particle&quot;:&quot;&quot;,&quot;non-dropping-particle&quot;:&quot;&quot;},{&quot;family&quot;:&quot;Dogo&quot;,&quot;given&quot;:&quot;Douglas Saviour&quot;,&quot;parse-names&quot;:false,&quot;dropping-particle&quot;:&quot;&quot;,&quot;non-dropping-particle&quot;:&quot;&quot;},{&quot;family&quot;:&quot;Udeh&quot;,&quot;given&quot;:&quot;Samuel Michael&quot;,&quot;parse-names&quot;:false,&quot;dropping-particle&quot;:&quot;&quot;,&quot;non-dropping-particle&quot;:&quot;&quot;},{&quot;family&quot;:&quot;Uloko&quot;,&quot;given&quot;:&quot;Felix Omachoko&quot;,&quot;parse-names&quot;:false,&quot;dropping-particle&quot;:&quot;&quot;,&quot;non-dropping-particle&quot;:&quot;&quot;},{&quot;family&quot;:&quot;Salawu&quot;,&quot;given&quot;:&quot;AbdulAzeez Omeiza&quot;,&quot;parse-names&quot;:false,&quot;dropping-particle&quot;:&quot;&quot;,&quot;non-dropping-particle&quot;:&quot;&quot;}],&quot;container-title&quot;:&quot;East European Journal of Physics&quot;,&quot;DOI&quot;:&quot;10.26565/2312-4334-2021-4-01&quot;,&quot;ISSN&quot;:&quot;2312-4334&quot;,&quot;issued&quot;:{&quot;date-parts&quot;:[[2021,12,10]]},&quot;page&quot;:&quot;5-17&quot;,&quot;abstract&quot;:&quot;&lt;p&gt;With the massive breakthrough recorded in the power conversion efficiency (PCE) of perovskite solar cells (PSCs) from 3.8 % to &amp;gt; 25 %, PSCs have attracted considerable attention in both the academia and industries. However, some challenges remain as barrier in realizing its deployment. To develop a highly efficient PSCs as well as environmentally benign device, simulation and optimization of such devices is desirable. Its impractical as well as wastage of time and money to design a solar cell without simulation works. It minimizes not only the risk, time and money rather analyzes layers’ properties and role to optimize the solar cell to best performance. Numerical modeling to describe PV thin layer devices is a convenient tool to better understand the basic factors limiting the electrical parameters of the solar cells and to increase their performance. In this review article, we focused on the recent advances in modelling and optimization of PSCs using SCAPS-1D with emphasis on absorber and electron transport medium (ETM) thickness.&lt;/p&gt;&quot;,&quot;issue&quot;:&quot;4&quot;,&quot;container-title-short&quot;:&quot;&quot;},&quot;isTemporary&quot;:false}]},{&quot;citationID&quot;:&quot;MENDELEY_CITATION_080530f6-7c97-46fa-b29a-15705f78dc0e&quot;,&quot;properties&quot;:{&quot;noteIndex&quot;:0},&quot;isEdited&quot;:false,&quot;manualOverride&quot;:{&quot;isManuallyOverridden&quot;:false,&quot;citeprocText&quot;:&quot;[6], [7]&quot;,&quot;manualOverrideText&quot;:&quot;&quot;},&quot;citationTag&quot;:&quot;MENDELEY_CITATION_v3_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&quot;,&quot;citationItems&quot;:[{&quot;id&quot;:&quot;0a01f5e9-8301-36d2-9376-77548827afe0&quot;,&quot;itemData&quot;:{&quot;type&quot;:&quot;article-journal&quot;,&quot;id&quot;:&quot;0a01f5e9-8301-36d2-9376-77548827afe0&quot;,&quot;title&quot;:&quot;Analytical Review of Spiro‐OMeTAD Hole Transport Materials: Paths Toward Stable and Efficient Perovskite Solar Cells&quot;,&quot;author&quot;:[{&quot;family&quot;:&quot;Nakka&quot;,&quot;given&quot;:&quot;Laxmi&quot;,&quot;parse-names&quot;:false,&quot;dropping-particle&quot;:&quot;&quot;,&quot;non-dropping-particle&quot;:&quot;&quot;},{&quot;family&quot;:&quot;Cheng&quot;,&quot;given&quot;:&quot;Yuanhang&quot;,&quot;parse-names&quot;:false,&quot;dropping-particle&quot;:&quot;&quot;,&quot;non-dropping-particle&quot;:&quot;&quot;},{&quot;family&quot;:&quot;Aberle&quot;,&quot;given&quot;:&quot;Armin Gerhard&quot;,&quot;parse-names&quot;:false,&quot;dropping-particle&quot;:&quot;&quot;,&quot;non-dropping-particle&quot;:&quot;&quot;},{&quot;family&quot;:&quot;Lin&quot;,&quot;given&quot;:&quot;Fen&quot;,&quot;parse-names&quot;:false,&quot;dropping-particle&quot;:&quot;&quot;,&quot;non-dropping-particle&quot;:&quot;&quot;}],&quot;container-title&quot;:&quot;Advanced Energy and Sustainability Research&quot;,&quot;DOI&quot;:&quot;10.1002/aesr.202200045&quot;,&quot;ISSN&quot;:&quot;2699-9412&quot;,&quot;issued&quot;:{&quot;date-parts&quot;:[[2022,8,13]]},&quot;issue&quot;:&quot;8&quot;,&quot;volume&quot;:&quot;3&quot;,&quot;container-title-short&quot;:&quot;&quot;},&quot;isTemporary&quot;:false},{&quot;id&quot;:&quot;0d80a484-f311-3c5f-a1c4-331fb2bb3bc0&quot;,&quot;itemData&quot;:{&quot;type&quot;:&quot;article-journal&quot;,&quot;id&quot;:&quot;0d80a484-f311-3c5f-a1c4-331fb2bb3bc0&quot;,&quot;title&quot;:&quot;Review on Tailoring PEDOT:PSS Layer for Improved Device Stability of Perovskite Solar Cells&quot;,&quot;author&quot;:[{&quot;family&quot;:&quot;Xia&quot;,&quot;given&quot;:&quot;Yijie&quot;,&quot;parse-names&quot;:false,&quot;dropping-particle&quot;:&quot;&quot;,&quot;non-dropping-particle&quot;:&quot;&quot;},{&quot;family&quot;:&quot;Yan&quot;,&quot;given&quot;:&quot;Guowang&quot;,&quot;parse-names&quot;:false,&quot;dropping-particle&quot;:&quot;&quot;,&quot;non-dropping-particle&quot;:&quot;&quot;},{&quot;family&quot;:&quot;Lin&quot;,&quot;given&quot;:&quot;Jian&quot;,&quot;parse-names&quot;:false,&quot;dropping-particle&quot;:&quot;&quot;,&quot;non-dropping-particle&quot;:&quot;&quot;}],&quot;container-title&quot;:&quot;Nanomaterials&quot;,&quot;DOI&quot;:&quot;10.3390/nano11113119&quot;,&quot;ISSN&quot;:&quot;2079-4991&quot;,&quot;issued&quot;:{&quot;date-parts&quot;:[[2021,11,19]]},&quot;page&quot;:&quot;3119&quot;,&quot;abstract&quot;:&quot;&lt;p&gt;Poly(3,4-ethylenedioxythiophene):poly(styrene sulfonate) (PEDOT:PSS) has high optical transparency in the visible light range and low-temperature processing condition, making it one of the most widely used polymer hole transport materials inverted perovskite solar cells (PSCs), because of its high optical transparency in the visible light range and low-temperature processing condition. However, the stability of PSCs based on pristine PEDOT:PSS is far from satisfactory, which is ascribed to the acidic and hygroscopic nature of PEDOT:PSS, and property differences between PEDOT:PSS and perovskite materials, such as conductivity, work function and surface morphology. This review summaries recent efficient strategies to improve the stability of PEDOT:PSS in PSCs and discusses the underlying mechanisms. This review is expected to provide helpful insights for further increasing the stability of PSCs based on commercial PEDOT:PSS.&lt;/p&gt;&quot;,&quot;issue&quot;:&quot;11&quot;,&quot;volume&quot;:&quot;11&quot;},&quot;isTemporary&quot;:false}]},{&quot;citationID&quot;:&quot;MENDELEY_CITATION_44031d22-3739-4a42-871f-b359f3790d7d&quot;,&quot;properties&quot;:{&quot;noteIndex&quot;:0},&quot;isEdited&quot;:false,&quot;manualOverride&quot;:{&quot;isManuallyOverridden&quot;:false,&quot;citeprocText&quot;:&quot;[3]&quot;,&quot;manualOverrideText&quot;:&quot;&quot;},&quot;citationTag&quot;:&quot;MENDELEY_CITATION_v3_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&quot;,&quot;citationItems&quot;:[{&quot;id&quot;:&quot;ee0e5454-be5c-3598-9ef6-7c0dcac90bb8&quot;,&quot;itemData&quot;:{&quot;type&quot;:&quot;article-journal&quot;,&quot;id&quot;:&quot;ee0e5454-be5c-3598-9ef6-7c0dcac90bb8&quot;,&quot;title&quot;:&quot;Using ZnCo2O4 nanoparticles as the hole transport layer to improve long term stability of perovskite solar cells&quot;,&quot;author&quot;:[{&quot;family&quot;:&quot;Jheng&quot;,&quot;given&quot;:&quot;Bo-Rong&quot;,&quot;parse-names&quot;:false,&quot;dropping-particle&quot;:&quot;&quot;,&quot;non-dropping-particle&quot;:&quot;&quot;},{&quot;family&quot;:&quot;Chiu&quot;,&quot;given&quot;:&quot;Pei-Ting&quot;,&quot;parse-names&quot;:false,&quot;dropping-particle&quot;:&quot;&quot;,&quot;non-dropping-particle&quot;:&quot;&quot;},{&quot;family&quot;:&quot;Yang&quot;,&quot;given&quot;:&quot;Sheng-Hsiung&quot;,&quot;parse-names&quot;:false,&quot;dropping-particle&quot;:&quot;&quot;,&quot;non-dropping-particle&quot;:&quot;&quot;},{&quot;family&quot;:&quot;Tong&quot;,&quot;given&quot;:&quot;Yung-Liang&quot;,&quot;parse-names&quot;:false,&quot;dropping-particle&quot;:&quot;&quot;,&quot;non-dropping-particle&quot;:&quot;&quot;}],&quot;container-title&quot;:&quot;Scientific Reports&quot;,&quot;container-title-short&quot;:&quot;Sci Rep&quot;,&quot;DOI&quot;:&quot;10.1038/s41598-022-06764-w&quot;,&quot;ISSN&quot;:&quot;2045-2322&quot;,&quot;issued&quot;:{&quot;date-parts&quot;:[[2022,2,21]]},&quot;page&quot;:&quot;2921&quot;,&quot;abstract&quot;:&quot;&lt;p&gt; Inorganic metal oxides with the merits of high carrier transport capability, low cost and superior chemical stability have largely served as the hole transport layer (HTL) in perovskite solar cells (PSCs) in recent years. Among them, ternary metal oxides have gradually attracted attention because of the wide tenability of the two inequivalent cations in the lattice sites that offer interesting physicochemical properties. In this work, ZnCo &lt;sub&gt;2&lt;/sub&gt; O &lt;sub&gt;4&lt;/sub&gt; nanoparticles (NPs) were prepared by a chemical precipitation method and served as the HTL in inverted PSCs. The device based on the ZnCo &lt;sub&gt;2&lt;/sub&gt; O &lt;sub&gt;4&lt;/sub&gt; NPs HTL showed better efficiency of 12.31% and negligible hysteresis compared with the one using PEDOT:PSS film as the HTL. Moreover, the device sustained 85% of its initial efficiency after 240 h storage under a halogen lamps matrix exposure with an illumination intensity of 1000 W/m &lt;sup&gt;2&lt;/sup&gt; , providing a powerful strategy to design long term stable PSCs for future production. &lt;/p&gt;&quot;,&quot;issue&quot;:&quot;1&quot;,&quot;volume&quot;:&quot;12&quot;},&quot;isTemporary&quot;:false}]},{&quot;citationID&quot;:&quot;MENDELEY_CITATION_426d5aab-de60-4731-bb19-f59a543829b2&quot;,&quot;properties&quot;:{&quot;noteIndex&quot;:0},&quot;isEdited&quot;:false,&quot;manualOverride&quot;:{&quot;isManuallyOverridden&quot;:false,&quot;citeprocText&quot;:&quot;[3]&quot;,&quot;manualOverrideText&quot;:&quot;&quot;},&quot;citationTag&quot;:&quot;MENDELEY_CITATION_v3_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&quot;,&quot;citationItems&quot;:[{&quot;id&quot;:&quot;ee0e5454-be5c-3598-9ef6-7c0dcac90bb8&quot;,&quot;itemData&quot;:{&quot;type&quot;:&quot;article-journal&quot;,&quot;id&quot;:&quot;ee0e5454-be5c-3598-9ef6-7c0dcac90bb8&quot;,&quot;title&quot;:&quot;Using ZnCo2O4 nanoparticles as the hole transport layer to improve long term stability of perovskite solar cells&quot;,&quot;author&quot;:[{&quot;family&quot;:&quot;Jheng&quot;,&quot;given&quot;:&quot;Bo-Rong&quot;,&quot;parse-names&quot;:false,&quot;dropping-particle&quot;:&quot;&quot;,&quot;non-dropping-particle&quot;:&quot;&quot;},{&quot;family&quot;:&quot;Chiu&quot;,&quot;given&quot;:&quot;Pei-Ting&quot;,&quot;parse-names&quot;:false,&quot;dropping-particle&quot;:&quot;&quot;,&quot;non-dropping-particle&quot;:&quot;&quot;},{&quot;family&quot;:&quot;Yang&quot;,&quot;given&quot;:&quot;Sheng-Hsiung&quot;,&quot;parse-names&quot;:false,&quot;dropping-particle&quot;:&quot;&quot;,&quot;non-dropping-particle&quot;:&quot;&quot;},{&quot;family&quot;:&quot;Tong&quot;,&quot;given&quot;:&quot;Yung-Liang&quot;,&quot;parse-names&quot;:false,&quot;dropping-particle&quot;:&quot;&quot;,&quot;non-dropping-particle&quot;:&quot;&quot;}],&quot;container-title&quot;:&quot;Scientific Reports&quot;,&quot;container-title-short&quot;:&quot;Sci Rep&quot;,&quot;DOI&quot;:&quot;10.1038/s41598-022-06764-w&quot;,&quot;ISSN&quot;:&quot;2045-2322&quot;,&quot;issued&quot;:{&quot;date-parts&quot;:[[2022,2,21]]},&quot;page&quot;:&quot;2921&quot;,&quot;abstract&quot;:&quot;&lt;p&gt; Inorganic metal oxides with the merits of high carrier transport capability, low cost and superior chemical stability have largely served as the hole transport layer (HTL) in perovskite solar cells (PSCs) in recent years. Among them, ternary metal oxides have gradually attracted attention because of the wide tenability of the two inequivalent cations in the lattice sites that offer interesting physicochemical properties. In this work, ZnCo &lt;sub&gt;2&lt;/sub&gt; O &lt;sub&gt;4&lt;/sub&gt; nanoparticles (NPs) were prepared by a chemical precipitation method and served as the HTL in inverted PSCs. The device based on the ZnCo &lt;sub&gt;2&lt;/sub&gt; O &lt;sub&gt;4&lt;/sub&gt; NPs HTL showed better efficiency of 12.31% and negligible hysteresis compared with the one using PEDOT:PSS film as the HTL. Moreover, the device sustained 85% of its initial efficiency after 240 h storage under a halogen lamps matrix exposure with an illumination intensity of 1000 W/m &lt;sup&gt;2&lt;/sup&gt; , providing a powerful strategy to design long term stable PSCs for future production. &lt;/p&gt;&quot;,&quot;issue&quot;:&quot;1&quot;,&quot;volume&quot;:&quot;12&quot;},&quot;isTemporary&quot;:false}]},{&quot;citationID&quot;:&quot;MENDELEY_CITATION_fcb734b0-f026-442b-a8ac-1ab163a9aa48&quot;,&quot;properties&quot;:{&quot;noteIndex&quot;:0},&quot;isEdited&quot;:false,&quot;manualOverride&quot;:{&quot;isManuallyOverridden&quot;:false,&quot;citeprocText&quot;:&quot;[1], [8]&quot;,&quot;manualOverrideText&quot;:&quot;&quot;},&quot;citationTag&quot;:&quot;MENDELEY_CITATION_v3_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&quot;,&quot;citationItems&quot;:[{&quot;id&quot;:&quot;8857f9a0-6177-3f62-8ffe-14a63dd6ff5c&quot;,&quot;itemData&quot;:{&quot;type&quot;:&quot;article-journal&quot;,&quot;id&quot;:&quot;8857f9a0-6177-3f62-8ffe-14a63dd6ff5c&quot;,&quot;title&quot;:&quot;Analytical description of mixed ohmic and space-charge-limited conduction in single-carrier devices&quot;,&quot;author&quot;:[{&quot;family&quot;:&quot;Röhr&quot;,&quot;given&quot;:&quot;Jason A.&quot;,&quot;parse-names&quot;:false,&quot;dropping-particle&quot;:&quot;&quot;,&quot;non-dropping-particle&quot;:&quot;&quot;},{&quot;family&quot;:&quot;MacKenzie&quot;,&quot;given&quot;:&quot;Roderick C. I.&quot;,&quot;parse-names&quot;:false,&quot;dropping-particle&quot;:&quot;&quot;,&quot;non-dropping-particle&quot;:&quot;&quot;}],&quot;container-title&quot;:&quot;Journal of Applied Physics&quot;,&quot;container-title-short&quot;:&quot;J Appl Phys&quot;,&quot;DOI&quot;:&quot;10.1063/5.0024737&quot;,&quot;ISSN&quot;:&quot;0021-8979&quot;,&quot;issued&quot;:{&quot;date-parts&quot;:[[2020,10,28]]},&quot;abstract&quot;:&quot;&lt;p&gt;While space-charge-limited current measurements are often used to characterize charge-transport in relatively intrinsic, low-mobility semiconductors, it is currently difficult to characterize lightly or heavily doped semiconductors with this method. By combining the theories describing ohmic and space-charge-limited conduction, we derive a general analytical approach to extract the charge-carrier density, the conduction-band edge, and the drift components of the current density–voltage curves of a single-carrier device when the semiconductor is undoped, lightly doped, or heavily doped. The presented model covers the entire voltage range, i.e., both the low-voltage regime and the Mott–Gurney regime. We demonstrate that there is an upper limit to how doped a device must be before the current density–voltage curves are significantly affected, and we show that the background charge-carrier density must be considered to accurately model the drift component in the low-voltage regime, regardless of whether the device is doped or not. We expect that the final analytical expressions presented herein to be directly useful to experimentalists studying charge-transport in novel materials and devices.&lt;/p&gt;&quot;,&quot;issue&quot;:&quot;16&quot;,&quot;volume&quot;:&quot;128&quot;},&quot;isTemporary&quot;:false},{&quot;id&quot;:&quot;8acdad97-5174-37d3-b14c-f4cc9d6036da&quot;,&quot;itemData&quot;:{&quot;type&quot;:&quot;article-journal&quot;,&quot;id&quot;:&quot;8acdad97-5174-37d3-b14c-f4cc9d6036da&quot;,&quot;title&quot;:&quot;Modeling Nongeminate Recombination in P3HT:PCBM Solar Cells&quot;,&quot;author&quot;:[{&quot;family&quot;:&quot;MacKenzie&quot;,&quot;given&quot;:&quot;Roderick C. I.&quot;,&quot;parse-names&quot;:false,&quot;dropping-particle&quot;:&quot;&quot;,&quot;non-dropping-particle&quot;:&quot;&quot;},{&quot;family&quot;:&quot;Kirchartz&quot;,&quot;given&quot;:&quot;Thomas&quot;,&quot;parse-names&quot;:false,&quot;dropping-particle&quot;:&quot;&quot;,&quot;non-dropping-particle&quot;:&quot;&quot;},{&quot;family&quot;:&quot;Dibb&quot;,&quot;given&quot;:&quot;George F. A.&quot;,&quot;parse-names&quot;:false,&quot;dropping-particle&quot;:&quot;&quot;,&quot;non-dropping-particle&quot;:&quot;&quot;},{&quot;family&quot;:&quot;Nelson&quot;,&quot;given&quot;:&quot;Jenny&quot;,&quot;parse-names&quot;:false,&quot;dropping-particle&quot;:&quot;&quot;,&quot;non-dropping-particle&quot;:&quot;&quot;}],&quot;container-title&quot;:&quot;The Journal of Physical Chemistry C&quot;,&quot;DOI&quot;:&quot;10.1021/jp200234m&quot;,&quot;ISSN&quot;:&quot;1932-7447&quot;,&quot;issued&quot;:{&quot;date-parts&quot;:[[2011,5,19]]},&quot;page&quot;:&quot;9806-9813&quot;,&quot;issue&quot;:&quot;19&quot;,&quot;volume&quot;:&quot;115&quot;,&quot;container-title-short&quot;:&quot;&quot;},&quot;isTemporary&quot;:false}]},{&quot;citationID&quot;:&quot;MENDELEY_CITATION_4de85d02-2b1c-4e19-ace3-b87539d19d1a&quot;,&quot;properties&quot;:{&quot;noteIndex&quot;:0},&quot;isEdited&quot;:false,&quot;manualOverride&quot;:{&quot;isManuallyOverridden&quot;:false,&quot;citeprocText&quot;:&quot;[9]&quot;,&quot;manualOverrideText&quot;:&quot;&quot;},&quot;citationTag&quot;:&quot;MENDELEY_CITATION_v3_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&quot;,&quot;citationItems&quot;:[{&quot;id&quot;:&quot;91e88a87-590b-3012-a00f-de28e4658874&quot;,&quot;itemData&quot;:{&quot;type&quot;:&quot;article-journal&quot;,&quot;id&quot;:&quot;91e88a87-590b-3012-a00f-de28e4658874&quot;,&quot;title&quot;:&quot;Simulation of Crystalline Silicon Photovoltaic Cells for Wearable Applications&quot;,&quot;author&quot;:[{&quot;family&quot;:&quot;Zhao&quot;,&quot;given&quot;:&quot;Jinwei&quot;,&quot;parse-names&quot;:false,&quot;dropping-particle&quot;:&quot;&quot;,&quot;non-dropping-particle&quot;:&quot;&quot;},{&quot;family&quot;:&quot;Xu&quot;,&quot;given&quot;:&quot;Zengyi&quot;,&quot;parse-names&quot;:false,&quot;dropping-particle&quot;:&quot;&quot;,&quot;non-dropping-particle&quot;:&quot;&quot;},{&quot;family&quot;:&quot;Law&quot;,&quot;given&quot;:&quot;Man-Kay&quot;,&quot;parse-names&quot;:false,&quot;dropping-particle&quot;:&quot;&quot;,&quot;non-dropping-particle&quot;:&quot;&quot;},{&quot;family&quot;:&quot;Heidari&quot;,&quot;given&quot;:&quot;Hadi&quot;,&quot;parse-names&quot;:false,&quot;dropping-particle&quot;:&quot;&quot;,&quot;non-dropping-particle&quot;:&quot;&quot;},{&quot;family&quot;:&quot;Abdellatif&quot;,&quot;given&quot;:&quot;Sameh O.&quot;,&quot;parse-names&quot;:false,&quot;dropping-particle&quot;:&quot;&quot;,&quot;non-dropping-particle&quot;:&quot;&quot;},{&quot;family&quot;:&quot;Imran&quot;,&quot;given&quot;:&quot;Muhammad Ali&quot;,&quot;parse-names&quot;:false,&quot;dropping-particle&quot;:&quot;&quot;,&quot;non-dropping-particle&quot;:&quot;&quot;},{&quot;family&quot;:&quot;Ghannam&quot;,&quot;given&quot;:&quot;Rami&quot;,&quot;parse-names&quot;:false,&quot;dropping-particle&quot;:&quot;&quot;,&quot;non-dropping-particle&quot;:&quot;&quot;}],&quot;container-title&quot;:&quot;IEEE Access&quot;,&quot;DOI&quot;:&quot;10.1109/ACCESS.2021.3050431&quot;,&quot;ISSN&quot;:&quot;2169-3536&quot;,&quot;issued&quot;:{&quot;date-parts&quot;:[[2021]]},&quot;page&quot;:&quot;20868-20877&quot;,&quot;volume&quot;:&quot;9&quot;,&quot;container-title-short&quot;:&quot;&quot;},&quot;isTemporary&quot;:false}]},{&quot;citationID&quot;:&quot;MENDELEY_CITATION_f1866fa4-987a-4c88-9fdb-61c1bcab49b5&quot;,&quot;properties&quot;:{&quot;noteIndex&quot;:0},&quot;isEdited&quot;:false,&quot;manualOverride&quot;:{&quot;isManuallyOverridden&quot;:false,&quot;citeprocText&quot;:&quot;[10]&quot;,&quot;manualOverrideText&quot;:&quot;&quot;},&quot;citationTag&quot;:&quot;MENDELEY_CITATION_v3_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&quot;,&quot;citationItems&quot;:[{&quot;id&quot;:&quot;504edc5f-7c3a-31da-b92f-860f81c267ae&quot;,&quot;itemData&quot;:{&quot;type&quot;:&quot;report&quot;,&quot;id&quot;:&quot;504edc5f-7c3a-31da-b92f-860f81c267ae&quot;,&quot;title&quot;:&quot;An Overview on Taguchi Method&quot;,&quot;author&quot;:[{&quot;family&quot;:&quot;Kumar&quot;,&quot;given&quot;:&quot;Shyam&quot;,&quot;parse-names&quot;:false,&quot;dropping-particle&quot;:&quot;&quot;,&quot;non-dropping-particle&quot;:&quot;&quot;},{&quot;family&quot;:&quot;Jb&quot;,&quot;given&quot;:&quot;Karna&quot;,&quot;parse-names&quot;:false,&quot;dropping-particle&quot;:&quot;&quot;,&quot;non-dropping-particle&quot;:&quot;&quot;},{&quot;family&quot;:&quot;Park&quot;,&quot;given&quot;:&quot;Knowledge&quot;,&quot;parse-names&quot;:false,&quot;dropping-particle&quot;:&quot;&quot;,&quot;non-dropping-particle&quot;:&quot;&quot;},{&quot;family&quot;:&quot;Scholar&quot;,&quot;given&quot;:&quot;Karna&quot;,&quot;parse-names&quot;:false,&quot;dropping-particle&quot;:&quot;&quot;,&quot;non-dropping-particle&quot;:&quot;&quot;},{&quot;family&quot;:&quot;Mech&quot;,&quot;given&quot;:&quot;A P (&quot;,&quot;parse-names&quot;:false,&quot;dropping-particle&quot;:&quot;&quot;,&quot;non-dropping-particle&quot;:&quot;&quot;},{&quot;family&quot;:&quot;Sahai&quot;,&quot;given&quot;:&quot;Rajeshwar&quot;,&quot;parse-names&quot;:false,&quot;dropping-particle&quot;:&quot;&quot;,&quot;non-dropping-particle&quot;:&quot;&quot;}],&quot;container-title&quot;:&quot;International Journal of Engineering and Mathematical Sciences&quot;,&quot;URL&quot;:&quot;https://www.researchgate.net/publication/265282800&quot;,&quot;number-of-pages&quot;:&quot;11-18&quot;,&quot;abstract&quot;:&quot;Optimization of process parameters is done to have great control over quality, productivity and cost aspects of the process. Off-line quality control is considered to be an effective approach to improve product quality at a relatively low cost. Analysis of variance (ANOVA) is used to study the effect of process parameters on the machining process. The approach is based on Taguchi method, the signal-to-noise (S/N) ratio and the analysis of variance (ANOVA) are employed to study the performance characteristics.&quot;,&quot;volume&quot;:&quot;1&quot;,&quot;container-title-short&quot;:&quot;&quot;},&quot;isTemporary&quot;:false}]},{&quot;citationID&quot;:&quot;MENDELEY_CITATION_db6fe0c5-c82b-47d0-8e92-adbbf98d8d2f&quot;,&quot;properties&quot;:{&quot;noteIndex&quot;:0},&quot;isEdited&quot;:false,&quot;manualOverride&quot;:{&quot;isManuallyOverridden&quot;:false,&quot;citeprocText&quot;:&quot;[11]&quot;,&quot;manualOverrideText&quot;:&quot;&quot;},&quot;citationTag&quot;:&quot;MENDELEY_CITATION_v3_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&quot;,&quot;citationItems&quot;:[{&quot;id&quot;:&quot;7bf6ec74-baac-31e3-ad9d-c57a47d1490e&quot;,&quot;itemData&quot;:{&quot;type&quot;:&quot;article-journal&quot;,&quot;id&quot;:&quot;7bf6ec74-baac-31e3-ad9d-c57a47d1490e&quot;,&quot;title&quot;:&quot;The Taguchi method&quot;,&quot;author&quot;:[{&quot;family&quot;:&quot;Mitra&quot;,&quot;given&quot;:&quot;Amitava&quot;,&quot;parse-names&quot;:false,&quot;dropping-particle&quot;:&quot;&quot;,&quot;non-dropping-particle&quot;:&quot;&quot;}],&quot;container-title&quot;:&quot;Wiley Interdisciplinary Reviews: Computational Statistics&quot;,&quot;container-title-short&quot;:&quot;Wiley Interdiscip Rev Comput Stat&quot;,&quot;DOI&quot;:&quot;10.1002/wics.169&quot;,&quot;ISSN&quot;:&quot;19395108&quot;,&quot;issued&quot;:{&quot;date-parts&quot;:[[2011,9]]},&quot;page&quot;:&quot;472-480&quot;,&quot;issue&quot;:&quot;5&quot;,&quot;volume&quot;:&quot;3&quot;},&quot;isTemporary&quot;:false}]},{&quot;citationID&quot;:&quot;MENDELEY_CITATION_c0d3a096-18b3-4488-a9c1-1404b49f3924&quot;,&quot;properties&quot;:{&quot;noteIndex&quot;:0},&quot;isEdited&quot;:false,&quot;manualOverride&quot;:{&quot;isManuallyOverridden&quot;:false,&quot;citeprocText&quot;:&quot;[12]&quot;,&quot;manualOverrideText&quot;:&quot;&quot;},&quot;citationTag&quot;:&quot;MENDELEY_CITATION_v3_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&quot;,&quot;citationItems&quot;:[{&quot;id&quot;:&quot;da044b53-57f7-36d2-946b-576944509fe7&quot;,&quot;itemData&quot;:{&quot;type&quot;:&quot;article-journal&quot;,&quot;id&quot;:&quot;da044b53-57f7-36d2-946b-576944509fe7&quot;,&quot;title&quot;:&quot;The application of analysis of variance (ANOVA) to different experimental designs in optometry&quot;,&quot;author&quot;:[{&quot;family&quot;:&quot;Armstrong&quot;,&quot;given&quot;:&quot;R. A.&quot;,&quot;parse-names&quot;:false,&quot;dropping-particle&quot;:&quot;&quot;,&quot;non-dropping-particle&quot;:&quot;&quot;},{&quot;family&quot;:&quot;Eperjesi&quot;,&quot;given&quot;:&quot;F.&quot;,&quot;parse-names&quot;:false,&quot;dropping-particle&quot;:&quot;&quot;,&quot;non-dropping-particle&quot;:&quot;&quot;},{&quot;family&quot;:&quot;Gilmartin&quot;,&quot;given&quot;:&quot;B.&quot;,&quot;parse-names&quot;:false,&quot;dropping-particle&quot;:&quot;&quot;,&quot;non-dropping-particle&quot;:&quot;&quot;}],&quot;container-title&quot;:&quot;Ophthalmic and Physiological Optics&quot;,&quot;DOI&quot;:&quot;10.1046/j.1475-1313.2002.00020.x&quot;,&quot;ISSN&quot;:&quot;0275-5408&quot;,&quot;issued&quot;:{&quot;date-parts&quot;:[[2002,5]]},&quot;page&quot;:&quot;248-256&quot;,&quot;issue&quot;:&quot;3&quot;,&quot;volume&quot;:&quot;22&quot;,&quot;container-title-short&quot;:&quot;&quot;},&quot;isTemporary&quot;:false}]}]"/>
    <we:property name="MENDELEY_CITATIONS_STYLE" value="{&quot;id&quot;:&quot;https://www.zotero.org/styles/ieee&quot;,&quot;title&quot;:&quot;IEEE&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1E333F27-4FCE-4591-8664-E9E8F1B462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575</TotalTime>
  <Pages>11</Pages>
  <Words>4387</Words>
  <Characters>25012</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29341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creator>IEEE</dc:creator>
  <cp:lastModifiedBy>MOHD ISKANDAR DZULKARNAIN BIN M. RUMMAJA</cp:lastModifiedBy>
  <cp:revision>9</cp:revision>
  <cp:lastPrinted>2014-07-26T15:11:00Z</cp:lastPrinted>
  <dcterms:created xsi:type="dcterms:W3CDTF">2023-08-30T13:48:00Z</dcterms:created>
  <dcterms:modified xsi:type="dcterms:W3CDTF">2023-08-31T13:31:00Z</dcterms:modified>
</cp:coreProperties>
</file>