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A282" w14:textId="4D89694E" w:rsidR="00F601DA" w:rsidRPr="00F601DA" w:rsidRDefault="00B25771" w:rsidP="00F601DA">
      <w:pPr>
        <w:spacing w:after="0" w:line="240" w:lineRule="auto"/>
        <w:jc w:val="center"/>
        <w:sectPr w:rsidR="00000000" w:rsidRPr="00F601DA" w:rsidSect="00702450">
          <w:pgSz w:w="11906" w:h="16838" w:code="9"/>
          <w:pgMar w:top="567" w:right="567" w:bottom="567" w:left="567" w:header="709" w:footer="709" w:gutter="0"/>
          <w:cols w:space="708"/>
          <w:docGrid w:linePitch="360"/>
        </w:sectPr>
      </w:pPr>
      <w:r w:rsidRPr="00F601DA">
        <w:rPr>
          <w:rFonts w:ascii="Times New Roman" w:hAnsi="Times New Roman" w:cs="Times New Roman"/>
          <w:sz w:val="48"/>
          <w:szCs w:val="48"/>
          <w:lang w:val="en-US"/>
        </w:rPr>
        <w:t xml:space="preserve">Microplastics: </w:t>
      </w:r>
      <w:r w:rsidR="0073508A" w:rsidRPr="00F601DA">
        <w:rPr>
          <w:rFonts w:ascii="Times New Roman" w:hAnsi="Times New Roman" w:cs="Times New Roman"/>
          <w:sz w:val="48"/>
          <w:szCs w:val="48"/>
          <w:lang w:val="en-US"/>
        </w:rPr>
        <w:t>Cha</w:t>
      </w:r>
      <w:r w:rsidR="00374DD9" w:rsidRPr="00F601DA">
        <w:rPr>
          <w:rFonts w:ascii="Times New Roman" w:hAnsi="Times New Roman" w:cs="Times New Roman"/>
          <w:sz w:val="48"/>
          <w:szCs w:val="48"/>
          <w:lang w:val="en-US"/>
        </w:rPr>
        <w:t xml:space="preserve">llenges, Solutions and Detection Techniques </w:t>
      </w:r>
    </w:p>
    <w:p w14:paraId="56DE794D" w14:textId="77777777" w:rsidR="009E0C8A" w:rsidRPr="00F601DA" w:rsidRDefault="009E0C8A" w:rsidP="00F601DA">
      <w:pPr>
        <w:spacing w:after="0" w:line="240" w:lineRule="auto"/>
        <w:rPr>
          <w:rFonts w:ascii="Times New Roman" w:hAnsi="Times New Roman" w:cs="Times New Roman"/>
          <w:sz w:val="20"/>
          <w:szCs w:val="20"/>
        </w:rPr>
      </w:pPr>
    </w:p>
    <w:p w14:paraId="6B927C9E" w14:textId="25AC1CED" w:rsidR="003A4B07" w:rsidRPr="00F601DA" w:rsidRDefault="003A4B07" w:rsidP="00F601DA">
      <w:pPr>
        <w:spacing w:after="0" w:line="240" w:lineRule="auto"/>
        <w:jc w:val="center"/>
        <w:rPr>
          <w:rFonts w:ascii="Times New Roman" w:hAnsi="Times New Roman" w:cs="Times New Roman"/>
          <w:sz w:val="20"/>
          <w:szCs w:val="20"/>
          <w:vertAlign w:val="superscript"/>
          <w:lang w:val="en-US"/>
        </w:rPr>
      </w:pPr>
      <w:r w:rsidRPr="00F601DA">
        <w:rPr>
          <w:rFonts w:ascii="Times New Roman" w:hAnsi="Times New Roman" w:cs="Times New Roman"/>
          <w:sz w:val="20"/>
          <w:szCs w:val="20"/>
          <w:lang w:val="en-US"/>
        </w:rPr>
        <w:t xml:space="preserve">Harpreet </w:t>
      </w:r>
      <w:r w:rsidR="009F528A" w:rsidRPr="00F601DA">
        <w:rPr>
          <w:rFonts w:ascii="Times New Roman" w:hAnsi="Times New Roman" w:cs="Times New Roman"/>
          <w:sz w:val="20"/>
          <w:szCs w:val="20"/>
          <w:lang w:val="en-US"/>
        </w:rPr>
        <w:t>Kaur</w:t>
      </w:r>
      <w:r w:rsidR="00E9034B" w:rsidRPr="00F601DA">
        <w:rPr>
          <w:rFonts w:ascii="Times New Roman" w:hAnsi="Times New Roman" w:cs="Times New Roman"/>
          <w:sz w:val="20"/>
          <w:szCs w:val="20"/>
          <w:vertAlign w:val="superscript"/>
          <w:lang w:val="en-US"/>
        </w:rPr>
        <w:t>1</w:t>
      </w:r>
      <w:r w:rsidR="009F528A" w:rsidRPr="00F601DA">
        <w:rPr>
          <w:rFonts w:ascii="Times New Roman" w:hAnsi="Times New Roman" w:cs="Times New Roman"/>
          <w:sz w:val="20"/>
          <w:szCs w:val="20"/>
          <w:lang w:val="en-US"/>
        </w:rPr>
        <w:t>,</w:t>
      </w:r>
      <w:r w:rsidRPr="00F601DA">
        <w:rPr>
          <w:rFonts w:ascii="Times New Roman" w:hAnsi="Times New Roman" w:cs="Times New Roman"/>
          <w:sz w:val="20"/>
          <w:szCs w:val="20"/>
          <w:lang w:val="en-US"/>
        </w:rPr>
        <w:t xml:space="preserve"> Taranveer </w:t>
      </w:r>
      <w:r w:rsidR="009F528A" w:rsidRPr="00F601DA">
        <w:rPr>
          <w:rFonts w:ascii="Times New Roman" w:hAnsi="Times New Roman" w:cs="Times New Roman"/>
          <w:sz w:val="20"/>
          <w:szCs w:val="20"/>
          <w:lang w:val="en-US"/>
        </w:rPr>
        <w:t>Kaur</w:t>
      </w:r>
      <w:r w:rsidR="00E9034B" w:rsidRPr="00F601DA">
        <w:rPr>
          <w:rFonts w:ascii="Times New Roman" w:hAnsi="Times New Roman" w:cs="Times New Roman"/>
          <w:sz w:val="20"/>
          <w:szCs w:val="20"/>
          <w:vertAlign w:val="superscript"/>
          <w:lang w:val="en-US"/>
        </w:rPr>
        <w:t>1</w:t>
      </w:r>
      <w:r w:rsidR="009F528A" w:rsidRPr="00F601DA">
        <w:rPr>
          <w:rFonts w:ascii="Times New Roman" w:hAnsi="Times New Roman" w:cs="Times New Roman"/>
          <w:sz w:val="20"/>
          <w:szCs w:val="20"/>
          <w:lang w:val="en-US"/>
        </w:rPr>
        <w:t>,</w:t>
      </w:r>
      <w:r w:rsidRPr="00F601DA">
        <w:rPr>
          <w:rFonts w:ascii="Times New Roman" w:hAnsi="Times New Roman" w:cs="Times New Roman"/>
          <w:sz w:val="20"/>
          <w:szCs w:val="20"/>
          <w:lang w:val="en-US"/>
        </w:rPr>
        <w:t xml:space="preserve"> Uday Karanbir </w:t>
      </w:r>
      <w:r w:rsidR="009F528A" w:rsidRPr="00F601DA">
        <w:rPr>
          <w:rFonts w:ascii="Times New Roman" w:hAnsi="Times New Roman" w:cs="Times New Roman"/>
          <w:sz w:val="20"/>
          <w:szCs w:val="20"/>
          <w:lang w:val="en-US"/>
        </w:rPr>
        <w:t>Singh</w:t>
      </w:r>
      <w:r w:rsidR="00E9034B" w:rsidRPr="00F601DA">
        <w:rPr>
          <w:rFonts w:ascii="Times New Roman" w:hAnsi="Times New Roman" w:cs="Times New Roman"/>
          <w:sz w:val="20"/>
          <w:szCs w:val="20"/>
          <w:vertAlign w:val="superscript"/>
          <w:lang w:val="en-US"/>
        </w:rPr>
        <w:t>1</w:t>
      </w:r>
      <w:r w:rsidR="009F528A" w:rsidRPr="00F601DA">
        <w:rPr>
          <w:rFonts w:ascii="Times New Roman" w:hAnsi="Times New Roman" w:cs="Times New Roman"/>
          <w:sz w:val="20"/>
          <w:szCs w:val="20"/>
          <w:lang w:val="en-US"/>
        </w:rPr>
        <w:t>, Richa Rastogi</w:t>
      </w:r>
      <w:r w:rsidR="00E9034B" w:rsidRPr="00F601DA">
        <w:rPr>
          <w:rFonts w:ascii="Times New Roman" w:hAnsi="Times New Roman" w:cs="Times New Roman"/>
          <w:sz w:val="20"/>
          <w:szCs w:val="20"/>
          <w:vertAlign w:val="superscript"/>
          <w:lang w:val="en-US"/>
        </w:rPr>
        <w:t>1</w:t>
      </w:r>
      <w:r w:rsidR="009F528A" w:rsidRPr="00F601DA">
        <w:rPr>
          <w:rFonts w:ascii="Times New Roman" w:hAnsi="Times New Roman" w:cs="Times New Roman"/>
          <w:sz w:val="20"/>
          <w:szCs w:val="20"/>
          <w:lang w:val="en-US"/>
        </w:rPr>
        <w:t>, Pushpinder Kaur</w:t>
      </w:r>
      <w:r w:rsidR="00E9034B" w:rsidRPr="00F601DA">
        <w:rPr>
          <w:rFonts w:ascii="Times New Roman" w:hAnsi="Times New Roman" w:cs="Times New Roman"/>
          <w:sz w:val="20"/>
          <w:szCs w:val="20"/>
          <w:vertAlign w:val="superscript"/>
          <w:lang w:val="en-US"/>
        </w:rPr>
        <w:t>2*</w:t>
      </w:r>
    </w:p>
    <w:p w14:paraId="7821FDAA" w14:textId="40F66DA0" w:rsidR="00CD1849" w:rsidRPr="00F601DA" w:rsidRDefault="00E9034B" w:rsidP="00F601DA">
      <w:pPr>
        <w:spacing w:after="0" w:line="240" w:lineRule="auto"/>
        <w:jc w:val="center"/>
        <w:rPr>
          <w:rFonts w:ascii="Times New Roman" w:hAnsi="Times New Roman" w:cs="Times New Roman"/>
          <w:sz w:val="20"/>
          <w:szCs w:val="20"/>
          <w:lang w:val="en-US"/>
        </w:rPr>
      </w:pPr>
      <w:r w:rsidRPr="00F601DA">
        <w:rPr>
          <w:rFonts w:ascii="Times New Roman" w:hAnsi="Times New Roman" w:cs="Times New Roman"/>
          <w:sz w:val="20"/>
          <w:szCs w:val="20"/>
          <w:vertAlign w:val="superscript"/>
          <w:lang w:val="en-US"/>
        </w:rPr>
        <w:t>1</w:t>
      </w:r>
      <w:r w:rsidR="00CD1849" w:rsidRPr="00F601DA">
        <w:rPr>
          <w:rFonts w:ascii="Times New Roman" w:hAnsi="Times New Roman" w:cs="Times New Roman"/>
          <w:sz w:val="20"/>
          <w:szCs w:val="20"/>
          <w:lang w:val="en-US"/>
        </w:rPr>
        <w:t xml:space="preserve">Centre for </w:t>
      </w:r>
      <w:r w:rsidR="00B02CC1">
        <w:rPr>
          <w:rFonts w:ascii="Times New Roman" w:hAnsi="Times New Roman" w:cs="Times New Roman"/>
          <w:sz w:val="20"/>
          <w:szCs w:val="20"/>
          <w:lang w:val="en-US"/>
        </w:rPr>
        <w:t>N</w:t>
      </w:r>
      <w:r w:rsidR="00B02CC1" w:rsidRPr="00F601DA">
        <w:rPr>
          <w:rFonts w:ascii="Times New Roman" w:hAnsi="Times New Roman" w:cs="Times New Roman"/>
          <w:sz w:val="20"/>
          <w:szCs w:val="20"/>
          <w:lang w:val="en-US"/>
        </w:rPr>
        <w:t xml:space="preserve">anoscience </w:t>
      </w:r>
      <w:r w:rsidR="00CD1849" w:rsidRPr="00F601DA">
        <w:rPr>
          <w:rFonts w:ascii="Times New Roman" w:hAnsi="Times New Roman" w:cs="Times New Roman"/>
          <w:sz w:val="20"/>
          <w:szCs w:val="20"/>
          <w:lang w:val="en-US"/>
        </w:rPr>
        <w:t>&amp;</w:t>
      </w:r>
      <w:r w:rsidR="00F14B7D" w:rsidRPr="00F601DA">
        <w:rPr>
          <w:rFonts w:ascii="Times New Roman" w:hAnsi="Times New Roman" w:cs="Times New Roman"/>
          <w:sz w:val="20"/>
          <w:szCs w:val="20"/>
          <w:lang w:val="en-US"/>
        </w:rPr>
        <w:t xml:space="preserve"> </w:t>
      </w:r>
      <w:r w:rsidR="00B02CC1">
        <w:rPr>
          <w:rFonts w:ascii="Times New Roman" w:hAnsi="Times New Roman" w:cs="Times New Roman"/>
          <w:sz w:val="20"/>
          <w:szCs w:val="20"/>
          <w:lang w:val="en-US"/>
        </w:rPr>
        <w:t>N</w:t>
      </w:r>
      <w:r w:rsidR="00B02CC1" w:rsidRPr="00F601DA">
        <w:rPr>
          <w:rFonts w:ascii="Times New Roman" w:hAnsi="Times New Roman" w:cs="Times New Roman"/>
          <w:sz w:val="20"/>
          <w:szCs w:val="20"/>
          <w:lang w:val="en-US"/>
        </w:rPr>
        <w:t>anotechnology</w:t>
      </w:r>
      <w:r w:rsidR="00CD1849" w:rsidRPr="00F601DA">
        <w:rPr>
          <w:rFonts w:ascii="Times New Roman" w:hAnsi="Times New Roman" w:cs="Times New Roman"/>
          <w:sz w:val="20"/>
          <w:szCs w:val="20"/>
          <w:lang w:val="en-US"/>
        </w:rPr>
        <w:t xml:space="preserve">, Panjab </w:t>
      </w:r>
      <w:r w:rsidR="00F14B7D" w:rsidRPr="00F601DA">
        <w:rPr>
          <w:rFonts w:ascii="Times New Roman" w:hAnsi="Times New Roman" w:cs="Times New Roman"/>
          <w:sz w:val="20"/>
          <w:szCs w:val="20"/>
          <w:lang w:val="en-US"/>
        </w:rPr>
        <w:t>University</w:t>
      </w:r>
      <w:r w:rsidR="00CD1849" w:rsidRPr="00F601DA">
        <w:rPr>
          <w:rFonts w:ascii="Times New Roman" w:hAnsi="Times New Roman" w:cs="Times New Roman"/>
          <w:sz w:val="20"/>
          <w:szCs w:val="20"/>
          <w:lang w:val="en-US"/>
        </w:rPr>
        <w:t>, Chandigarh.</w:t>
      </w:r>
    </w:p>
    <w:p w14:paraId="063A5730" w14:textId="7489F383" w:rsidR="00CD1849" w:rsidRPr="00F601DA" w:rsidRDefault="00E9034B" w:rsidP="00F601DA">
      <w:pPr>
        <w:spacing w:after="0" w:line="240" w:lineRule="auto"/>
        <w:jc w:val="center"/>
        <w:rPr>
          <w:rFonts w:ascii="Times New Roman" w:hAnsi="Times New Roman" w:cs="Times New Roman"/>
          <w:sz w:val="20"/>
          <w:szCs w:val="20"/>
          <w:lang w:val="en-US"/>
        </w:rPr>
      </w:pPr>
      <w:r w:rsidRPr="00F601DA">
        <w:rPr>
          <w:rFonts w:ascii="Times New Roman" w:hAnsi="Times New Roman" w:cs="Times New Roman"/>
          <w:sz w:val="20"/>
          <w:szCs w:val="20"/>
          <w:vertAlign w:val="superscript"/>
          <w:lang w:val="en-US"/>
        </w:rPr>
        <w:t>2</w:t>
      </w:r>
      <w:r w:rsidR="00CD1849" w:rsidRPr="00F601DA">
        <w:rPr>
          <w:rFonts w:ascii="Times New Roman" w:hAnsi="Times New Roman" w:cs="Times New Roman"/>
          <w:sz w:val="20"/>
          <w:szCs w:val="20"/>
          <w:lang w:val="en-US"/>
        </w:rPr>
        <w:t xml:space="preserve">Department of Chemistry, Sri Guru Gobind Singh College, </w:t>
      </w:r>
      <w:r w:rsidR="00F14B7D" w:rsidRPr="00F601DA">
        <w:rPr>
          <w:rFonts w:ascii="Times New Roman" w:hAnsi="Times New Roman" w:cs="Times New Roman"/>
          <w:sz w:val="20"/>
          <w:szCs w:val="20"/>
          <w:lang w:val="en-US"/>
        </w:rPr>
        <w:t>S</w:t>
      </w:r>
      <w:r w:rsidR="00CD1849" w:rsidRPr="00F601DA">
        <w:rPr>
          <w:rFonts w:ascii="Times New Roman" w:hAnsi="Times New Roman" w:cs="Times New Roman"/>
          <w:sz w:val="20"/>
          <w:szCs w:val="20"/>
          <w:lang w:val="en-US"/>
        </w:rPr>
        <w:t>ector-26, Chandigarh</w:t>
      </w:r>
    </w:p>
    <w:p w14:paraId="3E7E0722" w14:textId="120AD80F" w:rsidR="00CD1849" w:rsidRPr="00F601DA" w:rsidRDefault="00CD1849" w:rsidP="00F601DA">
      <w:pPr>
        <w:spacing w:after="0" w:line="240" w:lineRule="auto"/>
        <w:jc w:val="center"/>
        <w:rPr>
          <w:rFonts w:ascii="Times New Roman" w:hAnsi="Times New Roman" w:cs="Times New Roman"/>
          <w:sz w:val="20"/>
          <w:szCs w:val="20"/>
          <w:lang w:val="en-US"/>
        </w:rPr>
      </w:pPr>
      <w:r w:rsidRPr="00F601DA">
        <w:rPr>
          <w:rFonts w:ascii="Times New Roman" w:hAnsi="Times New Roman" w:cs="Times New Roman"/>
          <w:sz w:val="20"/>
          <w:szCs w:val="20"/>
          <w:lang w:val="en-US"/>
        </w:rPr>
        <w:t xml:space="preserve">Corresponding author E-mail id: </w:t>
      </w:r>
      <w:r w:rsidRPr="00F601DA">
        <w:rPr>
          <w:rFonts w:ascii="Times New Roman" w:hAnsi="Times New Roman" w:cs="Times New Roman"/>
          <w:sz w:val="20"/>
          <w:szCs w:val="20"/>
          <w:u w:val="single"/>
          <w:lang w:val="en-US"/>
        </w:rPr>
        <w:t>sggs.pushpinder@gmail.com</w:t>
      </w:r>
    </w:p>
    <w:p w14:paraId="2AEF2792" w14:textId="77777777" w:rsidR="00A24692" w:rsidRPr="00F601DA" w:rsidRDefault="00A24692" w:rsidP="00A24692">
      <w:pPr>
        <w:spacing w:after="0" w:line="240" w:lineRule="auto"/>
        <w:jc w:val="center"/>
        <w:rPr>
          <w:rFonts w:ascii="Times New Roman" w:hAnsi="Times New Roman" w:cs="Times New Roman"/>
          <w:sz w:val="20"/>
          <w:szCs w:val="20"/>
          <w:lang w:val="en-US"/>
        </w:rPr>
      </w:pPr>
    </w:p>
    <w:p w14:paraId="7A60B848" w14:textId="77777777" w:rsidR="00A24692" w:rsidRDefault="00A24692" w:rsidP="00A24692">
      <w:pPr>
        <w:spacing w:after="0" w:line="240" w:lineRule="auto"/>
        <w:jc w:val="center"/>
        <w:rPr>
          <w:rFonts w:ascii="Times New Roman" w:hAnsi="Times New Roman" w:cs="Times New Roman"/>
          <w:b/>
          <w:bCs/>
          <w:sz w:val="20"/>
          <w:szCs w:val="20"/>
          <w:lang w:val="en-US"/>
        </w:rPr>
      </w:pPr>
    </w:p>
    <w:p w14:paraId="40CF1B5D" w14:textId="48D8652C" w:rsidR="00A24692" w:rsidRDefault="00103183" w:rsidP="000964AA">
      <w:pPr>
        <w:spacing w:after="0" w:line="240" w:lineRule="auto"/>
        <w:jc w:val="center"/>
        <w:rPr>
          <w:rFonts w:ascii="Times New Roman" w:hAnsi="Times New Roman" w:cs="Times New Roman"/>
          <w:b/>
          <w:bCs/>
          <w:sz w:val="20"/>
          <w:szCs w:val="20"/>
          <w:lang w:val="en-US"/>
        </w:rPr>
      </w:pPr>
      <w:r w:rsidRPr="00F601DA">
        <w:rPr>
          <w:rFonts w:ascii="Times New Roman" w:hAnsi="Times New Roman" w:cs="Times New Roman"/>
          <w:b/>
          <w:bCs/>
          <w:sz w:val="20"/>
          <w:szCs w:val="20"/>
          <w:lang w:val="en-US"/>
        </w:rPr>
        <w:t>ABSTRACT</w:t>
      </w:r>
    </w:p>
    <w:p w14:paraId="75AE85FB" w14:textId="77777777" w:rsidR="00485A35" w:rsidRDefault="00485A35" w:rsidP="00F601DA">
      <w:pPr>
        <w:spacing w:after="0" w:line="240" w:lineRule="auto"/>
        <w:jc w:val="center"/>
        <w:rPr>
          <w:rFonts w:ascii="Times New Roman" w:hAnsi="Times New Roman" w:cs="Times New Roman"/>
          <w:b/>
          <w:bCs/>
          <w:sz w:val="20"/>
          <w:szCs w:val="20"/>
          <w:lang w:val="en-US"/>
        </w:rPr>
      </w:pPr>
    </w:p>
    <w:p w14:paraId="2E137A35" w14:textId="21E53F09" w:rsidR="00AD0CF4" w:rsidRDefault="001F3DDA" w:rsidP="00F601DA">
      <w:pPr>
        <w:spacing w:after="0" w:line="240" w:lineRule="auto"/>
        <w:ind w:firstLine="567"/>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 xml:space="preserve">When plastics are recklessly dumped into water sources, small particles known as microplastics are created by </w:t>
      </w:r>
      <w:r w:rsidR="008C0742" w:rsidRPr="00F601DA">
        <w:rPr>
          <w:rFonts w:ascii="Times New Roman" w:hAnsi="Times New Roman" w:cs="Times New Roman"/>
          <w:sz w:val="20"/>
          <w:szCs w:val="20"/>
          <w:lang w:val="en-US"/>
        </w:rPr>
        <w:t>splintered</w:t>
      </w:r>
      <w:r w:rsidRPr="00F601DA">
        <w:rPr>
          <w:rFonts w:ascii="Times New Roman" w:hAnsi="Times New Roman" w:cs="Times New Roman"/>
          <w:sz w:val="20"/>
          <w:szCs w:val="20"/>
          <w:lang w:val="en-US"/>
        </w:rPr>
        <w:t xml:space="preserve"> debris. The smaller size of microplastic makes it simpler for aquatic species to consume it, which leads to an accumulation of toxic wastes. Microplastics are widely available and have a strong potential to interact with the environment, which disturbs the flora and fauna of the biosphere. </w:t>
      </w:r>
      <w:r w:rsidR="00AD0CF4" w:rsidRPr="00F601DA">
        <w:rPr>
          <w:rFonts w:ascii="Times New Roman" w:hAnsi="Times New Roman" w:cs="Times New Roman"/>
          <w:sz w:val="20"/>
          <w:szCs w:val="20"/>
          <w:lang w:val="en-US"/>
        </w:rPr>
        <w:t xml:space="preserve">Microplastics </w:t>
      </w:r>
      <w:r w:rsidR="00B1726C" w:rsidRPr="00D10C36">
        <w:rPr>
          <w:rFonts w:ascii="Times New Roman" w:hAnsi="Times New Roman" w:cs="Times New Roman"/>
          <w:sz w:val="20"/>
          <w:szCs w:val="20"/>
          <w:lang w:val="en-US"/>
        </w:rPr>
        <w:t>can</w:t>
      </w:r>
      <w:r w:rsidR="00AD0CF4" w:rsidRPr="00F601DA">
        <w:rPr>
          <w:rFonts w:ascii="Times New Roman" w:hAnsi="Times New Roman" w:cs="Times New Roman"/>
          <w:sz w:val="20"/>
          <w:szCs w:val="20"/>
          <w:lang w:val="en-US"/>
        </w:rPr>
        <w:t xml:space="preserve"> leach out compounds. Due to mechanical and photochemical reactions driven by waves and sunshine, respectively, plastics in the marine environment </w:t>
      </w:r>
      <w:r w:rsidR="00CD1849" w:rsidRPr="00F601DA">
        <w:rPr>
          <w:rFonts w:ascii="Times New Roman" w:hAnsi="Times New Roman" w:cs="Times New Roman"/>
          <w:sz w:val="20"/>
          <w:szCs w:val="20"/>
          <w:lang w:val="en-US"/>
        </w:rPr>
        <w:t>splinter</w:t>
      </w:r>
      <w:r w:rsidR="00AD0CF4" w:rsidRPr="00F601DA">
        <w:rPr>
          <w:rFonts w:ascii="Times New Roman" w:hAnsi="Times New Roman" w:cs="Times New Roman"/>
          <w:sz w:val="20"/>
          <w:szCs w:val="20"/>
          <w:lang w:val="en-US"/>
        </w:rPr>
        <w:t xml:space="preserve"> to create microparticles. Depending on the type of polymers used, microplastics vary in color and density. Polyethylene makes up about 54.5% of the microplastics floating in the water, followed by polypropylene at 16.5%, and then polyvinyl chloride, polystyrene, polyester, and polyamides. Due to their lower density compared to marine water, polyethylene and polypropylene affect the ocean's surfaces by floating, whereas materials with a higher density sink and affect the seafloor.</w:t>
      </w:r>
      <w:r w:rsidR="005219C3">
        <w:rPr>
          <w:rFonts w:ascii="Times New Roman" w:hAnsi="Times New Roman" w:cs="Times New Roman"/>
          <w:sz w:val="20"/>
          <w:szCs w:val="20"/>
          <w:lang w:val="en-US"/>
        </w:rPr>
        <w:t xml:space="preserve"> </w:t>
      </w:r>
      <w:r w:rsidR="00FB5C74">
        <w:rPr>
          <w:rFonts w:ascii="Times New Roman" w:hAnsi="Times New Roman" w:cs="Times New Roman"/>
          <w:sz w:val="20"/>
          <w:szCs w:val="20"/>
          <w:lang w:val="en-US"/>
        </w:rPr>
        <w:t>The pandemic (</w:t>
      </w:r>
      <w:r w:rsidR="00FB5C74" w:rsidRPr="000A2292">
        <w:rPr>
          <w:rFonts w:ascii="Times New Roman" w:hAnsi="Times New Roman" w:cs="Times New Roman"/>
          <w:sz w:val="20"/>
          <w:szCs w:val="20"/>
          <w:lang w:val="en-US"/>
        </w:rPr>
        <w:t>COVID-19</w:t>
      </w:r>
      <w:r w:rsidR="00FB5C74">
        <w:rPr>
          <w:rFonts w:ascii="Times New Roman" w:hAnsi="Times New Roman" w:cs="Times New Roman"/>
          <w:sz w:val="20"/>
          <w:szCs w:val="20"/>
          <w:lang w:val="en-US"/>
        </w:rPr>
        <w:t>)</w:t>
      </w:r>
      <w:r w:rsidR="00FB5C74" w:rsidRPr="000A2292">
        <w:rPr>
          <w:rFonts w:ascii="Times New Roman" w:hAnsi="Times New Roman" w:cs="Times New Roman"/>
          <w:sz w:val="20"/>
          <w:szCs w:val="20"/>
          <w:lang w:val="en-US"/>
        </w:rPr>
        <w:t xml:space="preserve"> </w:t>
      </w:r>
      <w:r w:rsidR="00FB5C74">
        <w:rPr>
          <w:rFonts w:ascii="Times New Roman" w:hAnsi="Times New Roman" w:cs="Times New Roman"/>
          <w:sz w:val="20"/>
          <w:szCs w:val="20"/>
          <w:lang w:val="en-US"/>
        </w:rPr>
        <w:t xml:space="preserve">has also elevated the </w:t>
      </w:r>
      <w:r w:rsidR="005219C3">
        <w:rPr>
          <w:rFonts w:ascii="Times New Roman" w:hAnsi="Times New Roman" w:cs="Times New Roman"/>
          <w:sz w:val="20"/>
          <w:szCs w:val="20"/>
          <w:lang w:val="en-US"/>
        </w:rPr>
        <w:t>risk</w:t>
      </w:r>
      <w:r w:rsidR="00FB5C74">
        <w:rPr>
          <w:rFonts w:ascii="Times New Roman" w:hAnsi="Times New Roman" w:cs="Times New Roman"/>
          <w:sz w:val="20"/>
          <w:szCs w:val="20"/>
          <w:lang w:val="en-US"/>
        </w:rPr>
        <w:t>s</w:t>
      </w:r>
      <w:r w:rsidR="005219C3">
        <w:rPr>
          <w:rFonts w:ascii="Times New Roman" w:hAnsi="Times New Roman" w:cs="Times New Roman"/>
          <w:sz w:val="20"/>
          <w:szCs w:val="20"/>
          <w:lang w:val="en-US"/>
        </w:rPr>
        <w:t xml:space="preserve"> of microplastic pollution </w:t>
      </w:r>
      <w:r w:rsidR="00FB627F">
        <w:rPr>
          <w:rFonts w:ascii="Times New Roman" w:hAnsi="Times New Roman" w:cs="Times New Roman"/>
          <w:sz w:val="20"/>
          <w:szCs w:val="20"/>
          <w:lang w:val="en-US"/>
        </w:rPr>
        <w:t>due to the extensive use of single-use plastic</w:t>
      </w:r>
      <w:r w:rsidR="005219C3">
        <w:rPr>
          <w:rFonts w:ascii="Times New Roman" w:hAnsi="Times New Roman" w:cs="Times New Roman"/>
          <w:sz w:val="20"/>
          <w:szCs w:val="20"/>
          <w:lang w:val="en-US"/>
        </w:rPr>
        <w:t>.</w:t>
      </w:r>
      <w:r w:rsidR="00F811FF">
        <w:rPr>
          <w:rFonts w:ascii="Times New Roman" w:hAnsi="Times New Roman" w:cs="Times New Roman"/>
          <w:sz w:val="20"/>
          <w:szCs w:val="20"/>
          <w:lang w:val="en-US"/>
        </w:rPr>
        <w:t xml:space="preserve"> </w:t>
      </w:r>
      <w:r w:rsidR="00E94CDE">
        <w:rPr>
          <w:rFonts w:ascii="Times New Roman" w:hAnsi="Times New Roman" w:cs="Times New Roman"/>
          <w:sz w:val="20"/>
          <w:szCs w:val="20"/>
        </w:rPr>
        <w:t>In this chapter</w:t>
      </w:r>
      <w:r w:rsidR="00465FAB">
        <w:rPr>
          <w:rFonts w:ascii="Times New Roman" w:hAnsi="Times New Roman" w:cs="Times New Roman"/>
          <w:sz w:val="20"/>
          <w:szCs w:val="20"/>
        </w:rPr>
        <w:t>,</w:t>
      </w:r>
      <w:r w:rsidR="00E94CDE">
        <w:rPr>
          <w:rFonts w:ascii="Times New Roman" w:hAnsi="Times New Roman" w:cs="Times New Roman"/>
          <w:sz w:val="20"/>
          <w:szCs w:val="20"/>
        </w:rPr>
        <w:t xml:space="preserve"> the</w:t>
      </w:r>
      <w:r w:rsidR="00AD0CF4" w:rsidRPr="00F601DA">
        <w:rPr>
          <w:rFonts w:ascii="Times New Roman" w:hAnsi="Times New Roman" w:cs="Times New Roman"/>
          <w:sz w:val="20"/>
          <w:szCs w:val="20"/>
          <w:lang w:val="en-US"/>
        </w:rPr>
        <w:t xml:space="preserve"> consequences of plastic debris in the water and aquatic systems from a variety of sources</w:t>
      </w:r>
      <w:r w:rsidR="003D7B9E">
        <w:rPr>
          <w:rFonts w:ascii="Times New Roman" w:hAnsi="Times New Roman" w:cs="Times New Roman"/>
          <w:sz w:val="20"/>
          <w:szCs w:val="20"/>
          <w:lang w:val="en-US"/>
        </w:rPr>
        <w:t xml:space="preserve"> </w:t>
      </w:r>
      <w:r w:rsidR="00465FAB">
        <w:rPr>
          <w:rFonts w:ascii="Times New Roman" w:hAnsi="Times New Roman" w:cs="Times New Roman"/>
          <w:sz w:val="20"/>
          <w:szCs w:val="20"/>
          <w:lang w:val="en-US"/>
        </w:rPr>
        <w:t xml:space="preserve">and the solutions </w:t>
      </w:r>
      <w:r w:rsidR="00BA5DB1">
        <w:rPr>
          <w:rFonts w:ascii="Times New Roman" w:hAnsi="Times New Roman" w:cs="Times New Roman"/>
          <w:sz w:val="20"/>
          <w:szCs w:val="20"/>
          <w:lang w:val="en-US"/>
        </w:rPr>
        <w:t xml:space="preserve">to abate the threats by microplastics </w:t>
      </w:r>
      <w:r w:rsidR="007D19B3">
        <w:rPr>
          <w:rFonts w:ascii="Times New Roman" w:hAnsi="Times New Roman" w:cs="Times New Roman"/>
          <w:sz w:val="20"/>
          <w:szCs w:val="20"/>
          <w:lang w:val="en-US"/>
        </w:rPr>
        <w:t>are</w:t>
      </w:r>
      <w:r w:rsidR="003D7B9E">
        <w:rPr>
          <w:rFonts w:ascii="Times New Roman" w:hAnsi="Times New Roman" w:cs="Times New Roman"/>
          <w:sz w:val="20"/>
          <w:szCs w:val="20"/>
          <w:lang w:val="en-US"/>
        </w:rPr>
        <w:t xml:space="preserve"> </w:t>
      </w:r>
      <w:r w:rsidR="007D19B3">
        <w:rPr>
          <w:rFonts w:ascii="Times New Roman" w:hAnsi="Times New Roman" w:cs="Times New Roman"/>
          <w:sz w:val="20"/>
          <w:szCs w:val="20"/>
          <w:lang w:val="en-US"/>
        </w:rPr>
        <w:t>discussed</w:t>
      </w:r>
      <w:r w:rsidR="003D7B9E">
        <w:rPr>
          <w:rFonts w:ascii="Times New Roman" w:hAnsi="Times New Roman" w:cs="Times New Roman"/>
          <w:sz w:val="20"/>
          <w:szCs w:val="20"/>
          <w:lang w:val="en-US"/>
        </w:rPr>
        <w:t xml:space="preserve">. </w:t>
      </w:r>
    </w:p>
    <w:p w14:paraId="5AAFF931" w14:textId="77777777" w:rsidR="00A24692" w:rsidRPr="00F601DA" w:rsidRDefault="00A24692" w:rsidP="00F601DA">
      <w:pPr>
        <w:spacing w:after="0" w:line="240" w:lineRule="auto"/>
        <w:jc w:val="both"/>
        <w:rPr>
          <w:rFonts w:ascii="Times New Roman" w:hAnsi="Times New Roman" w:cs="Times New Roman"/>
          <w:sz w:val="20"/>
          <w:szCs w:val="20"/>
          <w:lang w:val="en-US"/>
        </w:rPr>
      </w:pPr>
    </w:p>
    <w:p w14:paraId="6615A40C" w14:textId="2C9C75D1" w:rsidR="00103183" w:rsidRPr="00F601DA" w:rsidRDefault="004551EA" w:rsidP="00F601DA">
      <w:pPr>
        <w:spacing w:after="0" w:line="240" w:lineRule="auto"/>
        <w:rPr>
          <w:rFonts w:ascii="Times New Roman" w:hAnsi="Times New Roman" w:cs="Times New Roman"/>
          <w:sz w:val="20"/>
          <w:szCs w:val="20"/>
          <w:lang w:val="en-US"/>
        </w:rPr>
      </w:pPr>
      <w:r w:rsidRPr="004551EA">
        <w:rPr>
          <w:rFonts w:ascii="Times New Roman" w:hAnsi="Times New Roman" w:cs="Times New Roman"/>
          <w:b/>
          <w:bCs/>
          <w:sz w:val="20"/>
          <w:szCs w:val="20"/>
          <w:lang w:val="en-US"/>
        </w:rPr>
        <w:t>Keywords</w:t>
      </w:r>
      <w:r>
        <w:rPr>
          <w:rFonts w:ascii="Times New Roman" w:hAnsi="Times New Roman" w:cs="Times New Roman"/>
          <w:b/>
          <w:bCs/>
          <w:sz w:val="20"/>
          <w:szCs w:val="20"/>
          <w:lang w:val="en-US"/>
        </w:rPr>
        <w:t>-</w:t>
      </w:r>
      <w:r w:rsidR="00DB6A14" w:rsidRPr="00F601DA">
        <w:rPr>
          <w:rFonts w:ascii="Times New Roman" w:hAnsi="Times New Roman" w:cs="Times New Roman"/>
          <w:sz w:val="20"/>
          <w:szCs w:val="20"/>
          <w:lang w:val="en-US"/>
        </w:rPr>
        <w:t xml:space="preserve"> </w:t>
      </w:r>
      <w:r w:rsidR="009841DD">
        <w:rPr>
          <w:rFonts w:ascii="Times New Roman" w:hAnsi="Times New Roman" w:cs="Times New Roman"/>
          <w:sz w:val="20"/>
          <w:szCs w:val="20"/>
          <w:lang w:val="en-US"/>
        </w:rPr>
        <w:t>m</w:t>
      </w:r>
      <w:r w:rsidR="009841DD" w:rsidRPr="00F601DA">
        <w:rPr>
          <w:rFonts w:ascii="Times New Roman" w:hAnsi="Times New Roman" w:cs="Times New Roman"/>
          <w:sz w:val="20"/>
          <w:szCs w:val="20"/>
          <w:lang w:val="en-US"/>
        </w:rPr>
        <w:t>icroplastics</w:t>
      </w:r>
      <w:r w:rsidR="005C354F">
        <w:rPr>
          <w:rFonts w:ascii="Times New Roman" w:hAnsi="Times New Roman" w:cs="Times New Roman"/>
          <w:sz w:val="20"/>
          <w:szCs w:val="20"/>
          <w:lang w:val="en-US"/>
        </w:rPr>
        <w:t>;</w:t>
      </w:r>
      <w:r w:rsidR="00520AB8" w:rsidRPr="00F601DA">
        <w:rPr>
          <w:rFonts w:ascii="Times New Roman" w:hAnsi="Times New Roman" w:cs="Times New Roman"/>
          <w:sz w:val="20"/>
          <w:szCs w:val="20"/>
          <w:lang w:val="en-US"/>
        </w:rPr>
        <w:t xml:space="preserve"> </w:t>
      </w:r>
      <w:r w:rsidR="0083263A">
        <w:rPr>
          <w:rFonts w:ascii="Times New Roman" w:hAnsi="Times New Roman" w:cs="Times New Roman"/>
          <w:sz w:val="20"/>
          <w:szCs w:val="20"/>
          <w:lang w:val="en-US"/>
        </w:rPr>
        <w:t>contaminant</w:t>
      </w:r>
      <w:r w:rsidR="005C354F">
        <w:rPr>
          <w:rFonts w:ascii="Times New Roman" w:hAnsi="Times New Roman" w:cs="Times New Roman"/>
          <w:sz w:val="20"/>
          <w:szCs w:val="20"/>
          <w:lang w:val="en-US"/>
        </w:rPr>
        <w:t>;</w:t>
      </w:r>
      <w:r w:rsidR="0083263A">
        <w:rPr>
          <w:rFonts w:ascii="Times New Roman" w:hAnsi="Times New Roman" w:cs="Times New Roman"/>
          <w:sz w:val="20"/>
          <w:szCs w:val="20"/>
          <w:lang w:val="en-US"/>
        </w:rPr>
        <w:t xml:space="preserve"> pandemic</w:t>
      </w:r>
      <w:r w:rsidR="005C354F">
        <w:rPr>
          <w:rFonts w:ascii="Times New Roman" w:hAnsi="Times New Roman" w:cs="Times New Roman"/>
          <w:sz w:val="20"/>
          <w:szCs w:val="20"/>
          <w:lang w:val="en-US"/>
        </w:rPr>
        <w:t>;</w:t>
      </w:r>
      <w:r w:rsidR="0083263A">
        <w:rPr>
          <w:rFonts w:ascii="Times New Roman" w:hAnsi="Times New Roman" w:cs="Times New Roman"/>
          <w:sz w:val="20"/>
          <w:szCs w:val="20"/>
          <w:lang w:val="en-US"/>
        </w:rPr>
        <w:t xml:space="preserve"> </w:t>
      </w:r>
      <w:r w:rsidR="005C354F">
        <w:rPr>
          <w:rFonts w:ascii="Times New Roman" w:hAnsi="Times New Roman" w:cs="Times New Roman"/>
          <w:sz w:val="20"/>
          <w:szCs w:val="20"/>
          <w:lang w:val="en-US"/>
        </w:rPr>
        <w:t>environment;</w:t>
      </w:r>
      <w:r w:rsidR="00520AB8" w:rsidRPr="00F601DA">
        <w:rPr>
          <w:rFonts w:ascii="Times New Roman" w:hAnsi="Times New Roman" w:cs="Times New Roman"/>
          <w:sz w:val="20"/>
          <w:szCs w:val="20"/>
          <w:lang w:val="en-US"/>
        </w:rPr>
        <w:t xml:space="preserve"> </w:t>
      </w:r>
      <w:r w:rsidR="0083263A">
        <w:rPr>
          <w:rFonts w:ascii="Times New Roman" w:hAnsi="Times New Roman" w:cs="Times New Roman"/>
          <w:sz w:val="20"/>
          <w:szCs w:val="20"/>
          <w:lang w:val="en-US"/>
        </w:rPr>
        <w:t>t</w:t>
      </w:r>
      <w:r w:rsidR="00520AB8" w:rsidRPr="00F601DA">
        <w:rPr>
          <w:rFonts w:ascii="Times New Roman" w:hAnsi="Times New Roman" w:cs="Times New Roman"/>
          <w:sz w:val="20"/>
          <w:szCs w:val="20"/>
          <w:lang w:val="en-US"/>
        </w:rPr>
        <w:t>oxic effect</w:t>
      </w:r>
      <w:r w:rsidR="0083263A">
        <w:rPr>
          <w:rFonts w:ascii="Times New Roman" w:hAnsi="Times New Roman" w:cs="Times New Roman"/>
          <w:sz w:val="20"/>
          <w:szCs w:val="20"/>
          <w:lang w:val="en-US"/>
        </w:rPr>
        <w:t>.</w:t>
      </w:r>
    </w:p>
    <w:p w14:paraId="52F175B1" w14:textId="77777777" w:rsidR="00182000" w:rsidRPr="00F601DA" w:rsidRDefault="00182000" w:rsidP="00F601DA">
      <w:pPr>
        <w:spacing w:after="0" w:line="240" w:lineRule="auto"/>
        <w:rPr>
          <w:rFonts w:ascii="Times New Roman" w:hAnsi="Times New Roman" w:cs="Times New Roman"/>
          <w:b/>
          <w:bCs/>
          <w:sz w:val="20"/>
          <w:szCs w:val="20"/>
          <w:lang w:val="en-US"/>
        </w:rPr>
      </w:pPr>
    </w:p>
    <w:p w14:paraId="425FA2ED" w14:textId="2865DD9C" w:rsidR="00182000" w:rsidRDefault="00090FD7" w:rsidP="000964AA">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 </w:t>
      </w:r>
      <w:r w:rsidRPr="00090FD7">
        <w:rPr>
          <w:rFonts w:ascii="Times New Roman" w:hAnsi="Times New Roman" w:cs="Times New Roman"/>
          <w:b/>
          <w:bCs/>
          <w:sz w:val="20"/>
          <w:szCs w:val="20"/>
          <w:lang w:val="en-US"/>
        </w:rPr>
        <w:t>INTRODUCTION</w:t>
      </w:r>
    </w:p>
    <w:p w14:paraId="7549862C" w14:textId="77777777" w:rsidR="00485A35" w:rsidRPr="00F601DA" w:rsidRDefault="00485A35" w:rsidP="00F601DA">
      <w:pPr>
        <w:spacing w:after="0" w:line="240" w:lineRule="auto"/>
        <w:jc w:val="center"/>
        <w:rPr>
          <w:b/>
          <w:bCs/>
          <w:sz w:val="20"/>
          <w:szCs w:val="20"/>
          <w:lang w:val="en-US"/>
        </w:rPr>
      </w:pPr>
    </w:p>
    <w:p w14:paraId="5AE11637" w14:textId="429966D4" w:rsidR="009A47A6" w:rsidRPr="00F601DA" w:rsidRDefault="009A47A6"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 xml:space="preserve">Plastic spoilage in the marine and freshwater has been a problem for decades, mainly because of its accumulation of “litter” on beaches and the seafloor. </w:t>
      </w:r>
      <w:r w:rsidR="0063727B" w:rsidRPr="00F601DA">
        <w:rPr>
          <w:rFonts w:ascii="Times New Roman" w:hAnsi="Times New Roman" w:cs="Times New Roman"/>
          <w:sz w:val="20"/>
          <w:szCs w:val="20"/>
        </w:rPr>
        <w:t>Polymeric</w:t>
      </w:r>
      <w:r w:rsidRPr="00F601DA">
        <w:rPr>
          <w:rFonts w:ascii="Times New Roman" w:hAnsi="Times New Roman" w:cs="Times New Roman"/>
          <w:sz w:val="20"/>
          <w:szCs w:val="20"/>
        </w:rPr>
        <w:t xml:space="preserve"> material plastics are not biodegradable </w:t>
      </w:r>
      <w:r w:rsidR="00C918AB" w:rsidRPr="00D10C36">
        <w:rPr>
          <w:rFonts w:ascii="Times New Roman" w:hAnsi="Times New Roman" w:cs="Times New Roman"/>
          <w:sz w:val="20"/>
          <w:szCs w:val="20"/>
        </w:rPr>
        <w:t>they</w:t>
      </w:r>
      <w:r w:rsidRPr="00F601DA">
        <w:rPr>
          <w:rFonts w:ascii="Times New Roman" w:hAnsi="Times New Roman" w:cs="Times New Roman"/>
          <w:sz w:val="20"/>
          <w:szCs w:val="20"/>
        </w:rPr>
        <w:t xml:space="preserve"> </w:t>
      </w:r>
      <w:r w:rsidR="00BC19FB" w:rsidRPr="00F601DA">
        <w:rPr>
          <w:rFonts w:ascii="Times New Roman" w:hAnsi="Times New Roman" w:cs="Times New Roman"/>
          <w:sz w:val="20"/>
          <w:szCs w:val="20"/>
        </w:rPr>
        <w:t>degrade</w:t>
      </w:r>
      <w:r w:rsidRPr="00F601DA">
        <w:rPr>
          <w:rFonts w:ascii="Times New Roman" w:hAnsi="Times New Roman" w:cs="Times New Roman"/>
          <w:sz w:val="20"/>
          <w:szCs w:val="20"/>
        </w:rPr>
        <w:t xml:space="preserve"> through other weathering processes</w:t>
      </w:r>
      <w:r w:rsidR="00BC19FB" w:rsidRPr="00F601DA">
        <w:rPr>
          <w:rFonts w:ascii="Times New Roman" w:hAnsi="Times New Roman" w:cs="Times New Roman"/>
          <w:sz w:val="20"/>
          <w:szCs w:val="20"/>
        </w:rPr>
        <w:t xml:space="preserve"> which makes them</w:t>
      </w:r>
      <w:r w:rsidRPr="00F601DA">
        <w:rPr>
          <w:rFonts w:ascii="Times New Roman" w:hAnsi="Times New Roman" w:cs="Times New Roman"/>
          <w:sz w:val="20"/>
          <w:szCs w:val="20"/>
        </w:rPr>
        <w:t xml:space="preserve"> form smaller plastic particles,</w:t>
      </w:r>
      <w:r w:rsidRPr="00F601DA">
        <w:rPr>
          <w:rFonts w:ascii="Times New Roman" w:hAnsi="Times New Roman" w:cs="Times New Roman"/>
          <w:b/>
          <w:bCs/>
          <w:sz w:val="20"/>
          <w:szCs w:val="20"/>
        </w:rPr>
        <w:t xml:space="preserve"> </w:t>
      </w:r>
      <w:r w:rsidRPr="00F601DA">
        <w:rPr>
          <w:rFonts w:ascii="Times New Roman" w:hAnsi="Times New Roman" w:cs="Times New Roman"/>
          <w:sz w:val="20"/>
          <w:szCs w:val="20"/>
        </w:rPr>
        <w:t>so</w:t>
      </w:r>
      <w:r w:rsidR="007D1A2D" w:rsidRPr="00F601DA">
        <w:rPr>
          <w:rFonts w:ascii="Times New Roman" w:hAnsi="Times New Roman" w:cs="Times New Roman"/>
          <w:sz w:val="20"/>
          <w:szCs w:val="20"/>
        </w:rPr>
        <w:t xml:space="preserve"> are </w:t>
      </w:r>
      <w:r w:rsidRPr="00F601DA">
        <w:rPr>
          <w:rFonts w:ascii="Times New Roman" w:hAnsi="Times New Roman" w:cs="Times New Roman"/>
          <w:sz w:val="20"/>
          <w:szCs w:val="20"/>
        </w:rPr>
        <w:t>called</w:t>
      </w:r>
      <w:r w:rsidRPr="00F601DA">
        <w:rPr>
          <w:rFonts w:ascii="Times New Roman" w:hAnsi="Times New Roman" w:cs="Times New Roman"/>
          <w:b/>
          <w:bCs/>
          <w:sz w:val="20"/>
          <w:szCs w:val="20"/>
        </w:rPr>
        <w:t xml:space="preserve"> </w:t>
      </w:r>
      <w:r w:rsidRPr="00F601DA">
        <w:rPr>
          <w:rFonts w:ascii="Times New Roman" w:hAnsi="Times New Roman" w:cs="Times New Roman"/>
          <w:sz w:val="20"/>
          <w:szCs w:val="20"/>
        </w:rPr>
        <w:t>microplastics</w:t>
      </w:r>
      <w:r w:rsidRPr="00F601DA">
        <w:rPr>
          <w:rFonts w:ascii="Times New Roman" w:hAnsi="Times New Roman" w:cs="Times New Roman"/>
          <w:b/>
          <w:bCs/>
          <w:sz w:val="20"/>
          <w:szCs w:val="20"/>
        </w:rPr>
        <w:t>.</w:t>
      </w:r>
      <w:r w:rsidRPr="00F601DA">
        <w:rPr>
          <w:rFonts w:ascii="Times New Roman" w:hAnsi="Times New Roman" w:cs="Times New Roman"/>
          <w:sz w:val="20"/>
          <w:szCs w:val="20"/>
        </w:rPr>
        <w:t xml:space="preserve"> </w:t>
      </w:r>
      <w:r w:rsidR="003B42D7" w:rsidRPr="00F601DA">
        <w:rPr>
          <w:rFonts w:ascii="Times New Roman" w:hAnsi="Times New Roman" w:cs="Times New Roman"/>
          <w:sz w:val="20"/>
          <w:szCs w:val="20"/>
        </w:rPr>
        <w:t>The</w:t>
      </w:r>
      <w:r w:rsidRPr="00F601DA">
        <w:rPr>
          <w:rFonts w:ascii="Times New Roman" w:hAnsi="Times New Roman" w:cs="Times New Roman"/>
          <w:sz w:val="20"/>
          <w:szCs w:val="20"/>
        </w:rPr>
        <w:t xml:space="preserve"> microscopic plastic particle size is less than 5mm and these particles found in the aquatic environment </w:t>
      </w:r>
      <w:r w:rsidR="003B42D7" w:rsidRPr="00F601DA">
        <w:rPr>
          <w:rFonts w:ascii="Times New Roman" w:hAnsi="Times New Roman" w:cs="Times New Roman"/>
          <w:sz w:val="20"/>
          <w:szCs w:val="20"/>
        </w:rPr>
        <w:t>have</w:t>
      </w:r>
      <w:r w:rsidRPr="00F601DA">
        <w:rPr>
          <w:rFonts w:ascii="Times New Roman" w:hAnsi="Times New Roman" w:cs="Times New Roman"/>
          <w:sz w:val="20"/>
          <w:szCs w:val="20"/>
        </w:rPr>
        <w:t xml:space="preserve"> recently drawn a lot of attention</w:t>
      </w:r>
      <w:r w:rsidR="00BB58CF" w:rsidRPr="00F601DA">
        <w:rPr>
          <w:rFonts w:ascii="Times New Roman" w:hAnsi="Times New Roman" w:cs="Times New Roman"/>
          <w:sz w:val="20"/>
          <w:szCs w:val="20"/>
        </w:rPr>
        <w:t xml:space="preserve"> </w:t>
      </w:r>
      <w:r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{"citationItems":[{"id":"ITEM-1","itemData":{"author":[{"dropping-particle":"","family":"Hartl","given":"Mark G J","non-dropping-particle":"","parse-names":false,"suffix":""}],"id":"ITEM-1","issued":{"date-parts":[["0"]]},"title":"Review of existing knowledge-emerging contaminant. Focus on nanomaterials and microplastics in the aquatic environment. Some of the authors of this publication are also working on these related projects: climate change and ecotoxicology: re-assessing biom","type":"report"},"uris":["http://www.mendeley.com/documents/?uuid=95eef8fa-515e-39c8-a1ba-53db851edc52"]}],"mendeley":{"formattedCitation":"[1]","plainTextFormattedCitation":"[1]","previouslyFormattedCitation":"[1]"},"properties":{"noteIndex":0},"schema":"https://github.com/citation-style-language/schema/raw/master/csl-citation.json"}</w:instrText>
      </w:r>
      <w:r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w:t>
      </w:r>
      <w:r w:rsidRPr="00F601DA">
        <w:rPr>
          <w:rFonts w:ascii="Times New Roman" w:hAnsi="Times New Roman" w:cs="Times New Roman"/>
          <w:sz w:val="20"/>
          <w:szCs w:val="20"/>
        </w:rPr>
        <w:fldChar w:fldCharType="end"/>
      </w:r>
      <w:r w:rsidR="00BB58CF" w:rsidRPr="00F601DA">
        <w:rPr>
          <w:rFonts w:ascii="Times New Roman" w:hAnsi="Times New Roman" w:cs="Times New Roman"/>
          <w:sz w:val="20"/>
          <w:szCs w:val="20"/>
        </w:rPr>
        <w:t xml:space="preserve">. </w:t>
      </w:r>
      <w:r w:rsidRPr="00F601DA">
        <w:rPr>
          <w:rFonts w:ascii="Times New Roman" w:hAnsi="Times New Roman" w:cs="Times New Roman"/>
          <w:sz w:val="20"/>
          <w:szCs w:val="20"/>
        </w:rPr>
        <w:t xml:space="preserve">One of the major problems </w:t>
      </w:r>
      <w:r w:rsidR="00BF10CF" w:rsidRPr="00F601DA">
        <w:rPr>
          <w:rFonts w:ascii="Times New Roman" w:hAnsi="Times New Roman" w:cs="Times New Roman"/>
          <w:sz w:val="20"/>
          <w:szCs w:val="20"/>
        </w:rPr>
        <w:t>with microplastic is that they</w:t>
      </w:r>
      <w:r w:rsidRPr="00F601DA">
        <w:rPr>
          <w:rFonts w:ascii="Times New Roman" w:hAnsi="Times New Roman" w:cs="Times New Roman"/>
          <w:sz w:val="20"/>
          <w:szCs w:val="20"/>
        </w:rPr>
        <w:t xml:space="preserve"> have tendency to move up in the food chain and </w:t>
      </w:r>
      <w:r w:rsidR="00BF10CF" w:rsidRPr="00F601DA">
        <w:rPr>
          <w:rFonts w:ascii="Times New Roman" w:hAnsi="Times New Roman" w:cs="Times New Roman"/>
          <w:sz w:val="20"/>
          <w:szCs w:val="20"/>
        </w:rPr>
        <w:t>which</w:t>
      </w:r>
      <w:r w:rsidRPr="00F601DA">
        <w:rPr>
          <w:rFonts w:ascii="Times New Roman" w:hAnsi="Times New Roman" w:cs="Times New Roman"/>
          <w:sz w:val="20"/>
          <w:szCs w:val="20"/>
        </w:rPr>
        <w:t xml:space="preserve"> causes adverse effect on human health. The chemicals present in the microplastic (plasticizers and flame retardants) may cause toxicological effects. The awareness of microplastics in the environment and their tendency to cause environmental damage is a </w:t>
      </w:r>
      <w:r w:rsidR="00C918AB" w:rsidRPr="00D10C36">
        <w:rPr>
          <w:rFonts w:ascii="Times New Roman" w:hAnsi="Times New Roman" w:cs="Times New Roman"/>
          <w:sz w:val="20"/>
          <w:szCs w:val="20"/>
        </w:rPr>
        <w:t>recent</w:t>
      </w:r>
      <w:r w:rsidRPr="00F601DA">
        <w:rPr>
          <w:rFonts w:ascii="Times New Roman" w:hAnsi="Times New Roman" w:cs="Times New Roman"/>
          <w:sz w:val="20"/>
          <w:szCs w:val="20"/>
        </w:rPr>
        <w:t xml:space="preserve"> development, which is now attracting an increasing amount of attention. </w:t>
      </w:r>
      <w:r w:rsidR="00055956" w:rsidRPr="00F601DA">
        <w:rPr>
          <w:rFonts w:ascii="Times New Roman" w:hAnsi="Times New Roman" w:cs="Times New Roman"/>
          <w:sz w:val="20"/>
          <w:szCs w:val="20"/>
        </w:rPr>
        <w:t>Research</w:t>
      </w:r>
      <w:r w:rsidRPr="00F601DA">
        <w:rPr>
          <w:rFonts w:ascii="Times New Roman" w:hAnsi="Times New Roman" w:cs="Times New Roman"/>
          <w:sz w:val="20"/>
          <w:szCs w:val="20"/>
        </w:rPr>
        <w:t xml:space="preserve"> focused on </w:t>
      </w:r>
      <w:r w:rsidR="00802151" w:rsidRPr="00F601DA">
        <w:rPr>
          <w:rFonts w:ascii="Times New Roman" w:hAnsi="Times New Roman" w:cs="Times New Roman"/>
          <w:sz w:val="20"/>
          <w:szCs w:val="20"/>
        </w:rPr>
        <w:t xml:space="preserve">this </w:t>
      </w:r>
      <w:r w:rsidRPr="00F601DA">
        <w:rPr>
          <w:rFonts w:ascii="Times New Roman" w:hAnsi="Times New Roman" w:cs="Times New Roman"/>
          <w:sz w:val="20"/>
          <w:szCs w:val="20"/>
        </w:rPr>
        <w:t xml:space="preserve">issue </w:t>
      </w:r>
      <w:r w:rsidR="00802151" w:rsidRPr="00F601DA">
        <w:rPr>
          <w:rFonts w:ascii="Times New Roman" w:hAnsi="Times New Roman" w:cs="Times New Roman"/>
          <w:sz w:val="20"/>
          <w:szCs w:val="20"/>
        </w:rPr>
        <w:t xml:space="preserve">has been done </w:t>
      </w:r>
      <w:r w:rsidRPr="00F601DA">
        <w:rPr>
          <w:rFonts w:ascii="Times New Roman" w:hAnsi="Times New Roman" w:cs="Times New Roman"/>
          <w:sz w:val="20"/>
          <w:szCs w:val="20"/>
        </w:rPr>
        <w:t>more intensively since the early 2000s and microplastics are considered as an emerging contaminant</w:t>
      </w:r>
      <w:r w:rsidR="00802151" w:rsidRPr="00F601DA">
        <w:rPr>
          <w:rFonts w:ascii="Times New Roman" w:hAnsi="Times New Roman" w:cs="Times New Roman"/>
          <w:sz w:val="20"/>
          <w:szCs w:val="20"/>
        </w:rPr>
        <w:t xml:space="preserve"> </w:t>
      </w:r>
      <w:r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{"citationItems":[{"id":"ITEM-1","itemData":{"DOI":"10.1007/978-3-319-61615-5","ISBN":"9783319616148","ISSN":"978-3-319-61614-8","PMID":"29580559","abstract":"The continuous increase in synthetic plastic production and poor management in plastic waste have led to a tremendous increase in the dumping into our aqueous environment. Consequently, microplastics commonly defined as sizes less than 5 mm are produced and stay in both seawater and freshwater environment. The presence of microplastics as a new type of emerging contaminant has become a great issue of concerns from public and government authorities. The sources of microplastics to freshwater systems are many with the largest portion from wastewater treatment plants. The abundance of microplastics varies with the location, from above 1 million pieces per cubic meter to less than 1 piece in 100 cubic meters. Microplastics can cause several harmful physical effects on humans and living organisms through such mechanisms as entanglement and ingestion. The microplastics can act as carriers of various toxins such as additives from industrial production processes and persistent contaminants by the sorption in waters. Those toxins may cause great health problems to humans. A few studies on the fishes demonstrated that the microplastics and the associated toxins are bio-accumulated and cause such problems as intestinal damage and change in metabolic profiles. In studies of microplastics, fresh water is first sampled by the nets with typical mesh size of 330 μm for collection of microplastics. After the volume reducing process, the samples will then go through the purification process including density separation by such inorganic salts as sodium chloride and digestion process by oxidizing agents or enzymes. The sequence of these two processes (namely purification and digestion) is dependent on the sample type. The purified samples can be studied by several analytical methods. The commonly used methods for the qualification studies are FTIR spectroscopy, Raman spectroscopy, pyrolysis-GC/MS, and liquid chromatography. A tagging method can be used in the quantification study. Our literature study finds that there is still no universal accepted quantification and qualification tools of microplastics in fresh waters. More work is anticipated so as to obtain accurate information on microplastics in freshwater, which can then be used for the better assessment of the environmental risk.","author":[{"dropping-particle":"","family":"Wagner","given":"Martin","non-dropping-particle":"","parse-names":false,"suffix":""},{"dropping-particle":"","family":"Lambert","given":"Scott","non-dropping-particle":"","parse-names":false,"suffix":""}],"id":"ITEM-1","issued":{"date-parts":[["2018"]]},"page":"302","title":"Freshwater Microplastics - The Handbook of Environmental Chemistry 58","type":"article-journal"},"uris":["http://www.mendeley.com/documents/?uuid=a712bf2c-0f1a-4f10-9c41-f1365932ee04"]}],"mendeley":{"formattedCitation":"[2]","plainTextFormattedCitation":"[2]","previouslyFormattedCitation":"[2]"},"properties":{"noteIndex":0},"schema":"https://github.com/citation-style-language/schema/raw/master/csl-citation.json"}</w:instrText>
      </w:r>
      <w:r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[2]</w:t>
      </w:r>
      <w:r w:rsidRPr="00F601DA">
        <w:rPr>
          <w:rFonts w:ascii="Times New Roman" w:hAnsi="Times New Roman" w:cs="Times New Roman"/>
          <w:sz w:val="20"/>
          <w:szCs w:val="20"/>
        </w:rPr>
        <w:fldChar w:fldCharType="end"/>
      </w:r>
      <w:r w:rsidR="006E553C" w:rsidRPr="00F601DA">
        <w:rPr>
          <w:rFonts w:ascii="Times New Roman" w:hAnsi="Times New Roman" w:cs="Times New Roman"/>
          <w:sz w:val="20"/>
          <w:szCs w:val="20"/>
          <w:lang w:val="en-US"/>
        </w:rPr>
        <w:t>.</w:t>
      </w:r>
      <w:r w:rsidR="00FF38DE" w:rsidRPr="00F601DA">
        <w:rPr>
          <w:rFonts w:ascii="Times New Roman" w:hAnsi="Times New Roman" w:cs="Times New Roman"/>
          <w:sz w:val="20"/>
          <w:szCs w:val="20"/>
          <w:lang w:val="en-US"/>
        </w:rPr>
        <w:t xml:space="preserve"> </w:t>
      </w:r>
      <w:r w:rsidR="00FF38DE" w:rsidRPr="00F601DA">
        <w:rPr>
          <w:rFonts w:ascii="Times New Roman" w:hAnsi="Times New Roman" w:cs="Times New Roman"/>
          <w:sz w:val="20"/>
          <w:szCs w:val="20"/>
        </w:rPr>
        <w:t xml:space="preserve">The </w:t>
      </w:r>
      <w:r w:rsidR="008B2651" w:rsidRPr="00D10C36">
        <w:rPr>
          <w:rFonts w:ascii="Times New Roman" w:hAnsi="Times New Roman" w:cs="Times New Roman"/>
          <w:sz w:val="20"/>
          <w:szCs w:val="20"/>
        </w:rPr>
        <w:t>most used</w:t>
      </w:r>
      <w:r w:rsidR="00FF38DE" w:rsidRPr="00F601DA">
        <w:rPr>
          <w:rFonts w:ascii="Times New Roman" w:hAnsi="Times New Roman" w:cs="Times New Roman"/>
          <w:sz w:val="20"/>
          <w:szCs w:val="20"/>
        </w:rPr>
        <w:t xml:space="preserve"> and manufactured plastic polymers are polyamide, polystyrene, </w:t>
      </w:r>
      <w:r w:rsidR="00B1726C" w:rsidRPr="00D10C36">
        <w:rPr>
          <w:rFonts w:ascii="Times New Roman" w:hAnsi="Times New Roman" w:cs="Times New Roman"/>
          <w:sz w:val="20"/>
          <w:szCs w:val="20"/>
        </w:rPr>
        <w:t>polyvinylchloride,</w:t>
      </w:r>
      <w:r w:rsidR="00802151" w:rsidRPr="00F601DA">
        <w:rPr>
          <w:rFonts w:ascii="Times New Roman" w:hAnsi="Times New Roman" w:cs="Times New Roman"/>
          <w:sz w:val="20"/>
          <w:szCs w:val="20"/>
        </w:rPr>
        <w:t xml:space="preserve"> and</w:t>
      </w:r>
      <w:r w:rsidR="00FF38DE" w:rsidRPr="00F601DA">
        <w:rPr>
          <w:rFonts w:ascii="Times New Roman" w:hAnsi="Times New Roman" w:cs="Times New Roman"/>
          <w:sz w:val="20"/>
          <w:szCs w:val="20"/>
        </w:rPr>
        <w:t xml:space="preserve"> polyethylene. The considerable percentage of the manufactured plastic accumulated in the aquatic environment is due to waste mismanagement, </w:t>
      </w:r>
      <w:r w:rsidR="00802151" w:rsidRPr="00F601DA">
        <w:rPr>
          <w:rFonts w:ascii="Times New Roman" w:hAnsi="Times New Roman" w:cs="Times New Roman"/>
          <w:sz w:val="20"/>
          <w:szCs w:val="20"/>
        </w:rPr>
        <w:t xml:space="preserve">or </w:t>
      </w:r>
      <w:r w:rsidR="00FF38DE" w:rsidRPr="00F601DA">
        <w:rPr>
          <w:rFonts w:ascii="Times New Roman" w:hAnsi="Times New Roman" w:cs="Times New Roman"/>
          <w:sz w:val="20"/>
          <w:szCs w:val="20"/>
        </w:rPr>
        <w:t>accidental discharge</w:t>
      </w:r>
      <w:r w:rsidR="00FF38DE"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{"citationItems":[{"id":"ITEM-1","itemData":{"DOI":"10.1016/j.aquatox.2021.105747","ISSN":"18791514","abstract":"Micro/nanoplastics are ubiquitous in the environment and cause pollution of the aquatic ecosystem, in particular, which is a serious concern worldwide. Micro/nanoplastics can act as a vector for multiple co-contaminants that co-exist in the aquatic environment. Apart from micro/nanoplastics, nanomaterials and pharmaceuticals are other emerging contaminants that can also raise severe problems. Thus, in this review, the physicochemical interactions occurring between micro/nanoplastics and nanomaterials and pharmaceuticals and the factors (chemical and environmental) affecting the sorption efficiency of nanomaterials and pharmaceuticals have been addressed. Furthermore, the influence of micro/nanoplastics on the bioavailability and toxic effects of nanomaterials and pharmaceuticals on both freshwater and marine species has been highlighted. Additional focus has also been given to study the mechanism of toxicity of the micro/nanoplastics–nanomaterials and pharmaceuticals complex on the different species of different trophic levels. Finally, this review addresses the knowledge gaps and provides insights into the future research strategies to better understand the interactive mechanisms between the binary contaminants and also the toxicity mechanisms of micro/nanoplastics and nanomaterials and pharmaceuticals.","author":[{"dropping-particle":"","family":"Thiagarajan","given":"Vignesh","non-dropping-particle":"","parse-names":false,"suffix":""},{"dropping-particle":"","family":"Alex","given":"Sruthi Ann","non-dropping-particle":"","parse-names":false,"suffix":""},{"dropping-particle":"","family":"Seenivasan","given":"R.","non-dropping-particle":"","parse-names":false,"suffix":""},{"dropping-particle":"","family":"Chandrasekaran","given":"N.","non-dropping-particle":"","parse-names":false,"suffix":""},{"dropping-particle":"","family":"Mukherjee","given":"Amitava","non-dropping-particle":"","parse-names":false,"suffix":""}],"container-title":"Aquatic Toxicology","id":"ITEM-1","issue":"December 2020","issued":{"date-parts":[["2021"]]},"page":"105747","publisher":"Elsevier B.V.","title":"Interactive effects of micro/nanoplastics and nanomaterials/pharmaceuticals: Their ecotoxicological consequences in the aquatic systems","type":"article-journal","volume":"232"},"uris":["http://www.mendeley.com/documents/?uuid=83f67c59-e552-40e7-b794-a8f7466a1c28"]}],"mendeley":{"formattedCitation":"[3]","plainTextFormattedCitation":"[3]","previouslyFormattedCitation":"[3]"},"properties":{"noteIndex":0},"schema":"https://github.com/citation-style-language/schema/raw/master/csl-citation.json"}</w:instrText>
      </w:r>
      <w:r w:rsidR="00FF38DE"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[3]</w:t>
      </w:r>
      <w:r w:rsidR="00FF38DE" w:rsidRPr="00F601DA">
        <w:rPr>
          <w:rFonts w:ascii="Times New Roman" w:hAnsi="Times New Roman" w:cs="Times New Roman"/>
          <w:sz w:val="20"/>
          <w:szCs w:val="20"/>
        </w:rPr>
        <w:fldChar w:fldCharType="end"/>
      </w:r>
      <w:r w:rsidR="00802151" w:rsidRPr="00F601DA">
        <w:rPr>
          <w:rFonts w:ascii="Times New Roman" w:hAnsi="Times New Roman" w:cs="Times New Roman"/>
          <w:sz w:val="20"/>
          <w:szCs w:val="20"/>
        </w:rPr>
        <w:t>.</w:t>
      </w:r>
      <w:r w:rsidR="00FF38DE" w:rsidRPr="00F601DA">
        <w:rPr>
          <w:rFonts w:ascii="Times New Roman" w:hAnsi="Times New Roman" w:cs="Times New Roman"/>
          <w:sz w:val="20"/>
          <w:szCs w:val="20"/>
        </w:rPr>
        <w:t xml:space="preserve"> </w:t>
      </w:r>
      <w:r w:rsidR="00802151" w:rsidRPr="00F601DA">
        <w:rPr>
          <w:rFonts w:ascii="Times New Roman" w:hAnsi="Times New Roman" w:cs="Times New Roman"/>
          <w:sz w:val="20"/>
          <w:szCs w:val="20"/>
        </w:rPr>
        <w:t>World Health Organisation (</w:t>
      </w:r>
      <w:r w:rsidR="00FF38DE" w:rsidRPr="00F601DA">
        <w:rPr>
          <w:rFonts w:ascii="Times New Roman" w:hAnsi="Times New Roman" w:cs="Times New Roman"/>
          <w:sz w:val="20"/>
          <w:szCs w:val="20"/>
        </w:rPr>
        <w:t>WHO</w:t>
      </w:r>
      <w:r w:rsidR="00802151" w:rsidRPr="00F601DA">
        <w:rPr>
          <w:rFonts w:ascii="Times New Roman" w:hAnsi="Times New Roman" w:cs="Times New Roman"/>
          <w:sz w:val="20"/>
          <w:szCs w:val="20"/>
        </w:rPr>
        <w:t>)</w:t>
      </w:r>
      <w:r w:rsidR="00FF38DE" w:rsidRPr="00F601DA">
        <w:rPr>
          <w:rFonts w:ascii="Times New Roman" w:hAnsi="Times New Roman" w:cs="Times New Roman"/>
          <w:sz w:val="20"/>
          <w:szCs w:val="20"/>
        </w:rPr>
        <w:t xml:space="preserve"> </w:t>
      </w:r>
      <w:r w:rsidR="0091709B" w:rsidRPr="00F601DA">
        <w:rPr>
          <w:rFonts w:ascii="Times New Roman" w:hAnsi="Times New Roman" w:cs="Times New Roman"/>
          <w:sz w:val="20"/>
          <w:szCs w:val="20"/>
        </w:rPr>
        <w:t>established</w:t>
      </w:r>
      <w:r w:rsidR="00FF38DE" w:rsidRPr="00F601DA">
        <w:rPr>
          <w:rFonts w:ascii="Times New Roman" w:hAnsi="Times New Roman" w:cs="Times New Roman"/>
          <w:sz w:val="20"/>
          <w:szCs w:val="20"/>
        </w:rPr>
        <w:t xml:space="preserve"> that there </w:t>
      </w:r>
      <w:r w:rsidR="0091709B" w:rsidRPr="00F601DA">
        <w:rPr>
          <w:rFonts w:ascii="Times New Roman" w:hAnsi="Times New Roman" w:cs="Times New Roman"/>
          <w:sz w:val="20"/>
          <w:szCs w:val="20"/>
        </w:rPr>
        <w:t xml:space="preserve">are </w:t>
      </w:r>
      <w:r w:rsidR="00FF38DE" w:rsidRPr="00F601DA">
        <w:rPr>
          <w:rFonts w:ascii="Times New Roman" w:hAnsi="Times New Roman" w:cs="Times New Roman"/>
          <w:sz w:val="20"/>
          <w:szCs w:val="20"/>
        </w:rPr>
        <w:t>inconclusive evidence</w:t>
      </w:r>
      <w:r w:rsidR="0091709B" w:rsidRPr="00F601DA">
        <w:rPr>
          <w:rFonts w:ascii="Times New Roman" w:hAnsi="Times New Roman" w:cs="Times New Roman"/>
          <w:sz w:val="20"/>
          <w:szCs w:val="20"/>
        </w:rPr>
        <w:t>s</w:t>
      </w:r>
      <w:r w:rsidR="00FF38DE" w:rsidRPr="00F601DA">
        <w:rPr>
          <w:rFonts w:ascii="Times New Roman" w:hAnsi="Times New Roman" w:cs="Times New Roman"/>
          <w:sz w:val="20"/>
          <w:szCs w:val="20"/>
        </w:rPr>
        <w:t xml:space="preserve"> about the harmful effect of the microplastic on human health</w:t>
      </w:r>
      <w:r w:rsidR="0091709B" w:rsidRPr="00F601DA">
        <w:rPr>
          <w:rFonts w:ascii="Times New Roman" w:hAnsi="Times New Roman" w:cs="Times New Roman"/>
          <w:sz w:val="20"/>
          <w:szCs w:val="20"/>
        </w:rPr>
        <w:t xml:space="preserve"> therefore </w:t>
      </w:r>
      <w:r w:rsidR="004B4B13" w:rsidRPr="00D10C36">
        <w:rPr>
          <w:rFonts w:ascii="Times New Roman" w:hAnsi="Times New Roman" w:cs="Times New Roman"/>
          <w:sz w:val="20"/>
          <w:szCs w:val="20"/>
        </w:rPr>
        <w:t>they</w:t>
      </w:r>
      <w:r w:rsidR="0091709B" w:rsidRPr="00F601DA">
        <w:rPr>
          <w:rFonts w:ascii="Times New Roman" w:hAnsi="Times New Roman" w:cs="Times New Roman"/>
          <w:sz w:val="20"/>
          <w:szCs w:val="20"/>
        </w:rPr>
        <w:t xml:space="preserve"> have</w:t>
      </w:r>
      <w:r w:rsidR="00FF38DE" w:rsidRPr="00F601DA">
        <w:rPr>
          <w:rFonts w:ascii="Times New Roman" w:hAnsi="Times New Roman" w:cs="Times New Roman"/>
          <w:sz w:val="20"/>
          <w:szCs w:val="20"/>
        </w:rPr>
        <w:t xml:space="preserve"> </w:t>
      </w:r>
      <w:r w:rsidR="0091709B" w:rsidRPr="00F601DA">
        <w:rPr>
          <w:rFonts w:ascii="Times New Roman" w:hAnsi="Times New Roman" w:cs="Times New Roman"/>
          <w:sz w:val="20"/>
          <w:szCs w:val="20"/>
        </w:rPr>
        <w:t xml:space="preserve">suggested to conduct extensive </w:t>
      </w:r>
      <w:r w:rsidR="00FF38DE" w:rsidRPr="00F601DA">
        <w:rPr>
          <w:rFonts w:ascii="Times New Roman" w:hAnsi="Times New Roman" w:cs="Times New Roman"/>
          <w:sz w:val="20"/>
          <w:szCs w:val="20"/>
        </w:rPr>
        <w:t xml:space="preserve">research </w:t>
      </w:r>
      <w:r w:rsidR="0091709B" w:rsidRPr="00F601DA">
        <w:rPr>
          <w:rFonts w:ascii="Times New Roman" w:hAnsi="Times New Roman" w:cs="Times New Roman"/>
          <w:sz w:val="20"/>
          <w:szCs w:val="20"/>
        </w:rPr>
        <w:t>on</w:t>
      </w:r>
      <w:r w:rsidR="00FF38DE" w:rsidRPr="00F601DA">
        <w:rPr>
          <w:rFonts w:ascii="Times New Roman" w:hAnsi="Times New Roman" w:cs="Times New Roman"/>
          <w:sz w:val="20"/>
          <w:szCs w:val="20"/>
        </w:rPr>
        <w:t xml:space="preserve"> the impact of microscopic particle</w:t>
      </w:r>
      <w:r w:rsidR="0091709B" w:rsidRPr="00F601DA">
        <w:rPr>
          <w:rFonts w:ascii="Times New Roman" w:hAnsi="Times New Roman" w:cs="Times New Roman"/>
          <w:sz w:val="20"/>
          <w:szCs w:val="20"/>
        </w:rPr>
        <w:t>s</w:t>
      </w:r>
      <w:r w:rsidR="00FF38DE" w:rsidRPr="00F601DA">
        <w:rPr>
          <w:rFonts w:ascii="Times New Roman" w:hAnsi="Times New Roman" w:cs="Times New Roman"/>
          <w:sz w:val="20"/>
          <w:szCs w:val="20"/>
        </w:rPr>
        <w:t xml:space="preserve"> on human health.</w:t>
      </w:r>
      <w:r w:rsidR="00FF38DE"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{"citationItems":[{"id":"ITEM-1","itemData":{"DOI":"10.1016/j.sciaf.2020.e00546","ISSN":"24682276","abstract":"Plastic particles are small micro and nano range materials internationally produced for industrial applications or as a result of the breakdown of larger plastics. The accumulation of plastic particles varies spatially and temporally, with locations, hydrodynamic conditions, environmental pressure, time, and anthropogenic factors accounting for the disparities in dispersal and distribution. The accelerating global release of plastic particles into the environment seems unending, with long-term consequences for water quality, biodiversity, biological conservation, and human health. In this paper, we review the formation, presence, and toxicity of plastic particles in water, land, and air. Plastic wastes and plastic particles are increasing in abundance every year with increased consumption and rise in the global population. These materials are easily transported over long distances and become ubiquitous in their distribution on land, water, and air with unknown and unproven ecological and human health risks. Notwithstanding the potential threats to ecological health, literary records of plastic particle contamination of environmental media in Africa are very scanty. Managing environmental waste plastics and plastic particles and ensuring effective intervention policies and practices requires an understanding of plastic particles sources, transport, and fate, through regional and international collaboration, and interdisciplinary research. In consideration of the potential threats of plastic particles to ecological functions and human health risks, we recommend specific regulation of microplastics in consumer products. The information contained in this paper adds to the growing body of knowledge in the study of micro- and nano-plastic particles worldwide but with particular reference to developing countries.","author":[{"dropping-particle":"","family":"Angnunavuri","given":"Prosper Naah","non-dropping-particle":"","parse-names":false,"suffix":""},{"dropping-particle":"","family":"Attiogbe","given":"Francis","non-dropping-particle":"","parse-names":false,"suffix":""},{"dropping-particle":"","family":"Dansie","given":"Andrew","non-dropping-particle":"","parse-names":false,"suffix":""},{"dropping-particle":"","family":"Mensah","given":"Bismark","non-dropping-particle":"","parse-names":false,"suffix":""}],"container-title":"Scientific African","id":"ITEM-1","issued":{"date-parts":[["2020"]]},"page":"e00546","publisher":"Elsevier B.V.","title":"Consideration of emerging environmental contaminants in africa: Review of occurrence, formation, fate, and toxicity of plastic particles","type":"article-journal","volume":"9"},"uris":["http://www.mendeley.com/documents/?uuid=fda9ce09-7c3c-4ef2-b9bf-8b8b2f186c67"]}],"mendeley":{"formattedCitation":"[4]","plainTextFormattedCitation":"[4]","previouslyFormattedCitation":"[4]"},"properties":{"noteIndex":0},"schema":"https://github.com/citation-style-language/schema/raw/master/csl-citation.json"}</w:instrText>
      </w:r>
      <w:r w:rsidR="00FF38DE"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[4]</w:t>
      </w:r>
      <w:r w:rsidR="00FF38DE" w:rsidRPr="00F601DA">
        <w:rPr>
          <w:rFonts w:ascii="Times New Roman" w:hAnsi="Times New Roman" w:cs="Times New Roman"/>
          <w:sz w:val="20"/>
          <w:szCs w:val="20"/>
        </w:rPr>
        <w:fldChar w:fldCharType="end"/>
      </w:r>
      <w:r w:rsidR="00E7267B" w:rsidRPr="00F601DA">
        <w:rPr>
          <w:rFonts w:ascii="Times New Roman" w:hAnsi="Times New Roman" w:cs="Times New Roman"/>
          <w:sz w:val="20"/>
          <w:szCs w:val="20"/>
        </w:rPr>
        <w:t xml:space="preserve">  </w:t>
      </w:r>
    </w:p>
    <w:p w14:paraId="02DD2054" w14:textId="77777777" w:rsidR="0058549A" w:rsidRPr="00F601DA" w:rsidRDefault="0058549A" w:rsidP="0058549A">
      <w:pPr>
        <w:rPr>
          <w:b/>
          <w:bCs/>
          <w:sz w:val="20"/>
          <w:szCs w:val="20"/>
          <w:lang w:val="en-US"/>
        </w:rPr>
      </w:pPr>
    </w:p>
    <w:p w14:paraId="4FC297E2" w14:textId="5E6326CA" w:rsidR="007903BE" w:rsidRPr="00F601DA" w:rsidRDefault="00090FD7" w:rsidP="00F601DA">
      <w:pPr>
        <w:jc w:val="center"/>
        <w:rPr>
          <w:b/>
          <w:bCs/>
          <w:sz w:val="20"/>
          <w:szCs w:val="20"/>
          <w:lang w:val="en-US"/>
        </w:rPr>
      </w:pPr>
      <w:r w:rsidRPr="00F601DA">
        <w:rPr>
          <w:rFonts w:ascii="Times New Roman" w:hAnsi="Times New Roman" w:cs="Times New Roman"/>
          <w:b/>
          <w:bCs/>
          <w:sz w:val="20"/>
          <w:szCs w:val="20"/>
          <w:lang w:val="en-US"/>
        </w:rPr>
        <w:t>II. SOURCES OF MICROPLASTICS</w:t>
      </w:r>
    </w:p>
    <w:p w14:paraId="250DF4A2" w14:textId="284434F6" w:rsidR="009E1ABE" w:rsidRPr="00F601DA" w:rsidRDefault="00CC5521"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lang w:val="en-US"/>
        </w:rPr>
        <w:t xml:space="preserve">Generally, microplastics comes from two </w:t>
      </w:r>
      <w:r w:rsidR="00A21DE3" w:rsidRPr="00F601DA">
        <w:rPr>
          <w:rFonts w:ascii="Times New Roman" w:hAnsi="Times New Roman" w:cs="Times New Roman"/>
          <w:sz w:val="20"/>
          <w:szCs w:val="20"/>
          <w:lang w:val="en-US"/>
        </w:rPr>
        <w:t>sources,</w:t>
      </w:r>
      <w:r w:rsidRPr="00F601DA">
        <w:rPr>
          <w:rFonts w:ascii="Times New Roman" w:hAnsi="Times New Roman" w:cs="Times New Roman"/>
          <w:sz w:val="20"/>
          <w:szCs w:val="20"/>
          <w:lang w:val="en-US"/>
        </w:rPr>
        <w:t xml:space="preserve"> one is primary</w:t>
      </w:r>
      <w:r w:rsidR="00815DEC" w:rsidRPr="00F601DA">
        <w:rPr>
          <w:rFonts w:ascii="Times New Roman" w:hAnsi="Times New Roman" w:cs="Times New Roman"/>
          <w:sz w:val="20"/>
          <w:szCs w:val="20"/>
          <w:lang w:val="en-US"/>
        </w:rPr>
        <w:t xml:space="preserve"> and </w:t>
      </w:r>
      <w:r w:rsidR="00F21206">
        <w:rPr>
          <w:rFonts w:ascii="Times New Roman" w:hAnsi="Times New Roman" w:cs="Times New Roman"/>
          <w:sz w:val="20"/>
          <w:szCs w:val="20"/>
          <w:lang w:val="en-US"/>
        </w:rPr>
        <w:t xml:space="preserve">the other is </w:t>
      </w:r>
      <w:r w:rsidR="00815DEC" w:rsidRPr="00F601DA">
        <w:rPr>
          <w:rFonts w:ascii="Times New Roman" w:hAnsi="Times New Roman" w:cs="Times New Roman"/>
          <w:sz w:val="20"/>
          <w:szCs w:val="20"/>
          <w:lang w:val="en-US"/>
        </w:rPr>
        <w:t>secondary source</w:t>
      </w:r>
      <w:r w:rsidR="00F21206">
        <w:rPr>
          <w:rFonts w:ascii="Times New Roman" w:hAnsi="Times New Roman" w:cs="Times New Roman"/>
          <w:sz w:val="20"/>
          <w:szCs w:val="20"/>
          <w:lang w:val="en-US"/>
        </w:rPr>
        <w:t xml:space="preserve"> </w:t>
      </w:r>
      <w:r w:rsidR="00F30E60"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{"citationItems":[{"id":"ITEM-1","itemData":{"DOI":"10.1007/978-3-319-16510-3","ISBN":"9783319165103","abstract":"This book describes how man-made litter, primarily plastic, has spread into the remotest parts of the oceans and covers all aspects of this pollution problem from the impacts on wildlife and human health to socio-economic and political issues. Marine litter is a prime threat to marine wildlife, habitats and food webs worldwide. The book illustrates how advanced technologies from deep-sea research, microbiology and mathematic modelling as well as classic beach litter counts by volunteers contributed to the broad awareness of marine litter as a problem of global significance. The authors summarise more than five decades of marine litter research, which receives growing attention after the recent discovery of great oceanic garbage patches and the ubiquity of microscopic plastic particles in marine organisms and habitats. In 16 chapters, authors from all over the world have created a universal view on the diverse field of marine litter pollution, the biological impacts, dedicated research activities, and the various national and international legislative efforts to combat this environmental problem. They recommend future research directions necessary for a comprehensive understanding of this environmental issue and the development of efficient management strategies. This book addresses scientists, and it provides a solid knowledge base for policy makers, NGOs, and the broader public.","author":[{"dropping-particle":"","family":"Bergmann","given":"Melanie","non-dropping-particle":"","parse-names":false,"suffix":""},{"dropping-particle":"","family":"Gutow","given":"Lars","non-dropping-particle":"","parse-names":false,"suffix":""},{"dropping-particle":"","family":"Klages","given":"Michael","non-dropping-particle":"","parse-names":false,"suffix":""}],"container-title":"Marine Anthropogenic Litter","id":"ITEM-1","issued":{"date-parts":[["2015"]]},"number-of-pages":"1-447","title":"Marine anthropogenic litter","type":"book"},"uris":["http://www.mendeley.com/documents/?uuid=da2dba60-e6aa-430e-bd5f-45574ff087a5"]}],"mendeley":{"formattedCitation":"[5]","plainTextFormattedCitation":"[5]","previouslyFormattedCitation":"[5]"},"properties":{"noteIndex":0},"schema":"https://github.com/citation-style-language/schema/raw/master/csl-citation.json"}</w:instrText>
      </w:r>
      <w:r w:rsidR="00F30E60"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[5]</w:t>
      </w:r>
      <w:r w:rsidR="00F30E60" w:rsidRPr="00F601DA">
        <w:rPr>
          <w:rFonts w:ascii="Times New Roman" w:hAnsi="Times New Roman" w:cs="Times New Roman"/>
          <w:sz w:val="20"/>
          <w:szCs w:val="20"/>
          <w:lang w:val="en-US"/>
        </w:rPr>
        <w:fldChar w:fldCharType="end"/>
      </w:r>
      <w:r w:rsidR="00815DEC" w:rsidRPr="00F601DA">
        <w:rPr>
          <w:rFonts w:ascii="Times New Roman" w:hAnsi="Times New Roman" w:cs="Times New Roman"/>
          <w:sz w:val="20"/>
          <w:szCs w:val="20"/>
          <w:lang w:val="en-US"/>
        </w:rPr>
        <w:t>. Primary microplastics are generated microscopically</w:t>
      </w:r>
      <w:r w:rsidR="00A21DE3" w:rsidRPr="00F601DA">
        <w:rPr>
          <w:rFonts w:ascii="Times New Roman" w:hAnsi="Times New Roman" w:cs="Times New Roman"/>
          <w:sz w:val="20"/>
          <w:szCs w:val="20"/>
          <w:lang w:val="en-US"/>
        </w:rPr>
        <w:t xml:space="preserve"> </w:t>
      </w:r>
      <w:r w:rsidR="00296D6E" w:rsidRPr="00F601DA">
        <w:rPr>
          <w:rFonts w:ascii="Times New Roman" w:hAnsi="Times New Roman" w:cs="Times New Roman"/>
          <w:sz w:val="20"/>
          <w:szCs w:val="20"/>
          <w:lang w:val="en-US"/>
        </w:rPr>
        <w:t xml:space="preserve">and </w:t>
      </w:r>
      <w:r w:rsidR="00F21206" w:rsidRPr="00E04F2F">
        <w:rPr>
          <w:rFonts w:ascii="Times New Roman" w:hAnsi="Times New Roman" w:cs="Times New Roman"/>
          <w:sz w:val="20"/>
          <w:szCs w:val="20"/>
          <w:lang w:val="en-US"/>
        </w:rPr>
        <w:t xml:space="preserve">are </w:t>
      </w:r>
      <w:r w:rsidR="00296D6E" w:rsidRPr="00F601DA">
        <w:rPr>
          <w:rFonts w:ascii="Times New Roman" w:hAnsi="Times New Roman" w:cs="Times New Roman"/>
          <w:sz w:val="20"/>
          <w:szCs w:val="20"/>
          <w:lang w:val="en-US"/>
        </w:rPr>
        <w:t xml:space="preserve">usually </w:t>
      </w:r>
      <w:r w:rsidR="000433AA" w:rsidRPr="00E04F2F">
        <w:rPr>
          <w:rFonts w:ascii="Times New Roman" w:hAnsi="Times New Roman" w:cs="Times New Roman"/>
          <w:sz w:val="20"/>
          <w:szCs w:val="20"/>
          <w:lang w:val="en-US"/>
        </w:rPr>
        <w:t xml:space="preserve">of </w:t>
      </w:r>
      <w:r w:rsidR="00296D6E" w:rsidRPr="00F601DA">
        <w:rPr>
          <w:rFonts w:ascii="Times New Roman" w:hAnsi="Times New Roman" w:cs="Times New Roman"/>
          <w:sz w:val="20"/>
          <w:szCs w:val="20"/>
          <w:lang w:val="en-US"/>
        </w:rPr>
        <w:t xml:space="preserve">about 0.25 </w:t>
      </w:r>
      <w:r w:rsidR="004B4B13" w:rsidRPr="00E04F2F">
        <w:rPr>
          <w:rFonts w:ascii="Times New Roman" w:hAnsi="Times New Roman" w:cs="Times New Roman"/>
          <w:sz w:val="20"/>
          <w:szCs w:val="20"/>
          <w:lang w:val="en-US"/>
        </w:rPr>
        <w:t>mm in</w:t>
      </w:r>
      <w:r w:rsidR="00296D6E" w:rsidRPr="00F601DA">
        <w:rPr>
          <w:rFonts w:ascii="Times New Roman" w:hAnsi="Times New Roman" w:cs="Times New Roman"/>
          <w:sz w:val="20"/>
          <w:szCs w:val="20"/>
          <w:lang w:val="en-US"/>
        </w:rPr>
        <w:t xml:space="preserve"> size.</w:t>
      </w:r>
      <w:r w:rsidR="00A21DE3" w:rsidRPr="00F601DA">
        <w:rPr>
          <w:rFonts w:ascii="Times New Roman" w:hAnsi="Times New Roman" w:cs="Times New Roman"/>
          <w:sz w:val="20"/>
          <w:szCs w:val="20"/>
          <w:lang w:val="en-US"/>
        </w:rPr>
        <w:t xml:space="preserve"> It is formed to be smaller in size like nurdles or powder</w:t>
      </w:r>
      <w:r w:rsidR="00296D6E" w:rsidRPr="00F601DA">
        <w:rPr>
          <w:rFonts w:ascii="Times New Roman" w:hAnsi="Times New Roman" w:cs="Times New Roman"/>
          <w:sz w:val="20"/>
          <w:szCs w:val="20"/>
          <w:lang w:val="en-US"/>
        </w:rPr>
        <w:t xml:space="preserve"> and </w:t>
      </w:r>
      <w:r w:rsidR="00E04F2F" w:rsidRPr="00E04F2F">
        <w:rPr>
          <w:rFonts w:ascii="Times New Roman" w:hAnsi="Times New Roman" w:cs="Times New Roman"/>
          <w:sz w:val="20"/>
          <w:szCs w:val="20"/>
          <w:lang w:val="en-US"/>
        </w:rPr>
        <w:t>is</w:t>
      </w:r>
      <w:r w:rsidR="000433AA" w:rsidRPr="00E04F2F">
        <w:rPr>
          <w:rFonts w:ascii="Times New Roman" w:hAnsi="Times New Roman" w:cs="Times New Roman"/>
          <w:sz w:val="20"/>
          <w:szCs w:val="20"/>
          <w:lang w:val="en-US"/>
        </w:rPr>
        <w:t xml:space="preserve"> </w:t>
      </w:r>
      <w:r w:rsidR="00296D6E" w:rsidRPr="00F601DA">
        <w:rPr>
          <w:rFonts w:ascii="Times New Roman" w:hAnsi="Times New Roman" w:cs="Times New Roman"/>
          <w:sz w:val="20"/>
          <w:szCs w:val="20"/>
          <w:lang w:val="en-US"/>
        </w:rPr>
        <w:t>mainly present in cosmetic products. T</w:t>
      </w:r>
      <w:r w:rsidR="00A21DE3" w:rsidRPr="00F601DA">
        <w:rPr>
          <w:rFonts w:ascii="Times New Roman" w:hAnsi="Times New Roman" w:cs="Times New Roman"/>
          <w:sz w:val="20"/>
          <w:szCs w:val="20"/>
          <w:lang w:val="en-US"/>
        </w:rPr>
        <w:t>hese microplastic particles can enter in the environment</w:t>
      </w:r>
      <w:r w:rsidR="00815DEC" w:rsidRPr="00F601DA">
        <w:rPr>
          <w:rFonts w:ascii="Times New Roman" w:hAnsi="Times New Roman" w:cs="Times New Roman"/>
          <w:sz w:val="20"/>
          <w:szCs w:val="20"/>
          <w:lang w:val="en-US"/>
        </w:rPr>
        <w:t xml:space="preserve"> from </w:t>
      </w:r>
      <w:r w:rsidR="00296D6E" w:rsidRPr="00F601DA">
        <w:rPr>
          <w:rFonts w:ascii="Times New Roman" w:hAnsi="Times New Roman" w:cs="Times New Roman"/>
          <w:sz w:val="20"/>
          <w:szCs w:val="20"/>
          <w:lang w:val="en-US"/>
        </w:rPr>
        <w:t>household waste or sewage system</w:t>
      </w:r>
      <w:r w:rsidR="000433AA" w:rsidRPr="00E04F2F">
        <w:rPr>
          <w:rFonts w:ascii="Times New Roman" w:hAnsi="Times New Roman" w:cs="Times New Roman"/>
          <w:sz w:val="20"/>
          <w:szCs w:val="20"/>
          <w:lang w:val="en-US"/>
        </w:rPr>
        <w:t xml:space="preserve"> </w:t>
      </w:r>
      <w:r w:rsidR="0004502D"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{"citationItems":[{"id":"ITEM-1","itemData":{"DOI":"10.1186/s12302-015-0069-y","ISSN":"21904715","PMID":"27752437","abstract":"Due to the widespread use and durability of synthetic polymers, plastic debris occurs in the environment worldwide. In the present work, information on sources and fate of microplastic particles in the aquatic and terrestrial environment, and on their uptake and effects, mainly in aquatic organisms, is reviewed. Microplastics in the environment originate from a variety of sources. Quantitative information on the relevance of these sources is generally lacking, but first estimates indicate that abrasion and fragmentation of larger plastic items and materials containing synthetic polymers are likely to be most relevant. Microplastics are ingested and, mostly, excreted rapidly by numerous aquatic organisms. So far, there is no clear evidence of bioaccumulation or biomagnification. In laboratory studies, the ingestion of large amounts of microplastics mainly led to a lower food uptake and, consequently, reduced energy reserves and effects on other physiological functions. Based on the evaluated data, the lowest microplastic concentrations affecting marine organisms exposed via water are much higher than levels measured in marine water. In lugworms exposed via sediment, effects were observed at microplastic levels that were higher than those in subtidal sediments but in the same range as maximum levels in beach sediments. Hydrophobic contaminants are enriched on microplastics, but the available experimental results and modelling approaches indicate that the transfer of sorbed pollutants by microplastics is not likely to contribute significantly to bioaccumulation of these pollutants. Prior to being able to comprehensively assess possible environmental risks caused by microplastics a number of knowledge gaps need to be filled. However, in view of the persistence of microplastics in the environment, the high concentrations measured at some environmental sites and the prospective of strongly increasing concentrations, the release of plastics into the environment should be reduced in a broad and global effort regardless of a proof of an environmental risk.","author":[{"dropping-particle":"","family":"Duis","given":"Karen","non-dropping-particle":"","parse-names":false,"suffix":""},{"dropping-particle":"","family":"Coors","given":"Anja","non-dropping-particle":"","parse-names":false,"suffix":""}],"container-title":"Environmental Sciences Europe","id":"ITEM-1","issue":"1","issued":{"date-parts":[["2016"]]},"page":"1-25","publisher":"Springer Berlin Heidelberg","title":"Microplastics in the aquatic and terrestrial environment: sources (with a specific focus on personal care products), fate and effects","type":"article-journal","volume":"28"},"uris":["http://www.mendeley.com/documents/?uuid=93b0132c-a3ab-4640-977a-4187d256901c"]}],"mendeley":{"formattedCitation":"[6]","plainTextFormattedCitation":"[6]","previouslyFormattedCitation":"[6]"},"properties":{"noteIndex":0},"schema":"https://github.com/citation-style-language/schema/raw/master/csl-citation.json"}</w:instrText>
      </w:r>
      <w:r w:rsidR="0004502D"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[6]</w:t>
      </w:r>
      <w:r w:rsidR="0004502D" w:rsidRPr="00F601DA">
        <w:rPr>
          <w:rFonts w:ascii="Times New Roman" w:hAnsi="Times New Roman" w:cs="Times New Roman"/>
          <w:sz w:val="20"/>
          <w:szCs w:val="20"/>
          <w:lang w:val="en-US"/>
        </w:rPr>
        <w:fldChar w:fldCharType="end"/>
      </w:r>
      <w:r w:rsidR="00296D6E" w:rsidRPr="00F601DA">
        <w:rPr>
          <w:rFonts w:ascii="Times New Roman" w:hAnsi="Times New Roman" w:cs="Times New Roman"/>
          <w:sz w:val="20"/>
          <w:szCs w:val="20"/>
          <w:lang w:val="en-US"/>
        </w:rPr>
        <w:t>. T</w:t>
      </w:r>
      <w:r w:rsidR="00815DEC" w:rsidRPr="00F601DA">
        <w:rPr>
          <w:rFonts w:ascii="Times New Roman" w:hAnsi="Times New Roman" w:cs="Times New Roman"/>
          <w:sz w:val="20"/>
          <w:szCs w:val="20"/>
          <w:lang w:val="en-US"/>
        </w:rPr>
        <w:t xml:space="preserve">he </w:t>
      </w:r>
      <w:r w:rsidR="004B4B13" w:rsidRPr="00E04F2F">
        <w:rPr>
          <w:rFonts w:ascii="Times New Roman" w:hAnsi="Times New Roman" w:cs="Times New Roman"/>
          <w:sz w:val="20"/>
          <w:szCs w:val="20"/>
          <w:lang w:val="en-US"/>
        </w:rPr>
        <w:t>wastewater</w:t>
      </w:r>
      <w:r w:rsidR="00815DEC" w:rsidRPr="00F601DA">
        <w:rPr>
          <w:rFonts w:ascii="Times New Roman" w:hAnsi="Times New Roman" w:cs="Times New Roman"/>
          <w:sz w:val="20"/>
          <w:szCs w:val="20"/>
          <w:lang w:val="en-US"/>
        </w:rPr>
        <w:t xml:space="preserve"> treatment plant</w:t>
      </w:r>
      <w:r w:rsidR="00296D6E" w:rsidRPr="00F601DA">
        <w:rPr>
          <w:rFonts w:ascii="Times New Roman" w:hAnsi="Times New Roman" w:cs="Times New Roman"/>
          <w:sz w:val="20"/>
          <w:szCs w:val="20"/>
          <w:lang w:val="en-US"/>
        </w:rPr>
        <w:t>s</w:t>
      </w:r>
      <w:r w:rsidR="00815DEC" w:rsidRPr="00F601DA">
        <w:rPr>
          <w:rFonts w:ascii="Times New Roman" w:hAnsi="Times New Roman" w:cs="Times New Roman"/>
          <w:sz w:val="20"/>
          <w:szCs w:val="20"/>
          <w:lang w:val="en-US"/>
        </w:rPr>
        <w:t xml:space="preserve"> </w:t>
      </w:r>
      <w:r w:rsidR="00296D6E" w:rsidRPr="00F601DA">
        <w:rPr>
          <w:rFonts w:ascii="Times New Roman" w:hAnsi="Times New Roman" w:cs="Times New Roman"/>
          <w:sz w:val="20"/>
          <w:szCs w:val="20"/>
          <w:lang w:val="en-US"/>
        </w:rPr>
        <w:t>are</w:t>
      </w:r>
      <w:r w:rsidR="00815DEC" w:rsidRPr="00F601DA">
        <w:rPr>
          <w:rFonts w:ascii="Times New Roman" w:hAnsi="Times New Roman" w:cs="Times New Roman"/>
          <w:sz w:val="20"/>
          <w:szCs w:val="20"/>
          <w:lang w:val="en-US"/>
        </w:rPr>
        <w:t xml:space="preserve"> </w:t>
      </w:r>
      <w:r w:rsidR="00516176" w:rsidRPr="00E04F2F">
        <w:rPr>
          <w:rFonts w:ascii="Times New Roman" w:hAnsi="Times New Roman" w:cs="Times New Roman"/>
          <w:sz w:val="20"/>
          <w:szCs w:val="20"/>
          <w:lang w:val="en-US"/>
        </w:rPr>
        <w:t xml:space="preserve">also </w:t>
      </w:r>
      <w:r w:rsidR="00815DEC" w:rsidRPr="00F601DA">
        <w:rPr>
          <w:rFonts w:ascii="Times New Roman" w:hAnsi="Times New Roman" w:cs="Times New Roman"/>
          <w:sz w:val="20"/>
          <w:szCs w:val="20"/>
          <w:lang w:val="en-US"/>
        </w:rPr>
        <w:t xml:space="preserve">one of the major </w:t>
      </w:r>
      <w:r w:rsidR="00296D6E" w:rsidRPr="00F601DA">
        <w:rPr>
          <w:rFonts w:ascii="Times New Roman" w:hAnsi="Times New Roman" w:cs="Times New Roman"/>
          <w:sz w:val="20"/>
          <w:szCs w:val="20"/>
          <w:lang w:val="en-US"/>
        </w:rPr>
        <w:t>sources</w:t>
      </w:r>
      <w:r w:rsidR="00815DEC" w:rsidRPr="00F601DA">
        <w:rPr>
          <w:rFonts w:ascii="Times New Roman" w:hAnsi="Times New Roman" w:cs="Times New Roman"/>
          <w:sz w:val="20"/>
          <w:szCs w:val="20"/>
          <w:lang w:val="en-US"/>
        </w:rPr>
        <w:t xml:space="preserve"> of microplastics.</w:t>
      </w:r>
      <w:r w:rsidR="00296D6E" w:rsidRPr="00F601DA">
        <w:rPr>
          <w:rFonts w:ascii="Times New Roman" w:hAnsi="Times New Roman" w:cs="Times New Roman"/>
          <w:sz w:val="20"/>
          <w:szCs w:val="20"/>
          <w:lang w:val="en-US"/>
        </w:rPr>
        <w:t xml:space="preserve"> The majority of microplastics are present in the aquatic environment and it is formed due to the breaking up of larger particles and results in secondary microplastics</w:t>
      </w:r>
      <w:r w:rsidR="00530C58">
        <w:rPr>
          <w:rFonts w:ascii="Times New Roman" w:hAnsi="Times New Roman" w:cs="Times New Roman"/>
          <w:sz w:val="20"/>
          <w:szCs w:val="20"/>
          <w:lang w:val="en-US"/>
        </w:rPr>
        <w:t xml:space="preserve"> </w:t>
      </w:r>
      <w:r w:rsidR="009E1ABE" w:rsidRPr="00F601DA">
        <w:rPr>
          <w:rFonts w:ascii="Times New Roman" w:hAnsi="Times New Roman" w:cs="Times New Roman"/>
          <w:b/>
          <w:bCs/>
          <w:sz w:val="20"/>
          <w:szCs w:val="20"/>
          <w:lang w:val="en-US"/>
        </w:rPr>
        <w:fldChar w:fldCharType="begin" w:fldLock="1"/>
      </w:r>
      <w:r w:rsidR="00AF7D99" w:rsidRPr="00F601DA">
        <w:rPr>
          <w:rFonts w:ascii="Times New Roman" w:hAnsi="Times New Roman" w:cs="Times New Roman"/>
          <w:b/>
          <w:bCs/>
          <w:sz w:val="20"/>
          <w:szCs w:val="20"/>
          <w:lang w:val="en-US"/>
        </w:rPr>
        <w:instrText>ADDIN CSL_CITATION {"citationItems":[{"id":"ITEM-1","itemData":{"DOI":"10.1016/j.scitotenv.2017.03.283","ISSN":"18791026","PMID":"28441600","abstract":"It was thought that the Southern Ocean was relatively free of microplastic contamination; however, recent studies and citizen science projects in the Southern Ocean have reported microplastics in deep-sea sediments and surface waters. Here we reviewed available information on microplastics (including macroplastics as a source of microplastics) in the Southern Ocean. We estimated primary microplastic concentrations from personal care products and laundry, and identified potential sources and routes of transmission into the region. Estimates showed the levels of microplastic pollution released into the region from ships and scientific research stations were likely to be negligible at the scale of the Southern Ocean, but may be significant on a local scale. This was demonstrated by the detection of the first microplastics in shallow benthic sediments close to a number of research stations on King George Island. Furthermore, our predictions of primary microplastic concentrations from local sources were five orders of magnitude lower than levels reported in published sampling surveys (assuming an even dispersal at the ocean surface). Sea surface transfer from lower latitudes may contribute, at an as yet unknown level, to Southern Ocean plastic concentrations. Acknowledging the lack of data describing microplastic origins, concentrations, distribution and impacts in the Southern Ocean, we highlight the urgent need for research, and call for routine, standardised monitoring in the Antarctic marine system.","author":[{"dropping-particle":"","family":"Waller","given":"Catherine L.","non-dropping-particle":"","parse-names":false,"suffix":""},{"dropping-particle":"","family":"Griffiths","given":"Huw J.","non-dropping-particle":"","parse-names":false,"suffix":""},{"dropping-particle":"","family":"Waluda","given":"Claire M.","non-dropping-particle":"","parse-names":false,"suffix":""},{"dropping-particle":"","family":"Thorpe","given":"Sally E.","non-dropping-particle":"","parse-names":false,"suffix":""},{"dropping-particle":"","family":"Loaiza","given":"Iván","non-dropping-particle":"","parse-names":false,"suffix":""},{"dropping-particle":"","family":"Moreno","given":"Bernabé","non-dropping-particle":"","parse-names":false,"suffix":""},{"dropping-particle":"","family":"Pacherres","given":"Cesar O.","non-dropping-particle":"","parse-names":false,"suffix":""},{"dropping-particle":"","family":"Hughes","given":"Kevin A.","non-dropping-particle":"","parse-names":false,"suffix":""}],"container-title":"Science of the Total Environment","id":"ITEM-1","issued":{"date-parts":[["2017"]]},"page":"220-227","title":"Microplastics in the Antarctic marine system: An emerging area of research","type":"article-journal","volume":"598"},"uris":["http://www.mendeley.com/documents/?uuid=86b7de31-3699-4113-919f-2fe3d1920ab0"]}],"mendeley":{"formattedCitation":"[7]","plainTextFormattedCitation":"[7]","previouslyFormattedCitation":"[7]"},"properties":{"noteIndex":0},"schema":"https://github.com/citation-style-language/schema/raw/master/csl-citation.json"}</w:instrText>
      </w:r>
      <w:r w:rsidR="009E1ABE" w:rsidRPr="00F601DA">
        <w:rPr>
          <w:rFonts w:ascii="Times New Roman" w:hAnsi="Times New Roman" w:cs="Times New Roman"/>
          <w:b/>
          <w:bCs/>
          <w:sz w:val="20"/>
          <w:szCs w:val="20"/>
          <w:lang w:val="en-US"/>
        </w:rPr>
        <w:fldChar w:fldCharType="separate"/>
      </w:r>
      <w:r w:rsidR="00AF7D99" w:rsidRPr="00F601DA">
        <w:rPr>
          <w:rFonts w:ascii="Times New Roman" w:hAnsi="Times New Roman" w:cs="Times New Roman"/>
          <w:bCs/>
          <w:noProof/>
          <w:sz w:val="20"/>
          <w:szCs w:val="20"/>
          <w:lang w:val="en-US"/>
        </w:rPr>
        <w:t>[7]</w:t>
      </w:r>
      <w:r w:rsidR="009E1ABE" w:rsidRPr="00F601DA">
        <w:rPr>
          <w:rFonts w:ascii="Times New Roman" w:hAnsi="Times New Roman" w:cs="Times New Roman"/>
          <w:b/>
          <w:bCs/>
          <w:sz w:val="20"/>
          <w:szCs w:val="20"/>
          <w:lang w:val="en-US"/>
        </w:rPr>
        <w:fldChar w:fldCharType="end"/>
      </w:r>
      <w:r w:rsidR="00296D6E" w:rsidRPr="00F601DA">
        <w:rPr>
          <w:rFonts w:ascii="Times New Roman" w:hAnsi="Times New Roman" w:cs="Times New Roman"/>
          <w:sz w:val="20"/>
          <w:szCs w:val="20"/>
          <w:lang w:val="en-US"/>
        </w:rPr>
        <w:t>.</w:t>
      </w:r>
      <w:r w:rsidR="002F3051" w:rsidRPr="00F601DA">
        <w:rPr>
          <w:rFonts w:ascii="Times New Roman" w:hAnsi="Times New Roman" w:cs="Times New Roman"/>
          <w:sz w:val="20"/>
          <w:szCs w:val="20"/>
          <w:lang w:val="en-US"/>
        </w:rPr>
        <w:t xml:space="preserve"> Breakage of l</w:t>
      </w:r>
      <w:r w:rsidR="00296D6E" w:rsidRPr="00F601DA">
        <w:rPr>
          <w:rFonts w:ascii="Times New Roman" w:hAnsi="Times New Roman" w:cs="Times New Roman"/>
          <w:sz w:val="20"/>
          <w:szCs w:val="20"/>
          <w:lang w:val="en-US"/>
        </w:rPr>
        <w:t xml:space="preserve">arger </w:t>
      </w:r>
      <w:r w:rsidR="002F3051" w:rsidRPr="00F601DA">
        <w:rPr>
          <w:rFonts w:ascii="Times New Roman" w:hAnsi="Times New Roman" w:cs="Times New Roman"/>
          <w:sz w:val="20"/>
          <w:szCs w:val="20"/>
          <w:lang w:val="en-US"/>
        </w:rPr>
        <w:t xml:space="preserve">particles depends upon </w:t>
      </w:r>
      <w:r w:rsidR="00296D6E" w:rsidRPr="00F601DA">
        <w:rPr>
          <w:rFonts w:ascii="Times New Roman" w:hAnsi="Times New Roman" w:cs="Times New Roman"/>
          <w:sz w:val="20"/>
          <w:szCs w:val="20"/>
          <w:lang w:val="en-US"/>
        </w:rPr>
        <w:t xml:space="preserve">temperature or amount of </w:t>
      </w:r>
      <w:r w:rsidR="002F3051" w:rsidRPr="00F601DA">
        <w:rPr>
          <w:rFonts w:ascii="Times New Roman" w:hAnsi="Times New Roman" w:cs="Times New Roman"/>
          <w:sz w:val="20"/>
          <w:szCs w:val="20"/>
          <w:lang w:val="en-US"/>
        </w:rPr>
        <w:t>UV</w:t>
      </w:r>
      <w:r w:rsidR="00296D6E" w:rsidRPr="00F601DA">
        <w:rPr>
          <w:rFonts w:ascii="Times New Roman" w:hAnsi="Times New Roman" w:cs="Times New Roman"/>
          <w:sz w:val="20"/>
          <w:szCs w:val="20"/>
          <w:lang w:val="en-US"/>
        </w:rPr>
        <w:t xml:space="preserve"> radiation</w:t>
      </w:r>
      <w:r w:rsidR="00530C58">
        <w:rPr>
          <w:rFonts w:ascii="Times New Roman" w:hAnsi="Times New Roman" w:cs="Times New Roman"/>
          <w:sz w:val="20"/>
          <w:szCs w:val="20"/>
          <w:lang w:val="en-US"/>
        </w:rPr>
        <w:t xml:space="preserve">s </w:t>
      </w:r>
      <w:r w:rsidR="009E1ABE"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{"citationItems":[{"id":"ITEM-1","itemData":{"DOI":"10.1007/s11356-021-13184-2","ISSN":"16147499","PMID":"33655475","abstract":"Surging dismissal of plastics into water resources results in the splintered debris generating microscopic particles called microplastics. The reduced size of microplastic makes it easier for intake by aquatic organisms resulting in amassing of noxious wastes, thereby disturbing their physiological functions. Microplastics are abundantly available and exhibit high propensity for interrelating with the ecosystem thereby disrupting the biogenic flora and fauna. About 71% of the earth surface is occupied by oceans, which holds 97% of the earth’s water. The remaining 3% is present as water in ponds, streams, glaciers, ice caps, and as water vapor in the atmosphere. Microplastics can accumulate harmful pollutants from the surroundings thereby acting as transport vectors; and simultaneously can leach out chemicals (additives). Plastics in marine undergo splintering and shriveling to form micro/nanoparticles owing to the mechanical and photochemical processes accelerated by waves and sunlight, respectively. Microplastics differ in color and density, considering the type of polymers, and are generally classified according to their origins, i.e., primary and secondary. About 54.5% of microplastics floating in the ocean are polyethylene, and 16.5% are polypropylene, and the rest includes polyvinyl chloride, polystyrene, polyester, and polyamides. Polyethylene and polypropylene due to its lower density in comparison with marine water floats and affect the oceanic surfaces while materials having higher density sink affecting seafloor. The effects of plastic debris in the water and aquatic systems from various literature and on how COVID-19 has become a reason for microplastic pollution are reviewed in this paper. Graphical abstract: [Figure not available: see fulltext.]","author":[{"dropping-particle":"","family":"Issac","given":"Merlin N.","non-dropping-particle":"","parse-names":false,"suffix":""},{"dropping-particle":"","family":"Kandasubramanian","given":"Balasubramanian","non-dropping-particle":"","parse-names":false,"suffix":""}],"container-title":"Environmental Science and Pollution Research","id":"ITEM-1","issue":"16","issued":{"date-parts":[["2021"]]},"page":"19544-19562","publisher":"Environmental Science and Pollution Research","title":"Effect of microplastics in water and aquatic systems","type":"article-journal","volume":"28"},"uris":["http://www.mendeley.com/documents/?uuid=f0ae5fdb-7a32-40b0-8791-d031b4167709"]}],"mendeley":{"formattedCitation":"[8]","plainTextFormattedCitation":"[8]","previouslyFormattedCitation":"[8]"},"properties":{"noteIndex":0},"schema":"https://github.com/citation-style-language/schema/raw/master/csl-citation.json"}</w:instrText>
      </w:r>
      <w:r w:rsidR="009E1ABE"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[8]</w:t>
      </w:r>
      <w:r w:rsidR="009E1ABE" w:rsidRPr="00F601DA">
        <w:rPr>
          <w:rFonts w:ascii="Times New Roman" w:hAnsi="Times New Roman" w:cs="Times New Roman"/>
          <w:sz w:val="20"/>
          <w:szCs w:val="20"/>
          <w:lang w:val="en-US"/>
        </w:rPr>
        <w:fldChar w:fldCharType="end"/>
      </w:r>
      <w:r w:rsidR="002F3051" w:rsidRPr="00F601DA">
        <w:rPr>
          <w:rFonts w:ascii="Times New Roman" w:hAnsi="Times New Roman" w:cs="Times New Roman"/>
          <w:sz w:val="20"/>
          <w:szCs w:val="20"/>
          <w:lang w:val="en-US"/>
        </w:rPr>
        <w:t>.</w:t>
      </w:r>
    </w:p>
    <w:p w14:paraId="7749A751" w14:textId="1F116B04" w:rsidR="007903BE" w:rsidRPr="00F601DA" w:rsidRDefault="007903BE"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 xml:space="preserve">Once the microplastics are released or enter in the aquatic environment, it will undergo the transportation and fate process. Plastic material enters in the environment by </w:t>
      </w:r>
      <w:r w:rsidR="003661B9" w:rsidRPr="00D10C36">
        <w:rPr>
          <w:rFonts w:ascii="Times New Roman" w:hAnsi="Times New Roman" w:cs="Times New Roman"/>
          <w:sz w:val="20"/>
          <w:szCs w:val="20"/>
        </w:rPr>
        <w:t>diverse ways</w:t>
      </w:r>
      <w:r w:rsidRPr="00F601DA">
        <w:rPr>
          <w:rFonts w:ascii="Times New Roman" w:hAnsi="Times New Roman" w:cs="Times New Roman"/>
          <w:sz w:val="20"/>
          <w:szCs w:val="20"/>
        </w:rPr>
        <w:t>. For example, transportation of microplastic from land to river system will depend upon the weather conditions or distance between them. Now a day the collection of microplastics at road side was generally observed and these plastics enter into aquatic environment by overland runoff or by cutting action to roadside ditches</w:t>
      </w:r>
      <w:r w:rsidR="002B06EF">
        <w:rPr>
          <w:rFonts w:ascii="Times New Roman" w:hAnsi="Times New Roman" w:cs="Times New Roman"/>
          <w:sz w:val="20"/>
          <w:szCs w:val="20"/>
        </w:rPr>
        <w:t xml:space="preserve"> </w:t>
      </w:r>
      <w:r w:rsidR="009E1ABE"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author":[{"dropping-particle":"","family":"Kruger","given":"Tim","non-dropping-particle":"","parse-names":false,"suffix":""},{"dropping-particle":"","family":"Rayner","given":"Steve","non-dropping-particle":"","parse-names":false,"suffix":""},{"dropping-particle":"","family":"Kay","given":"Simon","non-dropping-particle":"","parse-names":false,"suffix":""},{"dropping-particle":"","family":"Trust","given":"Wellcome","non-dropping-particle":"","parse-names":false,"suffix":""}],"id":"ITEM-1","issued":{"date-parts":[["2015"]]},"page":"488","title":"Nizzetto Nature Communications","type":"article-journal","volume":"537"},"uris":["http://www.mendeley.com/documents/?uuid=cb5fa099-d334-44d7-a667-e016457e4d0a"]}],"mendeley":{"formattedCitation":"[9]","plainTextFormattedCitation":"[9]","previouslyFormattedCitation":"[9]"},"properties":{"noteIndex":0},"schema":"https://github.com/citation-style-language/schema/raw/master/csl-citation.json"}</w:instrText>
      </w:r>
      <w:r w:rsidR="009E1ABE"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[9]</w:t>
      </w:r>
      <w:r w:rsidR="009E1ABE" w:rsidRPr="00F601DA">
        <w:rPr>
          <w:rFonts w:ascii="Times New Roman" w:hAnsi="Times New Roman" w:cs="Times New Roman"/>
          <w:sz w:val="20"/>
          <w:szCs w:val="20"/>
        </w:rPr>
        <w:fldChar w:fldCharType="end"/>
      </w:r>
      <w:r w:rsidRPr="00F601DA">
        <w:rPr>
          <w:rFonts w:ascii="Times New Roman" w:hAnsi="Times New Roman" w:cs="Times New Roman"/>
          <w:sz w:val="20"/>
          <w:szCs w:val="20"/>
        </w:rPr>
        <w:t>. Microplastics may have different rates of degradation as they will be transported in the environment as compared to larger plastics. Microplastics enter in the aquatic environment from different sources</w:t>
      </w:r>
      <w:r w:rsidR="00AE5DEE">
        <w:rPr>
          <w:rFonts w:ascii="Times New Roman" w:hAnsi="Times New Roman" w:cs="Times New Roman"/>
          <w:sz w:val="20"/>
          <w:szCs w:val="20"/>
        </w:rPr>
        <w:t xml:space="preserve"> </w:t>
      </w:r>
      <w:r w:rsidR="00D46DE5"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{"citationItems":[{"id":"ITEM-1","itemData":{"DOI":"10.1007/978-3-319-61615-5","ISBN":"9783319616148","ISSN":"978-3-319-61614-8","PMID":"29580559","abstract":"Synthetic polymers are one of the most significant pollutants in the aquatic environment. Most research focused on small plastic particles, so-called microplastics (particle size, 1–5,000 μm). Compared to macroplastics, the small size complicates their determination in environmental samples and demands for more sophisticated analytical approaches. The detection methods of microplastics reported in the past are highly diverse. This chapter summarizes different strategies for the sampling of water and sediment and sample treatments, including the separation of plastic particles and removal of natural debris that are necessary prior the identification of microplastics. Moreover, the techniques used for the identification of plastics particles are presented in this chapter. With the application of the method described in this chapter, microplastics were detected in freshwater systems, such as rivers and lakes worldwide. The abundance of microplastics reported in the studies varied in more than three orders of magnitude. Furthermore, microplastics are not uniform, as there are many different types of synthetic polymers commercially available. Consequently, a variety of different polymer types is present in the aquatic environment. The knowledge on the type of polymer provides additional information for scientists: the type of polymer dictates its physicochemical properties and the degradation. The environmental degradation of plastics is an important factor for the formation, distribution, and accumulation of microplastics in the aquatic system. Thus, this chapter also summarizes the degradation pathways for synthetic polymers in the environment.","author":[{"dropping-particle":"","family":"Wagner","given":"Martin","non-dropping-particle":"","parse-names":false,"suffix":""},{"dropping-particle":"","family":"Lambert","given":"Scott","non-dropping-particle":"","parse-names":false,"suffix":""}],"id":"ITEM-1","issued":{"date-parts":[["2018"]]},"number-of-pages":"302","title":"Freshwater Microplastics - The Handbook of Environmental Chemistry 58","type":"book"},"uris":["http://www.mendeley.com/documents/?uuid=f8e25f17-9b06-4d48-8ecb-4ab9a90d4ce9"]}],"mendeley":{"formattedCitation":"[10]","plainTextFormattedCitation":"[10]","previouslyFormattedCitation":"[10]"},"properties":{"noteIndex":0},"schema":"https://github.com/citation-style-language/schema/raw/master/csl-citation.json"}</w:instrText>
      </w:r>
      <w:r w:rsidR="00D46DE5"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[10]</w:t>
      </w:r>
      <w:r w:rsidR="00D46DE5" w:rsidRPr="00F601DA">
        <w:rPr>
          <w:rFonts w:ascii="Times New Roman" w:hAnsi="Times New Roman" w:cs="Times New Roman"/>
          <w:sz w:val="20"/>
          <w:szCs w:val="20"/>
        </w:rPr>
        <w:fldChar w:fldCharType="end"/>
      </w:r>
      <w:r w:rsidRPr="00F601DA">
        <w:rPr>
          <w:rFonts w:ascii="Times New Roman" w:hAnsi="Times New Roman" w:cs="Times New Roman"/>
          <w:sz w:val="20"/>
          <w:szCs w:val="20"/>
        </w:rPr>
        <w:t>.</w:t>
      </w:r>
    </w:p>
    <w:p w14:paraId="3FCD554B" w14:textId="13898D52" w:rsidR="001000EF" w:rsidRPr="00F601DA" w:rsidRDefault="007903BE"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 xml:space="preserve">There is limited information available on the plastic degradation under environmental relevant conditions. Plastic formation rate is often not investigated because some polymer such as polyethylene do not readily depolymerize, they will decompose into smaller fragments and that smaller fragment further decompose into nano particle. Therefore, the prediction of plastic fragmentation rate is not </w:t>
      </w:r>
      <w:r w:rsidR="003661B9" w:rsidRPr="00D10C36">
        <w:rPr>
          <w:rFonts w:ascii="Times New Roman" w:hAnsi="Times New Roman" w:cs="Times New Roman"/>
          <w:sz w:val="20"/>
          <w:szCs w:val="20"/>
        </w:rPr>
        <w:t>a straightforward process</w:t>
      </w:r>
      <w:r w:rsidRPr="00F601DA">
        <w:rPr>
          <w:rFonts w:ascii="Times New Roman" w:hAnsi="Times New Roman" w:cs="Times New Roman"/>
          <w:sz w:val="20"/>
          <w:szCs w:val="20"/>
        </w:rPr>
        <w:t>. Once the plastic particle enters in the environment, they contaminant and accumulate in the food chain. Microplastic have tendency to move up in the food chain from one trophic level to another</w:t>
      </w:r>
      <w:r w:rsidR="00C4470C">
        <w:rPr>
          <w:rFonts w:ascii="Times New Roman" w:hAnsi="Times New Roman" w:cs="Times New Roman"/>
          <w:sz w:val="20"/>
          <w:szCs w:val="20"/>
        </w:rPr>
        <w:t>, f</w:t>
      </w:r>
      <w:r w:rsidRPr="00F601DA">
        <w:rPr>
          <w:rFonts w:ascii="Times New Roman" w:hAnsi="Times New Roman" w:cs="Times New Roman"/>
          <w:sz w:val="20"/>
          <w:szCs w:val="20"/>
        </w:rPr>
        <w:t>or example, from zooplankton to birds and possibly to human</w:t>
      </w:r>
      <w:r w:rsidR="001000EF">
        <w:rPr>
          <w:rFonts w:ascii="Times New Roman" w:hAnsi="Times New Roman" w:cs="Times New Roman"/>
          <w:sz w:val="20"/>
          <w:szCs w:val="20"/>
        </w:rPr>
        <w:t xml:space="preserve"> </w:t>
      </w:r>
      <w:r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{"citationItems":[{"id":"ITEM-1","itemData":{"DOI":"10.1007/978-3-319-61615-5","ISBN":"9783319616148","ISSN":"978-3-319-61614-8","PMID":"29580559","abstract":"The continuous increase in synthetic plastic production and poor management in plastic waste have led to a tremendous increase in the dumping into our aqueous environment. Consequently, microplastics commonly defined as sizes less than 5 mm are produced and stay in both seawater and freshwater environment. The presence of microplastics as a new type of emerging contaminant has become a great issue of concerns from public and government authorities. The sources of microplastics to freshwater systems are many with the largest portion from wastewater treatment plants. The abundance of microplastics varies with the location, from above 1 million pieces per cubic meter to less than 1 piece in 100 cubic meters. Microplastics can cause several harmful physical effects on humans and living organisms through such mechanisms as entanglement and ingestion. The microplastics can act as carriers of various toxins such as additives from industrial production processes and persistent contaminants by the sorption in waters. Those toxins may cause great health problems to humans. A few studies on the fishes demonstrated that the microplastics and the associated toxins are bio-accumulated and cause such problems as intestinal damage and change in metabolic profiles. In studies of microplastics, fresh water is first sampled by the nets with typical mesh size of 330 μm for collection of microplastics. After the volume reducing process, the samples will then go through the purification process including density separation by such inorganic salts as sodium chloride and digestion process by oxidizing agents or enzymes. The sequence of these two processes (namely purification and digestion) is dependent on the sample type. The purified samples can be studied by several analytical methods. The commonly used methods for the qualification studies are FTIR spectroscopy, Raman spectroscopy, pyrolysis-GC/MS, and liquid chromatography. A tagging method can be used in the quantification study. Our literature study finds that there is still no universal accepted quantification and qualification tools of microplastics in fresh waters. More work is anticipated so as to obtain accurate information on microplastics in freshwater, which can then be used for the better assessment of the environmental risk.","author":[{"dropping-particle":"","family":"Wagner","given":"Martin","non-dropping-particle":"","parse-names":false,"suffix":""},{"dropping-particle":"","family":"Lambert","given":"Scott","non-dropping-particle":"","parse-names":false,"suffix":""}],"id":"ITEM-1","issued":{"date-parts":[["2018"]]},"page":"302","title":"Freshwater Microplastics - The Handbook of Environmental Chemistry 58","type":"article-journal"},"uris":["http://www.mendeley.com/documents/?uuid=a712bf2c-0f1a-4f10-9c41-f1365932ee04"]}],"mendeley":{"formattedCitation":"[2]","plainTextFormattedCitation":"[2]","previouslyFormattedCitation":"[2]"},"properties":{"noteIndex":0},"schema":"https://github.com/citation-style-language/schema/raw/master/csl-citation.json"}</w:instrText>
      </w:r>
      <w:r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[2]</w:t>
      </w:r>
      <w:r w:rsidRPr="00F601DA">
        <w:rPr>
          <w:rFonts w:ascii="Times New Roman" w:hAnsi="Times New Roman" w:cs="Times New Roman"/>
          <w:sz w:val="20"/>
          <w:szCs w:val="20"/>
        </w:rPr>
        <w:fldChar w:fldCharType="end"/>
      </w:r>
      <w:r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{"citationItems":[{"id":"ITEM-1","itemData":{"DOI":"10.1016/j.sciaf.2020.e00546","ISSN":"24682276","abstract":"Plastic particles are small micro and nano range materials internationally produced for industrial applications or as a result of the breakdown of larger plastics. The accumulation of plastic particles varies spatially and temporally, with locations, hydrodynamic conditions, environmental pressure, time, and anthropogenic factors accounting for the disparities in dispersal and distribution. The accelerating global release of plastic particles into the environment seems unending, with long-term consequences for water quality, biodiversity, biological conservation, and human health. In this paper, we review the formation, presence, and toxicity of plastic particles in water, land, and air. Plastic wastes and plastic particles are increasing in abundance every year with increased consumption and rise in the global population. These materials are easily transported over long distances and become ubiquitous in their distribution on land, water, and air with unknown and unproven ecological and human health risks. Notwithstanding the potential threats to ecological health, literary records of plastic particle contamination of environmental media in Africa are very scanty. Managing environmental waste plastics and plastic particles and ensuring effective intervention policies and practices requires an understanding of plastic particles sources, transport, and fate, through regional and international collaboration, and interdisciplinary research. In consideration of the potential threats of plastic particles to ecological functions and human health risks, we recommend specific regulation of microplastics in consumer products. The information contained in this paper adds to the growing body of knowledge in the study of micro- and nano-plastic particles worldwide but with particular reference to developing countries.","author":[{"dropping-particle":"","family":"Angnunavuri","given":"Prosper Naah","non-dropping-particle":"","parse-names":false,"suffix":""},{"dropping-particle":"","family":"Attiogbe","given":"Francis","non-dropping-particle":"","parse-names":false,"suffix":""},{"dropping-particle":"","family":"Dansie","given":"Andrew","non-dropping-particle":"","parse-names":false,"suffix":""},{"dropping-particle":"","family":"Mensah","given":"Bismark","non-dropping-particle":"","parse-names":false,"suffix":""}],"container-title":"Scientific African","id":"ITEM-1","issued":{"date-parts":[["2020"]]},"page":"e00546","publisher":"Elsevier B.V.","title":"Consideration of emerging environmental contaminants in africa: Review of occurrence, formation, fate, and toxicity of plastic particles","type":"article-journal","volume":"9"},"uris":["http://www.mendeley.com/documents/?uuid=fda9ce09-7c3c-4ef2-b9bf-8b8b2f186c67"]}],"mendeley":{"formattedCitation":"[4]","plainTextFormattedCitation":"[4]","previouslyFormattedCitation":"[4]"},"properties":{"noteIndex":0},"schema":"https://github.com/citation-style-language/schema/raw/master/csl-citation.json"}</w:instrText>
      </w:r>
      <w:r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[4]</w:t>
      </w:r>
      <w:r w:rsidRPr="00F601DA">
        <w:rPr>
          <w:rFonts w:ascii="Times New Roman" w:hAnsi="Times New Roman" w:cs="Times New Roman"/>
          <w:sz w:val="20"/>
          <w:szCs w:val="20"/>
        </w:rPr>
        <w:fldChar w:fldCharType="end"/>
      </w:r>
      <w:r w:rsidR="001000EF">
        <w:rPr>
          <w:rFonts w:ascii="Times New Roman" w:hAnsi="Times New Roman" w:cs="Times New Roman"/>
          <w:sz w:val="20"/>
          <w:szCs w:val="20"/>
        </w:rPr>
        <w:t>.</w:t>
      </w:r>
    </w:p>
    <w:p w14:paraId="43DF5864" w14:textId="77777777" w:rsidR="00485A35" w:rsidRDefault="00485A35" w:rsidP="00182000">
      <w:pPr>
        <w:spacing w:after="0" w:line="240" w:lineRule="auto"/>
        <w:rPr>
          <w:rFonts w:ascii="Times New Roman" w:hAnsi="Times New Roman" w:cs="Times New Roman"/>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4B7BB1" w14:textId="77777777" w:rsidR="00485A35" w:rsidRPr="00D10C36" w:rsidRDefault="00485A35" w:rsidP="00F601DA">
      <w:pPr>
        <w:spacing w:after="0" w:line="240" w:lineRule="auto"/>
        <w:rPr>
          <w:rFonts w:ascii="Times New Roman" w:hAnsi="Times New Roman" w:cs="Times New Roman"/>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378BD5D" w14:textId="77777777" w:rsidR="00B74BFF" w:rsidRPr="00D10C36" w:rsidRDefault="00B74BFF" w:rsidP="00B74BFF">
      <w:pPr>
        <w:jc w:val="both"/>
        <w:rPr>
          <w:rFonts w:ascii="Times New Roman" w:hAnsi="Times New Roman" w:cs="Times New Roman"/>
          <w:b/>
          <w:bCs/>
          <w:sz w:val="20"/>
          <w:szCs w:val="20"/>
        </w:rPr>
      </w:pPr>
    </w:p>
    <w:p w14:paraId="4AE57E67" w14:textId="1E8A3A7D" w:rsidR="00024B66" w:rsidRPr="00F601DA" w:rsidRDefault="00090FD7" w:rsidP="00F601DA">
      <w:pPr>
        <w:jc w:val="center"/>
        <w:rPr>
          <w:b/>
          <w:bCs/>
          <w:sz w:val="20"/>
          <w:szCs w:val="20"/>
        </w:rPr>
      </w:pPr>
      <w:r w:rsidRPr="00F601DA">
        <w:rPr>
          <w:rFonts w:ascii="Times New Roman" w:hAnsi="Times New Roman" w:cs="Times New Roman"/>
          <w:b/>
          <w:bCs/>
          <w:sz w:val="20"/>
          <w:szCs w:val="20"/>
        </w:rPr>
        <w:lastRenderedPageBreak/>
        <w:t>III. CLASIFICATION OF MICROPLASTICS</w:t>
      </w:r>
    </w:p>
    <w:p w14:paraId="603E103A" w14:textId="72AD662B" w:rsidR="00E7267B" w:rsidRDefault="008B2651" w:rsidP="00182000">
      <w:pPr>
        <w:spacing w:after="0" w:line="240" w:lineRule="auto"/>
        <w:ind w:firstLine="567"/>
        <w:jc w:val="both"/>
        <w:rPr>
          <w:rFonts w:ascii="Times New Roman" w:hAnsi="Times New Roman" w:cs="Times New Roman"/>
          <w:sz w:val="20"/>
          <w:szCs w:val="20"/>
        </w:rPr>
      </w:pPr>
      <w:r w:rsidRPr="000C38BA">
        <w:rPr>
          <w:rFonts w:ascii="Times New Roman" w:hAnsi="Times New Roman" w:cs="Times New Roman"/>
          <w:sz w:val="20"/>
          <w:szCs w:val="20"/>
        </w:rPr>
        <w:t>Based on</w:t>
      </w:r>
      <w:r w:rsidR="00E7267B" w:rsidRPr="00F601DA">
        <w:rPr>
          <w:rFonts w:ascii="Times New Roman" w:hAnsi="Times New Roman" w:cs="Times New Roman"/>
          <w:sz w:val="20"/>
          <w:szCs w:val="20"/>
        </w:rPr>
        <w:t xml:space="preserve"> sources</w:t>
      </w:r>
      <w:r w:rsidR="004B4542">
        <w:rPr>
          <w:rFonts w:ascii="Times New Roman" w:hAnsi="Times New Roman" w:cs="Times New Roman"/>
          <w:sz w:val="20"/>
          <w:szCs w:val="20"/>
        </w:rPr>
        <w:t>,</w:t>
      </w:r>
      <w:r w:rsidR="00E7267B" w:rsidRPr="00F601DA">
        <w:rPr>
          <w:rFonts w:ascii="Times New Roman" w:hAnsi="Times New Roman" w:cs="Times New Roman"/>
          <w:sz w:val="20"/>
          <w:szCs w:val="20"/>
        </w:rPr>
        <w:t xml:space="preserve"> microplastics are classified into two categories, primary microplastics and secondary plastics. Primary microplastics represent the directly manufactured </w:t>
      </w:r>
      <w:r w:rsidR="004B4B13" w:rsidRPr="000C38BA">
        <w:rPr>
          <w:rFonts w:ascii="Times New Roman" w:hAnsi="Times New Roman" w:cs="Times New Roman"/>
          <w:sz w:val="20"/>
          <w:szCs w:val="20"/>
        </w:rPr>
        <w:t>microplastics.</w:t>
      </w:r>
      <w:r w:rsidR="00E7267B" w:rsidRPr="00F601DA">
        <w:rPr>
          <w:rFonts w:ascii="Times New Roman" w:hAnsi="Times New Roman" w:cs="Times New Roman"/>
          <w:sz w:val="20"/>
          <w:szCs w:val="20"/>
        </w:rPr>
        <w:t xml:space="preserve"> These are used in the</w:t>
      </w:r>
      <w:r w:rsidR="00520AB8" w:rsidRPr="00F601DA">
        <w:rPr>
          <w:rFonts w:ascii="Times New Roman" w:hAnsi="Times New Roman" w:cs="Times New Roman"/>
          <w:sz w:val="20"/>
          <w:szCs w:val="20"/>
        </w:rPr>
        <w:t xml:space="preserve"> </w:t>
      </w:r>
      <w:r w:rsidR="00E7267B" w:rsidRPr="00F601DA">
        <w:rPr>
          <w:rFonts w:ascii="Times New Roman" w:hAnsi="Times New Roman" w:cs="Times New Roman"/>
          <w:sz w:val="20"/>
          <w:szCs w:val="20"/>
        </w:rPr>
        <w:t xml:space="preserve">cosmetics, </w:t>
      </w:r>
      <w:r w:rsidR="00B1726C" w:rsidRPr="000C38BA">
        <w:rPr>
          <w:rFonts w:ascii="Times New Roman" w:hAnsi="Times New Roman" w:cs="Times New Roman"/>
          <w:sz w:val="20"/>
          <w:szCs w:val="20"/>
        </w:rPr>
        <w:t>facewashes,</w:t>
      </w:r>
      <w:r w:rsidR="00E7267B" w:rsidRPr="00F601DA">
        <w:rPr>
          <w:rFonts w:ascii="Times New Roman" w:hAnsi="Times New Roman" w:cs="Times New Roman"/>
          <w:sz w:val="20"/>
          <w:szCs w:val="20"/>
        </w:rPr>
        <w:t xml:space="preserve"> and toothpaste. Secondary microplastics are the fragmented product formed from larger plastics that breaks due to physical stress or photo-oxidation process</w:t>
      </w:r>
      <w:r w:rsidR="00E7267B"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{"citationItems":[{"id":"ITEM-1","itemData":{"DOI":"10.1016/j.aquatox.2021.105747","ISSN":"18791514","abstract":"Micro/nanoplastics are ubiquitous in the environment and cause pollution of the aquatic ecosystem, in particular, which is a serious concern worldwide. Micro/nanoplastics can act as a vector for multiple co-contaminants that co-exist in the aquatic environment. Apart from micro/nanoplastics, nanomaterials and pharmaceuticals are other emerging contaminants that can also raise severe problems. Thus, in this review, the physicochemical interactions occurring between micro/nanoplastics and nanomaterials and pharmaceuticals and the factors (chemical and environmental) affecting the sorption efficiency of nanomaterials and pharmaceuticals have been addressed. Furthermore, the influence of micro/nanoplastics on the bioavailability and toxic effects of nanomaterials and pharmaceuticals on both freshwater and marine species has been highlighted. Additional focus has also been given to study the mechanism of toxicity of the micro/nanoplastics–nanomaterials and pharmaceuticals complex on the different species of different trophic levels. Finally, this review addresses the knowledge gaps and provides insights into the future research strategies to better understand the interactive mechanisms between the binary contaminants and also the toxicity mechanisms of micro/nanoplastics and nanomaterials and pharmaceuticals.","author":[{"dropping-particle":"","family":"Thiagarajan","given":"Vignesh","non-dropping-particle":"","parse-names":false,"suffix":""},{"dropping-particle":"","family":"Alex","given":"Sruthi Ann","non-dropping-particle":"","parse-names":false,"suffix":""},{"dropping-particle":"","family":"Seenivasan","given":"R.","non-dropping-particle":"","parse-names":false,"suffix":""},{"dropping-particle":"","family":"Chandrasekaran","given":"N.","non-dropping-particle":"","parse-names":false,"suffix":""},{"dropping-particle":"","family":"Mukherjee","given":"Amitava","non-dropping-particle":"","parse-names":false,"suffix":""}],"container-title":"Aquatic Toxicology","id":"ITEM-1","issue":"December 2020","issued":{"date-parts":[["2021"]]},"page":"105747","publisher":"Elsevier B.V.","title":"Interactive effects of micro/nanoplastics and nanomaterials/pharmaceuticals: Their ecotoxicological consequences in the aquatic systems","type":"article-journal","volume":"232"},"uris":["http://www.mendeley.com/documents/?uuid=83f67c59-e552-40e7-b794-a8f7466a1c28"]}],"mendeley":{"formattedCitation":"[3]","plainTextFormattedCitation":"[3]","previouslyFormattedCitation":"[3]"},"properties":{"noteIndex":0},"schema":"https://github.com/citation-style-language/schema/raw/master/csl-citation.json"}</w:instrText>
      </w:r>
      <w:r w:rsidR="00E7267B"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[3]</w:t>
      </w:r>
      <w:r w:rsidR="00E7267B" w:rsidRPr="00F601DA">
        <w:rPr>
          <w:rFonts w:ascii="Times New Roman" w:hAnsi="Times New Roman" w:cs="Times New Roman"/>
          <w:sz w:val="20"/>
          <w:szCs w:val="20"/>
        </w:rPr>
        <w:fldChar w:fldCharType="end"/>
      </w:r>
      <w:r w:rsidR="00E7267B" w:rsidRPr="00F601DA">
        <w:rPr>
          <w:rFonts w:ascii="Times New Roman" w:hAnsi="Times New Roman" w:cs="Times New Roman"/>
          <w:sz w:val="20"/>
          <w:szCs w:val="20"/>
        </w:rPr>
        <w:t xml:space="preserve"> On the basis of shape, microplastics are classified into five categories, fragments, fibres, </w:t>
      </w:r>
      <w:r w:rsidR="006835E2" w:rsidRPr="00F601DA">
        <w:rPr>
          <w:rFonts w:ascii="Times New Roman" w:hAnsi="Times New Roman" w:cs="Times New Roman"/>
          <w:sz w:val="20"/>
          <w:szCs w:val="20"/>
        </w:rPr>
        <w:t>micro</w:t>
      </w:r>
      <w:r w:rsidR="00E7267B" w:rsidRPr="00F601DA">
        <w:rPr>
          <w:rFonts w:ascii="Times New Roman" w:hAnsi="Times New Roman" w:cs="Times New Roman"/>
          <w:sz w:val="20"/>
          <w:szCs w:val="20"/>
        </w:rPr>
        <w:t>beads, foams, pellets</w:t>
      </w:r>
      <w:r w:rsidR="008E4B55">
        <w:rPr>
          <w:rFonts w:ascii="Times New Roman" w:hAnsi="Times New Roman" w:cs="Times New Roman"/>
          <w:sz w:val="20"/>
          <w:szCs w:val="20"/>
        </w:rPr>
        <w:t xml:space="preserve"> </w:t>
      </w:r>
      <w:r w:rsidR="00E7267B" w:rsidRPr="00F601DA">
        <w:rPr>
          <w:rFonts w:ascii="Times New Roman" w:hAnsi="Times New Roman" w:cs="Times New Roman"/>
          <w:sz w:val="20"/>
          <w:szCs w:val="20"/>
        </w:rPr>
        <w:t>(</w:t>
      </w:r>
      <w:r w:rsidR="008E4B55" w:rsidRPr="00F601DA">
        <w:rPr>
          <w:rFonts w:ascii="Times New Roman" w:hAnsi="Times New Roman" w:cs="Times New Roman"/>
          <w:sz w:val="20"/>
          <w:szCs w:val="20"/>
        </w:rPr>
        <w:t>Figure</w:t>
      </w:r>
      <w:r w:rsidR="008E4B55">
        <w:rPr>
          <w:rFonts w:ascii="Times New Roman" w:hAnsi="Times New Roman" w:cs="Times New Roman"/>
          <w:sz w:val="20"/>
          <w:szCs w:val="20"/>
        </w:rPr>
        <w:t>1</w:t>
      </w:r>
      <w:r w:rsidR="00E7267B" w:rsidRPr="00F601DA">
        <w:rPr>
          <w:rFonts w:ascii="Times New Roman" w:hAnsi="Times New Roman" w:cs="Times New Roman"/>
          <w:sz w:val="20"/>
          <w:szCs w:val="20"/>
        </w:rPr>
        <w:t>)</w:t>
      </w:r>
    </w:p>
    <w:p w14:paraId="785F37E1" w14:textId="77777777" w:rsidR="000C38BA" w:rsidRPr="00F601DA" w:rsidRDefault="000C38BA" w:rsidP="00F601DA">
      <w:pPr>
        <w:spacing w:after="0" w:line="240" w:lineRule="auto"/>
        <w:ind w:firstLine="567"/>
        <w:jc w:val="both"/>
        <w:rPr>
          <w:b/>
          <w:bCs/>
          <w:sz w:val="20"/>
          <w:szCs w:val="20"/>
        </w:rPr>
      </w:pPr>
    </w:p>
    <w:p w14:paraId="7E905392" w14:textId="08E14B90" w:rsidR="00E7267B" w:rsidRPr="00D10C36" w:rsidRDefault="00F5754B" w:rsidP="00F601DA">
      <w:pPr>
        <w:spacing w:after="0" w:line="240" w:lineRule="auto"/>
        <w:jc w:val="center"/>
        <w:rPr>
          <w:rFonts w:ascii="Times New Roman" w:hAnsi="Times New Roman" w:cs="Times New Roman"/>
          <w:sz w:val="20"/>
          <w:szCs w:val="20"/>
        </w:rPr>
      </w:pPr>
      <w:r w:rsidRPr="00D10C36">
        <w:rPr>
          <w:rFonts w:ascii="Times New Roman" w:hAnsi="Times New Roman" w:cs="Times New Roman"/>
          <w:noProof/>
          <w:sz w:val="20"/>
          <w:szCs w:val="20"/>
        </w:rPr>
        <w:drawing>
          <wp:inline distT="0" distB="0" distL="0" distR="0" wp14:anchorId="461C861D" wp14:editId="668D0650">
            <wp:extent cx="4149090" cy="727544"/>
            <wp:effectExtent l="57150" t="0" r="609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C8B2A38" w14:textId="273FD80D" w:rsidR="009A47A6" w:rsidRPr="00F601DA" w:rsidRDefault="009A47A6" w:rsidP="00F601DA">
      <w:pPr>
        <w:spacing w:after="0" w:line="240" w:lineRule="auto"/>
        <w:jc w:val="both"/>
        <w:rPr>
          <w:rFonts w:ascii="Times New Roman" w:hAnsi="Times New Roman" w:cs="Times New Roman"/>
          <w:sz w:val="20"/>
          <w:szCs w:val="20"/>
          <w:lang w:val="en-US"/>
        </w:rPr>
      </w:pPr>
    </w:p>
    <w:p w14:paraId="00F2DA0D" w14:textId="39862F77" w:rsidR="009A47A6" w:rsidRPr="00D10C36" w:rsidRDefault="00F5754B" w:rsidP="00F601DA">
      <w:pPr>
        <w:spacing w:after="0" w:line="240" w:lineRule="auto"/>
        <w:jc w:val="center"/>
        <w:rPr>
          <w:rFonts w:ascii="Times New Roman" w:hAnsi="Times New Roman" w:cs="Times New Roman"/>
          <w:b/>
          <w:bCs/>
          <w:sz w:val="20"/>
          <w:szCs w:val="20"/>
          <w:lang w:val="en-US"/>
        </w:rPr>
      </w:pPr>
      <w:r w:rsidRPr="00F601DA">
        <w:rPr>
          <w:rFonts w:ascii="Times New Roman" w:hAnsi="Times New Roman" w:cs="Times New Roman"/>
          <w:b/>
          <w:bCs/>
          <w:sz w:val="20"/>
          <w:szCs w:val="20"/>
          <w:lang w:val="en-US"/>
        </w:rPr>
        <w:t>Figure</w:t>
      </w:r>
      <w:r w:rsidR="00F15EDE" w:rsidRPr="00F601DA">
        <w:rPr>
          <w:rFonts w:ascii="Times New Roman" w:hAnsi="Times New Roman" w:cs="Times New Roman"/>
          <w:b/>
          <w:bCs/>
          <w:sz w:val="20"/>
          <w:szCs w:val="20"/>
          <w:lang w:val="en-US"/>
        </w:rPr>
        <w:t xml:space="preserve"> </w:t>
      </w:r>
      <w:r w:rsidR="008E4B55">
        <w:rPr>
          <w:rFonts w:ascii="Times New Roman" w:hAnsi="Times New Roman" w:cs="Times New Roman"/>
          <w:b/>
          <w:bCs/>
          <w:sz w:val="20"/>
          <w:szCs w:val="20"/>
          <w:lang w:val="en-US"/>
        </w:rPr>
        <w:t>1</w:t>
      </w:r>
      <w:r w:rsidR="00F15EDE" w:rsidRPr="00F601DA">
        <w:rPr>
          <w:rFonts w:ascii="Times New Roman" w:hAnsi="Times New Roman" w:cs="Times New Roman"/>
          <w:b/>
          <w:bCs/>
          <w:sz w:val="20"/>
          <w:szCs w:val="20"/>
          <w:lang w:val="en-US"/>
        </w:rPr>
        <w:t>: Classification of microplastics</w:t>
      </w:r>
    </w:p>
    <w:p w14:paraId="6575C974" w14:textId="77777777" w:rsidR="001818A3" w:rsidRPr="00F601DA" w:rsidRDefault="001818A3" w:rsidP="00F601DA">
      <w:pPr>
        <w:spacing w:after="0" w:line="240" w:lineRule="auto"/>
        <w:jc w:val="both"/>
        <w:rPr>
          <w:rFonts w:ascii="Times New Roman" w:hAnsi="Times New Roman" w:cs="Times New Roman"/>
          <w:b/>
          <w:bCs/>
          <w:sz w:val="20"/>
          <w:szCs w:val="20"/>
          <w:lang w:val="en-US"/>
        </w:rPr>
      </w:pPr>
    </w:p>
    <w:p w14:paraId="20224BFB" w14:textId="4BF5A3F9" w:rsidR="00772345" w:rsidRPr="00F601DA" w:rsidRDefault="00A75C72" w:rsidP="00772345">
      <w:pPr>
        <w:spacing w:after="0" w:line="240" w:lineRule="auto"/>
        <w:jc w:val="both"/>
        <w:rPr>
          <w:rFonts w:ascii="Times New Roman" w:hAnsi="Times New Roman" w:cs="Times New Roman"/>
          <w:b/>
          <w:bCs/>
          <w:sz w:val="20"/>
          <w:szCs w:val="20"/>
          <w:lang w:val="en-US"/>
        </w:rPr>
      </w:pPr>
      <w:r w:rsidRPr="00F601DA">
        <w:rPr>
          <w:rFonts w:ascii="Times New Roman" w:hAnsi="Times New Roman" w:cs="Times New Roman"/>
          <w:b/>
          <w:bCs/>
          <w:sz w:val="20"/>
          <w:szCs w:val="20"/>
          <w:lang w:val="en-US"/>
        </w:rPr>
        <w:t>A</w:t>
      </w:r>
      <w:r>
        <w:rPr>
          <w:rFonts w:ascii="Times New Roman" w:hAnsi="Times New Roman" w:cs="Times New Roman"/>
          <w:b/>
          <w:bCs/>
          <w:sz w:val="20"/>
          <w:szCs w:val="20"/>
          <w:lang w:val="en-US"/>
        </w:rPr>
        <w:t>.</w:t>
      </w:r>
      <w:r w:rsidRPr="00F601DA">
        <w:rPr>
          <w:rFonts w:ascii="Times New Roman" w:hAnsi="Times New Roman" w:cs="Times New Roman"/>
          <w:b/>
          <w:bCs/>
          <w:sz w:val="20"/>
          <w:szCs w:val="20"/>
          <w:lang w:val="en-US"/>
        </w:rPr>
        <w:t xml:space="preserve"> </w:t>
      </w:r>
      <w:r w:rsidR="00F15EDE" w:rsidRPr="00F601DA">
        <w:rPr>
          <w:rFonts w:ascii="Times New Roman" w:hAnsi="Times New Roman" w:cs="Times New Roman"/>
          <w:b/>
          <w:bCs/>
          <w:sz w:val="20"/>
          <w:szCs w:val="20"/>
          <w:lang w:val="en-US"/>
        </w:rPr>
        <w:t>Fragments</w:t>
      </w:r>
    </w:p>
    <w:p w14:paraId="03B12775" w14:textId="0AD25A7D" w:rsidR="00F15EDE" w:rsidRPr="00F601DA" w:rsidRDefault="00343915" w:rsidP="00F601DA">
      <w:pPr>
        <w:spacing w:after="0" w:line="240" w:lineRule="auto"/>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 xml:space="preserve">Fragments are smaller pieces of plastic that </w:t>
      </w:r>
      <w:r w:rsidR="00F26FFE" w:rsidRPr="00D10C36">
        <w:rPr>
          <w:rFonts w:ascii="Times New Roman" w:hAnsi="Times New Roman" w:cs="Times New Roman"/>
          <w:sz w:val="20"/>
          <w:szCs w:val="20"/>
          <w:lang w:val="en-US"/>
        </w:rPr>
        <w:t>are formed</w:t>
      </w:r>
      <w:r w:rsidRPr="00F601DA">
        <w:rPr>
          <w:rFonts w:ascii="Times New Roman" w:hAnsi="Times New Roman" w:cs="Times New Roman"/>
          <w:sz w:val="20"/>
          <w:szCs w:val="20"/>
          <w:lang w:val="en-US"/>
        </w:rPr>
        <w:t xml:space="preserve"> from breakdown </w:t>
      </w:r>
      <w:r w:rsidR="00C10731" w:rsidRPr="00F601DA">
        <w:rPr>
          <w:rFonts w:ascii="Times New Roman" w:hAnsi="Times New Roman" w:cs="Times New Roman"/>
          <w:sz w:val="20"/>
          <w:szCs w:val="20"/>
          <w:lang w:val="en-US"/>
        </w:rPr>
        <w:t xml:space="preserve">of larger pieces of plastics. Common examples include pieces of cutlery, lids etc. Sun radiation (UV </w:t>
      </w:r>
      <w:r w:rsidR="00F26FFE" w:rsidRPr="00D10C36">
        <w:rPr>
          <w:rFonts w:ascii="Times New Roman" w:hAnsi="Times New Roman" w:cs="Times New Roman"/>
          <w:sz w:val="20"/>
          <w:szCs w:val="20"/>
          <w:lang w:val="en-US"/>
        </w:rPr>
        <w:t>radiation</w:t>
      </w:r>
      <w:r w:rsidR="00C10731" w:rsidRPr="00F601DA">
        <w:rPr>
          <w:rFonts w:ascii="Times New Roman" w:hAnsi="Times New Roman" w:cs="Times New Roman"/>
          <w:sz w:val="20"/>
          <w:szCs w:val="20"/>
          <w:lang w:val="en-US"/>
        </w:rPr>
        <w:t>) breakdowns these fragments into even smaller pieces.</w:t>
      </w:r>
    </w:p>
    <w:p w14:paraId="6CF4B2C8" w14:textId="77777777" w:rsidR="00A75C72" w:rsidRDefault="00A75C72" w:rsidP="00772345">
      <w:pPr>
        <w:spacing w:after="0" w:line="240" w:lineRule="auto"/>
        <w:jc w:val="both"/>
        <w:rPr>
          <w:rFonts w:ascii="Times New Roman" w:hAnsi="Times New Roman" w:cs="Times New Roman"/>
          <w:b/>
          <w:bCs/>
          <w:sz w:val="20"/>
          <w:szCs w:val="20"/>
          <w:lang w:val="en-US"/>
        </w:rPr>
      </w:pPr>
    </w:p>
    <w:p w14:paraId="282B6694" w14:textId="001CD3C4" w:rsidR="00772345" w:rsidRPr="00F601DA" w:rsidRDefault="00A75C72" w:rsidP="00772345">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00A42D9B" w:rsidRPr="00F601DA">
        <w:rPr>
          <w:rFonts w:ascii="Times New Roman" w:hAnsi="Times New Roman" w:cs="Times New Roman"/>
          <w:b/>
          <w:bCs/>
          <w:sz w:val="20"/>
          <w:szCs w:val="20"/>
          <w:lang w:val="en-US"/>
        </w:rPr>
        <w:t>Fibers</w:t>
      </w:r>
      <w:r w:rsidR="00C10731" w:rsidRPr="00F601DA">
        <w:rPr>
          <w:rFonts w:ascii="Times New Roman" w:hAnsi="Times New Roman" w:cs="Times New Roman"/>
          <w:b/>
          <w:bCs/>
          <w:sz w:val="20"/>
          <w:szCs w:val="20"/>
          <w:lang w:val="en-US"/>
        </w:rPr>
        <w:t>-</w:t>
      </w:r>
    </w:p>
    <w:p w14:paraId="0331D1B4" w14:textId="12D02766" w:rsidR="00C10731" w:rsidRPr="00F601DA" w:rsidRDefault="00AA46A5" w:rsidP="00F601DA">
      <w:pPr>
        <w:spacing w:after="0" w:line="240" w:lineRule="auto"/>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It</w:t>
      </w:r>
      <w:r w:rsidRPr="00F601DA">
        <w:rPr>
          <w:rFonts w:ascii="Times New Roman" w:hAnsi="Times New Roman" w:cs="Times New Roman"/>
          <w:b/>
          <w:bCs/>
          <w:sz w:val="20"/>
          <w:szCs w:val="20"/>
          <w:lang w:val="en-US"/>
        </w:rPr>
        <w:t xml:space="preserve"> </w:t>
      </w:r>
      <w:r w:rsidRPr="00F601DA">
        <w:rPr>
          <w:rFonts w:ascii="Times New Roman" w:hAnsi="Times New Roman" w:cs="Times New Roman"/>
          <w:sz w:val="20"/>
          <w:szCs w:val="20"/>
          <w:lang w:val="en-US"/>
        </w:rPr>
        <w:t>is a</w:t>
      </w:r>
      <w:r w:rsidRPr="00F601DA">
        <w:rPr>
          <w:rFonts w:ascii="Times New Roman" w:hAnsi="Times New Roman" w:cs="Times New Roman"/>
          <w:b/>
          <w:bCs/>
          <w:sz w:val="20"/>
          <w:szCs w:val="20"/>
          <w:lang w:val="en-US"/>
        </w:rPr>
        <w:t xml:space="preserve"> </w:t>
      </w:r>
      <w:r w:rsidRPr="00F601DA">
        <w:rPr>
          <w:rFonts w:ascii="Times New Roman" w:hAnsi="Times New Roman" w:cs="Times New Roman"/>
          <w:sz w:val="20"/>
          <w:szCs w:val="20"/>
          <w:lang w:val="en-US"/>
        </w:rPr>
        <w:t xml:space="preserve">major constituent of the total microplastics. It comes from washing machine because when we </w:t>
      </w:r>
      <w:r w:rsidR="00F26FFE" w:rsidRPr="00D10C36">
        <w:rPr>
          <w:rFonts w:ascii="Times New Roman" w:hAnsi="Times New Roman" w:cs="Times New Roman"/>
          <w:sz w:val="20"/>
          <w:szCs w:val="20"/>
          <w:lang w:val="en-US"/>
        </w:rPr>
        <w:t>wash</w:t>
      </w:r>
      <w:r w:rsidRPr="00F601DA">
        <w:rPr>
          <w:rFonts w:ascii="Times New Roman" w:hAnsi="Times New Roman" w:cs="Times New Roman"/>
          <w:sz w:val="20"/>
          <w:szCs w:val="20"/>
          <w:lang w:val="en-US"/>
        </w:rPr>
        <w:t xml:space="preserve"> synthetic clothes, the </w:t>
      </w:r>
      <w:r w:rsidR="00A42D9B" w:rsidRPr="00F601DA">
        <w:rPr>
          <w:rFonts w:ascii="Times New Roman" w:hAnsi="Times New Roman" w:cs="Times New Roman"/>
          <w:sz w:val="20"/>
          <w:szCs w:val="20"/>
          <w:lang w:val="en-US"/>
        </w:rPr>
        <w:t>fibers</w:t>
      </w:r>
      <w:r w:rsidRPr="00F601DA">
        <w:rPr>
          <w:rFonts w:ascii="Times New Roman" w:hAnsi="Times New Roman" w:cs="Times New Roman"/>
          <w:sz w:val="20"/>
          <w:szCs w:val="20"/>
          <w:lang w:val="en-US"/>
        </w:rPr>
        <w:t xml:space="preserve"> detached from the clothes and go into the wastewater.</w:t>
      </w:r>
      <w:r w:rsidR="007775EB" w:rsidRPr="00F601DA">
        <w:rPr>
          <w:rFonts w:ascii="Times New Roman" w:hAnsi="Times New Roman" w:cs="Times New Roman"/>
          <w:sz w:val="20"/>
          <w:szCs w:val="20"/>
        </w:rPr>
        <w:t xml:space="preserve"> </w:t>
      </w:r>
      <w:r w:rsidR="007775EB" w:rsidRPr="00F601DA">
        <w:rPr>
          <w:rFonts w:ascii="Times New Roman" w:hAnsi="Times New Roman" w:cs="Times New Roman"/>
          <w:sz w:val="20"/>
          <w:szCs w:val="20"/>
          <w:lang w:val="en-US"/>
        </w:rPr>
        <w:t>Synthetic clothing composed of plastics like acrylic and polyester.</w:t>
      </w:r>
    </w:p>
    <w:p w14:paraId="62F6AB49" w14:textId="77777777" w:rsidR="00A75C72" w:rsidRDefault="00A75C72" w:rsidP="00772345">
      <w:pPr>
        <w:spacing w:after="0" w:line="240" w:lineRule="auto"/>
        <w:jc w:val="both"/>
        <w:rPr>
          <w:rFonts w:ascii="Times New Roman" w:hAnsi="Times New Roman" w:cs="Times New Roman"/>
          <w:b/>
          <w:bCs/>
          <w:sz w:val="20"/>
          <w:szCs w:val="20"/>
          <w:lang w:val="en-US"/>
        </w:rPr>
      </w:pPr>
    </w:p>
    <w:p w14:paraId="079A4A0B" w14:textId="77777777" w:rsidR="00A75C72" w:rsidRDefault="00A75C72" w:rsidP="00772345">
      <w:pPr>
        <w:spacing w:after="0" w:line="240" w:lineRule="auto"/>
        <w:jc w:val="both"/>
        <w:rPr>
          <w:rFonts w:ascii="Times New Roman" w:hAnsi="Times New Roman" w:cs="Times New Roman"/>
          <w:i/>
          <w:iCs/>
          <w:sz w:val="20"/>
          <w:szCs w:val="20"/>
          <w:lang w:val="en-US"/>
        </w:rPr>
      </w:pPr>
      <w:r>
        <w:rPr>
          <w:rFonts w:ascii="Times New Roman" w:hAnsi="Times New Roman" w:cs="Times New Roman"/>
          <w:b/>
          <w:bCs/>
          <w:sz w:val="20"/>
          <w:szCs w:val="20"/>
          <w:lang w:val="en-US"/>
        </w:rPr>
        <w:t xml:space="preserve">C. </w:t>
      </w:r>
      <w:r w:rsidR="006835E2" w:rsidRPr="00F601DA">
        <w:rPr>
          <w:rFonts w:ascii="Times New Roman" w:hAnsi="Times New Roman" w:cs="Times New Roman"/>
          <w:b/>
          <w:bCs/>
          <w:sz w:val="20"/>
          <w:szCs w:val="20"/>
          <w:lang w:val="en-US"/>
        </w:rPr>
        <w:t>Microbeads</w:t>
      </w:r>
    </w:p>
    <w:p w14:paraId="02562350" w14:textId="0762E67F" w:rsidR="006835E2" w:rsidRPr="00F601DA" w:rsidRDefault="006835E2" w:rsidP="00F601DA">
      <w:pPr>
        <w:spacing w:after="0" w:line="240" w:lineRule="auto"/>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 xml:space="preserve">Microbeads are non-biodegradable plastic particles whose size </w:t>
      </w:r>
      <w:r w:rsidR="00F26FFE" w:rsidRPr="00D10C36">
        <w:rPr>
          <w:rFonts w:ascii="Times New Roman" w:hAnsi="Times New Roman" w:cs="Times New Roman"/>
          <w:sz w:val="20"/>
          <w:szCs w:val="20"/>
          <w:lang w:val="en-US"/>
        </w:rPr>
        <w:t>is less</w:t>
      </w:r>
      <w:r w:rsidRPr="00F601DA">
        <w:rPr>
          <w:rFonts w:ascii="Times New Roman" w:hAnsi="Times New Roman" w:cs="Times New Roman"/>
          <w:sz w:val="20"/>
          <w:szCs w:val="20"/>
          <w:lang w:val="en-US"/>
        </w:rPr>
        <w:t xml:space="preserve"> than 1 millimeter in diameter. They found in facial cleanser, </w:t>
      </w:r>
      <w:r w:rsidR="00B1726C" w:rsidRPr="00D10C36">
        <w:rPr>
          <w:rFonts w:ascii="Times New Roman" w:hAnsi="Times New Roman" w:cs="Times New Roman"/>
          <w:sz w:val="20"/>
          <w:szCs w:val="20"/>
          <w:lang w:val="en-US"/>
        </w:rPr>
        <w:t>toothpaste,</w:t>
      </w:r>
      <w:r w:rsidRPr="00F601DA">
        <w:rPr>
          <w:rFonts w:ascii="Times New Roman" w:hAnsi="Times New Roman" w:cs="Times New Roman"/>
          <w:sz w:val="20"/>
          <w:szCs w:val="20"/>
          <w:lang w:val="en-US"/>
        </w:rPr>
        <w:t xml:space="preserve"> and exfoliating soaps because of their small size they can easily pass-through treatment plants and enter in the aquatic environment.</w:t>
      </w:r>
    </w:p>
    <w:p w14:paraId="4C424B43" w14:textId="77777777" w:rsidR="00A75C72" w:rsidRDefault="00A75C72" w:rsidP="00772345">
      <w:pPr>
        <w:spacing w:after="0" w:line="240" w:lineRule="auto"/>
        <w:jc w:val="both"/>
        <w:rPr>
          <w:rFonts w:ascii="Times New Roman" w:hAnsi="Times New Roman" w:cs="Times New Roman"/>
          <w:b/>
          <w:bCs/>
          <w:sz w:val="20"/>
          <w:szCs w:val="20"/>
          <w:lang w:val="en-US"/>
        </w:rPr>
      </w:pPr>
    </w:p>
    <w:p w14:paraId="1466E47A" w14:textId="1471EE44" w:rsidR="00772345" w:rsidRPr="00F601DA" w:rsidRDefault="00A75C72" w:rsidP="00772345">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 </w:t>
      </w:r>
      <w:r w:rsidR="006835E2" w:rsidRPr="00F601DA">
        <w:rPr>
          <w:rFonts w:ascii="Times New Roman" w:hAnsi="Times New Roman" w:cs="Times New Roman"/>
          <w:b/>
          <w:bCs/>
          <w:sz w:val="20"/>
          <w:szCs w:val="20"/>
          <w:lang w:val="en-US"/>
        </w:rPr>
        <w:t>Foams</w:t>
      </w:r>
    </w:p>
    <w:p w14:paraId="70C6DEC3" w14:textId="12EAF975" w:rsidR="006835E2" w:rsidRPr="00F601DA" w:rsidRDefault="007E24ED" w:rsidP="00F601DA">
      <w:pPr>
        <w:spacing w:after="0" w:line="240" w:lineRule="auto"/>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Like fragments, Styrofoam breaks down into smaller pieces</w:t>
      </w:r>
      <w:r w:rsidRPr="00F601DA">
        <w:rPr>
          <w:rFonts w:ascii="Times New Roman" w:hAnsi="Times New Roman" w:cs="Times New Roman"/>
          <w:i/>
          <w:iCs/>
          <w:sz w:val="20"/>
          <w:szCs w:val="20"/>
          <w:lang w:val="en-US"/>
        </w:rPr>
        <w:t>.</w:t>
      </w:r>
      <w:r w:rsidRPr="00F601DA">
        <w:rPr>
          <w:rFonts w:ascii="Times New Roman" w:hAnsi="Times New Roman" w:cs="Times New Roman"/>
          <w:sz w:val="20"/>
          <w:szCs w:val="20"/>
          <w:lang w:val="en-US"/>
        </w:rPr>
        <w:t xml:space="preserve"> Styrofoam </w:t>
      </w:r>
      <w:r w:rsidR="00F26FFE" w:rsidRPr="00D10C36">
        <w:rPr>
          <w:rFonts w:ascii="Times New Roman" w:hAnsi="Times New Roman" w:cs="Times New Roman"/>
          <w:sz w:val="20"/>
          <w:szCs w:val="20"/>
          <w:lang w:val="en-US"/>
        </w:rPr>
        <w:t>is usually</w:t>
      </w:r>
      <w:r w:rsidRPr="00F601DA">
        <w:rPr>
          <w:rFonts w:ascii="Times New Roman" w:hAnsi="Times New Roman" w:cs="Times New Roman"/>
          <w:sz w:val="20"/>
          <w:szCs w:val="20"/>
          <w:lang w:val="en-US"/>
        </w:rPr>
        <w:t xml:space="preserve"> white plastics used to make containers that prevent food and liquid from changing temperature. Chemicals from Styrofoam can leach into food and liquid and </w:t>
      </w:r>
      <w:r w:rsidR="00F26FFE" w:rsidRPr="00D10C36">
        <w:rPr>
          <w:rFonts w:ascii="Times New Roman" w:hAnsi="Times New Roman" w:cs="Times New Roman"/>
          <w:sz w:val="20"/>
          <w:szCs w:val="20"/>
          <w:lang w:val="en-US"/>
        </w:rPr>
        <w:t>affect human</w:t>
      </w:r>
      <w:r w:rsidRPr="00F601DA">
        <w:rPr>
          <w:rFonts w:ascii="Times New Roman" w:hAnsi="Times New Roman" w:cs="Times New Roman"/>
          <w:sz w:val="20"/>
          <w:szCs w:val="20"/>
          <w:lang w:val="en-US"/>
        </w:rPr>
        <w:t xml:space="preserve"> health.</w:t>
      </w:r>
    </w:p>
    <w:p w14:paraId="2B8EF9DF" w14:textId="77777777" w:rsidR="00A75C72" w:rsidRDefault="00A75C72" w:rsidP="00772345">
      <w:pPr>
        <w:spacing w:after="0" w:line="240" w:lineRule="auto"/>
        <w:jc w:val="both"/>
        <w:rPr>
          <w:rFonts w:ascii="Times New Roman" w:hAnsi="Times New Roman" w:cs="Times New Roman"/>
          <w:b/>
          <w:bCs/>
          <w:sz w:val="20"/>
          <w:szCs w:val="20"/>
          <w:lang w:val="en-US"/>
        </w:rPr>
      </w:pPr>
    </w:p>
    <w:p w14:paraId="48C67B5D" w14:textId="5B70B792" w:rsidR="00772345" w:rsidRPr="00F601DA" w:rsidRDefault="00A75C72" w:rsidP="00772345">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E. </w:t>
      </w:r>
      <w:r w:rsidR="007E24ED" w:rsidRPr="00F601DA">
        <w:rPr>
          <w:rFonts w:ascii="Times New Roman" w:hAnsi="Times New Roman" w:cs="Times New Roman"/>
          <w:b/>
          <w:bCs/>
          <w:sz w:val="20"/>
          <w:szCs w:val="20"/>
          <w:lang w:val="en-US"/>
        </w:rPr>
        <w:t>Pellets</w:t>
      </w:r>
    </w:p>
    <w:p w14:paraId="476DFEED" w14:textId="0E3F537A" w:rsidR="007E24ED" w:rsidRPr="00D10C36" w:rsidRDefault="007E24ED" w:rsidP="00F601DA">
      <w:pPr>
        <w:spacing w:after="0" w:line="240" w:lineRule="auto"/>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Pellets are small plastics used to manufacture plastic goods.</w:t>
      </w:r>
      <w:r w:rsidR="007775EB" w:rsidRPr="00F601DA">
        <w:rPr>
          <w:rFonts w:ascii="Times New Roman" w:hAnsi="Times New Roman" w:cs="Times New Roman"/>
          <w:sz w:val="20"/>
          <w:szCs w:val="20"/>
        </w:rPr>
        <w:t xml:space="preserve"> </w:t>
      </w:r>
      <w:r w:rsidR="007775EB" w:rsidRPr="00F601DA">
        <w:rPr>
          <w:rFonts w:ascii="Times New Roman" w:hAnsi="Times New Roman" w:cs="Times New Roman"/>
          <w:sz w:val="20"/>
          <w:szCs w:val="20"/>
          <w:lang w:val="en-US"/>
        </w:rPr>
        <w:t xml:space="preserve">They are melted down by businesses to create molds for plastic goods like container lids. </w:t>
      </w:r>
      <w:r w:rsidRPr="00F601DA">
        <w:rPr>
          <w:rFonts w:ascii="Times New Roman" w:hAnsi="Times New Roman" w:cs="Times New Roman"/>
          <w:sz w:val="20"/>
          <w:szCs w:val="20"/>
          <w:lang w:val="en-US"/>
        </w:rPr>
        <w:t xml:space="preserve">Due to their small size, they can easily </w:t>
      </w:r>
      <w:r w:rsidR="00F26FFE" w:rsidRPr="00D10C36">
        <w:rPr>
          <w:rFonts w:ascii="Times New Roman" w:hAnsi="Times New Roman" w:cs="Times New Roman"/>
          <w:sz w:val="20"/>
          <w:szCs w:val="20"/>
          <w:lang w:val="en-US"/>
        </w:rPr>
        <w:t>enter</w:t>
      </w:r>
      <w:r w:rsidRPr="00F601DA">
        <w:rPr>
          <w:rFonts w:ascii="Times New Roman" w:hAnsi="Times New Roman" w:cs="Times New Roman"/>
          <w:sz w:val="20"/>
          <w:szCs w:val="20"/>
          <w:lang w:val="en-US"/>
        </w:rPr>
        <w:t xml:space="preserve"> the aquatic environment.</w:t>
      </w:r>
    </w:p>
    <w:p w14:paraId="4C96BF11" w14:textId="77777777" w:rsidR="00DF239C" w:rsidRPr="00F601DA" w:rsidRDefault="00DF239C" w:rsidP="00F601DA">
      <w:pPr>
        <w:spacing w:after="0" w:line="240" w:lineRule="auto"/>
        <w:ind w:firstLine="360"/>
        <w:jc w:val="center"/>
        <w:rPr>
          <w:rFonts w:ascii="Times New Roman" w:hAnsi="Times New Roman" w:cs="Times New Roman"/>
          <w:b/>
          <w:bCs/>
          <w:sz w:val="20"/>
          <w:szCs w:val="20"/>
          <w:lang w:val="en-US"/>
        </w:rPr>
      </w:pPr>
    </w:p>
    <w:p w14:paraId="5D91A71A" w14:textId="62DB4E96" w:rsidR="002C5146" w:rsidRPr="00F601DA" w:rsidRDefault="00090FD7" w:rsidP="00F601DA">
      <w:pPr>
        <w:jc w:val="center"/>
        <w:rPr>
          <w:b/>
          <w:bCs/>
          <w:sz w:val="20"/>
          <w:szCs w:val="20"/>
        </w:rPr>
      </w:pPr>
      <w:r w:rsidRPr="00F601DA">
        <w:rPr>
          <w:rFonts w:ascii="Times New Roman" w:hAnsi="Times New Roman" w:cs="Times New Roman"/>
          <w:b/>
          <w:bCs/>
          <w:sz w:val="20"/>
          <w:szCs w:val="20"/>
        </w:rPr>
        <w:t>IV. PROBLEMS CAUSED BY MICROPLASTICS</w:t>
      </w:r>
    </w:p>
    <w:p w14:paraId="347C7591" w14:textId="4C22F078" w:rsidR="002A0CB9" w:rsidRPr="00F601DA" w:rsidRDefault="001A5784" w:rsidP="00F601DA">
      <w:pPr>
        <w:spacing w:after="0" w:line="240" w:lineRule="auto"/>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M</w:t>
      </w:r>
      <w:r w:rsidR="00B95915" w:rsidRPr="00F601DA">
        <w:rPr>
          <w:rFonts w:ascii="Times New Roman" w:hAnsi="Times New Roman" w:cs="Times New Roman"/>
          <w:sz w:val="20"/>
          <w:szCs w:val="20"/>
          <w:lang w:val="en-US"/>
        </w:rPr>
        <w:t>icroplastic contamination poses damage to the ecosystem and to human health</w:t>
      </w:r>
      <w:r w:rsidR="00057190">
        <w:rPr>
          <w:rFonts w:ascii="Times New Roman" w:hAnsi="Times New Roman" w:cs="Times New Roman"/>
          <w:sz w:val="20"/>
          <w:szCs w:val="20"/>
          <w:lang w:val="en-US"/>
        </w:rPr>
        <w:t xml:space="preserve"> </w:t>
      </w:r>
      <w:r w:rsidR="0076166D"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76166D"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[11]</w:t>
      </w:r>
      <w:r w:rsidR="0076166D" w:rsidRPr="00F601DA">
        <w:rPr>
          <w:rFonts w:ascii="Times New Roman" w:hAnsi="Times New Roman" w:cs="Times New Roman"/>
          <w:sz w:val="20"/>
          <w:szCs w:val="20"/>
          <w:lang w:val="en-US"/>
        </w:rPr>
        <w:fldChar w:fldCharType="end"/>
      </w:r>
      <w:r w:rsidR="0076166D" w:rsidRPr="00F601DA">
        <w:rPr>
          <w:rFonts w:ascii="Times New Roman" w:hAnsi="Times New Roman" w:cs="Times New Roman"/>
          <w:sz w:val="20"/>
          <w:szCs w:val="20"/>
          <w:lang w:val="en-US"/>
        </w:rPr>
        <w:t xml:space="preserve">. Mainly the problem with microplastics is that they don’t readily breakdown into harmless molecules but they can </w:t>
      </w:r>
      <w:r w:rsidR="003C432C" w:rsidRPr="00F601DA">
        <w:rPr>
          <w:rFonts w:ascii="Times New Roman" w:hAnsi="Times New Roman" w:cs="Times New Roman"/>
          <w:sz w:val="20"/>
          <w:szCs w:val="20"/>
          <w:lang w:val="en-US"/>
        </w:rPr>
        <w:t>take thousands of year to decompose and in the meantime cause destruction on the environment</w:t>
      </w:r>
      <w:r w:rsidR="00057190">
        <w:rPr>
          <w:rFonts w:ascii="Times New Roman" w:hAnsi="Times New Roman" w:cs="Times New Roman"/>
          <w:sz w:val="20"/>
          <w:szCs w:val="20"/>
          <w:lang w:val="en-US"/>
        </w:rPr>
        <w:t xml:space="preserve"> </w:t>
      </w:r>
      <w:r w:rsidR="002A0CB9"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{"citationItems":[{"id":"ITEM-1","itemData":{"URL":"https://education.nationalgeographic.org/resource/microplastics","accessed":{"date-parts":[["2022","11","13"]]},"id":"ITEM-1","issued":{"date-parts":[["0"]]},"title":"Microplastics | National Geographic Society","type":"webpage"},"uris":["http://www.mendeley.com/documents/?uuid=5725d79c-c0fd-3c84-a7a0-ccb3245d2b9a"]}],"mendeley":{"formattedCitation":"[12]","plainTextFormattedCitation":"[12]","previouslyFormattedCitation":"[12]"},"properties":{"noteIndex":0},"schema":"https://github.com/citation-style-language/schema/raw/master/csl-citation.json"}</w:instrText>
      </w:r>
      <w:r w:rsidR="002A0CB9"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[12]</w:t>
      </w:r>
      <w:r w:rsidR="002A0CB9" w:rsidRPr="00F601DA">
        <w:rPr>
          <w:rFonts w:ascii="Times New Roman" w:hAnsi="Times New Roman" w:cs="Times New Roman"/>
          <w:sz w:val="20"/>
          <w:szCs w:val="20"/>
          <w:lang w:val="en-US"/>
        </w:rPr>
        <w:fldChar w:fldCharType="end"/>
      </w:r>
      <w:r w:rsidR="00057190">
        <w:rPr>
          <w:rFonts w:ascii="Times New Roman" w:hAnsi="Times New Roman" w:cs="Times New Roman"/>
          <w:sz w:val="20"/>
          <w:szCs w:val="20"/>
          <w:lang w:val="en-US"/>
        </w:rPr>
        <w:t>.</w:t>
      </w:r>
      <w:r w:rsidR="002A0CB9" w:rsidRPr="00F601DA">
        <w:rPr>
          <w:rFonts w:ascii="Times New Roman" w:hAnsi="Times New Roman" w:cs="Times New Roman"/>
          <w:sz w:val="20"/>
          <w:szCs w:val="20"/>
          <w:lang w:val="en-US"/>
        </w:rPr>
        <w:t xml:space="preserve"> The adverse effect on organisms that are exposed to microplastics can be separated into two categories</w:t>
      </w:r>
      <w:r w:rsidR="002A0CB9" w:rsidRPr="00F601DA">
        <w:rPr>
          <w:rFonts w:ascii="Times New Roman" w:hAnsi="Times New Roman" w:cs="Times New Roman"/>
          <w:b/>
          <w:bCs/>
          <w:sz w:val="20"/>
          <w:szCs w:val="20"/>
          <w:lang w:val="en-US"/>
        </w:rPr>
        <w:t xml:space="preserve">, </w:t>
      </w:r>
      <w:r w:rsidR="002A0CB9" w:rsidRPr="00F601DA">
        <w:rPr>
          <w:rFonts w:ascii="Times New Roman" w:hAnsi="Times New Roman" w:cs="Times New Roman"/>
          <w:sz w:val="20"/>
          <w:szCs w:val="20"/>
          <w:lang w:val="en-US"/>
        </w:rPr>
        <w:t xml:space="preserve">physical </w:t>
      </w:r>
      <w:r w:rsidR="006A3242" w:rsidRPr="006A3242">
        <w:rPr>
          <w:rFonts w:ascii="Times New Roman" w:hAnsi="Times New Roman" w:cs="Times New Roman"/>
          <w:sz w:val="20"/>
          <w:szCs w:val="20"/>
          <w:lang w:val="en-US"/>
        </w:rPr>
        <w:t>effect,</w:t>
      </w:r>
      <w:r w:rsidR="002A0CB9" w:rsidRPr="00F601DA">
        <w:rPr>
          <w:rFonts w:ascii="Times New Roman" w:hAnsi="Times New Roman" w:cs="Times New Roman"/>
          <w:sz w:val="20"/>
          <w:szCs w:val="20"/>
          <w:lang w:val="en-US"/>
        </w:rPr>
        <w:t xml:space="preserve"> and chemical effect.</w:t>
      </w:r>
      <w:r w:rsidR="006A3242">
        <w:rPr>
          <w:rFonts w:ascii="Times New Roman" w:hAnsi="Times New Roman" w:cs="Times New Roman"/>
          <w:sz w:val="20"/>
          <w:szCs w:val="20"/>
          <w:lang w:val="en-US"/>
        </w:rPr>
        <w:t xml:space="preserve"> </w:t>
      </w:r>
      <w:r w:rsidR="00B95915" w:rsidRPr="00F601DA">
        <w:rPr>
          <w:rFonts w:ascii="Times New Roman" w:hAnsi="Times New Roman" w:cs="Times New Roman"/>
          <w:sz w:val="20"/>
          <w:szCs w:val="20"/>
          <w:lang w:val="en-US"/>
        </w:rPr>
        <w:t>The physical effect of microplastics is influenced by their size, shape, and concentration, while the chemical effect is influenced by the potentially dangerous compounds that are linked to microplastics.</w:t>
      </w:r>
      <w:r w:rsidR="002A0CB9" w:rsidRPr="00F601DA">
        <w:rPr>
          <w:rFonts w:ascii="Times New Roman" w:hAnsi="Times New Roman" w:cs="Times New Roman"/>
          <w:sz w:val="20"/>
          <w:szCs w:val="20"/>
          <w:lang w:val="en-US"/>
        </w:rPr>
        <w:t xml:space="preserve"> Microplastics can contain two types of chemicals: one is additives and polymeric raw materials</w:t>
      </w:r>
      <w:r w:rsidR="00132FC5" w:rsidRPr="00F601DA">
        <w:rPr>
          <w:rFonts w:ascii="Times New Roman" w:hAnsi="Times New Roman" w:cs="Times New Roman"/>
          <w:sz w:val="20"/>
          <w:szCs w:val="20"/>
          <w:lang w:val="en-US"/>
        </w:rPr>
        <w:t xml:space="preserve"> originating from the plastics and </w:t>
      </w:r>
      <w:r w:rsidR="002E563B">
        <w:rPr>
          <w:rFonts w:ascii="Times New Roman" w:hAnsi="Times New Roman" w:cs="Times New Roman"/>
          <w:sz w:val="20"/>
          <w:szCs w:val="20"/>
          <w:lang w:val="en-US"/>
        </w:rPr>
        <w:t xml:space="preserve">the second </w:t>
      </w:r>
      <w:r w:rsidR="00132FC5" w:rsidRPr="00F601DA">
        <w:rPr>
          <w:rFonts w:ascii="Times New Roman" w:hAnsi="Times New Roman" w:cs="Times New Roman"/>
          <w:sz w:val="20"/>
          <w:szCs w:val="20"/>
          <w:lang w:val="en-US"/>
        </w:rPr>
        <w:t>is chemical absorbed from the surrounding</w:t>
      </w:r>
      <w:r w:rsidR="002E563B">
        <w:rPr>
          <w:rFonts w:ascii="Times New Roman" w:hAnsi="Times New Roman" w:cs="Times New Roman"/>
          <w:sz w:val="20"/>
          <w:szCs w:val="20"/>
          <w:lang w:val="en-US"/>
        </w:rPr>
        <w:t xml:space="preserve"> </w:t>
      </w:r>
      <w:r w:rsidR="00975ADE"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975ADE"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[11]</w:t>
      </w:r>
      <w:r w:rsidR="00975ADE" w:rsidRPr="00F601DA">
        <w:rPr>
          <w:rFonts w:ascii="Times New Roman" w:hAnsi="Times New Roman" w:cs="Times New Roman"/>
          <w:sz w:val="20"/>
          <w:szCs w:val="20"/>
          <w:lang w:val="en-US"/>
        </w:rPr>
        <w:fldChar w:fldCharType="end"/>
      </w:r>
      <w:r w:rsidR="002E563B">
        <w:rPr>
          <w:rFonts w:ascii="Times New Roman" w:hAnsi="Times New Roman" w:cs="Times New Roman"/>
          <w:sz w:val="20"/>
          <w:szCs w:val="20"/>
          <w:lang w:val="en-US"/>
        </w:rPr>
        <w:t>.</w:t>
      </w:r>
    </w:p>
    <w:p w14:paraId="1A18ECA6" w14:textId="5FF84275" w:rsidR="00870386" w:rsidRPr="00F601DA" w:rsidRDefault="00774935"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lang w:val="en-US"/>
        </w:rPr>
        <w:t xml:space="preserve">Microplastics have been detected in marine organism from planktons to whales, in commercial seafood </w:t>
      </w:r>
      <w:r w:rsidR="00CC6CDB" w:rsidRPr="00D10C36">
        <w:rPr>
          <w:rFonts w:ascii="Times New Roman" w:hAnsi="Times New Roman" w:cs="Times New Roman"/>
          <w:sz w:val="20"/>
          <w:szCs w:val="20"/>
          <w:lang w:val="en-US"/>
        </w:rPr>
        <w:t>and</w:t>
      </w:r>
      <w:r w:rsidRPr="00F601DA">
        <w:rPr>
          <w:rFonts w:ascii="Times New Roman" w:hAnsi="Times New Roman" w:cs="Times New Roman"/>
          <w:sz w:val="20"/>
          <w:szCs w:val="20"/>
          <w:lang w:val="en-US"/>
        </w:rPr>
        <w:t xml:space="preserve"> in drinking water. </w:t>
      </w:r>
      <w:r w:rsidR="00EC3984">
        <w:rPr>
          <w:rFonts w:ascii="Times New Roman" w:hAnsi="Times New Roman" w:cs="Times New Roman"/>
          <w:sz w:val="20"/>
          <w:szCs w:val="20"/>
          <w:lang w:val="en-US"/>
        </w:rPr>
        <w:t>W</w:t>
      </w:r>
      <w:r w:rsidR="00D96F36" w:rsidRPr="00F601DA">
        <w:rPr>
          <w:rFonts w:ascii="Times New Roman" w:hAnsi="Times New Roman" w:cs="Times New Roman"/>
          <w:sz w:val="20"/>
          <w:szCs w:val="20"/>
          <w:lang w:val="en-US"/>
        </w:rPr>
        <w:t xml:space="preserve">hen </w:t>
      </w:r>
      <w:r w:rsidRPr="00F601DA">
        <w:rPr>
          <w:rFonts w:ascii="Times New Roman" w:hAnsi="Times New Roman" w:cs="Times New Roman"/>
          <w:sz w:val="20"/>
          <w:szCs w:val="20"/>
          <w:lang w:val="en-US"/>
        </w:rPr>
        <w:t>microplastic binds with other harmful chemicals</w:t>
      </w:r>
      <w:r w:rsidR="00EC3984">
        <w:rPr>
          <w:rFonts w:ascii="Times New Roman" w:hAnsi="Times New Roman" w:cs="Times New Roman"/>
          <w:sz w:val="20"/>
          <w:szCs w:val="20"/>
          <w:lang w:val="en-US"/>
        </w:rPr>
        <w:t>,</w:t>
      </w:r>
      <w:r w:rsidRPr="00F601DA">
        <w:rPr>
          <w:rFonts w:ascii="Times New Roman" w:hAnsi="Times New Roman" w:cs="Times New Roman"/>
          <w:sz w:val="20"/>
          <w:szCs w:val="20"/>
          <w:lang w:val="en-US"/>
        </w:rPr>
        <w:t xml:space="preserve"> </w:t>
      </w:r>
      <w:r w:rsidR="00EC3984">
        <w:rPr>
          <w:rFonts w:ascii="Times New Roman" w:hAnsi="Times New Roman" w:cs="Times New Roman"/>
          <w:sz w:val="20"/>
          <w:szCs w:val="20"/>
          <w:lang w:val="en-US"/>
        </w:rPr>
        <w:t xml:space="preserve">they are </w:t>
      </w:r>
      <w:r w:rsidRPr="00F601DA">
        <w:rPr>
          <w:rFonts w:ascii="Times New Roman" w:hAnsi="Times New Roman" w:cs="Times New Roman"/>
          <w:sz w:val="20"/>
          <w:szCs w:val="20"/>
          <w:lang w:val="en-US"/>
        </w:rPr>
        <w:t>ingested by microorganism</w:t>
      </w:r>
      <w:r w:rsidR="00C86C74">
        <w:rPr>
          <w:rFonts w:ascii="Times New Roman" w:hAnsi="Times New Roman" w:cs="Times New Roman"/>
          <w:sz w:val="20"/>
          <w:szCs w:val="20"/>
          <w:lang w:val="en-US"/>
        </w:rPr>
        <w:t xml:space="preserve"> </w:t>
      </w:r>
      <w:r w:rsidR="00A40549"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{"citationItems":[{"id":"ITEM-1","itemData":{"URL":"https://education.nationalgeographic.org/resource/microplastics","accessed":{"date-parts":[["2022","11","13"]]},"id":"ITEM-1","issued":{"date-parts":[["0"]]},"title":"Microplastics | National Geographic Society","type":"webpage"},"uris":["http://www.mendeley.com/documents/?uuid=5725d79c-c0fd-3c84-a7a0-ccb3245d2b9a"]}],"mendeley":{"formattedCitation":"[12]","plainTextFormattedCitation":"[12]","previouslyFormattedCitation":"[12]"},"properties":{"noteIndex":0},"schema":"https://github.com/citation-style-language/schema/raw/master/csl-citation.json"}</w:instrText>
      </w:r>
      <w:r w:rsidR="00A40549"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[12]</w:t>
      </w:r>
      <w:r w:rsidR="00A40549" w:rsidRPr="00F601DA">
        <w:rPr>
          <w:rFonts w:ascii="Times New Roman" w:hAnsi="Times New Roman" w:cs="Times New Roman"/>
          <w:sz w:val="20"/>
          <w:szCs w:val="20"/>
          <w:lang w:val="en-US"/>
        </w:rPr>
        <w:fldChar w:fldCharType="end"/>
      </w:r>
      <w:r w:rsidR="00C86C74">
        <w:rPr>
          <w:rFonts w:ascii="Times New Roman" w:hAnsi="Times New Roman" w:cs="Times New Roman"/>
          <w:sz w:val="20"/>
          <w:szCs w:val="20"/>
          <w:lang w:val="en-US"/>
        </w:rPr>
        <w:t xml:space="preserve">. </w:t>
      </w:r>
      <w:r w:rsidR="00D96F36" w:rsidRPr="00F601DA">
        <w:rPr>
          <w:rFonts w:ascii="Times New Roman" w:hAnsi="Times New Roman" w:cs="Times New Roman"/>
          <w:sz w:val="20"/>
          <w:szCs w:val="20"/>
          <w:lang w:val="en-US"/>
        </w:rPr>
        <w:t xml:space="preserve">Researcher have done </w:t>
      </w:r>
      <w:r w:rsidR="00C86C74">
        <w:rPr>
          <w:rFonts w:ascii="Times New Roman" w:hAnsi="Times New Roman" w:cs="Times New Roman"/>
          <w:sz w:val="20"/>
          <w:szCs w:val="20"/>
          <w:lang w:val="en-US"/>
        </w:rPr>
        <w:t xml:space="preserve">a </w:t>
      </w:r>
      <w:r w:rsidR="00D96F36" w:rsidRPr="00F601DA">
        <w:rPr>
          <w:rFonts w:ascii="Times New Roman" w:hAnsi="Times New Roman" w:cs="Times New Roman"/>
          <w:sz w:val="20"/>
          <w:szCs w:val="20"/>
          <w:lang w:val="en-US"/>
        </w:rPr>
        <w:t>lot of work on microplastic risks to marine organisms.</w:t>
      </w:r>
      <w:r w:rsidR="00B95915" w:rsidRPr="00F601DA">
        <w:rPr>
          <w:rFonts w:ascii="Times New Roman" w:hAnsi="Times New Roman" w:cs="Times New Roman"/>
          <w:sz w:val="20"/>
          <w:szCs w:val="20"/>
        </w:rPr>
        <w:t xml:space="preserve"> </w:t>
      </w:r>
      <w:r w:rsidR="00B95915" w:rsidRPr="00F601DA">
        <w:rPr>
          <w:rFonts w:ascii="Times New Roman" w:hAnsi="Times New Roman" w:cs="Times New Roman"/>
          <w:sz w:val="20"/>
          <w:szCs w:val="20"/>
          <w:lang w:val="en-US"/>
        </w:rPr>
        <w:t>The smallest sea animals, zooplanktons, grow more slowly and reproduce less when exposed to microplastics.</w:t>
      </w:r>
      <w:r w:rsidR="00D96F36" w:rsidRPr="00F601DA">
        <w:rPr>
          <w:rFonts w:ascii="Times New Roman" w:hAnsi="Times New Roman" w:cs="Times New Roman"/>
          <w:sz w:val="20"/>
          <w:szCs w:val="20"/>
          <w:lang w:val="en-US"/>
        </w:rPr>
        <w:t xml:space="preserve"> As a </w:t>
      </w:r>
      <w:r w:rsidR="00A40549" w:rsidRPr="00F601DA">
        <w:rPr>
          <w:rFonts w:ascii="Times New Roman" w:hAnsi="Times New Roman" w:cs="Times New Roman"/>
          <w:sz w:val="20"/>
          <w:szCs w:val="20"/>
          <w:lang w:val="en-US"/>
        </w:rPr>
        <w:t xml:space="preserve">result, microplastic will further deplete zooplanktons populations than that they will transfer up the food chain to reach </w:t>
      </w:r>
      <w:r w:rsidR="00F0131C">
        <w:rPr>
          <w:rFonts w:ascii="Times New Roman" w:hAnsi="Times New Roman" w:cs="Times New Roman"/>
          <w:sz w:val="20"/>
          <w:szCs w:val="20"/>
          <w:lang w:val="en-US"/>
        </w:rPr>
        <w:t>humans</w:t>
      </w:r>
      <w:r w:rsidR="00A40549" w:rsidRPr="00F601DA">
        <w:rPr>
          <w:rFonts w:ascii="Times New Roman" w:hAnsi="Times New Roman" w:cs="Times New Roman"/>
          <w:sz w:val="20"/>
          <w:szCs w:val="20"/>
          <w:lang w:val="en-US"/>
        </w:rPr>
        <w:t>. If we knock out something like zooplanktons, the base of our marine food web, we had more worried about impacts on fish stocks and the abilities to feed the worlds populations</w:t>
      </w:r>
      <w:r w:rsidR="00281441">
        <w:rPr>
          <w:rFonts w:ascii="Times New Roman" w:hAnsi="Times New Roman" w:cs="Times New Roman"/>
          <w:sz w:val="20"/>
          <w:szCs w:val="20"/>
          <w:lang w:val="en-US"/>
        </w:rPr>
        <w:t xml:space="preserve"> </w:t>
      </w:r>
      <w:r w:rsidR="00A40549"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{"citationItems":[{"id":"ITEM-1","itemData":{"abstract":"Scientists are rushing to study the tiny plastic specks that are in marine animals-and in us.","author":[{"dropping-particle":"","family":"XiaoZhi","given":"Lim","non-dropping-particle":"","parse-names":false,"suffix":""}],"container-title":"Nature","id":"ITEM-1","issued":{"date-parts":[["2021"]]},"page":"22-25","title":"Microplastics are everywhere-but are they harmful?","type":"article-journal"},"uris":["http://www.mendeley.com/documents/?uuid=2aff204c-6dc0-4dbb-9be6-701183379629"]}],"mendeley":{"formattedCitation":"[13]","plainTextFormattedCitation":"[13]","previouslyFormattedCitation":"[13]"},"properties":{"noteIndex":0},"schema":"https://github.com/citation-style-language/schema/raw/master/csl-citation.json"}</w:instrText>
      </w:r>
      <w:r w:rsidR="00A40549"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[13]</w:t>
      </w:r>
      <w:r w:rsidR="00A40549" w:rsidRPr="00F601DA">
        <w:rPr>
          <w:rFonts w:ascii="Times New Roman" w:hAnsi="Times New Roman" w:cs="Times New Roman"/>
          <w:sz w:val="20"/>
          <w:szCs w:val="20"/>
          <w:lang w:val="en-US"/>
        </w:rPr>
        <w:fldChar w:fldCharType="end"/>
      </w:r>
      <w:r w:rsidR="00B90B30">
        <w:rPr>
          <w:rFonts w:ascii="Times New Roman" w:hAnsi="Times New Roman" w:cs="Times New Roman"/>
          <w:sz w:val="20"/>
          <w:szCs w:val="20"/>
          <w:lang w:val="en-US"/>
        </w:rPr>
        <w:t>.</w:t>
      </w:r>
      <w:r w:rsidR="00870386" w:rsidRPr="00F601DA">
        <w:rPr>
          <w:rFonts w:ascii="Times New Roman" w:hAnsi="Times New Roman" w:cs="Times New Roman"/>
          <w:sz w:val="20"/>
          <w:szCs w:val="20"/>
        </w:rPr>
        <w:t xml:space="preserve"> </w:t>
      </w:r>
      <w:r w:rsidR="00B90B30" w:rsidRPr="00B50B56">
        <w:rPr>
          <w:rFonts w:ascii="Times New Roman" w:hAnsi="Times New Roman" w:cs="Times New Roman"/>
          <w:sz w:val="20"/>
          <w:szCs w:val="20"/>
        </w:rPr>
        <w:t xml:space="preserve">Microplastic introduce harmful impact at the tissue and cellular level, reproductive success and cause adverse effect on biodiversity and environment. </w:t>
      </w:r>
      <w:r w:rsidR="00870386" w:rsidRPr="00F601DA">
        <w:rPr>
          <w:rFonts w:ascii="Times New Roman" w:hAnsi="Times New Roman" w:cs="Times New Roman"/>
          <w:sz w:val="20"/>
          <w:szCs w:val="20"/>
        </w:rPr>
        <w:t xml:space="preserve">Plastic material contains </w:t>
      </w:r>
      <w:r w:rsidR="00D038A4">
        <w:rPr>
          <w:rFonts w:ascii="Times New Roman" w:hAnsi="Times New Roman" w:cs="Times New Roman"/>
          <w:sz w:val="20"/>
          <w:szCs w:val="20"/>
        </w:rPr>
        <w:t xml:space="preserve">toxic </w:t>
      </w:r>
      <w:r w:rsidR="00870386" w:rsidRPr="00F601DA">
        <w:rPr>
          <w:rFonts w:ascii="Times New Roman" w:hAnsi="Times New Roman" w:cs="Times New Roman"/>
          <w:sz w:val="20"/>
          <w:szCs w:val="20"/>
        </w:rPr>
        <w:t xml:space="preserve">compounds that may be </w:t>
      </w:r>
      <w:r w:rsidR="00D038A4">
        <w:rPr>
          <w:rFonts w:ascii="Times New Roman" w:hAnsi="Times New Roman" w:cs="Times New Roman"/>
          <w:sz w:val="20"/>
          <w:szCs w:val="20"/>
        </w:rPr>
        <w:t>harmful</w:t>
      </w:r>
      <w:r w:rsidR="00D038A4" w:rsidRPr="00F601DA">
        <w:rPr>
          <w:rFonts w:ascii="Times New Roman" w:hAnsi="Times New Roman" w:cs="Times New Roman"/>
          <w:sz w:val="20"/>
          <w:szCs w:val="20"/>
        </w:rPr>
        <w:t xml:space="preserve"> </w:t>
      </w:r>
      <w:r w:rsidR="00870386" w:rsidRPr="00F601DA">
        <w:rPr>
          <w:rFonts w:ascii="Times New Roman" w:hAnsi="Times New Roman" w:cs="Times New Roman"/>
          <w:sz w:val="20"/>
          <w:szCs w:val="20"/>
        </w:rPr>
        <w:t>to some organisms such as bacteria and fungi that plays an important role in ecosystem functioning</w:t>
      </w:r>
      <w:r w:rsidR="00D038A4">
        <w:rPr>
          <w:rFonts w:ascii="Times New Roman" w:hAnsi="Times New Roman" w:cs="Times New Roman"/>
          <w:sz w:val="20"/>
          <w:szCs w:val="20"/>
        </w:rPr>
        <w:t xml:space="preserve"> </w:t>
      </w:r>
      <w:r w:rsidR="00870386"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{"citationItems":[{"id":"ITEM-1","itemData":{"DOI":"10.1007/978-3-319-61615-5","ISBN":"9783319616148","ISSN":"978-3-319-61614-8","PMID":"29580559","abstract":"The continuous increase in synthetic plastic production and poor management in plastic waste have led to a tremendous increase in the dumping into our aqueous environment. Consequently, microplastics commonly defined as sizes less than 5 mm are produced and stay in both seawater and freshwater environment. The presence of microplastics as a new type of emerging contaminant has become a great issue of concerns from public and government authorities. The sources of microplastics to freshwater systems are many with the largest portion from wastewater treatment plants. The abundance of microplastics varies with the location, from above 1 million pieces per cubic meter to less than 1 piece in 100 cubic meters. Microplastics can cause several harmful physical effects on humans and living organisms through such mechanisms as entanglement and ingestion. The microplastics can act as carriers of various toxins such as additives from industrial production processes and persistent contaminants by the sorption in waters. Those toxins may cause great health problems to humans. A few studies on the fishes demonstrated that the microplastics and the associated toxins are bio-accumulated and cause such problems as intestinal damage and change in metabolic profiles. In studies of microplastics, fresh water is first sampled by the nets with typical mesh size of 330 μm for collection of microplastics. After the volume reducing process, the samples will then go through the purification process including density separation by such inorganic salts as sodium chloride and digestion process by oxidizing agents or enzymes. The sequence of these two processes (namely purification and digestion) is dependent on the sample type. The purified samples can be studied by several analytical methods. The commonly used methods for the qualification studies are FTIR spectroscopy, Raman spectroscopy, pyrolysis-GC/MS, and liquid chromatography. A tagging method can be used in the quantification study. Our literature study finds that there is still no universal accepted quantification and qualification tools of microplastics in fresh waters. More work is anticipated so as to obtain accurate information on microplastics in freshwater, which can then be used for the better assessment of the environmental risk.","author":[{"dropping-particle":"","family":"Wagner","given":"Martin","non-dropping-particle":"","parse-names":false,"suffix":""},{"dropping-particle":"","family":"Lambert","given":"Scott","non-dropping-particle":"","parse-names":false,"suffix":""}],"id":"ITEM-1","issued":{"date-parts":[["2018"]]},"page":"302","title":"Freshwater Microplastics - The Handbook of Environmental Chemistry 58","type":"article-journal"},"uris":["http://www.mendeley.com/documents/?uuid=a712bf2c-0f1a-4f10-9c41-f1365932ee04"]}],"mendeley":{"formattedCitation":"[2]","plainTextFormattedCitation":"[2]","previouslyFormattedCitation":"[2]"},"properties":{"noteIndex":0},"schema":"https://github.com/citation-style-language/schema/raw/master/csl-citation.json"}</w:instrText>
      </w:r>
      <w:r w:rsidR="00870386"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[2]</w:t>
      </w:r>
      <w:r w:rsidR="00870386" w:rsidRPr="00F601DA">
        <w:rPr>
          <w:rFonts w:ascii="Times New Roman" w:hAnsi="Times New Roman" w:cs="Times New Roman"/>
          <w:sz w:val="20"/>
          <w:szCs w:val="20"/>
        </w:rPr>
        <w:fldChar w:fldCharType="end"/>
      </w:r>
      <w:r w:rsidR="00D038A4">
        <w:rPr>
          <w:rFonts w:ascii="Times New Roman" w:hAnsi="Times New Roman" w:cs="Times New Roman"/>
          <w:sz w:val="20"/>
          <w:szCs w:val="20"/>
        </w:rPr>
        <w:t>.</w:t>
      </w:r>
      <w:r w:rsidR="00870386" w:rsidRPr="00F601DA">
        <w:rPr>
          <w:rFonts w:ascii="Times New Roman" w:hAnsi="Times New Roman" w:cs="Times New Roman"/>
          <w:sz w:val="20"/>
          <w:szCs w:val="20"/>
        </w:rPr>
        <w:t xml:space="preserve"> </w:t>
      </w:r>
    </w:p>
    <w:p w14:paraId="1E4FDCD8" w14:textId="6A42E2B8" w:rsidR="00D9226B" w:rsidRPr="00F601DA" w:rsidRDefault="000D2312"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lang w:val="en-US"/>
        </w:rPr>
        <w:t xml:space="preserve">Researchers have several theories about how plastics </w:t>
      </w:r>
      <w:r w:rsidR="009F11B2" w:rsidRPr="00D10C36">
        <w:rPr>
          <w:rFonts w:ascii="Times New Roman" w:hAnsi="Times New Roman" w:cs="Times New Roman"/>
          <w:sz w:val="20"/>
          <w:szCs w:val="20"/>
          <w:lang w:val="en-US"/>
        </w:rPr>
        <w:t>affect human</w:t>
      </w:r>
      <w:r w:rsidRPr="00F601DA">
        <w:rPr>
          <w:rFonts w:ascii="Times New Roman" w:hAnsi="Times New Roman" w:cs="Times New Roman"/>
          <w:sz w:val="20"/>
          <w:szCs w:val="20"/>
          <w:lang w:val="en-US"/>
        </w:rPr>
        <w:t xml:space="preserve"> health. If they are small enough to enter the cells</w:t>
      </w:r>
      <w:r w:rsidR="00E074B8" w:rsidRPr="00F601DA">
        <w:rPr>
          <w:rFonts w:ascii="Times New Roman" w:hAnsi="Times New Roman" w:cs="Times New Roman"/>
          <w:sz w:val="20"/>
          <w:szCs w:val="20"/>
          <w:lang w:val="en-US"/>
        </w:rPr>
        <w:t xml:space="preserve"> or </w:t>
      </w:r>
      <w:r w:rsidR="00DF5477" w:rsidRPr="00F601DA">
        <w:rPr>
          <w:rFonts w:ascii="Times New Roman" w:hAnsi="Times New Roman" w:cs="Times New Roman"/>
          <w:sz w:val="20"/>
          <w:szCs w:val="20"/>
          <w:lang w:val="en-US"/>
        </w:rPr>
        <w:t>tissues, thin</w:t>
      </w:r>
      <w:r w:rsidR="00E074B8" w:rsidRPr="00F601DA">
        <w:rPr>
          <w:rFonts w:ascii="Times New Roman" w:hAnsi="Times New Roman" w:cs="Times New Roman"/>
          <w:sz w:val="20"/>
          <w:szCs w:val="20"/>
          <w:lang w:val="en-US"/>
        </w:rPr>
        <w:t xml:space="preserve"> fibers of </w:t>
      </w:r>
      <w:r w:rsidR="009F11B2" w:rsidRPr="00D10C36">
        <w:rPr>
          <w:rFonts w:ascii="Times New Roman" w:hAnsi="Times New Roman" w:cs="Times New Roman"/>
          <w:sz w:val="20"/>
          <w:szCs w:val="20"/>
          <w:lang w:val="en-US"/>
        </w:rPr>
        <w:t>asbestos</w:t>
      </w:r>
      <w:r w:rsidR="00E074B8" w:rsidRPr="00F601DA">
        <w:rPr>
          <w:rFonts w:ascii="Times New Roman" w:hAnsi="Times New Roman" w:cs="Times New Roman"/>
          <w:sz w:val="20"/>
          <w:szCs w:val="20"/>
          <w:lang w:val="en-US"/>
        </w:rPr>
        <w:t xml:space="preserve"> can inflame lung tissue and lead to cancer. There’s a potential parallel with air pollution like vehicle exh</w:t>
      </w:r>
      <w:r w:rsidR="00DF5477" w:rsidRPr="00F601DA">
        <w:rPr>
          <w:rFonts w:ascii="Times New Roman" w:hAnsi="Times New Roman" w:cs="Times New Roman"/>
          <w:sz w:val="20"/>
          <w:szCs w:val="20"/>
          <w:lang w:val="en-US"/>
        </w:rPr>
        <w:t>aust and forest fires called PM10 and PM2.5</w:t>
      </w:r>
      <w:r w:rsidR="00D01E21">
        <w:rPr>
          <w:rFonts w:ascii="Times New Roman" w:hAnsi="Times New Roman" w:cs="Times New Roman"/>
          <w:sz w:val="20"/>
          <w:szCs w:val="20"/>
          <w:lang w:val="en-US"/>
        </w:rPr>
        <w:t xml:space="preserve"> </w:t>
      </w:r>
      <w:r w:rsidR="00DF5477" w:rsidRPr="00F601DA">
        <w:rPr>
          <w:rFonts w:ascii="Times New Roman" w:hAnsi="Times New Roman" w:cs="Times New Roman"/>
          <w:sz w:val="20"/>
          <w:szCs w:val="20"/>
          <w:lang w:val="en-US"/>
        </w:rPr>
        <w:t>(particulate matter measuring 10</w:t>
      </w:r>
      <w:r w:rsidR="00D01E21">
        <w:rPr>
          <w:rFonts w:ascii="Times New Roman" w:hAnsi="Times New Roman" w:cs="Times New Roman"/>
          <w:sz w:val="20"/>
          <w:szCs w:val="20"/>
          <w:lang w:val="en-US"/>
        </w:rPr>
        <w:t xml:space="preserve"> </w:t>
      </w:r>
      <w:r w:rsidR="00DF5477" w:rsidRPr="00F601DA">
        <w:rPr>
          <w:rFonts w:ascii="Times New Roman" w:hAnsi="Times New Roman" w:cs="Times New Roman"/>
          <w:sz w:val="20"/>
          <w:szCs w:val="20"/>
          <w:lang w:val="en-US"/>
        </w:rPr>
        <w:t>micrometer and 2.5 micrometer across) are known to deposit in the airways and lungs and higher concentration can damage respiratory system. But PM10 levels are thousands of times higher than the concentration at which microplastic have been found in air.</w:t>
      </w:r>
      <w:r w:rsidR="00CD2AAE" w:rsidRPr="00F601DA">
        <w:rPr>
          <w:rFonts w:ascii="Times New Roman" w:hAnsi="Times New Roman" w:cs="Times New Roman"/>
          <w:sz w:val="20"/>
          <w:szCs w:val="20"/>
          <w:lang w:val="en-US"/>
        </w:rPr>
        <w:t xml:space="preserve"> Microplastics are smaller in size and they can easily enter in the human body through inhalation (carried by the wind or from the agriculture depositions) this spread could leads to respiratory distress, cytotoxic and inflammatory effect and autoimmune disease in human body</w:t>
      </w:r>
      <w:r w:rsidR="00D01E21">
        <w:rPr>
          <w:rFonts w:ascii="Times New Roman" w:hAnsi="Times New Roman" w:cs="Times New Roman"/>
          <w:sz w:val="20"/>
          <w:szCs w:val="20"/>
          <w:lang w:val="en-US"/>
        </w:rPr>
        <w:t xml:space="preserve"> </w:t>
      </w:r>
      <w:r w:rsidR="00037BA9"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{"citationItems":[{"id":"ITEM-1","itemData":{"abstract":"Scientists are rushing to study the tiny plastic specks that are in marine animals-and in us.","author":[{"dropping-particle":"","family":"XiaoZhi","given":"Lim","non-dropping-particle":"","parse-names":false,"suffix":""}],"container-title":"Nature","id":"ITEM-1","issued":{"date-parts":[["2021"]]},"page":"22-25","title":"Microplastics are everywhere-but are they harmful?","type":"article-journal"},"uris":["http://www.mendeley.com/documents/?uuid=2aff204c-6dc0-4dbb-9be6-701183379629"]}],"mendeley":{"formattedCitation":"[13]","plainTextFormattedCitation":"[13]","previouslyFormattedCitation":"[13]"},"properties":{"noteIndex":0},"schema":"https://github.com/citation-style-language/schema/raw/master/csl-citation.json"}</w:instrText>
      </w:r>
      <w:r w:rsidR="00037BA9"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[13]</w:t>
      </w:r>
      <w:r w:rsidR="00037BA9" w:rsidRPr="00F601DA">
        <w:rPr>
          <w:rFonts w:ascii="Times New Roman" w:hAnsi="Times New Roman" w:cs="Times New Roman"/>
          <w:sz w:val="20"/>
          <w:szCs w:val="20"/>
          <w:lang w:val="en-US"/>
        </w:rPr>
        <w:fldChar w:fldCharType="end"/>
      </w:r>
      <w:r w:rsidR="00D01E21">
        <w:rPr>
          <w:rFonts w:ascii="Times New Roman" w:hAnsi="Times New Roman" w:cs="Times New Roman"/>
          <w:sz w:val="20"/>
          <w:szCs w:val="20"/>
          <w:lang w:val="en-US"/>
        </w:rPr>
        <w:t>.</w:t>
      </w:r>
      <w:r w:rsidR="00CD2AAE" w:rsidRPr="00F601DA">
        <w:rPr>
          <w:rFonts w:ascii="Times New Roman" w:hAnsi="Times New Roman" w:cs="Times New Roman"/>
          <w:sz w:val="20"/>
          <w:szCs w:val="20"/>
          <w:lang w:val="en-US"/>
        </w:rPr>
        <w:t xml:space="preserve"> Microplastics can enter in the human body through skin contact </w:t>
      </w:r>
      <w:r w:rsidR="001225AE" w:rsidRPr="00F601DA">
        <w:rPr>
          <w:rFonts w:ascii="Times New Roman" w:hAnsi="Times New Roman" w:cs="Times New Roman"/>
          <w:sz w:val="20"/>
          <w:szCs w:val="20"/>
          <w:lang w:val="en-US"/>
        </w:rPr>
        <w:t>(through</w:t>
      </w:r>
      <w:r w:rsidR="00CD2AAE" w:rsidRPr="00F601DA">
        <w:rPr>
          <w:rFonts w:ascii="Times New Roman" w:hAnsi="Times New Roman" w:cs="Times New Roman"/>
          <w:sz w:val="20"/>
          <w:szCs w:val="20"/>
          <w:lang w:val="en-US"/>
        </w:rPr>
        <w:t xml:space="preserve"> water while washing or while using scrubs and cosmetics that contain microplastics.) and cause harm and influence the cytotoxicity </w:t>
      </w:r>
      <w:r w:rsidR="001225AE" w:rsidRPr="00F601DA">
        <w:rPr>
          <w:rFonts w:ascii="Times New Roman" w:hAnsi="Times New Roman" w:cs="Times New Roman"/>
          <w:sz w:val="20"/>
          <w:szCs w:val="20"/>
          <w:lang w:val="en-US"/>
        </w:rPr>
        <w:t>of particles to cells and tissues</w:t>
      </w:r>
      <w:r w:rsidR="00D01E21">
        <w:rPr>
          <w:rFonts w:ascii="Times New Roman" w:hAnsi="Times New Roman" w:cs="Times New Roman"/>
          <w:sz w:val="20"/>
          <w:szCs w:val="20"/>
          <w:lang w:val="en-US"/>
        </w:rPr>
        <w:t xml:space="preserve"> </w:t>
      </w:r>
      <w:r w:rsidR="00037BA9"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037BA9"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[11]</w:t>
      </w:r>
      <w:r w:rsidR="00037BA9" w:rsidRPr="00F601DA">
        <w:rPr>
          <w:rFonts w:ascii="Times New Roman" w:hAnsi="Times New Roman" w:cs="Times New Roman"/>
          <w:sz w:val="20"/>
          <w:szCs w:val="20"/>
          <w:lang w:val="en-US"/>
        </w:rPr>
        <w:fldChar w:fldCharType="end"/>
      </w:r>
      <w:r w:rsidR="00D20551" w:rsidRPr="00F601DA">
        <w:rPr>
          <w:rFonts w:ascii="Times New Roman" w:hAnsi="Times New Roman" w:cs="Times New Roman"/>
          <w:sz w:val="20"/>
          <w:szCs w:val="20"/>
        </w:rPr>
        <w:t>. Ingestion of contaminated food is one of the major microplastic entry point in the human system</w:t>
      </w:r>
      <w:r w:rsidR="00DB6A14"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author":[{"dropping-particle":"","family":"Kruger","given":"Tim","non-dropping-particle":"","parse-names":false,"suffix":""},{"dropping-particle":"","family":"Rayner","given":"Steve","non-dropping-particle":"","parse-names":false,"suffix":""},{"dropping-particle":"","family":"Kay","given":"Simon","non-dropping-particle":"","parse-names":false,"suffix":""},{"dropping-particle":"","family":"Trust","given":"Wellcome","non-dropping-particle":"","parse-names":false,"suffix":""}],"id":"ITEM-1","issued":{"date-parts":[["2015"]]},"page":"488","title":"Nizzetto Nature Communications","type":"article-journal","volume":"537"},"uris":["http://www.mendeley.com/documents/?uuid=cb5fa099-d334-44d7-a667-e016457e4d0a"]}],"mendeley":{"formattedCitation":"[9]","plainTextFormattedCitation":"[9]","previouslyFormattedCitation":"[9]"},"properties":{"noteIndex":0},"schema":"https://github.com/citation-style-language/schema/raw/master/csl-citation.json"}</w:instrText>
      </w:r>
      <w:r w:rsidR="00DB6A14"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[9]</w:t>
      </w:r>
      <w:r w:rsidR="00DB6A14" w:rsidRPr="00F601DA">
        <w:rPr>
          <w:rFonts w:ascii="Times New Roman" w:hAnsi="Times New Roman" w:cs="Times New Roman"/>
          <w:sz w:val="20"/>
          <w:szCs w:val="20"/>
        </w:rPr>
        <w:fldChar w:fldCharType="end"/>
      </w:r>
      <w:r w:rsidR="00DB6A14" w:rsidRPr="00F601DA">
        <w:rPr>
          <w:rFonts w:ascii="Times New Roman" w:hAnsi="Times New Roman" w:cs="Times New Roman"/>
          <w:sz w:val="20"/>
          <w:szCs w:val="20"/>
        </w:rPr>
        <w:t xml:space="preserve"> </w:t>
      </w:r>
      <w:r w:rsidR="00DB6A14"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{"citationItems":[{"id":"ITEM-1","itemData":{"DOI":"10.1021/acs.est.7b00423","ISSN":"15205851","PMID":"28531345","abstract":"Microplastics are a pollutant of environmental concern. Their presence in food destined for human consumption and in air samples has been reported. Thus, microplastic exposure via diet or inhalation could occur, the human health effects of which are unknown. The current review article draws upon cross-disciplinary scientific literature to discuss and evaluate the potential human health impacts of microplastics and outlines urgent areas for future research. Key literature up to September 2016 relating to accumulation, particle toxicity, and chemical and microbial contaminants was critically examined. Although microplastics and human health is an emerging field, complementary existing fields indicate potential particle, chemical and microbial hazards. If inhaled or ingested, microplastics may accumulate and exert localized particle toxicity by inducing or enhancing an immune response. Chemical toxicity could occur due to the localized leaching of component monomers, endogenous additives, and adsorbed environmental pollutants. Chronic exposure is anticipated to be of greater concern due to the accumulative effect that could occur. This is expected to be dose-dependent, and a robust evidence-base of exposure levels is currently lacking. Although there is potential for microplastics to impact human health, assessing current exposure levels and burdens is key. This information will guide future research into the potential mechanisms of toxicity and hence therein possible health effects.","author":[{"dropping-particle":"","family":"Wright","given":"Stephanie L.","non-dropping-particle":"","parse-names":false,"suffix":""},{"dropping-particle":"","family":"Kelly","given":"Frank J.","non-dropping-particle":"","parse-names":false,"suffix":""}],"container-title":"Environmental Science and Technology","id":"ITEM-1","issue":"12","issued":{"date-parts":[["2017"]]},"page":"6634-6647","title":"Plastic and Human Health: A Micro Issue?","type":"article-journal","volume":"51"},"uris":["http://www.mendeley.com/documents/?uuid=9aadedc1-3f72-4da4-afed-1864d58f214d"]}],"mendeley":{"formattedCitation":"[14]","plainTextFormattedCitation":"[14]","previouslyFormattedCitation":"[14]"},"properties":{"noteIndex":0},"schema":"https://github.com/citation-style-language/schema/raw/master/csl-citation.json"}</w:instrText>
      </w:r>
      <w:r w:rsidR="00DB6A14"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[14]</w:t>
      </w:r>
      <w:r w:rsidR="00DB6A14" w:rsidRPr="00F601DA">
        <w:rPr>
          <w:rFonts w:ascii="Times New Roman" w:hAnsi="Times New Roman" w:cs="Times New Roman"/>
          <w:sz w:val="20"/>
          <w:szCs w:val="20"/>
        </w:rPr>
        <w:fldChar w:fldCharType="end"/>
      </w:r>
      <w:r w:rsidR="00D20551" w:rsidRPr="00F601DA">
        <w:rPr>
          <w:rFonts w:ascii="Times New Roman" w:hAnsi="Times New Roman" w:cs="Times New Roman"/>
          <w:b/>
          <w:bCs/>
          <w:sz w:val="20"/>
          <w:szCs w:val="20"/>
        </w:rPr>
        <w:t xml:space="preserve"> </w:t>
      </w:r>
      <w:r w:rsidR="00D20551" w:rsidRPr="00F601DA">
        <w:rPr>
          <w:rFonts w:ascii="Times New Roman" w:hAnsi="Times New Roman" w:cs="Times New Roman"/>
          <w:sz w:val="20"/>
          <w:szCs w:val="20"/>
        </w:rPr>
        <w:t>. From recent studies, 0.44 MPs/g  microplastics were found in sugar, 0.11 MPs/g were found in salt, 0.03 MPs/g were found in alcohol, and 0.09 MPs/g were found in bottled water</w:t>
      </w:r>
      <w:r w:rsidR="00577C56">
        <w:rPr>
          <w:rFonts w:ascii="Times New Roman" w:hAnsi="Times New Roman" w:cs="Times New Roman"/>
          <w:sz w:val="20"/>
          <w:szCs w:val="20"/>
        </w:rPr>
        <w:t xml:space="preserve"> </w:t>
      </w:r>
      <w:r w:rsidR="00DB6A14"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{"citationItems":[{"id":"ITEM-1","itemData":{"DOI":"10.1016/j.envpol.2016.11.068","ISSN":"18736424","PMID":"27914860","abstract":"Microplastics pollution is widespread in marine ecosystems and a major threat to biodiversity. Nevertheless, our knowledge of the impacts of microplastics in freshwater environments and biota is still very limited. The interaction of microplastics with freshwater organisms and the risks associated with the human consumption of organisms that ingested microplastics remain major knowledge gaps. In this study, we assessed the ingestion of microplastics by Hoplosternum littorale, a common freshwater fish heavily consumed by humans in semi-arid regions of South America. We assessed the abundance and diversity of both plastic debris and other food items found in the gut of fishes caught by local fishermen. We observed that 83% of the fish had plastic debris inside the gut, the highest frequency reported for a fish species so far. Most of the plastic debris (88.6%) recovered from the guts of fish were microplastics (&lt;5 mm), fibres being the most frequent type (46.6%). We observed that fish consumed more microplastics at the urbanized sections of the river, and that the ingestion of microplastics was negatively correlated with the diversity of other food items in the gut of individual fish. Nevertheless, microplastics ingestion appears to have a limited impact on H. littorale, and the consequences of human consumption of this fish were not assessed. Our results suggest freshwater biota are vulnerable to microplastics pollution and that urbanization is a major factor contributing to the pollution of freshwater environments with microplastics. We suggest the gut content of fish could be used as a tool for the qualitative assessment of microplastics pollution in freshwater ecosystems. Further research is needed to determine the processes responsible for the high incidence of microplastics ingestion by H. littorale, and to evaluate the risk posed to humans by the consumption of freshwater fish that ingested microplastics.","author":[{"dropping-particle":"","family":"Silva-Cavalcanti","given":"Jacqueline Santos","non-dropping-particle":"","parse-names":false,"suffix":""},{"dropping-particle":"","family":"Silva","given":"José Diego B.","non-dropping-particle":"","parse-names":false,"suffix":""},{"dropping-particle":"de","family":"França","given":"Elton José","non-dropping-particle":"","parse-names":false,"suffix":""},{"dropping-particle":"de","family":"Araújo","given":"Maria Christina Barbosa","non-dropping-particle":"","parse-names":false,"suffix":""},{"dropping-particle":"","family":"Gusmão","given":"Felipe","non-dropping-particle":"","parse-names":false,"suffix":""}],"container-title":"Environmental Pollution","id":"ITEM-1","issued":{"date-parts":[["2017"]]},"page":"218-226","title":"Microplastics ingestion by a common tropical freshwater fishing resource","type":"article-journal","volume":"221"},"uris":["http://www.mendeley.com/documents/?uuid=fc629725-2b40-4a7f-86bd-d79b9b24a8e7"]}],"mendeley":{"formattedCitation":"[15]","plainTextFormattedCitation":"[15]","previouslyFormattedCitation":"[15]"},"properties":{"noteIndex":0},"schema":"https://github.com/citation-style-language/schema/raw/master/csl-citation.json"}</w:instrText>
      </w:r>
      <w:r w:rsidR="00DB6A14"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[15]</w:t>
      </w:r>
      <w:r w:rsidR="00DB6A14" w:rsidRPr="00F601DA">
        <w:rPr>
          <w:rFonts w:ascii="Times New Roman" w:hAnsi="Times New Roman" w:cs="Times New Roman"/>
          <w:sz w:val="20"/>
          <w:szCs w:val="20"/>
        </w:rPr>
        <w:fldChar w:fldCharType="end"/>
      </w:r>
      <w:r w:rsidR="00DB6A14" w:rsidRPr="00F601DA">
        <w:rPr>
          <w:rFonts w:ascii="Times New Roman" w:hAnsi="Times New Roman" w:cs="Times New Roman"/>
          <w:sz w:val="20"/>
          <w:szCs w:val="20"/>
        </w:rPr>
        <w:t xml:space="preserve"> </w:t>
      </w:r>
      <w:r w:rsidR="00DB6A14"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{"citationItems":[{"id":"ITEM-1","itemData":{"DOI":"10.1080/19440049.2019.1583381","ISSN":"19440057","PMID":"30985273","abstract":"Whereas the dramatic environmental impact of plastic waste rightfully receives considerable attention by scientists, policy makers and public in general, the human health impact of micro- and nanoplastics contamination of our food and beverages remains largely unknown. Indeed, most studies aim at understanding the environmental impact rather than the human health impact of a possible exposure to micro- and nanoplastics. In addition, these papers generally lack a methodological, standardised approach. Furthermore, some studies focus on the damage to and contamination level of animal species collected from the wild environment, and others investigate the rate and biology of microplastic uptake of animals fed with microplastics in laboratory. This review aims at understanding human exposure. Since there is, with few exceptions, no evidence available on the presence of micro- and nanoplastics in a normal diet, this study takes an indirect approach and analyses peer-reviewed publications since 2010 that document the presence of micro- and nanoplastics in those animals (more than 200 species) and food products that are part of the human food chain and that may thus contribute directly or indirectly to the uptake of micro- and nanoplastics via the human diet. It also addresses the question of the definitions, the methodologies and the quality criteria applied to obtain the reported results. This review suggests that, beyond a few estimations and comparisons, precise data to assess the exact exposure of humans to micro- and nanoplastics through their diet cannot be produced until standardised methods and definitions are available.","author":[{"dropping-particle":"","family":"Toussaint","given":"Brigitte","non-dropping-particle":"","parse-names":false,"suffix":""},{"dropping-particle":"","family":"Raffael","given":"Barbara","non-dropping-particle":"","parse-names":false,"suffix":""},{"dropping-particle":"","family":"Angers-Loustau","given":"Alexandre","non-dropping-particle":"","parse-names":false,"suffix":""},{"dropping-particle":"","family":"Gilliland","given":"Douglas","non-dropping-particle":"","parse-names":false,"suffix":""},{"dropping-particle":"","family":"Kestens","given":"Vikram","non-dropping-particle":"","parse-names":false,"suffix":""},{"dropping-particle":"","family":"Petrillo","given":"Mauro","non-dropping-particle":"","parse-names":false,"suffix":""},{"dropping-particle":"","family":"Rio-Echevarria","given":"Iria M.","non-dropping-particle":"","parse-names":false,"suffix":""},{"dropping-particle":"","family":"Eede","given":"Guy","non-dropping-particle":"Van den","parse-names":false,"suffix":""}],"container-title":"Food Additives and Contaminants - Part A Chemistry, Analysis, Control, Exposure and Risk Assessment","id":"ITEM-1","issue":"5","issued":{"date-parts":[["2019"]]},"page":"639-673","publisher":"Taylor &amp; Francis","title":"Review of micro- and nanoplastic contamination in the food chain","type":"article-journal","volume":"36"},"uris":["http://www.mendeley.com/documents/?uuid=37df505c-fca2-4307-b46b-82e6bee9aed8"]}],"mendeley":{"formattedCitation":"[16]","plainTextFormattedCitation":"[16]","previouslyFormattedCitation":"[16]"},"properties":{"noteIndex":0},"schema":"https://github.com/citation-style-language/schema/raw/master/csl-citation.json"}</w:instrText>
      </w:r>
      <w:r w:rsidR="00DB6A14"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[16]</w:t>
      </w:r>
      <w:r w:rsidR="00DB6A14" w:rsidRPr="00F601DA">
        <w:rPr>
          <w:rFonts w:ascii="Times New Roman" w:hAnsi="Times New Roman" w:cs="Times New Roman"/>
          <w:sz w:val="20"/>
          <w:szCs w:val="20"/>
        </w:rPr>
        <w:fldChar w:fldCharType="end"/>
      </w:r>
      <w:r w:rsidR="00D20551" w:rsidRPr="00F601DA">
        <w:rPr>
          <w:rFonts w:ascii="Times New Roman" w:hAnsi="Times New Roman" w:cs="Times New Roman"/>
          <w:sz w:val="20"/>
          <w:szCs w:val="20"/>
        </w:rPr>
        <w:t>.</w:t>
      </w:r>
      <w:r w:rsidR="003E347E" w:rsidRPr="00F601DA">
        <w:rPr>
          <w:rFonts w:ascii="Times New Roman" w:hAnsi="Times New Roman" w:cs="Times New Roman"/>
          <w:sz w:val="20"/>
          <w:szCs w:val="20"/>
        </w:rPr>
        <w:t xml:space="preserve"> 80 g of microplastics are consumed by people daily through fruits and vegetables that pick up MPs from contaminated soil</w:t>
      </w:r>
      <w:r w:rsidR="00577C56">
        <w:rPr>
          <w:rFonts w:ascii="Times New Roman" w:hAnsi="Times New Roman" w:cs="Times New Roman"/>
          <w:sz w:val="20"/>
          <w:szCs w:val="20"/>
        </w:rPr>
        <w:t xml:space="preserve"> </w:t>
      </w:r>
      <w:r w:rsidR="00DB6A14"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{"citationItems":[{"id":"ITEM-1","itemData":{"DOI":"10.1021/acs.est.9b01517","ISSN":"15205851","PMID":"31184127","abstract":"Microplastics are ubiquitous across ecosystems, yet the exposure risk to humans is unresolved. Focusing on the American diet, we evaluated the number of microplastic particles in commonly consumed foods in relation to their recommended daily intake. The potential for microplastic inhalation and how the source of drinking water may affect microplastic consumption were also explored. Our analysis used 402 data points from 26 studies, which represents over 3600 processed samples. Evaluating approximately 15% of Americans' caloric intake, we estimate that annual microplastics consumption ranges from 39000 to 52000 particles depending on age and sex. These estimates increase to 74000 and 121000 when inhalation is considered. Additionally, individuals who meet their recommended water intake through only bottled sources may be ingesting an additional 90000 microplastics annually, compared to 4000 microplastics for those who consume only tap water. These estimates are subject to large amounts of variation; however, given methodological and data limitations, these values are likely underestimates.","author":[{"dropping-particle":"","family":"Cox","given":"Kieran D.","non-dropping-particle":"","parse-names":false,"suffix":""},{"dropping-particle":"","family":"Covernton","given":"Garth A.","non-dropping-particle":"","parse-names":false,"suffix":""},{"dropping-particle":"","family":"Davies","given":"Hailey L.","non-dropping-particle":"","parse-names":false,"suffix":""},{"dropping-particle":"","family":"Dower","given":"John F.","non-dropping-particle":"","parse-names":false,"suffix":""},{"dropping-particle":"","family":"Juanes","given":"Francis","non-dropping-particle":"","parse-names":false,"suffix":""},{"dropping-particle":"","family":"Dudas","given":"Sarah E.","non-dropping-particle":"","parse-names":false,"suffix":""}],"container-title":"Environmental Science and Technology","genre":"research-article","id":"ITEM-1","issue":"12","issued":{"date-parts":[["2019"]]},"page":"7068-7074","publisher":"American Chemical Society","title":"Human Consumption of Microplastics","type":"article-journal","volume":"53"},"uris":["http://www.mendeley.com/documents/?uuid=1576a092-cbce-4702-bf3b-e4f0ab1e7dec"]}],"mendeley":{"formattedCitation":"[17]","plainTextFormattedCitation":"[17]","previouslyFormattedCitation":"[17]"},"properties":{"noteIndex":0},"schema":"https://github.com/citation-style-language/schema/raw/master/csl-citation.json"}</w:instrText>
      </w:r>
      <w:r w:rsidR="00DB6A14"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[17]</w:t>
      </w:r>
      <w:r w:rsidR="00DB6A14" w:rsidRPr="00F601DA">
        <w:rPr>
          <w:rFonts w:ascii="Times New Roman" w:hAnsi="Times New Roman" w:cs="Times New Roman"/>
          <w:sz w:val="20"/>
          <w:szCs w:val="20"/>
        </w:rPr>
        <w:fldChar w:fldCharType="end"/>
      </w:r>
      <w:r w:rsidR="00DB6A14" w:rsidRPr="00F601DA">
        <w:rPr>
          <w:rFonts w:ascii="Times New Roman" w:hAnsi="Times New Roman" w:cs="Times New Roman"/>
          <w:sz w:val="20"/>
          <w:szCs w:val="20"/>
        </w:rPr>
        <w:t xml:space="preserve"> </w:t>
      </w:r>
      <w:r w:rsidR="00DB6A14" w:rsidRPr="00F601DA">
        <w:rPr>
          <w:rFonts w:ascii="Times New Roman" w:hAnsi="Times New Roman" w:cs="Times New Roman"/>
          <w:sz w:val="20"/>
          <w:szCs w:val="20"/>
        </w:rPr>
        <w:fldChar w:fldCharType="begin" w:fldLock="1"/>
      </w:r>
      <w:r w:rsidR="00AF7D99" w:rsidRPr="00F601DA">
        <w:rPr>
          <w:rFonts w:ascii="Times New Roman" w:hAnsi="Times New Roman" w:cs="Times New Roman"/>
          <w:sz w:val="20"/>
          <w:szCs w:val="20"/>
        </w:rPr>
        <w:instrText>ADDIN CSL_CITATION {"citationItems":[{"id":"ITEM-1","itemData":{"ISSN":"2392-2192","abstract":"Microplastic (MP, 1 μm − 5 mm) pollution has become a global environmental concern with potential risk to ecosystem and human health. Information on the accumulation of MPs in aquatic species has been well documented, while information on the uptake and accumulation of MPs by higher plants is still very scarce. Terrestrial edible plants are directly exposed to MPs when soil was applied with sludge, organic fertilizer, plastic mulching, waste water irrigation, plastic littering, surface runoff or from atmospheric deposition of airborne MP. One study using fluorescent marker recently showed that plant can accumulate MP through uptake from MP polluted soil. Thus, potentially contaminating the base of the food-web and also indicating new exposure route to MP ingestion. This review present a discuss of the implication of these findings to human, who may be ingesting an estimated 80 g of MP through eating of plant daily as global consumption rate of plant continually increase. Also, benefit for the terrestrial ecosystem is discussed, by which plant acts as a potential remediator of MP polluted soil either by phytoextraction, phytostabilization and phytofilteration. We conclude by pointing knowledge gap and suggesting key future areas of research for scientists and policymakers.","author":[{"dropping-particle":"","family":"Christian Ebere","given":"Enyoh","non-dropping-particle":"","parse-names":false,"suffix":""},{"dropping-particle":"","family":"Wirnkor","given":"Verla Andrew","non-dropping-particle":"","parse-names":false,"suffix":""},{"dropping-particle":"","family":"Ngozi","given":"Verla Evelyn","non-dropping-particle":"","parse-names":false,"suffix":""}],"container-title":"World Sci. News","id":"ITEM-1","issue":"June","issued":{"date-parts":[["2019"]]},"page":"256-267","title":"Uptake of Microplastics by Plant: a Reason to Worry or to be Happy","type":"article-journal","volume":"131"},"uris":["http://www.mendeley.com/documents/?uuid=078a87f1-ab6e-41c1-8241-9342cdb489fd"]}],"mendeley":{"formattedCitation":"[18]","plainTextFormattedCitation":"[18]","previouslyFormattedCitation":"[18]"},"properties":{"noteIndex":0},"schema":"https://github.com/citation-style-language/schema/raw/master/csl-citation.json"}</w:instrText>
      </w:r>
      <w:r w:rsidR="00DB6A14" w:rsidRPr="00F601DA">
        <w:rPr>
          <w:rFonts w:ascii="Times New Roman" w:hAnsi="Times New Roman" w:cs="Times New Roman"/>
          <w:sz w:val="20"/>
          <w:szCs w:val="20"/>
        </w:rPr>
        <w:fldChar w:fldCharType="separate"/>
      </w:r>
      <w:r w:rsidR="00AF7D99" w:rsidRPr="00F601DA">
        <w:rPr>
          <w:rFonts w:ascii="Times New Roman" w:hAnsi="Times New Roman" w:cs="Times New Roman"/>
          <w:noProof/>
          <w:sz w:val="20"/>
          <w:szCs w:val="20"/>
        </w:rPr>
        <w:t>[18]</w:t>
      </w:r>
      <w:r w:rsidR="00DB6A14" w:rsidRPr="00F601DA">
        <w:rPr>
          <w:rFonts w:ascii="Times New Roman" w:hAnsi="Times New Roman" w:cs="Times New Roman"/>
          <w:sz w:val="20"/>
          <w:szCs w:val="20"/>
        </w:rPr>
        <w:fldChar w:fldCharType="end"/>
      </w:r>
      <w:r w:rsidR="00DB6A14" w:rsidRPr="00F601DA">
        <w:rPr>
          <w:rFonts w:ascii="Times New Roman" w:hAnsi="Times New Roman" w:cs="Times New Roman"/>
          <w:sz w:val="20"/>
          <w:szCs w:val="20"/>
        </w:rPr>
        <w:t>.</w:t>
      </w:r>
      <w:r w:rsidR="00870386" w:rsidRPr="00F601DA">
        <w:rPr>
          <w:rFonts w:ascii="Times New Roman" w:hAnsi="Times New Roman" w:cs="Times New Roman"/>
          <w:sz w:val="20"/>
          <w:szCs w:val="20"/>
        </w:rPr>
        <w:t xml:space="preserve">                                                                            </w:t>
      </w:r>
    </w:p>
    <w:p w14:paraId="1D372218" w14:textId="7813E777" w:rsidR="001225AE" w:rsidRPr="00D10C36" w:rsidRDefault="001225AE" w:rsidP="00F601DA">
      <w:pPr>
        <w:spacing w:after="0" w:line="240" w:lineRule="auto"/>
        <w:ind w:firstLine="567"/>
        <w:jc w:val="both"/>
        <w:rPr>
          <w:rFonts w:ascii="Times New Roman" w:hAnsi="Times New Roman" w:cs="Times New Roman"/>
          <w:sz w:val="20"/>
          <w:szCs w:val="20"/>
          <w:lang w:val="en-US"/>
        </w:rPr>
      </w:pPr>
      <w:r w:rsidRPr="00F601DA">
        <w:rPr>
          <w:rFonts w:ascii="Times New Roman" w:hAnsi="Times New Roman" w:cs="Times New Roman"/>
          <w:sz w:val="20"/>
          <w:szCs w:val="20"/>
          <w:lang w:val="en-US"/>
        </w:rPr>
        <w:t>The larger microplastics are more likely</w:t>
      </w:r>
      <w:r w:rsidR="00037BA9" w:rsidRPr="00F601DA">
        <w:rPr>
          <w:rFonts w:ascii="Times New Roman" w:hAnsi="Times New Roman" w:cs="Times New Roman"/>
          <w:sz w:val="20"/>
          <w:szCs w:val="20"/>
          <w:lang w:val="en-US"/>
        </w:rPr>
        <w:t xml:space="preserve"> </w:t>
      </w:r>
      <w:r w:rsidR="000F3C55" w:rsidRPr="00F601DA">
        <w:rPr>
          <w:rFonts w:ascii="Times New Roman" w:hAnsi="Times New Roman" w:cs="Times New Roman"/>
          <w:sz w:val="20"/>
          <w:szCs w:val="20"/>
          <w:lang w:val="en-US"/>
        </w:rPr>
        <w:t xml:space="preserve">to exert negative effects through chemical toxicity. Manufactures add compounds such as plasticizers, </w:t>
      </w:r>
      <w:r w:rsidR="00BF40A5" w:rsidRPr="00F601DA">
        <w:rPr>
          <w:rFonts w:ascii="Times New Roman" w:hAnsi="Times New Roman" w:cs="Times New Roman"/>
          <w:sz w:val="20"/>
          <w:szCs w:val="20"/>
          <w:lang w:val="en-US"/>
        </w:rPr>
        <w:t>stabilizers,</w:t>
      </w:r>
      <w:r w:rsidR="000F3C55" w:rsidRPr="00F601DA">
        <w:rPr>
          <w:rFonts w:ascii="Times New Roman" w:hAnsi="Times New Roman" w:cs="Times New Roman"/>
          <w:sz w:val="20"/>
          <w:szCs w:val="20"/>
          <w:lang w:val="en-US"/>
        </w:rPr>
        <w:t xml:space="preserve"> and pigments to plastics and many of these substances are hazardous.</w:t>
      </w:r>
      <w:r w:rsidR="00BF40A5" w:rsidRPr="00F601DA">
        <w:rPr>
          <w:rFonts w:ascii="Times New Roman" w:hAnsi="Times New Roman" w:cs="Times New Roman"/>
          <w:sz w:val="20"/>
          <w:szCs w:val="20"/>
          <w:lang w:val="en-US"/>
        </w:rPr>
        <w:t xml:space="preserve"> Plasticizers are complex chemical </w:t>
      </w:r>
      <w:r w:rsidR="009F11B2" w:rsidRPr="00D10C36">
        <w:rPr>
          <w:rFonts w:ascii="Times New Roman" w:hAnsi="Times New Roman" w:cs="Times New Roman"/>
          <w:sz w:val="20"/>
          <w:szCs w:val="20"/>
          <w:lang w:val="en-US"/>
        </w:rPr>
        <w:t>products</w:t>
      </w:r>
      <w:r w:rsidR="00BF40A5" w:rsidRPr="00F601DA">
        <w:rPr>
          <w:rFonts w:ascii="Times New Roman" w:hAnsi="Times New Roman" w:cs="Times New Roman"/>
          <w:sz w:val="20"/>
          <w:szCs w:val="20"/>
          <w:lang w:val="en-US"/>
        </w:rPr>
        <w:t xml:space="preserve"> that have low vapor pressure, insoluble in water but chemically stable and it insert in between the molecular chain to reduce </w:t>
      </w:r>
      <w:r w:rsidR="00BF40A5" w:rsidRPr="00F601DA">
        <w:rPr>
          <w:rFonts w:ascii="Times New Roman" w:hAnsi="Times New Roman" w:cs="Times New Roman"/>
          <w:sz w:val="20"/>
          <w:szCs w:val="20"/>
          <w:lang w:val="en-US"/>
        </w:rPr>
        <w:lastRenderedPageBreak/>
        <w:t>the physical interaction and increase their mobility and workability.</w:t>
      </w:r>
      <w:r w:rsidR="00BA040E" w:rsidRPr="00F601DA">
        <w:rPr>
          <w:rFonts w:ascii="Times New Roman" w:hAnsi="Times New Roman" w:cs="Times New Roman"/>
          <w:sz w:val="20"/>
          <w:szCs w:val="20"/>
          <w:lang w:val="en-US"/>
        </w:rPr>
        <w:t xml:space="preserve"> </w:t>
      </w:r>
      <w:r w:rsidR="00005814" w:rsidRPr="009E667A">
        <w:rPr>
          <w:rFonts w:ascii="Times New Roman" w:hAnsi="Times New Roman" w:cs="Times New Roman"/>
          <w:sz w:val="20"/>
          <w:szCs w:val="20"/>
          <w:lang w:val="en-US"/>
        </w:rPr>
        <w:t>Bisphenol A</w:t>
      </w:r>
      <w:r w:rsidR="00005814" w:rsidRPr="00005814">
        <w:rPr>
          <w:rFonts w:ascii="Times New Roman" w:hAnsi="Times New Roman" w:cs="Times New Roman"/>
          <w:sz w:val="20"/>
          <w:szCs w:val="20"/>
          <w:lang w:val="en-US"/>
        </w:rPr>
        <w:t xml:space="preserve"> </w:t>
      </w:r>
      <w:r w:rsidR="00005814">
        <w:rPr>
          <w:rFonts w:ascii="Times New Roman" w:hAnsi="Times New Roman" w:cs="Times New Roman"/>
          <w:sz w:val="20"/>
          <w:szCs w:val="20"/>
          <w:lang w:val="en-US"/>
        </w:rPr>
        <w:t>(</w:t>
      </w:r>
      <w:r w:rsidR="00870386" w:rsidRPr="00F601DA">
        <w:rPr>
          <w:rFonts w:ascii="Times New Roman" w:hAnsi="Times New Roman" w:cs="Times New Roman"/>
          <w:sz w:val="20"/>
          <w:szCs w:val="20"/>
          <w:lang w:val="en-US"/>
        </w:rPr>
        <w:t>BPA</w:t>
      </w:r>
      <w:r w:rsidR="00BA040E" w:rsidRPr="00F601DA">
        <w:rPr>
          <w:rFonts w:ascii="Times New Roman" w:hAnsi="Times New Roman" w:cs="Times New Roman"/>
          <w:sz w:val="20"/>
          <w:szCs w:val="20"/>
          <w:lang w:val="en-US"/>
        </w:rPr>
        <w:t xml:space="preserve">) is a common plasticizer that is used in industry especially in polycarbonate plastics manufacturing processes and food packaging. But it </w:t>
      </w:r>
      <w:r w:rsidR="00870386" w:rsidRPr="00F601DA">
        <w:rPr>
          <w:rFonts w:ascii="Times New Roman" w:hAnsi="Times New Roman" w:cs="Times New Roman"/>
          <w:sz w:val="20"/>
          <w:szCs w:val="20"/>
          <w:lang w:val="en-US"/>
        </w:rPr>
        <w:t>has</w:t>
      </w:r>
      <w:r w:rsidR="00BA040E" w:rsidRPr="00F601DA">
        <w:rPr>
          <w:rFonts w:ascii="Times New Roman" w:hAnsi="Times New Roman" w:cs="Times New Roman"/>
          <w:sz w:val="20"/>
          <w:szCs w:val="20"/>
          <w:lang w:val="en-US"/>
        </w:rPr>
        <w:t xml:space="preserve"> been proven to be endocrine </w:t>
      </w:r>
      <w:r w:rsidR="00870386" w:rsidRPr="00F601DA">
        <w:rPr>
          <w:rFonts w:ascii="Times New Roman" w:hAnsi="Times New Roman" w:cs="Times New Roman"/>
          <w:sz w:val="20"/>
          <w:szCs w:val="20"/>
          <w:lang w:val="en-US"/>
        </w:rPr>
        <w:t>disruptors that can damage human health if ingested or inhaled</w:t>
      </w:r>
      <w:r w:rsidR="00577C56">
        <w:rPr>
          <w:rFonts w:ascii="Times New Roman" w:hAnsi="Times New Roman" w:cs="Times New Roman"/>
          <w:sz w:val="20"/>
          <w:szCs w:val="20"/>
          <w:lang w:val="en-US"/>
        </w:rPr>
        <w:t xml:space="preserve"> </w:t>
      </w:r>
      <w:r w:rsidR="00037BA9" w:rsidRPr="00F601DA">
        <w:rPr>
          <w:rFonts w:ascii="Times New Roman" w:hAnsi="Times New Roman" w:cs="Times New Roman"/>
          <w:sz w:val="20"/>
          <w:szCs w:val="20"/>
          <w:lang w:val="en-US"/>
        </w:rPr>
        <w:fldChar w:fldCharType="begin" w:fldLock="1"/>
      </w:r>
      <w:r w:rsidR="00AF7D99" w:rsidRPr="00F601DA">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037BA9" w:rsidRPr="00F601DA">
        <w:rPr>
          <w:rFonts w:ascii="Times New Roman" w:hAnsi="Times New Roman" w:cs="Times New Roman"/>
          <w:sz w:val="20"/>
          <w:szCs w:val="20"/>
          <w:lang w:val="en-US"/>
        </w:rPr>
        <w:fldChar w:fldCharType="separate"/>
      </w:r>
      <w:r w:rsidR="00AF7D99" w:rsidRPr="00F601DA">
        <w:rPr>
          <w:rFonts w:ascii="Times New Roman" w:hAnsi="Times New Roman" w:cs="Times New Roman"/>
          <w:noProof/>
          <w:sz w:val="20"/>
          <w:szCs w:val="20"/>
          <w:lang w:val="en-US"/>
        </w:rPr>
        <w:t>[11]</w:t>
      </w:r>
      <w:r w:rsidR="00037BA9" w:rsidRPr="00F601DA">
        <w:rPr>
          <w:rFonts w:ascii="Times New Roman" w:hAnsi="Times New Roman" w:cs="Times New Roman"/>
          <w:sz w:val="20"/>
          <w:szCs w:val="20"/>
          <w:lang w:val="en-US"/>
        </w:rPr>
        <w:fldChar w:fldCharType="end"/>
      </w:r>
      <w:r w:rsidR="00577C56">
        <w:rPr>
          <w:rFonts w:ascii="Times New Roman" w:hAnsi="Times New Roman" w:cs="Times New Roman"/>
          <w:sz w:val="20"/>
          <w:szCs w:val="20"/>
          <w:lang w:val="en-US"/>
        </w:rPr>
        <w:t>.</w:t>
      </w:r>
    </w:p>
    <w:p w14:paraId="2EB4D602" w14:textId="77777777" w:rsidR="00DF239C" w:rsidRPr="00F601DA" w:rsidRDefault="00DF239C" w:rsidP="00F601DA">
      <w:pPr>
        <w:spacing w:after="0" w:line="240" w:lineRule="auto"/>
        <w:ind w:firstLine="720"/>
        <w:jc w:val="center"/>
        <w:rPr>
          <w:rFonts w:ascii="Times New Roman" w:hAnsi="Times New Roman" w:cs="Times New Roman"/>
          <w:b/>
          <w:bCs/>
          <w:sz w:val="20"/>
          <w:szCs w:val="20"/>
          <w:lang w:val="en-US"/>
        </w:rPr>
      </w:pPr>
    </w:p>
    <w:p w14:paraId="48E0B854" w14:textId="3DC78E6B" w:rsidR="00677303" w:rsidRPr="00F601DA" w:rsidRDefault="00090FD7" w:rsidP="00F601DA">
      <w:pPr>
        <w:jc w:val="center"/>
        <w:rPr>
          <w:b/>
          <w:bCs/>
          <w:sz w:val="20"/>
          <w:szCs w:val="20"/>
          <w:lang w:val="en-US"/>
        </w:rPr>
      </w:pPr>
      <w:r w:rsidRPr="00F601DA">
        <w:rPr>
          <w:rFonts w:ascii="Times New Roman" w:hAnsi="Times New Roman" w:cs="Times New Roman"/>
          <w:b/>
          <w:bCs/>
          <w:sz w:val="20"/>
          <w:szCs w:val="20"/>
          <w:lang w:val="en-US"/>
        </w:rPr>
        <w:t>V. SOLUTION OF PROBLEMS CAUSED BY MICROPLASTICS</w:t>
      </w:r>
    </w:p>
    <w:p w14:paraId="5B0F8BE4" w14:textId="4315E203" w:rsidR="00044AC5" w:rsidRPr="00F601DA" w:rsidRDefault="00044AC5" w:rsidP="00F601DA">
      <w:pPr>
        <w:spacing w:after="0" w:line="240" w:lineRule="auto"/>
        <w:ind w:firstLine="567"/>
        <w:jc w:val="both"/>
        <w:rPr>
          <w:rFonts w:ascii="Times New Roman" w:hAnsi="Times New Roman" w:cs="Times New Roman"/>
          <w:color w:val="050B07"/>
          <w:sz w:val="20"/>
          <w:szCs w:val="20"/>
          <w:shd w:val="clear" w:color="auto" w:fill="FFFFFF"/>
        </w:rPr>
      </w:pPr>
      <w:r w:rsidRPr="00F601DA">
        <w:rPr>
          <w:rFonts w:ascii="Times New Roman" w:hAnsi="Times New Roman" w:cs="Times New Roman"/>
          <w:color w:val="050B07"/>
          <w:sz w:val="20"/>
          <w:szCs w:val="20"/>
          <w:shd w:val="clear" w:color="auto" w:fill="FFFFFF"/>
        </w:rPr>
        <w:t xml:space="preserve">The amount of plastic waste we create has continued to increase exponentially because the demand of plastic used were increased day by day. Microplastics exist everywhere in our environment that they are in the air we breathe, the water we drink, the food we eat, and deep within our organ tissues. To control this exposure, we </w:t>
      </w:r>
      <w:r w:rsidR="00E27B5C" w:rsidRPr="00E27B5C">
        <w:rPr>
          <w:rFonts w:ascii="Times New Roman" w:hAnsi="Times New Roman" w:cs="Times New Roman"/>
          <w:color w:val="050B07"/>
          <w:sz w:val="20"/>
          <w:szCs w:val="20"/>
          <w:shd w:val="clear" w:color="auto" w:fill="FFFFFF"/>
        </w:rPr>
        <w:t>must</w:t>
      </w:r>
      <w:r w:rsidRPr="00F601DA">
        <w:rPr>
          <w:rFonts w:ascii="Times New Roman" w:hAnsi="Times New Roman" w:cs="Times New Roman"/>
          <w:color w:val="050B07"/>
          <w:sz w:val="20"/>
          <w:szCs w:val="20"/>
          <w:shd w:val="clear" w:color="auto" w:fill="FFFFFF"/>
        </w:rPr>
        <w:t xml:space="preserve"> </w:t>
      </w:r>
      <w:r w:rsidR="00E27B5C" w:rsidRPr="00E27B5C">
        <w:rPr>
          <w:rFonts w:ascii="Times New Roman" w:hAnsi="Times New Roman" w:cs="Times New Roman"/>
          <w:color w:val="050B07"/>
          <w:sz w:val="20"/>
          <w:szCs w:val="20"/>
          <w:shd w:val="clear" w:color="auto" w:fill="FFFFFF"/>
        </w:rPr>
        <w:t>use</w:t>
      </w:r>
      <w:r w:rsidRPr="00F601DA">
        <w:rPr>
          <w:rFonts w:ascii="Times New Roman" w:hAnsi="Times New Roman" w:cs="Times New Roman"/>
          <w:color w:val="050B07"/>
          <w:sz w:val="20"/>
          <w:szCs w:val="20"/>
          <w:shd w:val="clear" w:color="auto" w:fill="FFFFFF"/>
        </w:rPr>
        <w:t xml:space="preserve"> </w:t>
      </w:r>
      <w:r w:rsidR="00446997" w:rsidRPr="00F601DA">
        <w:rPr>
          <w:rFonts w:ascii="Times New Roman" w:hAnsi="Times New Roman" w:cs="Times New Roman"/>
          <w:color w:val="050B07"/>
          <w:sz w:val="20"/>
          <w:szCs w:val="20"/>
          <w:shd w:val="clear" w:color="auto" w:fill="FFFFFF"/>
        </w:rPr>
        <w:t xml:space="preserve">different </w:t>
      </w:r>
      <w:r w:rsidR="009F11B2" w:rsidRPr="00D10C36">
        <w:rPr>
          <w:rFonts w:ascii="Times New Roman" w:hAnsi="Times New Roman" w:cs="Times New Roman"/>
          <w:color w:val="050B07"/>
          <w:sz w:val="20"/>
          <w:szCs w:val="20"/>
          <w:shd w:val="clear" w:color="auto" w:fill="FFFFFF"/>
        </w:rPr>
        <w:t>approaches: -</w:t>
      </w:r>
    </w:p>
    <w:p w14:paraId="2356015D" w14:textId="40221FB0" w:rsidR="00E9034B" w:rsidRPr="00F601DA" w:rsidRDefault="007D2C27" w:rsidP="00F601DA">
      <w:pPr>
        <w:pStyle w:val="ListParagraph"/>
        <w:numPr>
          <w:ilvl w:val="0"/>
          <w:numId w:val="6"/>
        </w:numPr>
        <w:ind w:left="426"/>
        <w:jc w:val="both"/>
        <w:rPr>
          <w:color w:val="050B07"/>
          <w:sz w:val="20"/>
          <w:szCs w:val="20"/>
          <w:shd w:val="clear" w:color="auto" w:fill="FFFFFF"/>
        </w:rPr>
      </w:pPr>
      <w:r w:rsidRPr="00F601DA">
        <w:rPr>
          <w:b/>
          <w:bCs/>
          <w:color w:val="1E1E1E"/>
          <w:sz w:val="20"/>
          <w:szCs w:val="20"/>
          <w:shd w:val="clear" w:color="auto" w:fill="FFFFFF"/>
        </w:rPr>
        <w:t>Bans on</w:t>
      </w:r>
      <w:r w:rsidR="00153C34">
        <w:rPr>
          <w:b/>
          <w:bCs/>
          <w:color w:val="1E1E1E"/>
          <w:sz w:val="20"/>
          <w:szCs w:val="20"/>
          <w:shd w:val="clear" w:color="auto" w:fill="FFFFFF"/>
        </w:rPr>
        <w:t xml:space="preserve"> </w:t>
      </w:r>
      <w:r w:rsidRPr="00F601DA">
        <w:rPr>
          <w:color w:val="1E1E1E"/>
          <w:sz w:val="20"/>
          <w:szCs w:val="20"/>
          <w:shd w:val="clear" w:color="auto" w:fill="FFFFFF"/>
        </w:rPr>
        <w:t>S</w:t>
      </w:r>
      <w:r w:rsidR="00446997" w:rsidRPr="00F601DA">
        <w:rPr>
          <w:color w:val="1E1E1E"/>
          <w:sz w:val="20"/>
          <w:szCs w:val="20"/>
          <w:shd w:val="clear" w:color="auto" w:fill="FFFFFF"/>
        </w:rPr>
        <w:t>ingle-use plastics and microplastics in personal care and cosmetic products</w:t>
      </w:r>
      <w:r w:rsidR="00C91945" w:rsidRPr="00F601DA">
        <w:rPr>
          <w:color w:val="1E1E1E"/>
          <w:sz w:val="20"/>
          <w:szCs w:val="20"/>
          <w:shd w:val="clear" w:color="auto" w:fill="FFFFFF"/>
        </w:rPr>
        <w:t xml:space="preserve"> like shaving foam, shower gel and toothpaste</w:t>
      </w:r>
      <w:r w:rsidR="00FE68B8" w:rsidRPr="00F601DA">
        <w:rPr>
          <w:color w:val="1E1E1E"/>
          <w:sz w:val="20"/>
          <w:szCs w:val="20"/>
          <w:shd w:val="clear" w:color="auto" w:fill="FFFFFF"/>
        </w:rPr>
        <w:t xml:space="preserve"> </w:t>
      </w:r>
      <w:r w:rsidR="00B1726C" w:rsidRPr="00D10C36">
        <w:rPr>
          <w:color w:val="1E1E1E"/>
          <w:sz w:val="20"/>
          <w:szCs w:val="20"/>
          <w:shd w:val="clear" w:color="auto" w:fill="FFFFFF"/>
        </w:rPr>
        <w:t xml:space="preserve">etc. </w:t>
      </w:r>
      <w:r w:rsidRPr="00F601DA">
        <w:rPr>
          <w:color w:val="1E1E1E"/>
          <w:sz w:val="20"/>
          <w:szCs w:val="20"/>
          <w:shd w:val="clear" w:color="auto" w:fill="FFFFFF"/>
        </w:rPr>
        <w:t>It is</w:t>
      </w:r>
      <w:r w:rsidR="00446997" w:rsidRPr="00F601DA">
        <w:rPr>
          <w:color w:val="1E1E1E"/>
          <w:sz w:val="20"/>
          <w:szCs w:val="20"/>
          <w:shd w:val="clear" w:color="auto" w:fill="FFFFFF"/>
        </w:rPr>
        <w:t xml:space="preserve"> already introduced in some countries</w:t>
      </w:r>
      <w:r w:rsidR="00E9034B" w:rsidRPr="00F601DA">
        <w:rPr>
          <w:color w:val="050B07"/>
          <w:sz w:val="20"/>
          <w:szCs w:val="20"/>
          <w:shd w:val="clear" w:color="auto" w:fill="FFFFFF"/>
        </w:rPr>
        <w:t>.</w:t>
      </w:r>
    </w:p>
    <w:p w14:paraId="62730424" w14:textId="60266296" w:rsidR="00E9034B" w:rsidRPr="00F601DA" w:rsidRDefault="007D2C27" w:rsidP="00F601DA">
      <w:pPr>
        <w:pStyle w:val="ListParagraph"/>
        <w:numPr>
          <w:ilvl w:val="0"/>
          <w:numId w:val="6"/>
        </w:numPr>
        <w:ind w:left="426"/>
        <w:jc w:val="both"/>
        <w:rPr>
          <w:color w:val="050B07"/>
          <w:sz w:val="20"/>
          <w:szCs w:val="20"/>
          <w:shd w:val="clear" w:color="auto" w:fill="FFFFFF"/>
        </w:rPr>
      </w:pPr>
      <w:r w:rsidRPr="00F601DA">
        <w:rPr>
          <w:b/>
          <w:bCs/>
          <w:color w:val="050B07"/>
          <w:sz w:val="20"/>
          <w:szCs w:val="20"/>
        </w:rPr>
        <w:t>Plastic microfiber filtration could help scoop up the problem at home</w:t>
      </w:r>
      <w:r w:rsidR="009F11B2" w:rsidRPr="00D10C36">
        <w:rPr>
          <w:color w:val="050B07"/>
          <w:sz w:val="20"/>
          <w:szCs w:val="20"/>
        </w:rPr>
        <w:t>- People</w:t>
      </w:r>
      <w:r w:rsidR="003025FF" w:rsidRPr="00F601DA">
        <w:rPr>
          <w:color w:val="050B07"/>
          <w:sz w:val="20"/>
          <w:szCs w:val="20"/>
        </w:rPr>
        <w:t xml:space="preserve"> who wash their clothes contribute 35% of the microplastic that ends up in the ocean. </w:t>
      </w:r>
      <w:r w:rsidRPr="00F601DA">
        <w:rPr>
          <w:color w:val="050B07"/>
          <w:sz w:val="20"/>
          <w:szCs w:val="20"/>
        </w:rPr>
        <w:t>Synthetic textiles like fleece and other plastic-based materials break off as they tumble through our </w:t>
      </w:r>
      <w:hyperlink r:id="rId11" w:history="1">
        <w:r w:rsidRPr="00F601DA">
          <w:rPr>
            <w:rStyle w:val="Hyperlink"/>
            <w:color w:val="333333"/>
            <w:sz w:val="20"/>
            <w:szCs w:val="20"/>
            <w:u w:val="none"/>
          </w:rPr>
          <w:t>washing machines</w:t>
        </w:r>
      </w:hyperlink>
      <w:r w:rsidRPr="00F601DA">
        <w:rPr>
          <w:color w:val="050B07"/>
          <w:sz w:val="20"/>
          <w:szCs w:val="20"/>
        </w:rPr>
        <w:t> and end up as </w:t>
      </w:r>
      <w:hyperlink r:id="rId12" w:history="1">
        <w:r w:rsidRPr="00F601DA">
          <w:rPr>
            <w:rStyle w:val="Hyperlink"/>
            <w:color w:val="333333"/>
            <w:sz w:val="20"/>
            <w:szCs w:val="20"/>
            <w:u w:val="none"/>
          </w:rPr>
          <w:t>plastic microfibers</w:t>
        </w:r>
      </w:hyperlink>
      <w:r w:rsidRPr="00F601DA">
        <w:rPr>
          <w:color w:val="050B07"/>
          <w:sz w:val="20"/>
          <w:szCs w:val="20"/>
        </w:rPr>
        <w:t>, which then flow into the water system.</w:t>
      </w:r>
      <w:r w:rsidR="003025FF" w:rsidRPr="00F601DA">
        <w:rPr>
          <w:sz w:val="20"/>
          <w:szCs w:val="20"/>
        </w:rPr>
        <w:t xml:space="preserve"> </w:t>
      </w:r>
      <w:r w:rsidR="003025FF" w:rsidRPr="00F601DA">
        <w:rPr>
          <w:color w:val="050B07"/>
          <w:sz w:val="20"/>
          <w:szCs w:val="20"/>
        </w:rPr>
        <w:t xml:space="preserve">The development of home-based filtering systems that can remove these microplastics may be the solution to this specific issue. </w:t>
      </w:r>
      <w:r w:rsidRPr="00F601DA">
        <w:rPr>
          <w:color w:val="050B07"/>
          <w:sz w:val="20"/>
          <w:szCs w:val="20"/>
        </w:rPr>
        <w:t>If that works, such technology could be used to solve other "particulate" problems and be repurposed as a means to remove other types of microplastics from waterways the world over</w:t>
      </w:r>
      <w:r w:rsidR="005F04C6">
        <w:rPr>
          <w:color w:val="050B07"/>
          <w:sz w:val="20"/>
          <w:szCs w:val="20"/>
        </w:rPr>
        <w:t xml:space="preserve"> </w:t>
      </w:r>
      <w:r w:rsidR="006243DB" w:rsidRPr="00F601DA">
        <w:rPr>
          <w:color w:val="050B07"/>
          <w:sz w:val="20"/>
          <w:szCs w:val="20"/>
        </w:rPr>
        <w:fldChar w:fldCharType="begin" w:fldLock="1"/>
      </w:r>
      <w:r w:rsidR="00AF7D99" w:rsidRPr="00F601DA">
        <w:rPr>
          <w:color w:val="050B07"/>
          <w:sz w:val="20"/>
          <w:szCs w:val="20"/>
        </w:rPr>
        <w:instrText>ADDIN CSL_CITATION {"citationItems":[{"id":"ITEM-1","itemData":{"id":"ITEM-1","issued":{"date-parts":[["0"]]},"title":"microplastics-solutions @ www.greenmatters.com","type":"article"},"uris":["http://www.mendeley.com/documents/?uuid=74a84a5c-b8ef-42bf-814f-8b8e905f38ee"]}],"mendeley":{"formattedCitation":"[19]","plainTextFormattedCitation":"[19]","previouslyFormattedCitation":"[19]"},"properties":{"noteIndex":0},"schema":"https://github.com/citation-style-language/schema/raw/master/csl-citation.json"}</w:instrText>
      </w:r>
      <w:r w:rsidR="006243DB" w:rsidRPr="00F601DA">
        <w:rPr>
          <w:color w:val="050B07"/>
          <w:sz w:val="20"/>
          <w:szCs w:val="20"/>
        </w:rPr>
        <w:fldChar w:fldCharType="separate"/>
      </w:r>
      <w:r w:rsidR="00AF7D99" w:rsidRPr="00F601DA">
        <w:rPr>
          <w:noProof/>
          <w:color w:val="050B07"/>
          <w:sz w:val="20"/>
          <w:szCs w:val="20"/>
        </w:rPr>
        <w:t>[19]</w:t>
      </w:r>
      <w:r w:rsidR="006243DB" w:rsidRPr="00F601DA">
        <w:rPr>
          <w:color w:val="050B07"/>
          <w:sz w:val="20"/>
          <w:szCs w:val="20"/>
        </w:rPr>
        <w:fldChar w:fldCharType="end"/>
      </w:r>
      <w:r w:rsidRPr="00F601DA">
        <w:rPr>
          <w:color w:val="050B07"/>
          <w:sz w:val="20"/>
          <w:szCs w:val="20"/>
        </w:rPr>
        <w:t>.</w:t>
      </w:r>
    </w:p>
    <w:p w14:paraId="7EEA2D18" w14:textId="5FC7EDC7" w:rsidR="00E9034B" w:rsidRPr="00F601DA" w:rsidRDefault="007323A2" w:rsidP="00F601DA">
      <w:pPr>
        <w:pStyle w:val="ListParagraph"/>
        <w:numPr>
          <w:ilvl w:val="0"/>
          <w:numId w:val="6"/>
        </w:numPr>
        <w:ind w:left="426"/>
        <w:jc w:val="both"/>
        <w:rPr>
          <w:color w:val="050B07"/>
          <w:sz w:val="20"/>
          <w:szCs w:val="20"/>
          <w:shd w:val="clear" w:color="auto" w:fill="FFFFFF"/>
        </w:rPr>
      </w:pPr>
      <w:r w:rsidRPr="00F601DA">
        <w:rPr>
          <w:b/>
          <w:bCs/>
          <w:color w:val="111111"/>
          <w:sz w:val="20"/>
          <w:szCs w:val="20"/>
          <w:shd w:val="clear" w:color="auto" w:fill="FFFFFF"/>
        </w:rPr>
        <w:t>Different programs have been carried out to raise awareness of the issue</w:t>
      </w:r>
      <w:r w:rsidRPr="00F601DA">
        <w:rPr>
          <w:color w:val="111111"/>
          <w:sz w:val="20"/>
          <w:szCs w:val="20"/>
          <w:shd w:val="clear" w:color="auto" w:fill="FFFFFF"/>
        </w:rPr>
        <w:t xml:space="preserve">. </w:t>
      </w:r>
      <w:r w:rsidR="003025FF" w:rsidRPr="00F601DA">
        <w:rPr>
          <w:color w:val="111111"/>
          <w:sz w:val="20"/>
          <w:szCs w:val="20"/>
          <w:shd w:val="clear" w:color="auto" w:fill="FFFFFF"/>
        </w:rPr>
        <w:t xml:space="preserve">The United Nations Environmental Programme (UNEP) has been encouraging recycling, advocating for decreased plastic use, and assessing disposal options. </w:t>
      </w:r>
      <w:r w:rsidRPr="00F601DA">
        <w:rPr>
          <w:color w:val="111111"/>
          <w:sz w:val="20"/>
          <w:szCs w:val="20"/>
          <w:shd w:val="clear" w:color="auto" w:fill="FFFFFF"/>
        </w:rPr>
        <w:t>Another program was also initiated in 2011 under the joint declaration of the global plastic associations and it aims to reduce waste</w:t>
      </w:r>
      <w:r w:rsidR="005F04C6">
        <w:rPr>
          <w:color w:val="111111"/>
          <w:sz w:val="20"/>
          <w:szCs w:val="20"/>
          <w:shd w:val="clear" w:color="auto" w:fill="FFFFFF"/>
        </w:rPr>
        <w:t xml:space="preserve"> </w:t>
      </w:r>
      <w:r w:rsidR="006243DB" w:rsidRPr="00F601DA">
        <w:rPr>
          <w:color w:val="111111"/>
          <w:sz w:val="20"/>
          <w:szCs w:val="20"/>
          <w:shd w:val="clear" w:color="auto" w:fill="FFFFFF"/>
        </w:rPr>
        <w:fldChar w:fldCharType="begin" w:fldLock="1"/>
      </w:r>
      <w:r w:rsidR="00AF7D99" w:rsidRPr="00F601DA">
        <w:rPr>
          <w:color w:val="111111"/>
          <w:sz w:val="20"/>
          <w:szCs w:val="20"/>
          <w:shd w:val="clear" w:color="auto" w:fill="FFFFFF"/>
        </w:rPr>
        <w:instrText>ADDIN CSL_CITATION {"citationItems":[{"id":"ITEM-1","itemData":{"id":"ITEM-1","issued":{"date-parts":[["0"]]},"title":"f7f5eb783d19af01e784bf0b5bc1b2d560b8243c @ earth.org","type":"article"},"uris":["http://www.mendeley.com/documents/?uuid=9fd90545-d63c-42c5-9c76-e1426d5b87a8"]}],"mendeley":{"formattedCitation":"[20]","plainTextFormattedCitation":"[20]","previouslyFormattedCitation":"[20]"},"properties":{"noteIndex":0},"schema":"https://github.com/citation-style-language/schema/raw/master/csl-citation.json"}</w:instrText>
      </w:r>
      <w:r w:rsidR="006243DB" w:rsidRPr="00F601DA">
        <w:rPr>
          <w:color w:val="111111"/>
          <w:sz w:val="20"/>
          <w:szCs w:val="20"/>
          <w:shd w:val="clear" w:color="auto" w:fill="FFFFFF"/>
        </w:rPr>
        <w:fldChar w:fldCharType="separate"/>
      </w:r>
      <w:r w:rsidR="00AF7D99" w:rsidRPr="00F601DA">
        <w:rPr>
          <w:noProof/>
          <w:color w:val="111111"/>
          <w:sz w:val="20"/>
          <w:szCs w:val="20"/>
          <w:shd w:val="clear" w:color="auto" w:fill="FFFFFF"/>
        </w:rPr>
        <w:t>[20]</w:t>
      </w:r>
      <w:r w:rsidR="006243DB" w:rsidRPr="00F601DA">
        <w:rPr>
          <w:color w:val="111111"/>
          <w:sz w:val="20"/>
          <w:szCs w:val="20"/>
          <w:shd w:val="clear" w:color="auto" w:fill="FFFFFF"/>
        </w:rPr>
        <w:fldChar w:fldCharType="end"/>
      </w:r>
      <w:r w:rsidRPr="00F601DA">
        <w:rPr>
          <w:color w:val="111111"/>
          <w:sz w:val="20"/>
          <w:szCs w:val="20"/>
          <w:shd w:val="clear" w:color="auto" w:fill="FFFFFF"/>
        </w:rPr>
        <w:t xml:space="preserve">. </w:t>
      </w:r>
    </w:p>
    <w:p w14:paraId="7EC6D1A8" w14:textId="3BA101AA" w:rsidR="00E9034B" w:rsidRPr="00F601DA" w:rsidRDefault="007323A2" w:rsidP="00F601DA">
      <w:pPr>
        <w:pStyle w:val="ListParagraph"/>
        <w:numPr>
          <w:ilvl w:val="0"/>
          <w:numId w:val="6"/>
        </w:numPr>
        <w:ind w:left="426"/>
        <w:jc w:val="both"/>
        <w:rPr>
          <w:color w:val="050B07"/>
          <w:sz w:val="20"/>
          <w:szCs w:val="20"/>
          <w:shd w:val="clear" w:color="auto" w:fill="FFFFFF"/>
        </w:rPr>
      </w:pPr>
      <w:r w:rsidRPr="00F601DA">
        <w:rPr>
          <w:b/>
          <w:bCs/>
          <w:color w:val="050B07"/>
          <w:sz w:val="20"/>
          <w:szCs w:val="20"/>
        </w:rPr>
        <w:t>Mass cleanups may be our best solution.</w:t>
      </w:r>
      <w:r w:rsidRPr="00F601DA">
        <w:rPr>
          <w:color w:val="050B07"/>
          <w:sz w:val="20"/>
          <w:szCs w:val="20"/>
          <w:shd w:val="clear" w:color="auto" w:fill="FFFFFF"/>
        </w:rPr>
        <w:t xml:space="preserve"> The garbage patches </w:t>
      </w:r>
      <w:r w:rsidR="009B4912" w:rsidRPr="00F601DA">
        <w:rPr>
          <w:color w:val="050B07"/>
          <w:sz w:val="20"/>
          <w:szCs w:val="20"/>
          <w:shd w:val="clear" w:color="auto" w:fill="FFFFFF"/>
        </w:rPr>
        <w:t>are</w:t>
      </w:r>
      <w:r w:rsidRPr="00F601DA">
        <w:rPr>
          <w:color w:val="050B07"/>
          <w:sz w:val="20"/>
          <w:szCs w:val="20"/>
          <w:shd w:val="clear" w:color="auto" w:fill="FFFFFF"/>
        </w:rPr>
        <w:t xml:space="preserve"> a big problem all its own, and we can only solve that problem by cleaning things up before it gets any worse. </w:t>
      </w:r>
      <w:r w:rsidR="003025FF" w:rsidRPr="00F601DA">
        <w:rPr>
          <w:color w:val="050B07"/>
          <w:sz w:val="20"/>
          <w:szCs w:val="20"/>
          <w:shd w:val="clear" w:color="auto" w:fill="FFFFFF"/>
        </w:rPr>
        <w:t>Cleaning up after that plastic after it turns into microplastic is next to impossible. Thus, removing plastic from the water before it even becomes micro could be the answer. The easiest approach to stop more microplastics from entering the waterways of our planet is through ocean cleanups. Numerous tons of trash have already been cleared from our oceans by the ocean cleanup project and other organizations, and they've even disclosed some intriguing new technology developments that could make the cleanup even simpler</w:t>
      </w:r>
      <w:r w:rsidR="009145E7">
        <w:rPr>
          <w:color w:val="050B07"/>
          <w:sz w:val="20"/>
          <w:szCs w:val="20"/>
          <w:shd w:val="clear" w:color="auto" w:fill="FFFFFF"/>
        </w:rPr>
        <w:t xml:space="preserve"> </w:t>
      </w:r>
      <w:r w:rsidR="00FE68B8" w:rsidRPr="00F601DA">
        <w:rPr>
          <w:color w:val="050B07"/>
          <w:sz w:val="20"/>
          <w:szCs w:val="20"/>
          <w:shd w:val="clear" w:color="auto" w:fill="FFFFFF"/>
        </w:rPr>
        <w:fldChar w:fldCharType="begin" w:fldLock="1"/>
      </w:r>
      <w:r w:rsidR="00AF7D99" w:rsidRPr="00F601DA">
        <w:rPr>
          <w:color w:val="050B07"/>
          <w:sz w:val="20"/>
          <w:szCs w:val="20"/>
          <w:shd w:val="clear" w:color="auto" w:fill="FFFFFF"/>
        </w:rPr>
        <w:instrText>ADDIN CSL_CITATION {"citationItems":[{"id":"ITEM-1","itemData":{"id":"ITEM-1","issued":{"date-parts":[["0"]]},"title":"microplastics-solutions @ www.greenmatters.com","type":"article"},"uris":["http://www.mendeley.com/documents/?uuid=74a84a5c-b8ef-42bf-814f-8b8e905f38ee"]}],"mendeley":{"formattedCitation":"[19]","plainTextFormattedCitation":"[19]","previouslyFormattedCitation":"[19]"},"properties":{"noteIndex":0},"schema":"https://github.com/citation-style-language/schema/raw/master/csl-citation.json"}</w:instrText>
      </w:r>
      <w:r w:rsidR="00FE68B8" w:rsidRPr="00F601DA">
        <w:rPr>
          <w:color w:val="050B07"/>
          <w:sz w:val="20"/>
          <w:szCs w:val="20"/>
          <w:shd w:val="clear" w:color="auto" w:fill="FFFFFF"/>
        </w:rPr>
        <w:fldChar w:fldCharType="separate"/>
      </w:r>
      <w:r w:rsidR="00AF7D99" w:rsidRPr="00F601DA">
        <w:rPr>
          <w:noProof/>
          <w:color w:val="050B07"/>
          <w:sz w:val="20"/>
          <w:szCs w:val="20"/>
          <w:shd w:val="clear" w:color="auto" w:fill="FFFFFF"/>
        </w:rPr>
        <w:t>[19]</w:t>
      </w:r>
      <w:r w:rsidR="00FE68B8" w:rsidRPr="00F601DA">
        <w:rPr>
          <w:color w:val="050B07"/>
          <w:sz w:val="20"/>
          <w:szCs w:val="20"/>
          <w:shd w:val="clear" w:color="auto" w:fill="FFFFFF"/>
        </w:rPr>
        <w:fldChar w:fldCharType="end"/>
      </w:r>
      <w:r w:rsidR="009B4912" w:rsidRPr="00F601DA">
        <w:rPr>
          <w:color w:val="050B07"/>
          <w:sz w:val="20"/>
          <w:szCs w:val="20"/>
          <w:shd w:val="clear" w:color="auto" w:fill="FFFFFF"/>
        </w:rPr>
        <w:t>.</w:t>
      </w:r>
    </w:p>
    <w:p w14:paraId="5BCFCF67" w14:textId="14862668" w:rsidR="00E9034B" w:rsidRPr="00F601DA" w:rsidRDefault="009B4912" w:rsidP="00F601DA">
      <w:pPr>
        <w:pStyle w:val="ListParagraph"/>
        <w:numPr>
          <w:ilvl w:val="0"/>
          <w:numId w:val="6"/>
        </w:numPr>
        <w:ind w:left="426"/>
        <w:jc w:val="both"/>
        <w:rPr>
          <w:color w:val="050B07"/>
          <w:sz w:val="20"/>
          <w:szCs w:val="20"/>
          <w:shd w:val="clear" w:color="auto" w:fill="FFFFFF"/>
        </w:rPr>
      </w:pPr>
      <w:r w:rsidRPr="00F601DA">
        <w:rPr>
          <w:b/>
          <w:bCs/>
          <w:color w:val="1E1E1E"/>
          <w:sz w:val="20"/>
          <w:szCs w:val="20"/>
        </w:rPr>
        <w:t>Protecting water bodies and the landscape</w:t>
      </w:r>
      <w:r w:rsidRPr="00F601DA">
        <w:rPr>
          <w:color w:val="1E1E1E"/>
          <w:sz w:val="20"/>
          <w:szCs w:val="20"/>
        </w:rPr>
        <w:t xml:space="preserve"> from microplastics is a major issue.</w:t>
      </w:r>
      <w:r w:rsidR="003025FF" w:rsidRPr="00F601DA">
        <w:rPr>
          <w:sz w:val="20"/>
          <w:szCs w:val="20"/>
        </w:rPr>
        <w:t xml:space="preserve"> </w:t>
      </w:r>
      <w:r w:rsidR="00CC6CDB" w:rsidRPr="00D10C36">
        <w:rPr>
          <w:color w:val="1E1E1E"/>
          <w:sz w:val="20"/>
          <w:szCs w:val="20"/>
        </w:rPr>
        <w:t>To</w:t>
      </w:r>
      <w:r w:rsidR="003025FF" w:rsidRPr="00F601DA">
        <w:rPr>
          <w:color w:val="1E1E1E"/>
          <w:sz w:val="20"/>
          <w:szCs w:val="20"/>
        </w:rPr>
        <w:t xml:space="preserve"> safeguard water bodies from pollutant loads, limit the export of microplastics from cities and the environment, and repair harmed water ecosystems, we must develop and implement solutions</w:t>
      </w:r>
      <w:r w:rsidRPr="00F601DA">
        <w:rPr>
          <w:color w:val="1E1E1E"/>
          <w:sz w:val="20"/>
          <w:szCs w:val="20"/>
        </w:rPr>
        <w:t xml:space="preserve"> and minimize exposure to populations at risk</w:t>
      </w:r>
      <w:r w:rsidR="003025FF" w:rsidRPr="00F601DA">
        <w:rPr>
          <w:color w:val="1E1E1E"/>
          <w:sz w:val="20"/>
          <w:szCs w:val="20"/>
        </w:rPr>
        <w:t>.</w:t>
      </w:r>
      <w:r w:rsidR="00B95915" w:rsidRPr="00F601DA">
        <w:rPr>
          <w:sz w:val="20"/>
          <w:szCs w:val="20"/>
        </w:rPr>
        <w:t xml:space="preserve"> </w:t>
      </w:r>
      <w:r w:rsidR="00B95915" w:rsidRPr="00F601DA">
        <w:rPr>
          <w:color w:val="1E1E1E"/>
          <w:sz w:val="20"/>
          <w:szCs w:val="20"/>
        </w:rPr>
        <w:t>The safe management of sewage sludge and the treatment of runoff and wastewater are significant steps toward accomplishing these goals</w:t>
      </w:r>
      <w:r w:rsidR="009145E7">
        <w:rPr>
          <w:color w:val="1E1E1E"/>
          <w:sz w:val="20"/>
          <w:szCs w:val="20"/>
        </w:rPr>
        <w:t xml:space="preserve"> </w:t>
      </w:r>
      <w:r w:rsidR="006243DB" w:rsidRPr="00F601DA">
        <w:rPr>
          <w:color w:val="1E1E1E"/>
          <w:sz w:val="20"/>
          <w:szCs w:val="20"/>
        </w:rPr>
        <w:fldChar w:fldCharType="begin" w:fldLock="1"/>
      </w:r>
      <w:r w:rsidR="00AF7D99" w:rsidRPr="00F601DA">
        <w:rPr>
          <w:color w:val="1E1E1E"/>
          <w:sz w:val="20"/>
          <w:szCs w:val="20"/>
        </w:rPr>
        <w:instrText>ADDIN CSL_CITATION {"citationItems":[{"id":"ITEM-1","itemData":{"id":"ITEM-1","issued":{"date-parts":[["0"]]},"title":"microplastics-wastewater-towards-solutions @ www.unep.org","type":"article"},"uris":["http://www.mendeley.com/documents/?uuid=e9ca7508-7439-4d96-ac9e-af1e46e4579d"]}],"mendeley":{"formattedCitation":"[21]","plainTextFormattedCitation":"[21]","previouslyFormattedCitation":"[21]"},"properties":{"noteIndex":0},"schema":"https://github.com/citation-style-language/schema/raw/master/csl-citation.json"}</w:instrText>
      </w:r>
      <w:r w:rsidR="006243DB" w:rsidRPr="00F601DA">
        <w:rPr>
          <w:color w:val="1E1E1E"/>
          <w:sz w:val="20"/>
          <w:szCs w:val="20"/>
        </w:rPr>
        <w:fldChar w:fldCharType="separate"/>
      </w:r>
      <w:r w:rsidR="00AF7D99" w:rsidRPr="00F601DA">
        <w:rPr>
          <w:noProof/>
          <w:color w:val="1E1E1E"/>
          <w:sz w:val="20"/>
          <w:szCs w:val="20"/>
        </w:rPr>
        <w:t>[21]</w:t>
      </w:r>
      <w:r w:rsidR="006243DB" w:rsidRPr="00F601DA">
        <w:rPr>
          <w:color w:val="1E1E1E"/>
          <w:sz w:val="20"/>
          <w:szCs w:val="20"/>
        </w:rPr>
        <w:fldChar w:fldCharType="end"/>
      </w:r>
      <w:r w:rsidRPr="00F601DA">
        <w:rPr>
          <w:color w:val="1E1E1E"/>
          <w:sz w:val="20"/>
          <w:szCs w:val="20"/>
        </w:rPr>
        <w:t>.</w:t>
      </w:r>
    </w:p>
    <w:p w14:paraId="5030CB14" w14:textId="77777777" w:rsidR="00E9034B" w:rsidRPr="00F601DA" w:rsidRDefault="009B4912" w:rsidP="00F601DA">
      <w:pPr>
        <w:pStyle w:val="ListParagraph"/>
        <w:numPr>
          <w:ilvl w:val="0"/>
          <w:numId w:val="6"/>
        </w:numPr>
        <w:ind w:left="426"/>
        <w:jc w:val="both"/>
        <w:rPr>
          <w:color w:val="050B07"/>
          <w:sz w:val="20"/>
          <w:szCs w:val="20"/>
          <w:shd w:val="clear" w:color="auto" w:fill="FFFFFF"/>
        </w:rPr>
      </w:pPr>
      <w:r w:rsidRPr="00F601DA">
        <w:rPr>
          <w:b/>
          <w:bCs/>
          <w:color w:val="111111"/>
          <w:sz w:val="20"/>
          <w:szCs w:val="20"/>
          <w:shd w:val="clear" w:color="auto" w:fill="FFFFFF"/>
        </w:rPr>
        <w:t>Invention of robot-fish</w:t>
      </w:r>
      <w:r w:rsidRPr="00F601DA">
        <w:rPr>
          <w:color w:val="111111"/>
          <w:sz w:val="20"/>
          <w:szCs w:val="20"/>
          <w:shd w:val="clear" w:color="auto" w:fill="FFFFFF"/>
        </w:rPr>
        <w:t xml:space="preserve"> has provided us with another solution for tackling microplastics in water. The particles contain organic dyes, antibiotics, and heavy metals, which have strong electrostatic interactions with the fish’s materials. The microplastics will then cling to the surface of the fish, allowing it to collect and remove microplastics from the water. Though the robot-fish can now only </w:t>
      </w:r>
      <w:r w:rsidR="000651CF" w:rsidRPr="00F601DA">
        <w:rPr>
          <w:color w:val="111111"/>
          <w:sz w:val="20"/>
          <w:szCs w:val="20"/>
          <w:shd w:val="clear" w:color="auto" w:fill="FFFFFF"/>
        </w:rPr>
        <w:t>work</w:t>
      </w:r>
      <w:r w:rsidRPr="00F601DA">
        <w:rPr>
          <w:color w:val="111111"/>
          <w:sz w:val="20"/>
          <w:szCs w:val="20"/>
          <w:shd w:val="clear" w:color="auto" w:fill="FFFFFF"/>
        </w:rPr>
        <w:t xml:space="preserve"> on water surfaces</w:t>
      </w:r>
      <w:r w:rsidR="00FE68B8" w:rsidRPr="00F601DA">
        <w:rPr>
          <w:color w:val="111111"/>
          <w:sz w:val="20"/>
          <w:szCs w:val="20"/>
          <w:shd w:val="clear" w:color="auto" w:fill="FFFFFF"/>
        </w:rPr>
        <w:fldChar w:fldCharType="begin" w:fldLock="1"/>
      </w:r>
      <w:r w:rsidR="00AF7D99" w:rsidRPr="00F601DA">
        <w:rPr>
          <w:color w:val="111111"/>
          <w:sz w:val="20"/>
          <w:szCs w:val="20"/>
          <w:shd w:val="clear" w:color="auto" w:fill="FFFFFF"/>
        </w:rPr>
        <w:instrText>ADDIN CSL_CITATION {"citationItems":[{"id":"ITEM-1","itemData":{"id":"ITEM-1","issued":{"date-parts":[["0"]]},"title":"f7f5eb783d19af01e784bf0b5bc1b2d560b8243c @ earth.org","type":"article"},"uris":["http://www.mendeley.com/documents/?uuid=9fd90545-d63c-42c5-9c76-e1426d5b87a8"]}],"mendeley":{"formattedCitation":"[20]","plainTextFormattedCitation":"[20]","previouslyFormattedCitation":"[20]"},"properties":{"noteIndex":0},"schema":"https://github.com/citation-style-language/schema/raw/master/csl-citation.json"}</w:instrText>
      </w:r>
      <w:r w:rsidR="00FE68B8" w:rsidRPr="00F601DA">
        <w:rPr>
          <w:color w:val="111111"/>
          <w:sz w:val="20"/>
          <w:szCs w:val="20"/>
          <w:shd w:val="clear" w:color="auto" w:fill="FFFFFF"/>
        </w:rPr>
        <w:fldChar w:fldCharType="separate"/>
      </w:r>
      <w:r w:rsidR="00AF7D99" w:rsidRPr="00F601DA">
        <w:rPr>
          <w:noProof/>
          <w:color w:val="111111"/>
          <w:sz w:val="20"/>
          <w:szCs w:val="20"/>
          <w:shd w:val="clear" w:color="auto" w:fill="FFFFFF"/>
        </w:rPr>
        <w:t>[20]</w:t>
      </w:r>
      <w:r w:rsidR="00FE68B8" w:rsidRPr="00F601DA">
        <w:rPr>
          <w:color w:val="111111"/>
          <w:sz w:val="20"/>
          <w:szCs w:val="20"/>
          <w:shd w:val="clear" w:color="auto" w:fill="FFFFFF"/>
        </w:rPr>
        <w:fldChar w:fldCharType="end"/>
      </w:r>
      <w:r w:rsidRPr="00F601DA">
        <w:rPr>
          <w:color w:val="111111"/>
          <w:sz w:val="20"/>
          <w:szCs w:val="20"/>
          <w:shd w:val="clear" w:color="auto" w:fill="FFFFFF"/>
        </w:rPr>
        <w:t>.</w:t>
      </w:r>
    </w:p>
    <w:p w14:paraId="13F76334" w14:textId="797C1F92" w:rsidR="00E9034B" w:rsidRPr="00F601DA" w:rsidRDefault="000651CF" w:rsidP="00182000">
      <w:pPr>
        <w:pStyle w:val="ListParagraph"/>
        <w:numPr>
          <w:ilvl w:val="0"/>
          <w:numId w:val="6"/>
        </w:numPr>
        <w:ind w:left="426"/>
        <w:jc w:val="both"/>
        <w:rPr>
          <w:color w:val="050B07"/>
          <w:sz w:val="20"/>
          <w:szCs w:val="20"/>
          <w:shd w:val="clear" w:color="auto" w:fill="FFFFFF"/>
        </w:rPr>
      </w:pPr>
      <w:r w:rsidRPr="00F601DA">
        <w:rPr>
          <w:b/>
          <w:bCs/>
          <w:color w:val="111111"/>
          <w:sz w:val="20"/>
          <w:szCs w:val="20"/>
        </w:rPr>
        <w:t>Recycling, reusing and rethinking</w:t>
      </w:r>
      <w:r w:rsidRPr="00F601DA">
        <w:rPr>
          <w:color w:val="111111"/>
          <w:sz w:val="20"/>
          <w:szCs w:val="20"/>
        </w:rPr>
        <w:t xml:space="preserve"> plastic products will be effective method if everybody participate effectively.</w:t>
      </w:r>
      <w:r w:rsidR="00C91945" w:rsidRPr="00F601DA">
        <w:rPr>
          <w:color w:val="111111"/>
          <w:sz w:val="20"/>
          <w:szCs w:val="20"/>
        </w:rPr>
        <w:t xml:space="preserve"> Besides clean-up programs and technological innovation, individuals can also play a key role in reducing microplastic in water</w:t>
      </w:r>
      <w:r w:rsidR="009145E7">
        <w:rPr>
          <w:color w:val="111111"/>
          <w:sz w:val="20"/>
          <w:szCs w:val="20"/>
        </w:rPr>
        <w:t xml:space="preserve"> </w:t>
      </w:r>
      <w:r w:rsidR="00FE68B8" w:rsidRPr="00F601DA">
        <w:rPr>
          <w:color w:val="111111"/>
          <w:sz w:val="20"/>
          <w:szCs w:val="20"/>
        </w:rPr>
        <w:fldChar w:fldCharType="begin" w:fldLock="1"/>
      </w:r>
      <w:r w:rsidR="00AF7D99" w:rsidRPr="00F601DA">
        <w:rPr>
          <w:color w:val="111111"/>
          <w:sz w:val="20"/>
          <w:szCs w:val="20"/>
        </w:rPr>
        <w:instrText>ADDIN CSL_CITATION {"citationItems":[{"id":"ITEM-1","itemData":{"id":"ITEM-1","issued":{"date-parts":[["0"]]},"title":"7cb39773d1cab47a21ed27b67ff19d0255341369 @ www.scientificamerican.com","type":"article"},"uris":["http://www.mendeley.com/documents/?uuid=59bf60ce-5552-46f9-bf4b-fc94d4982610"]}],"mendeley":{"formattedCitation":"[22]","plainTextFormattedCitation":"[22]","previouslyFormattedCitation":"[22]"},"properties":{"noteIndex":0},"schema":"https://github.com/citation-style-language/schema/raw/master/csl-citation.json"}</w:instrText>
      </w:r>
      <w:r w:rsidR="00FE68B8" w:rsidRPr="00F601DA">
        <w:rPr>
          <w:color w:val="111111"/>
          <w:sz w:val="20"/>
          <w:szCs w:val="20"/>
        </w:rPr>
        <w:fldChar w:fldCharType="separate"/>
      </w:r>
      <w:r w:rsidR="00AF7D99" w:rsidRPr="00F601DA">
        <w:rPr>
          <w:noProof/>
          <w:color w:val="111111"/>
          <w:sz w:val="20"/>
          <w:szCs w:val="20"/>
        </w:rPr>
        <w:t>[22]</w:t>
      </w:r>
      <w:r w:rsidR="00FE68B8" w:rsidRPr="00F601DA">
        <w:rPr>
          <w:color w:val="111111"/>
          <w:sz w:val="20"/>
          <w:szCs w:val="20"/>
        </w:rPr>
        <w:fldChar w:fldCharType="end"/>
      </w:r>
      <w:r w:rsidR="009145E7">
        <w:rPr>
          <w:color w:val="111111"/>
          <w:sz w:val="20"/>
          <w:szCs w:val="20"/>
        </w:rPr>
        <w:t>,</w:t>
      </w:r>
      <w:r w:rsidR="00FE68B8" w:rsidRPr="00F601DA">
        <w:rPr>
          <w:color w:val="111111"/>
          <w:sz w:val="20"/>
          <w:szCs w:val="20"/>
        </w:rPr>
        <w:fldChar w:fldCharType="begin" w:fldLock="1"/>
      </w:r>
      <w:r w:rsidR="00AF7D99" w:rsidRPr="00F601DA">
        <w:rPr>
          <w:color w:val="111111"/>
          <w:sz w:val="20"/>
          <w:szCs w:val="20"/>
        </w:rPr>
        <w:instrText>ADDIN CSL_CITATION {"citationItems":[{"id":"ITEM-1","itemData":{"id":"ITEM-1","issued":{"date-parts":[["0"]]},"title":"f7f5eb783d19af01e784bf0b5bc1b2d560b8243c @ earth.org","type":"article"},"uris":["http://www.mendeley.com/documents/?uuid=9fd90545-d63c-42c5-9c76-e1426d5b87a8"]}],"mendeley":{"formattedCitation":"[20]","plainTextFormattedCitation":"[20]","previouslyFormattedCitation":"[20]"},"properties":{"noteIndex":0},"schema":"https://github.com/citation-style-language/schema/raw/master/csl-citation.json"}</w:instrText>
      </w:r>
      <w:r w:rsidR="00FE68B8" w:rsidRPr="00F601DA">
        <w:rPr>
          <w:color w:val="111111"/>
          <w:sz w:val="20"/>
          <w:szCs w:val="20"/>
        </w:rPr>
        <w:fldChar w:fldCharType="separate"/>
      </w:r>
      <w:r w:rsidR="00AF7D99" w:rsidRPr="00F601DA">
        <w:rPr>
          <w:noProof/>
          <w:color w:val="111111"/>
          <w:sz w:val="20"/>
          <w:szCs w:val="20"/>
        </w:rPr>
        <w:t>[20]</w:t>
      </w:r>
      <w:r w:rsidR="00FE68B8" w:rsidRPr="00F601DA">
        <w:rPr>
          <w:color w:val="111111"/>
          <w:sz w:val="20"/>
          <w:szCs w:val="20"/>
        </w:rPr>
        <w:fldChar w:fldCharType="end"/>
      </w:r>
      <w:r w:rsidR="006243DB" w:rsidRPr="00F601DA">
        <w:rPr>
          <w:color w:val="111111"/>
          <w:sz w:val="20"/>
          <w:szCs w:val="20"/>
        </w:rPr>
        <w:t xml:space="preserve">. </w:t>
      </w:r>
    </w:p>
    <w:p w14:paraId="7667314A" w14:textId="6ED147EC" w:rsidR="00DF239C" w:rsidRPr="009145E7" w:rsidRDefault="000651CF" w:rsidP="00F601DA">
      <w:pPr>
        <w:pStyle w:val="ListParagraph"/>
        <w:numPr>
          <w:ilvl w:val="0"/>
          <w:numId w:val="6"/>
        </w:numPr>
        <w:ind w:left="426"/>
        <w:jc w:val="both"/>
        <w:rPr>
          <w:color w:val="050B07"/>
          <w:shd w:val="clear" w:color="auto" w:fill="FFFFFF"/>
        </w:rPr>
      </w:pPr>
      <w:r w:rsidRPr="00F601DA">
        <w:rPr>
          <w:b/>
          <w:bCs/>
          <w:color w:val="323232"/>
          <w:sz w:val="20"/>
          <w:szCs w:val="20"/>
          <w:shd w:val="clear" w:color="auto" w:fill="FFFFFF"/>
        </w:rPr>
        <w:t>Researchers have found enzymes and bacteria</w:t>
      </w:r>
      <w:r w:rsidRPr="00F601DA">
        <w:rPr>
          <w:color w:val="323232"/>
          <w:sz w:val="20"/>
          <w:szCs w:val="20"/>
          <w:shd w:val="clear" w:color="auto" w:fill="FFFFFF"/>
        </w:rPr>
        <w:t xml:space="preserve"> that can break down </w:t>
      </w:r>
      <w:r w:rsidR="00C91945" w:rsidRPr="00F601DA">
        <w:rPr>
          <w:color w:val="323232"/>
          <w:sz w:val="20"/>
          <w:szCs w:val="20"/>
          <w:shd w:val="clear" w:color="auto" w:fill="FFFFFF"/>
        </w:rPr>
        <w:t xml:space="preserve">the </w:t>
      </w:r>
      <w:r w:rsidRPr="00F601DA">
        <w:rPr>
          <w:color w:val="323232"/>
          <w:sz w:val="20"/>
          <w:szCs w:val="20"/>
          <w:shd w:val="clear" w:color="auto" w:fill="FFFFFF"/>
        </w:rPr>
        <w:t>plastic, but they need to figure out how the</w:t>
      </w:r>
      <w:r w:rsidR="00C91945" w:rsidRPr="00F601DA">
        <w:rPr>
          <w:color w:val="323232"/>
          <w:sz w:val="20"/>
          <w:szCs w:val="20"/>
          <w:shd w:val="clear" w:color="auto" w:fill="FFFFFF"/>
        </w:rPr>
        <w:t xml:space="preserve">y are worked </w:t>
      </w:r>
      <w:r w:rsidRPr="00F601DA">
        <w:rPr>
          <w:color w:val="323232"/>
          <w:sz w:val="20"/>
          <w:szCs w:val="20"/>
          <w:shd w:val="clear" w:color="auto" w:fill="FFFFFF"/>
        </w:rPr>
        <w:t>without any potential negative side effects, such as producing greenhouse gases</w:t>
      </w:r>
      <w:r w:rsidR="00000CC1">
        <w:rPr>
          <w:color w:val="323232"/>
          <w:sz w:val="20"/>
          <w:szCs w:val="20"/>
          <w:shd w:val="clear" w:color="auto" w:fill="FFFFFF"/>
        </w:rPr>
        <w:t xml:space="preserve"> </w:t>
      </w:r>
      <w:r w:rsidR="00FE68B8" w:rsidRPr="00F601DA">
        <w:rPr>
          <w:color w:val="323232"/>
          <w:sz w:val="20"/>
          <w:szCs w:val="20"/>
          <w:shd w:val="clear" w:color="auto" w:fill="FFFFFF"/>
        </w:rPr>
        <w:fldChar w:fldCharType="begin" w:fldLock="1"/>
      </w:r>
      <w:r w:rsidR="00AF7D99" w:rsidRPr="00F601DA">
        <w:rPr>
          <w:color w:val="323232"/>
          <w:sz w:val="20"/>
          <w:szCs w:val="20"/>
          <w:shd w:val="clear" w:color="auto" w:fill="FFFFFF"/>
        </w:rPr>
        <w:instrText>ADDIN CSL_CITATION {"citationItems":[{"id":"ITEM-1","itemData":{"id":"ITEM-1","issued":{"date-parts":[["0"]]},"title":"7cb39773d1cab47a21ed27b67ff19d0255341369 @ www.scientificamerican.com","type":"article"},"uris":["http://www.mendeley.com/documents/?uuid=59bf60ce-5552-46f9-bf4b-fc94d4982610"]}],"mendeley":{"formattedCitation":"[22]","plainTextFormattedCitation":"[22]","previouslyFormattedCitation":"[22]"},"properties":{"noteIndex":0},"schema":"https://github.com/citation-style-language/schema/raw/master/csl-citation.json"}</w:instrText>
      </w:r>
      <w:r w:rsidR="00FE68B8" w:rsidRPr="00F601DA">
        <w:rPr>
          <w:color w:val="323232"/>
          <w:sz w:val="20"/>
          <w:szCs w:val="20"/>
          <w:shd w:val="clear" w:color="auto" w:fill="FFFFFF"/>
        </w:rPr>
        <w:fldChar w:fldCharType="separate"/>
      </w:r>
      <w:r w:rsidR="00AF7D99" w:rsidRPr="00F601DA">
        <w:rPr>
          <w:noProof/>
          <w:color w:val="323232"/>
          <w:sz w:val="20"/>
          <w:szCs w:val="20"/>
          <w:shd w:val="clear" w:color="auto" w:fill="FFFFFF"/>
        </w:rPr>
        <w:t>[22]</w:t>
      </w:r>
      <w:r w:rsidR="00FE68B8" w:rsidRPr="00F601DA">
        <w:rPr>
          <w:color w:val="323232"/>
          <w:sz w:val="20"/>
          <w:szCs w:val="20"/>
          <w:shd w:val="clear" w:color="auto" w:fill="FFFFFF"/>
        </w:rPr>
        <w:fldChar w:fldCharType="end"/>
      </w:r>
      <w:r w:rsidRPr="00F601DA">
        <w:rPr>
          <w:color w:val="323232"/>
          <w:sz w:val="20"/>
          <w:szCs w:val="20"/>
          <w:shd w:val="clear" w:color="auto" w:fill="FFFFFF"/>
        </w:rPr>
        <w:t>.</w:t>
      </w:r>
    </w:p>
    <w:p w14:paraId="2CD62ED4" w14:textId="77777777" w:rsidR="00E9034B" w:rsidRPr="00F601DA" w:rsidRDefault="00E9034B" w:rsidP="00F601DA">
      <w:pPr>
        <w:pStyle w:val="ListParagraph"/>
        <w:ind w:left="426"/>
        <w:jc w:val="both"/>
        <w:rPr>
          <w:color w:val="050B07"/>
          <w:sz w:val="20"/>
          <w:szCs w:val="20"/>
          <w:shd w:val="clear" w:color="auto" w:fill="FFFFFF"/>
        </w:rPr>
      </w:pPr>
    </w:p>
    <w:p w14:paraId="62C4E666" w14:textId="6DC11634" w:rsidR="006243DB" w:rsidRPr="00090FD7" w:rsidRDefault="00090FD7" w:rsidP="00F601DA">
      <w:pPr>
        <w:pStyle w:val="NormalWeb"/>
        <w:shd w:val="clear" w:color="auto" w:fill="FFFFFF"/>
        <w:spacing w:before="0" w:beforeAutospacing="0" w:after="0" w:afterAutospacing="0"/>
        <w:jc w:val="center"/>
        <w:rPr>
          <w:b/>
          <w:bCs/>
          <w:sz w:val="20"/>
          <w:szCs w:val="20"/>
        </w:rPr>
      </w:pPr>
      <w:r w:rsidRPr="00090FD7">
        <w:rPr>
          <w:b/>
          <w:bCs/>
          <w:color w:val="323232"/>
          <w:sz w:val="20"/>
          <w:szCs w:val="20"/>
          <w:shd w:val="clear" w:color="auto" w:fill="FFFFFF"/>
        </w:rPr>
        <w:t xml:space="preserve">VI. </w:t>
      </w:r>
      <w:r w:rsidRPr="00090FD7">
        <w:rPr>
          <w:b/>
          <w:bCs/>
          <w:sz w:val="20"/>
          <w:szCs w:val="20"/>
        </w:rPr>
        <w:t xml:space="preserve">IDENTIFICATION AND CHARACTERIZATION </w:t>
      </w:r>
      <w:r w:rsidR="00E27B5C">
        <w:rPr>
          <w:b/>
          <w:bCs/>
          <w:sz w:val="20"/>
          <w:szCs w:val="20"/>
        </w:rPr>
        <w:t>OF</w:t>
      </w:r>
      <w:r w:rsidR="00E27B5C" w:rsidRPr="00090FD7">
        <w:rPr>
          <w:b/>
          <w:bCs/>
          <w:sz w:val="20"/>
          <w:szCs w:val="20"/>
        </w:rPr>
        <w:t xml:space="preserve"> </w:t>
      </w:r>
      <w:r w:rsidRPr="00090FD7">
        <w:rPr>
          <w:b/>
          <w:bCs/>
          <w:sz w:val="20"/>
          <w:szCs w:val="20"/>
        </w:rPr>
        <w:t>MICRPLASTIC</w:t>
      </w:r>
      <w:r w:rsidR="00E27B5C">
        <w:rPr>
          <w:b/>
          <w:bCs/>
          <w:sz w:val="20"/>
          <w:szCs w:val="20"/>
        </w:rPr>
        <w:t>S</w:t>
      </w:r>
    </w:p>
    <w:p w14:paraId="0E1D5518" w14:textId="77777777" w:rsidR="00D10C36" w:rsidRPr="00F601DA" w:rsidRDefault="00D10C36" w:rsidP="00F601DA">
      <w:pPr>
        <w:pStyle w:val="NormalWeb"/>
        <w:shd w:val="clear" w:color="auto" w:fill="FFFFFF"/>
        <w:spacing w:before="0" w:beforeAutospacing="0" w:after="0" w:afterAutospacing="0"/>
        <w:jc w:val="both"/>
        <w:rPr>
          <w:b/>
          <w:bCs/>
          <w:sz w:val="20"/>
          <w:szCs w:val="20"/>
        </w:rPr>
      </w:pPr>
    </w:p>
    <w:p w14:paraId="3C02F4D1" w14:textId="28065898" w:rsidR="00AF1457" w:rsidRPr="00F601DA" w:rsidRDefault="00AF1457" w:rsidP="00F601DA">
      <w:pPr>
        <w:pStyle w:val="NormalWeb"/>
        <w:shd w:val="clear" w:color="auto" w:fill="FFFFFF"/>
        <w:spacing w:before="0" w:beforeAutospacing="0" w:after="0" w:afterAutospacing="0"/>
        <w:ind w:firstLine="567"/>
        <w:jc w:val="both"/>
        <w:rPr>
          <w:sz w:val="20"/>
          <w:szCs w:val="20"/>
        </w:rPr>
      </w:pPr>
      <w:r w:rsidRPr="00F601DA">
        <w:rPr>
          <w:sz w:val="20"/>
          <w:szCs w:val="20"/>
        </w:rPr>
        <w:t xml:space="preserve">Microplastic is everywhere in the marine </w:t>
      </w:r>
      <w:r w:rsidR="009F11B2" w:rsidRPr="00D10C36">
        <w:rPr>
          <w:sz w:val="20"/>
          <w:szCs w:val="20"/>
        </w:rPr>
        <w:t>ecosystem,</w:t>
      </w:r>
      <w:r w:rsidRPr="00F601DA">
        <w:rPr>
          <w:sz w:val="20"/>
          <w:szCs w:val="20"/>
        </w:rPr>
        <w:t xml:space="preserve"> and it cause adverse impact on biological life. And need to study about these particles and the effects caused in detail with respect to their size</w:t>
      </w:r>
      <w:r w:rsidR="00E27B5C">
        <w:rPr>
          <w:sz w:val="20"/>
          <w:szCs w:val="20"/>
        </w:rPr>
        <w:t xml:space="preserve"> </w:t>
      </w:r>
      <w:r w:rsidR="00851E10" w:rsidRPr="00F601DA">
        <w:rPr>
          <w:sz w:val="20"/>
          <w:szCs w:val="20"/>
        </w:rPr>
        <w:fldChar w:fldCharType="begin" w:fldLock="1"/>
      </w:r>
      <w:r w:rsidR="00851E10" w:rsidRPr="00F601DA">
        <w:rPr>
          <w:sz w:val="20"/>
          <w:szCs w:val="20"/>
        </w:rPr>
        <w:instrText>ADDIN CSL_CITATION {"citationItems":[{"id":"ITEM-1","itemData":{"DOI":"10.1016/j.scitotenv.2013.08.023","ISSN":"18791026","PMID":"24012321","abstract":"The occurrence of microplastics (MPs) in the ocean is an emerging world-wide concern. Due to high sorption capacity of plastics for hydrophobic organic chemicals (HOCs), sorption may play an important role in the transport processes of HOCs. However, sorption capacity of various plastic materials is rarely documented except in the case of those used for environmental sampling purposes. In this study, we measured partition coefficients between MPs and seawater (KMPsw) for 8 polycyclic aromatic hydrocarbons (PAHs), 4 hexachlorocyclohexanes (HCHs) and 2 chlorinated benzenes (CBs). Three surrogate polymers - polyethylene, polypropylene, and polystyrene - were used as model plastic debris because they are the major components of microplastic debris found. Due to the limited solubility of HOCs in seawater and their long equilibration time, a third-phase partitioning method was used for the determination of KMPsw. First, partition coefficients between polydimethylsiloxane (PDMS) and seawater (KPDMSsw) were measured. For the determination of KMPsw, the distribution of HOCs between PDMS or plastics and solvent mixture (methanol:water=8:2 (v/v)) was determined after apparent equilibrium up to 12weeks. Plastic debris was prepared in a laboratory by physical crushing; the median longest dimension was 320-440μm. Partition coefficients between polyethylene and seawater obtained using the third-phase equilibrium method agreed well with experimental partition coefficients between low-density polyethylene and water in the literature. The values of KMPsw were generally in the order of polystyrene, polyethylene, and polypropylene for most of the chemicals tested. The ranges of log KMPsw were 2.04-7.87, 2.18-7.00, and 2.63-7.52 for polyethylene, polypropylene, and polystyrene, respectively. The partition coefficients of plastic debris can be as high as other frequently used partition coefficients, such as 1-octanol-water partition coefficients (Kow) and log KMPsw showed good linear correlations with log Kow. High sorption capacity of microplastics implies the importance of MP-associated transport of HOCs in the marine environment. © 2013 Elsevier B.V.","author":[{"dropping-particle":"","family":"Lee","given":"Hwang","non-dropping-particle":"","parse-names":false,"suffix":""},{"dropping-particle":"","family":"Shim","given":"Won Joon","non-dropping-particle":"","parse-names":false,"suffix":""},{"dropping-particle":"","family":"Kwon","given":"Jung Hwan","non-dropping-particle":"","parse-names":false,"suffix":""}],"container-title":"Science of the Total Environment","id":"ITEM-1","issued":{"date-parts":[["2014"]]},"page":"1545-1552","publisher":"Elsevier B.V.","title":"Sorption capacity of plastic debris for hydrophobic organic chemicals","type":"article-journal","volume":"470-471"},"uris":["http://www.mendeley.com/documents/?uuid=de89688f-dc2f-4e00-b88d-a4dcf693e8d0"]}],"mendeley":{"formattedCitation":"[23]","plainTextFormattedCitation":"[23]","previouslyFormattedCitation":"[23]"},"properties":{"noteIndex":0},"schema":"https://github.com/citation-style-language/schema/raw/master/csl-citation.json"}</w:instrText>
      </w:r>
      <w:r w:rsidR="00851E10" w:rsidRPr="00F601DA">
        <w:rPr>
          <w:sz w:val="20"/>
          <w:szCs w:val="20"/>
        </w:rPr>
        <w:fldChar w:fldCharType="separate"/>
      </w:r>
      <w:r w:rsidR="00851E10" w:rsidRPr="00F601DA">
        <w:rPr>
          <w:noProof/>
          <w:sz w:val="20"/>
          <w:szCs w:val="20"/>
        </w:rPr>
        <w:t>[23]</w:t>
      </w:r>
      <w:r w:rsidR="00851E10" w:rsidRPr="00F601DA">
        <w:rPr>
          <w:sz w:val="20"/>
          <w:szCs w:val="20"/>
        </w:rPr>
        <w:fldChar w:fldCharType="end"/>
      </w:r>
      <w:r w:rsidR="00851E10" w:rsidRPr="00F601DA">
        <w:rPr>
          <w:sz w:val="20"/>
          <w:szCs w:val="20"/>
        </w:rPr>
        <w:fldChar w:fldCharType="begin" w:fldLock="1"/>
      </w:r>
      <w:r w:rsidR="00851E10" w:rsidRPr="00F601DA">
        <w:rPr>
          <w:sz w:val="20"/>
          <w:szCs w:val="20"/>
        </w:rPr>
        <w:instrText>ADDIN CSL_CITATION {"citationItems":[{"id":"ITEM-1","itemData":{"DOI":"10.1016/j.marenvres.2015.06.008","ISSN":"18790291","PMID":"26115607","abstract":"Polymeric nanoparticles can reach the marine environment from different sources as weathering of plastic debris and nanowaste. Nevertheless, few data are available on their fate and impact on marine biota. Polystyrene nanoparticles (PS NPs) can be considered as a model for studying the effects of nanoplastics in marine organisms: recent data on amino-modified PS NPs (PS-NH2) toxicity in sea urchin embryos underlined that marine invertebrates can be biological targets of nanoplastics. Cationic PS NPs have been shown to be toxic to mammalian cells, where they can induce apoptotic processes; however, no information is available on their effects and mechanisms of action in the cells of marine organisms. In this work, the effects of 50 nm PS-NH2 were investigated in the hemocytes of the marine bivalve Mytilus galloprovincialis. Hemocytes were exposed to different concentrations (1, 5, 50 μg/ml) of PS-NH2 suspension in ASW. Clear signs of cytoxicity were evident only at the highest concentrations (50 μg/ml). On the other hand, a dose dependent decrease in phagocytic activity and increase in lysozyme activity were observed. PS-NH2 NPs also stimulated increase in extracellular ROS (reactive oxygen species) and NO (nitric oxide) production, with maximal effects at lower concentrations. Moreover, at the highest concentration tested, PS-NH2 NPs induced apoptotic process, as evaluated by Flow cytometry (Annexin V binding and mitochondrial parameters). The results demonstrate that in marine invertebrates the immune function can represent a significant target for PS-NPs. Moreover, in Mytilus hemocytes, PS-NH2 NPs can act through mechanisms similar to those observed in mammalian cells. Further research is necessary on specific mechanisms of toxicity and cellular uptake of nanoplastics in order to assess their impact on marine biota.","author":[{"dropping-particle":"","family":"Canesi","given":"L.","non-dropping-particle":"","parse-names":false,"suffix":""},{"dropping-particle":"","family":"Ciacci","given":"C.","non-dropping-particle":"","parse-names":false,"suffix":""},{"dropping-particle":"","family":"Bergami","given":"E.","non-dropping-particle":"","parse-names":false,"suffix":""},{"dropping-particle":"","family":"Monopoli","given":"M. P.","non-dropping-particle":"","parse-names":false,"suffix":""},{"dropping-particle":"","family":"Dawson","given":"K. A.","non-dropping-particle":"","parse-names":false,"suffix":""},{"dropping-particle":"","family":"Papa","given":"S.","non-dropping-particle":"","parse-names":false,"suffix":""},{"dropping-particle":"","family":"Canonico","given":"B.","non-dropping-particle":"","parse-names":false,"suffix":""},{"dropping-particle":"","family":"Corsi","given":"I.","non-dropping-particle":"","parse-names":false,"suffix":""}],"container-title":"Marine Environmental Research","id":"ITEM-1","issued":{"date-parts":[["2015"]]},"page":"34-40","publisher":"Elsevier Ltd","title":"Evidence for immunomodulation and apoptotic processes induced by cationic polystyrene nanoparticles in the hemocytes of the marine bivalve Mytilus","type":"article-journal","volume":"111"},"uris":["http://www.mendeley.com/documents/?uuid=880d8b0d-040d-4437-98c8-f8ed3a1f08f6"]}],"mendeley":{"formattedCitation":"[24]","plainTextFormattedCitation":"[24]","previouslyFormattedCitation":"[24]"},"properties":{"noteIndex":0},"schema":"https://github.com/citation-style-language/schema/raw/master/csl-citation.json"}</w:instrText>
      </w:r>
      <w:r w:rsidR="00851E10" w:rsidRPr="00F601DA">
        <w:rPr>
          <w:sz w:val="20"/>
          <w:szCs w:val="20"/>
        </w:rPr>
        <w:fldChar w:fldCharType="separate"/>
      </w:r>
      <w:r w:rsidR="00851E10" w:rsidRPr="00F601DA">
        <w:rPr>
          <w:noProof/>
          <w:sz w:val="20"/>
          <w:szCs w:val="20"/>
        </w:rPr>
        <w:t>[24]</w:t>
      </w:r>
      <w:r w:rsidR="00851E10" w:rsidRPr="00F601DA">
        <w:rPr>
          <w:sz w:val="20"/>
          <w:szCs w:val="20"/>
        </w:rPr>
        <w:fldChar w:fldCharType="end"/>
      </w:r>
      <w:r w:rsidRPr="00F601DA">
        <w:rPr>
          <w:sz w:val="20"/>
          <w:szCs w:val="20"/>
        </w:rPr>
        <w:t xml:space="preserve">.  A good characterization would further help to understand, the nature of these particles, such as their shapes, </w:t>
      </w:r>
      <w:r w:rsidR="00B70BD1" w:rsidRPr="00D10C36">
        <w:rPr>
          <w:sz w:val="20"/>
          <w:szCs w:val="20"/>
        </w:rPr>
        <w:t>colours,</w:t>
      </w:r>
      <w:r w:rsidRPr="00F601DA">
        <w:rPr>
          <w:sz w:val="20"/>
          <w:szCs w:val="20"/>
        </w:rPr>
        <w:t xml:space="preserve"> and its polymeric material. The most commonly reported identification methods were using an optical microscope, Fourier-Transform Infrared spectroscopy (FTIR), Raman spectroscopy, Scanning Electron Microscopy (SEM)</w:t>
      </w:r>
      <w:r w:rsidR="00AF7D99" w:rsidRPr="00F601DA">
        <w:rPr>
          <w:sz w:val="20"/>
          <w:szCs w:val="20"/>
        </w:rPr>
        <w:t xml:space="preserve"> and thermal analysis</w:t>
      </w:r>
      <w:r w:rsidR="00E27B5C">
        <w:rPr>
          <w:sz w:val="20"/>
          <w:szCs w:val="20"/>
        </w:rPr>
        <w:t xml:space="preserve"> </w:t>
      </w:r>
      <w:r w:rsidR="00851E10" w:rsidRPr="00F601DA">
        <w:rPr>
          <w:sz w:val="20"/>
          <w:szCs w:val="20"/>
        </w:rPr>
        <w:fldChar w:fldCharType="begin" w:fldLock="1"/>
      </w:r>
      <w:r w:rsidR="00851E10" w:rsidRPr="00F601DA">
        <w:rPr>
          <w:sz w:val="20"/>
          <w:szCs w:val="20"/>
        </w:rPr>
        <w:instrText>ADDIN CSL_CITATION {"citationItems":[{"id":"ITEM-1","itemData":{"DOI":"10.1021/acs.est.9b06672","ISSN":"15205851","PMID":"32432459","abstract":"This critical review analyzes methodologies used to collect, quantify, and characterize microplastics in both wastewater and drinking water. Researchers used different techniques at all stages, from collection to characterization, for quantifying microplastics in urban water systems. This represents a barrier to comprehensively assess the current loads of microplastic and to compare the results obtained by such assessments. The compiled studies address microplastic contamination using four types of sample collection techniques, four methods for processing samples, and four techniques for characterizing microplastics. This results in significant discrepancies in each of the following: (1) reported concentrations in both wastewater effluents and drinking water, (2) microplastic characteristics (i.e., size, color, shape, and composition), and (3) quality control and assurance procedures. Finally, this review qualitatively evaluated the reports by the completeness of their data based on a ranking system using five criteria: sample collection, sample processing, quality control, identification technique, and results. The results of this ranking system clarify disparities between the studies.","author":[{"dropping-particle":"","family":"Elkhatib","given":"Dounia","non-dropping-particle":"","parse-names":false,"suffix":""},{"dropping-particle":"","family":"Oyanedel-Craver","given":"Vinka","non-dropping-particle":"","parse-names":false,"suffix":""}],"container-title":"Environmental Science and Technology","id":"ITEM-1","issue":"12","issued":{"date-parts":[["2020"]]},"page":"7037-7049","title":"A Critical Review of Extraction and Identification Methods of Microplastics in Wastewater and Drinking Water","type":"article-journal","volume":"54"},"uris":["http://www.mendeley.com/documents/?uuid=0fd9024a-14a0-4601-91e9-c3732b544c9d"]}],"mendeley":{"formattedCitation":"[25]","plainTextFormattedCitation":"[25]","previouslyFormattedCitation":"[25]"},"properties":{"noteIndex":0},"schema":"https://github.com/citation-style-language/schema/raw/master/csl-citation.json"}</w:instrText>
      </w:r>
      <w:r w:rsidR="00851E10" w:rsidRPr="00F601DA">
        <w:rPr>
          <w:sz w:val="20"/>
          <w:szCs w:val="20"/>
        </w:rPr>
        <w:fldChar w:fldCharType="separate"/>
      </w:r>
      <w:r w:rsidR="00851E10" w:rsidRPr="00F601DA">
        <w:rPr>
          <w:noProof/>
          <w:sz w:val="20"/>
          <w:szCs w:val="20"/>
        </w:rPr>
        <w:t>[25]</w:t>
      </w:r>
      <w:r w:rsidR="00851E10" w:rsidRPr="00F601DA">
        <w:rPr>
          <w:sz w:val="20"/>
          <w:szCs w:val="20"/>
        </w:rPr>
        <w:fldChar w:fldCharType="end"/>
      </w:r>
      <w:r w:rsidR="00AF7D99" w:rsidRPr="00F601DA">
        <w:rPr>
          <w:sz w:val="20"/>
          <w:szCs w:val="20"/>
        </w:rPr>
        <w:t>.</w:t>
      </w:r>
    </w:p>
    <w:p w14:paraId="3BC7AEE5" w14:textId="77777777" w:rsidR="00DC5AD9" w:rsidRDefault="00DC5AD9" w:rsidP="00DC5AD9">
      <w:pPr>
        <w:spacing w:after="0" w:line="240" w:lineRule="auto"/>
        <w:jc w:val="both"/>
        <w:rPr>
          <w:rFonts w:ascii="Times New Roman" w:hAnsi="Times New Roman" w:cs="Times New Roman"/>
          <w:b/>
          <w:bCs/>
          <w:i/>
          <w:iCs/>
          <w:sz w:val="20"/>
          <w:szCs w:val="20"/>
        </w:rPr>
      </w:pPr>
    </w:p>
    <w:p w14:paraId="1668044D" w14:textId="338743A6" w:rsidR="00FD4E44" w:rsidRDefault="00FD4E44" w:rsidP="00DC5AD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AF1457" w:rsidRPr="00F601DA">
        <w:rPr>
          <w:rFonts w:ascii="Times New Roman" w:hAnsi="Times New Roman" w:cs="Times New Roman"/>
          <w:b/>
          <w:bCs/>
          <w:sz w:val="20"/>
          <w:szCs w:val="20"/>
        </w:rPr>
        <w:t>Optical microscope</w:t>
      </w:r>
    </w:p>
    <w:p w14:paraId="6B5E6ED1" w14:textId="5496C8FE" w:rsidR="007B203D" w:rsidRPr="00F601DA" w:rsidRDefault="00AF1457" w:rsidP="00F601DA">
      <w:pPr>
        <w:spacing w:after="0" w:line="240" w:lineRule="auto"/>
        <w:ind w:firstLine="567"/>
        <w:jc w:val="both"/>
        <w:rPr>
          <w:rFonts w:ascii="Times New Roman" w:eastAsia="Times New Roman" w:hAnsi="Times New Roman" w:cs="Times New Roman"/>
          <w:sz w:val="20"/>
          <w:szCs w:val="20"/>
          <w:lang w:eastAsia="en-IN"/>
        </w:rPr>
      </w:pPr>
      <w:r w:rsidRPr="00F601DA">
        <w:rPr>
          <w:rFonts w:ascii="Times New Roman" w:hAnsi="Times New Roman" w:cs="Times New Roman"/>
          <w:sz w:val="20"/>
          <w:szCs w:val="20"/>
        </w:rPr>
        <w:t>This technique is commonly used to study the larger size particulate masses</w:t>
      </w:r>
      <w:r w:rsidR="00D067F2" w:rsidRPr="00F601DA">
        <w:rPr>
          <w:rFonts w:ascii="Times New Roman" w:hAnsi="Times New Roman" w:cs="Times New Roman"/>
          <w:sz w:val="20"/>
          <w:szCs w:val="20"/>
        </w:rPr>
        <w:t>.</w:t>
      </w:r>
      <w:r w:rsidR="00D3233F" w:rsidRPr="00F601DA">
        <w:rPr>
          <w:rFonts w:ascii="Times New Roman" w:hAnsi="Times New Roman" w:cs="Times New Roman"/>
          <w:sz w:val="20"/>
          <w:szCs w:val="20"/>
        </w:rPr>
        <w:t xml:space="preserve"> </w:t>
      </w:r>
      <w:r w:rsidRPr="00F601DA">
        <w:rPr>
          <w:rFonts w:ascii="Times New Roman" w:hAnsi="Times New Roman" w:cs="Times New Roman"/>
          <w:sz w:val="20"/>
          <w:szCs w:val="20"/>
        </w:rPr>
        <w:t xml:space="preserve">This method allows the study of surface texture and enables the differentiation of </w:t>
      </w:r>
      <w:r w:rsidR="00D067F2" w:rsidRPr="00F601DA">
        <w:rPr>
          <w:rFonts w:ascii="Times New Roman" w:hAnsi="Times New Roman" w:cs="Times New Roman"/>
          <w:sz w:val="20"/>
          <w:szCs w:val="20"/>
        </w:rPr>
        <w:t xml:space="preserve">microplastic </w:t>
      </w:r>
      <w:r w:rsidRPr="00F601DA">
        <w:rPr>
          <w:rFonts w:ascii="Times New Roman" w:hAnsi="Times New Roman" w:cs="Times New Roman"/>
          <w:sz w:val="20"/>
          <w:szCs w:val="20"/>
        </w:rPr>
        <w:t>from the contaminating ambiguous mass</w:t>
      </w:r>
      <w:r w:rsidR="00E27B5C">
        <w:rPr>
          <w:rFonts w:ascii="Times New Roman" w:hAnsi="Times New Roman" w:cs="Times New Roman"/>
          <w:sz w:val="20"/>
          <w:szCs w:val="20"/>
        </w:rPr>
        <w:t xml:space="preserve"> </w:t>
      </w:r>
      <w:r w:rsidR="00851E10" w:rsidRPr="00F601DA">
        <w:rPr>
          <w:rFonts w:ascii="Times New Roman" w:hAnsi="Times New Roman" w:cs="Times New Roman"/>
          <w:sz w:val="20"/>
          <w:szCs w:val="20"/>
        </w:rPr>
        <w:fldChar w:fldCharType="begin" w:fldLock="1"/>
      </w:r>
      <w:r w:rsidR="00851E10" w:rsidRPr="00F601DA">
        <w:rPr>
          <w:rFonts w:ascii="Times New Roman" w:hAnsi="Times New Roman" w:cs="Times New Roman"/>
          <w:sz w:val="20"/>
          <w:szCs w:val="20"/>
        </w:rPr>
        <w:instrText>ADDIN CSL_CITATION {"citationItems":[{"id":"ITEM-1","itemData":{"DOI":"10.1016/S0025-326X(02)00220-5","ISSN":"0025326X","PMID":"12405208","abstract":"The deleterious effects of plastic debris on the marine environment were reviewed by bringing together most of the literature published so far on the topic. A large number of marine species is known to be harmed and/or killed by plastic debris, which could jeopardize their survival, especially since many are already endangered by other forms of anthropogenic activities. Marine animals are mostly affected through entanglement in and ingestion of plastic litter. Other less known threats include the use of plastic debris by \"invader\" species and the absorption of polychlorinated biphenyls from ingested plastics. Less conspicuous forms, such as plastic pellets and \"scrubbers\" are also hazardous. To address the problem of plastic debris in the oceans is a difficult task, and a variety of approaches are urgently required. Some of the ways to mitigate the problem are discussed. © 2002 Elsevier Science Ltd. All rights reserved.","author":[{"dropping-particle":"","family":"Derraik","given":"José G.B.","non-dropping-particle":"","parse-names":false,"suffix":""}],"container-title":"Marine Pollution Bulletin","id":"ITEM-1","issue":"9","issued":{"date-parts":[["2002"]]},"page":"842-852","title":"The pollution of the marine environment by plastic debris: A review","type":"article-journal","volume":"44"},"uris":["http://www.mendeley.com/documents/?uuid=9795f5e8-ff71-4b50-951c-a0d84613eb4b"]}],"mendeley":{"formattedCitation":"[26]","plainTextFormattedCitation":"[26]","previouslyFormattedCitation":"[26]"},"properties":{"noteIndex":0},"schema":"https://github.com/citation-style-language/schema/raw/master/csl-citation.json"}</w:instrText>
      </w:r>
      <w:r w:rsidR="00851E10" w:rsidRPr="00F601DA">
        <w:rPr>
          <w:rFonts w:ascii="Times New Roman" w:hAnsi="Times New Roman" w:cs="Times New Roman"/>
          <w:sz w:val="20"/>
          <w:szCs w:val="20"/>
        </w:rPr>
        <w:fldChar w:fldCharType="separate"/>
      </w:r>
      <w:r w:rsidR="00851E10" w:rsidRPr="00F601DA">
        <w:rPr>
          <w:rFonts w:ascii="Times New Roman" w:hAnsi="Times New Roman" w:cs="Times New Roman"/>
          <w:noProof/>
          <w:sz w:val="20"/>
          <w:szCs w:val="20"/>
        </w:rPr>
        <w:t>[26]</w:t>
      </w:r>
      <w:r w:rsidR="00851E10" w:rsidRPr="00F601DA">
        <w:rPr>
          <w:rFonts w:ascii="Times New Roman" w:hAnsi="Times New Roman" w:cs="Times New Roman"/>
          <w:sz w:val="20"/>
          <w:szCs w:val="20"/>
        </w:rPr>
        <w:fldChar w:fldCharType="end"/>
      </w:r>
      <w:r w:rsidR="00851E10" w:rsidRPr="00F601DA">
        <w:rPr>
          <w:rFonts w:ascii="Times New Roman" w:hAnsi="Times New Roman" w:cs="Times New Roman"/>
          <w:sz w:val="20"/>
          <w:szCs w:val="20"/>
        </w:rPr>
        <w:fldChar w:fldCharType="begin" w:fldLock="1"/>
      </w:r>
      <w:r w:rsidR="00B91A91" w:rsidRPr="00F601DA">
        <w:rPr>
          <w:rFonts w:ascii="Times New Roman" w:hAnsi="Times New Roman" w:cs="Times New Roman"/>
          <w:sz w:val="20"/>
          <w:szCs w:val="20"/>
        </w:rPr>
        <w:instrText>ADDIN CSL_CITATION {"citationItems":[{"id":"ITEM-1","itemData":{"DOI":"10.1016/j.marpolbul.2014.09.036","ISSN":"18793363","PMID":"25440193","abstract":"The amount of marine debris in the environment is increasing worldwide, which results in an array of negative effects to biota. This study provides the first account of macrodebris on the beach and microplastics in the sediment (shoreline and infralittoral) in relation to tourism activities in Slovenia. The study assessed the quality and quantity of macrodebris and the quality, size and quantity of microplastics at six beaches, contrasting those under the influences of tourism and those that were not. Beach cleanliness was estimated using the Clean Coast Index. Tourism did not seem to have an effect on macrodebris or microplastic quantity at beaches. Over 64% of macrodebris was plastic, and microplastics were ubiquitous, which calls for classification of plastics as hazardous materials. Standard measures for marine debris assessment are needed, especially in the form of an all-encompassing debris index. Recommendations for future assessments are provided for the Adriatic region.","author":[{"dropping-particle":"","family":"Laglbauer","given":"Betty J.L.","non-dropping-particle":"","parse-names":false,"suffix":""},{"dropping-particle":"","family":"Franco-Santos","given":"Rita Melo","non-dropping-particle":"","parse-names":false,"suffix":""},{"dropping-particle":"","family":"Andreu-Cazenave","given":"Miguel","non-dropping-particle":"","parse-names":false,"suffix":""},{"dropping-particle":"","family":"Brunelli","given":"Lisa","non-dropping-particle":"","parse-names":false,"suffix":""},{"dropping-particle":"","family":"Papadatou","given":"Maria","non-dropping-particle":"","parse-names":false,"suffix":""},{"dropping-particle":"","family":"Palatinus","given":"Andreja","non-dropping-particle":"","parse-names":false,"suffix":""},{"dropping-particle":"","family":"Grego","given":"Mateja","non-dropping-particle":"","parse-names":false,"suffix":""},{"dropping-particle":"","family":"Deprez","given":"Tim","non-dropping-particle":"","parse-names":false,"suffix":""}],"container-title":"Marine Pollution Bulletin","id":"ITEM-1","issue":"1-2","issued":{"date-parts":[["2014"]]},"page":"356-366","publisher":"Elsevier Ltd","title":"Macrodebris and microplastics from beaches in Slovenia","type":"article-journal","volume":"89"},"uris":["http://www.mendeley.com/documents/?uuid=fbcf9f4e-f974-4de5-9ca7-607b6ec65fb8"]}],"mendeley":{"formattedCitation":"[27]","plainTextFormattedCitation":"[27]","previouslyFormattedCitation":"[27]"},"properties":{"noteIndex":0},"schema":"https://github.com/citation-style-language/schema/raw/master/csl-citation.json"}</w:instrText>
      </w:r>
      <w:r w:rsidR="00851E10" w:rsidRPr="00F601DA">
        <w:rPr>
          <w:rFonts w:ascii="Times New Roman" w:hAnsi="Times New Roman" w:cs="Times New Roman"/>
          <w:sz w:val="20"/>
          <w:szCs w:val="20"/>
        </w:rPr>
        <w:fldChar w:fldCharType="separate"/>
      </w:r>
      <w:r w:rsidR="00851E10" w:rsidRPr="00F601DA">
        <w:rPr>
          <w:rFonts w:ascii="Times New Roman" w:hAnsi="Times New Roman" w:cs="Times New Roman"/>
          <w:noProof/>
          <w:sz w:val="20"/>
          <w:szCs w:val="20"/>
        </w:rPr>
        <w:t>[27]</w:t>
      </w:r>
      <w:r w:rsidR="00851E10" w:rsidRPr="00F601DA">
        <w:rPr>
          <w:rFonts w:ascii="Times New Roman" w:hAnsi="Times New Roman" w:cs="Times New Roman"/>
          <w:sz w:val="20"/>
          <w:szCs w:val="20"/>
        </w:rPr>
        <w:fldChar w:fldCharType="end"/>
      </w:r>
      <w:r w:rsidRPr="00F601DA">
        <w:rPr>
          <w:rFonts w:ascii="Times New Roman" w:hAnsi="Times New Roman" w:cs="Times New Roman"/>
          <w:sz w:val="20"/>
          <w:szCs w:val="20"/>
        </w:rPr>
        <w:t>.</w:t>
      </w:r>
      <w:r w:rsidR="007B203D" w:rsidRPr="00F601DA">
        <w:rPr>
          <w:rFonts w:ascii="Times New Roman" w:hAnsi="Times New Roman" w:cs="Times New Roman"/>
          <w:sz w:val="20"/>
          <w:szCs w:val="20"/>
        </w:rPr>
        <w:t xml:space="preserve"> </w:t>
      </w:r>
      <w:r w:rsidR="007B203D" w:rsidRPr="00F601DA">
        <w:rPr>
          <w:rFonts w:ascii="Times New Roman" w:eastAsia="Times New Roman" w:hAnsi="Times New Roman" w:cs="Times New Roman"/>
          <w:sz w:val="20"/>
          <w:szCs w:val="20"/>
          <w:lang w:eastAsia="en-IN"/>
        </w:rPr>
        <w:t>Even while most particles can be recognized under an optical microscope, some particles in the sub 100μm range may be particularly challenging to recognize because, in addition to their size restriction, they may also lack a defined shape or colour</w:t>
      </w:r>
      <w:r w:rsidR="00E27B5C">
        <w:rPr>
          <w:rFonts w:ascii="Times New Roman" w:eastAsia="Times New Roman" w:hAnsi="Times New Roman" w:cs="Times New Roman"/>
          <w:sz w:val="20"/>
          <w:szCs w:val="20"/>
          <w:lang w:eastAsia="en-IN"/>
        </w:rPr>
        <w:t xml:space="preserve"> </w:t>
      </w:r>
      <w:r w:rsidR="00B91A91" w:rsidRPr="00F601DA">
        <w:rPr>
          <w:rFonts w:ascii="Times New Roman" w:eastAsia="Times New Roman" w:hAnsi="Times New Roman" w:cs="Times New Roman"/>
          <w:sz w:val="20"/>
          <w:szCs w:val="20"/>
          <w:lang w:eastAsia="en-IN"/>
        </w:rPr>
        <w:fldChar w:fldCharType="begin" w:fldLock="1"/>
      </w:r>
      <w:r w:rsidR="00B91A91" w:rsidRPr="00F601DA">
        <w:rPr>
          <w:rFonts w:ascii="Times New Roman" w:eastAsia="Times New Roman" w:hAnsi="Times New Roman" w:cs="Times New Roman"/>
          <w:sz w:val="20"/>
          <w:szCs w:val="20"/>
          <w:lang w:eastAsia="en-IN"/>
        </w:rPr>
        <w:instrText>ADDIN CSL_CITATION {"citationItems":[{"id":"ITEM-1","itemData":{"DOI":"10.1016/j.marpolbul.2015.01.015","ISSN":"18793363","PMID":"25682567","abstract":"The analysis of microplastics in various environmental samples requires the identification of microplastics from natural materials. The identification technique lacks a standardized protocol. Herein, stereomicroscope and Fourier transform infrared spectroscope (FT-IR) identification methods for microplastics (&lt;1 mm) were compared using the same samples from the sea surface microlayer (SML) and beach sand. Fragmented microplastics were significantly (p&lt; 0.05) underestimated and fiber was significantly overestimated using the stereomicroscope both in the SML and beach samples. The total abundance by FT-IR was higher than by microscope both in the SML and beach samples, but they were not significantly (p&gt; 0.05) different. Depending on the number of samples and the microplastic size range of interest, the appropriate identification method should be determined; selecting a suitable identification method for microplastics is crucial for evaluating microplastic pollution.","author":[{"dropping-particle":"","family":"Song","given":"Young Kyoung","non-dropping-particle":"","parse-names":false,"suffix":""},{"dropping-particle":"","family":"Hong","given":"Sang Hee","non-dropping-particle":"","parse-names":false,"suffix":""},{"dropping-particle":"","family":"Jang","given":"Mi","non-dropping-particle":"","parse-names":false,"suffix":""},{"dropping-particle":"","family":"Han","given":"Gi Myung","non-dropping-particle":"","parse-names":false,"suffix":""},{"dropping-particle":"","family":"Rani","given":"Manviri","non-dropping-particle":"","parse-names":false,"suffix":""},{"dropping-particle":"","family":"Lee","given":"Jongmyoung","non-dropping-particle":"","parse-names":false,"suffix":""},{"dropping-particle":"","family":"Shim","given":"Won Joon","non-dropping-particle":"","parse-names":false,"suffix":""}],"container-title":"Marine Pollution Bulletin","id":"ITEM-1","issue":"1-2","issued":{"date-parts":[["2015"]]},"page":"202-209","publisher":"Elsevier Ltd","title":"A comparison of microscopic and spectroscopic identification methods for analysis of microplastics in environmental samples","type":"article-journal","volume":"93"},"uris":["http://www.mendeley.com/documents/?uuid=e5e7f182-64b4-4c05-8501-c17437151f0c"]}],"mendeley":{"formattedCitation":"[28]","plainTextFormattedCitation":"[28]","previouslyFormattedCitation":"[28]"},"properties":{"noteIndex":0},"schema":"https://github.com/citation-style-language/schema/raw/master/csl-citation.json"}</w:instrText>
      </w:r>
      <w:r w:rsidR="00B91A91" w:rsidRPr="00F601DA">
        <w:rPr>
          <w:rFonts w:ascii="Times New Roman" w:eastAsia="Times New Roman" w:hAnsi="Times New Roman" w:cs="Times New Roman"/>
          <w:sz w:val="20"/>
          <w:szCs w:val="20"/>
          <w:lang w:eastAsia="en-IN"/>
        </w:rPr>
        <w:fldChar w:fldCharType="separate"/>
      </w:r>
      <w:r w:rsidR="00B91A91" w:rsidRPr="00F601DA">
        <w:rPr>
          <w:rFonts w:ascii="Times New Roman" w:eastAsia="Times New Roman" w:hAnsi="Times New Roman" w:cs="Times New Roman"/>
          <w:noProof/>
          <w:sz w:val="20"/>
          <w:szCs w:val="20"/>
          <w:lang w:eastAsia="en-IN"/>
        </w:rPr>
        <w:t>[28]</w:t>
      </w:r>
      <w:r w:rsidR="00B91A91" w:rsidRPr="00F601DA">
        <w:rPr>
          <w:rFonts w:ascii="Times New Roman" w:eastAsia="Times New Roman" w:hAnsi="Times New Roman" w:cs="Times New Roman"/>
          <w:sz w:val="20"/>
          <w:szCs w:val="20"/>
          <w:lang w:eastAsia="en-IN"/>
        </w:rPr>
        <w:fldChar w:fldCharType="end"/>
      </w:r>
      <w:r w:rsidR="007B203D" w:rsidRPr="00F601DA">
        <w:rPr>
          <w:rFonts w:ascii="Times New Roman" w:eastAsia="Times New Roman" w:hAnsi="Times New Roman" w:cs="Times New Roman"/>
          <w:sz w:val="20"/>
          <w:szCs w:val="20"/>
          <w:lang w:eastAsia="en-IN"/>
        </w:rPr>
        <w:t>.</w:t>
      </w:r>
      <w:r w:rsidR="007B203D" w:rsidRPr="00F601DA">
        <w:rPr>
          <w:rFonts w:ascii="Times New Roman" w:hAnsi="Times New Roman" w:cs="Times New Roman"/>
          <w:sz w:val="20"/>
          <w:szCs w:val="20"/>
        </w:rPr>
        <w:t xml:space="preserve"> </w:t>
      </w:r>
      <w:r w:rsidR="007B203D" w:rsidRPr="00F601DA">
        <w:rPr>
          <w:rFonts w:ascii="Times New Roman" w:eastAsia="Times New Roman" w:hAnsi="Times New Roman" w:cs="Times New Roman"/>
          <w:sz w:val="20"/>
          <w:szCs w:val="20"/>
          <w:lang w:eastAsia="en-IN"/>
        </w:rPr>
        <w:t xml:space="preserve">The ability of microscopic technologies to differentiate between natural and synthetic </w:t>
      </w:r>
      <w:r w:rsidR="00F477BF" w:rsidRPr="00D10C36">
        <w:rPr>
          <w:rFonts w:ascii="Times New Roman" w:eastAsia="Times New Roman" w:hAnsi="Times New Roman" w:cs="Times New Roman"/>
          <w:sz w:val="20"/>
          <w:szCs w:val="20"/>
          <w:lang w:eastAsia="en-IN"/>
        </w:rPr>
        <w:t>fibres</w:t>
      </w:r>
      <w:r w:rsidR="007B203D" w:rsidRPr="00F601DA">
        <w:rPr>
          <w:rFonts w:ascii="Times New Roman" w:eastAsia="Times New Roman" w:hAnsi="Times New Roman" w:cs="Times New Roman"/>
          <w:sz w:val="20"/>
          <w:szCs w:val="20"/>
          <w:lang w:eastAsia="en-IN"/>
        </w:rPr>
        <w:t xml:space="preserve"> (such PES and cotton that has been dyed) also came up short. Studies have revealed that </w:t>
      </w:r>
      <w:r w:rsidR="00594E3E" w:rsidRPr="00D10C36">
        <w:rPr>
          <w:rFonts w:ascii="Times New Roman" w:eastAsia="Times New Roman" w:hAnsi="Times New Roman" w:cs="Times New Roman"/>
          <w:sz w:val="20"/>
          <w:szCs w:val="20"/>
          <w:lang w:eastAsia="en-IN"/>
        </w:rPr>
        <w:t>fibres</w:t>
      </w:r>
      <w:r w:rsidR="007B203D" w:rsidRPr="00F601DA">
        <w:rPr>
          <w:rFonts w:ascii="Times New Roman" w:eastAsia="Times New Roman" w:hAnsi="Times New Roman" w:cs="Times New Roman"/>
          <w:sz w:val="20"/>
          <w:szCs w:val="20"/>
          <w:lang w:eastAsia="en-IN"/>
        </w:rPr>
        <w:t xml:space="preserve"> make up the majority of the microplastics in samples of the ocean, water, soil, and living things</w:t>
      </w:r>
      <w:r w:rsidR="00E27B5C">
        <w:rPr>
          <w:rFonts w:ascii="Times New Roman" w:eastAsia="Times New Roman" w:hAnsi="Times New Roman" w:cs="Times New Roman"/>
          <w:sz w:val="20"/>
          <w:szCs w:val="20"/>
          <w:lang w:eastAsia="en-IN"/>
        </w:rPr>
        <w:t xml:space="preserve"> </w:t>
      </w:r>
      <w:r w:rsidR="00B91A91" w:rsidRPr="00F601DA">
        <w:rPr>
          <w:rFonts w:ascii="Times New Roman" w:eastAsia="Times New Roman" w:hAnsi="Times New Roman" w:cs="Times New Roman"/>
          <w:sz w:val="20"/>
          <w:szCs w:val="20"/>
          <w:lang w:eastAsia="en-IN"/>
        </w:rPr>
        <w:fldChar w:fldCharType="begin" w:fldLock="1"/>
      </w:r>
      <w:r w:rsidR="00B91A91" w:rsidRPr="00F601DA">
        <w:rPr>
          <w:rFonts w:ascii="Times New Roman" w:eastAsia="Times New Roman" w:hAnsi="Times New Roman" w:cs="Times New Roman"/>
          <w:sz w:val="20"/>
          <w:szCs w:val="20"/>
          <w:lang w:eastAsia="en-IN"/>
        </w:rPr>
        <w:instrText>ADDIN CSL_CITATION {"citationItems":[{"id":"ITEM-1","itemData":{"DOI":"10.1016/j.marpolbul.2012.11.028","ISSN":"0025326X","PMID":"23273934","abstract":"Microplastics are present in marine habitats worldwide and laboratory studies show this material can be ingested, yet data on abundance in natural populations is limited. This study documents microplastics in 10 species of fish from the English Channel. 504 Fish were examined and plastics found in the gastrointestinal tracts of 36.5%. All five pelagic species and all five demersal species had ingested plastic. Of the 184 fish that had ingested plastic the average number of pieces per fish was 1.90. ±. 0.10. A total of 351 pieces of plastic were identified using FT-IR Spectroscopy; polyamide (35.6%) and the semi-synthetic cellulosic material, rayon (57.8%) were most common. There was no significant difference between the abundance of plastic ingested by pelagic and demersal fish. Hence, microplastic ingestion appears to be common, in relatively small quantities, across a range of fish species irrespective of feeding habitat. Further work is needed to establish the potential consequences. © 2012 Elsevier Ltd.","author":[{"dropping-particle":"","family":"Lusher","given":"A. L.","non-dropping-particle":"","parse-names":false,"suffix":""},{"dropping-particle":"","family":"McHugh","given":"M.","non-dropping-particle":"","parse-names":false,"suffix":""},{"dropping-particle":"","family":"Thompson","given":"R. C.","non-dropping-particle":"","parse-names":false,"suffix":""}],"container-title":"Marine Pollution Bulletin","id":"ITEM-1","issue":"1-2","issued":{"date-parts":[["2013"]]},"page":"94-99","title":"Occurrence of microplastics in the gastrointestinal tract of pelagic and demersal fish from the English Channel","type":"article-journal","volume":"67"},"uris":["http://www.mendeley.com/documents/?uuid=68de4dd0-acff-4490-84ab-ab44f62968eb"]}],"mendeley":{"formattedCitation":"[29]","plainTextFormattedCitation":"[29]","previouslyFormattedCitation":"[29]"},"properties":{"noteIndex":0},"schema":"https://github.com/citation-style-language/schema/raw/master/csl-citation.json"}</w:instrText>
      </w:r>
      <w:r w:rsidR="00B91A91" w:rsidRPr="00F601DA">
        <w:rPr>
          <w:rFonts w:ascii="Times New Roman" w:eastAsia="Times New Roman" w:hAnsi="Times New Roman" w:cs="Times New Roman"/>
          <w:sz w:val="20"/>
          <w:szCs w:val="20"/>
          <w:lang w:eastAsia="en-IN"/>
        </w:rPr>
        <w:fldChar w:fldCharType="separate"/>
      </w:r>
      <w:r w:rsidR="00B91A91" w:rsidRPr="00F601DA">
        <w:rPr>
          <w:rFonts w:ascii="Times New Roman" w:eastAsia="Times New Roman" w:hAnsi="Times New Roman" w:cs="Times New Roman"/>
          <w:noProof/>
          <w:sz w:val="20"/>
          <w:szCs w:val="20"/>
          <w:lang w:eastAsia="en-IN"/>
        </w:rPr>
        <w:t>[29]</w:t>
      </w:r>
      <w:r w:rsidR="00B91A91" w:rsidRPr="00F601DA">
        <w:rPr>
          <w:rFonts w:ascii="Times New Roman" w:eastAsia="Times New Roman" w:hAnsi="Times New Roman" w:cs="Times New Roman"/>
          <w:sz w:val="20"/>
          <w:szCs w:val="20"/>
          <w:lang w:eastAsia="en-IN"/>
        </w:rPr>
        <w:fldChar w:fldCharType="end"/>
      </w:r>
      <w:r w:rsidR="00E27B5C">
        <w:rPr>
          <w:rFonts w:ascii="Times New Roman" w:eastAsia="Times New Roman" w:hAnsi="Times New Roman" w:cs="Times New Roman"/>
          <w:sz w:val="20"/>
          <w:szCs w:val="20"/>
          <w:lang w:eastAsia="en-IN"/>
        </w:rPr>
        <w:t>.</w:t>
      </w:r>
    </w:p>
    <w:p w14:paraId="5F1AA061" w14:textId="77777777" w:rsidR="00DC5AD9" w:rsidRDefault="00DC5AD9" w:rsidP="00DC5AD9">
      <w:pPr>
        <w:spacing w:after="0" w:line="240" w:lineRule="auto"/>
        <w:jc w:val="both"/>
        <w:rPr>
          <w:rFonts w:ascii="Times New Roman" w:hAnsi="Times New Roman" w:cs="Times New Roman"/>
          <w:sz w:val="20"/>
          <w:szCs w:val="20"/>
        </w:rPr>
      </w:pPr>
    </w:p>
    <w:p w14:paraId="053D317E" w14:textId="37A99303" w:rsidR="00FD4E44" w:rsidRDefault="00FD4E44" w:rsidP="00DC5AD9">
      <w:pPr>
        <w:spacing w:after="0" w:line="240" w:lineRule="auto"/>
        <w:jc w:val="both"/>
        <w:rPr>
          <w:rFonts w:ascii="Times New Roman" w:hAnsi="Times New Roman" w:cs="Times New Roman"/>
          <w:b/>
          <w:bCs/>
          <w:i/>
          <w:iCs/>
          <w:sz w:val="20"/>
          <w:szCs w:val="20"/>
        </w:rPr>
      </w:pPr>
      <w:r w:rsidRPr="00F601DA">
        <w:rPr>
          <w:rFonts w:ascii="Times New Roman" w:hAnsi="Times New Roman" w:cs="Times New Roman"/>
          <w:b/>
          <w:bCs/>
          <w:sz w:val="20"/>
          <w:szCs w:val="20"/>
        </w:rPr>
        <w:t>B.</w:t>
      </w:r>
      <w:r>
        <w:rPr>
          <w:rFonts w:ascii="Times New Roman" w:hAnsi="Times New Roman" w:cs="Times New Roman"/>
          <w:sz w:val="20"/>
          <w:szCs w:val="20"/>
        </w:rPr>
        <w:t xml:space="preserve"> </w:t>
      </w:r>
      <w:r w:rsidR="00D067F2" w:rsidRPr="00F601DA">
        <w:rPr>
          <w:rFonts w:ascii="Times New Roman" w:hAnsi="Times New Roman" w:cs="Times New Roman"/>
          <w:b/>
          <w:bCs/>
          <w:sz w:val="20"/>
          <w:szCs w:val="20"/>
        </w:rPr>
        <w:t>Scanning electron microscopic</w:t>
      </w:r>
      <w:r w:rsidR="000757C3">
        <w:rPr>
          <w:rFonts w:ascii="Times New Roman" w:hAnsi="Times New Roman" w:cs="Times New Roman"/>
          <w:b/>
          <w:bCs/>
          <w:sz w:val="20"/>
          <w:szCs w:val="20"/>
        </w:rPr>
        <w:t xml:space="preserve"> (SEM)</w:t>
      </w:r>
    </w:p>
    <w:p w14:paraId="502100B1" w14:textId="581E80AC" w:rsidR="009028DB" w:rsidRDefault="007B203D" w:rsidP="00FD4E44">
      <w:pPr>
        <w:spacing w:after="0" w:line="240" w:lineRule="auto"/>
        <w:ind w:firstLine="567"/>
        <w:jc w:val="both"/>
        <w:rPr>
          <w:rFonts w:ascii="Times New Roman" w:eastAsia="Times New Roman" w:hAnsi="Times New Roman" w:cs="Times New Roman"/>
          <w:sz w:val="20"/>
          <w:szCs w:val="20"/>
          <w:lang w:eastAsia="en-IN"/>
        </w:rPr>
      </w:pPr>
      <w:r w:rsidRPr="00F601DA">
        <w:rPr>
          <w:rFonts w:ascii="Times New Roman" w:eastAsia="Times New Roman" w:hAnsi="Times New Roman" w:cs="Times New Roman"/>
          <w:sz w:val="20"/>
          <w:szCs w:val="20"/>
          <w:lang w:eastAsia="en-IN"/>
        </w:rPr>
        <w:t>Scanning electron microscopy (SEM), which shows the surface features of the particles</w:t>
      </w:r>
      <w:r w:rsidR="00E27B5C">
        <w:rPr>
          <w:rFonts w:ascii="Times New Roman" w:eastAsia="Times New Roman" w:hAnsi="Times New Roman" w:cs="Times New Roman"/>
          <w:sz w:val="20"/>
          <w:szCs w:val="20"/>
          <w:lang w:eastAsia="en-IN"/>
        </w:rPr>
        <w:t xml:space="preserve"> </w:t>
      </w:r>
      <w:r w:rsidR="00B91A91" w:rsidRPr="00F601DA">
        <w:rPr>
          <w:rFonts w:ascii="Times New Roman" w:eastAsia="Times New Roman" w:hAnsi="Times New Roman" w:cs="Times New Roman"/>
          <w:sz w:val="20"/>
          <w:szCs w:val="20"/>
          <w:lang w:eastAsia="en-IN"/>
        </w:rPr>
        <w:fldChar w:fldCharType="begin" w:fldLock="1"/>
      </w:r>
      <w:r w:rsidR="00B91A91" w:rsidRPr="00F601DA">
        <w:rPr>
          <w:rFonts w:ascii="Times New Roman" w:eastAsia="Times New Roman" w:hAnsi="Times New Roman" w:cs="Times New Roman"/>
          <w:sz w:val="20"/>
          <w:szCs w:val="20"/>
          <w:lang w:eastAsia="en-IN"/>
        </w:rPr>
        <w:instrText>ADDIN CSL_CITATION {"citationItems":[{"id":"ITEM-1","itemData":{"DOI":"10.1016/j.watres.2020.115644","ISSN":"18792448","PMID":"32169692","abstract":"Microplastics are very complex pollutants; they can be made of many polymer types and exist in various shapes and sizes. When they enter the environment they are affected by biotic and abiotic factors that cause their properties to change. In this context, the aim of our study was to evaluate the extent to which biofouling affects the properties and toxicity of microplastics. Cosmetic polyethylene microbeads were incubated in stream water for four weeks resulting in biofouling and aging. Subsequently, the changes in properties (sinking, particle size, adsorption, and leaching of model metal – silver) and the microplastics toxicity to daphnids Daphnia magna and duckweed Lemna minor were evaluated. Pristine microplastics did not affect daphnids but they significantly affected the root growth of duckweed. On the other hand, reference natural particles (beech sawdust) did not show any negative effects. We observed significant differences in the properties of aged versus pristine microplastics. When compared to pristine microplastics, aged microplastics adsorbed more silver and the subsequent leaching of silver was more intensive, especially in the medium with an acidic pH. Microplastics with adsorbed silver had a high ecotoxicological potential and at environmentally relevant concentrations affected both daphnids and duckweed. This study suggests that biofouling is an important parameter that affects microplastics properties, pollutant adsorption and release into the environment, and toxicity. Overall, there are significant alterations of the microplastics properties, behaviour, and fate in the environment.","author":[{"dropping-particle":"","family":"Kalčíková","given":"Gabriela","non-dropping-particle":"","parse-names":false,"suffix":""},{"dropping-particle":"","family":"Skalar","given":"Tina","non-dropping-particle":"","parse-names":false,"suffix":""},{"dropping-particle":"","family":"Marolt","given":"Gregor","non-dropping-particle":"","parse-names":false,"suffix":""},{"dropping-particle":"","family":"Jemec Kokalj","given":"Anita","non-dropping-particle":"","parse-names":false,"suffix":""}],"container-title":"Water Research","id":"ITEM-1","issued":{"date-parts":[["2020"]]},"title":"An environmental concentration of aged microplastics with adsorbed silver significantly affects aquatic organisms","type":"article-journal","volume":"175"},"uris":["http://www.mendeley.com/documents/?uuid=71921e62-3855-4801-8080-bdea16ba1429"]}],"mendeley":{"formattedCitation":"[30]","plainTextFormattedCitation":"[30]","previouslyFormattedCitation":"[30]"},"properties":{"noteIndex":0},"schema":"https://github.com/citation-style-language/schema/raw/master/csl-citation.json"}</w:instrText>
      </w:r>
      <w:r w:rsidR="00B91A91" w:rsidRPr="00F601DA">
        <w:rPr>
          <w:rFonts w:ascii="Times New Roman" w:eastAsia="Times New Roman" w:hAnsi="Times New Roman" w:cs="Times New Roman"/>
          <w:sz w:val="20"/>
          <w:szCs w:val="20"/>
          <w:lang w:eastAsia="en-IN"/>
        </w:rPr>
        <w:fldChar w:fldCharType="separate"/>
      </w:r>
      <w:r w:rsidR="00B91A91" w:rsidRPr="00F601DA">
        <w:rPr>
          <w:rFonts w:ascii="Times New Roman" w:eastAsia="Times New Roman" w:hAnsi="Times New Roman" w:cs="Times New Roman"/>
          <w:noProof/>
          <w:sz w:val="20"/>
          <w:szCs w:val="20"/>
          <w:lang w:eastAsia="en-IN"/>
        </w:rPr>
        <w:t>[30]</w:t>
      </w:r>
      <w:r w:rsidR="00B91A91" w:rsidRPr="00F601DA">
        <w:rPr>
          <w:rFonts w:ascii="Times New Roman" w:eastAsia="Times New Roman" w:hAnsi="Times New Roman" w:cs="Times New Roman"/>
          <w:sz w:val="20"/>
          <w:szCs w:val="20"/>
          <w:lang w:eastAsia="en-IN"/>
        </w:rPr>
        <w:fldChar w:fldCharType="end"/>
      </w:r>
      <w:r w:rsidRPr="00F601DA">
        <w:rPr>
          <w:rFonts w:ascii="Times New Roman" w:eastAsia="Times New Roman" w:hAnsi="Times New Roman" w:cs="Times New Roman"/>
          <w:sz w:val="20"/>
          <w:szCs w:val="20"/>
          <w:lang w:eastAsia="en-IN"/>
        </w:rPr>
        <w:t>.</w:t>
      </w:r>
      <w:r w:rsidR="00E733A2" w:rsidRPr="00F601DA">
        <w:rPr>
          <w:rFonts w:ascii="Times New Roman" w:eastAsia="Times New Roman" w:hAnsi="Times New Roman" w:cs="Times New Roman"/>
          <w:sz w:val="20"/>
          <w:szCs w:val="20"/>
          <w:lang w:eastAsia="en-IN"/>
        </w:rPr>
        <w:t xml:space="preserve"> </w:t>
      </w:r>
      <w:r w:rsidRPr="00F601DA">
        <w:rPr>
          <w:rFonts w:ascii="Times New Roman" w:eastAsia="Times New Roman" w:hAnsi="Times New Roman" w:cs="Times New Roman"/>
          <w:sz w:val="20"/>
          <w:szCs w:val="20"/>
          <w:lang w:eastAsia="en-IN"/>
        </w:rPr>
        <w:t>This method uses a concentrated electron beam to scan a sample's surface in order to get high-resolution photographs of the object</w:t>
      </w:r>
      <w:r w:rsidR="00E27B5C">
        <w:rPr>
          <w:rFonts w:ascii="Times New Roman" w:eastAsia="Times New Roman" w:hAnsi="Times New Roman" w:cs="Times New Roman"/>
          <w:sz w:val="20"/>
          <w:szCs w:val="20"/>
          <w:lang w:eastAsia="en-IN"/>
        </w:rPr>
        <w:t xml:space="preserve"> </w:t>
      </w:r>
      <w:r w:rsidR="00B91A91" w:rsidRPr="00F601DA">
        <w:rPr>
          <w:rFonts w:ascii="Times New Roman" w:eastAsia="Times New Roman" w:hAnsi="Times New Roman" w:cs="Times New Roman"/>
          <w:sz w:val="20"/>
          <w:szCs w:val="20"/>
          <w:lang w:eastAsia="en-IN"/>
        </w:rPr>
        <w:fldChar w:fldCharType="begin" w:fldLock="1"/>
      </w:r>
      <w:r w:rsidR="00A55DE8" w:rsidRPr="00F601DA">
        <w:rPr>
          <w:rFonts w:ascii="Times New Roman" w:eastAsia="Times New Roman" w:hAnsi="Times New Roman" w:cs="Times New Roman"/>
          <w:sz w:val="20"/>
          <w:szCs w:val="20"/>
          <w:lang w:eastAsia="en-IN"/>
        </w:rPr>
        <w:instrText>ADDIN CSL_CITATION {"citationItems":[{"id":"ITEM-1","itemData":{"DOI":"10.1007/s00216-019-01763-9","ISBN":"0021601901763","ISSN":"16182650","PMID":"30919016","abstract":"Microplastics are observed ubiquitously and in different environmental compartments ranging from marine waters and sediments to freshwater and terrestrial ecosystems including biota. Over the last decade, several methods have been applied and advanced to monitor and quantify microplastics, to identify the polymer material and to describe the particle properties, such as size, shape or colour. In most cases, the overarching aim is to elucidate patterns of occurrence that might result from (micro)plastic emissions and environmental fate. But the applied methods are subject to uncertainties and boundary conditions, be it spatial resolution that excludes the smallest microplastics or limitations in distinguishing microplastic particles from natural particles. This critical review provides an overview of the state-of-the-art procedures in microplastic analysis, gives examples of potential ways ahead and remaining challenges and classifies available methods according to the underlying research question. The resulting decision tree for the selection of analytical methods starts with a common research question and takes specificities of the environmental matrix into account. The procedural range consequently ranges from fast screening methods based on visual identification to a highly sophisticated combination of analytical methods that provide information on polymer type, particle number or mass and eventually particle size but are very time-consuming and expensive. Standardization of microplastic analytical methods on the basis of the research aim will help to make study results comparable and obtain a more comprehensive picture of microplastic abundance and fate in the environment. [Figure not available: see fulltext.]","author":[{"dropping-particle":"","family":"Zarfl","given":"Christiane","non-dropping-particle":"","parse-names":false,"suffix":""}],"container-title":"Analytical and Bioanalytical Chemistry","id":"ITEM-1","issued":{"date-parts":[["2019"]]},"publisher":"Analytical and Bioanalytical Chemistry","title":"Promising techniques and open challenges for microplastic identification and quantification in environmental matrices","type":"article-journal"},"uris":["http://www.mendeley.com/documents/?uuid=41c67506-9617-4ed7-98ba-4024ea3ccd56"]}],"mendeley":{"formattedCitation":"[31]","plainTextFormattedCitation":"[31]","previouslyFormattedCitation":"[31]"},"properties":{"noteIndex":0},"schema":"https://github.com/citation-style-language/schema/raw/master/csl-citation.json"}</w:instrText>
      </w:r>
      <w:r w:rsidR="00B91A91" w:rsidRPr="00F601DA">
        <w:rPr>
          <w:rFonts w:ascii="Times New Roman" w:eastAsia="Times New Roman" w:hAnsi="Times New Roman" w:cs="Times New Roman"/>
          <w:sz w:val="20"/>
          <w:szCs w:val="20"/>
          <w:lang w:eastAsia="en-IN"/>
        </w:rPr>
        <w:fldChar w:fldCharType="separate"/>
      </w:r>
      <w:r w:rsidR="00B91A91" w:rsidRPr="00F601DA">
        <w:rPr>
          <w:rFonts w:ascii="Times New Roman" w:eastAsia="Times New Roman" w:hAnsi="Times New Roman" w:cs="Times New Roman"/>
          <w:noProof/>
          <w:sz w:val="20"/>
          <w:szCs w:val="20"/>
          <w:lang w:eastAsia="en-IN"/>
        </w:rPr>
        <w:t>[31]</w:t>
      </w:r>
      <w:r w:rsidR="00B91A91" w:rsidRPr="00F601DA">
        <w:rPr>
          <w:rFonts w:ascii="Times New Roman" w:eastAsia="Times New Roman" w:hAnsi="Times New Roman" w:cs="Times New Roman"/>
          <w:sz w:val="20"/>
          <w:szCs w:val="20"/>
          <w:lang w:eastAsia="en-IN"/>
        </w:rPr>
        <w:fldChar w:fldCharType="end"/>
      </w:r>
      <w:r w:rsidRPr="00F601DA">
        <w:rPr>
          <w:rFonts w:ascii="Times New Roman" w:eastAsia="Times New Roman" w:hAnsi="Times New Roman" w:cs="Times New Roman"/>
          <w:sz w:val="20"/>
          <w:szCs w:val="20"/>
          <w:lang w:eastAsia="en-IN"/>
        </w:rPr>
        <w:t xml:space="preserve">. The distinction between particles is made possible by the </w:t>
      </w:r>
      <w:r w:rsidR="00B70BD1" w:rsidRPr="00D10C36">
        <w:rPr>
          <w:rFonts w:ascii="Times New Roman" w:eastAsia="Times New Roman" w:hAnsi="Times New Roman" w:cs="Times New Roman"/>
          <w:sz w:val="20"/>
          <w:szCs w:val="20"/>
          <w:lang w:eastAsia="en-IN"/>
        </w:rPr>
        <w:t>exquisitely detailed</w:t>
      </w:r>
      <w:r w:rsidRPr="00F601DA">
        <w:rPr>
          <w:rFonts w:ascii="Times New Roman" w:eastAsia="Times New Roman" w:hAnsi="Times New Roman" w:cs="Times New Roman"/>
          <w:sz w:val="20"/>
          <w:szCs w:val="20"/>
          <w:lang w:eastAsia="en-IN"/>
        </w:rPr>
        <w:t xml:space="preserve"> sample images (&gt; 0.5 nm). SEM, however, is unable to reveal the polymer's chemical makeup</w:t>
      </w:r>
      <w:r w:rsidR="00E27B5C">
        <w:rPr>
          <w:rFonts w:ascii="Times New Roman" w:eastAsia="Times New Roman" w:hAnsi="Times New Roman" w:cs="Times New Roman"/>
          <w:sz w:val="20"/>
          <w:szCs w:val="20"/>
          <w:lang w:eastAsia="en-IN"/>
        </w:rPr>
        <w:t xml:space="preserve"> </w:t>
      </w:r>
      <w:r w:rsidR="00A55DE8" w:rsidRPr="00F601DA">
        <w:rPr>
          <w:rFonts w:ascii="Times New Roman" w:eastAsia="Times New Roman" w:hAnsi="Times New Roman" w:cs="Times New Roman"/>
          <w:sz w:val="20"/>
          <w:szCs w:val="20"/>
          <w:lang w:eastAsia="en-IN"/>
        </w:rPr>
        <w:fldChar w:fldCharType="begin" w:fldLock="1"/>
      </w:r>
      <w:r w:rsidR="00A55DE8" w:rsidRPr="00F601DA">
        <w:rPr>
          <w:rFonts w:ascii="Times New Roman" w:eastAsia="Times New Roman" w:hAnsi="Times New Roman" w:cs="Times New Roman"/>
          <w:sz w:val="20"/>
          <w:szCs w:val="20"/>
          <w:lang w:eastAsia="en-IN"/>
        </w:rPr>
        <w:instrText>ADDIN CSL_CITATION {"citationItems":[{"id":"ITEM-1","itemData":{"DOI":"10.1016/j.trac.2018.08.026","ISSN":"18793142","abstract":"Microplastics pollution in aquatic ecosystems has aroused increasing global concern, leading to an explosive growth of studies regarding microplastics published in the past few years. To date, there is still a lack of standardized methodologies used for the detection of microplastics within environmental samples, thus hampering comparison of the reported data. This review summarizes the currently used methodologies for sampling, extracting and identifying microplastics in three kinds of aquatic environmental matrices (water, sediment and aquatic biota) and includes a critical discussion of the advantages and limitations of these methodologies. The quality control and quality assurance measures taken to reduce background contamination and validate analytical methods are also discussed. Finally, this review highlights the current challenges and gives suggestions for the future research.","author":[{"dropping-particle":"","family":"Wang","given":"Wenfeng","non-dropping-particle":"","parse-names":false,"suffix":""},{"dropping-particle":"","family":"Wang","given":"Jun","non-dropping-particle":"","parse-names":false,"suffix":""}],"container-title":"TrAC - Trends in Analytical Chemistry","id":"ITEM-1","issued":{"date-parts":[["2018"]]},"page":"195-202","publisher":"Elsevier B.V.","title":"Investigation of microplastics in aquatic environments: An overview of the methods used, from field sampling to laboratory analysis","type":"article-journal","volume":"108"},"uris":["http://www.mendeley.com/documents/?uuid=e5af0db2-84c7-4158-9ec1-3300766cb9be"]}],"mendeley":{"formattedCitation":"[32]","plainTextFormattedCitation":"[32]","previouslyFormattedCitation":"[32]"},"properties":{"noteIndex":0},"schema":"https://github.com/citation-style-language/schema/raw/master/csl-citation.json"}</w:instrText>
      </w:r>
      <w:r w:rsidR="00A55DE8" w:rsidRPr="00F601DA">
        <w:rPr>
          <w:rFonts w:ascii="Times New Roman" w:eastAsia="Times New Roman" w:hAnsi="Times New Roman" w:cs="Times New Roman"/>
          <w:sz w:val="20"/>
          <w:szCs w:val="20"/>
          <w:lang w:eastAsia="en-IN"/>
        </w:rPr>
        <w:fldChar w:fldCharType="separate"/>
      </w:r>
      <w:r w:rsidR="00A55DE8" w:rsidRPr="00F601DA">
        <w:rPr>
          <w:rFonts w:ascii="Times New Roman" w:eastAsia="Times New Roman" w:hAnsi="Times New Roman" w:cs="Times New Roman"/>
          <w:noProof/>
          <w:sz w:val="20"/>
          <w:szCs w:val="20"/>
          <w:lang w:eastAsia="en-IN"/>
        </w:rPr>
        <w:t>[32]</w:t>
      </w:r>
      <w:r w:rsidR="00A55DE8" w:rsidRPr="00F601DA">
        <w:rPr>
          <w:rFonts w:ascii="Times New Roman" w:eastAsia="Times New Roman" w:hAnsi="Times New Roman" w:cs="Times New Roman"/>
          <w:sz w:val="20"/>
          <w:szCs w:val="20"/>
          <w:lang w:eastAsia="en-IN"/>
        </w:rPr>
        <w:fldChar w:fldCharType="end"/>
      </w:r>
      <w:r w:rsidRPr="00F601DA">
        <w:rPr>
          <w:rFonts w:ascii="Times New Roman" w:eastAsia="Times New Roman" w:hAnsi="Times New Roman" w:cs="Times New Roman"/>
          <w:sz w:val="20"/>
          <w:szCs w:val="20"/>
          <w:lang w:eastAsia="en-IN"/>
        </w:rPr>
        <w:t>. The samples also need to be specially prepared, which includes washing, drying, coating them with conductive material, and mounting them on a stub using conductive tape</w:t>
      </w:r>
      <w:r w:rsidR="00E27B5C">
        <w:rPr>
          <w:rFonts w:ascii="Times New Roman" w:eastAsia="Times New Roman" w:hAnsi="Times New Roman" w:cs="Times New Roman"/>
          <w:sz w:val="20"/>
          <w:szCs w:val="20"/>
          <w:lang w:eastAsia="en-IN"/>
        </w:rPr>
        <w:t xml:space="preserve"> </w:t>
      </w:r>
      <w:r w:rsidR="00A55DE8" w:rsidRPr="00F601DA">
        <w:rPr>
          <w:rFonts w:ascii="Times New Roman" w:eastAsia="Times New Roman" w:hAnsi="Times New Roman" w:cs="Times New Roman"/>
          <w:sz w:val="20"/>
          <w:szCs w:val="20"/>
          <w:lang w:eastAsia="en-IN"/>
        </w:rPr>
        <w:fldChar w:fldCharType="begin" w:fldLock="1"/>
      </w:r>
      <w:r w:rsidR="00A55DE8" w:rsidRPr="00F601DA">
        <w:rPr>
          <w:rFonts w:ascii="Times New Roman" w:eastAsia="Times New Roman" w:hAnsi="Times New Roman" w:cs="Times New Roman"/>
          <w:sz w:val="20"/>
          <w:szCs w:val="20"/>
          <w:lang w:eastAsia="en-IN"/>
        </w:rPr>
        <w:instrText>ADDIN CSL_CITATION {"citationItems":[{"id":"ITEM-1","itemData":{"DOI":"10.1016/j.watres.2020.115644","ISSN":"18792448","PMID":"32169692","abstract":"Microplastics are very complex pollutants; they can be made of many polymer types and exist in various shapes and sizes. When they enter the environment they are affected by biotic and abiotic factors that cause their properties to change. In this context, the aim of our study was to evaluate the extent to which biofouling affects the properties and toxicity of microplastics. Cosmetic polyethylene microbeads were incubated in stream water for four weeks resulting in biofouling and aging. Subsequently, the changes in properties (sinking, particle size, adsorption, and leaching of model metal – silver) and the microplastics toxicity to daphnids Daphnia magna and duckweed Lemna minor were evaluated. Pristine microplastics did not affect daphnids but they significantly affected the root growth of duckweed. On the other hand, reference natural particles (beech sawdust) did not show any negative effects. We observed significant differences in the properties of aged versus pristine microplastics. When compared to pristine microplastics, aged microplastics adsorbed more silver and the subsequent leaching of silver was more intensive, especially in the medium with an acidic pH. Microplastics with adsorbed silver had a high ecotoxicological potential and at environmentally relevant concentrations affected both daphnids and duckweed. This study suggests that biofouling is an important parameter that affects microplastics properties, pollutant adsorption and release into the environment, and toxicity. Overall, there are significant alterations of the microplastics properties, behaviour, and fate in the environment.","author":[{"dropping-particle":"","family":"Kalčíková","given":"Gabriela","non-dropping-particle":"","parse-names":false,"suffix":""},{"dropping-particle":"","family":"Skalar","given":"Tina","non-dropping-particle":"","parse-names":false,"suffix":""},{"dropping-particle":"","family":"Marolt","given":"Gregor","non-dropping-particle":"","parse-names":false,"suffix":""},{"dropping-particle":"","family":"Jemec Kokalj","given":"Anita","non-dropping-particle":"","parse-names":false,"suffix":""}],"container-title":"Water Research","id":"ITEM-1","issued":{"date-parts":[["2020"]]},"title":"An environmental concentration of aged microplastics with adsorbed silver significantly affects aquatic organisms","type":"article-journal","volume":"175"},"uris":["http://www.mendeley.com/documents/?uuid=71921e62-3855-4801-8080-bdea16ba1429"]}],"mendeley":{"formattedCitation":"[30]","plainTextFormattedCitation":"[30]","previouslyFormattedCitation":"[30]"},"properties":{"noteIndex":0},"schema":"https://github.com/citation-style-language/schema/raw/master/csl-citation.json"}</w:instrText>
      </w:r>
      <w:r w:rsidR="00A55DE8" w:rsidRPr="00F601DA">
        <w:rPr>
          <w:rFonts w:ascii="Times New Roman" w:eastAsia="Times New Roman" w:hAnsi="Times New Roman" w:cs="Times New Roman"/>
          <w:sz w:val="20"/>
          <w:szCs w:val="20"/>
          <w:lang w:eastAsia="en-IN"/>
        </w:rPr>
        <w:fldChar w:fldCharType="separate"/>
      </w:r>
      <w:r w:rsidR="00A55DE8" w:rsidRPr="00F601DA">
        <w:rPr>
          <w:rFonts w:ascii="Times New Roman" w:eastAsia="Times New Roman" w:hAnsi="Times New Roman" w:cs="Times New Roman"/>
          <w:noProof/>
          <w:sz w:val="20"/>
          <w:szCs w:val="20"/>
          <w:lang w:eastAsia="en-IN"/>
        </w:rPr>
        <w:t>[30]</w:t>
      </w:r>
      <w:r w:rsidR="00A55DE8" w:rsidRPr="00F601DA">
        <w:rPr>
          <w:rFonts w:ascii="Times New Roman" w:eastAsia="Times New Roman" w:hAnsi="Times New Roman" w:cs="Times New Roman"/>
          <w:sz w:val="20"/>
          <w:szCs w:val="20"/>
          <w:lang w:eastAsia="en-IN"/>
        </w:rPr>
        <w:fldChar w:fldCharType="end"/>
      </w:r>
      <w:r w:rsidRPr="00F601DA">
        <w:rPr>
          <w:rFonts w:ascii="Times New Roman" w:eastAsia="Times New Roman" w:hAnsi="Times New Roman" w:cs="Times New Roman"/>
          <w:sz w:val="20"/>
          <w:szCs w:val="20"/>
          <w:lang w:eastAsia="en-IN"/>
        </w:rPr>
        <w:t>.</w:t>
      </w:r>
      <w:r w:rsidR="00E733A2" w:rsidRPr="00F601DA">
        <w:rPr>
          <w:rFonts w:ascii="Times New Roman" w:eastAsia="Times New Roman" w:hAnsi="Times New Roman" w:cs="Times New Roman"/>
          <w:sz w:val="20"/>
          <w:szCs w:val="20"/>
          <w:lang w:eastAsia="en-IN"/>
        </w:rPr>
        <w:t xml:space="preserve">        </w:t>
      </w:r>
      <w:r w:rsidR="00A55DE8" w:rsidRPr="00F601DA">
        <w:rPr>
          <w:rFonts w:ascii="Times New Roman" w:eastAsia="Times New Roman" w:hAnsi="Times New Roman" w:cs="Times New Roman"/>
          <w:sz w:val="20"/>
          <w:szCs w:val="20"/>
          <w:lang w:eastAsia="en-IN"/>
        </w:rPr>
        <w:t xml:space="preserve">                                                                                                               </w:t>
      </w:r>
      <w:r w:rsidR="00E733A2" w:rsidRPr="00F601DA">
        <w:rPr>
          <w:rFonts w:ascii="Times New Roman" w:eastAsia="Times New Roman" w:hAnsi="Times New Roman" w:cs="Times New Roman"/>
          <w:sz w:val="20"/>
          <w:szCs w:val="20"/>
          <w:lang w:eastAsia="en-IN"/>
        </w:rPr>
        <w:t xml:space="preserve"> </w:t>
      </w:r>
    </w:p>
    <w:p w14:paraId="77DCBFD0" w14:textId="77777777" w:rsidR="00DC5AD9" w:rsidRDefault="00DC5AD9" w:rsidP="00DC5AD9">
      <w:pPr>
        <w:spacing w:after="0" w:line="240" w:lineRule="auto"/>
        <w:jc w:val="both"/>
        <w:rPr>
          <w:rFonts w:ascii="Times New Roman" w:eastAsia="Times New Roman" w:hAnsi="Times New Roman" w:cs="Times New Roman"/>
          <w:sz w:val="20"/>
          <w:szCs w:val="20"/>
          <w:lang w:eastAsia="en-IN"/>
        </w:rPr>
      </w:pPr>
    </w:p>
    <w:p w14:paraId="52D74723" w14:textId="253B3BC0" w:rsidR="009028DB" w:rsidRPr="00F601DA" w:rsidRDefault="00FD4E44" w:rsidP="00F601D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802277" w:rsidRPr="00F601DA">
        <w:rPr>
          <w:rFonts w:ascii="Times New Roman" w:hAnsi="Times New Roman" w:cs="Times New Roman"/>
          <w:b/>
          <w:bCs/>
          <w:sz w:val="20"/>
          <w:szCs w:val="20"/>
        </w:rPr>
        <w:t xml:space="preserve">Fourier transform </w:t>
      </w:r>
      <w:r w:rsidR="009F11B2" w:rsidRPr="00F601DA">
        <w:rPr>
          <w:rFonts w:ascii="Times New Roman" w:hAnsi="Times New Roman" w:cs="Times New Roman"/>
          <w:b/>
          <w:bCs/>
          <w:sz w:val="20"/>
          <w:szCs w:val="20"/>
        </w:rPr>
        <w:t>infrared (</w:t>
      </w:r>
      <w:r w:rsidR="00802277" w:rsidRPr="00F601DA">
        <w:rPr>
          <w:rFonts w:ascii="Times New Roman" w:hAnsi="Times New Roman" w:cs="Times New Roman"/>
          <w:b/>
          <w:bCs/>
          <w:sz w:val="20"/>
          <w:szCs w:val="20"/>
        </w:rPr>
        <w:t>FTIR) spectroscopy</w:t>
      </w:r>
    </w:p>
    <w:p w14:paraId="74DB9080" w14:textId="01195F83" w:rsidR="002A62B4" w:rsidRPr="00D10C36" w:rsidRDefault="00E733A2" w:rsidP="00182000">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The use of FTIR (Fourier Transform Infra-Red) spectroscopy as a tool for microplastics characterisation has also proven to be quite beneficial. It provides information on the chemical functional groups that are present in a specific polymer. Every polymer creates a distinct set of spectroscopic band signatures that enable discrimination between plastics as well as between plastics and organic material</w:t>
      </w:r>
      <w:r w:rsidR="00A37E1D">
        <w:rPr>
          <w:rFonts w:ascii="Times New Roman" w:hAnsi="Times New Roman" w:cs="Times New Roman"/>
          <w:sz w:val="20"/>
          <w:szCs w:val="20"/>
        </w:rPr>
        <w:t xml:space="preserve"> </w:t>
      </w:r>
      <w:r w:rsidR="00A55DE8" w:rsidRPr="00F601DA">
        <w:rPr>
          <w:rFonts w:ascii="Times New Roman" w:hAnsi="Times New Roman" w:cs="Times New Roman"/>
          <w:sz w:val="20"/>
          <w:szCs w:val="20"/>
        </w:rPr>
        <w:fldChar w:fldCharType="begin" w:fldLock="1"/>
      </w:r>
      <w:r w:rsidR="00A55DE8" w:rsidRPr="00F601DA">
        <w:rPr>
          <w:rFonts w:ascii="Times New Roman" w:hAnsi="Times New Roman" w:cs="Times New Roman"/>
          <w:sz w:val="20"/>
          <w:szCs w:val="20"/>
        </w:rPr>
        <w:instrText>ADDIN CSL_CITATION {"citationItems":[{"id":"ITEM-1","itemData":{"DOI":"10.1007/978-3-319-16510-3","ISBN":"9783319165103","abstract":"This book describes how man-made litter, primarily plastic, has spread into the remotest parts of the oceans and covers all aspects of this pollution problem from the impacts on wildlife and human health to socio-economic and political issues. Marine litter is a prime threat to marine wildlife, habitats and food webs worldwide. The book illustrates how advanced technologies from deep-sea research, microbiology and mathematic modelling as well as classic beach litter counts by volunteers contributed to the broad awareness of marine litter as a problem of global significance. The authors summarise more than five decades of marine litter research, which receives growing attention after the recent discovery of great oceanic garbage patches and the ubiquity of microscopic plastic particles in marine organisms and habitats. In 16 chapters, authors from all over the world have created a universal view on the diverse field of marine litter pollution, the biological impacts, dedicated research activities, and the various national and international legislative efforts to combat this environmental problem. They recommend future research directions necessary for a comprehensive understanding of this environmental issue and the development of efficient management strategies. This book addresses scientists, and it provides a solid knowledge base for policy makers, NGOs, and the broader public.","author":[{"dropping-particle":"","family":"Bergmann","given":"Melanie","non-dropping-particle":"","parse-names":false,"suffix":""},{"dropping-particle":"","family":"Gutow","given":"Lars","non-dropping-particle":"","parse-names":false,"suffix":""},{"dropping-particle":"","family":"Klages","given":"Michael","non-dropping-particle":"","parse-names":false,"suffix":""}],"container-title":"Marine Anthropogenic Litter","id":"ITEM-1","issued":{"date-parts":[["2015"]]},"page":"1-447","title":"Marine anthropogenic litter","type":"article-journal"},"uris":["http://www.mendeley.com/documents/?uuid=c26dc380-8ad9-451c-88b3-0be6fe2b0a09"]}],"mendeley":{"formattedCitation":"[33]","plainTextFormattedCitation":"[33]","previouslyFormattedCitation":"[33]"},"properties":{"noteIndex":0},"schema":"https://github.com/citation-style-language/schema/raw/master/csl-citation.json"}</w:instrText>
      </w:r>
      <w:r w:rsidR="00A55DE8" w:rsidRPr="00F601DA">
        <w:rPr>
          <w:rFonts w:ascii="Times New Roman" w:hAnsi="Times New Roman" w:cs="Times New Roman"/>
          <w:sz w:val="20"/>
          <w:szCs w:val="20"/>
        </w:rPr>
        <w:fldChar w:fldCharType="separate"/>
      </w:r>
      <w:r w:rsidR="00A55DE8" w:rsidRPr="00F601DA">
        <w:rPr>
          <w:rFonts w:ascii="Times New Roman" w:hAnsi="Times New Roman" w:cs="Times New Roman"/>
          <w:noProof/>
          <w:sz w:val="20"/>
          <w:szCs w:val="20"/>
        </w:rPr>
        <w:t>[33]</w:t>
      </w:r>
      <w:r w:rsidR="00A55DE8" w:rsidRPr="00F601DA">
        <w:rPr>
          <w:rFonts w:ascii="Times New Roman" w:hAnsi="Times New Roman" w:cs="Times New Roman"/>
          <w:sz w:val="20"/>
          <w:szCs w:val="20"/>
        </w:rPr>
        <w:fldChar w:fldCharType="end"/>
      </w:r>
      <w:r w:rsidRPr="00F601DA">
        <w:rPr>
          <w:rFonts w:ascii="Times New Roman" w:hAnsi="Times New Roman" w:cs="Times New Roman"/>
          <w:sz w:val="20"/>
          <w:szCs w:val="20"/>
        </w:rPr>
        <w:t>.</w:t>
      </w:r>
      <w:r w:rsidR="00D3233F" w:rsidRPr="00F601DA">
        <w:rPr>
          <w:rFonts w:ascii="Times New Roman" w:hAnsi="Times New Roman" w:cs="Times New Roman"/>
          <w:sz w:val="20"/>
          <w:szCs w:val="20"/>
        </w:rPr>
        <w:t xml:space="preserve"> </w:t>
      </w:r>
      <w:r w:rsidR="003661B9" w:rsidRPr="00D10C36">
        <w:rPr>
          <w:rFonts w:ascii="Times New Roman" w:hAnsi="Times New Roman" w:cs="Times New Roman"/>
          <w:sz w:val="20"/>
          <w:szCs w:val="20"/>
        </w:rPr>
        <w:t>An intelligently designed</w:t>
      </w:r>
      <w:r w:rsidR="00F615D9" w:rsidRPr="00F601DA">
        <w:rPr>
          <w:rFonts w:ascii="Times New Roman" w:hAnsi="Times New Roman" w:cs="Times New Roman"/>
          <w:sz w:val="20"/>
          <w:szCs w:val="20"/>
        </w:rPr>
        <w:t xml:space="preserve"> and extensive library of available standard spectroscopic data for the various plastic polymers makes polymer identification simple. </w:t>
      </w:r>
      <w:r w:rsidRPr="00F601DA">
        <w:rPr>
          <w:rFonts w:ascii="Times New Roman" w:hAnsi="Times New Roman" w:cs="Times New Roman"/>
          <w:sz w:val="20"/>
          <w:szCs w:val="20"/>
        </w:rPr>
        <w:t xml:space="preserve">The option of micro FTIR may be employed when samples with </w:t>
      </w:r>
      <w:r w:rsidR="003661B9" w:rsidRPr="00D10C36">
        <w:rPr>
          <w:rFonts w:ascii="Times New Roman" w:hAnsi="Times New Roman" w:cs="Times New Roman"/>
          <w:sz w:val="20"/>
          <w:szCs w:val="20"/>
        </w:rPr>
        <w:t>ridiculously small</w:t>
      </w:r>
      <w:r w:rsidRPr="00F601DA">
        <w:rPr>
          <w:rFonts w:ascii="Times New Roman" w:hAnsi="Times New Roman" w:cs="Times New Roman"/>
          <w:sz w:val="20"/>
          <w:szCs w:val="20"/>
        </w:rPr>
        <w:t xml:space="preserve"> particle sizes are available. Prior to spectroscopic experiments in the FTIR, the initial studies are carried out by switching between the objective lens and the IR probe</w:t>
      </w:r>
      <w:r w:rsidR="005617D9">
        <w:rPr>
          <w:rFonts w:ascii="Times New Roman" w:hAnsi="Times New Roman" w:cs="Times New Roman"/>
          <w:sz w:val="20"/>
          <w:szCs w:val="20"/>
        </w:rPr>
        <w:t xml:space="preserve"> </w:t>
      </w:r>
      <w:r w:rsidR="00A55DE8" w:rsidRPr="00F601DA">
        <w:rPr>
          <w:rFonts w:ascii="Times New Roman" w:hAnsi="Times New Roman" w:cs="Times New Roman"/>
          <w:sz w:val="20"/>
          <w:szCs w:val="20"/>
        </w:rPr>
        <w:fldChar w:fldCharType="begin" w:fldLock="1"/>
      </w:r>
      <w:r w:rsidR="00A55DE8" w:rsidRPr="00F601DA">
        <w:rPr>
          <w:rFonts w:ascii="Times New Roman" w:hAnsi="Times New Roman" w:cs="Times New Roman"/>
          <w:sz w:val="20"/>
          <w:szCs w:val="20"/>
        </w:rPr>
        <w:instrText>ADDIN CSL_CITATION {"citationItems":[{"id":"ITEM-1","itemData":{"DOI":"10.1021/es501757s","ISSN":"15205851","PMID":"25059595","abstract":"Determining the exact abundance of microplastics on the sea surface can be susceptible to the sampling method used. The sea surface microlayer (SML) can accumulate light plastic particles, but this has not yet been sampled. The abundance of microplastics in the SML was evaluated off the southern coast of Korea. The SML sampling method was then compared to bulk surface water filtering, a hand net (50 μm mesh), and a Manta trawl net (330 μm mesh). The mean abundances were in the order of SML water &gt; hand net &gt; bulk water &gt; Manta trawl net. Fourier transform infrared spectroscopy (FTIR) identified that alkyds and poly(acrylate/styrene) accounted for 81 and 11%, respectively, of the total polymer content of the SML samples. These polymers originated from paints and the fiber-reinforced plastic (FRP) matrix used on ships. Synthetic polymers from ship coatings should be considered to be a source of microplastics. Selecting a suitable sampling method is crucial for evaluating microplastic pollution. © 2014 American Chemical Society.","author":[{"dropping-particle":"","family":"Song","given":"Young Kyoung","non-dropping-particle":"","parse-names":false,"suffix":""},{"dropping-particle":"","family":"Hong","given":"Sang Hee","non-dropping-particle":"","parse-names":false,"suffix":""},{"dropping-particle":"","family":"Jang","given":"Mi","non-dropping-particle":"","parse-names":false,"suffix":""},{"dropping-particle":"","family":"Kang","given":"Jung 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and Technology","id":"ITEM-1","issue":"16","issued":{"date-parts":[["2014"]]},"page":"9014-9021","title":"Large accumulation of micro-sized synthetic polymer particles in the sea surface microlayer","type":"article-journal","volume":"48"},"uris":["http://www.mendeley.com/documents/?uuid=d8934108-8c9f-4fbd-83b0-4f9b46fef472"]}],"mendeley":{"formattedCitation":"[34]","plainTextFormattedCitation":"[34]","previouslyFormattedCitation":"[34]"},"properties":{"noteIndex":0},"schema":"https://github.com/citation-style-language/schema/raw/master/csl-citation.json"}</w:instrText>
      </w:r>
      <w:r w:rsidR="00A55DE8" w:rsidRPr="00F601DA">
        <w:rPr>
          <w:rFonts w:ascii="Times New Roman" w:hAnsi="Times New Roman" w:cs="Times New Roman"/>
          <w:sz w:val="20"/>
          <w:szCs w:val="20"/>
        </w:rPr>
        <w:fldChar w:fldCharType="separate"/>
      </w:r>
      <w:r w:rsidR="00A55DE8" w:rsidRPr="00F601DA">
        <w:rPr>
          <w:rFonts w:ascii="Times New Roman" w:hAnsi="Times New Roman" w:cs="Times New Roman"/>
          <w:noProof/>
          <w:sz w:val="20"/>
          <w:szCs w:val="20"/>
        </w:rPr>
        <w:t>[34]</w:t>
      </w:r>
      <w:r w:rsidR="00A55DE8" w:rsidRPr="00F601DA">
        <w:rPr>
          <w:rFonts w:ascii="Times New Roman" w:hAnsi="Times New Roman" w:cs="Times New Roman"/>
          <w:sz w:val="20"/>
          <w:szCs w:val="20"/>
        </w:rPr>
        <w:fldChar w:fldCharType="end"/>
      </w:r>
      <w:r w:rsidRPr="00F601DA">
        <w:rPr>
          <w:rFonts w:ascii="Times New Roman" w:hAnsi="Times New Roman" w:cs="Times New Roman"/>
          <w:sz w:val="20"/>
          <w:szCs w:val="20"/>
        </w:rPr>
        <w:t>.</w:t>
      </w:r>
    </w:p>
    <w:p w14:paraId="088C9C9B" w14:textId="77777777" w:rsidR="009028DB" w:rsidRDefault="009028DB" w:rsidP="009028DB">
      <w:pPr>
        <w:spacing w:after="0" w:line="240" w:lineRule="auto"/>
        <w:jc w:val="both"/>
        <w:rPr>
          <w:rFonts w:ascii="Times New Roman" w:hAnsi="Times New Roman" w:cs="Times New Roman"/>
          <w:sz w:val="20"/>
          <w:szCs w:val="20"/>
        </w:rPr>
      </w:pPr>
    </w:p>
    <w:p w14:paraId="5B486C17" w14:textId="74054EA6" w:rsidR="009028DB" w:rsidRPr="00F601DA" w:rsidRDefault="00FD4E44" w:rsidP="00F601DA">
      <w:pPr>
        <w:spacing w:after="0" w:line="240" w:lineRule="auto"/>
        <w:jc w:val="both"/>
        <w:rPr>
          <w:rFonts w:ascii="Times New Roman" w:hAnsi="Times New Roman" w:cs="Times New Roman"/>
          <w:b/>
          <w:bCs/>
          <w:sz w:val="20"/>
          <w:szCs w:val="20"/>
        </w:rPr>
      </w:pPr>
      <w:r w:rsidRPr="00F601DA">
        <w:rPr>
          <w:rFonts w:ascii="Times New Roman" w:hAnsi="Times New Roman" w:cs="Times New Roman"/>
          <w:b/>
          <w:bCs/>
          <w:sz w:val="20"/>
          <w:szCs w:val="20"/>
        </w:rPr>
        <w:t>D.</w:t>
      </w:r>
      <w:r>
        <w:rPr>
          <w:rFonts w:ascii="Times New Roman" w:hAnsi="Times New Roman" w:cs="Times New Roman"/>
          <w:sz w:val="20"/>
          <w:szCs w:val="20"/>
        </w:rPr>
        <w:t xml:space="preserve"> </w:t>
      </w:r>
      <w:r w:rsidR="00802277" w:rsidRPr="00F601DA">
        <w:rPr>
          <w:rFonts w:ascii="Times New Roman" w:hAnsi="Times New Roman" w:cs="Times New Roman"/>
          <w:b/>
          <w:bCs/>
          <w:sz w:val="20"/>
          <w:szCs w:val="20"/>
        </w:rPr>
        <w:t>Raman spectroscopy</w:t>
      </w:r>
    </w:p>
    <w:p w14:paraId="6E9E1547" w14:textId="4BEE6A75" w:rsidR="002A62B4" w:rsidRPr="00D10C36" w:rsidRDefault="00D3233F" w:rsidP="00F601DA">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 xml:space="preserve">An advantage of Raman spectroscopy is its ability to detect Microplastics particles with sizes between 1 and 20 </w:t>
      </w:r>
      <w:r w:rsidRPr="00F601DA">
        <w:rPr>
          <w:rFonts w:ascii="Times New Roman" w:hAnsi="Times New Roman" w:cs="Times New Roman"/>
          <w:sz w:val="20"/>
          <w:szCs w:val="20"/>
        </w:rPr>
        <w:sym w:font="Symbol" w:char="F06D"/>
      </w:r>
      <w:r w:rsidRPr="00F601DA">
        <w:rPr>
          <w:rFonts w:ascii="Times New Roman" w:hAnsi="Times New Roman" w:cs="Times New Roman"/>
          <w:sz w:val="20"/>
          <w:szCs w:val="20"/>
        </w:rPr>
        <w:t>m due to the smaller diameter of the laser beam as compared to the FTIR</w:t>
      </w:r>
      <w:r w:rsidR="007A3F6D">
        <w:rPr>
          <w:rFonts w:ascii="Times New Roman" w:hAnsi="Times New Roman" w:cs="Times New Roman"/>
          <w:sz w:val="20"/>
          <w:szCs w:val="20"/>
        </w:rPr>
        <w:t xml:space="preserve"> </w:t>
      </w:r>
      <w:r w:rsidR="007D1425" w:rsidRPr="00F601DA">
        <w:rPr>
          <w:rFonts w:ascii="Times New Roman" w:hAnsi="Times New Roman" w:cs="Times New Roman"/>
          <w:sz w:val="20"/>
          <w:szCs w:val="20"/>
        </w:rPr>
        <w:fldChar w:fldCharType="begin" w:fldLock="1"/>
      </w:r>
      <w:r w:rsidR="00242519" w:rsidRPr="00F601DA">
        <w:rPr>
          <w:rFonts w:ascii="Times New Roman" w:hAnsi="Times New Roman" w:cs="Times New Roman"/>
          <w:sz w:val="20"/>
          <w:szCs w:val="20"/>
        </w:rPr>
        <w:instrText>ADDIN CSL_CITATION {"citationItems":[{"id":"ITEM-1","itemData":{"DOI":"10.1016/j.envpol.2014.06.010","ISSN":"18736424","PMID":"25005888","abstract":"Microplastics are present throughout the marine environment and ingestion of these plastic particles (&lt;1 mm) has been demonstrated in a laboratory setting for a wide array of marine organisms. Here, we investigate the presence of microplastics in two species of commercially grown bivalves: Mytilus edulis and Crassostrea gigas. Microplastics were recovered from the soft tissues of both species. At time of human consumption, M. edulis contains on average 0.36 ± 0.07 particles g-1 (wet weight), while a plastic load of 0.47 ± 0.16 particles g-1 ww was detected in C. gigas. As a result, the annual dietary exposure for European shellfish consumers can amount to 11,000 microplastics per year. The presence of marine microplastics in seafood could pose a threat to food safety, however, due to the complexity of estimating microplastic toxicity, estimations of the potential risks for human health posed by microplastics in food stuffs is not (yet) possible. © 2014 Elsevier Ltd. All rights reserved.","author":[{"dropping-particle":"","family":"Cauwenberghe","given":"Lisbeth","non-dropping-particle":"Van","parse-names":false,"suffix":""},{"dropping-particle":"","family":"Janssen","given":"Colin R.","non-dropping-particle":"","parse-names":false,"suffix":""}],"container-title":"Environmental Pollution","id":"ITEM-1","issued":{"date-parts":[["2014"]]},"page":"65-70","publisher":"Elsevier Ltd","title":"Microplastics in bivalves cultured for human consumption","type":"article-journal","volume":"193"},"uris":["http://www.mendeley.com/documents/?uuid=c2a1a937-4353-42f9-8132-b2be7070759c"]}],"mendeley":{"formattedCitation":"[35]","plainTextFormattedCitation":"[35]","previouslyFormattedCitation":"[35]"},"properties":{"noteIndex":0},"schema":"https://github.com/citation-style-language/schema/raw/master/csl-citation.json"}</w:instrText>
      </w:r>
      <w:r w:rsidR="007D1425" w:rsidRPr="00F601DA">
        <w:rPr>
          <w:rFonts w:ascii="Times New Roman" w:hAnsi="Times New Roman" w:cs="Times New Roman"/>
          <w:sz w:val="20"/>
          <w:szCs w:val="20"/>
        </w:rPr>
        <w:fldChar w:fldCharType="separate"/>
      </w:r>
      <w:r w:rsidR="007D1425" w:rsidRPr="00F601DA">
        <w:rPr>
          <w:rFonts w:ascii="Times New Roman" w:hAnsi="Times New Roman" w:cs="Times New Roman"/>
          <w:noProof/>
          <w:sz w:val="20"/>
          <w:szCs w:val="20"/>
        </w:rPr>
        <w:t>[35]</w:t>
      </w:r>
      <w:r w:rsidR="007D1425" w:rsidRPr="00F601DA">
        <w:rPr>
          <w:rFonts w:ascii="Times New Roman" w:hAnsi="Times New Roman" w:cs="Times New Roman"/>
          <w:sz w:val="20"/>
          <w:szCs w:val="20"/>
        </w:rPr>
        <w:fldChar w:fldCharType="end"/>
      </w:r>
      <w:r w:rsidRPr="00F601DA">
        <w:rPr>
          <w:rFonts w:ascii="Times New Roman" w:hAnsi="Times New Roman" w:cs="Times New Roman"/>
          <w:sz w:val="20"/>
          <w:szCs w:val="20"/>
        </w:rPr>
        <w:t>. It is used to identify Microplastics among zooplankton samples, which is made possible by the confocal microscopic attachment seen in the Raman Spectroscopy</w:t>
      </w:r>
      <w:r w:rsidR="007A3F6D">
        <w:rPr>
          <w:rFonts w:ascii="Times New Roman" w:hAnsi="Times New Roman" w:cs="Times New Roman"/>
          <w:sz w:val="20"/>
          <w:szCs w:val="20"/>
        </w:rPr>
        <w:t xml:space="preserve"> </w:t>
      </w:r>
      <w:r w:rsidR="00A55DE8" w:rsidRPr="00F601DA">
        <w:rPr>
          <w:rFonts w:ascii="Times New Roman" w:hAnsi="Times New Roman" w:cs="Times New Roman"/>
          <w:sz w:val="20"/>
          <w:szCs w:val="20"/>
        </w:rPr>
        <w:fldChar w:fldCharType="begin" w:fldLock="1"/>
      </w:r>
      <w:r w:rsidR="00242519" w:rsidRPr="00F601DA">
        <w:rPr>
          <w:rFonts w:ascii="Times New Roman" w:hAnsi="Times New Roman" w:cs="Times New Roman"/>
          <w:sz w:val="20"/>
          <w:szCs w:val="20"/>
        </w:rPr>
        <w:instrText>ADDIN CSL_CITATION {"citationItems":[{"id":"ITEM-1","itemData":{"DOI":"10.1021/es400663f","ISSN":"0013936X","PMID":"23692270","abstract":"Small plastic detritus, termed \"microplastics\", are a widespread and ubiquitous contaminant of marine ecosystems across the globe. Ingestion of microplastics by marine biota, including mussels, worms, fish, and seabirds, has been widely reported, but despite their vital ecological role in marine food-webs, the impact of microplastics on zooplankton remains under-researched. Here, we show that microplastics are ingested by, and may impact upon, zooplankton. We used bioimaging techniques to document ingestion, egestion, and adherence of microplastics in a range of zooplankton common to the northeast Atlantic, and employed feeding rate studies to determine the impact of plastic detritus on algal ingestion rates in copepods. Using fluorescence and coherent anti-Stokes Raman scattering (CARS) microscopy we identified that thirteen zooplankton taxa had the capacity to ingest 1.7-30.6 μm polystyrene beads, with uptake varying by taxa, life-stage and bead-size. Post-ingestion, copepods egested faecal pellets laden with microplastics. We further observed microplastics adhered to the external carapace and appendages of exposed zooplankton. Exposure of the copepod Centropages typicus to natural assemblages of algae with and without microplastics showed that 7.3 μm microplastics (&gt;4000 mL-1) significantly decreased algal feeding. Our findings imply that marine microplastic debris can negatively impact upon zooplankton function and health. © 2013 American Chemical Society.","author":[{"dropping-particle":"","family":"Cole","given":"Matthew","non-dropping-particle":"","parse-names":false,"suffix":""},{"dropping-particle":"","family":"Lindeque","given":"Pennie","non-dropping-particle":"","parse-names":false,"suffix":""},{"dropping-particle":"","family":"Fileman","given":"Elaine","non-dropping-particle":"","parse-names":false,"suffix":""},{"dropping-particle":"","family":"Halsband","given":"Claudia","non-dropping-particle":"","parse-names":false,"suffix":""},{"dropping-particle":"","family":"Goodhead","given":"Rhys","non-dropping-particle":"","parse-names":false,"suffix":""},{"dropping-particle":"","family":"Moger","given":"Julian","non-dropping-particle":"","parse-names":false,"suffix":""},{"dropping-particle":"","family":"Galloway","given":"Tamara S.","non-dropping-particle":"","parse-names":false,"suffix":""}],"container-title":"Environmental Science and Technology","id":"ITEM-1","issue":"12","issued":{"date-parts":[["2013"]]},"page":"6646-6655","title":"Microplastic ingestion by zooplankton","type":"article-journal","volume":"47"},"uris":["http://www.mendeley.com/documents/?uuid=3639bcf2-91e6-4fc5-bd1b-eb54d17ddb96"]}],"mendeley":{"formattedCitation":"[36]","plainTextFormattedCitation":"[36]","previouslyFormattedCitation":"[36]"},"properties":{"noteIndex":0},"schema":"https://github.com/citation-style-language/schema/raw/master/csl-citation.json"}</w:instrText>
      </w:r>
      <w:r w:rsidR="00A55DE8" w:rsidRPr="00F601DA">
        <w:rPr>
          <w:rFonts w:ascii="Times New Roman" w:hAnsi="Times New Roman" w:cs="Times New Roman"/>
          <w:sz w:val="20"/>
          <w:szCs w:val="20"/>
        </w:rPr>
        <w:fldChar w:fldCharType="separate"/>
      </w:r>
      <w:r w:rsidR="007D1425" w:rsidRPr="00F601DA">
        <w:rPr>
          <w:rFonts w:ascii="Times New Roman" w:hAnsi="Times New Roman" w:cs="Times New Roman"/>
          <w:noProof/>
          <w:sz w:val="20"/>
          <w:szCs w:val="20"/>
        </w:rPr>
        <w:t>[36]</w:t>
      </w:r>
      <w:r w:rsidR="00A55DE8" w:rsidRPr="00F601DA">
        <w:rPr>
          <w:rFonts w:ascii="Times New Roman" w:hAnsi="Times New Roman" w:cs="Times New Roman"/>
          <w:sz w:val="20"/>
          <w:szCs w:val="20"/>
        </w:rPr>
        <w:fldChar w:fldCharType="end"/>
      </w:r>
      <w:r w:rsidRPr="00F601DA">
        <w:rPr>
          <w:rFonts w:ascii="Times New Roman" w:hAnsi="Times New Roman" w:cs="Times New Roman"/>
          <w:sz w:val="20"/>
          <w:szCs w:val="20"/>
        </w:rPr>
        <w:t>.</w:t>
      </w:r>
      <w:r w:rsidR="00E733A2" w:rsidRPr="00F601DA">
        <w:rPr>
          <w:rFonts w:ascii="Times New Roman" w:hAnsi="Times New Roman" w:cs="Times New Roman"/>
          <w:sz w:val="20"/>
          <w:szCs w:val="20"/>
        </w:rPr>
        <w:t xml:space="preserve"> For the identification of M</w:t>
      </w:r>
      <w:r w:rsidR="00BA3F00" w:rsidRPr="00F601DA">
        <w:rPr>
          <w:rFonts w:ascii="Times New Roman" w:hAnsi="Times New Roman" w:cs="Times New Roman"/>
          <w:sz w:val="20"/>
          <w:szCs w:val="20"/>
        </w:rPr>
        <w:t>icroplastics</w:t>
      </w:r>
      <w:r w:rsidR="00E733A2" w:rsidRPr="00F601DA">
        <w:rPr>
          <w:rFonts w:ascii="Times New Roman" w:hAnsi="Times New Roman" w:cs="Times New Roman"/>
          <w:sz w:val="20"/>
          <w:szCs w:val="20"/>
        </w:rPr>
        <w:t xml:space="preserve">, </w:t>
      </w:r>
      <w:r w:rsidR="00BA3F00" w:rsidRPr="00F601DA">
        <w:rPr>
          <w:rFonts w:ascii="Times New Roman" w:hAnsi="Times New Roman" w:cs="Times New Roman"/>
          <w:sz w:val="20"/>
          <w:szCs w:val="20"/>
        </w:rPr>
        <w:t>Raman</w:t>
      </w:r>
      <w:r w:rsidR="00E733A2" w:rsidRPr="00F601DA">
        <w:rPr>
          <w:rFonts w:ascii="Times New Roman" w:hAnsi="Times New Roman" w:cs="Times New Roman"/>
          <w:sz w:val="20"/>
          <w:szCs w:val="20"/>
        </w:rPr>
        <w:t xml:space="preserve"> spectroscopy is also frequently used in addition to FTIR</w:t>
      </w:r>
      <w:r w:rsidR="007A3F6D">
        <w:rPr>
          <w:rFonts w:ascii="Times New Roman" w:hAnsi="Times New Roman" w:cs="Times New Roman"/>
          <w:sz w:val="20"/>
          <w:szCs w:val="20"/>
        </w:rPr>
        <w:t xml:space="preserve"> </w:t>
      </w:r>
      <w:r w:rsidR="007D1425" w:rsidRPr="00F601DA">
        <w:rPr>
          <w:rFonts w:ascii="Times New Roman" w:hAnsi="Times New Roman" w:cs="Times New Roman"/>
          <w:sz w:val="20"/>
          <w:szCs w:val="20"/>
        </w:rPr>
        <w:fldChar w:fldCharType="begin" w:fldLock="1"/>
      </w:r>
      <w:r w:rsidR="00242519" w:rsidRPr="00F601DA">
        <w:rPr>
          <w:rFonts w:ascii="Times New Roman" w:hAnsi="Times New Roman" w:cs="Times New Roman"/>
          <w:sz w:val="20"/>
          <w:szCs w:val="20"/>
        </w:rPr>
        <w:instrText>ADDIN CSL_CITATION {"citationItems":[{"id":"ITEM-1","itemData":{"DOI":"10.1007/s00244-015-0221-0","ISSN":"00904341","PMID":"26289815","abstract":"Microplastic particles (MP) contaminate oceans and affect marine organisms in several ways. Ingestion combined with food intake is generally reported. However, data interpretation often is circumvented by the difficulty to separate MP from bulk samples. Visual examination often is used as one or the only step to sort these particles. However, color, size, and shape are insufficient and often unreliable criteria. We present an extraction method based on hypochlorite digestion and isolation of MP from the membrane by sonication. The protocol is especially well adapted to a subsequent analysis by Raman spectroscopy. The method avoids fluorescence problems, allowing better identification of anthropogenic particles (AP) from stomach contents of fish by Raman spectroscopy. It was developed with commercial samples of microplastics and cotton along with stomach contents from three different Clupeiformes fishes: Clupea harengus, Sardina pilchardus, and Engraulis encrasicolus. The optimized digestion and isolation protocol showed no visible impact on microplastics and cotton particles while the Raman spectroscopic spectrum allowed the precise identification of microplastics and textile fibers. Thirty-five particles were isolated from nine fish stomach contents. Raman analysis has confirmed 11 microplastics and 13 fibers mainly made of cellulose or lignin. Some particles were not completely identified but contained artificial dyes. The novel approach developed in this manuscript should help to assess the presence, quantity, and composition of AP in planktivorous fish stomachs.","author":[{"dropping-particle":"","family":"Collard","given":"France","non-dropping-particle":"","parse-names":false,"suffix":""},{"dropping-particle":"","family":"Gilbert","given":"Bernard","non-dropping-particle":"","parse-names":false,"suffix":""},{"dropping-particle":"","family":"Eppe","given":"Gauthier","non-dropping-particle":"","parse-names":false,"suffix":""},{"dropping-particle":"","family":"Parmentier","given":"Eric","non-dropping-particle":"","parse-names":false,"suffix":""},{"dropping-particle":"","family":"Das","given":"Krishna","non-dropping-particle":"","parse-names":false,"suffix":""}],"container-title":"Archives of Environmental Contamination and Toxicology","id":"ITEM-1","issue":"3","issued":{"date-parts":[["2015"]]},"page":"331-339","publisher":"Springer US","title":"Detection of Anthropogenic Particles in Fish Stomachs: An Isolation Method Adapted to Identification by Raman Spectroscopy","type":"article-journal","volume":"69"},"uris":["http://www.mendeley.com/documents/?uuid=de3b656a-68c9-4886-979a-b6cc9189ce0d"]}],"mendeley":{"formattedCitation":"[37]","plainTextFormattedCitation":"[37]","previouslyFormattedCitation":"[37]"},"properties":{"noteIndex":0},"schema":"https://github.com/citation-style-language/schema/raw/master/csl-citation.json"}</w:instrText>
      </w:r>
      <w:r w:rsidR="007D1425" w:rsidRPr="00F601DA">
        <w:rPr>
          <w:rFonts w:ascii="Times New Roman" w:hAnsi="Times New Roman" w:cs="Times New Roman"/>
          <w:sz w:val="20"/>
          <w:szCs w:val="20"/>
        </w:rPr>
        <w:fldChar w:fldCharType="separate"/>
      </w:r>
      <w:r w:rsidR="007D1425" w:rsidRPr="00F601DA">
        <w:rPr>
          <w:rFonts w:ascii="Times New Roman" w:hAnsi="Times New Roman" w:cs="Times New Roman"/>
          <w:noProof/>
          <w:sz w:val="20"/>
          <w:szCs w:val="20"/>
        </w:rPr>
        <w:t>[37]</w:t>
      </w:r>
      <w:r w:rsidR="007D1425" w:rsidRPr="00F601DA">
        <w:rPr>
          <w:rFonts w:ascii="Times New Roman" w:hAnsi="Times New Roman" w:cs="Times New Roman"/>
          <w:sz w:val="20"/>
          <w:szCs w:val="20"/>
        </w:rPr>
        <w:fldChar w:fldCharType="end"/>
      </w:r>
      <w:r w:rsidR="00E733A2" w:rsidRPr="00F601DA">
        <w:rPr>
          <w:rFonts w:ascii="Times New Roman" w:hAnsi="Times New Roman" w:cs="Times New Roman"/>
          <w:sz w:val="20"/>
          <w:szCs w:val="20"/>
        </w:rPr>
        <w:t>. The laser beam that was fired at the particles causes a specific pattern of backscatter based on the molecular structure of the atoms on the surface. In contrast to FTIR, which only permits the identification of the polymer, Raman spectroscopy will reveal a composition of the polymers in addition to identifying the plastic.</w:t>
      </w:r>
      <w:r w:rsidR="00BA3F00" w:rsidRPr="00F601DA">
        <w:rPr>
          <w:rFonts w:ascii="Times New Roman" w:hAnsi="Times New Roman" w:cs="Times New Roman"/>
          <w:sz w:val="20"/>
          <w:szCs w:val="20"/>
        </w:rPr>
        <w:t xml:space="preserve"> Additionally, keeping in mind the high cost of the equipment, Raman's spectroscopy provides us with an identification tool that is similar to the FTIR in addition to the non-destructive approaches of chemical analysis and microscopy</w:t>
      </w:r>
      <w:r w:rsidR="007A3F6D">
        <w:rPr>
          <w:rFonts w:ascii="Times New Roman" w:hAnsi="Times New Roman" w:cs="Times New Roman"/>
          <w:sz w:val="20"/>
          <w:szCs w:val="20"/>
        </w:rPr>
        <w:t xml:space="preserve"> </w:t>
      </w:r>
      <w:r w:rsidR="00242519" w:rsidRPr="00F601DA">
        <w:rPr>
          <w:rFonts w:ascii="Times New Roman" w:hAnsi="Times New Roman" w:cs="Times New Roman"/>
          <w:sz w:val="20"/>
          <w:szCs w:val="20"/>
        </w:rPr>
        <w:fldChar w:fldCharType="begin" w:fldLock="1"/>
      </w:r>
      <w:r w:rsidR="00242519" w:rsidRPr="00F601DA">
        <w:rPr>
          <w:rFonts w:ascii="Times New Roman" w:hAnsi="Times New Roman" w:cs="Times New Roman"/>
          <w:sz w:val="20"/>
          <w:szCs w:val="20"/>
        </w:rPr>
        <w:instrText>ADDIN CSL_CITATION {"citationItems":[{"id":"ITEM-1","itemData":{"DOI":"10.1016/j.marpolbul.2020.111704","ISSN":"18793363","PMID":"33181967","abstract":"Micro-plastics (MPs) are an environmental threat that has been gaining importance lately with an increasing number of studies demonstrating that they are a larger threat than previously thought. Scientists around the world have used a wide number of methods in their studies and they have adapted changes in response to the specific nature of the research undertaken. This article provides an account of the historical development of the MP menace, development of methods and tools used in MP research and also describes the challenges that are faced to further advancement to take place. The article is categorized into various sections that include history, sources, isolation, extraction, and characterization of MPs. Among the thermal characterization techniques, direct pyrolysis mass spectrometry and secondary ion mass spectrometry, which are widely used to characterize the plastics, but not utilised so far in this field are also highlighted for future direction.","author":[{"dropping-particle":"","family":"N V Lakshmi Kavya","given":"Anguluri","non-dropping-particle":"","parse-names":false,"suffix":""},{"dropping-particle":"","family":"Sundarrajan","given":"Subramanian","non-dropping-particle":"","parse-names":false,"suffix":""},{"dropping-particle":"","family":"Ramakrishna","given":"Seeram","non-dropping-particle":"","parse-names":false,"suffix":""}],"container-title":"Marine Pollution Bulletin","id":"ITEM-1","issue":"September","issued":{"date-parts":[["2020"]]},"page":"111704","publisher":"Elsevier","title":"Identification and characterization of micro-plastics in the marine environment: A mini review","type":"article-journal","volume":"160"},"uris":["http://www.mendeley.com/documents/?uuid=2807f0ce-4bcd-4150-965e-fb06855602f4"]}],"mendeley":{"formattedCitation":"[38]","plainTextFormattedCitation":"[38]","previouslyFormattedCitation":"[38]"},"properties":{"noteIndex":0},"schema":"https://github.com/citation-style-language/schema/raw/master/csl-citation.json"}</w:instrText>
      </w:r>
      <w:r w:rsidR="00242519" w:rsidRPr="00F601DA">
        <w:rPr>
          <w:rFonts w:ascii="Times New Roman" w:hAnsi="Times New Roman" w:cs="Times New Roman"/>
          <w:sz w:val="20"/>
          <w:szCs w:val="20"/>
        </w:rPr>
        <w:fldChar w:fldCharType="separate"/>
      </w:r>
      <w:r w:rsidR="00242519" w:rsidRPr="00F601DA">
        <w:rPr>
          <w:rFonts w:ascii="Times New Roman" w:hAnsi="Times New Roman" w:cs="Times New Roman"/>
          <w:noProof/>
          <w:sz w:val="20"/>
          <w:szCs w:val="20"/>
        </w:rPr>
        <w:t>[38]</w:t>
      </w:r>
      <w:r w:rsidR="00242519" w:rsidRPr="00F601DA">
        <w:rPr>
          <w:rFonts w:ascii="Times New Roman" w:hAnsi="Times New Roman" w:cs="Times New Roman"/>
          <w:sz w:val="20"/>
          <w:szCs w:val="20"/>
        </w:rPr>
        <w:fldChar w:fldCharType="end"/>
      </w:r>
      <w:r w:rsidR="00BA3F00" w:rsidRPr="00F601DA">
        <w:rPr>
          <w:rFonts w:ascii="Times New Roman" w:hAnsi="Times New Roman" w:cs="Times New Roman"/>
          <w:sz w:val="20"/>
          <w:szCs w:val="20"/>
        </w:rPr>
        <w:t>.</w:t>
      </w:r>
    </w:p>
    <w:p w14:paraId="3B8B441C" w14:textId="77777777" w:rsidR="00DC5AD9" w:rsidRDefault="00DC5AD9" w:rsidP="00DC5AD9">
      <w:pPr>
        <w:spacing w:after="0" w:line="240" w:lineRule="auto"/>
        <w:jc w:val="both"/>
        <w:rPr>
          <w:rFonts w:ascii="Times New Roman" w:hAnsi="Times New Roman" w:cs="Times New Roman"/>
          <w:b/>
          <w:bCs/>
          <w:sz w:val="20"/>
          <w:szCs w:val="20"/>
        </w:rPr>
      </w:pPr>
    </w:p>
    <w:p w14:paraId="6F24E931" w14:textId="53B99A80" w:rsidR="00DC5AD9" w:rsidRDefault="00FD4E44" w:rsidP="00DC5AD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BA3F00" w:rsidRPr="00F601DA">
        <w:rPr>
          <w:rFonts w:ascii="Times New Roman" w:hAnsi="Times New Roman" w:cs="Times New Roman"/>
          <w:b/>
          <w:bCs/>
          <w:sz w:val="20"/>
          <w:szCs w:val="20"/>
        </w:rPr>
        <w:t>Thermal analysis</w:t>
      </w:r>
    </w:p>
    <w:p w14:paraId="64494D70" w14:textId="729FBBED" w:rsidR="00831020" w:rsidRPr="00D10C36" w:rsidRDefault="00BA3F00" w:rsidP="00DC5AD9">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 xml:space="preserve">The </w:t>
      </w:r>
      <w:r w:rsidR="000757C3">
        <w:rPr>
          <w:rFonts w:ascii="Times New Roman" w:hAnsi="Times New Roman" w:cs="Times New Roman"/>
          <w:sz w:val="20"/>
          <w:szCs w:val="20"/>
        </w:rPr>
        <w:t>thermo-</w:t>
      </w:r>
      <w:r w:rsidRPr="00F601DA">
        <w:rPr>
          <w:rFonts w:ascii="Times New Roman" w:hAnsi="Times New Roman" w:cs="Times New Roman"/>
          <w:sz w:val="20"/>
          <w:szCs w:val="20"/>
        </w:rPr>
        <w:t>analytical method, which is used to examine changes in the physiochemical properties of the plastic with respect to its thermal stability, is the most recent tool to make its debut among those used to identify Microplastics</w:t>
      </w:r>
      <w:r w:rsidR="000757C3">
        <w:rPr>
          <w:rFonts w:ascii="Times New Roman" w:hAnsi="Times New Roman" w:cs="Times New Roman"/>
          <w:sz w:val="20"/>
          <w:szCs w:val="20"/>
        </w:rPr>
        <w:t xml:space="preserve"> </w:t>
      </w:r>
      <w:r w:rsidR="00242519" w:rsidRPr="00F601DA">
        <w:rPr>
          <w:rFonts w:ascii="Times New Roman" w:hAnsi="Times New Roman" w:cs="Times New Roman"/>
          <w:sz w:val="20"/>
          <w:szCs w:val="20"/>
        </w:rPr>
        <w:fldChar w:fldCharType="begin" w:fldLock="1"/>
      </w:r>
      <w:r w:rsidR="00242519" w:rsidRPr="00F601DA">
        <w:rPr>
          <w:rFonts w:ascii="Times New Roman" w:hAnsi="Times New Roman" w:cs="Times New Roman"/>
          <w:sz w:val="20"/>
          <w:szCs w:val="20"/>
        </w:rPr>
        <w:instrText>ADDIN CSL_CITATION {"citationItems":[{"id":"ITEM-1","itemData":{"DOI":"10.1021/acs.analchem.5b00495","ISSN":"15206882","abstract":"Microplastics (&lt;5 mm) have been documented in environmental samples on a global scale. While these pollutants may enter aquatic environments via wastewater treatment facilities, the abundance of microplastics in these matrices has not been investigated. Although efficient methods for the analysis of microplastics in sediment samples and marine organisms have been published, no methods have been developed for detecting these pollutants within organic-rich wastewater samples. In addition, there is no standardized method for analyzing microplastics isolated from environmental samples. In many cases, part of the identification protocol relies on visual selection before analysis, which is open to bias. In order to address this, a new method for the analysis of microplastics in wastewater was developed. A pretreatment step using 30% hydrogen peroxide (H&lt;inf&gt;2&lt;/inf&gt;O&lt;inf&gt;2&lt;/inf&gt;) was employed to remove biogenic material, and focal plane array (FPA)-based reflectance micro-Fourier-transform (FT-IR) imaging was shown to successfully image and identify different microplastic types (polyethylene, polypropylene, nylon-6, polyvinyl chloride, polystyrene). Microplastic-spiked wastewater samples were used to validate the methodology, resulting in a robust protocol which was nonselective and reproducible (the overall success identification rate was 98.33%). The use of FPA-based micro-FT-IR spectroscopy also provides a considerable reduction in analysis time compared with previous methods, since samples that could take several days to be mapped using a single-element detector can now be imaged in less than 9 h (circular filter with a diameter of 47 mm). This method for identifying and quantifying microplastics in wastewater is likely to provide an essential tool for further research into the pathways by which microplastics enter the environment.","author":[{"dropping-particle":"","family":"Tagg","given":"Alexander S.","non-dropping-particle":"","parse-names":false,"suffix":""},{"dropping-particle":"","family":"Sapp","given":"Melanie","non-dropping-particle":"","parse-names":false,"suffix":""},{"dropping-particle":"","family":"Harrison","given":"Jesse P.","non-dropping-particle":"","parse-names":false,"suffix":""},{"dropping-particle":"","family":"Ojeda","given":"Jesús J.","non-dropping-particle":"","parse-names":false,"suffix":""}],"container-title":"Analytical Chemistry","id":"ITEM-1","issue":"12","issued":{"date-parts":[["2015"]]},"page":"6032-6040","title":"Identification and Quantification of Microplastics in Wastewater Using Focal Plane Array-Based Reflectance Micro-FT-IR Imaging","type":"article-journal","volume":"87"},"uris":["http://www.mendeley.com/documents/?uuid=91a1e1ec-17d4-4f08-b44a-9b9735d266a4"]}],"mendeley":{"formattedCitation":"[39]","plainTextFormattedCitation":"[39]","previouslyFormattedCitation":"[39]"},"properties":{"noteIndex":0},"schema":"https://github.com/citation-style-language/schema/raw/master/csl-citation.json"}</w:instrText>
      </w:r>
      <w:r w:rsidR="00242519" w:rsidRPr="00F601DA">
        <w:rPr>
          <w:rFonts w:ascii="Times New Roman" w:hAnsi="Times New Roman" w:cs="Times New Roman"/>
          <w:sz w:val="20"/>
          <w:szCs w:val="20"/>
        </w:rPr>
        <w:fldChar w:fldCharType="separate"/>
      </w:r>
      <w:r w:rsidR="00242519" w:rsidRPr="00F601DA">
        <w:rPr>
          <w:rFonts w:ascii="Times New Roman" w:hAnsi="Times New Roman" w:cs="Times New Roman"/>
          <w:noProof/>
          <w:sz w:val="20"/>
          <w:szCs w:val="20"/>
        </w:rPr>
        <w:t>[39]</w:t>
      </w:r>
      <w:r w:rsidR="00242519" w:rsidRPr="00F601DA">
        <w:rPr>
          <w:rFonts w:ascii="Times New Roman" w:hAnsi="Times New Roman" w:cs="Times New Roman"/>
          <w:sz w:val="20"/>
          <w:szCs w:val="20"/>
        </w:rPr>
        <w:fldChar w:fldCharType="end"/>
      </w:r>
      <w:r w:rsidRPr="00F601DA">
        <w:rPr>
          <w:rFonts w:ascii="Times New Roman" w:hAnsi="Times New Roman" w:cs="Times New Roman"/>
          <w:sz w:val="20"/>
          <w:szCs w:val="20"/>
        </w:rPr>
        <w:t>. Differential Scanning Calorimetry (DSC), which investigates the thermal characteristics of unidentified polymer microparticles, is one such technology. With this method, a specific microplastic sample must be identified and matched using reference materials</w:t>
      </w:r>
      <w:r w:rsidR="006C7D9C">
        <w:rPr>
          <w:rFonts w:ascii="Times New Roman" w:hAnsi="Times New Roman" w:cs="Times New Roman"/>
          <w:sz w:val="20"/>
          <w:szCs w:val="20"/>
        </w:rPr>
        <w:t>.</w:t>
      </w:r>
      <w:r w:rsidRPr="00F601DA">
        <w:rPr>
          <w:rFonts w:ascii="Times New Roman" w:hAnsi="Times New Roman" w:cs="Times New Roman"/>
          <w:sz w:val="20"/>
          <w:szCs w:val="20"/>
        </w:rPr>
        <w:t xml:space="preserve">                                                                                                                                                                                 As a result, this method is frequently used to identify primary polymers, which are easily referenced using materials like tiny beads of PE.  The idea of coupling thermogravimetric analysis (TGA) to dynamic scanning calorimetry (DSC) was tested, and it was found that this could aid in differentiating between </w:t>
      </w:r>
      <w:r w:rsidR="0037531C" w:rsidRPr="00D10C36">
        <w:rPr>
          <w:rFonts w:ascii="Times New Roman" w:hAnsi="Times New Roman" w:cs="Times New Roman"/>
          <w:sz w:val="20"/>
          <w:szCs w:val="20"/>
        </w:rPr>
        <w:t>PP(Polypropylene</w:t>
      </w:r>
      <w:r w:rsidR="00831020" w:rsidRPr="00F601DA">
        <w:rPr>
          <w:rFonts w:ascii="Times New Roman" w:hAnsi="Times New Roman" w:cs="Times New Roman"/>
          <w:sz w:val="20"/>
          <w:szCs w:val="20"/>
        </w:rPr>
        <w:t>)</w:t>
      </w:r>
      <w:r w:rsidRPr="00F601DA">
        <w:rPr>
          <w:rFonts w:ascii="Times New Roman" w:hAnsi="Times New Roman" w:cs="Times New Roman"/>
          <w:sz w:val="20"/>
          <w:szCs w:val="20"/>
        </w:rPr>
        <w:t xml:space="preserve"> and </w:t>
      </w:r>
      <w:r w:rsidR="009F1FFA" w:rsidRPr="00D10C36">
        <w:rPr>
          <w:rFonts w:ascii="Times New Roman" w:hAnsi="Times New Roman" w:cs="Times New Roman"/>
          <w:sz w:val="20"/>
          <w:szCs w:val="20"/>
        </w:rPr>
        <w:t>PE (</w:t>
      </w:r>
      <w:r w:rsidR="00831020" w:rsidRPr="00F601DA">
        <w:rPr>
          <w:rFonts w:ascii="Times New Roman" w:hAnsi="Times New Roman" w:cs="Times New Roman"/>
          <w:sz w:val="20"/>
          <w:szCs w:val="20"/>
        </w:rPr>
        <w:t>polyethylene)</w:t>
      </w:r>
      <w:r w:rsidRPr="00F601DA">
        <w:rPr>
          <w:rFonts w:ascii="Times New Roman" w:hAnsi="Times New Roman" w:cs="Times New Roman"/>
          <w:sz w:val="20"/>
          <w:szCs w:val="20"/>
        </w:rPr>
        <w:t xml:space="preserve"> polymers. However, the method encountered the issue of phase transition overlap</w:t>
      </w:r>
      <w:r w:rsidR="00831020" w:rsidRPr="00F601DA">
        <w:rPr>
          <w:rFonts w:ascii="Times New Roman" w:hAnsi="Times New Roman" w:cs="Times New Roman"/>
          <w:sz w:val="20"/>
          <w:szCs w:val="20"/>
        </w:rPr>
        <w:t xml:space="preserve"> </w:t>
      </w:r>
      <w:r w:rsidRPr="00F601DA">
        <w:rPr>
          <w:rFonts w:ascii="Times New Roman" w:hAnsi="Times New Roman" w:cs="Times New Roman"/>
          <w:sz w:val="20"/>
          <w:szCs w:val="20"/>
        </w:rPr>
        <w:t>and as a result, it was unable to identify a small number of significant polymers, such as PVC, PES, PA</w:t>
      </w:r>
      <w:r w:rsidR="00831020" w:rsidRPr="00F601DA">
        <w:rPr>
          <w:rFonts w:ascii="Times New Roman" w:hAnsi="Times New Roman" w:cs="Times New Roman"/>
          <w:sz w:val="20"/>
          <w:szCs w:val="20"/>
        </w:rPr>
        <w:t xml:space="preserve"> </w:t>
      </w:r>
      <w:r w:rsidRPr="00F601DA">
        <w:rPr>
          <w:rFonts w:ascii="Times New Roman" w:hAnsi="Times New Roman" w:cs="Times New Roman"/>
          <w:sz w:val="20"/>
          <w:szCs w:val="20"/>
        </w:rPr>
        <w:t>and PET</w:t>
      </w:r>
      <w:r w:rsidR="006C7D9C">
        <w:rPr>
          <w:rFonts w:ascii="Times New Roman" w:hAnsi="Times New Roman" w:cs="Times New Roman"/>
          <w:sz w:val="20"/>
          <w:szCs w:val="20"/>
        </w:rPr>
        <w:t xml:space="preserve"> </w:t>
      </w:r>
      <w:r w:rsidR="00FE4AFE" w:rsidRPr="00F601DA">
        <w:rPr>
          <w:rFonts w:ascii="Times New Roman" w:hAnsi="Times New Roman" w:cs="Times New Roman"/>
          <w:sz w:val="20"/>
          <w:szCs w:val="20"/>
        </w:rPr>
        <w:fldChar w:fldCharType="begin" w:fldLock="1"/>
      </w:r>
      <w:r w:rsidR="00FE4AFE" w:rsidRPr="00F601DA">
        <w:rPr>
          <w:rFonts w:ascii="Times New Roman" w:hAnsi="Times New Roman" w:cs="Times New Roman"/>
          <w:sz w:val="20"/>
          <w:szCs w:val="20"/>
        </w:rPr>
        <w:instrText>ADDIN CSL_CITATION {"citationItems":[{"id":"ITEM-1","itemData":{"DOI":"10.1016/j.scitotenv.2016.06.017","ISSN":"18791026","PMID":"27333470","abstract":"Microplastics are increasingly detected in the environment and the consequences on water resources and ecosystems are not clear to date. The present study provides a cost-effective and straightforward method to determine the mass concentrations of polymer types using thermal analysis. Characteristic endothermic phase transition temperatures were determined for seven plastic polymer types using TGA-DSC. Based on that, extracts from wastewater samples were analyzed. Results showed that among the studied polymers, only PE and PP could be clearly identified, while the phase transition signals of the other polymers largely overlap each other. Subsequently, calibration curves were run for PE and PP for qualitative measurements. 240 and 1540 mg/m3 of solid material (12µm to 1mm) was extracted from two wastewater effluent samples of a municipal WWTP of which 34% (81 mg/m3) and 17% (257 mg/m3) could be assigned to PE, while PP was not detected in any of the samples. The presented application of TGA-DSC provides a complementary or alternative method to FT-IR analyses for the determination of PE and PP in environmental samples.","author":[{"dropping-particle":"","family":"Majewsky","given":"Marius","non-dropping-particle":"","parse-names":false,"suffix":""},{"dropping-particle":"","family":"Bitter","given":"Hajo","non-dropping-particle":"","parse-names":false,"suffix":""},{"dropping-particle":"","family":"Eiche","given":"Elisabeth","non-dropping-particle":"","parse-names":false,"suffix":""},{"dropping-particle":"","family":"Horn","given":"Harald","non-dropping-particle":"","parse-names":false,"suffix":""}],"container-title":"Science of the Total Environment","id":"ITEM-1","issued":{"date-parts":[["2016"]]},"page":"507-511","publisher":"Elsevier B.V.","title":"Determination of microplastic polyethylene (PE) and polypropylene (PP) in environmental samples using thermal analysis (TGA-DSC)","type":"article-journal","volume":"568"},"uris":["http://www.mendeley.com/documents/?uuid=b1db207b-41d7-48c8-9bc9-661bbf17cbf4"]}],"mendeley":{"formattedCitation":"[41]","plainTextFormattedCitation":"[41]","previouslyFormattedCitation":"[41]"},"properties":{"noteIndex":0},"schema":"https://github.com/citation-style-language/schema/raw/master/csl-citation.json"}</w:instrText>
      </w:r>
      <w:r w:rsidR="00FE4AFE" w:rsidRPr="00F601DA">
        <w:rPr>
          <w:rFonts w:ascii="Times New Roman" w:hAnsi="Times New Roman" w:cs="Times New Roman"/>
          <w:sz w:val="20"/>
          <w:szCs w:val="20"/>
        </w:rPr>
        <w:fldChar w:fldCharType="separate"/>
      </w:r>
      <w:r w:rsidR="00FE4AFE" w:rsidRPr="00F601DA">
        <w:rPr>
          <w:rFonts w:ascii="Times New Roman" w:hAnsi="Times New Roman" w:cs="Times New Roman"/>
          <w:noProof/>
          <w:sz w:val="20"/>
          <w:szCs w:val="20"/>
        </w:rPr>
        <w:t>[41]</w:t>
      </w:r>
      <w:r w:rsidR="00FE4AFE" w:rsidRPr="00F601DA">
        <w:rPr>
          <w:rFonts w:ascii="Times New Roman" w:hAnsi="Times New Roman" w:cs="Times New Roman"/>
          <w:sz w:val="20"/>
          <w:szCs w:val="20"/>
        </w:rPr>
        <w:fldChar w:fldCharType="end"/>
      </w:r>
      <w:r w:rsidRPr="00F601DA">
        <w:rPr>
          <w:rFonts w:ascii="Times New Roman" w:hAnsi="Times New Roman" w:cs="Times New Roman"/>
          <w:sz w:val="20"/>
          <w:szCs w:val="20"/>
        </w:rPr>
        <w:t>.</w:t>
      </w:r>
      <w:r w:rsidR="00831020" w:rsidRPr="00F601DA">
        <w:rPr>
          <w:rFonts w:ascii="Times New Roman" w:hAnsi="Times New Roman" w:cs="Times New Roman"/>
          <w:sz w:val="20"/>
          <w:szCs w:val="20"/>
        </w:rPr>
        <w:t xml:space="preserve"> TGA offers the user </w:t>
      </w:r>
      <w:r w:rsidR="00CC6CDB" w:rsidRPr="00D10C36">
        <w:rPr>
          <w:rFonts w:ascii="Times New Roman" w:hAnsi="Times New Roman" w:cs="Times New Roman"/>
          <w:sz w:val="20"/>
          <w:szCs w:val="20"/>
        </w:rPr>
        <w:t>several</w:t>
      </w:r>
      <w:r w:rsidR="00831020" w:rsidRPr="00F601DA">
        <w:rPr>
          <w:rFonts w:ascii="Times New Roman" w:hAnsi="Times New Roman" w:cs="Times New Roman"/>
          <w:sz w:val="20"/>
          <w:szCs w:val="20"/>
        </w:rPr>
        <w:t xml:space="preserve"> benefits when combined with solid phase extraction (SPE) and when connected to a thermal desorption gas chromatography mass spectrophotometry (TDS-GC-MS). In comparison to a Py-GC/MS</w:t>
      </w:r>
      <w:r w:rsidR="007A3F6D">
        <w:rPr>
          <w:rFonts w:ascii="Times New Roman" w:hAnsi="Times New Roman" w:cs="Times New Roman"/>
          <w:sz w:val="20"/>
          <w:szCs w:val="20"/>
        </w:rPr>
        <w:t xml:space="preserve"> </w:t>
      </w:r>
      <w:r w:rsidR="00831020" w:rsidRPr="00F601DA">
        <w:rPr>
          <w:rFonts w:ascii="Times New Roman" w:hAnsi="Times New Roman" w:cs="Times New Roman"/>
          <w:sz w:val="20"/>
          <w:szCs w:val="20"/>
        </w:rPr>
        <w:t>(Pyrolysis-gas chromatography-mass spectrometry)</w:t>
      </w:r>
      <w:hyperlink r:id="rId13" w:history="1"/>
      <w:r w:rsidR="00831020" w:rsidRPr="00F601DA">
        <w:rPr>
          <w:rFonts w:ascii="Times New Roman" w:hAnsi="Times New Roman" w:cs="Times New Roman"/>
          <w:sz w:val="20"/>
          <w:szCs w:val="20"/>
        </w:rPr>
        <w:t xml:space="preserve">, it permits higher sampling sizes, and in comparison, to a DSC, it offers better resolution. </w:t>
      </w:r>
      <w:r w:rsidR="00B1726C" w:rsidRPr="00D10C36">
        <w:rPr>
          <w:rFonts w:ascii="Times New Roman" w:hAnsi="Times New Roman" w:cs="Times New Roman"/>
          <w:sz w:val="20"/>
          <w:szCs w:val="20"/>
        </w:rPr>
        <w:t>To</w:t>
      </w:r>
      <w:r w:rsidR="00831020" w:rsidRPr="00F601DA">
        <w:rPr>
          <w:rFonts w:ascii="Times New Roman" w:hAnsi="Times New Roman" w:cs="Times New Roman"/>
          <w:sz w:val="20"/>
          <w:szCs w:val="20"/>
        </w:rPr>
        <w:t xml:space="preserve"> validate this method, it was discovered that TGA-SPE TDS-GCMS was successful in identifying and quantifying PE from a sample of soil and mussels. Comparable results were also obtained for PP, PS, and mixed polymers</w:t>
      </w:r>
      <w:r w:rsidR="000757C3">
        <w:rPr>
          <w:rFonts w:ascii="Times New Roman" w:hAnsi="Times New Roman" w:cs="Times New Roman"/>
          <w:sz w:val="20"/>
          <w:szCs w:val="20"/>
        </w:rPr>
        <w:t xml:space="preserve"> </w:t>
      </w:r>
      <w:r w:rsidR="00FE4AFE" w:rsidRPr="00F601DA">
        <w:rPr>
          <w:rFonts w:ascii="Times New Roman" w:hAnsi="Times New Roman" w:cs="Times New Roman"/>
          <w:sz w:val="20"/>
          <w:szCs w:val="20"/>
        </w:rPr>
        <w:fldChar w:fldCharType="begin" w:fldLock="1"/>
      </w:r>
      <w:r w:rsidR="00585B8A" w:rsidRPr="00F601DA">
        <w:rPr>
          <w:rFonts w:ascii="Times New Roman" w:hAnsi="Times New Roman" w:cs="Times New Roman"/>
          <w:sz w:val="20"/>
          <w:szCs w:val="20"/>
        </w:rPr>
        <w:instrText>ADDIN CSL_CITATION {"citationItems":[{"id":"ITEM-1","itemData":{"DOI":"10.1016/j.watres.2015.09.002","ISSN":"18792448","PMID":"26376022","abstract":"Small polymer particles with a diameter of less than 5 mm called microplastics find their way into the environment from polymer debris and industrial production. Therefore a method is needed to identify and quantify microplastics in various environmental samples to generate reliable concentration values. Such concentration values, i.e. quantitative results, are necessary for an assessment of microplastic in environmental media. This was achieved by thermal extraction in thermogravimetric analysis (TGA), connected to a solid-phase adsorber. These adsorbers were subsequently analysed by thermal desorption gas chromatography mass spectrometry (TDS-GC-MS). In comparison to other chromatographic methods, like pyrolyse gas chromatography mass spectrometry (Py-GC-MS), the relatively high sample masses in TGA (about 200 times higher than used in Py-GC-MS) analysed here enable the measurement of complex matrices that are not homogenous on a small scale. Through the characteristic decomposition products known for every kind of polymer it is possible to identify and even to quantify polymer particles in various matrices. Polyethylene (PE), one of the most important representatives for microplastics, was chosen as an example for identification and quantification.","author":[{"dropping-particle":"","family":"Dümichen","given":"Erik","non-dropping-particle":"","parse-names":false,"suffix":""},{"dropping-particle":"","family":"Barthel","given":"Anne Kathrin","non-dropping-particle":"","parse-names":false,"suffix":""},{"dropping-particle":"","family":"Braun","given":"Ulrike","non-dropping-particle":"","parse-names":false,"suffix":""},{"dropping-particle":"","family":"Bannick","given":"Claus G.","non-dropping-particle":"","parse-names":false,"suffix":""},{"dropping-particle":"","family":"Brand","given":"Kathrin","non-dropping-particle":"","parse-names":false,"suffix":""},{"dropping-particle":"","family":"Jekel","given":"Martin","non-dropping-particle":"","parse-names":false,"suffix":""},{"dropping-particle":"","family":"Senz","given":"Rainer","non-dropping-particle":"","parse-names":false,"suffix":""}],"container-title":"Water Research","id":"ITEM-1","issued":{"date-parts":[["2015"]]},"page":"451-457","publisher":"Elsevier Ltd","title":"Analysis of polyethylene microplastics in environmental samples, using a thermal decomposition method","type":"article-journal","volume":"85"},"uris":["http://www.mendeley.com/documents/?uuid=ff3b732b-70d3-4b4c-a934-98b72b272c8f"]}],"mendeley":{"formattedCitation":"[42]","plainTextFormattedCitation":"[42]","previouslyFormattedCitation":"[42]"},"properties":{"noteIndex":0},"schema":"https://github.com/citation-style-language/schema/raw/master/csl-citation.json"}</w:instrText>
      </w:r>
      <w:r w:rsidR="00FE4AFE" w:rsidRPr="00F601DA">
        <w:rPr>
          <w:rFonts w:ascii="Times New Roman" w:hAnsi="Times New Roman" w:cs="Times New Roman"/>
          <w:sz w:val="20"/>
          <w:szCs w:val="20"/>
        </w:rPr>
        <w:fldChar w:fldCharType="separate"/>
      </w:r>
      <w:r w:rsidR="00FE4AFE" w:rsidRPr="00F601DA">
        <w:rPr>
          <w:rFonts w:ascii="Times New Roman" w:hAnsi="Times New Roman" w:cs="Times New Roman"/>
          <w:noProof/>
          <w:sz w:val="20"/>
          <w:szCs w:val="20"/>
        </w:rPr>
        <w:t>[42]</w:t>
      </w:r>
      <w:r w:rsidR="00FE4AFE" w:rsidRPr="00F601DA">
        <w:rPr>
          <w:rFonts w:ascii="Times New Roman" w:hAnsi="Times New Roman" w:cs="Times New Roman"/>
          <w:sz w:val="20"/>
          <w:szCs w:val="20"/>
        </w:rPr>
        <w:fldChar w:fldCharType="end"/>
      </w:r>
      <w:r w:rsidR="00831020" w:rsidRPr="00F601DA">
        <w:rPr>
          <w:rFonts w:ascii="Times New Roman" w:hAnsi="Times New Roman" w:cs="Times New Roman"/>
          <w:sz w:val="20"/>
          <w:szCs w:val="20"/>
        </w:rPr>
        <w:t xml:space="preserve">. </w:t>
      </w:r>
    </w:p>
    <w:p w14:paraId="20D39DF1" w14:textId="77777777" w:rsidR="00DF239C" w:rsidRPr="00F601DA" w:rsidRDefault="00DF239C" w:rsidP="00F601DA">
      <w:pPr>
        <w:spacing w:after="0" w:line="240" w:lineRule="auto"/>
        <w:ind w:firstLine="567"/>
        <w:jc w:val="both"/>
        <w:rPr>
          <w:rFonts w:ascii="Times New Roman" w:hAnsi="Times New Roman" w:cs="Times New Roman"/>
          <w:sz w:val="20"/>
          <w:szCs w:val="20"/>
        </w:rPr>
      </w:pPr>
    </w:p>
    <w:p w14:paraId="6E1F09F0" w14:textId="649F1442" w:rsidR="00333764" w:rsidRPr="00F601DA" w:rsidRDefault="00090FD7" w:rsidP="00F601DA">
      <w:pPr>
        <w:jc w:val="center"/>
        <w:rPr>
          <w:b/>
          <w:bCs/>
          <w:sz w:val="20"/>
          <w:szCs w:val="20"/>
        </w:rPr>
      </w:pPr>
      <w:r w:rsidRPr="00F601DA">
        <w:rPr>
          <w:rFonts w:ascii="Times New Roman" w:hAnsi="Times New Roman" w:cs="Times New Roman"/>
          <w:b/>
          <w:bCs/>
          <w:sz w:val="20"/>
          <w:szCs w:val="20"/>
        </w:rPr>
        <w:t>VII. COVID-19 AND MICROPLASTICS</w:t>
      </w:r>
    </w:p>
    <w:p w14:paraId="54E0E3F7" w14:textId="7ED69CD4" w:rsidR="00F94CA0" w:rsidRPr="00F601DA" w:rsidRDefault="00F94CA0" w:rsidP="00F601DA">
      <w:pPr>
        <w:spacing w:after="0" w:line="240" w:lineRule="auto"/>
        <w:ind w:firstLine="567"/>
        <w:jc w:val="both"/>
        <w:rPr>
          <w:rFonts w:ascii="Times New Roman" w:eastAsia="Times New Roman" w:hAnsi="Times New Roman" w:cs="Times New Roman"/>
          <w:sz w:val="20"/>
          <w:szCs w:val="20"/>
          <w:shd w:val="clear" w:color="auto" w:fill="FFFFFF"/>
          <w:lang w:eastAsia="en-IN"/>
        </w:rPr>
      </w:pPr>
      <w:r w:rsidRPr="00F601DA">
        <w:rPr>
          <w:rFonts w:ascii="Times New Roman" w:eastAsia="Times New Roman" w:hAnsi="Times New Roman" w:cs="Times New Roman"/>
          <w:sz w:val="20"/>
          <w:szCs w:val="20"/>
          <w:shd w:val="clear" w:color="auto" w:fill="FFFFFF"/>
          <w:lang w:eastAsia="en-IN"/>
        </w:rPr>
        <w:t>The global COVID 19 outbreak, which affected millions of people, began in 2019 and was originally documented in Wuhan, China</w:t>
      </w:r>
      <w:r w:rsidR="005F6469">
        <w:rPr>
          <w:rFonts w:ascii="Times New Roman" w:eastAsia="Times New Roman" w:hAnsi="Times New Roman" w:cs="Times New Roman"/>
          <w:sz w:val="20"/>
          <w:szCs w:val="20"/>
          <w:shd w:val="clear" w:color="auto" w:fill="FFFFFF"/>
          <w:lang w:eastAsia="en-IN"/>
        </w:rPr>
        <w:t xml:space="preserve"> </w:t>
      </w:r>
      <w:r w:rsidR="00585B8A" w:rsidRPr="00F601DA">
        <w:rPr>
          <w:rFonts w:ascii="Times New Roman" w:eastAsia="Times New Roman" w:hAnsi="Times New Roman" w:cs="Times New Roman"/>
          <w:sz w:val="20"/>
          <w:szCs w:val="20"/>
          <w:shd w:val="clear" w:color="auto" w:fill="FFFFFF"/>
          <w:lang w:eastAsia="en-IN"/>
        </w:rPr>
        <w:fldChar w:fldCharType="begin" w:fldLock="1"/>
      </w:r>
      <w:r w:rsidR="00585B8A" w:rsidRPr="00F601DA">
        <w:rPr>
          <w:rFonts w:ascii="Times New Roman" w:eastAsia="Times New Roman" w:hAnsi="Times New Roman" w:cs="Times New Roman"/>
          <w:sz w:val="20"/>
          <w:szCs w:val="20"/>
          <w:shd w:val="clear" w:color="auto" w:fill="FFFFFF"/>
          <w:lang w:eastAsia="en-IN"/>
        </w:rPr>
        <w:instrText>ADDIN CSL_CITATION {"citationItems":[{"id":"ITEM-1","itemData":{"DOI":"10.1016/j.jsps.2020.06.022","ISSN":"13190164","abstract":"COVID-19 has created havoc in the world by causing thousands of demises in a short period of time. Up till now, several attempts have been made for potential therapeutics against SARS-COV2. In this retrospective, single-center study, we extracted data from 122 COVID-19, RT-PCR confirmed patients. who were treated with a new treatment strategy of lianhuaqingwen with Arbidol Hydrochloride. The patients were either asymptomatic or had mild symptoms for COVID-19 disease. Of 122 patients 21 (17.21%) patients developed severe conditions of COVID-19, while total 111 (90.9%) experienced mild symptoms such as fever in 93 (76.22%) patients, cough in 23 (20.17%) and muscle pain were observed in total 8 (7%) patients. Furthermore our newly applied drugs combination (Lianhuaqingwen and Arbidol Hydrochloride) showed therapeutic effects in 5–7 days in patients with mild symptoms with 98% recovery rate. These results indicate that COVID-19 patients with mild symptoms can be treated with Lianhuaqingwen and Arbidol Hydrochloride. However, extensive clinical investigations are required to confirm the effectiveness of these drugs.","author":[{"dropping-particle":"","family":"Khan","given":"Suliman","non-dropping-particle":"","parse-names":false,"suffix":""},{"dropping-particle":"","family":"Ali","given":"Ashaq","non-dropping-particle":"","parse-names":false,"suffix":""},{"dropping-particle":"","family":"Shi","given":"Hongwei","non-dropping-particle":"","parse-names":false,"suffix":""},{"dropping-particle":"","family":"Siddique","given":"Rabeea","non-dropping-particle":"","parse-names":false,"suffix":""},{"dropping-particle":"","family":"Shabana","given":"","non-dropping-particle":"","parse-names":false,"suffix":""},{"dropping-particle":"","family":"Nabi","given":"Ghulam","non-dropping-particle":"","parse-names":false,"suffix":""},{"dropping-particle":"","family":"Hu","given":"Junjie","non-dropping-particle":"","parse-names":false,"suffix":""},{"dropping-particle":"","family":"Wang","given":"Tiejun","non-dropping-particle":"","parse-names":false,"suffix":""},{"dropping-particle":"","family":"Dong","given":"Men","non-dropping-particle":"","parse-names":false,"suffix":""},{"dropping-particle":"","family":"Zaman","given":"Wajid","non-dropping-particle":"","parse-names":false,"suffix":""},{"dropping-particle":"","family":"Han","given":"Guang","non-dropping-particle":"","parse-names":false,"suffix":""}],"container-title":"Saudi Pharmaceutical Journal","id":"ITEM-1","issue":"8","issued":{"date-parts":[["2020"]]},"page":"1004-1008","publisher":"The Author(s)","title":"COVID-19: Clinical aspects and therapeutics responses","type":"article-journal","volume":"28"},"uris":["http://www.mendeley.com/documents/?uuid=0c7245f5-724e-444e-8be1-6f8c7f47dc40"]}],"mendeley":{"formattedCitation":"[43]","plainTextFormattedCitation":"[43]","previouslyFormattedCitation":"[43]"},"properties":{"noteIndex":0},"schema":"https://github.com/citation-style-language/schema/raw/master/csl-citation.json"}</w:instrText>
      </w:r>
      <w:r w:rsidR="00585B8A" w:rsidRPr="00F601DA">
        <w:rPr>
          <w:rFonts w:ascii="Times New Roman" w:eastAsia="Times New Roman" w:hAnsi="Times New Roman" w:cs="Times New Roman"/>
          <w:sz w:val="20"/>
          <w:szCs w:val="20"/>
          <w:shd w:val="clear" w:color="auto" w:fill="FFFFFF"/>
          <w:lang w:eastAsia="en-IN"/>
        </w:rPr>
        <w:fldChar w:fldCharType="separate"/>
      </w:r>
      <w:r w:rsidR="00585B8A" w:rsidRPr="00F601DA">
        <w:rPr>
          <w:rFonts w:ascii="Times New Roman" w:eastAsia="Times New Roman" w:hAnsi="Times New Roman" w:cs="Times New Roman"/>
          <w:noProof/>
          <w:sz w:val="20"/>
          <w:szCs w:val="20"/>
          <w:shd w:val="clear" w:color="auto" w:fill="FFFFFF"/>
          <w:lang w:eastAsia="en-IN"/>
        </w:rPr>
        <w:t>[43]</w:t>
      </w:r>
      <w:r w:rsidR="00585B8A" w:rsidRPr="00F601DA">
        <w:rPr>
          <w:rFonts w:ascii="Times New Roman" w:eastAsia="Times New Roman" w:hAnsi="Times New Roman" w:cs="Times New Roman"/>
          <w:sz w:val="20"/>
          <w:szCs w:val="20"/>
          <w:shd w:val="clear" w:color="auto" w:fill="FFFFFF"/>
          <w:lang w:eastAsia="en-IN"/>
        </w:rPr>
        <w:fldChar w:fldCharType="end"/>
      </w:r>
      <w:r w:rsidRPr="00F601DA">
        <w:rPr>
          <w:rFonts w:ascii="Times New Roman" w:eastAsia="Times New Roman" w:hAnsi="Times New Roman" w:cs="Times New Roman"/>
          <w:sz w:val="20"/>
          <w:szCs w:val="20"/>
          <w:shd w:val="clear" w:color="auto" w:fill="FFFFFF"/>
          <w:lang w:eastAsia="en-IN"/>
        </w:rPr>
        <w:t xml:space="preserve">. Since the COVID-19 epidemic was deemed a global epidemic by the World Health Organization on March 11, 2020, the usage of plastic-based special protection accessories as a method to reduce infection has increased considerably. We </w:t>
      </w:r>
      <w:r w:rsidR="00037F17">
        <w:rPr>
          <w:rFonts w:ascii="Times New Roman" w:eastAsia="Times New Roman" w:hAnsi="Times New Roman" w:cs="Times New Roman"/>
          <w:sz w:val="20"/>
          <w:szCs w:val="20"/>
          <w:shd w:val="clear" w:color="auto" w:fill="FFFFFF"/>
          <w:lang w:eastAsia="en-IN"/>
        </w:rPr>
        <w:t>were</w:t>
      </w:r>
      <w:r w:rsidR="00037F17" w:rsidRPr="00F601DA">
        <w:rPr>
          <w:rFonts w:ascii="Times New Roman" w:eastAsia="Times New Roman" w:hAnsi="Times New Roman" w:cs="Times New Roman"/>
          <w:sz w:val="20"/>
          <w:szCs w:val="20"/>
          <w:shd w:val="clear" w:color="auto" w:fill="FFFFFF"/>
          <w:lang w:eastAsia="en-IN"/>
        </w:rPr>
        <w:t xml:space="preserve"> </w:t>
      </w:r>
      <w:r w:rsidRPr="00F601DA">
        <w:rPr>
          <w:rFonts w:ascii="Times New Roman" w:eastAsia="Times New Roman" w:hAnsi="Times New Roman" w:cs="Times New Roman"/>
          <w:sz w:val="20"/>
          <w:szCs w:val="20"/>
          <w:shd w:val="clear" w:color="auto" w:fill="FFFFFF"/>
          <w:lang w:eastAsia="en-IN"/>
        </w:rPr>
        <w:t>not only approaching a new epidemic, but also a surge in single-use plastics</w:t>
      </w:r>
      <w:r w:rsidR="0037531C" w:rsidRPr="00D10C36">
        <w:rPr>
          <w:rFonts w:ascii="Times New Roman" w:eastAsia="Times New Roman" w:hAnsi="Times New Roman" w:cs="Times New Roman"/>
          <w:sz w:val="20"/>
          <w:szCs w:val="20"/>
          <w:shd w:val="clear" w:color="auto" w:fill="FFFFFF"/>
          <w:lang w:eastAsia="en-IN"/>
        </w:rPr>
        <w:t>.</w:t>
      </w:r>
      <w:r w:rsidRPr="00F601DA">
        <w:rPr>
          <w:rFonts w:ascii="Times New Roman" w:eastAsia="Times New Roman" w:hAnsi="Times New Roman" w:cs="Times New Roman"/>
          <w:sz w:val="20"/>
          <w:szCs w:val="20"/>
          <w:shd w:val="clear" w:color="auto" w:fill="FFFFFF"/>
          <w:lang w:eastAsia="en-IN"/>
        </w:rPr>
        <w:t xml:space="preserve"> Italy forbade infected persons from organizing their garbage</w:t>
      </w:r>
      <w:r w:rsidR="00E30BCE">
        <w:rPr>
          <w:rFonts w:ascii="Times New Roman" w:eastAsia="Times New Roman" w:hAnsi="Times New Roman" w:cs="Times New Roman"/>
          <w:sz w:val="20"/>
          <w:szCs w:val="20"/>
          <w:shd w:val="clear" w:color="auto" w:fill="FFFFFF"/>
          <w:lang w:eastAsia="en-IN"/>
        </w:rPr>
        <w:t xml:space="preserve"> </w:t>
      </w:r>
      <w:r w:rsidR="00585B8A" w:rsidRPr="00F601DA">
        <w:rPr>
          <w:rFonts w:ascii="Times New Roman" w:eastAsia="Times New Roman" w:hAnsi="Times New Roman" w:cs="Times New Roman"/>
          <w:sz w:val="20"/>
          <w:szCs w:val="20"/>
          <w:shd w:val="clear" w:color="auto" w:fill="FFFFFF"/>
          <w:lang w:eastAsia="en-IN"/>
        </w:rPr>
        <w:fldChar w:fldCharType="begin" w:fldLock="1"/>
      </w:r>
      <w:r w:rsidR="00545B90" w:rsidRPr="00F601DA">
        <w:rPr>
          <w:rFonts w:ascii="Times New Roman" w:eastAsia="Times New Roman" w:hAnsi="Times New Roman" w:cs="Times New Roman"/>
          <w:sz w:val="20"/>
          <w:szCs w:val="20"/>
          <w:shd w:val="clear" w:color="auto" w:fill="FFFFFF"/>
          <w:lang w:eastAsia="en-IN"/>
        </w:rPr>
        <w:instrText>ADDIN CSL_CITATION {"citationItems":[{"id":"ITEM-1","itemData":{"DOI":"10.1016/j.scitotenv.2020.138813","ISSN":"18791026","PMID":"32334159","abstract":"This research aims to show the positive and negative indirect effects of COVID-19 on the environment, particularly in the most affected countries such as China, USA, Italy, and Spain. Our research shows that there is a significant association between contingency measures and improvement in air quality, clean beaches and environmental noise reduction. On the other hand, there are also negative secondary aspects such as the reduction in recycling and the increase in waste, further endangering the contamination of physical spaces (water and land), in addition to air. Global economic activity is expected to return in the coming months in most countries (even if slowly), so decreasing GHG concentrations during a short period is not a sustainable way to clean up our environment.","author":[{"dropping-particle":"","family":"Zambrano-Monserrate","given":"Manuel A.","non-dropping-particle":"","parse-names":false,"suffix":""},{"dropping-particle":"","family":"Ruano","given":"María Alejandra","non-dropping-particle":"","parse-names":false,"suffix":""},{"dropping-particle":"","family":"Sanchez-Alcalde","given":"Luis","non-dropping-particle":"","parse-names":false,"suffix":""}],"container-title":"Science of the Total Environment","id":"ITEM-1","issued":{"date-parts":[["2020"]]},"page":"138813","publisher":"Elsevier B.V.","title":"Indirect effects of COVID-19 on the environment","type":"article-journal","volume":"728"},"uris":["http://www.mendeley.com/documents/?uuid=c5759c79-50c7-40c2-a2fe-15ec1ae1157a"]}],"mendeley":{"formattedCitation":"[44]","plainTextFormattedCitation":"[44]","previouslyFormattedCitation":"[44]"},"properties":{"noteIndex":0},"schema":"https://github.com/citation-style-language/schema/raw/master/csl-citation.json"}</w:instrText>
      </w:r>
      <w:r w:rsidR="00585B8A" w:rsidRPr="00F601DA">
        <w:rPr>
          <w:rFonts w:ascii="Times New Roman" w:eastAsia="Times New Roman" w:hAnsi="Times New Roman" w:cs="Times New Roman"/>
          <w:sz w:val="20"/>
          <w:szCs w:val="20"/>
          <w:shd w:val="clear" w:color="auto" w:fill="FFFFFF"/>
          <w:lang w:eastAsia="en-IN"/>
        </w:rPr>
        <w:fldChar w:fldCharType="separate"/>
      </w:r>
      <w:r w:rsidR="00585B8A" w:rsidRPr="00F601DA">
        <w:rPr>
          <w:rFonts w:ascii="Times New Roman" w:eastAsia="Times New Roman" w:hAnsi="Times New Roman" w:cs="Times New Roman"/>
          <w:noProof/>
          <w:sz w:val="20"/>
          <w:szCs w:val="20"/>
          <w:shd w:val="clear" w:color="auto" w:fill="FFFFFF"/>
          <w:lang w:eastAsia="en-IN"/>
        </w:rPr>
        <w:t>[44]</w:t>
      </w:r>
      <w:r w:rsidR="00585B8A" w:rsidRPr="00F601DA">
        <w:rPr>
          <w:rFonts w:ascii="Times New Roman" w:eastAsia="Times New Roman" w:hAnsi="Times New Roman" w:cs="Times New Roman"/>
          <w:sz w:val="20"/>
          <w:szCs w:val="20"/>
          <w:shd w:val="clear" w:color="auto" w:fill="FFFFFF"/>
          <w:lang w:eastAsia="en-IN"/>
        </w:rPr>
        <w:fldChar w:fldCharType="end"/>
      </w:r>
      <w:r w:rsidRPr="00F601DA">
        <w:rPr>
          <w:rFonts w:ascii="Times New Roman" w:eastAsia="Times New Roman" w:hAnsi="Times New Roman" w:cs="Times New Roman"/>
          <w:sz w:val="20"/>
          <w:szCs w:val="20"/>
          <w:shd w:val="clear" w:color="auto" w:fill="FFFFFF"/>
          <w:lang w:eastAsia="en-IN"/>
        </w:rPr>
        <w:t>. Trading companies that previously permitted customers to bring their own bags have rethought the plastic bag prohibition and progressively switched to single-use plastics while encouraging more online food services.</w:t>
      </w:r>
    </w:p>
    <w:p w14:paraId="65F1358D" w14:textId="21618B60" w:rsidR="00585B8A" w:rsidRPr="00D10C36" w:rsidRDefault="00F94CA0" w:rsidP="00182000">
      <w:pPr>
        <w:spacing w:after="0" w:line="240" w:lineRule="auto"/>
        <w:ind w:firstLine="567"/>
        <w:jc w:val="both"/>
        <w:rPr>
          <w:rFonts w:ascii="Times New Roman" w:eastAsia="Times New Roman" w:hAnsi="Times New Roman" w:cs="Times New Roman"/>
          <w:sz w:val="20"/>
          <w:szCs w:val="20"/>
          <w:shd w:val="clear" w:color="auto" w:fill="FFFFFF"/>
          <w:lang w:eastAsia="en-IN"/>
        </w:rPr>
      </w:pPr>
      <w:r w:rsidRPr="00F601DA">
        <w:rPr>
          <w:rFonts w:ascii="Times New Roman" w:eastAsia="Times New Roman" w:hAnsi="Times New Roman" w:cs="Times New Roman"/>
          <w:sz w:val="20"/>
          <w:szCs w:val="20"/>
          <w:shd w:val="clear" w:color="auto" w:fill="FFFFFF"/>
          <w:lang w:eastAsia="en-IN"/>
        </w:rPr>
        <w:t xml:space="preserve">The COVID-19 epidemic </w:t>
      </w:r>
      <w:r w:rsidR="002E2435">
        <w:rPr>
          <w:rFonts w:ascii="Times New Roman" w:eastAsia="Times New Roman" w:hAnsi="Times New Roman" w:cs="Times New Roman"/>
          <w:sz w:val="20"/>
          <w:szCs w:val="20"/>
          <w:shd w:val="clear" w:color="auto" w:fill="FFFFFF"/>
          <w:lang w:eastAsia="en-IN"/>
        </w:rPr>
        <w:t>has</w:t>
      </w:r>
      <w:r w:rsidR="002E2435" w:rsidRPr="00F601DA">
        <w:rPr>
          <w:rFonts w:ascii="Times New Roman" w:eastAsia="Times New Roman" w:hAnsi="Times New Roman" w:cs="Times New Roman"/>
          <w:sz w:val="20"/>
          <w:szCs w:val="20"/>
          <w:shd w:val="clear" w:color="auto" w:fill="FFFFFF"/>
          <w:lang w:eastAsia="en-IN"/>
        </w:rPr>
        <w:t xml:space="preserve"> </w:t>
      </w:r>
      <w:r w:rsidRPr="00F601DA">
        <w:rPr>
          <w:rFonts w:ascii="Times New Roman" w:eastAsia="Times New Roman" w:hAnsi="Times New Roman" w:cs="Times New Roman"/>
          <w:sz w:val="20"/>
          <w:szCs w:val="20"/>
          <w:shd w:val="clear" w:color="auto" w:fill="FFFFFF"/>
          <w:lang w:eastAsia="en-IN"/>
        </w:rPr>
        <w:t>rais</w:t>
      </w:r>
      <w:r w:rsidR="002E2435">
        <w:rPr>
          <w:rFonts w:ascii="Times New Roman" w:eastAsia="Times New Roman" w:hAnsi="Times New Roman" w:cs="Times New Roman"/>
          <w:sz w:val="20"/>
          <w:szCs w:val="20"/>
          <w:shd w:val="clear" w:color="auto" w:fill="FFFFFF"/>
          <w:lang w:eastAsia="en-IN"/>
        </w:rPr>
        <w:t>ed</w:t>
      </w:r>
      <w:r w:rsidRPr="00F601DA">
        <w:rPr>
          <w:rFonts w:ascii="Times New Roman" w:eastAsia="Times New Roman" w:hAnsi="Times New Roman" w:cs="Times New Roman"/>
          <w:sz w:val="20"/>
          <w:szCs w:val="20"/>
          <w:shd w:val="clear" w:color="auto" w:fill="FFFFFF"/>
          <w:lang w:eastAsia="en-IN"/>
        </w:rPr>
        <w:t xml:space="preserve"> concerns about pollution from personal protective equipment (PPE), as wearing masks </w:t>
      </w:r>
      <w:r w:rsidR="00706976">
        <w:rPr>
          <w:rFonts w:ascii="Times New Roman" w:eastAsia="Times New Roman" w:hAnsi="Times New Roman" w:cs="Times New Roman"/>
          <w:sz w:val="20"/>
          <w:szCs w:val="20"/>
          <w:shd w:val="clear" w:color="auto" w:fill="FFFFFF"/>
          <w:lang w:eastAsia="en-IN"/>
        </w:rPr>
        <w:t>was</w:t>
      </w:r>
      <w:r w:rsidR="00706976" w:rsidRPr="00332837">
        <w:rPr>
          <w:rFonts w:ascii="Times New Roman" w:eastAsia="Times New Roman" w:hAnsi="Times New Roman" w:cs="Times New Roman"/>
          <w:sz w:val="20"/>
          <w:szCs w:val="20"/>
          <w:shd w:val="clear" w:color="auto" w:fill="FFFFFF"/>
          <w:lang w:eastAsia="en-IN"/>
        </w:rPr>
        <w:t xml:space="preserve"> recommended globally </w:t>
      </w:r>
      <w:r w:rsidRPr="00F601DA">
        <w:rPr>
          <w:rFonts w:ascii="Times New Roman" w:eastAsia="Times New Roman" w:hAnsi="Times New Roman" w:cs="Times New Roman"/>
          <w:sz w:val="20"/>
          <w:szCs w:val="20"/>
          <w:shd w:val="clear" w:color="auto" w:fill="FFFFFF"/>
          <w:lang w:eastAsia="en-IN"/>
        </w:rPr>
        <w:t>to stop the spread of the corona virus from person to person and is now a common sight in places all over the world</w:t>
      </w:r>
      <w:r w:rsidR="00F465DA">
        <w:rPr>
          <w:rFonts w:ascii="Times New Roman" w:eastAsia="Times New Roman" w:hAnsi="Times New Roman" w:cs="Times New Roman"/>
          <w:sz w:val="20"/>
          <w:szCs w:val="20"/>
          <w:shd w:val="clear" w:color="auto" w:fill="FFFFFF"/>
          <w:lang w:eastAsia="en-IN"/>
        </w:rPr>
        <w:t xml:space="preserve"> </w:t>
      </w:r>
      <w:r w:rsidR="00545B90" w:rsidRPr="00F601DA">
        <w:rPr>
          <w:rFonts w:ascii="Times New Roman" w:eastAsia="Times New Roman" w:hAnsi="Times New Roman" w:cs="Times New Roman"/>
          <w:sz w:val="20"/>
          <w:szCs w:val="20"/>
          <w:shd w:val="clear" w:color="auto" w:fill="FFFFFF"/>
          <w:lang w:eastAsia="en-IN"/>
        </w:rPr>
        <w:fldChar w:fldCharType="begin" w:fldLock="1"/>
      </w:r>
      <w:r w:rsidR="00545B90" w:rsidRPr="00F601DA">
        <w:rPr>
          <w:rFonts w:ascii="Times New Roman" w:eastAsia="Times New Roman" w:hAnsi="Times New Roman" w:cs="Times New Roman"/>
          <w:sz w:val="20"/>
          <w:szCs w:val="20"/>
          <w:shd w:val="clear" w:color="auto" w:fill="FFFFFF"/>
          <w:lang w:eastAsia="en-IN"/>
        </w:rPr>
        <w:instrText>ADDIN CSL_CITATION {"citationItems":[{"id":"ITEM-1","itemData":{"DOI":"10.1016/j.eclinm.2020.100329","ISSN":"25895370","abstract":"Background: A novel coronavirus disease (COVID-19) outbreak due to the severe respiratory syndrome coronavirus (SARS-CoV-2) infection occurred in China in late December 2019. Facemask wearing with proper hand hygiene is considered an effective measure to prevent SARS-CoV-2 transmission, but facemask wearing has become a social concern due to the global facemask shortage. China is the major facemask producer in the world, contributing to 50% of global production. However, a universal facemask wearing policy would put an enormous burden on the facemask supply. Methods: We performed a policy review concerning facemasks using government websites and mathematical modelling shortage analyses based on data obtained from the National Health Commission (NHC), the Ministry of Industry and Information Technology (MIIT), the Centre for Disease Control and Prevention (CDC), and General Administration of Customs (GAC) of the People's Republic of China. Three scenarios with respect to wearing facemasks were considered: (1) a universal facemask wearing policy implementation in all regions of mainland China; (2) a universal facemask wearing policy implementation only in the epicentre (Hubei province, China); and (3) no implementation of a universal facemask wearing policy. Findings: Regardless of different universal facemask wearing policy scenarios, facemask shortage would occur but eventually end during our prediction period (from 20 Jan 2020 to 30 Jun 2020). The duration of the facemask shortage described in the scenarios of a country-wide universal facemask wearing policy, a universal facemask wearing policy in the epicentre, and no universal facemask wearing policy were 132, seven, and four days, respectively. During the prediction period, the largest daily facemask shortages were predicted to be 589·5, 49·3, and 37·5 million in each of the three scenarios, respectively. In any scenario, an N95 mask shortage was predicted to occur on 24 January 2020 with a daily facemask shortage of 2·2 million. Interpretation: Implementing a universal facemask wearing policy in the whole of China could lead to severe facemask shortage. Without effective public communication, a universal facemask wearing policy could result in societal panic and subsequently, increase the nationwide and worldwide demand for facemasks. These increased demands could cause a facemask shortage for healthcare workers and reduce the effectiveness of outbreak control in the affected regions, eventually le…","author":[{"dropping-particle":"","family":"Wu","given":"Huai liang","non-dropping-particle":"","parse-names":false,"suffix":""},{"dropping-particle":"","family":"Huang","given":"Jian","non-dropping-particle":"","parse-names":false,"suffix":""},{"dropping-particle":"","family":"Zhang","given":"Casper J.P.","non-dropping-particle":"","parse-names":false,"suffix":""},{"dropping-particle":"","family":"He","given":"Zonglin","non-dropping-particle":"","parse-names":false,"suffix":""},{"dropping-particle":"","family":"Ming","given":"Wai Kit","non-dropping-particle":"","parse-names":false,"suffix":""}],"container-title":"EClinicalMedicine","id":"ITEM-1","issued":{"date-parts":[["2020"]]},"publisher":"Elsevier Ltd","title":"Facemask shortage and the novel coronavirus disease (COVID-19) outbreak: Reflections on public health measures","type":"article-journal","volume":"21"},"uris":["http://www.mendeley.com/documents/?uuid=fd6e8ea9-65fc-4aec-be0f-724a305c960a"]}],"mendeley":{"formattedCitation":"[45]","plainTextFormattedCitation":"[45]","previouslyFormattedCitation":"[45]"},"properties":{"noteIndex":0},"schema":"https://github.com/citation-style-language/schema/raw/master/csl-citation.json"}</w:instrText>
      </w:r>
      <w:r w:rsidR="00545B90" w:rsidRPr="00F601DA">
        <w:rPr>
          <w:rFonts w:ascii="Times New Roman" w:eastAsia="Times New Roman" w:hAnsi="Times New Roman" w:cs="Times New Roman"/>
          <w:sz w:val="20"/>
          <w:szCs w:val="20"/>
          <w:shd w:val="clear" w:color="auto" w:fill="FFFFFF"/>
          <w:lang w:eastAsia="en-IN"/>
        </w:rPr>
        <w:fldChar w:fldCharType="separate"/>
      </w:r>
      <w:r w:rsidR="00545B90" w:rsidRPr="00F601DA">
        <w:rPr>
          <w:rFonts w:ascii="Times New Roman" w:eastAsia="Times New Roman" w:hAnsi="Times New Roman" w:cs="Times New Roman"/>
          <w:noProof/>
          <w:sz w:val="20"/>
          <w:szCs w:val="20"/>
          <w:shd w:val="clear" w:color="auto" w:fill="FFFFFF"/>
          <w:lang w:eastAsia="en-IN"/>
        </w:rPr>
        <w:t>[45]</w:t>
      </w:r>
      <w:r w:rsidR="00545B90" w:rsidRPr="00F601DA">
        <w:rPr>
          <w:rFonts w:ascii="Times New Roman" w:eastAsia="Times New Roman" w:hAnsi="Times New Roman" w:cs="Times New Roman"/>
          <w:sz w:val="20"/>
          <w:szCs w:val="20"/>
          <w:shd w:val="clear" w:color="auto" w:fill="FFFFFF"/>
          <w:lang w:eastAsia="en-IN"/>
        </w:rPr>
        <w:fldChar w:fldCharType="end"/>
      </w:r>
      <w:r w:rsidRPr="00F601DA">
        <w:rPr>
          <w:rFonts w:ascii="Times New Roman" w:eastAsia="Times New Roman" w:hAnsi="Times New Roman" w:cs="Times New Roman"/>
          <w:sz w:val="20"/>
          <w:szCs w:val="20"/>
          <w:shd w:val="clear" w:color="auto" w:fill="FFFFFF"/>
          <w:lang w:eastAsia="en-IN"/>
        </w:rPr>
        <w:t>. Personal protection equipment (PPE) is frequently made using nanofiber electrospinning, which suggests that PPE could serve as a source for microfibers. Since PPEs are primarily composites made of several nondegrading polymers. Various polymer materials, such as polyethylene, PAN, polypropylene, polyester, etc., are used to make surgical masks</w:t>
      </w:r>
      <w:r w:rsidR="00F465DA">
        <w:rPr>
          <w:rFonts w:ascii="Times New Roman" w:eastAsia="Times New Roman" w:hAnsi="Times New Roman" w:cs="Times New Roman"/>
          <w:sz w:val="20"/>
          <w:szCs w:val="20"/>
          <w:shd w:val="clear" w:color="auto" w:fill="FFFFFF"/>
          <w:lang w:eastAsia="en-IN"/>
        </w:rPr>
        <w:t xml:space="preserve"> </w:t>
      </w:r>
      <w:r w:rsidR="00545B90" w:rsidRPr="00F601DA">
        <w:rPr>
          <w:rFonts w:ascii="Times New Roman" w:eastAsia="Times New Roman" w:hAnsi="Times New Roman" w:cs="Times New Roman"/>
          <w:sz w:val="20"/>
          <w:szCs w:val="20"/>
          <w:shd w:val="clear" w:color="auto" w:fill="FFFFFF"/>
          <w:lang w:eastAsia="en-IN"/>
        </w:rPr>
        <w:fldChar w:fldCharType="begin" w:fldLock="1"/>
      </w:r>
      <w:r w:rsidR="00545B90" w:rsidRPr="00F601DA">
        <w:rPr>
          <w:rFonts w:ascii="Times New Roman" w:eastAsia="Times New Roman" w:hAnsi="Times New Roman" w:cs="Times New Roman"/>
          <w:sz w:val="20"/>
          <w:szCs w:val="20"/>
          <w:shd w:val="clear" w:color="auto" w:fill="FFFFFF"/>
          <w:lang w:eastAsia="en-IN"/>
        </w:rPr>
        <w:instrText>ADDIN CSL_CITATION {"citationItems":[{"id":"ITEM-1","itemData":{"DOI":"10.1016/j.marpolbul.2020.111879","ISSN":"18793363","PMID":"33385799","abstract":"Since the COVID-19 outbreak was declared as a global health emergency, the use of multiple types of plastic-based PPEs as a measure to reduce the infection increased tremendously. Recent evidence suggests that the overuse of PPEs during the COVID-19 pandemic is worsening plastic pollution in the marine environment. In this short focus, we discussed the potential sources, fate, and effects of PPE plastic to the marine environment and proposed five key research needs, involving (1) the occurrence and abundance of PPEs, (2) the sources, fate, and drivers of PPEs, (3) PPEs as a source of microplastics, (4) PPEs as a vector of invasive species and pathogens, and (5) PPEs as a source and vector of chemical pollutants in the marine environment. We suggest that addressing these knowledge gaps will lay the groundwork for improved COVID-19-associated waste management and legislation to prevent marine plastic pollution to continue exacerbating.","author":[{"dropping-particle":"","family":"De-la-Torre","given":"Gabriel E.","non-dropping-particle":"","parse-names":false,"suffix":""},{"dropping-particle":"","family":"Aragaw","given":"Tadele Assefa","non-dropping-particle":"","parse-names":false,"suffix":""}],"container-title":"Marine Pollution Bulletin","id":"ITEM-1","issued":{"date-parts":[["2021"]]},"page":"111879","publisher":"Elsevier Ltd","title":"What we need to know about PPE associated with the COVID-19 pandemic in the marine environment","type":"article-journal","volume":"163"},"uris":["http://www.mendeley.com/documents/?uuid=9a52e87f-6acc-499a-bbd2-d343d4816e0f"]}],"mendeley":{"formattedCitation":"[46]","plainTextFormattedCitation":"[46]","previouslyFormattedCitation":"[46]"},"properties":{"noteIndex":0},"schema":"https://github.com/citation-style-language/schema/raw/master/csl-citation.json"}</w:instrText>
      </w:r>
      <w:r w:rsidR="00545B90" w:rsidRPr="00F601DA">
        <w:rPr>
          <w:rFonts w:ascii="Times New Roman" w:eastAsia="Times New Roman" w:hAnsi="Times New Roman" w:cs="Times New Roman"/>
          <w:sz w:val="20"/>
          <w:szCs w:val="20"/>
          <w:shd w:val="clear" w:color="auto" w:fill="FFFFFF"/>
          <w:lang w:eastAsia="en-IN"/>
        </w:rPr>
        <w:fldChar w:fldCharType="separate"/>
      </w:r>
      <w:r w:rsidR="00545B90" w:rsidRPr="00F601DA">
        <w:rPr>
          <w:rFonts w:ascii="Times New Roman" w:eastAsia="Times New Roman" w:hAnsi="Times New Roman" w:cs="Times New Roman"/>
          <w:noProof/>
          <w:sz w:val="20"/>
          <w:szCs w:val="20"/>
          <w:shd w:val="clear" w:color="auto" w:fill="FFFFFF"/>
          <w:lang w:eastAsia="en-IN"/>
        </w:rPr>
        <w:t>[46]</w:t>
      </w:r>
      <w:r w:rsidR="00545B90" w:rsidRPr="00F601DA">
        <w:rPr>
          <w:rFonts w:ascii="Times New Roman" w:eastAsia="Times New Roman" w:hAnsi="Times New Roman" w:cs="Times New Roman"/>
          <w:sz w:val="20"/>
          <w:szCs w:val="20"/>
          <w:shd w:val="clear" w:color="auto" w:fill="FFFFFF"/>
          <w:lang w:eastAsia="en-IN"/>
        </w:rPr>
        <w:fldChar w:fldCharType="end"/>
      </w:r>
      <w:r w:rsidRPr="00F601DA">
        <w:rPr>
          <w:rFonts w:ascii="Times New Roman" w:eastAsia="Times New Roman" w:hAnsi="Times New Roman" w:cs="Times New Roman"/>
          <w:sz w:val="20"/>
          <w:szCs w:val="20"/>
          <w:shd w:val="clear" w:color="auto" w:fill="FFFFFF"/>
          <w:lang w:eastAsia="en-IN"/>
        </w:rPr>
        <w:t>.</w:t>
      </w:r>
      <w:r w:rsidR="00585B8A" w:rsidRPr="00F601DA">
        <w:rPr>
          <w:rFonts w:ascii="Times New Roman" w:hAnsi="Times New Roman" w:cs="Times New Roman"/>
          <w:sz w:val="20"/>
          <w:szCs w:val="20"/>
        </w:rPr>
        <w:t xml:space="preserve"> </w:t>
      </w:r>
      <w:r w:rsidR="00585B8A" w:rsidRPr="00F601DA">
        <w:rPr>
          <w:rFonts w:ascii="Times New Roman" w:eastAsia="Times New Roman" w:hAnsi="Times New Roman" w:cs="Times New Roman"/>
          <w:sz w:val="20"/>
          <w:szCs w:val="20"/>
          <w:shd w:val="clear" w:color="auto" w:fill="FFFFFF"/>
          <w:lang w:eastAsia="en-IN"/>
        </w:rPr>
        <w:t>Overuse of PPE during an epidemic worsens plastic waste in the ocean because the ocean is the ultimate destination of all forms of deterioration. As the epidemic spreads, the issue get</w:t>
      </w:r>
      <w:r w:rsidR="00F2683B">
        <w:rPr>
          <w:rFonts w:ascii="Times New Roman" w:eastAsia="Times New Roman" w:hAnsi="Times New Roman" w:cs="Times New Roman"/>
          <w:sz w:val="20"/>
          <w:szCs w:val="20"/>
          <w:shd w:val="clear" w:color="auto" w:fill="FFFFFF"/>
          <w:lang w:eastAsia="en-IN"/>
        </w:rPr>
        <w:t>s</w:t>
      </w:r>
      <w:r w:rsidR="00585B8A" w:rsidRPr="00F601DA">
        <w:rPr>
          <w:rFonts w:ascii="Times New Roman" w:eastAsia="Times New Roman" w:hAnsi="Times New Roman" w:cs="Times New Roman"/>
          <w:sz w:val="20"/>
          <w:szCs w:val="20"/>
          <w:shd w:val="clear" w:color="auto" w:fill="FFFFFF"/>
          <w:lang w:eastAsia="en-IN"/>
        </w:rPr>
        <w:t xml:space="preserve"> worse</w:t>
      </w:r>
      <w:r w:rsidR="00F2683B">
        <w:rPr>
          <w:rFonts w:ascii="Times New Roman" w:eastAsia="Times New Roman" w:hAnsi="Times New Roman" w:cs="Times New Roman"/>
          <w:sz w:val="20"/>
          <w:szCs w:val="20"/>
          <w:shd w:val="clear" w:color="auto" w:fill="FFFFFF"/>
          <w:lang w:eastAsia="en-IN"/>
        </w:rPr>
        <w:t>n</w:t>
      </w:r>
      <w:r w:rsidR="00585B8A" w:rsidRPr="00F601DA">
        <w:rPr>
          <w:rFonts w:ascii="Times New Roman" w:eastAsia="Times New Roman" w:hAnsi="Times New Roman" w:cs="Times New Roman"/>
          <w:sz w:val="20"/>
          <w:szCs w:val="20"/>
          <w:shd w:val="clear" w:color="auto" w:fill="FFFFFF"/>
          <w:lang w:eastAsia="en-IN"/>
        </w:rPr>
        <w:t>, possibly causing an increase in the amount of plastic pollution present in marine habitats</w:t>
      </w:r>
      <w:r w:rsidR="00F2683B">
        <w:rPr>
          <w:rFonts w:ascii="Times New Roman" w:eastAsia="Times New Roman" w:hAnsi="Times New Roman" w:cs="Times New Roman"/>
          <w:sz w:val="20"/>
          <w:szCs w:val="20"/>
          <w:shd w:val="clear" w:color="auto" w:fill="FFFFFF"/>
          <w:lang w:eastAsia="en-IN"/>
        </w:rPr>
        <w:t xml:space="preserve"> </w:t>
      </w:r>
      <w:r w:rsidR="00545B90" w:rsidRPr="00F601DA">
        <w:rPr>
          <w:rFonts w:ascii="Times New Roman" w:eastAsia="Times New Roman" w:hAnsi="Times New Roman" w:cs="Times New Roman"/>
          <w:sz w:val="20"/>
          <w:szCs w:val="20"/>
          <w:shd w:val="clear" w:color="auto" w:fill="FFFFFF"/>
          <w:lang w:eastAsia="en-IN"/>
        </w:rPr>
        <w:fldChar w:fldCharType="begin" w:fldLock="1"/>
      </w:r>
      <w:r w:rsidR="00545B90" w:rsidRPr="00F601DA">
        <w:rPr>
          <w:rFonts w:ascii="Times New Roman" w:eastAsia="Times New Roman" w:hAnsi="Times New Roman" w:cs="Times New Roman"/>
          <w:sz w:val="20"/>
          <w:szCs w:val="20"/>
          <w:shd w:val="clear" w:color="auto" w:fill="FFFFFF"/>
          <w:lang w:eastAsia="en-IN"/>
        </w:rPr>
        <w:instrText>ADDIN CSL_CITATION {"citationItems":[{"id":"ITEM-1","itemData":{"DOI":"10.1016/j.marpolbul.2020.111879","ISSN":"18793363","PMID":"33385799","abstract":"Since the COVID-19 outbreak was declared as a global health emergency, the use of multiple types of plastic-based PPEs as a measure to reduce the infection increased tremendously. Recent evidence suggests that the overuse of PPEs during the COVID-19 pandemic is worsening plastic pollution in the marine environment. In this short focus, we discussed the potential sources, fate, and effects of PPE plastic to the marine environment and proposed five key research needs, involving (1) the occurrence and abundance of PPEs, (2) the sources, fate, and drivers of PPEs, (3) PPEs as a source of microplastics, (4) PPEs as a vector of invasive species and pathogens, and (5) PPEs as a source and vector of chemical pollutants in the marine environment. We suggest that addressing these knowledge gaps will lay the groundwork for improved COVID-19-associated waste management and legislation to prevent marine plastic pollution to continue exacerbating.","author":[{"dropping-particle":"","family":"De-la-Torre","given":"Gabriel E.","non-dropping-particle":"","parse-names":false,"suffix":""},{"dropping-particle":"","family":"Aragaw","given":"Tadele Assefa","non-dropping-particle":"","parse-names":false,"suffix":""}],"container-title":"Marine Pollution Bulletin","id":"ITEM-1","issued":{"date-parts":[["2021"]]},"page":"111879","publisher":"Elsevier Ltd","title":"What we need to know about PPE associated with the COVID-19 pandemic in the marine environment","type":"article-journal","volume":"163"},"uris":["http://www.mendeley.com/documents/?uuid=9a52e87f-6acc-499a-bbd2-d343d4816e0f"]}],"mendeley":{"formattedCitation":"[46]","plainTextFormattedCitation":"[46]"},"properties":{"noteIndex":0},"schema":"https://github.com/citation-style-language/schema/raw/master/csl-citation.json"}</w:instrText>
      </w:r>
      <w:r w:rsidR="00545B90" w:rsidRPr="00F601DA">
        <w:rPr>
          <w:rFonts w:ascii="Times New Roman" w:eastAsia="Times New Roman" w:hAnsi="Times New Roman" w:cs="Times New Roman"/>
          <w:sz w:val="20"/>
          <w:szCs w:val="20"/>
          <w:shd w:val="clear" w:color="auto" w:fill="FFFFFF"/>
          <w:lang w:eastAsia="en-IN"/>
        </w:rPr>
        <w:fldChar w:fldCharType="separate"/>
      </w:r>
      <w:r w:rsidR="00545B90" w:rsidRPr="00F601DA">
        <w:rPr>
          <w:rFonts w:ascii="Times New Roman" w:eastAsia="Times New Roman" w:hAnsi="Times New Roman" w:cs="Times New Roman"/>
          <w:noProof/>
          <w:sz w:val="20"/>
          <w:szCs w:val="20"/>
          <w:shd w:val="clear" w:color="auto" w:fill="FFFFFF"/>
          <w:lang w:eastAsia="en-IN"/>
        </w:rPr>
        <w:t>[46]</w:t>
      </w:r>
      <w:r w:rsidR="00545B90" w:rsidRPr="00F601DA">
        <w:rPr>
          <w:rFonts w:ascii="Times New Roman" w:eastAsia="Times New Roman" w:hAnsi="Times New Roman" w:cs="Times New Roman"/>
          <w:sz w:val="20"/>
          <w:szCs w:val="20"/>
          <w:shd w:val="clear" w:color="auto" w:fill="FFFFFF"/>
          <w:lang w:eastAsia="en-IN"/>
        </w:rPr>
        <w:fldChar w:fldCharType="end"/>
      </w:r>
      <w:r w:rsidR="00585B8A" w:rsidRPr="00F601DA">
        <w:rPr>
          <w:rFonts w:ascii="Times New Roman" w:eastAsia="Times New Roman" w:hAnsi="Times New Roman" w:cs="Times New Roman"/>
          <w:sz w:val="20"/>
          <w:szCs w:val="20"/>
          <w:shd w:val="clear" w:color="auto" w:fill="FFFFFF"/>
          <w:lang w:eastAsia="en-IN"/>
        </w:rPr>
        <w:t>.</w:t>
      </w:r>
      <w:r w:rsidR="00585B8A" w:rsidRPr="00F601DA">
        <w:rPr>
          <w:rFonts w:ascii="Times New Roman" w:hAnsi="Times New Roman" w:cs="Times New Roman"/>
          <w:sz w:val="20"/>
          <w:szCs w:val="20"/>
        </w:rPr>
        <w:t xml:space="preserve"> </w:t>
      </w:r>
      <w:r w:rsidR="00585B8A" w:rsidRPr="00F601DA">
        <w:rPr>
          <w:rFonts w:ascii="Times New Roman" w:eastAsia="Times New Roman" w:hAnsi="Times New Roman" w:cs="Times New Roman"/>
          <w:sz w:val="20"/>
          <w:szCs w:val="20"/>
          <w:shd w:val="clear" w:color="auto" w:fill="FFFFFF"/>
          <w:lang w:eastAsia="en-IN"/>
        </w:rPr>
        <w:t xml:space="preserve">More research on biodegradable PPEs is required </w:t>
      </w:r>
      <w:r w:rsidR="00B1726C" w:rsidRPr="00D10C36">
        <w:rPr>
          <w:rFonts w:ascii="Times New Roman" w:eastAsia="Times New Roman" w:hAnsi="Times New Roman" w:cs="Times New Roman"/>
          <w:sz w:val="20"/>
          <w:szCs w:val="20"/>
          <w:shd w:val="clear" w:color="auto" w:fill="FFFFFF"/>
          <w:lang w:eastAsia="en-IN"/>
        </w:rPr>
        <w:t>to</w:t>
      </w:r>
      <w:r w:rsidR="00585B8A" w:rsidRPr="00F601DA">
        <w:rPr>
          <w:rFonts w:ascii="Times New Roman" w:eastAsia="Times New Roman" w:hAnsi="Times New Roman" w:cs="Times New Roman"/>
          <w:sz w:val="20"/>
          <w:szCs w:val="20"/>
          <w:shd w:val="clear" w:color="auto" w:fill="FFFFFF"/>
          <w:lang w:eastAsia="en-IN"/>
        </w:rPr>
        <w:t xml:space="preserve"> stop a future microplastics pandemic, as there is a strong need for environmentally friendly solutions given the involvement of the COVID-19 pandemic in microplastic pollutions.</w:t>
      </w:r>
    </w:p>
    <w:p w14:paraId="47FFD252" w14:textId="77777777" w:rsidR="00DF239C" w:rsidRPr="00F601DA" w:rsidRDefault="00DF239C" w:rsidP="00F601DA">
      <w:pPr>
        <w:spacing w:after="0" w:line="240" w:lineRule="auto"/>
        <w:ind w:firstLine="567"/>
        <w:jc w:val="both"/>
        <w:rPr>
          <w:rFonts w:ascii="Times New Roman" w:eastAsia="Times New Roman" w:hAnsi="Times New Roman" w:cs="Times New Roman"/>
          <w:sz w:val="20"/>
          <w:szCs w:val="20"/>
          <w:shd w:val="clear" w:color="auto" w:fill="FFFFFF"/>
          <w:lang w:eastAsia="en-IN"/>
        </w:rPr>
      </w:pPr>
    </w:p>
    <w:p w14:paraId="024579C5" w14:textId="77D63C66" w:rsidR="00C54224" w:rsidRPr="00F601DA" w:rsidRDefault="00090FD7" w:rsidP="00F601DA">
      <w:pPr>
        <w:jc w:val="center"/>
        <w:rPr>
          <w:b/>
          <w:bCs/>
          <w:sz w:val="20"/>
          <w:szCs w:val="20"/>
          <w:lang w:val="en-US"/>
        </w:rPr>
      </w:pPr>
      <w:r w:rsidRPr="00F601DA">
        <w:rPr>
          <w:rFonts w:ascii="Times New Roman" w:hAnsi="Times New Roman" w:cs="Times New Roman"/>
          <w:b/>
          <w:bCs/>
          <w:sz w:val="20"/>
          <w:szCs w:val="20"/>
          <w:lang w:val="en-US"/>
        </w:rPr>
        <w:t>VIII. CONCLUSION</w:t>
      </w:r>
    </w:p>
    <w:p w14:paraId="2C775DFC" w14:textId="362CB6D8" w:rsidR="003A4B07" w:rsidRPr="00D10C36" w:rsidRDefault="00692FC9" w:rsidP="00182000">
      <w:pPr>
        <w:spacing w:after="0" w:line="240" w:lineRule="auto"/>
        <w:ind w:firstLine="567"/>
        <w:jc w:val="both"/>
        <w:rPr>
          <w:rFonts w:ascii="Times New Roman" w:hAnsi="Times New Roman" w:cs="Times New Roman"/>
          <w:sz w:val="20"/>
          <w:szCs w:val="20"/>
        </w:rPr>
      </w:pPr>
      <w:r w:rsidRPr="00F601DA">
        <w:rPr>
          <w:rFonts w:ascii="Times New Roman" w:hAnsi="Times New Roman" w:cs="Times New Roman"/>
          <w:sz w:val="20"/>
          <w:szCs w:val="20"/>
        </w:rPr>
        <w:t xml:space="preserve">Microplastic </w:t>
      </w:r>
      <w:r w:rsidR="00FA48DC" w:rsidRPr="00F601DA">
        <w:rPr>
          <w:rFonts w:ascii="Times New Roman" w:hAnsi="Times New Roman" w:cs="Times New Roman"/>
          <w:sz w:val="20"/>
          <w:szCs w:val="20"/>
        </w:rPr>
        <w:t xml:space="preserve">cause </w:t>
      </w:r>
      <w:r w:rsidRPr="00F601DA">
        <w:rPr>
          <w:rFonts w:ascii="Times New Roman" w:hAnsi="Times New Roman" w:cs="Times New Roman"/>
          <w:sz w:val="20"/>
          <w:szCs w:val="20"/>
        </w:rPr>
        <w:t xml:space="preserve">adverse effects on the </w:t>
      </w:r>
      <w:r w:rsidR="00FA48DC" w:rsidRPr="00F601DA">
        <w:rPr>
          <w:rFonts w:ascii="Times New Roman" w:hAnsi="Times New Roman" w:cs="Times New Roman"/>
          <w:sz w:val="20"/>
          <w:szCs w:val="20"/>
        </w:rPr>
        <w:t xml:space="preserve">aquatic </w:t>
      </w:r>
      <w:r w:rsidRPr="00F601DA">
        <w:rPr>
          <w:rFonts w:ascii="Times New Roman" w:hAnsi="Times New Roman" w:cs="Times New Roman"/>
          <w:sz w:val="20"/>
          <w:szCs w:val="20"/>
        </w:rPr>
        <w:t xml:space="preserve">environment and human health. Controlling the adverse effects of </w:t>
      </w:r>
      <w:r w:rsidR="00FA48DC" w:rsidRPr="00F601DA">
        <w:rPr>
          <w:rFonts w:ascii="Times New Roman" w:hAnsi="Times New Roman" w:cs="Times New Roman"/>
          <w:sz w:val="20"/>
          <w:szCs w:val="20"/>
        </w:rPr>
        <w:t xml:space="preserve">microplastic </w:t>
      </w:r>
      <w:r w:rsidRPr="00F601DA">
        <w:rPr>
          <w:rFonts w:ascii="Times New Roman" w:hAnsi="Times New Roman" w:cs="Times New Roman"/>
          <w:sz w:val="20"/>
          <w:szCs w:val="20"/>
        </w:rPr>
        <w:t>is a big challenge in front of scientists. Though we have discussed few methods to control these materials, however, there is still a need to explore more alternate ways to prevent their harmful effects.</w:t>
      </w:r>
      <w:r w:rsidR="003A4B07" w:rsidRPr="00F601DA">
        <w:rPr>
          <w:rFonts w:ascii="Times New Roman" w:hAnsi="Times New Roman" w:cs="Times New Roman"/>
          <w:sz w:val="20"/>
          <w:szCs w:val="20"/>
        </w:rPr>
        <w:t xml:space="preserve"> Although less research has been done on freshwater system, this issue has recently gained significant attention. Freshwater Microplastic is particularly crucial to contamination buildup due to its proximity to sources and accessibility to more pollutants. As a result, freshwater species may be exposed to increased levels of contaminants, especially </w:t>
      </w:r>
      <w:r w:rsidR="00B1726C" w:rsidRPr="00D10C36">
        <w:rPr>
          <w:rFonts w:ascii="Times New Roman" w:hAnsi="Times New Roman" w:cs="Times New Roman"/>
          <w:sz w:val="20"/>
          <w:szCs w:val="20"/>
        </w:rPr>
        <w:t>near</w:t>
      </w:r>
      <w:r w:rsidR="003A4B07" w:rsidRPr="00F601DA">
        <w:rPr>
          <w:rFonts w:ascii="Times New Roman" w:hAnsi="Times New Roman" w:cs="Times New Roman"/>
          <w:sz w:val="20"/>
          <w:szCs w:val="20"/>
        </w:rPr>
        <w:t xml:space="preserve"> industrial and heavily populated areas where levels of microplastics and hydrophobic toxins may be higher.</w:t>
      </w:r>
      <w:r w:rsidRPr="00F601DA">
        <w:rPr>
          <w:rFonts w:ascii="Times New Roman" w:hAnsi="Times New Roman" w:cs="Times New Roman"/>
          <w:sz w:val="20"/>
          <w:szCs w:val="20"/>
        </w:rPr>
        <w:t xml:space="preserve"> To control the exposure of </w:t>
      </w:r>
      <w:r w:rsidR="00FA48DC" w:rsidRPr="00F601DA">
        <w:rPr>
          <w:rFonts w:ascii="Times New Roman" w:hAnsi="Times New Roman" w:cs="Times New Roman"/>
          <w:sz w:val="20"/>
          <w:szCs w:val="20"/>
        </w:rPr>
        <w:t>microplastic</w:t>
      </w:r>
      <w:r w:rsidRPr="00F601DA">
        <w:rPr>
          <w:rFonts w:ascii="Times New Roman" w:hAnsi="Times New Roman" w:cs="Times New Roman"/>
          <w:sz w:val="20"/>
          <w:szCs w:val="20"/>
        </w:rPr>
        <w:t xml:space="preserve"> we have need to instigate studies to better understand how the </w:t>
      </w:r>
      <w:r w:rsidR="00FA48DC" w:rsidRPr="00F601DA">
        <w:rPr>
          <w:rFonts w:ascii="Times New Roman" w:hAnsi="Times New Roman" w:cs="Times New Roman"/>
          <w:sz w:val="20"/>
          <w:szCs w:val="20"/>
        </w:rPr>
        <w:t>microplastic</w:t>
      </w:r>
      <w:r w:rsidRPr="00F601DA">
        <w:rPr>
          <w:rFonts w:ascii="Times New Roman" w:hAnsi="Times New Roman" w:cs="Times New Roman"/>
          <w:sz w:val="20"/>
          <w:szCs w:val="20"/>
        </w:rPr>
        <w:t xml:space="preserve"> interact with environment. Also, more research is required to understand how </w:t>
      </w:r>
      <w:r w:rsidR="00FA48DC" w:rsidRPr="00F601DA">
        <w:rPr>
          <w:rFonts w:ascii="Times New Roman" w:hAnsi="Times New Roman" w:cs="Times New Roman"/>
          <w:sz w:val="20"/>
          <w:szCs w:val="20"/>
        </w:rPr>
        <w:t>microplastic</w:t>
      </w:r>
      <w:r w:rsidRPr="00F601DA">
        <w:rPr>
          <w:rFonts w:ascii="Times New Roman" w:hAnsi="Times New Roman" w:cs="Times New Roman"/>
          <w:sz w:val="20"/>
          <w:szCs w:val="20"/>
        </w:rPr>
        <w:t xml:space="preserve"> cause adverse effect on</w:t>
      </w:r>
      <w:r w:rsidR="00FA48DC" w:rsidRPr="00F601DA">
        <w:rPr>
          <w:rFonts w:ascii="Times New Roman" w:hAnsi="Times New Roman" w:cs="Times New Roman"/>
          <w:sz w:val="20"/>
          <w:szCs w:val="20"/>
        </w:rPr>
        <w:t xml:space="preserve"> aquatic</w:t>
      </w:r>
      <w:r w:rsidRPr="00F601DA">
        <w:rPr>
          <w:rFonts w:ascii="Times New Roman" w:hAnsi="Times New Roman" w:cs="Times New Roman"/>
          <w:sz w:val="20"/>
          <w:szCs w:val="20"/>
        </w:rPr>
        <w:t xml:space="preserve"> environment, human health. Apart from that more techniques are required for identification and characterisation of </w:t>
      </w:r>
      <w:r w:rsidR="00FA48DC" w:rsidRPr="00F601DA">
        <w:rPr>
          <w:rFonts w:ascii="Times New Roman" w:hAnsi="Times New Roman" w:cs="Times New Roman"/>
          <w:sz w:val="20"/>
          <w:szCs w:val="20"/>
        </w:rPr>
        <w:t>microplastic</w:t>
      </w:r>
      <w:r w:rsidRPr="00F601DA">
        <w:rPr>
          <w:rFonts w:ascii="Times New Roman" w:hAnsi="Times New Roman" w:cs="Times New Roman"/>
          <w:sz w:val="20"/>
          <w:szCs w:val="20"/>
        </w:rPr>
        <w:t xml:space="preserve"> so that these could be identified and controlled at early stage.</w:t>
      </w:r>
    </w:p>
    <w:p w14:paraId="386249D6" w14:textId="77777777" w:rsidR="00DF239C" w:rsidRPr="00F601DA" w:rsidRDefault="00DF239C" w:rsidP="00F601DA">
      <w:pPr>
        <w:spacing w:after="0" w:line="240" w:lineRule="auto"/>
        <w:ind w:firstLine="567"/>
        <w:jc w:val="both"/>
        <w:rPr>
          <w:rFonts w:ascii="Times New Roman" w:hAnsi="Times New Roman" w:cs="Times New Roman"/>
          <w:sz w:val="24"/>
          <w:szCs w:val="24"/>
        </w:rPr>
      </w:pPr>
    </w:p>
    <w:p w14:paraId="6BA0EF7E" w14:textId="063227AB" w:rsidR="009A47A6" w:rsidRPr="00F601DA" w:rsidRDefault="00F74F87" w:rsidP="00F601DA">
      <w:pPr>
        <w:spacing w:after="0" w:line="240" w:lineRule="auto"/>
        <w:jc w:val="center"/>
        <w:rPr>
          <w:rFonts w:ascii="Times New Roman" w:hAnsi="Times New Roman" w:cs="Times New Roman"/>
          <w:sz w:val="20"/>
          <w:szCs w:val="20"/>
          <w:lang w:val="en-US"/>
        </w:rPr>
      </w:pPr>
      <w:r w:rsidRPr="00E10097">
        <w:rPr>
          <w:rFonts w:ascii="Times New Roman" w:hAnsi="Times New Roman" w:cs="Times New Roman"/>
          <w:b/>
          <w:bCs/>
          <w:sz w:val="20"/>
          <w:szCs w:val="20"/>
          <w:lang w:val="en-US"/>
        </w:rPr>
        <w:t>REFERENCES</w:t>
      </w:r>
    </w:p>
    <w:p w14:paraId="612A28B5" w14:textId="77777777" w:rsidR="00BA0E79" w:rsidRPr="00F601DA" w:rsidRDefault="00BA0E79" w:rsidP="00F601DA">
      <w:pPr>
        <w:spacing w:after="0" w:line="240" w:lineRule="auto"/>
        <w:jc w:val="both"/>
        <w:rPr>
          <w:rFonts w:ascii="Times New Roman" w:hAnsi="Times New Roman" w:cs="Times New Roman"/>
          <w:b/>
          <w:bCs/>
          <w:sz w:val="24"/>
          <w:szCs w:val="24"/>
        </w:rPr>
      </w:pPr>
    </w:p>
    <w:p w14:paraId="28329113" w14:textId="242BDBCC" w:rsidR="00545B90" w:rsidRPr="00F601DA" w:rsidRDefault="009A47A6"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sz w:val="16"/>
          <w:szCs w:val="16"/>
          <w:lang w:val="en-US"/>
        </w:rPr>
        <w:fldChar w:fldCharType="begin" w:fldLock="1"/>
      </w:r>
      <w:r w:rsidRPr="00F601DA">
        <w:rPr>
          <w:rFonts w:ascii="Times New Roman" w:hAnsi="Times New Roman" w:cs="Times New Roman"/>
          <w:sz w:val="16"/>
          <w:szCs w:val="16"/>
          <w:lang w:val="en-US"/>
        </w:rPr>
        <w:instrText xml:space="preserve">ADDIN Mendeley Bibliography CSL_BIBLIOGRAPHY </w:instrText>
      </w:r>
      <w:r w:rsidRPr="00F601DA">
        <w:rPr>
          <w:rFonts w:ascii="Times New Roman" w:hAnsi="Times New Roman" w:cs="Times New Roman"/>
          <w:sz w:val="16"/>
          <w:szCs w:val="16"/>
          <w:lang w:val="en-US"/>
        </w:rPr>
        <w:fldChar w:fldCharType="separate"/>
      </w:r>
      <w:r w:rsidR="00545B90" w:rsidRPr="00F601DA">
        <w:rPr>
          <w:rFonts w:ascii="Times New Roman" w:hAnsi="Times New Roman" w:cs="Times New Roman"/>
          <w:noProof/>
          <w:sz w:val="16"/>
          <w:szCs w:val="16"/>
        </w:rPr>
        <w:t>[1]</w:t>
      </w:r>
      <w:r w:rsidR="00545B90" w:rsidRPr="00F601DA">
        <w:rPr>
          <w:rFonts w:ascii="Times New Roman" w:hAnsi="Times New Roman" w:cs="Times New Roman"/>
          <w:noProof/>
          <w:sz w:val="16"/>
          <w:szCs w:val="16"/>
        </w:rPr>
        <w:tab/>
        <w:t>M. G. J. Hartl, “Review of existing knowledge-emerging contaminant. Focus on nanomaterials and microplastics in the aquatic environment. Some of the authors of this publication are also working on these related projects: climate change and ecotoxicology: re-assessing biom.” [Online]. Available: www.crew.ac.uk/publications.</w:t>
      </w:r>
    </w:p>
    <w:p w14:paraId="36F44584"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w:t>
      </w:r>
      <w:r w:rsidRPr="00F601DA">
        <w:rPr>
          <w:rFonts w:ascii="Times New Roman" w:hAnsi="Times New Roman" w:cs="Times New Roman"/>
          <w:noProof/>
          <w:sz w:val="16"/>
          <w:szCs w:val="16"/>
        </w:rPr>
        <w:tab/>
        <w:t>M. Wagner and S. Lambert, “Freshwater Microplastics - The Handbook of Environmental Chemistry 58,” p. 302, 2018, doi: 10.1007/978-3-319-61615-5.</w:t>
      </w:r>
    </w:p>
    <w:p w14:paraId="541BBAF5"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w:t>
      </w:r>
      <w:r w:rsidRPr="00F601DA">
        <w:rPr>
          <w:rFonts w:ascii="Times New Roman" w:hAnsi="Times New Roman" w:cs="Times New Roman"/>
          <w:noProof/>
          <w:sz w:val="16"/>
          <w:szCs w:val="16"/>
        </w:rPr>
        <w:tab/>
        <w:t xml:space="preserve">V. Thiagarajan, S. A. Alex, R. Seenivasan, N. Chandrasekaran, and A. Mukherjee, “Interactive effects of micro/nanoplastics and nanomaterials/pharmaceuticals: Their ecotoxicological consequences in the aquatic systems,” </w:t>
      </w:r>
      <w:r w:rsidRPr="00F601DA">
        <w:rPr>
          <w:rFonts w:ascii="Times New Roman" w:hAnsi="Times New Roman" w:cs="Times New Roman"/>
          <w:i/>
          <w:iCs/>
          <w:noProof/>
          <w:sz w:val="16"/>
          <w:szCs w:val="16"/>
        </w:rPr>
        <w:t>Aquat. Toxicol.</w:t>
      </w:r>
      <w:r w:rsidRPr="00F601DA">
        <w:rPr>
          <w:rFonts w:ascii="Times New Roman" w:hAnsi="Times New Roman" w:cs="Times New Roman"/>
          <w:noProof/>
          <w:sz w:val="16"/>
          <w:szCs w:val="16"/>
        </w:rPr>
        <w:t>, vol. 232, no. December 2020, p. 105747, 2021, doi: 10.1016/j.aquatox.2021.105747.</w:t>
      </w:r>
    </w:p>
    <w:p w14:paraId="46E03952"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w:t>
      </w:r>
      <w:r w:rsidRPr="00F601DA">
        <w:rPr>
          <w:rFonts w:ascii="Times New Roman" w:hAnsi="Times New Roman" w:cs="Times New Roman"/>
          <w:noProof/>
          <w:sz w:val="16"/>
          <w:szCs w:val="16"/>
        </w:rPr>
        <w:tab/>
        <w:t xml:space="preserve">P. N. Angnunavuri, F. Attiogbe, A. Dansie, and B. Mensah, “Consideration of emerging environmental contaminants in africa: Review of occurrence, formation, fate, and toxicity of plastic particles,” </w:t>
      </w:r>
      <w:r w:rsidRPr="00F601DA">
        <w:rPr>
          <w:rFonts w:ascii="Times New Roman" w:hAnsi="Times New Roman" w:cs="Times New Roman"/>
          <w:i/>
          <w:iCs/>
          <w:noProof/>
          <w:sz w:val="16"/>
          <w:szCs w:val="16"/>
        </w:rPr>
        <w:t>Sci. African</w:t>
      </w:r>
      <w:r w:rsidRPr="00F601DA">
        <w:rPr>
          <w:rFonts w:ascii="Times New Roman" w:hAnsi="Times New Roman" w:cs="Times New Roman"/>
          <w:noProof/>
          <w:sz w:val="16"/>
          <w:szCs w:val="16"/>
        </w:rPr>
        <w:t>, vol. 9, p. e00546, 2020, doi: 10.1016/j.sciaf.2020.e00546.</w:t>
      </w:r>
    </w:p>
    <w:p w14:paraId="2303E358"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[5]</w:t>
      </w:r>
      <w:r w:rsidRPr="00F601DA">
        <w:rPr>
          <w:rFonts w:ascii="Times New Roman" w:hAnsi="Times New Roman" w:cs="Times New Roman"/>
          <w:noProof/>
          <w:sz w:val="16"/>
          <w:szCs w:val="16"/>
        </w:rPr>
        <w:tab/>
        <w:t xml:space="preserve">M. Bergmann, L. Gutow, and M. Klages, </w:t>
      </w:r>
      <w:r w:rsidRPr="00F601DA">
        <w:rPr>
          <w:rFonts w:ascii="Times New Roman" w:hAnsi="Times New Roman" w:cs="Times New Roman"/>
          <w:i/>
          <w:iCs/>
          <w:noProof/>
          <w:sz w:val="16"/>
          <w:szCs w:val="16"/>
        </w:rPr>
        <w:t>Marine anthropogenic litter</w:t>
      </w:r>
      <w:r w:rsidRPr="00F601DA">
        <w:rPr>
          <w:rFonts w:ascii="Times New Roman" w:hAnsi="Times New Roman" w:cs="Times New Roman"/>
          <w:noProof/>
          <w:sz w:val="16"/>
          <w:szCs w:val="16"/>
        </w:rPr>
        <w:t>. 2015.</w:t>
      </w:r>
    </w:p>
    <w:p w14:paraId="673577AA"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[6]</w:t>
      </w:r>
      <w:r w:rsidRPr="00F601DA">
        <w:rPr>
          <w:rFonts w:ascii="Times New Roman" w:hAnsi="Times New Roman" w:cs="Times New Roman"/>
          <w:noProof/>
          <w:sz w:val="16"/>
          <w:szCs w:val="16"/>
        </w:rPr>
        <w:tab/>
        <w:t xml:space="preserve">K. Duis and A. Coors, “Microplastics in the aquatic and terrestrial environment: sources (with a specific focus on personal care products), fate and effects,” </w:t>
      </w:r>
      <w:r w:rsidRPr="00F601DA">
        <w:rPr>
          <w:rFonts w:ascii="Times New Roman" w:hAnsi="Times New Roman" w:cs="Times New Roman"/>
          <w:i/>
          <w:iCs/>
          <w:noProof/>
          <w:sz w:val="16"/>
          <w:szCs w:val="16"/>
        </w:rPr>
        <w:t>Environ. Sci. Eur.</w:t>
      </w:r>
      <w:r w:rsidRPr="00F601DA">
        <w:rPr>
          <w:rFonts w:ascii="Times New Roman" w:hAnsi="Times New Roman" w:cs="Times New Roman"/>
          <w:noProof/>
          <w:sz w:val="16"/>
          <w:szCs w:val="16"/>
        </w:rPr>
        <w:t>, vol. 28, no. 1, pp. 1–25, 2016, doi: 10.1186/s12302-015-0069-y.</w:t>
      </w:r>
    </w:p>
    <w:p w14:paraId="093CA6A7"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[7]</w:t>
      </w:r>
      <w:r w:rsidRPr="00F601DA">
        <w:rPr>
          <w:rFonts w:ascii="Times New Roman" w:hAnsi="Times New Roman" w:cs="Times New Roman"/>
          <w:noProof/>
          <w:sz w:val="16"/>
          <w:szCs w:val="16"/>
        </w:rPr>
        <w:tab/>
        <w:t xml:space="preserve">C. L. Waller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“Microplastics in the Antarctic marine system: An emerging area of research,” </w:t>
      </w:r>
      <w:r w:rsidRPr="00F601DA">
        <w:rPr>
          <w:rFonts w:ascii="Times New Roman" w:hAnsi="Times New Roman" w:cs="Times New Roman"/>
          <w:i/>
          <w:iCs/>
          <w:noProof/>
          <w:sz w:val="16"/>
          <w:szCs w:val="16"/>
        </w:rPr>
        <w:t>Sci. Total Environ.</w:t>
      </w:r>
      <w:r w:rsidRPr="00F601DA">
        <w:rPr>
          <w:rFonts w:ascii="Times New Roman" w:hAnsi="Times New Roman" w:cs="Times New Roman"/>
          <w:noProof/>
          <w:sz w:val="16"/>
          <w:szCs w:val="16"/>
        </w:rPr>
        <w:t>, vol. 598, pp. 220–227, 2017, doi: 10.1016/j.scitotenv.2017.03.283.</w:t>
      </w:r>
    </w:p>
    <w:p w14:paraId="76D20BBD"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[8]</w:t>
      </w:r>
      <w:r w:rsidRPr="00F601DA">
        <w:rPr>
          <w:rFonts w:ascii="Times New Roman" w:hAnsi="Times New Roman" w:cs="Times New Roman"/>
          <w:noProof/>
          <w:sz w:val="16"/>
          <w:szCs w:val="16"/>
        </w:rPr>
        <w:tab/>
        <w:t xml:space="preserve">M. N. Issac and B. Kandasubramanian, “Effect of microplastics in water and aquatic systems,” </w:t>
      </w:r>
      <w:r w:rsidRPr="00F601DA">
        <w:rPr>
          <w:rFonts w:ascii="Times New Roman" w:hAnsi="Times New Roman" w:cs="Times New Roman"/>
          <w:i/>
          <w:iCs/>
          <w:noProof/>
          <w:sz w:val="16"/>
          <w:szCs w:val="16"/>
        </w:rPr>
        <w:t>Environ. Sci. Pollut. Res.</w:t>
      </w:r>
      <w:r w:rsidRPr="00F601DA">
        <w:rPr>
          <w:rFonts w:ascii="Times New Roman" w:hAnsi="Times New Roman" w:cs="Times New Roman"/>
          <w:noProof/>
          <w:sz w:val="16"/>
          <w:szCs w:val="16"/>
        </w:rPr>
        <w:t>, vol. 28, no. 16, pp. 19544–19562, 2021, doi: 10.1007/s11356-021-13184-2.</w:t>
      </w:r>
    </w:p>
    <w:p w14:paraId="73193EE7"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[9]</w:t>
      </w:r>
      <w:r w:rsidRPr="00F601DA">
        <w:rPr>
          <w:rFonts w:ascii="Times New Roman" w:hAnsi="Times New Roman" w:cs="Times New Roman"/>
          <w:noProof/>
          <w:sz w:val="16"/>
          <w:szCs w:val="16"/>
        </w:rPr>
        <w:tab/>
        <w:t>T. Kruger, S. Rayner, S. Kay, and W. Trust, “Nizzetto Nature Communications,” vol. 537, p. 488, 2015.</w:t>
      </w:r>
    </w:p>
    <w:p w14:paraId="2A8F1DD4"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[10]</w:t>
      </w:r>
      <w:r w:rsidRPr="00F601DA">
        <w:rPr>
          <w:rFonts w:ascii="Times New Roman" w:hAnsi="Times New Roman" w:cs="Times New Roman"/>
          <w:noProof/>
          <w:sz w:val="16"/>
          <w:szCs w:val="16"/>
        </w:rPr>
        <w:tab/>
        <w:t xml:space="preserve">M. Wagner and S. Lambert, </w:t>
      </w:r>
      <w:r w:rsidRPr="00F601DA">
        <w:rPr>
          <w:rFonts w:ascii="Times New Roman" w:hAnsi="Times New Roman" w:cs="Times New Roman"/>
          <w:i/>
          <w:iCs/>
          <w:noProof/>
          <w:sz w:val="16"/>
          <w:szCs w:val="16"/>
        </w:rPr>
        <w:t>Freshwater Microplastics - The Handbook of Environmental Chemistry 58</w:t>
      </w:r>
      <w:r w:rsidRPr="00F601DA">
        <w:rPr>
          <w:rFonts w:ascii="Times New Roman" w:hAnsi="Times New Roman" w:cs="Times New Roman"/>
          <w:noProof/>
          <w:sz w:val="16"/>
          <w:szCs w:val="16"/>
        </w:rPr>
        <w:t>. 2018.</w:t>
      </w:r>
    </w:p>
    <w:p w14:paraId="4F7815DF"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[11]</w:t>
      </w:r>
      <w:r w:rsidRPr="00F601DA">
        <w:rPr>
          <w:rFonts w:ascii="Times New Roman" w:hAnsi="Times New Roman" w:cs="Times New Roman"/>
          <w:noProof/>
          <w:sz w:val="16"/>
          <w:szCs w:val="16"/>
        </w:rPr>
        <w:tab/>
        <w:t xml:space="preserve">C. Campanale, C. Massarelli, I. Savino, V. Locaputo, and V. F. Uricchio, “A detailed review study on potential effects of microplastics and additives of concern on human health,” </w:t>
      </w:r>
      <w:r w:rsidRPr="00F601DA">
        <w:rPr>
          <w:rFonts w:ascii="Times New Roman" w:hAnsi="Times New Roman" w:cs="Times New Roman"/>
          <w:i/>
          <w:iCs/>
          <w:noProof/>
          <w:sz w:val="16"/>
          <w:szCs w:val="16"/>
        </w:rPr>
        <w:t>Int. J. Environ. Res. Public Health</w:t>
      </w:r>
      <w:r w:rsidRPr="00F601DA">
        <w:rPr>
          <w:rFonts w:ascii="Times New Roman" w:hAnsi="Times New Roman" w:cs="Times New Roman"/>
          <w:noProof/>
          <w:sz w:val="16"/>
          <w:szCs w:val="16"/>
        </w:rPr>
        <w:t>, vol. 17, no. 4, 2020, doi: 10.3390/ijerph17041212.</w:t>
      </w:r>
    </w:p>
    <w:p w14:paraId="4CEBED45"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[12]</w:t>
      </w:r>
      <w:r w:rsidRPr="00F601DA">
        <w:rPr>
          <w:rFonts w:ascii="Times New Roman" w:hAnsi="Times New Roman" w:cs="Times New Roman"/>
          <w:noProof/>
          <w:sz w:val="16"/>
          <w:szCs w:val="16"/>
        </w:rPr>
        <w:tab/>
        <w:t>“Microplastics | National Geographic Society.” https://education.nationalgeographic.org/resource/microplastics (accessed Nov. 13, 2022).</w:t>
      </w:r>
    </w:p>
    <w:p w14:paraId="11FA4111"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[13]</w:t>
      </w:r>
      <w:r w:rsidRPr="00F601DA">
        <w:rPr>
          <w:rFonts w:ascii="Times New Roman" w:hAnsi="Times New Roman" w:cs="Times New Roman"/>
          <w:noProof/>
          <w:sz w:val="16"/>
          <w:szCs w:val="16"/>
        </w:rPr>
        <w:tab/>
        <w:t xml:space="preserve">L. XiaoZhi, “Microplastics are everywhere-but are they harmful?,” </w:t>
      </w:r>
      <w:r w:rsidRPr="00F601DA">
        <w:rPr>
          <w:rFonts w:ascii="Times New Roman" w:hAnsi="Times New Roman" w:cs="Times New Roman"/>
          <w:i/>
          <w:iCs/>
          <w:noProof/>
          <w:sz w:val="16"/>
          <w:szCs w:val="16"/>
        </w:rPr>
        <w:t>Nature</w:t>
      </w:r>
      <w:r w:rsidRPr="00F601DA">
        <w:rPr>
          <w:rFonts w:ascii="Times New Roman" w:hAnsi="Times New Roman" w:cs="Times New Roman"/>
          <w:noProof/>
          <w:sz w:val="16"/>
          <w:szCs w:val="16"/>
        </w:rPr>
        <w:t>, pp. 22–25, 2021.</w:t>
      </w:r>
    </w:p>
    <w:p w14:paraId="489EEA37"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[14]</w:t>
      </w:r>
      <w:r w:rsidRPr="00F601DA">
        <w:rPr>
          <w:rFonts w:ascii="Times New Roman" w:hAnsi="Times New Roman" w:cs="Times New Roman"/>
          <w:noProof/>
          <w:sz w:val="16"/>
          <w:szCs w:val="16"/>
        </w:rPr>
        <w:tab/>
        <w:t xml:space="preserve">S. L. Wright and F. J. Kelly, “Plastic and Human Health: A Micro Issue?,” </w:t>
      </w:r>
      <w:r w:rsidRPr="00F601DA">
        <w:rPr>
          <w:rFonts w:ascii="Times New Roman" w:hAnsi="Times New Roman" w:cs="Times New Roman"/>
          <w:i/>
          <w:iCs/>
          <w:noProof/>
          <w:sz w:val="16"/>
          <w:szCs w:val="16"/>
        </w:rPr>
        <w:t>Environ. Sci. Technol.</w:t>
      </w:r>
      <w:r w:rsidRPr="00F601DA">
        <w:rPr>
          <w:rFonts w:ascii="Times New Roman" w:hAnsi="Times New Roman" w:cs="Times New Roman"/>
          <w:noProof/>
          <w:sz w:val="16"/>
          <w:szCs w:val="16"/>
        </w:rPr>
        <w:t>, vol. 51, no. 12, pp. 6634–6647, 2017, doi: 10.1021/acs.est.7b00423.</w:t>
      </w:r>
    </w:p>
    <w:p w14:paraId="138C0CEF"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[15]</w:t>
      </w:r>
      <w:r w:rsidRPr="00F601DA">
        <w:rPr>
          <w:rFonts w:ascii="Times New Roman" w:hAnsi="Times New Roman" w:cs="Times New Roman"/>
          <w:noProof/>
          <w:sz w:val="16"/>
          <w:szCs w:val="16"/>
        </w:rPr>
        <w:tab/>
        <w:t xml:space="preserve">J. S. Silva-Cavalcanti, J. D. B. Silva, E. J. de França, M. C. B. de Araújo, and F. Gusmão, “Microplastics ingestion by a common tropical freshwater fishing resource,” </w:t>
      </w:r>
      <w:r w:rsidRPr="00F601DA">
        <w:rPr>
          <w:rFonts w:ascii="Times New Roman" w:hAnsi="Times New Roman" w:cs="Times New Roman"/>
          <w:i/>
          <w:iCs/>
          <w:noProof/>
          <w:sz w:val="16"/>
          <w:szCs w:val="16"/>
        </w:rPr>
        <w:t>Environ. Pollut.</w:t>
      </w:r>
      <w:r w:rsidRPr="00F601DA">
        <w:rPr>
          <w:rFonts w:ascii="Times New Roman" w:hAnsi="Times New Roman" w:cs="Times New Roman"/>
          <w:noProof/>
          <w:sz w:val="16"/>
          <w:szCs w:val="16"/>
        </w:rPr>
        <w:t>, vol. 221, pp. 218–226, 2017, doi: 10.1016/j.envpol.2016.11.068.</w:t>
      </w:r>
    </w:p>
    <w:p w14:paraId="7ED8F534"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[16]</w:t>
      </w:r>
      <w:r w:rsidRPr="00F601DA">
        <w:rPr>
          <w:rFonts w:ascii="Times New Roman" w:hAnsi="Times New Roman" w:cs="Times New Roman"/>
          <w:noProof/>
          <w:sz w:val="16"/>
          <w:szCs w:val="16"/>
        </w:rPr>
        <w:tab/>
        <w:t xml:space="preserve">B. Toussaint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“Review of micro- and nanoplastic contamination in the food chain,” </w:t>
      </w:r>
      <w:r w:rsidRPr="00F601DA">
        <w:rPr>
          <w:rFonts w:ascii="Times New Roman" w:hAnsi="Times New Roman" w:cs="Times New Roman"/>
          <w:i/>
          <w:iCs/>
          <w:noProof/>
          <w:sz w:val="16"/>
          <w:szCs w:val="16"/>
        </w:rPr>
        <w:t>Food Addit. Contam. - Part A Chem. Anal. Control. Expo. Risk Assess.</w:t>
      </w:r>
      <w:r w:rsidRPr="00F601DA">
        <w:rPr>
          <w:rFonts w:ascii="Times New Roman" w:hAnsi="Times New Roman" w:cs="Times New Roman"/>
          <w:noProof/>
          <w:sz w:val="16"/>
          <w:szCs w:val="16"/>
        </w:rPr>
        <w:t>, vol. 36, no. 5, pp. 639–673, 2019, doi: 10.1080/19440049.2019.1583381.</w:t>
      </w:r>
    </w:p>
    <w:p w14:paraId="6443B790"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[17]</w:t>
      </w:r>
      <w:r w:rsidRPr="00F601DA">
        <w:rPr>
          <w:rFonts w:ascii="Times New Roman" w:hAnsi="Times New Roman" w:cs="Times New Roman"/>
          <w:noProof/>
          <w:sz w:val="16"/>
          <w:szCs w:val="16"/>
        </w:rPr>
        <w:tab/>
        <w:t xml:space="preserve">K. D. Cox, G. A. Covernton, H. L. Davies, J. F. Dower, F. Juanes, and S. E. Dudas, “Human Consumption of Microplastics,” </w:t>
      </w:r>
      <w:r w:rsidRPr="00F601DA">
        <w:rPr>
          <w:rFonts w:ascii="Times New Roman" w:hAnsi="Times New Roman" w:cs="Times New Roman"/>
          <w:i/>
          <w:iCs/>
          <w:noProof/>
          <w:sz w:val="16"/>
          <w:szCs w:val="16"/>
        </w:rPr>
        <w:t>Environ. Sci. Technol.</w:t>
      </w:r>
      <w:r w:rsidRPr="00F601DA">
        <w:rPr>
          <w:rFonts w:ascii="Times New Roman" w:hAnsi="Times New Roman" w:cs="Times New Roman"/>
          <w:noProof/>
          <w:sz w:val="16"/>
          <w:szCs w:val="16"/>
        </w:rPr>
        <w:t>, vol. 53, no. 12, pp. 7068–7074, 2019, doi: 10.1021/acs.est.9b01517.</w:t>
      </w:r>
    </w:p>
    <w:p w14:paraId="14E5E9E7"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[18]</w:t>
      </w:r>
      <w:r w:rsidRPr="00F601DA">
        <w:rPr>
          <w:rFonts w:ascii="Times New Roman" w:hAnsi="Times New Roman" w:cs="Times New Roman"/>
          <w:noProof/>
          <w:sz w:val="16"/>
          <w:szCs w:val="16"/>
        </w:rPr>
        <w:tab/>
        <w:t xml:space="preserve">E. Christian Ebere, V. A. Wirnkor, and V. E. Ngozi, “Uptake of Microplastics by Plant: a Reason to Worry or to be Happy,” </w:t>
      </w:r>
      <w:r w:rsidRPr="00F601DA">
        <w:rPr>
          <w:rFonts w:ascii="Times New Roman" w:hAnsi="Times New Roman" w:cs="Times New Roman"/>
          <w:i/>
          <w:iCs/>
          <w:noProof/>
          <w:sz w:val="16"/>
          <w:szCs w:val="16"/>
        </w:rPr>
        <w:t>World Sci. News</w:t>
      </w:r>
      <w:r w:rsidRPr="00F601DA">
        <w:rPr>
          <w:rFonts w:ascii="Times New Roman" w:hAnsi="Times New Roman" w:cs="Times New Roman"/>
          <w:noProof/>
          <w:sz w:val="16"/>
          <w:szCs w:val="16"/>
        </w:rPr>
        <w:t>, vol. 131, no. June, pp. 256–267, 2019, [Online]. Available: www.worldscientificnews.com.</w:t>
      </w:r>
    </w:p>
    <w:p w14:paraId="534B0D8C"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lang w:val="fr-FR"/>
        </w:rPr>
        <w:t>[19]</w:t>
      </w:r>
      <w:r w:rsidRPr="00F601DA">
        <w:rPr>
          <w:rFonts w:ascii="Times New Roman" w:hAnsi="Times New Roman" w:cs="Times New Roman"/>
          <w:noProof/>
          <w:sz w:val="16"/>
          <w:szCs w:val="16"/>
          <w:lang w:val="fr-FR"/>
        </w:rPr>
        <w:tab/>
        <w:t xml:space="preserve">“microplastics-solutions @ www.greenmatters.com.” </w:t>
      </w:r>
      <w:r w:rsidRPr="00F601DA">
        <w:rPr>
          <w:rFonts w:ascii="Times New Roman" w:hAnsi="Times New Roman" w:cs="Times New Roman"/>
          <w:noProof/>
          <w:sz w:val="16"/>
          <w:szCs w:val="16"/>
        </w:rPr>
        <w:t>[Online]. Available: https://www.greenmatters.com/p/microplastics-solutions.</w:t>
      </w:r>
    </w:p>
    <w:p w14:paraId="01538A68"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[20]</w:t>
      </w:r>
      <w:r w:rsidRPr="00F601DA">
        <w:rPr>
          <w:rFonts w:ascii="Times New Roman" w:hAnsi="Times New Roman" w:cs="Times New Roman"/>
          <w:noProof/>
          <w:sz w:val="16"/>
          <w:szCs w:val="16"/>
        </w:rPr>
        <w:tab/>
        <w:t>“f7f5eb783d19af01e784bf0b5bc1b2d560b8243c @ earth.org.” [Online]. Available: https://earth.org/microplastics-in-water/.</w:t>
      </w:r>
    </w:p>
    <w:p w14:paraId="7CF16363"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[21]</w:t>
      </w:r>
      <w:r w:rsidRPr="00F601DA">
        <w:rPr>
          <w:rFonts w:ascii="Times New Roman" w:hAnsi="Times New Roman" w:cs="Times New Roman"/>
          <w:noProof/>
          <w:sz w:val="16"/>
          <w:szCs w:val="16"/>
        </w:rPr>
        <w:tab/>
        <w:t>“microplastics-wastewater-towards-solutions @ www.unep.org.” [Online]. Available: https://www.unep.org/news-and-stories/story/microplastics-wastewater-towards-solutions.</w:t>
      </w:r>
    </w:p>
    <w:p w14:paraId="537EC23A"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lang w:val="fr-FR"/>
        </w:rPr>
      </w:pPr>
      <w:r w:rsidRPr="00F601DA">
        <w:rPr>
          <w:rFonts w:ascii="Times New Roman" w:hAnsi="Times New Roman" w:cs="Times New Roman"/>
          <w:noProof/>
          <w:sz w:val="16"/>
          <w:szCs w:val="16"/>
        </w:rPr>
        <w:t>[22]</w:t>
      </w:r>
      <w:r w:rsidRPr="00F601DA">
        <w:rPr>
          <w:rFonts w:ascii="Times New Roman" w:hAnsi="Times New Roman" w:cs="Times New Roman"/>
          <w:noProof/>
          <w:sz w:val="16"/>
          <w:szCs w:val="16"/>
        </w:rPr>
        <w:tab/>
        <w:t xml:space="preserve">“7cb39773d1cab47a21ed27b67ff19d0255341369 @ www.scientificamerican.com.” [Online]. </w:t>
      </w:r>
      <w:r w:rsidRPr="00F601DA">
        <w:rPr>
          <w:rFonts w:ascii="Times New Roman" w:hAnsi="Times New Roman" w:cs="Times New Roman"/>
          <w:noProof/>
          <w:sz w:val="16"/>
          <w:szCs w:val="16"/>
          <w:lang w:val="fr-FR"/>
        </w:rPr>
        <w:t>Available: https://www.scientificamerican.com/article/solving-microplastic-pollution-means-reducing-recycling-mdash-and-fundamental-rethinking1/.</w:t>
      </w:r>
    </w:p>
    <w:p w14:paraId="40EE1ACA"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[23]</w:t>
      </w:r>
      <w:r w:rsidRPr="00F601DA">
        <w:rPr>
          <w:rFonts w:ascii="Times New Roman" w:hAnsi="Times New Roman" w:cs="Times New Roman"/>
          <w:noProof/>
          <w:sz w:val="16"/>
          <w:szCs w:val="16"/>
        </w:rPr>
        <w:tab/>
        <w:t xml:space="preserve">H. Lee, W. J. Shim, and J. H. Kwon, “Sorption capacity of plastic debris for hydrophobic organic chemicals,” </w:t>
      </w:r>
      <w:r w:rsidRPr="00F601DA">
        <w:rPr>
          <w:rFonts w:ascii="Times New Roman" w:hAnsi="Times New Roman" w:cs="Times New Roman"/>
          <w:i/>
          <w:iCs/>
          <w:noProof/>
          <w:sz w:val="16"/>
          <w:szCs w:val="16"/>
        </w:rPr>
        <w:t>Sci. Total Environ.</w:t>
      </w:r>
      <w:r w:rsidRPr="00F601DA">
        <w:rPr>
          <w:rFonts w:ascii="Times New Roman" w:hAnsi="Times New Roman" w:cs="Times New Roman"/>
          <w:noProof/>
          <w:sz w:val="16"/>
          <w:szCs w:val="16"/>
        </w:rPr>
        <w:t>, vol. 470–471, pp. 1545–1552, 2014, doi: 10.1016/j.scitotenv.2013.08.023.</w:t>
      </w:r>
    </w:p>
    <w:p w14:paraId="09868A8F"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[24]</w:t>
      </w:r>
      <w:r w:rsidRPr="00F601DA">
        <w:rPr>
          <w:rFonts w:ascii="Times New Roman" w:hAnsi="Times New Roman" w:cs="Times New Roman"/>
          <w:noProof/>
          <w:sz w:val="16"/>
          <w:szCs w:val="16"/>
        </w:rPr>
        <w:tab/>
        <w:t xml:space="preserve">L. Canesi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“Evidence for immunomodulation and apoptotic processes induced by cationic polystyrene nanoparticles in the hemocytes of the marine bivalve Mytilus,” </w:t>
      </w:r>
      <w:r w:rsidRPr="00F601DA">
        <w:rPr>
          <w:rFonts w:ascii="Times New Roman" w:hAnsi="Times New Roman" w:cs="Times New Roman"/>
          <w:i/>
          <w:iCs/>
          <w:noProof/>
          <w:sz w:val="16"/>
          <w:szCs w:val="16"/>
        </w:rPr>
        <w:t>Mar. Environ. Res.</w:t>
      </w:r>
      <w:r w:rsidRPr="00F601DA">
        <w:rPr>
          <w:rFonts w:ascii="Times New Roman" w:hAnsi="Times New Roman" w:cs="Times New Roman"/>
          <w:noProof/>
          <w:sz w:val="16"/>
          <w:szCs w:val="16"/>
        </w:rPr>
        <w:t>, vol. 111, pp. 34–40, 2015, doi: 10.1016/j.marenvres.2015.06.008.</w:t>
      </w:r>
    </w:p>
    <w:p w14:paraId="097E34E4"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[25]</w:t>
      </w:r>
      <w:r w:rsidRPr="00F601DA">
        <w:rPr>
          <w:rFonts w:ascii="Times New Roman" w:hAnsi="Times New Roman" w:cs="Times New Roman"/>
          <w:noProof/>
          <w:sz w:val="16"/>
          <w:szCs w:val="16"/>
        </w:rPr>
        <w:tab/>
        <w:t xml:space="preserve">D. Elkhatib and V. Oyanedel-Craver, “A Critical Review of Extraction and Identification Methods of Microplastics in Wastewater and Drinking Water,” </w:t>
      </w:r>
      <w:r w:rsidRPr="00F601DA">
        <w:rPr>
          <w:rFonts w:ascii="Times New Roman" w:hAnsi="Times New Roman" w:cs="Times New Roman"/>
          <w:i/>
          <w:iCs/>
          <w:noProof/>
          <w:sz w:val="16"/>
          <w:szCs w:val="16"/>
        </w:rPr>
        <w:t>Environ. Sci. Technol.</w:t>
      </w:r>
      <w:r w:rsidRPr="00F601DA">
        <w:rPr>
          <w:rFonts w:ascii="Times New Roman" w:hAnsi="Times New Roman" w:cs="Times New Roman"/>
          <w:noProof/>
          <w:sz w:val="16"/>
          <w:szCs w:val="16"/>
        </w:rPr>
        <w:t>, vol. 54, no. 12, pp. 7037–7049, 2020, doi: 10.1021/acs.est.9b06672.</w:t>
      </w:r>
    </w:p>
    <w:p w14:paraId="49BFD75C"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[26]</w:t>
      </w:r>
      <w:r w:rsidRPr="00F601DA">
        <w:rPr>
          <w:rFonts w:ascii="Times New Roman" w:hAnsi="Times New Roman" w:cs="Times New Roman"/>
          <w:noProof/>
          <w:sz w:val="16"/>
          <w:szCs w:val="16"/>
        </w:rPr>
        <w:tab/>
        <w:t xml:space="preserve">J. G. B. Derraik, “The pollution of the marine environment by plastic debris: A review,” </w:t>
      </w:r>
      <w:r w:rsidRPr="00F601DA">
        <w:rPr>
          <w:rFonts w:ascii="Times New Roman" w:hAnsi="Times New Roman" w:cs="Times New Roman"/>
          <w:i/>
          <w:iCs/>
          <w:noProof/>
          <w:sz w:val="16"/>
          <w:szCs w:val="16"/>
        </w:rPr>
        <w:t>Mar. Pollut. Bull.</w:t>
      </w:r>
      <w:r w:rsidRPr="00F601DA">
        <w:rPr>
          <w:rFonts w:ascii="Times New Roman" w:hAnsi="Times New Roman" w:cs="Times New Roman"/>
          <w:noProof/>
          <w:sz w:val="16"/>
          <w:szCs w:val="16"/>
        </w:rPr>
        <w:t>, vol. 44, no. 9, pp. 842–852, 2002, doi: 10.1016/S0025-326X(02)00220-5.</w:t>
      </w:r>
    </w:p>
    <w:p w14:paraId="5FB5B7AA"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[27]</w:t>
      </w:r>
      <w:r w:rsidRPr="00F601DA">
        <w:rPr>
          <w:rFonts w:ascii="Times New Roman" w:hAnsi="Times New Roman" w:cs="Times New Roman"/>
          <w:noProof/>
          <w:sz w:val="16"/>
          <w:szCs w:val="16"/>
        </w:rPr>
        <w:tab/>
        <w:t xml:space="preserve">B. J. L. Laglbauer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“Macrodebris and microplastics from beaches in Slovenia,” </w:t>
      </w:r>
      <w:r w:rsidRPr="00F601DA">
        <w:rPr>
          <w:rFonts w:ascii="Times New Roman" w:hAnsi="Times New Roman" w:cs="Times New Roman"/>
          <w:i/>
          <w:iCs/>
          <w:noProof/>
          <w:sz w:val="16"/>
          <w:szCs w:val="16"/>
        </w:rPr>
        <w:t>Mar. Pollut. Bull.</w:t>
      </w:r>
      <w:r w:rsidRPr="00F601DA">
        <w:rPr>
          <w:rFonts w:ascii="Times New Roman" w:hAnsi="Times New Roman" w:cs="Times New Roman"/>
          <w:noProof/>
          <w:sz w:val="16"/>
          <w:szCs w:val="16"/>
        </w:rPr>
        <w:t>, vol. 89, no. 1–2, pp. 356–366, 2014, doi: 10.1016/j.marpolbul.2014.09.036.</w:t>
      </w:r>
    </w:p>
    <w:p w14:paraId="5953ED64"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[28]</w:t>
      </w:r>
      <w:r w:rsidRPr="00F601DA">
        <w:rPr>
          <w:rFonts w:ascii="Times New Roman" w:hAnsi="Times New Roman" w:cs="Times New Roman"/>
          <w:noProof/>
          <w:sz w:val="16"/>
          <w:szCs w:val="16"/>
        </w:rPr>
        <w:tab/>
        <w:t xml:space="preserve">Y. K. Song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“A comparison of microscopic and spectroscopic identification methods for analysis of microplastics in environmental samples,” </w:t>
      </w:r>
      <w:r w:rsidRPr="00F601DA">
        <w:rPr>
          <w:rFonts w:ascii="Times New Roman" w:hAnsi="Times New Roman" w:cs="Times New Roman"/>
          <w:i/>
          <w:iCs/>
          <w:noProof/>
          <w:sz w:val="16"/>
          <w:szCs w:val="16"/>
        </w:rPr>
        <w:t>Mar. Pollut. Bull.</w:t>
      </w:r>
      <w:r w:rsidRPr="00F601DA">
        <w:rPr>
          <w:rFonts w:ascii="Times New Roman" w:hAnsi="Times New Roman" w:cs="Times New Roman"/>
          <w:noProof/>
          <w:sz w:val="16"/>
          <w:szCs w:val="16"/>
        </w:rPr>
        <w:t>, vol. 93, no. 1–2, pp. 202–209, 2015, doi: 10.1016/j.marpolbul.2015.01.015.</w:t>
      </w:r>
    </w:p>
    <w:p w14:paraId="03C7001B"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[29]</w:t>
      </w:r>
      <w:r w:rsidRPr="00F601DA">
        <w:rPr>
          <w:rFonts w:ascii="Times New Roman" w:hAnsi="Times New Roman" w:cs="Times New Roman"/>
          <w:noProof/>
          <w:sz w:val="16"/>
          <w:szCs w:val="16"/>
        </w:rPr>
        <w:tab/>
        <w:t xml:space="preserve">A. L. Lusher, M. McHugh, and R. C. Thompson, “Occurrence of microplastics in the gastrointestinal tract of pelagic and demersal fish from the English Channel,” </w:t>
      </w:r>
      <w:r w:rsidRPr="00F601DA">
        <w:rPr>
          <w:rFonts w:ascii="Times New Roman" w:hAnsi="Times New Roman" w:cs="Times New Roman"/>
          <w:i/>
          <w:iCs/>
          <w:noProof/>
          <w:sz w:val="16"/>
          <w:szCs w:val="16"/>
        </w:rPr>
        <w:t>Mar. Pollut. Bull.</w:t>
      </w:r>
      <w:r w:rsidRPr="00F601DA">
        <w:rPr>
          <w:rFonts w:ascii="Times New Roman" w:hAnsi="Times New Roman" w:cs="Times New Roman"/>
          <w:noProof/>
          <w:sz w:val="16"/>
          <w:szCs w:val="16"/>
        </w:rPr>
        <w:t>, vol. 67, no. 1–2, pp. 94–99, 2013, doi: 10.1016/j.marpolbul.2012.11.028.</w:t>
      </w:r>
    </w:p>
    <w:p w14:paraId="045BB912"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[30]</w:t>
      </w:r>
      <w:r w:rsidRPr="00F601DA">
        <w:rPr>
          <w:rFonts w:ascii="Times New Roman" w:hAnsi="Times New Roman" w:cs="Times New Roman"/>
          <w:noProof/>
          <w:sz w:val="16"/>
          <w:szCs w:val="16"/>
        </w:rPr>
        <w:tab/>
        <w:t xml:space="preserve">G. Kalčíková, T. Skalar, G. Marolt, and A. Jemec Kokalj, “An environmental concentration of aged microplastics with adsorbed silver significantly affects aquatic organisms,” </w:t>
      </w:r>
      <w:r w:rsidRPr="00F601DA">
        <w:rPr>
          <w:rFonts w:ascii="Times New Roman" w:hAnsi="Times New Roman" w:cs="Times New Roman"/>
          <w:i/>
          <w:iCs/>
          <w:noProof/>
          <w:sz w:val="16"/>
          <w:szCs w:val="16"/>
        </w:rPr>
        <w:t>Water Res.</w:t>
      </w:r>
      <w:r w:rsidRPr="00F601DA">
        <w:rPr>
          <w:rFonts w:ascii="Times New Roman" w:hAnsi="Times New Roman" w:cs="Times New Roman"/>
          <w:noProof/>
          <w:sz w:val="16"/>
          <w:szCs w:val="16"/>
        </w:rPr>
        <w:t>, vol. 175, 2020, doi: 10.1016/j.watres.2020.115644.</w:t>
      </w:r>
    </w:p>
    <w:p w14:paraId="4DD78FED"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[31]</w:t>
      </w:r>
      <w:r w:rsidRPr="00F601DA">
        <w:rPr>
          <w:rFonts w:ascii="Times New Roman" w:hAnsi="Times New Roman" w:cs="Times New Roman"/>
          <w:noProof/>
          <w:sz w:val="16"/>
          <w:szCs w:val="16"/>
        </w:rPr>
        <w:tab/>
        <w:t xml:space="preserve">C. Zarfl, “Promising techniques and open challenges for microplastic identification and quantification in environmental matrices,” </w:t>
      </w:r>
      <w:r w:rsidRPr="00F601DA">
        <w:rPr>
          <w:rFonts w:ascii="Times New Roman" w:hAnsi="Times New Roman" w:cs="Times New Roman"/>
          <w:i/>
          <w:iCs/>
          <w:noProof/>
          <w:sz w:val="16"/>
          <w:szCs w:val="16"/>
        </w:rPr>
        <w:t>Anal. Bioanal. Chem.</w:t>
      </w:r>
      <w:r w:rsidRPr="00F601DA">
        <w:rPr>
          <w:rFonts w:ascii="Times New Roman" w:hAnsi="Times New Roman" w:cs="Times New Roman"/>
          <w:noProof/>
          <w:sz w:val="16"/>
          <w:szCs w:val="16"/>
        </w:rPr>
        <w:t>, 2019, doi: 10.1007/s00216-019-01763-9.</w:t>
      </w:r>
    </w:p>
    <w:p w14:paraId="61B94D43"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[32]</w:t>
      </w:r>
      <w:r w:rsidRPr="00F601DA">
        <w:rPr>
          <w:rFonts w:ascii="Times New Roman" w:hAnsi="Times New Roman" w:cs="Times New Roman"/>
          <w:noProof/>
          <w:sz w:val="16"/>
          <w:szCs w:val="16"/>
        </w:rPr>
        <w:tab/>
        <w:t xml:space="preserve">W. Wang and J. Wang, “Investigation of microplastics in aquatic environments: An overview of the methods used, from field sampling to laboratory analysis,” </w:t>
      </w:r>
      <w:r w:rsidRPr="00F601DA">
        <w:rPr>
          <w:rFonts w:ascii="Times New Roman" w:hAnsi="Times New Roman" w:cs="Times New Roman"/>
          <w:i/>
          <w:iCs/>
          <w:noProof/>
          <w:sz w:val="16"/>
          <w:szCs w:val="16"/>
        </w:rPr>
        <w:t>TrAC - Trends Anal. Chem.</w:t>
      </w:r>
      <w:r w:rsidRPr="00F601DA">
        <w:rPr>
          <w:rFonts w:ascii="Times New Roman" w:hAnsi="Times New Roman" w:cs="Times New Roman"/>
          <w:noProof/>
          <w:sz w:val="16"/>
          <w:szCs w:val="16"/>
        </w:rPr>
        <w:t>, vol. 108, pp. 195–202, 2018, doi: 10.1016/j.trac.2018.08.026.</w:t>
      </w:r>
    </w:p>
    <w:p w14:paraId="1CD5FF33"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[33]</w:t>
      </w:r>
      <w:r w:rsidRPr="00F601DA">
        <w:rPr>
          <w:rFonts w:ascii="Times New Roman" w:hAnsi="Times New Roman" w:cs="Times New Roman"/>
          <w:noProof/>
          <w:sz w:val="16"/>
          <w:szCs w:val="16"/>
        </w:rPr>
        <w:tab/>
        <w:t xml:space="preserve">M. Bergmann, L. Gutow, and M. Klages, “Marine anthropogenic litter,” </w:t>
      </w:r>
      <w:r w:rsidRPr="00F601DA">
        <w:rPr>
          <w:rFonts w:ascii="Times New Roman" w:hAnsi="Times New Roman" w:cs="Times New Roman"/>
          <w:i/>
          <w:iCs/>
          <w:noProof/>
          <w:sz w:val="16"/>
          <w:szCs w:val="16"/>
        </w:rPr>
        <w:t>Mar. Anthropog. Litter</w:t>
      </w:r>
      <w:r w:rsidRPr="00F601DA">
        <w:rPr>
          <w:rFonts w:ascii="Times New Roman" w:hAnsi="Times New Roman" w:cs="Times New Roman"/>
          <w:noProof/>
          <w:sz w:val="16"/>
          <w:szCs w:val="16"/>
        </w:rPr>
        <w:t>, pp. 1–447, 2015, doi: 10.1007/978-3-319-16510-3.</w:t>
      </w:r>
    </w:p>
    <w:p w14:paraId="58AC04AB"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[34]</w:t>
      </w:r>
      <w:r w:rsidRPr="00F601DA">
        <w:rPr>
          <w:rFonts w:ascii="Times New Roman" w:hAnsi="Times New Roman" w:cs="Times New Roman"/>
          <w:noProof/>
          <w:sz w:val="16"/>
          <w:szCs w:val="16"/>
        </w:rPr>
        <w:tab/>
        <w:t xml:space="preserve">Y. K. Song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“Large accumulation of micro-sized synthetic polymer particles in the sea surface microlayer,” </w:t>
      </w:r>
      <w:r w:rsidRPr="00F601DA">
        <w:rPr>
          <w:rFonts w:ascii="Times New Roman" w:hAnsi="Times New Roman" w:cs="Times New Roman"/>
          <w:i/>
          <w:iCs/>
          <w:noProof/>
          <w:sz w:val="16"/>
          <w:szCs w:val="16"/>
        </w:rPr>
        <w:t>Environ. Sci. Technol.</w:t>
      </w:r>
      <w:r w:rsidRPr="00F601DA">
        <w:rPr>
          <w:rFonts w:ascii="Times New Roman" w:hAnsi="Times New Roman" w:cs="Times New Roman"/>
          <w:noProof/>
          <w:sz w:val="16"/>
          <w:szCs w:val="16"/>
        </w:rPr>
        <w:t>, vol. 48, no. 16, pp. 9014–9021, 2014, doi: 10.1021/es501757s.</w:t>
      </w:r>
    </w:p>
    <w:p w14:paraId="5A3BF65A"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lang w:val="fr-FR"/>
        </w:rPr>
      </w:pPr>
      <w:r w:rsidRPr="00F601DA">
        <w:rPr>
          <w:rFonts w:ascii="Times New Roman" w:hAnsi="Times New Roman" w:cs="Times New Roman"/>
          <w:noProof/>
          <w:sz w:val="16"/>
          <w:szCs w:val="16"/>
        </w:rPr>
        <w:t>[35]</w:t>
      </w:r>
      <w:r w:rsidRPr="00F601DA">
        <w:rPr>
          <w:rFonts w:ascii="Times New Roman" w:hAnsi="Times New Roman" w:cs="Times New Roman"/>
          <w:noProof/>
          <w:sz w:val="16"/>
          <w:szCs w:val="16"/>
        </w:rPr>
        <w:tab/>
        <w:t xml:space="preserve">L. Van Cauwenberghe and C. R. Janssen, “Microplastics in bivalves cultured for human consumption,” </w:t>
      </w:r>
      <w:r w:rsidRPr="00F601DA">
        <w:rPr>
          <w:rFonts w:ascii="Times New Roman" w:hAnsi="Times New Roman" w:cs="Times New Roman"/>
          <w:i/>
          <w:iCs/>
          <w:noProof/>
          <w:sz w:val="16"/>
          <w:szCs w:val="16"/>
        </w:rPr>
        <w:t xml:space="preserve">Environ. </w:t>
      </w:r>
      <w:r w:rsidRPr="00F601DA">
        <w:rPr>
          <w:rFonts w:ascii="Times New Roman" w:hAnsi="Times New Roman" w:cs="Times New Roman"/>
          <w:i/>
          <w:iCs/>
          <w:noProof/>
          <w:sz w:val="16"/>
          <w:szCs w:val="16"/>
          <w:lang w:val="fr-FR"/>
        </w:rPr>
        <w:t>Pollut.</w:t>
      </w:r>
      <w:r w:rsidRPr="00F601DA">
        <w:rPr>
          <w:rFonts w:ascii="Times New Roman" w:hAnsi="Times New Roman" w:cs="Times New Roman"/>
          <w:noProof/>
          <w:sz w:val="16"/>
          <w:szCs w:val="16"/>
          <w:lang w:val="fr-FR"/>
        </w:rPr>
        <w:t>, vol. 193, pp. 65–70, 2014, doi: 10.1016/j.envpol.2014.06.010.</w:t>
      </w:r>
    </w:p>
    <w:p w14:paraId="4966B98E"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lang w:val="fr-FR"/>
        </w:rPr>
        <w:t>[36]</w:t>
      </w:r>
      <w:r w:rsidRPr="00F601DA">
        <w:rPr>
          <w:rFonts w:ascii="Times New Roman" w:hAnsi="Times New Roman" w:cs="Times New Roman"/>
          <w:noProof/>
          <w:sz w:val="16"/>
          <w:szCs w:val="16"/>
          <w:lang w:val="fr-FR"/>
        </w:rPr>
        <w:tab/>
        <w:t xml:space="preserve">M. Cole </w:t>
      </w:r>
      <w:r w:rsidRPr="00F601DA">
        <w:rPr>
          <w:rFonts w:ascii="Times New Roman" w:hAnsi="Times New Roman" w:cs="Times New Roman"/>
          <w:i/>
          <w:iCs/>
          <w:noProof/>
          <w:sz w:val="16"/>
          <w:szCs w:val="16"/>
          <w:lang w:val="fr-FR"/>
        </w:rPr>
        <w:t>et al.</w:t>
      </w:r>
      <w:r w:rsidRPr="00F601DA">
        <w:rPr>
          <w:rFonts w:ascii="Times New Roman" w:hAnsi="Times New Roman" w:cs="Times New Roman"/>
          <w:noProof/>
          <w:sz w:val="16"/>
          <w:szCs w:val="16"/>
          <w:lang w:val="fr-FR"/>
        </w:rPr>
        <w:t xml:space="preserve">, “Microplastic ingestion by zooplankton,” </w:t>
      </w:r>
      <w:r w:rsidRPr="00F601DA">
        <w:rPr>
          <w:rFonts w:ascii="Times New Roman" w:hAnsi="Times New Roman" w:cs="Times New Roman"/>
          <w:i/>
          <w:iCs/>
          <w:noProof/>
          <w:sz w:val="16"/>
          <w:szCs w:val="16"/>
          <w:lang w:val="fr-FR"/>
        </w:rPr>
        <w:t xml:space="preserve">Environ. </w:t>
      </w:r>
      <w:r w:rsidRPr="00F601DA">
        <w:rPr>
          <w:rFonts w:ascii="Times New Roman" w:hAnsi="Times New Roman" w:cs="Times New Roman"/>
          <w:i/>
          <w:iCs/>
          <w:noProof/>
          <w:sz w:val="16"/>
          <w:szCs w:val="16"/>
        </w:rPr>
        <w:t>Sci. Technol.</w:t>
      </w:r>
      <w:r w:rsidRPr="00F601DA">
        <w:rPr>
          <w:rFonts w:ascii="Times New Roman" w:hAnsi="Times New Roman" w:cs="Times New Roman"/>
          <w:noProof/>
          <w:sz w:val="16"/>
          <w:szCs w:val="16"/>
        </w:rPr>
        <w:t>, vol. 47, no. 12, pp. 6646–6655, 2013, doi: 10.1021/es400663f.</w:t>
      </w:r>
    </w:p>
    <w:p w14:paraId="04E954C8"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[37]</w:t>
      </w:r>
      <w:r w:rsidRPr="00F601DA">
        <w:rPr>
          <w:rFonts w:ascii="Times New Roman" w:hAnsi="Times New Roman" w:cs="Times New Roman"/>
          <w:noProof/>
          <w:sz w:val="16"/>
          <w:szCs w:val="16"/>
        </w:rPr>
        <w:tab/>
        <w:t xml:space="preserve">F. Collard, B. Gilbert, G. Eppe, E. Parmentier, and K. Das, “Detection of Anthropogenic Particles in Fish Stomachs: An Isolation Method Adapted to Identification by Raman Spectroscopy,” </w:t>
      </w:r>
      <w:r w:rsidRPr="00F601DA">
        <w:rPr>
          <w:rFonts w:ascii="Times New Roman" w:hAnsi="Times New Roman" w:cs="Times New Roman"/>
          <w:i/>
          <w:iCs/>
          <w:noProof/>
          <w:sz w:val="16"/>
          <w:szCs w:val="16"/>
        </w:rPr>
        <w:t>Arch. Environ. Contam. Toxicol.</w:t>
      </w:r>
      <w:r w:rsidRPr="00F601DA">
        <w:rPr>
          <w:rFonts w:ascii="Times New Roman" w:hAnsi="Times New Roman" w:cs="Times New Roman"/>
          <w:noProof/>
          <w:sz w:val="16"/>
          <w:szCs w:val="16"/>
        </w:rPr>
        <w:t>, vol. 69, no. 3, pp. 331–339, 2015, doi: 10.1007/s00244-015-0221-0.</w:t>
      </w:r>
    </w:p>
    <w:p w14:paraId="0666281E"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[38]</w:t>
      </w:r>
      <w:r w:rsidRPr="00F601DA">
        <w:rPr>
          <w:rFonts w:ascii="Times New Roman" w:hAnsi="Times New Roman" w:cs="Times New Roman"/>
          <w:noProof/>
          <w:sz w:val="16"/>
          <w:szCs w:val="16"/>
        </w:rPr>
        <w:tab/>
        <w:t xml:space="preserve">A. N V Lakshmi Kavya, S. Sundarrajan, and S. Ramakrishna, “Identification and characterization of micro-plastics in the marine environment: A mini review,” </w:t>
      </w:r>
      <w:r w:rsidRPr="00F601DA">
        <w:rPr>
          <w:rFonts w:ascii="Times New Roman" w:hAnsi="Times New Roman" w:cs="Times New Roman"/>
          <w:i/>
          <w:iCs/>
          <w:noProof/>
          <w:sz w:val="16"/>
          <w:szCs w:val="16"/>
        </w:rPr>
        <w:t>Mar. Pollut. Bull.</w:t>
      </w:r>
      <w:r w:rsidRPr="00F601DA">
        <w:rPr>
          <w:rFonts w:ascii="Times New Roman" w:hAnsi="Times New Roman" w:cs="Times New Roman"/>
          <w:noProof/>
          <w:sz w:val="16"/>
          <w:szCs w:val="16"/>
        </w:rPr>
        <w:t>, vol. 160, no. September, p. 111704, 2020, doi: 10.1016/j.marpolbul.2020.111704.</w:t>
      </w:r>
    </w:p>
    <w:p w14:paraId="49892F45" w14:textId="5CC96492"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[39]</w:t>
      </w:r>
      <w:r w:rsidRPr="00F601DA">
        <w:rPr>
          <w:rFonts w:ascii="Times New Roman" w:hAnsi="Times New Roman" w:cs="Times New Roman"/>
          <w:noProof/>
          <w:sz w:val="16"/>
          <w:szCs w:val="16"/>
        </w:rPr>
        <w:tab/>
        <w:t xml:space="preserve">A. S. Tagg, M. Sapp, J. P. Harrison, and J. J. Ojeda, “Identification and Quantification of Microplastics in Wastewater Using Focal Plane Array-Based Reflectance Micro-FT-IR Imaging,” </w:t>
      </w:r>
      <w:r w:rsidRPr="00F601DA">
        <w:rPr>
          <w:rFonts w:ascii="Times New Roman" w:hAnsi="Times New Roman" w:cs="Times New Roman"/>
          <w:i/>
          <w:iCs/>
          <w:noProof/>
          <w:sz w:val="16"/>
          <w:szCs w:val="16"/>
        </w:rPr>
        <w:t>Anal. Chem.</w:t>
      </w:r>
      <w:r w:rsidRPr="00F601DA">
        <w:rPr>
          <w:rFonts w:ascii="Times New Roman" w:hAnsi="Times New Roman" w:cs="Times New Roman"/>
          <w:noProof/>
          <w:sz w:val="16"/>
          <w:szCs w:val="16"/>
        </w:rPr>
        <w:t>, vol. 87, no. 12, pp. 6032–6040, 2015, doi: 10.1021/acs.analchem.5b00495.</w:t>
      </w:r>
    </w:p>
    <w:p w14:paraId="2EE73692"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[41]</w:t>
      </w:r>
      <w:r w:rsidRPr="00F601DA">
        <w:rPr>
          <w:rFonts w:ascii="Times New Roman" w:hAnsi="Times New Roman" w:cs="Times New Roman"/>
          <w:noProof/>
          <w:sz w:val="16"/>
          <w:szCs w:val="16"/>
        </w:rPr>
        <w:tab/>
        <w:t xml:space="preserve">M. Majewsky, H. Bitter, E. Eiche, and H. Horn, “Determination of microplastic polyethylene (PE) and polypropylene (PP) in environmental samples using thermal analysis (TGA-DSC),” </w:t>
      </w:r>
      <w:r w:rsidRPr="00F601DA">
        <w:rPr>
          <w:rFonts w:ascii="Times New Roman" w:hAnsi="Times New Roman" w:cs="Times New Roman"/>
          <w:i/>
          <w:iCs/>
          <w:noProof/>
          <w:sz w:val="16"/>
          <w:szCs w:val="16"/>
        </w:rPr>
        <w:t>Sci. Total Environ.</w:t>
      </w:r>
      <w:r w:rsidRPr="00F601DA">
        <w:rPr>
          <w:rFonts w:ascii="Times New Roman" w:hAnsi="Times New Roman" w:cs="Times New Roman"/>
          <w:noProof/>
          <w:sz w:val="16"/>
          <w:szCs w:val="16"/>
        </w:rPr>
        <w:t>, vol. 568, pp. 507–511, 2016, doi: 10.1016/j.scitotenv.2016.06.017.</w:t>
      </w:r>
    </w:p>
    <w:p w14:paraId="772543F8"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[42]</w:t>
      </w:r>
      <w:r w:rsidRPr="00F601DA">
        <w:rPr>
          <w:rFonts w:ascii="Times New Roman" w:hAnsi="Times New Roman" w:cs="Times New Roman"/>
          <w:noProof/>
          <w:sz w:val="16"/>
          <w:szCs w:val="16"/>
        </w:rPr>
        <w:tab/>
        <w:t xml:space="preserve">E. Dümichen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“Analysis of polyethylene microplastics in environmental samples, using a thermal decomposition method,” </w:t>
      </w:r>
      <w:r w:rsidRPr="00F601DA">
        <w:rPr>
          <w:rFonts w:ascii="Times New Roman" w:hAnsi="Times New Roman" w:cs="Times New Roman"/>
          <w:i/>
          <w:iCs/>
          <w:noProof/>
          <w:sz w:val="16"/>
          <w:szCs w:val="16"/>
        </w:rPr>
        <w:t>Water Res.</w:t>
      </w:r>
      <w:r w:rsidRPr="00F601DA">
        <w:rPr>
          <w:rFonts w:ascii="Times New Roman" w:hAnsi="Times New Roman" w:cs="Times New Roman"/>
          <w:noProof/>
          <w:sz w:val="16"/>
          <w:szCs w:val="16"/>
        </w:rPr>
        <w:t>, vol. 85, pp. 451–457, 2015, doi: 10.1016/j.watres.2015.09.002.</w:t>
      </w:r>
    </w:p>
    <w:p w14:paraId="6BAD857D"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[43]</w:t>
      </w:r>
      <w:r w:rsidRPr="00F601DA">
        <w:rPr>
          <w:rFonts w:ascii="Times New Roman" w:hAnsi="Times New Roman" w:cs="Times New Roman"/>
          <w:noProof/>
          <w:sz w:val="16"/>
          <w:szCs w:val="16"/>
        </w:rPr>
        <w:tab/>
        <w:t xml:space="preserve">S. Khan </w:t>
      </w:r>
      <w:r w:rsidRPr="00F601DA">
        <w:rPr>
          <w:rFonts w:ascii="Times New Roman" w:hAnsi="Times New Roman" w:cs="Times New Roman"/>
          <w:i/>
          <w:iCs/>
          <w:noProof/>
          <w:sz w:val="16"/>
          <w:szCs w:val="16"/>
        </w:rPr>
        <w:t>et al.</w:t>
      </w:r>
      <w:r w:rsidRPr="00F601DA">
        <w:rPr>
          <w:rFonts w:ascii="Times New Roman" w:hAnsi="Times New Roman" w:cs="Times New Roman"/>
          <w:noProof/>
          <w:sz w:val="16"/>
          <w:szCs w:val="16"/>
        </w:rPr>
        <w:t xml:space="preserve">, “COVID-19: Clinical aspects and therapeutics responses,” </w:t>
      </w:r>
      <w:r w:rsidRPr="00F601DA">
        <w:rPr>
          <w:rFonts w:ascii="Times New Roman" w:hAnsi="Times New Roman" w:cs="Times New Roman"/>
          <w:i/>
          <w:iCs/>
          <w:noProof/>
          <w:sz w:val="16"/>
          <w:szCs w:val="16"/>
        </w:rPr>
        <w:t>Saudi Pharm. J.</w:t>
      </w:r>
      <w:r w:rsidRPr="00F601DA">
        <w:rPr>
          <w:rFonts w:ascii="Times New Roman" w:hAnsi="Times New Roman" w:cs="Times New Roman"/>
          <w:noProof/>
          <w:sz w:val="16"/>
          <w:szCs w:val="16"/>
        </w:rPr>
        <w:t>, vol. 28, no. 8, pp. 1004–1008, 2020, doi: 10.1016/j.jsps.2020.06.022.</w:t>
      </w:r>
    </w:p>
    <w:p w14:paraId="7AE70B1C"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[44]</w:t>
      </w:r>
      <w:r w:rsidRPr="00F601DA">
        <w:rPr>
          <w:rFonts w:ascii="Times New Roman" w:hAnsi="Times New Roman" w:cs="Times New Roman"/>
          <w:noProof/>
          <w:sz w:val="16"/>
          <w:szCs w:val="16"/>
        </w:rPr>
        <w:tab/>
        <w:t xml:space="preserve">M. A. Zambrano-Monserrate, M. A. Ruano, and L. Sanchez-Alcalde, “Indirect effects of COVID-19 on the environment,” </w:t>
      </w:r>
      <w:r w:rsidRPr="00F601DA">
        <w:rPr>
          <w:rFonts w:ascii="Times New Roman" w:hAnsi="Times New Roman" w:cs="Times New Roman"/>
          <w:i/>
          <w:iCs/>
          <w:noProof/>
          <w:sz w:val="16"/>
          <w:szCs w:val="16"/>
        </w:rPr>
        <w:t>Sci. Total Environ.</w:t>
      </w:r>
      <w:r w:rsidRPr="00F601DA">
        <w:rPr>
          <w:rFonts w:ascii="Times New Roman" w:hAnsi="Times New Roman" w:cs="Times New Roman"/>
          <w:noProof/>
          <w:sz w:val="16"/>
          <w:szCs w:val="16"/>
        </w:rPr>
        <w:t>, vol. 728, p. 138813, 2020, doi: 10.1016/j.scitotenv.2020.138813.</w:t>
      </w:r>
    </w:p>
    <w:p w14:paraId="0CA2375F"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[45]</w:t>
      </w:r>
      <w:r w:rsidRPr="00F601DA">
        <w:rPr>
          <w:rFonts w:ascii="Times New Roman" w:hAnsi="Times New Roman" w:cs="Times New Roman"/>
          <w:noProof/>
          <w:sz w:val="16"/>
          <w:szCs w:val="16"/>
        </w:rPr>
        <w:tab/>
        <w:t xml:space="preserve">H. liang Wu, J. Huang, C. J. P. Zhang, Z. He, and W. K. Ming, “Facemask shortage and the novel coronavirus disease (COVID-19) outbreak: Reflections on public health measures,” </w:t>
      </w:r>
      <w:r w:rsidRPr="00F601DA">
        <w:rPr>
          <w:rFonts w:ascii="Times New Roman" w:hAnsi="Times New Roman" w:cs="Times New Roman"/>
          <w:i/>
          <w:iCs/>
          <w:noProof/>
          <w:sz w:val="16"/>
          <w:szCs w:val="16"/>
        </w:rPr>
        <w:t>EClinicalMedicine</w:t>
      </w:r>
      <w:r w:rsidRPr="00F601DA">
        <w:rPr>
          <w:rFonts w:ascii="Times New Roman" w:hAnsi="Times New Roman" w:cs="Times New Roman"/>
          <w:noProof/>
          <w:sz w:val="16"/>
          <w:szCs w:val="16"/>
        </w:rPr>
        <w:t>, vol. 21, 2020, doi: 10.1016/j.eclinm.2020.100329.</w:t>
      </w:r>
    </w:p>
    <w:p w14:paraId="4632F747" w14:textId="77777777" w:rsidR="00545B90" w:rsidRPr="00F601DA"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F601DA">
        <w:rPr>
          <w:rFonts w:ascii="Times New Roman" w:hAnsi="Times New Roman" w:cs="Times New Roman"/>
          <w:noProof/>
          <w:sz w:val="16"/>
          <w:szCs w:val="16"/>
        </w:rPr>
        <w:t>[46]</w:t>
      </w:r>
      <w:r w:rsidRPr="00F601DA">
        <w:rPr>
          <w:rFonts w:ascii="Times New Roman" w:hAnsi="Times New Roman" w:cs="Times New Roman"/>
          <w:noProof/>
          <w:sz w:val="16"/>
          <w:szCs w:val="16"/>
        </w:rPr>
        <w:tab/>
        <w:t xml:space="preserve">G. E. De-la-Torre and T. A. Aragaw, “What we need to know about PPE associated with the COVID-19 pandemic in the marine environment,” </w:t>
      </w:r>
      <w:r w:rsidRPr="00F601DA">
        <w:rPr>
          <w:rFonts w:ascii="Times New Roman" w:hAnsi="Times New Roman" w:cs="Times New Roman"/>
          <w:i/>
          <w:iCs/>
          <w:noProof/>
          <w:sz w:val="16"/>
          <w:szCs w:val="16"/>
        </w:rPr>
        <w:t>Mar. Pollut. Bull.</w:t>
      </w:r>
      <w:r w:rsidRPr="00F601DA">
        <w:rPr>
          <w:rFonts w:ascii="Times New Roman" w:hAnsi="Times New Roman" w:cs="Times New Roman"/>
          <w:noProof/>
          <w:sz w:val="16"/>
          <w:szCs w:val="16"/>
        </w:rPr>
        <w:t>, vol. 163, p. 111879, 2021, doi: 10.1016/j.marpolbul.2020.111879.</w:t>
      </w:r>
    </w:p>
    <w:p w14:paraId="792602ED" w14:textId="3D829B54" w:rsidR="009A47A6" w:rsidRPr="00F601DA" w:rsidRDefault="009A47A6" w:rsidP="00F601DA">
      <w:pPr>
        <w:spacing w:after="0" w:line="240" w:lineRule="auto"/>
        <w:jc w:val="both"/>
        <w:rPr>
          <w:rFonts w:ascii="Times New Roman" w:hAnsi="Times New Roman" w:cs="Times New Roman"/>
          <w:sz w:val="16"/>
          <w:szCs w:val="16"/>
          <w:lang w:val="en-US"/>
        </w:rPr>
      </w:pPr>
      <w:r w:rsidRPr="00F601DA">
        <w:rPr>
          <w:rFonts w:ascii="Times New Roman" w:hAnsi="Times New Roman" w:cs="Times New Roman"/>
          <w:sz w:val="16"/>
          <w:szCs w:val="16"/>
          <w:lang w:val="en-US"/>
        </w:rPr>
        <w:fldChar w:fldCharType="end"/>
      </w:r>
    </w:p>
    <w:p w14:paraId="1404838B" w14:textId="77777777" w:rsidR="009A47A6" w:rsidRPr="00F601DA" w:rsidRDefault="009A47A6" w:rsidP="00F601DA">
      <w:pPr>
        <w:spacing w:after="0" w:line="240" w:lineRule="auto"/>
        <w:jc w:val="both"/>
        <w:rPr>
          <w:rFonts w:ascii="Times New Roman" w:hAnsi="Times New Roman" w:cs="Times New Roman"/>
          <w:sz w:val="16"/>
          <w:szCs w:val="16"/>
          <w:lang w:val="en-US"/>
        </w:rPr>
      </w:pPr>
    </w:p>
    <w:sectPr w:rsidR="009A47A6" w:rsidRPr="00F601DA" w:rsidSect="00DC6D28">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B86"/>
    <w:multiLevelType w:val="hybridMultilevel"/>
    <w:tmpl w:val="BB7E75C4"/>
    <w:lvl w:ilvl="0" w:tplc="47E46CBE">
      <w:start w:val="1"/>
      <w:numFmt w:val="decimal"/>
      <w:lvlText w:val="%1."/>
      <w:lvlJc w:val="left"/>
      <w:pPr>
        <w:ind w:left="502" w:hanging="360"/>
      </w:pPr>
      <w:rPr>
        <w:rFonts w:hint="default"/>
        <w:b/>
        <w:bCs/>
        <w:color w:val="1E1E1E"/>
        <w:sz w:val="22"/>
        <w:szCs w:val="22"/>
      </w:rPr>
    </w:lvl>
    <w:lvl w:ilvl="1" w:tplc="40090019" w:tentative="1">
      <w:start w:val="1"/>
      <w:numFmt w:val="lowerLetter"/>
      <w:lvlText w:val="%2."/>
      <w:lvlJc w:val="left"/>
      <w:pPr>
        <w:ind w:left="1658" w:hanging="360"/>
      </w:pPr>
    </w:lvl>
    <w:lvl w:ilvl="2" w:tplc="4009001B" w:tentative="1">
      <w:start w:val="1"/>
      <w:numFmt w:val="lowerRoman"/>
      <w:lvlText w:val="%3."/>
      <w:lvlJc w:val="right"/>
      <w:pPr>
        <w:ind w:left="2378" w:hanging="180"/>
      </w:pPr>
    </w:lvl>
    <w:lvl w:ilvl="3" w:tplc="4009000F" w:tentative="1">
      <w:start w:val="1"/>
      <w:numFmt w:val="decimal"/>
      <w:lvlText w:val="%4."/>
      <w:lvlJc w:val="left"/>
      <w:pPr>
        <w:ind w:left="3098" w:hanging="360"/>
      </w:pPr>
    </w:lvl>
    <w:lvl w:ilvl="4" w:tplc="40090019" w:tentative="1">
      <w:start w:val="1"/>
      <w:numFmt w:val="lowerLetter"/>
      <w:lvlText w:val="%5."/>
      <w:lvlJc w:val="left"/>
      <w:pPr>
        <w:ind w:left="3818" w:hanging="360"/>
      </w:pPr>
    </w:lvl>
    <w:lvl w:ilvl="5" w:tplc="4009001B" w:tentative="1">
      <w:start w:val="1"/>
      <w:numFmt w:val="lowerRoman"/>
      <w:lvlText w:val="%6."/>
      <w:lvlJc w:val="right"/>
      <w:pPr>
        <w:ind w:left="4538" w:hanging="180"/>
      </w:pPr>
    </w:lvl>
    <w:lvl w:ilvl="6" w:tplc="4009000F" w:tentative="1">
      <w:start w:val="1"/>
      <w:numFmt w:val="decimal"/>
      <w:lvlText w:val="%7."/>
      <w:lvlJc w:val="left"/>
      <w:pPr>
        <w:ind w:left="5258" w:hanging="360"/>
      </w:pPr>
    </w:lvl>
    <w:lvl w:ilvl="7" w:tplc="40090019" w:tentative="1">
      <w:start w:val="1"/>
      <w:numFmt w:val="lowerLetter"/>
      <w:lvlText w:val="%8."/>
      <w:lvlJc w:val="left"/>
      <w:pPr>
        <w:ind w:left="5978" w:hanging="360"/>
      </w:pPr>
    </w:lvl>
    <w:lvl w:ilvl="8" w:tplc="4009001B" w:tentative="1">
      <w:start w:val="1"/>
      <w:numFmt w:val="lowerRoman"/>
      <w:lvlText w:val="%9."/>
      <w:lvlJc w:val="right"/>
      <w:pPr>
        <w:ind w:left="6698" w:hanging="180"/>
      </w:pPr>
    </w:lvl>
  </w:abstractNum>
  <w:abstractNum w:abstractNumId="1" w15:restartNumberingAfterBreak="0">
    <w:nsid w:val="583E78AC"/>
    <w:multiLevelType w:val="hybridMultilevel"/>
    <w:tmpl w:val="6E923B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340A90"/>
    <w:multiLevelType w:val="hybridMultilevel"/>
    <w:tmpl w:val="BBAE77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D28703A"/>
    <w:multiLevelType w:val="hybridMultilevel"/>
    <w:tmpl w:val="0F580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23A58D0"/>
    <w:multiLevelType w:val="hybridMultilevel"/>
    <w:tmpl w:val="FECA487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7ADE595B"/>
    <w:multiLevelType w:val="hybridMultilevel"/>
    <w:tmpl w:val="CE5C2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A1730D"/>
    <w:multiLevelType w:val="hybridMultilevel"/>
    <w:tmpl w:val="58BEDE4A"/>
    <w:lvl w:ilvl="0" w:tplc="5D981018">
      <w:start w:val="1"/>
      <w:numFmt w:val="bullet"/>
      <w:lvlText w:val=""/>
      <w:lvlJc w:val="left"/>
      <w:pPr>
        <w:ind w:left="1056" w:hanging="360"/>
      </w:pPr>
      <w:rPr>
        <w:rFonts w:ascii="Symbol" w:hAnsi="Symbol" w:hint="default"/>
        <w:sz w:val="20"/>
        <w:szCs w:val="20"/>
      </w:rPr>
    </w:lvl>
    <w:lvl w:ilvl="1" w:tplc="40090003" w:tentative="1">
      <w:start w:val="1"/>
      <w:numFmt w:val="bullet"/>
      <w:lvlText w:val="o"/>
      <w:lvlJc w:val="left"/>
      <w:pPr>
        <w:ind w:left="1776" w:hanging="360"/>
      </w:pPr>
      <w:rPr>
        <w:rFonts w:ascii="Courier New" w:hAnsi="Courier New" w:cs="Courier New" w:hint="default"/>
      </w:rPr>
    </w:lvl>
    <w:lvl w:ilvl="2" w:tplc="40090005" w:tentative="1">
      <w:start w:val="1"/>
      <w:numFmt w:val="bullet"/>
      <w:lvlText w:val=""/>
      <w:lvlJc w:val="left"/>
      <w:pPr>
        <w:ind w:left="2496" w:hanging="360"/>
      </w:pPr>
      <w:rPr>
        <w:rFonts w:ascii="Wingdings" w:hAnsi="Wingdings" w:hint="default"/>
      </w:rPr>
    </w:lvl>
    <w:lvl w:ilvl="3" w:tplc="40090001" w:tentative="1">
      <w:start w:val="1"/>
      <w:numFmt w:val="bullet"/>
      <w:lvlText w:val=""/>
      <w:lvlJc w:val="left"/>
      <w:pPr>
        <w:ind w:left="3216" w:hanging="360"/>
      </w:pPr>
      <w:rPr>
        <w:rFonts w:ascii="Symbol" w:hAnsi="Symbol" w:hint="default"/>
      </w:rPr>
    </w:lvl>
    <w:lvl w:ilvl="4" w:tplc="40090003" w:tentative="1">
      <w:start w:val="1"/>
      <w:numFmt w:val="bullet"/>
      <w:lvlText w:val="o"/>
      <w:lvlJc w:val="left"/>
      <w:pPr>
        <w:ind w:left="3936" w:hanging="360"/>
      </w:pPr>
      <w:rPr>
        <w:rFonts w:ascii="Courier New" w:hAnsi="Courier New" w:cs="Courier New" w:hint="default"/>
      </w:rPr>
    </w:lvl>
    <w:lvl w:ilvl="5" w:tplc="40090005" w:tentative="1">
      <w:start w:val="1"/>
      <w:numFmt w:val="bullet"/>
      <w:lvlText w:val=""/>
      <w:lvlJc w:val="left"/>
      <w:pPr>
        <w:ind w:left="4656" w:hanging="360"/>
      </w:pPr>
      <w:rPr>
        <w:rFonts w:ascii="Wingdings" w:hAnsi="Wingdings" w:hint="default"/>
      </w:rPr>
    </w:lvl>
    <w:lvl w:ilvl="6" w:tplc="40090001" w:tentative="1">
      <w:start w:val="1"/>
      <w:numFmt w:val="bullet"/>
      <w:lvlText w:val=""/>
      <w:lvlJc w:val="left"/>
      <w:pPr>
        <w:ind w:left="5376" w:hanging="360"/>
      </w:pPr>
      <w:rPr>
        <w:rFonts w:ascii="Symbol" w:hAnsi="Symbol" w:hint="default"/>
      </w:rPr>
    </w:lvl>
    <w:lvl w:ilvl="7" w:tplc="40090003" w:tentative="1">
      <w:start w:val="1"/>
      <w:numFmt w:val="bullet"/>
      <w:lvlText w:val="o"/>
      <w:lvlJc w:val="left"/>
      <w:pPr>
        <w:ind w:left="6096" w:hanging="360"/>
      </w:pPr>
      <w:rPr>
        <w:rFonts w:ascii="Courier New" w:hAnsi="Courier New" w:cs="Courier New" w:hint="default"/>
      </w:rPr>
    </w:lvl>
    <w:lvl w:ilvl="8" w:tplc="40090005" w:tentative="1">
      <w:start w:val="1"/>
      <w:numFmt w:val="bullet"/>
      <w:lvlText w:val=""/>
      <w:lvlJc w:val="left"/>
      <w:pPr>
        <w:ind w:left="6816" w:hanging="360"/>
      </w:pPr>
      <w:rPr>
        <w:rFonts w:ascii="Wingdings" w:hAnsi="Wingdings" w:hint="default"/>
      </w:rPr>
    </w:lvl>
  </w:abstractNum>
  <w:num w:numId="1" w16cid:durableId="796722535">
    <w:abstractNumId w:val="5"/>
  </w:num>
  <w:num w:numId="2" w16cid:durableId="265575996">
    <w:abstractNumId w:val="0"/>
  </w:num>
  <w:num w:numId="3" w16cid:durableId="774717545">
    <w:abstractNumId w:val="1"/>
  </w:num>
  <w:num w:numId="4" w16cid:durableId="219053651">
    <w:abstractNumId w:val="3"/>
  </w:num>
  <w:num w:numId="5" w16cid:durableId="413167832">
    <w:abstractNumId w:val="2"/>
  </w:num>
  <w:num w:numId="6" w16cid:durableId="1998268598">
    <w:abstractNumId w:val="6"/>
  </w:num>
  <w:num w:numId="7" w16cid:durableId="1845247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1D"/>
    <w:rsid w:val="00000CC1"/>
    <w:rsid w:val="00005814"/>
    <w:rsid w:val="000104D7"/>
    <w:rsid w:val="00024B66"/>
    <w:rsid w:val="00037BA9"/>
    <w:rsid w:val="00037F17"/>
    <w:rsid w:val="000433AA"/>
    <w:rsid w:val="00044AC5"/>
    <w:rsid w:val="0004502D"/>
    <w:rsid w:val="00055956"/>
    <w:rsid w:val="00057190"/>
    <w:rsid w:val="000651CF"/>
    <w:rsid w:val="000757C3"/>
    <w:rsid w:val="00090FD7"/>
    <w:rsid w:val="000964AA"/>
    <w:rsid w:val="000A0211"/>
    <w:rsid w:val="000A1F41"/>
    <w:rsid w:val="000B3423"/>
    <w:rsid w:val="000B59ED"/>
    <w:rsid w:val="000C38BA"/>
    <w:rsid w:val="000D2312"/>
    <w:rsid w:val="000F2F76"/>
    <w:rsid w:val="000F3C55"/>
    <w:rsid w:val="000F3EC2"/>
    <w:rsid w:val="001000EF"/>
    <w:rsid w:val="00103183"/>
    <w:rsid w:val="001225AE"/>
    <w:rsid w:val="00132FC5"/>
    <w:rsid w:val="00153C34"/>
    <w:rsid w:val="00162B90"/>
    <w:rsid w:val="0016407F"/>
    <w:rsid w:val="001818A3"/>
    <w:rsid w:val="00182000"/>
    <w:rsid w:val="00186D92"/>
    <w:rsid w:val="001A5784"/>
    <w:rsid w:val="001F3DDA"/>
    <w:rsid w:val="0020628A"/>
    <w:rsid w:val="00213371"/>
    <w:rsid w:val="002400D8"/>
    <w:rsid w:val="00242519"/>
    <w:rsid w:val="00281441"/>
    <w:rsid w:val="00296D6E"/>
    <w:rsid w:val="002A0CB9"/>
    <w:rsid w:val="002A62B4"/>
    <w:rsid w:val="002B06EF"/>
    <w:rsid w:val="002B6936"/>
    <w:rsid w:val="002C5146"/>
    <w:rsid w:val="002D0CAF"/>
    <w:rsid w:val="002E2435"/>
    <w:rsid w:val="002E563B"/>
    <w:rsid w:val="002F3051"/>
    <w:rsid w:val="003025FF"/>
    <w:rsid w:val="0032361F"/>
    <w:rsid w:val="00333764"/>
    <w:rsid w:val="00343915"/>
    <w:rsid w:val="003661B9"/>
    <w:rsid w:val="00374DD9"/>
    <w:rsid w:val="0037531C"/>
    <w:rsid w:val="003A4B07"/>
    <w:rsid w:val="003A670E"/>
    <w:rsid w:val="003B42D7"/>
    <w:rsid w:val="003C432C"/>
    <w:rsid w:val="003D7B9E"/>
    <w:rsid w:val="003E347E"/>
    <w:rsid w:val="00421E5C"/>
    <w:rsid w:val="00441CA0"/>
    <w:rsid w:val="00446997"/>
    <w:rsid w:val="004551EA"/>
    <w:rsid w:val="00465FAB"/>
    <w:rsid w:val="00485A35"/>
    <w:rsid w:val="004B4542"/>
    <w:rsid w:val="004B4B13"/>
    <w:rsid w:val="00501586"/>
    <w:rsid w:val="00511061"/>
    <w:rsid w:val="00516176"/>
    <w:rsid w:val="00520AB8"/>
    <w:rsid w:val="005219C3"/>
    <w:rsid w:val="00530C58"/>
    <w:rsid w:val="00545B90"/>
    <w:rsid w:val="005617D9"/>
    <w:rsid w:val="00577C56"/>
    <w:rsid w:val="0058549A"/>
    <w:rsid w:val="00585B8A"/>
    <w:rsid w:val="00594E3E"/>
    <w:rsid w:val="005A68EC"/>
    <w:rsid w:val="005C354F"/>
    <w:rsid w:val="005F04C6"/>
    <w:rsid w:val="005F6469"/>
    <w:rsid w:val="006243DB"/>
    <w:rsid w:val="00634282"/>
    <w:rsid w:val="0063727B"/>
    <w:rsid w:val="00642930"/>
    <w:rsid w:val="00661021"/>
    <w:rsid w:val="00663906"/>
    <w:rsid w:val="00664CB8"/>
    <w:rsid w:val="00677303"/>
    <w:rsid w:val="006835E2"/>
    <w:rsid w:val="00683F94"/>
    <w:rsid w:val="00692FC9"/>
    <w:rsid w:val="006A3242"/>
    <w:rsid w:val="006B3A67"/>
    <w:rsid w:val="006C7D9C"/>
    <w:rsid w:val="006D1FFB"/>
    <w:rsid w:val="006E553C"/>
    <w:rsid w:val="006E5EE5"/>
    <w:rsid w:val="00702450"/>
    <w:rsid w:val="00706976"/>
    <w:rsid w:val="007323A2"/>
    <w:rsid w:val="0073508A"/>
    <w:rsid w:val="00745BDD"/>
    <w:rsid w:val="0076166D"/>
    <w:rsid w:val="007633DD"/>
    <w:rsid w:val="00772345"/>
    <w:rsid w:val="00774935"/>
    <w:rsid w:val="007775EB"/>
    <w:rsid w:val="007903BE"/>
    <w:rsid w:val="00791DBB"/>
    <w:rsid w:val="007A3F6D"/>
    <w:rsid w:val="007B1A7D"/>
    <w:rsid w:val="007B203D"/>
    <w:rsid w:val="007D1425"/>
    <w:rsid w:val="007D19B3"/>
    <w:rsid w:val="007D1A2D"/>
    <w:rsid w:val="007D2C27"/>
    <w:rsid w:val="007E24ED"/>
    <w:rsid w:val="0080081D"/>
    <w:rsid w:val="00802151"/>
    <w:rsid w:val="00802277"/>
    <w:rsid w:val="00815DEC"/>
    <w:rsid w:val="00831020"/>
    <w:rsid w:val="0083263A"/>
    <w:rsid w:val="00845052"/>
    <w:rsid w:val="00851E10"/>
    <w:rsid w:val="00852BEA"/>
    <w:rsid w:val="00870386"/>
    <w:rsid w:val="00886875"/>
    <w:rsid w:val="008B2651"/>
    <w:rsid w:val="008C0742"/>
    <w:rsid w:val="008E4B55"/>
    <w:rsid w:val="009028DB"/>
    <w:rsid w:val="009145E7"/>
    <w:rsid w:val="0091709B"/>
    <w:rsid w:val="00920BFA"/>
    <w:rsid w:val="00945CE6"/>
    <w:rsid w:val="00971313"/>
    <w:rsid w:val="00972714"/>
    <w:rsid w:val="00975ADE"/>
    <w:rsid w:val="009800D8"/>
    <w:rsid w:val="009841DD"/>
    <w:rsid w:val="009A2BFE"/>
    <w:rsid w:val="009A47A6"/>
    <w:rsid w:val="009B3868"/>
    <w:rsid w:val="009B4912"/>
    <w:rsid w:val="009C484C"/>
    <w:rsid w:val="009C6F82"/>
    <w:rsid w:val="009E0C8A"/>
    <w:rsid w:val="009E1ABE"/>
    <w:rsid w:val="009E4D7D"/>
    <w:rsid w:val="009F11B2"/>
    <w:rsid w:val="009F1FFA"/>
    <w:rsid w:val="009F528A"/>
    <w:rsid w:val="00A042ED"/>
    <w:rsid w:val="00A21DE3"/>
    <w:rsid w:val="00A23AED"/>
    <w:rsid w:val="00A24692"/>
    <w:rsid w:val="00A37E1D"/>
    <w:rsid w:val="00A40549"/>
    <w:rsid w:val="00A42D9B"/>
    <w:rsid w:val="00A55DE8"/>
    <w:rsid w:val="00A564A7"/>
    <w:rsid w:val="00A64264"/>
    <w:rsid w:val="00A75C72"/>
    <w:rsid w:val="00A9564E"/>
    <w:rsid w:val="00AA36F5"/>
    <w:rsid w:val="00AA46A5"/>
    <w:rsid w:val="00AB06AA"/>
    <w:rsid w:val="00AD0CF4"/>
    <w:rsid w:val="00AE5DEE"/>
    <w:rsid w:val="00AF1457"/>
    <w:rsid w:val="00AF7D99"/>
    <w:rsid w:val="00B001DE"/>
    <w:rsid w:val="00B02CC1"/>
    <w:rsid w:val="00B1726C"/>
    <w:rsid w:val="00B25771"/>
    <w:rsid w:val="00B42C99"/>
    <w:rsid w:val="00B70BD1"/>
    <w:rsid w:val="00B74BFF"/>
    <w:rsid w:val="00B90B30"/>
    <w:rsid w:val="00B91634"/>
    <w:rsid w:val="00B91A91"/>
    <w:rsid w:val="00B95915"/>
    <w:rsid w:val="00BA040E"/>
    <w:rsid w:val="00BA0E79"/>
    <w:rsid w:val="00BA3F00"/>
    <w:rsid w:val="00BA5DB1"/>
    <w:rsid w:val="00BB58CF"/>
    <w:rsid w:val="00BC19FB"/>
    <w:rsid w:val="00BE06E6"/>
    <w:rsid w:val="00BF10CF"/>
    <w:rsid w:val="00BF40A5"/>
    <w:rsid w:val="00C10731"/>
    <w:rsid w:val="00C2004B"/>
    <w:rsid w:val="00C4470C"/>
    <w:rsid w:val="00C5117D"/>
    <w:rsid w:val="00C54224"/>
    <w:rsid w:val="00C86C74"/>
    <w:rsid w:val="00C8761D"/>
    <w:rsid w:val="00C87B98"/>
    <w:rsid w:val="00C918AB"/>
    <w:rsid w:val="00C91945"/>
    <w:rsid w:val="00C93CB3"/>
    <w:rsid w:val="00CC2F79"/>
    <w:rsid w:val="00CC5521"/>
    <w:rsid w:val="00CC6CDB"/>
    <w:rsid w:val="00CD1849"/>
    <w:rsid w:val="00CD2AAE"/>
    <w:rsid w:val="00CE7FA4"/>
    <w:rsid w:val="00CF679E"/>
    <w:rsid w:val="00CF6F2C"/>
    <w:rsid w:val="00D01E21"/>
    <w:rsid w:val="00D038A4"/>
    <w:rsid w:val="00D03D0E"/>
    <w:rsid w:val="00D067F2"/>
    <w:rsid w:val="00D10C36"/>
    <w:rsid w:val="00D13ABB"/>
    <w:rsid w:val="00D20551"/>
    <w:rsid w:val="00D3233F"/>
    <w:rsid w:val="00D40C52"/>
    <w:rsid w:val="00D43B14"/>
    <w:rsid w:val="00D46DE5"/>
    <w:rsid w:val="00D64B09"/>
    <w:rsid w:val="00D9226B"/>
    <w:rsid w:val="00D96F36"/>
    <w:rsid w:val="00DA5F98"/>
    <w:rsid w:val="00DB6A14"/>
    <w:rsid w:val="00DC5AD9"/>
    <w:rsid w:val="00DC6D28"/>
    <w:rsid w:val="00DF239C"/>
    <w:rsid w:val="00DF5477"/>
    <w:rsid w:val="00E04F2F"/>
    <w:rsid w:val="00E074B8"/>
    <w:rsid w:val="00E10097"/>
    <w:rsid w:val="00E27B5C"/>
    <w:rsid w:val="00E30BCE"/>
    <w:rsid w:val="00E41865"/>
    <w:rsid w:val="00E7267B"/>
    <w:rsid w:val="00E733A2"/>
    <w:rsid w:val="00E9034B"/>
    <w:rsid w:val="00E94CDE"/>
    <w:rsid w:val="00EC3984"/>
    <w:rsid w:val="00EC4363"/>
    <w:rsid w:val="00EE172C"/>
    <w:rsid w:val="00F0131C"/>
    <w:rsid w:val="00F14B7D"/>
    <w:rsid w:val="00F15EDE"/>
    <w:rsid w:val="00F21206"/>
    <w:rsid w:val="00F2683B"/>
    <w:rsid w:val="00F26FFE"/>
    <w:rsid w:val="00F30E60"/>
    <w:rsid w:val="00F465DA"/>
    <w:rsid w:val="00F477BF"/>
    <w:rsid w:val="00F5754B"/>
    <w:rsid w:val="00F601DA"/>
    <w:rsid w:val="00F615D9"/>
    <w:rsid w:val="00F74F87"/>
    <w:rsid w:val="00F811FF"/>
    <w:rsid w:val="00F81C29"/>
    <w:rsid w:val="00F94CA0"/>
    <w:rsid w:val="00FA48DC"/>
    <w:rsid w:val="00FB325C"/>
    <w:rsid w:val="00FB5C74"/>
    <w:rsid w:val="00FB627F"/>
    <w:rsid w:val="00FD4E44"/>
    <w:rsid w:val="00FE4AFE"/>
    <w:rsid w:val="00FE68B8"/>
    <w:rsid w:val="00FF07B3"/>
    <w:rsid w:val="00FF38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FC3A"/>
  <w15:chartTrackingRefBased/>
  <w15:docId w15:val="{151E84FD-A0D9-4C99-BBF1-3AF3DA4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ED"/>
    <w:pPr>
      <w:spacing w:after="0" w:line="240" w:lineRule="auto"/>
      <w:ind w:left="720"/>
      <w:contextualSpacing/>
    </w:pPr>
    <w:rPr>
      <w:rFonts w:ascii="Times New Roman" w:eastAsia="Times New Roman" w:hAnsi="Times New Roman" w:cs="Times New Roman"/>
      <w:sz w:val="24"/>
      <w:szCs w:val="24"/>
      <w:lang w:eastAsia="en-IN"/>
    </w:rPr>
  </w:style>
  <w:style w:type="paragraph" w:styleId="NoSpacing">
    <w:name w:val="No Spacing"/>
    <w:uiPriority w:val="1"/>
    <w:qFormat/>
    <w:rsid w:val="002F3051"/>
    <w:pPr>
      <w:spacing w:after="0" w:line="240" w:lineRule="auto"/>
    </w:pPr>
  </w:style>
  <w:style w:type="character" w:styleId="Hyperlink">
    <w:name w:val="Hyperlink"/>
    <w:basedOn w:val="DefaultParagraphFont"/>
    <w:uiPriority w:val="99"/>
    <w:unhideWhenUsed/>
    <w:rsid w:val="00044AC5"/>
    <w:rPr>
      <w:color w:val="0000FF"/>
      <w:u w:val="single"/>
    </w:rPr>
  </w:style>
  <w:style w:type="paragraph" w:styleId="NormalWeb">
    <w:name w:val="Normal (Web)"/>
    <w:basedOn w:val="Normal"/>
    <w:uiPriority w:val="99"/>
    <w:unhideWhenUsed/>
    <w:rsid w:val="007D2C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CD1849"/>
    <w:rPr>
      <w:color w:val="605E5C"/>
      <w:shd w:val="clear" w:color="auto" w:fill="E1DFDD"/>
    </w:rPr>
  </w:style>
  <w:style w:type="paragraph" w:styleId="Revision">
    <w:name w:val="Revision"/>
    <w:hidden/>
    <w:uiPriority w:val="99"/>
    <w:semiHidden/>
    <w:rsid w:val="007D1A2D"/>
    <w:pPr>
      <w:spacing w:after="0" w:line="240" w:lineRule="auto"/>
    </w:pPr>
  </w:style>
  <w:style w:type="paragraph" w:customStyle="1" w:styleId="Affiliation">
    <w:name w:val="Affiliation"/>
    <w:uiPriority w:val="99"/>
    <w:rsid w:val="009E0C8A"/>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E0C8A"/>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5251">
      <w:bodyDiv w:val="1"/>
      <w:marLeft w:val="0"/>
      <w:marRight w:val="0"/>
      <w:marTop w:val="0"/>
      <w:marBottom w:val="0"/>
      <w:divBdr>
        <w:top w:val="none" w:sz="0" w:space="0" w:color="auto"/>
        <w:left w:val="none" w:sz="0" w:space="0" w:color="auto"/>
        <w:bottom w:val="none" w:sz="0" w:space="0" w:color="auto"/>
        <w:right w:val="none" w:sz="0" w:space="0" w:color="auto"/>
      </w:divBdr>
      <w:divsChild>
        <w:div w:id="940574089">
          <w:marLeft w:val="0"/>
          <w:marRight w:val="0"/>
          <w:marTop w:val="150"/>
          <w:marBottom w:val="150"/>
          <w:divBdr>
            <w:top w:val="none" w:sz="0" w:space="0" w:color="auto"/>
            <w:left w:val="none" w:sz="0" w:space="0" w:color="auto"/>
            <w:bottom w:val="none" w:sz="0" w:space="0" w:color="auto"/>
            <w:right w:val="none" w:sz="0" w:space="0" w:color="auto"/>
          </w:divBdr>
        </w:div>
        <w:div w:id="1699314744">
          <w:marLeft w:val="0"/>
          <w:marRight w:val="0"/>
          <w:marTop w:val="150"/>
          <w:marBottom w:val="150"/>
          <w:divBdr>
            <w:top w:val="none" w:sz="0" w:space="0" w:color="auto"/>
            <w:left w:val="none" w:sz="0" w:space="0" w:color="auto"/>
            <w:bottom w:val="none" w:sz="0" w:space="0" w:color="auto"/>
            <w:right w:val="none" w:sz="0" w:space="0" w:color="auto"/>
          </w:divBdr>
        </w:div>
      </w:divsChild>
    </w:div>
    <w:div w:id="425733503">
      <w:bodyDiv w:val="1"/>
      <w:marLeft w:val="0"/>
      <w:marRight w:val="0"/>
      <w:marTop w:val="0"/>
      <w:marBottom w:val="0"/>
      <w:divBdr>
        <w:top w:val="none" w:sz="0" w:space="0" w:color="auto"/>
        <w:left w:val="none" w:sz="0" w:space="0" w:color="auto"/>
        <w:bottom w:val="none" w:sz="0" w:space="0" w:color="auto"/>
        <w:right w:val="none" w:sz="0" w:space="0" w:color="auto"/>
      </w:divBdr>
    </w:div>
    <w:div w:id="796681532">
      <w:bodyDiv w:val="1"/>
      <w:marLeft w:val="0"/>
      <w:marRight w:val="0"/>
      <w:marTop w:val="0"/>
      <w:marBottom w:val="0"/>
      <w:divBdr>
        <w:top w:val="none" w:sz="0" w:space="0" w:color="auto"/>
        <w:left w:val="none" w:sz="0" w:space="0" w:color="auto"/>
        <w:bottom w:val="none" w:sz="0" w:space="0" w:color="auto"/>
        <w:right w:val="none" w:sz="0" w:space="0" w:color="auto"/>
      </w:divBdr>
    </w:div>
    <w:div w:id="1557742387">
      <w:bodyDiv w:val="1"/>
      <w:marLeft w:val="0"/>
      <w:marRight w:val="0"/>
      <w:marTop w:val="0"/>
      <w:marBottom w:val="0"/>
      <w:divBdr>
        <w:top w:val="none" w:sz="0" w:space="0" w:color="auto"/>
        <w:left w:val="none" w:sz="0" w:space="0" w:color="auto"/>
        <w:bottom w:val="none" w:sz="0" w:space="0" w:color="auto"/>
        <w:right w:val="none" w:sz="0" w:space="0" w:color="auto"/>
      </w:divBdr>
    </w:div>
    <w:div w:id="1581787646">
      <w:bodyDiv w:val="1"/>
      <w:marLeft w:val="0"/>
      <w:marRight w:val="0"/>
      <w:marTop w:val="0"/>
      <w:marBottom w:val="0"/>
      <w:divBdr>
        <w:top w:val="none" w:sz="0" w:space="0" w:color="auto"/>
        <w:left w:val="none" w:sz="0" w:space="0" w:color="auto"/>
        <w:bottom w:val="none" w:sz="0" w:space="0" w:color="auto"/>
        <w:right w:val="none" w:sz="0" w:space="0" w:color="auto"/>
      </w:divBdr>
    </w:div>
    <w:div w:id="19135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en.wikipedia.org/wiki/Pyrolysis%E2%80%93gas_chromatography%E2%80%93mass_spectrometry"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www.greenmatters.com/p/what-are-microfib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greenmatters.com/p/are-front-loaders-or-top-loaders-better-for-the-environ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4AED87-955B-45DC-A55B-CA5CD31D6FE5}"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IN"/>
        </a:p>
      </dgm:t>
    </dgm:pt>
    <dgm:pt modelId="{24F75EC0-E96A-4D4D-95AB-A3B7BD3F7DE6}">
      <dgm:prSet phldrT="[Text]"/>
      <dgm:spPr/>
      <dgm:t>
        <a:bodyPr/>
        <a:lstStyle/>
        <a:p>
          <a:r>
            <a:rPr lang="en-IN" b="1"/>
            <a:t>Fragments</a:t>
          </a:r>
        </a:p>
      </dgm:t>
    </dgm:pt>
    <dgm:pt modelId="{182A0FDC-9B59-43F3-9E63-D1402DF03B1B}" type="parTrans" cxnId="{7871D63F-6F95-46A8-AF99-8019A0B00116}">
      <dgm:prSet/>
      <dgm:spPr/>
      <dgm:t>
        <a:bodyPr/>
        <a:lstStyle/>
        <a:p>
          <a:endParaRPr lang="en-IN"/>
        </a:p>
      </dgm:t>
    </dgm:pt>
    <dgm:pt modelId="{281C315D-DFB0-49E5-82DD-F17CCC29EF9D}" type="sibTrans" cxnId="{7871D63F-6F95-46A8-AF99-8019A0B00116}">
      <dgm:prSet/>
      <dgm:spPr/>
      <dgm:t>
        <a:bodyPr/>
        <a:lstStyle/>
        <a:p>
          <a:endParaRPr lang="en-IN"/>
        </a:p>
      </dgm:t>
    </dgm:pt>
    <dgm:pt modelId="{A26BC0C1-E9AD-4DC3-AA18-D466FF759FE5}">
      <dgm:prSet phldrT="[Text]"/>
      <dgm:spPr/>
      <dgm:t>
        <a:bodyPr/>
        <a:lstStyle/>
        <a:p>
          <a:r>
            <a:rPr lang="en-IN" b="1"/>
            <a:t>Fibres</a:t>
          </a:r>
        </a:p>
      </dgm:t>
    </dgm:pt>
    <dgm:pt modelId="{BAA3631D-DF68-48DC-92D2-6EC83D5D7945}" type="parTrans" cxnId="{E6FC213D-A78A-4AC8-8FDC-2F00248240EC}">
      <dgm:prSet/>
      <dgm:spPr/>
      <dgm:t>
        <a:bodyPr/>
        <a:lstStyle/>
        <a:p>
          <a:endParaRPr lang="en-IN"/>
        </a:p>
      </dgm:t>
    </dgm:pt>
    <dgm:pt modelId="{C62788BA-32A5-49F7-A38D-E9B5927F07A0}" type="sibTrans" cxnId="{E6FC213D-A78A-4AC8-8FDC-2F00248240EC}">
      <dgm:prSet/>
      <dgm:spPr/>
      <dgm:t>
        <a:bodyPr/>
        <a:lstStyle/>
        <a:p>
          <a:endParaRPr lang="en-IN"/>
        </a:p>
      </dgm:t>
    </dgm:pt>
    <dgm:pt modelId="{35EC5B33-DB6D-4EE4-8A2D-6AB5CCA765D9}">
      <dgm:prSet phldrT="[Text]"/>
      <dgm:spPr/>
      <dgm:t>
        <a:bodyPr/>
        <a:lstStyle/>
        <a:p>
          <a:r>
            <a:rPr lang="en-IN" b="1"/>
            <a:t>Microbeads</a:t>
          </a:r>
        </a:p>
      </dgm:t>
    </dgm:pt>
    <dgm:pt modelId="{05474531-084C-419E-B4B8-B8EBEB546D76}" type="parTrans" cxnId="{FB045190-BEB9-40DB-83F1-DE839315452A}">
      <dgm:prSet/>
      <dgm:spPr/>
      <dgm:t>
        <a:bodyPr/>
        <a:lstStyle/>
        <a:p>
          <a:endParaRPr lang="en-CA"/>
        </a:p>
      </dgm:t>
    </dgm:pt>
    <dgm:pt modelId="{F7336F5E-AA2C-452F-B699-3A65290ABD34}" type="sibTrans" cxnId="{FB045190-BEB9-40DB-83F1-DE839315452A}">
      <dgm:prSet/>
      <dgm:spPr/>
      <dgm:t>
        <a:bodyPr/>
        <a:lstStyle/>
        <a:p>
          <a:endParaRPr lang="en-CA"/>
        </a:p>
      </dgm:t>
    </dgm:pt>
    <dgm:pt modelId="{7A048565-8083-4691-82EF-2B6BC8A8C586}">
      <dgm:prSet phldrT="[Text]"/>
      <dgm:spPr/>
      <dgm:t>
        <a:bodyPr/>
        <a:lstStyle/>
        <a:p>
          <a:r>
            <a:rPr lang="en-IN" b="1"/>
            <a:t>Foams</a:t>
          </a:r>
        </a:p>
      </dgm:t>
    </dgm:pt>
    <dgm:pt modelId="{01E4B364-B9E3-4A3C-8EF0-5544F488C849}" type="parTrans" cxnId="{415A5C7C-0571-4DC0-8BD9-6557E106D9E2}">
      <dgm:prSet/>
      <dgm:spPr/>
      <dgm:t>
        <a:bodyPr/>
        <a:lstStyle/>
        <a:p>
          <a:endParaRPr lang="en-CA"/>
        </a:p>
      </dgm:t>
    </dgm:pt>
    <dgm:pt modelId="{86E1A3E7-2B56-41FD-A9E8-991911B85394}" type="sibTrans" cxnId="{415A5C7C-0571-4DC0-8BD9-6557E106D9E2}">
      <dgm:prSet/>
      <dgm:spPr/>
      <dgm:t>
        <a:bodyPr/>
        <a:lstStyle/>
        <a:p>
          <a:endParaRPr lang="en-CA"/>
        </a:p>
      </dgm:t>
    </dgm:pt>
    <dgm:pt modelId="{AA4E38F3-6187-4D44-A7E1-5E0872258268}">
      <dgm:prSet phldrT="[Text]"/>
      <dgm:spPr/>
      <dgm:t>
        <a:bodyPr/>
        <a:lstStyle/>
        <a:p>
          <a:r>
            <a:rPr lang="en-IN" b="1"/>
            <a:t>Pellets</a:t>
          </a:r>
        </a:p>
      </dgm:t>
    </dgm:pt>
    <dgm:pt modelId="{67CF0226-5272-46A7-AF03-B4F422CABF38}" type="parTrans" cxnId="{9041098B-80E9-4115-8B13-B7449BFD9B68}">
      <dgm:prSet/>
      <dgm:spPr/>
      <dgm:t>
        <a:bodyPr/>
        <a:lstStyle/>
        <a:p>
          <a:endParaRPr lang="en-CA"/>
        </a:p>
      </dgm:t>
    </dgm:pt>
    <dgm:pt modelId="{B9904741-A508-4D84-90BF-04B6BB7676AD}" type="sibTrans" cxnId="{9041098B-80E9-4115-8B13-B7449BFD9B68}">
      <dgm:prSet/>
      <dgm:spPr/>
      <dgm:t>
        <a:bodyPr/>
        <a:lstStyle/>
        <a:p>
          <a:endParaRPr lang="en-CA"/>
        </a:p>
      </dgm:t>
    </dgm:pt>
    <dgm:pt modelId="{A5A07CD4-913B-43A5-9BF8-38A568235738}" type="pres">
      <dgm:prSet presAssocID="{354AED87-955B-45DC-A55B-CA5CD31D6FE5}" presName="diagram" presStyleCnt="0">
        <dgm:presLayoutVars>
          <dgm:dir/>
          <dgm:resizeHandles val="exact"/>
        </dgm:presLayoutVars>
      </dgm:prSet>
      <dgm:spPr/>
    </dgm:pt>
    <dgm:pt modelId="{851CC280-5C38-4E98-9942-5D60AA56A891}" type="pres">
      <dgm:prSet presAssocID="{24F75EC0-E96A-4D4D-95AB-A3B7BD3F7DE6}" presName="node" presStyleLbl="node1" presStyleIdx="0" presStyleCnt="5">
        <dgm:presLayoutVars>
          <dgm:bulletEnabled val="1"/>
        </dgm:presLayoutVars>
      </dgm:prSet>
      <dgm:spPr/>
    </dgm:pt>
    <dgm:pt modelId="{D7F100BC-A618-40E2-ADC1-3D219812CE57}" type="pres">
      <dgm:prSet presAssocID="{281C315D-DFB0-49E5-82DD-F17CCC29EF9D}" presName="sibTrans" presStyleCnt="0"/>
      <dgm:spPr/>
    </dgm:pt>
    <dgm:pt modelId="{88459D8D-64A4-43FE-B6DA-31BED5134915}" type="pres">
      <dgm:prSet presAssocID="{A26BC0C1-E9AD-4DC3-AA18-D466FF759FE5}" presName="node" presStyleLbl="node1" presStyleIdx="1" presStyleCnt="5">
        <dgm:presLayoutVars>
          <dgm:bulletEnabled val="1"/>
        </dgm:presLayoutVars>
      </dgm:prSet>
      <dgm:spPr/>
    </dgm:pt>
    <dgm:pt modelId="{438677A9-50D5-4913-A749-9AC4F18034AD}" type="pres">
      <dgm:prSet presAssocID="{C62788BA-32A5-49F7-A38D-E9B5927F07A0}" presName="sibTrans" presStyleCnt="0"/>
      <dgm:spPr/>
    </dgm:pt>
    <dgm:pt modelId="{4BB0DDFE-6CF5-4E3C-8672-C37572BB992F}" type="pres">
      <dgm:prSet presAssocID="{35EC5B33-DB6D-4EE4-8A2D-6AB5CCA765D9}" presName="node" presStyleLbl="node1" presStyleIdx="2" presStyleCnt="5">
        <dgm:presLayoutVars>
          <dgm:bulletEnabled val="1"/>
        </dgm:presLayoutVars>
      </dgm:prSet>
      <dgm:spPr/>
    </dgm:pt>
    <dgm:pt modelId="{61F3BC92-FC62-4D8C-A644-ABAEF3A864BB}" type="pres">
      <dgm:prSet presAssocID="{F7336F5E-AA2C-452F-B699-3A65290ABD34}" presName="sibTrans" presStyleCnt="0"/>
      <dgm:spPr/>
    </dgm:pt>
    <dgm:pt modelId="{6EC9DB2D-8FBA-4D92-9907-5ABED6F88B6E}" type="pres">
      <dgm:prSet presAssocID="{7A048565-8083-4691-82EF-2B6BC8A8C586}" presName="node" presStyleLbl="node1" presStyleIdx="3" presStyleCnt="5">
        <dgm:presLayoutVars>
          <dgm:bulletEnabled val="1"/>
        </dgm:presLayoutVars>
      </dgm:prSet>
      <dgm:spPr/>
    </dgm:pt>
    <dgm:pt modelId="{F3D8630C-37CF-4C42-9DFA-B7169D7FA509}" type="pres">
      <dgm:prSet presAssocID="{86E1A3E7-2B56-41FD-A9E8-991911B85394}" presName="sibTrans" presStyleCnt="0"/>
      <dgm:spPr/>
    </dgm:pt>
    <dgm:pt modelId="{B12F38E7-FB76-49CC-A8E6-950D913C101D}" type="pres">
      <dgm:prSet presAssocID="{AA4E38F3-6187-4D44-A7E1-5E0872258268}" presName="node" presStyleLbl="node1" presStyleIdx="4" presStyleCnt="5">
        <dgm:presLayoutVars>
          <dgm:bulletEnabled val="1"/>
        </dgm:presLayoutVars>
      </dgm:prSet>
      <dgm:spPr/>
    </dgm:pt>
  </dgm:ptLst>
  <dgm:cxnLst>
    <dgm:cxn modelId="{85063711-EECF-4969-9891-14869B675F78}" type="presOf" srcId="{354AED87-955B-45DC-A55B-CA5CD31D6FE5}" destId="{A5A07CD4-913B-43A5-9BF8-38A568235738}" srcOrd="0" destOrd="0" presId="urn:microsoft.com/office/officeart/2005/8/layout/default"/>
    <dgm:cxn modelId="{E6FC213D-A78A-4AC8-8FDC-2F00248240EC}" srcId="{354AED87-955B-45DC-A55B-CA5CD31D6FE5}" destId="{A26BC0C1-E9AD-4DC3-AA18-D466FF759FE5}" srcOrd="1" destOrd="0" parTransId="{BAA3631D-DF68-48DC-92D2-6EC83D5D7945}" sibTransId="{C62788BA-32A5-49F7-A38D-E9B5927F07A0}"/>
    <dgm:cxn modelId="{7871D63F-6F95-46A8-AF99-8019A0B00116}" srcId="{354AED87-955B-45DC-A55B-CA5CD31D6FE5}" destId="{24F75EC0-E96A-4D4D-95AB-A3B7BD3F7DE6}" srcOrd="0" destOrd="0" parTransId="{182A0FDC-9B59-43F3-9E63-D1402DF03B1B}" sibTransId="{281C315D-DFB0-49E5-82DD-F17CCC29EF9D}"/>
    <dgm:cxn modelId="{5C9EA360-DD52-479F-BB6D-1965D9C188A6}" type="presOf" srcId="{7A048565-8083-4691-82EF-2B6BC8A8C586}" destId="{6EC9DB2D-8FBA-4D92-9907-5ABED6F88B6E}" srcOrd="0" destOrd="0" presId="urn:microsoft.com/office/officeart/2005/8/layout/default"/>
    <dgm:cxn modelId="{978A7A63-A10A-4F0E-B79B-A7499CB4C9E2}" type="presOf" srcId="{A26BC0C1-E9AD-4DC3-AA18-D466FF759FE5}" destId="{88459D8D-64A4-43FE-B6DA-31BED5134915}" srcOrd="0" destOrd="0" presId="urn:microsoft.com/office/officeart/2005/8/layout/default"/>
    <dgm:cxn modelId="{5D38E163-464D-4A96-AA1E-8F2C81F1879B}" type="presOf" srcId="{AA4E38F3-6187-4D44-A7E1-5E0872258268}" destId="{B12F38E7-FB76-49CC-A8E6-950D913C101D}" srcOrd="0" destOrd="0" presId="urn:microsoft.com/office/officeart/2005/8/layout/default"/>
    <dgm:cxn modelId="{06FD2450-8BEB-4E52-B1DF-4BF6D7513299}" type="presOf" srcId="{35EC5B33-DB6D-4EE4-8A2D-6AB5CCA765D9}" destId="{4BB0DDFE-6CF5-4E3C-8672-C37572BB992F}" srcOrd="0" destOrd="0" presId="urn:microsoft.com/office/officeart/2005/8/layout/default"/>
    <dgm:cxn modelId="{4F516252-1CBF-4382-89EF-0F7F60D2D618}" type="presOf" srcId="{24F75EC0-E96A-4D4D-95AB-A3B7BD3F7DE6}" destId="{851CC280-5C38-4E98-9942-5D60AA56A891}" srcOrd="0" destOrd="0" presId="urn:microsoft.com/office/officeart/2005/8/layout/default"/>
    <dgm:cxn modelId="{415A5C7C-0571-4DC0-8BD9-6557E106D9E2}" srcId="{354AED87-955B-45DC-A55B-CA5CD31D6FE5}" destId="{7A048565-8083-4691-82EF-2B6BC8A8C586}" srcOrd="3" destOrd="0" parTransId="{01E4B364-B9E3-4A3C-8EF0-5544F488C849}" sibTransId="{86E1A3E7-2B56-41FD-A9E8-991911B85394}"/>
    <dgm:cxn modelId="{9041098B-80E9-4115-8B13-B7449BFD9B68}" srcId="{354AED87-955B-45DC-A55B-CA5CD31D6FE5}" destId="{AA4E38F3-6187-4D44-A7E1-5E0872258268}" srcOrd="4" destOrd="0" parTransId="{67CF0226-5272-46A7-AF03-B4F422CABF38}" sibTransId="{B9904741-A508-4D84-90BF-04B6BB7676AD}"/>
    <dgm:cxn modelId="{FB045190-BEB9-40DB-83F1-DE839315452A}" srcId="{354AED87-955B-45DC-A55B-CA5CD31D6FE5}" destId="{35EC5B33-DB6D-4EE4-8A2D-6AB5CCA765D9}" srcOrd="2" destOrd="0" parTransId="{05474531-084C-419E-B4B8-B8EBEB546D76}" sibTransId="{F7336F5E-AA2C-452F-B699-3A65290ABD34}"/>
    <dgm:cxn modelId="{2FE9574B-D085-4E50-AAAF-1EA526CFE1D5}" type="presParOf" srcId="{A5A07CD4-913B-43A5-9BF8-38A568235738}" destId="{851CC280-5C38-4E98-9942-5D60AA56A891}" srcOrd="0" destOrd="0" presId="urn:microsoft.com/office/officeart/2005/8/layout/default"/>
    <dgm:cxn modelId="{38F4A6CA-C4F2-4708-9FF4-142D345E2D51}" type="presParOf" srcId="{A5A07CD4-913B-43A5-9BF8-38A568235738}" destId="{D7F100BC-A618-40E2-ADC1-3D219812CE57}" srcOrd="1" destOrd="0" presId="urn:microsoft.com/office/officeart/2005/8/layout/default"/>
    <dgm:cxn modelId="{CB397CB4-BE84-4DCB-A313-1BA95DAD8FD8}" type="presParOf" srcId="{A5A07CD4-913B-43A5-9BF8-38A568235738}" destId="{88459D8D-64A4-43FE-B6DA-31BED5134915}" srcOrd="2" destOrd="0" presId="urn:microsoft.com/office/officeart/2005/8/layout/default"/>
    <dgm:cxn modelId="{A700D7C3-1022-43D7-8303-7A6B77A02B72}" type="presParOf" srcId="{A5A07CD4-913B-43A5-9BF8-38A568235738}" destId="{438677A9-50D5-4913-A749-9AC4F18034AD}" srcOrd="3" destOrd="0" presId="urn:microsoft.com/office/officeart/2005/8/layout/default"/>
    <dgm:cxn modelId="{7799B00B-1146-4E1A-B355-1FA51CDB22F0}" type="presParOf" srcId="{A5A07CD4-913B-43A5-9BF8-38A568235738}" destId="{4BB0DDFE-6CF5-4E3C-8672-C37572BB992F}" srcOrd="4" destOrd="0" presId="urn:microsoft.com/office/officeart/2005/8/layout/default"/>
    <dgm:cxn modelId="{E017104F-2631-4C97-ACF0-111D08488174}" type="presParOf" srcId="{A5A07CD4-913B-43A5-9BF8-38A568235738}" destId="{61F3BC92-FC62-4D8C-A644-ABAEF3A864BB}" srcOrd="5" destOrd="0" presId="urn:microsoft.com/office/officeart/2005/8/layout/default"/>
    <dgm:cxn modelId="{A38FB9B9-F5D7-45F5-869F-6FA81BEB324A}" type="presParOf" srcId="{A5A07CD4-913B-43A5-9BF8-38A568235738}" destId="{6EC9DB2D-8FBA-4D92-9907-5ABED6F88B6E}" srcOrd="6" destOrd="0" presId="urn:microsoft.com/office/officeart/2005/8/layout/default"/>
    <dgm:cxn modelId="{92E13350-9F40-44FD-984D-570BE5E56F40}" type="presParOf" srcId="{A5A07CD4-913B-43A5-9BF8-38A568235738}" destId="{F3D8630C-37CF-4C42-9DFA-B7169D7FA509}" srcOrd="7" destOrd="0" presId="urn:microsoft.com/office/officeart/2005/8/layout/default"/>
    <dgm:cxn modelId="{CC2882F9-35DB-407D-801B-028DC23ABE5F}" type="presParOf" srcId="{A5A07CD4-913B-43A5-9BF8-38A568235738}" destId="{B12F38E7-FB76-49CC-A8E6-950D913C101D}"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CC280-5C38-4E98-9942-5D60AA56A891}">
      <dsp:nvSpPr>
        <dsp:cNvPr id="0" name=""/>
        <dsp:cNvSpPr/>
      </dsp:nvSpPr>
      <dsp:spPr>
        <a:xfrm>
          <a:off x="1418"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Fragments</a:t>
          </a:r>
        </a:p>
      </dsp:txBody>
      <dsp:txXfrm>
        <a:off x="1418" y="133424"/>
        <a:ext cx="767824" cy="460694"/>
      </dsp:txXfrm>
    </dsp:sp>
    <dsp:sp modelId="{88459D8D-64A4-43FE-B6DA-31BED5134915}">
      <dsp:nvSpPr>
        <dsp:cNvPr id="0" name=""/>
        <dsp:cNvSpPr/>
      </dsp:nvSpPr>
      <dsp:spPr>
        <a:xfrm>
          <a:off x="846025"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Fibres</a:t>
          </a:r>
        </a:p>
      </dsp:txBody>
      <dsp:txXfrm>
        <a:off x="846025" y="133424"/>
        <a:ext cx="767824" cy="460694"/>
      </dsp:txXfrm>
    </dsp:sp>
    <dsp:sp modelId="{4BB0DDFE-6CF5-4E3C-8672-C37572BB992F}">
      <dsp:nvSpPr>
        <dsp:cNvPr id="0" name=""/>
        <dsp:cNvSpPr/>
      </dsp:nvSpPr>
      <dsp:spPr>
        <a:xfrm>
          <a:off x="1690632"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Microbeads</a:t>
          </a:r>
        </a:p>
      </dsp:txBody>
      <dsp:txXfrm>
        <a:off x="1690632" y="133424"/>
        <a:ext cx="767824" cy="460694"/>
      </dsp:txXfrm>
    </dsp:sp>
    <dsp:sp modelId="{6EC9DB2D-8FBA-4D92-9907-5ABED6F88B6E}">
      <dsp:nvSpPr>
        <dsp:cNvPr id="0" name=""/>
        <dsp:cNvSpPr/>
      </dsp:nvSpPr>
      <dsp:spPr>
        <a:xfrm>
          <a:off x="2535239"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Foams</a:t>
          </a:r>
        </a:p>
      </dsp:txBody>
      <dsp:txXfrm>
        <a:off x="2535239" y="133424"/>
        <a:ext cx="767824" cy="460694"/>
      </dsp:txXfrm>
    </dsp:sp>
    <dsp:sp modelId="{B12F38E7-FB76-49CC-A8E6-950D913C101D}">
      <dsp:nvSpPr>
        <dsp:cNvPr id="0" name=""/>
        <dsp:cNvSpPr/>
      </dsp:nvSpPr>
      <dsp:spPr>
        <a:xfrm>
          <a:off x="3379847"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Pellets</a:t>
          </a:r>
        </a:p>
      </dsp:txBody>
      <dsp:txXfrm>
        <a:off x="3379847" y="133424"/>
        <a:ext cx="767824" cy="46069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C7DC-E1BC-4910-A61B-B594D32E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6358</TotalTime>
  <Pages>5</Pages>
  <Words>25544</Words>
  <Characters>145606</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 Saini</dc:creator>
  <cp:keywords/>
  <dc:description/>
  <cp:lastModifiedBy>Pushpinder Kaur</cp:lastModifiedBy>
  <cp:revision>203</cp:revision>
  <dcterms:created xsi:type="dcterms:W3CDTF">2022-11-12T15:02:00Z</dcterms:created>
  <dcterms:modified xsi:type="dcterms:W3CDTF">2023-09-02T19:04:00Z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5c91bb28-7ade-3189-82a5-2336d6a949e6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eb70aeae4e8eef003e22c0ee12c5dbb949f6006d3b40a93762bd33ab609dc6f7</vt:lpwstr>
  </property>
</Properties>
</file>