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9D7B1F" w14:textId="4A1210DC" w:rsidR="006C27C1" w:rsidRPr="00C472FF" w:rsidRDefault="00866888">
      <w:pPr>
        <w:jc w:val="center"/>
        <w:rPr>
          <w:rFonts w:ascii="Times New Roman" w:hAnsi="Times New Roman" w:cs="Times New Roman"/>
          <w:b/>
          <w:color w:val="000000" w:themeColor="text1"/>
          <w:sz w:val="48"/>
          <w:szCs w:val="48"/>
        </w:rPr>
      </w:pPr>
      <w:r w:rsidRPr="00C472FF">
        <w:rPr>
          <w:rFonts w:ascii="Times New Roman" w:hAnsi="Times New Roman" w:cs="Times New Roman"/>
          <w:b/>
          <w:color w:val="000000" w:themeColor="text1"/>
          <w:sz w:val="48"/>
          <w:szCs w:val="48"/>
        </w:rPr>
        <w:t>FOR</w:t>
      </w:r>
      <w:r w:rsidR="000E61A1" w:rsidRPr="00C472FF">
        <w:rPr>
          <w:rFonts w:ascii="Times New Roman" w:hAnsi="Times New Roman" w:cs="Times New Roman"/>
          <w:b/>
          <w:color w:val="000000" w:themeColor="text1"/>
          <w:sz w:val="48"/>
          <w:szCs w:val="48"/>
        </w:rPr>
        <w:t xml:space="preserve"> ANALYSING AND IMPROVE THE</w:t>
      </w:r>
      <w:r w:rsidRPr="00C472FF">
        <w:rPr>
          <w:rFonts w:ascii="Times New Roman" w:hAnsi="Times New Roman" w:cs="Times New Roman"/>
          <w:b/>
          <w:color w:val="000000" w:themeColor="text1"/>
          <w:sz w:val="48"/>
          <w:szCs w:val="48"/>
        </w:rPr>
        <w:t xml:space="preserve"> ACCURACY OF HEART DISEASE PREDICTION</w:t>
      </w:r>
      <w:r w:rsidR="000E61A1" w:rsidRPr="00C472FF">
        <w:rPr>
          <w:rFonts w:ascii="Times New Roman" w:hAnsi="Times New Roman" w:cs="Times New Roman"/>
          <w:b/>
          <w:color w:val="000000" w:themeColor="text1"/>
          <w:sz w:val="48"/>
          <w:szCs w:val="48"/>
        </w:rPr>
        <w:t xml:space="preserve"> USING MACHINE LEARING TECHNIQUE</w:t>
      </w:r>
    </w:p>
    <w:p w14:paraId="67892BA0" w14:textId="19890489" w:rsidR="004F3BBE" w:rsidRPr="004037D2" w:rsidRDefault="004F3BBE" w:rsidP="004F3BBE">
      <w:pPr>
        <w:spacing w:after="0"/>
        <w:ind w:left="1650"/>
        <w:rPr>
          <w:rFonts w:ascii="Times New Roman" w:hAnsi="Times New Roman" w:cs="Times New Roman"/>
          <w:b/>
          <w:color w:val="000000" w:themeColor="text1"/>
          <w:sz w:val="20"/>
          <w:szCs w:val="20"/>
        </w:rPr>
      </w:pPr>
      <w:r>
        <w:rPr>
          <w:rFonts w:ascii="Times New Roman" w:hAnsi="Times New Roman" w:cs="Times New Roman"/>
          <w:b/>
          <w:color w:val="000000" w:themeColor="text1"/>
          <w:szCs w:val="20"/>
        </w:rPr>
        <w:t xml:space="preserve">                             </w:t>
      </w:r>
      <w:proofErr w:type="spellStart"/>
      <w:r w:rsidRPr="004037D2">
        <w:rPr>
          <w:rFonts w:ascii="Times New Roman" w:hAnsi="Times New Roman" w:cs="Times New Roman"/>
          <w:b/>
          <w:color w:val="000000" w:themeColor="text1"/>
          <w:sz w:val="20"/>
          <w:szCs w:val="20"/>
        </w:rPr>
        <w:t>Dr.S</w:t>
      </w:r>
      <w:r w:rsidR="004037D2" w:rsidRPr="004037D2">
        <w:rPr>
          <w:rFonts w:ascii="Times New Roman" w:hAnsi="Times New Roman" w:cs="Times New Roman"/>
          <w:b/>
          <w:color w:val="000000" w:themeColor="text1"/>
          <w:sz w:val="20"/>
          <w:szCs w:val="20"/>
        </w:rPr>
        <w:t>rinivasan</w:t>
      </w:r>
      <w:proofErr w:type="spellEnd"/>
      <w:r w:rsidR="004037D2" w:rsidRPr="004037D2">
        <w:rPr>
          <w:rFonts w:ascii="Times New Roman" w:hAnsi="Times New Roman" w:cs="Times New Roman"/>
          <w:b/>
          <w:color w:val="000000" w:themeColor="text1"/>
          <w:sz w:val="20"/>
          <w:szCs w:val="20"/>
        </w:rPr>
        <w:t xml:space="preserve"> </w:t>
      </w:r>
      <w:proofErr w:type="spellStart"/>
      <w:r w:rsidR="004037D2" w:rsidRPr="004037D2">
        <w:rPr>
          <w:rFonts w:ascii="Times New Roman" w:hAnsi="Times New Roman" w:cs="Times New Roman"/>
          <w:b/>
          <w:color w:val="000000" w:themeColor="text1"/>
          <w:sz w:val="20"/>
          <w:szCs w:val="20"/>
        </w:rPr>
        <w:t>jagannathan</w:t>
      </w:r>
      <w:proofErr w:type="spellEnd"/>
    </w:p>
    <w:p w14:paraId="145B9163" w14:textId="77777777" w:rsidR="004F3BBE" w:rsidRPr="004037D2" w:rsidRDefault="004F3BBE" w:rsidP="004F3BBE">
      <w:pPr>
        <w:spacing w:after="0"/>
        <w:ind w:left="1650"/>
        <w:rPr>
          <w:rFonts w:ascii="Times New Roman" w:hAnsi="Times New Roman" w:cs="Times New Roman"/>
          <w:color w:val="000000" w:themeColor="text1"/>
          <w:sz w:val="20"/>
          <w:szCs w:val="20"/>
        </w:rPr>
      </w:pPr>
      <w:r w:rsidRPr="004037D2">
        <w:rPr>
          <w:rFonts w:ascii="Times New Roman" w:hAnsi="Times New Roman" w:cs="Times New Roman"/>
          <w:b/>
          <w:color w:val="000000" w:themeColor="text1"/>
          <w:sz w:val="20"/>
          <w:szCs w:val="20"/>
        </w:rPr>
        <w:t xml:space="preserve">                                       </w:t>
      </w:r>
      <w:r w:rsidRPr="004037D2">
        <w:rPr>
          <w:rFonts w:ascii="Times New Roman" w:hAnsi="Times New Roman" w:cs="Times New Roman"/>
          <w:color w:val="000000" w:themeColor="text1"/>
          <w:sz w:val="20"/>
          <w:szCs w:val="20"/>
        </w:rPr>
        <w:t>Assistant Professor</w:t>
      </w:r>
      <w:bookmarkStart w:id="0" w:name="_GoBack"/>
      <w:bookmarkEnd w:id="0"/>
    </w:p>
    <w:p w14:paraId="17E54AE6" w14:textId="77777777" w:rsidR="004F3BBE" w:rsidRPr="004037D2" w:rsidRDefault="004F3BBE" w:rsidP="004F3BBE">
      <w:pPr>
        <w:spacing w:after="0"/>
        <w:ind w:left="1650"/>
        <w:rPr>
          <w:rFonts w:ascii="Times New Roman" w:hAnsi="Times New Roman" w:cs="Times New Roman"/>
          <w:color w:val="000000" w:themeColor="text1"/>
          <w:sz w:val="20"/>
          <w:szCs w:val="20"/>
        </w:rPr>
      </w:pPr>
      <w:r w:rsidRPr="004037D2">
        <w:rPr>
          <w:rFonts w:ascii="Times New Roman" w:hAnsi="Times New Roman" w:cs="Times New Roman"/>
          <w:color w:val="000000" w:themeColor="text1"/>
          <w:sz w:val="20"/>
          <w:szCs w:val="20"/>
        </w:rPr>
        <w:t xml:space="preserve">                     </w:t>
      </w:r>
      <w:r w:rsidR="00866888" w:rsidRPr="004037D2">
        <w:rPr>
          <w:rFonts w:ascii="Times New Roman" w:hAnsi="Times New Roman" w:cs="Times New Roman"/>
          <w:color w:val="000000" w:themeColor="text1"/>
          <w:sz w:val="20"/>
          <w:szCs w:val="20"/>
        </w:rPr>
        <w:t>Depa</w:t>
      </w:r>
      <w:r w:rsidRPr="004037D2">
        <w:rPr>
          <w:rFonts w:ascii="Times New Roman" w:hAnsi="Times New Roman" w:cs="Times New Roman"/>
          <w:color w:val="000000" w:themeColor="text1"/>
          <w:sz w:val="20"/>
          <w:szCs w:val="20"/>
        </w:rPr>
        <w:t>rtment of Computer Applications</w:t>
      </w:r>
    </w:p>
    <w:p w14:paraId="52771B6A" w14:textId="77777777" w:rsidR="006C27C1" w:rsidRPr="004037D2" w:rsidRDefault="004F3BBE" w:rsidP="004F3BBE">
      <w:pPr>
        <w:spacing w:after="0"/>
        <w:ind w:left="1650"/>
        <w:rPr>
          <w:rFonts w:ascii="Times New Roman" w:hAnsi="Times New Roman" w:cs="Times New Roman"/>
          <w:color w:val="000000" w:themeColor="text1"/>
          <w:sz w:val="20"/>
          <w:szCs w:val="20"/>
        </w:rPr>
      </w:pPr>
      <w:r w:rsidRPr="004037D2">
        <w:rPr>
          <w:rFonts w:ascii="Times New Roman" w:hAnsi="Times New Roman" w:cs="Times New Roman"/>
          <w:color w:val="000000" w:themeColor="text1"/>
          <w:sz w:val="20"/>
          <w:szCs w:val="20"/>
        </w:rPr>
        <w:t xml:space="preserve">            </w:t>
      </w:r>
      <w:proofErr w:type="spellStart"/>
      <w:r w:rsidR="00866888" w:rsidRPr="004037D2">
        <w:rPr>
          <w:rFonts w:ascii="Times New Roman" w:hAnsi="Times New Roman" w:cs="Times New Roman"/>
          <w:color w:val="000000" w:themeColor="text1"/>
          <w:sz w:val="20"/>
          <w:szCs w:val="20"/>
        </w:rPr>
        <w:t>Madanap</w:t>
      </w:r>
      <w:r w:rsidRPr="004037D2">
        <w:rPr>
          <w:rFonts w:ascii="Times New Roman" w:hAnsi="Times New Roman" w:cs="Times New Roman"/>
          <w:color w:val="000000" w:themeColor="text1"/>
          <w:sz w:val="20"/>
          <w:szCs w:val="20"/>
        </w:rPr>
        <w:t>alle</w:t>
      </w:r>
      <w:proofErr w:type="spellEnd"/>
      <w:r w:rsidRPr="004037D2">
        <w:rPr>
          <w:rFonts w:ascii="Times New Roman" w:hAnsi="Times New Roman" w:cs="Times New Roman"/>
          <w:color w:val="000000" w:themeColor="text1"/>
          <w:sz w:val="20"/>
          <w:szCs w:val="20"/>
        </w:rPr>
        <w:t xml:space="preserve"> Institute of </w:t>
      </w:r>
      <w:proofErr w:type="gramStart"/>
      <w:r w:rsidRPr="004037D2">
        <w:rPr>
          <w:rFonts w:ascii="Times New Roman" w:hAnsi="Times New Roman" w:cs="Times New Roman"/>
          <w:color w:val="000000" w:themeColor="text1"/>
          <w:sz w:val="20"/>
          <w:szCs w:val="20"/>
        </w:rPr>
        <w:t>Technology  &amp;</w:t>
      </w:r>
      <w:proofErr w:type="gramEnd"/>
      <w:r w:rsidRPr="004037D2">
        <w:rPr>
          <w:rFonts w:ascii="Times New Roman" w:hAnsi="Times New Roman" w:cs="Times New Roman"/>
          <w:color w:val="000000" w:themeColor="text1"/>
          <w:sz w:val="20"/>
          <w:szCs w:val="20"/>
        </w:rPr>
        <w:t xml:space="preserve"> </w:t>
      </w:r>
      <w:r w:rsidR="00866888" w:rsidRPr="004037D2">
        <w:rPr>
          <w:rFonts w:ascii="Times New Roman" w:hAnsi="Times New Roman" w:cs="Times New Roman"/>
          <w:color w:val="000000" w:themeColor="text1"/>
          <w:sz w:val="20"/>
          <w:szCs w:val="20"/>
        </w:rPr>
        <w:t>Science</w:t>
      </w:r>
    </w:p>
    <w:p w14:paraId="3E63A4BF" w14:textId="77777777" w:rsidR="006C27C1" w:rsidRPr="004037D2" w:rsidRDefault="004F3BBE" w:rsidP="004F3BBE">
      <w:pPr>
        <w:spacing w:after="0"/>
        <w:jc w:val="center"/>
        <w:rPr>
          <w:rFonts w:ascii="Times New Roman" w:hAnsi="Times New Roman" w:cs="Times New Roman"/>
          <w:b/>
          <w:bCs/>
          <w:color w:val="000000" w:themeColor="text1"/>
          <w:sz w:val="20"/>
          <w:szCs w:val="20"/>
        </w:rPr>
        <w:sectPr w:rsidR="006C27C1" w:rsidRPr="004037D2">
          <w:pgSz w:w="11906" w:h="16838"/>
          <w:pgMar w:top="1440" w:right="1440" w:bottom="1440" w:left="1440" w:header="708" w:footer="708" w:gutter="0"/>
          <w:cols w:space="708"/>
          <w:docGrid w:linePitch="360"/>
        </w:sectPr>
      </w:pPr>
      <w:r w:rsidRPr="004037D2">
        <w:rPr>
          <w:rFonts w:ascii="Times New Roman" w:hAnsi="Times New Roman" w:cs="Times New Roman"/>
          <w:color w:val="000000" w:themeColor="text1"/>
          <w:sz w:val="20"/>
          <w:szCs w:val="20"/>
        </w:rPr>
        <w:t xml:space="preserve">       </w:t>
      </w:r>
      <w:r w:rsidR="00866888" w:rsidRPr="004037D2">
        <w:rPr>
          <w:rFonts w:ascii="Times New Roman" w:hAnsi="Times New Roman" w:cs="Times New Roman"/>
          <w:color w:val="000000" w:themeColor="text1"/>
          <w:sz w:val="20"/>
          <w:szCs w:val="20"/>
        </w:rPr>
        <w:t>drsrinivasanj@mits.ac.in</w:t>
      </w:r>
      <w:r w:rsidR="00866888" w:rsidRPr="004037D2">
        <w:rPr>
          <w:rFonts w:ascii="Times New Roman" w:hAnsi="Times New Roman" w:cs="Times New Roman"/>
          <w:color w:val="000000" w:themeColor="text1"/>
          <w:sz w:val="20"/>
          <w:szCs w:val="20"/>
        </w:rPr>
        <w:br/>
      </w:r>
    </w:p>
    <w:p w14:paraId="3EEF9A45" w14:textId="77777777" w:rsidR="00C472FF" w:rsidRDefault="00C472FF" w:rsidP="00C472FF">
      <w:pPr>
        <w:jc w:val="center"/>
        <w:rPr>
          <w:rFonts w:ascii="Times New Roman" w:hAnsi="Times New Roman" w:cs="Times New Roman"/>
          <w:b/>
          <w:bCs/>
          <w:color w:val="000000" w:themeColor="text1"/>
          <w:sz w:val="20"/>
          <w:szCs w:val="20"/>
        </w:rPr>
      </w:pPr>
    </w:p>
    <w:p w14:paraId="0FB41B2A" w14:textId="1796BB14" w:rsidR="006C27C1" w:rsidRDefault="00C472FF" w:rsidP="00C472FF">
      <w:pPr>
        <w:jc w:val="cente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I.ABSTRACT</w:t>
      </w:r>
    </w:p>
    <w:p w14:paraId="0B82E3B1" w14:textId="45837EAD" w:rsidR="006C27C1" w:rsidRDefault="00866888">
      <w:pPr>
        <w:jc w:val="both"/>
        <w:rPr>
          <w:rFonts w:ascii="Times New Roman" w:hAnsi="Times New Roman" w:cs="Times New Roman"/>
          <w:bCs/>
          <w:sz w:val="20"/>
          <w:szCs w:val="20"/>
        </w:rPr>
      </w:pPr>
      <w:r>
        <w:rPr>
          <w:rFonts w:ascii="Times New Roman" w:hAnsi="Times New Roman" w:cs="Times New Roman"/>
          <w:bCs/>
          <w:sz w:val="20"/>
          <w:szCs w:val="20"/>
        </w:rPr>
        <w:t xml:space="preserve">The field of medical science has </w:t>
      </w:r>
      <w:r w:rsidR="000E61A1">
        <w:rPr>
          <w:rFonts w:ascii="Times New Roman" w:hAnsi="Times New Roman" w:cs="Times New Roman"/>
          <w:bCs/>
          <w:sz w:val="20"/>
          <w:szCs w:val="20"/>
        </w:rPr>
        <w:t>created</w:t>
      </w:r>
      <w:r>
        <w:rPr>
          <w:rFonts w:ascii="Times New Roman" w:hAnsi="Times New Roman" w:cs="Times New Roman"/>
          <w:bCs/>
          <w:sz w:val="20"/>
          <w:szCs w:val="20"/>
        </w:rPr>
        <w:t xml:space="preserve"> significant attention from researchers due to </w:t>
      </w:r>
      <w:r w:rsidR="000E61A1">
        <w:rPr>
          <w:rFonts w:ascii="Times New Roman" w:hAnsi="Times New Roman" w:cs="Times New Roman"/>
          <w:bCs/>
          <w:sz w:val="20"/>
          <w:szCs w:val="20"/>
        </w:rPr>
        <w:t>emergency</w:t>
      </w:r>
      <w:r>
        <w:rPr>
          <w:rFonts w:ascii="Times New Roman" w:hAnsi="Times New Roman" w:cs="Times New Roman"/>
          <w:bCs/>
          <w:sz w:val="20"/>
          <w:szCs w:val="20"/>
        </w:rPr>
        <w:t xml:space="preserve"> need to address the</w:t>
      </w:r>
      <w:r w:rsidR="000E61A1">
        <w:rPr>
          <w:rFonts w:ascii="Times New Roman" w:hAnsi="Times New Roman" w:cs="Times New Roman"/>
          <w:bCs/>
          <w:sz w:val="20"/>
          <w:szCs w:val="20"/>
        </w:rPr>
        <w:t xml:space="preserve"> different</w:t>
      </w:r>
      <w:r>
        <w:rPr>
          <w:rFonts w:ascii="Times New Roman" w:hAnsi="Times New Roman" w:cs="Times New Roman"/>
          <w:bCs/>
          <w:sz w:val="20"/>
          <w:szCs w:val="20"/>
        </w:rPr>
        <w:t xml:space="preserve"> causes of early mortality in humans. Among these causes, heart-related illnesses have emerged as a prominent concern. Numerous investigators have delved into the study of heart diseases, aiming to develop effective methods for preserving human life and aiding healthcare professionals in their recognition, prevention, and management. While several approaches have been proposed, each with its own limitations, there is a growing interest in utilizing decision tree analysis, random forest, and hybrid models to tackle this problem. This proposed approach entails a robust analysis of these methods</w:t>
      </w:r>
      <w:r w:rsidR="000E61A1">
        <w:rPr>
          <w:rFonts w:ascii="Times New Roman" w:hAnsi="Times New Roman" w:cs="Times New Roman"/>
          <w:bCs/>
          <w:sz w:val="20"/>
          <w:szCs w:val="20"/>
        </w:rPr>
        <w:t xml:space="preserve"> for </w:t>
      </w:r>
      <w:r>
        <w:rPr>
          <w:rFonts w:ascii="Times New Roman" w:hAnsi="Times New Roman" w:cs="Times New Roman"/>
          <w:bCs/>
          <w:sz w:val="20"/>
          <w:szCs w:val="20"/>
        </w:rPr>
        <w:t xml:space="preserve">selecting the most appropriate </w:t>
      </w:r>
      <w:r w:rsidR="000E61A1">
        <w:rPr>
          <w:rFonts w:ascii="Times New Roman" w:hAnsi="Times New Roman" w:cs="Times New Roman"/>
          <w:bCs/>
          <w:sz w:val="20"/>
          <w:szCs w:val="20"/>
        </w:rPr>
        <w:t>to improve the</w:t>
      </w:r>
      <w:r w:rsidR="0073432D">
        <w:rPr>
          <w:rFonts w:ascii="Times New Roman" w:hAnsi="Times New Roman" w:cs="Times New Roman"/>
          <w:bCs/>
          <w:sz w:val="20"/>
          <w:szCs w:val="20"/>
        </w:rPr>
        <w:t xml:space="preserve"> predication of the disease. The</w:t>
      </w:r>
      <w:r>
        <w:rPr>
          <w:rFonts w:ascii="Times New Roman" w:hAnsi="Times New Roman" w:cs="Times New Roman"/>
          <w:bCs/>
          <w:sz w:val="20"/>
          <w:szCs w:val="20"/>
        </w:rPr>
        <w:t xml:space="preserve"> analysis involves executing different feature sets with each method and examining the resulting statistics. Through this research, a smart and effective method will be developed to enhance decision-making capabilities for healthcare experts in the realm of heart disease management.</w:t>
      </w:r>
    </w:p>
    <w:p w14:paraId="3765B114" w14:textId="0459D282" w:rsidR="006C27C1" w:rsidRDefault="00866888">
      <w:pPr>
        <w:jc w:val="both"/>
        <w:rPr>
          <w:rFonts w:ascii="Times New Roman" w:hAnsi="Times New Roman" w:cs="Times New Roman"/>
          <w:color w:val="000000" w:themeColor="text1"/>
          <w:sz w:val="20"/>
          <w:szCs w:val="20"/>
        </w:rPr>
      </w:pPr>
      <w:r>
        <w:rPr>
          <w:rFonts w:ascii="Times New Roman" w:hAnsi="Times New Roman" w:cs="Times New Roman"/>
          <w:b/>
          <w:bCs/>
          <w:color w:val="000000" w:themeColor="text1"/>
          <w:sz w:val="20"/>
          <w:szCs w:val="20"/>
        </w:rPr>
        <w:t>Keywords:</w:t>
      </w:r>
      <w:r>
        <w:rPr>
          <w:rFonts w:ascii="Times New Roman" w:hAnsi="Times New Roman" w:cs="Times New Roman"/>
          <w:bCs/>
          <w:color w:val="000000" w:themeColor="text1"/>
          <w:sz w:val="20"/>
          <w:szCs w:val="20"/>
        </w:rPr>
        <w:t xml:space="preserve">  </w:t>
      </w:r>
      <w:r w:rsidR="0073432D">
        <w:rPr>
          <w:rFonts w:ascii="Times New Roman" w:hAnsi="Times New Roman" w:cs="Times New Roman"/>
          <w:bCs/>
          <w:color w:val="000000" w:themeColor="text1"/>
          <w:sz w:val="20"/>
          <w:szCs w:val="20"/>
        </w:rPr>
        <w:t>Robust,</w:t>
      </w:r>
      <w:r>
        <w:rPr>
          <w:rFonts w:ascii="Times New Roman" w:hAnsi="Times New Roman" w:cs="Times New Roman"/>
          <w:sz w:val="20"/>
          <w:szCs w:val="20"/>
        </w:rPr>
        <w:t xml:space="preserve"> </w:t>
      </w:r>
      <w:r w:rsidR="0073432D">
        <w:rPr>
          <w:rFonts w:ascii="Times New Roman" w:hAnsi="Times New Roman" w:cs="Times New Roman"/>
          <w:sz w:val="20"/>
          <w:szCs w:val="20"/>
        </w:rPr>
        <w:t>Prevention</w:t>
      </w:r>
      <w:r>
        <w:rPr>
          <w:rFonts w:ascii="Times New Roman" w:hAnsi="Times New Roman" w:cs="Times New Roman"/>
          <w:sz w:val="20"/>
          <w:szCs w:val="20"/>
        </w:rPr>
        <w:t xml:space="preserve">, Decision Tree, Random Forest XG boost Stacking Classifier, </w:t>
      </w:r>
      <w:r w:rsidR="0073432D">
        <w:rPr>
          <w:rFonts w:ascii="Times New Roman" w:hAnsi="Times New Roman" w:cs="Times New Roman"/>
          <w:bCs/>
          <w:sz w:val="20"/>
          <w:szCs w:val="20"/>
        </w:rPr>
        <w:t>Numerous, investigators</w:t>
      </w:r>
    </w:p>
    <w:p w14:paraId="53471372" w14:textId="2E81ED77" w:rsidR="006C27C1" w:rsidRDefault="00C472FF" w:rsidP="00C472FF">
      <w:pPr>
        <w:tabs>
          <w:tab w:val="left" w:pos="4111"/>
        </w:tabs>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II. INTRODUCTION</w:t>
      </w:r>
    </w:p>
    <w:p w14:paraId="68C1EBAE" w14:textId="660E38DF" w:rsidR="006C27C1" w:rsidRDefault="00866888">
      <w:pPr>
        <w:jc w:val="both"/>
        <w:rPr>
          <w:rFonts w:ascii="Times New Roman" w:hAnsi="Times New Roman" w:cs="Times New Roman"/>
          <w:sz w:val="20"/>
          <w:szCs w:val="20"/>
        </w:rPr>
      </w:pPr>
      <w:r>
        <w:rPr>
          <w:rFonts w:ascii="Times New Roman" w:hAnsi="Times New Roman" w:cs="Times New Roman"/>
          <w:sz w:val="20"/>
          <w:szCs w:val="20"/>
        </w:rPr>
        <w:t xml:space="preserve">In recent years, researchers have made significant progress in developing methods to improve the quality of systems and enhance their performance. However, many of these methods fail to cater to the specific needs and characteristics of professionals working in different domains. This limitation necessitates further research and the design and implementation of methods that can better support professionals in their work. </w:t>
      </w:r>
      <w:r w:rsidR="0073432D">
        <w:rPr>
          <w:rFonts w:ascii="Times New Roman" w:hAnsi="Times New Roman" w:cs="Times New Roman"/>
          <w:sz w:val="20"/>
          <w:szCs w:val="20"/>
        </w:rPr>
        <w:t>This main aim of the paper is</w:t>
      </w:r>
      <w:r>
        <w:rPr>
          <w:rFonts w:ascii="Times New Roman" w:hAnsi="Times New Roman" w:cs="Times New Roman"/>
          <w:sz w:val="20"/>
          <w:szCs w:val="20"/>
        </w:rPr>
        <w:t xml:space="preserve"> to address this gap by presenting a novel approach that utilizes data mining methods to enhance the quality of service in systems. The </w:t>
      </w:r>
      <w:r w:rsidR="0073432D">
        <w:rPr>
          <w:rFonts w:ascii="Times New Roman" w:hAnsi="Times New Roman" w:cs="Times New Roman"/>
          <w:sz w:val="20"/>
          <w:szCs w:val="20"/>
        </w:rPr>
        <w:t>paper</w:t>
      </w:r>
      <w:r>
        <w:rPr>
          <w:rFonts w:ascii="Times New Roman" w:hAnsi="Times New Roman" w:cs="Times New Roman"/>
          <w:sz w:val="20"/>
          <w:szCs w:val="20"/>
        </w:rPr>
        <w:t xml:space="preserve"> begins by discussing the research objectives, motivation, and key findings. It highlights the importance of data mining as an innovative tool with great potential for companies to extract valuable information from their vast data repositories. </w:t>
      </w:r>
      <w:r w:rsidR="0073432D">
        <w:rPr>
          <w:rFonts w:ascii="Times New Roman" w:hAnsi="Times New Roman" w:cs="Times New Roman"/>
          <w:sz w:val="20"/>
          <w:szCs w:val="20"/>
        </w:rPr>
        <w:t xml:space="preserve">The main DM concept </w:t>
      </w:r>
      <w:r w:rsidR="009666ED">
        <w:rPr>
          <w:rFonts w:ascii="Times New Roman" w:hAnsi="Times New Roman" w:cs="Times New Roman"/>
          <w:sz w:val="20"/>
          <w:szCs w:val="20"/>
        </w:rPr>
        <w:t>of Knowledge</w:t>
      </w:r>
      <w:r>
        <w:rPr>
          <w:rFonts w:ascii="Times New Roman" w:hAnsi="Times New Roman" w:cs="Times New Roman"/>
          <w:sz w:val="20"/>
          <w:szCs w:val="20"/>
        </w:rPr>
        <w:t xml:space="preserve"> Discovery in Databases</w:t>
      </w:r>
      <w:r w:rsidR="009666ED">
        <w:rPr>
          <w:rFonts w:ascii="Times New Roman" w:hAnsi="Times New Roman" w:cs="Times New Roman"/>
          <w:sz w:val="20"/>
          <w:szCs w:val="20"/>
        </w:rPr>
        <w:t>,</w:t>
      </w:r>
      <w:r>
        <w:rPr>
          <w:rFonts w:ascii="Times New Roman" w:hAnsi="Times New Roman" w:cs="Times New Roman"/>
          <w:sz w:val="20"/>
          <w:szCs w:val="20"/>
        </w:rPr>
        <w:t xml:space="preserve"> is the process </w:t>
      </w:r>
      <w:r w:rsidR="009666ED">
        <w:rPr>
          <w:rFonts w:ascii="Times New Roman" w:hAnsi="Times New Roman" w:cs="Times New Roman"/>
          <w:sz w:val="20"/>
          <w:szCs w:val="20"/>
        </w:rPr>
        <w:t>of unknown</w:t>
      </w:r>
      <w:r>
        <w:rPr>
          <w:rFonts w:ascii="Times New Roman" w:hAnsi="Times New Roman" w:cs="Times New Roman"/>
          <w:sz w:val="20"/>
          <w:szCs w:val="20"/>
        </w:rPr>
        <w:t xml:space="preserve"> and predictive</w:t>
      </w:r>
      <w:r w:rsidR="009666ED">
        <w:rPr>
          <w:rFonts w:ascii="Times New Roman" w:hAnsi="Times New Roman" w:cs="Times New Roman"/>
          <w:sz w:val="20"/>
          <w:szCs w:val="20"/>
        </w:rPr>
        <w:t xml:space="preserve"> </w:t>
      </w:r>
      <w:r>
        <w:rPr>
          <w:rFonts w:ascii="Times New Roman" w:hAnsi="Times New Roman" w:cs="Times New Roman"/>
          <w:sz w:val="20"/>
          <w:szCs w:val="20"/>
        </w:rPr>
        <w:t>information from large amounts of data</w:t>
      </w:r>
      <w:r w:rsidR="009666ED">
        <w:rPr>
          <w:rFonts w:ascii="Times New Roman" w:hAnsi="Times New Roman" w:cs="Times New Roman"/>
          <w:sz w:val="20"/>
          <w:szCs w:val="20"/>
        </w:rPr>
        <w:t>sets</w:t>
      </w:r>
      <w:r>
        <w:rPr>
          <w:rFonts w:ascii="Times New Roman" w:hAnsi="Times New Roman" w:cs="Times New Roman"/>
          <w:sz w:val="20"/>
          <w:szCs w:val="20"/>
        </w:rPr>
        <w:t xml:space="preserve"> It plays</w:t>
      </w:r>
      <w:r w:rsidR="009666ED">
        <w:rPr>
          <w:rFonts w:ascii="Times New Roman" w:hAnsi="Times New Roman" w:cs="Times New Roman"/>
          <w:sz w:val="20"/>
          <w:szCs w:val="20"/>
        </w:rPr>
        <w:t xml:space="preserve"> major</w:t>
      </w:r>
      <w:r>
        <w:rPr>
          <w:rFonts w:ascii="Times New Roman" w:hAnsi="Times New Roman" w:cs="Times New Roman"/>
          <w:sz w:val="20"/>
          <w:szCs w:val="20"/>
        </w:rPr>
        <w:t xml:space="preserve"> role</w:t>
      </w:r>
      <w:r w:rsidR="009666ED">
        <w:rPr>
          <w:rFonts w:ascii="Times New Roman" w:hAnsi="Times New Roman" w:cs="Times New Roman"/>
          <w:sz w:val="20"/>
          <w:szCs w:val="20"/>
        </w:rPr>
        <w:t>s</w:t>
      </w:r>
      <w:r>
        <w:rPr>
          <w:rFonts w:ascii="Times New Roman" w:hAnsi="Times New Roman" w:cs="Times New Roman"/>
          <w:sz w:val="20"/>
          <w:szCs w:val="20"/>
        </w:rPr>
        <w:t xml:space="preserve"> in identifying valid, </w:t>
      </w:r>
      <w:r w:rsidR="009666ED">
        <w:rPr>
          <w:rFonts w:ascii="Times New Roman" w:hAnsi="Times New Roman" w:cs="Times New Roman"/>
          <w:sz w:val="20"/>
          <w:szCs w:val="20"/>
        </w:rPr>
        <w:t>unknown</w:t>
      </w:r>
      <w:r>
        <w:rPr>
          <w:rFonts w:ascii="Times New Roman" w:hAnsi="Times New Roman" w:cs="Times New Roman"/>
          <w:sz w:val="20"/>
          <w:szCs w:val="20"/>
        </w:rPr>
        <w:t>, potentially useful, and understandable patterns in data. Ensemble learning techniques have gained significant attention from researchers in various fields</w:t>
      </w:r>
      <w:r w:rsidR="009666ED">
        <w:rPr>
          <w:rFonts w:ascii="Times New Roman" w:hAnsi="Times New Roman" w:cs="Times New Roman"/>
          <w:sz w:val="20"/>
          <w:szCs w:val="20"/>
        </w:rPr>
        <w:t xml:space="preserve"> in healthcare</w:t>
      </w:r>
      <w:r>
        <w:rPr>
          <w:rFonts w:ascii="Times New Roman" w:hAnsi="Times New Roman" w:cs="Times New Roman"/>
          <w:sz w:val="20"/>
          <w:szCs w:val="20"/>
        </w:rPr>
        <w:t xml:space="preserve">, finance, insurance, manufacturing, and bioinformatics. These techniques involve combining multiple classifiers to improve the classification of new test samples. Research has demonstrated that ensemble approaches can outperform individual models and reduce generalized error rates. The </w:t>
      </w:r>
      <w:r w:rsidR="009666ED">
        <w:rPr>
          <w:rFonts w:ascii="Times New Roman" w:hAnsi="Times New Roman" w:cs="Times New Roman"/>
          <w:sz w:val="20"/>
          <w:szCs w:val="20"/>
        </w:rPr>
        <w:t>main</w:t>
      </w:r>
      <w:r>
        <w:rPr>
          <w:rFonts w:ascii="Times New Roman" w:hAnsi="Times New Roman" w:cs="Times New Roman"/>
          <w:sz w:val="20"/>
          <w:szCs w:val="20"/>
        </w:rPr>
        <w:t xml:space="preserve"> obj</w:t>
      </w:r>
      <w:r w:rsidR="009666ED">
        <w:rPr>
          <w:rFonts w:ascii="Times New Roman" w:hAnsi="Times New Roman" w:cs="Times New Roman"/>
          <w:sz w:val="20"/>
          <w:szCs w:val="20"/>
        </w:rPr>
        <w:t>ect</w:t>
      </w:r>
      <w:r>
        <w:rPr>
          <w:rFonts w:ascii="Times New Roman" w:hAnsi="Times New Roman" w:cs="Times New Roman"/>
          <w:sz w:val="20"/>
          <w:szCs w:val="20"/>
        </w:rPr>
        <w:t xml:space="preserve"> of using </w:t>
      </w:r>
      <w:r w:rsidR="009666ED">
        <w:rPr>
          <w:rFonts w:ascii="Times New Roman" w:hAnsi="Times New Roman" w:cs="Times New Roman"/>
          <w:sz w:val="20"/>
          <w:szCs w:val="20"/>
        </w:rPr>
        <w:t>ensemble</w:t>
      </w:r>
      <w:r>
        <w:rPr>
          <w:rFonts w:ascii="Times New Roman" w:hAnsi="Times New Roman" w:cs="Times New Roman"/>
          <w:sz w:val="20"/>
          <w:szCs w:val="20"/>
        </w:rPr>
        <w:t xml:space="preserve"> </w:t>
      </w:r>
      <w:r w:rsidR="009666ED">
        <w:rPr>
          <w:rFonts w:ascii="Times New Roman" w:hAnsi="Times New Roman" w:cs="Times New Roman"/>
          <w:sz w:val="20"/>
          <w:szCs w:val="20"/>
        </w:rPr>
        <w:t>approaches</w:t>
      </w:r>
      <w:r>
        <w:rPr>
          <w:rFonts w:ascii="Times New Roman" w:hAnsi="Times New Roman" w:cs="Times New Roman"/>
          <w:sz w:val="20"/>
          <w:szCs w:val="20"/>
        </w:rPr>
        <w:t xml:space="preserve"> to build a model that combines diverse individual classifier techniques to achieve higher accuracy. In the context of </w:t>
      </w:r>
      <w:r w:rsidR="009666ED">
        <w:rPr>
          <w:rFonts w:ascii="Times New Roman" w:hAnsi="Times New Roman" w:cs="Times New Roman"/>
          <w:sz w:val="20"/>
          <w:szCs w:val="20"/>
        </w:rPr>
        <w:t>this paper to focus on</w:t>
      </w:r>
      <w:r>
        <w:rPr>
          <w:rFonts w:ascii="Times New Roman" w:hAnsi="Times New Roman" w:cs="Times New Roman"/>
          <w:sz w:val="20"/>
          <w:szCs w:val="20"/>
        </w:rPr>
        <w:t xml:space="preserve"> the field of bioinformatics due to its popularity in research. The </w:t>
      </w:r>
      <w:r w:rsidR="009666ED">
        <w:rPr>
          <w:rFonts w:ascii="Times New Roman" w:hAnsi="Times New Roman" w:cs="Times New Roman"/>
          <w:sz w:val="20"/>
          <w:szCs w:val="20"/>
        </w:rPr>
        <w:t>paper</w:t>
      </w:r>
      <w:r>
        <w:rPr>
          <w:rFonts w:ascii="Times New Roman" w:hAnsi="Times New Roman" w:cs="Times New Roman"/>
          <w:sz w:val="20"/>
          <w:szCs w:val="20"/>
        </w:rPr>
        <w:t xml:space="preserve"> describes several </w:t>
      </w:r>
      <w:r w:rsidR="009666ED">
        <w:rPr>
          <w:rFonts w:ascii="Times New Roman" w:hAnsi="Times New Roman" w:cs="Times New Roman"/>
          <w:sz w:val="20"/>
          <w:szCs w:val="20"/>
        </w:rPr>
        <w:t>ensembles</w:t>
      </w:r>
      <w:r>
        <w:rPr>
          <w:rFonts w:ascii="Times New Roman" w:hAnsi="Times New Roman" w:cs="Times New Roman"/>
          <w:sz w:val="20"/>
          <w:szCs w:val="20"/>
        </w:rPr>
        <w:t xml:space="preserve"> learning methods, including Bagging, Boosting, and Stacking. Bagging involves creating multiple bags or samples from the original dataset to train separate classifiers, which are then combined to make predictions. Boosting, on the other hand, sequentially learns from the complete dataset and adjusts the weights of training data points based on their classification accuracy. Stacking involves combining different predictors to generate improved results through two phases </w:t>
      </w:r>
      <w:r>
        <w:rPr>
          <w:rFonts w:ascii="Times New Roman" w:hAnsi="Times New Roman" w:cs="Times New Roman"/>
          <w:sz w:val="20"/>
          <w:szCs w:val="20"/>
        </w:rPr>
        <w:lastRenderedPageBreak/>
        <w:t>of learning. While there has been extensive research in the field of ensemble learning, this chapter presents a comparative study of different ensemble techniques and their application in bioinformatics. Previous research studies have demonstrated the superiority of ensemble learning approaches over individual machine learning algorithms for tasks such as breast cancer metastasis classification and EEG signal classification. Overall, this chapter aims to contribute to the field of improving system QoS by introducing novel ensemble learning techniques and demonstrating their effectiveness in the context of bioinformatics. By leveraging data mining methods and ensemble learning, professionals can benefit from more accurate and reliable systems tailored to their specific needs.</w:t>
      </w:r>
    </w:p>
    <w:p w14:paraId="727B684C" w14:textId="57C6C44D" w:rsidR="006C27C1" w:rsidRDefault="00C472FF" w:rsidP="001131A5">
      <w:pPr>
        <w:tabs>
          <w:tab w:val="left" w:pos="4111"/>
        </w:tabs>
        <w:rPr>
          <w:rFonts w:ascii="Times New Roman" w:hAnsi="Times New Roman" w:cs="Times New Roman"/>
          <w:bCs/>
          <w:color w:val="000000" w:themeColor="text1"/>
          <w:sz w:val="20"/>
          <w:szCs w:val="20"/>
        </w:rPr>
      </w:pPr>
      <w:r>
        <w:rPr>
          <w:rFonts w:ascii="Times New Roman" w:hAnsi="Times New Roman" w:cs="Times New Roman"/>
          <w:b/>
          <w:color w:val="000000" w:themeColor="text1"/>
          <w:sz w:val="20"/>
          <w:szCs w:val="20"/>
        </w:rPr>
        <w:t>A</w:t>
      </w:r>
      <w:r w:rsidR="001131A5">
        <w:rPr>
          <w:rFonts w:ascii="Times New Roman" w:hAnsi="Times New Roman" w:cs="Times New Roman"/>
          <w:b/>
          <w:color w:val="000000" w:themeColor="text1"/>
          <w:sz w:val="20"/>
          <w:szCs w:val="20"/>
        </w:rPr>
        <w:t>. RELATED WORKS</w:t>
      </w:r>
    </w:p>
    <w:p w14:paraId="035D0FA5" w14:textId="3EA1DA86" w:rsidR="006C27C1" w:rsidRDefault="00866888">
      <w:pPr>
        <w:jc w:val="both"/>
        <w:rPr>
          <w:rFonts w:ascii="Times New Roman" w:hAnsi="Times New Roman" w:cs="Times New Roman"/>
          <w:sz w:val="20"/>
          <w:szCs w:val="20"/>
          <w:shd w:val="clear" w:color="auto" w:fill="FFFFFF"/>
        </w:rPr>
      </w:pPr>
      <w:r>
        <w:rPr>
          <w:rFonts w:ascii="Times New Roman" w:hAnsi="Times New Roman" w:cs="Times New Roman"/>
          <w:b/>
          <w:sz w:val="20"/>
          <w:szCs w:val="20"/>
        </w:rPr>
        <w:t>Comparative</w:t>
      </w:r>
      <w:r w:rsidR="00EC2F64">
        <w:rPr>
          <w:rFonts w:ascii="Times New Roman" w:hAnsi="Times New Roman" w:cs="Times New Roman"/>
          <w:b/>
          <w:sz w:val="20"/>
          <w:szCs w:val="20"/>
        </w:rPr>
        <w:t xml:space="preserve"> study</w:t>
      </w:r>
      <w:r>
        <w:rPr>
          <w:rFonts w:ascii="Times New Roman" w:hAnsi="Times New Roman" w:cs="Times New Roman"/>
          <w:b/>
          <w:sz w:val="20"/>
          <w:szCs w:val="20"/>
        </w:rPr>
        <w:t xml:space="preserve"> of Classification Techniques in </w:t>
      </w:r>
      <w:r w:rsidR="004F3BBE">
        <w:rPr>
          <w:rFonts w:ascii="Times New Roman" w:hAnsi="Times New Roman" w:cs="Times New Roman"/>
          <w:b/>
          <w:sz w:val="20"/>
          <w:szCs w:val="20"/>
        </w:rPr>
        <w:t>Data Mining</w:t>
      </w:r>
      <w:r>
        <w:rPr>
          <w:rFonts w:ascii="Times New Roman" w:hAnsi="Times New Roman" w:cs="Times New Roman"/>
          <w:b/>
          <w:sz w:val="20"/>
          <w:szCs w:val="20"/>
        </w:rPr>
        <w:t xml:space="preserve"> Using Different Datasets: </w:t>
      </w:r>
      <w:r>
        <w:rPr>
          <w:rFonts w:ascii="Times New Roman" w:hAnsi="Times New Roman" w:cs="Times New Roman"/>
          <w:sz w:val="20"/>
          <w:szCs w:val="20"/>
          <w:shd w:val="clear" w:color="auto" w:fill="FFFFFF"/>
        </w:rPr>
        <w:t xml:space="preserve">Data mining plays a </w:t>
      </w:r>
      <w:r w:rsidR="00EC2F64">
        <w:rPr>
          <w:rFonts w:ascii="Times New Roman" w:hAnsi="Times New Roman" w:cs="Times New Roman"/>
          <w:sz w:val="20"/>
          <w:szCs w:val="20"/>
          <w:shd w:val="clear" w:color="auto" w:fill="FFFFFF"/>
        </w:rPr>
        <w:t>major</w:t>
      </w:r>
      <w:r>
        <w:rPr>
          <w:rFonts w:ascii="Times New Roman" w:hAnsi="Times New Roman" w:cs="Times New Roman"/>
          <w:sz w:val="20"/>
          <w:szCs w:val="20"/>
          <w:shd w:val="clear" w:color="auto" w:fill="FFFFFF"/>
        </w:rPr>
        <w:t xml:space="preserve"> role in extracting valuable insights and patterns from </w:t>
      </w:r>
      <w:r w:rsidR="00EC2F64">
        <w:rPr>
          <w:rFonts w:ascii="Times New Roman" w:hAnsi="Times New Roman" w:cs="Times New Roman"/>
          <w:sz w:val="20"/>
          <w:szCs w:val="20"/>
          <w:shd w:val="clear" w:color="auto" w:fill="FFFFFF"/>
        </w:rPr>
        <w:t>huge</w:t>
      </w:r>
      <w:r>
        <w:rPr>
          <w:rFonts w:ascii="Times New Roman" w:hAnsi="Times New Roman" w:cs="Times New Roman"/>
          <w:sz w:val="20"/>
          <w:szCs w:val="20"/>
          <w:shd w:val="clear" w:color="auto" w:fill="FFFFFF"/>
        </w:rPr>
        <w:t xml:space="preserve"> amounts of data, </w:t>
      </w:r>
      <w:r w:rsidR="00EC2F64">
        <w:rPr>
          <w:rFonts w:ascii="Times New Roman" w:hAnsi="Times New Roman" w:cs="Times New Roman"/>
          <w:sz w:val="20"/>
          <w:szCs w:val="20"/>
          <w:shd w:val="clear" w:color="auto" w:fill="FFFFFF"/>
        </w:rPr>
        <w:t>the established organizations</w:t>
      </w:r>
      <w:r>
        <w:rPr>
          <w:rFonts w:ascii="Times New Roman" w:hAnsi="Times New Roman" w:cs="Times New Roman"/>
          <w:sz w:val="20"/>
          <w:szCs w:val="20"/>
          <w:shd w:val="clear" w:color="auto" w:fill="FFFFFF"/>
        </w:rPr>
        <w:t xml:space="preserve"> to make informed decisions. Classification, involves categorizing data instances into predefined classes or groups based on their features. Various classification techniques have been developed and employed to tackle diverse real-world problems. This paper aims to provide a comparative analysis of different classification techniques in data mining using a range of datasets. Understanding the strengths and weaknesses of various classification algorithms is essential for selecting the most suitable technique for a given dataset and problem domain. This analysis will explore popular classification algorithms, including decision trees, support vector machines (SVM), k-nearest neighbors (KNN), random forests, and neural </w:t>
      </w:r>
      <w:r w:rsidR="004F3BBE">
        <w:rPr>
          <w:rFonts w:ascii="Times New Roman" w:hAnsi="Times New Roman" w:cs="Times New Roman"/>
          <w:sz w:val="20"/>
          <w:szCs w:val="20"/>
          <w:shd w:val="clear" w:color="auto" w:fill="FFFFFF"/>
        </w:rPr>
        <w:t>networks. Furthermore</w:t>
      </w:r>
      <w:r>
        <w:rPr>
          <w:rFonts w:ascii="Times New Roman" w:hAnsi="Times New Roman" w:cs="Times New Roman"/>
          <w:sz w:val="20"/>
          <w:szCs w:val="20"/>
          <w:shd w:val="clear" w:color="auto" w:fill="FFFFFF"/>
        </w:rPr>
        <w:t xml:space="preserve">, to ensure </w:t>
      </w:r>
      <w:r w:rsidR="004F3BBE">
        <w:rPr>
          <w:rFonts w:ascii="Times New Roman" w:hAnsi="Times New Roman" w:cs="Times New Roman"/>
          <w:sz w:val="20"/>
          <w:szCs w:val="20"/>
          <w:shd w:val="clear" w:color="auto" w:fill="FFFFFF"/>
        </w:rPr>
        <w:t>the robustness</w:t>
      </w:r>
      <w:r>
        <w:rPr>
          <w:rFonts w:ascii="Times New Roman" w:hAnsi="Times New Roman" w:cs="Times New Roman"/>
          <w:sz w:val="20"/>
          <w:szCs w:val="20"/>
          <w:shd w:val="clear" w:color="auto" w:fill="FFFFFF"/>
        </w:rPr>
        <w:t xml:space="preserve"> of the analysis, different datasets from various domains will be utilized. These datasets may include medical records, customer demographics, financial data, and more. By employing diverse datasets, this </w:t>
      </w:r>
      <w:r w:rsidR="00EC2F64">
        <w:rPr>
          <w:rFonts w:ascii="Times New Roman" w:hAnsi="Times New Roman" w:cs="Times New Roman"/>
          <w:sz w:val="20"/>
          <w:szCs w:val="20"/>
          <w:shd w:val="clear" w:color="auto" w:fill="FFFFFF"/>
        </w:rPr>
        <w:t>analysis</w:t>
      </w:r>
      <w:r>
        <w:rPr>
          <w:rFonts w:ascii="Times New Roman" w:hAnsi="Times New Roman" w:cs="Times New Roman"/>
          <w:sz w:val="20"/>
          <w:szCs w:val="20"/>
          <w:shd w:val="clear" w:color="auto" w:fill="FFFFFF"/>
        </w:rPr>
        <w:t xml:space="preserve"> aims to evaluate the performance, accuracy, efficiency, and interpretability of each classification technique. The findings from this comparative analysis will contribute to the understanding of classification techniques' effectiveness in data mining and aid in identifying the most appropriate algorithms for specific datasets and applications. This research is valuable for practitioners and researchers seeking insights into the comparative performance of classification techniques and their applicability to real-world problems.</w:t>
      </w:r>
    </w:p>
    <w:p w14:paraId="242DCCF0" w14:textId="15E666D3" w:rsidR="006C27C1" w:rsidRDefault="004F3BBE">
      <w:pPr>
        <w:jc w:val="both"/>
        <w:rPr>
          <w:rFonts w:ascii="Times New Roman" w:hAnsi="Times New Roman" w:cs="Times New Roman"/>
          <w:sz w:val="20"/>
          <w:szCs w:val="20"/>
          <w:shd w:val="clear" w:color="auto" w:fill="FFFFFF"/>
        </w:rPr>
      </w:pPr>
      <w:r>
        <w:rPr>
          <w:rFonts w:ascii="Times New Roman" w:hAnsi="Times New Roman" w:cs="Times New Roman"/>
          <w:b/>
          <w:bCs/>
          <w:sz w:val="20"/>
          <w:szCs w:val="20"/>
        </w:rPr>
        <w:t>Prediction of</w:t>
      </w:r>
      <w:r w:rsidR="00866888">
        <w:rPr>
          <w:rFonts w:ascii="Times New Roman" w:hAnsi="Times New Roman" w:cs="Times New Roman"/>
          <w:b/>
          <w:bCs/>
          <w:sz w:val="20"/>
          <w:szCs w:val="20"/>
        </w:rPr>
        <w:t xml:space="preserve"> Occupational Accidents Using </w:t>
      </w:r>
      <w:r>
        <w:rPr>
          <w:rFonts w:ascii="Times New Roman" w:hAnsi="Times New Roman" w:cs="Times New Roman"/>
          <w:b/>
          <w:bCs/>
          <w:sz w:val="20"/>
          <w:szCs w:val="20"/>
        </w:rPr>
        <w:t>Decision Tree</w:t>
      </w:r>
      <w:r w:rsidR="00866888">
        <w:rPr>
          <w:rFonts w:ascii="Times New Roman" w:hAnsi="Times New Roman" w:cs="Times New Roman"/>
          <w:b/>
          <w:bCs/>
          <w:sz w:val="20"/>
          <w:szCs w:val="20"/>
        </w:rPr>
        <w:t xml:space="preserve"> Approach” IEEE </w:t>
      </w:r>
      <w:r>
        <w:rPr>
          <w:rFonts w:ascii="Times New Roman" w:hAnsi="Times New Roman" w:cs="Times New Roman"/>
          <w:b/>
          <w:bCs/>
          <w:sz w:val="20"/>
          <w:szCs w:val="20"/>
        </w:rPr>
        <w:t>Annual India</w:t>
      </w:r>
      <w:r w:rsidR="00866888">
        <w:rPr>
          <w:rFonts w:ascii="Times New Roman" w:hAnsi="Times New Roman" w:cs="Times New Roman"/>
          <w:b/>
          <w:bCs/>
          <w:sz w:val="20"/>
          <w:szCs w:val="20"/>
        </w:rPr>
        <w:t xml:space="preserve"> Conference (INDICON): </w:t>
      </w:r>
      <w:r w:rsidR="00866888">
        <w:rPr>
          <w:rFonts w:ascii="Times New Roman" w:hAnsi="Times New Roman" w:cs="Times New Roman"/>
          <w:sz w:val="20"/>
          <w:szCs w:val="20"/>
          <w:shd w:val="clear" w:color="auto" w:fill="FFFFFF"/>
        </w:rPr>
        <w:t xml:space="preserve">Occupational accidents pose significant challenges to the safety and well-being of workers across various industries. Effective prediction of such accidents can play a vital role in mitigating risks, preventing injuries, and improving overall workplace safety. In recent years, machine learning algorithms have emerged as powerful tools for analyzing and predicting complex patterns in various domains, including occupational safety. This paper focuses on the application of a Decision Tree approach to predict occupational accidents. </w:t>
      </w:r>
      <w:r w:rsidR="001150BA">
        <w:rPr>
          <w:rFonts w:ascii="Times New Roman" w:hAnsi="Times New Roman" w:cs="Times New Roman"/>
          <w:sz w:val="20"/>
          <w:szCs w:val="20"/>
          <w:shd w:val="clear" w:color="auto" w:fill="FFFFFF"/>
        </w:rPr>
        <w:t xml:space="preserve">One of the </w:t>
      </w:r>
      <w:r w:rsidR="00866888">
        <w:rPr>
          <w:rFonts w:ascii="Times New Roman" w:hAnsi="Times New Roman" w:cs="Times New Roman"/>
          <w:sz w:val="20"/>
          <w:szCs w:val="20"/>
          <w:shd w:val="clear" w:color="auto" w:fill="FFFFFF"/>
        </w:rPr>
        <w:t xml:space="preserve">Decision </w:t>
      </w:r>
      <w:r w:rsidR="001150BA">
        <w:rPr>
          <w:rFonts w:ascii="Times New Roman" w:hAnsi="Times New Roman" w:cs="Times New Roman"/>
          <w:sz w:val="20"/>
          <w:szCs w:val="20"/>
          <w:shd w:val="clear" w:color="auto" w:fill="FFFFFF"/>
        </w:rPr>
        <w:t xml:space="preserve">Trees algorithms is </w:t>
      </w:r>
      <w:r w:rsidR="00866888">
        <w:rPr>
          <w:rFonts w:ascii="Times New Roman" w:hAnsi="Times New Roman" w:cs="Times New Roman"/>
          <w:sz w:val="20"/>
          <w:szCs w:val="20"/>
          <w:shd w:val="clear" w:color="auto" w:fill="FFFFFF"/>
        </w:rPr>
        <w:t xml:space="preserve">popular machine learning algorithms that use a tree-like model of decisions and their possible consequences. They are widely used for classification and regression tasks due to their simplicity and interpretability. The </w:t>
      </w:r>
      <w:r w:rsidR="001150BA">
        <w:rPr>
          <w:rFonts w:ascii="Times New Roman" w:hAnsi="Times New Roman" w:cs="Times New Roman"/>
          <w:sz w:val="20"/>
          <w:szCs w:val="20"/>
          <w:shd w:val="clear" w:color="auto" w:fill="FFFFFF"/>
        </w:rPr>
        <w:t>main</w:t>
      </w:r>
      <w:r w:rsidR="00866888">
        <w:rPr>
          <w:rFonts w:ascii="Times New Roman" w:hAnsi="Times New Roman" w:cs="Times New Roman"/>
          <w:sz w:val="20"/>
          <w:szCs w:val="20"/>
          <w:shd w:val="clear" w:color="auto" w:fill="FFFFFF"/>
        </w:rPr>
        <w:t xml:space="preserve"> objective of this </w:t>
      </w:r>
      <w:r w:rsidR="001150BA">
        <w:rPr>
          <w:rFonts w:ascii="Times New Roman" w:hAnsi="Times New Roman" w:cs="Times New Roman"/>
          <w:sz w:val="20"/>
          <w:szCs w:val="20"/>
          <w:shd w:val="clear" w:color="auto" w:fill="FFFFFF"/>
        </w:rPr>
        <w:t>paper</w:t>
      </w:r>
      <w:r w:rsidR="00866888">
        <w:rPr>
          <w:rFonts w:ascii="Times New Roman" w:hAnsi="Times New Roman" w:cs="Times New Roman"/>
          <w:sz w:val="20"/>
          <w:szCs w:val="20"/>
          <w:shd w:val="clear" w:color="auto" w:fill="FFFFFF"/>
        </w:rPr>
        <w:t xml:space="preserve"> is to develop a predictive model that can accurately forecast the occurrence of occupational accidents based on relevant input variables. The proposed model will consider various factors such as workplace environment, employee demographics, previous accident records, and safety measures implemented by the organization. By identifying the significant risk factors, employers can proactively implement preventive measures and allocate resources effectively to minimize the occurrence of accidents. The analysis and prediction of occupational accidents using a </w:t>
      </w:r>
      <w:r w:rsidR="001150BA">
        <w:rPr>
          <w:rFonts w:ascii="Times New Roman" w:hAnsi="Times New Roman" w:cs="Times New Roman"/>
          <w:sz w:val="20"/>
          <w:szCs w:val="20"/>
          <w:shd w:val="clear" w:color="auto" w:fill="FFFFFF"/>
        </w:rPr>
        <w:t>d</w:t>
      </w:r>
      <w:r w:rsidR="00866888">
        <w:rPr>
          <w:rFonts w:ascii="Times New Roman" w:hAnsi="Times New Roman" w:cs="Times New Roman"/>
          <w:sz w:val="20"/>
          <w:szCs w:val="20"/>
          <w:shd w:val="clear" w:color="auto" w:fill="FFFFFF"/>
        </w:rPr>
        <w:t>ecision Tree approach can provide valuable insights to employers, safety professionals, and policymakers for designing targeted interventions and strategies to enhance workplace safety. This research aims to contribute to the existing body of knowledge on accident prevention and create a safer working environment for employees in India and beyond.</w:t>
      </w:r>
    </w:p>
    <w:p w14:paraId="0C1BDC2C" w14:textId="3BF2A87C" w:rsidR="006C27C1" w:rsidRDefault="00866888">
      <w:pPr>
        <w:jc w:val="both"/>
        <w:rPr>
          <w:rFonts w:ascii="Times New Roman" w:hAnsi="Times New Roman" w:cs="Times New Roman"/>
          <w:b/>
          <w:color w:val="000000"/>
          <w:sz w:val="20"/>
          <w:szCs w:val="20"/>
          <w:shd w:val="clear" w:color="auto" w:fill="FFFFFF"/>
        </w:rPr>
      </w:pPr>
      <w:r>
        <w:rPr>
          <w:rFonts w:ascii="Times New Roman" w:hAnsi="Times New Roman" w:cs="Times New Roman"/>
          <w:b/>
          <w:color w:val="000000"/>
          <w:sz w:val="20"/>
          <w:szCs w:val="20"/>
          <w:shd w:val="clear" w:color="auto" w:fill="FFFFFF"/>
        </w:rPr>
        <w:t xml:space="preserve">A Comparative Study of </w:t>
      </w:r>
      <w:r w:rsidR="004F3BBE">
        <w:rPr>
          <w:rFonts w:ascii="Times New Roman" w:hAnsi="Times New Roman" w:cs="Times New Roman"/>
          <w:b/>
          <w:color w:val="000000"/>
          <w:sz w:val="20"/>
          <w:szCs w:val="20"/>
          <w:shd w:val="clear" w:color="auto" w:fill="FFFFFF"/>
        </w:rPr>
        <w:t>Ensemble Learning Methods</w:t>
      </w:r>
      <w:r>
        <w:rPr>
          <w:rFonts w:ascii="Times New Roman" w:hAnsi="Times New Roman" w:cs="Times New Roman"/>
          <w:b/>
          <w:color w:val="000000"/>
          <w:sz w:val="20"/>
          <w:szCs w:val="20"/>
          <w:shd w:val="clear" w:color="auto" w:fill="FFFFFF"/>
        </w:rPr>
        <w:t xml:space="preserve"> for Classification in </w:t>
      </w:r>
      <w:r w:rsidR="001150BA">
        <w:rPr>
          <w:rFonts w:ascii="Times New Roman" w:hAnsi="Times New Roman" w:cs="Times New Roman"/>
          <w:b/>
          <w:color w:val="000000"/>
          <w:sz w:val="20"/>
          <w:szCs w:val="20"/>
          <w:shd w:val="clear" w:color="auto" w:fill="FFFFFF"/>
        </w:rPr>
        <w:t>Bioinformatics:</w:t>
      </w:r>
      <w:r w:rsidR="001150BA">
        <w:rPr>
          <w:rFonts w:ascii="Times New Roman" w:hAnsi="Times New Roman" w:cs="Times New Roman"/>
          <w:bCs/>
          <w:color w:val="000000"/>
          <w:sz w:val="20"/>
          <w:szCs w:val="20"/>
          <w:shd w:val="clear" w:color="auto" w:fill="FFFFFF"/>
        </w:rPr>
        <w:t xml:space="preserve"> Ensemble</w:t>
      </w:r>
      <w:r>
        <w:rPr>
          <w:rFonts w:ascii="Times New Roman" w:hAnsi="Times New Roman" w:cs="Times New Roman"/>
          <w:bCs/>
          <w:color w:val="000000"/>
          <w:sz w:val="20"/>
          <w:szCs w:val="20"/>
          <w:shd w:val="clear" w:color="auto" w:fill="FFFFFF"/>
        </w:rPr>
        <w:t xml:space="preserve"> learning </w:t>
      </w:r>
      <w:r w:rsidR="001150BA">
        <w:rPr>
          <w:rFonts w:ascii="Times New Roman" w:hAnsi="Times New Roman" w:cs="Times New Roman"/>
          <w:bCs/>
          <w:color w:val="000000"/>
          <w:sz w:val="20"/>
          <w:szCs w:val="20"/>
          <w:shd w:val="clear" w:color="auto" w:fill="FFFFFF"/>
        </w:rPr>
        <w:t>method have</w:t>
      </w:r>
      <w:r>
        <w:rPr>
          <w:rFonts w:ascii="Times New Roman" w:hAnsi="Times New Roman" w:cs="Times New Roman"/>
          <w:bCs/>
          <w:color w:val="000000"/>
          <w:sz w:val="20"/>
          <w:szCs w:val="20"/>
          <w:shd w:val="clear" w:color="auto" w:fill="FFFFFF"/>
        </w:rPr>
        <w:t xml:space="preserve"> gained significant attention in the field of bioinformatics due to their ability to improve classification accuracy by combining multiple learning models. This comparative study aims to explore and evaluate various ensemble learning techniques for classification tasks in </w:t>
      </w:r>
      <w:r w:rsidR="001150BA">
        <w:rPr>
          <w:rFonts w:ascii="Times New Roman" w:hAnsi="Times New Roman" w:cs="Times New Roman"/>
          <w:bCs/>
          <w:color w:val="000000"/>
          <w:sz w:val="20"/>
          <w:szCs w:val="20"/>
          <w:shd w:val="clear" w:color="auto" w:fill="FFFFFF"/>
        </w:rPr>
        <w:t xml:space="preserve">bioinformatics. The </w:t>
      </w:r>
      <w:r>
        <w:rPr>
          <w:rFonts w:ascii="Times New Roman" w:hAnsi="Times New Roman" w:cs="Times New Roman"/>
          <w:bCs/>
          <w:color w:val="000000"/>
          <w:sz w:val="20"/>
          <w:szCs w:val="20"/>
          <w:shd w:val="clear" w:color="auto" w:fill="FFFFFF"/>
        </w:rPr>
        <w:t>integrating diverse base classifiers, such as decision trees, support vector machines, and neural networks, ensembles can leverage their collective intelligence to handle complex biological data sets. Through a comprehensive analysis, this study seeks to identify the most effective ensemble methods, considering their performance metrics, computational efficiency, and robustness in dealing with the challenges posed by bioinformatics datasets. This research provides valuable insights for researchers and practitioners in the bioinformatics community, aiding in the selection and application of ensemble learning approaches for improved classification outcomes</w:t>
      </w:r>
      <w:r>
        <w:rPr>
          <w:rFonts w:ascii="Times New Roman" w:hAnsi="Times New Roman" w:cs="Times New Roman"/>
          <w:bCs/>
          <w:sz w:val="20"/>
          <w:szCs w:val="20"/>
        </w:rPr>
        <w:t>.</w:t>
      </w:r>
    </w:p>
    <w:p w14:paraId="23DA3451" w14:textId="77777777" w:rsidR="006C27C1" w:rsidRDefault="00866888">
      <w:pPr>
        <w:jc w:val="both"/>
        <w:rPr>
          <w:rFonts w:ascii="Times New Roman" w:hAnsi="Times New Roman" w:cs="Times New Roman"/>
          <w:bCs/>
          <w:sz w:val="20"/>
          <w:szCs w:val="20"/>
        </w:rPr>
      </w:pPr>
      <w:r>
        <w:rPr>
          <w:rFonts w:ascii="Times New Roman" w:hAnsi="Times New Roman" w:cs="Times New Roman"/>
          <w:b/>
          <w:bCs/>
          <w:color w:val="000000"/>
          <w:sz w:val="20"/>
          <w:szCs w:val="20"/>
          <w:shd w:val="clear" w:color="auto" w:fill="FFFFFF"/>
        </w:rPr>
        <w:lastRenderedPageBreak/>
        <w:t xml:space="preserve">A Novel </w:t>
      </w:r>
      <w:r w:rsidR="004F3BBE">
        <w:rPr>
          <w:rFonts w:ascii="Times New Roman" w:hAnsi="Times New Roman" w:cs="Times New Roman"/>
          <w:b/>
          <w:bCs/>
          <w:color w:val="000000"/>
          <w:sz w:val="20"/>
          <w:szCs w:val="20"/>
          <w:shd w:val="clear" w:color="auto" w:fill="FFFFFF"/>
        </w:rPr>
        <w:t>Paradigm of</w:t>
      </w:r>
      <w:r>
        <w:rPr>
          <w:rFonts w:ascii="Times New Roman" w:hAnsi="Times New Roman" w:cs="Times New Roman"/>
          <w:b/>
          <w:bCs/>
          <w:color w:val="000000"/>
          <w:sz w:val="20"/>
          <w:szCs w:val="20"/>
          <w:shd w:val="clear" w:color="auto" w:fill="FFFFFF"/>
        </w:rPr>
        <w:t xml:space="preserve"> Melanoma Diagnosis Using Machine Learning and Information Theory: </w:t>
      </w:r>
      <w:r>
        <w:rPr>
          <w:rFonts w:ascii="Times New Roman" w:hAnsi="Times New Roman" w:cs="Times New Roman"/>
          <w:bCs/>
          <w:sz w:val="20"/>
          <w:szCs w:val="20"/>
        </w:rPr>
        <w:t>Melanoma, the deadliest form of skin cancer, poses a significant public health challenge worldwide. Traditional methods of melanoma diagnosis heavily rely on visual inspection by dermatologists, which can be subjective and prone to human error. To address this issue, a novel paradigm integrating machine learning and information theory has emerged as a promising approach. By leveraging advanced algorithms and the power of data analysis, this paradigm aims to revolutionize melanoma diagnosis by extracting valuable insights from large datasets. Through the integration of machine learning techniques and information theory principles, this innovative approach holds the potential to enhance accuracy, efficiency, and early detection of melanoma, ultimately improving patient outcomes and saving lives</w:t>
      </w:r>
      <w:proofErr w:type="gramStart"/>
      <w:r>
        <w:rPr>
          <w:rFonts w:ascii="Times New Roman" w:hAnsi="Times New Roman" w:cs="Times New Roman"/>
          <w:bCs/>
          <w:sz w:val="20"/>
          <w:szCs w:val="20"/>
        </w:rPr>
        <w:t>..</w:t>
      </w:r>
      <w:proofErr w:type="gramEnd"/>
    </w:p>
    <w:p w14:paraId="39481B74" w14:textId="77777777" w:rsidR="008C17E0" w:rsidRDefault="00866888" w:rsidP="008C17E0">
      <w:pPr>
        <w:jc w:val="both"/>
        <w:rPr>
          <w:rFonts w:ascii="Times New Roman" w:hAnsi="Times New Roman" w:cs="Times New Roman"/>
          <w:bCs/>
          <w:sz w:val="20"/>
          <w:szCs w:val="20"/>
        </w:rPr>
      </w:pPr>
      <w:r>
        <w:rPr>
          <w:rFonts w:ascii="Times New Roman" w:hAnsi="Times New Roman" w:cs="Times New Roman"/>
          <w:b/>
          <w:bCs/>
          <w:color w:val="000000"/>
          <w:sz w:val="20"/>
          <w:szCs w:val="20"/>
          <w:shd w:val="clear" w:color="auto" w:fill="FFFFFF"/>
        </w:rPr>
        <w:t xml:space="preserve">Modeling and forecasting short-term electricity load: A comparison of methods with an application to Brazilian data: </w:t>
      </w:r>
      <w:r>
        <w:rPr>
          <w:rFonts w:ascii="Times New Roman" w:hAnsi="Times New Roman" w:cs="Times New Roman"/>
          <w:bCs/>
          <w:sz w:val="20"/>
          <w:szCs w:val="20"/>
        </w:rPr>
        <w:t>In recent years, the field of medical diagnosis has witnessed remarkable advancements through the integration of data mining techniques. Predictive data mining, in particular, has emerged as a powerful tool to analyze large volumes of patient data and extract valuable insights for accurate diagnosis and prognosis. By leveraging machine learning algorithms and statistical models, predictive data mining offers a systematic approach to identify hidden patterns, trends, and relationships within medical datasets. This paper aims to propose an algorithm for a predictive data mining approach in medical diagnosis, focusing on the theoretical foundations and principles that underpin this innovative methodology. Through the utilization of this algorithm, healthcare professionals can enhance their diagnostic capabilities, facilitate early detection of diseases, and ultimately improve patient outcomes.</w:t>
      </w:r>
    </w:p>
    <w:p w14:paraId="2E98D71E" w14:textId="1E51F1A8" w:rsidR="006C27C1" w:rsidRPr="008C17E0" w:rsidRDefault="00C472FF" w:rsidP="008C17E0">
      <w:pPr>
        <w:jc w:val="center"/>
        <w:rPr>
          <w:rFonts w:ascii="Times New Roman" w:hAnsi="Times New Roman" w:cs="Times New Roman"/>
          <w:bCs/>
          <w:sz w:val="20"/>
          <w:szCs w:val="20"/>
        </w:rPr>
      </w:pPr>
      <w:r>
        <w:rPr>
          <w:rFonts w:ascii="Times New Roman" w:hAnsi="Times New Roman" w:cs="Times New Roman"/>
          <w:b/>
          <w:color w:val="000000" w:themeColor="text1"/>
          <w:sz w:val="20"/>
          <w:szCs w:val="20"/>
        </w:rPr>
        <w:t>III. METHODOLOGY</w:t>
      </w:r>
    </w:p>
    <w:p w14:paraId="7928AEEA" w14:textId="77777777" w:rsidR="008C17E0" w:rsidRDefault="00C472FF" w:rsidP="008C17E0">
      <w:pPr>
        <w:jc w:val="both"/>
        <w:rPr>
          <w:rFonts w:ascii="Times New Roman" w:hAnsi="Times New Roman" w:cs="Times New Roman"/>
          <w:b/>
          <w:color w:val="000000" w:themeColor="text1"/>
          <w:sz w:val="20"/>
          <w:szCs w:val="20"/>
        </w:rPr>
      </w:pPr>
      <w:proofErr w:type="spellStart"/>
      <w:r>
        <w:rPr>
          <w:rFonts w:ascii="Times New Roman" w:hAnsi="Times New Roman" w:cs="Times New Roman"/>
          <w:b/>
          <w:color w:val="000000" w:themeColor="text1"/>
          <w:sz w:val="20"/>
          <w:szCs w:val="20"/>
        </w:rPr>
        <w:t>A.</w:t>
      </w:r>
      <w:r w:rsidR="00866888">
        <w:rPr>
          <w:rFonts w:ascii="Times New Roman" w:hAnsi="Times New Roman" w:cs="Times New Roman"/>
          <w:b/>
          <w:color w:val="000000" w:themeColor="text1"/>
          <w:sz w:val="20"/>
          <w:szCs w:val="20"/>
        </w:rPr>
        <w:t>Proposed</w:t>
      </w:r>
      <w:proofErr w:type="spellEnd"/>
      <w:r w:rsidR="00866888">
        <w:rPr>
          <w:rFonts w:ascii="Times New Roman" w:hAnsi="Times New Roman" w:cs="Times New Roman"/>
          <w:b/>
          <w:color w:val="000000" w:themeColor="text1"/>
          <w:sz w:val="20"/>
          <w:szCs w:val="20"/>
        </w:rPr>
        <w:t xml:space="preserve"> system:</w:t>
      </w:r>
    </w:p>
    <w:p w14:paraId="5528BA89" w14:textId="796C18A0" w:rsidR="006C27C1" w:rsidRDefault="00866888" w:rsidP="008C17E0">
      <w:pPr>
        <w:jc w:val="both"/>
        <w:rPr>
          <w:rFonts w:ascii="Times New Roman" w:hAnsi="Times New Roman" w:cs="Times New Roman"/>
          <w:b/>
          <w:noProof/>
          <w:color w:val="000000" w:themeColor="text1"/>
          <w:sz w:val="24"/>
          <w:szCs w:val="24"/>
          <w:lang w:val="en-IN" w:eastAsia="en-IN"/>
        </w:rPr>
      </w:pPr>
      <w:r>
        <w:rPr>
          <w:rFonts w:ascii="Times New Roman" w:hAnsi="Times New Roman" w:cs="Times New Roman"/>
          <w:bCs/>
          <w:sz w:val="20"/>
          <w:szCs w:val="20"/>
        </w:rPr>
        <w:t xml:space="preserve">After analyzing existing techniques, researchers have identified their advantages and limitations, which impact their effectiveness. To address these issues, a proposed system aims to overcome the restraints associated with current methods. The system aims to minimize inflexibility and time-consuming model building processes. It also introduces alternative parameters to enhance flexibility. Furthermore, the system strives to improve the accuracy of the generated results or verdicts, which have been a challenge in existing techniques. These advancements aim to optimize the working </w:t>
      </w:r>
      <w:proofErr w:type="spellStart"/>
      <w:r>
        <w:rPr>
          <w:rFonts w:ascii="Times New Roman" w:hAnsi="Times New Roman" w:cs="Times New Roman"/>
          <w:bCs/>
          <w:sz w:val="20"/>
          <w:szCs w:val="20"/>
        </w:rPr>
        <w:t>ehavior</w:t>
      </w:r>
      <w:proofErr w:type="spellEnd"/>
      <w:r>
        <w:rPr>
          <w:rFonts w:ascii="Times New Roman" w:hAnsi="Times New Roman" w:cs="Times New Roman"/>
          <w:bCs/>
          <w:sz w:val="20"/>
          <w:szCs w:val="20"/>
        </w:rPr>
        <w:t xml:space="preserve"> of the proposed system.</w:t>
      </w:r>
    </w:p>
    <w:p w14:paraId="42F9B660" w14:textId="77777777" w:rsidR="008C17E0" w:rsidRPr="008C17E0" w:rsidRDefault="008C17E0" w:rsidP="008C17E0">
      <w:pPr>
        <w:jc w:val="both"/>
        <w:rPr>
          <w:rFonts w:ascii="Times New Roman" w:hAnsi="Times New Roman" w:cs="Times New Roman"/>
          <w:b/>
          <w:color w:val="000000" w:themeColor="text1"/>
          <w:sz w:val="20"/>
          <w:szCs w:val="20"/>
        </w:rPr>
      </w:pPr>
    </w:p>
    <w:p w14:paraId="1688FB2E" w14:textId="00D64B48" w:rsidR="006C27C1" w:rsidRDefault="008C17E0" w:rsidP="008C17E0">
      <w:pPr>
        <w:tabs>
          <w:tab w:val="left" w:pos="4111"/>
        </w:tabs>
        <w:jc w:val="center"/>
        <w:rPr>
          <w:rFonts w:ascii="Times New Roman" w:hAnsi="Times New Roman" w:cs="Times New Roman"/>
          <w:bCs/>
          <w:color w:val="000000" w:themeColor="text1"/>
          <w:sz w:val="20"/>
          <w:szCs w:val="20"/>
        </w:rPr>
      </w:pPr>
      <w:r>
        <w:rPr>
          <w:rFonts w:ascii="Times New Roman" w:hAnsi="Times New Roman" w:cs="Times New Roman"/>
          <w:b/>
          <w:noProof/>
          <w:color w:val="000000" w:themeColor="text1"/>
          <w:sz w:val="24"/>
          <w:szCs w:val="24"/>
          <w:lang w:val="en-IN" w:eastAsia="en-IN"/>
        </w:rPr>
        <w:drawing>
          <wp:inline distT="0" distB="0" distL="0" distR="0" wp14:anchorId="3812CACB" wp14:editId="4D72FA53">
            <wp:extent cx="2295525" cy="2024670"/>
            <wp:effectExtent l="0" t="0" r="0" b="0"/>
            <wp:docPr id="1" name="Picture 1" descr="C:\Users\YMTSIN023\Desktop\sapota\f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Users\YMTSIN023\Desktop\sapota\flow.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303571" cy="2031767"/>
                    </a:xfrm>
                    <a:prstGeom prst="rect">
                      <a:avLst/>
                    </a:prstGeom>
                    <a:noFill/>
                    <a:ln>
                      <a:noFill/>
                    </a:ln>
                  </pic:spPr>
                </pic:pic>
              </a:graphicData>
            </a:graphic>
          </wp:inline>
        </w:drawing>
      </w:r>
    </w:p>
    <w:p w14:paraId="063A72D0" w14:textId="4EFA2103" w:rsidR="00C472FF" w:rsidRPr="008C17E0" w:rsidRDefault="00866888" w:rsidP="008C17E0">
      <w:pPr>
        <w:tabs>
          <w:tab w:val="left" w:pos="4111"/>
        </w:tabs>
        <w:jc w:val="cente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Figure 1: Block diagram</w:t>
      </w:r>
    </w:p>
    <w:p w14:paraId="2BDB8221" w14:textId="33CEC3FB" w:rsidR="006C27C1" w:rsidRDefault="00C472FF" w:rsidP="00C472FF">
      <w:pPr>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IV</w:t>
      </w:r>
      <w:r w:rsidR="008C17E0">
        <w:rPr>
          <w:rFonts w:ascii="Times New Roman" w:hAnsi="Times New Roman" w:cs="Times New Roman"/>
          <w:b/>
          <w:color w:val="000000" w:themeColor="text1"/>
          <w:sz w:val="20"/>
          <w:szCs w:val="20"/>
        </w:rPr>
        <w:t>. IMPLEMENTATION</w:t>
      </w:r>
    </w:p>
    <w:p w14:paraId="1F1BED67" w14:textId="77777777" w:rsidR="006C27C1" w:rsidRDefault="00866888">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The algorithms listed below were used to complete the project.</w:t>
      </w:r>
    </w:p>
    <w:p w14:paraId="0D6F51DA" w14:textId="60BBFB60" w:rsidR="006C27C1" w:rsidRDefault="00C472FF">
      <w:pPr>
        <w:jc w:val="both"/>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A</w:t>
      </w:r>
      <w:r w:rsidR="00866888">
        <w:rPr>
          <w:rFonts w:ascii="Times New Roman" w:hAnsi="Times New Roman" w:cs="Times New Roman"/>
          <w:b/>
          <w:color w:val="000000" w:themeColor="text1"/>
          <w:sz w:val="20"/>
          <w:szCs w:val="20"/>
        </w:rPr>
        <w:t>.</w:t>
      </w:r>
      <w:r w:rsidR="00866888">
        <w:t xml:space="preserve"> </w:t>
      </w:r>
      <w:r w:rsidR="00866888">
        <w:rPr>
          <w:rFonts w:ascii="Times New Roman" w:hAnsi="Times New Roman" w:cs="Times New Roman"/>
          <w:b/>
          <w:sz w:val="20"/>
          <w:szCs w:val="20"/>
        </w:rPr>
        <w:t>Decision tree:</w:t>
      </w:r>
    </w:p>
    <w:p w14:paraId="1B66D47D" w14:textId="26A781D2" w:rsidR="001150BA" w:rsidRDefault="00866888">
      <w:pPr>
        <w:shd w:val="clear" w:color="auto" w:fill="FFFFFF"/>
        <w:spacing w:before="60" w:after="100" w:afterAutospacing="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 decision tree is </w:t>
      </w:r>
      <w:r w:rsidR="001150BA">
        <w:rPr>
          <w:rFonts w:ascii="Times New Roman" w:eastAsia="Times New Roman" w:hAnsi="Times New Roman" w:cs="Times New Roman"/>
          <w:sz w:val="20"/>
          <w:szCs w:val="20"/>
        </w:rPr>
        <w:t xml:space="preserve">one of the </w:t>
      </w:r>
      <w:r>
        <w:rPr>
          <w:rFonts w:ascii="Times New Roman" w:eastAsia="Times New Roman" w:hAnsi="Times New Roman" w:cs="Times New Roman"/>
          <w:sz w:val="20"/>
          <w:szCs w:val="20"/>
        </w:rPr>
        <w:t xml:space="preserve">powerful and widely used machine learning </w:t>
      </w:r>
      <w:r w:rsidR="001150BA">
        <w:rPr>
          <w:rFonts w:ascii="Times New Roman" w:eastAsia="Times New Roman" w:hAnsi="Times New Roman" w:cs="Times New Roman"/>
          <w:sz w:val="20"/>
          <w:szCs w:val="20"/>
        </w:rPr>
        <w:t>techniques, that</w:t>
      </w:r>
      <w:r>
        <w:rPr>
          <w:rFonts w:ascii="Times New Roman" w:eastAsia="Times New Roman" w:hAnsi="Times New Roman" w:cs="Times New Roman"/>
          <w:sz w:val="20"/>
          <w:szCs w:val="20"/>
        </w:rPr>
        <w:t xml:space="preserve"> predicts outcomes by creating a tree-like model of decisions and their possible consequences. It is a supervised learning method that can handle both </w:t>
      </w:r>
      <w:r>
        <w:rPr>
          <w:rFonts w:ascii="Times New Roman" w:eastAsia="Times New Roman" w:hAnsi="Times New Roman" w:cs="Times New Roman"/>
          <w:sz w:val="20"/>
          <w:szCs w:val="20"/>
        </w:rPr>
        <w:lastRenderedPageBreak/>
        <w:t>classification and regression problems. The tree structure</w:t>
      </w:r>
      <w:r w:rsidR="001150BA">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of internal nodes representing features, branches representing decisions, and leaf nodes representing outcomes or </w:t>
      </w:r>
      <w:proofErr w:type="spellStart"/>
      <w:r>
        <w:rPr>
          <w:rFonts w:ascii="Times New Roman" w:eastAsia="Times New Roman" w:hAnsi="Times New Roman" w:cs="Times New Roman"/>
          <w:sz w:val="20"/>
          <w:szCs w:val="20"/>
        </w:rPr>
        <w:t>predictions.Decision</w:t>
      </w:r>
      <w:proofErr w:type="spellEnd"/>
      <w:r>
        <w:rPr>
          <w:rFonts w:ascii="Times New Roman" w:eastAsia="Times New Roman" w:hAnsi="Times New Roman" w:cs="Times New Roman"/>
          <w:sz w:val="20"/>
          <w:szCs w:val="20"/>
        </w:rPr>
        <w:t xml:space="preserve"> trees are intuitive and easy to interpret, making them valuable for understanding the decision-making process. They can handle both categorical and numerical data, and handle missing values effectively. The algorithm recursively partitions the data based on the most informative features, aiming to maximize information gain or minimize impurity at each split.</w:t>
      </w:r>
    </w:p>
    <w:p w14:paraId="1383DB4D" w14:textId="77777777" w:rsidR="006C27C1" w:rsidRDefault="00866888">
      <w:pPr>
        <w:shd w:val="clear" w:color="auto" w:fill="FFFFFF"/>
        <w:spacing w:before="60" w:after="100" w:afterAutospacing="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Decision trees are prone to overfitting, which can be mitigated using pruning techniques. Ensemble methods like random forests and gradient boosting can further improve their performance. Decision trees have a wide range of applications, including finance, healthcare, and marketing, where they can aid in decision-making, risk assessment, and customer segmentation. Their simplicity and interpretability make them a popular choice for various real-world problems.</w:t>
      </w:r>
    </w:p>
    <w:p w14:paraId="4480DAE9" w14:textId="4D7B404D" w:rsidR="006C27C1" w:rsidRDefault="00C472FF">
      <w:pPr>
        <w:shd w:val="clear" w:color="auto" w:fill="FFFFFF"/>
        <w:spacing w:before="60" w:after="100" w:afterAutospacing="1"/>
        <w:jc w:val="both"/>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B</w:t>
      </w:r>
      <w:r w:rsidR="00866888">
        <w:rPr>
          <w:rFonts w:ascii="Times New Roman" w:hAnsi="Times New Roman" w:cs="Times New Roman"/>
          <w:b/>
          <w:color w:val="000000" w:themeColor="text1"/>
          <w:sz w:val="20"/>
          <w:szCs w:val="20"/>
        </w:rPr>
        <w:t>.</w:t>
      </w:r>
      <w:r w:rsidR="00866888">
        <w:t xml:space="preserve"> </w:t>
      </w:r>
      <w:r w:rsidR="00866888">
        <w:rPr>
          <w:rFonts w:ascii="Times New Roman" w:hAnsi="Times New Roman" w:cs="Times New Roman"/>
          <w:b/>
          <w:color w:val="000000" w:themeColor="text1"/>
          <w:sz w:val="20"/>
          <w:szCs w:val="20"/>
        </w:rPr>
        <w:t>Random Forest:</w:t>
      </w:r>
    </w:p>
    <w:p w14:paraId="1E5AF07E" w14:textId="091AEC1B" w:rsidR="006C27C1" w:rsidRDefault="00866888">
      <w:pPr>
        <w:shd w:val="clear" w:color="auto" w:fill="FFFFFF"/>
        <w:spacing w:after="0"/>
        <w:jc w:val="both"/>
        <w:rPr>
          <w:rFonts w:ascii="Times New Roman" w:hAnsi="Times New Roman" w:cs="Times New Roman"/>
          <w:color w:val="000000" w:themeColor="text1"/>
          <w:sz w:val="20"/>
          <w:szCs w:val="20"/>
          <w:shd w:val="clear" w:color="auto" w:fill="FFFFFF"/>
        </w:rPr>
      </w:pPr>
      <w:r>
        <w:rPr>
          <w:rFonts w:ascii="Times New Roman" w:hAnsi="Times New Roman" w:cs="Times New Roman"/>
          <w:color w:val="000000" w:themeColor="text1"/>
          <w:sz w:val="20"/>
          <w:szCs w:val="20"/>
          <w:shd w:val="clear" w:color="auto" w:fill="FFFFFF"/>
        </w:rPr>
        <w:t xml:space="preserve">Random Forest is a popular machine learning </w:t>
      </w:r>
      <w:r w:rsidR="00D86737">
        <w:rPr>
          <w:rFonts w:ascii="Times New Roman" w:hAnsi="Times New Roman" w:cs="Times New Roman"/>
          <w:color w:val="000000" w:themeColor="text1"/>
          <w:sz w:val="20"/>
          <w:szCs w:val="20"/>
          <w:shd w:val="clear" w:color="auto" w:fill="FFFFFF"/>
        </w:rPr>
        <w:t>technique</w:t>
      </w:r>
      <w:r>
        <w:rPr>
          <w:rFonts w:ascii="Times New Roman" w:hAnsi="Times New Roman" w:cs="Times New Roman"/>
          <w:color w:val="000000" w:themeColor="text1"/>
          <w:sz w:val="20"/>
          <w:szCs w:val="20"/>
          <w:shd w:val="clear" w:color="auto" w:fill="FFFFFF"/>
        </w:rPr>
        <w:t xml:space="preserve"> known for its versatility and robustness. It is an ensemble learning method that combines multiple decision trees to make predictions. Each tree in the forest is trained on a random subset of the data, and the final prediction is made by aggregating the predictions of individual trees.</w:t>
      </w:r>
    </w:p>
    <w:p w14:paraId="21C8CF11" w14:textId="77777777" w:rsidR="006C27C1" w:rsidRDefault="00866888">
      <w:pPr>
        <w:shd w:val="clear" w:color="auto" w:fill="FFFFFF"/>
        <w:spacing w:after="0"/>
        <w:jc w:val="both"/>
        <w:rPr>
          <w:rFonts w:ascii="Times New Roman" w:hAnsi="Times New Roman" w:cs="Times New Roman"/>
          <w:color w:val="000000" w:themeColor="text1"/>
          <w:sz w:val="20"/>
          <w:szCs w:val="20"/>
          <w:shd w:val="clear" w:color="auto" w:fill="FFFFFF"/>
        </w:rPr>
      </w:pPr>
      <w:r>
        <w:rPr>
          <w:rFonts w:ascii="Times New Roman" w:hAnsi="Times New Roman" w:cs="Times New Roman"/>
          <w:color w:val="000000" w:themeColor="text1"/>
          <w:sz w:val="20"/>
          <w:szCs w:val="20"/>
          <w:shd w:val="clear" w:color="auto" w:fill="FFFFFF"/>
        </w:rPr>
        <w:t>The strength of Random Forest lies in its ability to handle a variety of tasks, including classification, regression, and feature selection. It is resistant to overfitting and can handle large datasets with high-dimensional feature spaces. Random Forest also provides measures of feature importance, allowing users to identify the most influential variables in the prediction process.</w:t>
      </w:r>
    </w:p>
    <w:p w14:paraId="2FBC88FB" w14:textId="77777777" w:rsidR="006C27C1" w:rsidRDefault="00866888">
      <w:pPr>
        <w:shd w:val="clear" w:color="auto" w:fill="FFFFFF"/>
        <w:spacing w:after="0"/>
        <w:jc w:val="both"/>
        <w:rPr>
          <w:rFonts w:ascii="Times New Roman" w:hAnsi="Times New Roman" w:cs="Times New Roman"/>
          <w:color w:val="000000" w:themeColor="text1"/>
          <w:sz w:val="20"/>
          <w:szCs w:val="20"/>
          <w:shd w:val="clear" w:color="auto" w:fill="FFFFFF"/>
        </w:rPr>
      </w:pPr>
      <w:r>
        <w:rPr>
          <w:rFonts w:ascii="Times New Roman" w:hAnsi="Times New Roman" w:cs="Times New Roman"/>
          <w:color w:val="000000" w:themeColor="text1"/>
          <w:sz w:val="20"/>
          <w:szCs w:val="20"/>
          <w:shd w:val="clear" w:color="auto" w:fill="FFFFFF"/>
        </w:rPr>
        <w:t>The algorithm's randomization and averaging techniques help reduce bias and variance, making it a powerful tool for both predictive accuracy and interpretability. It has been successfully applied in various fields, such as finance, healthcare, and image recognition. With its ability to handle complex problems and deliver reliable results, Random Forest continues to be a popular choice among data scientists and machine learning practitioners.</w:t>
      </w:r>
    </w:p>
    <w:p w14:paraId="6EDFDBCC" w14:textId="77777777" w:rsidR="006C27C1" w:rsidRDefault="006C27C1">
      <w:pPr>
        <w:shd w:val="clear" w:color="auto" w:fill="FFFFFF"/>
        <w:spacing w:after="0"/>
        <w:jc w:val="both"/>
        <w:rPr>
          <w:rFonts w:ascii="Times New Roman" w:hAnsi="Times New Roman" w:cs="Times New Roman"/>
          <w:color w:val="000000" w:themeColor="text1"/>
          <w:sz w:val="20"/>
          <w:szCs w:val="20"/>
          <w:shd w:val="clear" w:color="auto" w:fill="FFFFFF"/>
        </w:rPr>
      </w:pPr>
    </w:p>
    <w:p w14:paraId="1D00206A" w14:textId="571EA71D" w:rsidR="006C27C1" w:rsidRDefault="00C472FF">
      <w:pPr>
        <w:pStyle w:val="NormalWeb"/>
        <w:shd w:val="clear" w:color="auto" w:fill="FFFFFF"/>
        <w:jc w:val="both"/>
        <w:rPr>
          <w:b/>
          <w:sz w:val="20"/>
          <w:szCs w:val="20"/>
        </w:rPr>
      </w:pPr>
      <w:r>
        <w:rPr>
          <w:b/>
          <w:sz w:val="20"/>
          <w:szCs w:val="20"/>
        </w:rPr>
        <w:t>C</w:t>
      </w:r>
      <w:r w:rsidR="00866888">
        <w:rPr>
          <w:b/>
          <w:sz w:val="20"/>
          <w:szCs w:val="20"/>
        </w:rPr>
        <w:t>. Stacking Classifier:</w:t>
      </w:r>
    </w:p>
    <w:p w14:paraId="28E84D5D" w14:textId="77777777" w:rsidR="006C27C1" w:rsidRDefault="00866888">
      <w:pPr>
        <w:pStyle w:val="NormalWeb"/>
        <w:shd w:val="clear" w:color="auto" w:fill="FFFFFF"/>
        <w:jc w:val="both"/>
        <w:rPr>
          <w:bCs/>
          <w:sz w:val="20"/>
          <w:szCs w:val="20"/>
        </w:rPr>
      </w:pPr>
      <w:r>
        <w:rPr>
          <w:bCs/>
          <w:sz w:val="20"/>
          <w:szCs w:val="20"/>
        </w:rPr>
        <w:t>The Stacking Classifier is an ensemble machine learning technique that combines multiple individual classifiers to create a more powerful and accurate predictive model. It leverages the concept of stacking, where the predictions of base classifiers are used as input features for a meta-classifier. The base classifiers are trained on the original dataset, while the meta-classifier is trained on the predictions made by the base classifiers. This two-level architecture allows the Stacking Classifier to capture both the individual strengths of the base classifiers and the collective decision-making power of the meta-classifier. The Stacking Classifier can be effective in scenarios where no single classifier performs exceptionally well on its own. It offers improved generalization and robustness by leveraging the diversity of base classifiers. By combining the predictions of multiple classifiers, the Stacking Classifier aims to make more accurate and reliable predictions on unseen data.</w:t>
      </w:r>
    </w:p>
    <w:p w14:paraId="72ECADDE" w14:textId="43DA718E" w:rsidR="006C27C1" w:rsidRDefault="00C472FF">
      <w:pPr>
        <w:pStyle w:val="NormalWeb"/>
        <w:shd w:val="clear" w:color="auto" w:fill="FFFFFF"/>
        <w:jc w:val="both"/>
        <w:rPr>
          <w:b/>
          <w:sz w:val="20"/>
          <w:szCs w:val="20"/>
        </w:rPr>
      </w:pPr>
      <w:r>
        <w:rPr>
          <w:b/>
          <w:sz w:val="20"/>
          <w:szCs w:val="20"/>
        </w:rPr>
        <w:t xml:space="preserve">D. </w:t>
      </w:r>
      <w:r w:rsidR="00866888">
        <w:rPr>
          <w:b/>
          <w:sz w:val="20"/>
          <w:szCs w:val="20"/>
        </w:rPr>
        <w:t>XG Boost:</w:t>
      </w:r>
    </w:p>
    <w:p w14:paraId="7CD7099E" w14:textId="46E5BADC" w:rsidR="006C27C1" w:rsidRDefault="00866888">
      <w:pPr>
        <w:pStyle w:val="NormalWeb"/>
        <w:shd w:val="clear" w:color="auto" w:fill="FFFFFF"/>
        <w:jc w:val="both"/>
        <w:rPr>
          <w:bCs/>
          <w:sz w:val="20"/>
          <w:szCs w:val="20"/>
        </w:rPr>
      </w:pPr>
      <w:proofErr w:type="spellStart"/>
      <w:r>
        <w:rPr>
          <w:bCs/>
          <w:sz w:val="20"/>
          <w:szCs w:val="20"/>
        </w:rPr>
        <w:t>XGBoost</w:t>
      </w:r>
      <w:proofErr w:type="spellEnd"/>
      <w:r>
        <w:rPr>
          <w:bCs/>
          <w:sz w:val="20"/>
          <w:szCs w:val="20"/>
        </w:rPr>
        <w:t xml:space="preserve">, short for </w:t>
      </w:r>
      <w:proofErr w:type="spellStart"/>
      <w:r>
        <w:rPr>
          <w:bCs/>
          <w:sz w:val="20"/>
          <w:szCs w:val="20"/>
        </w:rPr>
        <w:t>eXtreme</w:t>
      </w:r>
      <w:proofErr w:type="spellEnd"/>
      <w:r>
        <w:rPr>
          <w:bCs/>
          <w:sz w:val="20"/>
          <w:szCs w:val="20"/>
        </w:rPr>
        <w:t xml:space="preserve"> Gradient Boosting, is a powerful machine learning</w:t>
      </w:r>
      <w:r w:rsidR="001150BA">
        <w:rPr>
          <w:bCs/>
          <w:sz w:val="20"/>
          <w:szCs w:val="20"/>
        </w:rPr>
        <w:t xml:space="preserve"> technique</w:t>
      </w:r>
      <w:r>
        <w:rPr>
          <w:bCs/>
          <w:sz w:val="20"/>
          <w:szCs w:val="20"/>
        </w:rPr>
        <w:t xml:space="preserve"> that has gained immense popularity due to its effectiveness and efficiency. It belongs to the family of gradient boosting methods and is widely used in various domains, including industry and academia.</w:t>
      </w:r>
    </w:p>
    <w:p w14:paraId="6098E8DC" w14:textId="77777777" w:rsidR="006C27C1" w:rsidRDefault="00866888">
      <w:pPr>
        <w:pStyle w:val="NormalWeb"/>
        <w:shd w:val="clear" w:color="auto" w:fill="FFFFFF"/>
        <w:jc w:val="both"/>
        <w:rPr>
          <w:bCs/>
          <w:sz w:val="20"/>
          <w:szCs w:val="20"/>
        </w:rPr>
      </w:pPr>
      <w:r>
        <w:rPr>
          <w:bCs/>
          <w:sz w:val="20"/>
          <w:szCs w:val="20"/>
        </w:rPr>
        <w:t xml:space="preserve">The key idea behind </w:t>
      </w:r>
      <w:proofErr w:type="spellStart"/>
      <w:r>
        <w:rPr>
          <w:bCs/>
          <w:sz w:val="20"/>
          <w:szCs w:val="20"/>
        </w:rPr>
        <w:t>XGBoost</w:t>
      </w:r>
      <w:proofErr w:type="spellEnd"/>
      <w:r>
        <w:rPr>
          <w:bCs/>
          <w:sz w:val="20"/>
          <w:szCs w:val="20"/>
        </w:rPr>
        <w:t xml:space="preserve"> is its ability to combine multiple weak prediction models, typically decision trees, into a strong predictive model. It achieves this by iteratively building new models that focus on the errors made by the previous models. </w:t>
      </w:r>
      <w:proofErr w:type="spellStart"/>
      <w:r>
        <w:rPr>
          <w:bCs/>
          <w:sz w:val="20"/>
          <w:szCs w:val="20"/>
        </w:rPr>
        <w:t>XGBoost</w:t>
      </w:r>
      <w:proofErr w:type="spellEnd"/>
      <w:r>
        <w:rPr>
          <w:bCs/>
          <w:sz w:val="20"/>
          <w:szCs w:val="20"/>
        </w:rPr>
        <w:t xml:space="preserve"> also incorporates regularization techniques to prevent overfitting and improve generalization.</w:t>
      </w:r>
    </w:p>
    <w:p w14:paraId="652A2081" w14:textId="77777777" w:rsidR="006C27C1" w:rsidRDefault="00866888">
      <w:pPr>
        <w:pStyle w:val="NormalWeb"/>
        <w:shd w:val="clear" w:color="auto" w:fill="FFFFFF"/>
        <w:jc w:val="both"/>
        <w:rPr>
          <w:bCs/>
          <w:sz w:val="20"/>
          <w:szCs w:val="20"/>
        </w:rPr>
      </w:pPr>
      <w:r>
        <w:rPr>
          <w:bCs/>
          <w:sz w:val="20"/>
          <w:szCs w:val="20"/>
        </w:rPr>
        <w:t>One of the reasons for XGBoost's success is its optimization algorithm, which efficiently handles large datasets and complex models. It employs a technique called gradient boosting, where each new model is trained to minimize a differentiable loss function by considering the gradients of the loss with respect to the predictions of the previous models.</w:t>
      </w:r>
    </w:p>
    <w:p w14:paraId="1C2DD3E0" w14:textId="3D724D56" w:rsidR="006C27C1" w:rsidRDefault="00D86737">
      <w:pPr>
        <w:pStyle w:val="NormalWeb"/>
        <w:shd w:val="clear" w:color="auto" w:fill="FFFFFF"/>
        <w:jc w:val="both"/>
        <w:rPr>
          <w:bCs/>
          <w:sz w:val="20"/>
          <w:szCs w:val="20"/>
        </w:rPr>
      </w:pPr>
      <w:proofErr w:type="spellStart"/>
      <w:r>
        <w:rPr>
          <w:bCs/>
          <w:sz w:val="20"/>
          <w:szCs w:val="20"/>
        </w:rPr>
        <w:t>XBoost</w:t>
      </w:r>
      <w:proofErr w:type="spellEnd"/>
      <w:r w:rsidR="00866888">
        <w:rPr>
          <w:bCs/>
          <w:sz w:val="20"/>
          <w:szCs w:val="20"/>
        </w:rPr>
        <w:t xml:space="preserve"> has demonstrated exceptional performance in various machine learning competitions and real-world applications, including classification, regression, ranking, and recommendation systems. Its versatility, scalability, and ability to handle </w:t>
      </w:r>
      <w:r w:rsidR="00866888">
        <w:rPr>
          <w:bCs/>
          <w:sz w:val="20"/>
          <w:szCs w:val="20"/>
        </w:rPr>
        <w:lastRenderedPageBreak/>
        <w:t xml:space="preserve">diverse data types make it a valuable tool for data scientists and practitioners seeking accurate and efficient predictive </w:t>
      </w:r>
      <w:r>
        <w:rPr>
          <w:bCs/>
          <w:sz w:val="20"/>
          <w:szCs w:val="20"/>
        </w:rPr>
        <w:t>modelling</w:t>
      </w:r>
      <w:r w:rsidR="00866888">
        <w:rPr>
          <w:bCs/>
          <w:sz w:val="20"/>
          <w:szCs w:val="20"/>
        </w:rPr>
        <w:t>.</w:t>
      </w:r>
    </w:p>
    <w:p w14:paraId="2525F824" w14:textId="2E7C8600" w:rsidR="006C27C1" w:rsidRDefault="00C472FF" w:rsidP="00C472FF">
      <w:pPr>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V. RESULTS AND DISCUSSION</w:t>
      </w:r>
    </w:p>
    <w:p w14:paraId="3CAD46A9" w14:textId="580A8AAF" w:rsidR="006C27C1" w:rsidRDefault="00866888">
      <w:pPr>
        <w:jc w:val="both"/>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 xml:space="preserve">The following </w:t>
      </w:r>
      <w:r w:rsidR="00D86737">
        <w:rPr>
          <w:rFonts w:ascii="Times New Roman" w:hAnsi="Times New Roman" w:cs="Times New Roman"/>
          <w:bCs/>
          <w:color w:val="000000" w:themeColor="text1"/>
          <w:sz w:val="20"/>
          <w:szCs w:val="20"/>
        </w:rPr>
        <w:t>results</w:t>
      </w:r>
      <w:r>
        <w:rPr>
          <w:rFonts w:ascii="Times New Roman" w:hAnsi="Times New Roman" w:cs="Times New Roman"/>
          <w:bCs/>
          <w:color w:val="000000" w:themeColor="text1"/>
          <w:sz w:val="20"/>
          <w:szCs w:val="20"/>
        </w:rPr>
        <w:t xml:space="preserve"> are depicted the flow and working process of project.</w:t>
      </w:r>
    </w:p>
    <w:p w14:paraId="5E7C831B" w14:textId="4061D4BD" w:rsidR="006C27C1" w:rsidRDefault="004907C8" w:rsidP="004907C8">
      <w:pPr>
        <w:jc w:val="center"/>
        <w:rPr>
          <w:rFonts w:ascii="Times New Roman" w:hAnsi="Times New Roman" w:cs="Times New Roman"/>
          <w:bCs/>
          <w:sz w:val="20"/>
          <w:szCs w:val="20"/>
        </w:rPr>
      </w:pPr>
      <w:r>
        <w:rPr>
          <w:rFonts w:ascii="Times New Roman" w:hAnsi="Times New Roman" w:cs="Times New Roman"/>
          <w:b/>
          <w:color w:val="000000" w:themeColor="text1"/>
          <w:sz w:val="20"/>
          <w:szCs w:val="20"/>
        </w:rPr>
        <w:t xml:space="preserve">Figure </w:t>
      </w:r>
      <w:r w:rsidR="00424605">
        <w:rPr>
          <w:rFonts w:ascii="Times New Roman" w:hAnsi="Times New Roman" w:cs="Times New Roman"/>
          <w:b/>
          <w:color w:val="000000" w:themeColor="text1"/>
          <w:sz w:val="20"/>
          <w:szCs w:val="20"/>
        </w:rPr>
        <w:t>2</w:t>
      </w:r>
      <w:proofErr w:type="gramStart"/>
      <w:r>
        <w:rPr>
          <w:rFonts w:ascii="Times New Roman" w:hAnsi="Times New Roman" w:cs="Times New Roman"/>
          <w:b/>
          <w:color w:val="000000" w:themeColor="text1"/>
          <w:sz w:val="20"/>
          <w:szCs w:val="20"/>
        </w:rPr>
        <w:t>:</w:t>
      </w:r>
      <w:r w:rsidR="00866888">
        <w:rPr>
          <w:rFonts w:ascii="Times New Roman" w:hAnsi="Times New Roman" w:cs="Times New Roman"/>
          <w:b/>
          <w:color w:val="000000" w:themeColor="text1"/>
          <w:sz w:val="20"/>
          <w:szCs w:val="20"/>
        </w:rPr>
        <w:t>Home</w:t>
      </w:r>
      <w:proofErr w:type="gramEnd"/>
      <w:r w:rsidR="00866888">
        <w:rPr>
          <w:rFonts w:ascii="Times New Roman" w:hAnsi="Times New Roman" w:cs="Times New Roman"/>
          <w:b/>
          <w:color w:val="000000" w:themeColor="text1"/>
          <w:sz w:val="20"/>
          <w:szCs w:val="20"/>
        </w:rPr>
        <w:t xml:space="preserve"> Page: </w:t>
      </w:r>
      <w:r w:rsidR="00866888">
        <w:rPr>
          <w:rFonts w:ascii="Times New Roman" w:hAnsi="Times New Roman" w:cs="Times New Roman"/>
          <w:bCs/>
          <w:sz w:val="20"/>
          <w:szCs w:val="20"/>
        </w:rPr>
        <w:t>Here user view the home page for Heart Conditions appellation.</w:t>
      </w:r>
    </w:p>
    <w:p w14:paraId="69BE881C" w14:textId="77777777" w:rsidR="006C27C1" w:rsidRDefault="00866888" w:rsidP="00C472FF">
      <w:pPr>
        <w:jc w:val="center"/>
        <w:rPr>
          <w:rFonts w:ascii="Times New Roman" w:hAnsi="Times New Roman" w:cs="Times New Roman"/>
          <w:b/>
          <w:sz w:val="20"/>
          <w:szCs w:val="20"/>
        </w:rPr>
      </w:pPr>
      <w:r>
        <w:rPr>
          <w:rFonts w:ascii="Times New Roman" w:hAnsi="Times New Roman" w:cs="Times New Roman"/>
          <w:noProof/>
          <w:sz w:val="24"/>
          <w:szCs w:val="24"/>
          <w:lang w:val="en-IN" w:eastAsia="en-IN"/>
        </w:rPr>
        <w:drawing>
          <wp:inline distT="0" distB="0" distL="0" distR="0" wp14:anchorId="519D12D3" wp14:editId="11E7FB74">
            <wp:extent cx="2880360" cy="1952625"/>
            <wp:effectExtent l="0" t="0" r="0" b="9525"/>
            <wp:docPr id="1342299436" name="Picture 1342299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299436" name="Picture 1342299436"/>
                    <pic:cNvPicPr>
                      <a:picLocks noChangeAspect="1"/>
                    </pic:cNvPicPr>
                  </pic:nvPicPr>
                  <pic:blipFill>
                    <a:blip r:embed="rId8"/>
                    <a:stretch>
                      <a:fillRect/>
                    </a:stretch>
                  </pic:blipFill>
                  <pic:spPr>
                    <a:xfrm>
                      <a:off x="0" y="0"/>
                      <a:ext cx="2880360" cy="1953003"/>
                    </a:xfrm>
                    <a:prstGeom prst="rect">
                      <a:avLst/>
                    </a:prstGeom>
                  </pic:spPr>
                </pic:pic>
              </a:graphicData>
            </a:graphic>
          </wp:inline>
        </w:drawing>
      </w:r>
    </w:p>
    <w:p w14:paraId="245A427C" w14:textId="08AB47C5" w:rsidR="006C27C1" w:rsidRPr="004907C8" w:rsidRDefault="004907C8" w:rsidP="004907C8">
      <w:pPr>
        <w:jc w:val="center"/>
        <w:rPr>
          <w:rFonts w:ascii="Times New Roman" w:hAnsi="Times New Roman" w:cs="Times New Roman"/>
          <w:b/>
          <w:sz w:val="20"/>
          <w:szCs w:val="20"/>
        </w:rPr>
      </w:pPr>
      <w:r>
        <w:rPr>
          <w:rFonts w:ascii="Times New Roman" w:hAnsi="Times New Roman" w:cs="Times New Roman"/>
          <w:b/>
          <w:sz w:val="20"/>
          <w:szCs w:val="20"/>
        </w:rPr>
        <w:t xml:space="preserve">Figure </w:t>
      </w:r>
      <w:r w:rsidR="00424605">
        <w:rPr>
          <w:rFonts w:ascii="Times New Roman" w:hAnsi="Times New Roman" w:cs="Times New Roman"/>
          <w:b/>
          <w:sz w:val="20"/>
          <w:szCs w:val="20"/>
        </w:rPr>
        <w:t>3</w:t>
      </w:r>
      <w:r>
        <w:rPr>
          <w:rFonts w:ascii="Times New Roman" w:hAnsi="Times New Roman" w:cs="Times New Roman"/>
          <w:b/>
          <w:sz w:val="20"/>
          <w:szCs w:val="20"/>
        </w:rPr>
        <w:t xml:space="preserve">: </w:t>
      </w:r>
      <w:r w:rsidR="00866888">
        <w:rPr>
          <w:rFonts w:ascii="Times New Roman" w:hAnsi="Times New Roman" w:cs="Times New Roman"/>
          <w:b/>
          <w:sz w:val="20"/>
          <w:szCs w:val="20"/>
        </w:rPr>
        <w:t>Load Page:</w:t>
      </w:r>
      <w:r>
        <w:rPr>
          <w:rFonts w:ascii="Times New Roman" w:hAnsi="Times New Roman" w:cs="Times New Roman"/>
          <w:b/>
          <w:sz w:val="20"/>
          <w:szCs w:val="20"/>
        </w:rPr>
        <w:t xml:space="preserve"> </w:t>
      </w:r>
      <w:r w:rsidR="00866888">
        <w:rPr>
          <w:rFonts w:ascii="Times New Roman" w:hAnsi="Times New Roman" w:cs="Times New Roman"/>
          <w:bCs/>
          <w:sz w:val="20"/>
          <w:szCs w:val="20"/>
        </w:rPr>
        <w:t xml:space="preserve">User will Load </w:t>
      </w:r>
      <w:proofErr w:type="gramStart"/>
      <w:r w:rsidR="00866888">
        <w:rPr>
          <w:rFonts w:ascii="Times New Roman" w:hAnsi="Times New Roman" w:cs="Times New Roman"/>
          <w:bCs/>
          <w:sz w:val="20"/>
          <w:szCs w:val="20"/>
        </w:rPr>
        <w:t>The</w:t>
      </w:r>
      <w:proofErr w:type="gramEnd"/>
      <w:r w:rsidR="00866888">
        <w:rPr>
          <w:rFonts w:ascii="Times New Roman" w:hAnsi="Times New Roman" w:cs="Times New Roman"/>
          <w:bCs/>
          <w:sz w:val="20"/>
          <w:szCs w:val="20"/>
        </w:rPr>
        <w:t xml:space="preserve"> Data set</w:t>
      </w:r>
    </w:p>
    <w:p w14:paraId="35B549DE" w14:textId="77777777" w:rsidR="006C27C1" w:rsidRDefault="00866888" w:rsidP="00C472FF">
      <w:pPr>
        <w:jc w:val="center"/>
        <w:rPr>
          <w:rFonts w:ascii="Times New Roman" w:hAnsi="Times New Roman" w:cs="Times New Roman"/>
          <w:bCs/>
          <w:sz w:val="20"/>
          <w:szCs w:val="20"/>
        </w:rPr>
      </w:pPr>
      <w:r>
        <w:rPr>
          <w:rFonts w:ascii="Times New Roman" w:hAnsi="Times New Roman" w:cs="Times New Roman"/>
          <w:b/>
          <w:noProof/>
          <w:sz w:val="24"/>
          <w:szCs w:val="24"/>
          <w:lang w:val="en-IN" w:eastAsia="en-IN"/>
        </w:rPr>
        <w:drawing>
          <wp:inline distT="0" distB="0" distL="0" distR="0" wp14:anchorId="0BA6399B" wp14:editId="02FCA616">
            <wp:extent cx="2880360" cy="1531620"/>
            <wp:effectExtent l="0" t="0" r="0" b="0"/>
            <wp:docPr id="157062529" name="Picture 15706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2529" name="Picture 157062529"/>
                    <pic:cNvPicPr>
                      <a:picLocks noChangeAspect="1"/>
                    </pic:cNvPicPr>
                  </pic:nvPicPr>
                  <pic:blipFill>
                    <a:blip r:embed="rId9"/>
                    <a:stretch>
                      <a:fillRect/>
                    </a:stretch>
                  </pic:blipFill>
                  <pic:spPr>
                    <a:xfrm>
                      <a:off x="0" y="0"/>
                      <a:ext cx="2880360" cy="1531767"/>
                    </a:xfrm>
                    <a:prstGeom prst="rect">
                      <a:avLst/>
                    </a:prstGeom>
                  </pic:spPr>
                </pic:pic>
              </a:graphicData>
            </a:graphic>
          </wp:inline>
        </w:drawing>
      </w:r>
    </w:p>
    <w:p w14:paraId="06DF93AE" w14:textId="77777777" w:rsidR="006C27C1" w:rsidRDefault="006C27C1">
      <w:pPr>
        <w:jc w:val="both"/>
        <w:rPr>
          <w:rFonts w:ascii="Times New Roman" w:hAnsi="Times New Roman" w:cs="Times New Roman"/>
          <w:bCs/>
          <w:sz w:val="20"/>
          <w:szCs w:val="20"/>
        </w:rPr>
      </w:pPr>
    </w:p>
    <w:p w14:paraId="5E58EC16" w14:textId="78C98B47" w:rsidR="006C27C1" w:rsidRPr="004907C8" w:rsidRDefault="004907C8" w:rsidP="004907C8">
      <w:pPr>
        <w:jc w:val="center"/>
        <w:rPr>
          <w:rFonts w:ascii="Times New Roman" w:hAnsi="Times New Roman" w:cs="Times New Roman"/>
          <w:b/>
          <w:sz w:val="20"/>
          <w:szCs w:val="20"/>
        </w:rPr>
      </w:pPr>
      <w:r>
        <w:rPr>
          <w:rFonts w:ascii="Times New Roman" w:hAnsi="Times New Roman" w:cs="Times New Roman"/>
          <w:b/>
          <w:sz w:val="20"/>
          <w:szCs w:val="20"/>
        </w:rPr>
        <w:t xml:space="preserve">Figure </w:t>
      </w:r>
      <w:proofErr w:type="gramStart"/>
      <w:r w:rsidR="00424605">
        <w:rPr>
          <w:rFonts w:ascii="Times New Roman" w:hAnsi="Times New Roman" w:cs="Times New Roman"/>
          <w:b/>
          <w:sz w:val="20"/>
          <w:szCs w:val="20"/>
        </w:rPr>
        <w:t>4</w:t>
      </w:r>
      <w:r>
        <w:rPr>
          <w:rFonts w:ascii="Times New Roman" w:hAnsi="Times New Roman" w:cs="Times New Roman"/>
          <w:b/>
          <w:sz w:val="20"/>
          <w:szCs w:val="20"/>
        </w:rPr>
        <w:t xml:space="preserve"> :</w:t>
      </w:r>
      <w:r w:rsidR="00866888">
        <w:rPr>
          <w:rFonts w:ascii="Times New Roman" w:hAnsi="Times New Roman" w:cs="Times New Roman"/>
          <w:b/>
          <w:sz w:val="20"/>
          <w:szCs w:val="20"/>
        </w:rPr>
        <w:t>View</w:t>
      </w:r>
      <w:proofErr w:type="gramEnd"/>
      <w:r w:rsidR="00866888">
        <w:rPr>
          <w:rFonts w:ascii="Times New Roman" w:hAnsi="Times New Roman" w:cs="Times New Roman"/>
          <w:b/>
          <w:sz w:val="20"/>
          <w:szCs w:val="20"/>
        </w:rPr>
        <w:t xml:space="preserve"> Page:</w:t>
      </w:r>
      <w:r>
        <w:rPr>
          <w:rFonts w:ascii="Times New Roman" w:hAnsi="Times New Roman" w:cs="Times New Roman"/>
          <w:b/>
          <w:sz w:val="20"/>
          <w:szCs w:val="20"/>
        </w:rPr>
        <w:t xml:space="preserve"> </w:t>
      </w:r>
      <w:r w:rsidR="00866888">
        <w:rPr>
          <w:rFonts w:ascii="Times New Roman" w:hAnsi="Times New Roman" w:cs="Times New Roman"/>
          <w:bCs/>
          <w:sz w:val="20"/>
          <w:szCs w:val="20"/>
        </w:rPr>
        <w:t>User View The Data</w:t>
      </w:r>
    </w:p>
    <w:p w14:paraId="1465FA43" w14:textId="77777777" w:rsidR="006C27C1" w:rsidRDefault="00866888" w:rsidP="00C472FF">
      <w:pPr>
        <w:jc w:val="center"/>
        <w:rPr>
          <w:rFonts w:ascii="Times New Roman" w:hAnsi="Times New Roman" w:cs="Times New Roman"/>
          <w:bCs/>
          <w:sz w:val="20"/>
          <w:szCs w:val="20"/>
        </w:rPr>
      </w:pPr>
      <w:r>
        <w:rPr>
          <w:rFonts w:ascii="Times New Roman" w:hAnsi="Times New Roman" w:cs="Times New Roman"/>
          <w:b/>
          <w:noProof/>
          <w:sz w:val="24"/>
          <w:szCs w:val="24"/>
          <w:lang w:val="en-IN" w:eastAsia="en-IN"/>
        </w:rPr>
        <w:drawing>
          <wp:inline distT="0" distB="0" distL="0" distR="0" wp14:anchorId="317C4501" wp14:editId="076FF4E3">
            <wp:extent cx="2880360" cy="18757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0"/>
                    <a:stretch>
                      <a:fillRect/>
                    </a:stretch>
                  </pic:blipFill>
                  <pic:spPr>
                    <a:xfrm>
                      <a:off x="0" y="0"/>
                      <a:ext cx="2880360" cy="1876414"/>
                    </a:xfrm>
                    <a:prstGeom prst="rect">
                      <a:avLst/>
                    </a:prstGeom>
                  </pic:spPr>
                </pic:pic>
              </a:graphicData>
            </a:graphic>
          </wp:inline>
        </w:drawing>
      </w:r>
    </w:p>
    <w:p w14:paraId="273E8FE4" w14:textId="77777777" w:rsidR="006C27C1" w:rsidRDefault="006C27C1">
      <w:pPr>
        <w:jc w:val="both"/>
        <w:rPr>
          <w:rFonts w:ascii="Times New Roman" w:hAnsi="Times New Roman" w:cs="Times New Roman"/>
          <w:bCs/>
          <w:sz w:val="20"/>
          <w:szCs w:val="20"/>
        </w:rPr>
      </w:pPr>
    </w:p>
    <w:p w14:paraId="26562EDD" w14:textId="49ECD86C" w:rsidR="006C27C1" w:rsidRPr="004907C8" w:rsidRDefault="004907C8" w:rsidP="004907C8">
      <w:pPr>
        <w:jc w:val="center"/>
        <w:rPr>
          <w:rFonts w:ascii="Times New Roman" w:hAnsi="Times New Roman" w:cs="Times New Roman"/>
          <w:b/>
          <w:sz w:val="20"/>
          <w:szCs w:val="20"/>
        </w:rPr>
      </w:pPr>
      <w:r>
        <w:rPr>
          <w:rFonts w:ascii="Times New Roman" w:hAnsi="Times New Roman" w:cs="Times New Roman"/>
          <w:b/>
          <w:sz w:val="20"/>
          <w:szCs w:val="20"/>
        </w:rPr>
        <w:t xml:space="preserve">Figure </w:t>
      </w:r>
      <w:proofErr w:type="gramStart"/>
      <w:r w:rsidR="00424605">
        <w:rPr>
          <w:rFonts w:ascii="Times New Roman" w:hAnsi="Times New Roman" w:cs="Times New Roman"/>
          <w:b/>
          <w:sz w:val="20"/>
          <w:szCs w:val="20"/>
        </w:rPr>
        <w:t>5</w:t>
      </w:r>
      <w:r>
        <w:rPr>
          <w:rFonts w:ascii="Times New Roman" w:hAnsi="Times New Roman" w:cs="Times New Roman"/>
          <w:b/>
          <w:sz w:val="20"/>
          <w:szCs w:val="20"/>
        </w:rPr>
        <w:t xml:space="preserve"> :</w:t>
      </w:r>
      <w:proofErr w:type="gramEnd"/>
      <w:r>
        <w:rPr>
          <w:rFonts w:ascii="Times New Roman" w:hAnsi="Times New Roman" w:cs="Times New Roman"/>
          <w:b/>
          <w:sz w:val="20"/>
          <w:szCs w:val="20"/>
        </w:rPr>
        <w:t xml:space="preserve"> </w:t>
      </w:r>
      <w:r w:rsidR="00866888">
        <w:rPr>
          <w:rFonts w:ascii="Times New Roman" w:hAnsi="Times New Roman" w:cs="Times New Roman"/>
          <w:b/>
          <w:sz w:val="20"/>
          <w:szCs w:val="20"/>
        </w:rPr>
        <w:t>Model:</w:t>
      </w:r>
      <w:r>
        <w:rPr>
          <w:rFonts w:ascii="Times New Roman" w:hAnsi="Times New Roman" w:cs="Times New Roman"/>
          <w:b/>
          <w:sz w:val="20"/>
          <w:szCs w:val="20"/>
        </w:rPr>
        <w:t xml:space="preserve"> </w:t>
      </w:r>
      <w:r w:rsidR="00866888">
        <w:rPr>
          <w:rFonts w:ascii="Times New Roman" w:hAnsi="Times New Roman" w:cs="Times New Roman"/>
          <w:bCs/>
          <w:sz w:val="20"/>
          <w:szCs w:val="20"/>
        </w:rPr>
        <w:t>User will View the accuracy on every algorithm.</w:t>
      </w:r>
    </w:p>
    <w:p w14:paraId="5350A2E2" w14:textId="77777777" w:rsidR="006C27C1" w:rsidRDefault="00866888" w:rsidP="00C472FF">
      <w:pPr>
        <w:jc w:val="center"/>
        <w:rPr>
          <w:rFonts w:ascii="Times New Roman" w:hAnsi="Times New Roman" w:cs="Times New Roman"/>
          <w:bCs/>
          <w:sz w:val="20"/>
          <w:szCs w:val="20"/>
        </w:rPr>
      </w:pPr>
      <w:r>
        <w:rPr>
          <w:rFonts w:ascii="Times New Roman" w:hAnsi="Times New Roman" w:cs="Times New Roman"/>
          <w:b/>
          <w:noProof/>
          <w:sz w:val="24"/>
          <w:szCs w:val="24"/>
          <w:lang w:val="en-IN" w:eastAsia="en-IN"/>
        </w:rPr>
        <w:lastRenderedPageBreak/>
        <w:drawing>
          <wp:inline distT="0" distB="0" distL="0" distR="0" wp14:anchorId="6D125173" wp14:editId="72CB9053">
            <wp:extent cx="2879725" cy="1504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1"/>
                    <a:stretch>
                      <a:fillRect/>
                    </a:stretch>
                  </pic:blipFill>
                  <pic:spPr>
                    <a:xfrm>
                      <a:off x="0" y="0"/>
                      <a:ext cx="2885395" cy="1507650"/>
                    </a:xfrm>
                    <a:prstGeom prst="rect">
                      <a:avLst/>
                    </a:prstGeom>
                  </pic:spPr>
                </pic:pic>
              </a:graphicData>
            </a:graphic>
          </wp:inline>
        </w:drawing>
      </w:r>
    </w:p>
    <w:p w14:paraId="3D58D866" w14:textId="546D8FE8" w:rsidR="006C27C1" w:rsidRPr="004907C8" w:rsidRDefault="004907C8" w:rsidP="004907C8">
      <w:pPr>
        <w:jc w:val="center"/>
        <w:rPr>
          <w:rFonts w:ascii="Times New Roman" w:hAnsi="Times New Roman" w:cs="Times New Roman"/>
          <w:b/>
          <w:sz w:val="20"/>
          <w:szCs w:val="20"/>
        </w:rPr>
      </w:pPr>
      <w:r>
        <w:rPr>
          <w:rFonts w:ascii="Times New Roman" w:hAnsi="Times New Roman" w:cs="Times New Roman"/>
          <w:b/>
          <w:sz w:val="20"/>
          <w:szCs w:val="20"/>
        </w:rPr>
        <w:t xml:space="preserve">Figure </w:t>
      </w:r>
      <w:proofErr w:type="gramStart"/>
      <w:r w:rsidR="00424605">
        <w:rPr>
          <w:rFonts w:ascii="Times New Roman" w:hAnsi="Times New Roman" w:cs="Times New Roman"/>
          <w:b/>
          <w:sz w:val="20"/>
          <w:szCs w:val="20"/>
        </w:rPr>
        <w:t>6</w:t>
      </w:r>
      <w:r>
        <w:rPr>
          <w:rFonts w:ascii="Times New Roman" w:hAnsi="Times New Roman" w:cs="Times New Roman"/>
          <w:b/>
          <w:sz w:val="20"/>
          <w:szCs w:val="20"/>
        </w:rPr>
        <w:t xml:space="preserve"> :</w:t>
      </w:r>
      <w:r w:rsidR="00866888">
        <w:rPr>
          <w:rFonts w:ascii="Times New Roman" w:hAnsi="Times New Roman" w:cs="Times New Roman"/>
          <w:b/>
          <w:sz w:val="20"/>
          <w:szCs w:val="20"/>
        </w:rPr>
        <w:t>Prediction</w:t>
      </w:r>
      <w:proofErr w:type="gramEnd"/>
      <w:r w:rsidR="00866888">
        <w:rPr>
          <w:rFonts w:ascii="Times New Roman" w:hAnsi="Times New Roman" w:cs="Times New Roman"/>
          <w:b/>
          <w:sz w:val="20"/>
          <w:szCs w:val="20"/>
        </w:rPr>
        <w:t xml:space="preserve"> page:</w:t>
      </w:r>
      <w:r>
        <w:rPr>
          <w:rFonts w:ascii="Times New Roman" w:hAnsi="Times New Roman" w:cs="Times New Roman"/>
          <w:b/>
          <w:sz w:val="20"/>
          <w:szCs w:val="20"/>
        </w:rPr>
        <w:t xml:space="preserve"> </w:t>
      </w:r>
      <w:r w:rsidR="00866888">
        <w:rPr>
          <w:rFonts w:ascii="Times New Roman" w:hAnsi="Times New Roman" w:cs="Times New Roman"/>
          <w:bCs/>
          <w:sz w:val="20"/>
          <w:szCs w:val="20"/>
        </w:rPr>
        <w:t>User will give a proper input and view the result</w:t>
      </w:r>
    </w:p>
    <w:p w14:paraId="1472A3D0" w14:textId="77777777" w:rsidR="006C27C1" w:rsidRDefault="00866888" w:rsidP="00C472FF">
      <w:pPr>
        <w:jc w:val="center"/>
        <w:rPr>
          <w:rFonts w:ascii="Times New Roman" w:hAnsi="Times New Roman" w:cs="Times New Roman"/>
          <w:bCs/>
          <w:sz w:val="20"/>
          <w:szCs w:val="20"/>
        </w:rPr>
      </w:pPr>
      <w:r>
        <w:rPr>
          <w:rFonts w:ascii="Times New Roman" w:hAnsi="Times New Roman" w:cs="Times New Roman"/>
          <w:b/>
          <w:noProof/>
          <w:sz w:val="24"/>
          <w:szCs w:val="24"/>
          <w:lang w:val="en-IN" w:eastAsia="en-IN"/>
        </w:rPr>
        <w:drawing>
          <wp:inline distT="0" distB="0" distL="0" distR="0" wp14:anchorId="066CC18F" wp14:editId="154A32BD">
            <wp:extent cx="2879090" cy="15144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a:stretch>
                      <a:fillRect/>
                    </a:stretch>
                  </pic:blipFill>
                  <pic:spPr>
                    <a:xfrm>
                      <a:off x="0" y="0"/>
                      <a:ext cx="2885325" cy="1517464"/>
                    </a:xfrm>
                    <a:prstGeom prst="rect">
                      <a:avLst/>
                    </a:prstGeom>
                  </pic:spPr>
                </pic:pic>
              </a:graphicData>
            </a:graphic>
          </wp:inline>
        </w:drawing>
      </w:r>
    </w:p>
    <w:p w14:paraId="34A57234" w14:textId="6C4FEE13" w:rsidR="006C27C1" w:rsidRPr="00424605" w:rsidRDefault="004907C8" w:rsidP="00424605">
      <w:pPr>
        <w:jc w:val="center"/>
        <w:rPr>
          <w:rFonts w:ascii="Times New Roman" w:hAnsi="Times New Roman" w:cs="Times New Roman"/>
          <w:b/>
          <w:sz w:val="20"/>
          <w:szCs w:val="20"/>
        </w:rPr>
      </w:pPr>
      <w:r w:rsidRPr="004907C8">
        <w:rPr>
          <w:rFonts w:ascii="Times New Roman" w:hAnsi="Times New Roman" w:cs="Times New Roman"/>
          <w:b/>
          <w:bCs/>
          <w:sz w:val="20"/>
          <w:szCs w:val="20"/>
        </w:rPr>
        <w:t xml:space="preserve">Figure </w:t>
      </w:r>
      <w:proofErr w:type="gramStart"/>
      <w:r w:rsidR="00424605">
        <w:rPr>
          <w:rFonts w:ascii="Times New Roman" w:hAnsi="Times New Roman" w:cs="Times New Roman"/>
          <w:b/>
          <w:bCs/>
          <w:sz w:val="20"/>
          <w:szCs w:val="20"/>
        </w:rPr>
        <w:t>7</w:t>
      </w:r>
      <w:r>
        <w:rPr>
          <w:rFonts w:ascii="Times New Roman" w:hAnsi="Times New Roman" w:cs="Times New Roman"/>
          <w:bCs/>
          <w:sz w:val="20"/>
          <w:szCs w:val="20"/>
        </w:rPr>
        <w:t xml:space="preserve"> :</w:t>
      </w:r>
      <w:proofErr w:type="gramEnd"/>
      <w:r>
        <w:rPr>
          <w:rFonts w:ascii="Times New Roman" w:hAnsi="Times New Roman" w:cs="Times New Roman"/>
          <w:bCs/>
          <w:sz w:val="20"/>
          <w:szCs w:val="20"/>
        </w:rPr>
        <w:t xml:space="preserve"> </w:t>
      </w:r>
      <w:r w:rsidR="00424605">
        <w:rPr>
          <w:rFonts w:ascii="Times New Roman" w:hAnsi="Times New Roman" w:cs="Times New Roman"/>
          <w:b/>
          <w:sz w:val="20"/>
          <w:szCs w:val="20"/>
        </w:rPr>
        <w:t>Graph page</w:t>
      </w:r>
    </w:p>
    <w:p w14:paraId="4A1B0391" w14:textId="77777777" w:rsidR="006C27C1" w:rsidRDefault="00866888" w:rsidP="00C472FF">
      <w:pPr>
        <w:jc w:val="center"/>
        <w:rPr>
          <w:rFonts w:ascii="Times New Roman" w:hAnsi="Times New Roman" w:cs="Times New Roman"/>
          <w:bCs/>
          <w:sz w:val="20"/>
          <w:szCs w:val="20"/>
        </w:rPr>
      </w:pPr>
      <w:r>
        <w:rPr>
          <w:rFonts w:ascii="Times New Roman" w:hAnsi="Times New Roman" w:cs="Times New Roman"/>
          <w:b/>
          <w:noProof/>
          <w:sz w:val="24"/>
          <w:szCs w:val="24"/>
          <w:lang w:val="en-IN" w:eastAsia="en-IN"/>
        </w:rPr>
        <w:drawing>
          <wp:inline distT="0" distB="0" distL="0" distR="0" wp14:anchorId="5A894171" wp14:editId="5EA08283">
            <wp:extent cx="2879725" cy="15811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3"/>
                    <a:stretch>
                      <a:fillRect/>
                    </a:stretch>
                  </pic:blipFill>
                  <pic:spPr>
                    <a:xfrm>
                      <a:off x="0" y="0"/>
                      <a:ext cx="2881800" cy="1582131"/>
                    </a:xfrm>
                    <a:prstGeom prst="rect">
                      <a:avLst/>
                    </a:prstGeom>
                  </pic:spPr>
                </pic:pic>
              </a:graphicData>
            </a:graphic>
          </wp:inline>
        </w:drawing>
      </w:r>
    </w:p>
    <w:p w14:paraId="0964A0E1" w14:textId="77777777" w:rsidR="006C27C1" w:rsidRDefault="006C27C1">
      <w:pPr>
        <w:jc w:val="both"/>
        <w:rPr>
          <w:rFonts w:ascii="Times New Roman" w:hAnsi="Times New Roman" w:cs="Times New Roman"/>
          <w:b/>
          <w:sz w:val="20"/>
          <w:szCs w:val="20"/>
        </w:rPr>
      </w:pPr>
    </w:p>
    <w:p w14:paraId="649B3875" w14:textId="5718DCBA" w:rsidR="006C27C1" w:rsidRDefault="00C472FF" w:rsidP="00C472FF">
      <w:pPr>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VI. CONCLUSION</w:t>
      </w:r>
    </w:p>
    <w:p w14:paraId="31D1DAF0" w14:textId="4F6F16A1" w:rsidR="006C27C1" w:rsidRDefault="00866888">
      <w:pPr>
        <w:jc w:val="both"/>
        <w:rPr>
          <w:rFonts w:ascii="Times New Roman" w:hAnsi="Times New Roman" w:cs="Times New Roman"/>
          <w:bCs/>
          <w:sz w:val="20"/>
          <w:szCs w:val="20"/>
        </w:rPr>
      </w:pPr>
      <w:proofErr w:type="gramStart"/>
      <w:r>
        <w:rPr>
          <w:rFonts w:ascii="Times New Roman" w:hAnsi="Times New Roman" w:cs="Times New Roman"/>
          <w:sz w:val="20"/>
          <w:szCs w:val="20"/>
        </w:rPr>
        <w:t>this</w:t>
      </w:r>
      <w:proofErr w:type="gramEnd"/>
      <w:r>
        <w:rPr>
          <w:rFonts w:ascii="Times New Roman" w:hAnsi="Times New Roman" w:cs="Times New Roman"/>
          <w:sz w:val="20"/>
          <w:szCs w:val="20"/>
        </w:rPr>
        <w:t xml:space="preserve"> investigation focused on enhancing efficiency, suitability, and Quality of Service (QoS) through the development of a more effective method. By analyzing existing methods' characteristics and limitations in the literature survey, the study aimed to overcome these shortcomings. Four algorithms, namely Random Forest, </w:t>
      </w:r>
      <w:proofErr w:type="spellStart"/>
      <w:r>
        <w:rPr>
          <w:rFonts w:ascii="Times New Roman" w:hAnsi="Times New Roman" w:cs="Times New Roman"/>
          <w:sz w:val="20"/>
          <w:szCs w:val="20"/>
        </w:rPr>
        <w:t>XGBoost</w:t>
      </w:r>
      <w:proofErr w:type="spellEnd"/>
      <w:r>
        <w:rPr>
          <w:rFonts w:ascii="Times New Roman" w:hAnsi="Times New Roman" w:cs="Times New Roman"/>
          <w:sz w:val="20"/>
          <w:szCs w:val="20"/>
        </w:rPr>
        <w:t xml:space="preserve">, and two variations of Decision Tree were thoroughly investigated. The proposed method robustly evaluated these algorithms using statistical analysis and selected the most suitable pair, employing a linear model based on feature selection through best-first search, Gain ratio, and the Ranker method. Through multiple simulations, the proposed approach consistently demonstrated its superiority, effectively addressing the limitations of both traditional and modern </w:t>
      </w:r>
      <w:r w:rsidR="00D86737">
        <w:rPr>
          <w:rFonts w:ascii="Times New Roman" w:hAnsi="Times New Roman" w:cs="Times New Roman"/>
          <w:sz w:val="20"/>
          <w:szCs w:val="20"/>
        </w:rPr>
        <w:t>algorithms.</w:t>
      </w:r>
    </w:p>
    <w:p w14:paraId="28D4CE22" w14:textId="77777777" w:rsidR="004F3BBE" w:rsidRDefault="004F3BBE">
      <w:pPr>
        <w:tabs>
          <w:tab w:val="left" w:pos="3410"/>
        </w:tabs>
        <w:spacing w:after="0"/>
        <w:jc w:val="both"/>
        <w:rPr>
          <w:rFonts w:ascii="Times New Roman" w:hAnsi="Times New Roman" w:cs="Times New Roman"/>
          <w:b/>
          <w:color w:val="000000" w:themeColor="text1"/>
          <w:sz w:val="20"/>
          <w:szCs w:val="20"/>
        </w:rPr>
      </w:pPr>
    </w:p>
    <w:p w14:paraId="17A04EEA" w14:textId="77777777" w:rsidR="004907C8" w:rsidRDefault="004907C8" w:rsidP="00C472FF">
      <w:pPr>
        <w:tabs>
          <w:tab w:val="left" w:pos="3410"/>
        </w:tabs>
        <w:spacing w:after="0"/>
        <w:jc w:val="center"/>
        <w:rPr>
          <w:rFonts w:ascii="Times New Roman" w:hAnsi="Times New Roman" w:cs="Times New Roman"/>
          <w:b/>
          <w:color w:val="000000" w:themeColor="text1"/>
          <w:sz w:val="20"/>
          <w:szCs w:val="20"/>
        </w:rPr>
      </w:pPr>
    </w:p>
    <w:p w14:paraId="06F4A8B9" w14:textId="03953608" w:rsidR="006C27C1" w:rsidRDefault="00C472FF" w:rsidP="00C472FF">
      <w:pPr>
        <w:tabs>
          <w:tab w:val="left" w:pos="3410"/>
        </w:tabs>
        <w:spacing w:after="0"/>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VII. REFERENCES</w:t>
      </w:r>
    </w:p>
    <w:p w14:paraId="72F987C9" w14:textId="77777777" w:rsidR="006C27C1" w:rsidRDefault="006C27C1">
      <w:pPr>
        <w:tabs>
          <w:tab w:val="left" w:pos="3410"/>
        </w:tabs>
        <w:spacing w:after="0"/>
        <w:jc w:val="both"/>
        <w:rPr>
          <w:rFonts w:ascii="Times New Roman" w:hAnsi="Times New Roman" w:cs="Times New Roman"/>
          <w:b/>
          <w:color w:val="000000" w:themeColor="text1"/>
          <w:sz w:val="20"/>
          <w:szCs w:val="20"/>
        </w:rPr>
      </w:pPr>
    </w:p>
    <w:p w14:paraId="69DB2E44" w14:textId="77777777" w:rsidR="006C27C1" w:rsidRPr="004907C8" w:rsidRDefault="00866888">
      <w:pPr>
        <w:tabs>
          <w:tab w:val="left" w:pos="4111"/>
        </w:tabs>
        <w:spacing w:after="0"/>
        <w:ind w:right="-188"/>
        <w:jc w:val="both"/>
        <w:rPr>
          <w:rFonts w:ascii="Times New Roman" w:hAnsi="Times New Roman" w:cs="Times New Roman"/>
          <w:sz w:val="16"/>
          <w:szCs w:val="16"/>
        </w:rPr>
      </w:pPr>
      <w:r w:rsidRPr="004907C8">
        <w:rPr>
          <w:rFonts w:ascii="Times New Roman" w:hAnsi="Times New Roman" w:cs="Times New Roman"/>
          <w:sz w:val="16"/>
          <w:szCs w:val="16"/>
        </w:rPr>
        <w:t xml:space="preserve">[1] Ritu. Sharma, </w:t>
      </w:r>
      <w:proofErr w:type="spellStart"/>
      <w:r w:rsidRPr="004907C8">
        <w:rPr>
          <w:rFonts w:ascii="Times New Roman" w:hAnsi="Times New Roman" w:cs="Times New Roman"/>
          <w:sz w:val="16"/>
          <w:szCs w:val="16"/>
        </w:rPr>
        <w:t>Mr</w:t>
      </w:r>
      <w:proofErr w:type="spellEnd"/>
      <w:r w:rsidRPr="004907C8">
        <w:rPr>
          <w:rFonts w:ascii="Times New Roman" w:hAnsi="Times New Roman" w:cs="Times New Roman"/>
          <w:sz w:val="16"/>
          <w:szCs w:val="16"/>
        </w:rPr>
        <w:t xml:space="preserve"> Shiv Kumar, Mr. </w:t>
      </w:r>
      <w:proofErr w:type="spellStart"/>
      <w:r w:rsidRPr="004907C8">
        <w:rPr>
          <w:rFonts w:ascii="Times New Roman" w:hAnsi="Times New Roman" w:cs="Times New Roman"/>
          <w:sz w:val="16"/>
          <w:szCs w:val="16"/>
        </w:rPr>
        <w:t>RohitMaheshwari</w:t>
      </w:r>
      <w:proofErr w:type="spellEnd"/>
      <w:r w:rsidRPr="004907C8">
        <w:rPr>
          <w:rFonts w:ascii="Times New Roman" w:hAnsi="Times New Roman" w:cs="Times New Roman"/>
          <w:sz w:val="16"/>
          <w:szCs w:val="16"/>
        </w:rPr>
        <w:t xml:space="preserve"> “Comparative Analysis of Classification Techniques in </w:t>
      </w:r>
      <w:proofErr w:type="spellStart"/>
      <w:r w:rsidRPr="004907C8">
        <w:rPr>
          <w:rFonts w:ascii="Times New Roman" w:hAnsi="Times New Roman" w:cs="Times New Roman"/>
          <w:sz w:val="16"/>
          <w:szCs w:val="16"/>
        </w:rPr>
        <w:t>DataMining</w:t>
      </w:r>
      <w:proofErr w:type="spellEnd"/>
      <w:r w:rsidRPr="004907C8">
        <w:rPr>
          <w:rFonts w:ascii="Times New Roman" w:hAnsi="Times New Roman" w:cs="Times New Roman"/>
          <w:sz w:val="16"/>
          <w:szCs w:val="16"/>
        </w:rPr>
        <w:t xml:space="preserve"> Using </w:t>
      </w:r>
      <w:proofErr w:type="gramStart"/>
      <w:r w:rsidRPr="004907C8">
        <w:rPr>
          <w:rFonts w:ascii="Times New Roman" w:hAnsi="Times New Roman" w:cs="Times New Roman"/>
          <w:sz w:val="16"/>
          <w:szCs w:val="16"/>
        </w:rPr>
        <w:t>Different  Datasets</w:t>
      </w:r>
      <w:proofErr w:type="gramEnd"/>
      <w:r w:rsidRPr="004907C8">
        <w:rPr>
          <w:rFonts w:ascii="Times New Roman" w:hAnsi="Times New Roman" w:cs="Times New Roman"/>
          <w:sz w:val="16"/>
          <w:szCs w:val="16"/>
        </w:rPr>
        <w:t xml:space="preserve">” International Journal of Computer Science and Mobile  Computing, IJCSMC, Vol. 4, Issue. </w:t>
      </w:r>
      <w:proofErr w:type="gramStart"/>
      <w:r w:rsidRPr="004907C8">
        <w:rPr>
          <w:rFonts w:ascii="Times New Roman" w:hAnsi="Times New Roman" w:cs="Times New Roman"/>
          <w:sz w:val="16"/>
          <w:szCs w:val="16"/>
        </w:rPr>
        <w:t>12, December 2015, pp.-125 – 134.</w:t>
      </w:r>
      <w:proofErr w:type="gramEnd"/>
      <w:r w:rsidRPr="004907C8">
        <w:rPr>
          <w:rFonts w:ascii="Times New Roman" w:hAnsi="Times New Roman" w:cs="Times New Roman"/>
          <w:sz w:val="16"/>
          <w:szCs w:val="16"/>
        </w:rPr>
        <w:t xml:space="preserve"> </w:t>
      </w:r>
    </w:p>
    <w:p w14:paraId="188AD779" w14:textId="77777777" w:rsidR="006C27C1" w:rsidRPr="004907C8" w:rsidRDefault="006C27C1">
      <w:pPr>
        <w:tabs>
          <w:tab w:val="left" w:pos="4111"/>
        </w:tabs>
        <w:spacing w:after="0"/>
        <w:ind w:right="-188"/>
        <w:jc w:val="both"/>
        <w:rPr>
          <w:rFonts w:ascii="Times New Roman" w:hAnsi="Times New Roman" w:cs="Times New Roman"/>
          <w:sz w:val="16"/>
          <w:szCs w:val="16"/>
        </w:rPr>
      </w:pPr>
    </w:p>
    <w:p w14:paraId="2178FE99" w14:textId="77777777" w:rsidR="006C27C1" w:rsidRPr="004907C8" w:rsidRDefault="00866888">
      <w:pPr>
        <w:tabs>
          <w:tab w:val="left" w:pos="4111"/>
        </w:tabs>
        <w:spacing w:after="0"/>
        <w:ind w:right="-188"/>
        <w:jc w:val="both"/>
        <w:rPr>
          <w:rFonts w:ascii="Times New Roman" w:hAnsi="Times New Roman" w:cs="Times New Roman"/>
          <w:sz w:val="16"/>
          <w:szCs w:val="16"/>
        </w:rPr>
      </w:pPr>
      <w:r w:rsidRPr="004907C8">
        <w:rPr>
          <w:rFonts w:ascii="Times New Roman" w:hAnsi="Times New Roman" w:cs="Times New Roman"/>
          <w:sz w:val="16"/>
          <w:szCs w:val="16"/>
        </w:rPr>
        <w:t xml:space="preserve">[2] </w:t>
      </w:r>
      <w:proofErr w:type="spellStart"/>
      <w:r w:rsidRPr="004907C8">
        <w:rPr>
          <w:rFonts w:ascii="Times New Roman" w:hAnsi="Times New Roman" w:cs="Times New Roman"/>
          <w:sz w:val="16"/>
          <w:szCs w:val="16"/>
        </w:rPr>
        <w:t>SobhanSarkar</w:t>
      </w:r>
      <w:proofErr w:type="spellEnd"/>
      <w:r w:rsidRPr="004907C8">
        <w:rPr>
          <w:rFonts w:ascii="Times New Roman" w:hAnsi="Times New Roman" w:cs="Times New Roman"/>
          <w:sz w:val="16"/>
          <w:szCs w:val="16"/>
        </w:rPr>
        <w:t xml:space="preserve">, </w:t>
      </w:r>
      <w:proofErr w:type="spellStart"/>
      <w:r w:rsidRPr="004907C8">
        <w:rPr>
          <w:rFonts w:ascii="Times New Roman" w:hAnsi="Times New Roman" w:cs="Times New Roman"/>
          <w:sz w:val="16"/>
          <w:szCs w:val="16"/>
        </w:rPr>
        <w:t>Atul</w:t>
      </w:r>
      <w:proofErr w:type="spellEnd"/>
      <w:r w:rsidRPr="004907C8">
        <w:rPr>
          <w:rFonts w:ascii="Times New Roman" w:hAnsi="Times New Roman" w:cs="Times New Roman"/>
          <w:sz w:val="16"/>
          <w:szCs w:val="16"/>
        </w:rPr>
        <w:t xml:space="preserve"> Patel, </w:t>
      </w:r>
      <w:proofErr w:type="spellStart"/>
      <w:r w:rsidRPr="004907C8">
        <w:rPr>
          <w:rFonts w:ascii="Times New Roman" w:hAnsi="Times New Roman" w:cs="Times New Roman"/>
          <w:sz w:val="16"/>
          <w:szCs w:val="16"/>
        </w:rPr>
        <w:t>SarthakMadaan</w:t>
      </w:r>
      <w:proofErr w:type="spellEnd"/>
      <w:r w:rsidRPr="004907C8">
        <w:rPr>
          <w:rFonts w:ascii="Times New Roman" w:hAnsi="Times New Roman" w:cs="Times New Roman"/>
          <w:sz w:val="16"/>
          <w:szCs w:val="16"/>
        </w:rPr>
        <w:t xml:space="preserve">, </w:t>
      </w:r>
      <w:proofErr w:type="spellStart"/>
      <w:r w:rsidRPr="004907C8">
        <w:rPr>
          <w:rFonts w:ascii="Times New Roman" w:hAnsi="Times New Roman" w:cs="Times New Roman"/>
          <w:sz w:val="16"/>
          <w:szCs w:val="16"/>
        </w:rPr>
        <w:t>JhareswarMaiti</w:t>
      </w:r>
      <w:proofErr w:type="spellEnd"/>
      <w:r w:rsidRPr="004907C8">
        <w:rPr>
          <w:rFonts w:ascii="Times New Roman" w:hAnsi="Times New Roman" w:cs="Times New Roman"/>
          <w:sz w:val="16"/>
          <w:szCs w:val="16"/>
        </w:rPr>
        <w:t xml:space="preserve"> “</w:t>
      </w:r>
      <w:proofErr w:type="gramStart"/>
      <w:r w:rsidRPr="004907C8">
        <w:rPr>
          <w:rFonts w:ascii="Times New Roman" w:hAnsi="Times New Roman" w:cs="Times New Roman"/>
          <w:sz w:val="16"/>
          <w:szCs w:val="16"/>
        </w:rPr>
        <w:t>Prediction  of</w:t>
      </w:r>
      <w:proofErr w:type="gramEnd"/>
      <w:r w:rsidRPr="004907C8">
        <w:rPr>
          <w:rFonts w:ascii="Times New Roman" w:hAnsi="Times New Roman" w:cs="Times New Roman"/>
          <w:sz w:val="16"/>
          <w:szCs w:val="16"/>
        </w:rPr>
        <w:t xml:space="preserve"> Occupational Accidents Using </w:t>
      </w:r>
      <w:proofErr w:type="spellStart"/>
      <w:r w:rsidRPr="004907C8">
        <w:rPr>
          <w:rFonts w:ascii="Times New Roman" w:hAnsi="Times New Roman" w:cs="Times New Roman"/>
          <w:sz w:val="16"/>
          <w:szCs w:val="16"/>
        </w:rPr>
        <w:t>DecisionTree</w:t>
      </w:r>
      <w:proofErr w:type="spellEnd"/>
      <w:r w:rsidRPr="004907C8">
        <w:rPr>
          <w:rFonts w:ascii="Times New Roman" w:hAnsi="Times New Roman" w:cs="Times New Roman"/>
          <w:sz w:val="16"/>
          <w:szCs w:val="16"/>
        </w:rPr>
        <w:t xml:space="preserve"> Approach” IEEE Annual  India Conference (INDICON), 2016, pp.- 1-6.</w:t>
      </w:r>
    </w:p>
    <w:p w14:paraId="39CBEB8E" w14:textId="77777777" w:rsidR="006C27C1" w:rsidRPr="004907C8" w:rsidRDefault="006C27C1">
      <w:pPr>
        <w:tabs>
          <w:tab w:val="left" w:pos="4111"/>
        </w:tabs>
        <w:spacing w:after="0"/>
        <w:ind w:right="-188"/>
        <w:jc w:val="both"/>
        <w:rPr>
          <w:rFonts w:ascii="Times New Roman" w:hAnsi="Times New Roman" w:cs="Times New Roman"/>
          <w:sz w:val="16"/>
          <w:szCs w:val="16"/>
        </w:rPr>
      </w:pPr>
    </w:p>
    <w:p w14:paraId="5F18745C" w14:textId="77777777" w:rsidR="006C27C1" w:rsidRPr="004907C8" w:rsidRDefault="00866888">
      <w:pPr>
        <w:tabs>
          <w:tab w:val="left" w:pos="4111"/>
        </w:tabs>
        <w:spacing w:after="0"/>
        <w:ind w:right="-188"/>
        <w:jc w:val="both"/>
        <w:rPr>
          <w:rFonts w:ascii="Times New Roman" w:hAnsi="Times New Roman" w:cs="Times New Roman"/>
          <w:sz w:val="16"/>
          <w:szCs w:val="16"/>
        </w:rPr>
      </w:pPr>
      <w:r w:rsidRPr="004907C8">
        <w:rPr>
          <w:rFonts w:ascii="Times New Roman" w:hAnsi="Times New Roman" w:cs="Times New Roman"/>
          <w:sz w:val="16"/>
          <w:szCs w:val="16"/>
        </w:rPr>
        <w:t xml:space="preserve">[3] </w:t>
      </w:r>
      <w:proofErr w:type="spellStart"/>
      <w:r w:rsidRPr="004907C8">
        <w:rPr>
          <w:rFonts w:ascii="Times New Roman" w:hAnsi="Times New Roman" w:cs="Times New Roman"/>
          <w:sz w:val="16"/>
          <w:szCs w:val="16"/>
        </w:rPr>
        <w:t>AayushiVerma</w:t>
      </w:r>
      <w:proofErr w:type="spellEnd"/>
      <w:r w:rsidRPr="004907C8">
        <w:rPr>
          <w:rFonts w:ascii="Times New Roman" w:hAnsi="Times New Roman" w:cs="Times New Roman"/>
          <w:sz w:val="16"/>
          <w:szCs w:val="16"/>
        </w:rPr>
        <w:t xml:space="preserve">, </w:t>
      </w:r>
      <w:proofErr w:type="spellStart"/>
      <w:r w:rsidRPr="004907C8">
        <w:rPr>
          <w:rFonts w:ascii="Times New Roman" w:hAnsi="Times New Roman" w:cs="Times New Roman"/>
          <w:sz w:val="16"/>
          <w:szCs w:val="16"/>
        </w:rPr>
        <w:t>Shikha</w:t>
      </w:r>
      <w:proofErr w:type="spellEnd"/>
      <w:r w:rsidRPr="004907C8">
        <w:rPr>
          <w:rFonts w:ascii="Times New Roman" w:hAnsi="Times New Roman" w:cs="Times New Roman"/>
          <w:sz w:val="16"/>
          <w:szCs w:val="16"/>
        </w:rPr>
        <w:t xml:space="preserve"> Mehta “A Comparative Study of </w:t>
      </w:r>
      <w:proofErr w:type="gramStart"/>
      <w:r w:rsidRPr="004907C8">
        <w:rPr>
          <w:rFonts w:ascii="Times New Roman" w:hAnsi="Times New Roman" w:cs="Times New Roman"/>
          <w:sz w:val="16"/>
          <w:szCs w:val="16"/>
        </w:rPr>
        <w:t xml:space="preserve">Ensemble  </w:t>
      </w:r>
      <w:proofErr w:type="spellStart"/>
      <w:r w:rsidRPr="004907C8">
        <w:rPr>
          <w:rFonts w:ascii="Times New Roman" w:hAnsi="Times New Roman" w:cs="Times New Roman"/>
          <w:sz w:val="16"/>
          <w:szCs w:val="16"/>
        </w:rPr>
        <w:t>LearningMethods</w:t>
      </w:r>
      <w:proofErr w:type="spellEnd"/>
      <w:proofErr w:type="gramEnd"/>
      <w:r w:rsidRPr="004907C8">
        <w:rPr>
          <w:rFonts w:ascii="Times New Roman" w:hAnsi="Times New Roman" w:cs="Times New Roman"/>
          <w:sz w:val="16"/>
          <w:szCs w:val="16"/>
        </w:rPr>
        <w:t xml:space="preserve"> for Classification in Bioinformatics” IEEE 7th  International Conference on Cloud Computing, Data Science &amp;  Engineering – Confluence, 2017, pp.- 155-158.</w:t>
      </w:r>
    </w:p>
    <w:p w14:paraId="4834DC17" w14:textId="77777777" w:rsidR="006C27C1" w:rsidRPr="004907C8" w:rsidRDefault="006C27C1">
      <w:pPr>
        <w:tabs>
          <w:tab w:val="left" w:pos="4111"/>
        </w:tabs>
        <w:spacing w:after="0"/>
        <w:ind w:right="-188"/>
        <w:jc w:val="both"/>
        <w:rPr>
          <w:rFonts w:ascii="Times New Roman" w:hAnsi="Times New Roman" w:cs="Times New Roman"/>
          <w:sz w:val="16"/>
          <w:szCs w:val="16"/>
        </w:rPr>
      </w:pPr>
    </w:p>
    <w:p w14:paraId="2EEC430F" w14:textId="77777777" w:rsidR="006C27C1" w:rsidRPr="004907C8" w:rsidRDefault="00866888">
      <w:pPr>
        <w:tabs>
          <w:tab w:val="left" w:pos="4111"/>
        </w:tabs>
        <w:spacing w:after="0"/>
        <w:ind w:right="-188"/>
        <w:jc w:val="both"/>
        <w:rPr>
          <w:rFonts w:ascii="Times New Roman" w:hAnsi="Times New Roman" w:cs="Times New Roman"/>
          <w:sz w:val="16"/>
          <w:szCs w:val="16"/>
        </w:rPr>
      </w:pPr>
      <w:r w:rsidRPr="004907C8">
        <w:rPr>
          <w:rFonts w:ascii="Times New Roman" w:hAnsi="Times New Roman" w:cs="Times New Roman"/>
          <w:sz w:val="16"/>
          <w:szCs w:val="16"/>
        </w:rPr>
        <w:t xml:space="preserve">[4] K. C. Giri, M. Patel, A. </w:t>
      </w:r>
      <w:proofErr w:type="spellStart"/>
      <w:r w:rsidRPr="004907C8">
        <w:rPr>
          <w:rFonts w:ascii="Times New Roman" w:hAnsi="Times New Roman" w:cs="Times New Roman"/>
          <w:sz w:val="16"/>
          <w:szCs w:val="16"/>
        </w:rPr>
        <w:t>Sinhal</w:t>
      </w:r>
      <w:proofErr w:type="spellEnd"/>
      <w:r w:rsidRPr="004907C8">
        <w:rPr>
          <w:rFonts w:ascii="Times New Roman" w:hAnsi="Times New Roman" w:cs="Times New Roman"/>
          <w:sz w:val="16"/>
          <w:szCs w:val="16"/>
        </w:rPr>
        <w:t xml:space="preserve"> and D. Gautam, “A Novel Paradigm  of Melanoma Diagnosis Using Machine Learning and Information Theory," 2019 International Conference on Advances in Computing and Communication Engineering (ICACCE), </w:t>
      </w:r>
      <w:proofErr w:type="spellStart"/>
      <w:r w:rsidRPr="004907C8">
        <w:rPr>
          <w:rFonts w:ascii="Times New Roman" w:hAnsi="Times New Roman" w:cs="Times New Roman"/>
          <w:sz w:val="16"/>
          <w:szCs w:val="16"/>
        </w:rPr>
        <w:t>Sathyamangalam</w:t>
      </w:r>
      <w:proofErr w:type="spellEnd"/>
      <w:r w:rsidRPr="004907C8">
        <w:rPr>
          <w:rFonts w:ascii="Times New Roman" w:hAnsi="Times New Roman" w:cs="Times New Roman"/>
          <w:sz w:val="16"/>
          <w:szCs w:val="16"/>
        </w:rPr>
        <w:t xml:space="preserve">, Tamil Nadu,  India, 2019, pp. 1-7, </w:t>
      </w:r>
      <w:proofErr w:type="spellStart"/>
      <w:r w:rsidRPr="004907C8">
        <w:rPr>
          <w:rFonts w:ascii="Times New Roman" w:hAnsi="Times New Roman" w:cs="Times New Roman"/>
          <w:sz w:val="16"/>
          <w:szCs w:val="16"/>
        </w:rPr>
        <w:t>doi</w:t>
      </w:r>
      <w:proofErr w:type="spellEnd"/>
      <w:r w:rsidRPr="004907C8">
        <w:rPr>
          <w:rFonts w:ascii="Times New Roman" w:hAnsi="Times New Roman" w:cs="Times New Roman"/>
          <w:sz w:val="16"/>
          <w:szCs w:val="16"/>
        </w:rPr>
        <w:t xml:space="preserve">: 10.1109/ICACCE46606.2019.9079975. </w:t>
      </w:r>
    </w:p>
    <w:p w14:paraId="38D57516" w14:textId="77777777" w:rsidR="006C27C1" w:rsidRPr="004907C8" w:rsidRDefault="006C27C1">
      <w:pPr>
        <w:tabs>
          <w:tab w:val="left" w:pos="4111"/>
        </w:tabs>
        <w:spacing w:after="0"/>
        <w:ind w:right="-188"/>
        <w:jc w:val="both"/>
        <w:rPr>
          <w:rFonts w:ascii="Times New Roman" w:hAnsi="Times New Roman" w:cs="Times New Roman"/>
          <w:sz w:val="16"/>
          <w:szCs w:val="16"/>
        </w:rPr>
      </w:pPr>
    </w:p>
    <w:p w14:paraId="6FF99046" w14:textId="77777777" w:rsidR="006C27C1" w:rsidRPr="004907C8" w:rsidRDefault="00866888">
      <w:pPr>
        <w:tabs>
          <w:tab w:val="left" w:pos="4111"/>
        </w:tabs>
        <w:spacing w:after="0"/>
        <w:ind w:right="-188"/>
        <w:jc w:val="both"/>
        <w:rPr>
          <w:rFonts w:ascii="Times New Roman" w:hAnsi="Times New Roman" w:cs="Times New Roman"/>
          <w:sz w:val="16"/>
          <w:szCs w:val="16"/>
        </w:rPr>
      </w:pPr>
      <w:r w:rsidRPr="004907C8">
        <w:rPr>
          <w:rFonts w:ascii="Times New Roman" w:hAnsi="Times New Roman" w:cs="Times New Roman"/>
          <w:sz w:val="16"/>
          <w:szCs w:val="16"/>
        </w:rPr>
        <w:t xml:space="preserve">[5] </w:t>
      </w:r>
      <w:proofErr w:type="spellStart"/>
      <w:r w:rsidRPr="004907C8">
        <w:rPr>
          <w:rFonts w:ascii="Times New Roman" w:hAnsi="Times New Roman" w:cs="Times New Roman"/>
          <w:sz w:val="16"/>
          <w:szCs w:val="16"/>
        </w:rPr>
        <w:t>AyisheshimAlmaw</w:t>
      </w:r>
      <w:proofErr w:type="spellEnd"/>
      <w:r w:rsidRPr="004907C8">
        <w:rPr>
          <w:rFonts w:ascii="Times New Roman" w:hAnsi="Times New Roman" w:cs="Times New Roman"/>
          <w:sz w:val="16"/>
          <w:szCs w:val="16"/>
        </w:rPr>
        <w:t xml:space="preserve">, </w:t>
      </w:r>
      <w:proofErr w:type="spellStart"/>
      <w:r w:rsidRPr="004907C8">
        <w:rPr>
          <w:rFonts w:ascii="Times New Roman" w:hAnsi="Times New Roman" w:cs="Times New Roman"/>
          <w:sz w:val="16"/>
          <w:szCs w:val="16"/>
        </w:rPr>
        <w:t>KalyaniKadam</w:t>
      </w:r>
      <w:proofErr w:type="spellEnd"/>
      <w:r w:rsidRPr="004907C8">
        <w:rPr>
          <w:rFonts w:ascii="Times New Roman" w:hAnsi="Times New Roman" w:cs="Times New Roman"/>
          <w:sz w:val="16"/>
          <w:szCs w:val="16"/>
        </w:rPr>
        <w:t xml:space="preserve"> “Survey Paper on Crime </w:t>
      </w:r>
      <w:proofErr w:type="gramStart"/>
      <w:r w:rsidRPr="004907C8">
        <w:rPr>
          <w:rFonts w:ascii="Times New Roman" w:hAnsi="Times New Roman" w:cs="Times New Roman"/>
          <w:sz w:val="16"/>
          <w:szCs w:val="16"/>
        </w:rPr>
        <w:t>Prediction  using</w:t>
      </w:r>
      <w:proofErr w:type="gramEnd"/>
      <w:r w:rsidRPr="004907C8">
        <w:rPr>
          <w:rFonts w:ascii="Times New Roman" w:hAnsi="Times New Roman" w:cs="Times New Roman"/>
          <w:sz w:val="16"/>
          <w:szCs w:val="16"/>
        </w:rPr>
        <w:t xml:space="preserve"> </w:t>
      </w:r>
      <w:proofErr w:type="spellStart"/>
      <w:r w:rsidRPr="004907C8">
        <w:rPr>
          <w:rFonts w:ascii="Times New Roman" w:hAnsi="Times New Roman" w:cs="Times New Roman"/>
          <w:sz w:val="16"/>
          <w:szCs w:val="16"/>
        </w:rPr>
        <w:t>EnsembleApproach</w:t>
      </w:r>
      <w:proofErr w:type="spellEnd"/>
      <w:r w:rsidRPr="004907C8">
        <w:rPr>
          <w:rFonts w:ascii="Times New Roman" w:hAnsi="Times New Roman" w:cs="Times New Roman"/>
          <w:sz w:val="16"/>
          <w:szCs w:val="16"/>
        </w:rPr>
        <w:t xml:space="preserve">” International Journal of Pure and Applied  Mathematics, Volume 118 No. 8 2018, pp.-133-139. </w:t>
      </w:r>
    </w:p>
    <w:p w14:paraId="5420D1FA" w14:textId="77777777" w:rsidR="006C27C1" w:rsidRPr="004907C8" w:rsidRDefault="006C27C1">
      <w:pPr>
        <w:tabs>
          <w:tab w:val="left" w:pos="4111"/>
        </w:tabs>
        <w:spacing w:after="0"/>
        <w:ind w:right="-188"/>
        <w:jc w:val="both"/>
        <w:rPr>
          <w:rFonts w:ascii="Times New Roman" w:hAnsi="Times New Roman" w:cs="Times New Roman"/>
          <w:sz w:val="16"/>
          <w:szCs w:val="16"/>
        </w:rPr>
      </w:pPr>
    </w:p>
    <w:p w14:paraId="0A244A1A" w14:textId="77777777" w:rsidR="006C27C1" w:rsidRPr="004907C8" w:rsidRDefault="00866888">
      <w:pPr>
        <w:tabs>
          <w:tab w:val="left" w:pos="4111"/>
        </w:tabs>
        <w:spacing w:after="0"/>
        <w:ind w:right="-188"/>
        <w:jc w:val="both"/>
        <w:rPr>
          <w:rFonts w:ascii="Times New Roman" w:hAnsi="Times New Roman" w:cs="Times New Roman"/>
          <w:sz w:val="16"/>
          <w:szCs w:val="16"/>
        </w:rPr>
      </w:pPr>
      <w:r w:rsidRPr="004907C8">
        <w:rPr>
          <w:rFonts w:ascii="Times New Roman" w:hAnsi="Times New Roman" w:cs="Times New Roman"/>
          <w:sz w:val="16"/>
          <w:szCs w:val="16"/>
        </w:rPr>
        <w:t xml:space="preserve">[6] </w:t>
      </w:r>
      <w:proofErr w:type="spellStart"/>
      <w:r w:rsidRPr="004907C8">
        <w:rPr>
          <w:rFonts w:ascii="Times New Roman" w:hAnsi="Times New Roman" w:cs="Times New Roman"/>
          <w:sz w:val="16"/>
          <w:szCs w:val="16"/>
        </w:rPr>
        <w:t>ShakuntalaJatav</w:t>
      </w:r>
      <w:proofErr w:type="spellEnd"/>
      <w:r w:rsidRPr="004907C8">
        <w:rPr>
          <w:rFonts w:ascii="Times New Roman" w:hAnsi="Times New Roman" w:cs="Times New Roman"/>
          <w:sz w:val="16"/>
          <w:szCs w:val="16"/>
        </w:rPr>
        <w:t xml:space="preserve"> and </w:t>
      </w:r>
      <w:proofErr w:type="spellStart"/>
      <w:r w:rsidRPr="004907C8">
        <w:rPr>
          <w:rFonts w:ascii="Times New Roman" w:hAnsi="Times New Roman" w:cs="Times New Roman"/>
          <w:sz w:val="16"/>
          <w:szCs w:val="16"/>
        </w:rPr>
        <w:t>Vivek</w:t>
      </w:r>
      <w:proofErr w:type="spellEnd"/>
      <w:r w:rsidRPr="004907C8">
        <w:rPr>
          <w:rFonts w:ascii="Times New Roman" w:hAnsi="Times New Roman" w:cs="Times New Roman"/>
          <w:sz w:val="16"/>
          <w:szCs w:val="16"/>
        </w:rPr>
        <w:t xml:space="preserve"> Sharma “An Algorithm For </w:t>
      </w:r>
      <w:proofErr w:type="gramStart"/>
      <w:r w:rsidRPr="004907C8">
        <w:rPr>
          <w:rFonts w:ascii="Times New Roman" w:hAnsi="Times New Roman" w:cs="Times New Roman"/>
          <w:sz w:val="16"/>
          <w:szCs w:val="16"/>
        </w:rPr>
        <w:t xml:space="preserve">Predictive  </w:t>
      </w:r>
      <w:proofErr w:type="spellStart"/>
      <w:r w:rsidRPr="004907C8">
        <w:rPr>
          <w:rFonts w:ascii="Times New Roman" w:hAnsi="Times New Roman" w:cs="Times New Roman"/>
          <w:sz w:val="16"/>
          <w:szCs w:val="16"/>
        </w:rPr>
        <w:t>DataMining</w:t>
      </w:r>
      <w:proofErr w:type="spellEnd"/>
      <w:proofErr w:type="gramEnd"/>
      <w:r w:rsidRPr="004907C8">
        <w:rPr>
          <w:rFonts w:ascii="Times New Roman" w:hAnsi="Times New Roman" w:cs="Times New Roman"/>
          <w:sz w:val="16"/>
          <w:szCs w:val="16"/>
        </w:rPr>
        <w:t xml:space="preserve"> Approach In Medical Diagnosis” International Journal of  Computer Science &amp; Information Technology (IJCSIT) Vol 10, No 1,  February 2018, pp.- 11-20. </w:t>
      </w:r>
    </w:p>
    <w:p w14:paraId="2D3B789A" w14:textId="77777777" w:rsidR="006C27C1" w:rsidRPr="004907C8" w:rsidRDefault="006C27C1">
      <w:pPr>
        <w:tabs>
          <w:tab w:val="left" w:pos="4111"/>
        </w:tabs>
        <w:spacing w:after="0"/>
        <w:ind w:right="-188"/>
        <w:jc w:val="both"/>
        <w:rPr>
          <w:rFonts w:ascii="Times New Roman" w:hAnsi="Times New Roman" w:cs="Times New Roman"/>
          <w:sz w:val="16"/>
          <w:szCs w:val="16"/>
        </w:rPr>
      </w:pPr>
    </w:p>
    <w:p w14:paraId="5D8E656A" w14:textId="77777777" w:rsidR="006C27C1" w:rsidRPr="004907C8" w:rsidRDefault="00866888">
      <w:pPr>
        <w:tabs>
          <w:tab w:val="left" w:pos="4111"/>
        </w:tabs>
        <w:spacing w:after="0"/>
        <w:ind w:right="-188"/>
        <w:jc w:val="both"/>
        <w:rPr>
          <w:rFonts w:ascii="Times New Roman" w:hAnsi="Times New Roman" w:cs="Times New Roman"/>
          <w:sz w:val="16"/>
          <w:szCs w:val="16"/>
        </w:rPr>
      </w:pPr>
      <w:r w:rsidRPr="004907C8">
        <w:rPr>
          <w:rFonts w:ascii="Times New Roman" w:hAnsi="Times New Roman" w:cs="Times New Roman"/>
          <w:sz w:val="16"/>
          <w:szCs w:val="16"/>
        </w:rPr>
        <w:t xml:space="preserve">[7] Han Wu, </w:t>
      </w:r>
      <w:proofErr w:type="spellStart"/>
      <w:r w:rsidRPr="004907C8">
        <w:rPr>
          <w:rFonts w:ascii="Times New Roman" w:hAnsi="Times New Roman" w:cs="Times New Roman"/>
          <w:sz w:val="16"/>
          <w:szCs w:val="16"/>
        </w:rPr>
        <w:t>Shengqi</w:t>
      </w:r>
      <w:proofErr w:type="spellEnd"/>
      <w:r w:rsidRPr="004907C8">
        <w:rPr>
          <w:rFonts w:ascii="Times New Roman" w:hAnsi="Times New Roman" w:cs="Times New Roman"/>
          <w:sz w:val="16"/>
          <w:szCs w:val="16"/>
        </w:rPr>
        <w:t xml:space="preserve"> Yang, </w:t>
      </w:r>
      <w:proofErr w:type="spellStart"/>
      <w:r w:rsidRPr="004907C8">
        <w:rPr>
          <w:rFonts w:ascii="Times New Roman" w:hAnsi="Times New Roman" w:cs="Times New Roman"/>
          <w:sz w:val="16"/>
          <w:szCs w:val="16"/>
        </w:rPr>
        <w:t>Zhangqin</w:t>
      </w:r>
      <w:proofErr w:type="spellEnd"/>
      <w:r w:rsidRPr="004907C8">
        <w:rPr>
          <w:rFonts w:ascii="Times New Roman" w:hAnsi="Times New Roman" w:cs="Times New Roman"/>
          <w:sz w:val="16"/>
          <w:szCs w:val="16"/>
        </w:rPr>
        <w:t xml:space="preserve"> Huang, Jian He, Xiaoyi Wang “Type  2 diabetes mellitus prediction model based on data mining” ELSEVIER  Informatics in Medicine Unlocked, 2018, pp.- 100-107. </w:t>
      </w:r>
    </w:p>
    <w:p w14:paraId="3AD57990" w14:textId="77777777" w:rsidR="006C27C1" w:rsidRPr="004907C8" w:rsidRDefault="006C27C1">
      <w:pPr>
        <w:tabs>
          <w:tab w:val="left" w:pos="4111"/>
        </w:tabs>
        <w:spacing w:after="0"/>
        <w:ind w:right="-188"/>
        <w:jc w:val="both"/>
        <w:rPr>
          <w:rFonts w:ascii="Times New Roman" w:hAnsi="Times New Roman" w:cs="Times New Roman"/>
          <w:sz w:val="16"/>
          <w:szCs w:val="16"/>
        </w:rPr>
      </w:pPr>
    </w:p>
    <w:p w14:paraId="2AA54BED" w14:textId="77777777" w:rsidR="004F3BBE" w:rsidRPr="004907C8" w:rsidRDefault="00866888">
      <w:pPr>
        <w:tabs>
          <w:tab w:val="left" w:pos="4111"/>
        </w:tabs>
        <w:spacing w:after="0"/>
        <w:ind w:right="-188"/>
        <w:jc w:val="both"/>
        <w:rPr>
          <w:rFonts w:ascii="Times New Roman" w:hAnsi="Times New Roman" w:cs="Times New Roman"/>
          <w:sz w:val="16"/>
          <w:szCs w:val="16"/>
        </w:rPr>
      </w:pPr>
      <w:r w:rsidRPr="004907C8">
        <w:rPr>
          <w:rFonts w:ascii="Times New Roman" w:hAnsi="Times New Roman" w:cs="Times New Roman"/>
          <w:sz w:val="16"/>
          <w:szCs w:val="16"/>
        </w:rPr>
        <w:t xml:space="preserve">[8] Patel M., Choudhary N. (2017) Designing an Enhanced </w:t>
      </w:r>
      <w:proofErr w:type="gramStart"/>
      <w:r w:rsidRPr="004907C8">
        <w:rPr>
          <w:rFonts w:ascii="Times New Roman" w:hAnsi="Times New Roman" w:cs="Times New Roman"/>
          <w:sz w:val="16"/>
          <w:szCs w:val="16"/>
        </w:rPr>
        <w:t>Simulation  Module</w:t>
      </w:r>
      <w:proofErr w:type="gramEnd"/>
      <w:r w:rsidRPr="004907C8">
        <w:rPr>
          <w:rFonts w:ascii="Times New Roman" w:hAnsi="Times New Roman" w:cs="Times New Roman"/>
          <w:sz w:val="16"/>
          <w:szCs w:val="16"/>
        </w:rPr>
        <w:t xml:space="preserve"> for Multimedia Transmission Over Wireless Standards. In:  Modi N., Verma P., Trivedi B. (eds) Proceedings of </w:t>
      </w:r>
      <w:proofErr w:type="gramStart"/>
      <w:r w:rsidRPr="004907C8">
        <w:rPr>
          <w:rFonts w:ascii="Times New Roman" w:hAnsi="Times New Roman" w:cs="Times New Roman"/>
          <w:sz w:val="16"/>
          <w:szCs w:val="16"/>
        </w:rPr>
        <w:t>International  Conference</w:t>
      </w:r>
      <w:proofErr w:type="gramEnd"/>
      <w:r w:rsidRPr="004907C8">
        <w:rPr>
          <w:rFonts w:ascii="Times New Roman" w:hAnsi="Times New Roman" w:cs="Times New Roman"/>
          <w:sz w:val="16"/>
          <w:szCs w:val="16"/>
        </w:rPr>
        <w:t xml:space="preserve"> on </w:t>
      </w:r>
    </w:p>
    <w:p w14:paraId="225E88EF" w14:textId="77777777" w:rsidR="004F3BBE" w:rsidRPr="004907C8" w:rsidRDefault="004F3BBE">
      <w:pPr>
        <w:tabs>
          <w:tab w:val="left" w:pos="4111"/>
        </w:tabs>
        <w:spacing w:after="0"/>
        <w:ind w:right="-188"/>
        <w:jc w:val="both"/>
        <w:rPr>
          <w:rFonts w:ascii="Times New Roman" w:hAnsi="Times New Roman" w:cs="Times New Roman"/>
          <w:sz w:val="16"/>
          <w:szCs w:val="16"/>
        </w:rPr>
      </w:pPr>
    </w:p>
    <w:p w14:paraId="1FB7F764" w14:textId="77777777" w:rsidR="006C27C1" w:rsidRPr="004907C8" w:rsidRDefault="00866888">
      <w:pPr>
        <w:tabs>
          <w:tab w:val="left" w:pos="4111"/>
        </w:tabs>
        <w:spacing w:after="0"/>
        <w:ind w:right="-188"/>
        <w:jc w:val="both"/>
        <w:rPr>
          <w:rFonts w:ascii="Times New Roman" w:hAnsi="Times New Roman" w:cs="Times New Roman"/>
          <w:sz w:val="16"/>
          <w:szCs w:val="16"/>
        </w:rPr>
      </w:pPr>
      <w:proofErr w:type="gramStart"/>
      <w:r w:rsidRPr="004907C8">
        <w:rPr>
          <w:rFonts w:ascii="Times New Roman" w:hAnsi="Times New Roman" w:cs="Times New Roman"/>
          <w:sz w:val="16"/>
          <w:szCs w:val="16"/>
        </w:rPr>
        <w:t>Communication and Networks.</w:t>
      </w:r>
      <w:proofErr w:type="gramEnd"/>
      <w:r w:rsidRPr="004907C8">
        <w:rPr>
          <w:rFonts w:ascii="Times New Roman" w:hAnsi="Times New Roman" w:cs="Times New Roman"/>
          <w:sz w:val="16"/>
          <w:szCs w:val="16"/>
        </w:rPr>
        <w:t xml:space="preserve"> Advances in </w:t>
      </w:r>
      <w:proofErr w:type="gramStart"/>
      <w:r w:rsidRPr="004907C8">
        <w:rPr>
          <w:rFonts w:ascii="Times New Roman" w:hAnsi="Times New Roman" w:cs="Times New Roman"/>
          <w:sz w:val="16"/>
          <w:szCs w:val="16"/>
        </w:rPr>
        <w:t>Intelligent  Systems</w:t>
      </w:r>
      <w:proofErr w:type="gramEnd"/>
      <w:r w:rsidRPr="004907C8">
        <w:rPr>
          <w:rFonts w:ascii="Times New Roman" w:hAnsi="Times New Roman" w:cs="Times New Roman"/>
          <w:sz w:val="16"/>
          <w:szCs w:val="16"/>
        </w:rPr>
        <w:t xml:space="preserve"> and Computing, vol 508. </w:t>
      </w:r>
      <w:proofErr w:type="gramStart"/>
      <w:r w:rsidRPr="004907C8">
        <w:rPr>
          <w:rFonts w:ascii="Times New Roman" w:hAnsi="Times New Roman" w:cs="Times New Roman"/>
          <w:sz w:val="16"/>
          <w:szCs w:val="16"/>
        </w:rPr>
        <w:t>Springer, Singapore.</w:t>
      </w:r>
      <w:proofErr w:type="gramEnd"/>
      <w:r w:rsidRPr="004907C8">
        <w:rPr>
          <w:rFonts w:ascii="Times New Roman" w:hAnsi="Times New Roman" w:cs="Times New Roman"/>
          <w:sz w:val="16"/>
          <w:szCs w:val="16"/>
        </w:rPr>
        <w:t xml:space="preserve"> </w:t>
      </w:r>
      <w:hyperlink r:id="rId14" w:history="1">
        <w:r w:rsidRPr="004907C8">
          <w:rPr>
            <w:rStyle w:val="Hyperlink"/>
            <w:rFonts w:ascii="Times New Roman" w:hAnsi="Times New Roman" w:cs="Times New Roman"/>
            <w:color w:val="auto"/>
            <w:sz w:val="16"/>
            <w:szCs w:val="16"/>
            <w:u w:val="none"/>
          </w:rPr>
          <w:t>https://doi.org/10.1007/978-981-10-2750-</w:t>
        </w:r>
      </w:hyperlink>
      <w:r w:rsidRPr="004907C8">
        <w:rPr>
          <w:rFonts w:ascii="Times New Roman" w:hAnsi="Times New Roman" w:cs="Times New Roman"/>
          <w:sz w:val="16"/>
          <w:szCs w:val="16"/>
        </w:rPr>
        <w:t xml:space="preserve"> </w:t>
      </w:r>
    </w:p>
    <w:p w14:paraId="6F9A8480" w14:textId="77777777" w:rsidR="006C27C1" w:rsidRPr="004907C8" w:rsidRDefault="006C27C1">
      <w:pPr>
        <w:tabs>
          <w:tab w:val="left" w:pos="4111"/>
        </w:tabs>
        <w:spacing w:after="0"/>
        <w:ind w:right="-188"/>
        <w:jc w:val="both"/>
        <w:rPr>
          <w:rFonts w:ascii="Times New Roman" w:hAnsi="Times New Roman" w:cs="Times New Roman"/>
          <w:sz w:val="16"/>
          <w:szCs w:val="16"/>
        </w:rPr>
      </w:pPr>
    </w:p>
    <w:p w14:paraId="15DA2627" w14:textId="77777777" w:rsidR="006C27C1" w:rsidRPr="004907C8" w:rsidRDefault="00866888">
      <w:pPr>
        <w:tabs>
          <w:tab w:val="left" w:pos="4111"/>
        </w:tabs>
        <w:spacing w:after="0"/>
        <w:ind w:right="-188"/>
        <w:jc w:val="both"/>
        <w:rPr>
          <w:rFonts w:ascii="Times New Roman" w:hAnsi="Times New Roman" w:cs="Times New Roman"/>
          <w:sz w:val="16"/>
          <w:szCs w:val="16"/>
        </w:rPr>
      </w:pPr>
      <w:r w:rsidRPr="004907C8">
        <w:rPr>
          <w:rFonts w:ascii="Times New Roman" w:hAnsi="Times New Roman" w:cs="Times New Roman"/>
          <w:sz w:val="16"/>
          <w:szCs w:val="16"/>
        </w:rPr>
        <w:t xml:space="preserve">[9] </w:t>
      </w:r>
      <w:proofErr w:type="spellStart"/>
      <w:r w:rsidRPr="004907C8">
        <w:rPr>
          <w:rFonts w:ascii="Times New Roman" w:hAnsi="Times New Roman" w:cs="Times New Roman"/>
          <w:sz w:val="16"/>
          <w:szCs w:val="16"/>
        </w:rPr>
        <w:t>Sumalatha.V</w:t>
      </w:r>
      <w:proofErr w:type="spellEnd"/>
      <w:r w:rsidRPr="004907C8">
        <w:rPr>
          <w:rFonts w:ascii="Times New Roman" w:hAnsi="Times New Roman" w:cs="Times New Roman"/>
          <w:sz w:val="16"/>
          <w:szCs w:val="16"/>
        </w:rPr>
        <w:t xml:space="preserve"> , </w:t>
      </w:r>
      <w:proofErr w:type="spellStart"/>
      <w:r w:rsidRPr="004907C8">
        <w:rPr>
          <w:rFonts w:ascii="Times New Roman" w:hAnsi="Times New Roman" w:cs="Times New Roman"/>
          <w:sz w:val="16"/>
          <w:szCs w:val="16"/>
        </w:rPr>
        <w:t>Dr.Santhi.R</w:t>
      </w:r>
      <w:proofErr w:type="spellEnd"/>
      <w:r w:rsidRPr="004907C8">
        <w:rPr>
          <w:rFonts w:ascii="Times New Roman" w:hAnsi="Times New Roman" w:cs="Times New Roman"/>
          <w:sz w:val="16"/>
          <w:szCs w:val="16"/>
        </w:rPr>
        <w:t xml:space="preserve"> “A Study on Hidden Markov Model  (HMM)” International Journal of Advance Research in Computer  Science and Management Studies, Volume 2, Issue 11, November 2014,  pp.- 465-469.</w:t>
      </w:r>
    </w:p>
    <w:p w14:paraId="6CF65F30" w14:textId="77777777" w:rsidR="006C27C1" w:rsidRPr="004907C8" w:rsidRDefault="006C27C1">
      <w:pPr>
        <w:tabs>
          <w:tab w:val="left" w:pos="4111"/>
        </w:tabs>
        <w:spacing w:after="0"/>
        <w:ind w:right="-188"/>
        <w:jc w:val="both"/>
        <w:rPr>
          <w:rFonts w:ascii="Times New Roman" w:hAnsi="Times New Roman" w:cs="Times New Roman"/>
          <w:sz w:val="16"/>
          <w:szCs w:val="16"/>
        </w:rPr>
      </w:pPr>
    </w:p>
    <w:p w14:paraId="42AE970B" w14:textId="77777777" w:rsidR="006C27C1" w:rsidRPr="004907C8" w:rsidRDefault="00866888">
      <w:pPr>
        <w:tabs>
          <w:tab w:val="left" w:pos="4111"/>
        </w:tabs>
        <w:spacing w:after="0"/>
        <w:ind w:right="-188"/>
        <w:jc w:val="both"/>
        <w:rPr>
          <w:rFonts w:ascii="Times New Roman" w:hAnsi="Times New Roman" w:cs="Times New Roman"/>
          <w:sz w:val="16"/>
          <w:szCs w:val="16"/>
        </w:rPr>
      </w:pPr>
      <w:r w:rsidRPr="004907C8">
        <w:rPr>
          <w:rFonts w:ascii="Times New Roman" w:hAnsi="Times New Roman" w:cs="Times New Roman"/>
          <w:sz w:val="16"/>
          <w:szCs w:val="16"/>
        </w:rPr>
        <w:t xml:space="preserve">[10] Zhang </w:t>
      </w:r>
      <w:proofErr w:type="spellStart"/>
      <w:r w:rsidRPr="004907C8">
        <w:rPr>
          <w:rFonts w:ascii="Times New Roman" w:hAnsi="Times New Roman" w:cs="Times New Roman"/>
          <w:sz w:val="16"/>
          <w:szCs w:val="16"/>
        </w:rPr>
        <w:t>Youzhi</w:t>
      </w:r>
      <w:proofErr w:type="spellEnd"/>
      <w:r w:rsidRPr="004907C8">
        <w:rPr>
          <w:rFonts w:ascii="Times New Roman" w:hAnsi="Times New Roman" w:cs="Times New Roman"/>
          <w:sz w:val="16"/>
          <w:szCs w:val="16"/>
        </w:rPr>
        <w:t xml:space="preserve"> “Research and Application of Hidden Markov Model </w:t>
      </w:r>
      <w:proofErr w:type="gramStart"/>
      <w:r w:rsidRPr="004907C8">
        <w:rPr>
          <w:rFonts w:ascii="Times New Roman" w:hAnsi="Times New Roman" w:cs="Times New Roman"/>
          <w:sz w:val="16"/>
          <w:szCs w:val="16"/>
        </w:rPr>
        <w:t>in  Data</w:t>
      </w:r>
      <w:proofErr w:type="gramEnd"/>
      <w:r w:rsidRPr="004907C8">
        <w:rPr>
          <w:rFonts w:ascii="Times New Roman" w:hAnsi="Times New Roman" w:cs="Times New Roman"/>
          <w:sz w:val="16"/>
          <w:szCs w:val="16"/>
        </w:rPr>
        <w:t xml:space="preserve"> Mining” Second IITA International Conference on Geoscience and  Remote Sensing, IEEE, 2010, pp.-459-462.</w:t>
      </w:r>
    </w:p>
    <w:p w14:paraId="3EE55C56" w14:textId="77777777" w:rsidR="006C27C1" w:rsidRPr="004907C8" w:rsidRDefault="006C27C1">
      <w:pPr>
        <w:tabs>
          <w:tab w:val="left" w:pos="4111"/>
        </w:tabs>
        <w:spacing w:after="0"/>
        <w:ind w:right="-188"/>
        <w:jc w:val="both"/>
        <w:rPr>
          <w:rFonts w:ascii="Times New Roman" w:hAnsi="Times New Roman" w:cs="Times New Roman"/>
          <w:sz w:val="16"/>
          <w:szCs w:val="16"/>
        </w:rPr>
      </w:pPr>
    </w:p>
    <w:p w14:paraId="001412D5" w14:textId="77777777" w:rsidR="006C27C1" w:rsidRPr="004907C8" w:rsidRDefault="00866888">
      <w:pPr>
        <w:tabs>
          <w:tab w:val="left" w:pos="4111"/>
        </w:tabs>
        <w:spacing w:after="0"/>
        <w:ind w:right="-188"/>
        <w:jc w:val="both"/>
        <w:rPr>
          <w:rFonts w:ascii="Times New Roman" w:hAnsi="Times New Roman" w:cs="Times New Roman"/>
          <w:sz w:val="16"/>
          <w:szCs w:val="16"/>
        </w:rPr>
      </w:pPr>
      <w:r w:rsidRPr="004907C8">
        <w:rPr>
          <w:rFonts w:ascii="Times New Roman" w:hAnsi="Times New Roman" w:cs="Times New Roman"/>
          <w:sz w:val="16"/>
          <w:szCs w:val="16"/>
        </w:rPr>
        <w:t xml:space="preserve">[11] </w:t>
      </w:r>
      <w:proofErr w:type="spellStart"/>
      <w:r w:rsidRPr="004907C8">
        <w:rPr>
          <w:rFonts w:ascii="Times New Roman" w:hAnsi="Times New Roman" w:cs="Times New Roman"/>
          <w:sz w:val="16"/>
          <w:szCs w:val="16"/>
        </w:rPr>
        <w:t>PadmavathiJanardhanan</w:t>
      </w:r>
      <w:proofErr w:type="spellEnd"/>
      <w:r w:rsidRPr="004907C8">
        <w:rPr>
          <w:rFonts w:ascii="Times New Roman" w:hAnsi="Times New Roman" w:cs="Times New Roman"/>
          <w:sz w:val="16"/>
          <w:szCs w:val="16"/>
        </w:rPr>
        <w:t xml:space="preserve">, </w:t>
      </w:r>
      <w:proofErr w:type="spellStart"/>
      <w:r w:rsidRPr="004907C8">
        <w:rPr>
          <w:rFonts w:ascii="Times New Roman" w:hAnsi="Times New Roman" w:cs="Times New Roman"/>
          <w:sz w:val="16"/>
          <w:szCs w:val="16"/>
        </w:rPr>
        <w:t>Heena</w:t>
      </w:r>
      <w:proofErr w:type="spellEnd"/>
      <w:r w:rsidRPr="004907C8">
        <w:rPr>
          <w:rFonts w:ascii="Times New Roman" w:hAnsi="Times New Roman" w:cs="Times New Roman"/>
          <w:sz w:val="16"/>
          <w:szCs w:val="16"/>
        </w:rPr>
        <w:t xml:space="preserve"> L., and </w:t>
      </w:r>
      <w:proofErr w:type="spellStart"/>
      <w:r w:rsidRPr="004907C8">
        <w:rPr>
          <w:rFonts w:ascii="Times New Roman" w:hAnsi="Times New Roman" w:cs="Times New Roman"/>
          <w:sz w:val="16"/>
          <w:szCs w:val="16"/>
        </w:rPr>
        <w:t>FathimaSabika</w:t>
      </w:r>
      <w:proofErr w:type="spellEnd"/>
      <w:r w:rsidRPr="004907C8">
        <w:rPr>
          <w:rFonts w:ascii="Times New Roman" w:hAnsi="Times New Roman" w:cs="Times New Roman"/>
          <w:sz w:val="16"/>
          <w:szCs w:val="16"/>
        </w:rPr>
        <w:t xml:space="preserve"> “</w:t>
      </w:r>
      <w:proofErr w:type="gramStart"/>
      <w:r w:rsidRPr="004907C8">
        <w:rPr>
          <w:rFonts w:ascii="Times New Roman" w:hAnsi="Times New Roman" w:cs="Times New Roman"/>
          <w:sz w:val="16"/>
          <w:szCs w:val="16"/>
        </w:rPr>
        <w:t>Effectiveness  Of</w:t>
      </w:r>
      <w:proofErr w:type="gramEnd"/>
      <w:r w:rsidRPr="004907C8">
        <w:rPr>
          <w:rFonts w:ascii="Times New Roman" w:hAnsi="Times New Roman" w:cs="Times New Roman"/>
          <w:sz w:val="16"/>
          <w:szCs w:val="16"/>
        </w:rPr>
        <w:t xml:space="preserve"> Support Vector Machines In Medical Data Mining” Journal Of Communications Software And Systems, Vol. 11, No. 1, March 2015, pp.- 25-30.</w:t>
      </w:r>
    </w:p>
    <w:p w14:paraId="1D2322B7" w14:textId="77777777" w:rsidR="006C27C1" w:rsidRPr="004907C8" w:rsidRDefault="006C27C1">
      <w:pPr>
        <w:tabs>
          <w:tab w:val="left" w:pos="4111"/>
        </w:tabs>
        <w:spacing w:after="0"/>
        <w:ind w:right="-188"/>
        <w:jc w:val="both"/>
        <w:rPr>
          <w:rFonts w:ascii="Times New Roman" w:hAnsi="Times New Roman" w:cs="Times New Roman"/>
          <w:sz w:val="16"/>
          <w:szCs w:val="16"/>
        </w:rPr>
      </w:pPr>
    </w:p>
    <w:p w14:paraId="67F775D6" w14:textId="77777777" w:rsidR="006C27C1" w:rsidRPr="004907C8" w:rsidRDefault="00866888">
      <w:pPr>
        <w:tabs>
          <w:tab w:val="left" w:pos="4111"/>
        </w:tabs>
        <w:spacing w:after="0"/>
        <w:ind w:right="-188"/>
        <w:jc w:val="both"/>
        <w:rPr>
          <w:rFonts w:ascii="Times New Roman" w:hAnsi="Times New Roman" w:cs="Times New Roman"/>
          <w:sz w:val="16"/>
          <w:szCs w:val="16"/>
        </w:rPr>
      </w:pPr>
      <w:r w:rsidRPr="004907C8">
        <w:rPr>
          <w:rFonts w:ascii="Times New Roman" w:hAnsi="Times New Roman" w:cs="Times New Roman"/>
          <w:sz w:val="16"/>
          <w:szCs w:val="16"/>
        </w:rPr>
        <w:t xml:space="preserve">[12] </w:t>
      </w:r>
      <w:proofErr w:type="spellStart"/>
      <w:r w:rsidRPr="004907C8">
        <w:rPr>
          <w:rFonts w:ascii="Times New Roman" w:hAnsi="Times New Roman" w:cs="Times New Roman"/>
          <w:sz w:val="16"/>
          <w:szCs w:val="16"/>
        </w:rPr>
        <w:t>GaganjotKaur</w:t>
      </w:r>
      <w:proofErr w:type="spellEnd"/>
      <w:r w:rsidRPr="004907C8">
        <w:rPr>
          <w:rFonts w:ascii="Times New Roman" w:hAnsi="Times New Roman" w:cs="Times New Roman"/>
          <w:sz w:val="16"/>
          <w:szCs w:val="16"/>
        </w:rPr>
        <w:t xml:space="preserve">, </w:t>
      </w:r>
      <w:proofErr w:type="spellStart"/>
      <w:r w:rsidRPr="004907C8">
        <w:rPr>
          <w:rFonts w:ascii="Times New Roman" w:hAnsi="Times New Roman" w:cs="Times New Roman"/>
          <w:sz w:val="16"/>
          <w:szCs w:val="16"/>
        </w:rPr>
        <w:t>AmitChhabra</w:t>
      </w:r>
      <w:proofErr w:type="spellEnd"/>
      <w:r w:rsidRPr="004907C8">
        <w:rPr>
          <w:rFonts w:ascii="Times New Roman" w:hAnsi="Times New Roman" w:cs="Times New Roman"/>
          <w:sz w:val="16"/>
          <w:szCs w:val="16"/>
        </w:rPr>
        <w:t xml:space="preserve"> “Improved J48 Classification Algorithm for the Prediction of Diabetes” International Journal of Computer Applications, Volume 98 – No.22, July 2014, pp</w:t>
      </w:r>
      <w:proofErr w:type="gramStart"/>
      <w:r w:rsidRPr="004907C8">
        <w:rPr>
          <w:rFonts w:ascii="Times New Roman" w:hAnsi="Times New Roman" w:cs="Times New Roman"/>
          <w:sz w:val="16"/>
          <w:szCs w:val="16"/>
        </w:rPr>
        <w:t>.-</w:t>
      </w:r>
      <w:proofErr w:type="gramEnd"/>
      <w:r w:rsidRPr="004907C8">
        <w:rPr>
          <w:rFonts w:ascii="Times New Roman" w:hAnsi="Times New Roman" w:cs="Times New Roman"/>
          <w:sz w:val="16"/>
          <w:szCs w:val="16"/>
        </w:rPr>
        <w:t xml:space="preserve"> 13-17. </w:t>
      </w:r>
    </w:p>
    <w:p w14:paraId="1B70726E" w14:textId="77777777" w:rsidR="006C27C1" w:rsidRPr="004907C8" w:rsidRDefault="006C27C1">
      <w:pPr>
        <w:tabs>
          <w:tab w:val="left" w:pos="4111"/>
        </w:tabs>
        <w:spacing w:after="0"/>
        <w:ind w:right="-188"/>
        <w:jc w:val="both"/>
        <w:rPr>
          <w:rFonts w:ascii="Times New Roman" w:hAnsi="Times New Roman" w:cs="Times New Roman"/>
          <w:sz w:val="16"/>
          <w:szCs w:val="16"/>
        </w:rPr>
      </w:pPr>
    </w:p>
    <w:p w14:paraId="43E297B7" w14:textId="77777777" w:rsidR="006C27C1" w:rsidRPr="004907C8" w:rsidRDefault="00866888">
      <w:pPr>
        <w:tabs>
          <w:tab w:val="left" w:pos="4111"/>
        </w:tabs>
        <w:spacing w:after="0"/>
        <w:ind w:right="-188"/>
        <w:jc w:val="both"/>
        <w:rPr>
          <w:rFonts w:ascii="Times New Roman" w:hAnsi="Times New Roman" w:cs="Times New Roman"/>
          <w:sz w:val="16"/>
          <w:szCs w:val="16"/>
        </w:rPr>
      </w:pPr>
      <w:r w:rsidRPr="004907C8">
        <w:rPr>
          <w:rFonts w:ascii="Times New Roman" w:hAnsi="Times New Roman" w:cs="Times New Roman"/>
          <w:sz w:val="16"/>
          <w:szCs w:val="16"/>
        </w:rPr>
        <w:t xml:space="preserve">[13] </w:t>
      </w:r>
      <w:proofErr w:type="spellStart"/>
      <w:r w:rsidRPr="004907C8">
        <w:rPr>
          <w:rFonts w:ascii="Times New Roman" w:hAnsi="Times New Roman" w:cs="Times New Roman"/>
          <w:sz w:val="16"/>
          <w:szCs w:val="16"/>
        </w:rPr>
        <w:t>Senthilkumar</w:t>
      </w:r>
      <w:proofErr w:type="spellEnd"/>
      <w:r w:rsidRPr="004907C8">
        <w:rPr>
          <w:rFonts w:ascii="Times New Roman" w:hAnsi="Times New Roman" w:cs="Times New Roman"/>
          <w:sz w:val="16"/>
          <w:szCs w:val="16"/>
        </w:rPr>
        <w:t xml:space="preserve"> Mohan, </w:t>
      </w:r>
      <w:proofErr w:type="spellStart"/>
      <w:r w:rsidRPr="004907C8">
        <w:rPr>
          <w:rFonts w:ascii="Times New Roman" w:hAnsi="Times New Roman" w:cs="Times New Roman"/>
          <w:sz w:val="16"/>
          <w:szCs w:val="16"/>
        </w:rPr>
        <w:t>ChandrasegarThirumalai</w:t>
      </w:r>
      <w:proofErr w:type="spellEnd"/>
      <w:r w:rsidRPr="004907C8">
        <w:rPr>
          <w:rFonts w:ascii="Times New Roman" w:hAnsi="Times New Roman" w:cs="Times New Roman"/>
          <w:sz w:val="16"/>
          <w:szCs w:val="16"/>
        </w:rPr>
        <w:t>, &amp;</w:t>
      </w:r>
      <w:proofErr w:type="spellStart"/>
      <w:r w:rsidRPr="004907C8">
        <w:rPr>
          <w:rFonts w:ascii="Times New Roman" w:hAnsi="Times New Roman" w:cs="Times New Roman"/>
          <w:sz w:val="16"/>
          <w:szCs w:val="16"/>
        </w:rPr>
        <w:t>GautamSrivastava</w:t>
      </w:r>
      <w:proofErr w:type="spellEnd"/>
      <w:r w:rsidRPr="004907C8">
        <w:rPr>
          <w:rFonts w:ascii="Times New Roman" w:hAnsi="Times New Roman" w:cs="Times New Roman"/>
          <w:sz w:val="16"/>
          <w:szCs w:val="16"/>
        </w:rPr>
        <w:t xml:space="preserve"> “Effective Heart Disease Prediction Using Hybrid Machine Learning Techniques” Special Section On Smart Caching, Communications, Computing And Cybersecurity For Information-Centric Internet of Things, IEEE, 2019, pp</w:t>
      </w:r>
      <w:proofErr w:type="gramStart"/>
      <w:r w:rsidRPr="004907C8">
        <w:rPr>
          <w:rFonts w:ascii="Times New Roman" w:hAnsi="Times New Roman" w:cs="Times New Roman"/>
          <w:sz w:val="16"/>
          <w:szCs w:val="16"/>
        </w:rPr>
        <w:t>.-</w:t>
      </w:r>
      <w:proofErr w:type="gramEnd"/>
      <w:r w:rsidRPr="004907C8">
        <w:rPr>
          <w:rFonts w:ascii="Times New Roman" w:hAnsi="Times New Roman" w:cs="Times New Roman"/>
          <w:sz w:val="16"/>
          <w:szCs w:val="16"/>
        </w:rPr>
        <w:t xml:space="preserve"> 81542-81554.</w:t>
      </w:r>
    </w:p>
    <w:p w14:paraId="66E31255" w14:textId="77777777" w:rsidR="006C27C1" w:rsidRPr="004907C8" w:rsidRDefault="006C27C1">
      <w:pPr>
        <w:tabs>
          <w:tab w:val="left" w:pos="4111"/>
        </w:tabs>
        <w:spacing w:after="0"/>
        <w:ind w:right="-188"/>
        <w:jc w:val="both"/>
        <w:rPr>
          <w:rFonts w:ascii="Times New Roman" w:hAnsi="Times New Roman" w:cs="Times New Roman"/>
          <w:sz w:val="16"/>
          <w:szCs w:val="16"/>
        </w:rPr>
      </w:pPr>
    </w:p>
    <w:p w14:paraId="30433254" w14:textId="77777777" w:rsidR="006C27C1" w:rsidRPr="004907C8" w:rsidRDefault="00866888">
      <w:pPr>
        <w:tabs>
          <w:tab w:val="left" w:pos="4111"/>
        </w:tabs>
        <w:spacing w:after="0"/>
        <w:ind w:right="-188"/>
        <w:jc w:val="both"/>
        <w:rPr>
          <w:rFonts w:ascii="Times New Roman" w:hAnsi="Times New Roman" w:cs="Times New Roman"/>
          <w:sz w:val="16"/>
          <w:szCs w:val="16"/>
        </w:rPr>
      </w:pPr>
      <w:r w:rsidRPr="004907C8">
        <w:rPr>
          <w:rFonts w:ascii="Times New Roman" w:hAnsi="Times New Roman" w:cs="Times New Roman"/>
          <w:sz w:val="16"/>
          <w:szCs w:val="16"/>
        </w:rPr>
        <w:t xml:space="preserve">[14] Shekhawat V.S., Tiwari M., Patel M. (2021) A Secured Steganography Algorithm for Hiding an Image and Data in an Image Using LSB Technique. In: Singh V., Asari V.K., Kumar S., Patel R.B. (eds) Computational Methods and Data Engineering. </w:t>
      </w:r>
      <w:proofErr w:type="gramStart"/>
      <w:r w:rsidRPr="004907C8">
        <w:rPr>
          <w:rFonts w:ascii="Times New Roman" w:hAnsi="Times New Roman" w:cs="Times New Roman"/>
          <w:sz w:val="16"/>
          <w:szCs w:val="16"/>
        </w:rPr>
        <w:t>Advances in Intelligent Systems and Computing, vol 1257.</w:t>
      </w:r>
      <w:proofErr w:type="gramEnd"/>
      <w:r w:rsidRPr="004907C8">
        <w:rPr>
          <w:rFonts w:ascii="Times New Roman" w:hAnsi="Times New Roman" w:cs="Times New Roman"/>
          <w:sz w:val="16"/>
          <w:szCs w:val="16"/>
        </w:rPr>
        <w:t xml:space="preserve"> </w:t>
      </w:r>
      <w:proofErr w:type="gramStart"/>
      <w:r w:rsidRPr="004907C8">
        <w:rPr>
          <w:rFonts w:ascii="Times New Roman" w:hAnsi="Times New Roman" w:cs="Times New Roman"/>
          <w:sz w:val="16"/>
          <w:szCs w:val="16"/>
        </w:rPr>
        <w:t>Springer, Singapore</w:t>
      </w:r>
      <w:r w:rsidRPr="004907C8">
        <w:rPr>
          <w:rFonts w:ascii="Times New Roman" w:hAnsi="Times New Roman" w:cs="Times New Roman"/>
          <w:sz w:val="16"/>
          <w:szCs w:val="16"/>
          <w:u w:val="single"/>
        </w:rPr>
        <w:t>.</w:t>
      </w:r>
      <w:proofErr w:type="gramEnd"/>
      <w:r w:rsidRPr="004907C8">
        <w:rPr>
          <w:rFonts w:ascii="Times New Roman" w:hAnsi="Times New Roman" w:cs="Times New Roman"/>
          <w:sz w:val="16"/>
          <w:szCs w:val="16"/>
          <w:u w:val="single"/>
        </w:rPr>
        <w:t xml:space="preserve"> </w:t>
      </w:r>
      <w:hyperlink r:id="rId15" w:history="1">
        <w:r w:rsidRPr="004907C8">
          <w:rPr>
            <w:rStyle w:val="Hyperlink"/>
            <w:rFonts w:ascii="Times New Roman" w:hAnsi="Times New Roman" w:cs="Times New Roman"/>
            <w:color w:val="auto"/>
            <w:sz w:val="16"/>
            <w:szCs w:val="16"/>
            <w:u w:val="none"/>
          </w:rPr>
          <w:t>https://doi.org/10.1007/978-981-15-7907-3_35</w:t>
        </w:r>
      </w:hyperlink>
      <w:r w:rsidRPr="004907C8">
        <w:rPr>
          <w:rFonts w:ascii="Times New Roman" w:hAnsi="Times New Roman" w:cs="Times New Roman"/>
          <w:sz w:val="16"/>
          <w:szCs w:val="16"/>
        </w:rPr>
        <w:t>.</w:t>
      </w:r>
    </w:p>
    <w:p w14:paraId="1CEE8620" w14:textId="77777777" w:rsidR="006C27C1" w:rsidRPr="004907C8" w:rsidRDefault="006C27C1">
      <w:pPr>
        <w:tabs>
          <w:tab w:val="left" w:pos="4111"/>
        </w:tabs>
        <w:spacing w:after="0"/>
        <w:ind w:right="-188"/>
        <w:jc w:val="both"/>
        <w:rPr>
          <w:rFonts w:ascii="Times New Roman" w:hAnsi="Times New Roman" w:cs="Times New Roman"/>
          <w:sz w:val="16"/>
          <w:szCs w:val="16"/>
        </w:rPr>
      </w:pPr>
    </w:p>
    <w:p w14:paraId="059C49A7" w14:textId="77777777" w:rsidR="006C27C1" w:rsidRPr="004907C8" w:rsidRDefault="00866888">
      <w:pPr>
        <w:tabs>
          <w:tab w:val="left" w:pos="4111"/>
        </w:tabs>
        <w:spacing w:after="0"/>
        <w:ind w:right="-188"/>
        <w:jc w:val="both"/>
        <w:rPr>
          <w:rFonts w:ascii="Times New Roman" w:hAnsi="Times New Roman" w:cs="Times New Roman"/>
          <w:sz w:val="16"/>
          <w:szCs w:val="16"/>
        </w:rPr>
      </w:pPr>
      <w:r w:rsidRPr="004907C8">
        <w:rPr>
          <w:rFonts w:ascii="Times New Roman" w:hAnsi="Times New Roman" w:cs="Times New Roman"/>
          <w:sz w:val="16"/>
          <w:szCs w:val="16"/>
        </w:rPr>
        <w:t xml:space="preserve">[15] H. Gupta and M. Patel, "Study of Extractive Text Summarizer Using </w:t>
      </w:r>
      <w:proofErr w:type="gramStart"/>
      <w:r w:rsidRPr="004907C8">
        <w:rPr>
          <w:rFonts w:ascii="Times New Roman" w:hAnsi="Times New Roman" w:cs="Times New Roman"/>
          <w:sz w:val="16"/>
          <w:szCs w:val="16"/>
        </w:rPr>
        <w:t>The</w:t>
      </w:r>
      <w:proofErr w:type="gramEnd"/>
      <w:r w:rsidRPr="004907C8">
        <w:rPr>
          <w:rFonts w:ascii="Times New Roman" w:hAnsi="Times New Roman" w:cs="Times New Roman"/>
          <w:sz w:val="16"/>
          <w:szCs w:val="16"/>
        </w:rPr>
        <w:t xml:space="preserve"> Elmo Embedding," 2020 Fourth International Conference on ISMAC (IoT in Social, Mobile, Analytics and Cloud) (I-SMAC), </w:t>
      </w:r>
      <w:proofErr w:type="spellStart"/>
      <w:r w:rsidRPr="004907C8">
        <w:rPr>
          <w:rFonts w:ascii="Times New Roman" w:hAnsi="Times New Roman" w:cs="Times New Roman"/>
          <w:sz w:val="16"/>
          <w:szCs w:val="16"/>
        </w:rPr>
        <w:t>Palladam</w:t>
      </w:r>
      <w:proofErr w:type="spellEnd"/>
      <w:r w:rsidRPr="004907C8">
        <w:rPr>
          <w:rFonts w:ascii="Times New Roman" w:hAnsi="Times New Roman" w:cs="Times New Roman"/>
          <w:sz w:val="16"/>
          <w:szCs w:val="16"/>
        </w:rPr>
        <w:t xml:space="preserve">, India, 2020, pp. 829-834, </w:t>
      </w:r>
      <w:proofErr w:type="spellStart"/>
      <w:r w:rsidRPr="004907C8">
        <w:rPr>
          <w:rFonts w:ascii="Times New Roman" w:hAnsi="Times New Roman" w:cs="Times New Roman"/>
          <w:sz w:val="16"/>
          <w:szCs w:val="16"/>
        </w:rPr>
        <w:t>doi</w:t>
      </w:r>
      <w:proofErr w:type="spellEnd"/>
      <w:r w:rsidRPr="004907C8">
        <w:rPr>
          <w:rFonts w:ascii="Times New Roman" w:hAnsi="Times New Roman" w:cs="Times New Roman"/>
          <w:sz w:val="16"/>
          <w:szCs w:val="16"/>
        </w:rPr>
        <w:t>: 10.1109/ISMAC49090.2020.9243610</w:t>
      </w:r>
    </w:p>
    <w:p w14:paraId="57C23ED8" w14:textId="77777777" w:rsidR="006C27C1" w:rsidRPr="00C472FF" w:rsidRDefault="006C27C1">
      <w:pPr>
        <w:tabs>
          <w:tab w:val="left" w:pos="4111"/>
        </w:tabs>
        <w:spacing w:after="0"/>
        <w:ind w:right="-188"/>
        <w:jc w:val="both"/>
        <w:rPr>
          <w:rFonts w:ascii="Times New Roman" w:hAnsi="Times New Roman" w:cs="Times New Roman"/>
          <w:sz w:val="16"/>
          <w:szCs w:val="16"/>
        </w:rPr>
      </w:pPr>
    </w:p>
    <w:p w14:paraId="51F1C0A1" w14:textId="77777777" w:rsidR="006C27C1" w:rsidRDefault="006C27C1">
      <w:pPr>
        <w:tabs>
          <w:tab w:val="left" w:pos="4111"/>
        </w:tabs>
        <w:spacing w:after="0"/>
        <w:ind w:right="-188"/>
        <w:jc w:val="both"/>
        <w:rPr>
          <w:rFonts w:ascii="Times New Roman" w:hAnsi="Times New Roman" w:cs="Times New Roman"/>
          <w:bCs/>
          <w:color w:val="000000" w:themeColor="text1"/>
          <w:sz w:val="20"/>
          <w:szCs w:val="20"/>
        </w:rPr>
        <w:sectPr w:rsidR="006C27C1" w:rsidSect="00C472FF">
          <w:type w:val="continuous"/>
          <w:pgSz w:w="11906" w:h="16838"/>
          <w:pgMar w:top="1440" w:right="991" w:bottom="1440" w:left="1134" w:header="708" w:footer="708" w:gutter="0"/>
          <w:cols w:space="708"/>
          <w:docGrid w:linePitch="360"/>
        </w:sectPr>
      </w:pPr>
    </w:p>
    <w:p w14:paraId="4277CA5D" w14:textId="77777777" w:rsidR="006C27C1" w:rsidRDefault="006C27C1">
      <w:pPr>
        <w:jc w:val="both"/>
        <w:rPr>
          <w:rFonts w:ascii="Times New Roman" w:hAnsi="Times New Roman" w:cs="Times New Roman"/>
          <w:color w:val="000000" w:themeColor="text1"/>
          <w:sz w:val="20"/>
          <w:szCs w:val="20"/>
        </w:rPr>
      </w:pPr>
    </w:p>
    <w:p w14:paraId="3780F383" w14:textId="77777777" w:rsidR="00C472FF" w:rsidRDefault="00C472FF">
      <w:pPr>
        <w:jc w:val="both"/>
        <w:rPr>
          <w:rFonts w:ascii="Times New Roman" w:hAnsi="Times New Roman" w:cs="Times New Roman"/>
          <w:color w:val="000000" w:themeColor="text1"/>
          <w:sz w:val="20"/>
          <w:szCs w:val="20"/>
        </w:rPr>
        <w:sectPr w:rsidR="00C472FF" w:rsidSect="00C472FF">
          <w:type w:val="continuous"/>
          <w:pgSz w:w="11906" w:h="16838"/>
          <w:pgMar w:top="1440" w:right="1440" w:bottom="1440" w:left="1440" w:header="708" w:footer="708" w:gutter="0"/>
          <w:cols w:space="708"/>
          <w:docGrid w:linePitch="360"/>
        </w:sectPr>
      </w:pPr>
    </w:p>
    <w:p w14:paraId="089B1E84" w14:textId="66BB38DA" w:rsidR="006C27C1" w:rsidRDefault="006C27C1">
      <w:pPr>
        <w:jc w:val="both"/>
        <w:rPr>
          <w:rFonts w:ascii="Times New Roman" w:hAnsi="Times New Roman" w:cs="Times New Roman"/>
          <w:color w:val="000000" w:themeColor="text1"/>
          <w:sz w:val="20"/>
          <w:szCs w:val="20"/>
        </w:rPr>
      </w:pPr>
    </w:p>
    <w:p w14:paraId="41EE616E" w14:textId="77777777" w:rsidR="006C27C1" w:rsidRDefault="006C27C1" w:rsidP="00C472FF">
      <w:pPr>
        <w:jc w:val="center"/>
        <w:rPr>
          <w:rFonts w:ascii="Times New Roman" w:hAnsi="Times New Roman" w:cs="Times New Roman"/>
          <w:color w:val="000000" w:themeColor="text1"/>
          <w:sz w:val="20"/>
          <w:szCs w:val="20"/>
        </w:rPr>
      </w:pPr>
    </w:p>
    <w:sectPr w:rsidR="006C27C1">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03D57C" w14:textId="77777777" w:rsidR="00402AB7" w:rsidRDefault="00402AB7">
      <w:pPr>
        <w:spacing w:line="240" w:lineRule="auto"/>
      </w:pPr>
      <w:r>
        <w:separator/>
      </w:r>
    </w:p>
  </w:endnote>
  <w:endnote w:type="continuationSeparator" w:id="0">
    <w:p w14:paraId="7E7D21DA" w14:textId="77777777" w:rsidR="00402AB7" w:rsidRDefault="00402AB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4742FF" w14:textId="77777777" w:rsidR="00402AB7" w:rsidRDefault="00402AB7">
      <w:pPr>
        <w:spacing w:after="0"/>
      </w:pPr>
      <w:r>
        <w:separator/>
      </w:r>
    </w:p>
  </w:footnote>
  <w:footnote w:type="continuationSeparator" w:id="0">
    <w:p w14:paraId="603F2806" w14:textId="77777777" w:rsidR="00402AB7" w:rsidRDefault="00402AB7">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629"/>
    <w:rsid w:val="00030CAB"/>
    <w:rsid w:val="000361D0"/>
    <w:rsid w:val="00066C12"/>
    <w:rsid w:val="00071BEF"/>
    <w:rsid w:val="000D7799"/>
    <w:rsid w:val="000E61A1"/>
    <w:rsid w:val="00104F7E"/>
    <w:rsid w:val="001101AF"/>
    <w:rsid w:val="001131A5"/>
    <w:rsid w:val="001150BA"/>
    <w:rsid w:val="00116B3F"/>
    <w:rsid w:val="001269DA"/>
    <w:rsid w:val="00131E97"/>
    <w:rsid w:val="00132C40"/>
    <w:rsid w:val="0013744E"/>
    <w:rsid w:val="001409BC"/>
    <w:rsid w:val="001A040E"/>
    <w:rsid w:val="001A649B"/>
    <w:rsid w:val="001E3F93"/>
    <w:rsid w:val="001F4820"/>
    <w:rsid w:val="0021305F"/>
    <w:rsid w:val="002348EB"/>
    <w:rsid w:val="002475DC"/>
    <w:rsid w:val="002506DD"/>
    <w:rsid w:val="002A5904"/>
    <w:rsid w:val="002F6A94"/>
    <w:rsid w:val="00326E4E"/>
    <w:rsid w:val="00347FE2"/>
    <w:rsid w:val="00352B79"/>
    <w:rsid w:val="00353011"/>
    <w:rsid w:val="00356824"/>
    <w:rsid w:val="00376397"/>
    <w:rsid w:val="003A6393"/>
    <w:rsid w:val="003F67ED"/>
    <w:rsid w:val="004019A3"/>
    <w:rsid w:val="00402AB7"/>
    <w:rsid w:val="004037D2"/>
    <w:rsid w:val="00404EB2"/>
    <w:rsid w:val="00423901"/>
    <w:rsid w:val="00424605"/>
    <w:rsid w:val="00467646"/>
    <w:rsid w:val="00467AB9"/>
    <w:rsid w:val="004746A5"/>
    <w:rsid w:val="004907C8"/>
    <w:rsid w:val="004F3BBE"/>
    <w:rsid w:val="00523AF4"/>
    <w:rsid w:val="00533B94"/>
    <w:rsid w:val="005829D6"/>
    <w:rsid w:val="00583E20"/>
    <w:rsid w:val="00590499"/>
    <w:rsid w:val="00593948"/>
    <w:rsid w:val="00597476"/>
    <w:rsid w:val="005A624E"/>
    <w:rsid w:val="005B5538"/>
    <w:rsid w:val="005D1AA6"/>
    <w:rsid w:val="005D1B1C"/>
    <w:rsid w:val="005E5C8A"/>
    <w:rsid w:val="0060733C"/>
    <w:rsid w:val="00632914"/>
    <w:rsid w:val="0068077A"/>
    <w:rsid w:val="00682D69"/>
    <w:rsid w:val="00687B03"/>
    <w:rsid w:val="0069419B"/>
    <w:rsid w:val="006B2AD6"/>
    <w:rsid w:val="006C27C1"/>
    <w:rsid w:val="006C6956"/>
    <w:rsid w:val="006D1140"/>
    <w:rsid w:val="006D464F"/>
    <w:rsid w:val="006D6DDB"/>
    <w:rsid w:val="006E1629"/>
    <w:rsid w:val="00702805"/>
    <w:rsid w:val="0073432D"/>
    <w:rsid w:val="00734BED"/>
    <w:rsid w:val="00760403"/>
    <w:rsid w:val="007D0B1A"/>
    <w:rsid w:val="007F4174"/>
    <w:rsid w:val="00805CBD"/>
    <w:rsid w:val="00810429"/>
    <w:rsid w:val="00852F29"/>
    <w:rsid w:val="00865CEB"/>
    <w:rsid w:val="00866888"/>
    <w:rsid w:val="008C17E0"/>
    <w:rsid w:val="008C3047"/>
    <w:rsid w:val="008D514B"/>
    <w:rsid w:val="008E262E"/>
    <w:rsid w:val="008E5C8C"/>
    <w:rsid w:val="008E7164"/>
    <w:rsid w:val="00910022"/>
    <w:rsid w:val="00927EA7"/>
    <w:rsid w:val="00941948"/>
    <w:rsid w:val="00954463"/>
    <w:rsid w:val="00963DCB"/>
    <w:rsid w:val="009666ED"/>
    <w:rsid w:val="00983981"/>
    <w:rsid w:val="009908F9"/>
    <w:rsid w:val="009B347C"/>
    <w:rsid w:val="009C5D2F"/>
    <w:rsid w:val="009C7477"/>
    <w:rsid w:val="009F6FF6"/>
    <w:rsid w:val="009F7437"/>
    <w:rsid w:val="00A129F5"/>
    <w:rsid w:val="00A41594"/>
    <w:rsid w:val="00A424B4"/>
    <w:rsid w:val="00A66A24"/>
    <w:rsid w:val="00A770A2"/>
    <w:rsid w:val="00AB3E9E"/>
    <w:rsid w:val="00AC10CB"/>
    <w:rsid w:val="00AE4894"/>
    <w:rsid w:val="00AF2FC9"/>
    <w:rsid w:val="00B02617"/>
    <w:rsid w:val="00B040E5"/>
    <w:rsid w:val="00B23A78"/>
    <w:rsid w:val="00B44CB1"/>
    <w:rsid w:val="00B56513"/>
    <w:rsid w:val="00B758AC"/>
    <w:rsid w:val="00BA6B27"/>
    <w:rsid w:val="00BF046D"/>
    <w:rsid w:val="00C2448E"/>
    <w:rsid w:val="00C24DBF"/>
    <w:rsid w:val="00C411E6"/>
    <w:rsid w:val="00C472FF"/>
    <w:rsid w:val="00C87FFC"/>
    <w:rsid w:val="00C94D6E"/>
    <w:rsid w:val="00CA6D02"/>
    <w:rsid w:val="00CC65F7"/>
    <w:rsid w:val="00CE1217"/>
    <w:rsid w:val="00D429EC"/>
    <w:rsid w:val="00D4524E"/>
    <w:rsid w:val="00D52E50"/>
    <w:rsid w:val="00D86737"/>
    <w:rsid w:val="00D96BC0"/>
    <w:rsid w:val="00DA1012"/>
    <w:rsid w:val="00DA6B20"/>
    <w:rsid w:val="00DE6900"/>
    <w:rsid w:val="00E26EFC"/>
    <w:rsid w:val="00E457B6"/>
    <w:rsid w:val="00E513BA"/>
    <w:rsid w:val="00EA38DE"/>
    <w:rsid w:val="00EC2F64"/>
    <w:rsid w:val="00ED0342"/>
    <w:rsid w:val="00ED4E94"/>
    <w:rsid w:val="00EF11A9"/>
    <w:rsid w:val="00F105FC"/>
    <w:rsid w:val="00F17EFA"/>
    <w:rsid w:val="00F349F7"/>
    <w:rsid w:val="00F45306"/>
    <w:rsid w:val="00F83D23"/>
    <w:rsid w:val="00FC12C5"/>
    <w:rsid w:val="00FE3F99"/>
    <w:rsid w:val="00FF6DF1"/>
    <w:rsid w:val="4DB81320"/>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A2E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Web)" w:semiHidden="0"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val="en-US" w:eastAsia="en-US"/>
    </w:rPr>
  </w:style>
  <w:style w:type="paragraph" w:styleId="Heading1">
    <w:name w:val="heading 1"/>
    <w:basedOn w:val="Normal"/>
    <w:next w:val="Normal"/>
    <w:link w:val="Heading1Char"/>
    <w:uiPriority w:val="9"/>
    <w:qFormat/>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Strong">
    <w:name w:val="Strong"/>
    <w:basedOn w:val="DefaultParagraphFont"/>
    <w:uiPriority w:val="22"/>
    <w:qFormat/>
    <w:rPr>
      <w:b/>
      <w:bCs/>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pPr>
      <w:ind w:left="720"/>
      <w:contextualSpacing/>
    </w:pPr>
  </w:style>
  <w:style w:type="paragraph" w:customStyle="1" w:styleId="pw-post-body-paragraph">
    <w:name w:val="pw-post-body-paragraph"/>
    <w:basedOn w:val="Normal"/>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styleId="BalloonText">
    <w:name w:val="Balloon Text"/>
    <w:basedOn w:val="Normal"/>
    <w:link w:val="BalloonTextChar"/>
    <w:uiPriority w:val="99"/>
    <w:semiHidden/>
    <w:unhideWhenUsed/>
    <w:rsid w:val="00C472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72FF"/>
    <w:rPr>
      <w:rFonts w:ascii="Tahoma"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Web)" w:semiHidden="0"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val="en-US" w:eastAsia="en-US"/>
    </w:rPr>
  </w:style>
  <w:style w:type="paragraph" w:styleId="Heading1">
    <w:name w:val="heading 1"/>
    <w:basedOn w:val="Normal"/>
    <w:next w:val="Normal"/>
    <w:link w:val="Heading1Char"/>
    <w:uiPriority w:val="9"/>
    <w:qFormat/>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Strong">
    <w:name w:val="Strong"/>
    <w:basedOn w:val="DefaultParagraphFont"/>
    <w:uiPriority w:val="22"/>
    <w:qFormat/>
    <w:rPr>
      <w:b/>
      <w:bCs/>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pPr>
      <w:ind w:left="720"/>
      <w:contextualSpacing/>
    </w:pPr>
  </w:style>
  <w:style w:type="paragraph" w:customStyle="1" w:styleId="pw-post-body-paragraph">
    <w:name w:val="pw-post-body-paragraph"/>
    <w:basedOn w:val="Normal"/>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styleId="BalloonText">
    <w:name w:val="Balloon Text"/>
    <w:basedOn w:val="Normal"/>
    <w:link w:val="BalloonTextChar"/>
    <w:uiPriority w:val="99"/>
    <w:semiHidden/>
    <w:unhideWhenUsed/>
    <w:rsid w:val="00C472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72FF"/>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doi.org/10.1007/978-981-15-7907-3_35"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1007/978-981-10-275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7</Pages>
  <Words>3282</Words>
  <Characters>18714</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K.ARUNA KUMARI</dc:creator>
  <cp:lastModifiedBy>sdc80279</cp:lastModifiedBy>
  <cp:revision>14</cp:revision>
  <dcterms:created xsi:type="dcterms:W3CDTF">2023-10-05T08:39:00Z</dcterms:created>
  <dcterms:modified xsi:type="dcterms:W3CDTF">2023-10-05T08:54:00Z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7FB0EFCB6B3D4454ACED91E80E382BDA</vt:lpwstr>
  </property>
</Properties>
</file>