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90E1C" w14:textId="77777777" w:rsidR="00C30D39" w:rsidRPr="00420C80" w:rsidRDefault="004560DF" w:rsidP="00C30D39">
      <w:pPr>
        <w:spacing w:after="0" w:line="360" w:lineRule="auto"/>
        <w:jc w:val="both"/>
        <w:rPr>
          <w:rFonts w:ascii="Times New Roman" w:hAnsi="Times New Roman" w:cs="Times New Roman"/>
          <w:b/>
          <w:bCs/>
          <w:sz w:val="32"/>
          <w:szCs w:val="32"/>
        </w:rPr>
      </w:pPr>
      <w:r>
        <w:rPr>
          <w:rFonts w:ascii="Times New Roman" w:hAnsi="Times New Roman" w:cs="Times New Roman"/>
          <w:b/>
          <w:bCs/>
          <w:sz w:val="28"/>
          <w:szCs w:val="28"/>
        </w:rPr>
        <w:t xml:space="preserve">                      </w:t>
      </w:r>
      <w:r w:rsidR="00C30D39" w:rsidRPr="00AC70EE">
        <w:rPr>
          <w:rFonts w:ascii="Times New Roman" w:hAnsi="Times New Roman" w:cs="Times New Roman"/>
          <w:b/>
          <w:bCs/>
          <w:sz w:val="28"/>
          <w:szCs w:val="28"/>
        </w:rPr>
        <w:t xml:space="preserve">Cryopreservation of Plant and Animal Tissues </w:t>
      </w:r>
    </w:p>
    <w:p w14:paraId="5D0F20BC" w14:textId="3410D705" w:rsidR="00C30D39" w:rsidRPr="004E4F75" w:rsidRDefault="004560DF" w:rsidP="00C30D39">
      <w:pPr>
        <w:spacing w:after="0" w:line="24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color w:val="000000"/>
          <w:sz w:val="24"/>
          <w:szCs w:val="24"/>
        </w:rPr>
        <w:t xml:space="preserve">            </w:t>
      </w:r>
      <w:r w:rsidR="00C30D39">
        <w:rPr>
          <w:rFonts w:ascii="Times New Roman" w:eastAsia="Times New Roman" w:hAnsi="Times New Roman" w:cs="Times New Roman"/>
          <w:b/>
          <w:bCs/>
          <w:color w:val="000000"/>
          <w:sz w:val="24"/>
          <w:szCs w:val="24"/>
        </w:rPr>
        <w:t>Naveena Nazim</w:t>
      </w:r>
      <w:r>
        <w:rPr>
          <w:rFonts w:ascii="Times New Roman" w:eastAsia="Times New Roman" w:hAnsi="Times New Roman" w:cs="Times New Roman"/>
          <w:b/>
          <w:bCs/>
          <w:color w:val="000000"/>
          <w:sz w:val="24"/>
          <w:szCs w:val="24"/>
        </w:rPr>
        <w:t>,</w:t>
      </w:r>
      <w:r w:rsidR="00C27EB6" w:rsidRPr="00C27EB6">
        <w:rPr>
          <w:rFonts w:ascii="Times New Roman" w:eastAsia="Times New Roman" w:hAnsi="Times New Roman" w:cs="Times New Roman"/>
          <w:b/>
          <w:bCs/>
          <w:color w:val="000000"/>
          <w:sz w:val="24"/>
          <w:szCs w:val="24"/>
        </w:rPr>
        <w:t xml:space="preserve"> </w:t>
      </w:r>
      <w:r w:rsidR="00C27EB6" w:rsidRPr="00D429C1">
        <w:rPr>
          <w:rFonts w:ascii="Times New Roman" w:eastAsia="Times New Roman" w:hAnsi="Times New Roman" w:cs="Times New Roman"/>
          <w:b/>
          <w:bCs/>
          <w:color w:val="000000"/>
          <w:sz w:val="24"/>
          <w:szCs w:val="24"/>
        </w:rPr>
        <w:t>M</w:t>
      </w:r>
      <w:r w:rsidR="00C27EB6">
        <w:rPr>
          <w:rFonts w:ascii="Times New Roman" w:eastAsia="Times New Roman" w:hAnsi="Times New Roman" w:cs="Times New Roman"/>
          <w:b/>
          <w:bCs/>
          <w:color w:val="000000"/>
          <w:sz w:val="24"/>
          <w:szCs w:val="24"/>
        </w:rPr>
        <w:t xml:space="preserve">ehreen Manzoor, </w:t>
      </w:r>
      <w:r w:rsidR="00C27EB6">
        <w:rPr>
          <w:rFonts w:ascii="Times New Roman" w:eastAsia="Times New Roman" w:hAnsi="Times New Roman" w:cs="Times New Roman"/>
          <w:b/>
          <w:bCs/>
          <w:color w:val="000000"/>
          <w:sz w:val="24"/>
          <w:szCs w:val="24"/>
        </w:rPr>
        <w:t>Z.I. Buhroo,</w:t>
      </w:r>
      <w:r w:rsidR="00D429C1">
        <w:rPr>
          <w:rFonts w:ascii="Times New Roman" w:eastAsia="Times New Roman" w:hAnsi="Times New Roman" w:cs="Times New Roman"/>
          <w:b/>
          <w:bCs/>
          <w:color w:val="000000"/>
          <w:sz w:val="24"/>
          <w:szCs w:val="24"/>
        </w:rPr>
        <w:t xml:space="preserve"> M</w:t>
      </w:r>
      <w:r w:rsidR="00C27EB6">
        <w:rPr>
          <w:rFonts w:ascii="Times New Roman" w:eastAsia="Times New Roman" w:hAnsi="Times New Roman" w:cs="Times New Roman"/>
          <w:b/>
          <w:bCs/>
          <w:color w:val="000000"/>
          <w:sz w:val="24"/>
          <w:szCs w:val="24"/>
        </w:rPr>
        <w:t>.</w:t>
      </w:r>
      <w:r w:rsidR="00D429C1">
        <w:rPr>
          <w:rFonts w:ascii="Times New Roman" w:eastAsia="Times New Roman" w:hAnsi="Times New Roman" w:cs="Times New Roman"/>
          <w:b/>
          <w:bCs/>
          <w:color w:val="000000"/>
          <w:sz w:val="24"/>
          <w:szCs w:val="24"/>
        </w:rPr>
        <w:t xml:space="preserve"> R</w:t>
      </w:r>
      <w:r w:rsidR="00C27EB6">
        <w:rPr>
          <w:rFonts w:ascii="Times New Roman" w:eastAsia="Times New Roman" w:hAnsi="Times New Roman" w:cs="Times New Roman"/>
          <w:b/>
          <w:bCs/>
          <w:color w:val="000000"/>
          <w:sz w:val="24"/>
          <w:szCs w:val="24"/>
        </w:rPr>
        <w:t>. Mir and</w:t>
      </w:r>
      <w:r w:rsidR="00D429C1">
        <w:rPr>
          <w:rFonts w:ascii="Times New Roman" w:eastAsia="Times New Roman" w:hAnsi="Times New Roman" w:cs="Times New Roman"/>
          <w:b/>
          <w:bCs/>
          <w:color w:val="000000"/>
          <w:sz w:val="24"/>
          <w:szCs w:val="24"/>
        </w:rPr>
        <w:t xml:space="preserve"> </w:t>
      </w:r>
      <w:r w:rsidR="00C27EB6">
        <w:rPr>
          <w:rFonts w:ascii="Times New Roman" w:eastAsia="Times New Roman" w:hAnsi="Times New Roman" w:cs="Times New Roman"/>
          <w:b/>
          <w:bCs/>
          <w:color w:val="000000"/>
          <w:sz w:val="24"/>
          <w:szCs w:val="24"/>
        </w:rPr>
        <w:t xml:space="preserve">Shahina A. Nagoo, </w:t>
      </w:r>
    </w:p>
    <w:p w14:paraId="3CAF83DA" w14:textId="3A333C12" w:rsidR="00C27EB6" w:rsidRPr="002A4868" w:rsidRDefault="00C27EB6" w:rsidP="00C27EB6">
      <w:pPr>
        <w:spacing w:after="0" w:line="240" w:lineRule="auto"/>
        <w:jc w:val="center"/>
        <w:rPr>
          <w:rFonts w:ascii="Times New Roman" w:hAnsi="Times New Roman" w:cs="Times New Roman"/>
          <w:sz w:val="24"/>
          <w:szCs w:val="24"/>
        </w:rPr>
      </w:pPr>
      <w:r w:rsidRPr="002A4868">
        <w:rPr>
          <w:rFonts w:ascii="Times New Roman" w:hAnsi="Times New Roman" w:cs="Times New Roman"/>
          <w:sz w:val="24"/>
          <w:szCs w:val="24"/>
        </w:rPr>
        <w:t>College of Temperate Sericulture-Mirgund, Sher-e-Kashmir University of Agricultural Sciences and Technology of Kashmir Srinagar, J&amp;K,</w:t>
      </w:r>
      <w:r>
        <w:rPr>
          <w:rFonts w:ascii="Times New Roman" w:hAnsi="Times New Roman" w:cs="Times New Roman"/>
          <w:sz w:val="24"/>
          <w:szCs w:val="24"/>
        </w:rPr>
        <w:t xml:space="preserve"> </w:t>
      </w:r>
      <w:r w:rsidRPr="002A4868">
        <w:rPr>
          <w:rFonts w:ascii="Times New Roman" w:hAnsi="Times New Roman" w:cs="Times New Roman"/>
          <w:sz w:val="24"/>
          <w:szCs w:val="24"/>
        </w:rPr>
        <w:t>India-190025.</w:t>
      </w:r>
    </w:p>
    <w:p w14:paraId="6E72EA36" w14:textId="77777777" w:rsidR="00AC70EE" w:rsidRPr="00C27EB6" w:rsidRDefault="00AC70EE" w:rsidP="00C27EB6">
      <w:pPr>
        <w:spacing w:after="0" w:line="480" w:lineRule="auto"/>
        <w:jc w:val="center"/>
        <w:rPr>
          <w:rFonts w:ascii="Times New Roman" w:eastAsia="Times New Roman" w:hAnsi="Times New Roman" w:cs="Times New Roman"/>
          <w:color w:val="000000"/>
          <w:sz w:val="24"/>
          <w:szCs w:val="24"/>
        </w:rPr>
      </w:pPr>
      <w:r w:rsidRPr="00C27EB6">
        <w:rPr>
          <w:rFonts w:ascii="Times New Roman" w:eastAsia="Times New Roman" w:hAnsi="Times New Roman" w:cs="Times New Roman"/>
          <w:b/>
          <w:bCs/>
          <w:color w:val="000000"/>
          <w:sz w:val="24"/>
          <w:szCs w:val="24"/>
        </w:rPr>
        <w:t>Correspondence:</w:t>
      </w:r>
      <w:r w:rsidRPr="00C27EB6">
        <w:rPr>
          <w:rFonts w:ascii="Times New Roman" w:eastAsia="Times New Roman" w:hAnsi="Times New Roman" w:cs="Times New Roman"/>
          <w:color w:val="000000"/>
          <w:sz w:val="24"/>
          <w:szCs w:val="24"/>
        </w:rPr>
        <w:t xml:space="preserve"> </w:t>
      </w:r>
      <w:hyperlink r:id="rId7" w:history="1">
        <w:r w:rsidRPr="00C27EB6">
          <w:rPr>
            <w:rStyle w:val="Hyperlink"/>
            <w:rFonts w:ascii="Times New Roman" w:eastAsia="Times New Roman" w:hAnsi="Times New Roman" w:cs="Times New Roman"/>
            <w:sz w:val="24"/>
            <w:szCs w:val="24"/>
          </w:rPr>
          <w:t>naveenanazim08@gmail.com</w:t>
        </w:r>
      </w:hyperlink>
    </w:p>
    <w:p w14:paraId="498FFAE0" w14:textId="77777777" w:rsidR="00AC70EE" w:rsidRDefault="001E6C39" w:rsidP="00CF2379">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sz w:val="24"/>
          <w:szCs w:val="24"/>
        </w:rPr>
        <w:t xml:space="preserve">        </w:t>
      </w:r>
      <w:r w:rsidR="00590F8C">
        <w:rPr>
          <w:rFonts w:ascii="Times New Roman" w:eastAsia="Times New Roman" w:hAnsi="Times New Roman" w:cs="Times New Roman"/>
          <w:b/>
          <w:bCs/>
          <w:color w:val="000000"/>
          <w:sz w:val="24"/>
          <w:szCs w:val="24"/>
        </w:rPr>
        <w:t xml:space="preserve">  </w:t>
      </w:r>
      <w:r w:rsidR="00BE0F00">
        <w:rPr>
          <w:rFonts w:ascii="Times New Roman" w:eastAsia="Times New Roman" w:hAnsi="Times New Roman" w:cs="Times New Roman"/>
          <w:b/>
          <w:bCs/>
          <w:color w:val="000000"/>
          <w:sz w:val="24"/>
          <w:szCs w:val="24"/>
        </w:rPr>
        <w:t xml:space="preserve">          </w:t>
      </w:r>
      <w:r w:rsidR="003D7F2C">
        <w:rPr>
          <w:rFonts w:ascii="Times New Roman" w:eastAsia="Times New Roman" w:hAnsi="Times New Roman" w:cs="Times New Roman"/>
          <w:b/>
          <w:bCs/>
          <w:color w:val="000000"/>
          <w:sz w:val="24"/>
          <w:szCs w:val="24"/>
        </w:rPr>
        <w:t xml:space="preserve">   </w:t>
      </w:r>
      <w:r w:rsidR="00BE0F00">
        <w:rPr>
          <w:rFonts w:ascii="Times New Roman" w:eastAsia="Times New Roman" w:hAnsi="Times New Roman" w:cs="Times New Roman"/>
          <w:b/>
          <w:bCs/>
          <w:color w:val="000000"/>
          <w:sz w:val="24"/>
          <w:szCs w:val="24"/>
        </w:rPr>
        <w:t xml:space="preserve">  </w:t>
      </w:r>
      <w:r w:rsidR="00FF18D7">
        <w:rPr>
          <w:rFonts w:ascii="Times New Roman" w:eastAsia="Times New Roman" w:hAnsi="Times New Roman" w:cs="Times New Roman"/>
          <w:b/>
          <w:bCs/>
          <w:color w:val="000000"/>
          <w:sz w:val="24"/>
          <w:szCs w:val="24"/>
        </w:rPr>
        <w:t xml:space="preserve">  </w:t>
      </w:r>
    </w:p>
    <w:p w14:paraId="33983486" w14:textId="7ED45D6B" w:rsidR="000354B5" w:rsidRPr="00C27EB6" w:rsidRDefault="00F84B56" w:rsidP="00AC70EE">
      <w:pPr>
        <w:spacing w:after="0" w:line="240" w:lineRule="auto"/>
        <w:jc w:val="both"/>
        <w:rPr>
          <w:rFonts w:ascii="Times New Roman" w:hAnsi="Times New Roman" w:cs="Times New Roman"/>
          <w:b/>
          <w:bCs/>
          <w:sz w:val="24"/>
          <w:szCs w:val="24"/>
        </w:rPr>
      </w:pPr>
      <w:r w:rsidRPr="00C27EB6">
        <w:rPr>
          <w:rFonts w:ascii="Times New Roman" w:hAnsi="Times New Roman" w:cs="Times New Roman"/>
          <w:b/>
          <w:bCs/>
          <w:sz w:val="24"/>
          <w:szCs w:val="24"/>
        </w:rPr>
        <w:t>ABSTRACT</w:t>
      </w:r>
    </w:p>
    <w:p w14:paraId="392941F6" w14:textId="77777777" w:rsidR="00C27EB6" w:rsidRPr="00C27EB6" w:rsidRDefault="00C27EB6" w:rsidP="00AC70EE">
      <w:pPr>
        <w:spacing w:after="0" w:line="240" w:lineRule="auto"/>
        <w:jc w:val="both"/>
        <w:rPr>
          <w:rFonts w:ascii="Times New Roman" w:eastAsia="Times New Roman" w:hAnsi="Times New Roman" w:cs="Times New Roman"/>
          <w:b/>
          <w:bCs/>
          <w:color w:val="000000"/>
        </w:rPr>
      </w:pPr>
    </w:p>
    <w:p w14:paraId="7123C7A7" w14:textId="04517DCD" w:rsidR="00BC45C3" w:rsidRPr="001E6C39" w:rsidRDefault="00F17641" w:rsidP="00D759F4">
      <w:pPr>
        <w:autoSpaceDE w:val="0"/>
        <w:autoSpaceDN w:val="0"/>
        <w:adjustRightInd w:val="0"/>
        <w:spacing w:after="0" w:line="360" w:lineRule="auto"/>
        <w:jc w:val="both"/>
        <w:rPr>
          <w:rFonts w:ascii="Times New Roman" w:hAnsi="Times New Roman" w:cs="Times New Roman"/>
          <w:bCs/>
          <w:sz w:val="24"/>
          <w:szCs w:val="24"/>
          <w:u w:val="single"/>
        </w:rPr>
      </w:pPr>
      <w:r w:rsidRPr="00C869DC">
        <w:rPr>
          <w:rFonts w:ascii="Times New Roman" w:eastAsiaTheme="minorEastAsia" w:hAnsi="Times New Roman" w:cs="Times New Roman"/>
          <w:bCs/>
          <w:kern w:val="24"/>
          <w:sz w:val="24"/>
          <w:szCs w:val="24"/>
        </w:rPr>
        <w:t>Cryopreservation</w:t>
      </w:r>
      <w:r w:rsidR="00C27EB6">
        <w:rPr>
          <w:rFonts w:ascii="Times New Roman" w:eastAsiaTheme="minorEastAsia" w:hAnsi="Times New Roman" w:cs="Times New Roman"/>
          <w:bCs/>
          <w:kern w:val="24"/>
          <w:sz w:val="24"/>
          <w:szCs w:val="24"/>
        </w:rPr>
        <w:t xml:space="preserve"> </w:t>
      </w:r>
      <w:r w:rsidRPr="00141107">
        <w:rPr>
          <w:rFonts w:ascii="Times New Roman" w:eastAsiaTheme="minorEastAsia" w:hAnsi="Times New Roman" w:cs="Times New Roman"/>
          <w:bCs/>
          <w:kern w:val="24"/>
          <w:sz w:val="24"/>
          <w:szCs w:val="24"/>
        </w:rPr>
        <w:t>is</w:t>
      </w:r>
      <w:r w:rsidR="00C2211B" w:rsidRPr="00141107">
        <w:rPr>
          <w:rFonts w:ascii="Times New Roman" w:eastAsiaTheme="minorEastAsia" w:hAnsi="Times New Roman" w:cs="Times New Roman"/>
          <w:bCs/>
          <w:kern w:val="24"/>
          <w:sz w:val="24"/>
          <w:szCs w:val="24"/>
        </w:rPr>
        <w:t xml:space="preserve"> derived </w:t>
      </w:r>
      <w:r w:rsidR="00C2211B" w:rsidRPr="00F57312">
        <w:rPr>
          <w:rFonts w:ascii="Times New Roman" w:eastAsiaTheme="minorEastAsia" w:hAnsi="Times New Roman" w:cs="Times New Roman"/>
          <w:bCs/>
          <w:kern w:val="24"/>
          <w:sz w:val="24"/>
          <w:szCs w:val="24"/>
        </w:rPr>
        <w:t>from</w:t>
      </w:r>
      <w:r w:rsidR="001F7D7E">
        <w:rPr>
          <w:rFonts w:ascii="Times New Roman" w:eastAsiaTheme="minorEastAsia" w:hAnsi="Times New Roman" w:cs="Times New Roman"/>
          <w:bCs/>
          <w:kern w:val="24"/>
          <w:sz w:val="24"/>
          <w:szCs w:val="24"/>
        </w:rPr>
        <w:t xml:space="preserve"> a </w:t>
      </w:r>
      <w:r w:rsidR="00F57312" w:rsidRPr="00AD4D7B">
        <w:rPr>
          <w:rFonts w:ascii="Times New Roman" w:hAnsi="Times New Roman" w:cs="Times New Roman"/>
          <w:spacing w:val="-1"/>
          <w:kern w:val="24"/>
          <w:sz w:val="24"/>
          <w:szCs w:val="24"/>
        </w:rPr>
        <w:t>Greek</w:t>
      </w:r>
      <w:r w:rsidR="004F50DE" w:rsidRPr="00AD4D7B">
        <w:rPr>
          <w:rFonts w:ascii="Times New Roman" w:hAnsi="Times New Roman" w:cs="Times New Roman"/>
          <w:spacing w:val="-1"/>
          <w:kern w:val="24"/>
          <w:sz w:val="24"/>
          <w:szCs w:val="24"/>
        </w:rPr>
        <w:t xml:space="preserve"> </w:t>
      </w:r>
      <w:r w:rsidR="00F57312" w:rsidRPr="00AD4D7B">
        <w:rPr>
          <w:rFonts w:ascii="Times New Roman" w:hAnsi="Times New Roman" w:cs="Times New Roman"/>
          <w:spacing w:val="-1"/>
          <w:kern w:val="24"/>
          <w:sz w:val="24"/>
          <w:szCs w:val="24"/>
        </w:rPr>
        <w:t>word</w:t>
      </w:r>
      <w:r w:rsidR="004F50DE" w:rsidRPr="00AD4D7B">
        <w:rPr>
          <w:rFonts w:ascii="Times New Roman" w:hAnsi="Times New Roman" w:cs="Times New Roman"/>
          <w:spacing w:val="-1"/>
          <w:kern w:val="24"/>
          <w:sz w:val="24"/>
          <w:szCs w:val="24"/>
        </w:rPr>
        <w:t xml:space="preserve"> </w:t>
      </w:r>
      <w:r w:rsidR="00F57312" w:rsidRPr="00AD4D7B">
        <w:rPr>
          <w:rFonts w:ascii="Times New Roman" w:eastAsiaTheme="minorEastAsia" w:hAnsi="Times New Roman" w:cs="Times New Roman"/>
          <w:spacing w:val="-1"/>
          <w:kern w:val="24"/>
          <w:sz w:val="24"/>
          <w:szCs w:val="24"/>
        </w:rPr>
        <w:t>K</w:t>
      </w:r>
      <w:r w:rsidR="001F7D7E" w:rsidRPr="00AD4D7B">
        <w:rPr>
          <w:rFonts w:ascii="Times New Roman" w:hAnsi="Times New Roman" w:cs="Times New Roman"/>
          <w:kern w:val="24"/>
          <w:sz w:val="24"/>
          <w:szCs w:val="24"/>
        </w:rPr>
        <w:t>ryos</w:t>
      </w:r>
      <w:r w:rsidR="004F50DE" w:rsidRPr="00AD4D7B">
        <w:rPr>
          <w:rFonts w:ascii="Times New Roman" w:hAnsi="Times New Roman" w:cs="Times New Roman"/>
          <w:sz w:val="24"/>
          <w:szCs w:val="24"/>
        </w:rPr>
        <w:t xml:space="preserve"> </w:t>
      </w:r>
      <w:r w:rsidR="00AD4D7B">
        <w:rPr>
          <w:rFonts w:ascii="Times New Roman" w:eastAsiaTheme="minorEastAsia" w:hAnsi="Times New Roman" w:cs="Times New Roman"/>
          <w:bCs/>
          <w:iCs/>
          <w:kern w:val="24"/>
          <w:sz w:val="24"/>
          <w:szCs w:val="24"/>
        </w:rPr>
        <w:t xml:space="preserve">meaning </w:t>
      </w:r>
      <w:r w:rsidR="00C2211B" w:rsidRPr="00AD4D7B">
        <w:rPr>
          <w:rFonts w:ascii="Times New Roman" w:eastAsiaTheme="minorEastAsia" w:hAnsi="Times New Roman" w:cs="Times New Roman"/>
          <w:bCs/>
          <w:kern w:val="24"/>
          <w:sz w:val="24"/>
          <w:szCs w:val="24"/>
        </w:rPr>
        <w:t>frost</w:t>
      </w:r>
      <w:r w:rsidRPr="00AD4D7B">
        <w:rPr>
          <w:rFonts w:ascii="Times New Roman" w:eastAsiaTheme="minorEastAsia" w:hAnsi="Times New Roman" w:cs="Times New Roman"/>
          <w:bCs/>
          <w:iCs/>
          <w:kern w:val="24"/>
          <w:sz w:val="24"/>
          <w:szCs w:val="24"/>
        </w:rPr>
        <w:t>.</w:t>
      </w:r>
      <w:r w:rsidRPr="00141107">
        <w:rPr>
          <w:rFonts w:ascii="Times New Roman" w:eastAsiaTheme="minorEastAsia" w:hAnsi="Times New Roman" w:cs="Times New Roman"/>
          <w:bCs/>
          <w:i/>
          <w:iCs/>
          <w:kern w:val="24"/>
          <w:sz w:val="24"/>
          <w:szCs w:val="24"/>
        </w:rPr>
        <w:t xml:space="preserve"> </w:t>
      </w:r>
      <w:r w:rsidR="00672700" w:rsidRPr="00141107">
        <w:rPr>
          <w:rFonts w:ascii="Times New Roman" w:eastAsiaTheme="minorEastAsia" w:hAnsi="Times New Roman" w:cs="Times New Roman"/>
          <w:bCs/>
          <w:kern w:val="24"/>
          <w:sz w:val="24"/>
          <w:szCs w:val="24"/>
        </w:rPr>
        <w:t>Thus,</w:t>
      </w:r>
      <w:r w:rsidR="00A60733">
        <w:rPr>
          <w:rFonts w:ascii="Times New Roman" w:eastAsiaTheme="minorEastAsia" w:hAnsi="Times New Roman" w:cs="Times New Roman"/>
          <w:bCs/>
          <w:kern w:val="24"/>
          <w:sz w:val="24"/>
          <w:szCs w:val="24"/>
        </w:rPr>
        <w:t xml:space="preserve"> it refers to the preservation </w:t>
      </w:r>
      <w:r w:rsidR="00C2211B" w:rsidRPr="00A60733">
        <w:rPr>
          <w:rFonts w:ascii="Times New Roman" w:eastAsiaTheme="minorEastAsia" w:hAnsi="Times New Roman" w:cs="Times New Roman"/>
          <w:bCs/>
          <w:kern w:val="24"/>
          <w:sz w:val="24"/>
          <w:szCs w:val="24"/>
        </w:rPr>
        <w:t>of</w:t>
      </w:r>
      <w:r w:rsidR="00C2211B" w:rsidRPr="00141107">
        <w:rPr>
          <w:rFonts w:ascii="Times New Roman" w:eastAsiaTheme="minorEastAsia" w:hAnsi="Times New Roman" w:cs="Times New Roman"/>
          <w:bCs/>
          <w:kern w:val="24"/>
          <w:sz w:val="24"/>
          <w:szCs w:val="24"/>
        </w:rPr>
        <w:t xml:space="preserve"> biological tissues at </w:t>
      </w:r>
      <w:r w:rsidR="006514EE" w:rsidRPr="00141107">
        <w:rPr>
          <w:rFonts w:ascii="Times New Roman" w:eastAsiaTheme="minorEastAsia" w:hAnsi="Times New Roman" w:cs="Times New Roman"/>
          <w:bCs/>
          <w:kern w:val="24"/>
          <w:sz w:val="24"/>
          <w:szCs w:val="24"/>
        </w:rPr>
        <w:t>sub</w:t>
      </w:r>
      <w:r w:rsidR="006442DF">
        <w:rPr>
          <w:rFonts w:ascii="Times New Roman" w:eastAsiaTheme="minorEastAsia" w:hAnsi="Times New Roman" w:cs="Times New Roman"/>
          <w:bCs/>
          <w:kern w:val="24"/>
          <w:sz w:val="24"/>
          <w:szCs w:val="24"/>
        </w:rPr>
        <w:t xml:space="preserve"> </w:t>
      </w:r>
      <w:r w:rsidR="006514EE" w:rsidRPr="00141107">
        <w:rPr>
          <w:rFonts w:ascii="Times New Roman" w:eastAsiaTheme="minorEastAsia" w:hAnsi="Times New Roman" w:cs="Times New Roman"/>
          <w:bCs/>
          <w:kern w:val="24"/>
          <w:sz w:val="24"/>
          <w:szCs w:val="24"/>
        </w:rPr>
        <w:t>zero</w:t>
      </w:r>
      <w:r w:rsidR="00C2211B" w:rsidRPr="00141107">
        <w:rPr>
          <w:rFonts w:ascii="Times New Roman" w:eastAsiaTheme="minorEastAsia" w:hAnsi="Times New Roman" w:cs="Times New Roman"/>
          <w:bCs/>
          <w:kern w:val="24"/>
          <w:sz w:val="24"/>
          <w:szCs w:val="24"/>
        </w:rPr>
        <w:t xml:space="preserve"> te</w:t>
      </w:r>
      <w:r w:rsidR="008C44E6">
        <w:rPr>
          <w:rFonts w:ascii="Times New Roman" w:eastAsiaTheme="minorEastAsia" w:hAnsi="Times New Roman" w:cs="Times New Roman"/>
          <w:bCs/>
          <w:kern w:val="24"/>
          <w:sz w:val="24"/>
          <w:szCs w:val="24"/>
        </w:rPr>
        <w:t>mperatures, typically at -196</w:t>
      </w:r>
      <w:r w:rsidR="000879C7">
        <w:rPr>
          <w:rFonts w:ascii="Times New Roman" w:eastAsiaTheme="minorEastAsia" w:hAnsi="Times New Roman" w:cs="Times New Roman"/>
          <w:bCs/>
          <w:kern w:val="24"/>
          <w:sz w:val="24"/>
          <w:szCs w:val="24"/>
        </w:rPr>
        <w:t>º</w:t>
      </w:r>
      <w:r w:rsidR="00C2211B" w:rsidRPr="00141107">
        <w:rPr>
          <w:rFonts w:ascii="Times New Roman" w:eastAsiaTheme="minorEastAsia" w:hAnsi="Times New Roman" w:cs="Times New Roman"/>
          <w:bCs/>
          <w:kern w:val="24"/>
          <w:sz w:val="24"/>
          <w:szCs w:val="24"/>
        </w:rPr>
        <w:t>C</w:t>
      </w:r>
      <w:r w:rsidRPr="00141107">
        <w:rPr>
          <w:rFonts w:ascii="Times New Roman" w:eastAsiaTheme="minorEastAsia" w:hAnsi="Times New Roman" w:cs="Times New Roman"/>
          <w:bCs/>
          <w:kern w:val="24"/>
          <w:sz w:val="24"/>
          <w:szCs w:val="24"/>
        </w:rPr>
        <w:t>.</w:t>
      </w:r>
      <w:r w:rsidR="00C869DC">
        <w:rPr>
          <w:rFonts w:ascii="Times New Roman" w:eastAsiaTheme="minorEastAsia" w:hAnsi="Times New Roman" w:cs="Times New Roman"/>
          <w:bCs/>
          <w:kern w:val="24"/>
          <w:sz w:val="24"/>
          <w:szCs w:val="24"/>
        </w:rPr>
        <w:t xml:space="preserve"> </w:t>
      </w:r>
      <w:r w:rsidR="00C2211B" w:rsidRPr="00141107">
        <w:rPr>
          <w:rFonts w:ascii="Times New Roman" w:eastAsiaTheme="minorEastAsia" w:hAnsi="Times New Roman" w:cs="Times New Roman"/>
          <w:bCs/>
          <w:kern w:val="24"/>
          <w:sz w:val="24"/>
          <w:szCs w:val="24"/>
        </w:rPr>
        <w:t>At these temperatures, all biological activities of cells and tissues are arrested an</w:t>
      </w:r>
      <w:r w:rsidR="000879C7">
        <w:rPr>
          <w:rFonts w:ascii="Times New Roman" w:eastAsiaTheme="minorEastAsia" w:hAnsi="Times New Roman" w:cs="Times New Roman"/>
          <w:bCs/>
          <w:kern w:val="24"/>
          <w:sz w:val="24"/>
          <w:szCs w:val="24"/>
        </w:rPr>
        <w:t>d effectively stopped or ceased.</w:t>
      </w:r>
      <w:r w:rsidR="00D759F4" w:rsidRPr="00D759F4">
        <w:rPr>
          <w:rFonts w:ascii="AdvTimRomLiebert" w:hAnsi="AdvTimRomLiebert" w:cs="AdvTimRomLiebert"/>
          <w:sz w:val="20"/>
          <w:szCs w:val="20"/>
        </w:rPr>
        <w:t xml:space="preserve"> </w:t>
      </w:r>
      <w:r w:rsidR="00D759F4" w:rsidRPr="00CE13D7">
        <w:rPr>
          <w:rFonts w:ascii="Times New Roman" w:hAnsi="Times New Roman" w:cs="Times New Roman"/>
          <w:sz w:val="24"/>
          <w:szCs w:val="24"/>
        </w:rPr>
        <w:t xml:space="preserve">It enables long-term storage, (Kleeberger </w:t>
      </w:r>
      <w:r w:rsidR="00D759F4" w:rsidRPr="00CE13D7">
        <w:rPr>
          <w:rFonts w:ascii="Times New Roman" w:hAnsi="Times New Roman" w:cs="Times New Roman"/>
          <w:i/>
          <w:sz w:val="24"/>
          <w:szCs w:val="24"/>
        </w:rPr>
        <w:t>et al</w:t>
      </w:r>
      <w:r w:rsidR="00D759F4" w:rsidRPr="00CE13D7">
        <w:rPr>
          <w:rFonts w:ascii="Times New Roman" w:hAnsi="Times New Roman" w:cs="Times New Roman"/>
          <w:sz w:val="24"/>
          <w:szCs w:val="24"/>
        </w:rPr>
        <w:t xml:space="preserve">., 1999; Hubel </w:t>
      </w:r>
      <w:r w:rsidR="00D759F4" w:rsidRPr="00CE13D7">
        <w:rPr>
          <w:rFonts w:ascii="Times New Roman" w:hAnsi="Times New Roman" w:cs="Times New Roman"/>
          <w:i/>
          <w:sz w:val="24"/>
          <w:szCs w:val="24"/>
        </w:rPr>
        <w:t>et al</w:t>
      </w:r>
      <w:r w:rsidR="00D759F4" w:rsidRPr="00CE13D7">
        <w:rPr>
          <w:rFonts w:ascii="Times New Roman" w:hAnsi="Times New Roman" w:cs="Times New Roman"/>
          <w:sz w:val="24"/>
          <w:szCs w:val="24"/>
        </w:rPr>
        <w:t>., 2014) maintaining functionality and viability</w:t>
      </w:r>
      <w:r w:rsidR="00D759F4" w:rsidRPr="00CE13D7">
        <w:rPr>
          <w:rFonts w:ascii="AdvTimRomLiebert" w:hAnsi="AdvTimRomLiebert" w:cs="AdvTimRomLiebert"/>
          <w:sz w:val="20"/>
          <w:szCs w:val="20"/>
        </w:rPr>
        <w:t>.</w:t>
      </w:r>
      <w:r w:rsidR="000879C7" w:rsidRPr="00CE13D7">
        <w:rPr>
          <w:rFonts w:ascii="Times New Roman" w:eastAsiaTheme="minorEastAsia" w:hAnsi="Times New Roman" w:cs="Times New Roman"/>
          <w:bCs/>
          <w:kern w:val="24"/>
          <w:sz w:val="24"/>
          <w:szCs w:val="24"/>
        </w:rPr>
        <w:t xml:space="preserve"> </w:t>
      </w:r>
      <w:r w:rsidRPr="00CE13D7">
        <w:rPr>
          <w:rFonts w:ascii="Times New Roman" w:eastAsiaTheme="minorEastAsia" w:hAnsi="Times New Roman" w:cs="Times New Roman"/>
          <w:bCs/>
          <w:kern w:val="24"/>
          <w:sz w:val="24"/>
          <w:szCs w:val="24"/>
          <w:lang w:val="en-IN"/>
        </w:rPr>
        <w:t xml:space="preserve">Cryopreservation virtually allows indefinite storage of </w:t>
      </w:r>
      <w:bookmarkStart w:id="0" w:name="_Hlk526706150"/>
      <w:r w:rsidRPr="00CE13D7">
        <w:rPr>
          <w:rFonts w:ascii="Times New Roman" w:eastAsiaTheme="minorEastAsia" w:hAnsi="Times New Roman" w:cs="Times New Roman"/>
          <w:bCs/>
          <w:kern w:val="24"/>
          <w:sz w:val="24"/>
          <w:szCs w:val="24"/>
          <w:lang w:val="en-IN"/>
        </w:rPr>
        <w:t xml:space="preserve">biological material </w:t>
      </w:r>
      <w:bookmarkEnd w:id="0"/>
      <w:r w:rsidRPr="00CE13D7">
        <w:rPr>
          <w:rFonts w:ascii="Times New Roman" w:eastAsiaTheme="minorEastAsia" w:hAnsi="Times New Roman" w:cs="Times New Roman"/>
          <w:bCs/>
          <w:kern w:val="24"/>
          <w:sz w:val="24"/>
          <w:szCs w:val="24"/>
          <w:lang w:val="en-IN"/>
        </w:rPr>
        <w:t xml:space="preserve">without any </w:t>
      </w:r>
      <w:bookmarkStart w:id="1" w:name="_Hlk526706204"/>
      <w:r w:rsidRPr="00CE13D7">
        <w:rPr>
          <w:rFonts w:ascii="Times New Roman" w:eastAsiaTheme="minorEastAsia" w:hAnsi="Times New Roman" w:cs="Times New Roman"/>
          <w:bCs/>
          <w:kern w:val="24"/>
          <w:sz w:val="24"/>
          <w:szCs w:val="24"/>
          <w:lang w:val="en-IN"/>
        </w:rPr>
        <w:t>deterioration</w:t>
      </w:r>
      <w:bookmarkEnd w:id="1"/>
      <w:r w:rsidRPr="00CE13D7">
        <w:rPr>
          <w:rFonts w:ascii="Times New Roman" w:eastAsiaTheme="minorEastAsia" w:hAnsi="Times New Roman" w:cs="Times New Roman"/>
          <w:bCs/>
          <w:kern w:val="24"/>
          <w:sz w:val="24"/>
          <w:szCs w:val="24"/>
          <w:lang w:val="en-IN"/>
        </w:rPr>
        <w:t xml:space="preserve"> over</w:t>
      </w:r>
      <w:r w:rsidRPr="00141107">
        <w:rPr>
          <w:rFonts w:ascii="Times New Roman" w:eastAsiaTheme="minorEastAsia" w:hAnsi="Times New Roman" w:cs="Times New Roman"/>
          <w:bCs/>
          <w:kern w:val="24"/>
          <w:sz w:val="24"/>
          <w:szCs w:val="24"/>
          <w:lang w:val="en-IN"/>
        </w:rPr>
        <w:t xml:space="preserve"> a time scale of upto several thousands of years. Techniques are available for the </w:t>
      </w:r>
      <w:bookmarkStart w:id="2" w:name="_Hlk526706171"/>
      <w:r w:rsidRPr="00141107">
        <w:rPr>
          <w:rFonts w:ascii="Times New Roman" w:eastAsiaTheme="minorEastAsia" w:hAnsi="Times New Roman" w:cs="Times New Roman"/>
          <w:bCs/>
          <w:kern w:val="24"/>
          <w:sz w:val="24"/>
          <w:szCs w:val="24"/>
          <w:lang w:val="en-IN"/>
        </w:rPr>
        <w:t>preservation</w:t>
      </w:r>
      <w:bookmarkEnd w:id="2"/>
      <w:r w:rsidRPr="00141107">
        <w:rPr>
          <w:rFonts w:ascii="Times New Roman" w:eastAsiaTheme="minorEastAsia" w:hAnsi="Times New Roman" w:cs="Times New Roman"/>
          <w:bCs/>
          <w:kern w:val="24"/>
          <w:sz w:val="24"/>
          <w:szCs w:val="24"/>
          <w:lang w:val="en-IN"/>
        </w:rPr>
        <w:t xml:space="preserve"> of microorganisms, isolated plant or animal tissues, small multicellular organisms, and even more complex organs such as embryos, liver, heart etc.</w:t>
      </w:r>
    </w:p>
    <w:p w14:paraId="04AF3CBF" w14:textId="77777777" w:rsidR="00C869DC" w:rsidRPr="00141107" w:rsidRDefault="00585CBA" w:rsidP="003204CE">
      <w:pPr>
        <w:spacing w:after="0" w:line="360" w:lineRule="auto"/>
        <w:contextualSpacing/>
        <w:jc w:val="both"/>
        <w:rPr>
          <w:rFonts w:ascii="Times New Roman" w:eastAsiaTheme="minorEastAsia" w:hAnsi="Times New Roman" w:cs="Times New Roman"/>
          <w:bCs/>
          <w:kern w:val="24"/>
          <w:sz w:val="24"/>
          <w:szCs w:val="24"/>
          <w:lang w:val="en-IN"/>
        </w:rPr>
      </w:pPr>
      <w:r w:rsidRPr="006514EE">
        <w:rPr>
          <w:rFonts w:ascii="Times New Roman" w:eastAsiaTheme="minorEastAsia" w:hAnsi="Times New Roman" w:cs="Times New Roman"/>
          <w:b/>
          <w:bCs/>
          <w:kern w:val="24"/>
          <w:sz w:val="24"/>
          <w:szCs w:val="24"/>
        </w:rPr>
        <w:t>Key words</w:t>
      </w:r>
      <w:r w:rsidRPr="00141107">
        <w:rPr>
          <w:rFonts w:ascii="Times New Roman" w:eastAsiaTheme="minorEastAsia" w:hAnsi="Times New Roman" w:cs="Times New Roman"/>
          <w:bCs/>
          <w:kern w:val="24"/>
          <w:sz w:val="24"/>
          <w:szCs w:val="24"/>
        </w:rPr>
        <w:t xml:space="preserve">: </w:t>
      </w:r>
      <w:r w:rsidR="000354B5">
        <w:rPr>
          <w:rFonts w:ascii="Times New Roman" w:eastAsiaTheme="minorEastAsia" w:hAnsi="Times New Roman" w:cs="Times New Roman"/>
          <w:bCs/>
          <w:kern w:val="24"/>
          <w:sz w:val="24"/>
          <w:szCs w:val="24"/>
        </w:rPr>
        <w:t xml:space="preserve"> </w:t>
      </w:r>
      <w:r w:rsidR="00F84B56" w:rsidRPr="00141107">
        <w:rPr>
          <w:rFonts w:ascii="Times New Roman" w:eastAsiaTheme="minorEastAsia" w:hAnsi="Times New Roman" w:cs="Times New Roman"/>
          <w:bCs/>
          <w:kern w:val="24"/>
          <w:sz w:val="24"/>
          <w:szCs w:val="24"/>
          <w:lang w:val="en-IN"/>
        </w:rPr>
        <w:t>B</w:t>
      </w:r>
      <w:r w:rsidR="00F17641" w:rsidRPr="00141107">
        <w:rPr>
          <w:rFonts w:ascii="Times New Roman" w:eastAsiaTheme="minorEastAsia" w:hAnsi="Times New Roman" w:cs="Times New Roman"/>
          <w:bCs/>
          <w:kern w:val="24"/>
          <w:sz w:val="24"/>
          <w:szCs w:val="24"/>
          <w:lang w:val="en-IN"/>
        </w:rPr>
        <w:t>iological material</w:t>
      </w:r>
      <w:r w:rsidR="00F84B56" w:rsidRPr="00141107">
        <w:rPr>
          <w:rFonts w:ascii="Times New Roman" w:eastAsiaTheme="minorEastAsia" w:hAnsi="Times New Roman" w:cs="Times New Roman"/>
          <w:bCs/>
          <w:kern w:val="24"/>
          <w:sz w:val="24"/>
          <w:szCs w:val="24"/>
          <w:lang w:val="en-IN"/>
        </w:rPr>
        <w:t>, D</w:t>
      </w:r>
      <w:r w:rsidR="00F17641" w:rsidRPr="00141107">
        <w:rPr>
          <w:rFonts w:ascii="Times New Roman" w:eastAsiaTheme="minorEastAsia" w:hAnsi="Times New Roman" w:cs="Times New Roman"/>
          <w:bCs/>
          <w:kern w:val="24"/>
          <w:sz w:val="24"/>
          <w:szCs w:val="24"/>
          <w:lang w:val="en-IN"/>
        </w:rPr>
        <w:t>eterioration</w:t>
      </w:r>
      <w:r w:rsidR="00590F8C">
        <w:rPr>
          <w:rFonts w:ascii="Times New Roman" w:eastAsiaTheme="minorEastAsia" w:hAnsi="Times New Roman" w:cs="Times New Roman"/>
          <w:bCs/>
          <w:kern w:val="24"/>
          <w:sz w:val="24"/>
          <w:szCs w:val="24"/>
          <w:lang w:val="en-IN"/>
        </w:rPr>
        <w:t xml:space="preserve">, </w:t>
      </w:r>
      <w:r w:rsidR="00F84B56" w:rsidRPr="00141107">
        <w:rPr>
          <w:rFonts w:ascii="Times New Roman" w:eastAsiaTheme="minorEastAsia" w:hAnsi="Times New Roman" w:cs="Times New Roman"/>
          <w:bCs/>
          <w:kern w:val="24"/>
          <w:sz w:val="24"/>
          <w:szCs w:val="24"/>
          <w:lang w:val="en-IN"/>
        </w:rPr>
        <w:t>P</w:t>
      </w:r>
      <w:r w:rsidR="00F17641" w:rsidRPr="00141107">
        <w:rPr>
          <w:rFonts w:ascii="Times New Roman" w:eastAsiaTheme="minorEastAsia" w:hAnsi="Times New Roman" w:cs="Times New Roman"/>
          <w:bCs/>
          <w:kern w:val="24"/>
          <w:sz w:val="24"/>
          <w:szCs w:val="24"/>
          <w:lang w:val="en-IN"/>
        </w:rPr>
        <w:t>reservation</w:t>
      </w:r>
      <w:r w:rsidR="00C869DC">
        <w:rPr>
          <w:rFonts w:ascii="Times New Roman" w:eastAsiaTheme="minorEastAsia" w:hAnsi="Times New Roman" w:cs="Times New Roman"/>
          <w:bCs/>
          <w:kern w:val="24"/>
          <w:sz w:val="24"/>
          <w:szCs w:val="24"/>
          <w:lang w:val="en-IN"/>
        </w:rPr>
        <w:t>.</w:t>
      </w:r>
    </w:p>
    <w:p w14:paraId="51BA0E3A" w14:textId="77777777" w:rsidR="00672700" w:rsidRPr="00141107" w:rsidRDefault="00672700" w:rsidP="009F479F">
      <w:pPr>
        <w:pStyle w:val="ListParagraph"/>
        <w:numPr>
          <w:ilvl w:val="0"/>
          <w:numId w:val="1"/>
        </w:numPr>
        <w:spacing w:after="0" w:line="360" w:lineRule="auto"/>
        <w:jc w:val="both"/>
        <w:rPr>
          <w:rFonts w:ascii="Times New Roman" w:hAnsi="Times New Roman" w:cs="Times New Roman"/>
          <w:bCs/>
          <w:sz w:val="24"/>
          <w:szCs w:val="24"/>
          <w:u w:val="single"/>
        </w:rPr>
      </w:pPr>
      <w:r w:rsidRPr="006514EE">
        <w:rPr>
          <w:rFonts w:ascii="Times New Roman" w:eastAsiaTheme="minorEastAsia" w:hAnsi="Times New Roman" w:cs="Times New Roman"/>
          <w:b/>
          <w:bCs/>
          <w:kern w:val="24"/>
          <w:sz w:val="24"/>
          <w:szCs w:val="24"/>
          <w:u w:val="single"/>
        </w:rPr>
        <w:t>Introduction</w:t>
      </w:r>
      <w:r w:rsidRPr="006514EE">
        <w:rPr>
          <w:rFonts w:ascii="Times New Roman" w:eastAsiaTheme="minorEastAsia" w:hAnsi="Times New Roman" w:cs="Times New Roman"/>
          <w:b/>
          <w:bCs/>
          <w:kern w:val="24"/>
          <w:sz w:val="24"/>
          <w:szCs w:val="24"/>
        </w:rPr>
        <w:t>:</w:t>
      </w:r>
    </w:p>
    <w:p w14:paraId="69C0B2AA" w14:textId="77777777" w:rsidR="00C869DC" w:rsidRPr="00233E39" w:rsidRDefault="007F4543" w:rsidP="004B1DAE">
      <w:pPr>
        <w:autoSpaceDE w:val="0"/>
        <w:autoSpaceDN w:val="0"/>
        <w:adjustRightInd w:val="0"/>
        <w:spacing w:after="0" w:line="360" w:lineRule="auto"/>
        <w:jc w:val="both"/>
        <w:rPr>
          <w:rFonts w:ascii="Times New Roman" w:hAnsi="Times New Roman" w:cs="Times New Roman"/>
          <w:bCs/>
          <w:sz w:val="24"/>
          <w:szCs w:val="24"/>
          <w:u w:val="single"/>
        </w:rPr>
      </w:pPr>
      <w:r w:rsidRPr="00141107">
        <w:rPr>
          <w:rFonts w:ascii="Times New Roman" w:hAnsi="Times New Roman" w:cs="Times New Roman"/>
          <w:sz w:val="24"/>
          <w:szCs w:val="24"/>
        </w:rPr>
        <w:t>Cryopreservation</w:t>
      </w:r>
      <w:r w:rsidR="003E6B7D">
        <w:rPr>
          <w:rFonts w:ascii="Times New Roman" w:hAnsi="Times New Roman" w:cs="Times New Roman"/>
          <w:sz w:val="24"/>
          <w:szCs w:val="24"/>
        </w:rPr>
        <w:t xml:space="preserve"> </w:t>
      </w:r>
      <w:r w:rsidRPr="00141107">
        <w:rPr>
          <w:rFonts w:ascii="Times New Roman" w:hAnsi="Times New Roman" w:cs="Times New Roman"/>
          <w:sz w:val="24"/>
          <w:szCs w:val="24"/>
        </w:rPr>
        <w:t xml:space="preserve">is the technique of freezing cells and tissues at ultra-low temperatures </w:t>
      </w:r>
      <w:r w:rsidRPr="00141107">
        <w:rPr>
          <w:rFonts w:ascii="Times New Roman" w:eastAsiaTheme="minorEastAsia" w:hAnsi="Times New Roman" w:cs="Times New Roman"/>
          <w:bCs/>
          <w:kern w:val="24"/>
          <w:sz w:val="24"/>
          <w:szCs w:val="24"/>
        </w:rPr>
        <w:t>typically at -196</w:t>
      </w:r>
      <w:r w:rsidR="00361212">
        <w:rPr>
          <w:rFonts w:ascii="Times New Roman" w:eastAsiaTheme="minorEastAsia" w:hAnsi="Times New Roman" w:cs="Times New Roman"/>
          <w:bCs/>
          <w:kern w:val="24"/>
          <w:sz w:val="24"/>
          <w:szCs w:val="24"/>
        </w:rPr>
        <w:t xml:space="preserve"> </w:t>
      </w:r>
      <w:r w:rsidRPr="00141107">
        <w:rPr>
          <w:rFonts w:ascii="Times New Roman" w:eastAsiaTheme="minorEastAsia" w:hAnsi="Times New Roman" w:cs="Times New Roman"/>
          <w:bCs/>
          <w:kern w:val="24"/>
          <w:sz w:val="24"/>
          <w:szCs w:val="24"/>
        </w:rPr>
        <w:t>ºC in liquid nitrogen.</w:t>
      </w:r>
      <w:r w:rsidR="004B1DAE" w:rsidRPr="004B1DAE">
        <w:rPr>
          <w:rFonts w:ascii="AdvTimRomLiebert" w:hAnsi="AdvTimRomLiebert" w:cs="AdvTimRomLiebert"/>
          <w:sz w:val="20"/>
          <w:szCs w:val="20"/>
        </w:rPr>
        <w:t xml:space="preserve"> </w:t>
      </w:r>
      <w:r w:rsidR="00C869DC" w:rsidRPr="00233E39">
        <w:rPr>
          <w:rFonts w:ascii="Times New Roman" w:eastAsiaTheme="minorEastAsia" w:hAnsi="Times New Roman" w:cs="Times New Roman"/>
          <w:bCs/>
          <w:kern w:val="24"/>
          <w:sz w:val="24"/>
          <w:szCs w:val="24"/>
        </w:rPr>
        <w:t xml:space="preserve">It can </w:t>
      </w:r>
      <w:r w:rsidR="001E6C39">
        <w:rPr>
          <w:rFonts w:ascii="Times New Roman" w:eastAsiaTheme="minorEastAsia" w:hAnsi="Times New Roman" w:cs="Times New Roman"/>
          <w:bCs/>
          <w:kern w:val="24"/>
          <w:sz w:val="24"/>
          <w:szCs w:val="24"/>
        </w:rPr>
        <w:t xml:space="preserve">also </w:t>
      </w:r>
      <w:r w:rsidR="00C869DC" w:rsidRPr="00233E39">
        <w:rPr>
          <w:rFonts w:ascii="Times New Roman" w:eastAsiaTheme="minorEastAsia" w:hAnsi="Times New Roman" w:cs="Times New Roman"/>
          <w:bCs/>
          <w:kern w:val="24"/>
          <w:sz w:val="24"/>
          <w:szCs w:val="24"/>
        </w:rPr>
        <w:t>be done in-</w:t>
      </w:r>
    </w:p>
    <w:p w14:paraId="20931DAB" w14:textId="77777777" w:rsidR="00C869DC" w:rsidRPr="00A037BB" w:rsidRDefault="00C869DC" w:rsidP="00A037BB">
      <w:pPr>
        <w:spacing w:line="240" w:lineRule="auto"/>
        <w:jc w:val="both"/>
        <w:rPr>
          <w:rFonts w:ascii="Times New Roman" w:eastAsiaTheme="minorEastAsia" w:hAnsi="Times New Roman" w:cs="Times New Roman"/>
          <w:bCs/>
          <w:kern w:val="24"/>
          <w:sz w:val="24"/>
          <w:szCs w:val="24"/>
        </w:rPr>
      </w:pPr>
      <w:r w:rsidRPr="00A037BB">
        <w:rPr>
          <w:rFonts w:ascii="Times New Roman" w:eastAsiaTheme="minorEastAsia" w:hAnsi="Times New Roman" w:cs="Times New Roman"/>
          <w:bCs/>
          <w:kern w:val="24"/>
          <w:sz w:val="24"/>
          <w:szCs w:val="24"/>
        </w:rPr>
        <w:t>Over solid carbon dioxide (at -79 º C),</w:t>
      </w:r>
    </w:p>
    <w:p w14:paraId="46E5F0E7" w14:textId="77777777" w:rsidR="00C869DC" w:rsidRPr="00A037BB" w:rsidRDefault="00C869DC" w:rsidP="00A037BB">
      <w:pPr>
        <w:spacing w:line="240" w:lineRule="auto"/>
        <w:jc w:val="both"/>
        <w:rPr>
          <w:rFonts w:ascii="Times New Roman" w:eastAsiaTheme="minorEastAsia" w:hAnsi="Times New Roman" w:cs="Times New Roman"/>
          <w:bCs/>
          <w:kern w:val="24"/>
          <w:sz w:val="24"/>
          <w:szCs w:val="24"/>
        </w:rPr>
      </w:pPr>
      <w:r w:rsidRPr="00A037BB">
        <w:rPr>
          <w:rFonts w:ascii="Times New Roman" w:eastAsiaTheme="minorEastAsia" w:hAnsi="Times New Roman" w:cs="Times New Roman"/>
          <w:bCs/>
          <w:kern w:val="24"/>
          <w:sz w:val="24"/>
          <w:szCs w:val="24"/>
        </w:rPr>
        <w:t>Low temperature deep freezer</w:t>
      </w:r>
      <w:r w:rsidR="00A037BB">
        <w:rPr>
          <w:rFonts w:ascii="Times New Roman" w:eastAsiaTheme="minorEastAsia" w:hAnsi="Times New Roman" w:cs="Times New Roman"/>
          <w:bCs/>
          <w:kern w:val="24"/>
          <w:sz w:val="24"/>
          <w:szCs w:val="24"/>
        </w:rPr>
        <w:t>s</w:t>
      </w:r>
      <w:r w:rsidRPr="00A037BB">
        <w:rPr>
          <w:rFonts w:ascii="Times New Roman" w:eastAsiaTheme="minorEastAsia" w:hAnsi="Times New Roman" w:cs="Times New Roman"/>
          <w:bCs/>
          <w:kern w:val="24"/>
          <w:sz w:val="24"/>
          <w:szCs w:val="24"/>
        </w:rPr>
        <w:t xml:space="preserve"> (at -80 º C),</w:t>
      </w:r>
    </w:p>
    <w:p w14:paraId="7E57A834" w14:textId="77777777" w:rsidR="00361212" w:rsidRPr="00A037BB" w:rsidRDefault="00C869DC" w:rsidP="00A037BB">
      <w:pPr>
        <w:spacing w:line="240" w:lineRule="auto"/>
        <w:jc w:val="both"/>
        <w:rPr>
          <w:rFonts w:ascii="Times New Roman" w:eastAsiaTheme="minorEastAsia" w:hAnsi="Times New Roman" w:cs="Times New Roman"/>
          <w:bCs/>
          <w:kern w:val="24"/>
          <w:sz w:val="24"/>
          <w:szCs w:val="24"/>
        </w:rPr>
      </w:pPr>
      <w:r w:rsidRPr="00A037BB">
        <w:rPr>
          <w:rFonts w:ascii="Times New Roman" w:eastAsiaTheme="minorEastAsia" w:hAnsi="Times New Roman" w:cs="Times New Roman"/>
          <w:bCs/>
          <w:kern w:val="24"/>
          <w:sz w:val="24"/>
          <w:szCs w:val="24"/>
        </w:rPr>
        <w:t>In vapor phase nitrogen (at -150</w:t>
      </w:r>
      <w:r w:rsidR="00361212" w:rsidRPr="00A037BB">
        <w:rPr>
          <w:rFonts w:ascii="Times New Roman" w:eastAsiaTheme="minorEastAsia" w:hAnsi="Times New Roman" w:cs="Times New Roman"/>
          <w:bCs/>
          <w:kern w:val="24"/>
          <w:sz w:val="24"/>
          <w:szCs w:val="24"/>
        </w:rPr>
        <w:t xml:space="preserve"> </w:t>
      </w:r>
      <w:r w:rsidRPr="00A037BB">
        <w:rPr>
          <w:rFonts w:ascii="Times New Roman" w:eastAsiaTheme="minorEastAsia" w:hAnsi="Times New Roman" w:cs="Times New Roman"/>
          <w:bCs/>
          <w:kern w:val="24"/>
          <w:sz w:val="24"/>
          <w:szCs w:val="24"/>
        </w:rPr>
        <w:t>ºC</w:t>
      </w:r>
      <w:r w:rsidR="001E6C39" w:rsidRPr="00A037BB">
        <w:rPr>
          <w:rFonts w:ascii="Times New Roman" w:eastAsiaTheme="minorEastAsia" w:hAnsi="Times New Roman" w:cs="Times New Roman"/>
          <w:bCs/>
          <w:kern w:val="24"/>
          <w:sz w:val="24"/>
          <w:szCs w:val="24"/>
        </w:rPr>
        <w:t>)</w:t>
      </w:r>
      <w:r w:rsidRPr="00A037BB">
        <w:rPr>
          <w:rFonts w:ascii="Times New Roman" w:eastAsiaTheme="minorEastAsia" w:hAnsi="Times New Roman" w:cs="Times New Roman"/>
          <w:bCs/>
          <w:kern w:val="24"/>
          <w:sz w:val="24"/>
          <w:szCs w:val="24"/>
        </w:rPr>
        <w:t>.</w:t>
      </w:r>
    </w:p>
    <w:p w14:paraId="03DCCE60" w14:textId="77777777" w:rsidR="00933299" w:rsidRPr="00CE13D7" w:rsidRDefault="001E6C39" w:rsidP="00B962B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these </w:t>
      </w:r>
      <w:r w:rsidRPr="00141107">
        <w:rPr>
          <w:rFonts w:ascii="Times New Roman" w:hAnsi="Times New Roman" w:cs="Times New Roman"/>
          <w:sz w:val="24"/>
          <w:szCs w:val="24"/>
        </w:rPr>
        <w:t>temperature</w:t>
      </w:r>
      <w:r>
        <w:rPr>
          <w:rFonts w:ascii="Times New Roman" w:hAnsi="Times New Roman" w:cs="Times New Roman"/>
          <w:sz w:val="24"/>
          <w:szCs w:val="24"/>
        </w:rPr>
        <w:t>s,</w:t>
      </w:r>
      <w:r w:rsidRPr="00141107">
        <w:rPr>
          <w:rFonts w:ascii="Times New Roman" w:hAnsi="Times New Roman" w:cs="Times New Roman"/>
          <w:sz w:val="24"/>
          <w:szCs w:val="24"/>
        </w:rPr>
        <w:t xml:space="preserve"> </w:t>
      </w:r>
      <w:r w:rsidR="002E2C45" w:rsidRPr="00141107">
        <w:rPr>
          <w:rFonts w:ascii="Times New Roman" w:hAnsi="Times New Roman" w:cs="Times New Roman"/>
          <w:sz w:val="24"/>
          <w:szCs w:val="24"/>
        </w:rPr>
        <w:t>almost</w:t>
      </w:r>
      <w:r>
        <w:rPr>
          <w:rFonts w:ascii="Times New Roman" w:hAnsi="Times New Roman" w:cs="Times New Roman"/>
          <w:sz w:val="24"/>
          <w:szCs w:val="24"/>
        </w:rPr>
        <w:t xml:space="preserve"> </w:t>
      </w:r>
      <w:r w:rsidR="007F4543" w:rsidRPr="00141107">
        <w:rPr>
          <w:rFonts w:ascii="Times New Roman" w:hAnsi="Times New Roman" w:cs="Times New Roman"/>
          <w:sz w:val="24"/>
          <w:szCs w:val="24"/>
        </w:rPr>
        <w:t xml:space="preserve">all metabolic activities of cells are arrested (remains genetically stable and metabolically inert) and the sample can be preserved in such a state for extended periods. The technique of freeze preservation is based on the transfer of water present in the cells from a liquid to solid state. Due to the presence of salts and organic molecules in the cells, the cell water requires much more lower temperature to freeze (even up to -68°C) compared to the freezing point of pure water (around 0°C). When stored at low temperature, the metabolic processes and biological deteriorations in the cells/tissues almost come to a </w:t>
      </w:r>
      <w:r w:rsidR="007F4543" w:rsidRPr="00A21EE7">
        <w:rPr>
          <w:rFonts w:ascii="Times New Roman" w:hAnsi="Times New Roman" w:cs="Times New Roman"/>
          <w:sz w:val="24"/>
          <w:szCs w:val="24"/>
        </w:rPr>
        <w:t>standstill</w:t>
      </w:r>
      <w:r w:rsidR="00A21EE7">
        <w:rPr>
          <w:rFonts w:ascii="Times New Roman" w:hAnsi="Times New Roman" w:cs="Times New Roman"/>
          <w:sz w:val="24"/>
          <w:szCs w:val="24"/>
        </w:rPr>
        <w:t>.</w:t>
      </w:r>
      <w:r w:rsidR="009726EC" w:rsidRPr="009726EC">
        <w:rPr>
          <w:rFonts w:ascii="BookAntiqua" w:hAnsi="BookAntiqua" w:cs="BookAntiqua"/>
          <w:sz w:val="18"/>
          <w:szCs w:val="18"/>
        </w:rPr>
        <w:t xml:space="preserve"> </w:t>
      </w:r>
      <w:r w:rsidR="009726EC" w:rsidRPr="00CE13D7">
        <w:rPr>
          <w:rFonts w:ascii="Times New Roman" w:hAnsi="Times New Roman" w:cs="Times New Roman"/>
          <w:sz w:val="24"/>
          <w:szCs w:val="24"/>
        </w:rPr>
        <w:t>Low temperatures have defined effects on cell structure and function and it is the phase transition of water to ice that is the most profound chal</w:t>
      </w:r>
      <w:r w:rsidR="00E72A81" w:rsidRPr="00CE13D7">
        <w:rPr>
          <w:rFonts w:ascii="Times New Roman" w:hAnsi="Times New Roman" w:cs="Times New Roman"/>
          <w:sz w:val="24"/>
          <w:szCs w:val="24"/>
        </w:rPr>
        <w:t>lenge for survival (Fuller and</w:t>
      </w:r>
      <w:r w:rsidR="002C35F3" w:rsidRPr="00CE13D7">
        <w:rPr>
          <w:rFonts w:ascii="Times New Roman" w:hAnsi="Times New Roman" w:cs="Times New Roman"/>
          <w:sz w:val="24"/>
          <w:szCs w:val="24"/>
        </w:rPr>
        <w:t xml:space="preserve"> Pay</w:t>
      </w:r>
      <w:r w:rsidR="009726EC" w:rsidRPr="00CE13D7">
        <w:rPr>
          <w:rFonts w:ascii="Times New Roman" w:hAnsi="Times New Roman" w:cs="Times New Roman"/>
          <w:sz w:val="24"/>
          <w:szCs w:val="24"/>
        </w:rPr>
        <w:t xml:space="preserve">nter, 2004). Some effects of cooling are frankly harmful: for example, cooling switches off the </w:t>
      </w:r>
      <w:r w:rsidR="002C35F3" w:rsidRPr="00CE13D7">
        <w:rPr>
          <w:rFonts w:ascii="Times New Roman" w:hAnsi="Times New Roman" w:cs="Times New Roman"/>
          <w:sz w:val="24"/>
          <w:szCs w:val="24"/>
        </w:rPr>
        <w:t>Na-pump</w:t>
      </w:r>
      <w:r w:rsidR="009726EC" w:rsidRPr="00CE13D7">
        <w:rPr>
          <w:rFonts w:ascii="Times New Roman" w:hAnsi="Times New Roman" w:cs="Times New Roman"/>
          <w:sz w:val="24"/>
          <w:szCs w:val="24"/>
        </w:rPr>
        <w:t xml:space="preserve">, which is responsible for the </w:t>
      </w:r>
      <w:r w:rsidR="009726EC" w:rsidRPr="00CE13D7">
        <w:rPr>
          <w:rFonts w:ascii="Times New Roman" w:hAnsi="Times New Roman" w:cs="Times New Roman"/>
          <w:sz w:val="24"/>
          <w:szCs w:val="24"/>
        </w:rPr>
        <w:lastRenderedPageBreak/>
        <w:t>regulation of cell volume, and as a r</w:t>
      </w:r>
      <w:r w:rsidR="007B5282" w:rsidRPr="00CE13D7">
        <w:rPr>
          <w:rFonts w:ascii="Times New Roman" w:hAnsi="Times New Roman" w:cs="Times New Roman"/>
          <w:sz w:val="24"/>
          <w:szCs w:val="24"/>
        </w:rPr>
        <w:t xml:space="preserve">esult cooled cells swell (Leaf, </w:t>
      </w:r>
      <w:r w:rsidR="009726EC" w:rsidRPr="00CE13D7">
        <w:rPr>
          <w:rFonts w:ascii="Times New Roman" w:hAnsi="Times New Roman" w:cs="Times New Roman"/>
          <w:sz w:val="24"/>
          <w:szCs w:val="24"/>
        </w:rPr>
        <w:t>1959); membrane lipids undergo phase changes which may in themselves be harmful, and which also have dramatic effects on the reaction rates of membrane-bound enzymes (Lyons, 1972); poorly soluble materials may precipitate, and dissociation constants change, resulting in changes in the composition and pH of solutions (van den</w:t>
      </w:r>
      <w:r w:rsidR="000F1DC2" w:rsidRPr="00CE13D7">
        <w:rPr>
          <w:rFonts w:ascii="Times New Roman" w:hAnsi="Times New Roman" w:cs="Times New Roman"/>
          <w:sz w:val="24"/>
          <w:szCs w:val="24"/>
        </w:rPr>
        <w:t>,</w:t>
      </w:r>
      <w:r w:rsidR="009726EC" w:rsidRPr="00CE13D7">
        <w:rPr>
          <w:rFonts w:ascii="Times New Roman" w:hAnsi="Times New Roman" w:cs="Times New Roman"/>
          <w:sz w:val="24"/>
          <w:szCs w:val="24"/>
        </w:rPr>
        <w:t xml:space="preserve"> Berg, 1959; van den Berg and Rose, 1959); some cells are damaged or even killed by a reduction in temperature </w:t>
      </w:r>
      <w:r w:rsidR="009726EC" w:rsidRPr="00CE13D7">
        <w:rPr>
          <w:rFonts w:ascii="Times New Roman" w:hAnsi="Times New Roman" w:cs="Times New Roman"/>
          <w:i/>
          <w:iCs/>
          <w:sz w:val="24"/>
          <w:szCs w:val="24"/>
        </w:rPr>
        <w:t>per se</w:t>
      </w:r>
      <w:r w:rsidR="009726EC" w:rsidRPr="00CE13D7">
        <w:rPr>
          <w:rFonts w:ascii="Times New Roman" w:hAnsi="Times New Roman" w:cs="Times New Roman"/>
          <w:sz w:val="24"/>
          <w:szCs w:val="24"/>
        </w:rPr>
        <w:t>, especially if cooling is rapid, a phenomenon known as thermal shock (Lovelock, 1955).</w:t>
      </w:r>
      <w:r w:rsidR="00A21EE7" w:rsidRPr="00CE13D7">
        <w:rPr>
          <w:rFonts w:ascii="Times New Roman" w:hAnsi="Times New Roman" w:cs="Times New Roman"/>
          <w:sz w:val="24"/>
          <w:szCs w:val="24"/>
        </w:rPr>
        <w:t xml:space="preserve"> </w:t>
      </w:r>
      <w:r w:rsidR="007F4543" w:rsidRPr="00CE13D7">
        <w:rPr>
          <w:rFonts w:ascii="Times New Roman" w:hAnsi="Times New Roman" w:cs="Times New Roman"/>
          <w:sz w:val="24"/>
          <w:szCs w:val="24"/>
        </w:rPr>
        <w:t>Morphological and physiological conditions of the biological material influence its ability to withstand cryopreservation.</w:t>
      </w:r>
      <w:r w:rsidR="003E6B7D" w:rsidRPr="00CE13D7">
        <w:rPr>
          <w:rFonts w:ascii="Times New Roman" w:hAnsi="Times New Roman" w:cs="Times New Roman"/>
          <w:sz w:val="24"/>
          <w:szCs w:val="24"/>
        </w:rPr>
        <w:t xml:space="preserve"> </w:t>
      </w:r>
      <w:r w:rsidR="007F4543" w:rsidRPr="00CE13D7">
        <w:rPr>
          <w:rFonts w:ascii="Times New Roman" w:hAnsi="Times New Roman" w:cs="Times New Roman"/>
          <w:sz w:val="24"/>
          <w:szCs w:val="24"/>
        </w:rPr>
        <w:t>Different types of plant and animal</w:t>
      </w:r>
      <w:r w:rsidR="007F4543" w:rsidRPr="00141107">
        <w:rPr>
          <w:rFonts w:ascii="Times New Roman" w:hAnsi="Times New Roman" w:cs="Times New Roman"/>
          <w:sz w:val="24"/>
          <w:szCs w:val="24"/>
        </w:rPr>
        <w:t xml:space="preserve"> tissues can be used for cryopreservation such as- Ovules, anther/pollen, embryos, sperm, blood etc</w:t>
      </w:r>
      <w:r w:rsidR="00933299" w:rsidRPr="00141107">
        <w:rPr>
          <w:rFonts w:ascii="Times New Roman" w:hAnsi="Times New Roman" w:cs="Times New Roman"/>
          <w:sz w:val="24"/>
          <w:szCs w:val="24"/>
        </w:rPr>
        <w:t xml:space="preserve">. </w:t>
      </w:r>
      <w:r w:rsidR="00C355A4" w:rsidRPr="00141107">
        <w:rPr>
          <w:rFonts w:ascii="Times New Roman" w:eastAsiaTheme="minorEastAsia" w:hAnsi="Times New Roman" w:cs="Times New Roman"/>
          <w:bCs/>
          <w:kern w:val="24"/>
          <w:sz w:val="24"/>
          <w:szCs w:val="24"/>
          <w:lang w:val="en-IN"/>
        </w:rPr>
        <w:t xml:space="preserve">Cryoprotectants (CPs) are macromolecules which are added to the freezing medium to protect the cells from the detrimental effects of intracellular ice crystal formation or from the solution effects. </w:t>
      </w:r>
      <w:r w:rsidR="00933299" w:rsidRPr="00141107">
        <w:rPr>
          <w:rFonts w:ascii="Times New Roman" w:hAnsi="Times New Roman" w:cs="Times New Roman"/>
          <w:sz w:val="24"/>
          <w:szCs w:val="24"/>
        </w:rPr>
        <w:t xml:space="preserve">Cryoprotectants, simply increases the total concentration of all solutes in the system, reduce the amount of ice formed at any given temperature and decreases cryo-destruction of </w:t>
      </w:r>
      <w:r w:rsidR="00F75FC7">
        <w:rPr>
          <w:rFonts w:ascii="Times New Roman" w:hAnsi="Times New Roman" w:cs="Times New Roman"/>
          <w:sz w:val="24"/>
          <w:szCs w:val="24"/>
        </w:rPr>
        <w:t>the preserved cell</w:t>
      </w:r>
      <w:r w:rsidR="00201768">
        <w:rPr>
          <w:rFonts w:ascii="Times New Roman" w:hAnsi="Times New Roman" w:cs="Times New Roman"/>
          <w:sz w:val="24"/>
          <w:szCs w:val="24"/>
        </w:rPr>
        <w:t>s</w:t>
      </w:r>
      <w:r w:rsidR="00F75FC7">
        <w:rPr>
          <w:rFonts w:ascii="Times New Roman" w:hAnsi="Times New Roman" w:cs="Times New Roman"/>
          <w:sz w:val="24"/>
          <w:szCs w:val="24"/>
        </w:rPr>
        <w:t xml:space="preserve"> and tissues (Reed, 2008</w:t>
      </w:r>
      <w:r w:rsidR="00F75FC7" w:rsidRPr="000A1895">
        <w:rPr>
          <w:rFonts w:ascii="Times New Roman" w:hAnsi="Times New Roman" w:cs="Times New Roman"/>
          <w:sz w:val="24"/>
          <w:szCs w:val="24"/>
        </w:rPr>
        <w:t xml:space="preserve">). </w:t>
      </w:r>
      <w:r w:rsidR="00576ECD" w:rsidRPr="000A1895">
        <w:rPr>
          <w:rFonts w:ascii="Times New Roman" w:hAnsi="Times New Roman" w:cs="Times New Roman"/>
          <w:sz w:val="24"/>
          <w:szCs w:val="24"/>
        </w:rPr>
        <w:t xml:space="preserve">On the other hand Katkov </w:t>
      </w:r>
      <w:r w:rsidR="00576ECD" w:rsidRPr="000A1895">
        <w:rPr>
          <w:rFonts w:ascii="Times New Roman" w:hAnsi="Times New Roman" w:cs="Times New Roman"/>
          <w:i/>
          <w:sz w:val="24"/>
          <w:szCs w:val="24"/>
        </w:rPr>
        <w:t>et al</w:t>
      </w:r>
      <w:r w:rsidR="00576ECD" w:rsidRPr="000A1895">
        <w:rPr>
          <w:rFonts w:ascii="Times New Roman" w:hAnsi="Times New Roman" w:cs="Times New Roman"/>
          <w:sz w:val="24"/>
          <w:szCs w:val="24"/>
        </w:rPr>
        <w:t xml:space="preserve">. 2006., Moskovtsev  </w:t>
      </w:r>
      <w:r w:rsidR="00576ECD" w:rsidRPr="000A1895">
        <w:rPr>
          <w:rFonts w:ascii="Times New Roman" w:hAnsi="Times New Roman" w:cs="Times New Roman"/>
          <w:i/>
          <w:sz w:val="24"/>
          <w:szCs w:val="24"/>
        </w:rPr>
        <w:t xml:space="preserve">et al. </w:t>
      </w:r>
      <w:r w:rsidR="007306A1" w:rsidRPr="000A1895">
        <w:rPr>
          <w:rFonts w:ascii="Times New Roman" w:hAnsi="Times New Roman" w:cs="Times New Roman"/>
          <w:sz w:val="24"/>
          <w:szCs w:val="24"/>
        </w:rPr>
        <w:t>2012</w:t>
      </w:r>
      <w:r w:rsidR="00576ECD" w:rsidRPr="000A1895">
        <w:rPr>
          <w:rFonts w:ascii="Times New Roman" w:hAnsi="Times New Roman" w:cs="Times New Roman"/>
          <w:sz w:val="24"/>
          <w:szCs w:val="24"/>
        </w:rPr>
        <w:t xml:space="preserve"> reported that e</w:t>
      </w:r>
      <w:r w:rsidR="00B962BA" w:rsidRPr="000A1895">
        <w:rPr>
          <w:rFonts w:ascii="Times New Roman" w:hAnsi="Times New Roman" w:cs="Times New Roman"/>
          <w:sz w:val="24"/>
          <w:szCs w:val="24"/>
        </w:rPr>
        <w:t>xposure to high concentrations of cryoprotectants can lead to toxic and osmotic shock</w:t>
      </w:r>
      <w:r w:rsidR="00576ECD" w:rsidRPr="000A1895">
        <w:rPr>
          <w:rFonts w:ascii="Times New Roman" w:hAnsi="Times New Roman" w:cs="Times New Roman"/>
          <w:sz w:val="24"/>
          <w:szCs w:val="24"/>
        </w:rPr>
        <w:t>,  so</w:t>
      </w:r>
      <w:r w:rsidR="00442F76" w:rsidRPr="000A1895">
        <w:rPr>
          <w:rFonts w:ascii="Times New Roman" w:hAnsi="Times New Roman" w:cs="Times New Roman"/>
          <w:sz w:val="24"/>
          <w:szCs w:val="24"/>
        </w:rPr>
        <w:t xml:space="preserve"> </w:t>
      </w:r>
      <w:r w:rsidR="00576ECD" w:rsidRPr="000A1895">
        <w:rPr>
          <w:rFonts w:ascii="Times New Roman" w:hAnsi="Times New Roman" w:cs="Times New Roman"/>
          <w:sz w:val="24"/>
          <w:szCs w:val="24"/>
        </w:rPr>
        <w:t>in order to minimize</w:t>
      </w:r>
      <w:r w:rsidR="00576ECD">
        <w:rPr>
          <w:rFonts w:ascii="Times New Roman" w:hAnsi="Times New Roman" w:cs="Times New Roman"/>
          <w:b/>
          <w:color w:val="00B050"/>
          <w:sz w:val="24"/>
          <w:szCs w:val="24"/>
        </w:rPr>
        <w:t xml:space="preserve"> </w:t>
      </w:r>
      <w:r w:rsidR="00576ECD" w:rsidRPr="00D615BD">
        <w:rPr>
          <w:rFonts w:ascii="Times New Roman" w:hAnsi="Times New Roman" w:cs="Times New Roman"/>
          <w:sz w:val="24"/>
          <w:szCs w:val="24"/>
        </w:rPr>
        <w:t>it</w:t>
      </w:r>
      <w:r w:rsidR="00D03DE6">
        <w:rPr>
          <w:rFonts w:ascii="Times New Roman" w:hAnsi="Times New Roman" w:cs="Times New Roman"/>
          <w:sz w:val="24"/>
          <w:szCs w:val="24"/>
        </w:rPr>
        <w:t xml:space="preserve"> </w:t>
      </w:r>
      <w:r w:rsidR="00576ECD" w:rsidRPr="00D615BD">
        <w:rPr>
          <w:rFonts w:ascii="Times New Roman" w:hAnsi="Times New Roman" w:cs="Times New Roman"/>
          <w:sz w:val="24"/>
          <w:szCs w:val="24"/>
        </w:rPr>
        <w:t>s</w:t>
      </w:r>
      <w:r w:rsidR="0035213E" w:rsidRPr="00D615BD">
        <w:rPr>
          <w:rFonts w:ascii="Times New Roman" w:hAnsi="Times New Roman" w:cs="Times New Roman"/>
          <w:sz w:val="24"/>
          <w:szCs w:val="24"/>
        </w:rPr>
        <w:t>ometimes</w:t>
      </w:r>
      <w:r w:rsidR="00D03DE6">
        <w:rPr>
          <w:rFonts w:ascii="Times New Roman" w:hAnsi="Times New Roman" w:cs="Times New Roman"/>
          <w:sz w:val="24"/>
          <w:szCs w:val="24"/>
        </w:rPr>
        <w:t>,</w:t>
      </w:r>
      <w:r w:rsidR="0035213E">
        <w:rPr>
          <w:rFonts w:ascii="Times New Roman" w:hAnsi="Times New Roman" w:cs="Times New Roman"/>
          <w:sz w:val="24"/>
          <w:szCs w:val="24"/>
        </w:rPr>
        <w:t xml:space="preserve"> </w:t>
      </w:r>
      <w:r w:rsidR="0035213E" w:rsidRPr="000A1895">
        <w:rPr>
          <w:rFonts w:ascii="Times New Roman" w:hAnsi="Times New Roman" w:cs="Times New Roman"/>
          <w:sz w:val="24"/>
          <w:szCs w:val="24"/>
        </w:rPr>
        <w:t>buffers</w:t>
      </w:r>
      <w:r w:rsidR="0035213E" w:rsidRPr="00B51035">
        <w:rPr>
          <w:rFonts w:ascii="Times New Roman" w:hAnsi="Times New Roman" w:cs="Times New Roman"/>
          <w:color w:val="FF0000"/>
          <w:sz w:val="24"/>
          <w:szCs w:val="24"/>
        </w:rPr>
        <w:t xml:space="preserve"> </w:t>
      </w:r>
      <w:r w:rsidR="0035213E" w:rsidRPr="00CE13D7">
        <w:rPr>
          <w:rFonts w:ascii="Times New Roman" w:hAnsi="Times New Roman" w:cs="Times New Roman"/>
          <w:sz w:val="24"/>
          <w:szCs w:val="24"/>
        </w:rPr>
        <w:t>are added to balance pH and osmolarity of the solution. An ideal biological buffer should have a pH value between 6 and 8 (Mortimer, 1994</w:t>
      </w:r>
      <w:r w:rsidR="009C7229" w:rsidRPr="00CE13D7">
        <w:rPr>
          <w:rFonts w:ascii="Times New Roman" w:hAnsi="Times New Roman" w:cs="Times New Roman"/>
          <w:sz w:val="24"/>
          <w:szCs w:val="24"/>
        </w:rPr>
        <w:t xml:space="preserve">). </w:t>
      </w:r>
      <w:r w:rsidR="0035213E" w:rsidRPr="00CE13D7">
        <w:rPr>
          <w:rFonts w:ascii="Times New Roman" w:hAnsi="Times New Roman" w:cs="Times New Roman"/>
          <w:sz w:val="24"/>
          <w:szCs w:val="24"/>
        </w:rPr>
        <w:t>The role of the buffer in cryopreservation is to pick-up hydrogen ions in the surrounding media, thereby assisting in dehydration of the cell and maintaining a neutral pH.</w:t>
      </w:r>
    </w:p>
    <w:p w14:paraId="48E5F98A" w14:textId="77777777" w:rsidR="00FE3E7E" w:rsidRPr="00CE13D7" w:rsidRDefault="00AC70EE" w:rsidP="00FE3E7E">
      <w:pPr>
        <w:spacing w:line="360" w:lineRule="auto"/>
        <w:jc w:val="both"/>
        <w:rPr>
          <w:rFonts w:ascii="Times New Roman" w:hAnsi="Times New Roman" w:cs="Times New Roman"/>
          <w:b/>
          <w:sz w:val="24"/>
          <w:szCs w:val="24"/>
        </w:rPr>
      </w:pPr>
      <w:r>
        <w:rPr>
          <w:rFonts w:ascii="Times New Roman" w:hAnsi="Times New Roman" w:cs="Times New Roman"/>
          <w:b/>
          <w:sz w:val="24"/>
          <w:szCs w:val="24"/>
        </w:rPr>
        <w:t>PRINCIPLES OF CRYOBIOLOGY</w:t>
      </w:r>
      <w:r w:rsidR="00FE3E7E" w:rsidRPr="00CE13D7">
        <w:rPr>
          <w:rFonts w:ascii="Times New Roman" w:hAnsi="Times New Roman" w:cs="Times New Roman"/>
          <w:b/>
          <w:sz w:val="24"/>
          <w:szCs w:val="24"/>
        </w:rPr>
        <w:t>:</w:t>
      </w:r>
    </w:p>
    <w:p w14:paraId="39A2F39B" w14:textId="77777777" w:rsidR="00FE3E7E" w:rsidRPr="00CE13D7" w:rsidRDefault="00FE3E7E" w:rsidP="00C869DC">
      <w:pPr>
        <w:spacing w:line="360" w:lineRule="auto"/>
        <w:jc w:val="both"/>
        <w:rPr>
          <w:rFonts w:ascii="Times New Roman" w:hAnsi="Times New Roman" w:cs="Times New Roman"/>
          <w:sz w:val="24"/>
          <w:szCs w:val="24"/>
        </w:rPr>
      </w:pPr>
      <w:r w:rsidRPr="00CE13D7">
        <w:rPr>
          <w:rFonts w:ascii="Times New Roman" w:hAnsi="Times New Roman" w:cs="Times New Roman"/>
          <w:sz w:val="24"/>
          <w:szCs w:val="24"/>
        </w:rPr>
        <w:t>Cryopreservation is a process which maintains cellular life for an extended period of time at subzero temperatures. The aim of any cryopreservation protocol is to minimize cell membrane damage associated with exposure to low temperatures, regulate cell volume during the procedure and prevent lethal intracellular ice crystal formation. This can be achieved by controlling intracellular and extracellular movement of solutes and water</w:t>
      </w:r>
      <w:r w:rsidR="00A21EE7" w:rsidRPr="00CE13D7">
        <w:rPr>
          <w:rFonts w:ascii="Times New Roman" w:hAnsi="Times New Roman" w:cs="Times New Roman"/>
          <w:sz w:val="24"/>
          <w:szCs w:val="24"/>
        </w:rPr>
        <w:t xml:space="preserve"> (</w:t>
      </w:r>
      <w:r w:rsidR="00A21EE7" w:rsidRPr="00BC3D99">
        <w:rPr>
          <w:rFonts w:ascii="Times New Roman" w:hAnsi="Times New Roman" w:cs="Times New Roman"/>
          <w:sz w:val="24"/>
          <w:szCs w:val="24"/>
        </w:rPr>
        <w:t>Meryman, 1956).</w:t>
      </w:r>
    </w:p>
    <w:p w14:paraId="3B685E4C" w14:textId="77777777" w:rsidR="00672700" w:rsidRPr="00CE13D7" w:rsidRDefault="00093B45" w:rsidP="009F479F">
      <w:pPr>
        <w:pStyle w:val="ListParagraph"/>
        <w:numPr>
          <w:ilvl w:val="0"/>
          <w:numId w:val="1"/>
        </w:numPr>
        <w:spacing w:after="0" w:line="360" w:lineRule="auto"/>
        <w:jc w:val="both"/>
        <w:rPr>
          <w:rFonts w:ascii="Times New Roman" w:eastAsiaTheme="minorEastAsia" w:hAnsi="Times New Roman" w:cs="Times New Roman"/>
          <w:b/>
          <w:bCs/>
          <w:kern w:val="24"/>
          <w:sz w:val="24"/>
          <w:szCs w:val="24"/>
        </w:rPr>
      </w:pPr>
      <w:r w:rsidRPr="00CE13D7">
        <w:rPr>
          <w:rFonts w:ascii="Times New Roman" w:eastAsiaTheme="majorEastAsia" w:hAnsi="Times New Roman" w:cs="Times New Roman"/>
          <w:b/>
          <w:bCs/>
          <w:kern w:val="24"/>
          <w:sz w:val="24"/>
          <w:szCs w:val="24"/>
          <w:u w:val="single"/>
        </w:rPr>
        <w:t>Historical background</w:t>
      </w:r>
      <w:r w:rsidRPr="00CE13D7">
        <w:rPr>
          <w:rFonts w:ascii="Times New Roman" w:eastAsiaTheme="majorEastAsia" w:hAnsi="Times New Roman" w:cs="Times New Roman"/>
          <w:b/>
          <w:bCs/>
          <w:kern w:val="24"/>
          <w:sz w:val="24"/>
          <w:szCs w:val="24"/>
        </w:rPr>
        <w:t>:</w:t>
      </w:r>
    </w:p>
    <w:p w14:paraId="2DF64D0C" w14:textId="77777777" w:rsidR="0055313A" w:rsidRPr="00CE13D7" w:rsidRDefault="00F65FBD" w:rsidP="009F479F">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CE13D7">
        <w:rPr>
          <w:rFonts w:ascii="Times New Roman" w:hAnsi="Times New Roman" w:cs="Times New Roman"/>
          <w:sz w:val="24"/>
          <w:szCs w:val="24"/>
        </w:rPr>
        <w:t>More than two centuries ago, in 1776,</w:t>
      </w:r>
      <w:r w:rsidR="004070A1" w:rsidRPr="00CE13D7">
        <w:rPr>
          <w:rFonts w:ascii="Times New Roman" w:hAnsi="Times New Roman" w:cs="Times New Roman"/>
          <w:sz w:val="24"/>
          <w:szCs w:val="24"/>
        </w:rPr>
        <w:t xml:space="preserve"> </w:t>
      </w:r>
      <w:r w:rsidR="00C85F41" w:rsidRPr="00CE13D7">
        <w:rPr>
          <w:rFonts w:ascii="Times New Roman" w:hAnsi="Times New Roman" w:cs="Times New Roman"/>
          <w:sz w:val="24"/>
          <w:szCs w:val="24"/>
        </w:rPr>
        <w:t>Laz</w:t>
      </w:r>
      <w:r w:rsidR="00A30803" w:rsidRPr="00CE13D7">
        <w:rPr>
          <w:rFonts w:ascii="Times New Roman" w:hAnsi="Times New Roman" w:cs="Times New Roman"/>
          <w:sz w:val="24"/>
          <w:szCs w:val="24"/>
        </w:rPr>
        <w:t xml:space="preserve">aro </w:t>
      </w:r>
      <w:r w:rsidRPr="00CE13D7">
        <w:rPr>
          <w:rFonts w:ascii="Times New Roman" w:hAnsi="Times New Roman" w:cs="Times New Roman"/>
          <w:sz w:val="24"/>
          <w:szCs w:val="24"/>
        </w:rPr>
        <w:t>Spallanzani was the first to report the</w:t>
      </w:r>
      <w:r w:rsidR="00A90FFA" w:rsidRPr="00CE13D7">
        <w:rPr>
          <w:rFonts w:ascii="Times New Roman" w:hAnsi="Times New Roman" w:cs="Times New Roman"/>
          <w:sz w:val="24"/>
          <w:szCs w:val="24"/>
        </w:rPr>
        <w:t xml:space="preserve"> </w:t>
      </w:r>
      <w:r w:rsidRPr="00CE13D7">
        <w:rPr>
          <w:rFonts w:ascii="Times New Roman" w:hAnsi="Times New Roman" w:cs="Times New Roman"/>
          <w:sz w:val="24"/>
          <w:szCs w:val="24"/>
        </w:rPr>
        <w:t>maintenance of motility of human spermatozoa</w:t>
      </w:r>
      <w:r w:rsidR="00A90FFA" w:rsidRPr="00CE13D7">
        <w:rPr>
          <w:rFonts w:ascii="Times New Roman" w:hAnsi="Times New Roman" w:cs="Times New Roman"/>
          <w:sz w:val="24"/>
          <w:szCs w:val="24"/>
        </w:rPr>
        <w:t xml:space="preserve"> </w:t>
      </w:r>
      <w:r w:rsidRPr="00CE13D7">
        <w:rPr>
          <w:rFonts w:ascii="Times New Roman" w:hAnsi="Times New Roman" w:cs="Times New Roman"/>
          <w:sz w:val="24"/>
          <w:szCs w:val="24"/>
        </w:rPr>
        <w:t>after exposure to low temperatures.</w:t>
      </w:r>
    </w:p>
    <w:p w14:paraId="5CF68B1E" w14:textId="77777777" w:rsidR="00D84037" w:rsidRPr="00CE13D7" w:rsidRDefault="0055313A" w:rsidP="009F479F">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CE13D7">
        <w:rPr>
          <w:rFonts w:ascii="Times New Roman" w:hAnsi="Times New Roman" w:cs="Times New Roman"/>
          <w:sz w:val="24"/>
          <w:szCs w:val="24"/>
        </w:rPr>
        <w:t>I</w:t>
      </w:r>
      <w:r w:rsidR="00F65FBD" w:rsidRPr="00CE13D7">
        <w:rPr>
          <w:rFonts w:ascii="Times New Roman" w:hAnsi="Times New Roman" w:cs="Times New Roman"/>
          <w:sz w:val="24"/>
          <w:szCs w:val="24"/>
        </w:rPr>
        <w:t>n 1866</w:t>
      </w:r>
      <w:r w:rsidR="000F5ED1" w:rsidRPr="00CE13D7">
        <w:rPr>
          <w:rFonts w:ascii="Times New Roman" w:hAnsi="Times New Roman" w:cs="Times New Roman"/>
          <w:sz w:val="24"/>
          <w:szCs w:val="24"/>
        </w:rPr>
        <w:t xml:space="preserve">, </w:t>
      </w:r>
      <w:r w:rsidRPr="00CE13D7">
        <w:rPr>
          <w:rFonts w:ascii="Times New Roman" w:hAnsi="Times New Roman" w:cs="Times New Roman"/>
          <w:sz w:val="24"/>
          <w:szCs w:val="24"/>
        </w:rPr>
        <w:t>Montegazza</w:t>
      </w:r>
      <w:r w:rsidR="00F65FBD" w:rsidRPr="00CE13D7">
        <w:rPr>
          <w:rFonts w:ascii="Times New Roman" w:hAnsi="Times New Roman" w:cs="Times New Roman"/>
          <w:sz w:val="24"/>
          <w:szCs w:val="24"/>
        </w:rPr>
        <w:t xml:space="preserve"> </w:t>
      </w:r>
      <w:r w:rsidRPr="00CE13D7">
        <w:rPr>
          <w:rFonts w:ascii="Times New Roman" w:hAnsi="Times New Roman" w:cs="Times New Roman"/>
          <w:sz w:val="24"/>
          <w:szCs w:val="24"/>
        </w:rPr>
        <w:t>proposed se</w:t>
      </w:r>
      <w:r w:rsidR="00F65FBD" w:rsidRPr="00CE13D7">
        <w:rPr>
          <w:rFonts w:ascii="Times New Roman" w:hAnsi="Times New Roman" w:cs="Times New Roman"/>
          <w:sz w:val="24"/>
          <w:szCs w:val="24"/>
        </w:rPr>
        <w:t>m</w:t>
      </w:r>
      <w:r w:rsidRPr="00CE13D7">
        <w:rPr>
          <w:rFonts w:ascii="Times New Roman" w:hAnsi="Times New Roman" w:cs="Times New Roman"/>
          <w:sz w:val="24"/>
          <w:szCs w:val="24"/>
        </w:rPr>
        <w:t xml:space="preserve">en </w:t>
      </w:r>
      <w:r w:rsidR="00F65FBD" w:rsidRPr="00CE13D7">
        <w:rPr>
          <w:rFonts w:ascii="Times New Roman" w:hAnsi="Times New Roman" w:cs="Times New Roman"/>
          <w:sz w:val="24"/>
          <w:szCs w:val="24"/>
        </w:rPr>
        <w:t>bank</w:t>
      </w:r>
      <w:r w:rsidRPr="00CE13D7">
        <w:rPr>
          <w:rFonts w:ascii="Times New Roman" w:hAnsi="Times New Roman" w:cs="Times New Roman"/>
          <w:sz w:val="24"/>
          <w:szCs w:val="24"/>
        </w:rPr>
        <w:t>ing for veterinary practice and for soldiers going to battle field.</w:t>
      </w:r>
    </w:p>
    <w:p w14:paraId="7943DBDB" w14:textId="77777777" w:rsidR="00764B55" w:rsidRPr="008842E4" w:rsidRDefault="00764B55" w:rsidP="009F479F">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8842E4">
        <w:rPr>
          <w:rFonts w:ascii="Times New Roman" w:hAnsi="Times New Roman" w:cs="Times New Roman"/>
          <w:sz w:val="24"/>
          <w:szCs w:val="24"/>
        </w:rPr>
        <w:lastRenderedPageBreak/>
        <w:t>In 1930</w:t>
      </w:r>
      <w:r w:rsidR="000F5ED1" w:rsidRPr="008842E4">
        <w:rPr>
          <w:rFonts w:ascii="Times New Roman" w:hAnsi="Times New Roman" w:cs="Times New Roman"/>
          <w:sz w:val="24"/>
          <w:szCs w:val="24"/>
        </w:rPr>
        <w:t xml:space="preserve">, </w:t>
      </w:r>
      <w:r w:rsidRPr="008842E4">
        <w:rPr>
          <w:rFonts w:ascii="Times New Roman" w:hAnsi="Times New Roman" w:cs="Times New Roman"/>
          <w:sz w:val="24"/>
          <w:szCs w:val="24"/>
        </w:rPr>
        <w:t>Shett</w:t>
      </w:r>
      <w:r w:rsidR="000A1895" w:rsidRPr="008842E4">
        <w:rPr>
          <w:rFonts w:ascii="Times New Roman" w:hAnsi="Times New Roman" w:cs="Times New Roman"/>
          <w:sz w:val="24"/>
          <w:szCs w:val="24"/>
        </w:rPr>
        <w:t>e</w:t>
      </w:r>
      <w:r w:rsidR="008842E4" w:rsidRPr="008842E4">
        <w:rPr>
          <w:rFonts w:ascii="Times New Roman" w:hAnsi="Times New Roman" w:cs="Times New Roman"/>
          <w:sz w:val="24"/>
          <w:szCs w:val="24"/>
        </w:rPr>
        <w:t>l</w:t>
      </w:r>
      <w:r w:rsidRPr="008842E4">
        <w:rPr>
          <w:rFonts w:ascii="Times New Roman" w:hAnsi="Times New Roman" w:cs="Times New Roman"/>
          <w:sz w:val="24"/>
          <w:szCs w:val="24"/>
        </w:rPr>
        <w:t>s</w:t>
      </w:r>
      <w:r w:rsidR="008842E4" w:rsidRPr="008842E4">
        <w:rPr>
          <w:rFonts w:ascii="Times New Roman" w:hAnsi="Times New Roman" w:cs="Times New Roman"/>
          <w:sz w:val="24"/>
          <w:szCs w:val="24"/>
        </w:rPr>
        <w:t xml:space="preserve"> </w:t>
      </w:r>
      <w:r w:rsidRPr="008842E4">
        <w:rPr>
          <w:rFonts w:ascii="Times New Roman" w:hAnsi="Times New Roman" w:cs="Times New Roman"/>
          <w:sz w:val="24"/>
          <w:szCs w:val="24"/>
        </w:rPr>
        <w:t>and Jahnel S. observed that sperm survives at temperatures as low as 269</w:t>
      </w:r>
      <w:r w:rsidR="00D83202" w:rsidRPr="008842E4">
        <w:rPr>
          <w:rFonts w:ascii="Times New Roman" w:hAnsi="Times New Roman" w:cs="Times New Roman"/>
          <w:sz w:val="24"/>
          <w:szCs w:val="24"/>
        </w:rPr>
        <w:t xml:space="preserve"> </w:t>
      </w:r>
      <w:r w:rsidRPr="008842E4">
        <w:rPr>
          <w:rFonts w:ascii="Times New Roman" w:hAnsi="Times New Roman" w:cs="Times New Roman"/>
          <w:sz w:val="24"/>
          <w:szCs w:val="24"/>
          <w:vertAlign w:val="superscript"/>
        </w:rPr>
        <w:t>o</w:t>
      </w:r>
      <w:r w:rsidRPr="008842E4">
        <w:rPr>
          <w:rFonts w:ascii="Times New Roman" w:hAnsi="Times New Roman" w:cs="Times New Roman"/>
          <w:sz w:val="24"/>
          <w:szCs w:val="24"/>
        </w:rPr>
        <w:t>C.</w:t>
      </w:r>
    </w:p>
    <w:p w14:paraId="3B565838" w14:textId="77777777" w:rsidR="00093B45" w:rsidRPr="00CE13D7" w:rsidRDefault="007B7711" w:rsidP="009F479F">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rPr>
      </w:pPr>
      <w:r w:rsidRPr="00CE13D7">
        <w:rPr>
          <w:rFonts w:ascii="Times New Roman" w:hAnsi="Times New Roman" w:cs="Times New Roman"/>
          <w:sz w:val="24"/>
          <w:szCs w:val="24"/>
        </w:rPr>
        <w:t>In 1</w:t>
      </w:r>
      <w:r w:rsidR="000F5ED1" w:rsidRPr="00CE13D7">
        <w:rPr>
          <w:rFonts w:ascii="Times New Roman" w:hAnsi="Times New Roman" w:cs="Times New Roman"/>
          <w:sz w:val="24"/>
          <w:szCs w:val="24"/>
        </w:rPr>
        <w:t xml:space="preserve">949, </w:t>
      </w:r>
      <w:r w:rsidR="00DE6637" w:rsidRPr="00CE13D7">
        <w:rPr>
          <w:rFonts w:ascii="Times New Roman" w:hAnsi="Times New Roman" w:cs="Times New Roman"/>
          <w:sz w:val="24"/>
          <w:szCs w:val="24"/>
        </w:rPr>
        <w:t>Polge Christopher</w:t>
      </w:r>
      <w:r w:rsidRPr="00CE13D7">
        <w:rPr>
          <w:rFonts w:ascii="Times New Roman" w:eastAsiaTheme="minorEastAsia" w:hAnsi="Times New Roman" w:cs="Times New Roman"/>
          <w:bCs/>
          <w:kern w:val="24"/>
          <w:sz w:val="24"/>
          <w:szCs w:val="24"/>
        </w:rPr>
        <w:t xml:space="preserve">, Smith and Parkes </w:t>
      </w:r>
      <w:r w:rsidR="00672700" w:rsidRPr="00CE13D7">
        <w:rPr>
          <w:rFonts w:ascii="Times New Roman" w:eastAsiaTheme="minorEastAsia" w:hAnsi="Times New Roman" w:cs="Times New Roman"/>
          <w:bCs/>
          <w:kern w:val="24"/>
          <w:sz w:val="24"/>
          <w:szCs w:val="24"/>
        </w:rPr>
        <w:t>w</w:t>
      </w:r>
      <w:r w:rsidR="005A0B22" w:rsidRPr="00CE13D7">
        <w:rPr>
          <w:rFonts w:ascii="Times New Roman" w:eastAsiaTheme="minorEastAsia" w:hAnsi="Times New Roman" w:cs="Times New Roman"/>
          <w:bCs/>
          <w:kern w:val="24"/>
          <w:sz w:val="24"/>
          <w:szCs w:val="24"/>
        </w:rPr>
        <w:t>ere</w:t>
      </w:r>
      <w:r w:rsidR="00672700" w:rsidRPr="00CE13D7">
        <w:rPr>
          <w:rFonts w:ascii="Times New Roman" w:eastAsiaTheme="minorEastAsia" w:hAnsi="Times New Roman" w:cs="Times New Roman"/>
          <w:bCs/>
          <w:kern w:val="24"/>
          <w:sz w:val="24"/>
          <w:szCs w:val="24"/>
        </w:rPr>
        <w:t xml:space="preserve"> the first</w:t>
      </w:r>
      <w:r w:rsidR="00E81B10" w:rsidRPr="00CE13D7">
        <w:rPr>
          <w:rFonts w:ascii="Times New Roman" w:eastAsiaTheme="minorEastAsia" w:hAnsi="Times New Roman" w:cs="Times New Roman"/>
          <w:bCs/>
          <w:kern w:val="24"/>
          <w:sz w:val="24"/>
          <w:szCs w:val="24"/>
        </w:rPr>
        <w:t xml:space="preserve"> </w:t>
      </w:r>
      <w:r w:rsidR="0025183D" w:rsidRPr="00CE13D7">
        <w:rPr>
          <w:rFonts w:ascii="Times New Roman" w:eastAsiaTheme="minorEastAsia" w:hAnsi="Times New Roman" w:cs="Times New Roman"/>
          <w:bCs/>
          <w:kern w:val="24"/>
          <w:sz w:val="24"/>
          <w:szCs w:val="24"/>
        </w:rPr>
        <w:t>English</w:t>
      </w:r>
      <w:r w:rsidR="00E81B10" w:rsidRPr="00CE13D7">
        <w:rPr>
          <w:rFonts w:ascii="Times New Roman" w:eastAsiaTheme="minorEastAsia" w:hAnsi="Times New Roman" w:cs="Times New Roman"/>
          <w:bCs/>
          <w:kern w:val="24"/>
          <w:sz w:val="24"/>
          <w:szCs w:val="24"/>
        </w:rPr>
        <w:t xml:space="preserve"> biologists </w:t>
      </w:r>
      <w:r w:rsidR="00672700" w:rsidRPr="00CE13D7">
        <w:rPr>
          <w:rFonts w:ascii="Times New Roman" w:eastAsiaTheme="minorEastAsia" w:hAnsi="Times New Roman" w:cs="Times New Roman"/>
          <w:bCs/>
          <w:kern w:val="24"/>
          <w:sz w:val="24"/>
          <w:szCs w:val="24"/>
        </w:rPr>
        <w:t xml:space="preserve">to solve the mystery of how to preserve living cells at </w:t>
      </w:r>
      <w:r w:rsidR="005A0B22" w:rsidRPr="00CE13D7">
        <w:rPr>
          <w:rFonts w:ascii="Times New Roman" w:eastAsiaTheme="minorEastAsia" w:hAnsi="Times New Roman" w:cs="Times New Roman"/>
          <w:bCs/>
          <w:kern w:val="24"/>
          <w:sz w:val="24"/>
          <w:szCs w:val="24"/>
        </w:rPr>
        <w:t>very</w:t>
      </w:r>
      <w:r w:rsidR="00233E39" w:rsidRPr="00CE13D7">
        <w:rPr>
          <w:rFonts w:ascii="Times New Roman" w:eastAsiaTheme="minorEastAsia" w:hAnsi="Times New Roman" w:cs="Times New Roman"/>
          <w:bCs/>
          <w:kern w:val="24"/>
          <w:sz w:val="24"/>
          <w:szCs w:val="24"/>
        </w:rPr>
        <w:t xml:space="preserve"> low temperatures</w:t>
      </w:r>
      <w:r w:rsidR="00DA344B" w:rsidRPr="00CE13D7">
        <w:rPr>
          <w:rFonts w:ascii="Times New Roman" w:eastAsiaTheme="minorEastAsia" w:hAnsi="Times New Roman" w:cs="Times New Roman"/>
          <w:bCs/>
          <w:kern w:val="24"/>
          <w:sz w:val="24"/>
          <w:szCs w:val="24"/>
        </w:rPr>
        <w:t xml:space="preserve">. </w:t>
      </w:r>
      <w:r w:rsidR="00233E39" w:rsidRPr="00CE13D7">
        <w:rPr>
          <w:rFonts w:ascii="Times New Roman" w:eastAsiaTheme="minorEastAsia" w:hAnsi="Times New Roman" w:cs="Times New Roman"/>
          <w:bCs/>
          <w:kern w:val="24"/>
          <w:sz w:val="24"/>
          <w:szCs w:val="24"/>
        </w:rPr>
        <w:t xml:space="preserve">They </w:t>
      </w:r>
      <w:r w:rsidR="00672700" w:rsidRPr="00CE13D7">
        <w:rPr>
          <w:rFonts w:ascii="Times New Roman" w:eastAsiaTheme="minorEastAsia" w:hAnsi="Times New Roman" w:cs="Times New Roman"/>
          <w:bCs/>
          <w:kern w:val="24"/>
          <w:sz w:val="24"/>
          <w:szCs w:val="24"/>
        </w:rPr>
        <w:t xml:space="preserve">accidently discovered the cryoprotective properties of glycerol on fowl sperm. </w:t>
      </w:r>
    </w:p>
    <w:p w14:paraId="7A833954" w14:textId="77777777" w:rsidR="00F739B8" w:rsidRPr="00CE13D7" w:rsidRDefault="00672700" w:rsidP="00F739B8">
      <w:pPr>
        <w:pStyle w:val="ListParagraph"/>
        <w:numPr>
          <w:ilvl w:val="0"/>
          <w:numId w:val="19"/>
        </w:numPr>
        <w:spacing w:after="0" w:line="360" w:lineRule="auto"/>
        <w:jc w:val="both"/>
        <w:rPr>
          <w:rFonts w:ascii="Times New Roman" w:eastAsiaTheme="minorEastAsia" w:hAnsi="Times New Roman" w:cs="Times New Roman"/>
          <w:bCs/>
          <w:kern w:val="24"/>
          <w:sz w:val="24"/>
          <w:szCs w:val="24"/>
          <w:lang w:val="en-IN"/>
        </w:rPr>
      </w:pPr>
      <w:r w:rsidRPr="00CE13D7">
        <w:rPr>
          <w:rFonts w:ascii="Times New Roman" w:eastAsiaTheme="minorEastAsia" w:hAnsi="Times New Roman" w:cs="Times New Roman"/>
          <w:bCs/>
          <w:kern w:val="24"/>
          <w:sz w:val="24"/>
          <w:szCs w:val="24"/>
        </w:rPr>
        <w:t>In 1953,</w:t>
      </w:r>
      <w:r w:rsidR="000F5ED1" w:rsidRPr="00CE13D7">
        <w:rPr>
          <w:rFonts w:ascii="Times New Roman" w:eastAsiaTheme="minorEastAsia" w:hAnsi="Times New Roman" w:cs="Times New Roman"/>
          <w:bCs/>
          <w:kern w:val="24"/>
          <w:sz w:val="24"/>
          <w:szCs w:val="24"/>
          <w:lang w:val="en-IN"/>
        </w:rPr>
        <w:t xml:space="preserve"> </w:t>
      </w:r>
      <w:r w:rsidRPr="00CE13D7">
        <w:rPr>
          <w:rFonts w:ascii="Times New Roman" w:eastAsiaTheme="minorEastAsia" w:hAnsi="Times New Roman" w:cs="Times New Roman"/>
          <w:bCs/>
          <w:kern w:val="24"/>
          <w:sz w:val="24"/>
          <w:szCs w:val="24"/>
          <w:lang w:val="en-IN"/>
        </w:rPr>
        <w:t>Jerome K. Sherman</w:t>
      </w:r>
      <w:r w:rsidR="00E81B10" w:rsidRPr="00CE13D7">
        <w:rPr>
          <w:rFonts w:ascii="Times New Roman" w:eastAsiaTheme="minorEastAsia" w:hAnsi="Times New Roman" w:cs="Times New Roman"/>
          <w:bCs/>
          <w:kern w:val="24"/>
          <w:sz w:val="24"/>
          <w:szCs w:val="24"/>
          <w:lang w:val="en-IN"/>
        </w:rPr>
        <w:t xml:space="preserve"> </w:t>
      </w:r>
      <w:r w:rsidRPr="00CE13D7">
        <w:rPr>
          <w:rFonts w:ascii="Times New Roman" w:eastAsiaTheme="minorEastAsia" w:hAnsi="Times New Roman" w:cs="Times New Roman"/>
          <w:bCs/>
          <w:kern w:val="24"/>
          <w:sz w:val="24"/>
          <w:szCs w:val="24"/>
          <w:lang w:val="en-IN"/>
        </w:rPr>
        <w:t>a doctoral candidate at the University of Iowa, for the first time, succeeded in freezing and thawing the human sperm. He founded the world’s first sperm bank.</w:t>
      </w:r>
    </w:p>
    <w:p w14:paraId="173B3551" w14:textId="77777777" w:rsidR="00CE13D7" w:rsidRPr="00CE13D7" w:rsidRDefault="00463C3A" w:rsidP="00511B5E">
      <w:pPr>
        <w:pStyle w:val="ListParagraph"/>
        <w:numPr>
          <w:ilvl w:val="0"/>
          <w:numId w:val="19"/>
        </w:numPr>
        <w:autoSpaceDE w:val="0"/>
        <w:autoSpaceDN w:val="0"/>
        <w:adjustRightInd w:val="0"/>
        <w:spacing w:after="0" w:line="360" w:lineRule="auto"/>
        <w:jc w:val="both"/>
        <w:rPr>
          <w:rFonts w:ascii="Times New Roman" w:hAnsi="Times New Roman" w:cs="Times New Roman"/>
          <w:sz w:val="18"/>
          <w:szCs w:val="18"/>
        </w:rPr>
      </w:pPr>
      <w:r w:rsidRPr="00CE13D7">
        <w:rPr>
          <w:rFonts w:ascii="Times New Roman" w:hAnsi="Times New Roman" w:cs="Times New Roman"/>
          <w:sz w:val="24"/>
          <w:szCs w:val="24"/>
        </w:rPr>
        <w:t xml:space="preserve">Afterwards, Bunge and </w:t>
      </w:r>
      <w:r w:rsidR="00F739B8" w:rsidRPr="00CE13D7">
        <w:rPr>
          <w:rFonts w:ascii="Times New Roman" w:hAnsi="Times New Roman" w:cs="Times New Roman"/>
          <w:sz w:val="24"/>
          <w:szCs w:val="24"/>
        </w:rPr>
        <w:t>Sherman (1953) found that human spermatozoa treated with 10% glycerol and freezed with 'dry i</w:t>
      </w:r>
      <w:r w:rsidR="00CE13D7" w:rsidRPr="00CE13D7">
        <w:rPr>
          <w:rFonts w:ascii="Times New Roman" w:hAnsi="Times New Roman" w:cs="Times New Roman"/>
          <w:sz w:val="24"/>
          <w:szCs w:val="24"/>
        </w:rPr>
        <w:t>ce' survived in high percentage</w:t>
      </w:r>
      <w:r w:rsidR="00CE13D7">
        <w:rPr>
          <w:rFonts w:ascii="Times New Roman" w:hAnsi="Times New Roman" w:cs="Times New Roman"/>
          <w:sz w:val="24"/>
          <w:szCs w:val="24"/>
        </w:rPr>
        <w:t>.</w:t>
      </w:r>
    </w:p>
    <w:p w14:paraId="55792A2F" w14:textId="77777777" w:rsidR="00AB4002" w:rsidRPr="00CE13D7" w:rsidRDefault="000F5ED1" w:rsidP="00511B5E">
      <w:pPr>
        <w:pStyle w:val="ListParagraph"/>
        <w:numPr>
          <w:ilvl w:val="0"/>
          <w:numId w:val="19"/>
        </w:numPr>
        <w:autoSpaceDE w:val="0"/>
        <w:autoSpaceDN w:val="0"/>
        <w:adjustRightInd w:val="0"/>
        <w:spacing w:after="0" w:line="360" w:lineRule="auto"/>
        <w:jc w:val="both"/>
        <w:rPr>
          <w:rFonts w:ascii="Times New Roman" w:hAnsi="Times New Roman" w:cs="Times New Roman"/>
          <w:sz w:val="18"/>
          <w:szCs w:val="18"/>
        </w:rPr>
      </w:pPr>
      <w:r w:rsidRPr="00CE13D7">
        <w:rPr>
          <w:rFonts w:ascii="Times New Roman" w:eastAsiaTheme="minorEastAsia" w:hAnsi="Times New Roman" w:cs="Times New Roman"/>
          <w:bCs/>
          <w:kern w:val="24"/>
          <w:sz w:val="24"/>
          <w:szCs w:val="24"/>
        </w:rPr>
        <w:t xml:space="preserve">In 1963, </w:t>
      </w:r>
      <w:r w:rsidR="00511B5E" w:rsidRPr="00CE13D7">
        <w:rPr>
          <w:rFonts w:ascii="Times New Roman" w:eastAsiaTheme="minorEastAsia" w:hAnsi="Times New Roman" w:cs="Times New Roman"/>
          <w:bCs/>
          <w:kern w:val="24"/>
          <w:sz w:val="24"/>
          <w:szCs w:val="24"/>
        </w:rPr>
        <w:t xml:space="preserve">Sherman reported birth of </w:t>
      </w:r>
      <w:r w:rsidR="00616C84" w:rsidRPr="00CE13D7">
        <w:rPr>
          <w:rFonts w:ascii="Times New Roman" w:eastAsiaTheme="minorEastAsia" w:hAnsi="Times New Roman" w:cs="Times New Roman"/>
          <w:bCs/>
          <w:kern w:val="24"/>
          <w:sz w:val="24"/>
          <w:szCs w:val="24"/>
        </w:rPr>
        <w:t>Ist child born after insemination by sperms which had been frozen by using liquid nitrogen</w:t>
      </w:r>
      <w:r w:rsidR="00616C84" w:rsidRPr="00CE13D7">
        <w:rPr>
          <w:rFonts w:ascii="Times New Roman" w:eastAsiaTheme="minorEastAsia" w:hAnsi="Times New Roman" w:cs="Times New Roman"/>
          <w:bCs/>
          <w:kern w:val="24"/>
          <w:sz w:val="24"/>
          <w:szCs w:val="24"/>
          <w:lang w:val="en-IN"/>
        </w:rPr>
        <w:t>.</w:t>
      </w:r>
    </w:p>
    <w:p w14:paraId="24542B09" w14:textId="77777777" w:rsidR="00AB4002" w:rsidRPr="00CE13D7" w:rsidRDefault="00CE13D7" w:rsidP="00511B5E">
      <w:pPr>
        <w:pStyle w:val="ListParagraph"/>
        <w:numPr>
          <w:ilvl w:val="0"/>
          <w:numId w:val="19"/>
        </w:numPr>
        <w:autoSpaceDE w:val="0"/>
        <w:autoSpaceDN w:val="0"/>
        <w:adjustRightInd w:val="0"/>
        <w:spacing w:after="0" w:line="360" w:lineRule="auto"/>
        <w:jc w:val="both"/>
        <w:rPr>
          <w:rFonts w:ascii="Times New Roman" w:eastAsiaTheme="minorEastAsia" w:hAnsi="Times New Roman" w:cs="Times New Roman"/>
          <w:b/>
          <w:bCs/>
          <w:kern w:val="24"/>
          <w:sz w:val="24"/>
          <w:szCs w:val="24"/>
          <w:lang w:val="en-IN"/>
        </w:rPr>
      </w:pPr>
      <w:r w:rsidRPr="00CE13D7">
        <w:rPr>
          <w:rFonts w:ascii="Times New Roman" w:hAnsi="Times New Roman" w:cs="Times New Roman"/>
          <w:sz w:val="24"/>
          <w:szCs w:val="24"/>
        </w:rPr>
        <w:t xml:space="preserve">In 1964 Sherman </w:t>
      </w:r>
      <w:r w:rsidR="00AB4002" w:rsidRPr="00CE13D7">
        <w:rPr>
          <w:rFonts w:ascii="Times New Roman" w:hAnsi="Times New Roman" w:cs="Times New Roman"/>
          <w:sz w:val="24"/>
          <w:szCs w:val="24"/>
        </w:rPr>
        <w:t xml:space="preserve">was the first to demonstrate the functional capacity of previously frozen sperm to fertilize an oocyte. </w:t>
      </w:r>
    </w:p>
    <w:p w14:paraId="4C03C991" w14:textId="77777777" w:rsidR="00D84037" w:rsidRPr="00D84037" w:rsidRDefault="000F5ED1" w:rsidP="009F479F">
      <w:pPr>
        <w:pStyle w:val="ListParagraph"/>
        <w:numPr>
          <w:ilvl w:val="0"/>
          <w:numId w:val="19"/>
        </w:numPr>
        <w:spacing w:after="0" w:line="360" w:lineRule="auto"/>
        <w:jc w:val="both"/>
        <w:rPr>
          <w:rFonts w:ascii="Times New Roman" w:eastAsia="Times New Roman" w:hAnsi="Times New Roman" w:cs="Times New Roman"/>
          <w:sz w:val="24"/>
          <w:szCs w:val="24"/>
        </w:rPr>
      </w:pPr>
      <w:r w:rsidRPr="00AB4002">
        <w:rPr>
          <w:rFonts w:ascii="Times New Roman" w:eastAsiaTheme="minorEastAsia" w:hAnsi="Times New Roman" w:cs="Times New Roman"/>
          <w:bCs/>
          <w:kern w:val="24"/>
          <w:sz w:val="24"/>
          <w:szCs w:val="24"/>
          <w:lang w:val="en-IN"/>
        </w:rPr>
        <w:t xml:space="preserve">In 1964, </w:t>
      </w:r>
      <w:r w:rsidR="00672700" w:rsidRPr="00AB4002">
        <w:rPr>
          <w:rFonts w:ascii="Times New Roman" w:eastAsiaTheme="minorEastAsia" w:hAnsi="Times New Roman" w:cs="Times New Roman"/>
          <w:bCs/>
          <w:kern w:val="24"/>
          <w:sz w:val="24"/>
          <w:szCs w:val="24"/>
          <w:lang w:val="en-IN"/>
        </w:rPr>
        <w:t>The term</w:t>
      </w:r>
      <w:r w:rsidR="004070A1" w:rsidRPr="00AB4002">
        <w:rPr>
          <w:rFonts w:ascii="Times New Roman" w:eastAsiaTheme="minorEastAsia" w:hAnsi="Times New Roman" w:cs="Times New Roman"/>
          <w:bCs/>
          <w:kern w:val="24"/>
          <w:sz w:val="24"/>
          <w:szCs w:val="24"/>
          <w:lang w:val="en-IN"/>
        </w:rPr>
        <w:t xml:space="preserve"> cryobiology was coined for the fir</w:t>
      </w:r>
      <w:r w:rsidR="00672700" w:rsidRPr="00AB4002">
        <w:rPr>
          <w:rFonts w:ascii="Times New Roman" w:eastAsiaTheme="minorEastAsia" w:hAnsi="Times New Roman" w:cs="Times New Roman"/>
          <w:bCs/>
          <w:kern w:val="24"/>
          <w:sz w:val="24"/>
          <w:szCs w:val="24"/>
          <w:lang w:val="en-IN"/>
        </w:rPr>
        <w:t>st time. It can be literally</w:t>
      </w:r>
      <w:r w:rsidR="00672700" w:rsidRPr="00141107">
        <w:rPr>
          <w:rFonts w:ascii="Times New Roman" w:eastAsiaTheme="minorEastAsia" w:hAnsi="Times New Roman" w:cs="Times New Roman"/>
          <w:bCs/>
          <w:kern w:val="24"/>
          <w:sz w:val="24"/>
          <w:szCs w:val="24"/>
          <w:lang w:val="en-IN"/>
        </w:rPr>
        <w:t xml:space="preserve"> translated </w:t>
      </w:r>
      <w:r w:rsidR="00093B45" w:rsidRPr="00141107">
        <w:rPr>
          <w:rFonts w:ascii="Times New Roman" w:eastAsiaTheme="minorEastAsia" w:hAnsi="Times New Roman" w:cs="Times New Roman"/>
          <w:bCs/>
          <w:kern w:val="24"/>
          <w:sz w:val="24"/>
          <w:szCs w:val="24"/>
          <w:lang w:val="en-IN"/>
        </w:rPr>
        <w:t>as: “</w:t>
      </w:r>
      <w:r w:rsidR="00F57312" w:rsidRPr="00141107">
        <w:rPr>
          <w:rFonts w:ascii="Times New Roman" w:eastAsiaTheme="minorEastAsia" w:hAnsi="Times New Roman" w:cs="Times New Roman"/>
          <w:bCs/>
          <w:kern w:val="24"/>
          <w:sz w:val="24"/>
          <w:szCs w:val="24"/>
          <w:lang w:val="en-IN"/>
        </w:rPr>
        <w:t>cryo” =</w:t>
      </w:r>
      <w:r w:rsidR="00672700" w:rsidRPr="00141107">
        <w:rPr>
          <w:rFonts w:ascii="Times New Roman" w:eastAsiaTheme="minorEastAsia" w:hAnsi="Times New Roman" w:cs="Times New Roman"/>
          <w:bCs/>
          <w:kern w:val="24"/>
          <w:sz w:val="24"/>
          <w:szCs w:val="24"/>
          <w:lang w:val="en-IN"/>
        </w:rPr>
        <w:t xml:space="preserve"> cold, “bios” = life, and “logos” = Science</w:t>
      </w:r>
      <w:r w:rsidR="00093B45" w:rsidRPr="00141107">
        <w:rPr>
          <w:rFonts w:ascii="Times New Roman" w:eastAsiaTheme="minorEastAsia" w:hAnsi="Times New Roman" w:cs="Times New Roman"/>
          <w:bCs/>
          <w:kern w:val="24"/>
          <w:sz w:val="24"/>
          <w:szCs w:val="24"/>
          <w:lang w:val="en-IN"/>
        </w:rPr>
        <w:t>.</w:t>
      </w:r>
    </w:p>
    <w:p w14:paraId="48589C96" w14:textId="77777777" w:rsidR="00155899" w:rsidRPr="00155899" w:rsidRDefault="00D84037" w:rsidP="009F479F">
      <w:pPr>
        <w:pStyle w:val="ListParagraph"/>
        <w:numPr>
          <w:ilvl w:val="0"/>
          <w:numId w:val="19"/>
        </w:numPr>
        <w:spacing w:after="0" w:line="360" w:lineRule="auto"/>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 xml:space="preserve">In 1983, </w:t>
      </w:r>
      <w:r w:rsidRPr="005A0B22">
        <w:rPr>
          <w:rFonts w:ascii="Times New Roman" w:eastAsiaTheme="minorEastAsia" w:hAnsi="Times New Roman" w:cs="Times New Roman"/>
          <w:bCs/>
          <w:kern w:val="24"/>
          <w:sz w:val="24"/>
          <w:szCs w:val="24"/>
        </w:rPr>
        <w:t>Alan Trounson</w:t>
      </w:r>
      <w:r w:rsidR="00A22012" w:rsidRPr="005A0B22">
        <w:rPr>
          <w:rFonts w:ascii="Times New Roman" w:eastAsiaTheme="minorEastAsia" w:hAnsi="Times New Roman" w:cs="Times New Roman"/>
          <w:bCs/>
          <w:kern w:val="24"/>
          <w:sz w:val="24"/>
          <w:szCs w:val="24"/>
        </w:rPr>
        <w:t xml:space="preserve"> and Linda Mohr</w:t>
      </w:r>
      <w:r w:rsidRPr="005A0B22">
        <w:rPr>
          <w:rFonts w:ascii="Times New Roman" w:eastAsiaTheme="minorEastAsia" w:hAnsi="Times New Roman" w:cs="Times New Roman"/>
          <w:bCs/>
          <w:kern w:val="24"/>
          <w:sz w:val="24"/>
          <w:szCs w:val="24"/>
        </w:rPr>
        <w:t>, was</w:t>
      </w:r>
      <w:r w:rsidRPr="00141107">
        <w:rPr>
          <w:rFonts w:ascii="Times New Roman" w:eastAsiaTheme="minorEastAsia" w:hAnsi="Times New Roman" w:cs="Times New Roman"/>
          <w:bCs/>
          <w:kern w:val="24"/>
          <w:sz w:val="24"/>
          <w:szCs w:val="24"/>
        </w:rPr>
        <w:t xml:space="preserve"> credited for successfully achieving a pregnancy after freezing early human embryo one to three days after fertilization.</w:t>
      </w:r>
    </w:p>
    <w:p w14:paraId="0A7C0954" w14:textId="77777777" w:rsidR="00155899" w:rsidRDefault="000F5ED1" w:rsidP="009F479F">
      <w:pPr>
        <w:pStyle w:val="ListParagraph"/>
        <w:numPr>
          <w:ilvl w:val="0"/>
          <w:numId w:val="19"/>
        </w:numPr>
        <w:spacing w:after="15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1986, </w:t>
      </w:r>
      <w:r w:rsidR="00155899" w:rsidRPr="00155899">
        <w:rPr>
          <w:rFonts w:ascii="Times New Roman" w:eastAsia="Times New Roman" w:hAnsi="Times New Roman" w:cs="Times New Roman"/>
          <w:color w:val="333333"/>
          <w:sz w:val="24"/>
          <w:szCs w:val="24"/>
        </w:rPr>
        <w:t>Christopher Chen, another Australian biologist, was the first to successfully freeze and thaw human oocytes. A twin pregnancy was achieved after insemination and replacement in utero.</w:t>
      </w:r>
    </w:p>
    <w:p w14:paraId="537E7F08" w14:textId="77777777" w:rsidR="00155899" w:rsidRDefault="00833AEB" w:rsidP="009F479F">
      <w:pPr>
        <w:pStyle w:val="ListParagraph"/>
        <w:numPr>
          <w:ilvl w:val="0"/>
          <w:numId w:val="19"/>
        </w:numPr>
        <w:spacing w:after="15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1988</w:t>
      </w:r>
      <w:r w:rsidR="000F5ED1">
        <w:rPr>
          <w:rFonts w:ascii="Times New Roman" w:eastAsia="Times New Roman" w:hAnsi="Times New Roman" w:cs="Times New Roman"/>
          <w:sz w:val="24"/>
          <w:szCs w:val="24"/>
        </w:rPr>
        <w:t>,</w:t>
      </w:r>
      <w:r w:rsidR="00FF18D7" w:rsidRPr="00FF18D7">
        <w:rPr>
          <w:rFonts w:ascii="Times New Roman" w:eastAsia="Times New Roman" w:hAnsi="Times New Roman" w:cs="Times New Roman"/>
          <w:color w:val="333333"/>
          <w:sz w:val="24"/>
          <w:szCs w:val="24"/>
        </w:rPr>
        <w:t xml:space="preserve"> </w:t>
      </w:r>
      <w:r w:rsidR="00FF18D7" w:rsidRPr="004F6140">
        <w:rPr>
          <w:rFonts w:ascii="Times New Roman" w:eastAsia="Times New Roman" w:hAnsi="Times New Roman" w:cs="Times New Roman"/>
          <w:color w:val="333333"/>
          <w:sz w:val="24"/>
          <w:szCs w:val="24"/>
        </w:rPr>
        <w:t>Yves Menezo</w:t>
      </w:r>
      <w:r w:rsidR="00FF18D7">
        <w:rPr>
          <w:rFonts w:ascii="Times New Roman" w:eastAsia="Times New Roman" w:hAnsi="Times New Roman" w:cs="Times New Roman"/>
          <w:color w:val="333333"/>
          <w:sz w:val="24"/>
          <w:szCs w:val="24"/>
        </w:rPr>
        <w:t xml:space="preserve">, </w:t>
      </w:r>
      <w:r w:rsidR="00155899" w:rsidRPr="00233E39">
        <w:rPr>
          <w:rFonts w:ascii="Times New Roman" w:eastAsia="Times New Roman" w:hAnsi="Times New Roman" w:cs="Times New Roman"/>
          <w:sz w:val="24"/>
          <w:szCs w:val="24"/>
        </w:rPr>
        <w:t>a</w:t>
      </w:r>
      <w:r w:rsidR="00155899" w:rsidRPr="00155899">
        <w:rPr>
          <w:rFonts w:ascii="Times New Roman" w:eastAsia="Times New Roman" w:hAnsi="Times New Roman" w:cs="Times New Roman"/>
          <w:color w:val="333333"/>
          <w:sz w:val="24"/>
          <w:szCs w:val="24"/>
        </w:rPr>
        <w:t xml:space="preserve"> French biologist who gave his name to the first commercial culture media used in </w:t>
      </w:r>
      <w:hyperlink r:id="rId8" w:tooltip="IVF Variations" w:history="1">
        <w:r w:rsidR="00155899" w:rsidRPr="00FF7F33">
          <w:rPr>
            <w:rFonts w:ascii="Times New Roman" w:eastAsia="Times New Roman" w:hAnsi="Times New Roman" w:cs="Times New Roman"/>
            <w:color w:val="000000" w:themeColor="text1"/>
            <w:sz w:val="24"/>
            <w:szCs w:val="24"/>
          </w:rPr>
          <w:t>in-vitro fertilization</w:t>
        </w:r>
      </w:hyperlink>
      <w:r w:rsidR="00155899" w:rsidRPr="00FF7F33">
        <w:rPr>
          <w:rFonts w:ascii="Times New Roman" w:eastAsia="Times New Roman" w:hAnsi="Times New Roman" w:cs="Times New Roman"/>
          <w:color w:val="000000" w:themeColor="text1"/>
          <w:sz w:val="24"/>
          <w:szCs w:val="24"/>
        </w:rPr>
        <w:t>.</w:t>
      </w:r>
      <w:r w:rsidR="00155899" w:rsidRPr="00155899">
        <w:rPr>
          <w:rFonts w:ascii="Times New Roman" w:eastAsia="Times New Roman" w:hAnsi="Times New Roman" w:cs="Times New Roman"/>
          <w:color w:val="333333"/>
          <w:sz w:val="24"/>
          <w:szCs w:val="24"/>
        </w:rPr>
        <w:t xml:space="preserve"> He also designed a new method of culture that would allow the embryos to successfully grow 5 or 6 days in incubator to reach the blastocyst stage. He introduced blastocyst freezing and thawing which have led to many viable pregnancies.</w:t>
      </w:r>
    </w:p>
    <w:p w14:paraId="36DC337E" w14:textId="77777777" w:rsidR="005D5AC2" w:rsidRPr="00A30B20" w:rsidRDefault="00672700" w:rsidP="005D5AC2">
      <w:pPr>
        <w:pStyle w:val="ListParagraph"/>
        <w:numPr>
          <w:ilvl w:val="0"/>
          <w:numId w:val="19"/>
        </w:numPr>
        <w:spacing w:after="0" w:line="360" w:lineRule="auto"/>
        <w:jc w:val="both"/>
        <w:rPr>
          <w:rFonts w:ascii="Times New Roman" w:eastAsia="Times New Roman" w:hAnsi="Times New Roman" w:cs="Times New Roman"/>
          <w:sz w:val="24"/>
          <w:szCs w:val="24"/>
        </w:rPr>
      </w:pPr>
      <w:r w:rsidRPr="005D5AC2">
        <w:rPr>
          <w:rFonts w:ascii="Times New Roman" w:eastAsiaTheme="minorEastAsia" w:hAnsi="Times New Roman" w:cs="Times New Roman"/>
          <w:bCs/>
          <w:kern w:val="24"/>
          <w:sz w:val="24"/>
          <w:szCs w:val="24"/>
          <w:lang w:val="en-IN"/>
        </w:rPr>
        <w:t>In1995 – Edouard Servy and a biologist namely Zishu Liu were the first in the world to successfully transplant a cryopreserved blastocyst following intracytoplasmic sperm injection</w:t>
      </w:r>
      <w:r w:rsidR="00155899" w:rsidRPr="005D5AC2">
        <w:rPr>
          <w:rFonts w:ascii="Times New Roman" w:eastAsiaTheme="minorEastAsia" w:hAnsi="Times New Roman" w:cs="Times New Roman"/>
          <w:bCs/>
          <w:kern w:val="24"/>
          <w:sz w:val="24"/>
          <w:szCs w:val="24"/>
          <w:lang w:val="en-IN"/>
        </w:rPr>
        <w:t>.</w:t>
      </w:r>
    </w:p>
    <w:p w14:paraId="38B03D98" w14:textId="77777777" w:rsidR="00A30B20" w:rsidRPr="00CE13D7" w:rsidRDefault="00A30B20" w:rsidP="005D5AC2">
      <w:pPr>
        <w:pStyle w:val="ListParagraph"/>
        <w:numPr>
          <w:ilvl w:val="0"/>
          <w:numId w:val="19"/>
        </w:numPr>
        <w:spacing w:after="0" w:line="360" w:lineRule="auto"/>
        <w:jc w:val="both"/>
        <w:rPr>
          <w:rFonts w:ascii="Times New Roman" w:eastAsia="Times New Roman" w:hAnsi="Times New Roman" w:cs="Times New Roman"/>
          <w:sz w:val="24"/>
          <w:szCs w:val="24"/>
        </w:rPr>
      </w:pPr>
      <w:r w:rsidRPr="00CE13D7">
        <w:rPr>
          <w:rFonts w:ascii="Times New Roman" w:eastAsia="Times New Roman" w:hAnsi="Times New Roman" w:cs="Times New Roman"/>
          <w:bCs/>
          <w:sz w:val="24"/>
          <w:szCs w:val="24"/>
        </w:rPr>
        <w:t>In 2004</w:t>
      </w:r>
      <w:r w:rsidRPr="00CE13D7">
        <w:rPr>
          <w:rFonts w:ascii="Times New Roman" w:eastAsia="Times New Roman" w:hAnsi="Times New Roman" w:cs="Times New Roman"/>
          <w:b/>
          <w:bCs/>
          <w:sz w:val="24"/>
          <w:szCs w:val="24"/>
        </w:rPr>
        <w:t xml:space="preserve"> --</w:t>
      </w:r>
      <w:r w:rsidRPr="00CE13D7">
        <w:rPr>
          <w:rFonts w:ascii="Times New Roman" w:eastAsia="Times New Roman" w:hAnsi="Times New Roman" w:cs="Times New Roman"/>
          <w:sz w:val="24"/>
          <w:szCs w:val="24"/>
        </w:rPr>
        <w:t>The first live birth following the cryopreservation of ovarian tissue was reported. The tissue was regrafted to the patient’s uterus, following cancer treatment in which her fertility was lost.</w:t>
      </w:r>
    </w:p>
    <w:p w14:paraId="5C37BB5F" w14:textId="77777777" w:rsidR="00672700" w:rsidRPr="000A1895" w:rsidRDefault="00B4034C" w:rsidP="003204CE">
      <w:pPr>
        <w:numPr>
          <w:ilvl w:val="0"/>
          <w:numId w:val="19"/>
        </w:numPr>
        <w:shd w:val="clear" w:color="auto" w:fill="FFFFFF"/>
        <w:spacing w:after="0" w:line="360" w:lineRule="auto"/>
        <w:jc w:val="both"/>
        <w:rPr>
          <w:rFonts w:eastAsiaTheme="minorEastAsia"/>
          <w:bCs/>
          <w:kern w:val="24"/>
          <w:lang w:val="en-IN"/>
        </w:rPr>
      </w:pPr>
      <w:r w:rsidRPr="000A1895">
        <w:rPr>
          <w:rFonts w:ascii="Times New Roman" w:eastAsia="MS Mincho" w:hAnsi="Times New Roman" w:cs="Times New Roman"/>
          <w:sz w:val="24"/>
          <w:szCs w:val="24"/>
        </w:rPr>
        <w:t>Now a days, t</w:t>
      </w:r>
      <w:r w:rsidR="00D84037" w:rsidRPr="000A1895">
        <w:rPr>
          <w:rFonts w:ascii="Times New Roman" w:eastAsia="MS Mincho" w:hAnsi="Times New Roman" w:cs="Times New Roman"/>
          <w:sz w:val="24"/>
          <w:szCs w:val="24"/>
        </w:rPr>
        <w:t>he cryopreservation of single cells or small clumps of cells has been carried out successfully. However, preservation of whole live organs by freezing is more difficult and—as of the beginning of the twenty-first century—have largely failed.</w:t>
      </w:r>
    </w:p>
    <w:p w14:paraId="611C0C78" w14:textId="77777777" w:rsidR="00672700" w:rsidRPr="006514EE" w:rsidRDefault="00D63291" w:rsidP="009F479F">
      <w:pPr>
        <w:pStyle w:val="Default"/>
        <w:numPr>
          <w:ilvl w:val="0"/>
          <w:numId w:val="3"/>
        </w:numPr>
        <w:spacing w:line="360" w:lineRule="auto"/>
        <w:jc w:val="both"/>
        <w:rPr>
          <w:rFonts w:eastAsia="Times New Roman"/>
          <w:b/>
          <w:color w:val="auto"/>
          <w:u w:val="single"/>
        </w:rPr>
      </w:pPr>
      <w:r w:rsidRPr="006514EE">
        <w:rPr>
          <w:rFonts w:eastAsiaTheme="majorEastAsia"/>
          <w:b/>
          <w:bCs/>
          <w:color w:val="auto"/>
          <w:kern w:val="24"/>
          <w:u w:val="single"/>
        </w:rPr>
        <w:lastRenderedPageBreak/>
        <w:t>Cryopreservation requirements</w:t>
      </w:r>
      <w:r w:rsidRPr="006514EE">
        <w:rPr>
          <w:rFonts w:eastAsiaTheme="majorEastAsia"/>
          <w:b/>
          <w:bCs/>
          <w:color w:val="auto"/>
          <w:kern w:val="24"/>
        </w:rPr>
        <w:t>:</w:t>
      </w:r>
    </w:p>
    <w:p w14:paraId="0C173316" w14:textId="77777777" w:rsidR="00370D20" w:rsidRPr="00141107" w:rsidRDefault="00D63291"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 xml:space="preserve">A reliable </w:t>
      </w:r>
      <w:bookmarkStart w:id="3" w:name="_Hlk526769017"/>
      <w:r w:rsidRPr="00141107">
        <w:rPr>
          <w:rFonts w:ascii="Times New Roman" w:eastAsiaTheme="minorEastAsia" w:hAnsi="Times New Roman" w:cs="Times New Roman"/>
          <w:bCs/>
          <w:kern w:val="24"/>
          <w:sz w:val="24"/>
          <w:szCs w:val="24"/>
        </w:rPr>
        <w:t>source of liquid nitrogen</w:t>
      </w:r>
      <w:bookmarkEnd w:id="3"/>
    </w:p>
    <w:p w14:paraId="710F7E26" w14:textId="77777777" w:rsidR="00370D20" w:rsidRPr="00141107" w:rsidRDefault="00D63291"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Safety equipment (gloves, apron, face shield, pumps for dispensing liquid nitrogen from a large storage dewars, trolleys for the transport of dewar</w:t>
      </w:r>
      <w:r w:rsidR="0025183D">
        <w:rPr>
          <w:rFonts w:ascii="Times New Roman" w:eastAsiaTheme="minorEastAsia" w:hAnsi="Times New Roman" w:cs="Times New Roman"/>
          <w:bCs/>
          <w:kern w:val="24"/>
          <w:sz w:val="24"/>
          <w:szCs w:val="24"/>
        </w:rPr>
        <w:t>(</w:t>
      </w:r>
      <w:r w:rsidRPr="00141107">
        <w:rPr>
          <w:rFonts w:ascii="Times New Roman" w:eastAsiaTheme="minorEastAsia" w:hAnsi="Times New Roman" w:cs="Times New Roman"/>
          <w:bCs/>
          <w:kern w:val="24"/>
          <w:sz w:val="24"/>
          <w:szCs w:val="24"/>
        </w:rPr>
        <w:t>s).</w:t>
      </w:r>
    </w:p>
    <w:p w14:paraId="7A67699E" w14:textId="77777777" w:rsidR="00370D20" w:rsidRPr="00141107" w:rsidRDefault="00D63291"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Small (1-2 litre) liquid nitrogen resistant dewar(s)</w:t>
      </w:r>
    </w:p>
    <w:p w14:paraId="6C4BCF4D" w14:textId="77777777" w:rsidR="00370D20" w:rsidRPr="00141107" w:rsidRDefault="00D63291"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Dewar(s) for the routine storage of liquid nitrogen.</w:t>
      </w:r>
    </w:p>
    <w:p w14:paraId="335CB562" w14:textId="77777777" w:rsidR="00370D20" w:rsidRPr="00141107" w:rsidRDefault="00D63291"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 xml:space="preserve">Dewar(s) for the long term storage of </w:t>
      </w:r>
      <w:r w:rsidR="00B14C12" w:rsidRPr="00141107">
        <w:rPr>
          <w:rFonts w:ascii="Times New Roman" w:eastAsiaTheme="minorEastAsia" w:hAnsi="Times New Roman" w:cs="Times New Roman"/>
          <w:bCs/>
          <w:kern w:val="24"/>
          <w:sz w:val="24"/>
          <w:szCs w:val="24"/>
        </w:rPr>
        <w:t>specimens</w:t>
      </w:r>
    </w:p>
    <w:p w14:paraId="06A7468C" w14:textId="77777777" w:rsidR="00370D20" w:rsidRPr="00141107" w:rsidRDefault="00B14C12"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bookmarkStart w:id="4" w:name="_Hlk526797345"/>
      <w:r w:rsidRPr="00141107">
        <w:rPr>
          <w:rFonts w:ascii="Times New Roman" w:eastAsiaTheme="minorEastAsia" w:hAnsi="Times New Roman" w:cs="Times New Roman"/>
          <w:bCs/>
          <w:kern w:val="24"/>
          <w:sz w:val="24"/>
          <w:szCs w:val="24"/>
        </w:rPr>
        <w:t>Cryovials</w:t>
      </w:r>
      <w:r w:rsidR="002D6899">
        <w:rPr>
          <w:rFonts w:ascii="Times New Roman" w:eastAsiaTheme="minorEastAsia" w:hAnsi="Times New Roman" w:cs="Times New Roman"/>
          <w:bCs/>
          <w:kern w:val="24"/>
          <w:sz w:val="24"/>
          <w:szCs w:val="24"/>
        </w:rPr>
        <w:t xml:space="preserve">, </w:t>
      </w:r>
      <w:r w:rsidR="00D63291" w:rsidRPr="00141107">
        <w:rPr>
          <w:rFonts w:ascii="Times New Roman" w:eastAsiaTheme="minorEastAsia" w:hAnsi="Times New Roman" w:cs="Times New Roman"/>
          <w:bCs/>
          <w:kern w:val="24"/>
          <w:sz w:val="24"/>
          <w:szCs w:val="24"/>
        </w:rPr>
        <w:t>microscope</w:t>
      </w:r>
      <w:bookmarkEnd w:id="4"/>
      <w:r w:rsidR="00D63291" w:rsidRPr="00141107">
        <w:rPr>
          <w:rFonts w:ascii="Times New Roman" w:eastAsiaTheme="minorEastAsia" w:hAnsi="Times New Roman" w:cs="Times New Roman"/>
          <w:bCs/>
          <w:kern w:val="24"/>
          <w:sz w:val="24"/>
          <w:szCs w:val="24"/>
        </w:rPr>
        <w:t>, straws, boxes, canes, racks.</w:t>
      </w:r>
    </w:p>
    <w:p w14:paraId="5A4A2972" w14:textId="77777777" w:rsidR="00370D20" w:rsidRPr="00141107" w:rsidRDefault="00D63291"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 xml:space="preserve">A </w:t>
      </w:r>
      <w:r w:rsidR="00B14C12" w:rsidRPr="00141107">
        <w:rPr>
          <w:rFonts w:ascii="Times New Roman" w:eastAsiaTheme="minorEastAsia" w:hAnsi="Times New Roman" w:cs="Times New Roman"/>
          <w:bCs/>
          <w:kern w:val="24"/>
          <w:sz w:val="24"/>
          <w:szCs w:val="24"/>
        </w:rPr>
        <w:t>refrigerant</w:t>
      </w:r>
      <w:r w:rsidRPr="00141107">
        <w:rPr>
          <w:rFonts w:ascii="Times New Roman" w:eastAsiaTheme="minorEastAsia" w:hAnsi="Times New Roman" w:cs="Times New Roman"/>
          <w:bCs/>
          <w:kern w:val="24"/>
          <w:sz w:val="24"/>
          <w:szCs w:val="24"/>
        </w:rPr>
        <w:t xml:space="preserve"> (-20 degree)</w:t>
      </w:r>
    </w:p>
    <w:p w14:paraId="6A24EA48" w14:textId="77777777" w:rsidR="00370D20" w:rsidRPr="00BC45C3" w:rsidRDefault="00D63291"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A programmable freezer with dewar and pump</w:t>
      </w:r>
      <w:r w:rsidR="00370D20" w:rsidRPr="00141107">
        <w:rPr>
          <w:rFonts w:ascii="Times New Roman" w:eastAsiaTheme="minorEastAsia" w:hAnsi="Times New Roman" w:cs="Times New Roman"/>
          <w:bCs/>
          <w:kern w:val="24"/>
          <w:sz w:val="24"/>
          <w:szCs w:val="24"/>
        </w:rPr>
        <w:t>.</w:t>
      </w:r>
    </w:p>
    <w:p w14:paraId="253CAD44" w14:textId="77777777" w:rsidR="00BC45C3" w:rsidRPr="00141107" w:rsidRDefault="00BC45C3"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types of cryoprotectants.</w:t>
      </w:r>
      <w:r w:rsidR="004F50DE" w:rsidRPr="004F50DE">
        <w:rPr>
          <w:noProof/>
        </w:rPr>
        <w:t xml:space="preserve"> </w:t>
      </w:r>
    </w:p>
    <w:p w14:paraId="23CFCCC4" w14:textId="77777777" w:rsidR="00D63291" w:rsidRPr="004F50DE" w:rsidRDefault="00D63291" w:rsidP="009F479F">
      <w:pPr>
        <w:pStyle w:val="ListParagraph"/>
        <w:numPr>
          <w:ilvl w:val="0"/>
          <w:numId w:val="2"/>
        </w:numPr>
        <w:spacing w:after="0" w:line="360" w:lineRule="auto"/>
        <w:ind w:left="180"/>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A water bath for thawing at 40 to 50 degree</w:t>
      </w:r>
      <w:r w:rsidR="00A90FFA">
        <w:rPr>
          <w:rFonts w:ascii="Times New Roman" w:eastAsiaTheme="minorEastAsia" w:hAnsi="Times New Roman" w:cs="Times New Roman"/>
          <w:bCs/>
          <w:kern w:val="24"/>
          <w:sz w:val="24"/>
          <w:szCs w:val="24"/>
        </w:rPr>
        <w:t xml:space="preserve"> </w:t>
      </w:r>
      <w:r w:rsidRPr="00141107">
        <w:rPr>
          <w:rFonts w:ascii="Times New Roman" w:eastAsiaTheme="minorEastAsia" w:hAnsi="Times New Roman" w:cs="Times New Roman"/>
          <w:kern w:val="24"/>
          <w:sz w:val="24"/>
          <w:szCs w:val="24"/>
        </w:rPr>
        <w:t>etc</w:t>
      </w:r>
      <w:r w:rsidR="00370D20" w:rsidRPr="00141107">
        <w:rPr>
          <w:rFonts w:ascii="Times New Roman" w:eastAsiaTheme="minorEastAsia" w:hAnsi="Times New Roman" w:cs="Times New Roman"/>
          <w:kern w:val="24"/>
          <w:sz w:val="24"/>
          <w:szCs w:val="24"/>
        </w:rPr>
        <w:t>.</w:t>
      </w:r>
    </w:p>
    <w:p w14:paraId="75EF447B" w14:textId="77777777" w:rsidR="004F50DE" w:rsidRPr="00BC45C3" w:rsidRDefault="004F50DE" w:rsidP="004F50DE">
      <w:pPr>
        <w:pStyle w:val="ListParagraph"/>
        <w:spacing w:after="0" w:line="360" w:lineRule="auto"/>
        <w:ind w:left="180"/>
        <w:jc w:val="both"/>
        <w:rPr>
          <w:rFonts w:ascii="Times New Roman" w:eastAsia="Times New Roman" w:hAnsi="Times New Roman" w:cs="Times New Roman"/>
          <w:sz w:val="24"/>
          <w:szCs w:val="24"/>
        </w:rPr>
      </w:pPr>
    </w:p>
    <w:p w14:paraId="7723153F" w14:textId="77777777" w:rsidR="004F50DE" w:rsidRDefault="004F50DE" w:rsidP="00DA5827">
      <w:pPr>
        <w:pStyle w:val="ListParagraph"/>
        <w:spacing w:after="0" w:line="360" w:lineRule="auto"/>
        <w:ind w:left="180"/>
        <w:jc w:val="both"/>
        <w:rPr>
          <w:rFonts w:ascii="Times New Roman" w:eastAsia="Times New Roman" w:hAnsi="Times New Roman" w:cs="Times New Roman"/>
          <w:sz w:val="24"/>
          <w:szCs w:val="24"/>
        </w:rPr>
      </w:pPr>
      <w:r w:rsidRPr="004F50DE">
        <w:rPr>
          <w:rFonts w:ascii="Times New Roman" w:eastAsia="Times New Roman" w:hAnsi="Times New Roman" w:cs="Times New Roman"/>
          <w:noProof/>
          <w:sz w:val="24"/>
          <w:szCs w:val="24"/>
        </w:rPr>
        <w:drawing>
          <wp:inline distT="0" distB="0" distL="0" distR="0" wp14:anchorId="4BEEB727" wp14:editId="1FF52DC2">
            <wp:extent cx="1500616" cy="1070953"/>
            <wp:effectExtent l="19050" t="0" r="4334" b="0"/>
            <wp:docPr id="19" name="Picture 7" descr="https://upload.wikimedia.org/wikipedia/commons/thumb/2/27/Liquid_nitrogen_tank.JPG/150px-Liquid_nitrogen_tank.JP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8" name="Picture 7" descr="https://upload.wikimedia.org/wikipedia/commons/thumb/2/27/Liquid_nitrogen_tank.JPG/150px-Liquid_nitrogen_tank.JPG">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986" cy="1101905"/>
                    </a:xfrm>
                    <a:prstGeom prst="rect">
                      <a:avLst/>
                    </a:prstGeom>
                    <a:noFill/>
                    <a:ln>
                      <a:noFill/>
                    </a:ln>
                  </pic:spPr>
                </pic:pic>
              </a:graphicData>
            </a:graphic>
          </wp:inline>
        </w:drawing>
      </w:r>
      <w:r w:rsidRPr="004F50DE">
        <w:rPr>
          <w:rFonts w:ascii="Times New Roman" w:eastAsia="Times New Roman" w:hAnsi="Times New Roman" w:cs="Times New Roman"/>
          <w:noProof/>
          <w:sz w:val="24"/>
          <w:szCs w:val="24"/>
        </w:rPr>
        <w:drawing>
          <wp:inline distT="0" distB="0" distL="0" distR="0" wp14:anchorId="1BE9361C" wp14:editId="5CCD8059">
            <wp:extent cx="1868556" cy="1073426"/>
            <wp:effectExtent l="19050" t="0" r="0" b="0"/>
            <wp:docPr id="20" name="Picture 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0286" cy="10744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4F50DE">
        <w:rPr>
          <w:rFonts w:ascii="Times New Roman" w:eastAsia="Times New Roman" w:hAnsi="Times New Roman" w:cs="Times New Roman"/>
          <w:noProof/>
          <w:sz w:val="24"/>
          <w:szCs w:val="24"/>
        </w:rPr>
        <w:drawing>
          <wp:inline distT="0" distB="0" distL="0" distR="0" wp14:anchorId="52C1CEAB" wp14:editId="70224505">
            <wp:extent cx="1618919" cy="1063082"/>
            <wp:effectExtent l="19050" t="0" r="331" b="0"/>
            <wp:docPr id="21" name="Picture 2"/>
            <wp:cNvGraphicFramePr/>
            <a:graphic xmlns:a="http://schemas.openxmlformats.org/drawingml/2006/main">
              <a:graphicData uri="http://schemas.openxmlformats.org/drawingml/2006/picture">
                <pic:pic xmlns:pic="http://schemas.openxmlformats.org/drawingml/2006/picture">
                  <pic:nvPicPr>
                    <pic:cNvPr id="4" name="Picture Placeholder 2"/>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a:xfrm>
                      <a:off x="0" y="0"/>
                      <a:ext cx="1623057" cy="1065799"/>
                    </a:xfrm>
                    <a:prstGeom prst="rect">
                      <a:avLst/>
                    </a:prstGeom>
                  </pic:spPr>
                </pic:pic>
              </a:graphicData>
            </a:graphic>
          </wp:inline>
        </w:drawing>
      </w:r>
    </w:p>
    <w:p w14:paraId="17F307C0" w14:textId="77777777" w:rsidR="004F50DE" w:rsidRDefault="004F50DE" w:rsidP="00DA5827">
      <w:pPr>
        <w:pStyle w:val="ListParagraph"/>
        <w:spacing w:after="0" w:line="360" w:lineRule="auto"/>
        <w:ind w:left="180"/>
        <w:jc w:val="both"/>
        <w:rPr>
          <w:rFonts w:ascii="Times New Roman" w:eastAsia="Times New Roman" w:hAnsi="Times New Roman" w:cs="Times New Roman"/>
          <w:sz w:val="24"/>
          <w:szCs w:val="24"/>
        </w:rPr>
      </w:pPr>
      <w:r>
        <w:rPr>
          <w:rFonts w:ascii="Times New Roman" w:eastAsiaTheme="minorEastAsia" w:hAnsi="Times New Roman" w:cs="Times New Roman"/>
          <w:bCs/>
          <w:kern w:val="24"/>
          <w:sz w:val="24"/>
          <w:szCs w:val="24"/>
        </w:rPr>
        <w:t xml:space="preserve">                                            (S</w:t>
      </w:r>
      <w:r w:rsidRPr="00141107">
        <w:rPr>
          <w:rFonts w:ascii="Times New Roman" w:eastAsiaTheme="minorEastAsia" w:hAnsi="Times New Roman" w:cs="Times New Roman"/>
          <w:bCs/>
          <w:kern w:val="24"/>
          <w:sz w:val="24"/>
          <w:szCs w:val="24"/>
        </w:rPr>
        <w:t>ource of liquid nitroge</w:t>
      </w:r>
      <w:r>
        <w:rPr>
          <w:rFonts w:ascii="Times New Roman" w:eastAsiaTheme="minorEastAsia" w:hAnsi="Times New Roman" w:cs="Times New Roman"/>
          <w:bCs/>
          <w:kern w:val="24"/>
          <w:sz w:val="24"/>
          <w:szCs w:val="24"/>
        </w:rPr>
        <w:t>n)</w:t>
      </w:r>
    </w:p>
    <w:p w14:paraId="617D1FF3" w14:textId="77777777" w:rsidR="004F50DE" w:rsidRDefault="004F50DE" w:rsidP="00DA5827">
      <w:pPr>
        <w:pStyle w:val="ListParagraph"/>
        <w:spacing w:after="0" w:line="360" w:lineRule="auto"/>
        <w:ind w:left="180"/>
        <w:jc w:val="both"/>
        <w:rPr>
          <w:rFonts w:ascii="Times New Roman" w:eastAsia="Times New Roman" w:hAnsi="Times New Roman" w:cs="Times New Roman"/>
          <w:sz w:val="24"/>
          <w:szCs w:val="24"/>
        </w:rPr>
      </w:pPr>
    </w:p>
    <w:p w14:paraId="183F86E5" w14:textId="77777777" w:rsidR="00DA5827" w:rsidRPr="00141107" w:rsidRDefault="00223E25" w:rsidP="00DA5827">
      <w:pPr>
        <w:pStyle w:val="ListParagraph"/>
        <w:spacing w:after="0" w:line="360" w:lineRule="auto"/>
        <w:ind w:left="180"/>
        <w:jc w:val="both"/>
        <w:rPr>
          <w:rFonts w:ascii="Times New Roman" w:eastAsia="Times New Roman" w:hAnsi="Times New Roman" w:cs="Times New Roman"/>
          <w:sz w:val="24"/>
          <w:szCs w:val="24"/>
        </w:rPr>
      </w:pPr>
      <w:r>
        <w:rPr>
          <w:noProof/>
        </w:rPr>
        <w:drawing>
          <wp:inline distT="0" distB="0" distL="0" distR="0" wp14:anchorId="6DBEB4EB" wp14:editId="482F8EFC">
            <wp:extent cx="1330132" cy="1119099"/>
            <wp:effectExtent l="19050" t="0" r="3368" b="0"/>
            <wp:docPr id="3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492" cy="1228777"/>
                    </a:xfrm>
                    <a:prstGeom prst="rect">
                      <a:avLst/>
                    </a:prstGeom>
                    <a:noFill/>
                    <a:ln>
                      <a:noFill/>
                    </a:ln>
                    <a:effectLst/>
                  </pic:spPr>
                </pic:pic>
              </a:graphicData>
            </a:graphic>
          </wp:inline>
        </w:drawing>
      </w:r>
      <w:r>
        <w:rPr>
          <w:noProof/>
        </w:rPr>
        <w:drawing>
          <wp:inline distT="0" distB="0" distL="0" distR="0" wp14:anchorId="638D3DE0" wp14:editId="3C8B9C88">
            <wp:extent cx="1252622" cy="1123925"/>
            <wp:effectExtent l="0" t="0" r="5080" b="635"/>
            <wp:docPr id="337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6224" cy="1189965"/>
                    </a:xfrm>
                    <a:prstGeom prst="rect">
                      <a:avLst/>
                    </a:prstGeom>
                    <a:noFill/>
                    <a:ln>
                      <a:noFill/>
                    </a:ln>
                    <a:effectLst/>
                  </pic:spPr>
                </pic:pic>
              </a:graphicData>
            </a:graphic>
          </wp:inline>
        </w:drawing>
      </w:r>
      <w:r w:rsidR="004F50DE" w:rsidRPr="004F50DE">
        <w:rPr>
          <w:rFonts w:ascii="Times New Roman" w:eastAsia="Times New Roman" w:hAnsi="Times New Roman" w:cs="Times New Roman"/>
          <w:noProof/>
          <w:sz w:val="24"/>
          <w:szCs w:val="24"/>
        </w:rPr>
        <w:drawing>
          <wp:inline distT="0" distB="0" distL="0" distR="0" wp14:anchorId="5300E54C" wp14:editId="646970EB">
            <wp:extent cx="1249161" cy="1121385"/>
            <wp:effectExtent l="0" t="0" r="8255" b="317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9107" cy="1148268"/>
                    </a:xfrm>
                    <a:prstGeom prst="rect">
                      <a:avLst/>
                    </a:prstGeom>
                    <a:noFill/>
                    <a:ln>
                      <a:noFill/>
                    </a:ln>
                    <a:effectLst/>
                  </pic:spPr>
                </pic:pic>
              </a:graphicData>
            </a:graphic>
          </wp:inline>
        </w:drawing>
      </w:r>
      <w:r w:rsidR="004F50DE" w:rsidRPr="004F50DE">
        <w:rPr>
          <w:rFonts w:ascii="Times New Roman" w:eastAsia="Times New Roman" w:hAnsi="Times New Roman" w:cs="Times New Roman"/>
          <w:noProof/>
          <w:sz w:val="24"/>
          <w:szCs w:val="24"/>
        </w:rPr>
        <w:drawing>
          <wp:inline distT="0" distB="0" distL="0" distR="0" wp14:anchorId="3C1DDF2F" wp14:editId="6107D28F">
            <wp:extent cx="1415332" cy="1092859"/>
            <wp:effectExtent l="19050" t="0" r="0" b="0"/>
            <wp:docPr id="22" name="Picture 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1422541" cy="1098426"/>
                    </a:xfrm>
                    <a:prstGeom prst="rect">
                      <a:avLst/>
                    </a:prstGeom>
                  </pic:spPr>
                </pic:pic>
              </a:graphicData>
            </a:graphic>
          </wp:inline>
        </w:drawing>
      </w:r>
    </w:p>
    <w:p w14:paraId="5826BBF5" w14:textId="77777777" w:rsidR="00370D20" w:rsidRPr="00141107" w:rsidRDefault="004F50DE" w:rsidP="00223E25">
      <w:pPr>
        <w:autoSpaceDE w:val="0"/>
        <w:autoSpaceDN w:val="0"/>
        <w:adjustRightInd w:val="0"/>
        <w:spacing w:line="360" w:lineRule="auto"/>
        <w:jc w:val="both"/>
        <w:rPr>
          <w:rFonts w:ascii="Times New Roman" w:eastAsiaTheme="minorEastAsia" w:hAnsi="Times New Roman" w:cs="Times New Roman"/>
          <w:bCs/>
          <w:kern w:val="24"/>
          <w:sz w:val="24"/>
          <w:szCs w:val="24"/>
        </w:rPr>
      </w:pPr>
      <w:r>
        <w:rPr>
          <w:rFonts w:ascii="Times New Roman" w:eastAsiaTheme="minorEastAsia" w:hAnsi="Times New Roman" w:cs="Times New Roman"/>
          <w:bCs/>
          <w:kern w:val="24"/>
          <w:sz w:val="24"/>
          <w:szCs w:val="24"/>
        </w:rPr>
        <w:t xml:space="preserve">         </w:t>
      </w:r>
      <w:r w:rsidR="00223E25">
        <w:rPr>
          <w:rFonts w:ascii="Times New Roman" w:eastAsiaTheme="minorEastAsia" w:hAnsi="Times New Roman" w:cs="Times New Roman"/>
          <w:bCs/>
          <w:kern w:val="24"/>
          <w:sz w:val="24"/>
          <w:szCs w:val="24"/>
        </w:rPr>
        <w:t xml:space="preserve">                  </w:t>
      </w:r>
      <w:r>
        <w:rPr>
          <w:rFonts w:ascii="Times New Roman" w:eastAsiaTheme="minorEastAsia" w:hAnsi="Times New Roman" w:cs="Times New Roman"/>
          <w:bCs/>
          <w:kern w:val="24"/>
          <w:sz w:val="24"/>
          <w:szCs w:val="24"/>
        </w:rPr>
        <w:t xml:space="preserve">                 </w:t>
      </w:r>
      <w:r w:rsidR="00223E25">
        <w:rPr>
          <w:rFonts w:ascii="Times New Roman" w:eastAsiaTheme="minorEastAsia" w:hAnsi="Times New Roman" w:cs="Times New Roman"/>
          <w:bCs/>
          <w:kern w:val="24"/>
          <w:sz w:val="24"/>
          <w:szCs w:val="24"/>
        </w:rPr>
        <w:t xml:space="preserve">  (</w:t>
      </w:r>
      <w:r w:rsidR="00223E25" w:rsidRPr="00141107">
        <w:rPr>
          <w:rFonts w:ascii="Times New Roman" w:eastAsiaTheme="minorEastAsia" w:hAnsi="Times New Roman" w:cs="Times New Roman"/>
          <w:bCs/>
          <w:kern w:val="24"/>
          <w:sz w:val="24"/>
          <w:szCs w:val="24"/>
        </w:rPr>
        <w:t>Safety equipment</w:t>
      </w:r>
      <w:r w:rsidR="00223E25">
        <w:rPr>
          <w:rFonts w:ascii="Times New Roman" w:eastAsiaTheme="minorEastAsia" w:hAnsi="Times New Roman" w:cs="Times New Roman"/>
          <w:bCs/>
          <w:kern w:val="24"/>
          <w:sz w:val="24"/>
          <w:szCs w:val="24"/>
        </w:rPr>
        <w:t>’s</w:t>
      </w:r>
      <w:r w:rsidR="00412E4B">
        <w:rPr>
          <w:rFonts w:ascii="Times New Roman" w:eastAsiaTheme="minorEastAsia" w:hAnsi="Times New Roman" w:cs="Times New Roman"/>
          <w:bCs/>
          <w:kern w:val="24"/>
          <w:sz w:val="24"/>
          <w:szCs w:val="24"/>
        </w:rPr>
        <w:t>)</w:t>
      </w:r>
    </w:p>
    <w:p w14:paraId="61058BC1" w14:textId="77777777" w:rsidR="00F41066" w:rsidRDefault="00F41066" w:rsidP="00F41066">
      <w:pPr>
        <w:pStyle w:val="ListParagraph"/>
        <w:autoSpaceDE w:val="0"/>
        <w:autoSpaceDN w:val="0"/>
        <w:adjustRightInd w:val="0"/>
        <w:spacing w:line="360" w:lineRule="auto"/>
        <w:ind w:left="360"/>
        <w:jc w:val="both"/>
        <w:rPr>
          <w:noProof/>
        </w:rPr>
      </w:pPr>
      <w:r>
        <w:rPr>
          <w:noProof/>
        </w:rPr>
        <w:drawing>
          <wp:inline distT="0" distB="0" distL="0" distR="0" wp14:anchorId="0425928B" wp14:editId="307382C3">
            <wp:extent cx="1383527" cy="1127934"/>
            <wp:effectExtent l="19050" t="0" r="7123" b="0"/>
            <wp:docPr id="4" name="Picture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Placeholder 2"/>
                    <pic:cNvPicPr>
                      <a:picLocks noGrp="1"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1404661" cy="1145163"/>
                    </a:xfrm>
                    <a:prstGeom prst="rect">
                      <a:avLst/>
                    </a:prstGeom>
                  </pic:spPr>
                </pic:pic>
              </a:graphicData>
            </a:graphic>
          </wp:inline>
        </w:drawing>
      </w:r>
      <w:r>
        <w:rPr>
          <w:noProof/>
        </w:rPr>
        <w:drawing>
          <wp:inline distT="0" distB="0" distL="0" distR="0" wp14:anchorId="5A6C4961" wp14:editId="07480694">
            <wp:extent cx="1852654" cy="1116054"/>
            <wp:effectExtent l="19050" t="0" r="0" b="0"/>
            <wp:docPr id="7" name="Picture 4" descr="Shipping Dewar with St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Shipping Dewar with Stra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831" cy="1134233"/>
                    </a:xfrm>
                    <a:prstGeom prst="rect">
                      <a:avLst/>
                    </a:prstGeom>
                    <a:noFill/>
                  </pic:spPr>
                </pic:pic>
              </a:graphicData>
            </a:graphic>
          </wp:inline>
        </w:drawing>
      </w:r>
      <w:r>
        <w:rPr>
          <w:noProof/>
        </w:rPr>
        <w:drawing>
          <wp:inline distT="0" distB="0" distL="0" distR="0" wp14:anchorId="7131044D" wp14:editId="007EE215">
            <wp:extent cx="1777945" cy="1113183"/>
            <wp:effectExtent l="19050" t="0" r="0" b="0"/>
            <wp:docPr id="5" name="Picture 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6598" cy="1156167"/>
                    </a:xfrm>
                    <a:prstGeom prst="rect">
                      <a:avLst/>
                    </a:prstGeom>
                    <a:noFill/>
                  </pic:spPr>
                </pic:pic>
              </a:graphicData>
            </a:graphic>
          </wp:inline>
        </w:drawing>
      </w:r>
    </w:p>
    <w:p w14:paraId="2CCF5E94" w14:textId="77777777" w:rsidR="00412E4B" w:rsidRDefault="004F50DE" w:rsidP="00F41066">
      <w:pPr>
        <w:pStyle w:val="ListParagraph"/>
        <w:autoSpaceDE w:val="0"/>
        <w:autoSpaceDN w:val="0"/>
        <w:adjustRightInd w:val="0"/>
        <w:spacing w:line="360" w:lineRule="auto"/>
        <w:ind w:left="360"/>
        <w:jc w:val="both"/>
        <w:rPr>
          <w:rFonts w:ascii="Times New Roman" w:eastAsiaTheme="minorEastAsia" w:hAnsi="Times New Roman" w:cs="Times New Roman"/>
          <w:b/>
          <w:bCs/>
          <w:color w:val="000000" w:themeColor="text1"/>
          <w:kern w:val="24"/>
          <w:sz w:val="24"/>
          <w:szCs w:val="24"/>
        </w:rPr>
      </w:pPr>
      <w:r>
        <w:rPr>
          <w:rFonts w:ascii="Times New Roman" w:eastAsiaTheme="minorEastAsia" w:hAnsi="Times New Roman" w:cs="Times New Roman"/>
          <w:b/>
          <w:bCs/>
          <w:color w:val="000000" w:themeColor="text1"/>
          <w:kern w:val="24"/>
          <w:sz w:val="24"/>
          <w:szCs w:val="24"/>
        </w:rPr>
        <w:t xml:space="preserve"> </w:t>
      </w:r>
      <w:r w:rsidR="00F41066">
        <w:rPr>
          <w:rFonts w:ascii="Times New Roman" w:eastAsiaTheme="minorEastAsia" w:hAnsi="Times New Roman" w:cs="Times New Roman"/>
          <w:b/>
          <w:bCs/>
          <w:color w:val="000000" w:themeColor="text1"/>
          <w:kern w:val="24"/>
          <w:sz w:val="24"/>
          <w:szCs w:val="24"/>
        </w:rPr>
        <w:t xml:space="preserve">                </w:t>
      </w:r>
      <w:r w:rsidR="003E6B7D">
        <w:rPr>
          <w:rFonts w:ascii="Times New Roman" w:eastAsiaTheme="minorEastAsia" w:hAnsi="Times New Roman" w:cs="Times New Roman"/>
          <w:b/>
          <w:bCs/>
          <w:color w:val="000000" w:themeColor="text1"/>
          <w:kern w:val="24"/>
          <w:sz w:val="24"/>
          <w:szCs w:val="24"/>
        </w:rPr>
        <w:t xml:space="preserve">            </w:t>
      </w:r>
      <w:r>
        <w:rPr>
          <w:rFonts w:ascii="Times New Roman" w:eastAsiaTheme="minorEastAsia" w:hAnsi="Times New Roman" w:cs="Times New Roman"/>
          <w:b/>
          <w:bCs/>
          <w:color w:val="000000" w:themeColor="text1"/>
          <w:kern w:val="24"/>
          <w:sz w:val="24"/>
          <w:szCs w:val="24"/>
        </w:rPr>
        <w:t xml:space="preserve">     </w:t>
      </w:r>
      <w:r w:rsidR="00F41066">
        <w:rPr>
          <w:rFonts w:ascii="Times New Roman" w:eastAsiaTheme="minorEastAsia" w:hAnsi="Times New Roman" w:cs="Times New Roman"/>
          <w:b/>
          <w:bCs/>
          <w:color w:val="000000" w:themeColor="text1"/>
          <w:kern w:val="24"/>
          <w:sz w:val="24"/>
          <w:szCs w:val="24"/>
        </w:rPr>
        <w:t xml:space="preserve"> </w:t>
      </w:r>
      <w:r>
        <w:rPr>
          <w:rFonts w:ascii="Times New Roman" w:eastAsiaTheme="minorEastAsia" w:hAnsi="Times New Roman" w:cs="Times New Roman"/>
          <w:b/>
          <w:bCs/>
          <w:color w:val="000000" w:themeColor="text1"/>
          <w:kern w:val="24"/>
          <w:sz w:val="24"/>
          <w:szCs w:val="24"/>
        </w:rPr>
        <w:t xml:space="preserve">   </w:t>
      </w:r>
      <w:r w:rsidR="00F41066">
        <w:rPr>
          <w:rFonts w:ascii="Times New Roman" w:eastAsiaTheme="minorEastAsia" w:hAnsi="Times New Roman" w:cs="Times New Roman"/>
          <w:b/>
          <w:bCs/>
          <w:color w:val="000000" w:themeColor="text1"/>
          <w:kern w:val="24"/>
          <w:sz w:val="24"/>
          <w:szCs w:val="24"/>
        </w:rPr>
        <w:t xml:space="preserve">   (</w:t>
      </w:r>
      <w:r w:rsidR="00F41066" w:rsidRPr="00F41066">
        <w:rPr>
          <w:rFonts w:ascii="Times New Roman" w:eastAsiaTheme="minorEastAsia" w:hAnsi="Times New Roman" w:cs="Times New Roman"/>
          <w:b/>
          <w:bCs/>
          <w:color w:val="000000" w:themeColor="text1"/>
          <w:kern w:val="24"/>
          <w:sz w:val="24"/>
          <w:szCs w:val="24"/>
        </w:rPr>
        <w:t>Different types of Dewar’s</w:t>
      </w:r>
      <w:r w:rsidR="00F41066">
        <w:rPr>
          <w:rFonts w:ascii="Times New Roman" w:eastAsiaTheme="minorEastAsia" w:hAnsi="Times New Roman" w:cs="Times New Roman"/>
          <w:b/>
          <w:bCs/>
          <w:color w:val="000000" w:themeColor="text1"/>
          <w:kern w:val="24"/>
          <w:sz w:val="24"/>
          <w:szCs w:val="24"/>
        </w:rPr>
        <w:t>)</w:t>
      </w:r>
    </w:p>
    <w:p w14:paraId="2A6C2A16" w14:textId="77777777" w:rsidR="00412E4B" w:rsidRDefault="00F41066" w:rsidP="00412E4B">
      <w:pPr>
        <w:pStyle w:val="ListParagraph"/>
        <w:autoSpaceDE w:val="0"/>
        <w:autoSpaceDN w:val="0"/>
        <w:adjustRightInd w:val="0"/>
        <w:spacing w:line="360" w:lineRule="auto"/>
        <w:ind w:left="360"/>
        <w:jc w:val="both"/>
        <w:rPr>
          <w:rFonts w:ascii="Times New Roman" w:eastAsiaTheme="minorEastAsia" w:hAnsi="Times New Roman" w:cs="Times New Roman"/>
          <w:b/>
          <w:bCs/>
          <w:kern w:val="24"/>
          <w:sz w:val="24"/>
          <w:szCs w:val="24"/>
          <w:u w:val="single"/>
        </w:rPr>
      </w:pPr>
      <w:r>
        <w:rPr>
          <w:noProof/>
        </w:rPr>
        <w:lastRenderedPageBreak/>
        <w:drawing>
          <wp:inline distT="0" distB="0" distL="0" distR="0" wp14:anchorId="1EB3E685" wp14:editId="769F3A35">
            <wp:extent cx="1192407" cy="1169238"/>
            <wp:effectExtent l="0" t="0" r="8255" b="0"/>
            <wp:docPr id="3" name="Picture 5" descr="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5" descr="7"/>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l="14285" t="12245" r="11224" b="8844"/>
                    <a:stretch>
                      <a:fillRect/>
                    </a:stretch>
                  </pic:blipFill>
                  <pic:spPr bwMode="auto">
                    <a:xfrm>
                      <a:off x="0" y="0"/>
                      <a:ext cx="1255054" cy="1230668"/>
                    </a:xfrm>
                    <a:prstGeom prst="rect">
                      <a:avLst/>
                    </a:prstGeom>
                    <a:noFill/>
                  </pic:spPr>
                </pic:pic>
              </a:graphicData>
            </a:graphic>
          </wp:inline>
        </w:drawing>
      </w:r>
      <w:r>
        <w:rPr>
          <w:noProof/>
        </w:rPr>
        <w:drawing>
          <wp:inline distT="0" distB="0" distL="0" distR="0" wp14:anchorId="5588E9F1" wp14:editId="0083AD54">
            <wp:extent cx="1153047" cy="1190422"/>
            <wp:effectExtent l="0" t="0" r="9525" b="0"/>
            <wp:docPr id="14" name="Picture 2" descr="Looking at sp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Looking at sper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6727" cy="1225194"/>
                    </a:xfrm>
                    <a:prstGeom prst="rect">
                      <a:avLst/>
                    </a:prstGeom>
                    <a:noFill/>
                    <a:ln>
                      <a:noFill/>
                    </a:ln>
                  </pic:spPr>
                </pic:pic>
              </a:graphicData>
            </a:graphic>
          </wp:inline>
        </w:drawing>
      </w:r>
      <w:r w:rsidR="005072B8">
        <w:rPr>
          <w:noProof/>
        </w:rPr>
        <w:drawing>
          <wp:inline distT="0" distB="0" distL="0" distR="0" wp14:anchorId="569D1CC5" wp14:editId="6465A6AE">
            <wp:extent cx="1698432" cy="1171541"/>
            <wp:effectExtent l="19050" t="0" r="0" b="0"/>
            <wp:docPr id="10"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2861" cy="1250472"/>
                    </a:xfrm>
                    <a:prstGeom prst="rect">
                      <a:avLst/>
                    </a:prstGeom>
                  </pic:spPr>
                </pic:pic>
              </a:graphicData>
            </a:graphic>
          </wp:inline>
        </w:drawing>
      </w:r>
      <w:r w:rsidR="004F50DE" w:rsidRPr="004F50DE">
        <w:rPr>
          <w:rFonts w:ascii="Times New Roman" w:eastAsiaTheme="minorEastAsia" w:hAnsi="Times New Roman" w:cs="Times New Roman"/>
          <w:b/>
          <w:bCs/>
          <w:noProof/>
          <w:kern w:val="24"/>
          <w:sz w:val="24"/>
          <w:szCs w:val="24"/>
          <w:u w:val="single"/>
        </w:rPr>
        <w:drawing>
          <wp:inline distT="0" distB="0" distL="0" distR="0" wp14:anchorId="2AB842D8" wp14:editId="79E925F1">
            <wp:extent cx="1359673" cy="1183384"/>
            <wp:effectExtent l="19050" t="0" r="0" b="0"/>
            <wp:docPr id="23" name="Picture 4"/>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0904" cy="11931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2974B10" w14:textId="77777777" w:rsidR="00412E4B" w:rsidRPr="004F50DE" w:rsidRDefault="00BA531D" w:rsidP="005072B8">
      <w:pPr>
        <w:pStyle w:val="ListParagraph"/>
        <w:autoSpaceDE w:val="0"/>
        <w:autoSpaceDN w:val="0"/>
        <w:adjustRightInd w:val="0"/>
        <w:spacing w:line="360" w:lineRule="auto"/>
        <w:ind w:left="360"/>
        <w:jc w:val="both"/>
        <w:rPr>
          <w:rFonts w:ascii="Times New Roman" w:eastAsiaTheme="minorEastAsia" w:hAnsi="Times New Roman" w:cs="Times New Roman"/>
          <w:bCs/>
          <w:kern w:val="24"/>
          <w:sz w:val="24"/>
          <w:szCs w:val="24"/>
        </w:rPr>
      </w:pPr>
      <w:r>
        <w:rPr>
          <w:rFonts w:ascii="Times New Roman" w:eastAsiaTheme="minorEastAsia" w:hAnsi="Times New Roman" w:cs="Times New Roman"/>
          <w:bCs/>
          <w:kern w:val="24"/>
          <w:sz w:val="24"/>
          <w:szCs w:val="24"/>
        </w:rPr>
        <w:t xml:space="preserve">     </w:t>
      </w:r>
      <w:r w:rsidR="005072B8">
        <w:rPr>
          <w:rFonts w:ascii="Times New Roman" w:eastAsiaTheme="minorEastAsia" w:hAnsi="Times New Roman" w:cs="Times New Roman"/>
          <w:bCs/>
          <w:kern w:val="24"/>
          <w:sz w:val="24"/>
          <w:szCs w:val="24"/>
        </w:rPr>
        <w:t xml:space="preserve"> (</w:t>
      </w:r>
      <w:r w:rsidR="009734E2" w:rsidRPr="00141107">
        <w:rPr>
          <w:rFonts w:ascii="Times New Roman" w:eastAsiaTheme="minorEastAsia" w:hAnsi="Times New Roman" w:cs="Times New Roman"/>
          <w:bCs/>
          <w:kern w:val="24"/>
          <w:sz w:val="24"/>
          <w:szCs w:val="24"/>
        </w:rPr>
        <w:t>Cryovials</w:t>
      </w:r>
      <w:r w:rsidR="009734E2">
        <w:rPr>
          <w:rFonts w:ascii="Times New Roman" w:eastAsiaTheme="minorEastAsia" w:hAnsi="Times New Roman" w:cs="Times New Roman"/>
          <w:bCs/>
          <w:kern w:val="24"/>
          <w:sz w:val="24"/>
          <w:szCs w:val="24"/>
        </w:rPr>
        <w:t>)</w:t>
      </w:r>
      <w:r w:rsidR="003E6B7D">
        <w:rPr>
          <w:rFonts w:ascii="Times New Roman" w:eastAsiaTheme="minorEastAsia" w:hAnsi="Times New Roman" w:cs="Times New Roman"/>
          <w:bCs/>
          <w:kern w:val="24"/>
          <w:sz w:val="24"/>
          <w:szCs w:val="24"/>
        </w:rPr>
        <w:t xml:space="preserve">        </w:t>
      </w:r>
      <w:r w:rsidR="00D615BD">
        <w:rPr>
          <w:rFonts w:ascii="Times New Roman" w:eastAsiaTheme="minorEastAsia" w:hAnsi="Times New Roman" w:cs="Times New Roman"/>
          <w:bCs/>
          <w:kern w:val="24"/>
          <w:sz w:val="24"/>
          <w:szCs w:val="24"/>
        </w:rPr>
        <w:t xml:space="preserve"> </w:t>
      </w:r>
      <w:r w:rsidR="00B0397E">
        <w:rPr>
          <w:rFonts w:ascii="Times New Roman" w:eastAsiaTheme="minorEastAsia" w:hAnsi="Times New Roman" w:cs="Times New Roman"/>
          <w:bCs/>
          <w:kern w:val="24"/>
          <w:sz w:val="24"/>
          <w:szCs w:val="24"/>
        </w:rPr>
        <w:t xml:space="preserve"> </w:t>
      </w:r>
      <w:r w:rsidR="00D615BD">
        <w:rPr>
          <w:rFonts w:ascii="Times New Roman" w:eastAsiaTheme="minorEastAsia" w:hAnsi="Times New Roman" w:cs="Times New Roman"/>
          <w:bCs/>
          <w:kern w:val="24"/>
          <w:sz w:val="24"/>
          <w:szCs w:val="24"/>
        </w:rPr>
        <w:t xml:space="preserve"> </w:t>
      </w:r>
      <w:r w:rsidR="005072B8">
        <w:rPr>
          <w:rFonts w:ascii="Times New Roman" w:eastAsiaTheme="minorEastAsia" w:hAnsi="Times New Roman" w:cs="Times New Roman"/>
          <w:bCs/>
          <w:kern w:val="24"/>
          <w:sz w:val="24"/>
          <w:szCs w:val="24"/>
        </w:rPr>
        <w:t>(M</w:t>
      </w:r>
      <w:r w:rsidR="005072B8" w:rsidRPr="00141107">
        <w:rPr>
          <w:rFonts w:ascii="Times New Roman" w:eastAsiaTheme="minorEastAsia" w:hAnsi="Times New Roman" w:cs="Times New Roman"/>
          <w:bCs/>
          <w:kern w:val="24"/>
          <w:sz w:val="24"/>
          <w:szCs w:val="24"/>
        </w:rPr>
        <w:t>icroscope</w:t>
      </w:r>
      <w:r w:rsidR="005072B8">
        <w:rPr>
          <w:rFonts w:ascii="Times New Roman" w:eastAsiaTheme="minorEastAsia" w:hAnsi="Times New Roman" w:cs="Times New Roman"/>
          <w:bCs/>
          <w:kern w:val="24"/>
          <w:sz w:val="24"/>
          <w:szCs w:val="24"/>
        </w:rPr>
        <w:t xml:space="preserve">)           </w:t>
      </w:r>
      <w:r>
        <w:rPr>
          <w:rFonts w:ascii="Times New Roman" w:eastAsiaTheme="minorEastAsia" w:hAnsi="Times New Roman" w:cs="Times New Roman"/>
          <w:bCs/>
          <w:kern w:val="24"/>
          <w:sz w:val="24"/>
          <w:szCs w:val="24"/>
        </w:rPr>
        <w:t xml:space="preserve">    </w:t>
      </w:r>
      <w:r w:rsidR="003E6B7D">
        <w:rPr>
          <w:rFonts w:ascii="Times New Roman" w:eastAsiaTheme="minorEastAsia" w:hAnsi="Times New Roman" w:cs="Times New Roman"/>
          <w:bCs/>
          <w:kern w:val="24"/>
          <w:sz w:val="24"/>
          <w:szCs w:val="24"/>
        </w:rPr>
        <w:t xml:space="preserve">  </w:t>
      </w:r>
      <w:r w:rsidR="005072B8">
        <w:rPr>
          <w:rFonts w:ascii="Times New Roman" w:eastAsiaTheme="minorEastAsia" w:hAnsi="Times New Roman" w:cs="Times New Roman"/>
          <w:bCs/>
          <w:kern w:val="24"/>
          <w:sz w:val="24"/>
          <w:szCs w:val="24"/>
        </w:rPr>
        <w:t>(Freezer</w:t>
      </w:r>
      <w:r w:rsidR="003E6B7D">
        <w:rPr>
          <w:rFonts w:ascii="Times New Roman" w:eastAsiaTheme="minorEastAsia" w:hAnsi="Times New Roman" w:cs="Times New Roman"/>
          <w:bCs/>
          <w:kern w:val="24"/>
          <w:sz w:val="24"/>
          <w:szCs w:val="24"/>
        </w:rPr>
        <w:t>s</w:t>
      </w:r>
      <w:r w:rsidR="005072B8" w:rsidRPr="004F50DE">
        <w:rPr>
          <w:rFonts w:ascii="Times New Roman" w:eastAsiaTheme="minorEastAsia" w:hAnsi="Times New Roman" w:cs="Times New Roman"/>
          <w:bCs/>
          <w:kern w:val="24"/>
          <w:sz w:val="24"/>
          <w:szCs w:val="24"/>
        </w:rPr>
        <w:t>)</w:t>
      </w:r>
      <w:r w:rsidR="004F50DE" w:rsidRPr="004F50DE">
        <w:rPr>
          <w:rFonts w:ascii="Times New Roman" w:eastAsiaTheme="minorEastAsia" w:hAnsi="Times New Roman" w:cs="Times New Roman"/>
          <w:bCs/>
          <w:kern w:val="24"/>
          <w:sz w:val="24"/>
          <w:szCs w:val="24"/>
        </w:rPr>
        <w:t xml:space="preserve">                    </w:t>
      </w:r>
      <w:r w:rsidR="004F50DE" w:rsidRPr="004F50DE">
        <w:rPr>
          <w:rFonts w:ascii="Times New Roman" w:eastAsiaTheme="minorEastAsia" w:hAnsi="Times New Roman" w:cs="Times New Roman"/>
          <w:bCs/>
          <w:kern w:val="24"/>
          <w:sz w:val="24"/>
          <w:szCs w:val="24"/>
          <w:lang w:val="en-IN"/>
        </w:rPr>
        <w:t xml:space="preserve"> </w:t>
      </w:r>
      <w:r w:rsidR="004F50DE">
        <w:rPr>
          <w:rFonts w:ascii="Times New Roman" w:eastAsiaTheme="minorEastAsia" w:hAnsi="Times New Roman" w:cs="Times New Roman"/>
          <w:bCs/>
          <w:kern w:val="24"/>
          <w:sz w:val="24"/>
          <w:szCs w:val="24"/>
          <w:lang w:val="en-IN"/>
        </w:rPr>
        <w:t>(</w:t>
      </w:r>
      <w:r w:rsidR="004F50DE" w:rsidRPr="004F50DE">
        <w:rPr>
          <w:rFonts w:ascii="Times New Roman" w:eastAsiaTheme="minorEastAsia" w:hAnsi="Times New Roman" w:cs="Times New Roman"/>
          <w:bCs/>
          <w:kern w:val="24"/>
          <w:sz w:val="24"/>
          <w:szCs w:val="24"/>
          <w:lang w:val="en-IN"/>
        </w:rPr>
        <w:t>Cryoprotectant</w:t>
      </w:r>
      <w:r w:rsidR="004F50DE">
        <w:rPr>
          <w:rFonts w:ascii="Times New Roman" w:eastAsiaTheme="minorEastAsia" w:hAnsi="Times New Roman" w:cs="Times New Roman"/>
          <w:bCs/>
          <w:kern w:val="24"/>
          <w:sz w:val="24"/>
          <w:szCs w:val="24"/>
          <w:lang w:val="en-IN"/>
        </w:rPr>
        <w:t>)</w:t>
      </w:r>
    </w:p>
    <w:p w14:paraId="512759B6" w14:textId="77777777" w:rsidR="00370D20" w:rsidRPr="006514EE" w:rsidRDefault="00370D20" w:rsidP="009F479F">
      <w:pPr>
        <w:pStyle w:val="ListParagraph"/>
        <w:numPr>
          <w:ilvl w:val="0"/>
          <w:numId w:val="3"/>
        </w:numPr>
        <w:autoSpaceDE w:val="0"/>
        <w:autoSpaceDN w:val="0"/>
        <w:adjustRightInd w:val="0"/>
        <w:spacing w:line="360" w:lineRule="auto"/>
        <w:jc w:val="both"/>
        <w:rPr>
          <w:rFonts w:ascii="Times New Roman" w:eastAsiaTheme="minorEastAsia" w:hAnsi="Times New Roman" w:cs="Times New Roman"/>
          <w:b/>
          <w:bCs/>
          <w:kern w:val="24"/>
          <w:sz w:val="24"/>
          <w:szCs w:val="24"/>
          <w:u w:val="single"/>
        </w:rPr>
      </w:pPr>
      <w:r w:rsidRPr="006514EE">
        <w:rPr>
          <w:rFonts w:ascii="Times New Roman" w:eastAsiaTheme="minorEastAsia" w:hAnsi="Times New Roman" w:cs="Times New Roman"/>
          <w:b/>
          <w:bCs/>
          <w:kern w:val="24"/>
          <w:sz w:val="24"/>
          <w:szCs w:val="24"/>
          <w:u w:val="single"/>
          <w:lang w:val="en-IN"/>
        </w:rPr>
        <w:t>Cryoprotectants</w:t>
      </w:r>
      <w:r w:rsidRPr="006514EE">
        <w:rPr>
          <w:rFonts w:ascii="Times New Roman" w:eastAsiaTheme="minorEastAsia" w:hAnsi="Times New Roman" w:cs="Times New Roman"/>
          <w:b/>
          <w:bCs/>
          <w:kern w:val="24"/>
          <w:sz w:val="24"/>
          <w:szCs w:val="24"/>
          <w:lang w:val="en-IN"/>
        </w:rPr>
        <w:t>:</w:t>
      </w:r>
      <w:bookmarkStart w:id="5" w:name="_Hlk526707304"/>
    </w:p>
    <w:p w14:paraId="6DA97E18" w14:textId="77777777" w:rsidR="0029183B" w:rsidRPr="000A1895" w:rsidRDefault="00370D20" w:rsidP="000A1895">
      <w:pPr>
        <w:spacing w:after="0" w:line="360" w:lineRule="auto"/>
        <w:jc w:val="both"/>
        <w:rPr>
          <w:rFonts w:ascii="Times New Roman" w:eastAsia="Times New Roman" w:hAnsi="Times New Roman" w:cs="Times New Roman"/>
          <w:sz w:val="24"/>
          <w:szCs w:val="24"/>
        </w:rPr>
      </w:pPr>
      <w:r w:rsidRPr="000A1895">
        <w:rPr>
          <w:rFonts w:ascii="Times New Roman" w:eastAsiaTheme="minorEastAsia" w:hAnsi="Times New Roman" w:cs="Times New Roman"/>
          <w:bCs/>
          <w:kern w:val="24"/>
          <w:sz w:val="24"/>
          <w:szCs w:val="24"/>
          <w:lang w:val="en-IN"/>
        </w:rPr>
        <w:t>Cryoprotectants</w:t>
      </w:r>
      <w:bookmarkEnd w:id="5"/>
      <w:r w:rsidRPr="000A1895">
        <w:rPr>
          <w:rFonts w:ascii="Times New Roman" w:eastAsiaTheme="minorEastAsia" w:hAnsi="Times New Roman" w:cs="Times New Roman"/>
          <w:bCs/>
          <w:kern w:val="24"/>
          <w:sz w:val="24"/>
          <w:szCs w:val="24"/>
          <w:lang w:val="en-IN"/>
        </w:rPr>
        <w:t xml:space="preserve"> (CPs) are macromolecules</w:t>
      </w:r>
      <w:r w:rsidR="008D3A85" w:rsidRPr="000A1895">
        <w:rPr>
          <w:sz w:val="24"/>
          <w:szCs w:val="24"/>
        </w:rPr>
        <w:t xml:space="preserve"> </w:t>
      </w:r>
      <w:r w:rsidR="008D3A85" w:rsidRPr="000A1895">
        <w:rPr>
          <w:rFonts w:ascii="Times New Roman" w:hAnsi="Times New Roman" w:cs="Times New Roman"/>
          <w:sz w:val="24"/>
          <w:szCs w:val="24"/>
        </w:rPr>
        <w:t>or chemicals which decrease cryodestruction</w:t>
      </w:r>
      <w:r w:rsidRPr="000A1895">
        <w:rPr>
          <w:rFonts w:ascii="Times New Roman" w:eastAsiaTheme="minorEastAsia" w:hAnsi="Times New Roman" w:cs="Times New Roman"/>
          <w:bCs/>
          <w:kern w:val="24"/>
          <w:sz w:val="24"/>
          <w:szCs w:val="24"/>
          <w:lang w:val="en-IN"/>
        </w:rPr>
        <w:t xml:space="preserve"> </w:t>
      </w:r>
      <w:r w:rsidR="00013917" w:rsidRPr="000A1895">
        <w:rPr>
          <w:rFonts w:ascii="Times New Roman" w:eastAsiaTheme="minorEastAsia" w:hAnsi="Times New Roman" w:cs="Times New Roman"/>
          <w:bCs/>
          <w:kern w:val="24"/>
          <w:sz w:val="24"/>
          <w:szCs w:val="24"/>
          <w:lang w:val="en-IN"/>
        </w:rPr>
        <w:t xml:space="preserve">and are </w:t>
      </w:r>
      <w:r w:rsidRPr="000A1895">
        <w:rPr>
          <w:rFonts w:ascii="Times New Roman" w:eastAsiaTheme="minorEastAsia" w:hAnsi="Times New Roman" w:cs="Times New Roman"/>
          <w:bCs/>
          <w:kern w:val="24"/>
          <w:sz w:val="24"/>
          <w:szCs w:val="24"/>
          <w:lang w:val="en-IN"/>
        </w:rPr>
        <w:t>added to the freezing medium to protect the cells from the detrimental effects of intracellular ice crystal formation</w:t>
      </w:r>
      <w:r w:rsidR="00D24025" w:rsidRPr="000A1895">
        <w:rPr>
          <w:sz w:val="24"/>
          <w:szCs w:val="24"/>
        </w:rPr>
        <w:t xml:space="preserve"> </w:t>
      </w:r>
      <w:r w:rsidR="0036623F" w:rsidRPr="000A1895">
        <w:rPr>
          <w:rFonts w:ascii="Times New Roman" w:hAnsi="Times New Roman" w:cs="Times New Roman"/>
          <w:sz w:val="24"/>
          <w:szCs w:val="24"/>
        </w:rPr>
        <w:t>that rupture cell organelles and cells itself</w:t>
      </w:r>
      <w:r w:rsidR="00AF013E" w:rsidRPr="000A1895">
        <w:rPr>
          <w:rFonts w:ascii="Times New Roman" w:hAnsi="Times New Roman" w:cs="Times New Roman"/>
          <w:sz w:val="24"/>
          <w:szCs w:val="24"/>
        </w:rPr>
        <w:t xml:space="preserve"> (Bischof and Rubinsky, 1993., Takamatsu H, Rubinsky, 1999</w:t>
      </w:r>
      <w:r w:rsidR="008D1B3B" w:rsidRPr="000A1895">
        <w:rPr>
          <w:rFonts w:ascii="Times New Roman" w:hAnsi="Times New Roman" w:cs="Times New Roman"/>
          <w:sz w:val="24"/>
          <w:szCs w:val="24"/>
        </w:rPr>
        <w:t>)</w:t>
      </w:r>
      <w:r w:rsidRPr="000A1895">
        <w:rPr>
          <w:rFonts w:ascii="Times New Roman" w:eastAsiaTheme="minorEastAsia" w:hAnsi="Times New Roman" w:cs="Times New Roman"/>
          <w:bCs/>
          <w:kern w:val="24"/>
          <w:sz w:val="24"/>
          <w:szCs w:val="24"/>
          <w:lang w:val="en-IN"/>
        </w:rPr>
        <w:t xml:space="preserve"> or </w:t>
      </w:r>
      <w:r w:rsidR="00D24025" w:rsidRPr="000A1895">
        <w:rPr>
          <w:rFonts w:ascii="Times New Roman" w:hAnsi="Times New Roman" w:cs="Times New Roman"/>
          <w:sz w:val="24"/>
          <w:szCs w:val="24"/>
        </w:rPr>
        <w:t>intracellular concentration of solutes</w:t>
      </w:r>
      <w:r w:rsidR="00D24025" w:rsidRPr="000A1895">
        <w:rPr>
          <w:rFonts w:ascii="Times New Roman" w:eastAsiaTheme="minorEastAsia" w:hAnsi="Times New Roman" w:cs="Times New Roman"/>
          <w:bCs/>
          <w:kern w:val="24"/>
          <w:sz w:val="24"/>
          <w:szCs w:val="24"/>
          <w:lang w:val="en-IN"/>
        </w:rPr>
        <w:t xml:space="preserve"> </w:t>
      </w:r>
      <w:r w:rsidR="0036623F" w:rsidRPr="000A1895">
        <w:rPr>
          <w:rFonts w:ascii="Times New Roman" w:hAnsi="Times New Roman" w:cs="Times New Roman"/>
          <w:sz w:val="24"/>
          <w:szCs w:val="24"/>
        </w:rPr>
        <w:t xml:space="preserve">that increases to toxic levels due to dehydration before or during storage. </w:t>
      </w:r>
      <w:r w:rsidR="00013917" w:rsidRPr="000A1895">
        <w:rPr>
          <w:rFonts w:ascii="Times New Roman" w:eastAsiaTheme="minorEastAsia" w:hAnsi="Times New Roman" w:cs="Times New Roman"/>
          <w:bCs/>
          <w:kern w:val="24"/>
          <w:sz w:val="24"/>
          <w:szCs w:val="24"/>
          <w:lang w:val="en-IN"/>
        </w:rPr>
        <w:t xml:space="preserve">Cryoprotectants </w:t>
      </w:r>
      <w:r w:rsidR="00CE2AFD" w:rsidRPr="000A1895">
        <w:rPr>
          <w:rFonts w:ascii="Times New Roman" w:hAnsi="Times New Roman" w:cs="Times New Roman"/>
          <w:sz w:val="24"/>
          <w:szCs w:val="24"/>
        </w:rPr>
        <w:t>are usually sugars</w:t>
      </w:r>
      <w:r w:rsidR="0029183B" w:rsidRPr="000A1895">
        <w:rPr>
          <w:rFonts w:ascii="Times New Roman" w:hAnsi="Times New Roman" w:cs="Times New Roman"/>
          <w:sz w:val="24"/>
          <w:szCs w:val="24"/>
        </w:rPr>
        <w:t xml:space="preserve"> </w:t>
      </w:r>
      <w:r w:rsidR="0029183B" w:rsidRPr="000A1895">
        <w:rPr>
          <w:rFonts w:ascii="Times New Roman" w:eastAsiaTheme="minorEastAsia" w:hAnsi="Times New Roman" w:cs="Times New Roman"/>
          <w:bCs/>
          <w:kern w:val="24"/>
          <w:sz w:val="24"/>
          <w:szCs w:val="24"/>
        </w:rPr>
        <w:t>(sucrose, mannose, ribose, glucose),</w:t>
      </w:r>
      <w:r w:rsidR="0029183B" w:rsidRPr="000A1895">
        <w:rPr>
          <w:rFonts w:ascii="Times New Roman" w:hAnsi="Times New Roman" w:cs="Times New Roman"/>
          <w:sz w:val="24"/>
          <w:szCs w:val="24"/>
        </w:rPr>
        <w:t xml:space="preserve"> </w:t>
      </w:r>
      <w:r w:rsidR="00CE2AFD" w:rsidRPr="000A1895">
        <w:rPr>
          <w:rFonts w:ascii="Times New Roman" w:hAnsi="Times New Roman" w:cs="Times New Roman"/>
          <w:sz w:val="24"/>
          <w:szCs w:val="24"/>
        </w:rPr>
        <w:t>glycols</w:t>
      </w:r>
      <w:r w:rsidR="0029183B" w:rsidRPr="000A1895">
        <w:rPr>
          <w:rFonts w:ascii="Times New Roman" w:hAnsi="Times New Roman" w:cs="Times New Roman"/>
          <w:sz w:val="24"/>
          <w:szCs w:val="24"/>
        </w:rPr>
        <w:t xml:space="preserve"> </w:t>
      </w:r>
      <w:r w:rsidR="0029183B" w:rsidRPr="000A1895">
        <w:rPr>
          <w:rFonts w:ascii="Times New Roman" w:eastAsiaTheme="minorEastAsia" w:hAnsi="Times New Roman" w:cs="Times New Roman"/>
          <w:bCs/>
          <w:kern w:val="24"/>
          <w:sz w:val="24"/>
          <w:szCs w:val="24"/>
        </w:rPr>
        <w:t xml:space="preserve">(ethylene, diethylene, propylene), </w:t>
      </w:r>
      <w:r w:rsidR="00CE2AFD" w:rsidRPr="000A1895">
        <w:rPr>
          <w:rFonts w:ascii="Times New Roman" w:hAnsi="Times New Roman" w:cs="Times New Roman"/>
          <w:sz w:val="24"/>
          <w:szCs w:val="24"/>
        </w:rPr>
        <w:t>sugar alcohols,</w:t>
      </w:r>
      <w:r w:rsidR="00DF3462" w:rsidRPr="000A1895">
        <w:rPr>
          <w:rFonts w:ascii="Times New Roman" w:hAnsi="Times New Roman" w:cs="Times New Roman"/>
          <w:sz w:val="24"/>
          <w:szCs w:val="24"/>
        </w:rPr>
        <w:t xml:space="preserve"> </w:t>
      </w:r>
      <w:r w:rsidR="0029183B" w:rsidRPr="000A1895">
        <w:rPr>
          <w:rFonts w:ascii="Times New Roman" w:hAnsi="Times New Roman" w:cs="Times New Roman"/>
          <w:sz w:val="24"/>
          <w:szCs w:val="24"/>
        </w:rPr>
        <w:t>dextrans,</w:t>
      </w:r>
      <w:r w:rsidR="00CE2AFD" w:rsidRPr="000A1895">
        <w:rPr>
          <w:rFonts w:ascii="Times New Roman" w:hAnsi="Times New Roman" w:cs="Times New Roman"/>
          <w:sz w:val="24"/>
          <w:szCs w:val="24"/>
        </w:rPr>
        <w:t xml:space="preserve"> and</w:t>
      </w:r>
      <w:r w:rsidR="00136EA0" w:rsidRPr="000A1895">
        <w:rPr>
          <w:rFonts w:ascii="Times New Roman" w:hAnsi="Times New Roman" w:cs="Times New Roman"/>
          <w:sz w:val="24"/>
          <w:szCs w:val="24"/>
        </w:rPr>
        <w:t xml:space="preserve"> some amino acids</w:t>
      </w:r>
      <w:r w:rsidR="0029183B" w:rsidRPr="000A1895">
        <w:rPr>
          <w:rFonts w:ascii="Times New Roman" w:hAnsi="Times New Roman" w:cs="Times New Roman"/>
          <w:sz w:val="24"/>
          <w:szCs w:val="24"/>
        </w:rPr>
        <w:t xml:space="preserve"> like </w:t>
      </w:r>
      <w:r w:rsidR="00136EA0" w:rsidRPr="000A1895">
        <w:rPr>
          <w:rFonts w:ascii="Times New Roman" w:hAnsi="Times New Roman" w:cs="Times New Roman"/>
          <w:sz w:val="24"/>
          <w:szCs w:val="24"/>
        </w:rPr>
        <w:t xml:space="preserve">proline </w:t>
      </w:r>
      <w:r w:rsidR="00CE2AFD" w:rsidRPr="000A1895">
        <w:rPr>
          <w:rFonts w:ascii="Times New Roman" w:hAnsi="Times New Roman" w:cs="Times New Roman"/>
          <w:sz w:val="24"/>
          <w:szCs w:val="24"/>
        </w:rPr>
        <w:t>(Bajaj 1987).</w:t>
      </w:r>
    </w:p>
    <w:p w14:paraId="1A575CE7" w14:textId="77777777" w:rsidR="00370D20" w:rsidRPr="00C35528" w:rsidRDefault="00370D20" w:rsidP="00DF3462">
      <w:pPr>
        <w:pStyle w:val="ListParagraph"/>
        <w:numPr>
          <w:ilvl w:val="0"/>
          <w:numId w:val="28"/>
        </w:numPr>
        <w:autoSpaceDE w:val="0"/>
        <w:autoSpaceDN w:val="0"/>
        <w:adjustRightInd w:val="0"/>
        <w:spacing w:line="360" w:lineRule="auto"/>
        <w:jc w:val="both"/>
        <w:rPr>
          <w:rFonts w:ascii="Times New Roman" w:eastAsia="Times New Roman" w:hAnsi="Times New Roman" w:cs="Times New Roman"/>
          <w:b/>
          <w:sz w:val="24"/>
          <w:szCs w:val="24"/>
        </w:rPr>
      </w:pPr>
      <w:r w:rsidRPr="00C35528">
        <w:rPr>
          <w:rFonts w:ascii="Times New Roman" w:eastAsiaTheme="minorEastAsia" w:hAnsi="Times New Roman" w:cs="Times New Roman"/>
          <w:b/>
          <w:bCs/>
          <w:kern w:val="24"/>
          <w:sz w:val="24"/>
          <w:szCs w:val="24"/>
          <w:u w:val="single"/>
        </w:rPr>
        <w:t>Types of Cryoprotectants</w:t>
      </w:r>
      <w:r w:rsidRPr="00C35528">
        <w:rPr>
          <w:rFonts w:ascii="Times New Roman" w:eastAsiaTheme="minorEastAsia" w:hAnsi="Times New Roman" w:cs="Times New Roman"/>
          <w:b/>
          <w:bCs/>
          <w:kern w:val="24"/>
          <w:sz w:val="24"/>
          <w:szCs w:val="24"/>
        </w:rPr>
        <w:t>:</w:t>
      </w:r>
    </w:p>
    <w:p w14:paraId="2493B8E6" w14:textId="77777777" w:rsidR="00370D20" w:rsidRPr="00C35528" w:rsidRDefault="00370D20" w:rsidP="009F479F">
      <w:pPr>
        <w:pStyle w:val="ListParagraph"/>
        <w:numPr>
          <w:ilvl w:val="0"/>
          <w:numId w:val="4"/>
        </w:numPr>
        <w:autoSpaceDE w:val="0"/>
        <w:autoSpaceDN w:val="0"/>
        <w:adjustRightInd w:val="0"/>
        <w:spacing w:line="360" w:lineRule="auto"/>
        <w:jc w:val="both"/>
        <w:rPr>
          <w:rFonts w:ascii="Times New Roman" w:eastAsia="Times New Roman" w:hAnsi="Times New Roman" w:cs="Times New Roman"/>
          <w:sz w:val="24"/>
          <w:szCs w:val="24"/>
        </w:rPr>
      </w:pPr>
      <w:r w:rsidRPr="006514EE">
        <w:rPr>
          <w:rFonts w:ascii="Times New Roman" w:eastAsiaTheme="minorEastAsia" w:hAnsi="Times New Roman" w:cs="Times New Roman"/>
          <w:b/>
          <w:bCs/>
          <w:kern w:val="24"/>
          <w:sz w:val="24"/>
          <w:szCs w:val="24"/>
          <w:lang w:val="en-IN"/>
        </w:rPr>
        <w:t xml:space="preserve">Permeating / </w:t>
      </w:r>
      <w:r w:rsidRPr="006514EE">
        <w:rPr>
          <w:rFonts w:ascii="Times New Roman" w:eastAsiaTheme="minorEastAsia" w:hAnsi="Times New Roman" w:cs="Times New Roman"/>
          <w:b/>
          <w:bCs/>
          <w:kern w:val="24"/>
          <w:sz w:val="24"/>
          <w:szCs w:val="24"/>
        </w:rPr>
        <w:t xml:space="preserve">Intracellular cryoprotectants: </w:t>
      </w:r>
      <w:r w:rsidRPr="00141107">
        <w:rPr>
          <w:rFonts w:ascii="Times New Roman" w:eastAsiaTheme="minorEastAsia" w:hAnsi="Times New Roman" w:cs="Times New Roman"/>
          <w:bCs/>
          <w:kern w:val="24"/>
          <w:sz w:val="24"/>
          <w:szCs w:val="24"/>
        </w:rPr>
        <w:t xml:space="preserve">with low molecular weights that permeate cells. Intracellular cryoprotectants, such as glycerol, </w:t>
      </w:r>
      <w:r w:rsidRPr="00141107">
        <w:rPr>
          <w:rFonts w:ascii="Times New Roman" w:eastAsiaTheme="minorEastAsia" w:hAnsi="Times New Roman" w:cs="Times New Roman"/>
          <w:bCs/>
          <w:kern w:val="24"/>
          <w:sz w:val="24"/>
          <w:szCs w:val="24"/>
          <w:lang w:val="en-IN"/>
        </w:rPr>
        <w:t xml:space="preserve">Propylene glycol (PG), Ethylene </w:t>
      </w:r>
      <w:r w:rsidR="00C93088" w:rsidRPr="00141107">
        <w:rPr>
          <w:rFonts w:ascii="Times New Roman" w:eastAsiaTheme="minorEastAsia" w:hAnsi="Times New Roman" w:cs="Times New Roman"/>
          <w:bCs/>
          <w:kern w:val="24"/>
          <w:sz w:val="24"/>
          <w:szCs w:val="24"/>
          <w:lang w:val="en-IN"/>
        </w:rPr>
        <w:t>glycol (</w:t>
      </w:r>
      <w:r w:rsidRPr="00141107">
        <w:rPr>
          <w:rFonts w:ascii="Times New Roman" w:eastAsiaTheme="minorEastAsia" w:hAnsi="Times New Roman" w:cs="Times New Roman"/>
          <w:bCs/>
          <w:kern w:val="24"/>
          <w:sz w:val="24"/>
          <w:szCs w:val="24"/>
          <w:lang w:val="en-IN"/>
        </w:rPr>
        <w:t xml:space="preserve">EG) </w:t>
      </w:r>
      <w:r w:rsidRPr="00141107">
        <w:rPr>
          <w:rFonts w:ascii="Times New Roman" w:eastAsiaTheme="minorEastAsia" w:hAnsi="Times New Roman" w:cs="Times New Roman"/>
          <w:bCs/>
          <w:kern w:val="24"/>
          <w:sz w:val="24"/>
          <w:szCs w:val="24"/>
        </w:rPr>
        <w:t>and DMSO at concentrations from 0.5 to 3 molar, are effective in minimizing cell damage in many slowly frozen biological systems.</w:t>
      </w:r>
      <w:r w:rsidR="0004200C">
        <w:rPr>
          <w:rFonts w:ascii="Times New Roman" w:eastAsiaTheme="minorEastAsia" w:hAnsi="Times New Roman" w:cs="Times New Roman"/>
          <w:bCs/>
          <w:kern w:val="24"/>
          <w:sz w:val="24"/>
          <w:szCs w:val="24"/>
        </w:rPr>
        <w:t xml:space="preserve"> They </w:t>
      </w:r>
      <w:r w:rsidR="0004200C" w:rsidRPr="00C35528">
        <w:rPr>
          <w:rFonts w:ascii="Times New Roman" w:hAnsi="Times New Roman" w:cs="Times New Roman"/>
          <w:sz w:val="24"/>
          <w:szCs w:val="24"/>
        </w:rPr>
        <w:t>cause membrane lipid and protein rearrangement, resulting in increased membrane fluidity, greater dehydration at lower temperatures, reduced intracellular ice formation, and increased survival to cryopreservation (Holt, 2000).</w:t>
      </w:r>
    </w:p>
    <w:p w14:paraId="5229251F" w14:textId="77777777" w:rsidR="006E5FEF" w:rsidRPr="006E5FEF" w:rsidRDefault="006514EE" w:rsidP="00141C52">
      <w:pPr>
        <w:pStyle w:val="ListParagraph"/>
        <w:numPr>
          <w:ilvl w:val="0"/>
          <w:numId w:val="4"/>
        </w:numPr>
        <w:autoSpaceDE w:val="0"/>
        <w:autoSpaceDN w:val="0"/>
        <w:adjustRightInd w:val="0"/>
        <w:spacing w:line="360" w:lineRule="auto"/>
        <w:jc w:val="both"/>
        <w:rPr>
          <w:rFonts w:ascii="Times New Roman" w:eastAsia="Times New Roman" w:hAnsi="Times New Roman" w:cs="Times New Roman"/>
          <w:sz w:val="24"/>
          <w:szCs w:val="24"/>
        </w:rPr>
      </w:pPr>
      <w:r w:rsidRPr="006514EE">
        <w:rPr>
          <w:rFonts w:ascii="Times New Roman" w:eastAsiaTheme="minorEastAsia" w:hAnsi="Times New Roman" w:cs="Times New Roman"/>
          <w:b/>
          <w:bCs/>
          <w:kern w:val="24"/>
          <w:sz w:val="24"/>
          <w:szCs w:val="24"/>
          <w:lang w:val="en-IN"/>
        </w:rPr>
        <w:t>Non-permeating</w:t>
      </w:r>
      <w:r w:rsidR="00370D20" w:rsidRPr="006514EE">
        <w:rPr>
          <w:rFonts w:ascii="Times New Roman" w:eastAsiaTheme="minorEastAsia" w:hAnsi="Times New Roman" w:cs="Times New Roman"/>
          <w:b/>
          <w:bCs/>
          <w:kern w:val="24"/>
          <w:sz w:val="24"/>
          <w:szCs w:val="24"/>
          <w:lang w:val="en-IN"/>
        </w:rPr>
        <w:t>/</w:t>
      </w:r>
      <w:r w:rsidR="00370D20" w:rsidRPr="006514EE">
        <w:rPr>
          <w:rFonts w:ascii="Times New Roman" w:eastAsiaTheme="minorEastAsia" w:hAnsi="Times New Roman" w:cs="Times New Roman"/>
          <w:b/>
          <w:bCs/>
          <w:kern w:val="24"/>
          <w:sz w:val="24"/>
          <w:szCs w:val="24"/>
        </w:rPr>
        <w:t>Extracellular cryoprotectants:</w:t>
      </w:r>
      <w:r w:rsidR="00370D20" w:rsidRPr="00141107">
        <w:rPr>
          <w:rFonts w:ascii="Times New Roman" w:eastAsiaTheme="minorEastAsia" w:hAnsi="Times New Roman" w:cs="Times New Roman"/>
          <w:bCs/>
          <w:kern w:val="24"/>
          <w:sz w:val="24"/>
          <w:szCs w:val="24"/>
        </w:rPr>
        <w:t xml:space="preserve"> with relatively high molecular weights that do not penetrate cells. </w:t>
      </w:r>
      <w:r w:rsidR="00370D20" w:rsidRPr="00C35528">
        <w:rPr>
          <w:rFonts w:ascii="Times New Roman" w:eastAsiaTheme="minorEastAsia" w:hAnsi="Times New Roman" w:cs="Times New Roman"/>
          <w:bCs/>
          <w:kern w:val="24"/>
          <w:sz w:val="24"/>
          <w:szCs w:val="24"/>
        </w:rPr>
        <w:t xml:space="preserve">Extracellular cryoprotective agents, such as </w:t>
      </w:r>
      <w:r w:rsidR="00141C52" w:rsidRPr="00C35528">
        <w:rPr>
          <w:rFonts w:ascii="Times New Roman" w:hAnsi="Times New Roman" w:cs="Times New Roman"/>
          <w:sz w:val="24"/>
          <w:szCs w:val="24"/>
        </w:rPr>
        <w:t>egg yolk, nonfat skimmed milk, trehalose, aminoacids</w:t>
      </w:r>
      <w:r w:rsidR="00141C52" w:rsidRPr="00C35528">
        <w:rPr>
          <w:rFonts w:ascii="Times New Roman" w:eastAsiaTheme="minorEastAsia" w:hAnsi="Times New Roman" w:cs="Times New Roman"/>
          <w:bCs/>
          <w:kern w:val="24"/>
          <w:sz w:val="24"/>
          <w:szCs w:val="24"/>
        </w:rPr>
        <w:t>,</w:t>
      </w:r>
      <w:r w:rsidR="00141C52" w:rsidRPr="00C35528">
        <w:rPr>
          <w:rFonts w:ascii="Times New Roman" w:hAnsi="Times New Roman" w:cs="Times New Roman"/>
          <w:sz w:val="24"/>
          <w:szCs w:val="24"/>
        </w:rPr>
        <w:t xml:space="preserve"> sucrose,</w:t>
      </w:r>
      <w:r w:rsidR="00141C52" w:rsidRPr="00C35528">
        <w:rPr>
          <w:rFonts w:ascii="Times New Roman" w:eastAsiaTheme="minorEastAsia" w:hAnsi="Times New Roman" w:cs="Times New Roman"/>
          <w:bCs/>
          <w:kern w:val="24"/>
          <w:sz w:val="24"/>
          <w:szCs w:val="24"/>
        </w:rPr>
        <w:t xml:space="preserve"> </w:t>
      </w:r>
      <w:r w:rsidR="00370D20" w:rsidRPr="00C35528">
        <w:rPr>
          <w:rFonts w:ascii="Times New Roman" w:eastAsiaTheme="minorEastAsia" w:hAnsi="Times New Roman" w:cs="Times New Roman"/>
          <w:bCs/>
          <w:kern w:val="24"/>
          <w:sz w:val="24"/>
          <w:szCs w:val="24"/>
        </w:rPr>
        <w:t>dextrans, glycols, polyvinylpyrrolidone and hydroxyethyl starch, are more effective at protecting biological systems cooled at rapid rates.</w:t>
      </w:r>
      <w:r w:rsidR="00141C52" w:rsidRPr="00C35528">
        <w:rPr>
          <w:rFonts w:ascii="Times New Roman" w:eastAsiaTheme="minorEastAsia" w:hAnsi="Times New Roman" w:cs="Times New Roman"/>
          <w:bCs/>
          <w:kern w:val="24"/>
          <w:sz w:val="24"/>
          <w:szCs w:val="24"/>
        </w:rPr>
        <w:t xml:space="preserve"> They </w:t>
      </w:r>
      <w:r w:rsidR="00141C52" w:rsidRPr="00C35528">
        <w:rPr>
          <w:rFonts w:ascii="Times New Roman" w:hAnsi="Times New Roman" w:cs="Times New Roman"/>
          <w:sz w:val="24"/>
          <w:szCs w:val="24"/>
        </w:rPr>
        <w:t xml:space="preserve">do not </w:t>
      </w:r>
    </w:p>
    <w:p w14:paraId="0F8200BD" w14:textId="77777777" w:rsidR="00141C52" w:rsidRPr="00C35528" w:rsidRDefault="00141C52" w:rsidP="00141C52">
      <w:pPr>
        <w:pStyle w:val="ListParagraph"/>
        <w:numPr>
          <w:ilvl w:val="0"/>
          <w:numId w:val="4"/>
        </w:numPr>
        <w:autoSpaceDE w:val="0"/>
        <w:autoSpaceDN w:val="0"/>
        <w:adjustRightInd w:val="0"/>
        <w:spacing w:line="360" w:lineRule="auto"/>
        <w:jc w:val="both"/>
        <w:rPr>
          <w:rFonts w:ascii="Times New Roman" w:eastAsia="Times New Roman" w:hAnsi="Times New Roman" w:cs="Times New Roman"/>
          <w:sz w:val="24"/>
          <w:szCs w:val="24"/>
        </w:rPr>
      </w:pPr>
      <w:r w:rsidRPr="00C35528">
        <w:rPr>
          <w:rFonts w:ascii="Times New Roman" w:hAnsi="Times New Roman" w:cs="Times New Roman"/>
          <w:sz w:val="24"/>
          <w:szCs w:val="24"/>
        </w:rPr>
        <w:t xml:space="preserve">cross plasma membrane and only act extracellularly (Aisen </w:t>
      </w:r>
      <w:r w:rsidRPr="00C35528">
        <w:rPr>
          <w:rFonts w:ascii="Times New Roman" w:hAnsi="Times New Roman" w:cs="Times New Roman"/>
          <w:i/>
          <w:sz w:val="24"/>
          <w:szCs w:val="24"/>
        </w:rPr>
        <w:t>et al</w:t>
      </w:r>
      <w:r w:rsidRPr="00C35528">
        <w:rPr>
          <w:rFonts w:ascii="Times New Roman" w:hAnsi="Times New Roman" w:cs="Times New Roman"/>
          <w:sz w:val="24"/>
          <w:szCs w:val="24"/>
        </w:rPr>
        <w:t xml:space="preserve">. 2000). Therefore, non penetrating cryoprotectant may alter the plasma membrane, or act as a solute, lowering the freezing temperature of the medium and decreasing the extracellular ice formation (Amann, 1999; Kundu </w:t>
      </w:r>
      <w:r w:rsidRPr="00C35528">
        <w:rPr>
          <w:rFonts w:ascii="Times New Roman" w:hAnsi="Times New Roman" w:cs="Times New Roman"/>
          <w:i/>
          <w:sz w:val="24"/>
          <w:szCs w:val="24"/>
        </w:rPr>
        <w:t>et al</w:t>
      </w:r>
      <w:r w:rsidRPr="00C35528">
        <w:rPr>
          <w:rFonts w:ascii="Times New Roman" w:hAnsi="Times New Roman" w:cs="Times New Roman"/>
          <w:sz w:val="24"/>
          <w:szCs w:val="24"/>
        </w:rPr>
        <w:t>. 2002).</w:t>
      </w:r>
    </w:p>
    <w:p w14:paraId="09630A69" w14:textId="77777777" w:rsidR="00BE6120" w:rsidRPr="00141C52" w:rsidRDefault="00BE6120" w:rsidP="00141C52">
      <w:pPr>
        <w:pStyle w:val="ListParagraph"/>
        <w:numPr>
          <w:ilvl w:val="0"/>
          <w:numId w:val="23"/>
        </w:numPr>
        <w:autoSpaceDE w:val="0"/>
        <w:autoSpaceDN w:val="0"/>
        <w:adjustRightInd w:val="0"/>
        <w:spacing w:line="360" w:lineRule="auto"/>
        <w:jc w:val="both"/>
        <w:rPr>
          <w:rFonts w:ascii="Times New Roman" w:eastAsia="Times New Roman" w:hAnsi="Times New Roman" w:cs="Times New Roman"/>
          <w:sz w:val="24"/>
          <w:szCs w:val="24"/>
        </w:rPr>
      </w:pPr>
      <w:r w:rsidRPr="00141C52">
        <w:rPr>
          <w:rFonts w:ascii="Times New Roman" w:eastAsiaTheme="majorEastAsia" w:hAnsi="Times New Roman" w:cs="Times New Roman"/>
          <w:b/>
          <w:bCs/>
          <w:kern w:val="24"/>
          <w:sz w:val="24"/>
          <w:szCs w:val="24"/>
          <w:u w:val="single"/>
        </w:rPr>
        <w:t>Methodology:</w:t>
      </w:r>
    </w:p>
    <w:p w14:paraId="37931704" w14:textId="77777777" w:rsidR="00BE6120" w:rsidRPr="003A67AF" w:rsidRDefault="00BE6120" w:rsidP="009F479F">
      <w:pPr>
        <w:pStyle w:val="ListParagraph"/>
        <w:numPr>
          <w:ilvl w:val="0"/>
          <w:numId w:val="3"/>
        </w:numPr>
        <w:autoSpaceDE w:val="0"/>
        <w:autoSpaceDN w:val="0"/>
        <w:adjustRightInd w:val="0"/>
        <w:spacing w:after="0" w:line="360" w:lineRule="auto"/>
        <w:jc w:val="both"/>
        <w:rPr>
          <w:rFonts w:ascii="Times New Roman" w:eastAsia="Times New Roman" w:hAnsi="Times New Roman" w:cs="Times New Roman"/>
          <w:b/>
          <w:sz w:val="28"/>
          <w:szCs w:val="28"/>
        </w:rPr>
      </w:pPr>
      <w:bookmarkStart w:id="6" w:name="_Hlk526760245"/>
      <w:r w:rsidRPr="003A67AF">
        <w:rPr>
          <w:rFonts w:ascii="Times New Roman" w:eastAsiaTheme="minorEastAsia" w:hAnsi="Times New Roman" w:cs="Times New Roman"/>
          <w:b/>
          <w:bCs/>
          <w:kern w:val="24"/>
          <w:sz w:val="28"/>
          <w:szCs w:val="28"/>
        </w:rPr>
        <w:t>Cryopreservation in Plants</w:t>
      </w:r>
      <w:bookmarkEnd w:id="6"/>
      <w:r w:rsidRPr="003A67AF">
        <w:rPr>
          <w:rFonts w:ascii="Times New Roman" w:eastAsiaTheme="minorEastAsia" w:hAnsi="Times New Roman" w:cs="Times New Roman"/>
          <w:b/>
          <w:bCs/>
          <w:kern w:val="24"/>
          <w:sz w:val="28"/>
          <w:szCs w:val="28"/>
        </w:rPr>
        <w:t>:</w:t>
      </w:r>
    </w:p>
    <w:p w14:paraId="20E6C920" w14:textId="77777777" w:rsidR="00BE6120" w:rsidRPr="00141107" w:rsidRDefault="00BE6120" w:rsidP="003204CE">
      <w:pPr>
        <w:autoSpaceDE w:val="0"/>
        <w:autoSpaceDN w:val="0"/>
        <w:adjustRightInd w:val="0"/>
        <w:spacing w:after="0" w:line="360" w:lineRule="auto"/>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lastRenderedPageBreak/>
        <w:t>1. Selection of material.</w:t>
      </w:r>
    </w:p>
    <w:p w14:paraId="50BE8DD7" w14:textId="77777777" w:rsidR="00BE6120" w:rsidRPr="00141107" w:rsidRDefault="00BE6120" w:rsidP="003204CE">
      <w:pPr>
        <w:spacing w:after="0" w:line="360" w:lineRule="auto"/>
        <w:contextualSpacing/>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2. Addition of cryoprotectant.</w:t>
      </w:r>
    </w:p>
    <w:p w14:paraId="39545A4E" w14:textId="77777777" w:rsidR="00BE6120" w:rsidRPr="00141107" w:rsidRDefault="00BE6120" w:rsidP="003204CE">
      <w:pPr>
        <w:spacing w:after="0" w:line="360" w:lineRule="auto"/>
        <w:contextualSpacing/>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3. Freezing.</w:t>
      </w:r>
    </w:p>
    <w:p w14:paraId="74193D12" w14:textId="77777777" w:rsidR="00BE6120" w:rsidRPr="00141107" w:rsidRDefault="00BE6120" w:rsidP="003204CE">
      <w:pPr>
        <w:spacing w:after="0" w:line="360" w:lineRule="auto"/>
        <w:contextualSpacing/>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lang w:val="it-IT"/>
        </w:rPr>
        <w:t>4. Storage in liquid nitrogen.</w:t>
      </w:r>
    </w:p>
    <w:p w14:paraId="0748DA79" w14:textId="77777777" w:rsidR="00BE6120" w:rsidRPr="00141107" w:rsidRDefault="00BE6120" w:rsidP="003204CE">
      <w:pPr>
        <w:spacing w:after="0" w:line="360" w:lineRule="auto"/>
        <w:contextualSpacing/>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5. Thawing.</w:t>
      </w:r>
    </w:p>
    <w:p w14:paraId="10F1FC0C" w14:textId="77777777" w:rsidR="00BE6120" w:rsidRPr="00141107" w:rsidRDefault="00BE6120" w:rsidP="003204CE">
      <w:pPr>
        <w:spacing w:after="0" w:line="360" w:lineRule="auto"/>
        <w:contextualSpacing/>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6. Washing and reculturing.</w:t>
      </w:r>
    </w:p>
    <w:p w14:paraId="2E5F12A8" w14:textId="77777777" w:rsidR="00BE6120" w:rsidRPr="00141107" w:rsidRDefault="00BE6120" w:rsidP="003204CE">
      <w:pPr>
        <w:spacing w:after="0" w:line="360" w:lineRule="auto"/>
        <w:contextualSpacing/>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t>7. Determination of viability/ survival.</w:t>
      </w:r>
    </w:p>
    <w:p w14:paraId="105B76A6" w14:textId="77777777" w:rsidR="0070552A" w:rsidRPr="00141107" w:rsidRDefault="00BE6120" w:rsidP="00865838">
      <w:pPr>
        <w:spacing w:after="0" w:line="360" w:lineRule="auto"/>
        <w:contextualSpacing/>
        <w:jc w:val="both"/>
        <w:rPr>
          <w:rFonts w:ascii="Times New Roman" w:hAnsi="Times New Roman" w:cs="Times New Roman"/>
          <w:sz w:val="24"/>
          <w:szCs w:val="24"/>
        </w:rPr>
      </w:pPr>
      <w:r w:rsidRPr="00141107">
        <w:rPr>
          <w:rFonts w:ascii="Times New Roman" w:eastAsiaTheme="minorEastAsia" w:hAnsi="Times New Roman" w:cs="Times New Roman"/>
          <w:bCs/>
          <w:kern w:val="24"/>
          <w:sz w:val="24"/>
          <w:szCs w:val="24"/>
        </w:rPr>
        <w:t>8. Regeneration of plants.</w:t>
      </w:r>
    </w:p>
    <w:p w14:paraId="1FE379F3" w14:textId="77777777" w:rsidR="00B43582" w:rsidRPr="006514EE" w:rsidRDefault="008B056C" w:rsidP="009F479F">
      <w:pPr>
        <w:pStyle w:val="ListParagraph"/>
        <w:numPr>
          <w:ilvl w:val="0"/>
          <w:numId w:val="7"/>
        </w:numPr>
        <w:autoSpaceDE w:val="0"/>
        <w:autoSpaceDN w:val="0"/>
        <w:adjustRightInd w:val="0"/>
        <w:spacing w:line="360" w:lineRule="auto"/>
        <w:jc w:val="both"/>
        <w:rPr>
          <w:rFonts w:ascii="Times New Roman" w:hAnsi="Times New Roman" w:cs="Times New Roman"/>
          <w:b/>
          <w:sz w:val="24"/>
          <w:szCs w:val="24"/>
          <w:u w:val="single"/>
        </w:rPr>
      </w:pPr>
      <w:r w:rsidRPr="006514EE">
        <w:rPr>
          <w:rFonts w:ascii="Times New Roman" w:eastAsiaTheme="majorEastAsia" w:hAnsi="Times New Roman" w:cs="Times New Roman"/>
          <w:b/>
          <w:bCs/>
          <w:kern w:val="24"/>
          <w:sz w:val="24"/>
          <w:szCs w:val="24"/>
          <w:u w:val="single"/>
        </w:rPr>
        <w:t>Selection of plant material</w:t>
      </w:r>
      <w:r w:rsidRPr="006514EE">
        <w:rPr>
          <w:rFonts w:ascii="Times New Roman" w:eastAsiaTheme="majorEastAsia" w:hAnsi="Times New Roman" w:cs="Times New Roman"/>
          <w:b/>
          <w:bCs/>
          <w:kern w:val="24"/>
          <w:sz w:val="24"/>
          <w:szCs w:val="24"/>
        </w:rPr>
        <w:t>:</w:t>
      </w:r>
    </w:p>
    <w:p w14:paraId="74CA293B" w14:textId="77777777" w:rsidR="002065EA" w:rsidRPr="002065EA" w:rsidRDefault="008C2DB6" w:rsidP="009A7263">
      <w:pPr>
        <w:autoSpaceDE w:val="0"/>
        <w:autoSpaceDN w:val="0"/>
        <w:adjustRightInd w:val="0"/>
        <w:spacing w:line="360" w:lineRule="auto"/>
        <w:ind w:left="90"/>
        <w:jc w:val="both"/>
        <w:rPr>
          <w:rFonts w:ascii="Times New Roman" w:hAnsi="Times New Roman" w:cs="Times New Roman"/>
          <w:bCs/>
          <w:sz w:val="24"/>
          <w:szCs w:val="24"/>
        </w:rPr>
      </w:pPr>
      <w:r w:rsidRPr="00141107">
        <w:rPr>
          <w:rFonts w:ascii="Times New Roman" w:hAnsi="Times New Roman" w:cs="Times New Roman"/>
          <w:bCs/>
          <w:sz w:val="24"/>
          <w:szCs w:val="24"/>
        </w:rPr>
        <w:t>Selection of prop</w:t>
      </w:r>
      <w:r w:rsidR="00373855">
        <w:rPr>
          <w:rFonts w:ascii="Times New Roman" w:hAnsi="Times New Roman" w:cs="Times New Roman"/>
          <w:bCs/>
          <w:sz w:val="24"/>
          <w:szCs w:val="24"/>
        </w:rPr>
        <w:t xml:space="preserve">er plant material is important, </w:t>
      </w:r>
      <w:r w:rsidRPr="00141107">
        <w:rPr>
          <w:rFonts w:ascii="Times New Roman" w:hAnsi="Times New Roman" w:cs="Times New Roman"/>
          <w:bCs/>
          <w:sz w:val="24"/>
          <w:szCs w:val="24"/>
        </w:rPr>
        <w:t xml:space="preserve">as the morphological and physiological conditions of the plant material </w:t>
      </w:r>
      <w:r w:rsidRPr="002065EA">
        <w:rPr>
          <w:rFonts w:ascii="Times New Roman" w:hAnsi="Times New Roman" w:cs="Times New Roman"/>
          <w:bCs/>
          <w:sz w:val="24"/>
          <w:szCs w:val="24"/>
        </w:rPr>
        <w:t>influence the ability of an</w:t>
      </w:r>
      <w:r w:rsidR="009A7263" w:rsidRPr="002065EA">
        <w:rPr>
          <w:rFonts w:ascii="Times New Roman" w:hAnsi="Times New Roman" w:cs="Times New Roman"/>
          <w:bCs/>
          <w:sz w:val="24"/>
          <w:szCs w:val="24"/>
        </w:rPr>
        <w:t xml:space="preserve"> explant to survive freezing at extremely low temperatures of </w:t>
      </w:r>
      <w:r w:rsidR="008842E4">
        <w:rPr>
          <w:rFonts w:ascii="Times New Roman" w:hAnsi="Times New Roman" w:cs="Times New Roman"/>
          <w:bCs/>
          <w:sz w:val="24"/>
          <w:szCs w:val="24"/>
        </w:rPr>
        <w:t>-196</w:t>
      </w:r>
      <w:r w:rsidRPr="002065EA">
        <w:rPr>
          <w:rFonts w:ascii="Times New Roman" w:hAnsi="Times New Roman" w:cs="Times New Roman"/>
          <w:bCs/>
          <w:sz w:val="24"/>
          <w:szCs w:val="24"/>
        </w:rPr>
        <w:t>º</w:t>
      </w:r>
      <w:r w:rsidR="004F0347" w:rsidRPr="002065EA">
        <w:rPr>
          <w:rFonts w:ascii="Times New Roman" w:hAnsi="Times New Roman" w:cs="Times New Roman"/>
          <w:bCs/>
          <w:sz w:val="24"/>
          <w:szCs w:val="24"/>
        </w:rPr>
        <w:t>C</w:t>
      </w:r>
      <w:r w:rsidR="002065EA" w:rsidRPr="002065EA">
        <w:rPr>
          <w:rFonts w:ascii="Times New Roman" w:hAnsi="Times New Roman" w:cs="Times New Roman"/>
          <w:bCs/>
          <w:sz w:val="24"/>
          <w:szCs w:val="24"/>
        </w:rPr>
        <w:t xml:space="preserve">. </w:t>
      </w:r>
      <w:r w:rsidR="002065EA" w:rsidRPr="002065EA">
        <w:rPr>
          <w:rFonts w:ascii="Times New Roman" w:hAnsi="Times New Roman" w:cs="Times New Roman"/>
          <w:sz w:val="24"/>
          <w:szCs w:val="24"/>
        </w:rPr>
        <w:t xml:space="preserve">Any tissue from a plant can be </w:t>
      </w:r>
      <w:r w:rsidRPr="002065EA">
        <w:rPr>
          <w:rFonts w:ascii="Times New Roman" w:hAnsi="Times New Roman" w:cs="Times New Roman"/>
          <w:bCs/>
          <w:sz w:val="24"/>
          <w:szCs w:val="24"/>
        </w:rPr>
        <w:t>selected for this purpose. e.g</w:t>
      </w:r>
      <w:r w:rsidR="009A7263" w:rsidRPr="002065EA">
        <w:rPr>
          <w:rFonts w:ascii="Times New Roman" w:hAnsi="Times New Roman" w:cs="Times New Roman"/>
          <w:bCs/>
          <w:sz w:val="24"/>
          <w:szCs w:val="24"/>
        </w:rPr>
        <w:t xml:space="preserve"> </w:t>
      </w:r>
      <w:r w:rsidRPr="002065EA">
        <w:rPr>
          <w:rFonts w:ascii="Times New Roman" w:hAnsi="Times New Roman" w:cs="Times New Roman"/>
          <w:bCs/>
          <w:sz w:val="24"/>
          <w:szCs w:val="24"/>
        </w:rPr>
        <w:t xml:space="preserve">cultured plant cells, </w:t>
      </w:r>
      <w:r w:rsidRPr="002065EA">
        <w:rPr>
          <w:rFonts w:ascii="Times New Roman" w:hAnsi="Times New Roman" w:cs="Times New Roman"/>
          <w:bCs/>
          <w:sz w:val="24"/>
          <w:szCs w:val="24"/>
          <w:lang w:val="en-IN"/>
        </w:rPr>
        <w:t>buds,</w:t>
      </w:r>
      <w:r w:rsidRPr="002065EA">
        <w:rPr>
          <w:rFonts w:ascii="Times New Roman" w:hAnsi="Times New Roman" w:cs="Times New Roman"/>
          <w:bCs/>
          <w:sz w:val="24"/>
          <w:szCs w:val="24"/>
        </w:rPr>
        <w:t xml:space="preserve"> s</w:t>
      </w:r>
      <w:r w:rsidR="009A7263" w:rsidRPr="002065EA">
        <w:rPr>
          <w:rFonts w:ascii="Times New Roman" w:hAnsi="Times New Roman" w:cs="Times New Roman"/>
          <w:bCs/>
          <w:sz w:val="24"/>
          <w:szCs w:val="24"/>
        </w:rPr>
        <w:t xml:space="preserve">eeds, </w:t>
      </w:r>
      <w:r w:rsidRPr="002065EA">
        <w:rPr>
          <w:rFonts w:ascii="Times New Roman" w:hAnsi="Times New Roman" w:cs="Times New Roman"/>
          <w:bCs/>
          <w:sz w:val="24"/>
          <w:szCs w:val="24"/>
          <w:lang w:val="en-IN"/>
        </w:rPr>
        <w:t>o</w:t>
      </w:r>
      <w:r w:rsidRPr="002065EA">
        <w:rPr>
          <w:rFonts w:ascii="Times New Roman" w:hAnsi="Times New Roman" w:cs="Times New Roman"/>
          <w:bCs/>
          <w:sz w:val="24"/>
          <w:szCs w:val="24"/>
        </w:rPr>
        <w:t>vules, etc.</w:t>
      </w:r>
      <w:r w:rsidR="00A90FFA" w:rsidRPr="002065EA">
        <w:rPr>
          <w:rFonts w:ascii="Times New Roman" w:hAnsi="Times New Roman" w:cs="Times New Roman"/>
          <w:bCs/>
          <w:sz w:val="24"/>
          <w:szCs w:val="24"/>
        </w:rPr>
        <w:t xml:space="preserve"> </w:t>
      </w:r>
    </w:p>
    <w:p w14:paraId="0A9CA0FE" w14:textId="77777777" w:rsidR="00FF0210" w:rsidRDefault="002065EA" w:rsidP="00FF0210">
      <w:pPr>
        <w:pStyle w:val="NormalWeb"/>
        <w:shd w:val="clear" w:color="auto" w:fill="FFFFFF"/>
        <w:spacing w:before="0" w:beforeAutospacing="0" w:after="288" w:afterAutospacing="0" w:line="360" w:lineRule="auto"/>
        <w:jc w:val="both"/>
        <w:textAlignment w:val="baseline"/>
        <w:rPr>
          <w:rFonts w:eastAsiaTheme="majorEastAsia"/>
          <w:b/>
          <w:bCs/>
          <w:kern w:val="24"/>
        </w:rPr>
      </w:pPr>
      <w:r w:rsidRPr="009A7263">
        <w:rPr>
          <w:rFonts w:eastAsiaTheme="majorEastAsia"/>
          <w:b/>
          <w:bCs/>
          <w:kern w:val="24"/>
        </w:rPr>
        <w:t xml:space="preserve"> </w:t>
      </w:r>
      <w:r w:rsidR="009A7263" w:rsidRPr="009A7263">
        <w:rPr>
          <w:rFonts w:eastAsiaTheme="majorEastAsia"/>
          <w:b/>
          <w:bCs/>
          <w:kern w:val="24"/>
        </w:rPr>
        <w:t>(2)</w:t>
      </w:r>
      <w:r w:rsidR="009A7263">
        <w:rPr>
          <w:rFonts w:eastAsiaTheme="majorEastAsia"/>
          <w:b/>
          <w:bCs/>
          <w:kern w:val="24"/>
        </w:rPr>
        <w:t xml:space="preserve"> </w:t>
      </w:r>
      <w:r w:rsidR="009A7263">
        <w:rPr>
          <w:rFonts w:eastAsiaTheme="majorEastAsia"/>
          <w:b/>
          <w:bCs/>
          <w:kern w:val="24"/>
          <w:u w:val="single"/>
        </w:rPr>
        <w:t xml:space="preserve"> </w:t>
      </w:r>
      <w:r w:rsidR="00B43582" w:rsidRPr="006514EE">
        <w:rPr>
          <w:rFonts w:eastAsiaTheme="majorEastAsia"/>
          <w:b/>
          <w:bCs/>
          <w:kern w:val="24"/>
          <w:u w:val="single"/>
        </w:rPr>
        <w:t>Addition of cryoprotectant</w:t>
      </w:r>
      <w:r w:rsidR="00B43582" w:rsidRPr="006514EE">
        <w:rPr>
          <w:rFonts w:eastAsiaTheme="majorEastAsia"/>
          <w:b/>
          <w:bCs/>
          <w:kern w:val="24"/>
        </w:rPr>
        <w:t>:</w:t>
      </w:r>
    </w:p>
    <w:p w14:paraId="35D8DAC2" w14:textId="77777777" w:rsidR="00C35528" w:rsidRDefault="00C50E65" w:rsidP="00215475">
      <w:pPr>
        <w:pStyle w:val="NormalWeb"/>
        <w:shd w:val="clear" w:color="auto" w:fill="FFFFFF"/>
        <w:spacing w:before="0" w:beforeAutospacing="0" w:after="288" w:afterAutospacing="0" w:line="360" w:lineRule="auto"/>
        <w:jc w:val="both"/>
        <w:textAlignment w:val="baseline"/>
      </w:pPr>
      <w:r w:rsidRPr="00C35528">
        <w:t>In order to prevent the damage caused to cells by freezing or thawing</w:t>
      </w:r>
      <w:r w:rsidR="0029183B" w:rsidRPr="00C35528">
        <w:t>,</w:t>
      </w:r>
      <w:r w:rsidR="0029183B" w:rsidRPr="00C35528">
        <w:rPr>
          <w:rFonts w:eastAsiaTheme="minorEastAsia"/>
          <w:bCs/>
          <w:kern w:val="24"/>
          <w:lang w:val="en-IN"/>
        </w:rPr>
        <w:t xml:space="preserve"> the material is treated with a particular cryoprotectant depending upon the type of tissues to be preserved.</w:t>
      </w:r>
      <w:r w:rsidR="00FF0210" w:rsidRPr="00C35528">
        <w:rPr>
          <w:b/>
          <w:sz w:val="28"/>
          <w:szCs w:val="28"/>
        </w:rPr>
        <w:t xml:space="preserve"> </w:t>
      </w:r>
      <w:r w:rsidR="00FF0210" w:rsidRPr="00C35528">
        <w:t>Dimethyl sulfoxide (DMSO), sucrose, glycerol, and proline are most frequently used cryoprotectants.</w:t>
      </w:r>
    </w:p>
    <w:p w14:paraId="5B4D1DF1" w14:textId="77777777" w:rsidR="0029183B" w:rsidRPr="00C35528" w:rsidRDefault="00FF0210" w:rsidP="00215475">
      <w:pPr>
        <w:pStyle w:val="NormalWeb"/>
        <w:shd w:val="clear" w:color="auto" w:fill="FFFFFF"/>
        <w:spacing w:before="0" w:beforeAutospacing="0" w:after="288" w:afterAutospacing="0" w:line="360" w:lineRule="auto"/>
        <w:jc w:val="both"/>
        <w:textAlignment w:val="baseline"/>
      </w:pPr>
      <w:r w:rsidRPr="00C35528">
        <w:t xml:space="preserve">         Glycerol is superior to dimethylsulfoxide (DMSO) or ethylene glycol as a cryoprotectant (Zimmerman </w:t>
      </w:r>
      <w:r w:rsidRPr="00C35528">
        <w:rPr>
          <w:i/>
        </w:rPr>
        <w:t>et al</w:t>
      </w:r>
      <w:r w:rsidRPr="00C35528">
        <w:t xml:space="preserve">., 1964). </w:t>
      </w:r>
      <w:r w:rsidR="0029183B" w:rsidRPr="00C35528">
        <w:t xml:space="preserve">Glycerol has remained the cryoprotectant of choice for preservation of spermatozoa for most species (Hammit </w:t>
      </w:r>
      <w:r w:rsidR="0029183B" w:rsidRPr="00C35528">
        <w:rPr>
          <w:i/>
        </w:rPr>
        <w:t>et al</w:t>
      </w:r>
      <w:r w:rsidR="0029183B" w:rsidRPr="00C35528">
        <w:t>., 1988)</w:t>
      </w:r>
      <w:r w:rsidRPr="00C35528">
        <w:t xml:space="preserve">. </w:t>
      </w:r>
      <w:r w:rsidR="0029183B" w:rsidRPr="00C35528">
        <w:t>The protective effects of glycerol are mediated by its colligative properties, depression of freezing point, alteration of cell membrane properties by inducing changes in lipid packing structure and the consequent lowering of electrolyte concentrations in the unfrozen fraction at any given temperature, which will help to counter the harmful ‘solution effects’ imposed during the freezing process (Mahadevan and Trounson, 1983 ). In order to improve cryosurvival rates, more complex diluents containing other mainly non-permeable cryoprotective agents, such as glycine, zwitterions, citrate and egg yolk were developed (Prins and Weidel 1986).</w:t>
      </w:r>
      <w:r w:rsidR="000A1895">
        <w:rPr>
          <w:rFonts w:eastAsiaTheme="minorEastAsia"/>
          <w:b/>
          <w:bCs/>
          <w:kern w:val="24"/>
          <w:sz w:val="16"/>
          <w:szCs w:val="16"/>
        </w:rPr>
        <w:t xml:space="preserve"> </w:t>
      </w:r>
      <w:r w:rsidR="0029183B" w:rsidRPr="00C35528">
        <w:rPr>
          <w:rFonts w:eastAsiaTheme="minorEastAsia"/>
          <w:bCs/>
          <w:kern w:val="24"/>
        </w:rPr>
        <w:t>In instances where application of a single cryoprotectant does not result in higher survival, a mixture of two cryoprotectants has proven beneficial.</w:t>
      </w:r>
    </w:p>
    <w:p w14:paraId="38827BBF" w14:textId="77777777" w:rsidR="00415794" w:rsidRPr="0062221B" w:rsidRDefault="00A90FFA" w:rsidP="0062221B">
      <w:pPr>
        <w:spacing w:after="0" w:line="360" w:lineRule="auto"/>
        <w:rPr>
          <w:rFonts w:ascii="Times New Roman" w:eastAsiaTheme="majorEastAsia" w:hAnsi="Times New Roman" w:cs="Times New Roman"/>
          <w:b/>
          <w:bCs/>
          <w:kern w:val="24"/>
          <w:sz w:val="24"/>
          <w:szCs w:val="24"/>
          <w:lang w:val="en-IN"/>
        </w:rPr>
      </w:pPr>
      <w:r>
        <w:rPr>
          <w:rFonts w:ascii="Times New Roman" w:eastAsiaTheme="majorEastAsia" w:hAnsi="Times New Roman" w:cs="Times New Roman"/>
          <w:b/>
          <w:bCs/>
          <w:kern w:val="24"/>
          <w:sz w:val="24"/>
          <w:szCs w:val="24"/>
          <w:lang w:val="en-IN"/>
        </w:rPr>
        <w:lastRenderedPageBreak/>
        <w:t xml:space="preserve">                                                          </w:t>
      </w:r>
      <w:r w:rsidR="00415794" w:rsidRPr="0062221B">
        <w:rPr>
          <w:rFonts w:ascii="Times New Roman" w:eastAsiaTheme="majorEastAsia" w:hAnsi="Times New Roman" w:cs="Times New Roman"/>
          <w:b/>
          <w:bCs/>
          <w:kern w:val="24"/>
          <w:sz w:val="24"/>
          <w:szCs w:val="24"/>
          <w:lang w:val="en-IN"/>
        </w:rPr>
        <w:t>Quick-reference</w:t>
      </w:r>
      <w:r>
        <w:rPr>
          <w:rFonts w:ascii="Times New Roman" w:eastAsiaTheme="majorEastAsia" w:hAnsi="Times New Roman" w:cs="Times New Roman"/>
          <w:b/>
          <w:bCs/>
          <w:kern w:val="24"/>
          <w:sz w:val="24"/>
          <w:szCs w:val="24"/>
          <w:lang w:val="en-IN"/>
        </w:rPr>
        <w:t xml:space="preserve"> </w:t>
      </w:r>
      <w:r w:rsidR="00415794" w:rsidRPr="0062221B">
        <w:rPr>
          <w:rFonts w:ascii="Times New Roman" w:eastAsiaTheme="majorEastAsia" w:hAnsi="Times New Roman" w:cs="Times New Roman"/>
          <w:b/>
          <w:bCs/>
          <w:kern w:val="24"/>
          <w:sz w:val="24"/>
          <w:szCs w:val="24"/>
          <w:lang w:val="en-IN"/>
        </w:rPr>
        <w:t>chart</w:t>
      </w:r>
      <w:r w:rsidR="00415794" w:rsidRPr="0062221B">
        <w:rPr>
          <w:rFonts w:ascii="Times New Roman" w:eastAsiaTheme="majorEastAsia" w:hAnsi="Times New Roman" w:cs="Times New Roman"/>
          <w:b/>
          <w:bCs/>
          <w:kern w:val="24"/>
          <w:sz w:val="24"/>
          <w:szCs w:val="24"/>
          <w:lang w:val="en-IN"/>
        </w:rPr>
        <w:br/>
      </w:r>
      <w:r>
        <w:rPr>
          <w:rFonts w:ascii="Times New Roman" w:eastAsiaTheme="majorEastAsia" w:hAnsi="Times New Roman" w:cs="Times New Roman"/>
          <w:b/>
          <w:kern w:val="24"/>
          <w:sz w:val="24"/>
          <w:szCs w:val="24"/>
          <w:lang w:val="en-IN"/>
        </w:rPr>
        <w:t xml:space="preserve">                                               </w:t>
      </w:r>
      <w:r w:rsidR="00415794" w:rsidRPr="0062221B">
        <w:rPr>
          <w:rFonts w:ascii="Times New Roman" w:eastAsiaTheme="majorEastAsia" w:hAnsi="Times New Roman" w:cs="Times New Roman"/>
          <w:b/>
          <w:kern w:val="24"/>
          <w:sz w:val="24"/>
          <w:szCs w:val="24"/>
          <w:lang w:val="en-IN"/>
        </w:rPr>
        <w:t>(To be used as a general guide line)</w:t>
      </w:r>
    </w:p>
    <w:tbl>
      <w:tblPr>
        <w:tblpPr w:leftFromText="180" w:rightFromText="180" w:vertAnchor="text" w:tblpY="1"/>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5"/>
        <w:gridCol w:w="2430"/>
        <w:gridCol w:w="2250"/>
        <w:gridCol w:w="2880"/>
      </w:tblGrid>
      <w:tr w:rsidR="001F200E" w14:paraId="25634989" w14:textId="77777777" w:rsidTr="009C0E0D">
        <w:trPr>
          <w:trHeight w:val="800"/>
        </w:trPr>
        <w:tc>
          <w:tcPr>
            <w:tcW w:w="2155" w:type="dxa"/>
            <w:tcBorders>
              <w:bottom w:val="nil"/>
            </w:tcBorders>
            <w:vAlign w:val="center"/>
          </w:tcPr>
          <w:p w14:paraId="00D21606" w14:textId="77777777" w:rsidR="001F200E" w:rsidRPr="0062221B" w:rsidRDefault="001F200E" w:rsidP="009C0E0D">
            <w:pPr>
              <w:autoSpaceDE w:val="0"/>
              <w:autoSpaceDN w:val="0"/>
              <w:adjustRightInd w:val="0"/>
              <w:spacing w:line="360" w:lineRule="auto"/>
              <w:jc w:val="both"/>
              <w:rPr>
                <w:rFonts w:ascii="Times New Roman" w:eastAsia="Times New Roman" w:hAnsi="Times New Roman" w:cs="Times New Roman"/>
                <w:b/>
                <w:bCs/>
                <w:kern w:val="24"/>
                <w:sz w:val="24"/>
                <w:szCs w:val="24"/>
              </w:rPr>
            </w:pPr>
            <w:r w:rsidRPr="0062221B">
              <w:rPr>
                <w:rFonts w:ascii="Times New Roman" w:eastAsia="Times New Roman" w:hAnsi="Times New Roman" w:cs="Times New Roman"/>
                <w:b/>
                <w:bCs/>
                <w:kern w:val="24"/>
                <w:sz w:val="24"/>
                <w:szCs w:val="24"/>
              </w:rPr>
              <w:t>Cell type</w:t>
            </w:r>
          </w:p>
        </w:tc>
        <w:tc>
          <w:tcPr>
            <w:tcW w:w="2430" w:type="dxa"/>
            <w:tcBorders>
              <w:bottom w:val="nil"/>
            </w:tcBorders>
            <w:vAlign w:val="center"/>
          </w:tcPr>
          <w:p w14:paraId="16A38A2C" w14:textId="77777777" w:rsidR="001F200E" w:rsidRPr="0062221B" w:rsidRDefault="001F200E" w:rsidP="009C0E0D">
            <w:pPr>
              <w:autoSpaceDE w:val="0"/>
              <w:autoSpaceDN w:val="0"/>
              <w:adjustRightInd w:val="0"/>
              <w:spacing w:line="360" w:lineRule="auto"/>
              <w:jc w:val="both"/>
              <w:rPr>
                <w:rFonts w:ascii="Times New Roman" w:eastAsiaTheme="majorEastAsia" w:hAnsi="Times New Roman" w:cs="Times New Roman"/>
                <w:b/>
                <w:bCs/>
                <w:kern w:val="24"/>
                <w:sz w:val="24"/>
                <w:szCs w:val="24"/>
              </w:rPr>
            </w:pPr>
            <w:r w:rsidRPr="0062221B">
              <w:rPr>
                <w:rFonts w:ascii="Times New Roman" w:eastAsia="Times New Roman" w:hAnsi="Times New Roman" w:cs="Times New Roman"/>
                <w:b/>
                <w:bCs/>
                <w:kern w:val="24"/>
                <w:sz w:val="24"/>
                <w:szCs w:val="24"/>
              </w:rPr>
              <w:t>Cryoprotectant</w:t>
            </w:r>
          </w:p>
        </w:tc>
        <w:tc>
          <w:tcPr>
            <w:tcW w:w="2250" w:type="dxa"/>
            <w:tcBorders>
              <w:bottom w:val="nil"/>
            </w:tcBorders>
            <w:vAlign w:val="center"/>
          </w:tcPr>
          <w:p w14:paraId="1AF870FC" w14:textId="77777777" w:rsidR="001F200E" w:rsidRPr="0062221B" w:rsidRDefault="001F200E" w:rsidP="009C0E0D">
            <w:pPr>
              <w:autoSpaceDE w:val="0"/>
              <w:autoSpaceDN w:val="0"/>
              <w:adjustRightInd w:val="0"/>
              <w:spacing w:line="360" w:lineRule="auto"/>
              <w:jc w:val="both"/>
              <w:rPr>
                <w:rFonts w:ascii="Times New Roman" w:eastAsiaTheme="majorEastAsia" w:hAnsi="Times New Roman" w:cs="Times New Roman"/>
                <w:b/>
                <w:bCs/>
                <w:kern w:val="24"/>
                <w:sz w:val="24"/>
                <w:szCs w:val="24"/>
              </w:rPr>
            </w:pPr>
            <w:r w:rsidRPr="0062221B">
              <w:rPr>
                <w:rFonts w:ascii="Times New Roman" w:eastAsia="Times New Roman" w:hAnsi="Times New Roman" w:cs="Times New Roman"/>
                <w:b/>
                <w:bCs/>
                <w:kern w:val="24"/>
                <w:sz w:val="24"/>
                <w:szCs w:val="24"/>
              </w:rPr>
              <w:t>Minimum</w:t>
            </w:r>
            <w:r w:rsidR="00A90FFA">
              <w:rPr>
                <w:rFonts w:ascii="Times New Roman" w:eastAsia="Times New Roman" w:hAnsi="Times New Roman" w:cs="Times New Roman"/>
                <w:b/>
                <w:bCs/>
                <w:kern w:val="24"/>
                <w:sz w:val="24"/>
                <w:szCs w:val="24"/>
              </w:rPr>
              <w:t xml:space="preserve"> </w:t>
            </w:r>
            <w:r w:rsidRPr="0062221B">
              <w:rPr>
                <w:rFonts w:ascii="Times New Roman" w:eastAsia="Times New Roman" w:hAnsi="Times New Roman" w:cs="Times New Roman"/>
                <w:b/>
                <w:bCs/>
                <w:kern w:val="24"/>
                <w:sz w:val="24"/>
                <w:szCs w:val="24"/>
              </w:rPr>
              <w:t>storage temperature</w:t>
            </w:r>
          </w:p>
        </w:tc>
        <w:tc>
          <w:tcPr>
            <w:tcW w:w="2880" w:type="dxa"/>
            <w:tcBorders>
              <w:bottom w:val="nil"/>
            </w:tcBorders>
            <w:vAlign w:val="center"/>
          </w:tcPr>
          <w:p w14:paraId="48133EF6" w14:textId="77777777" w:rsidR="001F200E" w:rsidRPr="0062221B" w:rsidRDefault="001F200E" w:rsidP="009C0E0D">
            <w:pPr>
              <w:autoSpaceDE w:val="0"/>
              <w:autoSpaceDN w:val="0"/>
              <w:adjustRightInd w:val="0"/>
              <w:spacing w:line="360" w:lineRule="auto"/>
              <w:jc w:val="both"/>
              <w:rPr>
                <w:rFonts w:ascii="Times New Roman" w:eastAsiaTheme="majorEastAsia" w:hAnsi="Times New Roman" w:cs="Times New Roman"/>
                <w:b/>
                <w:bCs/>
                <w:kern w:val="24"/>
                <w:sz w:val="24"/>
                <w:szCs w:val="24"/>
              </w:rPr>
            </w:pPr>
            <w:r w:rsidRPr="0062221B">
              <w:rPr>
                <w:rFonts w:ascii="Times New Roman" w:eastAsia="Times New Roman" w:hAnsi="Times New Roman" w:cs="Times New Roman"/>
                <w:b/>
                <w:bCs/>
                <w:kern w:val="24"/>
                <w:sz w:val="24"/>
                <w:szCs w:val="24"/>
              </w:rPr>
              <w:t>Number of cells</w:t>
            </w:r>
          </w:p>
        </w:tc>
      </w:tr>
      <w:tr w:rsidR="001F200E" w14:paraId="5AE08763" w14:textId="77777777" w:rsidTr="00D429C1">
        <w:trPr>
          <w:trHeight w:val="614"/>
        </w:trPr>
        <w:tc>
          <w:tcPr>
            <w:tcW w:w="2155" w:type="dxa"/>
            <w:tcBorders>
              <w:top w:val="nil"/>
              <w:bottom w:val="single" w:sz="4" w:space="0" w:color="auto"/>
            </w:tcBorders>
            <w:vAlign w:val="center"/>
          </w:tcPr>
          <w:p w14:paraId="6D08C69D" w14:textId="77777777" w:rsidR="001F200E" w:rsidRDefault="001F200E"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bCs/>
                <w:kern w:val="24"/>
                <w:sz w:val="24"/>
                <w:szCs w:val="24"/>
              </w:rPr>
              <w:t>Animal cells</w:t>
            </w:r>
          </w:p>
        </w:tc>
        <w:tc>
          <w:tcPr>
            <w:tcW w:w="2430" w:type="dxa"/>
            <w:tcBorders>
              <w:top w:val="nil"/>
              <w:bottom w:val="single" w:sz="4" w:space="0" w:color="auto"/>
            </w:tcBorders>
            <w:vAlign w:val="center"/>
          </w:tcPr>
          <w:p w14:paraId="04B85792" w14:textId="77777777" w:rsidR="001F200E" w:rsidRDefault="001F200E"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DMSO (5-10%) or Glycerol (5-10%)</w:t>
            </w:r>
          </w:p>
        </w:tc>
        <w:tc>
          <w:tcPr>
            <w:tcW w:w="2250" w:type="dxa"/>
            <w:tcBorders>
              <w:top w:val="nil"/>
              <w:bottom w:val="single" w:sz="4" w:space="0" w:color="auto"/>
            </w:tcBorders>
            <w:vAlign w:val="center"/>
          </w:tcPr>
          <w:p w14:paraId="2F042A1F" w14:textId="77777777" w:rsidR="001F200E" w:rsidRDefault="001F200E"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-150°C</w:t>
            </w:r>
          </w:p>
        </w:tc>
        <w:tc>
          <w:tcPr>
            <w:tcW w:w="2880" w:type="dxa"/>
            <w:tcBorders>
              <w:top w:val="nil"/>
              <w:bottom w:val="single" w:sz="4" w:space="0" w:color="auto"/>
            </w:tcBorders>
            <w:vAlign w:val="center"/>
          </w:tcPr>
          <w:p w14:paraId="4DD0B5F0" w14:textId="77777777" w:rsidR="001F200E" w:rsidRDefault="001F200E"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10</w:t>
            </w:r>
            <w:r w:rsidRPr="00141107">
              <w:rPr>
                <w:rFonts w:ascii="Times New Roman" w:eastAsia="Times New Roman" w:hAnsi="Times New Roman" w:cs="Times New Roman"/>
                <w:kern w:val="24"/>
                <w:position w:val="10"/>
                <w:sz w:val="24"/>
                <w:szCs w:val="24"/>
                <w:vertAlign w:val="superscript"/>
              </w:rPr>
              <w:t xml:space="preserve">6  </w:t>
            </w:r>
            <w:r w:rsidRPr="00141107">
              <w:rPr>
                <w:rFonts w:ascii="Times New Roman" w:eastAsia="Times New Roman" w:hAnsi="Times New Roman" w:cs="Times New Roman"/>
                <w:kern w:val="24"/>
                <w:sz w:val="24"/>
                <w:szCs w:val="24"/>
              </w:rPr>
              <w:t>to 10</w:t>
            </w:r>
            <w:r w:rsidRPr="00141107">
              <w:rPr>
                <w:rFonts w:ascii="Times New Roman" w:eastAsia="Times New Roman" w:hAnsi="Times New Roman" w:cs="Times New Roman"/>
                <w:kern w:val="24"/>
                <w:position w:val="10"/>
                <w:sz w:val="24"/>
                <w:szCs w:val="24"/>
                <w:vertAlign w:val="superscript"/>
              </w:rPr>
              <w:t>7</w:t>
            </w:r>
            <w:r w:rsidRPr="00141107">
              <w:rPr>
                <w:rFonts w:ascii="Times New Roman" w:eastAsia="Times New Roman" w:hAnsi="Times New Roman" w:cs="Times New Roman"/>
                <w:kern w:val="24"/>
                <w:sz w:val="24"/>
                <w:szCs w:val="24"/>
              </w:rPr>
              <w:t>/mL</w:t>
            </w:r>
          </w:p>
        </w:tc>
      </w:tr>
      <w:tr w:rsidR="009C0E0D" w14:paraId="37CF96A9" w14:textId="77777777" w:rsidTr="009C0E0D">
        <w:trPr>
          <w:trHeight w:val="275"/>
        </w:trPr>
        <w:tc>
          <w:tcPr>
            <w:tcW w:w="2155" w:type="dxa"/>
            <w:tcBorders>
              <w:top w:val="single" w:sz="4" w:space="0" w:color="auto"/>
              <w:bottom w:val="nil"/>
            </w:tcBorders>
            <w:vAlign w:val="center"/>
          </w:tcPr>
          <w:p w14:paraId="72B6BA94"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bCs/>
                <w:kern w:val="24"/>
                <w:sz w:val="24"/>
                <w:szCs w:val="24"/>
              </w:rPr>
            </w:pPr>
          </w:p>
        </w:tc>
        <w:tc>
          <w:tcPr>
            <w:tcW w:w="2430" w:type="dxa"/>
            <w:tcBorders>
              <w:top w:val="single" w:sz="4" w:space="0" w:color="auto"/>
              <w:bottom w:val="nil"/>
            </w:tcBorders>
            <w:vAlign w:val="center"/>
          </w:tcPr>
          <w:p w14:paraId="6720A2E5"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250" w:type="dxa"/>
            <w:tcBorders>
              <w:top w:val="single" w:sz="4" w:space="0" w:color="auto"/>
              <w:bottom w:val="nil"/>
            </w:tcBorders>
            <w:vAlign w:val="center"/>
          </w:tcPr>
          <w:p w14:paraId="6A161104"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880" w:type="dxa"/>
            <w:tcBorders>
              <w:top w:val="single" w:sz="4" w:space="0" w:color="auto"/>
              <w:bottom w:val="nil"/>
            </w:tcBorders>
            <w:vAlign w:val="center"/>
          </w:tcPr>
          <w:p w14:paraId="6B97C0E2"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r>
      <w:tr w:rsidR="009C0E0D" w14:paraId="15B8FA21" w14:textId="77777777" w:rsidTr="006E5FEF">
        <w:trPr>
          <w:trHeight w:val="407"/>
        </w:trPr>
        <w:tc>
          <w:tcPr>
            <w:tcW w:w="2155" w:type="dxa"/>
            <w:tcBorders>
              <w:top w:val="nil"/>
              <w:bottom w:val="single" w:sz="4" w:space="0" w:color="auto"/>
            </w:tcBorders>
            <w:vAlign w:val="center"/>
          </w:tcPr>
          <w:p w14:paraId="31D3B546"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bCs/>
                <w:kern w:val="24"/>
                <w:sz w:val="24"/>
                <w:szCs w:val="24"/>
              </w:rPr>
              <w:t>Bacteria</w:t>
            </w:r>
          </w:p>
        </w:tc>
        <w:tc>
          <w:tcPr>
            <w:tcW w:w="2430" w:type="dxa"/>
            <w:tcBorders>
              <w:top w:val="nil"/>
              <w:bottom w:val="single" w:sz="4" w:space="0" w:color="auto"/>
            </w:tcBorders>
            <w:vAlign w:val="center"/>
          </w:tcPr>
          <w:p w14:paraId="21DE1D24"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Glycerol (5-10%)</w:t>
            </w:r>
          </w:p>
        </w:tc>
        <w:tc>
          <w:tcPr>
            <w:tcW w:w="2250" w:type="dxa"/>
            <w:tcBorders>
              <w:top w:val="nil"/>
              <w:bottom w:val="single" w:sz="4" w:space="0" w:color="auto"/>
            </w:tcBorders>
            <w:vAlign w:val="center"/>
          </w:tcPr>
          <w:p w14:paraId="6110B855"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-60°C</w:t>
            </w:r>
          </w:p>
        </w:tc>
        <w:tc>
          <w:tcPr>
            <w:tcW w:w="2880" w:type="dxa"/>
            <w:tcBorders>
              <w:top w:val="nil"/>
            </w:tcBorders>
            <w:vAlign w:val="center"/>
          </w:tcPr>
          <w:p w14:paraId="597C6EF1"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10</w:t>
            </w:r>
            <w:r w:rsidRPr="00141107">
              <w:rPr>
                <w:rFonts w:ascii="Times New Roman" w:eastAsia="Times New Roman" w:hAnsi="Times New Roman" w:cs="Times New Roman"/>
                <w:kern w:val="24"/>
                <w:position w:val="10"/>
                <w:sz w:val="24"/>
                <w:szCs w:val="24"/>
                <w:vertAlign w:val="superscript"/>
              </w:rPr>
              <w:t>7</w:t>
            </w:r>
            <w:r w:rsidRPr="00141107">
              <w:rPr>
                <w:rFonts w:ascii="Times New Roman" w:eastAsia="Times New Roman" w:hAnsi="Times New Roman" w:cs="Times New Roman"/>
                <w:kern w:val="24"/>
                <w:sz w:val="24"/>
                <w:szCs w:val="24"/>
              </w:rPr>
              <w:t xml:space="preserve">/mL                      </w:t>
            </w:r>
          </w:p>
        </w:tc>
      </w:tr>
      <w:tr w:rsidR="009C0E0D" w14:paraId="080C0292" w14:textId="77777777" w:rsidTr="00B14318">
        <w:trPr>
          <w:trHeight w:val="351"/>
        </w:trPr>
        <w:tc>
          <w:tcPr>
            <w:tcW w:w="2155" w:type="dxa"/>
            <w:tcBorders>
              <w:top w:val="single" w:sz="4" w:space="0" w:color="auto"/>
              <w:bottom w:val="nil"/>
            </w:tcBorders>
            <w:vAlign w:val="center"/>
          </w:tcPr>
          <w:p w14:paraId="74609103"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bCs/>
                <w:kern w:val="24"/>
                <w:sz w:val="24"/>
                <w:szCs w:val="24"/>
              </w:rPr>
            </w:pPr>
          </w:p>
        </w:tc>
        <w:tc>
          <w:tcPr>
            <w:tcW w:w="2430" w:type="dxa"/>
            <w:tcBorders>
              <w:top w:val="single" w:sz="4" w:space="0" w:color="auto"/>
              <w:bottom w:val="nil"/>
            </w:tcBorders>
            <w:vAlign w:val="center"/>
          </w:tcPr>
          <w:p w14:paraId="37A815CE"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250" w:type="dxa"/>
            <w:tcBorders>
              <w:top w:val="single" w:sz="4" w:space="0" w:color="auto"/>
              <w:bottom w:val="nil"/>
            </w:tcBorders>
            <w:vAlign w:val="center"/>
          </w:tcPr>
          <w:p w14:paraId="46594119"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880" w:type="dxa"/>
            <w:vMerge w:val="restart"/>
            <w:vAlign w:val="center"/>
          </w:tcPr>
          <w:p w14:paraId="69233DF0" w14:textId="77777777" w:rsidR="009C0E0D" w:rsidRPr="00141107" w:rsidRDefault="009C0E0D" w:rsidP="00B14318">
            <w:pPr>
              <w:autoSpaceDE w:val="0"/>
              <w:autoSpaceDN w:val="0"/>
              <w:adjustRightInd w:val="0"/>
              <w:spacing w:line="360" w:lineRule="auto"/>
              <w:jc w:val="both"/>
              <w:rPr>
                <w:rFonts w:ascii="Times New Roman" w:eastAsia="Times New Roman" w:hAnsi="Times New Roman" w:cs="Times New Roman"/>
                <w:kern w:val="24"/>
                <w:sz w:val="24"/>
                <w:szCs w:val="24"/>
              </w:rPr>
            </w:pPr>
            <w:r w:rsidRPr="00141107">
              <w:rPr>
                <w:rFonts w:ascii="Times New Roman" w:eastAsia="Times New Roman" w:hAnsi="Times New Roman" w:cs="Times New Roman"/>
                <w:kern w:val="24"/>
                <w:sz w:val="24"/>
                <w:szCs w:val="24"/>
              </w:rPr>
              <w:t>10</w:t>
            </w:r>
            <w:r w:rsidRPr="00141107">
              <w:rPr>
                <w:rFonts w:ascii="Times New Roman" w:eastAsia="Times New Roman" w:hAnsi="Times New Roman" w:cs="Times New Roman"/>
                <w:kern w:val="24"/>
                <w:position w:val="10"/>
                <w:sz w:val="24"/>
                <w:szCs w:val="24"/>
                <w:vertAlign w:val="superscript"/>
              </w:rPr>
              <w:t xml:space="preserve">8 </w:t>
            </w:r>
            <w:r w:rsidRPr="00141107">
              <w:rPr>
                <w:rFonts w:ascii="Times New Roman" w:eastAsia="Times New Roman" w:hAnsi="Times New Roman" w:cs="Times New Roman"/>
                <w:kern w:val="24"/>
                <w:sz w:val="24"/>
                <w:szCs w:val="24"/>
              </w:rPr>
              <w:t>pfu /mL</w:t>
            </w:r>
          </w:p>
        </w:tc>
      </w:tr>
      <w:tr w:rsidR="009C0E0D" w14:paraId="115B5CD3" w14:textId="77777777" w:rsidTr="009C0E0D">
        <w:trPr>
          <w:trHeight w:val="301"/>
        </w:trPr>
        <w:tc>
          <w:tcPr>
            <w:tcW w:w="2155" w:type="dxa"/>
            <w:tcBorders>
              <w:top w:val="nil"/>
              <w:bottom w:val="single" w:sz="4" w:space="0" w:color="auto"/>
            </w:tcBorders>
            <w:vAlign w:val="center"/>
          </w:tcPr>
          <w:p w14:paraId="4FCB6179"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bCs/>
                <w:kern w:val="24"/>
                <w:sz w:val="24"/>
                <w:szCs w:val="24"/>
              </w:rPr>
              <w:t>Bacterio</w:t>
            </w:r>
            <w:r>
              <w:rPr>
                <w:rFonts w:ascii="Times New Roman" w:eastAsia="Times New Roman" w:hAnsi="Times New Roman" w:cs="Times New Roman"/>
                <w:bCs/>
                <w:kern w:val="24"/>
                <w:sz w:val="24"/>
                <w:szCs w:val="24"/>
              </w:rPr>
              <w:t>p</w:t>
            </w:r>
            <w:r w:rsidRPr="00141107">
              <w:rPr>
                <w:rFonts w:ascii="Times New Roman" w:eastAsia="Times New Roman" w:hAnsi="Times New Roman" w:cs="Times New Roman"/>
                <w:bCs/>
                <w:kern w:val="24"/>
                <w:sz w:val="24"/>
                <w:szCs w:val="24"/>
              </w:rPr>
              <w:t>hage</w:t>
            </w:r>
          </w:p>
        </w:tc>
        <w:tc>
          <w:tcPr>
            <w:tcW w:w="2430" w:type="dxa"/>
            <w:tcBorders>
              <w:top w:val="nil"/>
              <w:bottom w:val="single" w:sz="4" w:space="0" w:color="auto"/>
            </w:tcBorders>
            <w:vAlign w:val="center"/>
          </w:tcPr>
          <w:p w14:paraId="48672EE8"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Glycerol (10%)</w:t>
            </w:r>
          </w:p>
        </w:tc>
        <w:tc>
          <w:tcPr>
            <w:tcW w:w="2250" w:type="dxa"/>
            <w:tcBorders>
              <w:top w:val="nil"/>
              <w:bottom w:val="single" w:sz="4" w:space="0" w:color="auto"/>
            </w:tcBorders>
            <w:vAlign w:val="center"/>
          </w:tcPr>
          <w:p w14:paraId="397F4CDA"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-140°C</w:t>
            </w:r>
          </w:p>
        </w:tc>
        <w:tc>
          <w:tcPr>
            <w:tcW w:w="2880" w:type="dxa"/>
            <w:vMerge/>
            <w:vAlign w:val="center"/>
          </w:tcPr>
          <w:p w14:paraId="63B4277A"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p>
        </w:tc>
      </w:tr>
      <w:tr w:rsidR="009C0E0D" w14:paraId="4E73F330" w14:textId="77777777" w:rsidTr="009C0E0D">
        <w:trPr>
          <w:trHeight w:val="288"/>
        </w:trPr>
        <w:tc>
          <w:tcPr>
            <w:tcW w:w="2155" w:type="dxa"/>
            <w:tcBorders>
              <w:top w:val="single" w:sz="4" w:space="0" w:color="auto"/>
              <w:bottom w:val="nil"/>
            </w:tcBorders>
            <w:vAlign w:val="center"/>
          </w:tcPr>
          <w:p w14:paraId="7904B489"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bCs/>
                <w:kern w:val="24"/>
                <w:sz w:val="24"/>
                <w:szCs w:val="24"/>
              </w:rPr>
            </w:pPr>
          </w:p>
        </w:tc>
        <w:tc>
          <w:tcPr>
            <w:tcW w:w="2430" w:type="dxa"/>
            <w:tcBorders>
              <w:top w:val="single" w:sz="4" w:space="0" w:color="auto"/>
              <w:bottom w:val="nil"/>
            </w:tcBorders>
            <w:vAlign w:val="center"/>
          </w:tcPr>
          <w:p w14:paraId="448EDA37"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250" w:type="dxa"/>
            <w:tcBorders>
              <w:top w:val="single" w:sz="4" w:space="0" w:color="auto"/>
              <w:bottom w:val="nil"/>
            </w:tcBorders>
            <w:vAlign w:val="center"/>
          </w:tcPr>
          <w:p w14:paraId="37563FEE"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880" w:type="dxa"/>
            <w:tcBorders>
              <w:bottom w:val="nil"/>
            </w:tcBorders>
            <w:vAlign w:val="center"/>
          </w:tcPr>
          <w:p w14:paraId="02DF6009"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r>
      <w:tr w:rsidR="009C0E0D" w14:paraId="503DEDE7" w14:textId="77777777" w:rsidTr="009C0E0D">
        <w:trPr>
          <w:trHeight w:val="761"/>
        </w:trPr>
        <w:tc>
          <w:tcPr>
            <w:tcW w:w="2155" w:type="dxa"/>
            <w:tcBorders>
              <w:top w:val="nil"/>
            </w:tcBorders>
            <w:vAlign w:val="center"/>
          </w:tcPr>
          <w:p w14:paraId="514561F0"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bCs/>
                <w:kern w:val="24"/>
                <w:sz w:val="24"/>
                <w:szCs w:val="24"/>
              </w:rPr>
              <w:t>Protozoa</w:t>
            </w:r>
          </w:p>
        </w:tc>
        <w:tc>
          <w:tcPr>
            <w:tcW w:w="2430" w:type="dxa"/>
            <w:tcBorders>
              <w:top w:val="nil"/>
            </w:tcBorders>
            <w:vAlign w:val="center"/>
          </w:tcPr>
          <w:p w14:paraId="6DCB1B70"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DMSO (5-10%) or   Glycerol (10-20%)</w:t>
            </w:r>
          </w:p>
        </w:tc>
        <w:tc>
          <w:tcPr>
            <w:tcW w:w="2250" w:type="dxa"/>
            <w:tcBorders>
              <w:top w:val="nil"/>
            </w:tcBorders>
            <w:vAlign w:val="center"/>
          </w:tcPr>
          <w:p w14:paraId="23E87D11"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-150°C</w:t>
            </w:r>
          </w:p>
        </w:tc>
        <w:tc>
          <w:tcPr>
            <w:tcW w:w="2880" w:type="dxa"/>
            <w:tcBorders>
              <w:top w:val="nil"/>
            </w:tcBorders>
            <w:vAlign w:val="center"/>
          </w:tcPr>
          <w:p w14:paraId="2912C5E0"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10</w:t>
            </w:r>
            <w:r w:rsidRPr="00141107">
              <w:rPr>
                <w:rFonts w:ascii="Times New Roman" w:eastAsia="Times New Roman" w:hAnsi="Times New Roman" w:cs="Times New Roman"/>
                <w:kern w:val="24"/>
                <w:position w:val="10"/>
                <w:sz w:val="24"/>
                <w:szCs w:val="24"/>
                <w:vertAlign w:val="superscript"/>
              </w:rPr>
              <w:t>5</w:t>
            </w:r>
            <w:r w:rsidRPr="00141107">
              <w:rPr>
                <w:rFonts w:ascii="Times New Roman" w:eastAsia="Times New Roman" w:hAnsi="Times New Roman" w:cs="Times New Roman"/>
                <w:kern w:val="24"/>
                <w:sz w:val="24"/>
                <w:szCs w:val="24"/>
              </w:rPr>
              <w:t xml:space="preserve"> to 10</w:t>
            </w:r>
            <w:r w:rsidRPr="00141107">
              <w:rPr>
                <w:rFonts w:ascii="Times New Roman" w:eastAsia="Times New Roman" w:hAnsi="Times New Roman" w:cs="Times New Roman"/>
                <w:kern w:val="24"/>
                <w:position w:val="10"/>
                <w:sz w:val="24"/>
                <w:szCs w:val="24"/>
                <w:vertAlign w:val="superscript"/>
              </w:rPr>
              <w:t>7</w:t>
            </w:r>
            <w:r w:rsidRPr="00141107">
              <w:rPr>
                <w:rFonts w:ascii="Times New Roman" w:eastAsia="Times New Roman" w:hAnsi="Times New Roman" w:cs="Times New Roman"/>
                <w:kern w:val="24"/>
                <w:sz w:val="24"/>
                <w:szCs w:val="24"/>
              </w:rPr>
              <w:t>/mL</w:t>
            </w:r>
          </w:p>
        </w:tc>
      </w:tr>
      <w:tr w:rsidR="009C0E0D" w14:paraId="6899C092" w14:textId="77777777" w:rsidTr="009C0E0D">
        <w:trPr>
          <w:trHeight w:val="263"/>
        </w:trPr>
        <w:tc>
          <w:tcPr>
            <w:tcW w:w="2155" w:type="dxa"/>
            <w:tcBorders>
              <w:top w:val="single" w:sz="4" w:space="0" w:color="auto"/>
              <w:bottom w:val="nil"/>
            </w:tcBorders>
            <w:vAlign w:val="center"/>
          </w:tcPr>
          <w:p w14:paraId="72DC945A"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bCs/>
                <w:kern w:val="24"/>
                <w:sz w:val="24"/>
                <w:szCs w:val="24"/>
              </w:rPr>
            </w:pPr>
          </w:p>
        </w:tc>
        <w:tc>
          <w:tcPr>
            <w:tcW w:w="2430" w:type="dxa"/>
            <w:tcBorders>
              <w:top w:val="single" w:sz="4" w:space="0" w:color="auto"/>
              <w:bottom w:val="nil"/>
            </w:tcBorders>
            <w:vAlign w:val="center"/>
          </w:tcPr>
          <w:p w14:paraId="13342DF2"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250" w:type="dxa"/>
            <w:tcBorders>
              <w:top w:val="single" w:sz="4" w:space="0" w:color="auto"/>
              <w:bottom w:val="nil"/>
            </w:tcBorders>
            <w:vAlign w:val="center"/>
          </w:tcPr>
          <w:p w14:paraId="53D34A18"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880" w:type="dxa"/>
            <w:tcBorders>
              <w:bottom w:val="nil"/>
            </w:tcBorders>
            <w:vAlign w:val="center"/>
          </w:tcPr>
          <w:p w14:paraId="6BCE68DC"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r>
      <w:tr w:rsidR="001F200E" w14:paraId="0B90BB71" w14:textId="77777777" w:rsidTr="009C0E0D">
        <w:trPr>
          <w:trHeight w:val="806"/>
        </w:trPr>
        <w:tc>
          <w:tcPr>
            <w:tcW w:w="2155" w:type="dxa"/>
            <w:tcBorders>
              <w:top w:val="nil"/>
              <w:bottom w:val="single" w:sz="4" w:space="0" w:color="auto"/>
            </w:tcBorders>
            <w:vAlign w:val="center"/>
          </w:tcPr>
          <w:p w14:paraId="6D7D9C98" w14:textId="77777777" w:rsidR="001F200E" w:rsidRDefault="001F200E"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bCs/>
                <w:kern w:val="24"/>
                <w:sz w:val="24"/>
                <w:szCs w:val="24"/>
              </w:rPr>
              <w:t>Plant cells</w:t>
            </w:r>
          </w:p>
        </w:tc>
        <w:tc>
          <w:tcPr>
            <w:tcW w:w="2430" w:type="dxa"/>
            <w:tcBorders>
              <w:top w:val="nil"/>
              <w:bottom w:val="single" w:sz="4" w:space="0" w:color="auto"/>
            </w:tcBorders>
            <w:vAlign w:val="center"/>
          </w:tcPr>
          <w:p w14:paraId="06ED6138" w14:textId="77777777" w:rsidR="001F200E" w:rsidRDefault="001F200E"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DMSO (5-10%) and Glycerol (5-10%)</w:t>
            </w:r>
          </w:p>
        </w:tc>
        <w:tc>
          <w:tcPr>
            <w:tcW w:w="2250" w:type="dxa"/>
            <w:tcBorders>
              <w:top w:val="nil"/>
              <w:bottom w:val="single" w:sz="4" w:space="0" w:color="auto"/>
            </w:tcBorders>
            <w:vAlign w:val="center"/>
          </w:tcPr>
          <w:p w14:paraId="5BB74755" w14:textId="77777777" w:rsidR="001F200E" w:rsidRDefault="001F200E"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-150°C</w:t>
            </w:r>
          </w:p>
        </w:tc>
        <w:tc>
          <w:tcPr>
            <w:tcW w:w="2880" w:type="dxa"/>
            <w:tcBorders>
              <w:top w:val="nil"/>
              <w:bottom w:val="single" w:sz="4" w:space="0" w:color="auto"/>
            </w:tcBorders>
            <w:vAlign w:val="center"/>
          </w:tcPr>
          <w:p w14:paraId="2138653E" w14:textId="77777777" w:rsidR="001F200E" w:rsidRDefault="001F200E"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3% to 20% cell volume</w:t>
            </w:r>
          </w:p>
        </w:tc>
      </w:tr>
      <w:tr w:rsidR="009C0E0D" w14:paraId="37215A8D" w14:textId="77777777" w:rsidTr="009C0E0D">
        <w:trPr>
          <w:trHeight w:val="701"/>
        </w:trPr>
        <w:tc>
          <w:tcPr>
            <w:tcW w:w="2155" w:type="dxa"/>
            <w:tcBorders>
              <w:top w:val="single" w:sz="4" w:space="0" w:color="auto"/>
              <w:bottom w:val="single" w:sz="4" w:space="0" w:color="auto"/>
            </w:tcBorders>
            <w:vAlign w:val="center"/>
          </w:tcPr>
          <w:p w14:paraId="4A738F34"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Pr>
                <w:rFonts w:ascii="Times New Roman" w:eastAsia="Times New Roman" w:hAnsi="Times New Roman" w:cs="Times New Roman"/>
                <w:bCs/>
                <w:kern w:val="24"/>
                <w:sz w:val="24"/>
                <w:szCs w:val="24"/>
              </w:rPr>
              <w:t xml:space="preserve">Animal viruses </w:t>
            </w:r>
          </w:p>
        </w:tc>
        <w:tc>
          <w:tcPr>
            <w:tcW w:w="2430" w:type="dxa"/>
            <w:tcBorders>
              <w:top w:val="single" w:sz="4" w:space="0" w:color="auto"/>
              <w:bottom w:val="single" w:sz="4" w:space="0" w:color="auto"/>
            </w:tcBorders>
            <w:vAlign w:val="center"/>
          </w:tcPr>
          <w:p w14:paraId="4E499DB9"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DMSO (7%) + Fetal Bovine Serum</w:t>
            </w:r>
            <w:r w:rsidR="00EB5FD7">
              <w:rPr>
                <w:rFonts w:ascii="Times New Roman" w:eastAsia="Times New Roman" w:hAnsi="Times New Roman" w:cs="Times New Roman"/>
                <w:kern w:val="24"/>
                <w:sz w:val="24"/>
                <w:szCs w:val="24"/>
              </w:rPr>
              <w:t xml:space="preserve"> </w:t>
            </w:r>
            <w:r w:rsidRPr="00141107">
              <w:rPr>
                <w:rFonts w:ascii="Times New Roman" w:eastAsia="Times New Roman" w:hAnsi="Times New Roman" w:cs="Times New Roman"/>
                <w:kern w:val="24"/>
                <w:sz w:val="24"/>
                <w:szCs w:val="24"/>
              </w:rPr>
              <w:t>(10%)</w:t>
            </w:r>
          </w:p>
        </w:tc>
        <w:tc>
          <w:tcPr>
            <w:tcW w:w="2250" w:type="dxa"/>
            <w:tcBorders>
              <w:top w:val="single" w:sz="4" w:space="0" w:color="auto"/>
              <w:bottom w:val="single" w:sz="4" w:space="0" w:color="auto"/>
            </w:tcBorders>
            <w:vAlign w:val="center"/>
          </w:tcPr>
          <w:p w14:paraId="7934A842"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-10°C</w:t>
            </w:r>
          </w:p>
        </w:tc>
        <w:tc>
          <w:tcPr>
            <w:tcW w:w="2880" w:type="dxa"/>
            <w:tcBorders>
              <w:top w:val="single" w:sz="4" w:space="0" w:color="auto"/>
            </w:tcBorders>
            <w:vAlign w:val="center"/>
          </w:tcPr>
          <w:p w14:paraId="7427D4F3" w14:textId="77777777" w:rsidR="009C0E0D" w:rsidRDefault="009C0E0D"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41107">
              <w:rPr>
                <w:rFonts w:ascii="Times New Roman" w:eastAsia="Times New Roman" w:hAnsi="Times New Roman" w:cs="Times New Roman"/>
                <w:kern w:val="24"/>
                <w:sz w:val="24"/>
                <w:szCs w:val="24"/>
              </w:rPr>
              <w:t>10</w:t>
            </w:r>
            <w:r w:rsidRPr="00141107">
              <w:rPr>
                <w:rFonts w:ascii="Times New Roman" w:eastAsia="Times New Roman" w:hAnsi="Times New Roman" w:cs="Times New Roman"/>
                <w:kern w:val="24"/>
                <w:position w:val="10"/>
                <w:sz w:val="24"/>
                <w:szCs w:val="24"/>
                <w:vertAlign w:val="superscript"/>
              </w:rPr>
              <w:t>6</w:t>
            </w:r>
            <w:r w:rsidRPr="00141107">
              <w:rPr>
                <w:rFonts w:ascii="Times New Roman" w:eastAsia="Times New Roman" w:hAnsi="Times New Roman" w:cs="Times New Roman"/>
                <w:kern w:val="24"/>
                <w:sz w:val="24"/>
                <w:szCs w:val="24"/>
              </w:rPr>
              <w:t>/mL</w:t>
            </w:r>
          </w:p>
        </w:tc>
      </w:tr>
      <w:tr w:rsidR="009C0E0D" w14:paraId="136AE322" w14:textId="77777777" w:rsidTr="009C0E0D">
        <w:trPr>
          <w:trHeight w:val="274"/>
        </w:trPr>
        <w:tc>
          <w:tcPr>
            <w:tcW w:w="2155" w:type="dxa"/>
            <w:tcBorders>
              <w:top w:val="single" w:sz="4" w:space="0" w:color="auto"/>
              <w:bottom w:val="nil"/>
            </w:tcBorders>
            <w:vAlign w:val="center"/>
          </w:tcPr>
          <w:p w14:paraId="159B98D5" w14:textId="77777777" w:rsidR="009C0E0D" w:rsidRDefault="009C0E0D" w:rsidP="009C0E0D">
            <w:pPr>
              <w:autoSpaceDE w:val="0"/>
              <w:autoSpaceDN w:val="0"/>
              <w:adjustRightInd w:val="0"/>
              <w:spacing w:line="360" w:lineRule="auto"/>
              <w:jc w:val="both"/>
              <w:rPr>
                <w:rFonts w:ascii="Times New Roman" w:eastAsia="Times New Roman" w:hAnsi="Times New Roman" w:cs="Times New Roman"/>
                <w:bCs/>
                <w:kern w:val="24"/>
                <w:sz w:val="24"/>
                <w:szCs w:val="24"/>
              </w:rPr>
            </w:pPr>
          </w:p>
        </w:tc>
        <w:tc>
          <w:tcPr>
            <w:tcW w:w="2430" w:type="dxa"/>
            <w:tcBorders>
              <w:top w:val="single" w:sz="4" w:space="0" w:color="auto"/>
              <w:bottom w:val="nil"/>
            </w:tcBorders>
            <w:vAlign w:val="center"/>
          </w:tcPr>
          <w:p w14:paraId="0D42F368"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250" w:type="dxa"/>
            <w:tcBorders>
              <w:top w:val="single" w:sz="4" w:space="0" w:color="auto"/>
              <w:bottom w:val="nil"/>
            </w:tcBorders>
            <w:vAlign w:val="center"/>
          </w:tcPr>
          <w:p w14:paraId="5C808FF5"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c>
          <w:tcPr>
            <w:tcW w:w="2880" w:type="dxa"/>
            <w:tcBorders>
              <w:bottom w:val="nil"/>
            </w:tcBorders>
            <w:vAlign w:val="center"/>
          </w:tcPr>
          <w:p w14:paraId="4B1F862A" w14:textId="77777777" w:rsidR="009C0E0D" w:rsidRPr="00141107" w:rsidRDefault="009C0E0D" w:rsidP="009C0E0D">
            <w:pPr>
              <w:autoSpaceDE w:val="0"/>
              <w:autoSpaceDN w:val="0"/>
              <w:adjustRightInd w:val="0"/>
              <w:spacing w:line="360" w:lineRule="auto"/>
              <w:jc w:val="both"/>
              <w:rPr>
                <w:rFonts w:ascii="Times New Roman" w:eastAsia="Times New Roman" w:hAnsi="Times New Roman" w:cs="Times New Roman"/>
                <w:kern w:val="24"/>
                <w:sz w:val="24"/>
                <w:szCs w:val="24"/>
              </w:rPr>
            </w:pPr>
          </w:p>
        </w:tc>
      </w:tr>
      <w:tr w:rsidR="00694A26" w14:paraId="23C1AD21" w14:textId="77777777" w:rsidTr="009C0E0D">
        <w:trPr>
          <w:trHeight w:val="761"/>
        </w:trPr>
        <w:tc>
          <w:tcPr>
            <w:tcW w:w="2155" w:type="dxa"/>
            <w:tcBorders>
              <w:top w:val="nil"/>
            </w:tcBorders>
          </w:tcPr>
          <w:p w14:paraId="06985C15" w14:textId="77777777" w:rsidR="00694A26" w:rsidRDefault="00694A26"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Pr>
                <w:rFonts w:ascii="Times New Roman" w:eastAsiaTheme="majorEastAsia" w:hAnsi="Times New Roman" w:cs="Times New Roman"/>
                <w:bCs/>
                <w:kern w:val="24"/>
                <w:sz w:val="24"/>
                <w:szCs w:val="24"/>
              </w:rPr>
              <w:t>Yeast</w:t>
            </w:r>
          </w:p>
        </w:tc>
        <w:tc>
          <w:tcPr>
            <w:tcW w:w="2430" w:type="dxa"/>
            <w:tcBorders>
              <w:top w:val="nil"/>
            </w:tcBorders>
          </w:tcPr>
          <w:p w14:paraId="1E11451B" w14:textId="77777777" w:rsidR="00694A26" w:rsidRDefault="00694A26"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DMSO (5-10%) or Glycerol (10-20%)</w:t>
            </w:r>
          </w:p>
        </w:tc>
        <w:tc>
          <w:tcPr>
            <w:tcW w:w="2250" w:type="dxa"/>
            <w:tcBorders>
              <w:top w:val="nil"/>
            </w:tcBorders>
            <w:vAlign w:val="center"/>
          </w:tcPr>
          <w:p w14:paraId="1794EE7C" w14:textId="77777777" w:rsidR="00694A26" w:rsidRDefault="00694A26"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-150°C</w:t>
            </w:r>
          </w:p>
        </w:tc>
        <w:tc>
          <w:tcPr>
            <w:tcW w:w="2880" w:type="dxa"/>
            <w:tcBorders>
              <w:top w:val="nil"/>
            </w:tcBorders>
          </w:tcPr>
          <w:p w14:paraId="478DBE13" w14:textId="77777777" w:rsidR="00694A26"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10</w:t>
            </w:r>
            <w:r w:rsidRPr="001F200E">
              <w:rPr>
                <w:rFonts w:ascii="Times New Roman" w:eastAsia="Times New Roman" w:hAnsi="Times New Roman" w:cs="Times New Roman"/>
                <w:bCs/>
                <w:kern w:val="24"/>
                <w:position w:val="10"/>
                <w:sz w:val="24"/>
                <w:szCs w:val="24"/>
                <w:vertAlign w:val="superscript"/>
              </w:rPr>
              <w:t>7</w:t>
            </w:r>
            <w:r w:rsidRPr="001F200E">
              <w:rPr>
                <w:rFonts w:ascii="Times New Roman" w:eastAsia="Times New Roman" w:hAnsi="Times New Roman" w:cs="Times New Roman"/>
                <w:bCs/>
                <w:kern w:val="24"/>
                <w:sz w:val="24"/>
                <w:szCs w:val="24"/>
              </w:rPr>
              <w:t>/mL</w:t>
            </w:r>
          </w:p>
        </w:tc>
      </w:tr>
      <w:tr w:rsidR="00694A26" w14:paraId="34990268" w14:textId="77777777" w:rsidTr="009C0E0D">
        <w:trPr>
          <w:trHeight w:val="230"/>
        </w:trPr>
        <w:tc>
          <w:tcPr>
            <w:tcW w:w="2155" w:type="dxa"/>
            <w:tcBorders>
              <w:top w:val="single" w:sz="4" w:space="0" w:color="auto"/>
            </w:tcBorders>
            <w:vAlign w:val="center"/>
          </w:tcPr>
          <w:p w14:paraId="581B96BD" w14:textId="77777777" w:rsidR="00694A26" w:rsidRDefault="00694A26"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Algae</w:t>
            </w:r>
          </w:p>
        </w:tc>
        <w:tc>
          <w:tcPr>
            <w:tcW w:w="2430" w:type="dxa"/>
            <w:tcBorders>
              <w:top w:val="single" w:sz="4" w:space="0" w:color="auto"/>
            </w:tcBorders>
            <w:vAlign w:val="center"/>
          </w:tcPr>
          <w:p w14:paraId="3572C300" w14:textId="77777777" w:rsidR="00694A26"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Methanol</w:t>
            </w:r>
            <w:r w:rsidR="00EB5FD7">
              <w:rPr>
                <w:rFonts w:ascii="Times New Roman" w:eastAsia="Times New Roman" w:hAnsi="Times New Roman" w:cs="Times New Roman"/>
                <w:kern w:val="24"/>
                <w:sz w:val="24"/>
                <w:szCs w:val="24"/>
              </w:rPr>
              <w:t xml:space="preserve"> </w:t>
            </w:r>
            <w:r w:rsidRPr="001F200E">
              <w:rPr>
                <w:rFonts w:ascii="Times New Roman" w:eastAsia="Times New Roman" w:hAnsi="Times New Roman" w:cs="Times New Roman"/>
                <w:kern w:val="24"/>
                <w:sz w:val="24"/>
                <w:szCs w:val="24"/>
              </w:rPr>
              <w:t>(5-10%)</w:t>
            </w:r>
          </w:p>
        </w:tc>
        <w:tc>
          <w:tcPr>
            <w:tcW w:w="2250" w:type="dxa"/>
            <w:tcBorders>
              <w:top w:val="single" w:sz="4" w:space="0" w:color="auto"/>
            </w:tcBorders>
            <w:vAlign w:val="center"/>
          </w:tcPr>
          <w:p w14:paraId="0EAFB7E3" w14:textId="77777777" w:rsidR="00694A26" w:rsidRDefault="00694A26"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-150°C</w:t>
            </w:r>
          </w:p>
        </w:tc>
        <w:tc>
          <w:tcPr>
            <w:tcW w:w="2880" w:type="dxa"/>
            <w:tcBorders>
              <w:top w:val="single" w:sz="4" w:space="0" w:color="auto"/>
            </w:tcBorders>
          </w:tcPr>
          <w:p w14:paraId="062E2DA0" w14:textId="77777777" w:rsidR="00694A26"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10</w:t>
            </w:r>
            <w:r w:rsidRPr="001F200E">
              <w:rPr>
                <w:rFonts w:ascii="Times New Roman" w:eastAsia="Times New Roman" w:hAnsi="Times New Roman" w:cs="Times New Roman"/>
                <w:kern w:val="24"/>
                <w:position w:val="10"/>
                <w:sz w:val="24"/>
                <w:szCs w:val="24"/>
                <w:vertAlign w:val="superscript"/>
              </w:rPr>
              <w:t>5</w:t>
            </w:r>
            <w:r w:rsidRPr="001F200E">
              <w:rPr>
                <w:rFonts w:ascii="Times New Roman" w:eastAsia="Times New Roman" w:hAnsi="Times New Roman" w:cs="Times New Roman"/>
                <w:kern w:val="24"/>
                <w:sz w:val="24"/>
                <w:szCs w:val="24"/>
              </w:rPr>
              <w:t xml:space="preserve"> to 10</w:t>
            </w:r>
            <w:r w:rsidRPr="001F200E">
              <w:rPr>
                <w:rFonts w:ascii="Times New Roman" w:eastAsia="Times New Roman" w:hAnsi="Times New Roman" w:cs="Times New Roman"/>
                <w:kern w:val="24"/>
                <w:position w:val="10"/>
                <w:sz w:val="24"/>
                <w:szCs w:val="24"/>
                <w:vertAlign w:val="superscript"/>
              </w:rPr>
              <w:t>7</w:t>
            </w:r>
            <w:r w:rsidRPr="001F200E">
              <w:rPr>
                <w:rFonts w:ascii="Times New Roman" w:eastAsia="Times New Roman" w:hAnsi="Times New Roman" w:cs="Times New Roman"/>
                <w:kern w:val="24"/>
                <w:sz w:val="24"/>
                <w:szCs w:val="24"/>
              </w:rPr>
              <w:t>/mL</w:t>
            </w:r>
          </w:p>
        </w:tc>
      </w:tr>
      <w:tr w:rsidR="00694A26" w14:paraId="1E76D094" w14:textId="77777777" w:rsidTr="009C0E0D">
        <w:trPr>
          <w:trHeight w:val="274"/>
        </w:trPr>
        <w:tc>
          <w:tcPr>
            <w:tcW w:w="2155" w:type="dxa"/>
          </w:tcPr>
          <w:p w14:paraId="6CFE1ADB" w14:textId="77777777" w:rsidR="00694A26" w:rsidRDefault="00694A26"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Pr>
                <w:rFonts w:ascii="Times New Roman" w:eastAsiaTheme="majorEastAsia" w:hAnsi="Times New Roman" w:cs="Times New Roman"/>
                <w:bCs/>
                <w:kern w:val="24"/>
                <w:sz w:val="24"/>
                <w:szCs w:val="24"/>
              </w:rPr>
              <w:t>Plasmids</w:t>
            </w:r>
          </w:p>
        </w:tc>
        <w:tc>
          <w:tcPr>
            <w:tcW w:w="2430" w:type="dxa"/>
          </w:tcPr>
          <w:p w14:paraId="6B5943E9" w14:textId="77777777" w:rsidR="00694A26"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Glycerol (10%)</w:t>
            </w:r>
          </w:p>
        </w:tc>
        <w:tc>
          <w:tcPr>
            <w:tcW w:w="2250" w:type="dxa"/>
            <w:vAlign w:val="center"/>
          </w:tcPr>
          <w:p w14:paraId="5A8F2154" w14:textId="77777777" w:rsidR="00694A26" w:rsidRDefault="00694A26"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-150°C</w:t>
            </w:r>
          </w:p>
        </w:tc>
        <w:tc>
          <w:tcPr>
            <w:tcW w:w="2880" w:type="dxa"/>
          </w:tcPr>
          <w:p w14:paraId="3FFE6BB5" w14:textId="77777777" w:rsidR="00694A26"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10</w:t>
            </w:r>
            <w:r w:rsidRPr="001F200E">
              <w:rPr>
                <w:rFonts w:ascii="Times New Roman" w:eastAsia="Times New Roman" w:hAnsi="Times New Roman" w:cs="Times New Roman"/>
                <w:kern w:val="24"/>
                <w:position w:val="10"/>
                <w:sz w:val="24"/>
                <w:szCs w:val="24"/>
                <w:vertAlign w:val="superscript"/>
              </w:rPr>
              <w:t>6</w:t>
            </w:r>
            <w:r w:rsidRPr="001F200E">
              <w:rPr>
                <w:rFonts w:ascii="Times New Roman" w:eastAsia="Times New Roman" w:hAnsi="Times New Roman" w:cs="Times New Roman"/>
                <w:kern w:val="24"/>
                <w:sz w:val="24"/>
                <w:szCs w:val="24"/>
              </w:rPr>
              <w:t>/mL</w:t>
            </w:r>
          </w:p>
        </w:tc>
      </w:tr>
      <w:tr w:rsidR="001B51B9" w14:paraId="58FBC874" w14:textId="77777777" w:rsidTr="00D429C1">
        <w:trPr>
          <w:trHeight w:val="620"/>
        </w:trPr>
        <w:tc>
          <w:tcPr>
            <w:tcW w:w="2155" w:type="dxa"/>
          </w:tcPr>
          <w:p w14:paraId="4F2C7EBA" w14:textId="77777777" w:rsidR="001B51B9" w:rsidRDefault="001B51B9" w:rsidP="009C0E0D">
            <w:pPr>
              <w:autoSpaceDE w:val="0"/>
              <w:autoSpaceDN w:val="0"/>
              <w:adjustRightInd w:val="0"/>
              <w:spacing w:line="360" w:lineRule="auto"/>
              <w:jc w:val="both"/>
              <w:rPr>
                <w:rFonts w:ascii="Times New Roman" w:eastAsia="Times New Roman" w:hAnsi="Times New Roman" w:cs="Times New Roman"/>
                <w:bCs/>
                <w:kern w:val="24"/>
                <w:sz w:val="24"/>
                <w:szCs w:val="24"/>
              </w:rPr>
            </w:pPr>
            <w:r w:rsidRPr="001F200E">
              <w:rPr>
                <w:rFonts w:ascii="Times New Roman" w:eastAsia="Times New Roman" w:hAnsi="Times New Roman" w:cs="Times New Roman"/>
                <w:bCs/>
                <w:kern w:val="24"/>
                <w:sz w:val="24"/>
                <w:szCs w:val="24"/>
              </w:rPr>
              <w:lastRenderedPageBreak/>
              <w:t>Plant viruses</w:t>
            </w:r>
          </w:p>
          <w:p w14:paraId="790691EA" w14:textId="77777777" w:rsidR="00632DD7" w:rsidRDefault="00632DD7"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p>
        </w:tc>
        <w:tc>
          <w:tcPr>
            <w:tcW w:w="2430" w:type="dxa"/>
          </w:tcPr>
          <w:p w14:paraId="0C18B0E0"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Pr>
                <w:rFonts w:ascii="Times New Roman" w:eastAsiaTheme="majorEastAsia" w:hAnsi="Times New Roman" w:cs="Times New Roman"/>
                <w:bCs/>
                <w:kern w:val="24"/>
                <w:sz w:val="24"/>
                <w:szCs w:val="24"/>
              </w:rPr>
              <w:t>None</w:t>
            </w:r>
          </w:p>
        </w:tc>
        <w:tc>
          <w:tcPr>
            <w:tcW w:w="2250" w:type="dxa"/>
          </w:tcPr>
          <w:p w14:paraId="2A464663"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-60°C</w:t>
            </w:r>
          </w:p>
        </w:tc>
        <w:tc>
          <w:tcPr>
            <w:tcW w:w="2880" w:type="dxa"/>
            <w:vAlign w:val="center"/>
          </w:tcPr>
          <w:p w14:paraId="6507029A"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NA</w:t>
            </w:r>
          </w:p>
        </w:tc>
      </w:tr>
      <w:tr w:rsidR="001B51B9" w14:paraId="6F55D94B" w14:textId="77777777" w:rsidTr="009C0E0D">
        <w:trPr>
          <w:trHeight w:val="380"/>
        </w:trPr>
        <w:tc>
          <w:tcPr>
            <w:tcW w:w="2155" w:type="dxa"/>
          </w:tcPr>
          <w:p w14:paraId="4E45E34E"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Fungi (hyphae)</w:t>
            </w:r>
          </w:p>
        </w:tc>
        <w:tc>
          <w:tcPr>
            <w:tcW w:w="2430" w:type="dxa"/>
          </w:tcPr>
          <w:p w14:paraId="6A2E0704"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Glycerol (5-10%)</w:t>
            </w:r>
          </w:p>
        </w:tc>
        <w:tc>
          <w:tcPr>
            <w:tcW w:w="2250" w:type="dxa"/>
            <w:vAlign w:val="center"/>
          </w:tcPr>
          <w:p w14:paraId="02D022F0"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-150°C</w:t>
            </w:r>
          </w:p>
        </w:tc>
        <w:tc>
          <w:tcPr>
            <w:tcW w:w="2880" w:type="dxa"/>
            <w:vAlign w:val="center"/>
          </w:tcPr>
          <w:p w14:paraId="05D8F5AE"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NA</w:t>
            </w:r>
          </w:p>
        </w:tc>
      </w:tr>
      <w:tr w:rsidR="001B51B9" w14:paraId="7554ABA5" w14:textId="77777777" w:rsidTr="009C0E0D">
        <w:trPr>
          <w:trHeight w:val="219"/>
        </w:trPr>
        <w:tc>
          <w:tcPr>
            <w:tcW w:w="2155" w:type="dxa"/>
            <w:tcBorders>
              <w:bottom w:val="single" w:sz="4" w:space="0" w:color="auto"/>
            </w:tcBorders>
            <w:vAlign w:val="center"/>
          </w:tcPr>
          <w:p w14:paraId="4B7E1536"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bCs/>
                <w:kern w:val="24"/>
                <w:sz w:val="24"/>
                <w:szCs w:val="24"/>
              </w:rPr>
              <w:t>Fungi (spores)</w:t>
            </w:r>
          </w:p>
        </w:tc>
        <w:tc>
          <w:tcPr>
            <w:tcW w:w="2430" w:type="dxa"/>
            <w:tcBorders>
              <w:bottom w:val="single" w:sz="4" w:space="0" w:color="auto"/>
            </w:tcBorders>
          </w:tcPr>
          <w:p w14:paraId="3F0096CD"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Glycerol (5-10%)</w:t>
            </w:r>
          </w:p>
        </w:tc>
        <w:tc>
          <w:tcPr>
            <w:tcW w:w="2250" w:type="dxa"/>
            <w:tcBorders>
              <w:bottom w:val="single" w:sz="4" w:space="0" w:color="auto"/>
            </w:tcBorders>
          </w:tcPr>
          <w:p w14:paraId="14A61CAE"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-60°C</w:t>
            </w:r>
          </w:p>
        </w:tc>
        <w:tc>
          <w:tcPr>
            <w:tcW w:w="2880" w:type="dxa"/>
            <w:tcBorders>
              <w:bottom w:val="single" w:sz="4" w:space="0" w:color="auto"/>
            </w:tcBorders>
            <w:vAlign w:val="center"/>
          </w:tcPr>
          <w:p w14:paraId="43A6E965" w14:textId="77777777" w:rsidR="001B51B9" w:rsidRDefault="001B51B9" w:rsidP="009C0E0D">
            <w:pPr>
              <w:autoSpaceDE w:val="0"/>
              <w:autoSpaceDN w:val="0"/>
              <w:adjustRightInd w:val="0"/>
              <w:spacing w:line="360" w:lineRule="auto"/>
              <w:jc w:val="both"/>
              <w:rPr>
                <w:rFonts w:ascii="Times New Roman" w:eastAsiaTheme="majorEastAsia" w:hAnsi="Times New Roman" w:cs="Times New Roman"/>
                <w:bCs/>
                <w:kern w:val="24"/>
                <w:sz w:val="24"/>
                <w:szCs w:val="24"/>
              </w:rPr>
            </w:pPr>
            <w:r w:rsidRPr="001F200E">
              <w:rPr>
                <w:rFonts w:ascii="Times New Roman" w:eastAsia="Times New Roman" w:hAnsi="Times New Roman" w:cs="Times New Roman"/>
                <w:kern w:val="24"/>
                <w:sz w:val="24"/>
                <w:szCs w:val="24"/>
              </w:rPr>
              <w:t>10</w:t>
            </w:r>
            <w:r w:rsidRPr="001F200E">
              <w:rPr>
                <w:rFonts w:ascii="Times New Roman" w:eastAsia="Times New Roman" w:hAnsi="Times New Roman" w:cs="Times New Roman"/>
                <w:kern w:val="24"/>
                <w:position w:val="10"/>
                <w:sz w:val="24"/>
                <w:szCs w:val="24"/>
                <w:vertAlign w:val="superscript"/>
              </w:rPr>
              <w:t>6</w:t>
            </w:r>
            <w:r w:rsidRPr="001F200E">
              <w:rPr>
                <w:rFonts w:ascii="Times New Roman" w:eastAsia="Times New Roman" w:hAnsi="Times New Roman" w:cs="Times New Roman"/>
                <w:kern w:val="24"/>
                <w:sz w:val="24"/>
                <w:szCs w:val="24"/>
              </w:rPr>
              <w:t xml:space="preserve">/mL                      </w:t>
            </w:r>
          </w:p>
        </w:tc>
      </w:tr>
    </w:tbl>
    <w:p w14:paraId="4C49BE9E" w14:textId="77777777" w:rsidR="007B5F4A" w:rsidRPr="007B5F4A" w:rsidRDefault="007B5F4A" w:rsidP="007B5F4A">
      <w:pPr>
        <w:autoSpaceDE w:val="0"/>
        <w:autoSpaceDN w:val="0"/>
        <w:adjustRightInd w:val="0"/>
        <w:spacing w:line="360" w:lineRule="auto"/>
        <w:jc w:val="both"/>
        <w:rPr>
          <w:rFonts w:ascii="Times New Roman" w:hAnsi="Times New Roman" w:cs="Times New Roman"/>
          <w:b/>
          <w:sz w:val="24"/>
          <w:szCs w:val="24"/>
        </w:rPr>
      </w:pPr>
    </w:p>
    <w:p w14:paraId="44229FF8" w14:textId="77777777" w:rsidR="00BE5B8D" w:rsidRPr="00A56C2E" w:rsidRDefault="00BE5B8D" w:rsidP="000879C7">
      <w:pPr>
        <w:pStyle w:val="ListParagraph"/>
        <w:numPr>
          <w:ilvl w:val="0"/>
          <w:numId w:val="20"/>
        </w:numPr>
        <w:autoSpaceDE w:val="0"/>
        <w:autoSpaceDN w:val="0"/>
        <w:adjustRightInd w:val="0"/>
        <w:spacing w:line="360" w:lineRule="auto"/>
        <w:jc w:val="both"/>
        <w:rPr>
          <w:rFonts w:ascii="Times New Roman" w:hAnsi="Times New Roman" w:cs="Times New Roman"/>
          <w:b/>
          <w:sz w:val="24"/>
          <w:szCs w:val="24"/>
        </w:rPr>
      </w:pPr>
      <w:r w:rsidRPr="00A56C2E">
        <w:rPr>
          <w:rFonts w:ascii="Times New Roman" w:eastAsiaTheme="majorEastAsia" w:hAnsi="Times New Roman" w:cs="Times New Roman"/>
          <w:b/>
          <w:bCs/>
          <w:kern w:val="24"/>
          <w:sz w:val="24"/>
          <w:szCs w:val="24"/>
          <w:u w:val="single"/>
        </w:rPr>
        <w:t>Freezing</w:t>
      </w:r>
      <w:r w:rsidRPr="00A56C2E">
        <w:rPr>
          <w:rFonts w:ascii="Times New Roman" w:eastAsiaTheme="majorEastAsia" w:hAnsi="Times New Roman" w:cs="Times New Roman"/>
          <w:b/>
          <w:bCs/>
          <w:kern w:val="24"/>
          <w:sz w:val="24"/>
          <w:szCs w:val="24"/>
        </w:rPr>
        <w:t>:</w:t>
      </w:r>
    </w:p>
    <w:p w14:paraId="7F5FCE7F" w14:textId="77777777" w:rsidR="004D078E" w:rsidRPr="00A56C2E" w:rsidRDefault="00153A79" w:rsidP="004D078E">
      <w:pPr>
        <w:autoSpaceDE w:val="0"/>
        <w:autoSpaceDN w:val="0"/>
        <w:adjustRightInd w:val="0"/>
        <w:spacing w:line="360" w:lineRule="auto"/>
        <w:jc w:val="both"/>
        <w:rPr>
          <w:rFonts w:ascii="Times New Roman" w:eastAsiaTheme="minorEastAsia" w:hAnsi="Times New Roman" w:cs="Times New Roman"/>
          <w:bCs/>
          <w:kern w:val="24"/>
          <w:sz w:val="24"/>
          <w:szCs w:val="24"/>
        </w:rPr>
      </w:pPr>
      <w:r w:rsidRPr="00A56C2E">
        <w:rPr>
          <w:rFonts w:ascii="Times New Roman" w:eastAsiaTheme="minorEastAsia" w:hAnsi="Times New Roman" w:cs="Times New Roman"/>
          <w:bCs/>
          <w:kern w:val="24"/>
          <w:sz w:val="24"/>
          <w:szCs w:val="24"/>
        </w:rPr>
        <w:t>The</w:t>
      </w:r>
      <w:r w:rsidR="00BE5B8D" w:rsidRPr="00A56C2E">
        <w:rPr>
          <w:rFonts w:ascii="Times New Roman" w:eastAsiaTheme="minorEastAsia" w:hAnsi="Times New Roman" w:cs="Times New Roman"/>
          <w:bCs/>
          <w:kern w:val="24"/>
          <w:sz w:val="24"/>
          <w:szCs w:val="24"/>
        </w:rPr>
        <w:t xml:space="preserve"> crystal water within stored cells is very important for survival of the tissues.</w:t>
      </w:r>
      <w:r w:rsidR="009A7263" w:rsidRPr="00A56C2E">
        <w:rPr>
          <w:rFonts w:ascii="Times New Roman" w:eastAsiaTheme="minorEastAsia" w:hAnsi="Times New Roman" w:cs="Times New Roman"/>
          <w:bCs/>
          <w:kern w:val="24"/>
          <w:sz w:val="24"/>
          <w:szCs w:val="24"/>
        </w:rPr>
        <w:t xml:space="preserve"> So,</w:t>
      </w:r>
      <w:r w:rsidRPr="00A56C2E">
        <w:rPr>
          <w:rFonts w:ascii="Times New Roman" w:eastAsiaTheme="minorEastAsia" w:hAnsi="Times New Roman" w:cs="Times New Roman"/>
          <w:bCs/>
          <w:kern w:val="24"/>
          <w:sz w:val="24"/>
          <w:szCs w:val="24"/>
        </w:rPr>
        <w:t xml:space="preserve"> </w:t>
      </w:r>
      <w:r w:rsidR="009A7263" w:rsidRPr="00A56C2E">
        <w:rPr>
          <w:rFonts w:ascii="Times New Roman" w:eastAsiaTheme="minorEastAsia" w:hAnsi="Times New Roman" w:cs="Times New Roman"/>
          <w:bCs/>
          <w:kern w:val="24"/>
          <w:sz w:val="24"/>
          <w:szCs w:val="24"/>
        </w:rPr>
        <w:t>f</w:t>
      </w:r>
      <w:r w:rsidRPr="00A56C2E">
        <w:rPr>
          <w:rFonts w:ascii="Times New Roman" w:eastAsiaTheme="minorEastAsia" w:hAnsi="Times New Roman" w:cs="Times New Roman"/>
          <w:bCs/>
          <w:kern w:val="24"/>
          <w:sz w:val="24"/>
          <w:szCs w:val="24"/>
        </w:rPr>
        <w:t xml:space="preserve">or this reason </w:t>
      </w:r>
      <w:r w:rsidR="00BE5B8D" w:rsidRPr="00A56C2E">
        <w:rPr>
          <w:rFonts w:ascii="Times New Roman" w:eastAsiaTheme="minorEastAsia" w:hAnsi="Times New Roman" w:cs="Times New Roman"/>
          <w:bCs/>
          <w:kern w:val="24"/>
          <w:sz w:val="24"/>
          <w:szCs w:val="24"/>
        </w:rPr>
        <w:t>three different types of freezing procedures have been developed.</w:t>
      </w:r>
      <w:r w:rsidRPr="00A56C2E">
        <w:rPr>
          <w:rFonts w:ascii="Times New Roman" w:eastAsiaTheme="minorEastAsia" w:hAnsi="Times New Roman" w:cs="Times New Roman"/>
          <w:bCs/>
          <w:kern w:val="24"/>
          <w:sz w:val="24"/>
          <w:szCs w:val="24"/>
        </w:rPr>
        <w:t xml:space="preserve"> These are </w:t>
      </w:r>
      <w:r w:rsidR="004D078E" w:rsidRPr="00A56C2E">
        <w:rPr>
          <w:rFonts w:ascii="Times New Roman" w:eastAsiaTheme="minorEastAsia" w:hAnsi="Times New Roman" w:cs="Times New Roman"/>
          <w:bCs/>
          <w:kern w:val="24"/>
          <w:sz w:val="24"/>
          <w:szCs w:val="24"/>
        </w:rPr>
        <w:t>–</w:t>
      </w:r>
    </w:p>
    <w:p w14:paraId="1981E370" w14:textId="77777777" w:rsidR="00736882" w:rsidRPr="00736882" w:rsidRDefault="00BE5B8D" w:rsidP="00A66535">
      <w:pPr>
        <w:pStyle w:val="NormalWeb"/>
        <w:numPr>
          <w:ilvl w:val="0"/>
          <w:numId w:val="9"/>
        </w:numPr>
        <w:shd w:val="clear" w:color="auto" w:fill="FFFFFF"/>
        <w:autoSpaceDE w:val="0"/>
        <w:autoSpaceDN w:val="0"/>
        <w:adjustRightInd w:val="0"/>
        <w:spacing w:before="0" w:beforeAutospacing="0" w:after="288" w:afterAutospacing="0" w:line="360" w:lineRule="auto"/>
        <w:jc w:val="both"/>
        <w:textAlignment w:val="baseline"/>
        <w:rPr>
          <w:rFonts w:ascii="Georgia" w:hAnsi="Georgia"/>
          <w:color w:val="424142"/>
          <w:sz w:val="30"/>
          <w:szCs w:val="30"/>
        </w:rPr>
      </w:pPr>
      <w:r w:rsidRPr="00736882">
        <w:rPr>
          <w:rFonts w:eastAsiaTheme="minorEastAsia"/>
          <w:b/>
          <w:bCs/>
          <w:kern w:val="24"/>
          <w:u w:val="single"/>
        </w:rPr>
        <w:t>Slow freezing method</w:t>
      </w:r>
      <w:r w:rsidRPr="00736882">
        <w:rPr>
          <w:rFonts w:eastAsiaTheme="minorEastAsia"/>
          <w:bCs/>
          <w:kern w:val="24"/>
        </w:rPr>
        <w:t xml:space="preserve"> - </w:t>
      </w:r>
      <w:r w:rsidRPr="00736882">
        <w:rPr>
          <w:rFonts w:eastAsiaTheme="minorEastAsia"/>
          <w:bCs/>
          <w:kern w:val="24"/>
          <w:lang w:val="en-IN"/>
        </w:rPr>
        <w:t>The tissues</w:t>
      </w:r>
      <w:r w:rsidR="004D078E" w:rsidRPr="004D078E">
        <w:t xml:space="preserve"> or plant material is </w:t>
      </w:r>
      <w:r w:rsidRPr="00736882">
        <w:rPr>
          <w:rFonts w:eastAsiaTheme="minorEastAsia"/>
          <w:bCs/>
          <w:kern w:val="24"/>
          <w:lang w:val="en-IN"/>
        </w:rPr>
        <w:t>slowly frozen wi</w:t>
      </w:r>
      <w:r w:rsidR="002A711C" w:rsidRPr="00736882">
        <w:rPr>
          <w:rFonts w:eastAsiaTheme="minorEastAsia"/>
          <w:bCs/>
          <w:kern w:val="24"/>
          <w:lang w:val="en-IN"/>
        </w:rPr>
        <w:t>th a temperature decrease of 0.5</w:t>
      </w:r>
      <w:r w:rsidRPr="00736882">
        <w:rPr>
          <w:rFonts w:eastAsiaTheme="minorEastAsia"/>
          <w:bCs/>
          <w:kern w:val="24"/>
          <w:lang w:val="en-IN"/>
        </w:rPr>
        <w:t>°C to 10°C/ min from 0°</w:t>
      </w:r>
      <w:r w:rsidR="00827BB5" w:rsidRPr="00736882">
        <w:rPr>
          <w:rFonts w:eastAsiaTheme="minorEastAsia"/>
          <w:bCs/>
          <w:kern w:val="24"/>
          <w:lang w:val="en-IN"/>
        </w:rPr>
        <w:t>C</w:t>
      </w:r>
      <w:r w:rsidRPr="00736882">
        <w:rPr>
          <w:rFonts w:eastAsiaTheme="minorEastAsia"/>
          <w:bCs/>
          <w:kern w:val="24"/>
          <w:lang w:val="en-IN"/>
        </w:rPr>
        <w:t xml:space="preserve"> to -100°</w:t>
      </w:r>
      <w:r w:rsidR="0045324E" w:rsidRPr="00736882">
        <w:rPr>
          <w:rFonts w:eastAsiaTheme="minorEastAsia"/>
          <w:bCs/>
          <w:kern w:val="24"/>
          <w:lang w:val="en-IN"/>
        </w:rPr>
        <w:t>C</w:t>
      </w:r>
      <w:r w:rsidRPr="00736882">
        <w:rPr>
          <w:rFonts w:eastAsiaTheme="minorEastAsia"/>
          <w:bCs/>
          <w:kern w:val="24"/>
          <w:lang w:val="en-IN"/>
        </w:rPr>
        <w:t>. Slow cooling permits the flow of water from the cells to the outside</w:t>
      </w:r>
      <w:r w:rsidR="002A711C" w:rsidRPr="00736882">
        <w:rPr>
          <w:rFonts w:eastAsiaTheme="minorEastAsia"/>
          <w:bCs/>
          <w:kern w:val="24"/>
          <w:lang w:val="en-IN"/>
        </w:rPr>
        <w:t>.</w:t>
      </w:r>
      <w:r w:rsidR="004D078E" w:rsidRPr="00736882">
        <w:rPr>
          <w:rFonts w:eastAsiaTheme="minorEastAsia"/>
          <w:bCs/>
          <w:kern w:val="24"/>
          <w:lang w:val="en-IN"/>
        </w:rPr>
        <w:t xml:space="preserve"> </w:t>
      </w:r>
      <w:r w:rsidR="002A711C" w:rsidRPr="007156C0">
        <w:t>This promotes extracellular ice formation rather than intracellular freezing. As a result of this, the plant cells are partially dehydrated and survive better. The slow-freezing procedure is successfully used for the cryopreservation of suspension cultures.</w:t>
      </w:r>
    </w:p>
    <w:p w14:paraId="26FEF88F" w14:textId="77777777" w:rsidR="00A66535" w:rsidRPr="00736882" w:rsidRDefault="00231FD9" w:rsidP="00A66535">
      <w:pPr>
        <w:pStyle w:val="NormalWeb"/>
        <w:numPr>
          <w:ilvl w:val="0"/>
          <w:numId w:val="9"/>
        </w:numPr>
        <w:shd w:val="clear" w:color="auto" w:fill="FFFFFF"/>
        <w:autoSpaceDE w:val="0"/>
        <w:autoSpaceDN w:val="0"/>
        <w:adjustRightInd w:val="0"/>
        <w:spacing w:before="0" w:beforeAutospacing="0" w:after="288" w:afterAutospacing="0" w:line="360" w:lineRule="auto"/>
        <w:jc w:val="both"/>
        <w:textAlignment w:val="baseline"/>
        <w:rPr>
          <w:rFonts w:ascii="Georgia" w:hAnsi="Georgia"/>
          <w:color w:val="424142"/>
          <w:sz w:val="30"/>
          <w:szCs w:val="30"/>
        </w:rPr>
      </w:pPr>
      <w:r w:rsidRPr="00736882">
        <w:rPr>
          <w:rFonts w:eastAsiaTheme="minorEastAsia"/>
          <w:b/>
          <w:bCs/>
          <w:kern w:val="24"/>
          <w:u w:val="single"/>
        </w:rPr>
        <w:t>Rapid freezing method</w:t>
      </w:r>
      <w:r w:rsidR="004D078E" w:rsidRPr="00736882">
        <w:rPr>
          <w:rFonts w:eastAsiaTheme="minorEastAsia"/>
          <w:bCs/>
          <w:kern w:val="24"/>
        </w:rPr>
        <w:t xml:space="preserve">- </w:t>
      </w:r>
      <w:r w:rsidR="00A66535" w:rsidRPr="00736882">
        <w:t xml:space="preserve">This method is very simple and involves plunging of the vial containing plant material into liquid nitrogen. During rapid freezing, a decrease in temperature of -300° to -1000°C/min occurs. The freezing process is carried out so quickly that small ice crystals are formed within the cells. </w:t>
      </w:r>
      <w:r w:rsidR="00A66535" w:rsidRPr="00736882">
        <w:rPr>
          <w:rFonts w:eastAsiaTheme="minorEastAsia"/>
          <w:bCs/>
          <w:kern w:val="24"/>
          <w:lang w:val="en-IN"/>
        </w:rPr>
        <w:t>Rapid freezing has been employed for cryopreservation of shoot tips of potato, strawberry, embryos etc.</w:t>
      </w:r>
    </w:p>
    <w:p w14:paraId="1E925A9F" w14:textId="77777777" w:rsidR="00C12E51" w:rsidRPr="00283F8A" w:rsidRDefault="009A1D8A" w:rsidP="00283F8A">
      <w:pPr>
        <w:pStyle w:val="ListParagraph"/>
        <w:numPr>
          <w:ilvl w:val="0"/>
          <w:numId w:val="9"/>
        </w:numPr>
        <w:shd w:val="clear" w:color="auto" w:fill="FFFFFF"/>
        <w:autoSpaceDE w:val="0"/>
        <w:autoSpaceDN w:val="0"/>
        <w:adjustRightInd w:val="0"/>
        <w:spacing w:after="288" w:line="360" w:lineRule="auto"/>
        <w:jc w:val="both"/>
        <w:textAlignment w:val="baseline"/>
        <w:rPr>
          <w:rFonts w:ascii="Times New Roman" w:eastAsia="Times New Roman" w:hAnsi="Times New Roman" w:cs="Times New Roman"/>
          <w:sz w:val="24"/>
          <w:szCs w:val="24"/>
        </w:rPr>
      </w:pPr>
      <w:r w:rsidRPr="00283F8A">
        <w:rPr>
          <w:rFonts w:ascii="Times New Roman" w:eastAsiaTheme="minorEastAsia" w:hAnsi="Times New Roman" w:cs="Times New Roman"/>
          <w:b/>
          <w:bCs/>
          <w:kern w:val="24"/>
          <w:sz w:val="24"/>
          <w:szCs w:val="24"/>
          <w:u w:val="single"/>
          <w:lang w:val="en-IN"/>
        </w:rPr>
        <w:t>Stepwise-freezing</w:t>
      </w:r>
      <w:r w:rsidRPr="00283F8A">
        <w:rPr>
          <w:rFonts w:ascii="Times New Roman" w:eastAsiaTheme="minorEastAsia" w:hAnsi="Times New Roman" w:cs="Times New Roman"/>
          <w:b/>
          <w:bCs/>
          <w:color w:val="FF0000"/>
          <w:kern w:val="24"/>
          <w:sz w:val="24"/>
          <w:szCs w:val="24"/>
          <w:u w:val="single"/>
          <w:lang w:val="en-IN"/>
        </w:rPr>
        <w:t xml:space="preserve"> </w:t>
      </w:r>
      <w:r w:rsidRPr="00283F8A">
        <w:rPr>
          <w:rFonts w:ascii="Times New Roman" w:eastAsiaTheme="minorEastAsia" w:hAnsi="Times New Roman" w:cs="Times New Roman"/>
          <w:b/>
          <w:bCs/>
          <w:kern w:val="24"/>
          <w:sz w:val="24"/>
          <w:szCs w:val="24"/>
          <w:u w:val="single"/>
          <w:lang w:val="en-IN"/>
        </w:rPr>
        <w:t>method</w:t>
      </w:r>
      <w:r w:rsidRPr="00283F8A">
        <w:rPr>
          <w:rFonts w:ascii="Times New Roman" w:eastAsiaTheme="minorEastAsia" w:hAnsi="Times New Roman" w:cs="Times New Roman"/>
          <w:bCs/>
          <w:kern w:val="24"/>
          <w:sz w:val="24"/>
          <w:szCs w:val="24"/>
          <w:lang w:val="en-IN"/>
        </w:rPr>
        <w:t>-</w:t>
      </w:r>
      <w:r w:rsidR="00283F8A" w:rsidRPr="00283F8A">
        <w:rPr>
          <w:rFonts w:eastAsiaTheme="minorEastAsia"/>
          <w:bCs/>
          <w:kern w:val="24"/>
          <w:lang w:val="en-IN"/>
        </w:rPr>
        <w:t xml:space="preserve"> </w:t>
      </w:r>
      <w:r w:rsidR="00283F8A" w:rsidRPr="00283F8A">
        <w:rPr>
          <w:rFonts w:ascii="Times New Roman" w:hAnsi="Times New Roman" w:cs="Times New Roman"/>
          <w:sz w:val="24"/>
          <w:szCs w:val="24"/>
        </w:rPr>
        <w:t>This is a combination of slow and rapid freezing procedures (with the advantages of both), and is carried out in a stepwise manner. The plant material is first cooled to an intermediate temperature of about -</w:t>
      </w:r>
      <w:r w:rsidR="00283F8A" w:rsidRPr="00283F8A">
        <w:rPr>
          <w:rFonts w:ascii="Times New Roman" w:eastAsiaTheme="minorEastAsia" w:hAnsi="Times New Roman" w:cs="Times New Roman"/>
          <w:bCs/>
          <w:kern w:val="24"/>
          <w:sz w:val="24"/>
          <w:szCs w:val="24"/>
          <w:lang w:val="en-IN"/>
        </w:rPr>
        <w:t>20°C to -40°C</w:t>
      </w:r>
      <w:r w:rsidR="00283F8A" w:rsidRPr="00283F8A">
        <w:rPr>
          <w:rFonts w:eastAsiaTheme="minorEastAsia"/>
          <w:bCs/>
          <w:kern w:val="24"/>
          <w:lang w:val="en-IN"/>
        </w:rPr>
        <w:t xml:space="preserve"> </w:t>
      </w:r>
      <w:r w:rsidR="00283F8A" w:rsidRPr="00283F8A">
        <w:rPr>
          <w:rFonts w:ascii="Times New Roman" w:hAnsi="Times New Roman" w:cs="Times New Roman"/>
          <w:sz w:val="24"/>
          <w:szCs w:val="24"/>
        </w:rPr>
        <w:t>and maintained there for about 30 minutes and then</w:t>
      </w:r>
      <w:r w:rsidR="00283F8A" w:rsidRPr="00283F8A">
        <w:rPr>
          <w:rFonts w:ascii="Times New Roman" w:eastAsiaTheme="minorEastAsia" w:hAnsi="Times New Roman" w:cs="Times New Roman"/>
          <w:bCs/>
          <w:kern w:val="24"/>
          <w:sz w:val="24"/>
          <w:szCs w:val="24"/>
          <w:lang w:val="en-IN"/>
        </w:rPr>
        <w:t xml:space="preserve"> additional rapid freezing to -196°C is done</w:t>
      </w:r>
      <w:r w:rsidR="00283F8A" w:rsidRPr="00283F8A">
        <w:rPr>
          <w:rFonts w:ascii="Times New Roman" w:hAnsi="Times New Roman" w:cs="Times New Roman"/>
          <w:sz w:val="24"/>
          <w:szCs w:val="24"/>
        </w:rPr>
        <w:t xml:space="preserve"> by plunging it into liquid nitrogen. Stepwise freezing method has been successfully used for cryopreservation of suspension cultures, shoot apices and buds.</w:t>
      </w:r>
    </w:p>
    <w:p w14:paraId="6FAB42FA" w14:textId="77777777" w:rsidR="001F5DAE" w:rsidRPr="001F5DAE" w:rsidRDefault="00C12E51" w:rsidP="001F5DAE">
      <w:pPr>
        <w:pStyle w:val="ListParagraph"/>
        <w:numPr>
          <w:ilvl w:val="0"/>
          <w:numId w:val="20"/>
        </w:numPr>
        <w:spacing w:before="106" w:after="0" w:line="360" w:lineRule="auto"/>
        <w:jc w:val="both"/>
        <w:rPr>
          <w:rFonts w:ascii="Times New Roman" w:eastAsia="Times New Roman" w:hAnsi="Times New Roman" w:cs="Times New Roman"/>
          <w:b/>
          <w:sz w:val="24"/>
          <w:szCs w:val="24"/>
          <w:u w:val="single"/>
        </w:rPr>
      </w:pPr>
      <w:r w:rsidRPr="001F5DAE">
        <w:rPr>
          <w:rFonts w:ascii="Times New Roman" w:eastAsiaTheme="majorEastAsia" w:hAnsi="Times New Roman" w:cs="Times New Roman"/>
          <w:b/>
          <w:bCs/>
          <w:kern w:val="24"/>
          <w:sz w:val="24"/>
          <w:szCs w:val="24"/>
          <w:u w:val="single"/>
        </w:rPr>
        <w:t>Storage</w:t>
      </w:r>
      <w:r w:rsidRPr="001F5DAE">
        <w:rPr>
          <w:rFonts w:ascii="Times New Roman" w:eastAsiaTheme="majorEastAsia" w:hAnsi="Times New Roman" w:cs="Times New Roman"/>
          <w:b/>
          <w:bCs/>
          <w:kern w:val="24"/>
          <w:sz w:val="24"/>
          <w:szCs w:val="24"/>
        </w:rPr>
        <w:t>:</w:t>
      </w:r>
    </w:p>
    <w:p w14:paraId="18355A06" w14:textId="77777777" w:rsidR="0001735F" w:rsidRPr="001F5DAE" w:rsidRDefault="001F5DAE" w:rsidP="00445C58">
      <w:pPr>
        <w:spacing w:before="106" w:after="0" w:line="360" w:lineRule="auto"/>
        <w:jc w:val="both"/>
        <w:rPr>
          <w:rFonts w:ascii="Times New Roman" w:eastAsia="Times New Roman" w:hAnsi="Times New Roman" w:cs="Times New Roman"/>
          <w:b/>
          <w:color w:val="FF0000"/>
          <w:sz w:val="24"/>
          <w:szCs w:val="24"/>
          <w:u w:val="single"/>
        </w:rPr>
      </w:pPr>
      <w:r w:rsidRPr="001F5DAE">
        <w:rPr>
          <w:rFonts w:ascii="Times New Roman" w:hAnsi="Times New Roman" w:cs="Times New Roman"/>
          <w:sz w:val="24"/>
          <w:szCs w:val="24"/>
        </w:rPr>
        <w:lastRenderedPageBreak/>
        <w:t>The main objective of storage is to stop all the metabolic activities of the cells and maintain their viability</w:t>
      </w:r>
      <w:r w:rsidRPr="00002BC5">
        <w:rPr>
          <w:rFonts w:ascii="Times New Roman" w:hAnsi="Times New Roman" w:cs="Times New Roman"/>
          <w:sz w:val="24"/>
          <w:szCs w:val="24"/>
        </w:rPr>
        <w:t>.</w:t>
      </w:r>
      <w:r w:rsidR="004B1DAE" w:rsidRPr="00002BC5">
        <w:rPr>
          <w:rFonts w:ascii="Times New Roman" w:hAnsi="Times New Roman" w:cs="Times New Roman"/>
          <w:sz w:val="24"/>
          <w:szCs w:val="24"/>
        </w:rPr>
        <w:t xml:space="preserve"> To avoid biochemical reactions and recrystallization processes, the storage temperature should be below the glass transition temperature of -130</w:t>
      </w:r>
      <w:r w:rsidR="004B1DAE" w:rsidRPr="00002BC5">
        <w:rPr>
          <w:rFonts w:ascii="Times New Roman" w:hAnsi="Times New Roman" w:cs="Times New Roman"/>
          <w:sz w:val="24"/>
          <w:szCs w:val="24"/>
          <w:vertAlign w:val="superscript"/>
        </w:rPr>
        <w:t>o</w:t>
      </w:r>
      <w:r w:rsidR="004B1DAE" w:rsidRPr="00002BC5">
        <w:rPr>
          <w:rFonts w:ascii="Times New Roman" w:hAnsi="Times New Roman" w:cs="Times New Roman"/>
          <w:sz w:val="24"/>
          <w:szCs w:val="24"/>
        </w:rPr>
        <w:t>C (</w:t>
      </w:r>
      <w:r w:rsidR="00445C58" w:rsidRPr="00002BC5">
        <w:rPr>
          <w:rFonts w:ascii="Times New Roman" w:hAnsi="Times New Roman" w:cs="Times New Roman"/>
          <w:sz w:val="24"/>
          <w:szCs w:val="24"/>
        </w:rPr>
        <w:t xml:space="preserve">Mazur </w:t>
      </w:r>
      <w:r w:rsidR="00445C58" w:rsidRPr="00002BC5">
        <w:rPr>
          <w:rFonts w:ascii="Times New Roman" w:hAnsi="Times New Roman" w:cs="Times New Roman"/>
          <w:i/>
          <w:sz w:val="24"/>
          <w:szCs w:val="24"/>
        </w:rPr>
        <w:t>et al</w:t>
      </w:r>
      <w:r w:rsidR="00445C58" w:rsidRPr="00002BC5">
        <w:rPr>
          <w:rFonts w:ascii="Times New Roman" w:hAnsi="Times New Roman" w:cs="Times New Roman"/>
          <w:sz w:val="24"/>
          <w:szCs w:val="24"/>
        </w:rPr>
        <w:t>, 1972; Mazur, 1963; Meryman, 1963;</w:t>
      </w:r>
      <w:r w:rsidR="00C14A9E" w:rsidRPr="00002BC5">
        <w:rPr>
          <w:rFonts w:ascii="Times New Roman" w:hAnsi="Times New Roman" w:cs="Times New Roman"/>
          <w:sz w:val="24"/>
          <w:szCs w:val="24"/>
        </w:rPr>
        <w:t xml:space="preserve"> </w:t>
      </w:r>
      <w:r w:rsidR="00445C58" w:rsidRPr="00002BC5">
        <w:rPr>
          <w:rFonts w:ascii="Times New Roman" w:hAnsi="Times New Roman" w:cs="Times New Roman"/>
          <w:sz w:val="24"/>
          <w:szCs w:val="24"/>
        </w:rPr>
        <w:t>Friedler, 1988</w:t>
      </w:r>
      <w:r w:rsidR="004B1DAE" w:rsidRPr="00002BC5">
        <w:rPr>
          <w:rFonts w:ascii="Times New Roman" w:hAnsi="Times New Roman" w:cs="Times New Roman"/>
          <w:sz w:val="24"/>
          <w:szCs w:val="24"/>
        </w:rPr>
        <w:t>).  However in most cases, t</w:t>
      </w:r>
      <w:r w:rsidR="00235F3C" w:rsidRPr="00002BC5">
        <w:rPr>
          <w:rFonts w:ascii="Times New Roman" w:eastAsiaTheme="minorEastAsia" w:hAnsi="Times New Roman" w:cs="Times New Roman"/>
          <w:bCs/>
          <w:kern w:val="24"/>
          <w:sz w:val="24"/>
          <w:szCs w:val="24"/>
          <w:lang w:val="en-IN"/>
        </w:rPr>
        <w:t>he frozen cells/tissues are kept for storage at temperature ranging</w:t>
      </w:r>
      <w:r w:rsidR="00235F3C" w:rsidRPr="001F5DAE">
        <w:rPr>
          <w:rFonts w:ascii="Times New Roman" w:eastAsiaTheme="minorEastAsia" w:hAnsi="Times New Roman" w:cs="Times New Roman"/>
          <w:bCs/>
          <w:kern w:val="24"/>
          <w:sz w:val="24"/>
          <w:szCs w:val="24"/>
          <w:lang w:val="en-IN"/>
        </w:rPr>
        <w:t xml:space="preserve"> from -70 to -196°</w:t>
      </w:r>
      <w:r w:rsidR="00F23EAE" w:rsidRPr="001F5DAE">
        <w:rPr>
          <w:rFonts w:ascii="Times New Roman" w:eastAsiaTheme="minorEastAsia" w:hAnsi="Times New Roman" w:cs="Times New Roman"/>
          <w:bCs/>
          <w:kern w:val="24"/>
          <w:sz w:val="24"/>
          <w:szCs w:val="24"/>
          <w:lang w:val="en-IN"/>
        </w:rPr>
        <w:t>C</w:t>
      </w:r>
      <w:r w:rsidR="00235F3C" w:rsidRPr="001F5DAE">
        <w:rPr>
          <w:rFonts w:ascii="Times New Roman" w:eastAsiaTheme="minorEastAsia" w:hAnsi="Times New Roman" w:cs="Times New Roman"/>
          <w:bCs/>
          <w:kern w:val="24"/>
          <w:sz w:val="24"/>
          <w:szCs w:val="24"/>
          <w:lang w:val="en-IN"/>
        </w:rPr>
        <w:t>.</w:t>
      </w:r>
      <w:r w:rsidR="001A1F15" w:rsidRPr="001F5DAE">
        <w:rPr>
          <w:rFonts w:ascii="Times New Roman" w:eastAsiaTheme="minorEastAsia" w:hAnsi="Times New Roman" w:cs="Times New Roman"/>
          <w:bCs/>
          <w:kern w:val="24"/>
          <w:sz w:val="24"/>
          <w:szCs w:val="24"/>
          <w:lang w:val="en-IN"/>
        </w:rPr>
        <w:t xml:space="preserve"> A liquid nitrogen refrigerator </w:t>
      </w:r>
      <w:r w:rsidR="00235F3C" w:rsidRPr="001F5DAE">
        <w:rPr>
          <w:rFonts w:ascii="Times New Roman" w:eastAsiaTheme="minorEastAsia" w:hAnsi="Times New Roman" w:cs="Times New Roman"/>
          <w:bCs/>
          <w:kern w:val="24"/>
          <w:sz w:val="24"/>
          <w:szCs w:val="24"/>
          <w:lang w:val="en-IN"/>
        </w:rPr>
        <w:t>running at -150°</w:t>
      </w:r>
      <w:r w:rsidR="00F23EAE" w:rsidRPr="001F5DAE">
        <w:rPr>
          <w:rFonts w:ascii="Times New Roman" w:eastAsiaTheme="minorEastAsia" w:hAnsi="Times New Roman" w:cs="Times New Roman"/>
          <w:bCs/>
          <w:kern w:val="24"/>
          <w:sz w:val="24"/>
          <w:szCs w:val="24"/>
          <w:lang w:val="en-IN"/>
        </w:rPr>
        <w:t>C</w:t>
      </w:r>
      <w:r w:rsidR="00235F3C" w:rsidRPr="001F5DAE">
        <w:rPr>
          <w:rFonts w:ascii="Times New Roman" w:eastAsiaTheme="minorEastAsia" w:hAnsi="Times New Roman" w:cs="Times New Roman"/>
          <w:bCs/>
          <w:kern w:val="24"/>
          <w:sz w:val="24"/>
          <w:szCs w:val="24"/>
          <w:lang w:val="en-IN"/>
        </w:rPr>
        <w:t xml:space="preserve"> in vapour phase or -196°</w:t>
      </w:r>
      <w:r w:rsidR="0045324E" w:rsidRPr="001F5DAE">
        <w:rPr>
          <w:rFonts w:ascii="Times New Roman" w:eastAsiaTheme="minorEastAsia" w:hAnsi="Times New Roman" w:cs="Times New Roman"/>
          <w:bCs/>
          <w:kern w:val="24"/>
          <w:sz w:val="24"/>
          <w:szCs w:val="24"/>
          <w:lang w:val="en-IN"/>
        </w:rPr>
        <w:t>C</w:t>
      </w:r>
      <w:r w:rsidR="00235F3C" w:rsidRPr="001F5DAE">
        <w:rPr>
          <w:rFonts w:ascii="Times New Roman" w:eastAsiaTheme="minorEastAsia" w:hAnsi="Times New Roman" w:cs="Times New Roman"/>
          <w:bCs/>
          <w:kern w:val="24"/>
          <w:sz w:val="24"/>
          <w:szCs w:val="24"/>
          <w:lang w:val="en-IN"/>
        </w:rPr>
        <w:t xml:space="preserve"> in liquid phase is ideal for this purpose. </w:t>
      </w:r>
      <w:r w:rsidR="00235F3C" w:rsidRPr="001F5DAE">
        <w:rPr>
          <w:rFonts w:ascii="Times New Roman" w:eastAsiaTheme="minorEastAsia" w:hAnsi="Times New Roman" w:cs="Times New Roman"/>
          <w:bCs/>
          <w:kern w:val="24"/>
          <w:sz w:val="24"/>
          <w:szCs w:val="24"/>
        </w:rPr>
        <w:t>Prolong</w:t>
      </w:r>
      <w:r w:rsidR="001A1F15" w:rsidRPr="001F5DAE">
        <w:rPr>
          <w:rFonts w:ascii="Times New Roman" w:eastAsiaTheme="minorEastAsia" w:hAnsi="Times New Roman" w:cs="Times New Roman"/>
          <w:bCs/>
          <w:kern w:val="24"/>
          <w:sz w:val="24"/>
          <w:szCs w:val="24"/>
        </w:rPr>
        <w:t>ed</w:t>
      </w:r>
      <w:r w:rsidR="00235F3C" w:rsidRPr="001F5DAE">
        <w:rPr>
          <w:rFonts w:ascii="Times New Roman" w:eastAsiaTheme="minorEastAsia" w:hAnsi="Times New Roman" w:cs="Times New Roman"/>
          <w:bCs/>
          <w:kern w:val="24"/>
          <w:sz w:val="24"/>
          <w:szCs w:val="24"/>
        </w:rPr>
        <w:t xml:space="preserve"> storage is done at temperature of -196 degree in liquid nitrogen.</w:t>
      </w:r>
      <w:r w:rsidR="00233E39" w:rsidRPr="001F5DAE">
        <w:rPr>
          <w:rFonts w:ascii="Times New Roman" w:eastAsiaTheme="minorEastAsia" w:hAnsi="Times New Roman" w:cs="Times New Roman"/>
          <w:bCs/>
          <w:kern w:val="24"/>
          <w:sz w:val="24"/>
          <w:szCs w:val="24"/>
        </w:rPr>
        <w:t xml:space="preserve"> </w:t>
      </w:r>
      <w:r w:rsidR="00235F3C" w:rsidRPr="001F5DAE">
        <w:rPr>
          <w:rFonts w:ascii="Times New Roman" w:eastAsiaTheme="minorEastAsia" w:hAnsi="Times New Roman" w:cs="Times New Roman"/>
          <w:bCs/>
          <w:kern w:val="24"/>
          <w:sz w:val="24"/>
          <w:szCs w:val="24"/>
        </w:rPr>
        <w:t xml:space="preserve">To prevent damage, </w:t>
      </w:r>
      <w:r w:rsidR="004C21A6" w:rsidRPr="001F5DAE">
        <w:rPr>
          <w:rFonts w:ascii="Times New Roman" w:eastAsiaTheme="minorEastAsia" w:hAnsi="Times New Roman" w:cs="Times New Roman"/>
          <w:bCs/>
          <w:kern w:val="24"/>
          <w:sz w:val="24"/>
          <w:szCs w:val="24"/>
        </w:rPr>
        <w:t>continuous</w:t>
      </w:r>
      <w:r w:rsidR="00235F3C" w:rsidRPr="001F5DAE">
        <w:rPr>
          <w:rFonts w:ascii="Times New Roman" w:eastAsiaTheme="minorEastAsia" w:hAnsi="Times New Roman" w:cs="Times New Roman"/>
          <w:bCs/>
          <w:kern w:val="24"/>
          <w:sz w:val="24"/>
          <w:szCs w:val="24"/>
        </w:rPr>
        <w:t xml:space="preserve"> supply of nitrogen is ensured.</w:t>
      </w:r>
    </w:p>
    <w:p w14:paraId="51CB4C8E" w14:textId="77777777" w:rsidR="0001735F" w:rsidRPr="00DD0494" w:rsidRDefault="0001735F" w:rsidP="000879C7">
      <w:pPr>
        <w:pStyle w:val="ListParagraph"/>
        <w:numPr>
          <w:ilvl w:val="0"/>
          <w:numId w:val="20"/>
        </w:numPr>
        <w:spacing w:before="106" w:after="0" w:line="360" w:lineRule="auto"/>
        <w:jc w:val="both"/>
        <w:rPr>
          <w:rFonts w:ascii="Times New Roman" w:eastAsia="Times New Roman" w:hAnsi="Times New Roman" w:cs="Times New Roman"/>
          <w:b/>
          <w:sz w:val="24"/>
          <w:szCs w:val="24"/>
          <w:u w:val="single"/>
        </w:rPr>
      </w:pPr>
      <w:r w:rsidRPr="006514EE">
        <w:rPr>
          <w:rFonts w:ascii="Times New Roman" w:eastAsiaTheme="majorEastAsia" w:hAnsi="Times New Roman" w:cs="Times New Roman"/>
          <w:b/>
          <w:bCs/>
          <w:kern w:val="24"/>
          <w:sz w:val="24"/>
          <w:szCs w:val="24"/>
          <w:u w:val="single"/>
        </w:rPr>
        <w:t>Thawing</w:t>
      </w:r>
      <w:r w:rsidRPr="006514EE">
        <w:rPr>
          <w:rFonts w:ascii="Times New Roman" w:eastAsiaTheme="majorEastAsia" w:hAnsi="Times New Roman" w:cs="Times New Roman"/>
          <w:b/>
          <w:bCs/>
          <w:kern w:val="24"/>
          <w:sz w:val="24"/>
          <w:szCs w:val="24"/>
        </w:rPr>
        <w:t>:</w:t>
      </w:r>
    </w:p>
    <w:p w14:paraId="7F44BC26" w14:textId="77777777" w:rsidR="00885A1D" w:rsidRDefault="004D1B84" w:rsidP="00100751">
      <w:pPr>
        <w:autoSpaceDE w:val="0"/>
        <w:autoSpaceDN w:val="0"/>
        <w:adjustRightInd w:val="0"/>
        <w:spacing w:after="0" w:line="360" w:lineRule="auto"/>
        <w:jc w:val="both"/>
        <w:rPr>
          <w:rFonts w:ascii="Times New Roman" w:eastAsia="Times New Roman" w:hAnsi="Times New Roman" w:cs="Times New Roman"/>
          <w:bCs/>
          <w:sz w:val="24"/>
          <w:szCs w:val="24"/>
          <w:lang w:val="en-IN"/>
        </w:rPr>
      </w:pPr>
      <w:r w:rsidRPr="00141107">
        <w:rPr>
          <w:rFonts w:ascii="Times New Roman" w:eastAsia="Times New Roman" w:hAnsi="Times New Roman" w:cs="Times New Roman"/>
          <w:bCs/>
          <w:sz w:val="24"/>
          <w:szCs w:val="24"/>
          <w:lang w:val="en-IN"/>
        </w:rPr>
        <w:t xml:space="preserve">It is </w:t>
      </w:r>
      <w:r w:rsidR="00DD0494">
        <w:rPr>
          <w:rFonts w:ascii="Times New Roman" w:eastAsia="Times New Roman" w:hAnsi="Times New Roman" w:cs="Times New Roman"/>
          <w:bCs/>
          <w:sz w:val="24"/>
          <w:szCs w:val="24"/>
          <w:lang w:val="en-IN"/>
        </w:rPr>
        <w:t xml:space="preserve">usually carried out by </w:t>
      </w:r>
      <w:r w:rsidRPr="00141107">
        <w:rPr>
          <w:rFonts w:ascii="Times New Roman" w:eastAsia="Times New Roman" w:hAnsi="Times New Roman" w:cs="Times New Roman"/>
          <w:bCs/>
          <w:sz w:val="24"/>
          <w:szCs w:val="24"/>
          <w:lang w:val="en-IN"/>
        </w:rPr>
        <w:t xml:space="preserve">putting the </w:t>
      </w:r>
      <w:r w:rsidR="00DD0494">
        <w:rPr>
          <w:rFonts w:ascii="Times New Roman" w:eastAsia="Times New Roman" w:hAnsi="Times New Roman" w:cs="Times New Roman"/>
          <w:bCs/>
          <w:sz w:val="24"/>
          <w:szCs w:val="24"/>
          <w:lang w:val="en-IN"/>
        </w:rPr>
        <w:t xml:space="preserve">frozen </w:t>
      </w:r>
      <w:r w:rsidRPr="00141107">
        <w:rPr>
          <w:rFonts w:ascii="Times New Roman" w:eastAsia="Times New Roman" w:hAnsi="Times New Roman" w:cs="Times New Roman"/>
          <w:bCs/>
          <w:sz w:val="24"/>
          <w:szCs w:val="24"/>
          <w:lang w:val="en-IN"/>
        </w:rPr>
        <w:t xml:space="preserve">sample in a warm water bath </w:t>
      </w:r>
      <w:r w:rsidR="00DD0494">
        <w:rPr>
          <w:rFonts w:ascii="Times New Roman" w:eastAsia="Times New Roman" w:hAnsi="Times New Roman" w:cs="Times New Roman"/>
          <w:bCs/>
          <w:sz w:val="24"/>
          <w:szCs w:val="24"/>
          <w:lang w:val="en-IN"/>
        </w:rPr>
        <w:t xml:space="preserve">kept at a temperature of about </w:t>
      </w:r>
      <w:r w:rsidRPr="00141107">
        <w:rPr>
          <w:rFonts w:ascii="Times New Roman" w:eastAsia="Times New Roman" w:hAnsi="Times New Roman" w:cs="Times New Roman"/>
          <w:bCs/>
          <w:sz w:val="24"/>
          <w:szCs w:val="24"/>
          <w:lang w:val="en-IN"/>
        </w:rPr>
        <w:t>35 to 4</w:t>
      </w:r>
      <w:r w:rsidR="00DD0494">
        <w:rPr>
          <w:rFonts w:ascii="Times New Roman" w:eastAsia="Times New Roman" w:hAnsi="Times New Roman" w:cs="Times New Roman"/>
          <w:bCs/>
          <w:sz w:val="24"/>
          <w:szCs w:val="24"/>
          <w:lang w:val="en-IN"/>
        </w:rPr>
        <w:t>5</w:t>
      </w:r>
      <w:r w:rsidRPr="00141107">
        <w:rPr>
          <w:rFonts w:ascii="Times New Roman" w:eastAsia="Times New Roman" w:hAnsi="Times New Roman" w:cs="Times New Roman"/>
          <w:bCs/>
          <w:sz w:val="24"/>
          <w:szCs w:val="24"/>
          <w:lang w:val="en-IN"/>
        </w:rPr>
        <w:t>°</w:t>
      </w:r>
      <w:r w:rsidR="00F23EAE" w:rsidRPr="00141107">
        <w:rPr>
          <w:rFonts w:ascii="Times New Roman" w:eastAsia="Times New Roman" w:hAnsi="Times New Roman" w:cs="Times New Roman"/>
          <w:bCs/>
          <w:sz w:val="24"/>
          <w:szCs w:val="24"/>
          <w:lang w:val="en-IN"/>
        </w:rPr>
        <w:t>C</w:t>
      </w:r>
      <w:r w:rsidR="00E92EDC">
        <w:rPr>
          <w:rFonts w:ascii="Times New Roman" w:eastAsia="Times New Roman" w:hAnsi="Times New Roman" w:cs="Times New Roman"/>
          <w:bCs/>
          <w:sz w:val="24"/>
          <w:szCs w:val="24"/>
          <w:lang w:val="en-IN"/>
        </w:rPr>
        <w:t>,</w:t>
      </w:r>
      <w:r w:rsidR="00DD0494">
        <w:rPr>
          <w:rFonts w:ascii="Times New Roman" w:eastAsia="Times New Roman" w:hAnsi="Times New Roman" w:cs="Times New Roman"/>
          <w:bCs/>
          <w:sz w:val="24"/>
          <w:szCs w:val="24"/>
          <w:lang w:val="en-IN"/>
        </w:rPr>
        <w:t xml:space="preserve"> </w:t>
      </w:r>
      <w:r w:rsidRPr="001F5DAE">
        <w:rPr>
          <w:rFonts w:ascii="Times New Roman" w:eastAsia="Times New Roman" w:hAnsi="Times New Roman" w:cs="Times New Roman"/>
          <w:bCs/>
          <w:sz w:val="24"/>
          <w:szCs w:val="24"/>
          <w:lang w:val="en-IN"/>
        </w:rPr>
        <w:t>with a vigorous swirling action just to the point of ice disappearance. It is important for the survival of the tissue that the tubes should not be left in the warm water bath after ice melts.</w:t>
      </w:r>
      <w:r w:rsidR="009807D2" w:rsidRPr="009807D2">
        <w:rPr>
          <w:rFonts w:ascii="BookAntiqua" w:hAnsi="BookAntiqua" w:cs="BookAntiqua"/>
          <w:sz w:val="18"/>
          <w:szCs w:val="18"/>
        </w:rPr>
        <w:t xml:space="preserve"> </w:t>
      </w:r>
      <w:r w:rsidR="00201508" w:rsidRPr="001F5DAE">
        <w:rPr>
          <w:rFonts w:ascii="Times New Roman" w:eastAsia="Times New Roman" w:hAnsi="Times New Roman" w:cs="Times New Roman"/>
          <w:bCs/>
          <w:sz w:val="24"/>
          <w:szCs w:val="24"/>
          <w:lang w:val="en-IN"/>
        </w:rPr>
        <w:t>Just at the point of thawing, quickly transfer the tubes to a</w:t>
      </w:r>
      <w:r w:rsidR="00201508">
        <w:rPr>
          <w:rFonts w:ascii="Times New Roman" w:eastAsia="Times New Roman" w:hAnsi="Times New Roman" w:cs="Times New Roman"/>
          <w:bCs/>
          <w:sz w:val="24"/>
          <w:szCs w:val="24"/>
          <w:lang w:val="en-IN"/>
        </w:rPr>
        <w:t>nother</w:t>
      </w:r>
      <w:r w:rsidR="00201508" w:rsidRPr="001F5DAE">
        <w:rPr>
          <w:rFonts w:ascii="Times New Roman" w:eastAsia="Times New Roman" w:hAnsi="Times New Roman" w:cs="Times New Roman"/>
          <w:bCs/>
          <w:sz w:val="24"/>
          <w:szCs w:val="24"/>
          <w:lang w:val="en-IN"/>
        </w:rPr>
        <w:t xml:space="preserve"> water bath maintained at room temperature (20-25°C) and continue the swirling action for </w:t>
      </w:r>
      <w:r w:rsidR="00201508">
        <w:rPr>
          <w:rFonts w:ascii="Times New Roman" w:eastAsia="Times New Roman" w:hAnsi="Times New Roman" w:cs="Times New Roman"/>
          <w:bCs/>
          <w:sz w:val="24"/>
          <w:szCs w:val="24"/>
          <w:lang w:val="en-IN"/>
        </w:rPr>
        <w:t xml:space="preserve">about </w:t>
      </w:r>
      <w:r w:rsidR="00201508" w:rsidRPr="001F5DAE">
        <w:rPr>
          <w:rFonts w:ascii="Times New Roman" w:eastAsia="Times New Roman" w:hAnsi="Times New Roman" w:cs="Times New Roman"/>
          <w:bCs/>
          <w:sz w:val="24"/>
          <w:szCs w:val="24"/>
          <w:lang w:val="en-IN"/>
        </w:rPr>
        <w:t>15 sec to cool the warm walls of the tubes.</w:t>
      </w:r>
    </w:p>
    <w:p w14:paraId="0AF2F279" w14:textId="77777777" w:rsidR="0070552A" w:rsidRPr="00002BC5" w:rsidRDefault="00885A1D" w:rsidP="00100751">
      <w:pPr>
        <w:autoSpaceDE w:val="0"/>
        <w:autoSpaceDN w:val="0"/>
        <w:adjustRightInd w:val="0"/>
        <w:spacing w:after="0" w:line="360" w:lineRule="auto"/>
        <w:jc w:val="both"/>
        <w:rPr>
          <w:rFonts w:ascii="Times New Roman" w:eastAsia="Times New Roman" w:hAnsi="Times New Roman" w:cs="Times New Roman"/>
          <w:bCs/>
          <w:sz w:val="24"/>
          <w:szCs w:val="24"/>
          <w:lang w:val="en-IN"/>
        </w:rPr>
      </w:pPr>
      <w:r>
        <w:rPr>
          <w:rFonts w:ascii="Times New Roman" w:eastAsia="Times New Roman" w:hAnsi="Times New Roman" w:cs="Times New Roman"/>
          <w:bCs/>
          <w:sz w:val="24"/>
          <w:szCs w:val="24"/>
          <w:lang w:val="en-IN"/>
        </w:rPr>
        <w:t xml:space="preserve">       </w:t>
      </w:r>
      <w:r w:rsidR="009807D2" w:rsidRPr="00002BC5">
        <w:rPr>
          <w:rFonts w:ascii="Times New Roman" w:hAnsi="Times New Roman" w:cs="Times New Roman"/>
          <w:sz w:val="24"/>
          <w:szCs w:val="24"/>
        </w:rPr>
        <w:t>There could be the risk of ice formation during the thawing process, if conducted improperly.</w:t>
      </w:r>
      <w:r w:rsidR="009807D2" w:rsidRPr="00002BC5">
        <w:rPr>
          <w:rFonts w:ascii="BookAntiqua" w:hAnsi="BookAntiqua" w:cs="BookAntiqua"/>
          <w:sz w:val="18"/>
          <w:szCs w:val="18"/>
        </w:rPr>
        <w:t xml:space="preserve"> </w:t>
      </w:r>
      <w:r w:rsidR="009807D2" w:rsidRPr="00002BC5">
        <w:rPr>
          <w:rFonts w:ascii="Times New Roman" w:hAnsi="Times New Roman" w:cs="Times New Roman"/>
          <w:sz w:val="24"/>
          <w:szCs w:val="24"/>
        </w:rPr>
        <w:t xml:space="preserve">If samples are thawing slowly, ice crystals can form and/or grow causing more damage; however, if samples are thawed rapidly enough, there is little time for ice nucleation and growth to occur (Fabbri, 2006; Fabbri </w:t>
      </w:r>
      <w:r w:rsidR="009807D2" w:rsidRPr="00002BC5">
        <w:rPr>
          <w:rFonts w:ascii="Times New Roman" w:hAnsi="Times New Roman" w:cs="Times New Roman"/>
          <w:i/>
          <w:sz w:val="24"/>
          <w:szCs w:val="24"/>
        </w:rPr>
        <w:t>et al</w:t>
      </w:r>
      <w:r w:rsidR="009807D2" w:rsidRPr="00002BC5">
        <w:rPr>
          <w:rFonts w:ascii="Times New Roman" w:hAnsi="Times New Roman" w:cs="Times New Roman"/>
          <w:sz w:val="24"/>
          <w:szCs w:val="24"/>
        </w:rPr>
        <w:t>., 2006).</w:t>
      </w:r>
      <w:r w:rsidR="00201508" w:rsidRPr="00002BC5">
        <w:rPr>
          <w:rFonts w:ascii="Times New Roman" w:hAnsi="Times New Roman" w:cs="Times New Roman"/>
          <w:sz w:val="24"/>
          <w:szCs w:val="24"/>
        </w:rPr>
        <w:t xml:space="preserve"> </w:t>
      </w:r>
      <w:r w:rsidR="00100751" w:rsidRPr="00002BC5">
        <w:rPr>
          <w:rFonts w:ascii="Times New Roman" w:hAnsi="Times New Roman" w:cs="Times New Roman"/>
          <w:sz w:val="24"/>
          <w:szCs w:val="24"/>
        </w:rPr>
        <w:t>After thawing, there is further risk of damage during the course of removing cryoprotectants. If cells are immediately put into a significantly lower concentration of cryoprotectant, water will rapidly move into the cell and the cells can swell and burst. Therefore, it is usually advised that a series of decreasing concentrations of cryoprotectant is used to slowly remove the cryoprotectants and gently rehydrate cells. As an alternative, it can also be very effective to use a non-penetrating cryoprotectant such as sucrose to reduce osmotic shock during the step-down process (Shaw, 2000).</w:t>
      </w:r>
    </w:p>
    <w:p w14:paraId="254CB864" w14:textId="77777777" w:rsidR="00233E39" w:rsidRPr="00233E39" w:rsidRDefault="00302DC0" w:rsidP="000879C7">
      <w:pPr>
        <w:pStyle w:val="ListParagraph"/>
        <w:numPr>
          <w:ilvl w:val="0"/>
          <w:numId w:val="20"/>
        </w:numPr>
        <w:autoSpaceDE w:val="0"/>
        <w:autoSpaceDN w:val="0"/>
        <w:adjustRightInd w:val="0"/>
        <w:spacing w:line="360" w:lineRule="auto"/>
        <w:jc w:val="both"/>
        <w:rPr>
          <w:rFonts w:ascii="Times New Roman" w:hAnsi="Times New Roman" w:cs="Times New Roman"/>
          <w:b/>
          <w:sz w:val="24"/>
          <w:szCs w:val="24"/>
          <w:u w:val="single"/>
        </w:rPr>
      </w:pPr>
      <w:r w:rsidRPr="006514EE">
        <w:rPr>
          <w:rFonts w:ascii="Times New Roman" w:eastAsiaTheme="majorEastAsia" w:hAnsi="Times New Roman" w:cs="Times New Roman"/>
          <w:b/>
          <w:bCs/>
          <w:kern w:val="24"/>
          <w:sz w:val="24"/>
          <w:szCs w:val="24"/>
          <w:u w:val="single"/>
        </w:rPr>
        <w:t>Washing:</w:t>
      </w:r>
    </w:p>
    <w:p w14:paraId="0B4AA328" w14:textId="77777777" w:rsidR="004B53CD" w:rsidRPr="004C21A6" w:rsidRDefault="00302DC0" w:rsidP="00233E39">
      <w:pPr>
        <w:autoSpaceDE w:val="0"/>
        <w:autoSpaceDN w:val="0"/>
        <w:adjustRightInd w:val="0"/>
        <w:spacing w:line="360" w:lineRule="auto"/>
        <w:ind w:left="90"/>
        <w:jc w:val="both"/>
        <w:rPr>
          <w:rFonts w:ascii="Times New Roman" w:eastAsiaTheme="minorEastAsia" w:hAnsi="Times New Roman" w:cs="Times New Roman"/>
          <w:bCs/>
          <w:kern w:val="24"/>
          <w:sz w:val="24"/>
          <w:szCs w:val="24"/>
        </w:rPr>
      </w:pPr>
      <w:r w:rsidRPr="00233E39">
        <w:rPr>
          <w:rFonts w:ascii="Times New Roman" w:eastAsiaTheme="minorEastAsia" w:hAnsi="Times New Roman" w:cs="Times New Roman"/>
          <w:bCs/>
          <w:kern w:val="24"/>
          <w:sz w:val="24"/>
          <w:szCs w:val="24"/>
        </w:rPr>
        <w:t>The preserved material is washed to remove the cryoprotectant.</w:t>
      </w:r>
      <w:r w:rsidR="00233E39">
        <w:rPr>
          <w:rFonts w:ascii="Times New Roman" w:eastAsiaTheme="minorEastAsia" w:hAnsi="Times New Roman" w:cs="Times New Roman"/>
          <w:bCs/>
          <w:kern w:val="24"/>
          <w:sz w:val="24"/>
          <w:szCs w:val="24"/>
        </w:rPr>
        <w:t xml:space="preserve"> </w:t>
      </w:r>
      <w:r w:rsidR="004C21A6" w:rsidRPr="004C21A6">
        <w:rPr>
          <w:rFonts w:ascii="Times New Roman" w:eastAsiaTheme="minorEastAsia" w:hAnsi="Times New Roman" w:cs="Times New Roman"/>
          <w:bCs/>
          <w:color w:val="000000" w:themeColor="text1"/>
          <w:kern w:val="24"/>
          <w:sz w:val="24"/>
          <w:szCs w:val="24"/>
          <w:lang w:val="en-IN"/>
        </w:rPr>
        <w:t>When low toxic or non-toxic cryoprotectants are used, the cultures are not washed but simply recultured, therefore washing becomes necessary only when cryoprotectants have toxic effects on cells</w:t>
      </w:r>
      <w:r w:rsidR="00FD06C1">
        <w:rPr>
          <w:rFonts w:ascii="Times New Roman" w:eastAsiaTheme="minorEastAsia" w:hAnsi="Times New Roman" w:cs="Times New Roman"/>
          <w:bCs/>
          <w:color w:val="000000" w:themeColor="text1"/>
          <w:kern w:val="24"/>
          <w:sz w:val="24"/>
          <w:szCs w:val="24"/>
          <w:lang w:val="en-IN"/>
        </w:rPr>
        <w:t>.</w:t>
      </w:r>
    </w:p>
    <w:p w14:paraId="4961EC4E" w14:textId="77777777" w:rsidR="00302DC0" w:rsidRPr="00EB5FD7" w:rsidRDefault="00302DC0" w:rsidP="000879C7">
      <w:pPr>
        <w:pStyle w:val="ListParagraph"/>
        <w:numPr>
          <w:ilvl w:val="0"/>
          <w:numId w:val="20"/>
        </w:numPr>
        <w:autoSpaceDE w:val="0"/>
        <w:autoSpaceDN w:val="0"/>
        <w:adjustRightInd w:val="0"/>
        <w:spacing w:line="360" w:lineRule="auto"/>
        <w:jc w:val="both"/>
        <w:rPr>
          <w:rFonts w:ascii="Times New Roman" w:eastAsiaTheme="minorEastAsia" w:hAnsi="Times New Roman" w:cs="Times New Roman"/>
          <w:b/>
          <w:bCs/>
          <w:kern w:val="24"/>
          <w:sz w:val="24"/>
          <w:szCs w:val="24"/>
        </w:rPr>
      </w:pPr>
      <w:r w:rsidRPr="00EB5FD7">
        <w:rPr>
          <w:rFonts w:ascii="Times New Roman" w:eastAsiaTheme="minorEastAsia" w:hAnsi="Times New Roman" w:cs="Times New Roman"/>
          <w:b/>
          <w:bCs/>
          <w:kern w:val="24"/>
          <w:sz w:val="24"/>
          <w:szCs w:val="24"/>
          <w:u w:val="single"/>
        </w:rPr>
        <w:t>Determination of viability/ survival</w:t>
      </w:r>
      <w:r w:rsidRPr="00EB5FD7">
        <w:rPr>
          <w:rFonts w:ascii="Times New Roman" w:eastAsiaTheme="minorEastAsia" w:hAnsi="Times New Roman" w:cs="Times New Roman"/>
          <w:b/>
          <w:bCs/>
          <w:kern w:val="24"/>
          <w:sz w:val="24"/>
          <w:szCs w:val="24"/>
        </w:rPr>
        <w:t>:</w:t>
      </w:r>
    </w:p>
    <w:p w14:paraId="4CB33DB5" w14:textId="77777777" w:rsidR="006D260B" w:rsidRPr="00141107" w:rsidRDefault="00302DC0" w:rsidP="003204CE">
      <w:pPr>
        <w:spacing w:after="0" w:line="360" w:lineRule="auto"/>
        <w:contextualSpacing/>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rPr>
        <w:lastRenderedPageBreak/>
        <w:t xml:space="preserve">There is possibility of death of cells due to storage stress. </w:t>
      </w:r>
      <w:r w:rsidRPr="00141107">
        <w:rPr>
          <w:rFonts w:ascii="Times New Roman" w:eastAsiaTheme="minorEastAsia" w:hAnsi="Times New Roman" w:cs="Times New Roman"/>
          <w:bCs/>
          <w:kern w:val="24"/>
          <w:sz w:val="24"/>
          <w:szCs w:val="24"/>
          <w:lang w:val="en-IN"/>
        </w:rPr>
        <w:t xml:space="preserve">Regrowth of the plants from stored tissues or cells is the only realistic test of survival of plant materials. </w:t>
      </w:r>
      <w:r w:rsidRPr="00141107">
        <w:rPr>
          <w:rFonts w:ascii="Times New Roman" w:eastAsiaTheme="minorEastAsia" w:hAnsi="Times New Roman" w:cs="Times New Roman"/>
          <w:bCs/>
          <w:kern w:val="24"/>
          <w:sz w:val="24"/>
          <w:szCs w:val="24"/>
        </w:rPr>
        <w:t>However, at any stage, the viability of frozen cells</w:t>
      </w:r>
      <w:r w:rsidR="00A90FFA">
        <w:rPr>
          <w:rFonts w:ascii="Times New Roman" w:eastAsiaTheme="minorEastAsia" w:hAnsi="Times New Roman" w:cs="Times New Roman"/>
          <w:bCs/>
          <w:kern w:val="24"/>
          <w:sz w:val="24"/>
          <w:szCs w:val="24"/>
        </w:rPr>
        <w:t xml:space="preserve"> </w:t>
      </w:r>
      <w:r w:rsidRPr="00141107">
        <w:rPr>
          <w:rFonts w:ascii="Times New Roman" w:eastAsiaTheme="minorEastAsia" w:hAnsi="Times New Roman" w:cs="Times New Roman"/>
          <w:bCs/>
          <w:kern w:val="24"/>
          <w:sz w:val="24"/>
          <w:szCs w:val="24"/>
        </w:rPr>
        <w:t>can be</w:t>
      </w:r>
      <w:r w:rsidR="00A90FFA">
        <w:rPr>
          <w:rFonts w:ascii="Times New Roman" w:eastAsiaTheme="minorEastAsia" w:hAnsi="Times New Roman" w:cs="Times New Roman"/>
          <w:bCs/>
          <w:kern w:val="24"/>
          <w:sz w:val="24"/>
          <w:szCs w:val="24"/>
        </w:rPr>
        <w:t xml:space="preserve"> </w:t>
      </w:r>
      <w:r w:rsidRPr="00141107">
        <w:rPr>
          <w:rFonts w:ascii="Times New Roman" w:eastAsiaTheme="minorEastAsia" w:hAnsi="Times New Roman" w:cs="Times New Roman"/>
          <w:bCs/>
          <w:kern w:val="24"/>
          <w:sz w:val="24"/>
          <w:szCs w:val="24"/>
        </w:rPr>
        <w:t>determined by</w:t>
      </w:r>
      <w:r w:rsidR="00C0030D">
        <w:rPr>
          <w:rFonts w:ascii="Times New Roman" w:eastAsiaTheme="minorEastAsia" w:hAnsi="Times New Roman" w:cs="Times New Roman"/>
          <w:bCs/>
          <w:kern w:val="24"/>
          <w:sz w:val="24"/>
          <w:szCs w:val="24"/>
        </w:rPr>
        <w:t xml:space="preserve"> </w:t>
      </w:r>
      <w:r w:rsidR="006D260B" w:rsidRPr="00141107">
        <w:rPr>
          <w:rFonts w:ascii="Times New Roman" w:eastAsiaTheme="minorEastAsia" w:hAnsi="Times New Roman" w:cs="Times New Roman"/>
          <w:bCs/>
          <w:kern w:val="24"/>
          <w:sz w:val="24"/>
          <w:szCs w:val="24"/>
          <w:lang w:val="en-IN"/>
        </w:rPr>
        <w:t>important</w:t>
      </w:r>
      <w:r w:rsidRPr="00141107">
        <w:rPr>
          <w:rFonts w:ascii="Times New Roman" w:eastAsiaTheme="minorEastAsia" w:hAnsi="Times New Roman" w:cs="Times New Roman"/>
          <w:bCs/>
          <w:kern w:val="24"/>
          <w:sz w:val="24"/>
          <w:szCs w:val="24"/>
          <w:lang w:val="en-IN"/>
        </w:rPr>
        <w:t xml:space="preserve"> staining methods viz.,</w:t>
      </w:r>
    </w:p>
    <w:p w14:paraId="13532CA3" w14:textId="77777777" w:rsidR="006D260B" w:rsidRPr="00141107" w:rsidRDefault="00302DC0" w:rsidP="009F479F">
      <w:pPr>
        <w:pStyle w:val="ListParagraph"/>
        <w:numPr>
          <w:ilvl w:val="0"/>
          <w:numId w:val="9"/>
        </w:numPr>
        <w:spacing w:after="0" w:line="360" w:lineRule="auto"/>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lang w:val="en-IN"/>
        </w:rPr>
        <w:t>Evan’s blue staining.</w:t>
      </w:r>
    </w:p>
    <w:tbl>
      <w:tblPr>
        <w:tblpPr w:leftFromText="180" w:rightFromText="180" w:vertAnchor="text" w:horzAnchor="margin" w:tblpXSpec="center" w:tblpY="940"/>
        <w:tblW w:w="7808" w:type="dxa"/>
        <w:tblBorders>
          <w:insideH w:val="single" w:sz="4" w:space="0" w:color="auto"/>
        </w:tblBorders>
        <w:tblLook w:val="01E0" w:firstRow="1" w:lastRow="1" w:firstColumn="1" w:lastColumn="1" w:noHBand="0" w:noVBand="0"/>
      </w:tblPr>
      <w:tblGrid>
        <w:gridCol w:w="3330"/>
        <w:gridCol w:w="3100"/>
        <w:gridCol w:w="1378"/>
      </w:tblGrid>
      <w:tr w:rsidR="00B75E57" w:rsidRPr="00141107" w14:paraId="3152501C" w14:textId="77777777" w:rsidTr="00B75E57">
        <w:trPr>
          <w:cantSplit/>
          <w:trHeight w:val="92"/>
        </w:trPr>
        <w:tc>
          <w:tcPr>
            <w:tcW w:w="3330" w:type="dxa"/>
            <w:vMerge w:val="restart"/>
            <w:vAlign w:val="center"/>
          </w:tcPr>
          <w:p w14:paraId="78E4218F" w14:textId="77777777" w:rsidR="00B75E57" w:rsidRPr="00C0030D" w:rsidRDefault="00B75E57" w:rsidP="00B75E57">
            <w:pPr>
              <w:widowControl w:val="0"/>
              <w:tabs>
                <w:tab w:val="left" w:pos="770"/>
              </w:tabs>
              <w:spacing w:after="0" w:line="360" w:lineRule="auto"/>
              <w:jc w:val="both"/>
              <w:rPr>
                <w:rFonts w:ascii="Times New Roman" w:hAnsi="Times New Roman" w:cs="Times New Roman"/>
                <w:sz w:val="20"/>
                <w:szCs w:val="20"/>
              </w:rPr>
            </w:pPr>
            <w:r w:rsidRPr="00C0030D">
              <w:rPr>
                <w:rFonts w:ascii="Times New Roman" w:hAnsi="Times New Roman" w:cs="Times New Roman"/>
                <w:bCs/>
                <w:sz w:val="20"/>
                <w:szCs w:val="20"/>
                <w:lang w:val="en-IN"/>
              </w:rPr>
              <w:t xml:space="preserve">    Percentage of viable cells =</w:t>
            </w:r>
          </w:p>
        </w:tc>
        <w:tc>
          <w:tcPr>
            <w:tcW w:w="3100" w:type="dxa"/>
            <w:vAlign w:val="center"/>
          </w:tcPr>
          <w:p w14:paraId="62E85B91" w14:textId="77777777" w:rsidR="00B75E57" w:rsidRPr="00C0030D" w:rsidRDefault="00B75E57" w:rsidP="00B75E57">
            <w:pPr>
              <w:widowControl w:val="0"/>
              <w:tabs>
                <w:tab w:val="left" w:pos="770"/>
              </w:tabs>
              <w:spacing w:after="0" w:line="360" w:lineRule="auto"/>
              <w:jc w:val="both"/>
              <w:rPr>
                <w:rFonts w:ascii="Times New Roman" w:hAnsi="Times New Roman" w:cs="Times New Roman"/>
                <w:sz w:val="20"/>
                <w:szCs w:val="20"/>
              </w:rPr>
            </w:pPr>
            <w:r>
              <w:rPr>
                <w:rFonts w:ascii="Times New Roman" w:hAnsi="Times New Roman" w:cs="Times New Roman"/>
                <w:bCs/>
                <w:sz w:val="20"/>
                <w:szCs w:val="20"/>
                <w:lang w:val="en-IN"/>
              </w:rPr>
              <w:t xml:space="preserve">     </w:t>
            </w:r>
            <w:r w:rsidRPr="00C0030D">
              <w:rPr>
                <w:rFonts w:ascii="Times New Roman" w:hAnsi="Times New Roman" w:cs="Times New Roman"/>
                <w:bCs/>
                <w:sz w:val="20"/>
                <w:szCs w:val="20"/>
                <w:lang w:val="en-IN"/>
              </w:rPr>
              <w:t>Number of fluorescent cells</w:t>
            </w:r>
          </w:p>
        </w:tc>
        <w:tc>
          <w:tcPr>
            <w:tcW w:w="1378" w:type="dxa"/>
            <w:vMerge w:val="restart"/>
            <w:vAlign w:val="center"/>
          </w:tcPr>
          <w:p w14:paraId="070DA3D1" w14:textId="77777777" w:rsidR="00B75E57" w:rsidRPr="00C0030D" w:rsidRDefault="00B75E57" w:rsidP="00B75E57">
            <w:pPr>
              <w:widowControl w:val="0"/>
              <w:tabs>
                <w:tab w:val="left" w:pos="770"/>
              </w:tabs>
              <w:spacing w:after="0" w:line="360" w:lineRule="auto"/>
              <w:jc w:val="both"/>
              <w:rPr>
                <w:rFonts w:ascii="Times New Roman" w:hAnsi="Times New Roman" w:cs="Times New Roman"/>
                <w:sz w:val="20"/>
                <w:szCs w:val="20"/>
              </w:rPr>
            </w:pPr>
            <w:r w:rsidRPr="00C0030D">
              <w:rPr>
                <w:rFonts w:ascii="Times New Roman" w:hAnsi="Times New Roman" w:cs="Times New Roman"/>
                <w:sz w:val="20"/>
                <w:szCs w:val="20"/>
              </w:rPr>
              <w:t>×100</w:t>
            </w:r>
          </w:p>
        </w:tc>
      </w:tr>
      <w:tr w:rsidR="00B75E57" w:rsidRPr="00141107" w14:paraId="326251D6" w14:textId="77777777" w:rsidTr="00B75E57">
        <w:trPr>
          <w:cantSplit/>
          <w:trHeight w:val="43"/>
        </w:trPr>
        <w:tc>
          <w:tcPr>
            <w:tcW w:w="3330" w:type="dxa"/>
            <w:vMerge/>
            <w:vAlign w:val="center"/>
          </w:tcPr>
          <w:p w14:paraId="3DD80B14" w14:textId="77777777" w:rsidR="00B75E57" w:rsidRPr="00C0030D" w:rsidRDefault="00B75E57" w:rsidP="00B75E57">
            <w:pPr>
              <w:widowControl w:val="0"/>
              <w:tabs>
                <w:tab w:val="left" w:pos="770"/>
              </w:tabs>
              <w:spacing w:after="0" w:line="360" w:lineRule="auto"/>
              <w:jc w:val="both"/>
              <w:rPr>
                <w:rFonts w:ascii="Times New Roman" w:hAnsi="Times New Roman" w:cs="Times New Roman"/>
                <w:sz w:val="20"/>
                <w:szCs w:val="20"/>
              </w:rPr>
            </w:pPr>
          </w:p>
        </w:tc>
        <w:tc>
          <w:tcPr>
            <w:tcW w:w="3100" w:type="dxa"/>
            <w:vAlign w:val="center"/>
          </w:tcPr>
          <w:p w14:paraId="242DCDFE" w14:textId="77777777" w:rsidR="00B75E57" w:rsidRPr="00C0030D" w:rsidRDefault="00B75E57" w:rsidP="00B75E57">
            <w:pPr>
              <w:widowControl w:val="0"/>
              <w:tabs>
                <w:tab w:val="left" w:pos="770"/>
              </w:tabs>
              <w:spacing w:after="0" w:line="360" w:lineRule="auto"/>
              <w:jc w:val="both"/>
              <w:rPr>
                <w:rFonts w:ascii="Times New Roman" w:hAnsi="Times New Roman" w:cs="Times New Roman"/>
                <w:sz w:val="20"/>
                <w:szCs w:val="20"/>
              </w:rPr>
            </w:pPr>
            <w:r w:rsidRPr="00C0030D">
              <w:rPr>
                <w:rFonts w:ascii="Times New Roman" w:hAnsi="Times New Roman" w:cs="Times New Roman"/>
                <w:bCs/>
                <w:sz w:val="20"/>
                <w:szCs w:val="20"/>
                <w:lang w:val="en-IN"/>
              </w:rPr>
              <w:t xml:space="preserve">         Total no. of cells</w:t>
            </w:r>
          </w:p>
        </w:tc>
        <w:tc>
          <w:tcPr>
            <w:tcW w:w="1378" w:type="dxa"/>
            <w:vMerge/>
            <w:vAlign w:val="center"/>
          </w:tcPr>
          <w:p w14:paraId="0C4446F1" w14:textId="77777777" w:rsidR="00B75E57" w:rsidRPr="00141107" w:rsidRDefault="00B75E57" w:rsidP="00B75E57">
            <w:pPr>
              <w:widowControl w:val="0"/>
              <w:tabs>
                <w:tab w:val="left" w:pos="770"/>
              </w:tabs>
              <w:spacing w:after="0" w:line="360" w:lineRule="auto"/>
              <w:jc w:val="both"/>
              <w:rPr>
                <w:rFonts w:ascii="Times New Roman" w:hAnsi="Times New Roman" w:cs="Times New Roman"/>
                <w:sz w:val="24"/>
                <w:szCs w:val="24"/>
              </w:rPr>
            </w:pPr>
          </w:p>
        </w:tc>
      </w:tr>
    </w:tbl>
    <w:p w14:paraId="00EA40C2" w14:textId="77777777" w:rsidR="00B75E57" w:rsidRPr="00B75E57" w:rsidRDefault="00302DC0" w:rsidP="00B75E57">
      <w:pPr>
        <w:pStyle w:val="ListParagraph"/>
        <w:numPr>
          <w:ilvl w:val="0"/>
          <w:numId w:val="9"/>
        </w:numPr>
        <w:spacing w:after="0" w:line="360" w:lineRule="auto"/>
        <w:jc w:val="both"/>
        <w:rPr>
          <w:rFonts w:ascii="Times New Roman" w:eastAsia="Times New Roman" w:hAnsi="Times New Roman" w:cs="Times New Roman"/>
          <w:sz w:val="24"/>
          <w:szCs w:val="24"/>
        </w:rPr>
      </w:pPr>
      <w:r w:rsidRPr="00141107">
        <w:rPr>
          <w:rFonts w:ascii="Times New Roman" w:eastAsiaTheme="minorEastAsia" w:hAnsi="Times New Roman" w:cs="Times New Roman"/>
          <w:bCs/>
          <w:kern w:val="24"/>
          <w:sz w:val="24"/>
          <w:szCs w:val="24"/>
          <w:lang w:val="en-IN"/>
        </w:rPr>
        <w:t>Triphenyl Tetrazolium Chloride (TTC) staining.</w:t>
      </w:r>
    </w:p>
    <w:p w14:paraId="35C306ED" w14:textId="77777777" w:rsidR="00B75E57" w:rsidRDefault="00B75E57" w:rsidP="00B75E57">
      <w:pPr>
        <w:pStyle w:val="ListParagraph"/>
        <w:autoSpaceDE w:val="0"/>
        <w:autoSpaceDN w:val="0"/>
        <w:adjustRightInd w:val="0"/>
        <w:spacing w:line="360" w:lineRule="auto"/>
        <w:ind w:left="360"/>
        <w:jc w:val="both"/>
        <w:rPr>
          <w:rFonts w:ascii="Times New Roman" w:eastAsiaTheme="majorEastAsia" w:hAnsi="Times New Roman" w:cs="Times New Roman"/>
          <w:b/>
          <w:bCs/>
          <w:kern w:val="24"/>
          <w:sz w:val="24"/>
          <w:szCs w:val="24"/>
          <w:u w:val="single"/>
          <w:lang w:val="en-IN"/>
        </w:rPr>
      </w:pPr>
    </w:p>
    <w:p w14:paraId="15ED91A3" w14:textId="77777777" w:rsidR="00B75E57" w:rsidRDefault="00B75E57" w:rsidP="00B75E57">
      <w:pPr>
        <w:pStyle w:val="ListParagraph"/>
        <w:autoSpaceDE w:val="0"/>
        <w:autoSpaceDN w:val="0"/>
        <w:adjustRightInd w:val="0"/>
        <w:spacing w:line="360" w:lineRule="auto"/>
        <w:ind w:left="360"/>
        <w:jc w:val="both"/>
        <w:rPr>
          <w:rFonts w:ascii="Times New Roman" w:eastAsiaTheme="majorEastAsia" w:hAnsi="Times New Roman" w:cs="Times New Roman"/>
          <w:b/>
          <w:bCs/>
          <w:kern w:val="24"/>
          <w:sz w:val="24"/>
          <w:szCs w:val="24"/>
          <w:u w:val="single"/>
          <w:lang w:val="en-IN"/>
        </w:rPr>
      </w:pPr>
    </w:p>
    <w:p w14:paraId="55F8C97E" w14:textId="77777777" w:rsidR="00B75E57" w:rsidRDefault="00B75E57" w:rsidP="00B75E57">
      <w:pPr>
        <w:pStyle w:val="ListParagraph"/>
        <w:autoSpaceDE w:val="0"/>
        <w:autoSpaceDN w:val="0"/>
        <w:adjustRightInd w:val="0"/>
        <w:spacing w:line="360" w:lineRule="auto"/>
        <w:ind w:left="360"/>
        <w:jc w:val="both"/>
        <w:rPr>
          <w:rFonts w:ascii="Times New Roman" w:eastAsiaTheme="majorEastAsia" w:hAnsi="Times New Roman" w:cs="Times New Roman"/>
          <w:b/>
          <w:bCs/>
          <w:kern w:val="24"/>
          <w:sz w:val="24"/>
          <w:szCs w:val="24"/>
          <w:u w:val="single"/>
          <w:lang w:val="en-IN"/>
        </w:rPr>
      </w:pPr>
    </w:p>
    <w:p w14:paraId="4456D837" w14:textId="77777777" w:rsidR="00B75E57" w:rsidRDefault="00B75E57" w:rsidP="00B75E57">
      <w:pPr>
        <w:pStyle w:val="ListParagraph"/>
        <w:autoSpaceDE w:val="0"/>
        <w:autoSpaceDN w:val="0"/>
        <w:adjustRightInd w:val="0"/>
        <w:spacing w:line="360" w:lineRule="auto"/>
        <w:ind w:left="360"/>
        <w:jc w:val="both"/>
        <w:rPr>
          <w:rFonts w:ascii="Times New Roman" w:eastAsiaTheme="majorEastAsia" w:hAnsi="Times New Roman" w:cs="Times New Roman"/>
          <w:b/>
          <w:bCs/>
          <w:kern w:val="24"/>
          <w:sz w:val="24"/>
          <w:szCs w:val="24"/>
          <w:u w:val="single"/>
          <w:lang w:val="en-IN"/>
        </w:rPr>
      </w:pPr>
    </w:p>
    <w:p w14:paraId="52B18FF8" w14:textId="77777777" w:rsidR="00302DC0" w:rsidRPr="00B75E57" w:rsidRDefault="004B53CD" w:rsidP="00B75E57">
      <w:pPr>
        <w:pStyle w:val="ListParagraph"/>
        <w:numPr>
          <w:ilvl w:val="0"/>
          <w:numId w:val="10"/>
        </w:numPr>
        <w:autoSpaceDE w:val="0"/>
        <w:autoSpaceDN w:val="0"/>
        <w:adjustRightInd w:val="0"/>
        <w:spacing w:line="360" w:lineRule="auto"/>
        <w:jc w:val="both"/>
        <w:rPr>
          <w:rFonts w:ascii="Times New Roman" w:hAnsi="Times New Roman" w:cs="Times New Roman"/>
          <w:b/>
          <w:sz w:val="24"/>
          <w:szCs w:val="24"/>
          <w:u w:val="single"/>
        </w:rPr>
      </w:pPr>
      <w:r w:rsidRPr="00B75E57">
        <w:rPr>
          <w:rFonts w:ascii="Times New Roman" w:eastAsiaTheme="majorEastAsia" w:hAnsi="Times New Roman" w:cs="Times New Roman"/>
          <w:b/>
          <w:bCs/>
          <w:kern w:val="24"/>
          <w:sz w:val="24"/>
          <w:szCs w:val="24"/>
          <w:u w:val="single"/>
          <w:lang w:val="en-IN"/>
        </w:rPr>
        <w:t>Evan’s blue staining</w:t>
      </w:r>
      <w:r w:rsidRPr="00B75E57">
        <w:rPr>
          <w:rFonts w:ascii="Times New Roman" w:eastAsiaTheme="majorEastAsia" w:hAnsi="Times New Roman" w:cs="Times New Roman"/>
          <w:b/>
          <w:bCs/>
          <w:kern w:val="24"/>
          <w:sz w:val="24"/>
          <w:szCs w:val="24"/>
          <w:lang w:val="en-IN"/>
        </w:rPr>
        <w:t>:</w:t>
      </w:r>
    </w:p>
    <w:p w14:paraId="00ECFCB5" w14:textId="77777777" w:rsidR="004B53CD" w:rsidRPr="00141107" w:rsidRDefault="004D1B84" w:rsidP="003204CE">
      <w:pPr>
        <w:autoSpaceDE w:val="0"/>
        <w:autoSpaceDN w:val="0"/>
        <w:adjustRightInd w:val="0"/>
        <w:spacing w:line="360" w:lineRule="auto"/>
        <w:jc w:val="both"/>
        <w:rPr>
          <w:rFonts w:ascii="Times New Roman" w:hAnsi="Times New Roman" w:cs="Times New Roman"/>
          <w:sz w:val="24"/>
          <w:szCs w:val="24"/>
        </w:rPr>
      </w:pPr>
      <w:r w:rsidRPr="00141107">
        <w:rPr>
          <w:rFonts w:ascii="Times New Roman" w:hAnsi="Times New Roman" w:cs="Times New Roman"/>
          <w:bCs/>
          <w:sz w:val="24"/>
          <w:szCs w:val="24"/>
          <w:lang w:val="en-IN"/>
        </w:rPr>
        <w:t>One drop of</w:t>
      </w:r>
      <w:r w:rsidR="00C0030D">
        <w:rPr>
          <w:rFonts w:ascii="Times New Roman" w:hAnsi="Times New Roman" w:cs="Times New Roman"/>
          <w:bCs/>
          <w:sz w:val="24"/>
          <w:szCs w:val="24"/>
          <w:lang w:val="en-IN"/>
        </w:rPr>
        <w:t xml:space="preserve"> </w:t>
      </w:r>
      <w:r w:rsidRPr="00141107">
        <w:rPr>
          <w:rFonts w:ascii="Times New Roman" w:hAnsi="Times New Roman" w:cs="Times New Roman"/>
          <w:bCs/>
          <w:sz w:val="24"/>
          <w:szCs w:val="24"/>
          <w:lang w:val="en-IN"/>
        </w:rPr>
        <w:t>0.1% solution of Evan’s blue is added to one drop of cell suspension on a microscope slide and observed under light microscope.</w:t>
      </w:r>
      <w:r w:rsidR="00A90FFA">
        <w:rPr>
          <w:rFonts w:ascii="Times New Roman" w:hAnsi="Times New Roman" w:cs="Times New Roman"/>
          <w:bCs/>
          <w:sz w:val="24"/>
          <w:szCs w:val="24"/>
          <w:lang w:val="en-IN"/>
        </w:rPr>
        <w:t xml:space="preserve"> </w:t>
      </w:r>
      <w:r w:rsidRPr="00141107">
        <w:rPr>
          <w:rFonts w:ascii="Times New Roman" w:hAnsi="Times New Roman" w:cs="Times New Roman"/>
          <w:bCs/>
          <w:sz w:val="24"/>
          <w:szCs w:val="24"/>
          <w:lang w:val="en-IN"/>
        </w:rPr>
        <w:t>Living cells remain unstained while dead cells are stained blue.</w:t>
      </w:r>
      <w:r w:rsidR="004B53CD" w:rsidRPr="00141107">
        <w:rPr>
          <w:rFonts w:ascii="Times New Roman" w:hAnsi="Times New Roman" w:cs="Times New Roman"/>
          <w:bCs/>
          <w:sz w:val="24"/>
          <w:szCs w:val="24"/>
        </w:rPr>
        <w:tab/>
      </w:r>
      <w:r w:rsidR="004B53CD" w:rsidRPr="00141107">
        <w:rPr>
          <w:rFonts w:ascii="Times New Roman" w:hAnsi="Times New Roman" w:cs="Times New Roman"/>
          <w:bCs/>
          <w:sz w:val="24"/>
          <w:szCs w:val="24"/>
        </w:rPr>
        <w:tab/>
      </w:r>
    </w:p>
    <w:p w14:paraId="1EA7568A" w14:textId="77777777" w:rsidR="00B75E57" w:rsidRPr="00B75E57" w:rsidRDefault="00D84C67" w:rsidP="00B75E57">
      <w:pPr>
        <w:pStyle w:val="ListParagraph"/>
        <w:numPr>
          <w:ilvl w:val="0"/>
          <w:numId w:val="10"/>
        </w:numPr>
        <w:spacing w:after="0" w:line="360" w:lineRule="auto"/>
        <w:jc w:val="both"/>
        <w:rPr>
          <w:rFonts w:ascii="Times New Roman" w:eastAsia="Times New Roman" w:hAnsi="Times New Roman" w:cs="Times New Roman"/>
          <w:b/>
          <w:sz w:val="24"/>
          <w:szCs w:val="24"/>
        </w:rPr>
      </w:pPr>
      <w:r w:rsidRPr="00934AFB">
        <w:rPr>
          <w:rFonts w:ascii="Times New Roman" w:eastAsiaTheme="majorEastAsia" w:hAnsi="Times New Roman" w:cs="Times New Roman"/>
          <w:b/>
          <w:bCs/>
          <w:kern w:val="24"/>
          <w:sz w:val="24"/>
          <w:szCs w:val="24"/>
          <w:u w:val="single"/>
          <w:lang w:val="en-IN"/>
        </w:rPr>
        <w:t>Triphenyltetrazolium chloride (TTC) staining</w:t>
      </w:r>
      <w:r w:rsidRPr="00934AFB">
        <w:rPr>
          <w:rFonts w:ascii="Times New Roman" w:eastAsiaTheme="majorEastAsia" w:hAnsi="Times New Roman" w:cs="Times New Roman"/>
          <w:b/>
          <w:bCs/>
          <w:kern w:val="24"/>
          <w:sz w:val="24"/>
          <w:szCs w:val="24"/>
          <w:lang w:val="en-IN"/>
        </w:rPr>
        <w:t>:</w:t>
      </w:r>
    </w:p>
    <w:p w14:paraId="14AFBB1D" w14:textId="77777777" w:rsidR="000E25FE" w:rsidRPr="00B75E57" w:rsidRDefault="000E25FE" w:rsidP="00B75E57">
      <w:pPr>
        <w:spacing w:after="0" w:line="360" w:lineRule="auto"/>
        <w:jc w:val="both"/>
        <w:rPr>
          <w:rFonts w:ascii="Times New Roman" w:eastAsia="Times New Roman" w:hAnsi="Times New Roman" w:cs="Times New Roman"/>
          <w:b/>
          <w:sz w:val="24"/>
          <w:szCs w:val="24"/>
        </w:rPr>
      </w:pPr>
      <w:r w:rsidRPr="00B75E57">
        <w:rPr>
          <w:rFonts w:ascii="Times New Roman" w:eastAsiaTheme="minorEastAsia" w:hAnsi="Times New Roman" w:cs="Times New Roman"/>
          <w:bCs/>
          <w:kern w:val="24"/>
          <w:sz w:val="24"/>
          <w:szCs w:val="24"/>
          <w:lang w:val="en-IN"/>
        </w:rPr>
        <w:t>In this method, cell survival is estimated by the amount of formazan produced as a result of reduction of TTC. This reaction results in a pink colour. The procedure involves the following steps:</w:t>
      </w:r>
    </w:p>
    <w:p w14:paraId="34A9F162" w14:textId="77777777" w:rsidR="000E25FE" w:rsidRPr="00B75E57" w:rsidRDefault="000E25FE" w:rsidP="00B75E57">
      <w:pPr>
        <w:pStyle w:val="ListParagraph"/>
        <w:numPr>
          <w:ilvl w:val="0"/>
          <w:numId w:val="26"/>
        </w:numPr>
        <w:spacing w:after="0" w:line="360" w:lineRule="auto"/>
        <w:jc w:val="both"/>
        <w:rPr>
          <w:rFonts w:ascii="Times New Roman" w:eastAsia="Times New Roman" w:hAnsi="Times New Roman" w:cs="Times New Roman"/>
          <w:sz w:val="24"/>
          <w:szCs w:val="24"/>
        </w:rPr>
      </w:pPr>
      <w:r w:rsidRPr="00B75E57">
        <w:rPr>
          <w:rFonts w:ascii="Times New Roman" w:eastAsiaTheme="minorEastAsia" w:hAnsi="Times New Roman" w:cs="Times New Roman"/>
          <w:bCs/>
          <w:kern w:val="24"/>
          <w:sz w:val="24"/>
          <w:szCs w:val="24"/>
          <w:lang w:val="en-IN"/>
        </w:rPr>
        <w:t>About 150 mg of cell sample is put into 3 ml of TTC solution and incubated for 15 h at 30°</w:t>
      </w:r>
      <w:r w:rsidR="00F23EAE" w:rsidRPr="00B75E57">
        <w:rPr>
          <w:rFonts w:ascii="Times New Roman" w:eastAsiaTheme="minorEastAsia" w:hAnsi="Times New Roman" w:cs="Times New Roman"/>
          <w:bCs/>
          <w:kern w:val="24"/>
          <w:sz w:val="24"/>
          <w:szCs w:val="24"/>
          <w:lang w:val="en-IN"/>
        </w:rPr>
        <w:t>C</w:t>
      </w:r>
      <w:r w:rsidRPr="00B75E57">
        <w:rPr>
          <w:rFonts w:ascii="Times New Roman" w:eastAsiaTheme="minorEastAsia" w:hAnsi="Times New Roman" w:cs="Times New Roman"/>
          <w:bCs/>
          <w:kern w:val="24"/>
          <w:sz w:val="24"/>
          <w:szCs w:val="24"/>
          <w:lang w:val="en-IN"/>
        </w:rPr>
        <w:t>.</w:t>
      </w:r>
    </w:p>
    <w:p w14:paraId="769E1461" w14:textId="77777777" w:rsidR="000E25FE" w:rsidRPr="00B75E57" w:rsidRDefault="000E25FE" w:rsidP="00B75E57">
      <w:pPr>
        <w:pStyle w:val="ListParagraph"/>
        <w:numPr>
          <w:ilvl w:val="0"/>
          <w:numId w:val="26"/>
        </w:numPr>
        <w:spacing w:after="0" w:line="360" w:lineRule="auto"/>
        <w:jc w:val="both"/>
        <w:rPr>
          <w:rFonts w:ascii="Times New Roman" w:eastAsia="Times New Roman" w:hAnsi="Times New Roman" w:cs="Times New Roman"/>
          <w:sz w:val="24"/>
          <w:szCs w:val="24"/>
        </w:rPr>
      </w:pPr>
      <w:r w:rsidRPr="00B75E57">
        <w:rPr>
          <w:rFonts w:ascii="Times New Roman" w:eastAsiaTheme="minorEastAsia" w:hAnsi="Times New Roman" w:cs="Times New Roman"/>
          <w:bCs/>
          <w:kern w:val="24"/>
          <w:sz w:val="24"/>
          <w:szCs w:val="24"/>
          <w:lang w:val="en-IN"/>
        </w:rPr>
        <w:t>The TTC solution is drained off and the cells are washed with distilled water.</w:t>
      </w:r>
    </w:p>
    <w:p w14:paraId="2980B248" w14:textId="77777777" w:rsidR="000E25FE" w:rsidRPr="00B75E57" w:rsidRDefault="000E25FE" w:rsidP="00B75E57">
      <w:pPr>
        <w:pStyle w:val="ListParagraph"/>
        <w:numPr>
          <w:ilvl w:val="0"/>
          <w:numId w:val="26"/>
        </w:numPr>
        <w:spacing w:after="0" w:line="360" w:lineRule="auto"/>
        <w:jc w:val="both"/>
        <w:rPr>
          <w:rFonts w:ascii="Times New Roman" w:eastAsia="Times New Roman" w:hAnsi="Times New Roman" w:cs="Times New Roman"/>
          <w:sz w:val="24"/>
          <w:szCs w:val="24"/>
        </w:rPr>
      </w:pPr>
      <w:r w:rsidRPr="00B75E57">
        <w:rPr>
          <w:rFonts w:ascii="Times New Roman" w:eastAsiaTheme="minorEastAsia" w:hAnsi="Times New Roman" w:cs="Times New Roman"/>
          <w:bCs/>
          <w:kern w:val="24"/>
          <w:sz w:val="24"/>
          <w:szCs w:val="24"/>
          <w:lang w:val="en-IN"/>
        </w:rPr>
        <w:t>Cells are centrifuged and extracted with 7 ml of ethanol (95%) in a water bath at 80°</w:t>
      </w:r>
      <w:r w:rsidR="00F23EAE" w:rsidRPr="00B75E57">
        <w:rPr>
          <w:rFonts w:ascii="Times New Roman" w:eastAsiaTheme="minorEastAsia" w:hAnsi="Times New Roman" w:cs="Times New Roman"/>
          <w:bCs/>
          <w:kern w:val="24"/>
          <w:sz w:val="24"/>
          <w:szCs w:val="24"/>
          <w:lang w:val="en-IN"/>
        </w:rPr>
        <w:t>C</w:t>
      </w:r>
      <w:r w:rsidRPr="00B75E57">
        <w:rPr>
          <w:rFonts w:ascii="Times New Roman" w:eastAsiaTheme="minorEastAsia" w:hAnsi="Times New Roman" w:cs="Times New Roman"/>
          <w:bCs/>
          <w:kern w:val="24"/>
          <w:sz w:val="24"/>
          <w:szCs w:val="24"/>
          <w:lang w:val="en-IN"/>
        </w:rPr>
        <w:t xml:space="preserve"> for 5 min.</w:t>
      </w:r>
    </w:p>
    <w:p w14:paraId="494438B7" w14:textId="77777777" w:rsidR="000E25FE" w:rsidRPr="00B75E57" w:rsidRDefault="000E25FE" w:rsidP="00B75E57">
      <w:pPr>
        <w:pStyle w:val="ListParagraph"/>
        <w:numPr>
          <w:ilvl w:val="0"/>
          <w:numId w:val="26"/>
        </w:numPr>
        <w:spacing w:after="0" w:line="360" w:lineRule="auto"/>
        <w:jc w:val="both"/>
        <w:rPr>
          <w:rFonts w:ascii="Times New Roman" w:eastAsia="Times New Roman" w:hAnsi="Times New Roman" w:cs="Times New Roman"/>
          <w:sz w:val="24"/>
          <w:szCs w:val="24"/>
        </w:rPr>
      </w:pPr>
      <w:r w:rsidRPr="00B75E57">
        <w:rPr>
          <w:rFonts w:ascii="Times New Roman" w:eastAsiaTheme="minorEastAsia" w:hAnsi="Times New Roman" w:cs="Times New Roman"/>
          <w:bCs/>
          <w:kern w:val="24"/>
          <w:sz w:val="24"/>
          <w:szCs w:val="24"/>
          <w:lang w:val="en-IN"/>
        </w:rPr>
        <w:t>The extract is cooled and made to 10 ml volume with 95% ethanol.</w:t>
      </w:r>
    </w:p>
    <w:p w14:paraId="5940A609" w14:textId="77777777" w:rsidR="000E25FE" w:rsidRPr="00B75E57" w:rsidRDefault="000E25FE" w:rsidP="00B75E57">
      <w:pPr>
        <w:pStyle w:val="ListParagraph"/>
        <w:numPr>
          <w:ilvl w:val="0"/>
          <w:numId w:val="26"/>
        </w:numPr>
        <w:spacing w:after="0" w:line="360" w:lineRule="auto"/>
        <w:jc w:val="both"/>
        <w:rPr>
          <w:rFonts w:ascii="Times New Roman" w:eastAsia="Times New Roman" w:hAnsi="Times New Roman" w:cs="Times New Roman"/>
          <w:sz w:val="24"/>
          <w:szCs w:val="24"/>
        </w:rPr>
      </w:pPr>
      <w:r w:rsidRPr="00B75E57">
        <w:rPr>
          <w:rFonts w:ascii="Times New Roman" w:eastAsiaTheme="minorEastAsia" w:hAnsi="Times New Roman" w:cs="Times New Roman"/>
          <w:bCs/>
          <w:kern w:val="24"/>
          <w:sz w:val="24"/>
          <w:szCs w:val="24"/>
          <w:lang w:val="en-IN"/>
        </w:rPr>
        <w:t xml:space="preserve">The absorbance (pink colour) is then recorded with a spectrophotometer at 530 nm. </w:t>
      </w:r>
    </w:p>
    <w:p w14:paraId="202E9425" w14:textId="77777777" w:rsidR="0070552A" w:rsidRPr="00B75E57" w:rsidRDefault="000E25FE" w:rsidP="00B75E57">
      <w:pPr>
        <w:pStyle w:val="ListParagraph"/>
        <w:numPr>
          <w:ilvl w:val="0"/>
          <w:numId w:val="26"/>
        </w:numPr>
        <w:spacing w:after="0" w:line="360" w:lineRule="auto"/>
        <w:jc w:val="both"/>
        <w:rPr>
          <w:rFonts w:ascii="Times New Roman" w:eastAsia="Times New Roman" w:hAnsi="Times New Roman" w:cs="Times New Roman"/>
          <w:sz w:val="24"/>
          <w:szCs w:val="24"/>
        </w:rPr>
      </w:pPr>
      <w:r w:rsidRPr="00B75E57">
        <w:rPr>
          <w:rFonts w:ascii="Times New Roman" w:eastAsiaTheme="minorEastAsia" w:hAnsi="Times New Roman" w:cs="Times New Roman"/>
          <w:bCs/>
          <w:kern w:val="24"/>
          <w:sz w:val="24"/>
          <w:szCs w:val="24"/>
          <w:lang w:val="en-IN"/>
        </w:rPr>
        <w:t xml:space="preserve">The amount of formazan produced by the frozen cells is expressed as a measure of survival.  </w:t>
      </w:r>
    </w:p>
    <w:p w14:paraId="35F5FFFF" w14:textId="77777777" w:rsidR="000E25FE" w:rsidRPr="00043616" w:rsidRDefault="000E25FE" w:rsidP="000879C7">
      <w:pPr>
        <w:pStyle w:val="ListParagraph"/>
        <w:numPr>
          <w:ilvl w:val="0"/>
          <w:numId w:val="20"/>
        </w:numPr>
        <w:autoSpaceDE w:val="0"/>
        <w:autoSpaceDN w:val="0"/>
        <w:adjustRightInd w:val="0"/>
        <w:spacing w:line="360" w:lineRule="auto"/>
        <w:jc w:val="both"/>
        <w:rPr>
          <w:rFonts w:ascii="Times New Roman" w:hAnsi="Times New Roman" w:cs="Times New Roman"/>
          <w:b/>
          <w:sz w:val="24"/>
          <w:szCs w:val="24"/>
        </w:rPr>
      </w:pPr>
      <w:r w:rsidRPr="00043616">
        <w:rPr>
          <w:rFonts w:ascii="Times New Roman" w:eastAsiaTheme="majorEastAsia" w:hAnsi="Times New Roman" w:cs="Times New Roman"/>
          <w:b/>
          <w:bCs/>
          <w:kern w:val="24"/>
          <w:sz w:val="24"/>
          <w:szCs w:val="24"/>
          <w:u w:val="single"/>
        </w:rPr>
        <w:t>Plant regeneration</w:t>
      </w:r>
      <w:r w:rsidRPr="00043616">
        <w:rPr>
          <w:rFonts w:ascii="Times New Roman" w:eastAsiaTheme="majorEastAsia" w:hAnsi="Times New Roman" w:cs="Times New Roman"/>
          <w:b/>
          <w:bCs/>
          <w:kern w:val="24"/>
          <w:sz w:val="24"/>
          <w:szCs w:val="24"/>
        </w:rPr>
        <w:t>:</w:t>
      </w:r>
    </w:p>
    <w:p w14:paraId="396AA816" w14:textId="77777777" w:rsidR="00B75E57" w:rsidRDefault="00BD23AA" w:rsidP="00B75E57">
      <w:pPr>
        <w:autoSpaceDE w:val="0"/>
        <w:autoSpaceDN w:val="0"/>
        <w:adjustRightInd w:val="0"/>
        <w:spacing w:line="360" w:lineRule="auto"/>
        <w:ind w:left="90"/>
        <w:jc w:val="both"/>
        <w:rPr>
          <w:rFonts w:ascii="Times New Roman" w:hAnsi="Times New Roman" w:cs="Times New Roman"/>
          <w:bCs/>
          <w:sz w:val="24"/>
          <w:szCs w:val="24"/>
        </w:rPr>
      </w:pPr>
      <w:r w:rsidRPr="009B1206">
        <w:rPr>
          <w:rFonts w:ascii="Times New Roman" w:hAnsi="Times New Roman" w:cs="Times New Roman"/>
          <w:sz w:val="24"/>
          <w:szCs w:val="24"/>
        </w:rPr>
        <w:t>T</w:t>
      </w:r>
      <w:r w:rsidR="00C0030D" w:rsidRPr="009B1206">
        <w:rPr>
          <w:rFonts w:ascii="Times New Roman" w:hAnsi="Times New Roman" w:cs="Times New Roman"/>
          <w:sz w:val="24"/>
          <w:szCs w:val="24"/>
        </w:rPr>
        <w:t xml:space="preserve">he </w:t>
      </w:r>
      <w:r w:rsidRPr="009B1206">
        <w:rPr>
          <w:rFonts w:ascii="Times New Roman" w:hAnsi="Times New Roman" w:cs="Times New Roman"/>
          <w:sz w:val="24"/>
          <w:szCs w:val="24"/>
        </w:rPr>
        <w:t xml:space="preserve">main </w:t>
      </w:r>
      <w:r w:rsidR="00C0030D" w:rsidRPr="009B1206">
        <w:rPr>
          <w:rFonts w:ascii="Times New Roman" w:hAnsi="Times New Roman" w:cs="Times New Roman"/>
          <w:sz w:val="24"/>
          <w:szCs w:val="24"/>
        </w:rPr>
        <w:t>purpose of cryopreservation is t</w:t>
      </w:r>
      <w:r w:rsidRPr="009B1206">
        <w:rPr>
          <w:rFonts w:ascii="Times New Roman" w:hAnsi="Times New Roman" w:cs="Times New Roman"/>
          <w:sz w:val="24"/>
          <w:szCs w:val="24"/>
        </w:rPr>
        <w:t xml:space="preserve">o regenerate the desired plant, so for this </w:t>
      </w:r>
      <w:r w:rsidR="00C0030D" w:rsidRPr="009B1206">
        <w:rPr>
          <w:rFonts w:ascii="Times New Roman" w:hAnsi="Times New Roman" w:cs="Times New Roman"/>
          <w:bCs/>
          <w:sz w:val="24"/>
          <w:szCs w:val="24"/>
        </w:rPr>
        <w:t>t</w:t>
      </w:r>
      <w:r w:rsidR="004D1B84" w:rsidRPr="009B1206">
        <w:rPr>
          <w:rFonts w:ascii="Times New Roman" w:hAnsi="Times New Roman" w:cs="Times New Roman"/>
          <w:bCs/>
          <w:sz w:val="24"/>
          <w:szCs w:val="24"/>
        </w:rPr>
        <w:t>he viable cells/tissues are cultured on specific growth medium.</w:t>
      </w:r>
    </w:p>
    <w:p w14:paraId="4BBF34A6" w14:textId="77777777" w:rsidR="009B1206" w:rsidRPr="00B75E57" w:rsidRDefault="00B75E57" w:rsidP="00B75E57">
      <w:pPr>
        <w:autoSpaceDE w:val="0"/>
        <w:autoSpaceDN w:val="0"/>
        <w:adjustRightInd w:val="0"/>
        <w:spacing w:line="360" w:lineRule="auto"/>
        <w:ind w:left="9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1206" w:rsidRPr="009B1206">
        <w:rPr>
          <w:rFonts w:ascii="Times New Roman" w:hAnsi="Times New Roman" w:cs="Times New Roman"/>
          <w:sz w:val="24"/>
          <w:szCs w:val="24"/>
        </w:rPr>
        <w:t>A</w:t>
      </w:r>
      <w:r w:rsidR="009B1206">
        <w:rPr>
          <w:rFonts w:ascii="Times New Roman" w:hAnsi="Times New Roman" w:cs="Times New Roman"/>
          <w:sz w:val="24"/>
          <w:szCs w:val="24"/>
        </w:rPr>
        <w:t>ddition of</w:t>
      </w:r>
      <w:r w:rsidR="009B1206" w:rsidRPr="009B1206">
        <w:rPr>
          <w:rFonts w:ascii="Times New Roman" w:hAnsi="Times New Roman" w:cs="Times New Roman"/>
          <w:sz w:val="24"/>
          <w:szCs w:val="24"/>
        </w:rPr>
        <w:t xml:space="preserve"> appropriate</w:t>
      </w:r>
      <w:r w:rsidR="009B1206">
        <w:rPr>
          <w:rFonts w:ascii="Times New Roman" w:hAnsi="Times New Roman" w:cs="Times New Roman"/>
          <w:sz w:val="24"/>
          <w:szCs w:val="24"/>
        </w:rPr>
        <w:t xml:space="preserve"> </w:t>
      </w:r>
      <w:r w:rsidR="009B1206" w:rsidRPr="009B1206">
        <w:rPr>
          <w:rFonts w:ascii="Times New Roman" w:hAnsi="Times New Roman" w:cs="Times New Roman"/>
          <w:sz w:val="24"/>
          <w:szCs w:val="24"/>
        </w:rPr>
        <w:t xml:space="preserve">growth promoting substances, besides maintenance of </w:t>
      </w:r>
      <w:r w:rsidR="009B1206">
        <w:rPr>
          <w:rFonts w:ascii="Times New Roman" w:hAnsi="Times New Roman" w:cs="Times New Roman"/>
          <w:sz w:val="24"/>
          <w:szCs w:val="24"/>
        </w:rPr>
        <w:t xml:space="preserve">suitable environmental conditions is </w:t>
      </w:r>
      <w:r w:rsidR="009B1206" w:rsidRPr="009B1206">
        <w:rPr>
          <w:rFonts w:ascii="Times New Roman" w:hAnsi="Times New Roman" w:cs="Times New Roman"/>
          <w:sz w:val="24"/>
          <w:szCs w:val="24"/>
        </w:rPr>
        <w:t>necessary for successful plant regeneration.</w:t>
      </w:r>
    </w:p>
    <w:p w14:paraId="0153AA49" w14:textId="77777777" w:rsidR="009B1206" w:rsidRDefault="004D1B84" w:rsidP="009B1206">
      <w:pPr>
        <w:autoSpaceDE w:val="0"/>
        <w:autoSpaceDN w:val="0"/>
        <w:adjustRightInd w:val="0"/>
        <w:spacing w:line="360" w:lineRule="auto"/>
        <w:ind w:left="90"/>
        <w:jc w:val="both"/>
        <w:rPr>
          <w:rFonts w:ascii="Times New Roman" w:eastAsiaTheme="minorEastAsia" w:hAnsi="Times New Roman" w:cs="Times New Roman"/>
          <w:b/>
          <w:bCs/>
          <w:kern w:val="24"/>
          <w:sz w:val="24"/>
          <w:szCs w:val="24"/>
        </w:rPr>
      </w:pPr>
      <w:r w:rsidRPr="00141107">
        <w:rPr>
          <w:rFonts w:ascii="Times New Roman" w:hAnsi="Times New Roman" w:cs="Times New Roman"/>
          <w:bCs/>
          <w:sz w:val="24"/>
          <w:szCs w:val="24"/>
          <w:lang w:val="fr-FR"/>
        </w:rPr>
        <w:lastRenderedPageBreak/>
        <w:t xml:space="preserve">  </w:t>
      </w:r>
      <w:r w:rsidR="009B1206">
        <w:rPr>
          <w:rFonts w:ascii="Times New Roman" w:hAnsi="Times New Roman" w:cs="Times New Roman"/>
          <w:bCs/>
          <w:sz w:val="24"/>
          <w:szCs w:val="24"/>
          <w:lang w:val="fr-FR"/>
        </w:rPr>
        <w:t xml:space="preserve">                      </w:t>
      </w:r>
      <w:r w:rsidR="00C83D6A">
        <w:rPr>
          <w:rFonts w:ascii="Times New Roman" w:hAnsi="Times New Roman" w:cs="Times New Roman"/>
          <w:b/>
          <w:bCs/>
          <w:sz w:val="24"/>
          <w:szCs w:val="24"/>
          <w:lang w:val="fr-FR"/>
        </w:rPr>
        <w:t>(</w:t>
      </w:r>
      <w:r w:rsidR="009B1206">
        <w:rPr>
          <w:rFonts w:ascii="Times New Roman" w:hAnsi="Times New Roman" w:cs="Times New Roman"/>
          <w:b/>
          <w:bCs/>
          <w:sz w:val="24"/>
          <w:szCs w:val="24"/>
          <w:lang w:val="fr-FR"/>
        </w:rPr>
        <w:t xml:space="preserve"> </w:t>
      </w:r>
      <w:r w:rsidR="005B49E6" w:rsidRPr="005B49E6">
        <w:rPr>
          <w:rFonts w:ascii="Times New Roman" w:hAnsi="Times New Roman" w:cs="Times New Roman"/>
          <w:b/>
          <w:bCs/>
          <w:sz w:val="24"/>
          <w:szCs w:val="24"/>
          <w:lang w:val="fr-FR"/>
        </w:rPr>
        <w:t>Diagramatic</w:t>
      </w:r>
      <w:r w:rsidR="00C0030D">
        <w:rPr>
          <w:rFonts w:ascii="Times New Roman" w:hAnsi="Times New Roman" w:cs="Times New Roman"/>
          <w:b/>
          <w:bCs/>
          <w:sz w:val="24"/>
          <w:szCs w:val="24"/>
          <w:lang w:val="fr-FR"/>
        </w:rPr>
        <w:t xml:space="preserve"> </w:t>
      </w:r>
      <w:r w:rsidR="005B49E6" w:rsidRPr="005B49E6">
        <w:rPr>
          <w:rFonts w:ascii="Times New Roman" w:hAnsi="Times New Roman" w:cs="Times New Roman"/>
          <w:b/>
          <w:bCs/>
          <w:sz w:val="24"/>
          <w:szCs w:val="24"/>
          <w:lang w:val="fr-FR"/>
        </w:rPr>
        <w:t xml:space="preserve">representation of </w:t>
      </w:r>
      <w:r w:rsidR="005B49E6" w:rsidRPr="005B49E6">
        <w:rPr>
          <w:rFonts w:ascii="Times New Roman" w:eastAsiaTheme="minorEastAsia" w:hAnsi="Times New Roman" w:cs="Times New Roman"/>
          <w:b/>
          <w:bCs/>
          <w:kern w:val="24"/>
          <w:sz w:val="24"/>
          <w:szCs w:val="24"/>
        </w:rPr>
        <w:t>Cryopreservation</w:t>
      </w:r>
      <w:r w:rsidR="005B49E6" w:rsidRPr="006514EE">
        <w:rPr>
          <w:rFonts w:ascii="Times New Roman" w:eastAsiaTheme="minorEastAsia" w:hAnsi="Times New Roman" w:cs="Times New Roman"/>
          <w:b/>
          <w:bCs/>
          <w:kern w:val="24"/>
          <w:sz w:val="24"/>
          <w:szCs w:val="24"/>
        </w:rPr>
        <w:t xml:space="preserve"> in Plants</w:t>
      </w:r>
      <w:r w:rsidR="00C83D6A">
        <w:rPr>
          <w:rFonts w:ascii="Times New Roman" w:eastAsiaTheme="minorEastAsia" w:hAnsi="Times New Roman" w:cs="Times New Roman"/>
          <w:b/>
          <w:bCs/>
          <w:kern w:val="24"/>
          <w:sz w:val="24"/>
          <w:szCs w:val="24"/>
        </w:rPr>
        <w:t xml:space="preserve"> )</w:t>
      </w:r>
    </w:p>
    <w:p w14:paraId="01B86E2B" w14:textId="77777777" w:rsidR="000E25FE" w:rsidRPr="00141107" w:rsidRDefault="005B49E6" w:rsidP="009B1206">
      <w:pPr>
        <w:autoSpaceDE w:val="0"/>
        <w:autoSpaceDN w:val="0"/>
        <w:adjustRightInd w:val="0"/>
        <w:spacing w:line="360" w:lineRule="auto"/>
        <w:ind w:left="90"/>
        <w:jc w:val="both"/>
        <w:rPr>
          <w:rFonts w:ascii="Times New Roman" w:hAnsi="Times New Roman" w:cs="Times New Roman"/>
          <w:sz w:val="24"/>
          <w:szCs w:val="24"/>
          <w:u w:val="single"/>
        </w:rPr>
      </w:pPr>
      <w:r w:rsidRPr="00141107">
        <w:rPr>
          <w:rFonts w:ascii="Times New Roman" w:hAnsi="Times New Roman" w:cs="Times New Roman"/>
          <w:noProof/>
          <w:sz w:val="24"/>
          <w:szCs w:val="24"/>
        </w:rPr>
        <w:drawing>
          <wp:inline distT="0" distB="0" distL="0" distR="0" wp14:anchorId="006187B7" wp14:editId="38A02004">
            <wp:extent cx="5846273" cy="2380891"/>
            <wp:effectExtent l="19050" t="0" r="2077"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a:stretch>
                      <a:fillRect/>
                    </a:stretch>
                  </pic:blipFill>
                  <pic:spPr bwMode="auto">
                    <a:xfrm>
                      <a:off x="0" y="0"/>
                      <a:ext cx="5903881" cy="2404352"/>
                    </a:xfrm>
                    <a:prstGeom prst="rect">
                      <a:avLst/>
                    </a:prstGeom>
                    <a:noFill/>
                    <a:ln w="9525">
                      <a:noFill/>
                      <a:miter lim="800000"/>
                      <a:headEnd/>
                      <a:tailEnd/>
                    </a:ln>
                  </pic:spPr>
                </pic:pic>
              </a:graphicData>
            </a:graphic>
          </wp:inline>
        </w:drawing>
      </w:r>
    </w:p>
    <w:p w14:paraId="1B670B37" w14:textId="77777777" w:rsidR="00A93DEE" w:rsidRPr="00A93DEE" w:rsidRDefault="00B4034C" w:rsidP="009F479F">
      <w:pPr>
        <w:pStyle w:val="ListParagraph"/>
        <w:numPr>
          <w:ilvl w:val="0"/>
          <w:numId w:val="6"/>
        </w:numPr>
        <w:autoSpaceDE w:val="0"/>
        <w:autoSpaceDN w:val="0"/>
        <w:adjustRightInd w:val="0"/>
        <w:spacing w:line="360" w:lineRule="auto"/>
        <w:jc w:val="both"/>
        <w:rPr>
          <w:rFonts w:ascii="Times New Roman" w:hAnsi="Times New Roman" w:cs="Times New Roman"/>
          <w:sz w:val="24"/>
          <w:szCs w:val="24"/>
        </w:rPr>
      </w:pPr>
      <w:r w:rsidRPr="00A93DEE">
        <w:rPr>
          <w:rFonts w:ascii="Times New Roman" w:eastAsiaTheme="majorEastAsia" w:hAnsi="Times New Roman" w:cs="Times New Roman"/>
          <w:b/>
          <w:bCs/>
          <w:i/>
          <w:kern w:val="24"/>
          <w:sz w:val="28"/>
          <w:szCs w:val="28"/>
        </w:rPr>
        <w:t xml:space="preserve"> </w:t>
      </w:r>
      <w:r w:rsidR="00592E11" w:rsidRPr="00A93DEE">
        <w:rPr>
          <w:rFonts w:ascii="Times New Roman" w:eastAsiaTheme="majorEastAsia" w:hAnsi="Times New Roman" w:cs="Times New Roman"/>
          <w:b/>
          <w:bCs/>
          <w:kern w:val="24"/>
          <w:sz w:val="28"/>
          <w:szCs w:val="28"/>
          <w:u w:val="single"/>
        </w:rPr>
        <w:t xml:space="preserve">Cryopreservation in </w:t>
      </w:r>
      <w:r w:rsidR="00043616" w:rsidRPr="00A93DEE">
        <w:rPr>
          <w:rFonts w:ascii="Times New Roman" w:eastAsiaTheme="majorEastAsia" w:hAnsi="Times New Roman" w:cs="Times New Roman"/>
          <w:b/>
          <w:bCs/>
          <w:kern w:val="24"/>
          <w:sz w:val="28"/>
          <w:szCs w:val="28"/>
          <w:u w:val="single"/>
        </w:rPr>
        <w:t>animals</w:t>
      </w:r>
      <w:r w:rsidR="003F43E4" w:rsidRPr="00A93DEE">
        <w:rPr>
          <w:rFonts w:ascii="Times New Roman" w:eastAsiaTheme="majorEastAsia" w:hAnsi="Times New Roman" w:cs="Times New Roman"/>
          <w:b/>
          <w:bCs/>
          <w:kern w:val="24"/>
          <w:sz w:val="28"/>
          <w:szCs w:val="28"/>
        </w:rPr>
        <w:t>:</w:t>
      </w:r>
      <w:r w:rsidR="00A93DEE" w:rsidRPr="00A93DEE">
        <w:rPr>
          <w:rFonts w:ascii="Times New Roman" w:eastAsiaTheme="minorEastAsia" w:hAnsi="Times New Roman" w:cs="Times New Roman"/>
          <w:bCs/>
          <w:color w:val="C00000"/>
          <w:kern w:val="24"/>
          <w:sz w:val="24"/>
          <w:szCs w:val="24"/>
          <w:lang w:val="en-IN"/>
        </w:rPr>
        <w:t xml:space="preserve"> </w:t>
      </w:r>
    </w:p>
    <w:p w14:paraId="5B2606AB" w14:textId="77777777" w:rsidR="00D66AA5" w:rsidRPr="0017304E" w:rsidRDefault="00A93DEE" w:rsidP="00260433">
      <w:pPr>
        <w:autoSpaceDE w:val="0"/>
        <w:autoSpaceDN w:val="0"/>
        <w:adjustRightInd w:val="0"/>
        <w:spacing w:after="0" w:line="360" w:lineRule="auto"/>
        <w:jc w:val="both"/>
        <w:rPr>
          <w:rFonts w:ascii="Times New Roman" w:hAnsi="Times New Roman" w:cs="Times New Roman"/>
          <w:sz w:val="24"/>
          <w:szCs w:val="24"/>
        </w:rPr>
      </w:pPr>
      <w:r w:rsidRPr="00BE18F1">
        <w:rPr>
          <w:rFonts w:ascii="Times New Roman" w:eastAsiaTheme="minorEastAsia" w:hAnsi="Times New Roman" w:cs="Times New Roman"/>
          <w:bCs/>
          <w:kern w:val="24"/>
          <w:sz w:val="24"/>
          <w:szCs w:val="24"/>
          <w:lang w:val="en-IN"/>
        </w:rPr>
        <w:t xml:space="preserve">In case of animals, cryopreservation is easier for thin samples and small clumps of individual cells, because these can be cooled more quickly and so require lower doses of cryoprotectants, </w:t>
      </w:r>
      <w:r w:rsidR="00260433">
        <w:rPr>
          <w:rFonts w:ascii="Times New Roman" w:eastAsiaTheme="minorEastAsia" w:hAnsi="Times New Roman" w:cs="Times New Roman"/>
          <w:bCs/>
          <w:kern w:val="24"/>
          <w:sz w:val="24"/>
          <w:szCs w:val="24"/>
          <w:lang w:val="en-IN"/>
        </w:rPr>
        <w:t>e.g.-</w:t>
      </w:r>
      <w:r w:rsidR="005D2608" w:rsidRPr="00BE18F1">
        <w:rPr>
          <w:rFonts w:ascii="Times New Roman" w:eastAsiaTheme="minorEastAsia" w:hAnsi="Times New Roman" w:cs="Times New Roman"/>
          <w:kern w:val="24"/>
          <w:sz w:val="24"/>
          <w:szCs w:val="24"/>
          <w:lang w:val="en-IN"/>
        </w:rPr>
        <w:t>b</w:t>
      </w:r>
      <w:r w:rsidR="003F43E4" w:rsidRPr="00BE18F1">
        <w:rPr>
          <w:rFonts w:ascii="Times New Roman" w:eastAsiaTheme="minorEastAsia" w:hAnsi="Times New Roman" w:cs="Times New Roman"/>
          <w:kern w:val="24"/>
          <w:sz w:val="24"/>
          <w:szCs w:val="24"/>
          <w:lang w:val="en-IN"/>
        </w:rPr>
        <w:t xml:space="preserve">lood, </w:t>
      </w:r>
      <w:r w:rsidR="005D2608" w:rsidRPr="00BE18F1">
        <w:rPr>
          <w:rFonts w:ascii="Times New Roman" w:eastAsiaTheme="minorEastAsia" w:hAnsi="Times New Roman" w:cs="Times New Roman"/>
          <w:kern w:val="24"/>
          <w:sz w:val="24"/>
          <w:szCs w:val="24"/>
          <w:lang w:val="en-IN"/>
        </w:rPr>
        <w:t>s</w:t>
      </w:r>
      <w:r w:rsidR="003F43E4" w:rsidRPr="00BE18F1">
        <w:rPr>
          <w:rFonts w:ascii="Times New Roman" w:eastAsiaTheme="minorEastAsia" w:hAnsi="Times New Roman" w:cs="Times New Roman"/>
          <w:kern w:val="24"/>
          <w:sz w:val="24"/>
          <w:szCs w:val="24"/>
          <w:lang w:val="en-IN"/>
        </w:rPr>
        <w:t>emen etc</w:t>
      </w:r>
      <w:r w:rsidR="001A2D93" w:rsidRPr="00BE18F1">
        <w:rPr>
          <w:rFonts w:ascii="Times New Roman" w:eastAsiaTheme="minorEastAsia" w:hAnsi="Times New Roman" w:cs="Times New Roman"/>
          <w:kern w:val="24"/>
          <w:sz w:val="24"/>
          <w:szCs w:val="24"/>
          <w:lang w:val="en-IN"/>
        </w:rPr>
        <w:t>. H</w:t>
      </w:r>
      <w:r w:rsidR="003F43E4" w:rsidRPr="00BE18F1">
        <w:rPr>
          <w:rFonts w:ascii="Times New Roman" w:eastAsiaTheme="minorEastAsia" w:hAnsi="Times New Roman" w:cs="Times New Roman"/>
          <w:kern w:val="24"/>
          <w:sz w:val="24"/>
          <w:szCs w:val="24"/>
          <w:lang w:val="en-IN"/>
        </w:rPr>
        <w:t>owever</w:t>
      </w:r>
      <w:r w:rsidR="005D2608" w:rsidRPr="00BE18F1">
        <w:rPr>
          <w:rFonts w:ascii="Times New Roman" w:eastAsiaTheme="minorEastAsia" w:hAnsi="Times New Roman" w:cs="Times New Roman"/>
          <w:kern w:val="24"/>
          <w:sz w:val="24"/>
          <w:szCs w:val="24"/>
          <w:lang w:val="en-IN"/>
        </w:rPr>
        <w:t>, with the advancement of modern science</w:t>
      </w:r>
      <w:r w:rsidR="00B75E57">
        <w:rPr>
          <w:rFonts w:ascii="Times New Roman" w:eastAsiaTheme="minorEastAsia" w:hAnsi="Times New Roman" w:cs="Times New Roman"/>
          <w:kern w:val="24"/>
          <w:sz w:val="24"/>
          <w:szCs w:val="24"/>
          <w:lang w:val="en-IN"/>
        </w:rPr>
        <w:t>, now-</w:t>
      </w:r>
      <w:r w:rsidR="00CB3E55" w:rsidRPr="00BE18F1">
        <w:rPr>
          <w:rFonts w:ascii="Times New Roman" w:eastAsiaTheme="minorEastAsia" w:hAnsi="Times New Roman" w:cs="Times New Roman"/>
          <w:kern w:val="24"/>
          <w:sz w:val="24"/>
          <w:szCs w:val="24"/>
          <w:lang w:val="en-IN"/>
        </w:rPr>
        <w:t>a</w:t>
      </w:r>
      <w:r w:rsidR="00B75E57">
        <w:rPr>
          <w:rFonts w:ascii="Times New Roman" w:eastAsiaTheme="minorEastAsia" w:hAnsi="Times New Roman" w:cs="Times New Roman"/>
          <w:kern w:val="24"/>
          <w:sz w:val="24"/>
          <w:szCs w:val="24"/>
          <w:lang w:val="en-IN"/>
        </w:rPr>
        <w:t>-</w:t>
      </w:r>
      <w:r w:rsidR="00CB3E55" w:rsidRPr="00BE18F1">
        <w:rPr>
          <w:rFonts w:ascii="Times New Roman" w:eastAsiaTheme="minorEastAsia" w:hAnsi="Times New Roman" w:cs="Times New Roman"/>
          <w:kern w:val="24"/>
          <w:sz w:val="24"/>
          <w:szCs w:val="24"/>
          <w:lang w:val="en-IN"/>
        </w:rPr>
        <w:t xml:space="preserve">days complex </w:t>
      </w:r>
      <w:r w:rsidR="00CB3E55" w:rsidRPr="0017304E">
        <w:rPr>
          <w:rFonts w:ascii="Times New Roman" w:eastAsiaTheme="minorEastAsia" w:hAnsi="Times New Roman" w:cs="Times New Roman"/>
          <w:kern w:val="24"/>
          <w:sz w:val="24"/>
          <w:szCs w:val="24"/>
          <w:lang w:val="en-IN"/>
        </w:rPr>
        <w:t>structures like embryos (2,</w:t>
      </w:r>
      <w:r w:rsidR="008E1DCF" w:rsidRPr="0017304E">
        <w:rPr>
          <w:rFonts w:ascii="Times New Roman" w:eastAsiaTheme="minorEastAsia" w:hAnsi="Times New Roman" w:cs="Times New Roman"/>
          <w:kern w:val="24"/>
          <w:sz w:val="24"/>
          <w:szCs w:val="24"/>
          <w:lang w:val="en-IN"/>
        </w:rPr>
        <w:t xml:space="preserve"> </w:t>
      </w:r>
      <w:r w:rsidR="00CB3E55" w:rsidRPr="0017304E">
        <w:rPr>
          <w:rFonts w:ascii="Times New Roman" w:eastAsiaTheme="minorEastAsia" w:hAnsi="Times New Roman" w:cs="Times New Roman"/>
          <w:kern w:val="24"/>
          <w:sz w:val="24"/>
          <w:szCs w:val="24"/>
          <w:lang w:val="en-IN"/>
        </w:rPr>
        <w:t>4</w:t>
      </w:r>
      <w:r w:rsidR="00260433" w:rsidRPr="0017304E">
        <w:rPr>
          <w:rFonts w:ascii="Times New Roman" w:eastAsiaTheme="minorEastAsia" w:hAnsi="Times New Roman" w:cs="Times New Roman"/>
          <w:kern w:val="24"/>
          <w:sz w:val="24"/>
          <w:szCs w:val="24"/>
          <w:lang w:val="en-IN"/>
        </w:rPr>
        <w:t xml:space="preserve"> </w:t>
      </w:r>
      <w:r w:rsidR="00CB3E55" w:rsidRPr="0017304E">
        <w:rPr>
          <w:rFonts w:ascii="Times New Roman" w:eastAsiaTheme="minorEastAsia" w:hAnsi="Times New Roman" w:cs="Times New Roman"/>
          <w:kern w:val="24"/>
          <w:sz w:val="24"/>
          <w:szCs w:val="24"/>
          <w:lang w:val="en-IN"/>
        </w:rPr>
        <w:t>or 8 cell</w:t>
      </w:r>
      <w:r w:rsidR="00706464" w:rsidRPr="0017304E">
        <w:rPr>
          <w:rFonts w:ascii="Times New Roman" w:eastAsiaTheme="minorEastAsia" w:hAnsi="Times New Roman" w:cs="Times New Roman"/>
          <w:kern w:val="24"/>
          <w:sz w:val="24"/>
          <w:szCs w:val="24"/>
          <w:lang w:val="en-IN"/>
        </w:rPr>
        <w:t>ed</w:t>
      </w:r>
      <w:r w:rsidR="00CB3E55" w:rsidRPr="0017304E">
        <w:rPr>
          <w:rFonts w:ascii="Times New Roman" w:eastAsiaTheme="minorEastAsia" w:hAnsi="Times New Roman" w:cs="Times New Roman"/>
          <w:kern w:val="24"/>
          <w:sz w:val="24"/>
          <w:szCs w:val="24"/>
          <w:lang w:val="en-IN"/>
        </w:rPr>
        <w:t>), eggs (oocytes) etc can al</w:t>
      </w:r>
      <w:r w:rsidR="000A76CD" w:rsidRPr="0017304E">
        <w:rPr>
          <w:rFonts w:ascii="Times New Roman" w:eastAsiaTheme="minorEastAsia" w:hAnsi="Times New Roman" w:cs="Times New Roman"/>
          <w:kern w:val="24"/>
          <w:sz w:val="24"/>
          <w:szCs w:val="24"/>
          <w:lang w:val="en-IN"/>
        </w:rPr>
        <w:t xml:space="preserve">so </w:t>
      </w:r>
      <w:r w:rsidR="005D2608" w:rsidRPr="0017304E">
        <w:rPr>
          <w:rFonts w:ascii="Times New Roman" w:eastAsiaTheme="minorEastAsia" w:hAnsi="Times New Roman" w:cs="Times New Roman"/>
          <w:kern w:val="24"/>
          <w:sz w:val="24"/>
          <w:szCs w:val="24"/>
          <w:lang w:val="en-IN"/>
        </w:rPr>
        <w:t>be cryopreserved.</w:t>
      </w:r>
      <w:r w:rsidR="00260433" w:rsidRPr="0017304E">
        <w:rPr>
          <w:rFonts w:ascii="Times New Roman" w:eastAsiaTheme="minorEastAsia" w:hAnsi="Times New Roman" w:cs="Times New Roman"/>
          <w:kern w:val="24"/>
          <w:sz w:val="24"/>
          <w:szCs w:val="24"/>
          <w:lang w:val="en-IN"/>
        </w:rPr>
        <w:t xml:space="preserve"> </w:t>
      </w:r>
      <w:r w:rsidR="00DA19E8" w:rsidRPr="0017304E">
        <w:rPr>
          <w:rFonts w:ascii="Times New Roman" w:hAnsi="Times New Roman" w:cs="Times New Roman"/>
          <w:sz w:val="24"/>
          <w:szCs w:val="24"/>
        </w:rPr>
        <w:t xml:space="preserve">Cryopreservation of spermatozoa, oocytes, and embryo offer a potential tool for rescuing genetic material from alive or dead males or females of endangered populations, both if they are (Ciani </w:t>
      </w:r>
      <w:r w:rsidR="00DA19E8" w:rsidRPr="0017304E">
        <w:rPr>
          <w:rFonts w:ascii="Times New Roman" w:hAnsi="Times New Roman" w:cs="Times New Roman"/>
          <w:i/>
          <w:sz w:val="24"/>
          <w:szCs w:val="24"/>
        </w:rPr>
        <w:t>et</w:t>
      </w:r>
      <w:r w:rsidR="00DA19E8" w:rsidRPr="0017304E">
        <w:rPr>
          <w:rFonts w:ascii="Times New Roman" w:hAnsi="Times New Roman" w:cs="Times New Roman"/>
          <w:sz w:val="24"/>
          <w:szCs w:val="24"/>
        </w:rPr>
        <w:t xml:space="preserve"> </w:t>
      </w:r>
      <w:r w:rsidR="00DA19E8" w:rsidRPr="0017304E">
        <w:rPr>
          <w:rFonts w:ascii="Times New Roman" w:hAnsi="Times New Roman" w:cs="Times New Roman"/>
          <w:i/>
          <w:sz w:val="24"/>
          <w:szCs w:val="24"/>
        </w:rPr>
        <w:t>al</w:t>
      </w:r>
      <w:r w:rsidR="00DA19E8" w:rsidRPr="0017304E">
        <w:rPr>
          <w:rFonts w:ascii="Times New Roman" w:hAnsi="Times New Roman" w:cs="Times New Roman"/>
          <w:sz w:val="24"/>
          <w:szCs w:val="24"/>
        </w:rPr>
        <w:t xml:space="preserve">., 2008; Cocchia </w:t>
      </w:r>
      <w:r w:rsidR="00DA19E8" w:rsidRPr="0017304E">
        <w:rPr>
          <w:rFonts w:ascii="Times New Roman" w:hAnsi="Times New Roman" w:cs="Times New Roman"/>
          <w:i/>
          <w:sz w:val="24"/>
          <w:szCs w:val="24"/>
        </w:rPr>
        <w:t>et al</w:t>
      </w:r>
      <w:r w:rsidR="00DA19E8" w:rsidRPr="0017304E">
        <w:rPr>
          <w:rFonts w:ascii="Times New Roman" w:hAnsi="Times New Roman" w:cs="Times New Roman"/>
          <w:sz w:val="24"/>
          <w:szCs w:val="24"/>
        </w:rPr>
        <w:t>., 2009; 2010).</w:t>
      </w:r>
      <w:r w:rsidR="00F64449" w:rsidRPr="0017304E">
        <w:rPr>
          <w:rFonts w:ascii="BookAntiqua" w:hAnsi="BookAntiqua" w:cs="BookAntiqua"/>
          <w:sz w:val="18"/>
          <w:szCs w:val="18"/>
        </w:rPr>
        <w:t xml:space="preserve"> </w:t>
      </w:r>
      <w:r w:rsidR="00F64449" w:rsidRPr="0017304E">
        <w:rPr>
          <w:rFonts w:ascii="Times New Roman" w:hAnsi="Times New Roman" w:cs="Times New Roman"/>
          <w:sz w:val="24"/>
          <w:szCs w:val="24"/>
        </w:rPr>
        <w:t>Two basic techniques have currently been used in the field of female Germplasm cryopreservation, that is, slow freezing technique (</w:t>
      </w:r>
      <w:r w:rsidR="00B67182" w:rsidRPr="0017304E">
        <w:rPr>
          <w:rFonts w:ascii="Times New Roman" w:hAnsi="Times New Roman" w:cs="Times New Roman"/>
          <w:sz w:val="24"/>
          <w:szCs w:val="24"/>
        </w:rPr>
        <w:t xml:space="preserve">Whittingham </w:t>
      </w:r>
      <w:r w:rsidR="00B67182" w:rsidRPr="0017304E">
        <w:rPr>
          <w:rFonts w:ascii="Times New Roman" w:hAnsi="Times New Roman" w:cs="Times New Roman"/>
          <w:i/>
          <w:sz w:val="24"/>
          <w:szCs w:val="24"/>
        </w:rPr>
        <w:t>et al</w:t>
      </w:r>
      <w:r w:rsidR="00B67182" w:rsidRPr="0017304E">
        <w:rPr>
          <w:rFonts w:ascii="Times New Roman" w:hAnsi="Times New Roman" w:cs="Times New Roman"/>
          <w:sz w:val="24"/>
          <w:szCs w:val="24"/>
        </w:rPr>
        <w:t xml:space="preserve">., 1972; Wilmut, 1972; </w:t>
      </w:r>
      <w:r w:rsidR="00F64449" w:rsidRPr="0017304E">
        <w:rPr>
          <w:rFonts w:ascii="Times New Roman" w:hAnsi="Times New Roman" w:cs="Times New Roman"/>
          <w:sz w:val="24"/>
          <w:szCs w:val="24"/>
        </w:rPr>
        <w:t xml:space="preserve">Willadsen </w:t>
      </w:r>
      <w:r w:rsidR="00F64449" w:rsidRPr="0017304E">
        <w:rPr>
          <w:rFonts w:ascii="Times New Roman" w:hAnsi="Times New Roman" w:cs="Times New Roman"/>
          <w:i/>
          <w:sz w:val="24"/>
          <w:szCs w:val="24"/>
        </w:rPr>
        <w:t>et al</w:t>
      </w:r>
      <w:r w:rsidR="00B67182" w:rsidRPr="0017304E">
        <w:rPr>
          <w:rFonts w:ascii="Times New Roman" w:hAnsi="Times New Roman" w:cs="Times New Roman"/>
          <w:sz w:val="24"/>
          <w:szCs w:val="24"/>
        </w:rPr>
        <w:t xml:space="preserve">., 1976, </w:t>
      </w:r>
      <w:r w:rsidR="00F64449" w:rsidRPr="0017304E">
        <w:rPr>
          <w:rFonts w:ascii="Times New Roman" w:hAnsi="Times New Roman" w:cs="Times New Roman"/>
          <w:sz w:val="24"/>
          <w:szCs w:val="24"/>
        </w:rPr>
        <w:t>1978</w:t>
      </w:r>
      <w:r w:rsidR="00B67182" w:rsidRPr="0017304E">
        <w:rPr>
          <w:rFonts w:ascii="Times New Roman" w:hAnsi="Times New Roman" w:cs="Times New Roman"/>
          <w:sz w:val="24"/>
          <w:szCs w:val="24"/>
        </w:rPr>
        <w:t>; Whittingham, 1977</w:t>
      </w:r>
      <w:r w:rsidR="00E410D1">
        <w:rPr>
          <w:rFonts w:ascii="Times New Roman" w:hAnsi="Times New Roman" w:cs="Times New Roman"/>
          <w:sz w:val="24"/>
          <w:szCs w:val="24"/>
        </w:rPr>
        <w:t xml:space="preserve"> </w:t>
      </w:r>
      <w:r w:rsidR="00F64449" w:rsidRPr="0017304E">
        <w:rPr>
          <w:rFonts w:ascii="Times New Roman" w:hAnsi="Times New Roman" w:cs="Times New Roman"/>
          <w:sz w:val="24"/>
          <w:szCs w:val="24"/>
        </w:rPr>
        <w:t>and vitrification.</w:t>
      </w:r>
    </w:p>
    <w:p w14:paraId="5CDABCD4" w14:textId="77777777" w:rsidR="00E31330" w:rsidRDefault="00D66AA5" w:rsidP="00E31330">
      <w:pPr>
        <w:autoSpaceDE w:val="0"/>
        <w:autoSpaceDN w:val="0"/>
        <w:adjustRightInd w:val="0"/>
        <w:spacing w:after="0" w:line="360" w:lineRule="auto"/>
        <w:jc w:val="both"/>
        <w:rPr>
          <w:rFonts w:ascii="Times New Roman" w:hAnsi="Times New Roman" w:cs="Times New Roman"/>
          <w:sz w:val="24"/>
          <w:szCs w:val="24"/>
        </w:rPr>
      </w:pPr>
      <w:r w:rsidRPr="0017304E">
        <w:rPr>
          <w:rFonts w:ascii="Times New Roman" w:hAnsi="Times New Roman" w:cs="Times New Roman"/>
          <w:b/>
          <w:i/>
          <w:sz w:val="24"/>
          <w:szCs w:val="24"/>
        </w:rPr>
        <w:t xml:space="preserve">      </w:t>
      </w:r>
      <w:r w:rsidR="004359E9" w:rsidRPr="0017304E">
        <w:rPr>
          <w:rFonts w:ascii="Times New Roman" w:hAnsi="Times New Roman" w:cs="Times New Roman"/>
          <w:sz w:val="24"/>
          <w:szCs w:val="24"/>
        </w:rPr>
        <w:t xml:space="preserve"> </w:t>
      </w:r>
      <w:r w:rsidR="00B67182" w:rsidRPr="0017304E">
        <w:rPr>
          <w:rFonts w:ascii="Times New Roman" w:hAnsi="Times New Roman" w:cs="Times New Roman"/>
          <w:sz w:val="24"/>
          <w:szCs w:val="24"/>
        </w:rPr>
        <w:t xml:space="preserve">Cryopreservation </w:t>
      </w:r>
      <w:r w:rsidR="00260433" w:rsidRPr="0017304E">
        <w:rPr>
          <w:rFonts w:ascii="Times New Roman" w:hAnsi="Times New Roman" w:cs="Times New Roman"/>
          <w:sz w:val="24"/>
          <w:szCs w:val="24"/>
        </w:rPr>
        <w:t>below -130</w:t>
      </w:r>
      <w:r w:rsidR="009C5DBF" w:rsidRPr="0017304E">
        <w:rPr>
          <w:rFonts w:ascii="Times New Roman" w:eastAsiaTheme="minorEastAsia" w:hAnsi="Times New Roman" w:cs="Times New Roman"/>
          <w:bCs/>
          <w:kern w:val="24"/>
          <w:sz w:val="24"/>
          <w:szCs w:val="24"/>
          <w:lang w:val="en-IN"/>
        </w:rPr>
        <w:t>°C</w:t>
      </w:r>
      <w:r w:rsidR="00260433" w:rsidRPr="0017304E">
        <w:rPr>
          <w:rFonts w:ascii="Times New Roman" w:hAnsi="Times New Roman" w:cs="Times New Roman"/>
          <w:sz w:val="24"/>
          <w:szCs w:val="24"/>
        </w:rPr>
        <w:t xml:space="preserve"> is widely used in clinical </w:t>
      </w:r>
      <w:r w:rsidR="00B67182" w:rsidRPr="0017304E">
        <w:rPr>
          <w:rFonts w:ascii="Times New Roman" w:hAnsi="Times New Roman" w:cs="Times New Roman"/>
          <w:sz w:val="24"/>
          <w:szCs w:val="24"/>
        </w:rPr>
        <w:t xml:space="preserve">trials </w:t>
      </w:r>
      <w:r w:rsidR="009C5DBF" w:rsidRPr="0017304E">
        <w:rPr>
          <w:rFonts w:ascii="Times New Roman" w:hAnsi="Times New Roman" w:cs="Times New Roman"/>
          <w:sz w:val="24"/>
          <w:szCs w:val="24"/>
        </w:rPr>
        <w:t xml:space="preserve">(Harris </w:t>
      </w:r>
      <w:r w:rsidR="009C5DBF" w:rsidRPr="0017304E">
        <w:rPr>
          <w:rFonts w:ascii="Times New Roman" w:hAnsi="Times New Roman" w:cs="Times New Roman"/>
          <w:i/>
          <w:sz w:val="24"/>
          <w:szCs w:val="24"/>
        </w:rPr>
        <w:t>et al</w:t>
      </w:r>
      <w:r w:rsidR="009C5DBF" w:rsidRPr="0017304E">
        <w:rPr>
          <w:rFonts w:ascii="Times New Roman" w:hAnsi="Times New Roman" w:cs="Times New Roman"/>
          <w:sz w:val="24"/>
          <w:szCs w:val="24"/>
        </w:rPr>
        <w:t>., 2014; Sanchez</w:t>
      </w:r>
      <w:r w:rsidR="009C5DBF" w:rsidRPr="0017304E">
        <w:rPr>
          <w:rFonts w:ascii="Times New Roman" w:hAnsi="Times New Roman" w:cs="Times New Roman"/>
          <w:i/>
          <w:sz w:val="24"/>
          <w:szCs w:val="24"/>
        </w:rPr>
        <w:t xml:space="preserve"> et al</w:t>
      </w:r>
      <w:r w:rsidR="009C5DBF" w:rsidRPr="0017304E">
        <w:rPr>
          <w:rFonts w:ascii="Times New Roman" w:hAnsi="Times New Roman" w:cs="Times New Roman"/>
          <w:sz w:val="24"/>
          <w:szCs w:val="24"/>
        </w:rPr>
        <w:t xml:space="preserve">., 2014) </w:t>
      </w:r>
      <w:r w:rsidR="00260433" w:rsidRPr="0017304E">
        <w:rPr>
          <w:rFonts w:ascii="Times New Roman" w:hAnsi="Times New Roman" w:cs="Times New Roman"/>
          <w:sz w:val="24"/>
          <w:szCs w:val="24"/>
        </w:rPr>
        <w:t>multicenter studies,</w:t>
      </w:r>
      <w:r w:rsidR="009C5DBF" w:rsidRPr="0017304E">
        <w:rPr>
          <w:rFonts w:ascii="Times New Roman" w:hAnsi="Times New Roman" w:cs="Times New Roman"/>
          <w:sz w:val="24"/>
          <w:szCs w:val="24"/>
        </w:rPr>
        <w:t xml:space="preserve"> (</w:t>
      </w:r>
      <w:r w:rsidR="009C5DBF" w:rsidRPr="0017304E">
        <w:rPr>
          <w:rFonts w:ascii="AdvTimRomLiebert" w:hAnsi="AdvTimRomLiebert" w:cs="AdvTimRomLiebert"/>
          <w:sz w:val="24"/>
          <w:szCs w:val="24"/>
        </w:rPr>
        <w:t xml:space="preserve">Sarzotti </w:t>
      </w:r>
      <w:r w:rsidR="009C5DBF" w:rsidRPr="0017304E">
        <w:rPr>
          <w:rFonts w:ascii="AdvTimRomLiebert" w:hAnsi="AdvTimRomLiebert" w:cs="AdvTimRomLiebert"/>
          <w:i/>
          <w:sz w:val="24"/>
          <w:szCs w:val="24"/>
        </w:rPr>
        <w:t>et al</w:t>
      </w:r>
      <w:r w:rsidR="009C5DBF" w:rsidRPr="0017304E">
        <w:rPr>
          <w:rFonts w:ascii="AdvTimRomLiebert" w:hAnsi="AdvTimRomLiebert" w:cs="AdvTimRomLiebert"/>
          <w:sz w:val="24"/>
          <w:szCs w:val="24"/>
        </w:rPr>
        <w:t>., 2014)</w:t>
      </w:r>
      <w:r w:rsidR="009C5DBF" w:rsidRPr="0017304E">
        <w:rPr>
          <w:rFonts w:ascii="AdvTimRomLiebert" w:hAnsi="AdvTimRomLiebert" w:cs="AdvTimRomLiebert"/>
          <w:sz w:val="19"/>
          <w:szCs w:val="19"/>
        </w:rPr>
        <w:t xml:space="preserve"> </w:t>
      </w:r>
      <w:r w:rsidR="00260433" w:rsidRPr="0017304E">
        <w:rPr>
          <w:rFonts w:ascii="Times New Roman" w:hAnsi="Times New Roman" w:cs="Times New Roman"/>
          <w:sz w:val="24"/>
          <w:szCs w:val="24"/>
        </w:rPr>
        <w:t>and in almost every biological and biomedical research field.</w:t>
      </w:r>
    </w:p>
    <w:p w14:paraId="4E8AE5FC" w14:textId="77777777" w:rsidR="0070552A" w:rsidRPr="00805A0A" w:rsidRDefault="0017304E" w:rsidP="00E31330">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805A0A">
        <w:rPr>
          <w:rFonts w:ascii="Times New Roman" w:hAnsi="Times New Roman" w:cs="Times New Roman"/>
          <w:color w:val="000000" w:themeColor="text1"/>
          <w:sz w:val="24"/>
          <w:szCs w:val="24"/>
        </w:rPr>
        <w:t xml:space="preserve">        </w:t>
      </w:r>
      <w:r w:rsidRPr="00805A0A">
        <w:rPr>
          <w:rFonts w:ascii="Times New Roman" w:hAnsi="Times New Roman" w:cs="Times New Roman"/>
          <w:b/>
          <w:color w:val="000000" w:themeColor="text1"/>
          <w:sz w:val="24"/>
          <w:szCs w:val="24"/>
        </w:rPr>
        <w:t>The Cryopreservation methodologies of most animal tissues are almost same, so, h</w:t>
      </w:r>
      <w:r w:rsidR="000534D1" w:rsidRPr="00805A0A">
        <w:rPr>
          <w:rFonts w:ascii="Times New Roman" w:hAnsi="Times New Roman" w:cs="Times New Roman"/>
          <w:b/>
          <w:color w:val="000000" w:themeColor="text1"/>
          <w:sz w:val="24"/>
          <w:szCs w:val="24"/>
        </w:rPr>
        <w:t xml:space="preserve">ere </w:t>
      </w:r>
      <w:r w:rsidR="003B60DF" w:rsidRPr="00805A0A">
        <w:rPr>
          <w:rFonts w:ascii="Times New Roman" w:hAnsi="Times New Roman" w:cs="Times New Roman"/>
          <w:b/>
          <w:color w:val="000000" w:themeColor="text1"/>
          <w:sz w:val="24"/>
          <w:szCs w:val="24"/>
        </w:rPr>
        <w:t xml:space="preserve">we will </w:t>
      </w:r>
      <w:r w:rsidR="005D2608" w:rsidRPr="00805A0A">
        <w:rPr>
          <w:rFonts w:ascii="Times New Roman" w:eastAsiaTheme="minorEastAsia" w:hAnsi="Times New Roman" w:cs="Times New Roman"/>
          <w:b/>
          <w:color w:val="000000" w:themeColor="text1"/>
          <w:kern w:val="24"/>
          <w:sz w:val="24"/>
          <w:szCs w:val="24"/>
          <w:lang w:val="en-IN"/>
        </w:rPr>
        <w:t>discuss methodology of</w:t>
      </w:r>
      <w:r w:rsidR="004359E9" w:rsidRPr="00805A0A">
        <w:rPr>
          <w:rFonts w:ascii="Times New Roman" w:eastAsiaTheme="minorEastAsia" w:hAnsi="Times New Roman" w:cs="Times New Roman"/>
          <w:b/>
          <w:color w:val="000000" w:themeColor="text1"/>
          <w:kern w:val="24"/>
          <w:sz w:val="24"/>
          <w:szCs w:val="24"/>
          <w:lang w:val="en-IN"/>
        </w:rPr>
        <w:t xml:space="preserve"> </w:t>
      </w:r>
      <w:r w:rsidR="00D705B7" w:rsidRPr="00805A0A">
        <w:rPr>
          <w:rFonts w:ascii="Times New Roman" w:eastAsiaTheme="majorEastAsia" w:hAnsi="Times New Roman" w:cs="Times New Roman"/>
          <w:b/>
          <w:bCs/>
          <w:color w:val="000000" w:themeColor="text1"/>
          <w:kern w:val="24"/>
          <w:sz w:val="24"/>
          <w:szCs w:val="24"/>
        </w:rPr>
        <w:t>embryo cryopreservation</w:t>
      </w:r>
      <w:r w:rsidR="00E410D1" w:rsidRPr="00805A0A">
        <w:rPr>
          <w:rFonts w:ascii="Times New Roman" w:eastAsiaTheme="majorEastAsia" w:hAnsi="Times New Roman" w:cs="Times New Roman"/>
          <w:b/>
          <w:bCs/>
          <w:color w:val="000000" w:themeColor="text1"/>
          <w:kern w:val="24"/>
          <w:sz w:val="24"/>
          <w:szCs w:val="24"/>
        </w:rPr>
        <w:t xml:space="preserve"> only:</w:t>
      </w:r>
    </w:p>
    <w:p w14:paraId="41A5CDA3" w14:textId="77777777" w:rsidR="00043616" w:rsidRPr="00BE18F1" w:rsidRDefault="00C47D56" w:rsidP="009F479F">
      <w:pPr>
        <w:pStyle w:val="ListParagraph"/>
        <w:numPr>
          <w:ilvl w:val="0"/>
          <w:numId w:val="16"/>
        </w:numPr>
        <w:autoSpaceDE w:val="0"/>
        <w:autoSpaceDN w:val="0"/>
        <w:adjustRightInd w:val="0"/>
        <w:spacing w:line="360" w:lineRule="auto"/>
        <w:jc w:val="both"/>
        <w:rPr>
          <w:rFonts w:ascii="Times New Roman" w:hAnsi="Times New Roman" w:cs="Times New Roman"/>
          <w:b/>
          <w:sz w:val="24"/>
          <w:szCs w:val="24"/>
          <w:u w:val="single"/>
        </w:rPr>
      </w:pPr>
      <w:r w:rsidRPr="00BE18F1">
        <w:rPr>
          <w:rFonts w:ascii="Times New Roman" w:eastAsiaTheme="majorEastAsia" w:hAnsi="Times New Roman" w:cs="Times New Roman"/>
          <w:b/>
          <w:bCs/>
          <w:kern w:val="24"/>
          <w:sz w:val="24"/>
          <w:szCs w:val="24"/>
          <w:u w:val="single"/>
        </w:rPr>
        <w:t>Cryopreservation of Embryo:</w:t>
      </w:r>
    </w:p>
    <w:p w14:paraId="10CEBEEF" w14:textId="77777777" w:rsidR="00446833" w:rsidRDefault="004D1B84" w:rsidP="00CF562E">
      <w:pPr>
        <w:autoSpaceDE w:val="0"/>
        <w:autoSpaceDN w:val="0"/>
        <w:adjustRightInd w:val="0"/>
        <w:spacing w:after="0" w:line="360" w:lineRule="auto"/>
        <w:jc w:val="both"/>
        <w:rPr>
          <w:rFonts w:ascii="Times New Roman" w:hAnsi="Times New Roman" w:cs="Times New Roman"/>
          <w:bCs/>
          <w:sz w:val="24"/>
          <w:szCs w:val="24"/>
        </w:rPr>
      </w:pPr>
      <w:r w:rsidRPr="00BE18F1">
        <w:rPr>
          <w:rFonts w:ascii="Times New Roman" w:hAnsi="Times New Roman" w:cs="Times New Roman"/>
          <w:bCs/>
          <w:sz w:val="24"/>
          <w:szCs w:val="24"/>
        </w:rPr>
        <w:t>Embryo cryopreservation or embryo freezing is a method used to preserve embryos, generally at blastocyte stage by cooling and storing them at low temperatures.</w:t>
      </w:r>
      <w:r w:rsidR="00A90FFA" w:rsidRPr="00BE18F1">
        <w:rPr>
          <w:rFonts w:ascii="Times New Roman" w:hAnsi="Times New Roman" w:cs="Times New Roman"/>
          <w:bCs/>
          <w:sz w:val="24"/>
          <w:szCs w:val="24"/>
        </w:rPr>
        <w:t xml:space="preserve"> </w:t>
      </w:r>
      <w:r w:rsidRPr="00BE18F1">
        <w:rPr>
          <w:rFonts w:ascii="Times New Roman" w:hAnsi="Times New Roman" w:cs="Times New Roman"/>
          <w:bCs/>
          <w:sz w:val="24"/>
          <w:szCs w:val="24"/>
        </w:rPr>
        <w:t xml:space="preserve">It is one of the most common and </w:t>
      </w:r>
      <w:r w:rsidR="00CB3E55" w:rsidRPr="00BE18F1">
        <w:rPr>
          <w:rFonts w:ascii="Times New Roman" w:hAnsi="Times New Roman" w:cs="Times New Roman"/>
          <w:bCs/>
          <w:sz w:val="24"/>
          <w:szCs w:val="24"/>
        </w:rPr>
        <w:t>well-established</w:t>
      </w:r>
      <w:r w:rsidRPr="00BE18F1">
        <w:rPr>
          <w:rFonts w:ascii="Times New Roman" w:hAnsi="Times New Roman" w:cs="Times New Roman"/>
          <w:bCs/>
          <w:sz w:val="24"/>
          <w:szCs w:val="24"/>
        </w:rPr>
        <w:t xml:space="preserve"> fertility preservation treatments, with proven successful pregnancy rates.</w:t>
      </w:r>
      <w:r w:rsidR="00A90FFA" w:rsidRPr="00BE18F1">
        <w:rPr>
          <w:rFonts w:ascii="Times New Roman" w:hAnsi="Times New Roman" w:cs="Times New Roman"/>
          <w:bCs/>
          <w:sz w:val="24"/>
          <w:szCs w:val="24"/>
        </w:rPr>
        <w:t xml:space="preserve"> </w:t>
      </w:r>
      <w:r w:rsidRPr="00BE18F1">
        <w:rPr>
          <w:rFonts w:ascii="Times New Roman" w:hAnsi="Times New Roman" w:cs="Times New Roman"/>
          <w:bCs/>
          <w:sz w:val="24"/>
          <w:szCs w:val="24"/>
        </w:rPr>
        <w:lastRenderedPageBreak/>
        <w:t>Embryo freezing is a great way to preserve one’s fertility. Although</w:t>
      </w:r>
      <w:r w:rsidRPr="00043616">
        <w:rPr>
          <w:rFonts w:ascii="Times New Roman" w:hAnsi="Times New Roman" w:cs="Times New Roman"/>
          <w:bCs/>
          <w:sz w:val="24"/>
          <w:szCs w:val="24"/>
        </w:rPr>
        <w:t xml:space="preserve"> women are most fertile from their teens until age 35, that time frame is not always ideal for a woman to start a family. Freezing embryos allows women to harvest their eggs when they are most viable and healthy.</w:t>
      </w:r>
    </w:p>
    <w:p w14:paraId="667F8CB2" w14:textId="77777777" w:rsidR="00F01E15" w:rsidRPr="00002BC5" w:rsidRDefault="00446833" w:rsidP="00CF562E">
      <w:p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bCs/>
          <w:sz w:val="24"/>
          <w:szCs w:val="24"/>
        </w:rPr>
        <w:t xml:space="preserve">      </w:t>
      </w:r>
      <w:r w:rsidR="00F66E3F" w:rsidRPr="00002BC5">
        <w:rPr>
          <w:rFonts w:ascii="BookAntiqua" w:hAnsi="BookAntiqua" w:cs="BookAntiqua"/>
          <w:sz w:val="18"/>
          <w:szCs w:val="18"/>
        </w:rPr>
        <w:t xml:space="preserve"> </w:t>
      </w:r>
      <w:r w:rsidR="00F01E15" w:rsidRPr="00002BC5">
        <w:rPr>
          <w:rFonts w:ascii="Times New Roman" w:hAnsi="Times New Roman" w:cs="Times New Roman"/>
          <w:sz w:val="24"/>
          <w:szCs w:val="24"/>
        </w:rPr>
        <w:t>Embryo cryopreservation</w:t>
      </w:r>
      <w:r w:rsidR="004359E9" w:rsidRPr="00002BC5">
        <w:rPr>
          <w:rFonts w:ascii="Times New Roman" w:hAnsi="Times New Roman" w:cs="Times New Roman"/>
          <w:sz w:val="24"/>
          <w:szCs w:val="24"/>
        </w:rPr>
        <w:t xml:space="preserve"> has been </w:t>
      </w:r>
      <w:r w:rsidR="00F01E15" w:rsidRPr="00002BC5">
        <w:rPr>
          <w:rFonts w:ascii="Times New Roman" w:hAnsi="Times New Roman" w:cs="Times New Roman"/>
          <w:sz w:val="24"/>
          <w:szCs w:val="24"/>
        </w:rPr>
        <w:t>proven method to preserve fertility. The first report on</w:t>
      </w:r>
      <w:r w:rsidRPr="00002BC5">
        <w:rPr>
          <w:rFonts w:ascii="Times New Roman" w:hAnsi="Times New Roman" w:cs="Times New Roman"/>
          <w:sz w:val="24"/>
          <w:szCs w:val="24"/>
        </w:rPr>
        <w:t xml:space="preserve"> </w:t>
      </w:r>
      <w:r w:rsidR="00F01E15" w:rsidRPr="00002BC5">
        <w:rPr>
          <w:rFonts w:ascii="Times New Roman" w:hAnsi="Times New Roman" w:cs="Times New Roman"/>
          <w:sz w:val="24"/>
          <w:szCs w:val="24"/>
        </w:rPr>
        <w:t xml:space="preserve">successful embryo cryopreservation was published in Whittingham </w:t>
      </w:r>
      <w:r w:rsidR="00F01E15" w:rsidRPr="00002BC5">
        <w:rPr>
          <w:rFonts w:ascii="Times New Roman" w:hAnsi="Times New Roman" w:cs="Times New Roman"/>
          <w:i/>
          <w:sz w:val="24"/>
          <w:szCs w:val="24"/>
        </w:rPr>
        <w:t>et</w:t>
      </w:r>
      <w:r w:rsidR="00CF562E" w:rsidRPr="00002BC5">
        <w:rPr>
          <w:rFonts w:ascii="Times New Roman" w:hAnsi="Times New Roman" w:cs="Times New Roman"/>
          <w:i/>
          <w:sz w:val="24"/>
          <w:szCs w:val="24"/>
        </w:rPr>
        <w:t xml:space="preserve"> </w:t>
      </w:r>
      <w:r w:rsidR="00F01E15" w:rsidRPr="00002BC5">
        <w:rPr>
          <w:rFonts w:ascii="Times New Roman" w:hAnsi="Times New Roman" w:cs="Times New Roman"/>
          <w:i/>
          <w:sz w:val="24"/>
          <w:szCs w:val="24"/>
        </w:rPr>
        <w:t>al</w:t>
      </w:r>
      <w:r w:rsidR="00F01E15" w:rsidRPr="00002BC5">
        <w:rPr>
          <w:rFonts w:ascii="Times New Roman" w:hAnsi="Times New Roman" w:cs="Times New Roman"/>
          <w:sz w:val="24"/>
          <w:szCs w:val="24"/>
        </w:rPr>
        <w:t>. (1</w:t>
      </w:r>
      <w:r w:rsidR="00920BA5" w:rsidRPr="00002BC5">
        <w:rPr>
          <w:rFonts w:ascii="Times New Roman" w:hAnsi="Times New Roman" w:cs="Times New Roman"/>
          <w:sz w:val="24"/>
          <w:szCs w:val="24"/>
        </w:rPr>
        <w:t xml:space="preserve">972), Wilmut (1972), Wilmut and Rowson (1973) and Whittingham (1977), </w:t>
      </w:r>
      <w:r w:rsidR="00F01E15" w:rsidRPr="00002BC5">
        <w:rPr>
          <w:rFonts w:ascii="Times New Roman" w:hAnsi="Times New Roman" w:cs="Times New Roman"/>
          <w:sz w:val="24"/>
          <w:szCs w:val="24"/>
        </w:rPr>
        <w:t>more than two decades after Polge</w:t>
      </w:r>
      <w:r w:rsidR="00CF562E" w:rsidRPr="00002BC5">
        <w:rPr>
          <w:rFonts w:ascii="Times New Roman" w:hAnsi="Times New Roman" w:cs="Times New Roman"/>
          <w:sz w:val="24"/>
          <w:szCs w:val="24"/>
        </w:rPr>
        <w:t xml:space="preserve"> </w:t>
      </w:r>
      <w:r w:rsidR="00F01E15" w:rsidRPr="00002BC5">
        <w:rPr>
          <w:rFonts w:ascii="Times New Roman" w:hAnsi="Times New Roman" w:cs="Times New Roman"/>
          <w:i/>
          <w:sz w:val="24"/>
          <w:szCs w:val="24"/>
        </w:rPr>
        <w:t>et al</w:t>
      </w:r>
      <w:r w:rsidR="00920BA5" w:rsidRPr="00002BC5">
        <w:rPr>
          <w:rFonts w:ascii="Times New Roman" w:hAnsi="Times New Roman" w:cs="Times New Roman"/>
          <w:sz w:val="24"/>
          <w:szCs w:val="24"/>
        </w:rPr>
        <w:t xml:space="preserve">. (1949) </w:t>
      </w:r>
      <w:r w:rsidR="00F01E15" w:rsidRPr="00002BC5">
        <w:rPr>
          <w:rFonts w:ascii="Times New Roman" w:hAnsi="Times New Roman" w:cs="Times New Roman"/>
          <w:sz w:val="24"/>
          <w:szCs w:val="24"/>
        </w:rPr>
        <w:t>reported their success in freezing spermatozoa.</w:t>
      </w:r>
    </w:p>
    <w:p w14:paraId="46457982" w14:textId="77777777" w:rsidR="004D1B84" w:rsidRPr="00DA19E8" w:rsidRDefault="00640949" w:rsidP="00DA19E8">
      <w:pPr>
        <w:pStyle w:val="ListParagraph"/>
        <w:numPr>
          <w:ilvl w:val="0"/>
          <w:numId w:val="10"/>
        </w:numPr>
        <w:autoSpaceDE w:val="0"/>
        <w:autoSpaceDN w:val="0"/>
        <w:adjustRightInd w:val="0"/>
        <w:spacing w:after="0" w:line="360" w:lineRule="auto"/>
        <w:jc w:val="both"/>
        <w:rPr>
          <w:rFonts w:ascii="Times New Roman" w:hAnsi="Times New Roman" w:cs="Times New Roman"/>
          <w:b/>
          <w:sz w:val="24"/>
          <w:szCs w:val="24"/>
          <w:u w:val="single"/>
        </w:rPr>
      </w:pPr>
      <w:r w:rsidRPr="00DA19E8">
        <w:rPr>
          <w:rFonts w:ascii="Times New Roman" w:eastAsiaTheme="majorEastAsia" w:hAnsi="Times New Roman" w:cs="Times New Roman"/>
          <w:b/>
          <w:bCs/>
          <w:kern w:val="24"/>
          <w:sz w:val="24"/>
          <w:szCs w:val="24"/>
          <w:u w:val="single"/>
        </w:rPr>
        <w:t>Process of Embryo Cryopreservation</w:t>
      </w:r>
      <w:r w:rsidRPr="00DA19E8">
        <w:rPr>
          <w:rFonts w:ascii="Times New Roman" w:eastAsiaTheme="majorEastAsia" w:hAnsi="Times New Roman" w:cs="Times New Roman"/>
          <w:b/>
          <w:bCs/>
          <w:kern w:val="24"/>
          <w:sz w:val="24"/>
          <w:szCs w:val="24"/>
        </w:rPr>
        <w:t>:</w:t>
      </w:r>
    </w:p>
    <w:p w14:paraId="725338D4" w14:textId="77777777" w:rsidR="004D1B84" w:rsidRPr="00141107" w:rsidRDefault="004D1B84" w:rsidP="009F479F">
      <w:pPr>
        <w:pStyle w:val="ListParagraph"/>
        <w:numPr>
          <w:ilvl w:val="0"/>
          <w:numId w:val="12"/>
        </w:numPr>
        <w:autoSpaceDE w:val="0"/>
        <w:autoSpaceDN w:val="0"/>
        <w:adjustRightInd w:val="0"/>
        <w:spacing w:after="0" w:line="360" w:lineRule="auto"/>
        <w:ind w:left="360"/>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Embryo collection</w:t>
      </w:r>
      <w:r w:rsidRPr="00CB3F3A">
        <w:rPr>
          <w:rFonts w:ascii="Times New Roman" w:eastAsiaTheme="minorEastAsia" w:hAnsi="Times New Roman" w:cs="Times New Roman"/>
          <w:b/>
          <w:bCs/>
          <w:kern w:val="24"/>
          <w:sz w:val="24"/>
          <w:szCs w:val="24"/>
        </w:rPr>
        <w:t>:</w:t>
      </w:r>
      <w:r w:rsidRPr="00141107">
        <w:rPr>
          <w:rFonts w:ascii="Times New Roman" w:eastAsiaTheme="minorEastAsia" w:hAnsi="Times New Roman" w:cs="Times New Roman"/>
          <w:bCs/>
          <w:kern w:val="24"/>
          <w:sz w:val="24"/>
          <w:szCs w:val="24"/>
        </w:rPr>
        <w:t xml:space="preserve"> Egg retrieval is done under ultrasound guidance and subsequent fertilization and embryo culture is carried out. If there is surplus of embryos, then embryos of sufficient quality are collected for cryostorage.</w:t>
      </w:r>
    </w:p>
    <w:p w14:paraId="7DB81D97" w14:textId="77777777" w:rsidR="007B6DC6" w:rsidRPr="007B6DC6" w:rsidRDefault="004D1B84" w:rsidP="009F479F">
      <w:pPr>
        <w:pStyle w:val="ListParagraph"/>
        <w:numPr>
          <w:ilvl w:val="0"/>
          <w:numId w:val="12"/>
        </w:numPr>
        <w:autoSpaceDE w:val="0"/>
        <w:autoSpaceDN w:val="0"/>
        <w:adjustRightInd w:val="0"/>
        <w:spacing w:after="0" w:line="360" w:lineRule="auto"/>
        <w:ind w:left="360"/>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Embryo selection</w:t>
      </w:r>
      <w:r w:rsidRPr="00CB3F3A">
        <w:rPr>
          <w:rFonts w:ascii="Times New Roman" w:eastAsiaTheme="minorEastAsia" w:hAnsi="Times New Roman" w:cs="Times New Roman"/>
          <w:b/>
          <w:bCs/>
          <w:kern w:val="24"/>
          <w:sz w:val="24"/>
          <w:szCs w:val="24"/>
        </w:rPr>
        <w:t>:</w:t>
      </w:r>
      <w:r w:rsidRPr="00141107">
        <w:rPr>
          <w:rFonts w:ascii="Times New Roman" w:eastAsiaTheme="minorEastAsia" w:hAnsi="Times New Roman" w:cs="Times New Roman"/>
          <w:bCs/>
          <w:kern w:val="24"/>
          <w:sz w:val="24"/>
          <w:szCs w:val="24"/>
        </w:rPr>
        <w:t xml:space="preserve"> While the embryos can be frozen at any pre implantation stage between one cell to the blastocyte stage, generally embryos at blastocyte stage are chosen to cryopreserve</w:t>
      </w:r>
      <w:r w:rsidR="007B6DC6">
        <w:rPr>
          <w:rFonts w:ascii="Times New Roman" w:eastAsiaTheme="minorEastAsia" w:hAnsi="Times New Roman" w:cs="Times New Roman"/>
          <w:bCs/>
          <w:kern w:val="24"/>
          <w:sz w:val="24"/>
          <w:szCs w:val="24"/>
        </w:rPr>
        <w:t xml:space="preserve">.        </w:t>
      </w:r>
    </w:p>
    <w:p w14:paraId="1B541E5F" w14:textId="77777777" w:rsidR="007B6DC6" w:rsidRDefault="007B6DC6" w:rsidP="007B6DC6">
      <w:pPr>
        <w:pStyle w:val="NormalWeb"/>
        <w:spacing w:before="0" w:beforeAutospacing="0" w:after="0" w:afterAutospacing="0"/>
        <w:rPr>
          <w:noProof/>
        </w:rPr>
      </w:pPr>
      <w:r>
        <w:rPr>
          <w:noProof/>
        </w:rPr>
        <w:drawing>
          <wp:inline distT="0" distB="0" distL="0" distR="0" wp14:anchorId="71F91D8E" wp14:editId="7CEFD295">
            <wp:extent cx="2051436" cy="603885"/>
            <wp:effectExtent l="0" t="0" r="6350" b="571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203" cy="622362"/>
                    </a:xfrm>
                    <a:prstGeom prst="rect">
                      <a:avLst/>
                    </a:prstGeom>
                    <a:noFill/>
                    <a:ln>
                      <a:noFill/>
                    </a:ln>
                    <a:effectLst/>
                  </pic:spPr>
                </pic:pic>
              </a:graphicData>
            </a:graphic>
          </wp:inline>
        </w:drawing>
      </w:r>
    </w:p>
    <w:p w14:paraId="051DE760" w14:textId="77777777" w:rsidR="007B6DC6" w:rsidRDefault="00000000" w:rsidP="007B6DC6">
      <w:pPr>
        <w:pStyle w:val="NormalWeb"/>
        <w:spacing w:before="0" w:beforeAutospacing="0" w:after="0" w:afterAutospacing="0"/>
        <w:rPr>
          <w:rFonts w:eastAsiaTheme="minorEastAsia"/>
          <w:color w:val="000000" w:themeColor="text1"/>
          <w:kern w:val="24"/>
          <w:lang w:val="en-IN"/>
        </w:rPr>
      </w:pPr>
      <w:r>
        <w:rPr>
          <w:noProof/>
        </w:rPr>
        <w:pict w14:anchorId="176EA40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2050" type="#_x0000_t13" style="position:absolute;margin-left:53.2pt;margin-top:19.75pt;width:39.85pt;height:3.6pt;rotation:4718365fd;flip:y;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cIAIAAJgEAAAOAAAAZHJzL2Uyb0RvYy54bWysVF1v0zAUfUfiP1h5p/nYupaq6YQ6jRcE&#10;0wa8u47dWPKXrk3T/nuu7SRsDPGAyIMVx/ece86xne3tWSty4uClNW1RL6qCcMNsJ82xLb59vX+3&#10;LogP1HRUWcPb4sJ9cbt7+2Y7uA1vbG9Vx4EgifGbwbVFH4LblKVnPdfUL6zjBheFBU0DTuFYdkAH&#10;ZNeqbKrqphwsdA4s497j17u8WOwSvxCchS9CeB6IagvUFtIIaTzEsdxt6eYI1PWSjTLoP6jQVBps&#10;OlPd0UDJD5CvqLRkYL0VYcGsLq0QkvHkAd3U1W9unnrqePKC4Xg3x+T/Hy37fHoAIjvcu4IYqnGL&#10;HuWxD+QDgB3I+xjQ4PwG657cA4wzj6/R7VmAJmAx1XrVrKumwt0WSrrvkS4WoEFyTmlf5rT5ORCG&#10;H5fVcn2Ne8Jw6Xq5qlOvMpNGrAMfPnKrSXxpC4iykqrETE+ffEA5CJgKI8hbJbt7qVSawPGwV0BO&#10;FHd/j8/VVfSDkBdlypABBTerqkrULxb9c456X6+WN685kFEZJI5J5WzSW7goHnUo88gFhoymm9wh&#10;Hm8+S6OMcRNyYr6nHc+KlxU+U7MJkeQnwsgs0OnMPRJMlZlk4s6+x/oI5el2zODR+t/AMyJ1tibM&#10;YC2NhT85U+hq7Jzrp5ByNDGlg+0ueAQhqL3Nl5Qa1lu8oyxAAscqPP7J+XhV4/16Pk+0v34ou58A&#10;AAD//wMAUEsDBBQABgAIAAAAIQCibkz74AAAAAoBAAAPAAAAZHJzL2Rvd25yZXYueG1sTI/BTsMw&#10;EETvSPyDtUjcWgc3QRDiVIAoqNyaIiRuTmySCHsd2W4b/p7lBLdZzWj2TbWenWVHE+LoUcLVMgNm&#10;sPN6xF7C236zuAEWk0KtrEcj4dtEWNfnZ5UqtT/hzhyb1DMqwVgqCUNKU8l57AbjVFz6ySB5nz44&#10;legMPddBnajcWS6y7Jo7NSJ9GNRkHgfTfTUHJ6HbiCbTL+9teNrtX29FsbXPDx9SXl7M93fAkpnT&#10;Xxh+8QkdamJq/QF1ZFZCIXJCTxIWIs+BUaJYCVrXkihWwOuK/59Q/wAAAP//AwBQSwECLQAUAAYA&#10;CAAAACEAtoM4kv4AAADhAQAAEwAAAAAAAAAAAAAAAAAAAAAAW0NvbnRlbnRfVHlwZXNdLnhtbFBL&#10;AQItABQABgAIAAAAIQA4/SH/1gAAAJQBAAALAAAAAAAAAAAAAAAAAC8BAABfcmVscy8ucmVsc1BL&#10;AQItABQABgAIAAAAIQCcjX+cIAIAAJgEAAAOAAAAAAAAAAAAAAAAAC4CAABkcnMvZTJvRG9jLnht&#10;bFBLAQItABQABgAIAAAAIQCibkz74AAAAAoBAAAPAAAAAAAAAAAAAAAAAHoEAABkcnMvZG93bnJl&#10;di54bWxQSwUGAAAAAAQABADzAAAAhwUAAAAA&#10;" adj="20624" fillcolor="#cc3" strokecolor="#1c1756" strokeweight="1pt"/>
        </w:pict>
      </w:r>
    </w:p>
    <w:p w14:paraId="6741FE94" w14:textId="77777777" w:rsidR="00941283" w:rsidRDefault="00941283" w:rsidP="007B6DC6">
      <w:pPr>
        <w:pStyle w:val="NormalWeb"/>
        <w:spacing w:before="0" w:beforeAutospacing="0" w:after="0" w:afterAutospacing="0"/>
        <w:rPr>
          <w:rFonts w:eastAsiaTheme="minorEastAsia"/>
          <w:color w:val="000000" w:themeColor="text1"/>
          <w:kern w:val="24"/>
          <w:lang w:val="en-IN"/>
        </w:rPr>
      </w:pPr>
    </w:p>
    <w:p w14:paraId="69D05026" w14:textId="77777777" w:rsidR="007C47DA" w:rsidRDefault="007C47DA" w:rsidP="007B6DC6">
      <w:pPr>
        <w:pStyle w:val="NormalWeb"/>
        <w:spacing w:before="0" w:beforeAutospacing="0" w:after="0" w:afterAutospacing="0"/>
        <w:rPr>
          <w:rFonts w:eastAsiaTheme="minorEastAsia"/>
          <w:color w:val="000000" w:themeColor="text1"/>
          <w:kern w:val="24"/>
          <w:lang w:val="en-IN"/>
        </w:rPr>
      </w:pPr>
    </w:p>
    <w:p w14:paraId="779FC095" w14:textId="77777777" w:rsidR="007B6DC6" w:rsidRPr="007B6DC6" w:rsidRDefault="00D272B3" w:rsidP="007B6DC6">
      <w:pPr>
        <w:pStyle w:val="NormalWeb"/>
        <w:spacing w:before="0" w:beforeAutospacing="0" w:after="0" w:afterAutospacing="0"/>
      </w:pPr>
      <w:r>
        <w:rPr>
          <w:rFonts w:eastAsiaTheme="minorEastAsia"/>
          <w:color w:val="000000" w:themeColor="text1"/>
          <w:kern w:val="24"/>
          <w:lang w:val="en-IN"/>
        </w:rPr>
        <w:t>(Embryo</w:t>
      </w:r>
      <w:r w:rsidR="007B6DC6">
        <w:rPr>
          <w:rFonts w:eastAsiaTheme="minorEastAsia"/>
          <w:color w:val="000000" w:themeColor="text1"/>
          <w:kern w:val="24"/>
          <w:lang w:val="en-IN"/>
        </w:rPr>
        <w:t xml:space="preserve"> selection </w:t>
      </w:r>
      <w:r w:rsidR="007B6DC6" w:rsidRPr="007B6DC6">
        <w:rPr>
          <w:rFonts w:eastAsiaTheme="minorEastAsia"/>
          <w:color w:val="000000" w:themeColor="text1"/>
          <w:kern w:val="24"/>
          <w:lang w:val="en-IN"/>
        </w:rPr>
        <w:t>at the blastocyte stage</w:t>
      </w:r>
      <w:r w:rsidR="007B6DC6">
        <w:rPr>
          <w:rFonts w:eastAsiaTheme="minorEastAsia"/>
          <w:color w:val="000000" w:themeColor="text1"/>
          <w:kern w:val="24"/>
          <w:lang w:val="en-IN"/>
        </w:rPr>
        <w:t>)</w:t>
      </w:r>
    </w:p>
    <w:p w14:paraId="46ABFADB" w14:textId="77777777" w:rsidR="006B2104" w:rsidRPr="007B6DC6" w:rsidRDefault="006B2104" w:rsidP="007B6DC6">
      <w:pPr>
        <w:autoSpaceDE w:val="0"/>
        <w:autoSpaceDN w:val="0"/>
        <w:adjustRightInd w:val="0"/>
        <w:spacing w:after="0" w:line="360" w:lineRule="auto"/>
        <w:ind w:left="-255"/>
        <w:jc w:val="both"/>
        <w:rPr>
          <w:rFonts w:ascii="Times New Roman" w:eastAsia="Times New Roman" w:hAnsi="Times New Roman" w:cs="Times New Roman"/>
          <w:sz w:val="24"/>
          <w:szCs w:val="24"/>
        </w:rPr>
      </w:pPr>
    </w:p>
    <w:p w14:paraId="4EC37E99" w14:textId="77777777" w:rsidR="006B2104" w:rsidRPr="00B877B2" w:rsidRDefault="00D62837" w:rsidP="009F479F">
      <w:pPr>
        <w:pStyle w:val="ListParagraph"/>
        <w:numPr>
          <w:ilvl w:val="0"/>
          <w:numId w:val="12"/>
        </w:numPr>
        <w:autoSpaceDE w:val="0"/>
        <w:autoSpaceDN w:val="0"/>
        <w:adjustRightInd w:val="0"/>
        <w:spacing w:after="0" w:line="360" w:lineRule="auto"/>
        <w:ind w:left="360"/>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Freezing</w:t>
      </w:r>
      <w:r w:rsidRPr="00CB3F3A">
        <w:rPr>
          <w:rFonts w:ascii="Times New Roman" w:eastAsiaTheme="minorEastAsia" w:hAnsi="Times New Roman" w:cs="Times New Roman"/>
          <w:b/>
          <w:bCs/>
          <w:kern w:val="24"/>
          <w:sz w:val="24"/>
          <w:szCs w:val="24"/>
        </w:rPr>
        <w:t>:</w:t>
      </w:r>
      <w:r w:rsidRPr="00141107">
        <w:rPr>
          <w:rFonts w:ascii="Times New Roman" w:eastAsiaTheme="minorEastAsia" w:hAnsi="Times New Roman" w:cs="Times New Roman"/>
          <w:bCs/>
          <w:kern w:val="24"/>
          <w:sz w:val="24"/>
          <w:szCs w:val="24"/>
        </w:rPr>
        <w:t xml:space="preserve"> Selected embryos are transferred to freezing medium and kept for 20 mins at 20ºC for equilibration. Controlled-rate freezing technique is utilized that slowly cool embryos in cryoprotectant fluid from body temperature down to -196</w:t>
      </w:r>
      <w:r w:rsidRPr="00141107">
        <w:rPr>
          <w:rFonts w:ascii="Times New Roman" w:eastAsiaTheme="minorEastAsia" w:hAnsi="Times New Roman" w:cs="Times New Roman"/>
          <w:bCs/>
          <w:kern w:val="24"/>
          <w:sz w:val="24"/>
          <w:szCs w:val="24"/>
          <w:vertAlign w:val="superscript"/>
        </w:rPr>
        <w:t>o</w:t>
      </w:r>
      <w:r w:rsidRPr="00141107">
        <w:rPr>
          <w:rFonts w:ascii="Times New Roman" w:eastAsiaTheme="minorEastAsia" w:hAnsi="Times New Roman" w:cs="Times New Roman"/>
          <w:bCs/>
          <w:kern w:val="24"/>
          <w:sz w:val="24"/>
          <w:szCs w:val="24"/>
        </w:rPr>
        <w:t>C at the rate of 0-4</w:t>
      </w:r>
      <w:r w:rsidRPr="00141107">
        <w:rPr>
          <w:rFonts w:ascii="Times New Roman" w:eastAsiaTheme="minorEastAsia" w:hAnsi="Times New Roman" w:cs="Times New Roman"/>
          <w:bCs/>
          <w:kern w:val="24"/>
          <w:sz w:val="24"/>
          <w:szCs w:val="24"/>
          <w:vertAlign w:val="superscript"/>
        </w:rPr>
        <w:t>o</w:t>
      </w:r>
      <w:r w:rsidRPr="00141107">
        <w:rPr>
          <w:rFonts w:ascii="Times New Roman" w:eastAsiaTheme="minorEastAsia" w:hAnsi="Times New Roman" w:cs="Times New Roman"/>
          <w:bCs/>
          <w:kern w:val="24"/>
          <w:sz w:val="24"/>
          <w:szCs w:val="24"/>
        </w:rPr>
        <w:t>C/min. The embryos are contained within special l</w:t>
      </w:r>
      <w:r w:rsidR="00233E39">
        <w:rPr>
          <w:rFonts w:ascii="Times New Roman" w:eastAsiaTheme="minorEastAsia" w:hAnsi="Times New Roman" w:cs="Times New Roman"/>
          <w:bCs/>
          <w:kern w:val="24"/>
          <w:sz w:val="24"/>
          <w:szCs w:val="24"/>
        </w:rPr>
        <w:t xml:space="preserve">abelled embryo straws or vials, </w:t>
      </w:r>
      <w:r w:rsidRPr="00141107">
        <w:rPr>
          <w:rFonts w:ascii="Times New Roman" w:eastAsiaTheme="minorEastAsia" w:hAnsi="Times New Roman" w:cs="Times New Roman"/>
          <w:bCs/>
          <w:kern w:val="24"/>
          <w:sz w:val="24"/>
          <w:szCs w:val="24"/>
        </w:rPr>
        <w:t>that are sealed prior to freezing.</w:t>
      </w:r>
      <w:r w:rsidR="00B877B2" w:rsidRPr="00260433">
        <w:rPr>
          <w:noProof/>
          <w:color w:val="FFFFFF" w:themeColor="background1"/>
          <w:shd w:val="clear" w:color="auto" w:fill="FFFF00"/>
        </w:rPr>
        <w:drawing>
          <wp:inline distT="0" distB="0" distL="0" distR="0" wp14:anchorId="0A976ACD" wp14:editId="6DE8EE2C">
            <wp:extent cx="5677231" cy="1067152"/>
            <wp:effectExtent l="19050" t="0" r="0"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6" cstate="print"/>
                    <a:srcRect/>
                    <a:stretch>
                      <a:fillRect/>
                    </a:stretch>
                  </pic:blipFill>
                  <pic:spPr bwMode="auto">
                    <a:xfrm>
                      <a:off x="0" y="0"/>
                      <a:ext cx="5677231" cy="1067152"/>
                    </a:xfrm>
                    <a:prstGeom prst="rect">
                      <a:avLst/>
                    </a:prstGeom>
                    <a:noFill/>
                    <a:ln w="9525">
                      <a:noFill/>
                      <a:miter lim="800000"/>
                      <a:headEnd/>
                      <a:tailEnd/>
                    </a:ln>
                  </pic:spPr>
                </pic:pic>
              </a:graphicData>
            </a:graphic>
          </wp:inline>
        </w:drawing>
      </w:r>
    </w:p>
    <w:p w14:paraId="3CDC81A8" w14:textId="77777777" w:rsidR="00B877B2" w:rsidRPr="00141107" w:rsidRDefault="00B877B2" w:rsidP="00B877B2">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p>
    <w:p w14:paraId="7266EE35" w14:textId="77777777" w:rsidR="00233E39" w:rsidRPr="00233E39" w:rsidRDefault="006B2104" w:rsidP="009F479F">
      <w:pPr>
        <w:pStyle w:val="ListParagraph"/>
        <w:numPr>
          <w:ilvl w:val="0"/>
          <w:numId w:val="12"/>
        </w:numPr>
        <w:autoSpaceDE w:val="0"/>
        <w:autoSpaceDN w:val="0"/>
        <w:adjustRightInd w:val="0"/>
        <w:spacing w:after="0" w:line="360" w:lineRule="auto"/>
        <w:ind w:left="360"/>
        <w:jc w:val="both"/>
        <w:rPr>
          <w:rFonts w:ascii="Times New Roman" w:eastAsia="Times New Roman" w:hAnsi="Times New Roman" w:cs="Times New Roman"/>
          <w:sz w:val="24"/>
          <w:szCs w:val="24"/>
        </w:rPr>
      </w:pPr>
      <w:r w:rsidRPr="00233E39">
        <w:rPr>
          <w:rFonts w:ascii="Times New Roman" w:eastAsiaTheme="minorEastAsia" w:hAnsi="Times New Roman" w:cs="Times New Roman"/>
          <w:b/>
          <w:bCs/>
          <w:kern w:val="24"/>
          <w:sz w:val="24"/>
          <w:szCs w:val="24"/>
          <w:u w:val="single"/>
        </w:rPr>
        <w:lastRenderedPageBreak/>
        <w:t>Thawing</w:t>
      </w:r>
      <w:r w:rsidRPr="00233E39">
        <w:rPr>
          <w:rFonts w:ascii="Times New Roman" w:eastAsiaTheme="minorEastAsia" w:hAnsi="Times New Roman" w:cs="Times New Roman"/>
          <w:b/>
          <w:bCs/>
          <w:kern w:val="24"/>
          <w:sz w:val="24"/>
          <w:szCs w:val="24"/>
        </w:rPr>
        <w:t>:</w:t>
      </w:r>
      <w:r w:rsidRPr="00233E39">
        <w:rPr>
          <w:rFonts w:ascii="Times New Roman" w:eastAsiaTheme="minorEastAsia" w:hAnsi="Times New Roman" w:cs="Times New Roman"/>
          <w:bCs/>
          <w:kern w:val="24"/>
          <w:sz w:val="24"/>
          <w:szCs w:val="24"/>
        </w:rPr>
        <w:t xml:space="preserve"> Embryo thawing is the reverse of the freezing process and involves warming the embryos. Embryo thawing takes approximately 2 hours. During the thawing process, embryo is placed in water bath.</w:t>
      </w:r>
    </w:p>
    <w:p w14:paraId="71CD61D5" w14:textId="77777777" w:rsidR="006B2104" w:rsidRPr="00233E39" w:rsidRDefault="00373855" w:rsidP="00233E39">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r>
        <w:rPr>
          <w:rFonts w:ascii="Times New Roman" w:eastAsiaTheme="minorEastAsia" w:hAnsi="Times New Roman" w:cs="Times New Roman"/>
          <w:bCs/>
          <w:kern w:val="24"/>
          <w:sz w:val="24"/>
          <w:szCs w:val="24"/>
        </w:rPr>
        <w:t xml:space="preserve">     </w:t>
      </w:r>
      <w:r w:rsidR="006B2104" w:rsidRPr="00233E39">
        <w:rPr>
          <w:rFonts w:ascii="Times New Roman" w:eastAsiaTheme="minorEastAsia" w:hAnsi="Times New Roman" w:cs="Times New Roman"/>
          <w:bCs/>
          <w:kern w:val="24"/>
          <w:sz w:val="24"/>
          <w:szCs w:val="24"/>
        </w:rPr>
        <w:t>When embryos return to room temperature, the embryos are washed to remove the cryoprotectant that is no longer needed. The thawed embryos are kept in the incubator until the embryo transfer, during this time they resume development and undergo cell division.</w:t>
      </w:r>
    </w:p>
    <w:p w14:paraId="6F2F2EDF" w14:textId="77777777" w:rsidR="00D62837" w:rsidRPr="00141107" w:rsidRDefault="00D62837" w:rsidP="003204CE">
      <w:pPr>
        <w:pStyle w:val="ListParagraph"/>
        <w:autoSpaceDE w:val="0"/>
        <w:autoSpaceDN w:val="0"/>
        <w:adjustRightInd w:val="0"/>
        <w:spacing w:after="0" w:line="360" w:lineRule="auto"/>
        <w:ind w:left="360"/>
        <w:jc w:val="both"/>
        <w:rPr>
          <w:rFonts w:ascii="Times New Roman" w:eastAsia="Times New Roman" w:hAnsi="Times New Roman" w:cs="Times New Roman"/>
          <w:sz w:val="24"/>
          <w:szCs w:val="24"/>
        </w:rPr>
      </w:pPr>
    </w:p>
    <w:p w14:paraId="00262304" w14:textId="77777777" w:rsidR="00A90FFA" w:rsidRPr="00BE0F00" w:rsidRDefault="002A4044" w:rsidP="00A90FFA">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BE0F00">
        <w:rPr>
          <w:rFonts w:ascii="Times New Roman" w:eastAsiaTheme="minorEastAsia" w:hAnsi="Times New Roman" w:cs="Times New Roman"/>
          <w:b/>
          <w:bCs/>
          <w:kern w:val="24"/>
          <w:sz w:val="24"/>
          <w:szCs w:val="24"/>
          <w:u w:val="single"/>
        </w:rPr>
        <w:t>ADVANTAGES AND DISADVANTAGES:</w:t>
      </w:r>
    </w:p>
    <w:p w14:paraId="521A099F" w14:textId="77777777" w:rsidR="00487789" w:rsidRPr="00A90FFA" w:rsidRDefault="00A90FFA" w:rsidP="009F479F">
      <w:pPr>
        <w:pStyle w:val="ListParagraph"/>
        <w:numPr>
          <w:ilvl w:val="0"/>
          <w:numId w:val="17"/>
        </w:numPr>
        <w:autoSpaceDE w:val="0"/>
        <w:autoSpaceDN w:val="0"/>
        <w:adjustRightInd w:val="0"/>
        <w:spacing w:line="360" w:lineRule="auto"/>
        <w:jc w:val="both"/>
        <w:rPr>
          <w:rFonts w:ascii="Times New Roman" w:hAnsi="Times New Roman" w:cs="Times New Roman"/>
          <w:b/>
          <w:sz w:val="24"/>
          <w:szCs w:val="24"/>
        </w:rPr>
      </w:pPr>
      <w:r w:rsidRPr="00A90FFA">
        <w:rPr>
          <w:rFonts w:ascii="Times New Roman" w:eastAsiaTheme="majorEastAsia" w:hAnsi="Times New Roman" w:cs="Times New Roman"/>
          <w:b/>
          <w:bCs/>
          <w:kern w:val="24"/>
          <w:sz w:val="24"/>
          <w:szCs w:val="24"/>
          <w:u w:val="single"/>
        </w:rPr>
        <w:t>Advantages</w:t>
      </w:r>
      <w:r w:rsidRPr="00A90FFA">
        <w:rPr>
          <w:rFonts w:ascii="Times New Roman" w:eastAsiaTheme="majorEastAsia" w:hAnsi="Times New Roman" w:cs="Times New Roman"/>
          <w:b/>
          <w:bCs/>
          <w:kern w:val="24"/>
          <w:sz w:val="24"/>
          <w:szCs w:val="24"/>
        </w:rPr>
        <w:t xml:space="preserve"> -</w:t>
      </w:r>
    </w:p>
    <w:p w14:paraId="4BF0094E" w14:textId="77777777" w:rsidR="00487789" w:rsidRPr="00002BC5" w:rsidRDefault="00487789" w:rsidP="009F479F">
      <w:pPr>
        <w:pStyle w:val="ListParagraph"/>
        <w:numPr>
          <w:ilvl w:val="0"/>
          <w:numId w:val="13"/>
        </w:numPr>
        <w:autoSpaceDE w:val="0"/>
        <w:autoSpaceDN w:val="0"/>
        <w:adjustRightInd w:val="0"/>
        <w:spacing w:line="360" w:lineRule="auto"/>
        <w:jc w:val="both"/>
        <w:rPr>
          <w:rFonts w:ascii="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Conservation of genetic material:</w:t>
      </w:r>
      <w:r w:rsidR="00A90FFA">
        <w:rPr>
          <w:rFonts w:ascii="Times New Roman" w:eastAsiaTheme="minorEastAsia" w:hAnsi="Times New Roman" w:cs="Times New Roman"/>
          <w:b/>
          <w:bCs/>
          <w:kern w:val="24"/>
          <w:sz w:val="24"/>
          <w:szCs w:val="24"/>
          <w:u w:val="single"/>
        </w:rPr>
        <w:t xml:space="preserve"> </w:t>
      </w:r>
      <w:r w:rsidRPr="00141107">
        <w:rPr>
          <w:rFonts w:ascii="Times New Roman" w:eastAsiaTheme="minorEastAsia" w:hAnsi="Times New Roman" w:cs="Times New Roman"/>
          <w:bCs/>
          <w:kern w:val="24"/>
          <w:sz w:val="24"/>
          <w:szCs w:val="24"/>
        </w:rPr>
        <w:t>Used to preserve the geneti</w:t>
      </w:r>
      <w:r w:rsidR="00E45C09">
        <w:rPr>
          <w:rFonts w:ascii="Times New Roman" w:eastAsiaTheme="minorEastAsia" w:hAnsi="Times New Roman" w:cs="Times New Roman"/>
          <w:bCs/>
          <w:kern w:val="24"/>
          <w:sz w:val="24"/>
          <w:szCs w:val="24"/>
        </w:rPr>
        <w:t xml:space="preserve">c materials of the organisms </w:t>
      </w:r>
      <w:r w:rsidR="00373855">
        <w:rPr>
          <w:rFonts w:ascii="Times New Roman" w:eastAsiaTheme="minorEastAsia" w:hAnsi="Times New Roman" w:cs="Times New Roman"/>
          <w:bCs/>
          <w:kern w:val="24"/>
          <w:sz w:val="24"/>
          <w:szCs w:val="24"/>
        </w:rPr>
        <w:t>which a</w:t>
      </w:r>
      <w:r w:rsidRPr="00141107">
        <w:rPr>
          <w:rFonts w:ascii="Times New Roman" w:eastAsiaTheme="minorEastAsia" w:hAnsi="Times New Roman" w:cs="Times New Roman"/>
          <w:bCs/>
          <w:kern w:val="24"/>
          <w:sz w:val="24"/>
          <w:szCs w:val="24"/>
        </w:rPr>
        <w:t>re on the verge of extinction</w:t>
      </w:r>
      <w:r w:rsidR="00E45C09">
        <w:rPr>
          <w:rFonts w:ascii="Times New Roman" w:eastAsiaTheme="minorEastAsia" w:hAnsi="Times New Roman" w:cs="Times New Roman"/>
          <w:bCs/>
          <w:kern w:val="24"/>
          <w:sz w:val="24"/>
          <w:szCs w:val="24"/>
        </w:rPr>
        <w:t xml:space="preserve"> </w:t>
      </w:r>
      <w:r w:rsidR="00E45C09" w:rsidRPr="00002BC5">
        <w:rPr>
          <w:rFonts w:ascii="Times New Roman" w:eastAsiaTheme="minorEastAsia" w:hAnsi="Times New Roman" w:cs="Times New Roman"/>
          <w:bCs/>
          <w:kern w:val="24"/>
          <w:sz w:val="24"/>
          <w:szCs w:val="24"/>
        </w:rPr>
        <w:t>(</w:t>
      </w:r>
      <w:r w:rsidR="00E45C09" w:rsidRPr="00002BC5">
        <w:rPr>
          <w:rFonts w:ascii="Times New Roman" w:hAnsi="Times New Roman" w:cs="Times New Roman"/>
          <w:sz w:val="24"/>
          <w:szCs w:val="24"/>
        </w:rPr>
        <w:t>Holt, 1997).</w:t>
      </w:r>
    </w:p>
    <w:p w14:paraId="52A1D6D1" w14:textId="77777777" w:rsidR="00487789" w:rsidRPr="00141107" w:rsidRDefault="00487789" w:rsidP="009F479F">
      <w:pPr>
        <w:pStyle w:val="ListParagraph"/>
        <w:numPr>
          <w:ilvl w:val="0"/>
          <w:numId w:val="13"/>
        </w:numPr>
        <w:autoSpaceDE w:val="0"/>
        <w:autoSpaceDN w:val="0"/>
        <w:adjustRightInd w:val="0"/>
        <w:spacing w:line="360" w:lineRule="auto"/>
        <w:jc w:val="both"/>
        <w:rPr>
          <w:rFonts w:ascii="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Long term preservation:</w:t>
      </w:r>
      <w:r w:rsidRPr="00141107">
        <w:rPr>
          <w:rFonts w:ascii="Times New Roman" w:eastAsiaTheme="minorEastAsia" w:hAnsi="Times New Roman" w:cs="Times New Roman"/>
          <w:bCs/>
          <w:kern w:val="24"/>
          <w:sz w:val="24"/>
          <w:szCs w:val="24"/>
        </w:rPr>
        <w:t xml:space="preserve"> Cryopreservation has been used successfully to store a range of tissue types, including meristems, anthers/pollens and embryos. Once the material is successfully conserved to particular temperature it can be preserved indefinitely.</w:t>
      </w:r>
    </w:p>
    <w:p w14:paraId="25BAF5D5" w14:textId="77777777" w:rsidR="00487789" w:rsidRPr="00141107" w:rsidRDefault="00487789" w:rsidP="009F479F">
      <w:pPr>
        <w:pStyle w:val="ListParagraph"/>
        <w:numPr>
          <w:ilvl w:val="0"/>
          <w:numId w:val="13"/>
        </w:numPr>
        <w:autoSpaceDE w:val="0"/>
        <w:autoSpaceDN w:val="0"/>
        <w:adjustRightInd w:val="0"/>
        <w:spacing w:after="0" w:line="360" w:lineRule="auto"/>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Maintenance of disease-free stock</w:t>
      </w:r>
      <w:r w:rsidRPr="00CB3F3A">
        <w:rPr>
          <w:rFonts w:ascii="Times New Roman" w:eastAsiaTheme="minorEastAsia" w:hAnsi="Times New Roman" w:cs="Times New Roman"/>
          <w:b/>
          <w:bCs/>
          <w:kern w:val="24"/>
          <w:sz w:val="24"/>
          <w:szCs w:val="24"/>
        </w:rPr>
        <w:t>:</w:t>
      </w:r>
      <w:r w:rsidRPr="00141107">
        <w:rPr>
          <w:rFonts w:ascii="Times New Roman" w:eastAsiaTheme="minorEastAsia" w:hAnsi="Times New Roman" w:cs="Times New Roman"/>
          <w:bCs/>
          <w:kern w:val="24"/>
          <w:sz w:val="24"/>
          <w:szCs w:val="24"/>
        </w:rPr>
        <w:t xml:space="preserve"> Pathogen free stocks of rare plant material could be frozen, revived and propagated when needed. This method would be ideal for national and international exchange of such materials.</w:t>
      </w:r>
    </w:p>
    <w:p w14:paraId="1075A10F" w14:textId="77777777" w:rsidR="007414B6" w:rsidRPr="00141107" w:rsidRDefault="00487789" w:rsidP="009F479F">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CB3F3A">
        <w:rPr>
          <w:rFonts w:ascii="Times New Roman" w:eastAsiaTheme="minorEastAsia" w:hAnsi="Times New Roman" w:cs="Times New Roman"/>
          <w:b/>
          <w:bCs/>
          <w:kern w:val="24"/>
          <w:sz w:val="24"/>
          <w:szCs w:val="24"/>
          <w:u w:val="single"/>
          <w:lang w:val="en-IN"/>
        </w:rPr>
        <w:t>Cold acclimatization and frost resistance</w:t>
      </w:r>
      <w:r w:rsidRPr="00CB3F3A">
        <w:rPr>
          <w:rFonts w:ascii="Times New Roman" w:eastAsiaTheme="minorEastAsia" w:hAnsi="Times New Roman" w:cs="Times New Roman"/>
          <w:b/>
          <w:bCs/>
          <w:kern w:val="24"/>
          <w:sz w:val="24"/>
          <w:szCs w:val="24"/>
          <w:lang w:val="en-IN"/>
        </w:rPr>
        <w:t>:</w:t>
      </w:r>
      <w:r w:rsidR="00004870">
        <w:rPr>
          <w:rFonts w:ascii="Times New Roman" w:eastAsiaTheme="minorEastAsia" w:hAnsi="Times New Roman" w:cs="Times New Roman"/>
          <w:b/>
          <w:bCs/>
          <w:kern w:val="24"/>
          <w:sz w:val="24"/>
          <w:szCs w:val="24"/>
          <w:lang w:val="en-IN"/>
        </w:rPr>
        <w:t xml:space="preserve"> </w:t>
      </w:r>
      <w:r w:rsidRPr="00141107">
        <w:rPr>
          <w:rFonts w:ascii="Times New Roman" w:eastAsiaTheme="minorEastAsia" w:hAnsi="Times New Roman" w:cs="Times New Roman"/>
          <w:bCs/>
          <w:kern w:val="24"/>
          <w:sz w:val="24"/>
          <w:szCs w:val="24"/>
        </w:rPr>
        <w:t>A cryopreserved tissue culture would provide a   suitable material for selection of cold resistant mutant cell lines, which could later differentiate into frost resistance plants.</w:t>
      </w:r>
    </w:p>
    <w:p w14:paraId="0BB0642A" w14:textId="77777777" w:rsidR="007414B6" w:rsidRPr="00141107" w:rsidRDefault="00DF4435" w:rsidP="009F479F">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CB3F3A">
        <w:rPr>
          <w:rFonts w:ascii="Times New Roman" w:eastAsiaTheme="majorEastAsia" w:hAnsi="Times New Roman" w:cs="Times New Roman"/>
          <w:b/>
          <w:bCs/>
          <w:kern w:val="24"/>
          <w:sz w:val="24"/>
          <w:szCs w:val="24"/>
          <w:u w:val="single"/>
        </w:rPr>
        <w:t>In medical Science:</w:t>
      </w:r>
      <w:r w:rsidRPr="00141107">
        <w:rPr>
          <w:rFonts w:ascii="Times New Roman" w:eastAsiaTheme="minorEastAsia" w:hAnsi="Times New Roman" w:cs="Times New Roman"/>
          <w:bCs/>
          <w:kern w:val="24"/>
          <w:sz w:val="24"/>
          <w:szCs w:val="24"/>
        </w:rPr>
        <w:t xml:space="preserve"> It is used in fertility treatment (storage of sperms, oocytes), transport of human organs and the long- term storage of biological specimens.</w:t>
      </w:r>
    </w:p>
    <w:p w14:paraId="08FF5D14" w14:textId="77777777" w:rsidR="00004870" w:rsidRPr="0036195C" w:rsidRDefault="007414B6" w:rsidP="00A90FFA">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36195C">
        <w:rPr>
          <w:rFonts w:ascii="Times New Roman" w:eastAsiaTheme="minorEastAsia" w:hAnsi="Times New Roman" w:cs="Times New Roman"/>
          <w:b/>
          <w:bCs/>
          <w:kern w:val="24"/>
          <w:sz w:val="24"/>
          <w:szCs w:val="24"/>
          <w:u w:val="single"/>
        </w:rPr>
        <w:t>In animal husbandry</w:t>
      </w:r>
      <w:r w:rsidRPr="0036195C">
        <w:rPr>
          <w:rFonts w:ascii="Times New Roman" w:eastAsiaTheme="minorEastAsia" w:hAnsi="Times New Roman" w:cs="Times New Roman"/>
          <w:b/>
          <w:bCs/>
          <w:kern w:val="24"/>
          <w:sz w:val="24"/>
          <w:szCs w:val="24"/>
        </w:rPr>
        <w:t>:</w:t>
      </w:r>
      <w:r w:rsidRPr="0036195C">
        <w:rPr>
          <w:rFonts w:ascii="Times New Roman" w:eastAsiaTheme="minorEastAsia" w:hAnsi="Times New Roman" w:cs="Times New Roman"/>
          <w:bCs/>
          <w:kern w:val="24"/>
          <w:sz w:val="24"/>
          <w:szCs w:val="24"/>
        </w:rPr>
        <w:t xml:space="preserve"> The introduction of cryopreservation technology leads a major breakthrough in animal husbandry. Since the 1st successful cryopreservation of bull semen has been used to propagate the rare and endangered species using assisted reproduction techniques. Every year, more than 25 million cows are artificially inseminated with frozen-thawed bull semen and many bovine calves have been produced using the transfer of cryopreserved embryos into cow.</w:t>
      </w:r>
    </w:p>
    <w:p w14:paraId="47A2761F" w14:textId="77777777" w:rsidR="00C67536" w:rsidRPr="00CB3F3A" w:rsidRDefault="00C75757" w:rsidP="009F479F">
      <w:pPr>
        <w:pStyle w:val="ListParagraph"/>
        <w:numPr>
          <w:ilvl w:val="0"/>
          <w:numId w:val="18"/>
        </w:numPr>
        <w:autoSpaceDE w:val="0"/>
        <w:autoSpaceDN w:val="0"/>
        <w:adjustRightInd w:val="0"/>
        <w:spacing w:after="0" w:line="360" w:lineRule="auto"/>
        <w:jc w:val="both"/>
        <w:rPr>
          <w:rFonts w:ascii="Times New Roman" w:eastAsia="Times New Roman" w:hAnsi="Times New Roman" w:cs="Times New Roman"/>
          <w:b/>
          <w:sz w:val="24"/>
          <w:szCs w:val="24"/>
        </w:rPr>
      </w:pPr>
      <w:r w:rsidRPr="00CB3F3A">
        <w:rPr>
          <w:rFonts w:ascii="Times New Roman" w:eastAsiaTheme="majorEastAsia" w:hAnsi="Times New Roman" w:cs="Times New Roman"/>
          <w:b/>
          <w:bCs/>
          <w:kern w:val="24"/>
          <w:sz w:val="24"/>
          <w:szCs w:val="24"/>
          <w:u w:val="single"/>
        </w:rPr>
        <w:t>Disadvantages</w:t>
      </w:r>
      <w:r w:rsidRPr="00CB3F3A">
        <w:rPr>
          <w:rFonts w:ascii="Times New Roman" w:eastAsiaTheme="majorEastAsia" w:hAnsi="Times New Roman" w:cs="Times New Roman"/>
          <w:b/>
          <w:bCs/>
          <w:kern w:val="24"/>
          <w:sz w:val="24"/>
          <w:szCs w:val="24"/>
        </w:rPr>
        <w:t>:</w:t>
      </w:r>
    </w:p>
    <w:p w14:paraId="3E9A6365" w14:textId="77777777" w:rsidR="00B71BD8" w:rsidRPr="00141107" w:rsidRDefault="0099670D" w:rsidP="009F479F">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lastRenderedPageBreak/>
        <w:t>Very expensive Technique:</w:t>
      </w:r>
      <w:r w:rsidR="00A90FFA">
        <w:rPr>
          <w:rFonts w:ascii="Times New Roman" w:eastAsiaTheme="minorEastAsia" w:hAnsi="Times New Roman" w:cs="Times New Roman"/>
          <w:b/>
          <w:bCs/>
          <w:kern w:val="24"/>
          <w:sz w:val="24"/>
          <w:szCs w:val="24"/>
          <w:u w:val="single"/>
        </w:rPr>
        <w:t xml:space="preserve"> </w:t>
      </w:r>
      <w:r w:rsidRPr="00141107">
        <w:rPr>
          <w:rFonts w:ascii="Times New Roman" w:eastAsiaTheme="minorEastAsia" w:hAnsi="Times New Roman" w:cs="Times New Roman"/>
          <w:bCs/>
          <w:kern w:val="24"/>
          <w:sz w:val="24"/>
          <w:szCs w:val="24"/>
        </w:rPr>
        <w:t>The lengthy process of slow-rate freezing and the subsequent long-term storage of these valuable cells can often be costly, consuming large amounts of energy to accurately maintain such low temperatures.</w:t>
      </w:r>
    </w:p>
    <w:p w14:paraId="43E3F541" w14:textId="77777777" w:rsidR="00B71BD8" w:rsidRPr="00141107" w:rsidRDefault="0099670D" w:rsidP="009F479F">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Side effects</w:t>
      </w:r>
      <w:r w:rsidRPr="00CB3F3A">
        <w:rPr>
          <w:rFonts w:ascii="Times New Roman" w:eastAsiaTheme="minorEastAsia" w:hAnsi="Times New Roman" w:cs="Times New Roman"/>
          <w:b/>
          <w:bCs/>
          <w:kern w:val="24"/>
          <w:sz w:val="24"/>
          <w:szCs w:val="24"/>
        </w:rPr>
        <w:t>:</w:t>
      </w:r>
      <w:r w:rsidR="00A90FFA">
        <w:rPr>
          <w:rFonts w:ascii="Times New Roman" w:eastAsiaTheme="minorEastAsia" w:hAnsi="Times New Roman" w:cs="Times New Roman"/>
          <w:b/>
          <w:bCs/>
          <w:kern w:val="24"/>
          <w:sz w:val="24"/>
          <w:szCs w:val="24"/>
        </w:rPr>
        <w:t xml:space="preserve"> </w:t>
      </w:r>
      <w:r w:rsidRPr="00141107">
        <w:rPr>
          <w:rFonts w:ascii="Times New Roman" w:eastAsiaTheme="minorEastAsia" w:hAnsi="Times New Roman" w:cs="Times New Roman"/>
          <w:bCs/>
          <w:kern w:val="24"/>
          <w:sz w:val="24"/>
          <w:szCs w:val="24"/>
        </w:rPr>
        <w:t>There are certain side effects associated with this technology e.g; women taking injectable hormone medications to stimulate the development of eggs in the ovaries (for cryopreservation purposes) causes ovarian hyper stimulation syndrome (OHSS) which can cause rapid weight gain, abdominal pain, vomiting and shortness of breath.</w:t>
      </w:r>
    </w:p>
    <w:p w14:paraId="1B44971B" w14:textId="77777777" w:rsidR="00B71BD8" w:rsidRPr="00141107" w:rsidRDefault="00B71BD8" w:rsidP="009F479F">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Extracellular ice formation</w:t>
      </w:r>
      <w:r w:rsidRPr="00CB3F3A">
        <w:rPr>
          <w:rFonts w:ascii="Times New Roman" w:eastAsiaTheme="minorEastAsia" w:hAnsi="Times New Roman" w:cs="Times New Roman"/>
          <w:b/>
          <w:bCs/>
          <w:kern w:val="24"/>
          <w:sz w:val="24"/>
          <w:szCs w:val="24"/>
        </w:rPr>
        <w:t>:</w:t>
      </w:r>
      <w:r w:rsidRPr="00141107">
        <w:rPr>
          <w:rFonts w:ascii="Times New Roman" w:eastAsiaTheme="minorEastAsia" w:hAnsi="Times New Roman" w:cs="Times New Roman"/>
          <w:bCs/>
          <w:kern w:val="24"/>
          <w:sz w:val="24"/>
          <w:szCs w:val="24"/>
        </w:rPr>
        <w:t xml:space="preserve"> When tissues are cooled slowly, water migrates out of cells and ice forms in the extracellular space. Too much extracellular ice can cause mechanical damage to the cell membrane due to crushing.</w:t>
      </w:r>
    </w:p>
    <w:p w14:paraId="3165AE24" w14:textId="77777777" w:rsidR="00B71BD8" w:rsidRPr="00141107" w:rsidRDefault="00B71BD8" w:rsidP="009F479F">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Dehydration</w:t>
      </w:r>
      <w:r w:rsidRPr="00CB3F3A">
        <w:rPr>
          <w:rFonts w:ascii="Times New Roman" w:eastAsiaTheme="minorEastAsia" w:hAnsi="Times New Roman" w:cs="Times New Roman"/>
          <w:b/>
          <w:bCs/>
          <w:kern w:val="24"/>
          <w:sz w:val="24"/>
          <w:szCs w:val="24"/>
        </w:rPr>
        <w:t>:</w:t>
      </w:r>
      <w:r w:rsidRPr="00141107">
        <w:rPr>
          <w:rFonts w:ascii="Times New Roman" w:eastAsiaTheme="minorEastAsia" w:hAnsi="Times New Roman" w:cs="Times New Roman"/>
          <w:bCs/>
          <w:kern w:val="24"/>
          <w:sz w:val="24"/>
          <w:szCs w:val="24"/>
        </w:rPr>
        <w:t xml:space="preserve"> Migration of water, causing extracellular ice formation, can also cause cellular dehydration. The   associated stresses on the cell can cause damage directly.</w:t>
      </w:r>
    </w:p>
    <w:p w14:paraId="24D671EC" w14:textId="77777777" w:rsidR="00B71BD8" w:rsidRPr="00141107" w:rsidRDefault="00B71BD8" w:rsidP="009F479F">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rPr>
      </w:pPr>
      <w:r w:rsidRPr="00CB3F3A">
        <w:rPr>
          <w:rFonts w:ascii="Times New Roman" w:eastAsiaTheme="minorEastAsia" w:hAnsi="Times New Roman" w:cs="Times New Roman"/>
          <w:b/>
          <w:bCs/>
          <w:kern w:val="24"/>
          <w:sz w:val="24"/>
          <w:szCs w:val="24"/>
          <w:u w:val="single"/>
        </w:rPr>
        <w:t>Intracellular ice formation</w:t>
      </w:r>
      <w:r w:rsidRPr="00CB3F3A">
        <w:rPr>
          <w:rFonts w:ascii="Times New Roman" w:eastAsiaTheme="minorEastAsia" w:hAnsi="Times New Roman" w:cs="Times New Roman"/>
          <w:b/>
          <w:bCs/>
          <w:kern w:val="24"/>
          <w:sz w:val="24"/>
          <w:szCs w:val="24"/>
        </w:rPr>
        <w:t>:</w:t>
      </w:r>
      <w:r w:rsidRPr="00141107">
        <w:rPr>
          <w:rFonts w:ascii="Times New Roman" w:eastAsiaTheme="minorEastAsia" w:hAnsi="Times New Roman" w:cs="Times New Roman"/>
          <w:bCs/>
          <w:kern w:val="24"/>
          <w:sz w:val="24"/>
          <w:szCs w:val="24"/>
        </w:rPr>
        <w:t xml:space="preserve"> While some organisms and tissues can tolerate some extracellular ice, any appreciable intracellular ice is almost always fatal to cells.</w:t>
      </w:r>
    </w:p>
    <w:p w14:paraId="51DD3237" w14:textId="77777777" w:rsidR="00482129" w:rsidRPr="00141107" w:rsidRDefault="00A973E3" w:rsidP="009F479F">
      <w:pPr>
        <w:pStyle w:val="ListParagraph"/>
        <w:numPr>
          <w:ilvl w:val="0"/>
          <w:numId w:val="14"/>
        </w:numPr>
        <w:autoSpaceDE w:val="0"/>
        <w:autoSpaceDN w:val="0"/>
        <w:adjustRightInd w:val="0"/>
        <w:spacing w:line="360" w:lineRule="auto"/>
        <w:jc w:val="both"/>
        <w:rPr>
          <w:rFonts w:ascii="Times New Roman" w:eastAsia="Times New Roman" w:hAnsi="Times New Roman" w:cs="Times New Roman"/>
          <w:sz w:val="24"/>
          <w:szCs w:val="24"/>
        </w:rPr>
      </w:pPr>
      <w:r w:rsidRPr="00CB3F3A">
        <w:rPr>
          <w:rFonts w:ascii="Times New Roman" w:eastAsia="Times New Roman" w:hAnsi="Times New Roman" w:cs="Times New Roman"/>
          <w:b/>
          <w:bCs/>
          <w:sz w:val="24"/>
          <w:szCs w:val="24"/>
          <w:u w:val="single"/>
        </w:rPr>
        <w:t>Denaturation of biomolecules</w:t>
      </w:r>
      <w:r w:rsidRPr="00CB3F3A">
        <w:rPr>
          <w:rFonts w:ascii="Times New Roman" w:eastAsia="Times New Roman" w:hAnsi="Times New Roman" w:cs="Times New Roman"/>
          <w:b/>
          <w:bCs/>
          <w:sz w:val="24"/>
          <w:szCs w:val="24"/>
        </w:rPr>
        <w:t>:</w:t>
      </w:r>
      <w:r w:rsidRPr="00141107">
        <w:rPr>
          <w:rFonts w:ascii="Times New Roman" w:eastAsia="Times New Roman" w:hAnsi="Times New Roman" w:cs="Times New Roman"/>
          <w:bCs/>
          <w:sz w:val="24"/>
          <w:szCs w:val="24"/>
          <w:lang w:val="en-IN"/>
        </w:rPr>
        <w:t xml:space="preserve">Temperature stresses of most preserved cells which leads to the denaturation of their proteins, enzymes and consequently changes in enzyme activity. </w:t>
      </w:r>
    </w:p>
    <w:p w14:paraId="2DDC4CC3" w14:textId="77777777" w:rsidR="00141107" w:rsidRDefault="00141107"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77799414" w14:textId="77777777" w:rsidR="00B0397E" w:rsidRDefault="00B0397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0E32A8CC" w14:textId="77777777" w:rsidR="00B0397E" w:rsidRDefault="001A169F"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825261" w14:textId="77777777" w:rsidR="00B0397E" w:rsidRDefault="00B0397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4A9F3CE3" w14:textId="77777777" w:rsidR="00B0397E" w:rsidRDefault="00B0397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59EFAEA6" w14:textId="77777777" w:rsidR="00B0397E" w:rsidRDefault="00B0397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5B0BFC81" w14:textId="77777777" w:rsidR="00B0397E" w:rsidRDefault="00B0397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75E2D7C6" w14:textId="77777777" w:rsidR="00B0397E" w:rsidRDefault="00B0397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1A7CAAE3" w14:textId="77777777" w:rsidR="00B0397E" w:rsidRDefault="00B0397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3BB485EE" w14:textId="77777777" w:rsidR="00AC70EE" w:rsidRDefault="00AC70E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1782CF89" w14:textId="77777777" w:rsidR="00AC70EE" w:rsidRDefault="00AC70E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1060669B" w14:textId="77777777" w:rsidR="00AC70EE" w:rsidRDefault="00AC70E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5D4D05C0" w14:textId="77777777" w:rsidR="00AC70EE" w:rsidRDefault="00AC70E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6EE26E7D" w14:textId="77777777" w:rsidR="00B0397E" w:rsidRDefault="00B0397E" w:rsidP="00141107">
      <w:pPr>
        <w:pStyle w:val="ListParagraph"/>
        <w:autoSpaceDE w:val="0"/>
        <w:autoSpaceDN w:val="0"/>
        <w:adjustRightInd w:val="0"/>
        <w:spacing w:after="0" w:line="360" w:lineRule="auto"/>
        <w:ind w:left="450"/>
        <w:jc w:val="both"/>
        <w:rPr>
          <w:rFonts w:ascii="Times New Roman" w:eastAsia="Times New Roman" w:hAnsi="Times New Roman" w:cs="Times New Roman"/>
          <w:sz w:val="24"/>
          <w:szCs w:val="24"/>
        </w:rPr>
      </w:pPr>
    </w:p>
    <w:p w14:paraId="7FB5A625" w14:textId="77777777" w:rsidR="00002BC5" w:rsidRDefault="00002BC5" w:rsidP="00984B62">
      <w:pPr>
        <w:pStyle w:val="BodyText"/>
        <w:spacing w:line="360" w:lineRule="auto"/>
        <w:ind w:right="335"/>
        <w:rPr>
          <w:sz w:val="24"/>
          <w:szCs w:val="24"/>
          <w:lang w:val="en-US" w:eastAsia="en-US" w:bidi="ar-SA"/>
        </w:rPr>
      </w:pPr>
    </w:p>
    <w:p w14:paraId="76B3D9A4" w14:textId="77777777" w:rsidR="004F49C3" w:rsidRPr="008055EE" w:rsidRDefault="001869AB" w:rsidP="00984B62">
      <w:pPr>
        <w:pStyle w:val="BodyText"/>
        <w:spacing w:line="360" w:lineRule="auto"/>
        <w:ind w:right="335"/>
        <w:rPr>
          <w:sz w:val="24"/>
          <w:szCs w:val="24"/>
        </w:rPr>
      </w:pPr>
      <w:r w:rsidRPr="005912FF">
        <w:rPr>
          <w:b/>
          <w:sz w:val="24"/>
          <w:szCs w:val="24"/>
        </w:rPr>
        <w:lastRenderedPageBreak/>
        <w:t>REFRENCES:</w:t>
      </w:r>
    </w:p>
    <w:p w14:paraId="6CB160B0" w14:textId="77777777" w:rsidR="00002BC5" w:rsidRPr="00002BC5" w:rsidRDefault="00002BC5" w:rsidP="00782521">
      <w:pPr>
        <w:pStyle w:val="ListParagraph"/>
        <w:numPr>
          <w:ilvl w:val="0"/>
          <w:numId w:val="22"/>
        </w:numPr>
        <w:autoSpaceDE w:val="0"/>
        <w:autoSpaceDN w:val="0"/>
        <w:adjustRightInd w:val="0"/>
        <w:spacing w:after="0" w:line="360" w:lineRule="auto"/>
        <w:jc w:val="both"/>
        <w:rPr>
          <w:rFonts w:ascii="Times New Roman" w:hAnsi="Times New Roman" w:cs="Times New Roman"/>
          <w:b/>
          <w:sz w:val="24"/>
          <w:szCs w:val="24"/>
        </w:rPr>
      </w:pPr>
      <w:r w:rsidRPr="00C27EB6">
        <w:rPr>
          <w:rFonts w:ascii="Times New Roman" w:hAnsi="Times New Roman" w:cs="Times New Roman"/>
          <w:sz w:val="24"/>
          <w:szCs w:val="24"/>
          <w:lang w:val="da-DK"/>
        </w:rPr>
        <w:t xml:space="preserve">Aisen, E.G., Alvarez, H.L., Venturino, A. &amp; Garde, J.J. (2000). </w:t>
      </w:r>
      <w:r w:rsidRPr="00002BC5">
        <w:rPr>
          <w:rFonts w:ascii="Times New Roman" w:hAnsi="Times New Roman" w:cs="Times New Roman"/>
          <w:sz w:val="24"/>
          <w:szCs w:val="24"/>
        </w:rPr>
        <w:t xml:space="preserve">Effect of trehalose and EDTA on cryoprotective action of ram semen diluents, </w:t>
      </w:r>
      <w:r w:rsidRPr="00002BC5">
        <w:rPr>
          <w:rFonts w:ascii="Times New Roman" w:hAnsi="Times New Roman" w:cs="Times New Roman"/>
          <w:i/>
          <w:iCs/>
          <w:sz w:val="24"/>
          <w:szCs w:val="24"/>
        </w:rPr>
        <w:t xml:space="preserve">Theriogenology </w:t>
      </w:r>
      <w:r w:rsidRPr="00002BC5">
        <w:rPr>
          <w:rFonts w:ascii="Times New Roman" w:hAnsi="Times New Roman" w:cs="Times New Roman"/>
          <w:sz w:val="24"/>
          <w:szCs w:val="24"/>
        </w:rPr>
        <w:t>Vol.</w:t>
      </w:r>
      <w:r w:rsidRPr="00002BC5">
        <w:rPr>
          <w:rFonts w:ascii="Times New Roman" w:hAnsi="Times New Roman" w:cs="Times New Roman"/>
          <w:b/>
          <w:sz w:val="24"/>
          <w:szCs w:val="24"/>
        </w:rPr>
        <w:t>53</w:t>
      </w:r>
      <w:r w:rsidRPr="00002BC5">
        <w:rPr>
          <w:rFonts w:ascii="Times New Roman" w:hAnsi="Times New Roman" w:cs="Times New Roman"/>
          <w:sz w:val="24"/>
          <w:szCs w:val="24"/>
        </w:rPr>
        <w:t>:1053–1061.</w:t>
      </w:r>
    </w:p>
    <w:p w14:paraId="6BD7205E" w14:textId="77777777" w:rsidR="00002BC5" w:rsidRPr="00002BC5" w:rsidRDefault="00002BC5" w:rsidP="00006D0E">
      <w:pPr>
        <w:pStyle w:val="ListParagraph"/>
        <w:numPr>
          <w:ilvl w:val="0"/>
          <w:numId w:val="22"/>
        </w:numPr>
        <w:autoSpaceDE w:val="0"/>
        <w:autoSpaceDN w:val="0"/>
        <w:adjustRightInd w:val="0"/>
        <w:spacing w:after="0" w:line="360" w:lineRule="auto"/>
        <w:jc w:val="both"/>
        <w:rPr>
          <w:rFonts w:ascii="Times New Roman" w:hAnsi="Times New Roman" w:cs="Times New Roman"/>
          <w:i/>
          <w:iCs/>
          <w:sz w:val="24"/>
          <w:szCs w:val="24"/>
        </w:rPr>
      </w:pPr>
      <w:r w:rsidRPr="00002BC5">
        <w:rPr>
          <w:rFonts w:ascii="Times New Roman" w:hAnsi="Times New Roman" w:cs="Times New Roman"/>
          <w:sz w:val="24"/>
          <w:szCs w:val="24"/>
        </w:rPr>
        <w:t xml:space="preserve">Alan Trounson and Linda Mohr (1983). Human pregnancy following cryopreservation,      thawing and transfer of an eight- cell embryo. </w:t>
      </w:r>
      <w:r w:rsidRPr="00002BC5">
        <w:rPr>
          <w:rFonts w:ascii="Times New Roman" w:hAnsi="Times New Roman" w:cs="Times New Roman"/>
          <w:i/>
          <w:sz w:val="24"/>
          <w:szCs w:val="24"/>
        </w:rPr>
        <w:t>Nature</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305:</w:t>
      </w:r>
      <w:r w:rsidRPr="00002BC5">
        <w:rPr>
          <w:rFonts w:ascii="Times New Roman" w:hAnsi="Times New Roman" w:cs="Times New Roman"/>
          <w:sz w:val="24"/>
          <w:szCs w:val="24"/>
        </w:rPr>
        <w:t>707-709.</w:t>
      </w:r>
    </w:p>
    <w:p w14:paraId="3701ADA9" w14:textId="77777777" w:rsidR="00002BC5" w:rsidRPr="00002BC5" w:rsidRDefault="00002BC5" w:rsidP="00006D0E">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Amann, R.P. (1999). Cryopreservation of sperm, In: Knobil E, Neill JD (eds) </w:t>
      </w:r>
      <w:r w:rsidRPr="00002BC5">
        <w:rPr>
          <w:rFonts w:ascii="Times New Roman" w:hAnsi="Times New Roman" w:cs="Times New Roman"/>
          <w:i/>
          <w:iCs/>
          <w:sz w:val="24"/>
          <w:szCs w:val="24"/>
        </w:rPr>
        <w:t xml:space="preserve">Encyclopedia of reproduction, </w:t>
      </w:r>
      <w:r w:rsidRPr="00002BC5">
        <w:rPr>
          <w:rFonts w:ascii="Times New Roman" w:hAnsi="Times New Roman" w:cs="Times New Roman"/>
          <w:sz w:val="24"/>
          <w:szCs w:val="24"/>
        </w:rPr>
        <w:t>Academic Press, Burlington, MA, pp 773–783.</w:t>
      </w:r>
    </w:p>
    <w:p w14:paraId="566FFB71" w14:textId="77777777" w:rsidR="00002BC5" w:rsidRPr="00002BC5" w:rsidRDefault="00002BC5" w:rsidP="000F1DC2">
      <w:pPr>
        <w:pStyle w:val="ListParagraph"/>
        <w:numPr>
          <w:ilvl w:val="0"/>
          <w:numId w:val="22"/>
        </w:numPr>
        <w:autoSpaceDE w:val="0"/>
        <w:autoSpaceDN w:val="0"/>
        <w:adjustRightInd w:val="0"/>
        <w:spacing w:after="0" w:line="360" w:lineRule="auto"/>
        <w:jc w:val="both"/>
        <w:rPr>
          <w:rFonts w:ascii="BookAntiqua" w:hAnsi="BookAntiqua" w:cs="BookAntiqua"/>
          <w:sz w:val="18"/>
          <w:szCs w:val="18"/>
        </w:rPr>
      </w:pPr>
      <w:r w:rsidRPr="00002BC5">
        <w:rPr>
          <w:rFonts w:ascii="Times New Roman" w:hAnsi="Times New Roman" w:cs="Times New Roman"/>
          <w:sz w:val="24"/>
          <w:szCs w:val="24"/>
          <w:lang w:eastAsia="en-IN"/>
        </w:rPr>
        <w:t>Bajaj YPS (1987). Cryopreservation of pollen and pollen embryos, and the establishment of pollen banks</w:t>
      </w:r>
      <w:r w:rsidRPr="00002BC5">
        <w:rPr>
          <w:rFonts w:ascii="Times New Roman" w:hAnsi="Times New Roman" w:cs="Times New Roman"/>
          <w:i/>
          <w:sz w:val="24"/>
          <w:szCs w:val="24"/>
          <w:lang w:eastAsia="en-IN"/>
        </w:rPr>
        <w:t>. Int Rev Cytol</w:t>
      </w:r>
      <w:r w:rsidRPr="00002BC5">
        <w:rPr>
          <w:rFonts w:ascii="Times New Roman" w:hAnsi="Times New Roman" w:cs="Times New Roman"/>
          <w:sz w:val="24"/>
          <w:szCs w:val="24"/>
          <w:lang w:eastAsia="en-IN"/>
        </w:rPr>
        <w:t xml:space="preserve">; </w:t>
      </w:r>
      <w:r w:rsidRPr="00002BC5">
        <w:rPr>
          <w:rFonts w:ascii="Times New Roman" w:hAnsi="Times New Roman" w:cs="Times New Roman"/>
          <w:b/>
          <w:sz w:val="24"/>
          <w:szCs w:val="24"/>
          <w:lang w:eastAsia="en-IN"/>
        </w:rPr>
        <w:t>107</w:t>
      </w:r>
      <w:r w:rsidRPr="00002BC5">
        <w:rPr>
          <w:rFonts w:ascii="Times New Roman" w:hAnsi="Times New Roman" w:cs="Times New Roman"/>
          <w:sz w:val="24"/>
          <w:szCs w:val="24"/>
          <w:lang w:eastAsia="en-IN"/>
        </w:rPr>
        <w:t>:397–420.</w:t>
      </w:r>
    </w:p>
    <w:p w14:paraId="210E1018" w14:textId="77777777" w:rsidR="00002BC5" w:rsidRPr="00002BC5" w:rsidRDefault="00002BC5" w:rsidP="000F1DC2">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Berg, van den L. (1959). The effect of addition of sodium and potassium chloride to the reciprocal system: KH2, P04-Na2, HPO4-H20 on pH and composition during freezing, </w:t>
      </w:r>
      <w:r w:rsidRPr="00002BC5">
        <w:rPr>
          <w:rFonts w:ascii="Times New Roman" w:hAnsi="Times New Roman" w:cs="Times New Roman"/>
          <w:i/>
          <w:iCs/>
          <w:sz w:val="24"/>
          <w:szCs w:val="24"/>
        </w:rPr>
        <w:t>Arch Biochem</w:t>
      </w:r>
      <w:r w:rsidRPr="00002BC5">
        <w:rPr>
          <w:rFonts w:ascii="Times New Roman" w:hAnsi="Times New Roman" w:cs="Times New Roman"/>
          <w:sz w:val="24"/>
          <w:szCs w:val="24"/>
        </w:rPr>
        <w:t>, Vol.84, 305-315.</w:t>
      </w:r>
    </w:p>
    <w:p w14:paraId="338C2DBB" w14:textId="77777777" w:rsidR="00002BC5" w:rsidRPr="00002BC5" w:rsidRDefault="00002BC5" w:rsidP="000F1DC2">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Berg, van den, L. and Rose, D. (1959). Effect of freezing on the pH and composition of sodium and potassium phosphate solutions: the reciprocal system KH2PO4-Na2, HPO4- H20, </w:t>
      </w:r>
      <w:r w:rsidRPr="00002BC5">
        <w:rPr>
          <w:rFonts w:ascii="Times New Roman" w:hAnsi="Times New Roman" w:cs="Times New Roman"/>
          <w:i/>
          <w:iCs/>
          <w:sz w:val="24"/>
          <w:szCs w:val="24"/>
        </w:rPr>
        <w:t xml:space="preserve">Arch Biochem </w:t>
      </w:r>
      <w:r w:rsidRPr="00002BC5">
        <w:rPr>
          <w:rFonts w:ascii="Times New Roman" w:hAnsi="Times New Roman" w:cs="Times New Roman"/>
          <w:sz w:val="24"/>
          <w:szCs w:val="24"/>
        </w:rPr>
        <w:t>Vol.81, 319-329.</w:t>
      </w:r>
    </w:p>
    <w:p w14:paraId="23C31D93" w14:textId="77777777" w:rsidR="00002BC5" w:rsidRPr="00002BC5" w:rsidRDefault="00002BC5" w:rsidP="00915B17">
      <w:pPr>
        <w:pStyle w:val="ListParagraph"/>
        <w:numPr>
          <w:ilvl w:val="0"/>
          <w:numId w:val="22"/>
        </w:numPr>
        <w:autoSpaceDE w:val="0"/>
        <w:autoSpaceDN w:val="0"/>
        <w:adjustRightInd w:val="0"/>
        <w:spacing w:after="0" w:line="360" w:lineRule="auto"/>
        <w:jc w:val="both"/>
        <w:rPr>
          <w:rFonts w:ascii="BookAntiqua" w:hAnsi="BookAntiqua" w:cs="BookAntiqua"/>
          <w:sz w:val="18"/>
          <w:szCs w:val="18"/>
        </w:rPr>
      </w:pPr>
      <w:r w:rsidRPr="00002BC5">
        <w:rPr>
          <w:rFonts w:ascii="Times New Roman" w:hAnsi="Times New Roman" w:cs="Times New Roman"/>
          <w:sz w:val="24"/>
          <w:szCs w:val="24"/>
        </w:rPr>
        <w:t xml:space="preserve">Bischof J.C., Rubinsky B., (1993). Large ice crystals in the nucleus of rapidly frozen liver cells. </w:t>
      </w:r>
      <w:r w:rsidRPr="00002BC5">
        <w:rPr>
          <w:rFonts w:ascii="Times New Roman" w:hAnsi="Times New Roman" w:cs="Times New Roman"/>
          <w:i/>
          <w:sz w:val="24"/>
          <w:szCs w:val="24"/>
        </w:rPr>
        <w:t>Cryobiology</w:t>
      </w:r>
      <w:r w:rsidRPr="00002BC5">
        <w:rPr>
          <w:rFonts w:ascii="Times New Roman" w:hAnsi="Times New Roman" w:cs="Times New Roman"/>
          <w:sz w:val="24"/>
          <w:szCs w:val="24"/>
        </w:rPr>
        <w:t>; 30:597–603.</w:t>
      </w:r>
    </w:p>
    <w:p w14:paraId="0F52648D" w14:textId="77777777" w:rsidR="00002BC5" w:rsidRPr="00002BC5" w:rsidRDefault="00002BC5" w:rsidP="003E4CBF">
      <w:pPr>
        <w:pStyle w:val="ListParagraph"/>
        <w:numPr>
          <w:ilvl w:val="0"/>
          <w:numId w:val="22"/>
        </w:numPr>
        <w:autoSpaceDE w:val="0"/>
        <w:autoSpaceDN w:val="0"/>
        <w:adjustRightInd w:val="0"/>
        <w:spacing w:line="360" w:lineRule="auto"/>
        <w:jc w:val="both"/>
        <w:rPr>
          <w:rFonts w:ascii="Times New Roman" w:hAnsi="Times New Roman" w:cs="Times New Roman"/>
          <w:b/>
          <w:sz w:val="24"/>
          <w:szCs w:val="24"/>
        </w:rPr>
      </w:pPr>
      <w:r w:rsidRPr="00002BC5">
        <w:rPr>
          <w:rFonts w:ascii="Times New Roman" w:hAnsi="Times New Roman" w:cs="Times New Roman"/>
          <w:sz w:val="24"/>
          <w:szCs w:val="24"/>
        </w:rPr>
        <w:t xml:space="preserve"> Chen C. (1986). Pregnancy after human oocyte cryopreservation. </w:t>
      </w:r>
      <w:r w:rsidRPr="00002BC5">
        <w:rPr>
          <w:rFonts w:ascii="Times New Roman" w:hAnsi="Times New Roman" w:cs="Times New Roman"/>
          <w:i/>
          <w:sz w:val="24"/>
          <w:szCs w:val="24"/>
        </w:rPr>
        <w:t>Lancet</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1</w:t>
      </w:r>
      <w:r w:rsidRPr="00002BC5">
        <w:rPr>
          <w:rFonts w:ascii="Times New Roman" w:hAnsi="Times New Roman" w:cs="Times New Roman"/>
          <w:sz w:val="24"/>
          <w:szCs w:val="24"/>
        </w:rPr>
        <w:t>: 884–886.</w:t>
      </w:r>
    </w:p>
    <w:p w14:paraId="66E82806" w14:textId="77777777" w:rsidR="00002BC5" w:rsidRPr="00002BC5" w:rsidRDefault="00002BC5" w:rsidP="00915B17">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Ciani, F., Cocchia, N., Rizzo, M., Ponzio, P., Tortora, G., Avallone, L. and Lorizio, R. (2008). Sex determining of cat embryo and some feline species, Zygote, Vol.16 (No.2):169-177.</w:t>
      </w:r>
    </w:p>
    <w:p w14:paraId="73544DDC" w14:textId="77777777" w:rsidR="00002BC5" w:rsidRPr="00002BC5" w:rsidRDefault="00002BC5" w:rsidP="00915B17">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Cocchia, N., Ciani, F., El-Rass, R., Russo, M., Borzacchiello, G., Esposito, V., Montagnaro, S. Avallone, L., Tortora, G. &amp; Lorizio, R. (2009). Cryopreservation of feline epididymal spermatozoa from dead and alive animals and its use in assisted reproduction, Zygote Vol.18 (No.1):1-8.</w:t>
      </w:r>
    </w:p>
    <w:p w14:paraId="043BEF68" w14:textId="77777777" w:rsidR="00002BC5" w:rsidRDefault="00002BC5" w:rsidP="00915B17">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Cocchia, N., Ciani, F., Russo, M., El Rass, R., Rosapane, I., Avallone, L., Tortora, G. &amp; Lorizio, R, (2010). Immature cat oocyte vitrification in open pulled straws (OPSs) using a cryoprotectant mixture, </w:t>
      </w:r>
      <w:r w:rsidRPr="00002BC5">
        <w:rPr>
          <w:rFonts w:ascii="Times New Roman" w:hAnsi="Times New Roman" w:cs="Times New Roman"/>
          <w:i/>
          <w:iCs/>
          <w:sz w:val="24"/>
          <w:szCs w:val="24"/>
        </w:rPr>
        <w:t xml:space="preserve">Cryobiology </w:t>
      </w:r>
      <w:r w:rsidRPr="00002BC5">
        <w:rPr>
          <w:rFonts w:ascii="Times New Roman" w:hAnsi="Times New Roman" w:cs="Times New Roman"/>
          <w:sz w:val="24"/>
          <w:szCs w:val="24"/>
        </w:rPr>
        <w:t>Vol.60 (No.2):229-34.</w:t>
      </w:r>
    </w:p>
    <w:p w14:paraId="0A5C0D46" w14:textId="77777777" w:rsidR="00A6214B" w:rsidRPr="00A6214B" w:rsidRDefault="00A6214B" w:rsidP="00915B17">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A6214B">
        <w:rPr>
          <w:rFonts w:ascii="Times New Roman" w:eastAsiaTheme="minorEastAsia" w:hAnsi="Times New Roman" w:cs="Times New Roman"/>
          <w:bCs/>
          <w:kern w:val="24"/>
          <w:sz w:val="24"/>
          <w:szCs w:val="24"/>
          <w:lang w:val="en-IN"/>
        </w:rPr>
        <w:t>*Edouard Servy and Zishu Liu (1995).</w:t>
      </w:r>
    </w:p>
    <w:p w14:paraId="0875FB84" w14:textId="77777777" w:rsidR="00002BC5" w:rsidRPr="00002BC5" w:rsidRDefault="00002BC5" w:rsidP="003E4CBF">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Fabbri, R. (2006). Cryopreservation of human oocytes and ovarian tissue, </w:t>
      </w:r>
      <w:r w:rsidRPr="00002BC5">
        <w:rPr>
          <w:rFonts w:ascii="Times New Roman" w:hAnsi="Times New Roman" w:cs="Times New Roman"/>
          <w:i/>
          <w:iCs/>
          <w:sz w:val="24"/>
          <w:szCs w:val="24"/>
        </w:rPr>
        <w:t xml:space="preserve">Cell Tissue Bank </w:t>
      </w:r>
      <w:r w:rsidRPr="00002BC5">
        <w:rPr>
          <w:rFonts w:ascii="Times New Roman" w:hAnsi="Times New Roman" w:cs="Times New Roman"/>
          <w:sz w:val="24"/>
          <w:szCs w:val="24"/>
        </w:rPr>
        <w:t>Vol.7 (No.2):113-122.</w:t>
      </w:r>
    </w:p>
    <w:p w14:paraId="313EBC90" w14:textId="77777777" w:rsidR="00002BC5" w:rsidRPr="00002BC5" w:rsidRDefault="00002BC5" w:rsidP="003E4CBF">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lastRenderedPageBreak/>
        <w:t xml:space="preserve">Fabbri, R., Pasquinelli, G., Braconer, G., Orrico, C., Di Tommaso, B. and Venturoli, S. (2006). Cryopreservation of human ovarian tissue, </w:t>
      </w:r>
      <w:r w:rsidRPr="00002BC5">
        <w:rPr>
          <w:rFonts w:ascii="Times New Roman" w:hAnsi="Times New Roman" w:cs="Times New Roman"/>
          <w:i/>
          <w:iCs/>
          <w:sz w:val="24"/>
          <w:szCs w:val="24"/>
        </w:rPr>
        <w:t xml:space="preserve">Cell Tissue Bank </w:t>
      </w:r>
      <w:r w:rsidRPr="00002BC5">
        <w:rPr>
          <w:rFonts w:ascii="Times New Roman" w:hAnsi="Times New Roman" w:cs="Times New Roman"/>
          <w:sz w:val="24"/>
          <w:szCs w:val="24"/>
        </w:rPr>
        <w:t>Vol.7 (No.2): 123-133.</w:t>
      </w:r>
    </w:p>
    <w:p w14:paraId="4ED4B056"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BookAntiqua" w:hAnsi="BookAntiqua" w:cs="BookAntiqua"/>
          <w:sz w:val="18"/>
          <w:szCs w:val="18"/>
        </w:rPr>
      </w:pPr>
      <w:r w:rsidRPr="00002BC5">
        <w:rPr>
          <w:rFonts w:ascii="Times New Roman" w:hAnsi="Times New Roman" w:cs="Times New Roman"/>
          <w:sz w:val="24"/>
          <w:szCs w:val="24"/>
        </w:rPr>
        <w:t xml:space="preserve">Friedler S, Giudice L.C., Lamb E.J.(1988). Cryopreservation of embryos and ova. Fertil Steril; </w:t>
      </w:r>
      <w:r w:rsidRPr="00002BC5">
        <w:rPr>
          <w:rFonts w:ascii="Times New Roman" w:hAnsi="Times New Roman" w:cs="Times New Roman"/>
          <w:b/>
          <w:sz w:val="24"/>
          <w:szCs w:val="24"/>
        </w:rPr>
        <w:t>49:</w:t>
      </w:r>
      <w:r w:rsidRPr="00002BC5">
        <w:rPr>
          <w:rFonts w:ascii="Times New Roman" w:hAnsi="Times New Roman" w:cs="Times New Roman"/>
          <w:sz w:val="24"/>
          <w:szCs w:val="24"/>
        </w:rPr>
        <w:t>743–764.</w:t>
      </w:r>
    </w:p>
    <w:p w14:paraId="507DACC8" w14:textId="77777777" w:rsidR="00002BC5" w:rsidRPr="00002BC5" w:rsidRDefault="00002BC5" w:rsidP="006704EB">
      <w:pPr>
        <w:pStyle w:val="ListParagraph"/>
        <w:numPr>
          <w:ilvl w:val="0"/>
          <w:numId w:val="22"/>
        </w:numPr>
        <w:autoSpaceDE w:val="0"/>
        <w:autoSpaceDN w:val="0"/>
        <w:adjustRightInd w:val="0"/>
        <w:spacing w:after="0" w:line="360" w:lineRule="auto"/>
        <w:jc w:val="both"/>
        <w:rPr>
          <w:rFonts w:ascii="BookAntiqua-Italic" w:hAnsi="BookAntiqua-Italic" w:cs="BookAntiqua-Italic"/>
          <w:i/>
          <w:iCs/>
          <w:sz w:val="18"/>
          <w:szCs w:val="18"/>
        </w:rPr>
      </w:pPr>
      <w:r w:rsidRPr="00002BC5">
        <w:rPr>
          <w:rFonts w:ascii="Times New Roman" w:hAnsi="Times New Roman" w:cs="Times New Roman"/>
          <w:sz w:val="24"/>
          <w:szCs w:val="24"/>
        </w:rPr>
        <w:t xml:space="preserve"> Fuller, B. and Paynter, S. (2004). Fundamentals of cryobiology in reproductive medicine, </w:t>
      </w:r>
      <w:r w:rsidRPr="00002BC5">
        <w:rPr>
          <w:rFonts w:ascii="Times New Roman" w:hAnsi="Times New Roman" w:cs="Times New Roman"/>
          <w:i/>
          <w:iCs/>
          <w:sz w:val="24"/>
          <w:szCs w:val="24"/>
        </w:rPr>
        <w:t xml:space="preserve">Reprod Biomed Online </w:t>
      </w:r>
      <w:r w:rsidRPr="00002BC5">
        <w:rPr>
          <w:rFonts w:ascii="Times New Roman" w:hAnsi="Times New Roman" w:cs="Times New Roman"/>
          <w:sz w:val="24"/>
          <w:szCs w:val="24"/>
        </w:rPr>
        <w:t>Vol.9 (No.6):680-691.</w:t>
      </w:r>
    </w:p>
    <w:p w14:paraId="005A50D2" w14:textId="77777777" w:rsidR="00002BC5" w:rsidRPr="00002BC5" w:rsidRDefault="00002BC5" w:rsidP="002C35F3">
      <w:pPr>
        <w:pStyle w:val="ListParagraph"/>
        <w:numPr>
          <w:ilvl w:val="0"/>
          <w:numId w:val="22"/>
        </w:numPr>
        <w:autoSpaceDE w:val="0"/>
        <w:autoSpaceDN w:val="0"/>
        <w:adjustRightInd w:val="0"/>
        <w:spacing w:after="0" w:line="360" w:lineRule="auto"/>
        <w:jc w:val="both"/>
        <w:rPr>
          <w:rFonts w:ascii="BookAntiqua-Italic" w:hAnsi="BookAntiqua-Italic" w:cs="BookAntiqua-Italic"/>
          <w:i/>
          <w:iCs/>
          <w:sz w:val="18"/>
          <w:szCs w:val="18"/>
        </w:rPr>
      </w:pPr>
      <w:r w:rsidRPr="00002BC5">
        <w:rPr>
          <w:rFonts w:ascii="Times New Roman" w:hAnsi="Times New Roman" w:cs="Times New Roman"/>
          <w:sz w:val="24"/>
          <w:szCs w:val="24"/>
        </w:rPr>
        <w:t xml:space="preserve">Hammit D.G., Walker D.L., Willamson R.A., (1988). Concentration of glycerol required for optimal survival and in vitro fertilization capacity of frozen sperm is dependent on cryopreservation medium. Fertil Steril; </w:t>
      </w:r>
      <w:r w:rsidRPr="00002BC5">
        <w:rPr>
          <w:rFonts w:ascii="Times New Roman" w:hAnsi="Times New Roman" w:cs="Times New Roman"/>
          <w:b/>
          <w:sz w:val="24"/>
          <w:szCs w:val="24"/>
        </w:rPr>
        <w:t>49:</w:t>
      </w:r>
      <w:r w:rsidRPr="00002BC5">
        <w:rPr>
          <w:rFonts w:ascii="Times New Roman" w:hAnsi="Times New Roman" w:cs="Times New Roman"/>
          <w:sz w:val="24"/>
          <w:szCs w:val="24"/>
        </w:rPr>
        <w:t xml:space="preserve"> 680-87.</w:t>
      </w:r>
    </w:p>
    <w:p w14:paraId="23DB4BCD" w14:textId="77777777" w:rsidR="00002BC5" w:rsidRPr="00002BC5" w:rsidRDefault="00002BC5" w:rsidP="00E671AB">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C27EB6">
        <w:rPr>
          <w:rFonts w:ascii="Times New Roman" w:hAnsi="Times New Roman" w:cs="Times New Roman"/>
          <w:sz w:val="24"/>
          <w:szCs w:val="24"/>
          <w:lang w:val="da-DK"/>
        </w:rPr>
        <w:t xml:space="preserve">Harris SA, Satti I, Matsumiya M, </w:t>
      </w:r>
      <w:r w:rsidRPr="00C27EB6">
        <w:rPr>
          <w:rFonts w:ascii="Times New Roman" w:hAnsi="Times New Roman" w:cs="Times New Roman"/>
          <w:i/>
          <w:sz w:val="24"/>
          <w:szCs w:val="24"/>
          <w:lang w:val="da-DK"/>
        </w:rPr>
        <w:t>et al</w:t>
      </w:r>
      <w:r w:rsidRPr="00C27EB6">
        <w:rPr>
          <w:rFonts w:ascii="Times New Roman" w:hAnsi="Times New Roman" w:cs="Times New Roman"/>
          <w:sz w:val="24"/>
          <w:szCs w:val="24"/>
          <w:lang w:val="da-DK"/>
        </w:rPr>
        <w:t xml:space="preserve">. </w:t>
      </w:r>
      <w:r w:rsidRPr="00002BC5">
        <w:rPr>
          <w:rFonts w:ascii="Times New Roman" w:hAnsi="Times New Roman" w:cs="Times New Roman"/>
          <w:sz w:val="24"/>
          <w:szCs w:val="24"/>
        </w:rPr>
        <w:t xml:space="preserve">(2014). Process of assay selection and optimization for the study of case and control samples from a phase II b efficacy trial of a candidate tuberculosis vaccine, MVA85A. </w:t>
      </w:r>
      <w:r w:rsidRPr="00002BC5">
        <w:rPr>
          <w:rFonts w:ascii="Times New Roman" w:hAnsi="Times New Roman" w:cs="Times New Roman"/>
          <w:i/>
          <w:sz w:val="24"/>
          <w:szCs w:val="24"/>
        </w:rPr>
        <w:t>Clin Vaccine Immunol</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21:</w:t>
      </w:r>
      <w:r w:rsidRPr="00002BC5">
        <w:rPr>
          <w:rFonts w:ascii="Times New Roman" w:hAnsi="Times New Roman" w:cs="Times New Roman"/>
          <w:sz w:val="24"/>
          <w:szCs w:val="24"/>
        </w:rPr>
        <w:t>1005–1011.</w:t>
      </w:r>
    </w:p>
    <w:p w14:paraId="2EF7C434" w14:textId="77777777" w:rsidR="00002BC5" w:rsidRPr="00002BC5" w:rsidRDefault="00002BC5" w:rsidP="006704EB">
      <w:pPr>
        <w:pStyle w:val="ListParagraph"/>
        <w:numPr>
          <w:ilvl w:val="0"/>
          <w:numId w:val="22"/>
        </w:numPr>
        <w:autoSpaceDE w:val="0"/>
        <w:autoSpaceDN w:val="0"/>
        <w:adjustRightInd w:val="0"/>
        <w:spacing w:after="0" w:line="360" w:lineRule="auto"/>
        <w:jc w:val="both"/>
        <w:rPr>
          <w:rFonts w:ascii="Times New Roman" w:eastAsiaTheme="minorEastAsia" w:hAnsi="Times New Roman" w:cs="Times New Roman"/>
          <w:b/>
          <w:bCs/>
          <w:kern w:val="24"/>
          <w:sz w:val="24"/>
          <w:szCs w:val="24"/>
          <w:lang w:val="en-IN"/>
        </w:rPr>
      </w:pPr>
      <w:r w:rsidRPr="00002BC5">
        <w:rPr>
          <w:rFonts w:ascii="Times New Roman" w:hAnsi="Times New Roman" w:cs="Times New Roman"/>
          <w:sz w:val="24"/>
          <w:szCs w:val="24"/>
        </w:rPr>
        <w:t xml:space="preserve">Holt, W.V. (1997). Alternative strategies for long-term preservation, </w:t>
      </w:r>
      <w:r w:rsidRPr="00002BC5">
        <w:rPr>
          <w:rFonts w:ascii="Times New Roman" w:hAnsi="Times New Roman" w:cs="Times New Roman"/>
          <w:i/>
          <w:iCs/>
          <w:sz w:val="24"/>
          <w:szCs w:val="24"/>
        </w:rPr>
        <w:t xml:space="preserve">Reprod Fertil Dev </w:t>
      </w:r>
      <w:r w:rsidRPr="00002BC5">
        <w:rPr>
          <w:rFonts w:ascii="Times New Roman" w:hAnsi="Times New Roman" w:cs="Times New Roman"/>
          <w:sz w:val="24"/>
          <w:szCs w:val="24"/>
        </w:rPr>
        <w:t>Vol.9:309–319.</w:t>
      </w:r>
    </w:p>
    <w:p w14:paraId="722EC0C0" w14:textId="77777777" w:rsidR="00002BC5" w:rsidRPr="00002BC5" w:rsidRDefault="00002BC5" w:rsidP="002C35F3">
      <w:pPr>
        <w:pStyle w:val="ListParagraph"/>
        <w:numPr>
          <w:ilvl w:val="0"/>
          <w:numId w:val="22"/>
        </w:numPr>
        <w:autoSpaceDE w:val="0"/>
        <w:autoSpaceDN w:val="0"/>
        <w:adjustRightInd w:val="0"/>
        <w:spacing w:after="0" w:line="360" w:lineRule="auto"/>
        <w:jc w:val="both"/>
        <w:rPr>
          <w:rFonts w:ascii="Times New Roman" w:eastAsiaTheme="minorEastAsia" w:hAnsi="Times New Roman" w:cs="Times New Roman"/>
          <w:b/>
          <w:bCs/>
          <w:kern w:val="24"/>
          <w:sz w:val="24"/>
          <w:szCs w:val="24"/>
          <w:lang w:val="en-IN"/>
        </w:rPr>
      </w:pPr>
      <w:r w:rsidRPr="00002BC5">
        <w:rPr>
          <w:rFonts w:ascii="Times New Roman" w:hAnsi="Times New Roman" w:cs="Times New Roman"/>
          <w:sz w:val="24"/>
          <w:szCs w:val="24"/>
        </w:rPr>
        <w:t xml:space="preserve">Holt, W.V. (2000). Basic aspects of frozen storage semen, </w:t>
      </w:r>
      <w:r w:rsidRPr="00002BC5">
        <w:rPr>
          <w:rFonts w:ascii="Times New Roman" w:hAnsi="Times New Roman" w:cs="Times New Roman"/>
          <w:i/>
          <w:iCs/>
          <w:sz w:val="24"/>
          <w:szCs w:val="24"/>
        </w:rPr>
        <w:t xml:space="preserve">Anim Reprod Sci </w:t>
      </w:r>
      <w:r w:rsidRPr="00002BC5">
        <w:rPr>
          <w:rFonts w:ascii="Times New Roman" w:hAnsi="Times New Roman" w:cs="Times New Roman"/>
          <w:sz w:val="24"/>
          <w:szCs w:val="24"/>
        </w:rPr>
        <w:t>Vol.62:3–22.</w:t>
      </w:r>
    </w:p>
    <w:p w14:paraId="06A578FE" w14:textId="77777777" w:rsidR="00002BC5" w:rsidRPr="00002BC5" w:rsidRDefault="00002BC5" w:rsidP="00E671AB">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C27EB6">
        <w:rPr>
          <w:rFonts w:ascii="Times New Roman" w:hAnsi="Times New Roman" w:cs="Times New Roman"/>
          <w:sz w:val="24"/>
          <w:szCs w:val="24"/>
          <w:lang w:val="da-DK"/>
        </w:rPr>
        <w:t xml:space="preserve">Hubel A, Spindler R, Skubitz A.P. (2014). </w:t>
      </w:r>
      <w:r w:rsidRPr="00002BC5">
        <w:rPr>
          <w:rFonts w:ascii="Times New Roman" w:hAnsi="Times New Roman" w:cs="Times New Roman"/>
          <w:sz w:val="24"/>
          <w:szCs w:val="24"/>
        </w:rPr>
        <w:t xml:space="preserve">Storage of human biospecimens: Selection of the optimal storage temperature. </w:t>
      </w:r>
      <w:r w:rsidRPr="00002BC5">
        <w:rPr>
          <w:rFonts w:ascii="Times New Roman" w:hAnsi="Times New Roman" w:cs="Times New Roman"/>
          <w:i/>
          <w:sz w:val="24"/>
          <w:szCs w:val="24"/>
        </w:rPr>
        <w:t>Biopreserv Biobank</w:t>
      </w:r>
      <w:r w:rsidRPr="00002BC5">
        <w:rPr>
          <w:rFonts w:ascii="Times New Roman" w:hAnsi="Times New Roman" w:cs="Times New Roman"/>
          <w:sz w:val="24"/>
          <w:szCs w:val="24"/>
        </w:rPr>
        <w:t xml:space="preserve"> ; </w:t>
      </w:r>
      <w:r w:rsidRPr="00002BC5">
        <w:rPr>
          <w:rFonts w:ascii="Times New Roman" w:hAnsi="Times New Roman" w:cs="Times New Roman"/>
          <w:b/>
          <w:sz w:val="24"/>
          <w:szCs w:val="24"/>
        </w:rPr>
        <w:t>12:</w:t>
      </w:r>
      <w:r w:rsidRPr="00002BC5">
        <w:rPr>
          <w:rFonts w:ascii="Times New Roman" w:hAnsi="Times New Roman" w:cs="Times New Roman"/>
          <w:sz w:val="24"/>
          <w:szCs w:val="24"/>
        </w:rPr>
        <w:t>165–175.</w:t>
      </w:r>
    </w:p>
    <w:p w14:paraId="151F69D7" w14:textId="77777777" w:rsidR="00002BC5" w:rsidRPr="00002BC5" w:rsidRDefault="00002BC5" w:rsidP="002C35F3">
      <w:pPr>
        <w:pStyle w:val="ListParagraph"/>
        <w:numPr>
          <w:ilvl w:val="0"/>
          <w:numId w:val="22"/>
        </w:numPr>
        <w:autoSpaceDE w:val="0"/>
        <w:autoSpaceDN w:val="0"/>
        <w:adjustRightInd w:val="0"/>
        <w:spacing w:after="0" w:line="360" w:lineRule="auto"/>
        <w:jc w:val="both"/>
        <w:rPr>
          <w:rFonts w:ascii="BookAntiqua-Italic" w:hAnsi="BookAntiqua-Italic" w:cs="BookAntiqua-Italic"/>
          <w:i/>
          <w:iCs/>
          <w:sz w:val="18"/>
          <w:szCs w:val="18"/>
        </w:rPr>
      </w:pPr>
      <w:r w:rsidRPr="00002BC5">
        <w:rPr>
          <w:rFonts w:ascii="Times New Roman" w:hAnsi="Times New Roman" w:cs="Times New Roman"/>
          <w:sz w:val="24"/>
          <w:szCs w:val="24"/>
        </w:rPr>
        <w:t xml:space="preserve">Katkov II, Isachenkov, Isachenko E, Kin M.S, Lulat A.G.M., Mackay A.M. </w:t>
      </w:r>
      <w:r w:rsidRPr="00002BC5">
        <w:rPr>
          <w:rFonts w:ascii="Times New Roman" w:hAnsi="Times New Roman" w:cs="Times New Roman"/>
          <w:i/>
          <w:sz w:val="24"/>
          <w:szCs w:val="24"/>
        </w:rPr>
        <w:t>et al</w:t>
      </w:r>
      <w:r w:rsidRPr="00002BC5">
        <w:rPr>
          <w:rFonts w:ascii="Times New Roman" w:hAnsi="Times New Roman" w:cs="Times New Roman"/>
          <w:sz w:val="24"/>
          <w:szCs w:val="24"/>
        </w:rPr>
        <w:t xml:space="preserve">. (2006). Low- and-high- temperature vitrification as a new approach to biostabilization of reproductive and progenitor cells. Int. J. Refrig.; </w:t>
      </w:r>
      <w:r w:rsidRPr="00002BC5">
        <w:rPr>
          <w:rFonts w:ascii="Times New Roman" w:hAnsi="Times New Roman" w:cs="Times New Roman"/>
          <w:b/>
          <w:sz w:val="24"/>
          <w:szCs w:val="24"/>
        </w:rPr>
        <w:t>29</w:t>
      </w:r>
      <w:r w:rsidRPr="00002BC5">
        <w:rPr>
          <w:rFonts w:ascii="Times New Roman" w:hAnsi="Times New Roman" w:cs="Times New Roman"/>
          <w:sz w:val="24"/>
          <w:szCs w:val="24"/>
        </w:rPr>
        <w:t xml:space="preserve">(3):346-57. </w:t>
      </w:r>
    </w:p>
    <w:p w14:paraId="712C0E1B" w14:textId="77777777" w:rsidR="00002BC5" w:rsidRPr="00002BC5" w:rsidRDefault="00002BC5" w:rsidP="00E671AB">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Kleeberger CA, Lyles RH, Margolick JB, </w:t>
      </w:r>
      <w:r w:rsidRPr="00002BC5">
        <w:rPr>
          <w:rFonts w:ascii="Times New Roman" w:hAnsi="Times New Roman" w:cs="Times New Roman"/>
          <w:i/>
          <w:sz w:val="24"/>
          <w:szCs w:val="24"/>
        </w:rPr>
        <w:t>et al</w:t>
      </w:r>
      <w:r w:rsidRPr="00002BC5">
        <w:rPr>
          <w:rFonts w:ascii="Times New Roman" w:hAnsi="Times New Roman" w:cs="Times New Roman"/>
          <w:sz w:val="24"/>
          <w:szCs w:val="24"/>
        </w:rPr>
        <w:t xml:space="preserve">. (1999). Viability and recovery of peripheral blood mononuclear cells cryopreserved for up to 12 years in a multicenter study. </w:t>
      </w:r>
      <w:r w:rsidRPr="00002BC5">
        <w:rPr>
          <w:rFonts w:ascii="Times New Roman" w:hAnsi="Times New Roman" w:cs="Times New Roman"/>
          <w:i/>
          <w:sz w:val="24"/>
          <w:szCs w:val="24"/>
        </w:rPr>
        <w:t>Clin Diagn Lab</w:t>
      </w:r>
      <w:r w:rsidRPr="00002BC5">
        <w:rPr>
          <w:rFonts w:ascii="Times New Roman" w:hAnsi="Times New Roman" w:cs="Times New Roman"/>
          <w:sz w:val="24"/>
          <w:szCs w:val="24"/>
        </w:rPr>
        <w:t xml:space="preserve"> </w:t>
      </w:r>
      <w:r w:rsidRPr="00002BC5">
        <w:rPr>
          <w:rFonts w:ascii="Times New Roman" w:hAnsi="Times New Roman" w:cs="Times New Roman"/>
          <w:i/>
          <w:sz w:val="24"/>
          <w:szCs w:val="24"/>
        </w:rPr>
        <w:t xml:space="preserve">Immunol; </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6:</w:t>
      </w:r>
      <w:r w:rsidRPr="00002BC5">
        <w:rPr>
          <w:rFonts w:ascii="Times New Roman" w:hAnsi="Times New Roman" w:cs="Times New Roman"/>
          <w:sz w:val="24"/>
          <w:szCs w:val="24"/>
        </w:rPr>
        <w:t>14–19.</w:t>
      </w:r>
    </w:p>
    <w:p w14:paraId="42261A12" w14:textId="77777777" w:rsidR="00002BC5" w:rsidRPr="00002BC5" w:rsidRDefault="00002BC5" w:rsidP="00915B17">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Kundu, C.N., Chakraborty, J., Dutta, P., Bhattacharyya, D., Ghosh, A. &amp;, Majumder, G.C. (2002). Effects of dextrans on cryopreservation of goat cauda epididymal spermatozoa using a chemically defined medium, </w:t>
      </w:r>
      <w:r w:rsidRPr="00002BC5">
        <w:rPr>
          <w:rFonts w:ascii="Times New Roman" w:hAnsi="Times New Roman" w:cs="Times New Roman"/>
          <w:i/>
          <w:iCs/>
          <w:sz w:val="24"/>
          <w:szCs w:val="24"/>
        </w:rPr>
        <w:t xml:space="preserve">Reproduction </w:t>
      </w:r>
      <w:r w:rsidRPr="00002BC5">
        <w:rPr>
          <w:rFonts w:ascii="Times New Roman" w:hAnsi="Times New Roman" w:cs="Times New Roman"/>
          <w:sz w:val="24"/>
          <w:szCs w:val="24"/>
        </w:rPr>
        <w:t>Vol.</w:t>
      </w:r>
      <w:r w:rsidRPr="00002BC5">
        <w:rPr>
          <w:rFonts w:ascii="Times New Roman" w:hAnsi="Times New Roman" w:cs="Times New Roman"/>
          <w:b/>
          <w:sz w:val="24"/>
          <w:szCs w:val="24"/>
        </w:rPr>
        <w:t>123:</w:t>
      </w:r>
      <w:r w:rsidRPr="00002BC5">
        <w:rPr>
          <w:rFonts w:ascii="Times New Roman" w:hAnsi="Times New Roman" w:cs="Times New Roman"/>
          <w:sz w:val="24"/>
          <w:szCs w:val="24"/>
        </w:rPr>
        <w:t>907–913.</w:t>
      </w:r>
    </w:p>
    <w:p w14:paraId="4AC2EC8B" w14:textId="77777777" w:rsidR="00002BC5" w:rsidRPr="00002BC5" w:rsidRDefault="00002BC5" w:rsidP="000F1DC2">
      <w:pPr>
        <w:pStyle w:val="ListParagraph"/>
        <w:numPr>
          <w:ilvl w:val="0"/>
          <w:numId w:val="22"/>
        </w:numPr>
        <w:autoSpaceDE w:val="0"/>
        <w:autoSpaceDN w:val="0"/>
        <w:adjustRightInd w:val="0"/>
        <w:spacing w:after="0" w:line="360" w:lineRule="auto"/>
        <w:jc w:val="both"/>
        <w:rPr>
          <w:rFonts w:ascii="Times New Roman" w:hAnsi="Times New Roman" w:cs="Times New Roman"/>
          <w:i/>
          <w:iCs/>
          <w:sz w:val="24"/>
          <w:szCs w:val="24"/>
        </w:rPr>
      </w:pPr>
      <w:r w:rsidRPr="00002BC5">
        <w:rPr>
          <w:rFonts w:ascii="Times New Roman" w:hAnsi="Times New Roman" w:cs="Times New Roman"/>
          <w:sz w:val="24"/>
          <w:szCs w:val="24"/>
        </w:rPr>
        <w:t xml:space="preserve">Leaf, A. (1959). Maintenance of concentration gradients and regulation of cell volume, </w:t>
      </w:r>
      <w:r w:rsidRPr="00002BC5">
        <w:rPr>
          <w:rFonts w:ascii="Times New Roman" w:hAnsi="Times New Roman" w:cs="Times New Roman"/>
          <w:i/>
          <w:iCs/>
          <w:sz w:val="24"/>
          <w:szCs w:val="24"/>
        </w:rPr>
        <w:t xml:space="preserve">Ann. N. Y. Acad. Sci. </w:t>
      </w:r>
      <w:r w:rsidRPr="00002BC5">
        <w:rPr>
          <w:rFonts w:ascii="Times New Roman" w:hAnsi="Times New Roman" w:cs="Times New Roman"/>
          <w:sz w:val="24"/>
          <w:szCs w:val="24"/>
        </w:rPr>
        <w:t>Vol.</w:t>
      </w:r>
      <w:r w:rsidRPr="00002BC5">
        <w:rPr>
          <w:rFonts w:ascii="Times New Roman" w:hAnsi="Times New Roman" w:cs="Times New Roman"/>
          <w:b/>
          <w:sz w:val="24"/>
          <w:szCs w:val="24"/>
        </w:rPr>
        <w:t>72:</w:t>
      </w:r>
      <w:r w:rsidRPr="00002BC5">
        <w:rPr>
          <w:rFonts w:ascii="Times New Roman" w:hAnsi="Times New Roman" w:cs="Times New Roman"/>
          <w:sz w:val="24"/>
          <w:szCs w:val="24"/>
        </w:rPr>
        <w:t>396-404.</w:t>
      </w:r>
    </w:p>
    <w:p w14:paraId="32F97FB1" w14:textId="77777777" w:rsidR="00002BC5" w:rsidRPr="00002BC5" w:rsidRDefault="00002BC5" w:rsidP="000F1DC2">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Lovelock, J.E. (1955). The physical instability of human red blood cells, </w:t>
      </w:r>
      <w:r w:rsidRPr="00002BC5">
        <w:rPr>
          <w:rFonts w:ascii="Times New Roman" w:hAnsi="Times New Roman" w:cs="Times New Roman"/>
          <w:i/>
          <w:iCs/>
          <w:sz w:val="24"/>
          <w:szCs w:val="24"/>
        </w:rPr>
        <w:t xml:space="preserve">Biochem J </w:t>
      </w:r>
      <w:r w:rsidRPr="00002BC5">
        <w:rPr>
          <w:rFonts w:ascii="Times New Roman" w:hAnsi="Times New Roman" w:cs="Times New Roman"/>
          <w:sz w:val="24"/>
          <w:szCs w:val="24"/>
        </w:rPr>
        <w:t>Vol.60 (No.4):692-6.</w:t>
      </w:r>
    </w:p>
    <w:p w14:paraId="28A4720F" w14:textId="77777777" w:rsidR="00002BC5" w:rsidRPr="00002BC5" w:rsidRDefault="00002BC5" w:rsidP="002C35F3">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lastRenderedPageBreak/>
        <w:t xml:space="preserve">Lyons, J. M. (1972). Phase transitions and control of cellular metabolism at low temperatures, </w:t>
      </w:r>
      <w:r w:rsidRPr="00002BC5">
        <w:rPr>
          <w:rFonts w:ascii="Times New Roman" w:hAnsi="Times New Roman" w:cs="Times New Roman"/>
          <w:i/>
          <w:iCs/>
          <w:sz w:val="24"/>
          <w:szCs w:val="24"/>
        </w:rPr>
        <w:t xml:space="preserve">Crvobiology </w:t>
      </w:r>
      <w:r w:rsidRPr="00002BC5">
        <w:rPr>
          <w:rFonts w:ascii="Times New Roman" w:hAnsi="Times New Roman" w:cs="Times New Roman"/>
          <w:sz w:val="24"/>
          <w:szCs w:val="24"/>
        </w:rPr>
        <w:t>Vol.</w:t>
      </w:r>
      <w:r w:rsidRPr="00002BC5">
        <w:rPr>
          <w:rFonts w:ascii="Times New Roman" w:hAnsi="Times New Roman" w:cs="Times New Roman"/>
          <w:b/>
          <w:sz w:val="24"/>
          <w:szCs w:val="24"/>
        </w:rPr>
        <w:t>9:</w:t>
      </w:r>
      <w:r w:rsidRPr="00002BC5">
        <w:rPr>
          <w:rFonts w:ascii="Times New Roman" w:hAnsi="Times New Roman" w:cs="Times New Roman"/>
          <w:sz w:val="24"/>
          <w:szCs w:val="24"/>
        </w:rPr>
        <w:t xml:space="preserve"> 341-350.</w:t>
      </w:r>
    </w:p>
    <w:p w14:paraId="47B86B3C" w14:textId="77777777" w:rsidR="00002BC5" w:rsidRPr="00002BC5" w:rsidRDefault="00002BC5" w:rsidP="00E671AB">
      <w:pPr>
        <w:pStyle w:val="ListParagraph"/>
        <w:numPr>
          <w:ilvl w:val="0"/>
          <w:numId w:val="22"/>
        </w:numPr>
        <w:spacing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Mahadevan M, Trounson A., (1983). Effects of cryopreservation media and dilution methods on the preservation of human spermatozoa. </w:t>
      </w:r>
      <w:r w:rsidRPr="00002BC5">
        <w:rPr>
          <w:rFonts w:ascii="Times New Roman" w:hAnsi="Times New Roman" w:cs="Times New Roman"/>
          <w:i/>
          <w:sz w:val="24"/>
          <w:szCs w:val="24"/>
        </w:rPr>
        <w:t>Andrologia;</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15:</w:t>
      </w:r>
      <w:r w:rsidRPr="00002BC5">
        <w:rPr>
          <w:rFonts w:ascii="Times New Roman" w:hAnsi="Times New Roman" w:cs="Times New Roman"/>
          <w:sz w:val="24"/>
          <w:szCs w:val="24"/>
        </w:rPr>
        <w:t>355-66.</w:t>
      </w:r>
    </w:p>
    <w:p w14:paraId="08F6C912"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Mazur P, Leibo SP, Chu EH. (1972). A two-factor hypothesis of freezing injury. Evidence from Chinese hamster tissue culture cells. </w:t>
      </w:r>
      <w:r w:rsidRPr="00002BC5">
        <w:rPr>
          <w:rFonts w:ascii="Times New Roman" w:hAnsi="Times New Roman" w:cs="Times New Roman"/>
          <w:i/>
          <w:sz w:val="24"/>
          <w:szCs w:val="24"/>
        </w:rPr>
        <w:t>Exp Cell Res;</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71:</w:t>
      </w:r>
      <w:r w:rsidRPr="00002BC5">
        <w:rPr>
          <w:rFonts w:ascii="Times New Roman" w:hAnsi="Times New Roman" w:cs="Times New Roman"/>
          <w:sz w:val="24"/>
          <w:szCs w:val="24"/>
        </w:rPr>
        <w:t>345–355.</w:t>
      </w:r>
    </w:p>
    <w:p w14:paraId="7E8C7D12"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Mazur P. (1963). Kinetics of water loss from cells at subzero temperatures and the likelihood of intracellular freezing. </w:t>
      </w:r>
      <w:r w:rsidRPr="00002BC5">
        <w:rPr>
          <w:rFonts w:ascii="Times New Roman" w:hAnsi="Times New Roman" w:cs="Times New Roman"/>
          <w:i/>
          <w:sz w:val="24"/>
          <w:szCs w:val="24"/>
        </w:rPr>
        <w:t>J. Gen Physiol</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47:</w:t>
      </w:r>
      <w:r w:rsidRPr="00002BC5">
        <w:rPr>
          <w:rFonts w:ascii="Times New Roman" w:hAnsi="Times New Roman" w:cs="Times New Roman"/>
          <w:sz w:val="24"/>
          <w:szCs w:val="24"/>
        </w:rPr>
        <w:t xml:space="preserve"> 347–369.</w:t>
      </w:r>
    </w:p>
    <w:p w14:paraId="6EA70AF4" w14:textId="77777777" w:rsidR="00002BC5" w:rsidRPr="00002BC5" w:rsidRDefault="00002BC5" w:rsidP="00E671AB">
      <w:pPr>
        <w:pStyle w:val="ListParagraph"/>
        <w:numPr>
          <w:ilvl w:val="0"/>
          <w:numId w:val="22"/>
        </w:numPr>
        <w:tabs>
          <w:tab w:val="left" w:pos="1928"/>
        </w:tabs>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Meryman H.T., (1956). Mechanism of freezing in living cell and tissues. </w:t>
      </w:r>
      <w:r w:rsidRPr="00002BC5">
        <w:rPr>
          <w:rFonts w:ascii="Times New Roman" w:hAnsi="Times New Roman" w:cs="Times New Roman"/>
          <w:i/>
          <w:sz w:val="24"/>
          <w:szCs w:val="24"/>
        </w:rPr>
        <w:t>Science;</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124</w:t>
      </w:r>
      <w:r w:rsidRPr="00002BC5">
        <w:rPr>
          <w:rFonts w:ascii="Times New Roman" w:hAnsi="Times New Roman" w:cs="Times New Roman"/>
          <w:sz w:val="24"/>
          <w:szCs w:val="24"/>
        </w:rPr>
        <w:t>:515-21.</w:t>
      </w:r>
    </w:p>
    <w:p w14:paraId="195C36BE"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Meryman H.T., (1963). Preservation of living cells. </w:t>
      </w:r>
      <w:r w:rsidRPr="00002BC5">
        <w:rPr>
          <w:rFonts w:ascii="Times New Roman" w:hAnsi="Times New Roman" w:cs="Times New Roman"/>
          <w:i/>
          <w:sz w:val="24"/>
          <w:szCs w:val="24"/>
        </w:rPr>
        <w:t>Fed Proc</w:t>
      </w:r>
      <w:r w:rsidRPr="00002BC5">
        <w:rPr>
          <w:rFonts w:ascii="Times New Roman" w:hAnsi="Times New Roman" w:cs="Times New Roman"/>
          <w:sz w:val="24"/>
          <w:szCs w:val="24"/>
        </w:rPr>
        <w:t>; 22:81–89.</w:t>
      </w:r>
    </w:p>
    <w:p w14:paraId="01ACD37F" w14:textId="77777777" w:rsidR="00002BC5" w:rsidRPr="00002BC5" w:rsidRDefault="00002BC5" w:rsidP="004208CB">
      <w:pPr>
        <w:pStyle w:val="ListParagraph"/>
        <w:numPr>
          <w:ilvl w:val="0"/>
          <w:numId w:val="22"/>
        </w:numPr>
        <w:tabs>
          <w:tab w:val="left" w:pos="1928"/>
        </w:tabs>
        <w:autoSpaceDE w:val="0"/>
        <w:autoSpaceDN w:val="0"/>
        <w:adjustRightInd w:val="0"/>
        <w:spacing w:after="0" w:line="360" w:lineRule="auto"/>
        <w:jc w:val="both"/>
        <w:rPr>
          <w:rFonts w:ascii="BookAntiqua" w:hAnsi="BookAntiqua" w:cs="BookAntiqua"/>
          <w:sz w:val="18"/>
          <w:szCs w:val="18"/>
        </w:rPr>
      </w:pPr>
      <w:r w:rsidRPr="00002BC5">
        <w:rPr>
          <w:rFonts w:ascii="Times New Roman" w:hAnsi="Times New Roman" w:cs="Times New Roman"/>
          <w:sz w:val="24"/>
          <w:szCs w:val="24"/>
        </w:rPr>
        <w:t xml:space="preserve">Montegazza J., (1866). </w:t>
      </w:r>
      <w:r w:rsidRPr="00002BC5">
        <w:rPr>
          <w:rFonts w:ascii="Times New Roman" w:hAnsi="Times New Roman" w:cs="Times New Roman"/>
          <w:b/>
          <w:sz w:val="24"/>
          <w:szCs w:val="24"/>
        </w:rPr>
        <w:t>“</w:t>
      </w:r>
      <w:r w:rsidRPr="00002BC5">
        <w:rPr>
          <w:rFonts w:ascii="Times New Roman" w:hAnsi="Times New Roman" w:cs="Times New Roman"/>
          <w:sz w:val="24"/>
          <w:szCs w:val="24"/>
        </w:rPr>
        <w:t xml:space="preserve">Fisologia Sullo Sperma Umano,” </w:t>
      </w:r>
      <w:r w:rsidRPr="00002BC5">
        <w:rPr>
          <w:rFonts w:ascii="Times New Roman" w:hAnsi="Times New Roman" w:cs="Times New Roman"/>
          <w:i/>
          <w:sz w:val="24"/>
          <w:szCs w:val="24"/>
        </w:rPr>
        <w:t>Rendic Real. Instit Lomb</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3:</w:t>
      </w:r>
      <w:r w:rsidRPr="00002BC5">
        <w:rPr>
          <w:rFonts w:ascii="Times New Roman" w:hAnsi="Times New Roman" w:cs="Times New Roman"/>
          <w:sz w:val="24"/>
          <w:szCs w:val="24"/>
        </w:rPr>
        <w:t>183-85.</w:t>
      </w:r>
    </w:p>
    <w:p w14:paraId="5E3A52A7" w14:textId="77777777" w:rsidR="00002BC5" w:rsidRPr="00002BC5" w:rsidRDefault="00002BC5" w:rsidP="004208CB">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Mortimer D., (1994). Semen cryopreservation. In: Practical Laboratory Andrology. Oxford: Oxford University Press.</w:t>
      </w:r>
    </w:p>
    <w:p w14:paraId="7E81AE41" w14:textId="77777777" w:rsidR="00002BC5" w:rsidRPr="00002BC5" w:rsidRDefault="00002BC5" w:rsidP="00E671AB">
      <w:pPr>
        <w:pStyle w:val="ListParagraph"/>
        <w:numPr>
          <w:ilvl w:val="0"/>
          <w:numId w:val="22"/>
        </w:numPr>
        <w:spacing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Moskovtsev S.I., Lulat A.G.M., Librach C. L. (2012). Cryopreservation of human spermatozoa by vitrification vs. slow freezing: Canadian experience. In: Katkov II editor. </w:t>
      </w:r>
      <w:r w:rsidRPr="00002BC5">
        <w:rPr>
          <w:rFonts w:ascii="Times New Roman" w:hAnsi="Times New Roman" w:cs="Times New Roman"/>
          <w:i/>
          <w:sz w:val="24"/>
          <w:szCs w:val="24"/>
        </w:rPr>
        <w:t>Current frontiers</w:t>
      </w:r>
      <w:r w:rsidRPr="00002BC5">
        <w:rPr>
          <w:rFonts w:ascii="Times New Roman" w:hAnsi="Times New Roman" w:cs="Times New Roman"/>
          <w:sz w:val="24"/>
          <w:szCs w:val="24"/>
        </w:rPr>
        <w:t xml:space="preserve"> </w:t>
      </w:r>
      <w:r w:rsidRPr="00002BC5">
        <w:rPr>
          <w:rFonts w:ascii="Times New Roman" w:hAnsi="Times New Roman" w:cs="Times New Roman"/>
          <w:i/>
          <w:sz w:val="24"/>
          <w:szCs w:val="24"/>
        </w:rPr>
        <w:t>in Cryobiology</w:t>
      </w:r>
      <w:r w:rsidRPr="00002BC5">
        <w:rPr>
          <w:rFonts w:ascii="Times New Roman" w:hAnsi="Times New Roman" w:cs="Times New Roman"/>
          <w:sz w:val="24"/>
          <w:szCs w:val="24"/>
        </w:rPr>
        <w:t xml:space="preserve">. </w:t>
      </w:r>
      <w:r w:rsidRPr="00002BC5">
        <w:rPr>
          <w:rFonts w:ascii="Times New Roman" w:hAnsi="Times New Roman" w:cs="Times New Roman"/>
          <w:i/>
          <w:sz w:val="24"/>
          <w:szCs w:val="24"/>
        </w:rPr>
        <w:t>Croatia: In Tech</w:t>
      </w:r>
      <w:r w:rsidRPr="00002BC5">
        <w:rPr>
          <w:rFonts w:ascii="Times New Roman" w:hAnsi="Times New Roman" w:cs="Times New Roman"/>
          <w:sz w:val="24"/>
          <w:szCs w:val="24"/>
        </w:rPr>
        <w:t>: p:77-100.</w:t>
      </w:r>
    </w:p>
    <w:p w14:paraId="5006DF6F" w14:textId="77777777" w:rsidR="00002BC5" w:rsidRPr="00002BC5" w:rsidRDefault="00002BC5" w:rsidP="00E671AB">
      <w:pPr>
        <w:pStyle w:val="ListParagraph"/>
        <w:numPr>
          <w:ilvl w:val="0"/>
          <w:numId w:val="22"/>
        </w:numPr>
        <w:shd w:val="clear" w:color="auto" w:fill="FFFFFF"/>
        <w:spacing w:before="100" w:beforeAutospacing="1" w:after="100" w:afterAutospacing="1" w:line="360" w:lineRule="auto"/>
        <w:jc w:val="both"/>
        <w:rPr>
          <w:rFonts w:ascii="Times New Roman" w:hAnsi="Times New Roman" w:cs="Times New Roman"/>
          <w:sz w:val="24"/>
          <w:szCs w:val="24"/>
        </w:rPr>
      </w:pPr>
      <w:r w:rsidRPr="00002BC5">
        <w:rPr>
          <w:rFonts w:ascii="Times New Roman" w:eastAsia="Times New Roman" w:hAnsi="Times New Roman" w:cs="Times New Roman"/>
          <w:sz w:val="24"/>
          <w:szCs w:val="24"/>
        </w:rPr>
        <w:t xml:space="preserve">Polge Christopher, Audrey Ursuka Smith, and Alan Sterling Parkes (1949). Revival of Spermatozoa after Vitrification and Dehydration at Low Temperatures. </w:t>
      </w:r>
      <w:r w:rsidRPr="00002BC5">
        <w:rPr>
          <w:rFonts w:ascii="Times New Roman" w:eastAsia="Times New Roman" w:hAnsi="Times New Roman" w:cs="Times New Roman"/>
          <w:i/>
          <w:iCs/>
          <w:sz w:val="24"/>
          <w:szCs w:val="24"/>
        </w:rPr>
        <w:t>Nature</w:t>
      </w:r>
      <w:r w:rsidRPr="00002BC5">
        <w:rPr>
          <w:rFonts w:ascii="Times New Roman" w:eastAsia="Times New Roman" w:hAnsi="Times New Roman" w:cs="Times New Roman"/>
          <w:sz w:val="24"/>
          <w:szCs w:val="24"/>
        </w:rPr>
        <w:t> </w:t>
      </w:r>
      <w:r w:rsidRPr="00002BC5">
        <w:rPr>
          <w:rFonts w:ascii="Times New Roman" w:eastAsia="Times New Roman" w:hAnsi="Times New Roman" w:cs="Times New Roman"/>
          <w:b/>
          <w:sz w:val="24"/>
          <w:szCs w:val="24"/>
        </w:rPr>
        <w:t>164</w:t>
      </w:r>
      <w:r w:rsidRPr="00002BC5">
        <w:rPr>
          <w:rFonts w:ascii="Times New Roman" w:eastAsia="Times New Roman" w:hAnsi="Times New Roman" w:cs="Times New Roman"/>
          <w:sz w:val="24"/>
          <w:szCs w:val="24"/>
        </w:rPr>
        <w:t xml:space="preserve"> (4172): 666 –70.</w:t>
      </w:r>
    </w:p>
    <w:p w14:paraId="32B68DDA" w14:textId="77777777" w:rsidR="00002BC5" w:rsidRPr="00002BC5" w:rsidRDefault="00002BC5" w:rsidP="00420C80">
      <w:pPr>
        <w:pStyle w:val="ListParagraph"/>
        <w:numPr>
          <w:ilvl w:val="0"/>
          <w:numId w:val="22"/>
        </w:numPr>
        <w:autoSpaceDE w:val="0"/>
        <w:autoSpaceDN w:val="0"/>
        <w:adjustRightInd w:val="0"/>
        <w:spacing w:line="360" w:lineRule="auto"/>
        <w:jc w:val="both"/>
        <w:rPr>
          <w:rFonts w:ascii="Times New Roman" w:hAnsi="Times New Roman" w:cs="Times New Roman"/>
          <w:b/>
          <w:sz w:val="24"/>
          <w:szCs w:val="24"/>
        </w:rPr>
      </w:pPr>
      <w:r w:rsidRPr="00002BC5">
        <w:rPr>
          <w:rFonts w:ascii="Times New Roman" w:hAnsi="Times New Roman" w:cs="Times New Roman"/>
          <w:sz w:val="24"/>
          <w:szCs w:val="24"/>
        </w:rPr>
        <w:t xml:space="preserve">Prins G.S, Weidel L., (1986). A comparative study of buffer systems as cryoprotectants for human spermatozoa. </w:t>
      </w:r>
      <w:r w:rsidRPr="00002BC5">
        <w:rPr>
          <w:rFonts w:ascii="Times New Roman" w:hAnsi="Times New Roman" w:cs="Times New Roman"/>
          <w:i/>
          <w:sz w:val="24"/>
          <w:szCs w:val="24"/>
        </w:rPr>
        <w:t>Fertil Steril</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46:</w:t>
      </w:r>
      <w:r w:rsidRPr="00002BC5">
        <w:rPr>
          <w:rFonts w:ascii="Times New Roman" w:hAnsi="Times New Roman" w:cs="Times New Roman"/>
          <w:sz w:val="24"/>
          <w:szCs w:val="24"/>
        </w:rPr>
        <w:t xml:space="preserve"> 147-49.</w:t>
      </w:r>
    </w:p>
    <w:p w14:paraId="206CA696" w14:textId="77777777" w:rsidR="00002BC5" w:rsidRPr="00002BC5" w:rsidRDefault="00002BC5" w:rsidP="00E671AB">
      <w:pPr>
        <w:pStyle w:val="ListParagraph"/>
        <w:numPr>
          <w:ilvl w:val="0"/>
          <w:numId w:val="22"/>
        </w:numPr>
        <w:shd w:val="clear" w:color="auto" w:fill="FFFFFF"/>
        <w:spacing w:before="100" w:beforeAutospacing="1" w:after="100" w:afterAutospacing="1" w:line="360" w:lineRule="auto"/>
        <w:jc w:val="both"/>
        <w:rPr>
          <w:rFonts w:ascii="Times New Roman" w:hAnsi="Times New Roman" w:cs="Times New Roman"/>
          <w:sz w:val="24"/>
          <w:szCs w:val="24"/>
        </w:rPr>
      </w:pPr>
      <w:r w:rsidRPr="00002BC5">
        <w:rPr>
          <w:rFonts w:ascii="Times New Roman" w:hAnsi="Times New Roman" w:cs="Times New Roman"/>
          <w:sz w:val="24"/>
          <w:szCs w:val="24"/>
          <w:lang w:eastAsia="en-IN"/>
        </w:rPr>
        <w:t xml:space="preserve">Reed B.M. (ed) (2008). Plant cryopreservation: a practical guide. </w:t>
      </w:r>
      <w:r w:rsidRPr="00002BC5">
        <w:rPr>
          <w:rFonts w:ascii="Times New Roman" w:hAnsi="Times New Roman" w:cs="Times New Roman"/>
          <w:i/>
          <w:sz w:val="24"/>
          <w:szCs w:val="24"/>
          <w:lang w:eastAsia="en-IN"/>
        </w:rPr>
        <w:t>Springer,</w:t>
      </w:r>
      <w:r w:rsidRPr="00002BC5">
        <w:rPr>
          <w:rFonts w:ascii="Times New Roman" w:hAnsi="Times New Roman" w:cs="Times New Roman"/>
          <w:sz w:val="24"/>
          <w:szCs w:val="24"/>
          <w:lang w:eastAsia="en-IN"/>
        </w:rPr>
        <w:t xml:space="preserve"> New York.</w:t>
      </w:r>
    </w:p>
    <w:p w14:paraId="033F796D"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Sanchez A.M, Denny TN, O’Gorman M. (2014). Introduction to a special issue of the Journal of Immunological Methods: Building global resource programs to support HIV/AIDS clinical trial studies. </w:t>
      </w:r>
      <w:r w:rsidRPr="00002BC5">
        <w:rPr>
          <w:rFonts w:ascii="Times New Roman" w:hAnsi="Times New Roman" w:cs="Times New Roman"/>
          <w:i/>
          <w:sz w:val="24"/>
          <w:szCs w:val="24"/>
        </w:rPr>
        <w:t>J Immunol Methods;</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409:</w:t>
      </w:r>
      <w:r w:rsidRPr="00002BC5">
        <w:rPr>
          <w:rFonts w:ascii="Times New Roman" w:hAnsi="Times New Roman" w:cs="Times New Roman"/>
          <w:sz w:val="24"/>
          <w:szCs w:val="24"/>
        </w:rPr>
        <w:t>1–5.</w:t>
      </w:r>
    </w:p>
    <w:p w14:paraId="3521EF2A" w14:textId="77777777" w:rsidR="00002BC5" w:rsidRPr="00002BC5" w:rsidRDefault="00002BC5" w:rsidP="00F90670">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Sarzotti-Kelsoe M., Needham L.K., Rountree W, </w:t>
      </w:r>
      <w:r w:rsidRPr="00002BC5">
        <w:rPr>
          <w:rFonts w:ascii="Times New Roman" w:hAnsi="Times New Roman" w:cs="Times New Roman"/>
          <w:i/>
          <w:sz w:val="24"/>
          <w:szCs w:val="24"/>
        </w:rPr>
        <w:t>et al</w:t>
      </w:r>
      <w:r w:rsidRPr="00002BC5">
        <w:rPr>
          <w:rFonts w:ascii="Times New Roman" w:hAnsi="Times New Roman" w:cs="Times New Roman"/>
          <w:sz w:val="24"/>
          <w:szCs w:val="24"/>
        </w:rPr>
        <w:t xml:space="preserve">. (2014). The Center for HIV/AIDS Vaccine Immunology (CHAVI) multi-site quality assurance program for cryopreserved human peripheral blood mononuclear cells. </w:t>
      </w:r>
      <w:r w:rsidRPr="00002BC5">
        <w:rPr>
          <w:rFonts w:ascii="Times New Roman" w:hAnsi="Times New Roman" w:cs="Times New Roman"/>
          <w:i/>
          <w:sz w:val="24"/>
          <w:szCs w:val="24"/>
        </w:rPr>
        <w:t>J Immunol Methods;</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409:</w:t>
      </w:r>
      <w:r w:rsidRPr="00002BC5">
        <w:rPr>
          <w:rFonts w:ascii="Times New Roman" w:hAnsi="Times New Roman" w:cs="Times New Roman"/>
          <w:sz w:val="24"/>
          <w:szCs w:val="24"/>
        </w:rPr>
        <w:t>21–30.</w:t>
      </w:r>
    </w:p>
    <w:p w14:paraId="71E0EA4F" w14:textId="77777777" w:rsidR="00002BC5" w:rsidRDefault="00002BC5" w:rsidP="00612086">
      <w:pPr>
        <w:pStyle w:val="ListParagraph"/>
        <w:numPr>
          <w:ilvl w:val="0"/>
          <w:numId w:val="22"/>
        </w:numPr>
        <w:tabs>
          <w:tab w:val="left" w:pos="1928"/>
        </w:tabs>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Sherman J. and Bunge R., (1953). “Observations on Preservation of Human Spermatozoa at Low Temperatures.” </w:t>
      </w:r>
      <w:r w:rsidRPr="00002BC5">
        <w:rPr>
          <w:rFonts w:ascii="Times New Roman" w:hAnsi="Times New Roman" w:cs="Times New Roman"/>
          <w:i/>
          <w:iCs/>
          <w:sz w:val="24"/>
          <w:szCs w:val="24"/>
        </w:rPr>
        <w:t xml:space="preserve">Proceedings of the Society for Experimental Biology and Medicine; </w:t>
      </w:r>
      <w:r w:rsidRPr="00002BC5">
        <w:rPr>
          <w:rFonts w:ascii="Times New Roman" w:hAnsi="Times New Roman" w:cs="Times New Roman"/>
          <w:sz w:val="24"/>
          <w:szCs w:val="24"/>
        </w:rPr>
        <w:t>82: 686-688.</w:t>
      </w:r>
    </w:p>
    <w:p w14:paraId="5C89D78D" w14:textId="77777777" w:rsidR="00A6214B" w:rsidRPr="00A6214B" w:rsidRDefault="00A6214B" w:rsidP="00A6214B">
      <w:pPr>
        <w:pStyle w:val="ListParagraph"/>
        <w:numPr>
          <w:ilvl w:val="0"/>
          <w:numId w:val="22"/>
        </w:numPr>
        <w:tabs>
          <w:tab w:val="left" w:pos="1928"/>
        </w:tabs>
        <w:autoSpaceDE w:val="0"/>
        <w:autoSpaceDN w:val="0"/>
        <w:adjustRightInd w:val="0"/>
        <w:spacing w:after="0" w:line="360" w:lineRule="auto"/>
        <w:jc w:val="both"/>
        <w:rPr>
          <w:rFonts w:ascii="Times New Roman" w:hAnsi="Times New Roman" w:cs="Times New Roman"/>
          <w:sz w:val="24"/>
          <w:szCs w:val="24"/>
        </w:rPr>
      </w:pPr>
      <w:r w:rsidRPr="00A6214B">
        <w:rPr>
          <w:rFonts w:ascii="Times New Roman" w:eastAsiaTheme="minorEastAsia" w:hAnsi="Times New Roman" w:cs="Times New Roman"/>
          <w:bCs/>
          <w:kern w:val="24"/>
          <w:sz w:val="24"/>
          <w:szCs w:val="24"/>
          <w:lang w:val="en-IN"/>
        </w:rPr>
        <w:lastRenderedPageBreak/>
        <w:t>*Sherman J.K. (1953).</w:t>
      </w:r>
    </w:p>
    <w:p w14:paraId="2F1F29FE" w14:textId="77777777" w:rsidR="00A6214B" w:rsidRPr="00A6214B" w:rsidRDefault="00A6214B" w:rsidP="00612086">
      <w:pPr>
        <w:pStyle w:val="ListParagraph"/>
        <w:numPr>
          <w:ilvl w:val="0"/>
          <w:numId w:val="22"/>
        </w:numPr>
        <w:tabs>
          <w:tab w:val="left" w:pos="1928"/>
        </w:tabs>
        <w:autoSpaceDE w:val="0"/>
        <w:autoSpaceDN w:val="0"/>
        <w:adjustRightInd w:val="0"/>
        <w:spacing w:after="0" w:line="360" w:lineRule="auto"/>
        <w:jc w:val="both"/>
        <w:rPr>
          <w:rFonts w:ascii="Times New Roman" w:hAnsi="Times New Roman" w:cs="Times New Roman"/>
          <w:sz w:val="24"/>
          <w:szCs w:val="24"/>
        </w:rPr>
      </w:pPr>
      <w:r w:rsidRPr="00A6214B">
        <w:rPr>
          <w:rFonts w:ascii="Times New Roman" w:hAnsi="Times New Roman" w:cs="Times New Roman"/>
          <w:i/>
          <w:sz w:val="24"/>
          <w:szCs w:val="24"/>
        </w:rPr>
        <w:t>*</w:t>
      </w:r>
      <w:r w:rsidRPr="00A6214B">
        <w:rPr>
          <w:rFonts w:ascii="Times New Roman" w:hAnsi="Times New Roman" w:cs="Times New Roman"/>
          <w:sz w:val="24"/>
          <w:szCs w:val="24"/>
        </w:rPr>
        <w:t>Sherman J.K. (1963).</w:t>
      </w:r>
    </w:p>
    <w:p w14:paraId="599AD315" w14:textId="77777777" w:rsidR="00002BC5" w:rsidRPr="00002BC5" w:rsidRDefault="00002BC5" w:rsidP="00AD7780">
      <w:pPr>
        <w:pStyle w:val="ListParagraph"/>
        <w:numPr>
          <w:ilvl w:val="0"/>
          <w:numId w:val="22"/>
        </w:numPr>
        <w:tabs>
          <w:tab w:val="left" w:pos="1928"/>
        </w:tabs>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Spallanzani, L., (1776). Opuscali di Fisca, Amimali, e Vegetgabile, Opuscolo II. Osservazioni, e Speriencze intrno ai Vermicellli Spermatici dell’ Uomo e degli Amimali Modena.</w:t>
      </w:r>
    </w:p>
    <w:p w14:paraId="23A0B65B" w14:textId="77777777" w:rsidR="00002BC5" w:rsidRPr="00002BC5" w:rsidRDefault="00002BC5" w:rsidP="00915B17">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Takamatsu H, Rubinsky B., (1999). Viability of deformed cells. </w:t>
      </w:r>
      <w:r w:rsidRPr="00002BC5">
        <w:rPr>
          <w:rFonts w:ascii="Times New Roman" w:hAnsi="Times New Roman" w:cs="Times New Roman"/>
          <w:i/>
          <w:sz w:val="24"/>
          <w:szCs w:val="24"/>
        </w:rPr>
        <w:t>Cryobiology</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39:</w:t>
      </w:r>
      <w:r w:rsidRPr="00002BC5">
        <w:rPr>
          <w:rFonts w:ascii="Times New Roman" w:hAnsi="Times New Roman" w:cs="Times New Roman"/>
          <w:sz w:val="24"/>
          <w:szCs w:val="24"/>
        </w:rPr>
        <w:t>243–251.</w:t>
      </w:r>
    </w:p>
    <w:p w14:paraId="67807FD9"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BookAntiqua" w:hAnsi="BookAntiqua" w:cs="BookAntiqua"/>
          <w:sz w:val="18"/>
          <w:szCs w:val="18"/>
        </w:rPr>
      </w:pPr>
      <w:r w:rsidRPr="00002BC5">
        <w:rPr>
          <w:rFonts w:ascii="Times New Roman" w:hAnsi="Times New Roman" w:cs="Times New Roman"/>
          <w:sz w:val="24"/>
          <w:szCs w:val="24"/>
        </w:rPr>
        <w:t xml:space="preserve">Whittingham, D.G. (1977). Fertilization in vitro and development to term of unfertilized mouse oocytes previously stored at K196 8C, </w:t>
      </w:r>
      <w:r w:rsidRPr="00002BC5">
        <w:rPr>
          <w:rFonts w:ascii="Times New Roman" w:hAnsi="Times New Roman" w:cs="Times New Roman"/>
          <w:i/>
          <w:iCs/>
          <w:sz w:val="24"/>
          <w:szCs w:val="24"/>
        </w:rPr>
        <w:t xml:space="preserve">Journal of Reproduction and Fertility </w:t>
      </w:r>
      <w:r w:rsidRPr="00002BC5">
        <w:rPr>
          <w:rFonts w:ascii="Times New Roman" w:hAnsi="Times New Roman" w:cs="Times New Roman"/>
          <w:sz w:val="24"/>
          <w:szCs w:val="24"/>
        </w:rPr>
        <w:t>Vol.</w:t>
      </w:r>
      <w:r w:rsidRPr="00002BC5">
        <w:rPr>
          <w:rFonts w:ascii="Times New Roman" w:hAnsi="Times New Roman" w:cs="Times New Roman"/>
          <w:b/>
          <w:sz w:val="24"/>
          <w:szCs w:val="24"/>
        </w:rPr>
        <w:t>49:</w:t>
      </w:r>
      <w:r w:rsidRPr="00002BC5">
        <w:rPr>
          <w:rFonts w:ascii="Times New Roman" w:hAnsi="Times New Roman" w:cs="Times New Roman"/>
          <w:sz w:val="24"/>
          <w:szCs w:val="24"/>
        </w:rPr>
        <w:t>89–94.</w:t>
      </w:r>
    </w:p>
    <w:p w14:paraId="47B589EA"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BookAntiqua" w:hAnsi="BookAntiqua" w:cs="BookAntiqua"/>
          <w:sz w:val="18"/>
          <w:szCs w:val="18"/>
        </w:rPr>
      </w:pPr>
      <w:r w:rsidRPr="00002BC5">
        <w:rPr>
          <w:rFonts w:ascii="Times New Roman" w:hAnsi="Times New Roman" w:cs="Times New Roman"/>
          <w:sz w:val="24"/>
          <w:szCs w:val="24"/>
        </w:rPr>
        <w:t xml:space="preserve">Whittingham, D.G., Leibo, S.P. and Mazur, P. (1972). Survival of mouse embryos frozen to K196 8C and K269 8C, </w:t>
      </w:r>
      <w:r w:rsidRPr="00002BC5">
        <w:rPr>
          <w:rFonts w:ascii="Times New Roman" w:hAnsi="Times New Roman" w:cs="Times New Roman"/>
          <w:i/>
          <w:iCs/>
          <w:sz w:val="24"/>
          <w:szCs w:val="24"/>
        </w:rPr>
        <w:t xml:space="preserve">Science </w:t>
      </w:r>
      <w:r w:rsidRPr="00002BC5">
        <w:rPr>
          <w:rFonts w:ascii="Times New Roman" w:hAnsi="Times New Roman" w:cs="Times New Roman"/>
          <w:sz w:val="24"/>
          <w:szCs w:val="24"/>
        </w:rPr>
        <w:t>Vol.178: 411–414.</w:t>
      </w:r>
    </w:p>
    <w:p w14:paraId="1A78A6EF" w14:textId="77777777" w:rsidR="00002BC5" w:rsidRPr="00002BC5" w:rsidRDefault="00002BC5" w:rsidP="00D83202">
      <w:pPr>
        <w:pStyle w:val="ListParagraph"/>
        <w:numPr>
          <w:ilvl w:val="0"/>
          <w:numId w:val="22"/>
        </w:numPr>
        <w:autoSpaceDE w:val="0"/>
        <w:autoSpaceDN w:val="0"/>
        <w:adjustRightInd w:val="0"/>
        <w:spacing w:after="0" w:line="360" w:lineRule="auto"/>
        <w:jc w:val="both"/>
        <w:rPr>
          <w:rFonts w:ascii="BookAntiqua" w:hAnsi="BookAntiqua" w:cs="BookAntiqua"/>
          <w:sz w:val="18"/>
          <w:szCs w:val="18"/>
        </w:rPr>
      </w:pPr>
      <w:r w:rsidRPr="00002BC5">
        <w:rPr>
          <w:rFonts w:ascii="Times New Roman" w:hAnsi="Times New Roman" w:cs="Times New Roman"/>
          <w:sz w:val="24"/>
          <w:szCs w:val="24"/>
        </w:rPr>
        <w:t xml:space="preserve">Willadsen, S., Polge, C. and Rowson, L.E.A. (1978). The viability of deep-frozen cow embryos. </w:t>
      </w:r>
      <w:r w:rsidRPr="00002BC5">
        <w:rPr>
          <w:rFonts w:ascii="Times New Roman" w:hAnsi="Times New Roman" w:cs="Times New Roman"/>
          <w:i/>
          <w:iCs/>
          <w:sz w:val="24"/>
          <w:szCs w:val="24"/>
        </w:rPr>
        <w:t xml:space="preserve">Journal of Reproduction and Fertility </w:t>
      </w:r>
      <w:r w:rsidRPr="00002BC5">
        <w:rPr>
          <w:rFonts w:ascii="Times New Roman" w:hAnsi="Times New Roman" w:cs="Times New Roman"/>
          <w:sz w:val="24"/>
          <w:szCs w:val="24"/>
        </w:rPr>
        <w:t>Vol.</w:t>
      </w:r>
      <w:r w:rsidRPr="00002BC5">
        <w:rPr>
          <w:rFonts w:ascii="Times New Roman" w:hAnsi="Times New Roman" w:cs="Times New Roman"/>
          <w:b/>
          <w:sz w:val="24"/>
          <w:szCs w:val="24"/>
        </w:rPr>
        <w:t>52:</w:t>
      </w:r>
      <w:r w:rsidRPr="00002BC5">
        <w:rPr>
          <w:rFonts w:ascii="Times New Roman" w:hAnsi="Times New Roman" w:cs="Times New Roman"/>
          <w:sz w:val="24"/>
          <w:szCs w:val="24"/>
        </w:rPr>
        <w:t>391–393.</w:t>
      </w:r>
    </w:p>
    <w:p w14:paraId="21A8D8E5"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Willadsen, S.M., Polge, C., Rowson, L.E.A. and Moor, R. M.. (1976). Deep freezing of sheep embryos, </w:t>
      </w:r>
      <w:r w:rsidRPr="00002BC5">
        <w:rPr>
          <w:rFonts w:ascii="Times New Roman" w:hAnsi="Times New Roman" w:cs="Times New Roman"/>
          <w:i/>
          <w:iCs/>
          <w:sz w:val="24"/>
          <w:szCs w:val="24"/>
        </w:rPr>
        <w:t xml:space="preserve">Journal of Reproduction and Fertility </w:t>
      </w:r>
      <w:r w:rsidRPr="00002BC5">
        <w:rPr>
          <w:rFonts w:ascii="Times New Roman" w:hAnsi="Times New Roman" w:cs="Times New Roman"/>
          <w:sz w:val="24"/>
          <w:szCs w:val="24"/>
        </w:rPr>
        <w:t>Vol.</w:t>
      </w:r>
      <w:r w:rsidRPr="00002BC5">
        <w:rPr>
          <w:rFonts w:ascii="Times New Roman" w:hAnsi="Times New Roman" w:cs="Times New Roman"/>
          <w:b/>
          <w:sz w:val="24"/>
          <w:szCs w:val="24"/>
        </w:rPr>
        <w:t>46:</w:t>
      </w:r>
      <w:r w:rsidRPr="00002BC5">
        <w:rPr>
          <w:rFonts w:ascii="Times New Roman" w:hAnsi="Times New Roman" w:cs="Times New Roman"/>
          <w:sz w:val="24"/>
          <w:szCs w:val="24"/>
        </w:rPr>
        <w:t>151–154.</w:t>
      </w:r>
    </w:p>
    <w:p w14:paraId="65959A43" w14:textId="77777777" w:rsidR="00002BC5" w:rsidRPr="00002BC5" w:rsidRDefault="00002BC5" w:rsidP="00AE7E33">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Wilmut, I. (1972). The effect of cooling rate, warming rate, cryoprotective agent and stage of development of survival of mouse embryos during freezing and thawing, </w:t>
      </w:r>
      <w:r w:rsidRPr="00002BC5">
        <w:rPr>
          <w:rFonts w:ascii="Times New Roman" w:hAnsi="Times New Roman" w:cs="Times New Roman"/>
          <w:i/>
          <w:iCs/>
          <w:sz w:val="24"/>
          <w:szCs w:val="24"/>
        </w:rPr>
        <w:t xml:space="preserve">Life Sciences </w:t>
      </w:r>
      <w:r w:rsidRPr="00002BC5">
        <w:rPr>
          <w:rFonts w:ascii="Times New Roman" w:hAnsi="Times New Roman" w:cs="Times New Roman"/>
          <w:sz w:val="24"/>
          <w:szCs w:val="24"/>
        </w:rPr>
        <w:t>Vol.</w:t>
      </w:r>
      <w:r w:rsidRPr="00002BC5">
        <w:rPr>
          <w:rFonts w:ascii="Times New Roman" w:hAnsi="Times New Roman" w:cs="Times New Roman"/>
          <w:b/>
          <w:sz w:val="24"/>
          <w:szCs w:val="24"/>
        </w:rPr>
        <w:t>11:</w:t>
      </w:r>
      <w:r w:rsidRPr="00002BC5">
        <w:rPr>
          <w:rFonts w:ascii="Times New Roman" w:hAnsi="Times New Roman" w:cs="Times New Roman"/>
          <w:sz w:val="24"/>
          <w:szCs w:val="24"/>
        </w:rPr>
        <w:t>1071–1079.</w:t>
      </w:r>
    </w:p>
    <w:p w14:paraId="374BEAB6" w14:textId="77777777" w:rsidR="00002BC5" w:rsidRPr="00A6214B" w:rsidRDefault="00002BC5" w:rsidP="001B44D3">
      <w:pPr>
        <w:pStyle w:val="ListParagraph"/>
        <w:numPr>
          <w:ilvl w:val="0"/>
          <w:numId w:val="22"/>
        </w:numPr>
        <w:autoSpaceDE w:val="0"/>
        <w:autoSpaceDN w:val="0"/>
        <w:adjustRightInd w:val="0"/>
        <w:spacing w:after="0" w:line="360" w:lineRule="auto"/>
        <w:jc w:val="both"/>
        <w:rPr>
          <w:rFonts w:ascii="BookAntiqua" w:hAnsi="BookAntiqua" w:cs="BookAntiqua"/>
          <w:sz w:val="18"/>
          <w:szCs w:val="18"/>
        </w:rPr>
      </w:pPr>
      <w:r w:rsidRPr="00002BC5">
        <w:rPr>
          <w:rFonts w:ascii="Times New Roman" w:hAnsi="Times New Roman" w:cs="Times New Roman"/>
          <w:sz w:val="24"/>
          <w:szCs w:val="24"/>
        </w:rPr>
        <w:t xml:space="preserve">Wilmut, I. and Rowson, L.E. (1973). Experiments on the low-temperature preservation of cow embryos, </w:t>
      </w:r>
      <w:r w:rsidRPr="00002BC5">
        <w:rPr>
          <w:rFonts w:ascii="Times New Roman" w:hAnsi="Times New Roman" w:cs="Times New Roman"/>
          <w:i/>
          <w:iCs/>
          <w:sz w:val="24"/>
          <w:szCs w:val="24"/>
        </w:rPr>
        <w:t xml:space="preserve">Veterinary Record </w:t>
      </w:r>
      <w:r w:rsidRPr="00002BC5">
        <w:rPr>
          <w:rFonts w:ascii="Times New Roman" w:hAnsi="Times New Roman" w:cs="Times New Roman"/>
          <w:sz w:val="24"/>
          <w:szCs w:val="24"/>
        </w:rPr>
        <w:t>Vol.</w:t>
      </w:r>
      <w:r w:rsidRPr="00002BC5">
        <w:rPr>
          <w:rFonts w:ascii="Times New Roman" w:hAnsi="Times New Roman" w:cs="Times New Roman"/>
          <w:b/>
          <w:sz w:val="24"/>
          <w:szCs w:val="24"/>
        </w:rPr>
        <w:t>92:</w:t>
      </w:r>
      <w:r w:rsidRPr="00002BC5">
        <w:rPr>
          <w:rFonts w:ascii="Times New Roman" w:hAnsi="Times New Roman" w:cs="Times New Roman"/>
          <w:sz w:val="24"/>
          <w:szCs w:val="24"/>
        </w:rPr>
        <w:t>686–690.</w:t>
      </w:r>
    </w:p>
    <w:p w14:paraId="767810F2" w14:textId="77777777" w:rsidR="00A6214B" w:rsidRPr="00A6214B" w:rsidRDefault="00A6214B" w:rsidP="001B44D3">
      <w:pPr>
        <w:pStyle w:val="ListParagraph"/>
        <w:numPr>
          <w:ilvl w:val="0"/>
          <w:numId w:val="22"/>
        </w:numPr>
        <w:tabs>
          <w:tab w:val="left" w:pos="1928"/>
        </w:tabs>
        <w:autoSpaceDE w:val="0"/>
        <w:autoSpaceDN w:val="0"/>
        <w:adjustRightInd w:val="0"/>
        <w:spacing w:after="0" w:line="360" w:lineRule="auto"/>
        <w:jc w:val="both"/>
        <w:rPr>
          <w:rFonts w:ascii="BookAntiqua" w:hAnsi="BookAntiqua" w:cs="BookAntiqua"/>
          <w:sz w:val="18"/>
          <w:szCs w:val="18"/>
        </w:rPr>
      </w:pPr>
      <w:r w:rsidRPr="00A6214B">
        <w:rPr>
          <w:rFonts w:ascii="Times New Roman" w:eastAsia="Times New Roman" w:hAnsi="Times New Roman" w:cs="Times New Roman"/>
          <w:sz w:val="24"/>
          <w:szCs w:val="24"/>
        </w:rPr>
        <w:t>* Yves Menezo (1988).</w:t>
      </w:r>
    </w:p>
    <w:p w14:paraId="772F0308" w14:textId="77777777" w:rsidR="001A169F" w:rsidRDefault="00002BC5" w:rsidP="001A169F">
      <w:pPr>
        <w:pStyle w:val="ListParagraph"/>
        <w:numPr>
          <w:ilvl w:val="0"/>
          <w:numId w:val="22"/>
        </w:numPr>
        <w:spacing w:line="360" w:lineRule="auto"/>
        <w:jc w:val="both"/>
        <w:rPr>
          <w:rFonts w:ascii="Times New Roman" w:hAnsi="Times New Roman" w:cs="Times New Roman"/>
          <w:sz w:val="24"/>
          <w:szCs w:val="24"/>
        </w:rPr>
      </w:pPr>
      <w:r w:rsidRPr="00002BC5">
        <w:rPr>
          <w:rFonts w:ascii="Times New Roman" w:hAnsi="Times New Roman" w:cs="Times New Roman"/>
          <w:sz w:val="24"/>
          <w:szCs w:val="24"/>
        </w:rPr>
        <w:t xml:space="preserve">Zimmerman S.J., Maude M.B, Modldawer M., (1964). Freezing and storage of human semen in 50 healthy medical students. A comparative study of glycerol and dimethyl sulfoxide as a preservative. </w:t>
      </w:r>
      <w:r w:rsidRPr="00002BC5">
        <w:rPr>
          <w:rFonts w:ascii="Times New Roman" w:hAnsi="Times New Roman" w:cs="Times New Roman"/>
          <w:i/>
          <w:sz w:val="24"/>
          <w:szCs w:val="24"/>
        </w:rPr>
        <w:t>Fertil Steril</w:t>
      </w:r>
      <w:r w:rsidRPr="00002BC5">
        <w:rPr>
          <w:rFonts w:ascii="Times New Roman" w:hAnsi="Times New Roman" w:cs="Times New Roman"/>
          <w:sz w:val="24"/>
          <w:szCs w:val="24"/>
        </w:rPr>
        <w:t xml:space="preserve">; </w:t>
      </w:r>
      <w:r w:rsidRPr="00002BC5">
        <w:rPr>
          <w:rFonts w:ascii="Times New Roman" w:hAnsi="Times New Roman" w:cs="Times New Roman"/>
          <w:b/>
          <w:sz w:val="24"/>
          <w:szCs w:val="24"/>
        </w:rPr>
        <w:t>15:</w:t>
      </w:r>
      <w:r w:rsidRPr="00002BC5">
        <w:rPr>
          <w:rFonts w:ascii="Times New Roman" w:hAnsi="Times New Roman" w:cs="Times New Roman"/>
          <w:sz w:val="24"/>
          <w:szCs w:val="24"/>
        </w:rPr>
        <w:t xml:space="preserve"> 505-10.</w:t>
      </w:r>
    </w:p>
    <w:p w14:paraId="61943221" w14:textId="77777777" w:rsidR="001A169F" w:rsidRDefault="001A169F" w:rsidP="001A169F">
      <w:pPr>
        <w:pStyle w:val="ListParagraph"/>
        <w:spacing w:line="360" w:lineRule="auto"/>
        <w:ind w:left="360"/>
        <w:jc w:val="both"/>
        <w:rPr>
          <w:rFonts w:ascii="Times New Roman" w:hAnsi="Times New Roman" w:cs="Times New Roman"/>
          <w:sz w:val="24"/>
          <w:szCs w:val="24"/>
        </w:rPr>
      </w:pPr>
    </w:p>
    <w:p w14:paraId="0D540F4E" w14:textId="77777777" w:rsidR="004F49C3" w:rsidRPr="001A169F" w:rsidRDefault="004F49C3" w:rsidP="001A169F">
      <w:pPr>
        <w:spacing w:line="360" w:lineRule="auto"/>
        <w:jc w:val="both"/>
        <w:rPr>
          <w:rFonts w:ascii="Times New Roman" w:hAnsi="Times New Roman" w:cs="Times New Roman"/>
          <w:sz w:val="24"/>
          <w:szCs w:val="24"/>
        </w:rPr>
      </w:pPr>
      <w:r w:rsidRPr="001A169F">
        <w:rPr>
          <w:rFonts w:ascii="Times New Roman" w:eastAsia="Times New Roman" w:hAnsi="Times New Roman" w:cs="Times New Roman"/>
          <w:b/>
          <w:sz w:val="24"/>
          <w:szCs w:val="24"/>
        </w:rPr>
        <w:t>*</w:t>
      </w:r>
      <w:r w:rsidRPr="001A169F">
        <w:rPr>
          <w:rFonts w:ascii="Times New Roman" w:hAnsi="Times New Roman" w:cs="Times New Roman"/>
          <w:b/>
          <w:sz w:val="24"/>
          <w:szCs w:val="24"/>
        </w:rPr>
        <w:t>origin</w:t>
      </w:r>
      <w:r w:rsidR="00D429C1">
        <w:rPr>
          <w:rFonts w:ascii="Times New Roman" w:hAnsi="Times New Roman" w:cs="Times New Roman"/>
          <w:b/>
          <w:sz w:val="24"/>
          <w:szCs w:val="24"/>
        </w:rPr>
        <w:t>al</w:t>
      </w:r>
      <w:r w:rsidRPr="001A169F">
        <w:rPr>
          <w:rFonts w:ascii="Times New Roman" w:hAnsi="Times New Roman" w:cs="Times New Roman"/>
          <w:b/>
          <w:sz w:val="24"/>
          <w:szCs w:val="24"/>
        </w:rPr>
        <w:t xml:space="preserve"> not found</w:t>
      </w:r>
    </w:p>
    <w:p w14:paraId="6CDBEBB7" w14:textId="77777777" w:rsidR="004F49C3" w:rsidRPr="00E671AB" w:rsidRDefault="004F49C3" w:rsidP="004F49C3">
      <w:pPr>
        <w:pStyle w:val="ListParagraph"/>
        <w:spacing w:line="360" w:lineRule="auto"/>
        <w:ind w:left="360"/>
        <w:jc w:val="both"/>
        <w:rPr>
          <w:rFonts w:ascii="Times New Roman" w:hAnsi="Times New Roman" w:cs="Times New Roman"/>
          <w:color w:val="FF0000"/>
          <w:sz w:val="24"/>
          <w:szCs w:val="24"/>
        </w:rPr>
      </w:pPr>
    </w:p>
    <w:sectPr w:rsidR="004F49C3" w:rsidRPr="00E671AB" w:rsidSect="0045324E">
      <w:footerReference w:type="default" r:id="rId27"/>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48284" w14:textId="77777777" w:rsidR="00652A39" w:rsidRDefault="00652A39" w:rsidP="000348FD">
      <w:pPr>
        <w:spacing w:after="0" w:line="240" w:lineRule="auto"/>
      </w:pPr>
      <w:r>
        <w:separator/>
      </w:r>
    </w:p>
  </w:endnote>
  <w:endnote w:type="continuationSeparator" w:id="0">
    <w:p w14:paraId="01D71C42" w14:textId="77777777" w:rsidR="00652A39" w:rsidRDefault="00652A39" w:rsidP="00034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RomLiebert">
    <w:altName w:val="Cambria"/>
    <w:panose1 w:val="00000000000000000000"/>
    <w:charset w:val="00"/>
    <w:family w:val="roman"/>
    <w:notTrueType/>
    <w:pitch w:val="default"/>
    <w:sig w:usb0="00000003" w:usb1="00000000" w:usb2="00000000" w:usb3="00000000" w:csb0="00000001" w:csb1="00000000"/>
  </w:font>
  <w:font w:name="BookAntiqu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Antiqua-Italic">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608112"/>
      <w:docPartObj>
        <w:docPartGallery w:val="Page Numbers (Bottom of Page)"/>
        <w:docPartUnique/>
      </w:docPartObj>
    </w:sdtPr>
    <w:sdtContent>
      <w:p w14:paraId="1BFB0CEE" w14:textId="77777777" w:rsidR="008C44E6" w:rsidRDefault="00000000">
        <w:pPr>
          <w:pStyle w:val="Footer"/>
        </w:pPr>
        <w:r>
          <w:rPr>
            <w:rFonts w:asciiTheme="majorHAnsi" w:hAnsiTheme="majorHAnsi"/>
            <w:noProof/>
            <w:sz w:val="28"/>
            <w:szCs w:val="28"/>
            <w:lang w:eastAsia="zh-TW"/>
          </w:rPr>
          <w:pict w14:anchorId="4CFB1635">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34" type="#_x0000_t107" style="position:absolute;margin-left:182.2pt;margin-top:17pt;width:77.35pt;height:27.05pt;rotation:360;z-index:251660288;mso-position-horizontal-relative:margin;mso-position-vertical-relative:bottom-margin-area" filled="f" fillcolor="#323e4f [2415]" strokecolor="#98a8bd [1631]">
              <v:textbox style="mso-next-textbox:#_x0000_s1034">
                <w:txbxContent>
                  <w:p w14:paraId="578FC798" w14:textId="77777777" w:rsidR="008C44E6" w:rsidRPr="000879C7" w:rsidRDefault="00000000">
                    <w:pPr>
                      <w:jc w:val="center"/>
                    </w:pPr>
                    <w:r>
                      <w:fldChar w:fldCharType="begin"/>
                    </w:r>
                    <w:r>
                      <w:instrText xml:space="preserve"> PAGE    \* MERGEFORMAT </w:instrText>
                    </w:r>
                    <w:r>
                      <w:fldChar w:fldCharType="separate"/>
                    </w:r>
                    <w:r w:rsidR="00D429C1">
                      <w:rPr>
                        <w:noProof/>
                      </w:rPr>
                      <w:t>1</w:t>
                    </w:r>
                    <w:r>
                      <w:rPr>
                        <w:noProof/>
                      </w:rPr>
                      <w:fldChar w:fldCharType="end"/>
                    </w:r>
                  </w:p>
                </w:txbxContent>
              </v:textbox>
              <w10:wrap anchorx="margin"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B2C4B" w14:textId="77777777" w:rsidR="00652A39" w:rsidRDefault="00652A39" w:rsidP="000348FD">
      <w:pPr>
        <w:spacing w:after="0" w:line="240" w:lineRule="auto"/>
      </w:pPr>
      <w:r>
        <w:separator/>
      </w:r>
    </w:p>
  </w:footnote>
  <w:footnote w:type="continuationSeparator" w:id="0">
    <w:p w14:paraId="0FA903D7" w14:textId="77777777" w:rsidR="00652A39" w:rsidRDefault="00652A39" w:rsidP="00034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6F6B"/>
    <w:multiLevelType w:val="hybridMultilevel"/>
    <w:tmpl w:val="61485E2E"/>
    <w:lvl w:ilvl="0" w:tplc="6E6457DC">
      <w:start w:val="3"/>
      <w:numFmt w:val="decimal"/>
      <w:lvlText w:val="%1)"/>
      <w:lvlJc w:val="left"/>
      <w:pPr>
        <w:ind w:left="360" w:hanging="360"/>
      </w:pPr>
      <w:rPr>
        <w:rFonts w:eastAsiaTheme="majorEastAsia" w:hint="default"/>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A72608D"/>
    <w:multiLevelType w:val="hybridMultilevel"/>
    <w:tmpl w:val="AA8675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1E4FC2"/>
    <w:multiLevelType w:val="hybridMultilevel"/>
    <w:tmpl w:val="FE8E29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EB5E91"/>
    <w:multiLevelType w:val="hybridMultilevel"/>
    <w:tmpl w:val="715EBA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84229D"/>
    <w:multiLevelType w:val="hybridMultilevel"/>
    <w:tmpl w:val="37C28928"/>
    <w:lvl w:ilvl="0" w:tplc="04090005">
      <w:start w:val="1"/>
      <w:numFmt w:val="bullet"/>
      <w:lvlText w:val=""/>
      <w:lvlJc w:val="left"/>
      <w:pPr>
        <w:tabs>
          <w:tab w:val="num" w:pos="630"/>
        </w:tabs>
        <w:ind w:left="630" w:hanging="360"/>
      </w:pPr>
      <w:rPr>
        <w:rFonts w:ascii="Wingdings" w:hAnsi="Wingdings" w:hint="default"/>
      </w:rPr>
    </w:lvl>
    <w:lvl w:ilvl="1" w:tplc="00368F00" w:tentative="1">
      <w:start w:val="1"/>
      <w:numFmt w:val="bullet"/>
      <w:lvlText w:val=""/>
      <w:lvlJc w:val="left"/>
      <w:pPr>
        <w:tabs>
          <w:tab w:val="num" w:pos="1350"/>
        </w:tabs>
        <w:ind w:left="1350" w:hanging="360"/>
      </w:pPr>
      <w:rPr>
        <w:rFonts w:ascii="Wingdings 2" w:hAnsi="Wingdings 2" w:hint="default"/>
      </w:rPr>
    </w:lvl>
    <w:lvl w:ilvl="2" w:tplc="8BD26506" w:tentative="1">
      <w:start w:val="1"/>
      <w:numFmt w:val="bullet"/>
      <w:lvlText w:val=""/>
      <w:lvlJc w:val="left"/>
      <w:pPr>
        <w:tabs>
          <w:tab w:val="num" w:pos="2070"/>
        </w:tabs>
        <w:ind w:left="2070" w:hanging="360"/>
      </w:pPr>
      <w:rPr>
        <w:rFonts w:ascii="Wingdings 2" w:hAnsi="Wingdings 2" w:hint="default"/>
      </w:rPr>
    </w:lvl>
    <w:lvl w:ilvl="3" w:tplc="22E03E38" w:tentative="1">
      <w:start w:val="1"/>
      <w:numFmt w:val="bullet"/>
      <w:lvlText w:val=""/>
      <w:lvlJc w:val="left"/>
      <w:pPr>
        <w:tabs>
          <w:tab w:val="num" w:pos="2790"/>
        </w:tabs>
        <w:ind w:left="2790" w:hanging="360"/>
      </w:pPr>
      <w:rPr>
        <w:rFonts w:ascii="Wingdings 2" w:hAnsi="Wingdings 2" w:hint="default"/>
      </w:rPr>
    </w:lvl>
    <w:lvl w:ilvl="4" w:tplc="73CCDFD6" w:tentative="1">
      <w:start w:val="1"/>
      <w:numFmt w:val="bullet"/>
      <w:lvlText w:val=""/>
      <w:lvlJc w:val="left"/>
      <w:pPr>
        <w:tabs>
          <w:tab w:val="num" w:pos="3510"/>
        </w:tabs>
        <w:ind w:left="3510" w:hanging="360"/>
      </w:pPr>
      <w:rPr>
        <w:rFonts w:ascii="Wingdings 2" w:hAnsi="Wingdings 2" w:hint="default"/>
      </w:rPr>
    </w:lvl>
    <w:lvl w:ilvl="5" w:tplc="99DC3AFA" w:tentative="1">
      <w:start w:val="1"/>
      <w:numFmt w:val="bullet"/>
      <w:lvlText w:val=""/>
      <w:lvlJc w:val="left"/>
      <w:pPr>
        <w:tabs>
          <w:tab w:val="num" w:pos="4230"/>
        </w:tabs>
        <w:ind w:left="4230" w:hanging="360"/>
      </w:pPr>
      <w:rPr>
        <w:rFonts w:ascii="Wingdings 2" w:hAnsi="Wingdings 2" w:hint="default"/>
      </w:rPr>
    </w:lvl>
    <w:lvl w:ilvl="6" w:tplc="FE140262" w:tentative="1">
      <w:start w:val="1"/>
      <w:numFmt w:val="bullet"/>
      <w:lvlText w:val=""/>
      <w:lvlJc w:val="left"/>
      <w:pPr>
        <w:tabs>
          <w:tab w:val="num" w:pos="4950"/>
        </w:tabs>
        <w:ind w:left="4950" w:hanging="360"/>
      </w:pPr>
      <w:rPr>
        <w:rFonts w:ascii="Wingdings 2" w:hAnsi="Wingdings 2" w:hint="default"/>
      </w:rPr>
    </w:lvl>
    <w:lvl w:ilvl="7" w:tplc="D9947EB0" w:tentative="1">
      <w:start w:val="1"/>
      <w:numFmt w:val="bullet"/>
      <w:lvlText w:val=""/>
      <w:lvlJc w:val="left"/>
      <w:pPr>
        <w:tabs>
          <w:tab w:val="num" w:pos="5670"/>
        </w:tabs>
        <w:ind w:left="5670" w:hanging="360"/>
      </w:pPr>
      <w:rPr>
        <w:rFonts w:ascii="Wingdings 2" w:hAnsi="Wingdings 2" w:hint="default"/>
      </w:rPr>
    </w:lvl>
    <w:lvl w:ilvl="8" w:tplc="8B84B62E" w:tentative="1">
      <w:start w:val="1"/>
      <w:numFmt w:val="bullet"/>
      <w:lvlText w:val=""/>
      <w:lvlJc w:val="left"/>
      <w:pPr>
        <w:tabs>
          <w:tab w:val="num" w:pos="6390"/>
        </w:tabs>
        <w:ind w:left="6390" w:hanging="360"/>
      </w:pPr>
      <w:rPr>
        <w:rFonts w:ascii="Wingdings 2" w:hAnsi="Wingdings 2" w:hint="default"/>
      </w:rPr>
    </w:lvl>
  </w:abstractNum>
  <w:abstractNum w:abstractNumId="5" w15:restartNumberingAfterBreak="0">
    <w:nsid w:val="1E263E2B"/>
    <w:multiLevelType w:val="hybridMultilevel"/>
    <w:tmpl w:val="A8788AA6"/>
    <w:lvl w:ilvl="0" w:tplc="699A9E6E">
      <w:start w:val="1"/>
      <w:numFmt w:val="decimal"/>
      <w:lvlText w:val="%1)"/>
      <w:lvlJc w:val="left"/>
      <w:pPr>
        <w:ind w:left="480" w:hanging="480"/>
      </w:pPr>
      <w:rPr>
        <w:rFonts w:ascii="Times New Roman" w:eastAsiaTheme="majorEastAsia" w:hAnsi="Times New Roman" w:cs="Times New Roman" w:hint="default"/>
        <w:b/>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4A36BF"/>
    <w:multiLevelType w:val="hybridMultilevel"/>
    <w:tmpl w:val="319C988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8C188A"/>
    <w:multiLevelType w:val="hybridMultilevel"/>
    <w:tmpl w:val="4C46AF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385A4E"/>
    <w:multiLevelType w:val="hybridMultilevel"/>
    <w:tmpl w:val="2286BE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44A4D"/>
    <w:multiLevelType w:val="hybridMultilevel"/>
    <w:tmpl w:val="528073C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0D1134"/>
    <w:multiLevelType w:val="hybridMultilevel"/>
    <w:tmpl w:val="F05A2BE6"/>
    <w:lvl w:ilvl="0" w:tplc="0409000F">
      <w:start w:val="1"/>
      <w:numFmt w:val="decimal"/>
      <w:lvlText w:val="%1."/>
      <w:lvlJc w:val="left"/>
      <w:pPr>
        <w:ind w:left="360" w:hanging="360"/>
      </w:pPr>
      <w:rPr>
        <w:rFonts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75A88"/>
    <w:multiLevelType w:val="hybridMultilevel"/>
    <w:tmpl w:val="8DC6636C"/>
    <w:lvl w:ilvl="0" w:tplc="887A239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1554FC"/>
    <w:multiLevelType w:val="hybridMultilevel"/>
    <w:tmpl w:val="33768C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16B28"/>
    <w:multiLevelType w:val="multilevel"/>
    <w:tmpl w:val="5498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C65944"/>
    <w:multiLevelType w:val="hybridMultilevel"/>
    <w:tmpl w:val="C2664B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2C3370"/>
    <w:multiLevelType w:val="hybridMultilevel"/>
    <w:tmpl w:val="0024B6E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D485825"/>
    <w:multiLevelType w:val="hybridMultilevel"/>
    <w:tmpl w:val="9D52FE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733256"/>
    <w:multiLevelType w:val="hybridMultilevel"/>
    <w:tmpl w:val="9AD8E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32266EC"/>
    <w:multiLevelType w:val="multilevel"/>
    <w:tmpl w:val="91FAC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8B40A8"/>
    <w:multiLevelType w:val="hybridMultilevel"/>
    <w:tmpl w:val="C59C8BA6"/>
    <w:lvl w:ilvl="0" w:tplc="F31AE940">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52185D"/>
    <w:multiLevelType w:val="hybridMultilevel"/>
    <w:tmpl w:val="CAE0B0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C3BB6"/>
    <w:multiLevelType w:val="hybridMultilevel"/>
    <w:tmpl w:val="29DC584A"/>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743E344F"/>
    <w:multiLevelType w:val="hybridMultilevel"/>
    <w:tmpl w:val="CD70F026"/>
    <w:lvl w:ilvl="0" w:tplc="88DA8D6E">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254136"/>
    <w:multiLevelType w:val="hybridMultilevel"/>
    <w:tmpl w:val="5D2A8BE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9A49CD"/>
    <w:multiLevelType w:val="hybridMultilevel"/>
    <w:tmpl w:val="1A64E9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7B44328C"/>
    <w:multiLevelType w:val="hybridMultilevel"/>
    <w:tmpl w:val="5C06D4E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B5D7268"/>
    <w:multiLevelType w:val="hybridMultilevel"/>
    <w:tmpl w:val="2E8ABB48"/>
    <w:lvl w:ilvl="0" w:tplc="4E7ECE8E">
      <w:start w:val="1"/>
      <w:numFmt w:val="decimal"/>
      <w:lvlText w:val="%1."/>
      <w:lvlJc w:val="left"/>
      <w:pPr>
        <w:ind w:left="615" w:hanging="615"/>
      </w:pPr>
      <w:rPr>
        <w:rFonts w:ascii="Times New Roman" w:hAnsi="Times New Roman" w:cs="Times New Roman" w:hint="default"/>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432912"/>
    <w:multiLevelType w:val="hybridMultilevel"/>
    <w:tmpl w:val="AE94D2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7737621">
    <w:abstractNumId w:val="25"/>
  </w:num>
  <w:num w:numId="2" w16cid:durableId="1272127758">
    <w:abstractNumId w:val="21"/>
  </w:num>
  <w:num w:numId="3" w16cid:durableId="1334720799">
    <w:abstractNumId w:val="23"/>
  </w:num>
  <w:num w:numId="4" w16cid:durableId="520169971">
    <w:abstractNumId w:val="6"/>
  </w:num>
  <w:num w:numId="5" w16cid:durableId="538476450">
    <w:abstractNumId w:val="3"/>
  </w:num>
  <w:num w:numId="6" w16cid:durableId="768820812">
    <w:abstractNumId w:val="27"/>
  </w:num>
  <w:num w:numId="7" w16cid:durableId="525338096">
    <w:abstractNumId w:val="5"/>
  </w:num>
  <w:num w:numId="8" w16cid:durableId="1439644719">
    <w:abstractNumId w:val="15"/>
  </w:num>
  <w:num w:numId="9" w16cid:durableId="1733305093">
    <w:abstractNumId w:val="11"/>
  </w:num>
  <w:num w:numId="10" w16cid:durableId="993214734">
    <w:abstractNumId w:val="8"/>
  </w:num>
  <w:num w:numId="11" w16cid:durableId="1139345416">
    <w:abstractNumId w:val="4"/>
  </w:num>
  <w:num w:numId="12" w16cid:durableId="1220477715">
    <w:abstractNumId w:val="26"/>
  </w:num>
  <w:num w:numId="13" w16cid:durableId="1979993106">
    <w:abstractNumId w:val="24"/>
  </w:num>
  <w:num w:numId="14" w16cid:durableId="1865361678">
    <w:abstractNumId w:val="14"/>
  </w:num>
  <w:num w:numId="15" w16cid:durableId="1200554048">
    <w:abstractNumId w:val="7"/>
  </w:num>
  <w:num w:numId="16" w16cid:durableId="1953584412">
    <w:abstractNumId w:val="19"/>
  </w:num>
  <w:num w:numId="17" w16cid:durableId="1812670264">
    <w:abstractNumId w:val="9"/>
  </w:num>
  <w:num w:numId="18" w16cid:durableId="2091004299">
    <w:abstractNumId w:val="20"/>
  </w:num>
  <w:num w:numId="19" w16cid:durableId="1182352979">
    <w:abstractNumId w:val="22"/>
  </w:num>
  <w:num w:numId="20" w16cid:durableId="655837541">
    <w:abstractNumId w:val="0"/>
  </w:num>
  <w:num w:numId="21" w16cid:durableId="1110278125">
    <w:abstractNumId w:val="13"/>
  </w:num>
  <w:num w:numId="22" w16cid:durableId="1023215004">
    <w:abstractNumId w:val="10"/>
  </w:num>
  <w:num w:numId="23" w16cid:durableId="2137135724">
    <w:abstractNumId w:val="1"/>
  </w:num>
  <w:num w:numId="24" w16cid:durableId="1150054221">
    <w:abstractNumId w:val="18"/>
  </w:num>
  <w:num w:numId="25" w16cid:durableId="163329014">
    <w:abstractNumId w:val="17"/>
  </w:num>
  <w:num w:numId="26" w16cid:durableId="1725255104">
    <w:abstractNumId w:val="12"/>
  </w:num>
  <w:num w:numId="27" w16cid:durableId="920917737">
    <w:abstractNumId w:val="2"/>
  </w:num>
  <w:num w:numId="28" w16cid:durableId="107947460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08D4"/>
    <w:rsid w:val="00002BC5"/>
    <w:rsid w:val="00004870"/>
    <w:rsid w:val="00006D0E"/>
    <w:rsid w:val="0000782A"/>
    <w:rsid w:val="00007AA5"/>
    <w:rsid w:val="00013917"/>
    <w:rsid w:val="00014DD1"/>
    <w:rsid w:val="00016594"/>
    <w:rsid w:val="0001735F"/>
    <w:rsid w:val="00021993"/>
    <w:rsid w:val="000348FD"/>
    <w:rsid w:val="000354B5"/>
    <w:rsid w:val="0004200C"/>
    <w:rsid w:val="00043616"/>
    <w:rsid w:val="000450B0"/>
    <w:rsid w:val="0005140A"/>
    <w:rsid w:val="000534D1"/>
    <w:rsid w:val="00057AB5"/>
    <w:rsid w:val="00070DEF"/>
    <w:rsid w:val="000737F2"/>
    <w:rsid w:val="0007436C"/>
    <w:rsid w:val="000834B0"/>
    <w:rsid w:val="00084277"/>
    <w:rsid w:val="0008454F"/>
    <w:rsid w:val="000879C7"/>
    <w:rsid w:val="00093B45"/>
    <w:rsid w:val="000A1895"/>
    <w:rsid w:val="000A40CD"/>
    <w:rsid w:val="000A59A7"/>
    <w:rsid w:val="000A76CD"/>
    <w:rsid w:val="000C1B74"/>
    <w:rsid w:val="000C33AD"/>
    <w:rsid w:val="000D5242"/>
    <w:rsid w:val="000E0C46"/>
    <w:rsid w:val="000E25FE"/>
    <w:rsid w:val="000E516C"/>
    <w:rsid w:val="000E7EBE"/>
    <w:rsid w:val="000F1DC2"/>
    <w:rsid w:val="000F2AE4"/>
    <w:rsid w:val="000F4CD6"/>
    <w:rsid w:val="000F5ED1"/>
    <w:rsid w:val="000F6548"/>
    <w:rsid w:val="000F7277"/>
    <w:rsid w:val="00100751"/>
    <w:rsid w:val="00101857"/>
    <w:rsid w:val="00101A01"/>
    <w:rsid w:val="00102B03"/>
    <w:rsid w:val="00105216"/>
    <w:rsid w:val="00110602"/>
    <w:rsid w:val="00113460"/>
    <w:rsid w:val="00136EA0"/>
    <w:rsid w:val="00141107"/>
    <w:rsid w:val="00141C52"/>
    <w:rsid w:val="001438A2"/>
    <w:rsid w:val="001471A4"/>
    <w:rsid w:val="00150789"/>
    <w:rsid w:val="00152AB5"/>
    <w:rsid w:val="00153A79"/>
    <w:rsid w:val="00155899"/>
    <w:rsid w:val="0017304E"/>
    <w:rsid w:val="00184FC3"/>
    <w:rsid w:val="001869AB"/>
    <w:rsid w:val="001964A7"/>
    <w:rsid w:val="001A169F"/>
    <w:rsid w:val="001A1F15"/>
    <w:rsid w:val="001A2D93"/>
    <w:rsid w:val="001A400A"/>
    <w:rsid w:val="001A4C39"/>
    <w:rsid w:val="001A4D82"/>
    <w:rsid w:val="001A65A8"/>
    <w:rsid w:val="001B1C98"/>
    <w:rsid w:val="001B44D3"/>
    <w:rsid w:val="001B51B9"/>
    <w:rsid w:val="001C477C"/>
    <w:rsid w:val="001D526A"/>
    <w:rsid w:val="001E6C39"/>
    <w:rsid w:val="001F200E"/>
    <w:rsid w:val="001F2D73"/>
    <w:rsid w:val="001F5DAE"/>
    <w:rsid w:val="001F7D7E"/>
    <w:rsid w:val="00201508"/>
    <w:rsid w:val="00201768"/>
    <w:rsid w:val="002065EA"/>
    <w:rsid w:val="00215475"/>
    <w:rsid w:val="0021600C"/>
    <w:rsid w:val="00223E25"/>
    <w:rsid w:val="0022603E"/>
    <w:rsid w:val="00226866"/>
    <w:rsid w:val="0023047F"/>
    <w:rsid w:val="00231FD9"/>
    <w:rsid w:val="00233E39"/>
    <w:rsid w:val="00235F3C"/>
    <w:rsid w:val="00240EE6"/>
    <w:rsid w:val="0025183D"/>
    <w:rsid w:val="00260433"/>
    <w:rsid w:val="0026473B"/>
    <w:rsid w:val="00270EA3"/>
    <w:rsid w:val="002719B4"/>
    <w:rsid w:val="00277EB2"/>
    <w:rsid w:val="00282EA7"/>
    <w:rsid w:val="00283F8A"/>
    <w:rsid w:val="0028589C"/>
    <w:rsid w:val="00286B52"/>
    <w:rsid w:val="0029183B"/>
    <w:rsid w:val="002919DE"/>
    <w:rsid w:val="002A0785"/>
    <w:rsid w:val="002A4044"/>
    <w:rsid w:val="002A711C"/>
    <w:rsid w:val="002A7797"/>
    <w:rsid w:val="002B081E"/>
    <w:rsid w:val="002B5DC2"/>
    <w:rsid w:val="002C2356"/>
    <w:rsid w:val="002C35F3"/>
    <w:rsid w:val="002D6899"/>
    <w:rsid w:val="002E2C45"/>
    <w:rsid w:val="002E659E"/>
    <w:rsid w:val="002F0E75"/>
    <w:rsid w:val="00302DC0"/>
    <w:rsid w:val="003204CE"/>
    <w:rsid w:val="003252BC"/>
    <w:rsid w:val="00326063"/>
    <w:rsid w:val="003333B1"/>
    <w:rsid w:val="0035213E"/>
    <w:rsid w:val="00353F62"/>
    <w:rsid w:val="00361212"/>
    <w:rsid w:val="0036173A"/>
    <w:rsid w:val="0036195C"/>
    <w:rsid w:val="0036623F"/>
    <w:rsid w:val="00370D20"/>
    <w:rsid w:val="003728DD"/>
    <w:rsid w:val="00373855"/>
    <w:rsid w:val="00376D18"/>
    <w:rsid w:val="003819B8"/>
    <w:rsid w:val="003A67AF"/>
    <w:rsid w:val="003B2AF3"/>
    <w:rsid w:val="003B593F"/>
    <w:rsid w:val="003B5983"/>
    <w:rsid w:val="003B60DF"/>
    <w:rsid w:val="003B729F"/>
    <w:rsid w:val="003D3225"/>
    <w:rsid w:val="003D7F2C"/>
    <w:rsid w:val="003E4CBF"/>
    <w:rsid w:val="003E518D"/>
    <w:rsid w:val="003E5FA1"/>
    <w:rsid w:val="003E6B7D"/>
    <w:rsid w:val="003F43E4"/>
    <w:rsid w:val="00404E05"/>
    <w:rsid w:val="004070A1"/>
    <w:rsid w:val="00412E4B"/>
    <w:rsid w:val="00415794"/>
    <w:rsid w:val="004208CB"/>
    <w:rsid w:val="00420C80"/>
    <w:rsid w:val="00422295"/>
    <w:rsid w:val="00430822"/>
    <w:rsid w:val="004359E9"/>
    <w:rsid w:val="00435ECB"/>
    <w:rsid w:val="00442F76"/>
    <w:rsid w:val="00445C58"/>
    <w:rsid w:val="00446833"/>
    <w:rsid w:val="0045183D"/>
    <w:rsid w:val="0045324E"/>
    <w:rsid w:val="004560DF"/>
    <w:rsid w:val="00460A2E"/>
    <w:rsid w:val="004613C2"/>
    <w:rsid w:val="00463C3A"/>
    <w:rsid w:val="00466D07"/>
    <w:rsid w:val="00473183"/>
    <w:rsid w:val="004814D4"/>
    <w:rsid w:val="00482129"/>
    <w:rsid w:val="00484145"/>
    <w:rsid w:val="0048497F"/>
    <w:rsid w:val="00486987"/>
    <w:rsid w:val="00487789"/>
    <w:rsid w:val="00492298"/>
    <w:rsid w:val="00494531"/>
    <w:rsid w:val="00494534"/>
    <w:rsid w:val="004A382B"/>
    <w:rsid w:val="004B00B3"/>
    <w:rsid w:val="004B1DAE"/>
    <w:rsid w:val="004B30BD"/>
    <w:rsid w:val="004B53CD"/>
    <w:rsid w:val="004C21A6"/>
    <w:rsid w:val="004C2C1C"/>
    <w:rsid w:val="004C4EBA"/>
    <w:rsid w:val="004D078E"/>
    <w:rsid w:val="004D1B84"/>
    <w:rsid w:val="004D75AE"/>
    <w:rsid w:val="004E1B61"/>
    <w:rsid w:val="004E2910"/>
    <w:rsid w:val="004E4068"/>
    <w:rsid w:val="004E4F75"/>
    <w:rsid w:val="004E600A"/>
    <w:rsid w:val="004F0347"/>
    <w:rsid w:val="004F49C3"/>
    <w:rsid w:val="004F50DE"/>
    <w:rsid w:val="005004FF"/>
    <w:rsid w:val="005072B8"/>
    <w:rsid w:val="00511B5E"/>
    <w:rsid w:val="00520688"/>
    <w:rsid w:val="00530577"/>
    <w:rsid w:val="00530AC7"/>
    <w:rsid w:val="005333A9"/>
    <w:rsid w:val="0054137D"/>
    <w:rsid w:val="005445A9"/>
    <w:rsid w:val="005520A1"/>
    <w:rsid w:val="0055313A"/>
    <w:rsid w:val="00557070"/>
    <w:rsid w:val="005676D5"/>
    <w:rsid w:val="00576ECD"/>
    <w:rsid w:val="00577703"/>
    <w:rsid w:val="00585CBA"/>
    <w:rsid w:val="00590F8C"/>
    <w:rsid w:val="00592E11"/>
    <w:rsid w:val="005A0B22"/>
    <w:rsid w:val="005A482D"/>
    <w:rsid w:val="005B49E6"/>
    <w:rsid w:val="005B55C4"/>
    <w:rsid w:val="005D2608"/>
    <w:rsid w:val="005D3C83"/>
    <w:rsid w:val="005D3D9D"/>
    <w:rsid w:val="005D5AC2"/>
    <w:rsid w:val="006013F4"/>
    <w:rsid w:val="006079F3"/>
    <w:rsid w:val="006105CA"/>
    <w:rsid w:val="006109C8"/>
    <w:rsid w:val="00611461"/>
    <w:rsid w:val="00612086"/>
    <w:rsid w:val="0061558E"/>
    <w:rsid w:val="00616C84"/>
    <w:rsid w:val="0062221B"/>
    <w:rsid w:val="006312D4"/>
    <w:rsid w:val="0063181C"/>
    <w:rsid w:val="00632DD7"/>
    <w:rsid w:val="00637B8C"/>
    <w:rsid w:val="00640949"/>
    <w:rsid w:val="00643A7E"/>
    <w:rsid w:val="006442DF"/>
    <w:rsid w:val="006514EE"/>
    <w:rsid w:val="00652A39"/>
    <w:rsid w:val="00653385"/>
    <w:rsid w:val="006533C0"/>
    <w:rsid w:val="00664709"/>
    <w:rsid w:val="006668AD"/>
    <w:rsid w:val="006704EB"/>
    <w:rsid w:val="00671BDE"/>
    <w:rsid w:val="0067251F"/>
    <w:rsid w:val="00672700"/>
    <w:rsid w:val="00674ED2"/>
    <w:rsid w:val="006928A5"/>
    <w:rsid w:val="00693D8C"/>
    <w:rsid w:val="00694A26"/>
    <w:rsid w:val="006A65F7"/>
    <w:rsid w:val="006A728E"/>
    <w:rsid w:val="006B2104"/>
    <w:rsid w:val="006C3B8A"/>
    <w:rsid w:val="006C4EA9"/>
    <w:rsid w:val="006C4F94"/>
    <w:rsid w:val="006D0236"/>
    <w:rsid w:val="006D260B"/>
    <w:rsid w:val="006E5FEF"/>
    <w:rsid w:val="006F6274"/>
    <w:rsid w:val="00704EC9"/>
    <w:rsid w:val="0070552A"/>
    <w:rsid w:val="00705D82"/>
    <w:rsid w:val="00706428"/>
    <w:rsid w:val="00706464"/>
    <w:rsid w:val="00711376"/>
    <w:rsid w:val="007154CB"/>
    <w:rsid w:val="007241A1"/>
    <w:rsid w:val="007306A1"/>
    <w:rsid w:val="00734132"/>
    <w:rsid w:val="00736882"/>
    <w:rsid w:val="007414B6"/>
    <w:rsid w:val="00752027"/>
    <w:rsid w:val="007544DE"/>
    <w:rsid w:val="007647CC"/>
    <w:rsid w:val="00764B55"/>
    <w:rsid w:val="007657B0"/>
    <w:rsid w:val="00780EAF"/>
    <w:rsid w:val="00782521"/>
    <w:rsid w:val="007A121B"/>
    <w:rsid w:val="007A5283"/>
    <w:rsid w:val="007B11BD"/>
    <w:rsid w:val="007B5282"/>
    <w:rsid w:val="007B5F4A"/>
    <w:rsid w:val="007B6DC6"/>
    <w:rsid w:val="007B7711"/>
    <w:rsid w:val="007C146B"/>
    <w:rsid w:val="007C47DA"/>
    <w:rsid w:val="007D491E"/>
    <w:rsid w:val="007E7C5F"/>
    <w:rsid w:val="007F4543"/>
    <w:rsid w:val="00801422"/>
    <w:rsid w:val="00803B22"/>
    <w:rsid w:val="00804A70"/>
    <w:rsid w:val="00804C47"/>
    <w:rsid w:val="008055EE"/>
    <w:rsid w:val="00805A0A"/>
    <w:rsid w:val="00806EC8"/>
    <w:rsid w:val="00810536"/>
    <w:rsid w:val="008114E1"/>
    <w:rsid w:val="0081186D"/>
    <w:rsid w:val="00812E24"/>
    <w:rsid w:val="0081353E"/>
    <w:rsid w:val="00827BB5"/>
    <w:rsid w:val="00833AEB"/>
    <w:rsid w:val="00840FDE"/>
    <w:rsid w:val="00850229"/>
    <w:rsid w:val="00850B38"/>
    <w:rsid w:val="00851381"/>
    <w:rsid w:val="008520DF"/>
    <w:rsid w:val="00852595"/>
    <w:rsid w:val="00853F2F"/>
    <w:rsid w:val="0086116F"/>
    <w:rsid w:val="008621B0"/>
    <w:rsid w:val="00865838"/>
    <w:rsid w:val="00865A4E"/>
    <w:rsid w:val="008803E9"/>
    <w:rsid w:val="008842E4"/>
    <w:rsid w:val="00885A1D"/>
    <w:rsid w:val="00892614"/>
    <w:rsid w:val="00895893"/>
    <w:rsid w:val="008A6555"/>
    <w:rsid w:val="008B056C"/>
    <w:rsid w:val="008B4CAC"/>
    <w:rsid w:val="008B58F1"/>
    <w:rsid w:val="008C047C"/>
    <w:rsid w:val="008C2DB6"/>
    <w:rsid w:val="008C44E6"/>
    <w:rsid w:val="008D1991"/>
    <w:rsid w:val="008D1B3B"/>
    <w:rsid w:val="008D3A85"/>
    <w:rsid w:val="008D7667"/>
    <w:rsid w:val="008E1DCF"/>
    <w:rsid w:val="008E30C1"/>
    <w:rsid w:val="008F51A1"/>
    <w:rsid w:val="00907B36"/>
    <w:rsid w:val="00915B17"/>
    <w:rsid w:val="00915EA1"/>
    <w:rsid w:val="00920BA5"/>
    <w:rsid w:val="00933299"/>
    <w:rsid w:val="00934AFB"/>
    <w:rsid w:val="009370C1"/>
    <w:rsid w:val="00941283"/>
    <w:rsid w:val="009429E3"/>
    <w:rsid w:val="009508D4"/>
    <w:rsid w:val="009550A1"/>
    <w:rsid w:val="00960A28"/>
    <w:rsid w:val="009726EC"/>
    <w:rsid w:val="009734E2"/>
    <w:rsid w:val="00976748"/>
    <w:rsid w:val="009807D2"/>
    <w:rsid w:val="00984B62"/>
    <w:rsid w:val="00984E63"/>
    <w:rsid w:val="00990E77"/>
    <w:rsid w:val="0099670D"/>
    <w:rsid w:val="00996B62"/>
    <w:rsid w:val="00997B4F"/>
    <w:rsid w:val="009A1D8A"/>
    <w:rsid w:val="009A7263"/>
    <w:rsid w:val="009B1206"/>
    <w:rsid w:val="009B4EAE"/>
    <w:rsid w:val="009B544D"/>
    <w:rsid w:val="009B5A6F"/>
    <w:rsid w:val="009B6127"/>
    <w:rsid w:val="009C0E0D"/>
    <w:rsid w:val="009C5DBF"/>
    <w:rsid w:val="009C7229"/>
    <w:rsid w:val="009D642F"/>
    <w:rsid w:val="009F479F"/>
    <w:rsid w:val="00A037BB"/>
    <w:rsid w:val="00A075A3"/>
    <w:rsid w:val="00A21EE7"/>
    <w:rsid w:val="00A22012"/>
    <w:rsid w:val="00A2205F"/>
    <w:rsid w:val="00A23CC0"/>
    <w:rsid w:val="00A30803"/>
    <w:rsid w:val="00A30B20"/>
    <w:rsid w:val="00A32E04"/>
    <w:rsid w:val="00A36338"/>
    <w:rsid w:val="00A40177"/>
    <w:rsid w:val="00A50E21"/>
    <w:rsid w:val="00A5290A"/>
    <w:rsid w:val="00A56C2E"/>
    <w:rsid w:val="00A60733"/>
    <w:rsid w:val="00A6214B"/>
    <w:rsid w:val="00A6272F"/>
    <w:rsid w:val="00A66535"/>
    <w:rsid w:val="00A83D1B"/>
    <w:rsid w:val="00A90FFA"/>
    <w:rsid w:val="00A93DEE"/>
    <w:rsid w:val="00A973E3"/>
    <w:rsid w:val="00AA19FA"/>
    <w:rsid w:val="00AA1A03"/>
    <w:rsid w:val="00AB0CFC"/>
    <w:rsid w:val="00AB4002"/>
    <w:rsid w:val="00AC0C1A"/>
    <w:rsid w:val="00AC5686"/>
    <w:rsid w:val="00AC6473"/>
    <w:rsid w:val="00AC70EE"/>
    <w:rsid w:val="00AC742D"/>
    <w:rsid w:val="00AD3F19"/>
    <w:rsid w:val="00AD4D7B"/>
    <w:rsid w:val="00AD57C4"/>
    <w:rsid w:val="00AD7780"/>
    <w:rsid w:val="00AE7E33"/>
    <w:rsid w:val="00AF013E"/>
    <w:rsid w:val="00B0397E"/>
    <w:rsid w:val="00B06562"/>
    <w:rsid w:val="00B121D1"/>
    <w:rsid w:val="00B14318"/>
    <w:rsid w:val="00B14C12"/>
    <w:rsid w:val="00B22CC0"/>
    <w:rsid w:val="00B2316D"/>
    <w:rsid w:val="00B241CE"/>
    <w:rsid w:val="00B259B7"/>
    <w:rsid w:val="00B364F4"/>
    <w:rsid w:val="00B4034C"/>
    <w:rsid w:val="00B43582"/>
    <w:rsid w:val="00B4539C"/>
    <w:rsid w:val="00B524ED"/>
    <w:rsid w:val="00B53E4A"/>
    <w:rsid w:val="00B54682"/>
    <w:rsid w:val="00B5514F"/>
    <w:rsid w:val="00B5781F"/>
    <w:rsid w:val="00B6020F"/>
    <w:rsid w:val="00B66034"/>
    <w:rsid w:val="00B66133"/>
    <w:rsid w:val="00B67182"/>
    <w:rsid w:val="00B71410"/>
    <w:rsid w:val="00B71BD8"/>
    <w:rsid w:val="00B75E57"/>
    <w:rsid w:val="00B86F1F"/>
    <w:rsid w:val="00B877B2"/>
    <w:rsid w:val="00B93CB9"/>
    <w:rsid w:val="00B94021"/>
    <w:rsid w:val="00B94177"/>
    <w:rsid w:val="00B962BA"/>
    <w:rsid w:val="00BA336A"/>
    <w:rsid w:val="00BA531D"/>
    <w:rsid w:val="00BB68C4"/>
    <w:rsid w:val="00BC3D99"/>
    <w:rsid w:val="00BC45C3"/>
    <w:rsid w:val="00BC73EF"/>
    <w:rsid w:val="00BC74B2"/>
    <w:rsid w:val="00BD23AA"/>
    <w:rsid w:val="00BD72C7"/>
    <w:rsid w:val="00BE0F00"/>
    <w:rsid w:val="00BE17AD"/>
    <w:rsid w:val="00BE18F1"/>
    <w:rsid w:val="00BE3668"/>
    <w:rsid w:val="00BE5B8D"/>
    <w:rsid w:val="00BE6120"/>
    <w:rsid w:val="00BF4D6A"/>
    <w:rsid w:val="00C0030D"/>
    <w:rsid w:val="00C017FF"/>
    <w:rsid w:val="00C02540"/>
    <w:rsid w:val="00C05859"/>
    <w:rsid w:val="00C0659C"/>
    <w:rsid w:val="00C12E51"/>
    <w:rsid w:val="00C14A9E"/>
    <w:rsid w:val="00C2211B"/>
    <w:rsid w:val="00C27EB6"/>
    <w:rsid w:val="00C30D39"/>
    <w:rsid w:val="00C35528"/>
    <w:rsid w:val="00C355A4"/>
    <w:rsid w:val="00C372A7"/>
    <w:rsid w:val="00C40774"/>
    <w:rsid w:val="00C45D8F"/>
    <w:rsid w:val="00C47A71"/>
    <w:rsid w:val="00C47D56"/>
    <w:rsid w:val="00C50E65"/>
    <w:rsid w:val="00C67536"/>
    <w:rsid w:val="00C714B5"/>
    <w:rsid w:val="00C71CEF"/>
    <w:rsid w:val="00C75757"/>
    <w:rsid w:val="00C758AE"/>
    <w:rsid w:val="00C77355"/>
    <w:rsid w:val="00C83D6A"/>
    <w:rsid w:val="00C84A8B"/>
    <w:rsid w:val="00C85F41"/>
    <w:rsid w:val="00C869DC"/>
    <w:rsid w:val="00C93088"/>
    <w:rsid w:val="00CA14E4"/>
    <w:rsid w:val="00CA4AA1"/>
    <w:rsid w:val="00CB063A"/>
    <w:rsid w:val="00CB3E55"/>
    <w:rsid w:val="00CB3F3A"/>
    <w:rsid w:val="00CC12E5"/>
    <w:rsid w:val="00CC21B4"/>
    <w:rsid w:val="00CD0563"/>
    <w:rsid w:val="00CD0CB4"/>
    <w:rsid w:val="00CE13D7"/>
    <w:rsid w:val="00CE21F3"/>
    <w:rsid w:val="00CE2AFD"/>
    <w:rsid w:val="00CE5993"/>
    <w:rsid w:val="00CF2379"/>
    <w:rsid w:val="00CF3D3B"/>
    <w:rsid w:val="00CF562E"/>
    <w:rsid w:val="00CF5EFB"/>
    <w:rsid w:val="00D019E4"/>
    <w:rsid w:val="00D03DE6"/>
    <w:rsid w:val="00D05F1F"/>
    <w:rsid w:val="00D14B3F"/>
    <w:rsid w:val="00D16C75"/>
    <w:rsid w:val="00D21799"/>
    <w:rsid w:val="00D24025"/>
    <w:rsid w:val="00D258DD"/>
    <w:rsid w:val="00D272B3"/>
    <w:rsid w:val="00D4291E"/>
    <w:rsid w:val="00D429C1"/>
    <w:rsid w:val="00D51B79"/>
    <w:rsid w:val="00D562E0"/>
    <w:rsid w:val="00D608FB"/>
    <w:rsid w:val="00D6101B"/>
    <w:rsid w:val="00D615BD"/>
    <w:rsid w:val="00D62837"/>
    <w:rsid w:val="00D63291"/>
    <w:rsid w:val="00D66AA5"/>
    <w:rsid w:val="00D705B7"/>
    <w:rsid w:val="00D759F4"/>
    <w:rsid w:val="00D76AF3"/>
    <w:rsid w:val="00D77EB3"/>
    <w:rsid w:val="00D8101A"/>
    <w:rsid w:val="00D83202"/>
    <w:rsid w:val="00D84037"/>
    <w:rsid w:val="00D84C67"/>
    <w:rsid w:val="00D903D0"/>
    <w:rsid w:val="00D96A75"/>
    <w:rsid w:val="00DA19E8"/>
    <w:rsid w:val="00DA344B"/>
    <w:rsid w:val="00DA35B4"/>
    <w:rsid w:val="00DA5827"/>
    <w:rsid w:val="00DA5C8A"/>
    <w:rsid w:val="00DB6CDE"/>
    <w:rsid w:val="00DC019B"/>
    <w:rsid w:val="00DC344E"/>
    <w:rsid w:val="00DD0494"/>
    <w:rsid w:val="00DD5EBF"/>
    <w:rsid w:val="00DE5BB3"/>
    <w:rsid w:val="00DE6637"/>
    <w:rsid w:val="00DF3462"/>
    <w:rsid w:val="00DF4435"/>
    <w:rsid w:val="00E00BFA"/>
    <w:rsid w:val="00E06578"/>
    <w:rsid w:val="00E10364"/>
    <w:rsid w:val="00E111AC"/>
    <w:rsid w:val="00E12529"/>
    <w:rsid w:val="00E157CF"/>
    <w:rsid w:val="00E2276F"/>
    <w:rsid w:val="00E31330"/>
    <w:rsid w:val="00E31499"/>
    <w:rsid w:val="00E37F77"/>
    <w:rsid w:val="00E410D1"/>
    <w:rsid w:val="00E45C09"/>
    <w:rsid w:val="00E557B9"/>
    <w:rsid w:val="00E5794F"/>
    <w:rsid w:val="00E6297C"/>
    <w:rsid w:val="00E671AB"/>
    <w:rsid w:val="00E71631"/>
    <w:rsid w:val="00E72A81"/>
    <w:rsid w:val="00E73ADA"/>
    <w:rsid w:val="00E73E43"/>
    <w:rsid w:val="00E768B9"/>
    <w:rsid w:val="00E801DB"/>
    <w:rsid w:val="00E81B10"/>
    <w:rsid w:val="00E83548"/>
    <w:rsid w:val="00E92EDC"/>
    <w:rsid w:val="00EA0E48"/>
    <w:rsid w:val="00EA5334"/>
    <w:rsid w:val="00EA60F5"/>
    <w:rsid w:val="00EB5FD7"/>
    <w:rsid w:val="00EC2420"/>
    <w:rsid w:val="00EC2E81"/>
    <w:rsid w:val="00EC4E53"/>
    <w:rsid w:val="00EC507E"/>
    <w:rsid w:val="00EC5503"/>
    <w:rsid w:val="00EC64C7"/>
    <w:rsid w:val="00EC68D2"/>
    <w:rsid w:val="00EE31EA"/>
    <w:rsid w:val="00EF5D02"/>
    <w:rsid w:val="00F01E15"/>
    <w:rsid w:val="00F105BE"/>
    <w:rsid w:val="00F12055"/>
    <w:rsid w:val="00F160AA"/>
    <w:rsid w:val="00F17641"/>
    <w:rsid w:val="00F23EAE"/>
    <w:rsid w:val="00F31268"/>
    <w:rsid w:val="00F3146A"/>
    <w:rsid w:val="00F36443"/>
    <w:rsid w:val="00F41066"/>
    <w:rsid w:val="00F41397"/>
    <w:rsid w:val="00F477F7"/>
    <w:rsid w:val="00F53D13"/>
    <w:rsid w:val="00F57312"/>
    <w:rsid w:val="00F64449"/>
    <w:rsid w:val="00F65FBD"/>
    <w:rsid w:val="00F66E3F"/>
    <w:rsid w:val="00F73297"/>
    <w:rsid w:val="00F739B8"/>
    <w:rsid w:val="00F74375"/>
    <w:rsid w:val="00F7494A"/>
    <w:rsid w:val="00F75FC7"/>
    <w:rsid w:val="00F825D4"/>
    <w:rsid w:val="00F84B56"/>
    <w:rsid w:val="00F84DE2"/>
    <w:rsid w:val="00F85037"/>
    <w:rsid w:val="00F90670"/>
    <w:rsid w:val="00F92D97"/>
    <w:rsid w:val="00FA2D8D"/>
    <w:rsid w:val="00FB31E5"/>
    <w:rsid w:val="00FC1AB6"/>
    <w:rsid w:val="00FC4ED3"/>
    <w:rsid w:val="00FD06C1"/>
    <w:rsid w:val="00FD733D"/>
    <w:rsid w:val="00FE24BC"/>
    <w:rsid w:val="00FE261B"/>
    <w:rsid w:val="00FE3E7E"/>
    <w:rsid w:val="00FF0210"/>
    <w:rsid w:val="00FF18D7"/>
    <w:rsid w:val="00FF7F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10F4FE9"/>
  <w15:docId w15:val="{1E6868A9-95E1-467F-B44D-4A5657AC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D9D"/>
  </w:style>
  <w:style w:type="paragraph" w:styleId="Heading3">
    <w:name w:val="heading 3"/>
    <w:basedOn w:val="Normal"/>
    <w:link w:val="Heading3Char"/>
    <w:uiPriority w:val="9"/>
    <w:qFormat/>
    <w:rsid w:val="001558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552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0552A"/>
    <w:pPr>
      <w:ind w:left="720"/>
      <w:contextualSpacing/>
    </w:pPr>
  </w:style>
  <w:style w:type="paragraph" w:styleId="Header">
    <w:name w:val="header"/>
    <w:basedOn w:val="Normal"/>
    <w:link w:val="HeaderChar"/>
    <w:uiPriority w:val="99"/>
    <w:unhideWhenUsed/>
    <w:rsid w:val="00034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8FD"/>
  </w:style>
  <w:style w:type="paragraph" w:styleId="Footer">
    <w:name w:val="footer"/>
    <w:basedOn w:val="Normal"/>
    <w:link w:val="FooterChar"/>
    <w:uiPriority w:val="99"/>
    <w:unhideWhenUsed/>
    <w:rsid w:val="00034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8FD"/>
  </w:style>
  <w:style w:type="paragraph" w:styleId="NormalWeb">
    <w:name w:val="Normal (Web)"/>
    <w:basedOn w:val="Normal"/>
    <w:uiPriority w:val="99"/>
    <w:unhideWhenUsed/>
    <w:rsid w:val="0067270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6B7D"/>
    <w:rPr>
      <w:rFonts w:ascii="Tahoma" w:hAnsi="Tahoma" w:cs="Tahoma"/>
      <w:sz w:val="16"/>
      <w:szCs w:val="16"/>
    </w:rPr>
  </w:style>
  <w:style w:type="paragraph" w:styleId="BodyText">
    <w:name w:val="Body Text"/>
    <w:basedOn w:val="Normal"/>
    <w:link w:val="BodyTextChar"/>
    <w:uiPriority w:val="1"/>
    <w:qFormat/>
    <w:rsid w:val="001869AB"/>
    <w:pPr>
      <w:widowControl w:val="0"/>
      <w:autoSpaceDE w:val="0"/>
      <w:autoSpaceDN w:val="0"/>
      <w:spacing w:after="0" w:line="240" w:lineRule="auto"/>
    </w:pPr>
    <w:rPr>
      <w:rFonts w:ascii="Times New Roman" w:eastAsia="Times New Roman" w:hAnsi="Times New Roman" w:cs="Times New Roman"/>
      <w:sz w:val="28"/>
      <w:szCs w:val="28"/>
      <w:lang w:val="en-GB" w:eastAsia="en-GB" w:bidi="en-GB"/>
    </w:rPr>
  </w:style>
  <w:style w:type="character" w:customStyle="1" w:styleId="BodyTextChar">
    <w:name w:val="Body Text Char"/>
    <w:basedOn w:val="DefaultParagraphFont"/>
    <w:link w:val="BodyText"/>
    <w:uiPriority w:val="1"/>
    <w:rsid w:val="001869AB"/>
    <w:rPr>
      <w:rFonts w:ascii="Times New Roman" w:eastAsia="Times New Roman" w:hAnsi="Times New Roman" w:cs="Times New Roman"/>
      <w:sz w:val="28"/>
      <w:szCs w:val="28"/>
      <w:lang w:val="en-GB" w:eastAsia="en-GB" w:bidi="en-GB"/>
    </w:rPr>
  </w:style>
  <w:style w:type="character" w:styleId="Hyperlink">
    <w:name w:val="Hyperlink"/>
    <w:basedOn w:val="DefaultParagraphFont"/>
    <w:uiPriority w:val="99"/>
    <w:unhideWhenUsed/>
    <w:rsid w:val="001869AB"/>
    <w:rPr>
      <w:color w:val="0563C1" w:themeColor="hyperlink"/>
      <w:u w:val="single"/>
    </w:rPr>
  </w:style>
  <w:style w:type="character" w:customStyle="1" w:styleId="Heading3Char">
    <w:name w:val="Heading 3 Char"/>
    <w:basedOn w:val="DefaultParagraphFont"/>
    <w:link w:val="Heading3"/>
    <w:uiPriority w:val="9"/>
    <w:rsid w:val="00155899"/>
    <w:rPr>
      <w:rFonts w:ascii="Times New Roman" w:eastAsia="Times New Roman" w:hAnsi="Times New Roman" w:cs="Times New Roman"/>
      <w:b/>
      <w:bCs/>
      <w:sz w:val="27"/>
      <w:szCs w:val="27"/>
    </w:rPr>
  </w:style>
  <w:style w:type="character" w:styleId="Strong">
    <w:name w:val="Strong"/>
    <w:basedOn w:val="DefaultParagraphFont"/>
    <w:uiPriority w:val="22"/>
    <w:qFormat/>
    <w:rsid w:val="00E37F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86840">
      <w:bodyDiv w:val="1"/>
      <w:marLeft w:val="0"/>
      <w:marRight w:val="0"/>
      <w:marTop w:val="0"/>
      <w:marBottom w:val="0"/>
      <w:divBdr>
        <w:top w:val="none" w:sz="0" w:space="0" w:color="auto"/>
        <w:left w:val="none" w:sz="0" w:space="0" w:color="auto"/>
        <w:bottom w:val="none" w:sz="0" w:space="0" w:color="auto"/>
        <w:right w:val="none" w:sz="0" w:space="0" w:color="auto"/>
      </w:divBdr>
      <w:divsChild>
        <w:div w:id="490483376">
          <w:marLeft w:val="432"/>
          <w:marRight w:val="0"/>
          <w:marTop w:val="106"/>
          <w:marBottom w:val="0"/>
          <w:divBdr>
            <w:top w:val="none" w:sz="0" w:space="0" w:color="auto"/>
            <w:left w:val="none" w:sz="0" w:space="0" w:color="auto"/>
            <w:bottom w:val="none" w:sz="0" w:space="0" w:color="auto"/>
            <w:right w:val="none" w:sz="0" w:space="0" w:color="auto"/>
          </w:divBdr>
        </w:div>
        <w:div w:id="1202355156">
          <w:marLeft w:val="432"/>
          <w:marRight w:val="0"/>
          <w:marTop w:val="125"/>
          <w:marBottom w:val="0"/>
          <w:divBdr>
            <w:top w:val="none" w:sz="0" w:space="0" w:color="auto"/>
            <w:left w:val="none" w:sz="0" w:space="0" w:color="auto"/>
            <w:bottom w:val="none" w:sz="0" w:space="0" w:color="auto"/>
            <w:right w:val="none" w:sz="0" w:space="0" w:color="auto"/>
          </w:divBdr>
        </w:div>
        <w:div w:id="1435638749">
          <w:marLeft w:val="432"/>
          <w:marRight w:val="0"/>
          <w:marTop w:val="106"/>
          <w:marBottom w:val="0"/>
          <w:divBdr>
            <w:top w:val="none" w:sz="0" w:space="0" w:color="auto"/>
            <w:left w:val="none" w:sz="0" w:space="0" w:color="auto"/>
            <w:bottom w:val="none" w:sz="0" w:space="0" w:color="auto"/>
            <w:right w:val="none" w:sz="0" w:space="0" w:color="auto"/>
          </w:divBdr>
        </w:div>
        <w:div w:id="1663310723">
          <w:marLeft w:val="432"/>
          <w:marRight w:val="0"/>
          <w:marTop w:val="106"/>
          <w:marBottom w:val="0"/>
          <w:divBdr>
            <w:top w:val="none" w:sz="0" w:space="0" w:color="auto"/>
            <w:left w:val="none" w:sz="0" w:space="0" w:color="auto"/>
            <w:bottom w:val="none" w:sz="0" w:space="0" w:color="auto"/>
            <w:right w:val="none" w:sz="0" w:space="0" w:color="auto"/>
          </w:divBdr>
        </w:div>
        <w:div w:id="1675958252">
          <w:marLeft w:val="432"/>
          <w:marRight w:val="0"/>
          <w:marTop w:val="106"/>
          <w:marBottom w:val="0"/>
          <w:divBdr>
            <w:top w:val="none" w:sz="0" w:space="0" w:color="auto"/>
            <w:left w:val="none" w:sz="0" w:space="0" w:color="auto"/>
            <w:bottom w:val="none" w:sz="0" w:space="0" w:color="auto"/>
            <w:right w:val="none" w:sz="0" w:space="0" w:color="auto"/>
          </w:divBdr>
        </w:div>
      </w:divsChild>
    </w:div>
    <w:div w:id="155465922">
      <w:bodyDiv w:val="1"/>
      <w:marLeft w:val="0"/>
      <w:marRight w:val="0"/>
      <w:marTop w:val="0"/>
      <w:marBottom w:val="0"/>
      <w:divBdr>
        <w:top w:val="none" w:sz="0" w:space="0" w:color="auto"/>
        <w:left w:val="none" w:sz="0" w:space="0" w:color="auto"/>
        <w:bottom w:val="none" w:sz="0" w:space="0" w:color="auto"/>
        <w:right w:val="none" w:sz="0" w:space="0" w:color="auto"/>
      </w:divBdr>
      <w:divsChild>
        <w:div w:id="85852732">
          <w:marLeft w:val="432"/>
          <w:marRight w:val="0"/>
          <w:marTop w:val="96"/>
          <w:marBottom w:val="0"/>
          <w:divBdr>
            <w:top w:val="none" w:sz="0" w:space="0" w:color="auto"/>
            <w:left w:val="none" w:sz="0" w:space="0" w:color="auto"/>
            <w:bottom w:val="none" w:sz="0" w:space="0" w:color="auto"/>
            <w:right w:val="none" w:sz="0" w:space="0" w:color="auto"/>
          </w:divBdr>
        </w:div>
        <w:div w:id="212618766">
          <w:marLeft w:val="432"/>
          <w:marRight w:val="0"/>
          <w:marTop w:val="96"/>
          <w:marBottom w:val="0"/>
          <w:divBdr>
            <w:top w:val="none" w:sz="0" w:space="0" w:color="auto"/>
            <w:left w:val="none" w:sz="0" w:space="0" w:color="auto"/>
            <w:bottom w:val="none" w:sz="0" w:space="0" w:color="auto"/>
            <w:right w:val="none" w:sz="0" w:space="0" w:color="auto"/>
          </w:divBdr>
        </w:div>
        <w:div w:id="378478918">
          <w:marLeft w:val="432"/>
          <w:marRight w:val="0"/>
          <w:marTop w:val="96"/>
          <w:marBottom w:val="0"/>
          <w:divBdr>
            <w:top w:val="none" w:sz="0" w:space="0" w:color="auto"/>
            <w:left w:val="none" w:sz="0" w:space="0" w:color="auto"/>
            <w:bottom w:val="none" w:sz="0" w:space="0" w:color="auto"/>
            <w:right w:val="none" w:sz="0" w:space="0" w:color="auto"/>
          </w:divBdr>
        </w:div>
        <w:div w:id="496270036">
          <w:marLeft w:val="432"/>
          <w:marRight w:val="0"/>
          <w:marTop w:val="96"/>
          <w:marBottom w:val="0"/>
          <w:divBdr>
            <w:top w:val="none" w:sz="0" w:space="0" w:color="auto"/>
            <w:left w:val="none" w:sz="0" w:space="0" w:color="auto"/>
            <w:bottom w:val="none" w:sz="0" w:space="0" w:color="auto"/>
            <w:right w:val="none" w:sz="0" w:space="0" w:color="auto"/>
          </w:divBdr>
        </w:div>
        <w:div w:id="502819902">
          <w:marLeft w:val="432"/>
          <w:marRight w:val="0"/>
          <w:marTop w:val="96"/>
          <w:marBottom w:val="0"/>
          <w:divBdr>
            <w:top w:val="none" w:sz="0" w:space="0" w:color="auto"/>
            <w:left w:val="none" w:sz="0" w:space="0" w:color="auto"/>
            <w:bottom w:val="none" w:sz="0" w:space="0" w:color="auto"/>
            <w:right w:val="none" w:sz="0" w:space="0" w:color="auto"/>
          </w:divBdr>
        </w:div>
        <w:div w:id="614554403">
          <w:marLeft w:val="432"/>
          <w:marRight w:val="0"/>
          <w:marTop w:val="96"/>
          <w:marBottom w:val="0"/>
          <w:divBdr>
            <w:top w:val="none" w:sz="0" w:space="0" w:color="auto"/>
            <w:left w:val="none" w:sz="0" w:space="0" w:color="auto"/>
            <w:bottom w:val="none" w:sz="0" w:space="0" w:color="auto"/>
            <w:right w:val="none" w:sz="0" w:space="0" w:color="auto"/>
          </w:divBdr>
        </w:div>
        <w:div w:id="1712416515">
          <w:marLeft w:val="432"/>
          <w:marRight w:val="0"/>
          <w:marTop w:val="96"/>
          <w:marBottom w:val="0"/>
          <w:divBdr>
            <w:top w:val="none" w:sz="0" w:space="0" w:color="auto"/>
            <w:left w:val="none" w:sz="0" w:space="0" w:color="auto"/>
            <w:bottom w:val="none" w:sz="0" w:space="0" w:color="auto"/>
            <w:right w:val="none" w:sz="0" w:space="0" w:color="auto"/>
          </w:divBdr>
        </w:div>
      </w:divsChild>
    </w:div>
    <w:div w:id="163250195">
      <w:bodyDiv w:val="1"/>
      <w:marLeft w:val="0"/>
      <w:marRight w:val="0"/>
      <w:marTop w:val="0"/>
      <w:marBottom w:val="0"/>
      <w:divBdr>
        <w:top w:val="none" w:sz="0" w:space="0" w:color="auto"/>
        <w:left w:val="none" w:sz="0" w:space="0" w:color="auto"/>
        <w:bottom w:val="none" w:sz="0" w:space="0" w:color="auto"/>
        <w:right w:val="none" w:sz="0" w:space="0" w:color="auto"/>
      </w:divBdr>
      <w:divsChild>
        <w:div w:id="468473332">
          <w:marLeft w:val="432"/>
          <w:marRight w:val="0"/>
          <w:marTop w:val="96"/>
          <w:marBottom w:val="0"/>
          <w:divBdr>
            <w:top w:val="none" w:sz="0" w:space="0" w:color="auto"/>
            <w:left w:val="none" w:sz="0" w:space="0" w:color="auto"/>
            <w:bottom w:val="none" w:sz="0" w:space="0" w:color="auto"/>
            <w:right w:val="none" w:sz="0" w:space="0" w:color="auto"/>
          </w:divBdr>
        </w:div>
        <w:div w:id="1048068156">
          <w:marLeft w:val="432"/>
          <w:marRight w:val="0"/>
          <w:marTop w:val="96"/>
          <w:marBottom w:val="0"/>
          <w:divBdr>
            <w:top w:val="none" w:sz="0" w:space="0" w:color="auto"/>
            <w:left w:val="none" w:sz="0" w:space="0" w:color="auto"/>
            <w:bottom w:val="none" w:sz="0" w:space="0" w:color="auto"/>
            <w:right w:val="none" w:sz="0" w:space="0" w:color="auto"/>
          </w:divBdr>
        </w:div>
        <w:div w:id="1093286479">
          <w:marLeft w:val="432"/>
          <w:marRight w:val="0"/>
          <w:marTop w:val="96"/>
          <w:marBottom w:val="0"/>
          <w:divBdr>
            <w:top w:val="none" w:sz="0" w:space="0" w:color="auto"/>
            <w:left w:val="none" w:sz="0" w:space="0" w:color="auto"/>
            <w:bottom w:val="none" w:sz="0" w:space="0" w:color="auto"/>
            <w:right w:val="none" w:sz="0" w:space="0" w:color="auto"/>
          </w:divBdr>
        </w:div>
        <w:div w:id="1723098246">
          <w:marLeft w:val="432"/>
          <w:marRight w:val="0"/>
          <w:marTop w:val="96"/>
          <w:marBottom w:val="0"/>
          <w:divBdr>
            <w:top w:val="none" w:sz="0" w:space="0" w:color="auto"/>
            <w:left w:val="none" w:sz="0" w:space="0" w:color="auto"/>
            <w:bottom w:val="none" w:sz="0" w:space="0" w:color="auto"/>
            <w:right w:val="none" w:sz="0" w:space="0" w:color="auto"/>
          </w:divBdr>
        </w:div>
        <w:div w:id="1869637817">
          <w:marLeft w:val="432"/>
          <w:marRight w:val="0"/>
          <w:marTop w:val="96"/>
          <w:marBottom w:val="0"/>
          <w:divBdr>
            <w:top w:val="none" w:sz="0" w:space="0" w:color="auto"/>
            <w:left w:val="none" w:sz="0" w:space="0" w:color="auto"/>
            <w:bottom w:val="none" w:sz="0" w:space="0" w:color="auto"/>
            <w:right w:val="none" w:sz="0" w:space="0" w:color="auto"/>
          </w:divBdr>
        </w:div>
      </w:divsChild>
    </w:div>
    <w:div w:id="199981665">
      <w:bodyDiv w:val="1"/>
      <w:marLeft w:val="0"/>
      <w:marRight w:val="0"/>
      <w:marTop w:val="0"/>
      <w:marBottom w:val="0"/>
      <w:divBdr>
        <w:top w:val="none" w:sz="0" w:space="0" w:color="auto"/>
        <w:left w:val="none" w:sz="0" w:space="0" w:color="auto"/>
        <w:bottom w:val="none" w:sz="0" w:space="0" w:color="auto"/>
        <w:right w:val="none" w:sz="0" w:space="0" w:color="auto"/>
      </w:divBdr>
    </w:div>
    <w:div w:id="223565097">
      <w:bodyDiv w:val="1"/>
      <w:marLeft w:val="0"/>
      <w:marRight w:val="0"/>
      <w:marTop w:val="0"/>
      <w:marBottom w:val="0"/>
      <w:divBdr>
        <w:top w:val="none" w:sz="0" w:space="0" w:color="auto"/>
        <w:left w:val="none" w:sz="0" w:space="0" w:color="auto"/>
        <w:bottom w:val="none" w:sz="0" w:space="0" w:color="auto"/>
        <w:right w:val="none" w:sz="0" w:space="0" w:color="auto"/>
      </w:divBdr>
      <w:divsChild>
        <w:div w:id="408699028">
          <w:marLeft w:val="432"/>
          <w:marRight w:val="0"/>
          <w:marTop w:val="115"/>
          <w:marBottom w:val="0"/>
          <w:divBdr>
            <w:top w:val="none" w:sz="0" w:space="0" w:color="auto"/>
            <w:left w:val="none" w:sz="0" w:space="0" w:color="auto"/>
            <w:bottom w:val="none" w:sz="0" w:space="0" w:color="auto"/>
            <w:right w:val="none" w:sz="0" w:space="0" w:color="auto"/>
          </w:divBdr>
        </w:div>
        <w:div w:id="943265599">
          <w:marLeft w:val="432"/>
          <w:marRight w:val="0"/>
          <w:marTop w:val="96"/>
          <w:marBottom w:val="0"/>
          <w:divBdr>
            <w:top w:val="none" w:sz="0" w:space="0" w:color="auto"/>
            <w:left w:val="none" w:sz="0" w:space="0" w:color="auto"/>
            <w:bottom w:val="none" w:sz="0" w:space="0" w:color="auto"/>
            <w:right w:val="none" w:sz="0" w:space="0" w:color="auto"/>
          </w:divBdr>
        </w:div>
        <w:div w:id="1074662661">
          <w:marLeft w:val="432"/>
          <w:marRight w:val="0"/>
          <w:marTop w:val="96"/>
          <w:marBottom w:val="0"/>
          <w:divBdr>
            <w:top w:val="none" w:sz="0" w:space="0" w:color="auto"/>
            <w:left w:val="none" w:sz="0" w:space="0" w:color="auto"/>
            <w:bottom w:val="none" w:sz="0" w:space="0" w:color="auto"/>
            <w:right w:val="none" w:sz="0" w:space="0" w:color="auto"/>
          </w:divBdr>
        </w:div>
        <w:div w:id="1312521746">
          <w:marLeft w:val="432"/>
          <w:marRight w:val="0"/>
          <w:marTop w:val="96"/>
          <w:marBottom w:val="0"/>
          <w:divBdr>
            <w:top w:val="none" w:sz="0" w:space="0" w:color="auto"/>
            <w:left w:val="none" w:sz="0" w:space="0" w:color="auto"/>
            <w:bottom w:val="none" w:sz="0" w:space="0" w:color="auto"/>
            <w:right w:val="none" w:sz="0" w:space="0" w:color="auto"/>
          </w:divBdr>
        </w:div>
        <w:div w:id="1389574662">
          <w:marLeft w:val="432"/>
          <w:marRight w:val="0"/>
          <w:marTop w:val="115"/>
          <w:marBottom w:val="0"/>
          <w:divBdr>
            <w:top w:val="none" w:sz="0" w:space="0" w:color="auto"/>
            <w:left w:val="none" w:sz="0" w:space="0" w:color="auto"/>
            <w:bottom w:val="none" w:sz="0" w:space="0" w:color="auto"/>
            <w:right w:val="none" w:sz="0" w:space="0" w:color="auto"/>
          </w:divBdr>
        </w:div>
      </w:divsChild>
    </w:div>
    <w:div w:id="277756361">
      <w:bodyDiv w:val="1"/>
      <w:marLeft w:val="0"/>
      <w:marRight w:val="0"/>
      <w:marTop w:val="0"/>
      <w:marBottom w:val="0"/>
      <w:divBdr>
        <w:top w:val="none" w:sz="0" w:space="0" w:color="auto"/>
        <w:left w:val="none" w:sz="0" w:space="0" w:color="auto"/>
        <w:bottom w:val="none" w:sz="0" w:space="0" w:color="auto"/>
        <w:right w:val="none" w:sz="0" w:space="0" w:color="auto"/>
      </w:divBdr>
    </w:div>
    <w:div w:id="315183417">
      <w:bodyDiv w:val="1"/>
      <w:marLeft w:val="0"/>
      <w:marRight w:val="0"/>
      <w:marTop w:val="0"/>
      <w:marBottom w:val="0"/>
      <w:divBdr>
        <w:top w:val="none" w:sz="0" w:space="0" w:color="auto"/>
        <w:left w:val="none" w:sz="0" w:space="0" w:color="auto"/>
        <w:bottom w:val="none" w:sz="0" w:space="0" w:color="auto"/>
        <w:right w:val="none" w:sz="0" w:space="0" w:color="auto"/>
      </w:divBdr>
      <w:divsChild>
        <w:div w:id="1350596356">
          <w:marLeft w:val="432"/>
          <w:marRight w:val="0"/>
          <w:marTop w:val="96"/>
          <w:marBottom w:val="0"/>
          <w:divBdr>
            <w:top w:val="none" w:sz="0" w:space="0" w:color="auto"/>
            <w:left w:val="none" w:sz="0" w:space="0" w:color="auto"/>
            <w:bottom w:val="none" w:sz="0" w:space="0" w:color="auto"/>
            <w:right w:val="none" w:sz="0" w:space="0" w:color="auto"/>
          </w:divBdr>
        </w:div>
      </w:divsChild>
    </w:div>
    <w:div w:id="327026985">
      <w:bodyDiv w:val="1"/>
      <w:marLeft w:val="0"/>
      <w:marRight w:val="0"/>
      <w:marTop w:val="0"/>
      <w:marBottom w:val="0"/>
      <w:divBdr>
        <w:top w:val="none" w:sz="0" w:space="0" w:color="auto"/>
        <w:left w:val="none" w:sz="0" w:space="0" w:color="auto"/>
        <w:bottom w:val="none" w:sz="0" w:space="0" w:color="auto"/>
        <w:right w:val="none" w:sz="0" w:space="0" w:color="auto"/>
      </w:divBdr>
    </w:div>
    <w:div w:id="417558995">
      <w:bodyDiv w:val="1"/>
      <w:marLeft w:val="0"/>
      <w:marRight w:val="0"/>
      <w:marTop w:val="0"/>
      <w:marBottom w:val="0"/>
      <w:divBdr>
        <w:top w:val="none" w:sz="0" w:space="0" w:color="auto"/>
        <w:left w:val="none" w:sz="0" w:space="0" w:color="auto"/>
        <w:bottom w:val="none" w:sz="0" w:space="0" w:color="auto"/>
        <w:right w:val="none" w:sz="0" w:space="0" w:color="auto"/>
      </w:divBdr>
      <w:divsChild>
        <w:div w:id="467818279">
          <w:marLeft w:val="432"/>
          <w:marRight w:val="0"/>
          <w:marTop w:val="125"/>
          <w:marBottom w:val="0"/>
          <w:divBdr>
            <w:top w:val="none" w:sz="0" w:space="0" w:color="auto"/>
            <w:left w:val="none" w:sz="0" w:space="0" w:color="auto"/>
            <w:bottom w:val="none" w:sz="0" w:space="0" w:color="auto"/>
            <w:right w:val="none" w:sz="0" w:space="0" w:color="auto"/>
          </w:divBdr>
        </w:div>
      </w:divsChild>
    </w:div>
    <w:div w:id="428042870">
      <w:bodyDiv w:val="1"/>
      <w:marLeft w:val="0"/>
      <w:marRight w:val="0"/>
      <w:marTop w:val="0"/>
      <w:marBottom w:val="0"/>
      <w:divBdr>
        <w:top w:val="none" w:sz="0" w:space="0" w:color="auto"/>
        <w:left w:val="none" w:sz="0" w:space="0" w:color="auto"/>
        <w:bottom w:val="none" w:sz="0" w:space="0" w:color="auto"/>
        <w:right w:val="none" w:sz="0" w:space="0" w:color="auto"/>
      </w:divBdr>
      <w:divsChild>
        <w:div w:id="1594704534">
          <w:marLeft w:val="432"/>
          <w:marRight w:val="0"/>
          <w:marTop w:val="96"/>
          <w:marBottom w:val="0"/>
          <w:divBdr>
            <w:top w:val="none" w:sz="0" w:space="0" w:color="auto"/>
            <w:left w:val="none" w:sz="0" w:space="0" w:color="auto"/>
            <w:bottom w:val="none" w:sz="0" w:space="0" w:color="auto"/>
            <w:right w:val="none" w:sz="0" w:space="0" w:color="auto"/>
          </w:divBdr>
        </w:div>
      </w:divsChild>
    </w:div>
    <w:div w:id="444810271">
      <w:bodyDiv w:val="1"/>
      <w:marLeft w:val="0"/>
      <w:marRight w:val="0"/>
      <w:marTop w:val="0"/>
      <w:marBottom w:val="0"/>
      <w:divBdr>
        <w:top w:val="none" w:sz="0" w:space="0" w:color="auto"/>
        <w:left w:val="none" w:sz="0" w:space="0" w:color="auto"/>
        <w:bottom w:val="none" w:sz="0" w:space="0" w:color="auto"/>
        <w:right w:val="none" w:sz="0" w:space="0" w:color="auto"/>
      </w:divBdr>
      <w:divsChild>
        <w:div w:id="1077481988">
          <w:marLeft w:val="432"/>
          <w:marRight w:val="0"/>
          <w:marTop w:val="96"/>
          <w:marBottom w:val="0"/>
          <w:divBdr>
            <w:top w:val="none" w:sz="0" w:space="0" w:color="auto"/>
            <w:left w:val="none" w:sz="0" w:space="0" w:color="auto"/>
            <w:bottom w:val="none" w:sz="0" w:space="0" w:color="auto"/>
            <w:right w:val="none" w:sz="0" w:space="0" w:color="auto"/>
          </w:divBdr>
        </w:div>
        <w:div w:id="1142769499">
          <w:marLeft w:val="432"/>
          <w:marRight w:val="0"/>
          <w:marTop w:val="96"/>
          <w:marBottom w:val="0"/>
          <w:divBdr>
            <w:top w:val="none" w:sz="0" w:space="0" w:color="auto"/>
            <w:left w:val="none" w:sz="0" w:space="0" w:color="auto"/>
            <w:bottom w:val="none" w:sz="0" w:space="0" w:color="auto"/>
            <w:right w:val="none" w:sz="0" w:space="0" w:color="auto"/>
          </w:divBdr>
        </w:div>
        <w:div w:id="1289775571">
          <w:marLeft w:val="432"/>
          <w:marRight w:val="0"/>
          <w:marTop w:val="115"/>
          <w:marBottom w:val="0"/>
          <w:divBdr>
            <w:top w:val="none" w:sz="0" w:space="0" w:color="auto"/>
            <w:left w:val="none" w:sz="0" w:space="0" w:color="auto"/>
            <w:bottom w:val="none" w:sz="0" w:space="0" w:color="auto"/>
            <w:right w:val="none" w:sz="0" w:space="0" w:color="auto"/>
          </w:divBdr>
        </w:div>
        <w:div w:id="1318532838">
          <w:marLeft w:val="432"/>
          <w:marRight w:val="0"/>
          <w:marTop w:val="115"/>
          <w:marBottom w:val="0"/>
          <w:divBdr>
            <w:top w:val="none" w:sz="0" w:space="0" w:color="auto"/>
            <w:left w:val="none" w:sz="0" w:space="0" w:color="auto"/>
            <w:bottom w:val="none" w:sz="0" w:space="0" w:color="auto"/>
            <w:right w:val="none" w:sz="0" w:space="0" w:color="auto"/>
          </w:divBdr>
        </w:div>
      </w:divsChild>
    </w:div>
    <w:div w:id="489830654">
      <w:bodyDiv w:val="1"/>
      <w:marLeft w:val="0"/>
      <w:marRight w:val="0"/>
      <w:marTop w:val="0"/>
      <w:marBottom w:val="0"/>
      <w:divBdr>
        <w:top w:val="none" w:sz="0" w:space="0" w:color="auto"/>
        <w:left w:val="none" w:sz="0" w:space="0" w:color="auto"/>
        <w:bottom w:val="none" w:sz="0" w:space="0" w:color="auto"/>
        <w:right w:val="none" w:sz="0" w:space="0" w:color="auto"/>
      </w:divBdr>
    </w:div>
    <w:div w:id="490028138">
      <w:bodyDiv w:val="1"/>
      <w:marLeft w:val="0"/>
      <w:marRight w:val="0"/>
      <w:marTop w:val="0"/>
      <w:marBottom w:val="0"/>
      <w:divBdr>
        <w:top w:val="none" w:sz="0" w:space="0" w:color="auto"/>
        <w:left w:val="none" w:sz="0" w:space="0" w:color="auto"/>
        <w:bottom w:val="none" w:sz="0" w:space="0" w:color="auto"/>
        <w:right w:val="none" w:sz="0" w:space="0" w:color="auto"/>
      </w:divBdr>
      <w:divsChild>
        <w:div w:id="419107448">
          <w:marLeft w:val="432"/>
          <w:marRight w:val="0"/>
          <w:marTop w:val="96"/>
          <w:marBottom w:val="0"/>
          <w:divBdr>
            <w:top w:val="none" w:sz="0" w:space="0" w:color="auto"/>
            <w:left w:val="none" w:sz="0" w:space="0" w:color="auto"/>
            <w:bottom w:val="none" w:sz="0" w:space="0" w:color="auto"/>
            <w:right w:val="none" w:sz="0" w:space="0" w:color="auto"/>
          </w:divBdr>
        </w:div>
        <w:div w:id="2013490661">
          <w:marLeft w:val="432"/>
          <w:marRight w:val="0"/>
          <w:marTop w:val="96"/>
          <w:marBottom w:val="0"/>
          <w:divBdr>
            <w:top w:val="none" w:sz="0" w:space="0" w:color="auto"/>
            <w:left w:val="none" w:sz="0" w:space="0" w:color="auto"/>
            <w:bottom w:val="none" w:sz="0" w:space="0" w:color="auto"/>
            <w:right w:val="none" w:sz="0" w:space="0" w:color="auto"/>
          </w:divBdr>
        </w:div>
      </w:divsChild>
    </w:div>
    <w:div w:id="504903910">
      <w:bodyDiv w:val="1"/>
      <w:marLeft w:val="0"/>
      <w:marRight w:val="0"/>
      <w:marTop w:val="0"/>
      <w:marBottom w:val="0"/>
      <w:divBdr>
        <w:top w:val="none" w:sz="0" w:space="0" w:color="auto"/>
        <w:left w:val="none" w:sz="0" w:space="0" w:color="auto"/>
        <w:bottom w:val="none" w:sz="0" w:space="0" w:color="auto"/>
        <w:right w:val="none" w:sz="0" w:space="0" w:color="auto"/>
      </w:divBdr>
      <w:divsChild>
        <w:div w:id="16083986">
          <w:marLeft w:val="432"/>
          <w:marRight w:val="0"/>
          <w:marTop w:val="96"/>
          <w:marBottom w:val="0"/>
          <w:divBdr>
            <w:top w:val="none" w:sz="0" w:space="0" w:color="auto"/>
            <w:left w:val="none" w:sz="0" w:space="0" w:color="auto"/>
            <w:bottom w:val="none" w:sz="0" w:space="0" w:color="auto"/>
            <w:right w:val="none" w:sz="0" w:space="0" w:color="auto"/>
          </w:divBdr>
        </w:div>
        <w:div w:id="1105349148">
          <w:marLeft w:val="432"/>
          <w:marRight w:val="0"/>
          <w:marTop w:val="96"/>
          <w:marBottom w:val="0"/>
          <w:divBdr>
            <w:top w:val="none" w:sz="0" w:space="0" w:color="auto"/>
            <w:left w:val="none" w:sz="0" w:space="0" w:color="auto"/>
            <w:bottom w:val="none" w:sz="0" w:space="0" w:color="auto"/>
            <w:right w:val="none" w:sz="0" w:space="0" w:color="auto"/>
          </w:divBdr>
        </w:div>
        <w:div w:id="1854103765">
          <w:marLeft w:val="432"/>
          <w:marRight w:val="0"/>
          <w:marTop w:val="96"/>
          <w:marBottom w:val="0"/>
          <w:divBdr>
            <w:top w:val="none" w:sz="0" w:space="0" w:color="auto"/>
            <w:left w:val="none" w:sz="0" w:space="0" w:color="auto"/>
            <w:bottom w:val="none" w:sz="0" w:space="0" w:color="auto"/>
            <w:right w:val="none" w:sz="0" w:space="0" w:color="auto"/>
          </w:divBdr>
        </w:div>
      </w:divsChild>
    </w:div>
    <w:div w:id="527838293">
      <w:bodyDiv w:val="1"/>
      <w:marLeft w:val="0"/>
      <w:marRight w:val="0"/>
      <w:marTop w:val="0"/>
      <w:marBottom w:val="0"/>
      <w:divBdr>
        <w:top w:val="none" w:sz="0" w:space="0" w:color="auto"/>
        <w:left w:val="none" w:sz="0" w:space="0" w:color="auto"/>
        <w:bottom w:val="none" w:sz="0" w:space="0" w:color="auto"/>
        <w:right w:val="none" w:sz="0" w:space="0" w:color="auto"/>
      </w:divBdr>
    </w:div>
    <w:div w:id="533494476">
      <w:bodyDiv w:val="1"/>
      <w:marLeft w:val="0"/>
      <w:marRight w:val="0"/>
      <w:marTop w:val="0"/>
      <w:marBottom w:val="0"/>
      <w:divBdr>
        <w:top w:val="none" w:sz="0" w:space="0" w:color="auto"/>
        <w:left w:val="none" w:sz="0" w:space="0" w:color="auto"/>
        <w:bottom w:val="none" w:sz="0" w:space="0" w:color="auto"/>
        <w:right w:val="none" w:sz="0" w:space="0" w:color="auto"/>
      </w:divBdr>
    </w:div>
    <w:div w:id="535509058">
      <w:bodyDiv w:val="1"/>
      <w:marLeft w:val="0"/>
      <w:marRight w:val="0"/>
      <w:marTop w:val="0"/>
      <w:marBottom w:val="0"/>
      <w:divBdr>
        <w:top w:val="none" w:sz="0" w:space="0" w:color="auto"/>
        <w:left w:val="none" w:sz="0" w:space="0" w:color="auto"/>
        <w:bottom w:val="none" w:sz="0" w:space="0" w:color="auto"/>
        <w:right w:val="none" w:sz="0" w:space="0" w:color="auto"/>
      </w:divBdr>
      <w:divsChild>
        <w:div w:id="443501373">
          <w:marLeft w:val="432"/>
          <w:marRight w:val="0"/>
          <w:marTop w:val="115"/>
          <w:marBottom w:val="0"/>
          <w:divBdr>
            <w:top w:val="none" w:sz="0" w:space="0" w:color="auto"/>
            <w:left w:val="none" w:sz="0" w:space="0" w:color="auto"/>
            <w:bottom w:val="none" w:sz="0" w:space="0" w:color="auto"/>
            <w:right w:val="none" w:sz="0" w:space="0" w:color="auto"/>
          </w:divBdr>
        </w:div>
        <w:div w:id="1552614888">
          <w:marLeft w:val="432"/>
          <w:marRight w:val="0"/>
          <w:marTop w:val="115"/>
          <w:marBottom w:val="0"/>
          <w:divBdr>
            <w:top w:val="none" w:sz="0" w:space="0" w:color="auto"/>
            <w:left w:val="none" w:sz="0" w:space="0" w:color="auto"/>
            <w:bottom w:val="none" w:sz="0" w:space="0" w:color="auto"/>
            <w:right w:val="none" w:sz="0" w:space="0" w:color="auto"/>
          </w:divBdr>
        </w:div>
      </w:divsChild>
    </w:div>
    <w:div w:id="547111392">
      <w:bodyDiv w:val="1"/>
      <w:marLeft w:val="0"/>
      <w:marRight w:val="0"/>
      <w:marTop w:val="0"/>
      <w:marBottom w:val="0"/>
      <w:divBdr>
        <w:top w:val="none" w:sz="0" w:space="0" w:color="auto"/>
        <w:left w:val="none" w:sz="0" w:space="0" w:color="auto"/>
        <w:bottom w:val="none" w:sz="0" w:space="0" w:color="auto"/>
        <w:right w:val="none" w:sz="0" w:space="0" w:color="auto"/>
      </w:divBdr>
      <w:divsChild>
        <w:div w:id="557787453">
          <w:marLeft w:val="432"/>
          <w:marRight w:val="0"/>
          <w:marTop w:val="115"/>
          <w:marBottom w:val="0"/>
          <w:divBdr>
            <w:top w:val="none" w:sz="0" w:space="0" w:color="auto"/>
            <w:left w:val="none" w:sz="0" w:space="0" w:color="auto"/>
            <w:bottom w:val="none" w:sz="0" w:space="0" w:color="auto"/>
            <w:right w:val="none" w:sz="0" w:space="0" w:color="auto"/>
          </w:divBdr>
        </w:div>
        <w:div w:id="780806448">
          <w:marLeft w:val="432"/>
          <w:marRight w:val="0"/>
          <w:marTop w:val="115"/>
          <w:marBottom w:val="0"/>
          <w:divBdr>
            <w:top w:val="none" w:sz="0" w:space="0" w:color="auto"/>
            <w:left w:val="none" w:sz="0" w:space="0" w:color="auto"/>
            <w:bottom w:val="none" w:sz="0" w:space="0" w:color="auto"/>
            <w:right w:val="none" w:sz="0" w:space="0" w:color="auto"/>
          </w:divBdr>
        </w:div>
      </w:divsChild>
    </w:div>
    <w:div w:id="610017923">
      <w:bodyDiv w:val="1"/>
      <w:marLeft w:val="0"/>
      <w:marRight w:val="0"/>
      <w:marTop w:val="0"/>
      <w:marBottom w:val="0"/>
      <w:divBdr>
        <w:top w:val="none" w:sz="0" w:space="0" w:color="auto"/>
        <w:left w:val="none" w:sz="0" w:space="0" w:color="auto"/>
        <w:bottom w:val="none" w:sz="0" w:space="0" w:color="auto"/>
        <w:right w:val="none" w:sz="0" w:space="0" w:color="auto"/>
      </w:divBdr>
    </w:div>
    <w:div w:id="679426729">
      <w:bodyDiv w:val="1"/>
      <w:marLeft w:val="0"/>
      <w:marRight w:val="0"/>
      <w:marTop w:val="0"/>
      <w:marBottom w:val="0"/>
      <w:divBdr>
        <w:top w:val="none" w:sz="0" w:space="0" w:color="auto"/>
        <w:left w:val="none" w:sz="0" w:space="0" w:color="auto"/>
        <w:bottom w:val="none" w:sz="0" w:space="0" w:color="auto"/>
        <w:right w:val="none" w:sz="0" w:space="0" w:color="auto"/>
      </w:divBdr>
      <w:divsChild>
        <w:div w:id="1257862889">
          <w:marLeft w:val="432"/>
          <w:marRight w:val="0"/>
          <w:marTop w:val="106"/>
          <w:marBottom w:val="0"/>
          <w:divBdr>
            <w:top w:val="none" w:sz="0" w:space="0" w:color="auto"/>
            <w:left w:val="none" w:sz="0" w:space="0" w:color="auto"/>
            <w:bottom w:val="none" w:sz="0" w:space="0" w:color="auto"/>
            <w:right w:val="none" w:sz="0" w:space="0" w:color="auto"/>
          </w:divBdr>
        </w:div>
        <w:div w:id="1436822725">
          <w:marLeft w:val="432"/>
          <w:marRight w:val="0"/>
          <w:marTop w:val="106"/>
          <w:marBottom w:val="0"/>
          <w:divBdr>
            <w:top w:val="none" w:sz="0" w:space="0" w:color="auto"/>
            <w:left w:val="none" w:sz="0" w:space="0" w:color="auto"/>
            <w:bottom w:val="none" w:sz="0" w:space="0" w:color="auto"/>
            <w:right w:val="none" w:sz="0" w:space="0" w:color="auto"/>
          </w:divBdr>
        </w:div>
        <w:div w:id="1749842555">
          <w:marLeft w:val="432"/>
          <w:marRight w:val="0"/>
          <w:marTop w:val="106"/>
          <w:marBottom w:val="0"/>
          <w:divBdr>
            <w:top w:val="none" w:sz="0" w:space="0" w:color="auto"/>
            <w:left w:val="none" w:sz="0" w:space="0" w:color="auto"/>
            <w:bottom w:val="none" w:sz="0" w:space="0" w:color="auto"/>
            <w:right w:val="none" w:sz="0" w:space="0" w:color="auto"/>
          </w:divBdr>
        </w:div>
      </w:divsChild>
    </w:div>
    <w:div w:id="684551516">
      <w:bodyDiv w:val="1"/>
      <w:marLeft w:val="0"/>
      <w:marRight w:val="0"/>
      <w:marTop w:val="0"/>
      <w:marBottom w:val="0"/>
      <w:divBdr>
        <w:top w:val="none" w:sz="0" w:space="0" w:color="auto"/>
        <w:left w:val="none" w:sz="0" w:space="0" w:color="auto"/>
        <w:bottom w:val="none" w:sz="0" w:space="0" w:color="auto"/>
        <w:right w:val="none" w:sz="0" w:space="0" w:color="auto"/>
      </w:divBdr>
      <w:divsChild>
        <w:div w:id="1574702572">
          <w:marLeft w:val="432"/>
          <w:marRight w:val="0"/>
          <w:marTop w:val="115"/>
          <w:marBottom w:val="0"/>
          <w:divBdr>
            <w:top w:val="none" w:sz="0" w:space="0" w:color="auto"/>
            <w:left w:val="none" w:sz="0" w:space="0" w:color="auto"/>
            <w:bottom w:val="none" w:sz="0" w:space="0" w:color="auto"/>
            <w:right w:val="none" w:sz="0" w:space="0" w:color="auto"/>
          </w:divBdr>
        </w:div>
        <w:div w:id="1867137653">
          <w:marLeft w:val="432"/>
          <w:marRight w:val="0"/>
          <w:marTop w:val="115"/>
          <w:marBottom w:val="0"/>
          <w:divBdr>
            <w:top w:val="none" w:sz="0" w:space="0" w:color="auto"/>
            <w:left w:val="none" w:sz="0" w:space="0" w:color="auto"/>
            <w:bottom w:val="none" w:sz="0" w:space="0" w:color="auto"/>
            <w:right w:val="none" w:sz="0" w:space="0" w:color="auto"/>
          </w:divBdr>
        </w:div>
        <w:div w:id="1879269901">
          <w:marLeft w:val="432"/>
          <w:marRight w:val="0"/>
          <w:marTop w:val="115"/>
          <w:marBottom w:val="0"/>
          <w:divBdr>
            <w:top w:val="none" w:sz="0" w:space="0" w:color="auto"/>
            <w:left w:val="none" w:sz="0" w:space="0" w:color="auto"/>
            <w:bottom w:val="none" w:sz="0" w:space="0" w:color="auto"/>
            <w:right w:val="none" w:sz="0" w:space="0" w:color="auto"/>
          </w:divBdr>
        </w:div>
      </w:divsChild>
    </w:div>
    <w:div w:id="719017531">
      <w:bodyDiv w:val="1"/>
      <w:marLeft w:val="0"/>
      <w:marRight w:val="0"/>
      <w:marTop w:val="0"/>
      <w:marBottom w:val="0"/>
      <w:divBdr>
        <w:top w:val="none" w:sz="0" w:space="0" w:color="auto"/>
        <w:left w:val="none" w:sz="0" w:space="0" w:color="auto"/>
        <w:bottom w:val="none" w:sz="0" w:space="0" w:color="auto"/>
        <w:right w:val="none" w:sz="0" w:space="0" w:color="auto"/>
      </w:divBdr>
    </w:div>
    <w:div w:id="807360485">
      <w:bodyDiv w:val="1"/>
      <w:marLeft w:val="0"/>
      <w:marRight w:val="0"/>
      <w:marTop w:val="0"/>
      <w:marBottom w:val="0"/>
      <w:divBdr>
        <w:top w:val="none" w:sz="0" w:space="0" w:color="auto"/>
        <w:left w:val="none" w:sz="0" w:space="0" w:color="auto"/>
        <w:bottom w:val="none" w:sz="0" w:space="0" w:color="auto"/>
        <w:right w:val="none" w:sz="0" w:space="0" w:color="auto"/>
      </w:divBdr>
      <w:divsChild>
        <w:div w:id="110172566">
          <w:marLeft w:val="432"/>
          <w:marRight w:val="0"/>
          <w:marTop w:val="96"/>
          <w:marBottom w:val="0"/>
          <w:divBdr>
            <w:top w:val="none" w:sz="0" w:space="0" w:color="auto"/>
            <w:left w:val="none" w:sz="0" w:space="0" w:color="auto"/>
            <w:bottom w:val="none" w:sz="0" w:space="0" w:color="auto"/>
            <w:right w:val="none" w:sz="0" w:space="0" w:color="auto"/>
          </w:divBdr>
        </w:div>
        <w:div w:id="170726072">
          <w:marLeft w:val="432"/>
          <w:marRight w:val="0"/>
          <w:marTop w:val="96"/>
          <w:marBottom w:val="0"/>
          <w:divBdr>
            <w:top w:val="none" w:sz="0" w:space="0" w:color="auto"/>
            <w:left w:val="none" w:sz="0" w:space="0" w:color="auto"/>
            <w:bottom w:val="none" w:sz="0" w:space="0" w:color="auto"/>
            <w:right w:val="none" w:sz="0" w:space="0" w:color="auto"/>
          </w:divBdr>
        </w:div>
        <w:div w:id="268244129">
          <w:marLeft w:val="432"/>
          <w:marRight w:val="0"/>
          <w:marTop w:val="96"/>
          <w:marBottom w:val="0"/>
          <w:divBdr>
            <w:top w:val="none" w:sz="0" w:space="0" w:color="auto"/>
            <w:left w:val="none" w:sz="0" w:space="0" w:color="auto"/>
            <w:bottom w:val="none" w:sz="0" w:space="0" w:color="auto"/>
            <w:right w:val="none" w:sz="0" w:space="0" w:color="auto"/>
          </w:divBdr>
        </w:div>
        <w:div w:id="2034112061">
          <w:marLeft w:val="432"/>
          <w:marRight w:val="0"/>
          <w:marTop w:val="115"/>
          <w:marBottom w:val="0"/>
          <w:divBdr>
            <w:top w:val="none" w:sz="0" w:space="0" w:color="auto"/>
            <w:left w:val="none" w:sz="0" w:space="0" w:color="auto"/>
            <w:bottom w:val="none" w:sz="0" w:space="0" w:color="auto"/>
            <w:right w:val="none" w:sz="0" w:space="0" w:color="auto"/>
          </w:divBdr>
        </w:div>
      </w:divsChild>
    </w:div>
    <w:div w:id="839001251">
      <w:bodyDiv w:val="1"/>
      <w:marLeft w:val="0"/>
      <w:marRight w:val="0"/>
      <w:marTop w:val="0"/>
      <w:marBottom w:val="0"/>
      <w:divBdr>
        <w:top w:val="none" w:sz="0" w:space="0" w:color="auto"/>
        <w:left w:val="none" w:sz="0" w:space="0" w:color="auto"/>
        <w:bottom w:val="none" w:sz="0" w:space="0" w:color="auto"/>
        <w:right w:val="none" w:sz="0" w:space="0" w:color="auto"/>
      </w:divBdr>
      <w:divsChild>
        <w:div w:id="93215390">
          <w:marLeft w:val="432"/>
          <w:marRight w:val="0"/>
          <w:marTop w:val="91"/>
          <w:marBottom w:val="0"/>
          <w:divBdr>
            <w:top w:val="none" w:sz="0" w:space="0" w:color="auto"/>
            <w:left w:val="none" w:sz="0" w:space="0" w:color="auto"/>
            <w:bottom w:val="none" w:sz="0" w:space="0" w:color="auto"/>
            <w:right w:val="none" w:sz="0" w:space="0" w:color="auto"/>
          </w:divBdr>
        </w:div>
        <w:div w:id="162741651">
          <w:marLeft w:val="432"/>
          <w:marRight w:val="0"/>
          <w:marTop w:val="91"/>
          <w:marBottom w:val="0"/>
          <w:divBdr>
            <w:top w:val="none" w:sz="0" w:space="0" w:color="auto"/>
            <w:left w:val="none" w:sz="0" w:space="0" w:color="auto"/>
            <w:bottom w:val="none" w:sz="0" w:space="0" w:color="auto"/>
            <w:right w:val="none" w:sz="0" w:space="0" w:color="auto"/>
          </w:divBdr>
        </w:div>
        <w:div w:id="558249526">
          <w:marLeft w:val="432"/>
          <w:marRight w:val="0"/>
          <w:marTop w:val="91"/>
          <w:marBottom w:val="0"/>
          <w:divBdr>
            <w:top w:val="none" w:sz="0" w:space="0" w:color="auto"/>
            <w:left w:val="none" w:sz="0" w:space="0" w:color="auto"/>
            <w:bottom w:val="none" w:sz="0" w:space="0" w:color="auto"/>
            <w:right w:val="none" w:sz="0" w:space="0" w:color="auto"/>
          </w:divBdr>
        </w:div>
        <w:div w:id="643124167">
          <w:marLeft w:val="432"/>
          <w:marRight w:val="0"/>
          <w:marTop w:val="91"/>
          <w:marBottom w:val="0"/>
          <w:divBdr>
            <w:top w:val="none" w:sz="0" w:space="0" w:color="auto"/>
            <w:left w:val="none" w:sz="0" w:space="0" w:color="auto"/>
            <w:bottom w:val="none" w:sz="0" w:space="0" w:color="auto"/>
            <w:right w:val="none" w:sz="0" w:space="0" w:color="auto"/>
          </w:divBdr>
        </w:div>
        <w:div w:id="1002049420">
          <w:marLeft w:val="432"/>
          <w:marRight w:val="0"/>
          <w:marTop w:val="91"/>
          <w:marBottom w:val="0"/>
          <w:divBdr>
            <w:top w:val="none" w:sz="0" w:space="0" w:color="auto"/>
            <w:left w:val="none" w:sz="0" w:space="0" w:color="auto"/>
            <w:bottom w:val="none" w:sz="0" w:space="0" w:color="auto"/>
            <w:right w:val="none" w:sz="0" w:space="0" w:color="auto"/>
          </w:divBdr>
        </w:div>
        <w:div w:id="1149856934">
          <w:marLeft w:val="432"/>
          <w:marRight w:val="0"/>
          <w:marTop w:val="91"/>
          <w:marBottom w:val="0"/>
          <w:divBdr>
            <w:top w:val="none" w:sz="0" w:space="0" w:color="auto"/>
            <w:left w:val="none" w:sz="0" w:space="0" w:color="auto"/>
            <w:bottom w:val="none" w:sz="0" w:space="0" w:color="auto"/>
            <w:right w:val="none" w:sz="0" w:space="0" w:color="auto"/>
          </w:divBdr>
        </w:div>
        <w:div w:id="1227227712">
          <w:marLeft w:val="432"/>
          <w:marRight w:val="0"/>
          <w:marTop w:val="91"/>
          <w:marBottom w:val="0"/>
          <w:divBdr>
            <w:top w:val="none" w:sz="0" w:space="0" w:color="auto"/>
            <w:left w:val="none" w:sz="0" w:space="0" w:color="auto"/>
            <w:bottom w:val="none" w:sz="0" w:space="0" w:color="auto"/>
            <w:right w:val="none" w:sz="0" w:space="0" w:color="auto"/>
          </w:divBdr>
        </w:div>
        <w:div w:id="1965230375">
          <w:marLeft w:val="432"/>
          <w:marRight w:val="0"/>
          <w:marTop w:val="91"/>
          <w:marBottom w:val="0"/>
          <w:divBdr>
            <w:top w:val="none" w:sz="0" w:space="0" w:color="auto"/>
            <w:left w:val="none" w:sz="0" w:space="0" w:color="auto"/>
            <w:bottom w:val="none" w:sz="0" w:space="0" w:color="auto"/>
            <w:right w:val="none" w:sz="0" w:space="0" w:color="auto"/>
          </w:divBdr>
        </w:div>
      </w:divsChild>
    </w:div>
    <w:div w:id="855769458">
      <w:bodyDiv w:val="1"/>
      <w:marLeft w:val="0"/>
      <w:marRight w:val="0"/>
      <w:marTop w:val="0"/>
      <w:marBottom w:val="0"/>
      <w:divBdr>
        <w:top w:val="none" w:sz="0" w:space="0" w:color="auto"/>
        <w:left w:val="none" w:sz="0" w:space="0" w:color="auto"/>
        <w:bottom w:val="none" w:sz="0" w:space="0" w:color="auto"/>
        <w:right w:val="none" w:sz="0" w:space="0" w:color="auto"/>
      </w:divBdr>
      <w:divsChild>
        <w:div w:id="419564645">
          <w:marLeft w:val="432"/>
          <w:marRight w:val="0"/>
          <w:marTop w:val="115"/>
          <w:marBottom w:val="0"/>
          <w:divBdr>
            <w:top w:val="none" w:sz="0" w:space="0" w:color="auto"/>
            <w:left w:val="none" w:sz="0" w:space="0" w:color="auto"/>
            <w:bottom w:val="none" w:sz="0" w:space="0" w:color="auto"/>
            <w:right w:val="none" w:sz="0" w:space="0" w:color="auto"/>
          </w:divBdr>
        </w:div>
        <w:div w:id="478349148">
          <w:marLeft w:val="432"/>
          <w:marRight w:val="0"/>
          <w:marTop w:val="96"/>
          <w:marBottom w:val="0"/>
          <w:divBdr>
            <w:top w:val="none" w:sz="0" w:space="0" w:color="auto"/>
            <w:left w:val="none" w:sz="0" w:space="0" w:color="auto"/>
            <w:bottom w:val="none" w:sz="0" w:space="0" w:color="auto"/>
            <w:right w:val="none" w:sz="0" w:space="0" w:color="auto"/>
          </w:divBdr>
        </w:div>
        <w:div w:id="1400596916">
          <w:marLeft w:val="432"/>
          <w:marRight w:val="0"/>
          <w:marTop w:val="96"/>
          <w:marBottom w:val="0"/>
          <w:divBdr>
            <w:top w:val="none" w:sz="0" w:space="0" w:color="auto"/>
            <w:left w:val="none" w:sz="0" w:space="0" w:color="auto"/>
            <w:bottom w:val="none" w:sz="0" w:space="0" w:color="auto"/>
            <w:right w:val="none" w:sz="0" w:space="0" w:color="auto"/>
          </w:divBdr>
        </w:div>
        <w:div w:id="1553544524">
          <w:marLeft w:val="432"/>
          <w:marRight w:val="0"/>
          <w:marTop w:val="115"/>
          <w:marBottom w:val="0"/>
          <w:divBdr>
            <w:top w:val="none" w:sz="0" w:space="0" w:color="auto"/>
            <w:left w:val="none" w:sz="0" w:space="0" w:color="auto"/>
            <w:bottom w:val="none" w:sz="0" w:space="0" w:color="auto"/>
            <w:right w:val="none" w:sz="0" w:space="0" w:color="auto"/>
          </w:divBdr>
        </w:div>
      </w:divsChild>
    </w:div>
    <w:div w:id="915480206">
      <w:bodyDiv w:val="1"/>
      <w:marLeft w:val="0"/>
      <w:marRight w:val="0"/>
      <w:marTop w:val="0"/>
      <w:marBottom w:val="0"/>
      <w:divBdr>
        <w:top w:val="none" w:sz="0" w:space="0" w:color="auto"/>
        <w:left w:val="none" w:sz="0" w:space="0" w:color="auto"/>
        <w:bottom w:val="none" w:sz="0" w:space="0" w:color="auto"/>
        <w:right w:val="none" w:sz="0" w:space="0" w:color="auto"/>
      </w:divBdr>
      <w:divsChild>
        <w:div w:id="1281720220">
          <w:marLeft w:val="547"/>
          <w:marRight w:val="0"/>
          <w:marTop w:val="115"/>
          <w:marBottom w:val="0"/>
          <w:divBdr>
            <w:top w:val="none" w:sz="0" w:space="0" w:color="auto"/>
            <w:left w:val="none" w:sz="0" w:space="0" w:color="auto"/>
            <w:bottom w:val="none" w:sz="0" w:space="0" w:color="auto"/>
            <w:right w:val="none" w:sz="0" w:space="0" w:color="auto"/>
          </w:divBdr>
        </w:div>
      </w:divsChild>
    </w:div>
    <w:div w:id="957688755">
      <w:bodyDiv w:val="1"/>
      <w:marLeft w:val="0"/>
      <w:marRight w:val="0"/>
      <w:marTop w:val="0"/>
      <w:marBottom w:val="0"/>
      <w:divBdr>
        <w:top w:val="none" w:sz="0" w:space="0" w:color="auto"/>
        <w:left w:val="none" w:sz="0" w:space="0" w:color="auto"/>
        <w:bottom w:val="none" w:sz="0" w:space="0" w:color="auto"/>
        <w:right w:val="none" w:sz="0" w:space="0" w:color="auto"/>
      </w:divBdr>
      <w:divsChild>
        <w:div w:id="67581052">
          <w:marLeft w:val="432"/>
          <w:marRight w:val="0"/>
          <w:marTop w:val="86"/>
          <w:marBottom w:val="0"/>
          <w:divBdr>
            <w:top w:val="none" w:sz="0" w:space="0" w:color="auto"/>
            <w:left w:val="none" w:sz="0" w:space="0" w:color="auto"/>
            <w:bottom w:val="none" w:sz="0" w:space="0" w:color="auto"/>
            <w:right w:val="none" w:sz="0" w:space="0" w:color="auto"/>
          </w:divBdr>
        </w:div>
        <w:div w:id="134683166">
          <w:marLeft w:val="432"/>
          <w:marRight w:val="0"/>
          <w:marTop w:val="96"/>
          <w:marBottom w:val="0"/>
          <w:divBdr>
            <w:top w:val="none" w:sz="0" w:space="0" w:color="auto"/>
            <w:left w:val="none" w:sz="0" w:space="0" w:color="auto"/>
            <w:bottom w:val="none" w:sz="0" w:space="0" w:color="auto"/>
            <w:right w:val="none" w:sz="0" w:space="0" w:color="auto"/>
          </w:divBdr>
        </w:div>
        <w:div w:id="393504926">
          <w:marLeft w:val="432"/>
          <w:marRight w:val="0"/>
          <w:marTop w:val="86"/>
          <w:marBottom w:val="0"/>
          <w:divBdr>
            <w:top w:val="none" w:sz="0" w:space="0" w:color="auto"/>
            <w:left w:val="none" w:sz="0" w:space="0" w:color="auto"/>
            <w:bottom w:val="none" w:sz="0" w:space="0" w:color="auto"/>
            <w:right w:val="none" w:sz="0" w:space="0" w:color="auto"/>
          </w:divBdr>
        </w:div>
        <w:div w:id="394863616">
          <w:marLeft w:val="432"/>
          <w:marRight w:val="0"/>
          <w:marTop w:val="96"/>
          <w:marBottom w:val="0"/>
          <w:divBdr>
            <w:top w:val="none" w:sz="0" w:space="0" w:color="auto"/>
            <w:left w:val="none" w:sz="0" w:space="0" w:color="auto"/>
            <w:bottom w:val="none" w:sz="0" w:space="0" w:color="auto"/>
            <w:right w:val="none" w:sz="0" w:space="0" w:color="auto"/>
          </w:divBdr>
        </w:div>
        <w:div w:id="763964601">
          <w:marLeft w:val="432"/>
          <w:marRight w:val="0"/>
          <w:marTop w:val="96"/>
          <w:marBottom w:val="0"/>
          <w:divBdr>
            <w:top w:val="none" w:sz="0" w:space="0" w:color="auto"/>
            <w:left w:val="none" w:sz="0" w:space="0" w:color="auto"/>
            <w:bottom w:val="none" w:sz="0" w:space="0" w:color="auto"/>
            <w:right w:val="none" w:sz="0" w:space="0" w:color="auto"/>
          </w:divBdr>
        </w:div>
        <w:div w:id="920069583">
          <w:marLeft w:val="432"/>
          <w:marRight w:val="0"/>
          <w:marTop w:val="96"/>
          <w:marBottom w:val="0"/>
          <w:divBdr>
            <w:top w:val="none" w:sz="0" w:space="0" w:color="auto"/>
            <w:left w:val="none" w:sz="0" w:space="0" w:color="auto"/>
            <w:bottom w:val="none" w:sz="0" w:space="0" w:color="auto"/>
            <w:right w:val="none" w:sz="0" w:space="0" w:color="auto"/>
          </w:divBdr>
        </w:div>
        <w:div w:id="1058093678">
          <w:marLeft w:val="432"/>
          <w:marRight w:val="0"/>
          <w:marTop w:val="86"/>
          <w:marBottom w:val="0"/>
          <w:divBdr>
            <w:top w:val="none" w:sz="0" w:space="0" w:color="auto"/>
            <w:left w:val="none" w:sz="0" w:space="0" w:color="auto"/>
            <w:bottom w:val="none" w:sz="0" w:space="0" w:color="auto"/>
            <w:right w:val="none" w:sz="0" w:space="0" w:color="auto"/>
          </w:divBdr>
        </w:div>
        <w:div w:id="1084688899">
          <w:marLeft w:val="432"/>
          <w:marRight w:val="0"/>
          <w:marTop w:val="86"/>
          <w:marBottom w:val="0"/>
          <w:divBdr>
            <w:top w:val="none" w:sz="0" w:space="0" w:color="auto"/>
            <w:left w:val="none" w:sz="0" w:space="0" w:color="auto"/>
            <w:bottom w:val="none" w:sz="0" w:space="0" w:color="auto"/>
            <w:right w:val="none" w:sz="0" w:space="0" w:color="auto"/>
          </w:divBdr>
        </w:div>
        <w:div w:id="1277179160">
          <w:marLeft w:val="432"/>
          <w:marRight w:val="0"/>
          <w:marTop w:val="86"/>
          <w:marBottom w:val="0"/>
          <w:divBdr>
            <w:top w:val="none" w:sz="0" w:space="0" w:color="auto"/>
            <w:left w:val="none" w:sz="0" w:space="0" w:color="auto"/>
            <w:bottom w:val="none" w:sz="0" w:space="0" w:color="auto"/>
            <w:right w:val="none" w:sz="0" w:space="0" w:color="auto"/>
          </w:divBdr>
        </w:div>
        <w:div w:id="1418019596">
          <w:marLeft w:val="432"/>
          <w:marRight w:val="0"/>
          <w:marTop w:val="86"/>
          <w:marBottom w:val="0"/>
          <w:divBdr>
            <w:top w:val="none" w:sz="0" w:space="0" w:color="auto"/>
            <w:left w:val="none" w:sz="0" w:space="0" w:color="auto"/>
            <w:bottom w:val="none" w:sz="0" w:space="0" w:color="auto"/>
            <w:right w:val="none" w:sz="0" w:space="0" w:color="auto"/>
          </w:divBdr>
        </w:div>
        <w:div w:id="1511945965">
          <w:marLeft w:val="432"/>
          <w:marRight w:val="0"/>
          <w:marTop w:val="86"/>
          <w:marBottom w:val="0"/>
          <w:divBdr>
            <w:top w:val="none" w:sz="0" w:space="0" w:color="auto"/>
            <w:left w:val="none" w:sz="0" w:space="0" w:color="auto"/>
            <w:bottom w:val="none" w:sz="0" w:space="0" w:color="auto"/>
            <w:right w:val="none" w:sz="0" w:space="0" w:color="auto"/>
          </w:divBdr>
        </w:div>
        <w:div w:id="1665282276">
          <w:marLeft w:val="432"/>
          <w:marRight w:val="0"/>
          <w:marTop w:val="86"/>
          <w:marBottom w:val="0"/>
          <w:divBdr>
            <w:top w:val="none" w:sz="0" w:space="0" w:color="auto"/>
            <w:left w:val="none" w:sz="0" w:space="0" w:color="auto"/>
            <w:bottom w:val="none" w:sz="0" w:space="0" w:color="auto"/>
            <w:right w:val="none" w:sz="0" w:space="0" w:color="auto"/>
          </w:divBdr>
        </w:div>
        <w:div w:id="1874340963">
          <w:marLeft w:val="432"/>
          <w:marRight w:val="0"/>
          <w:marTop w:val="86"/>
          <w:marBottom w:val="0"/>
          <w:divBdr>
            <w:top w:val="none" w:sz="0" w:space="0" w:color="auto"/>
            <w:left w:val="none" w:sz="0" w:space="0" w:color="auto"/>
            <w:bottom w:val="none" w:sz="0" w:space="0" w:color="auto"/>
            <w:right w:val="none" w:sz="0" w:space="0" w:color="auto"/>
          </w:divBdr>
        </w:div>
      </w:divsChild>
    </w:div>
    <w:div w:id="1151555324">
      <w:bodyDiv w:val="1"/>
      <w:marLeft w:val="0"/>
      <w:marRight w:val="0"/>
      <w:marTop w:val="0"/>
      <w:marBottom w:val="0"/>
      <w:divBdr>
        <w:top w:val="none" w:sz="0" w:space="0" w:color="auto"/>
        <w:left w:val="none" w:sz="0" w:space="0" w:color="auto"/>
        <w:bottom w:val="none" w:sz="0" w:space="0" w:color="auto"/>
        <w:right w:val="none" w:sz="0" w:space="0" w:color="auto"/>
      </w:divBdr>
      <w:divsChild>
        <w:div w:id="947617002">
          <w:marLeft w:val="432"/>
          <w:marRight w:val="0"/>
          <w:marTop w:val="96"/>
          <w:marBottom w:val="0"/>
          <w:divBdr>
            <w:top w:val="none" w:sz="0" w:space="0" w:color="auto"/>
            <w:left w:val="none" w:sz="0" w:space="0" w:color="auto"/>
            <w:bottom w:val="none" w:sz="0" w:space="0" w:color="auto"/>
            <w:right w:val="none" w:sz="0" w:space="0" w:color="auto"/>
          </w:divBdr>
        </w:div>
        <w:div w:id="1214855895">
          <w:marLeft w:val="432"/>
          <w:marRight w:val="0"/>
          <w:marTop w:val="96"/>
          <w:marBottom w:val="0"/>
          <w:divBdr>
            <w:top w:val="none" w:sz="0" w:space="0" w:color="auto"/>
            <w:left w:val="none" w:sz="0" w:space="0" w:color="auto"/>
            <w:bottom w:val="none" w:sz="0" w:space="0" w:color="auto"/>
            <w:right w:val="none" w:sz="0" w:space="0" w:color="auto"/>
          </w:divBdr>
        </w:div>
        <w:div w:id="1408110379">
          <w:marLeft w:val="432"/>
          <w:marRight w:val="0"/>
          <w:marTop w:val="96"/>
          <w:marBottom w:val="0"/>
          <w:divBdr>
            <w:top w:val="none" w:sz="0" w:space="0" w:color="auto"/>
            <w:left w:val="none" w:sz="0" w:space="0" w:color="auto"/>
            <w:bottom w:val="none" w:sz="0" w:space="0" w:color="auto"/>
            <w:right w:val="none" w:sz="0" w:space="0" w:color="auto"/>
          </w:divBdr>
        </w:div>
        <w:div w:id="1907838833">
          <w:marLeft w:val="432"/>
          <w:marRight w:val="0"/>
          <w:marTop w:val="96"/>
          <w:marBottom w:val="0"/>
          <w:divBdr>
            <w:top w:val="none" w:sz="0" w:space="0" w:color="auto"/>
            <w:left w:val="none" w:sz="0" w:space="0" w:color="auto"/>
            <w:bottom w:val="none" w:sz="0" w:space="0" w:color="auto"/>
            <w:right w:val="none" w:sz="0" w:space="0" w:color="auto"/>
          </w:divBdr>
        </w:div>
      </w:divsChild>
    </w:div>
    <w:div w:id="1208761474">
      <w:bodyDiv w:val="1"/>
      <w:marLeft w:val="0"/>
      <w:marRight w:val="0"/>
      <w:marTop w:val="0"/>
      <w:marBottom w:val="0"/>
      <w:divBdr>
        <w:top w:val="none" w:sz="0" w:space="0" w:color="auto"/>
        <w:left w:val="none" w:sz="0" w:space="0" w:color="auto"/>
        <w:bottom w:val="none" w:sz="0" w:space="0" w:color="auto"/>
        <w:right w:val="none" w:sz="0" w:space="0" w:color="auto"/>
      </w:divBdr>
    </w:div>
    <w:div w:id="1258176348">
      <w:bodyDiv w:val="1"/>
      <w:marLeft w:val="0"/>
      <w:marRight w:val="0"/>
      <w:marTop w:val="0"/>
      <w:marBottom w:val="0"/>
      <w:divBdr>
        <w:top w:val="none" w:sz="0" w:space="0" w:color="auto"/>
        <w:left w:val="none" w:sz="0" w:space="0" w:color="auto"/>
        <w:bottom w:val="none" w:sz="0" w:space="0" w:color="auto"/>
        <w:right w:val="none" w:sz="0" w:space="0" w:color="auto"/>
      </w:divBdr>
      <w:divsChild>
        <w:div w:id="307825819">
          <w:marLeft w:val="432"/>
          <w:marRight w:val="0"/>
          <w:marTop w:val="96"/>
          <w:marBottom w:val="0"/>
          <w:divBdr>
            <w:top w:val="none" w:sz="0" w:space="0" w:color="auto"/>
            <w:left w:val="none" w:sz="0" w:space="0" w:color="auto"/>
            <w:bottom w:val="none" w:sz="0" w:space="0" w:color="auto"/>
            <w:right w:val="none" w:sz="0" w:space="0" w:color="auto"/>
          </w:divBdr>
        </w:div>
        <w:div w:id="879171690">
          <w:marLeft w:val="432"/>
          <w:marRight w:val="0"/>
          <w:marTop w:val="96"/>
          <w:marBottom w:val="0"/>
          <w:divBdr>
            <w:top w:val="none" w:sz="0" w:space="0" w:color="auto"/>
            <w:left w:val="none" w:sz="0" w:space="0" w:color="auto"/>
            <w:bottom w:val="none" w:sz="0" w:space="0" w:color="auto"/>
            <w:right w:val="none" w:sz="0" w:space="0" w:color="auto"/>
          </w:divBdr>
        </w:div>
        <w:div w:id="1328898430">
          <w:marLeft w:val="432"/>
          <w:marRight w:val="0"/>
          <w:marTop w:val="96"/>
          <w:marBottom w:val="0"/>
          <w:divBdr>
            <w:top w:val="none" w:sz="0" w:space="0" w:color="auto"/>
            <w:left w:val="none" w:sz="0" w:space="0" w:color="auto"/>
            <w:bottom w:val="none" w:sz="0" w:space="0" w:color="auto"/>
            <w:right w:val="none" w:sz="0" w:space="0" w:color="auto"/>
          </w:divBdr>
        </w:div>
        <w:div w:id="1796941536">
          <w:marLeft w:val="432"/>
          <w:marRight w:val="0"/>
          <w:marTop w:val="96"/>
          <w:marBottom w:val="0"/>
          <w:divBdr>
            <w:top w:val="none" w:sz="0" w:space="0" w:color="auto"/>
            <w:left w:val="none" w:sz="0" w:space="0" w:color="auto"/>
            <w:bottom w:val="none" w:sz="0" w:space="0" w:color="auto"/>
            <w:right w:val="none" w:sz="0" w:space="0" w:color="auto"/>
          </w:divBdr>
        </w:div>
      </w:divsChild>
    </w:div>
    <w:div w:id="1305701706">
      <w:bodyDiv w:val="1"/>
      <w:marLeft w:val="0"/>
      <w:marRight w:val="0"/>
      <w:marTop w:val="0"/>
      <w:marBottom w:val="0"/>
      <w:divBdr>
        <w:top w:val="none" w:sz="0" w:space="0" w:color="auto"/>
        <w:left w:val="none" w:sz="0" w:space="0" w:color="auto"/>
        <w:bottom w:val="none" w:sz="0" w:space="0" w:color="auto"/>
        <w:right w:val="none" w:sz="0" w:space="0" w:color="auto"/>
      </w:divBdr>
      <w:divsChild>
        <w:div w:id="542408490">
          <w:marLeft w:val="432"/>
          <w:marRight w:val="0"/>
          <w:marTop w:val="96"/>
          <w:marBottom w:val="0"/>
          <w:divBdr>
            <w:top w:val="none" w:sz="0" w:space="0" w:color="auto"/>
            <w:left w:val="none" w:sz="0" w:space="0" w:color="auto"/>
            <w:bottom w:val="none" w:sz="0" w:space="0" w:color="auto"/>
            <w:right w:val="none" w:sz="0" w:space="0" w:color="auto"/>
          </w:divBdr>
        </w:div>
        <w:div w:id="1272014989">
          <w:marLeft w:val="432"/>
          <w:marRight w:val="0"/>
          <w:marTop w:val="115"/>
          <w:marBottom w:val="0"/>
          <w:divBdr>
            <w:top w:val="none" w:sz="0" w:space="0" w:color="auto"/>
            <w:left w:val="none" w:sz="0" w:space="0" w:color="auto"/>
            <w:bottom w:val="none" w:sz="0" w:space="0" w:color="auto"/>
            <w:right w:val="none" w:sz="0" w:space="0" w:color="auto"/>
          </w:divBdr>
        </w:div>
        <w:div w:id="1272662333">
          <w:marLeft w:val="432"/>
          <w:marRight w:val="0"/>
          <w:marTop w:val="96"/>
          <w:marBottom w:val="0"/>
          <w:divBdr>
            <w:top w:val="none" w:sz="0" w:space="0" w:color="auto"/>
            <w:left w:val="none" w:sz="0" w:space="0" w:color="auto"/>
            <w:bottom w:val="none" w:sz="0" w:space="0" w:color="auto"/>
            <w:right w:val="none" w:sz="0" w:space="0" w:color="auto"/>
          </w:divBdr>
        </w:div>
        <w:div w:id="1584607297">
          <w:marLeft w:val="432"/>
          <w:marRight w:val="0"/>
          <w:marTop w:val="96"/>
          <w:marBottom w:val="0"/>
          <w:divBdr>
            <w:top w:val="none" w:sz="0" w:space="0" w:color="auto"/>
            <w:left w:val="none" w:sz="0" w:space="0" w:color="auto"/>
            <w:bottom w:val="none" w:sz="0" w:space="0" w:color="auto"/>
            <w:right w:val="none" w:sz="0" w:space="0" w:color="auto"/>
          </w:divBdr>
        </w:div>
      </w:divsChild>
    </w:div>
    <w:div w:id="1326402444">
      <w:bodyDiv w:val="1"/>
      <w:marLeft w:val="0"/>
      <w:marRight w:val="0"/>
      <w:marTop w:val="0"/>
      <w:marBottom w:val="0"/>
      <w:divBdr>
        <w:top w:val="none" w:sz="0" w:space="0" w:color="auto"/>
        <w:left w:val="none" w:sz="0" w:space="0" w:color="auto"/>
        <w:bottom w:val="none" w:sz="0" w:space="0" w:color="auto"/>
        <w:right w:val="none" w:sz="0" w:space="0" w:color="auto"/>
      </w:divBdr>
      <w:divsChild>
        <w:div w:id="714231549">
          <w:marLeft w:val="432"/>
          <w:marRight w:val="0"/>
          <w:marTop w:val="115"/>
          <w:marBottom w:val="0"/>
          <w:divBdr>
            <w:top w:val="none" w:sz="0" w:space="0" w:color="auto"/>
            <w:left w:val="none" w:sz="0" w:space="0" w:color="auto"/>
            <w:bottom w:val="none" w:sz="0" w:space="0" w:color="auto"/>
            <w:right w:val="none" w:sz="0" w:space="0" w:color="auto"/>
          </w:divBdr>
        </w:div>
      </w:divsChild>
    </w:div>
    <w:div w:id="1439982067">
      <w:bodyDiv w:val="1"/>
      <w:marLeft w:val="0"/>
      <w:marRight w:val="0"/>
      <w:marTop w:val="0"/>
      <w:marBottom w:val="0"/>
      <w:divBdr>
        <w:top w:val="none" w:sz="0" w:space="0" w:color="auto"/>
        <w:left w:val="none" w:sz="0" w:space="0" w:color="auto"/>
        <w:bottom w:val="none" w:sz="0" w:space="0" w:color="auto"/>
        <w:right w:val="none" w:sz="0" w:space="0" w:color="auto"/>
      </w:divBdr>
      <w:divsChild>
        <w:div w:id="204760068">
          <w:marLeft w:val="432"/>
          <w:marRight w:val="0"/>
          <w:marTop w:val="115"/>
          <w:marBottom w:val="0"/>
          <w:divBdr>
            <w:top w:val="none" w:sz="0" w:space="0" w:color="auto"/>
            <w:left w:val="none" w:sz="0" w:space="0" w:color="auto"/>
            <w:bottom w:val="none" w:sz="0" w:space="0" w:color="auto"/>
            <w:right w:val="none" w:sz="0" w:space="0" w:color="auto"/>
          </w:divBdr>
        </w:div>
        <w:div w:id="208733284">
          <w:marLeft w:val="432"/>
          <w:marRight w:val="0"/>
          <w:marTop w:val="115"/>
          <w:marBottom w:val="0"/>
          <w:divBdr>
            <w:top w:val="none" w:sz="0" w:space="0" w:color="auto"/>
            <w:left w:val="none" w:sz="0" w:space="0" w:color="auto"/>
            <w:bottom w:val="none" w:sz="0" w:space="0" w:color="auto"/>
            <w:right w:val="none" w:sz="0" w:space="0" w:color="auto"/>
          </w:divBdr>
        </w:div>
        <w:div w:id="404107130">
          <w:marLeft w:val="432"/>
          <w:marRight w:val="0"/>
          <w:marTop w:val="115"/>
          <w:marBottom w:val="0"/>
          <w:divBdr>
            <w:top w:val="none" w:sz="0" w:space="0" w:color="auto"/>
            <w:left w:val="none" w:sz="0" w:space="0" w:color="auto"/>
            <w:bottom w:val="none" w:sz="0" w:space="0" w:color="auto"/>
            <w:right w:val="none" w:sz="0" w:space="0" w:color="auto"/>
          </w:divBdr>
        </w:div>
        <w:div w:id="553543508">
          <w:marLeft w:val="432"/>
          <w:marRight w:val="0"/>
          <w:marTop w:val="115"/>
          <w:marBottom w:val="0"/>
          <w:divBdr>
            <w:top w:val="none" w:sz="0" w:space="0" w:color="auto"/>
            <w:left w:val="none" w:sz="0" w:space="0" w:color="auto"/>
            <w:bottom w:val="none" w:sz="0" w:space="0" w:color="auto"/>
            <w:right w:val="none" w:sz="0" w:space="0" w:color="auto"/>
          </w:divBdr>
        </w:div>
        <w:div w:id="553929127">
          <w:marLeft w:val="432"/>
          <w:marRight w:val="0"/>
          <w:marTop w:val="115"/>
          <w:marBottom w:val="0"/>
          <w:divBdr>
            <w:top w:val="none" w:sz="0" w:space="0" w:color="auto"/>
            <w:left w:val="none" w:sz="0" w:space="0" w:color="auto"/>
            <w:bottom w:val="none" w:sz="0" w:space="0" w:color="auto"/>
            <w:right w:val="none" w:sz="0" w:space="0" w:color="auto"/>
          </w:divBdr>
        </w:div>
        <w:div w:id="991252935">
          <w:marLeft w:val="432"/>
          <w:marRight w:val="0"/>
          <w:marTop w:val="115"/>
          <w:marBottom w:val="0"/>
          <w:divBdr>
            <w:top w:val="none" w:sz="0" w:space="0" w:color="auto"/>
            <w:left w:val="none" w:sz="0" w:space="0" w:color="auto"/>
            <w:bottom w:val="none" w:sz="0" w:space="0" w:color="auto"/>
            <w:right w:val="none" w:sz="0" w:space="0" w:color="auto"/>
          </w:divBdr>
        </w:div>
        <w:div w:id="1709573893">
          <w:marLeft w:val="432"/>
          <w:marRight w:val="0"/>
          <w:marTop w:val="115"/>
          <w:marBottom w:val="0"/>
          <w:divBdr>
            <w:top w:val="none" w:sz="0" w:space="0" w:color="auto"/>
            <w:left w:val="none" w:sz="0" w:space="0" w:color="auto"/>
            <w:bottom w:val="none" w:sz="0" w:space="0" w:color="auto"/>
            <w:right w:val="none" w:sz="0" w:space="0" w:color="auto"/>
          </w:divBdr>
        </w:div>
        <w:div w:id="1959485023">
          <w:marLeft w:val="432"/>
          <w:marRight w:val="0"/>
          <w:marTop w:val="115"/>
          <w:marBottom w:val="0"/>
          <w:divBdr>
            <w:top w:val="none" w:sz="0" w:space="0" w:color="auto"/>
            <w:left w:val="none" w:sz="0" w:space="0" w:color="auto"/>
            <w:bottom w:val="none" w:sz="0" w:space="0" w:color="auto"/>
            <w:right w:val="none" w:sz="0" w:space="0" w:color="auto"/>
          </w:divBdr>
        </w:div>
      </w:divsChild>
    </w:div>
    <w:div w:id="1452936361">
      <w:bodyDiv w:val="1"/>
      <w:marLeft w:val="0"/>
      <w:marRight w:val="0"/>
      <w:marTop w:val="0"/>
      <w:marBottom w:val="0"/>
      <w:divBdr>
        <w:top w:val="none" w:sz="0" w:space="0" w:color="auto"/>
        <w:left w:val="none" w:sz="0" w:space="0" w:color="auto"/>
        <w:bottom w:val="none" w:sz="0" w:space="0" w:color="auto"/>
        <w:right w:val="none" w:sz="0" w:space="0" w:color="auto"/>
      </w:divBdr>
      <w:divsChild>
        <w:div w:id="248195045">
          <w:marLeft w:val="432"/>
          <w:marRight w:val="0"/>
          <w:marTop w:val="96"/>
          <w:marBottom w:val="0"/>
          <w:divBdr>
            <w:top w:val="none" w:sz="0" w:space="0" w:color="auto"/>
            <w:left w:val="none" w:sz="0" w:space="0" w:color="auto"/>
            <w:bottom w:val="none" w:sz="0" w:space="0" w:color="auto"/>
            <w:right w:val="none" w:sz="0" w:space="0" w:color="auto"/>
          </w:divBdr>
        </w:div>
        <w:div w:id="576743893">
          <w:marLeft w:val="432"/>
          <w:marRight w:val="0"/>
          <w:marTop w:val="96"/>
          <w:marBottom w:val="0"/>
          <w:divBdr>
            <w:top w:val="none" w:sz="0" w:space="0" w:color="auto"/>
            <w:left w:val="none" w:sz="0" w:space="0" w:color="auto"/>
            <w:bottom w:val="none" w:sz="0" w:space="0" w:color="auto"/>
            <w:right w:val="none" w:sz="0" w:space="0" w:color="auto"/>
          </w:divBdr>
        </w:div>
        <w:div w:id="1179268963">
          <w:marLeft w:val="432"/>
          <w:marRight w:val="0"/>
          <w:marTop w:val="96"/>
          <w:marBottom w:val="0"/>
          <w:divBdr>
            <w:top w:val="none" w:sz="0" w:space="0" w:color="auto"/>
            <w:left w:val="none" w:sz="0" w:space="0" w:color="auto"/>
            <w:bottom w:val="none" w:sz="0" w:space="0" w:color="auto"/>
            <w:right w:val="none" w:sz="0" w:space="0" w:color="auto"/>
          </w:divBdr>
        </w:div>
        <w:div w:id="1603535342">
          <w:marLeft w:val="432"/>
          <w:marRight w:val="0"/>
          <w:marTop w:val="115"/>
          <w:marBottom w:val="0"/>
          <w:divBdr>
            <w:top w:val="none" w:sz="0" w:space="0" w:color="auto"/>
            <w:left w:val="none" w:sz="0" w:space="0" w:color="auto"/>
            <w:bottom w:val="none" w:sz="0" w:space="0" w:color="auto"/>
            <w:right w:val="none" w:sz="0" w:space="0" w:color="auto"/>
          </w:divBdr>
        </w:div>
      </w:divsChild>
    </w:div>
    <w:div w:id="1518469325">
      <w:bodyDiv w:val="1"/>
      <w:marLeft w:val="0"/>
      <w:marRight w:val="0"/>
      <w:marTop w:val="0"/>
      <w:marBottom w:val="0"/>
      <w:divBdr>
        <w:top w:val="none" w:sz="0" w:space="0" w:color="auto"/>
        <w:left w:val="none" w:sz="0" w:space="0" w:color="auto"/>
        <w:bottom w:val="none" w:sz="0" w:space="0" w:color="auto"/>
        <w:right w:val="none" w:sz="0" w:space="0" w:color="auto"/>
      </w:divBdr>
    </w:div>
    <w:div w:id="1524123564">
      <w:bodyDiv w:val="1"/>
      <w:marLeft w:val="0"/>
      <w:marRight w:val="0"/>
      <w:marTop w:val="0"/>
      <w:marBottom w:val="0"/>
      <w:divBdr>
        <w:top w:val="none" w:sz="0" w:space="0" w:color="auto"/>
        <w:left w:val="none" w:sz="0" w:space="0" w:color="auto"/>
        <w:bottom w:val="none" w:sz="0" w:space="0" w:color="auto"/>
        <w:right w:val="none" w:sz="0" w:space="0" w:color="auto"/>
      </w:divBdr>
      <w:divsChild>
        <w:div w:id="750471600">
          <w:marLeft w:val="432"/>
          <w:marRight w:val="0"/>
          <w:marTop w:val="115"/>
          <w:marBottom w:val="0"/>
          <w:divBdr>
            <w:top w:val="none" w:sz="0" w:space="0" w:color="auto"/>
            <w:left w:val="none" w:sz="0" w:space="0" w:color="auto"/>
            <w:bottom w:val="none" w:sz="0" w:space="0" w:color="auto"/>
            <w:right w:val="none" w:sz="0" w:space="0" w:color="auto"/>
          </w:divBdr>
        </w:div>
        <w:div w:id="1410927778">
          <w:marLeft w:val="432"/>
          <w:marRight w:val="0"/>
          <w:marTop w:val="115"/>
          <w:marBottom w:val="0"/>
          <w:divBdr>
            <w:top w:val="none" w:sz="0" w:space="0" w:color="auto"/>
            <w:left w:val="none" w:sz="0" w:space="0" w:color="auto"/>
            <w:bottom w:val="none" w:sz="0" w:space="0" w:color="auto"/>
            <w:right w:val="none" w:sz="0" w:space="0" w:color="auto"/>
          </w:divBdr>
        </w:div>
        <w:div w:id="1737780117">
          <w:marLeft w:val="432"/>
          <w:marRight w:val="0"/>
          <w:marTop w:val="115"/>
          <w:marBottom w:val="0"/>
          <w:divBdr>
            <w:top w:val="none" w:sz="0" w:space="0" w:color="auto"/>
            <w:left w:val="none" w:sz="0" w:space="0" w:color="auto"/>
            <w:bottom w:val="none" w:sz="0" w:space="0" w:color="auto"/>
            <w:right w:val="none" w:sz="0" w:space="0" w:color="auto"/>
          </w:divBdr>
        </w:div>
      </w:divsChild>
    </w:div>
    <w:div w:id="1648431316">
      <w:bodyDiv w:val="1"/>
      <w:marLeft w:val="0"/>
      <w:marRight w:val="0"/>
      <w:marTop w:val="0"/>
      <w:marBottom w:val="0"/>
      <w:divBdr>
        <w:top w:val="none" w:sz="0" w:space="0" w:color="auto"/>
        <w:left w:val="none" w:sz="0" w:space="0" w:color="auto"/>
        <w:bottom w:val="none" w:sz="0" w:space="0" w:color="auto"/>
        <w:right w:val="none" w:sz="0" w:space="0" w:color="auto"/>
      </w:divBdr>
      <w:divsChild>
        <w:div w:id="81613268">
          <w:marLeft w:val="432"/>
          <w:marRight w:val="0"/>
          <w:marTop w:val="96"/>
          <w:marBottom w:val="0"/>
          <w:divBdr>
            <w:top w:val="none" w:sz="0" w:space="0" w:color="auto"/>
            <w:left w:val="none" w:sz="0" w:space="0" w:color="auto"/>
            <w:bottom w:val="none" w:sz="0" w:space="0" w:color="auto"/>
            <w:right w:val="none" w:sz="0" w:space="0" w:color="auto"/>
          </w:divBdr>
        </w:div>
        <w:div w:id="325548926">
          <w:marLeft w:val="432"/>
          <w:marRight w:val="0"/>
          <w:marTop w:val="96"/>
          <w:marBottom w:val="0"/>
          <w:divBdr>
            <w:top w:val="none" w:sz="0" w:space="0" w:color="auto"/>
            <w:left w:val="none" w:sz="0" w:space="0" w:color="auto"/>
            <w:bottom w:val="none" w:sz="0" w:space="0" w:color="auto"/>
            <w:right w:val="none" w:sz="0" w:space="0" w:color="auto"/>
          </w:divBdr>
        </w:div>
        <w:div w:id="626929285">
          <w:marLeft w:val="432"/>
          <w:marRight w:val="0"/>
          <w:marTop w:val="96"/>
          <w:marBottom w:val="0"/>
          <w:divBdr>
            <w:top w:val="none" w:sz="0" w:space="0" w:color="auto"/>
            <w:left w:val="none" w:sz="0" w:space="0" w:color="auto"/>
            <w:bottom w:val="none" w:sz="0" w:space="0" w:color="auto"/>
            <w:right w:val="none" w:sz="0" w:space="0" w:color="auto"/>
          </w:divBdr>
        </w:div>
        <w:div w:id="1653174767">
          <w:marLeft w:val="432"/>
          <w:marRight w:val="0"/>
          <w:marTop w:val="96"/>
          <w:marBottom w:val="0"/>
          <w:divBdr>
            <w:top w:val="none" w:sz="0" w:space="0" w:color="auto"/>
            <w:left w:val="none" w:sz="0" w:space="0" w:color="auto"/>
            <w:bottom w:val="none" w:sz="0" w:space="0" w:color="auto"/>
            <w:right w:val="none" w:sz="0" w:space="0" w:color="auto"/>
          </w:divBdr>
        </w:div>
      </w:divsChild>
    </w:div>
    <w:div w:id="1667972086">
      <w:bodyDiv w:val="1"/>
      <w:marLeft w:val="0"/>
      <w:marRight w:val="0"/>
      <w:marTop w:val="0"/>
      <w:marBottom w:val="0"/>
      <w:divBdr>
        <w:top w:val="none" w:sz="0" w:space="0" w:color="auto"/>
        <w:left w:val="none" w:sz="0" w:space="0" w:color="auto"/>
        <w:bottom w:val="none" w:sz="0" w:space="0" w:color="auto"/>
        <w:right w:val="none" w:sz="0" w:space="0" w:color="auto"/>
      </w:divBdr>
      <w:divsChild>
        <w:div w:id="241647306">
          <w:marLeft w:val="432"/>
          <w:marRight w:val="0"/>
          <w:marTop w:val="96"/>
          <w:marBottom w:val="0"/>
          <w:divBdr>
            <w:top w:val="none" w:sz="0" w:space="0" w:color="auto"/>
            <w:left w:val="none" w:sz="0" w:space="0" w:color="auto"/>
            <w:bottom w:val="none" w:sz="0" w:space="0" w:color="auto"/>
            <w:right w:val="none" w:sz="0" w:space="0" w:color="auto"/>
          </w:divBdr>
        </w:div>
        <w:div w:id="1075979189">
          <w:marLeft w:val="432"/>
          <w:marRight w:val="0"/>
          <w:marTop w:val="96"/>
          <w:marBottom w:val="0"/>
          <w:divBdr>
            <w:top w:val="none" w:sz="0" w:space="0" w:color="auto"/>
            <w:left w:val="none" w:sz="0" w:space="0" w:color="auto"/>
            <w:bottom w:val="none" w:sz="0" w:space="0" w:color="auto"/>
            <w:right w:val="none" w:sz="0" w:space="0" w:color="auto"/>
          </w:divBdr>
        </w:div>
        <w:div w:id="1376546639">
          <w:marLeft w:val="432"/>
          <w:marRight w:val="0"/>
          <w:marTop w:val="96"/>
          <w:marBottom w:val="0"/>
          <w:divBdr>
            <w:top w:val="none" w:sz="0" w:space="0" w:color="auto"/>
            <w:left w:val="none" w:sz="0" w:space="0" w:color="auto"/>
            <w:bottom w:val="none" w:sz="0" w:space="0" w:color="auto"/>
            <w:right w:val="none" w:sz="0" w:space="0" w:color="auto"/>
          </w:divBdr>
        </w:div>
      </w:divsChild>
    </w:div>
    <w:div w:id="1700398109">
      <w:bodyDiv w:val="1"/>
      <w:marLeft w:val="0"/>
      <w:marRight w:val="0"/>
      <w:marTop w:val="0"/>
      <w:marBottom w:val="0"/>
      <w:divBdr>
        <w:top w:val="none" w:sz="0" w:space="0" w:color="auto"/>
        <w:left w:val="none" w:sz="0" w:space="0" w:color="auto"/>
        <w:bottom w:val="none" w:sz="0" w:space="0" w:color="auto"/>
        <w:right w:val="none" w:sz="0" w:space="0" w:color="auto"/>
      </w:divBdr>
      <w:divsChild>
        <w:div w:id="308826217">
          <w:marLeft w:val="432"/>
          <w:marRight w:val="0"/>
          <w:marTop w:val="96"/>
          <w:marBottom w:val="0"/>
          <w:divBdr>
            <w:top w:val="none" w:sz="0" w:space="0" w:color="auto"/>
            <w:left w:val="none" w:sz="0" w:space="0" w:color="auto"/>
            <w:bottom w:val="none" w:sz="0" w:space="0" w:color="auto"/>
            <w:right w:val="none" w:sz="0" w:space="0" w:color="auto"/>
          </w:divBdr>
        </w:div>
        <w:div w:id="405302983">
          <w:marLeft w:val="432"/>
          <w:marRight w:val="0"/>
          <w:marTop w:val="96"/>
          <w:marBottom w:val="0"/>
          <w:divBdr>
            <w:top w:val="none" w:sz="0" w:space="0" w:color="auto"/>
            <w:left w:val="none" w:sz="0" w:space="0" w:color="auto"/>
            <w:bottom w:val="none" w:sz="0" w:space="0" w:color="auto"/>
            <w:right w:val="none" w:sz="0" w:space="0" w:color="auto"/>
          </w:divBdr>
        </w:div>
        <w:div w:id="603270905">
          <w:marLeft w:val="432"/>
          <w:marRight w:val="0"/>
          <w:marTop w:val="96"/>
          <w:marBottom w:val="0"/>
          <w:divBdr>
            <w:top w:val="none" w:sz="0" w:space="0" w:color="auto"/>
            <w:left w:val="none" w:sz="0" w:space="0" w:color="auto"/>
            <w:bottom w:val="none" w:sz="0" w:space="0" w:color="auto"/>
            <w:right w:val="none" w:sz="0" w:space="0" w:color="auto"/>
          </w:divBdr>
        </w:div>
        <w:div w:id="819468230">
          <w:marLeft w:val="432"/>
          <w:marRight w:val="0"/>
          <w:marTop w:val="96"/>
          <w:marBottom w:val="0"/>
          <w:divBdr>
            <w:top w:val="none" w:sz="0" w:space="0" w:color="auto"/>
            <w:left w:val="none" w:sz="0" w:space="0" w:color="auto"/>
            <w:bottom w:val="none" w:sz="0" w:space="0" w:color="auto"/>
            <w:right w:val="none" w:sz="0" w:space="0" w:color="auto"/>
          </w:divBdr>
        </w:div>
        <w:div w:id="914895381">
          <w:marLeft w:val="432"/>
          <w:marRight w:val="0"/>
          <w:marTop w:val="96"/>
          <w:marBottom w:val="0"/>
          <w:divBdr>
            <w:top w:val="none" w:sz="0" w:space="0" w:color="auto"/>
            <w:left w:val="none" w:sz="0" w:space="0" w:color="auto"/>
            <w:bottom w:val="none" w:sz="0" w:space="0" w:color="auto"/>
            <w:right w:val="none" w:sz="0" w:space="0" w:color="auto"/>
          </w:divBdr>
        </w:div>
        <w:div w:id="1152064357">
          <w:marLeft w:val="432"/>
          <w:marRight w:val="0"/>
          <w:marTop w:val="96"/>
          <w:marBottom w:val="0"/>
          <w:divBdr>
            <w:top w:val="none" w:sz="0" w:space="0" w:color="auto"/>
            <w:left w:val="none" w:sz="0" w:space="0" w:color="auto"/>
            <w:bottom w:val="none" w:sz="0" w:space="0" w:color="auto"/>
            <w:right w:val="none" w:sz="0" w:space="0" w:color="auto"/>
          </w:divBdr>
        </w:div>
        <w:div w:id="1389303742">
          <w:marLeft w:val="432"/>
          <w:marRight w:val="0"/>
          <w:marTop w:val="96"/>
          <w:marBottom w:val="0"/>
          <w:divBdr>
            <w:top w:val="none" w:sz="0" w:space="0" w:color="auto"/>
            <w:left w:val="none" w:sz="0" w:space="0" w:color="auto"/>
            <w:bottom w:val="none" w:sz="0" w:space="0" w:color="auto"/>
            <w:right w:val="none" w:sz="0" w:space="0" w:color="auto"/>
          </w:divBdr>
        </w:div>
        <w:div w:id="1405444583">
          <w:marLeft w:val="432"/>
          <w:marRight w:val="0"/>
          <w:marTop w:val="96"/>
          <w:marBottom w:val="0"/>
          <w:divBdr>
            <w:top w:val="none" w:sz="0" w:space="0" w:color="auto"/>
            <w:left w:val="none" w:sz="0" w:space="0" w:color="auto"/>
            <w:bottom w:val="none" w:sz="0" w:space="0" w:color="auto"/>
            <w:right w:val="none" w:sz="0" w:space="0" w:color="auto"/>
          </w:divBdr>
        </w:div>
        <w:div w:id="1894389491">
          <w:marLeft w:val="432"/>
          <w:marRight w:val="0"/>
          <w:marTop w:val="96"/>
          <w:marBottom w:val="0"/>
          <w:divBdr>
            <w:top w:val="none" w:sz="0" w:space="0" w:color="auto"/>
            <w:left w:val="none" w:sz="0" w:space="0" w:color="auto"/>
            <w:bottom w:val="none" w:sz="0" w:space="0" w:color="auto"/>
            <w:right w:val="none" w:sz="0" w:space="0" w:color="auto"/>
          </w:divBdr>
        </w:div>
      </w:divsChild>
    </w:div>
    <w:div w:id="1725565890">
      <w:bodyDiv w:val="1"/>
      <w:marLeft w:val="0"/>
      <w:marRight w:val="0"/>
      <w:marTop w:val="0"/>
      <w:marBottom w:val="0"/>
      <w:divBdr>
        <w:top w:val="none" w:sz="0" w:space="0" w:color="auto"/>
        <w:left w:val="none" w:sz="0" w:space="0" w:color="auto"/>
        <w:bottom w:val="none" w:sz="0" w:space="0" w:color="auto"/>
        <w:right w:val="none" w:sz="0" w:space="0" w:color="auto"/>
      </w:divBdr>
    </w:div>
    <w:div w:id="1810054641">
      <w:bodyDiv w:val="1"/>
      <w:marLeft w:val="0"/>
      <w:marRight w:val="0"/>
      <w:marTop w:val="0"/>
      <w:marBottom w:val="0"/>
      <w:divBdr>
        <w:top w:val="none" w:sz="0" w:space="0" w:color="auto"/>
        <w:left w:val="none" w:sz="0" w:space="0" w:color="auto"/>
        <w:bottom w:val="none" w:sz="0" w:space="0" w:color="auto"/>
        <w:right w:val="none" w:sz="0" w:space="0" w:color="auto"/>
      </w:divBdr>
    </w:div>
    <w:div w:id="1857183699">
      <w:bodyDiv w:val="1"/>
      <w:marLeft w:val="0"/>
      <w:marRight w:val="0"/>
      <w:marTop w:val="0"/>
      <w:marBottom w:val="0"/>
      <w:divBdr>
        <w:top w:val="none" w:sz="0" w:space="0" w:color="auto"/>
        <w:left w:val="none" w:sz="0" w:space="0" w:color="auto"/>
        <w:bottom w:val="none" w:sz="0" w:space="0" w:color="auto"/>
        <w:right w:val="none" w:sz="0" w:space="0" w:color="auto"/>
      </w:divBdr>
      <w:divsChild>
        <w:div w:id="233635848">
          <w:marLeft w:val="432"/>
          <w:marRight w:val="0"/>
          <w:marTop w:val="96"/>
          <w:marBottom w:val="0"/>
          <w:divBdr>
            <w:top w:val="none" w:sz="0" w:space="0" w:color="auto"/>
            <w:left w:val="none" w:sz="0" w:space="0" w:color="auto"/>
            <w:bottom w:val="none" w:sz="0" w:space="0" w:color="auto"/>
            <w:right w:val="none" w:sz="0" w:space="0" w:color="auto"/>
          </w:divBdr>
        </w:div>
        <w:div w:id="1121992184">
          <w:marLeft w:val="432"/>
          <w:marRight w:val="0"/>
          <w:marTop w:val="96"/>
          <w:marBottom w:val="0"/>
          <w:divBdr>
            <w:top w:val="none" w:sz="0" w:space="0" w:color="auto"/>
            <w:left w:val="none" w:sz="0" w:space="0" w:color="auto"/>
            <w:bottom w:val="none" w:sz="0" w:space="0" w:color="auto"/>
            <w:right w:val="none" w:sz="0" w:space="0" w:color="auto"/>
          </w:divBdr>
        </w:div>
        <w:div w:id="1186600763">
          <w:marLeft w:val="547"/>
          <w:marRight w:val="0"/>
          <w:marTop w:val="96"/>
          <w:marBottom w:val="0"/>
          <w:divBdr>
            <w:top w:val="none" w:sz="0" w:space="0" w:color="auto"/>
            <w:left w:val="none" w:sz="0" w:space="0" w:color="auto"/>
            <w:bottom w:val="none" w:sz="0" w:space="0" w:color="auto"/>
            <w:right w:val="none" w:sz="0" w:space="0" w:color="auto"/>
          </w:divBdr>
        </w:div>
        <w:div w:id="1194078175">
          <w:marLeft w:val="432"/>
          <w:marRight w:val="0"/>
          <w:marTop w:val="96"/>
          <w:marBottom w:val="0"/>
          <w:divBdr>
            <w:top w:val="none" w:sz="0" w:space="0" w:color="auto"/>
            <w:left w:val="none" w:sz="0" w:space="0" w:color="auto"/>
            <w:bottom w:val="none" w:sz="0" w:space="0" w:color="auto"/>
            <w:right w:val="none" w:sz="0" w:space="0" w:color="auto"/>
          </w:divBdr>
        </w:div>
        <w:div w:id="1968702831">
          <w:marLeft w:val="432"/>
          <w:marRight w:val="0"/>
          <w:marTop w:val="96"/>
          <w:marBottom w:val="0"/>
          <w:divBdr>
            <w:top w:val="none" w:sz="0" w:space="0" w:color="auto"/>
            <w:left w:val="none" w:sz="0" w:space="0" w:color="auto"/>
            <w:bottom w:val="none" w:sz="0" w:space="0" w:color="auto"/>
            <w:right w:val="none" w:sz="0" w:space="0" w:color="auto"/>
          </w:divBdr>
        </w:div>
        <w:div w:id="1969622082">
          <w:marLeft w:val="432"/>
          <w:marRight w:val="0"/>
          <w:marTop w:val="96"/>
          <w:marBottom w:val="0"/>
          <w:divBdr>
            <w:top w:val="none" w:sz="0" w:space="0" w:color="auto"/>
            <w:left w:val="none" w:sz="0" w:space="0" w:color="auto"/>
            <w:bottom w:val="none" w:sz="0" w:space="0" w:color="auto"/>
            <w:right w:val="none" w:sz="0" w:space="0" w:color="auto"/>
          </w:divBdr>
        </w:div>
      </w:divsChild>
    </w:div>
    <w:div w:id="1869756437">
      <w:bodyDiv w:val="1"/>
      <w:marLeft w:val="0"/>
      <w:marRight w:val="0"/>
      <w:marTop w:val="0"/>
      <w:marBottom w:val="0"/>
      <w:divBdr>
        <w:top w:val="none" w:sz="0" w:space="0" w:color="auto"/>
        <w:left w:val="none" w:sz="0" w:space="0" w:color="auto"/>
        <w:bottom w:val="none" w:sz="0" w:space="0" w:color="auto"/>
        <w:right w:val="none" w:sz="0" w:space="0" w:color="auto"/>
      </w:divBdr>
      <w:divsChild>
        <w:div w:id="449395834">
          <w:marLeft w:val="432"/>
          <w:marRight w:val="0"/>
          <w:marTop w:val="96"/>
          <w:marBottom w:val="0"/>
          <w:divBdr>
            <w:top w:val="none" w:sz="0" w:space="0" w:color="auto"/>
            <w:left w:val="none" w:sz="0" w:space="0" w:color="auto"/>
            <w:bottom w:val="none" w:sz="0" w:space="0" w:color="auto"/>
            <w:right w:val="none" w:sz="0" w:space="0" w:color="auto"/>
          </w:divBdr>
        </w:div>
        <w:div w:id="1099063797">
          <w:marLeft w:val="432"/>
          <w:marRight w:val="0"/>
          <w:marTop w:val="96"/>
          <w:marBottom w:val="0"/>
          <w:divBdr>
            <w:top w:val="none" w:sz="0" w:space="0" w:color="auto"/>
            <w:left w:val="none" w:sz="0" w:space="0" w:color="auto"/>
            <w:bottom w:val="none" w:sz="0" w:space="0" w:color="auto"/>
            <w:right w:val="none" w:sz="0" w:space="0" w:color="auto"/>
          </w:divBdr>
        </w:div>
        <w:div w:id="1388331944">
          <w:marLeft w:val="432"/>
          <w:marRight w:val="0"/>
          <w:marTop w:val="96"/>
          <w:marBottom w:val="0"/>
          <w:divBdr>
            <w:top w:val="none" w:sz="0" w:space="0" w:color="auto"/>
            <w:left w:val="none" w:sz="0" w:space="0" w:color="auto"/>
            <w:bottom w:val="none" w:sz="0" w:space="0" w:color="auto"/>
            <w:right w:val="none" w:sz="0" w:space="0" w:color="auto"/>
          </w:divBdr>
        </w:div>
        <w:div w:id="1404714933">
          <w:marLeft w:val="432"/>
          <w:marRight w:val="0"/>
          <w:marTop w:val="96"/>
          <w:marBottom w:val="0"/>
          <w:divBdr>
            <w:top w:val="none" w:sz="0" w:space="0" w:color="auto"/>
            <w:left w:val="none" w:sz="0" w:space="0" w:color="auto"/>
            <w:bottom w:val="none" w:sz="0" w:space="0" w:color="auto"/>
            <w:right w:val="none" w:sz="0" w:space="0" w:color="auto"/>
          </w:divBdr>
        </w:div>
        <w:div w:id="1573927646">
          <w:marLeft w:val="432"/>
          <w:marRight w:val="0"/>
          <w:marTop w:val="115"/>
          <w:marBottom w:val="0"/>
          <w:divBdr>
            <w:top w:val="none" w:sz="0" w:space="0" w:color="auto"/>
            <w:left w:val="none" w:sz="0" w:space="0" w:color="auto"/>
            <w:bottom w:val="none" w:sz="0" w:space="0" w:color="auto"/>
            <w:right w:val="none" w:sz="0" w:space="0" w:color="auto"/>
          </w:divBdr>
        </w:div>
        <w:div w:id="1644194086">
          <w:marLeft w:val="432"/>
          <w:marRight w:val="0"/>
          <w:marTop w:val="96"/>
          <w:marBottom w:val="0"/>
          <w:divBdr>
            <w:top w:val="none" w:sz="0" w:space="0" w:color="auto"/>
            <w:left w:val="none" w:sz="0" w:space="0" w:color="auto"/>
            <w:bottom w:val="none" w:sz="0" w:space="0" w:color="auto"/>
            <w:right w:val="none" w:sz="0" w:space="0" w:color="auto"/>
          </w:divBdr>
        </w:div>
      </w:divsChild>
    </w:div>
    <w:div w:id="1883521889">
      <w:bodyDiv w:val="1"/>
      <w:marLeft w:val="0"/>
      <w:marRight w:val="0"/>
      <w:marTop w:val="0"/>
      <w:marBottom w:val="0"/>
      <w:divBdr>
        <w:top w:val="none" w:sz="0" w:space="0" w:color="auto"/>
        <w:left w:val="none" w:sz="0" w:space="0" w:color="auto"/>
        <w:bottom w:val="none" w:sz="0" w:space="0" w:color="auto"/>
        <w:right w:val="none" w:sz="0" w:space="0" w:color="auto"/>
      </w:divBdr>
    </w:div>
    <w:div w:id="1925869069">
      <w:bodyDiv w:val="1"/>
      <w:marLeft w:val="0"/>
      <w:marRight w:val="0"/>
      <w:marTop w:val="0"/>
      <w:marBottom w:val="0"/>
      <w:divBdr>
        <w:top w:val="none" w:sz="0" w:space="0" w:color="auto"/>
        <w:left w:val="none" w:sz="0" w:space="0" w:color="auto"/>
        <w:bottom w:val="none" w:sz="0" w:space="0" w:color="auto"/>
        <w:right w:val="none" w:sz="0" w:space="0" w:color="auto"/>
      </w:divBdr>
      <w:divsChild>
        <w:div w:id="1403600093">
          <w:marLeft w:val="432"/>
          <w:marRight w:val="0"/>
          <w:marTop w:val="96"/>
          <w:marBottom w:val="0"/>
          <w:divBdr>
            <w:top w:val="none" w:sz="0" w:space="0" w:color="auto"/>
            <w:left w:val="none" w:sz="0" w:space="0" w:color="auto"/>
            <w:bottom w:val="none" w:sz="0" w:space="0" w:color="auto"/>
            <w:right w:val="none" w:sz="0" w:space="0" w:color="auto"/>
          </w:divBdr>
        </w:div>
      </w:divsChild>
    </w:div>
    <w:div w:id="1951428926">
      <w:bodyDiv w:val="1"/>
      <w:marLeft w:val="0"/>
      <w:marRight w:val="0"/>
      <w:marTop w:val="0"/>
      <w:marBottom w:val="0"/>
      <w:divBdr>
        <w:top w:val="none" w:sz="0" w:space="0" w:color="auto"/>
        <w:left w:val="none" w:sz="0" w:space="0" w:color="auto"/>
        <w:bottom w:val="none" w:sz="0" w:space="0" w:color="auto"/>
        <w:right w:val="none" w:sz="0" w:space="0" w:color="auto"/>
      </w:divBdr>
      <w:divsChild>
        <w:div w:id="235668830">
          <w:marLeft w:val="432"/>
          <w:marRight w:val="0"/>
          <w:marTop w:val="96"/>
          <w:marBottom w:val="0"/>
          <w:divBdr>
            <w:top w:val="none" w:sz="0" w:space="0" w:color="auto"/>
            <w:left w:val="none" w:sz="0" w:space="0" w:color="auto"/>
            <w:bottom w:val="none" w:sz="0" w:space="0" w:color="auto"/>
            <w:right w:val="none" w:sz="0" w:space="0" w:color="auto"/>
          </w:divBdr>
        </w:div>
        <w:div w:id="1778132153">
          <w:marLeft w:val="432"/>
          <w:marRight w:val="0"/>
          <w:marTop w:val="96"/>
          <w:marBottom w:val="0"/>
          <w:divBdr>
            <w:top w:val="none" w:sz="0" w:space="0" w:color="auto"/>
            <w:left w:val="none" w:sz="0" w:space="0" w:color="auto"/>
            <w:bottom w:val="none" w:sz="0" w:space="0" w:color="auto"/>
            <w:right w:val="none" w:sz="0" w:space="0" w:color="auto"/>
          </w:divBdr>
        </w:div>
      </w:divsChild>
    </w:div>
    <w:div w:id="1957442006">
      <w:bodyDiv w:val="1"/>
      <w:marLeft w:val="0"/>
      <w:marRight w:val="0"/>
      <w:marTop w:val="0"/>
      <w:marBottom w:val="0"/>
      <w:divBdr>
        <w:top w:val="none" w:sz="0" w:space="0" w:color="auto"/>
        <w:left w:val="none" w:sz="0" w:space="0" w:color="auto"/>
        <w:bottom w:val="none" w:sz="0" w:space="0" w:color="auto"/>
        <w:right w:val="none" w:sz="0" w:space="0" w:color="auto"/>
      </w:divBdr>
      <w:divsChild>
        <w:div w:id="179861302">
          <w:marLeft w:val="432"/>
          <w:marRight w:val="0"/>
          <w:marTop w:val="106"/>
          <w:marBottom w:val="0"/>
          <w:divBdr>
            <w:top w:val="none" w:sz="0" w:space="0" w:color="auto"/>
            <w:left w:val="none" w:sz="0" w:space="0" w:color="auto"/>
            <w:bottom w:val="none" w:sz="0" w:space="0" w:color="auto"/>
            <w:right w:val="none" w:sz="0" w:space="0" w:color="auto"/>
          </w:divBdr>
        </w:div>
        <w:div w:id="306865844">
          <w:marLeft w:val="432"/>
          <w:marRight w:val="0"/>
          <w:marTop w:val="106"/>
          <w:marBottom w:val="0"/>
          <w:divBdr>
            <w:top w:val="none" w:sz="0" w:space="0" w:color="auto"/>
            <w:left w:val="none" w:sz="0" w:space="0" w:color="auto"/>
            <w:bottom w:val="none" w:sz="0" w:space="0" w:color="auto"/>
            <w:right w:val="none" w:sz="0" w:space="0" w:color="auto"/>
          </w:divBdr>
        </w:div>
        <w:div w:id="796991258">
          <w:marLeft w:val="432"/>
          <w:marRight w:val="0"/>
          <w:marTop w:val="106"/>
          <w:marBottom w:val="0"/>
          <w:divBdr>
            <w:top w:val="none" w:sz="0" w:space="0" w:color="auto"/>
            <w:left w:val="none" w:sz="0" w:space="0" w:color="auto"/>
            <w:bottom w:val="none" w:sz="0" w:space="0" w:color="auto"/>
            <w:right w:val="none" w:sz="0" w:space="0" w:color="auto"/>
          </w:divBdr>
        </w:div>
        <w:div w:id="1912232930">
          <w:marLeft w:val="432"/>
          <w:marRight w:val="0"/>
          <w:marTop w:val="125"/>
          <w:marBottom w:val="0"/>
          <w:divBdr>
            <w:top w:val="none" w:sz="0" w:space="0" w:color="auto"/>
            <w:left w:val="none" w:sz="0" w:space="0" w:color="auto"/>
            <w:bottom w:val="none" w:sz="0" w:space="0" w:color="auto"/>
            <w:right w:val="none" w:sz="0" w:space="0" w:color="auto"/>
          </w:divBdr>
        </w:div>
      </w:divsChild>
    </w:div>
    <w:div w:id="1958635451">
      <w:bodyDiv w:val="1"/>
      <w:marLeft w:val="0"/>
      <w:marRight w:val="0"/>
      <w:marTop w:val="0"/>
      <w:marBottom w:val="0"/>
      <w:divBdr>
        <w:top w:val="none" w:sz="0" w:space="0" w:color="auto"/>
        <w:left w:val="none" w:sz="0" w:space="0" w:color="auto"/>
        <w:bottom w:val="none" w:sz="0" w:space="0" w:color="auto"/>
        <w:right w:val="none" w:sz="0" w:space="0" w:color="auto"/>
      </w:divBdr>
      <w:divsChild>
        <w:div w:id="345329078">
          <w:marLeft w:val="432"/>
          <w:marRight w:val="0"/>
          <w:marTop w:val="96"/>
          <w:marBottom w:val="0"/>
          <w:divBdr>
            <w:top w:val="none" w:sz="0" w:space="0" w:color="auto"/>
            <w:left w:val="none" w:sz="0" w:space="0" w:color="auto"/>
            <w:bottom w:val="none" w:sz="0" w:space="0" w:color="auto"/>
            <w:right w:val="none" w:sz="0" w:space="0" w:color="auto"/>
          </w:divBdr>
        </w:div>
        <w:div w:id="989600356">
          <w:marLeft w:val="432"/>
          <w:marRight w:val="0"/>
          <w:marTop w:val="96"/>
          <w:marBottom w:val="0"/>
          <w:divBdr>
            <w:top w:val="none" w:sz="0" w:space="0" w:color="auto"/>
            <w:left w:val="none" w:sz="0" w:space="0" w:color="auto"/>
            <w:bottom w:val="none" w:sz="0" w:space="0" w:color="auto"/>
            <w:right w:val="none" w:sz="0" w:space="0" w:color="auto"/>
          </w:divBdr>
        </w:div>
        <w:div w:id="1184242658">
          <w:marLeft w:val="432"/>
          <w:marRight w:val="0"/>
          <w:marTop w:val="96"/>
          <w:marBottom w:val="0"/>
          <w:divBdr>
            <w:top w:val="none" w:sz="0" w:space="0" w:color="auto"/>
            <w:left w:val="none" w:sz="0" w:space="0" w:color="auto"/>
            <w:bottom w:val="none" w:sz="0" w:space="0" w:color="auto"/>
            <w:right w:val="none" w:sz="0" w:space="0" w:color="auto"/>
          </w:divBdr>
        </w:div>
        <w:div w:id="1751586598">
          <w:marLeft w:val="432"/>
          <w:marRight w:val="0"/>
          <w:marTop w:val="96"/>
          <w:marBottom w:val="0"/>
          <w:divBdr>
            <w:top w:val="none" w:sz="0" w:space="0" w:color="auto"/>
            <w:left w:val="none" w:sz="0" w:space="0" w:color="auto"/>
            <w:bottom w:val="none" w:sz="0" w:space="0" w:color="auto"/>
            <w:right w:val="none" w:sz="0" w:space="0" w:color="auto"/>
          </w:divBdr>
        </w:div>
        <w:div w:id="1933052424">
          <w:marLeft w:val="432"/>
          <w:marRight w:val="0"/>
          <w:marTop w:val="96"/>
          <w:marBottom w:val="0"/>
          <w:divBdr>
            <w:top w:val="none" w:sz="0" w:space="0" w:color="auto"/>
            <w:left w:val="none" w:sz="0" w:space="0" w:color="auto"/>
            <w:bottom w:val="none" w:sz="0" w:space="0" w:color="auto"/>
            <w:right w:val="none" w:sz="0" w:space="0" w:color="auto"/>
          </w:divBdr>
        </w:div>
      </w:divsChild>
    </w:div>
    <w:div w:id="1968199558">
      <w:bodyDiv w:val="1"/>
      <w:marLeft w:val="0"/>
      <w:marRight w:val="0"/>
      <w:marTop w:val="0"/>
      <w:marBottom w:val="0"/>
      <w:divBdr>
        <w:top w:val="none" w:sz="0" w:space="0" w:color="auto"/>
        <w:left w:val="none" w:sz="0" w:space="0" w:color="auto"/>
        <w:bottom w:val="none" w:sz="0" w:space="0" w:color="auto"/>
        <w:right w:val="none" w:sz="0" w:space="0" w:color="auto"/>
      </w:divBdr>
      <w:divsChild>
        <w:div w:id="647321268">
          <w:marLeft w:val="432"/>
          <w:marRight w:val="0"/>
          <w:marTop w:val="115"/>
          <w:marBottom w:val="0"/>
          <w:divBdr>
            <w:top w:val="none" w:sz="0" w:space="0" w:color="auto"/>
            <w:left w:val="none" w:sz="0" w:space="0" w:color="auto"/>
            <w:bottom w:val="none" w:sz="0" w:space="0" w:color="auto"/>
            <w:right w:val="none" w:sz="0" w:space="0" w:color="auto"/>
          </w:divBdr>
        </w:div>
        <w:div w:id="1581792346">
          <w:marLeft w:val="432"/>
          <w:marRight w:val="0"/>
          <w:marTop w:val="96"/>
          <w:marBottom w:val="0"/>
          <w:divBdr>
            <w:top w:val="none" w:sz="0" w:space="0" w:color="auto"/>
            <w:left w:val="none" w:sz="0" w:space="0" w:color="auto"/>
            <w:bottom w:val="none" w:sz="0" w:space="0" w:color="auto"/>
            <w:right w:val="none" w:sz="0" w:space="0" w:color="auto"/>
          </w:divBdr>
        </w:div>
        <w:div w:id="1796830372">
          <w:marLeft w:val="432"/>
          <w:marRight w:val="0"/>
          <w:marTop w:val="115"/>
          <w:marBottom w:val="0"/>
          <w:divBdr>
            <w:top w:val="none" w:sz="0" w:space="0" w:color="auto"/>
            <w:left w:val="none" w:sz="0" w:space="0" w:color="auto"/>
            <w:bottom w:val="none" w:sz="0" w:space="0" w:color="auto"/>
            <w:right w:val="none" w:sz="0" w:space="0" w:color="auto"/>
          </w:divBdr>
        </w:div>
        <w:div w:id="1892031640">
          <w:marLeft w:val="432"/>
          <w:marRight w:val="0"/>
          <w:marTop w:val="96"/>
          <w:marBottom w:val="0"/>
          <w:divBdr>
            <w:top w:val="none" w:sz="0" w:space="0" w:color="auto"/>
            <w:left w:val="none" w:sz="0" w:space="0" w:color="auto"/>
            <w:bottom w:val="none" w:sz="0" w:space="0" w:color="auto"/>
            <w:right w:val="none" w:sz="0" w:space="0" w:color="auto"/>
          </w:divBdr>
        </w:div>
        <w:div w:id="1992172187">
          <w:marLeft w:val="432"/>
          <w:marRight w:val="0"/>
          <w:marTop w:val="96"/>
          <w:marBottom w:val="0"/>
          <w:divBdr>
            <w:top w:val="none" w:sz="0" w:space="0" w:color="auto"/>
            <w:left w:val="none" w:sz="0" w:space="0" w:color="auto"/>
            <w:bottom w:val="none" w:sz="0" w:space="0" w:color="auto"/>
            <w:right w:val="none" w:sz="0" w:space="0" w:color="auto"/>
          </w:divBdr>
        </w:div>
      </w:divsChild>
    </w:div>
    <w:div w:id="2033607155">
      <w:bodyDiv w:val="1"/>
      <w:marLeft w:val="0"/>
      <w:marRight w:val="0"/>
      <w:marTop w:val="0"/>
      <w:marBottom w:val="0"/>
      <w:divBdr>
        <w:top w:val="none" w:sz="0" w:space="0" w:color="auto"/>
        <w:left w:val="none" w:sz="0" w:space="0" w:color="auto"/>
        <w:bottom w:val="none" w:sz="0" w:space="0" w:color="auto"/>
        <w:right w:val="none" w:sz="0" w:space="0" w:color="auto"/>
      </w:divBdr>
      <w:divsChild>
        <w:div w:id="237519839">
          <w:marLeft w:val="432"/>
          <w:marRight w:val="0"/>
          <w:marTop w:val="115"/>
          <w:marBottom w:val="0"/>
          <w:divBdr>
            <w:top w:val="none" w:sz="0" w:space="0" w:color="auto"/>
            <w:left w:val="none" w:sz="0" w:space="0" w:color="auto"/>
            <w:bottom w:val="none" w:sz="0" w:space="0" w:color="auto"/>
            <w:right w:val="none" w:sz="0" w:space="0" w:color="auto"/>
          </w:divBdr>
        </w:div>
        <w:div w:id="415706949">
          <w:marLeft w:val="432"/>
          <w:marRight w:val="0"/>
          <w:marTop w:val="115"/>
          <w:marBottom w:val="0"/>
          <w:divBdr>
            <w:top w:val="none" w:sz="0" w:space="0" w:color="auto"/>
            <w:left w:val="none" w:sz="0" w:space="0" w:color="auto"/>
            <w:bottom w:val="none" w:sz="0" w:space="0" w:color="auto"/>
            <w:right w:val="none" w:sz="0" w:space="0" w:color="auto"/>
          </w:divBdr>
        </w:div>
        <w:div w:id="705761878">
          <w:marLeft w:val="432"/>
          <w:marRight w:val="0"/>
          <w:marTop w:val="115"/>
          <w:marBottom w:val="0"/>
          <w:divBdr>
            <w:top w:val="none" w:sz="0" w:space="0" w:color="auto"/>
            <w:left w:val="none" w:sz="0" w:space="0" w:color="auto"/>
            <w:bottom w:val="none" w:sz="0" w:space="0" w:color="auto"/>
            <w:right w:val="none" w:sz="0" w:space="0" w:color="auto"/>
          </w:divBdr>
        </w:div>
        <w:div w:id="844321338">
          <w:marLeft w:val="432"/>
          <w:marRight w:val="0"/>
          <w:marTop w:val="115"/>
          <w:marBottom w:val="0"/>
          <w:divBdr>
            <w:top w:val="none" w:sz="0" w:space="0" w:color="auto"/>
            <w:left w:val="none" w:sz="0" w:space="0" w:color="auto"/>
            <w:bottom w:val="none" w:sz="0" w:space="0" w:color="auto"/>
            <w:right w:val="none" w:sz="0" w:space="0" w:color="auto"/>
          </w:divBdr>
        </w:div>
        <w:div w:id="1009138158">
          <w:marLeft w:val="432"/>
          <w:marRight w:val="0"/>
          <w:marTop w:val="115"/>
          <w:marBottom w:val="0"/>
          <w:divBdr>
            <w:top w:val="none" w:sz="0" w:space="0" w:color="auto"/>
            <w:left w:val="none" w:sz="0" w:space="0" w:color="auto"/>
            <w:bottom w:val="none" w:sz="0" w:space="0" w:color="auto"/>
            <w:right w:val="none" w:sz="0" w:space="0" w:color="auto"/>
          </w:divBdr>
        </w:div>
        <w:div w:id="1094546542">
          <w:marLeft w:val="432"/>
          <w:marRight w:val="0"/>
          <w:marTop w:val="115"/>
          <w:marBottom w:val="0"/>
          <w:divBdr>
            <w:top w:val="none" w:sz="0" w:space="0" w:color="auto"/>
            <w:left w:val="none" w:sz="0" w:space="0" w:color="auto"/>
            <w:bottom w:val="none" w:sz="0" w:space="0" w:color="auto"/>
            <w:right w:val="none" w:sz="0" w:space="0" w:color="auto"/>
          </w:divBdr>
        </w:div>
        <w:div w:id="1390307103">
          <w:marLeft w:val="432"/>
          <w:marRight w:val="0"/>
          <w:marTop w:val="115"/>
          <w:marBottom w:val="0"/>
          <w:divBdr>
            <w:top w:val="none" w:sz="0" w:space="0" w:color="auto"/>
            <w:left w:val="none" w:sz="0" w:space="0" w:color="auto"/>
            <w:bottom w:val="none" w:sz="0" w:space="0" w:color="auto"/>
            <w:right w:val="none" w:sz="0" w:space="0" w:color="auto"/>
          </w:divBdr>
        </w:div>
        <w:div w:id="1609855132">
          <w:marLeft w:val="432"/>
          <w:marRight w:val="0"/>
          <w:marTop w:val="115"/>
          <w:marBottom w:val="0"/>
          <w:divBdr>
            <w:top w:val="none" w:sz="0" w:space="0" w:color="auto"/>
            <w:left w:val="none" w:sz="0" w:space="0" w:color="auto"/>
            <w:bottom w:val="none" w:sz="0" w:space="0" w:color="auto"/>
            <w:right w:val="none" w:sz="0" w:space="0" w:color="auto"/>
          </w:divBdr>
        </w:div>
        <w:div w:id="2010281811">
          <w:marLeft w:val="432"/>
          <w:marRight w:val="0"/>
          <w:marTop w:val="115"/>
          <w:marBottom w:val="0"/>
          <w:divBdr>
            <w:top w:val="none" w:sz="0" w:space="0" w:color="auto"/>
            <w:left w:val="none" w:sz="0" w:space="0" w:color="auto"/>
            <w:bottom w:val="none" w:sz="0" w:space="0" w:color="auto"/>
            <w:right w:val="none" w:sz="0" w:space="0" w:color="auto"/>
          </w:divBdr>
        </w:div>
      </w:divsChild>
    </w:div>
    <w:div w:id="2076851188">
      <w:bodyDiv w:val="1"/>
      <w:marLeft w:val="0"/>
      <w:marRight w:val="0"/>
      <w:marTop w:val="0"/>
      <w:marBottom w:val="0"/>
      <w:divBdr>
        <w:top w:val="none" w:sz="0" w:space="0" w:color="auto"/>
        <w:left w:val="none" w:sz="0" w:space="0" w:color="auto"/>
        <w:bottom w:val="none" w:sz="0" w:space="0" w:color="auto"/>
        <w:right w:val="none" w:sz="0" w:space="0" w:color="auto"/>
      </w:divBdr>
      <w:divsChild>
        <w:div w:id="799230044">
          <w:marLeft w:val="432"/>
          <w:marRight w:val="0"/>
          <w:marTop w:val="115"/>
          <w:marBottom w:val="0"/>
          <w:divBdr>
            <w:top w:val="none" w:sz="0" w:space="0" w:color="auto"/>
            <w:left w:val="none" w:sz="0" w:space="0" w:color="auto"/>
            <w:bottom w:val="none" w:sz="0" w:space="0" w:color="auto"/>
            <w:right w:val="none" w:sz="0" w:space="0" w:color="auto"/>
          </w:divBdr>
        </w:div>
        <w:div w:id="989483067">
          <w:marLeft w:val="432"/>
          <w:marRight w:val="0"/>
          <w:marTop w:val="96"/>
          <w:marBottom w:val="0"/>
          <w:divBdr>
            <w:top w:val="none" w:sz="0" w:space="0" w:color="auto"/>
            <w:left w:val="none" w:sz="0" w:space="0" w:color="auto"/>
            <w:bottom w:val="none" w:sz="0" w:space="0" w:color="auto"/>
            <w:right w:val="none" w:sz="0" w:space="0" w:color="auto"/>
          </w:divBdr>
        </w:div>
        <w:div w:id="1431469044">
          <w:marLeft w:val="432"/>
          <w:marRight w:val="0"/>
          <w:marTop w:val="96"/>
          <w:marBottom w:val="0"/>
          <w:divBdr>
            <w:top w:val="none" w:sz="0" w:space="0" w:color="auto"/>
            <w:left w:val="none" w:sz="0" w:space="0" w:color="auto"/>
            <w:bottom w:val="none" w:sz="0" w:space="0" w:color="auto"/>
            <w:right w:val="none" w:sz="0" w:space="0" w:color="auto"/>
          </w:divBdr>
        </w:div>
        <w:div w:id="1624380427">
          <w:marLeft w:val="432"/>
          <w:marRight w:val="0"/>
          <w:marTop w:val="96"/>
          <w:marBottom w:val="0"/>
          <w:divBdr>
            <w:top w:val="none" w:sz="0" w:space="0" w:color="auto"/>
            <w:left w:val="none" w:sz="0" w:space="0" w:color="auto"/>
            <w:bottom w:val="none" w:sz="0" w:space="0" w:color="auto"/>
            <w:right w:val="none" w:sz="0" w:space="0" w:color="auto"/>
          </w:divBdr>
        </w:div>
      </w:divsChild>
    </w:div>
    <w:div w:id="2104036274">
      <w:bodyDiv w:val="1"/>
      <w:marLeft w:val="0"/>
      <w:marRight w:val="0"/>
      <w:marTop w:val="0"/>
      <w:marBottom w:val="0"/>
      <w:divBdr>
        <w:top w:val="none" w:sz="0" w:space="0" w:color="auto"/>
        <w:left w:val="none" w:sz="0" w:space="0" w:color="auto"/>
        <w:bottom w:val="none" w:sz="0" w:space="0" w:color="auto"/>
        <w:right w:val="none" w:sz="0" w:space="0" w:color="auto"/>
      </w:divBdr>
      <w:divsChild>
        <w:div w:id="201986906">
          <w:marLeft w:val="432"/>
          <w:marRight w:val="0"/>
          <w:marTop w:val="115"/>
          <w:marBottom w:val="0"/>
          <w:divBdr>
            <w:top w:val="none" w:sz="0" w:space="0" w:color="auto"/>
            <w:left w:val="none" w:sz="0" w:space="0" w:color="auto"/>
            <w:bottom w:val="none" w:sz="0" w:space="0" w:color="auto"/>
            <w:right w:val="none" w:sz="0" w:space="0" w:color="auto"/>
          </w:divBdr>
        </w:div>
        <w:div w:id="788007935">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fga.com/services/ivf/ivf-variations/"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naveenanazim08@gmail.com" TargetMode="Externa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n.wikipedia.org/wiki/File:Liquid_nitrogen_tank.JPG"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8009</TotalTime>
  <Pages>18</Pages>
  <Words>5025</Words>
  <Characters>28643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33601</CharactersWithSpaces>
  <SharedDoc>false</SharedDoc>
  <HLinks>
    <vt:vector size="6" baseType="variant">
      <vt:variant>
        <vt:i4>720919</vt:i4>
      </vt:variant>
      <vt:variant>
        <vt:i4>0</vt:i4>
      </vt:variant>
      <vt:variant>
        <vt:i4>0</vt:i4>
      </vt:variant>
      <vt:variant>
        <vt:i4>5</vt:i4>
      </vt:variant>
      <vt:variant>
        <vt:lpwstr>http://ivfga.com/services/ivf/ivf-variations/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naveena nazim</dc:creator>
  <cp:lastModifiedBy>DR. Z. I BUHROO</cp:lastModifiedBy>
  <cp:revision>21</cp:revision>
  <dcterms:created xsi:type="dcterms:W3CDTF">2019-02-23T16:02:00Z</dcterms:created>
  <dcterms:modified xsi:type="dcterms:W3CDTF">2023-07-25T20:02:00Z</dcterms:modified>
</cp:coreProperties>
</file>