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17B38" w14:textId="3BDBD936" w:rsidR="003A2935" w:rsidRPr="004113F9" w:rsidRDefault="004113F9" w:rsidP="00903FC2">
      <w:pPr>
        <w:spacing w:line="240" w:lineRule="auto"/>
        <w:jc w:val="center"/>
        <w:rPr>
          <w:rFonts w:ascii="Times New Roman" w:hAnsi="Times New Roman" w:cs="Times New Roman"/>
          <w:sz w:val="48"/>
          <w:szCs w:val="48"/>
          <w:lang w:val="en-US"/>
        </w:rPr>
      </w:pPr>
      <w:r w:rsidRPr="004113F9">
        <w:rPr>
          <w:rFonts w:ascii="Times New Roman" w:hAnsi="Times New Roman" w:cs="Times New Roman"/>
          <w:sz w:val="48"/>
          <w:szCs w:val="48"/>
          <w:lang w:val="en-US"/>
        </w:rPr>
        <w:t>PHYSIO</w:t>
      </w:r>
      <w:r w:rsidR="00642DA3" w:rsidRPr="004113F9">
        <w:rPr>
          <w:rFonts w:ascii="Times New Roman" w:hAnsi="Times New Roman" w:cs="Times New Roman"/>
          <w:sz w:val="48"/>
          <w:szCs w:val="48"/>
          <w:lang w:val="en-US"/>
        </w:rPr>
        <w:t>CHEMICAL</w:t>
      </w:r>
      <w:r w:rsidR="003A2935" w:rsidRPr="004113F9">
        <w:rPr>
          <w:rFonts w:ascii="Times New Roman" w:hAnsi="Times New Roman" w:cs="Times New Roman"/>
          <w:sz w:val="48"/>
          <w:szCs w:val="48"/>
          <w:lang w:val="en-US"/>
        </w:rPr>
        <w:t xml:space="preserve"> AND BIOLOGICAL PROPERTIES AT PREFERRED SITES OF THE NEYYAR RIVER</w:t>
      </w:r>
    </w:p>
    <w:p w14:paraId="2B70D19C" w14:textId="77777777" w:rsidR="00FA4611" w:rsidRDefault="00FA4611" w:rsidP="00903FC2">
      <w:pPr>
        <w:spacing w:line="240" w:lineRule="auto"/>
        <w:jc w:val="center"/>
        <w:rPr>
          <w:rFonts w:ascii="Times New Roman" w:hAnsi="Times New Roman" w:cs="Times New Roman"/>
          <w:b/>
          <w:bCs/>
          <w:i/>
          <w:iCs/>
          <w:sz w:val="20"/>
          <w:szCs w:val="20"/>
          <w:lang w:val="en-US"/>
        </w:rPr>
        <w:sectPr w:rsidR="00FA4611" w:rsidSect="00651FCB">
          <w:pgSz w:w="11906" w:h="16838" w:code="9"/>
          <w:pgMar w:top="1440" w:right="1440" w:bottom="1440" w:left="1440" w:header="709" w:footer="709" w:gutter="0"/>
          <w:cols w:space="708"/>
          <w:docGrid w:linePitch="360"/>
        </w:sectPr>
      </w:pPr>
    </w:p>
    <w:p w14:paraId="22262557" w14:textId="77777777" w:rsidR="00965104" w:rsidRPr="00150E77" w:rsidRDefault="00C73131" w:rsidP="00903FC2">
      <w:pPr>
        <w:spacing w:after="0" w:line="240" w:lineRule="auto"/>
        <w:jc w:val="center"/>
        <w:rPr>
          <w:rFonts w:ascii="Times New Roman" w:hAnsi="Times New Roman" w:cs="Times New Roman"/>
          <w:sz w:val="20"/>
          <w:szCs w:val="20"/>
          <w:lang w:val="en-US"/>
        </w:rPr>
      </w:pPr>
      <w:r w:rsidRPr="00150E77">
        <w:rPr>
          <w:rFonts w:ascii="Times New Roman" w:hAnsi="Times New Roman" w:cs="Times New Roman"/>
          <w:sz w:val="20"/>
          <w:szCs w:val="20"/>
          <w:lang w:val="en-US"/>
        </w:rPr>
        <w:t>S. L. Roshni</w:t>
      </w:r>
      <w:r w:rsidR="00965104" w:rsidRPr="00150E77">
        <w:rPr>
          <w:rFonts w:ascii="Times New Roman" w:hAnsi="Times New Roman" w:cs="Times New Roman"/>
          <w:sz w:val="20"/>
          <w:szCs w:val="20"/>
          <w:lang w:val="en-US"/>
        </w:rPr>
        <w:t xml:space="preserve">, </w:t>
      </w:r>
      <w:r w:rsidR="00FA4611" w:rsidRPr="00150E77">
        <w:rPr>
          <w:rFonts w:ascii="Times New Roman" w:hAnsi="Times New Roman" w:cs="Times New Roman"/>
          <w:sz w:val="20"/>
          <w:szCs w:val="20"/>
          <w:lang w:val="en-US"/>
        </w:rPr>
        <w:t>Research scholar</w:t>
      </w:r>
    </w:p>
    <w:p w14:paraId="2C734203" w14:textId="77777777" w:rsidR="00965104" w:rsidRPr="00150E77" w:rsidRDefault="00FA4611" w:rsidP="00903FC2">
      <w:pPr>
        <w:spacing w:after="0" w:line="240" w:lineRule="auto"/>
        <w:jc w:val="center"/>
        <w:rPr>
          <w:rFonts w:ascii="Times New Roman" w:hAnsi="Times New Roman" w:cs="Times New Roman"/>
          <w:sz w:val="20"/>
          <w:szCs w:val="20"/>
          <w:lang w:val="en-US"/>
        </w:rPr>
      </w:pPr>
      <w:r w:rsidRPr="00150E77">
        <w:rPr>
          <w:rFonts w:ascii="Times New Roman" w:hAnsi="Times New Roman" w:cs="Times New Roman"/>
          <w:sz w:val="20"/>
          <w:szCs w:val="20"/>
          <w:lang w:val="en-US"/>
        </w:rPr>
        <w:t>Department of Zoology</w:t>
      </w:r>
    </w:p>
    <w:p w14:paraId="5CB84AE6" w14:textId="77777777" w:rsidR="00FA4611" w:rsidRPr="00150E77" w:rsidRDefault="00FA4611" w:rsidP="00903FC2">
      <w:pPr>
        <w:spacing w:after="0" w:line="240" w:lineRule="auto"/>
        <w:jc w:val="center"/>
        <w:rPr>
          <w:rFonts w:ascii="Times New Roman" w:hAnsi="Times New Roman" w:cs="Times New Roman"/>
          <w:sz w:val="20"/>
          <w:szCs w:val="20"/>
          <w:lang w:val="en-US"/>
        </w:rPr>
      </w:pPr>
      <w:r w:rsidRPr="00150E77">
        <w:rPr>
          <w:rFonts w:ascii="Times New Roman" w:hAnsi="Times New Roman" w:cs="Times New Roman"/>
          <w:sz w:val="20"/>
          <w:szCs w:val="20"/>
          <w:lang w:val="en-US"/>
        </w:rPr>
        <w:t>Scott Christian College (Autonomous), Nagercoi</w:t>
      </w:r>
      <w:r w:rsidR="00965104" w:rsidRPr="00150E77">
        <w:rPr>
          <w:rFonts w:ascii="Times New Roman" w:hAnsi="Times New Roman" w:cs="Times New Roman"/>
          <w:sz w:val="20"/>
          <w:szCs w:val="20"/>
          <w:lang w:val="en-US"/>
        </w:rPr>
        <w:t xml:space="preserve">l, </w:t>
      </w:r>
      <w:bookmarkStart w:id="0" w:name="_Hlk139703167"/>
      <w:r w:rsidR="00965104" w:rsidRPr="00150E77">
        <w:rPr>
          <w:rFonts w:ascii="Times New Roman" w:hAnsi="Times New Roman" w:cs="Times New Roman"/>
          <w:sz w:val="20"/>
          <w:szCs w:val="20"/>
          <w:lang w:val="en-US"/>
        </w:rPr>
        <w:t>Kanyakumari, Tami Nadu</w:t>
      </w:r>
      <w:bookmarkEnd w:id="0"/>
      <w:r w:rsidR="00965104" w:rsidRPr="00150E77">
        <w:rPr>
          <w:rFonts w:ascii="Times New Roman" w:hAnsi="Times New Roman" w:cs="Times New Roman"/>
          <w:sz w:val="20"/>
          <w:szCs w:val="20"/>
          <w:lang w:val="en-US"/>
        </w:rPr>
        <w:t>,</w:t>
      </w:r>
      <w:r w:rsidR="00150E77">
        <w:rPr>
          <w:rFonts w:ascii="Times New Roman" w:hAnsi="Times New Roman" w:cs="Times New Roman"/>
          <w:sz w:val="20"/>
          <w:szCs w:val="20"/>
          <w:lang w:val="en-US"/>
        </w:rPr>
        <w:t xml:space="preserve"> </w:t>
      </w:r>
      <w:r w:rsidR="00965104" w:rsidRPr="00150E77">
        <w:rPr>
          <w:rFonts w:ascii="Times New Roman" w:hAnsi="Times New Roman" w:cs="Times New Roman"/>
          <w:sz w:val="20"/>
          <w:szCs w:val="20"/>
          <w:lang w:val="en-US"/>
        </w:rPr>
        <w:t>India</w:t>
      </w:r>
    </w:p>
    <w:p w14:paraId="251E4348" w14:textId="77777777" w:rsidR="00965104" w:rsidRPr="00150E77" w:rsidRDefault="00965104" w:rsidP="00903FC2">
      <w:pPr>
        <w:spacing w:after="0" w:line="240" w:lineRule="auto"/>
        <w:jc w:val="center"/>
        <w:rPr>
          <w:rFonts w:ascii="Times New Roman" w:hAnsi="Times New Roman" w:cs="Times New Roman"/>
          <w:sz w:val="20"/>
          <w:szCs w:val="20"/>
          <w:lang w:val="en-US"/>
        </w:rPr>
      </w:pPr>
      <w:r w:rsidRPr="00150E77">
        <w:rPr>
          <w:rFonts w:ascii="Times New Roman" w:hAnsi="Times New Roman" w:cs="Times New Roman"/>
          <w:sz w:val="20"/>
          <w:szCs w:val="20"/>
          <w:lang w:val="en-US"/>
        </w:rPr>
        <w:t>Email: roshinisenora@gmail.com</w:t>
      </w:r>
    </w:p>
    <w:p w14:paraId="1507DFF3" w14:textId="5DC10B71" w:rsidR="00150E77" w:rsidRDefault="00150E77" w:rsidP="00903FC2">
      <w:pPr>
        <w:spacing w:after="0" w:line="240" w:lineRule="auto"/>
        <w:jc w:val="center"/>
        <w:rPr>
          <w:rFonts w:ascii="Times New Roman" w:hAnsi="Times New Roman" w:cs="Times New Roman"/>
          <w:sz w:val="20"/>
          <w:szCs w:val="20"/>
          <w:lang w:val="en-US"/>
        </w:rPr>
      </w:pPr>
    </w:p>
    <w:p w14:paraId="51E0E75C" w14:textId="77777777" w:rsidR="00903FC2" w:rsidRDefault="00903FC2" w:rsidP="00903FC2">
      <w:pPr>
        <w:spacing w:after="0" w:line="240" w:lineRule="auto"/>
        <w:jc w:val="center"/>
        <w:rPr>
          <w:rFonts w:ascii="Times New Roman" w:hAnsi="Times New Roman" w:cs="Times New Roman"/>
          <w:sz w:val="20"/>
          <w:szCs w:val="20"/>
          <w:lang w:val="en-US"/>
        </w:rPr>
      </w:pPr>
    </w:p>
    <w:p w14:paraId="6A2728FE" w14:textId="77777777" w:rsidR="00965104" w:rsidRPr="00150E77" w:rsidRDefault="00C73131" w:rsidP="00903FC2">
      <w:pPr>
        <w:spacing w:after="0" w:line="240" w:lineRule="auto"/>
        <w:jc w:val="center"/>
        <w:rPr>
          <w:rFonts w:ascii="Times New Roman" w:hAnsi="Times New Roman" w:cs="Times New Roman"/>
          <w:sz w:val="20"/>
          <w:szCs w:val="20"/>
          <w:lang w:val="en-US"/>
        </w:rPr>
      </w:pPr>
      <w:r w:rsidRPr="00150E77">
        <w:rPr>
          <w:rFonts w:ascii="Times New Roman" w:hAnsi="Times New Roman" w:cs="Times New Roman"/>
          <w:sz w:val="20"/>
          <w:szCs w:val="20"/>
          <w:lang w:val="en-US"/>
        </w:rPr>
        <w:t xml:space="preserve">Dr. D. </w:t>
      </w:r>
      <w:proofErr w:type="spellStart"/>
      <w:r w:rsidRPr="00150E77">
        <w:rPr>
          <w:rFonts w:ascii="Times New Roman" w:hAnsi="Times New Roman" w:cs="Times New Roman"/>
          <w:sz w:val="20"/>
          <w:szCs w:val="20"/>
          <w:lang w:val="en-US"/>
        </w:rPr>
        <w:t>Deleep</w:t>
      </w:r>
      <w:proofErr w:type="spellEnd"/>
      <w:r w:rsidRPr="00150E77">
        <w:rPr>
          <w:rFonts w:ascii="Times New Roman" w:hAnsi="Times New Roman" w:cs="Times New Roman"/>
          <w:sz w:val="20"/>
          <w:szCs w:val="20"/>
          <w:lang w:val="en-US"/>
        </w:rPr>
        <w:t xml:space="preserve"> </w:t>
      </w:r>
      <w:proofErr w:type="spellStart"/>
      <w:r w:rsidRPr="00150E77">
        <w:rPr>
          <w:rFonts w:ascii="Times New Roman" w:hAnsi="Times New Roman" w:cs="Times New Roman"/>
          <w:sz w:val="20"/>
          <w:szCs w:val="20"/>
          <w:lang w:val="en-US"/>
        </w:rPr>
        <w:t>Packia</w:t>
      </w:r>
      <w:proofErr w:type="spellEnd"/>
      <w:r w:rsidRPr="00150E77">
        <w:rPr>
          <w:rFonts w:ascii="Times New Roman" w:hAnsi="Times New Roman" w:cs="Times New Roman"/>
          <w:sz w:val="20"/>
          <w:szCs w:val="20"/>
          <w:lang w:val="en-US"/>
        </w:rPr>
        <w:t xml:space="preserve"> Ra</w:t>
      </w:r>
      <w:r w:rsidR="00965104" w:rsidRPr="00150E77">
        <w:rPr>
          <w:rFonts w:ascii="Times New Roman" w:hAnsi="Times New Roman" w:cs="Times New Roman"/>
          <w:sz w:val="20"/>
          <w:szCs w:val="20"/>
          <w:lang w:val="en-US"/>
        </w:rPr>
        <w:t>j, Assistant Professor</w:t>
      </w:r>
    </w:p>
    <w:p w14:paraId="7B5C8F8E" w14:textId="77777777" w:rsidR="00965104" w:rsidRPr="00150E77" w:rsidRDefault="00965104" w:rsidP="00903FC2">
      <w:pPr>
        <w:spacing w:after="0" w:line="240" w:lineRule="auto"/>
        <w:jc w:val="center"/>
        <w:rPr>
          <w:rFonts w:ascii="Times New Roman" w:hAnsi="Times New Roman" w:cs="Times New Roman"/>
          <w:sz w:val="20"/>
          <w:szCs w:val="20"/>
          <w:lang w:val="en-US"/>
        </w:rPr>
      </w:pPr>
      <w:r w:rsidRPr="00150E77">
        <w:rPr>
          <w:rFonts w:ascii="Times New Roman" w:hAnsi="Times New Roman" w:cs="Times New Roman"/>
          <w:sz w:val="20"/>
          <w:szCs w:val="20"/>
          <w:lang w:val="en-US"/>
        </w:rPr>
        <w:t>Department of Zoology</w:t>
      </w:r>
    </w:p>
    <w:p w14:paraId="28FC4162" w14:textId="77777777" w:rsidR="00965104" w:rsidRPr="00150E77" w:rsidRDefault="00965104" w:rsidP="00903FC2">
      <w:pPr>
        <w:spacing w:after="0" w:line="240" w:lineRule="auto"/>
        <w:jc w:val="center"/>
        <w:rPr>
          <w:rFonts w:ascii="Times New Roman" w:hAnsi="Times New Roman" w:cs="Times New Roman"/>
          <w:sz w:val="20"/>
          <w:szCs w:val="20"/>
          <w:lang w:val="en-US"/>
        </w:rPr>
      </w:pPr>
      <w:r w:rsidRPr="00150E77">
        <w:rPr>
          <w:rFonts w:ascii="Times New Roman" w:hAnsi="Times New Roman" w:cs="Times New Roman"/>
          <w:sz w:val="20"/>
          <w:szCs w:val="20"/>
          <w:lang w:val="en-US"/>
        </w:rPr>
        <w:t>Scott Christian college (Autonomous), Nagercoil</w:t>
      </w:r>
    </w:p>
    <w:p w14:paraId="70651DBF" w14:textId="77777777" w:rsidR="00150E77" w:rsidRPr="00150E77" w:rsidRDefault="00965104" w:rsidP="00903FC2">
      <w:pPr>
        <w:spacing w:after="0" w:line="240" w:lineRule="auto"/>
        <w:jc w:val="center"/>
        <w:rPr>
          <w:rFonts w:ascii="Times New Roman" w:hAnsi="Times New Roman" w:cs="Times New Roman"/>
          <w:sz w:val="20"/>
          <w:szCs w:val="20"/>
          <w:lang w:val="en-US"/>
        </w:rPr>
      </w:pPr>
      <w:r w:rsidRPr="00150E77">
        <w:rPr>
          <w:rFonts w:ascii="Times New Roman" w:hAnsi="Times New Roman" w:cs="Times New Roman"/>
          <w:sz w:val="20"/>
          <w:szCs w:val="20"/>
          <w:lang w:val="en-US"/>
        </w:rPr>
        <w:t>Kanyakumari, Tami Nadu, India</w:t>
      </w:r>
      <w:r w:rsidR="00150E77" w:rsidRPr="00150E77">
        <w:rPr>
          <w:rFonts w:ascii="Times New Roman" w:hAnsi="Times New Roman" w:cs="Times New Roman"/>
          <w:sz w:val="20"/>
          <w:szCs w:val="20"/>
          <w:lang w:val="en-US"/>
        </w:rPr>
        <w:t xml:space="preserve"> </w:t>
      </w:r>
    </w:p>
    <w:p w14:paraId="35050741" w14:textId="77777777" w:rsidR="00150E77" w:rsidRDefault="00150E77" w:rsidP="00903FC2">
      <w:pPr>
        <w:spacing w:after="0" w:line="240" w:lineRule="auto"/>
        <w:jc w:val="center"/>
        <w:rPr>
          <w:rFonts w:ascii="Times New Roman" w:hAnsi="Times New Roman" w:cs="Times New Roman"/>
          <w:sz w:val="20"/>
          <w:szCs w:val="20"/>
          <w:lang w:val="en-US"/>
        </w:rPr>
      </w:pPr>
      <w:r w:rsidRPr="00150E77">
        <w:rPr>
          <w:rFonts w:ascii="Times New Roman" w:hAnsi="Times New Roman" w:cs="Times New Roman"/>
          <w:sz w:val="20"/>
          <w:szCs w:val="20"/>
          <w:lang w:val="en-US"/>
        </w:rPr>
        <w:t>Email</w:t>
      </w:r>
      <w:r w:rsidR="00114E2F">
        <w:rPr>
          <w:rFonts w:ascii="Times New Roman" w:hAnsi="Times New Roman" w:cs="Times New Roman"/>
          <w:sz w:val="20"/>
          <w:szCs w:val="20"/>
          <w:lang w:val="en-US"/>
        </w:rPr>
        <w:t>:</w:t>
      </w:r>
      <w:r w:rsidR="004113F9">
        <w:rPr>
          <w:rFonts w:ascii="Times New Roman" w:hAnsi="Times New Roman" w:cs="Times New Roman"/>
          <w:sz w:val="20"/>
          <w:szCs w:val="20"/>
          <w:lang w:val="en-US"/>
        </w:rPr>
        <w:t xml:space="preserve"> ddeleep30@gmail.com</w:t>
      </w:r>
    </w:p>
    <w:p w14:paraId="5DB503FB" w14:textId="77777777" w:rsidR="00903FC2" w:rsidRDefault="00903FC2" w:rsidP="00903FC2">
      <w:pPr>
        <w:spacing w:after="0" w:line="240" w:lineRule="auto"/>
        <w:jc w:val="center"/>
        <w:rPr>
          <w:rFonts w:ascii="Times New Roman" w:hAnsi="Times New Roman" w:cs="Times New Roman"/>
          <w:sz w:val="20"/>
          <w:szCs w:val="20"/>
          <w:lang w:val="en-US"/>
        </w:rPr>
      </w:pPr>
    </w:p>
    <w:p w14:paraId="72205746" w14:textId="77777777" w:rsidR="00903FC2" w:rsidRDefault="00903FC2" w:rsidP="00903FC2">
      <w:pPr>
        <w:spacing w:after="0" w:line="240" w:lineRule="auto"/>
        <w:jc w:val="center"/>
        <w:rPr>
          <w:rFonts w:ascii="Times New Roman" w:hAnsi="Times New Roman" w:cs="Times New Roman"/>
          <w:sz w:val="20"/>
          <w:szCs w:val="20"/>
          <w:lang w:val="en-US"/>
        </w:rPr>
      </w:pPr>
    </w:p>
    <w:p w14:paraId="72331DB9" w14:textId="0466ADA5" w:rsidR="00903FC2" w:rsidRPr="00150E77" w:rsidRDefault="00903FC2" w:rsidP="00903FC2">
      <w:pPr>
        <w:spacing w:after="0" w:line="240" w:lineRule="auto"/>
        <w:jc w:val="center"/>
        <w:rPr>
          <w:rFonts w:ascii="Times New Roman" w:hAnsi="Times New Roman" w:cs="Times New Roman"/>
          <w:sz w:val="20"/>
          <w:szCs w:val="20"/>
          <w:lang w:val="en-US"/>
        </w:rPr>
        <w:sectPr w:rsidR="00903FC2" w:rsidRPr="00150E77" w:rsidSect="004113F9">
          <w:type w:val="continuous"/>
          <w:pgSz w:w="11906" w:h="16838" w:code="9"/>
          <w:pgMar w:top="1440" w:right="1440" w:bottom="1440" w:left="1440" w:header="709" w:footer="709" w:gutter="0"/>
          <w:cols w:num="2" w:space="852"/>
          <w:docGrid w:linePitch="360"/>
        </w:sectPr>
      </w:pPr>
    </w:p>
    <w:p w14:paraId="2E082D6E" w14:textId="4F0C4FD1" w:rsidR="00114E2F" w:rsidRPr="004113F9" w:rsidRDefault="00A35768" w:rsidP="00903FC2">
      <w:pPr>
        <w:spacing w:after="0" w:line="240" w:lineRule="auto"/>
        <w:jc w:val="center"/>
        <w:rPr>
          <w:rFonts w:ascii="Times New Roman" w:hAnsi="Times New Roman" w:cs="Times New Roman"/>
          <w:b/>
          <w:bCs/>
          <w:sz w:val="20"/>
          <w:szCs w:val="20"/>
          <w:lang w:val="en-US"/>
        </w:rPr>
      </w:pPr>
      <w:r w:rsidRPr="004113F9">
        <w:rPr>
          <w:rFonts w:ascii="Times New Roman" w:hAnsi="Times New Roman" w:cs="Times New Roman"/>
          <w:b/>
          <w:bCs/>
          <w:sz w:val="20"/>
          <w:szCs w:val="20"/>
          <w:lang w:val="en-US"/>
        </w:rPr>
        <w:t>ABSTRACT</w:t>
      </w:r>
    </w:p>
    <w:p w14:paraId="55DA7A1A" w14:textId="3C18912F" w:rsidR="00352703" w:rsidRDefault="00642DA3" w:rsidP="00903FC2">
      <w:pPr>
        <w:spacing w:after="0" w:line="240" w:lineRule="auto"/>
        <w:jc w:val="both"/>
        <w:rPr>
          <w:rFonts w:ascii="Times New Roman" w:hAnsi="Times New Roman" w:cs="Times New Roman"/>
          <w:sz w:val="20"/>
          <w:szCs w:val="20"/>
          <w:lang w:val="en-US"/>
        </w:rPr>
      </w:pPr>
      <w:r w:rsidRPr="004113F9">
        <w:rPr>
          <w:rFonts w:ascii="Times New Roman" w:hAnsi="Times New Roman" w:cs="Times New Roman"/>
          <w:sz w:val="20"/>
          <w:szCs w:val="20"/>
          <w:lang w:val="en-US"/>
        </w:rPr>
        <w:tab/>
      </w:r>
      <w:r w:rsidR="00352703" w:rsidRPr="00352703">
        <w:rPr>
          <w:rFonts w:ascii="Times New Roman" w:hAnsi="Times New Roman" w:cs="Times New Roman"/>
          <w:sz w:val="20"/>
          <w:szCs w:val="20"/>
          <w:lang w:val="en-US"/>
        </w:rPr>
        <w:t xml:space="preserve">Rivers are included in the hydrologic cycle. The water in the river is from surface runoff, drainage basins, springs, groundwater, and melting ice. Rivers have a major role in shaping the cultural, natural, and economic aspects of any country (Rafiq, 2016). The </w:t>
      </w:r>
      <w:proofErr w:type="spellStart"/>
      <w:r w:rsidR="00352703" w:rsidRPr="00352703">
        <w:rPr>
          <w:rFonts w:ascii="Times New Roman" w:hAnsi="Times New Roman" w:cs="Times New Roman"/>
          <w:sz w:val="20"/>
          <w:szCs w:val="20"/>
          <w:lang w:val="en-US"/>
        </w:rPr>
        <w:t>Neyyar</w:t>
      </w:r>
      <w:proofErr w:type="spellEnd"/>
      <w:r w:rsidR="00352703" w:rsidRPr="00352703">
        <w:rPr>
          <w:rFonts w:ascii="Times New Roman" w:hAnsi="Times New Roman" w:cs="Times New Roman"/>
          <w:sz w:val="20"/>
          <w:szCs w:val="20"/>
          <w:lang w:val="en-US"/>
        </w:rPr>
        <w:t xml:space="preserve"> River is one of the most popular rivers in Kerala. It is in the southern part of Kerala, in the Trivandrum district. The importance of this river is that it provides drinking water, serves agricultural purposes, and makes the earth fertile. So, there is a need to check certain parameters of the water. In this study, physical, chemical, and biological parameters are </w:t>
      </w:r>
      <w:r w:rsidR="00352703" w:rsidRPr="00352703">
        <w:rPr>
          <w:rFonts w:ascii="Times New Roman" w:hAnsi="Times New Roman" w:cs="Times New Roman"/>
          <w:sz w:val="20"/>
          <w:szCs w:val="20"/>
          <w:lang w:val="en-US"/>
        </w:rPr>
        <w:t>analyzed</w:t>
      </w:r>
      <w:r w:rsidR="00352703" w:rsidRPr="00352703">
        <w:rPr>
          <w:rFonts w:ascii="Times New Roman" w:hAnsi="Times New Roman" w:cs="Times New Roman"/>
          <w:sz w:val="20"/>
          <w:szCs w:val="20"/>
          <w:lang w:val="en-US"/>
        </w:rPr>
        <w:t xml:space="preserve"> for the selected sites of the river </w:t>
      </w:r>
      <w:proofErr w:type="spellStart"/>
      <w:r w:rsidR="00352703" w:rsidRPr="00352703">
        <w:rPr>
          <w:rFonts w:ascii="Times New Roman" w:hAnsi="Times New Roman" w:cs="Times New Roman"/>
          <w:sz w:val="20"/>
          <w:szCs w:val="20"/>
          <w:lang w:val="en-US"/>
        </w:rPr>
        <w:t>Neyyar</w:t>
      </w:r>
      <w:proofErr w:type="spellEnd"/>
      <w:r w:rsidR="00352703" w:rsidRPr="00352703">
        <w:rPr>
          <w:rFonts w:ascii="Times New Roman" w:hAnsi="Times New Roman" w:cs="Times New Roman"/>
          <w:sz w:val="20"/>
          <w:szCs w:val="20"/>
          <w:lang w:val="en-US"/>
        </w:rPr>
        <w:t xml:space="preserve">. The </w:t>
      </w:r>
      <w:r w:rsidR="00352703" w:rsidRPr="00352703">
        <w:rPr>
          <w:rFonts w:ascii="Times New Roman" w:hAnsi="Times New Roman" w:cs="Times New Roman"/>
          <w:sz w:val="20"/>
          <w:szCs w:val="20"/>
          <w:lang w:val="en-US"/>
        </w:rPr>
        <w:t>analyzed</w:t>
      </w:r>
      <w:r w:rsidR="00352703" w:rsidRPr="00352703">
        <w:rPr>
          <w:rFonts w:ascii="Times New Roman" w:hAnsi="Times New Roman" w:cs="Times New Roman"/>
          <w:sz w:val="20"/>
          <w:szCs w:val="20"/>
          <w:lang w:val="en-US"/>
        </w:rPr>
        <w:t xml:space="preserve"> results were compared with drinking water standards. It shows deviations in some parameters. And results in the lower stream were higher than in the upper stream. The results indicate the degradation of river water due to anthropogenic activities. There is a need to control such activities to protect the river from degradation.</w:t>
      </w:r>
    </w:p>
    <w:p w14:paraId="15868CF9" w14:textId="77777777" w:rsidR="00903FC2" w:rsidRDefault="00903FC2" w:rsidP="00903FC2">
      <w:pPr>
        <w:spacing w:after="0" w:line="240" w:lineRule="auto"/>
        <w:jc w:val="both"/>
        <w:rPr>
          <w:rFonts w:ascii="Times New Roman" w:hAnsi="Times New Roman" w:cs="Times New Roman"/>
          <w:sz w:val="20"/>
          <w:szCs w:val="20"/>
          <w:lang w:val="en-US"/>
        </w:rPr>
      </w:pPr>
    </w:p>
    <w:p w14:paraId="78CE0840" w14:textId="5A1DFAF3" w:rsidR="00352703" w:rsidRDefault="00903FC2" w:rsidP="00903FC2">
      <w:pPr>
        <w:spacing w:after="0" w:line="240" w:lineRule="auto"/>
        <w:jc w:val="both"/>
        <w:rPr>
          <w:rFonts w:ascii="Times New Roman" w:hAnsi="Times New Roman" w:cs="Times New Roman"/>
          <w:sz w:val="20"/>
          <w:szCs w:val="20"/>
          <w:lang w:val="en-US"/>
        </w:rPr>
      </w:pPr>
      <w:r w:rsidRPr="00903FC2">
        <w:rPr>
          <w:rFonts w:ascii="Times New Roman" w:hAnsi="Times New Roman" w:cs="Times New Roman"/>
          <w:b/>
          <w:bCs/>
          <w:sz w:val="20"/>
          <w:szCs w:val="20"/>
          <w:lang w:val="en-US"/>
        </w:rPr>
        <w:t>Keywords</w:t>
      </w:r>
      <w:r w:rsidRPr="00903FC2">
        <w:rPr>
          <w:rFonts w:ascii="Times New Roman" w:hAnsi="Times New Roman" w:cs="Times New Roman"/>
          <w:sz w:val="20"/>
          <w:szCs w:val="20"/>
          <w:lang w:val="en-US"/>
        </w:rPr>
        <w:t>—</w:t>
      </w:r>
      <w:r w:rsidR="00352703">
        <w:rPr>
          <w:rFonts w:ascii="Times New Roman" w:hAnsi="Times New Roman" w:cs="Times New Roman"/>
          <w:sz w:val="20"/>
          <w:szCs w:val="20"/>
          <w:lang w:val="en-US"/>
        </w:rPr>
        <w:t xml:space="preserve"> River water</w:t>
      </w:r>
      <w:r>
        <w:rPr>
          <w:rFonts w:ascii="Times New Roman" w:hAnsi="Times New Roman" w:cs="Times New Roman"/>
          <w:sz w:val="20"/>
          <w:szCs w:val="20"/>
          <w:lang w:val="en-US"/>
        </w:rPr>
        <w:t>;</w:t>
      </w:r>
      <w:r w:rsidR="00352703">
        <w:rPr>
          <w:rFonts w:ascii="Times New Roman" w:hAnsi="Times New Roman" w:cs="Times New Roman"/>
          <w:sz w:val="20"/>
          <w:szCs w:val="20"/>
          <w:lang w:val="en-US"/>
        </w:rPr>
        <w:t xml:space="preserve"> Parameters</w:t>
      </w:r>
      <w:r>
        <w:rPr>
          <w:rFonts w:ascii="Times New Roman" w:hAnsi="Times New Roman" w:cs="Times New Roman"/>
          <w:sz w:val="20"/>
          <w:szCs w:val="20"/>
          <w:lang w:val="en-US"/>
        </w:rPr>
        <w:t>;</w:t>
      </w:r>
      <w:r w:rsidR="00352703">
        <w:rPr>
          <w:rFonts w:ascii="Times New Roman" w:hAnsi="Times New Roman" w:cs="Times New Roman"/>
          <w:sz w:val="20"/>
          <w:szCs w:val="20"/>
          <w:lang w:val="en-US"/>
        </w:rPr>
        <w:t xml:space="preserve"> Selected sites</w:t>
      </w:r>
      <w:r>
        <w:rPr>
          <w:rFonts w:ascii="Times New Roman" w:hAnsi="Times New Roman" w:cs="Times New Roman"/>
          <w:sz w:val="20"/>
          <w:szCs w:val="20"/>
          <w:lang w:val="en-US"/>
        </w:rPr>
        <w:t>;</w:t>
      </w:r>
      <w:r w:rsidR="00352703">
        <w:rPr>
          <w:rFonts w:ascii="Times New Roman" w:hAnsi="Times New Roman" w:cs="Times New Roman"/>
          <w:sz w:val="20"/>
          <w:szCs w:val="20"/>
          <w:lang w:val="en-US"/>
        </w:rPr>
        <w:t xml:space="preserve"> Deviation</w:t>
      </w:r>
      <w:r>
        <w:rPr>
          <w:rFonts w:ascii="Times New Roman" w:hAnsi="Times New Roman" w:cs="Times New Roman"/>
          <w:sz w:val="20"/>
          <w:szCs w:val="20"/>
          <w:lang w:val="en-US"/>
        </w:rPr>
        <w:t>;</w:t>
      </w:r>
      <w:r w:rsidR="00352703">
        <w:rPr>
          <w:rFonts w:ascii="Times New Roman" w:hAnsi="Times New Roman" w:cs="Times New Roman"/>
          <w:sz w:val="20"/>
          <w:szCs w:val="20"/>
          <w:lang w:val="en-US"/>
        </w:rPr>
        <w:t xml:space="preserve"> Protection.</w:t>
      </w:r>
    </w:p>
    <w:p w14:paraId="24CCEAF6" w14:textId="77777777" w:rsidR="00352703" w:rsidRDefault="00352703" w:rsidP="00903FC2">
      <w:pPr>
        <w:spacing w:after="0" w:line="240" w:lineRule="auto"/>
        <w:jc w:val="both"/>
        <w:rPr>
          <w:rFonts w:ascii="Times New Roman" w:hAnsi="Times New Roman" w:cs="Times New Roman"/>
          <w:sz w:val="20"/>
          <w:szCs w:val="20"/>
          <w:lang w:val="en-US"/>
        </w:rPr>
      </w:pPr>
    </w:p>
    <w:p w14:paraId="2B9240C5" w14:textId="2B0ABBFC" w:rsidR="00C73131" w:rsidRPr="004113F9" w:rsidRDefault="00A35768" w:rsidP="00903FC2">
      <w:pPr>
        <w:spacing w:after="0" w:line="240" w:lineRule="auto"/>
        <w:jc w:val="center"/>
        <w:rPr>
          <w:rFonts w:ascii="Times New Roman" w:hAnsi="Times New Roman" w:cs="Times New Roman"/>
          <w:b/>
          <w:bCs/>
          <w:sz w:val="20"/>
          <w:szCs w:val="20"/>
          <w:lang w:val="en-US"/>
        </w:rPr>
      </w:pPr>
      <w:r w:rsidRPr="004113F9">
        <w:rPr>
          <w:rFonts w:ascii="Times New Roman" w:hAnsi="Times New Roman" w:cs="Times New Roman"/>
          <w:b/>
          <w:bCs/>
          <w:sz w:val="20"/>
          <w:szCs w:val="20"/>
          <w:lang w:val="en-US"/>
        </w:rPr>
        <w:t>INTRODUCTION</w:t>
      </w:r>
    </w:p>
    <w:p w14:paraId="75EE1352" w14:textId="4691C3FD" w:rsidR="003A02C2" w:rsidRPr="004113F9" w:rsidRDefault="00FB2795" w:rsidP="00903FC2">
      <w:pPr>
        <w:spacing w:after="0" w:line="240" w:lineRule="auto"/>
        <w:ind w:firstLine="720"/>
        <w:jc w:val="both"/>
        <w:rPr>
          <w:rFonts w:ascii="Times New Roman" w:hAnsi="Times New Roman" w:cs="Times New Roman"/>
          <w:sz w:val="20"/>
          <w:szCs w:val="20"/>
        </w:rPr>
      </w:pPr>
      <w:r w:rsidRPr="004113F9">
        <w:rPr>
          <w:rFonts w:ascii="Times New Roman" w:hAnsi="Times New Roman" w:cs="Times New Roman"/>
          <w:sz w:val="20"/>
          <w:szCs w:val="20"/>
        </w:rPr>
        <w:t xml:space="preserve">Food and water are the primary needs for humans as well as all the other living organisms on earth. Three-fourths of the earth's surface is surrounded by water. Water is an inorganic compound that is made up of two molecules of hydrogen and one molecule of oxygen. The sources of the water are rivers, oceans, ground water, reservoirs, rain, ponds, streams, fresh water, wells, surface water, etc. More than 400 rivers are present in India, of which 44 flow through the state of Kerala. Among the 44 rivers, the </w:t>
      </w:r>
      <w:proofErr w:type="spellStart"/>
      <w:r w:rsidRPr="004113F9">
        <w:rPr>
          <w:rFonts w:ascii="Times New Roman" w:hAnsi="Times New Roman" w:cs="Times New Roman"/>
          <w:sz w:val="20"/>
          <w:szCs w:val="20"/>
        </w:rPr>
        <w:t>Neyyar</w:t>
      </w:r>
      <w:proofErr w:type="spellEnd"/>
      <w:r w:rsidRPr="004113F9">
        <w:rPr>
          <w:rFonts w:ascii="Times New Roman" w:hAnsi="Times New Roman" w:cs="Times New Roman"/>
          <w:sz w:val="20"/>
          <w:szCs w:val="20"/>
        </w:rPr>
        <w:t xml:space="preserve"> River is a major river that flows through the Trivandrum district in Kerala, India. This river originates in the </w:t>
      </w:r>
      <w:proofErr w:type="spellStart"/>
      <w:r w:rsidRPr="004113F9">
        <w:rPr>
          <w:rFonts w:ascii="Times New Roman" w:hAnsi="Times New Roman" w:cs="Times New Roman"/>
          <w:sz w:val="20"/>
          <w:szCs w:val="20"/>
        </w:rPr>
        <w:t>Agasthyarkoodam</w:t>
      </w:r>
      <w:proofErr w:type="spellEnd"/>
      <w:r w:rsidRPr="004113F9">
        <w:rPr>
          <w:rFonts w:ascii="Times New Roman" w:hAnsi="Times New Roman" w:cs="Times New Roman"/>
          <w:sz w:val="20"/>
          <w:szCs w:val="20"/>
        </w:rPr>
        <w:t xml:space="preserve"> Hills of the Western Ghats, flows through the </w:t>
      </w:r>
      <w:proofErr w:type="spellStart"/>
      <w:r w:rsidRPr="004113F9">
        <w:rPr>
          <w:rFonts w:ascii="Times New Roman" w:hAnsi="Times New Roman" w:cs="Times New Roman"/>
          <w:sz w:val="20"/>
          <w:szCs w:val="20"/>
        </w:rPr>
        <w:t>Neyyatinkara</w:t>
      </w:r>
      <w:proofErr w:type="spellEnd"/>
      <w:r w:rsidRPr="004113F9">
        <w:rPr>
          <w:rFonts w:ascii="Times New Roman" w:hAnsi="Times New Roman" w:cs="Times New Roman"/>
          <w:sz w:val="20"/>
          <w:szCs w:val="20"/>
        </w:rPr>
        <w:t xml:space="preserve">, and reaches the Arabian Sea at </w:t>
      </w:r>
      <w:proofErr w:type="spellStart"/>
      <w:r w:rsidRPr="004113F9">
        <w:rPr>
          <w:rFonts w:ascii="Times New Roman" w:hAnsi="Times New Roman" w:cs="Times New Roman"/>
          <w:sz w:val="20"/>
          <w:szCs w:val="20"/>
        </w:rPr>
        <w:t>Poovar</w:t>
      </w:r>
      <w:proofErr w:type="spellEnd"/>
      <w:r w:rsidRPr="004113F9">
        <w:rPr>
          <w:rFonts w:ascii="Times New Roman" w:hAnsi="Times New Roman" w:cs="Times New Roman"/>
          <w:sz w:val="20"/>
          <w:szCs w:val="20"/>
        </w:rPr>
        <w:t xml:space="preserve">. The river has a length of 56 kilometres. The river is mostly used for drinking water supply through municipalities to the public and agricultural purposes. Rather than the water used for construction of buildings at the bank of the river and domestic purposes. </w:t>
      </w:r>
      <w:r w:rsidR="009A472C" w:rsidRPr="004113F9">
        <w:rPr>
          <w:rFonts w:ascii="Times New Roman" w:hAnsi="Times New Roman" w:cs="Times New Roman"/>
          <w:sz w:val="20"/>
          <w:szCs w:val="20"/>
        </w:rPr>
        <w:t>So,</w:t>
      </w:r>
      <w:r w:rsidRPr="004113F9">
        <w:rPr>
          <w:rFonts w:ascii="Times New Roman" w:hAnsi="Times New Roman" w:cs="Times New Roman"/>
          <w:sz w:val="20"/>
          <w:szCs w:val="20"/>
        </w:rPr>
        <w:t xml:space="preserve"> it is most important to analyse the present status of the </w:t>
      </w:r>
      <w:proofErr w:type="spellStart"/>
      <w:r w:rsidRPr="004113F9">
        <w:rPr>
          <w:rFonts w:ascii="Times New Roman" w:hAnsi="Times New Roman" w:cs="Times New Roman"/>
          <w:sz w:val="20"/>
          <w:szCs w:val="20"/>
        </w:rPr>
        <w:t>Neyyar</w:t>
      </w:r>
      <w:proofErr w:type="spellEnd"/>
      <w:r w:rsidRPr="004113F9">
        <w:rPr>
          <w:rFonts w:ascii="Times New Roman" w:hAnsi="Times New Roman" w:cs="Times New Roman"/>
          <w:sz w:val="20"/>
          <w:szCs w:val="20"/>
        </w:rPr>
        <w:t xml:space="preserve"> River.</w:t>
      </w:r>
      <w:r w:rsidR="003A02C2" w:rsidRPr="004113F9">
        <w:rPr>
          <w:sz w:val="20"/>
          <w:szCs w:val="20"/>
        </w:rPr>
        <w:t xml:space="preserve"> </w:t>
      </w:r>
      <w:r w:rsidR="003A02C2" w:rsidRPr="004113F9">
        <w:rPr>
          <w:rFonts w:ascii="Times New Roman" w:hAnsi="Times New Roman" w:cs="Times New Roman"/>
          <w:sz w:val="20"/>
          <w:szCs w:val="20"/>
        </w:rPr>
        <w:t>A thorough examination of the river ecosystem reveals that all of India's major rivers are heavily polluted, especially on the city sides (Srivastava, 1992).</w:t>
      </w:r>
      <w:r w:rsidRPr="004113F9">
        <w:rPr>
          <w:rFonts w:ascii="Times New Roman" w:hAnsi="Times New Roman" w:cs="Times New Roman"/>
          <w:sz w:val="20"/>
          <w:szCs w:val="20"/>
        </w:rPr>
        <w:t xml:space="preserve"> The present study, "Physiochemical and Biological Properties at Preferred Sites of the </w:t>
      </w:r>
      <w:proofErr w:type="spellStart"/>
      <w:r w:rsidRPr="004113F9">
        <w:rPr>
          <w:rFonts w:ascii="Times New Roman" w:hAnsi="Times New Roman" w:cs="Times New Roman"/>
          <w:sz w:val="20"/>
          <w:szCs w:val="20"/>
        </w:rPr>
        <w:t>Neyyar</w:t>
      </w:r>
      <w:proofErr w:type="spellEnd"/>
      <w:r w:rsidRPr="004113F9">
        <w:rPr>
          <w:rFonts w:ascii="Times New Roman" w:hAnsi="Times New Roman" w:cs="Times New Roman"/>
          <w:sz w:val="20"/>
          <w:szCs w:val="20"/>
        </w:rPr>
        <w:t xml:space="preserve"> River," indicates the study of physical, chemical, and biological parameters of the </w:t>
      </w:r>
      <w:proofErr w:type="spellStart"/>
      <w:r w:rsidRPr="004113F9">
        <w:rPr>
          <w:rFonts w:ascii="Times New Roman" w:hAnsi="Times New Roman" w:cs="Times New Roman"/>
          <w:sz w:val="20"/>
          <w:szCs w:val="20"/>
        </w:rPr>
        <w:t>Neyyar</w:t>
      </w:r>
      <w:proofErr w:type="spellEnd"/>
      <w:r w:rsidRPr="004113F9">
        <w:rPr>
          <w:rFonts w:ascii="Times New Roman" w:hAnsi="Times New Roman" w:cs="Times New Roman"/>
          <w:sz w:val="20"/>
          <w:szCs w:val="20"/>
        </w:rPr>
        <w:t xml:space="preserve">. Seasonal variation in surface water quality is used to evaluate variations that occur in river pollution (Ouyang </w:t>
      </w:r>
      <w:r w:rsidRPr="004113F9">
        <w:rPr>
          <w:rFonts w:ascii="Times New Roman" w:hAnsi="Times New Roman" w:cs="Times New Roman"/>
          <w:i/>
          <w:iCs/>
          <w:sz w:val="20"/>
          <w:szCs w:val="20"/>
        </w:rPr>
        <w:t>et al.,</w:t>
      </w:r>
      <w:r w:rsidRPr="004113F9">
        <w:rPr>
          <w:rFonts w:ascii="Times New Roman" w:hAnsi="Times New Roman" w:cs="Times New Roman"/>
          <w:sz w:val="20"/>
          <w:szCs w:val="20"/>
        </w:rPr>
        <w:t xml:space="preserve"> 2006).</w:t>
      </w:r>
    </w:p>
    <w:p w14:paraId="1575BAEC" w14:textId="77777777" w:rsidR="00AB523D" w:rsidRPr="004113F9" w:rsidRDefault="00AB523D" w:rsidP="00903FC2">
      <w:pPr>
        <w:spacing w:after="0" w:line="240" w:lineRule="auto"/>
        <w:jc w:val="center"/>
        <w:rPr>
          <w:rFonts w:ascii="Times New Roman" w:hAnsi="Times New Roman" w:cs="Times New Roman"/>
          <w:b/>
          <w:bCs/>
          <w:sz w:val="20"/>
          <w:szCs w:val="20"/>
        </w:rPr>
      </w:pPr>
    </w:p>
    <w:p w14:paraId="61188B2A" w14:textId="46F08D9E" w:rsidR="00926883" w:rsidRPr="004113F9" w:rsidRDefault="00926883" w:rsidP="00903FC2">
      <w:pPr>
        <w:pStyle w:val="ListParagraph"/>
        <w:numPr>
          <w:ilvl w:val="0"/>
          <w:numId w:val="3"/>
        </w:numPr>
        <w:spacing w:after="0" w:line="240" w:lineRule="auto"/>
        <w:ind w:left="567" w:hanging="207"/>
        <w:jc w:val="center"/>
        <w:rPr>
          <w:rFonts w:ascii="Times New Roman" w:hAnsi="Times New Roman" w:cs="Times New Roman"/>
          <w:b/>
          <w:bCs/>
          <w:sz w:val="20"/>
          <w:szCs w:val="20"/>
        </w:rPr>
      </w:pPr>
      <w:r w:rsidRPr="004113F9">
        <w:rPr>
          <w:rFonts w:ascii="Times New Roman" w:hAnsi="Times New Roman" w:cs="Times New Roman"/>
          <w:b/>
          <w:bCs/>
          <w:sz w:val="20"/>
          <w:szCs w:val="20"/>
        </w:rPr>
        <w:t>MATERIALS AND METHOD</w:t>
      </w:r>
    </w:p>
    <w:p w14:paraId="3BB982C7" w14:textId="72837733" w:rsidR="003A02C2" w:rsidRPr="004113F9" w:rsidRDefault="009375E2" w:rsidP="00903FC2">
      <w:pPr>
        <w:pStyle w:val="ListParagraph"/>
        <w:numPr>
          <w:ilvl w:val="0"/>
          <w:numId w:val="4"/>
        </w:numPr>
        <w:spacing w:after="0" w:line="240" w:lineRule="auto"/>
        <w:ind w:left="284" w:hanging="284"/>
        <w:jc w:val="both"/>
        <w:rPr>
          <w:rFonts w:ascii="Times New Roman" w:hAnsi="Times New Roman" w:cs="Times New Roman"/>
          <w:b/>
          <w:bCs/>
          <w:sz w:val="20"/>
          <w:szCs w:val="20"/>
        </w:rPr>
      </w:pPr>
      <w:r w:rsidRPr="004113F9">
        <w:rPr>
          <w:rFonts w:ascii="Times New Roman" w:hAnsi="Times New Roman" w:cs="Times New Roman"/>
          <w:b/>
          <w:bCs/>
          <w:sz w:val="20"/>
          <w:szCs w:val="20"/>
        </w:rPr>
        <w:t>Study Area</w:t>
      </w:r>
    </w:p>
    <w:p w14:paraId="64A630C2" w14:textId="40F9EE23" w:rsidR="009E0FD3" w:rsidRPr="004113F9" w:rsidRDefault="00C05038" w:rsidP="00903FC2">
      <w:pPr>
        <w:spacing w:after="0" w:line="240" w:lineRule="auto"/>
        <w:ind w:firstLine="720"/>
        <w:jc w:val="both"/>
        <w:rPr>
          <w:rFonts w:ascii="Times New Roman" w:hAnsi="Times New Roman" w:cs="Times New Roman"/>
          <w:sz w:val="20"/>
          <w:szCs w:val="20"/>
        </w:rPr>
      </w:pPr>
      <w:r w:rsidRPr="004113F9">
        <w:rPr>
          <w:rFonts w:ascii="Times New Roman" w:hAnsi="Times New Roman" w:cs="Times New Roman"/>
          <w:sz w:val="20"/>
          <w:szCs w:val="20"/>
        </w:rPr>
        <w:t xml:space="preserve">The </w:t>
      </w:r>
      <w:proofErr w:type="spellStart"/>
      <w:r w:rsidRPr="004113F9">
        <w:rPr>
          <w:rFonts w:ascii="Times New Roman" w:hAnsi="Times New Roman" w:cs="Times New Roman"/>
          <w:sz w:val="20"/>
          <w:szCs w:val="20"/>
        </w:rPr>
        <w:t>Neyyar</w:t>
      </w:r>
      <w:proofErr w:type="spellEnd"/>
      <w:r w:rsidRPr="004113F9">
        <w:rPr>
          <w:rFonts w:ascii="Times New Roman" w:hAnsi="Times New Roman" w:cs="Times New Roman"/>
          <w:sz w:val="20"/>
          <w:szCs w:val="20"/>
        </w:rPr>
        <w:t xml:space="preserve"> River is in Trivandrum district, Kerala. The river has a length of 56 kilometres (Figure 1). This river originates from the </w:t>
      </w:r>
      <w:proofErr w:type="spellStart"/>
      <w:r w:rsidRPr="004113F9">
        <w:rPr>
          <w:rFonts w:ascii="Times New Roman" w:hAnsi="Times New Roman" w:cs="Times New Roman"/>
          <w:sz w:val="20"/>
          <w:szCs w:val="20"/>
        </w:rPr>
        <w:t>Agasthyamala</w:t>
      </w:r>
      <w:proofErr w:type="spellEnd"/>
      <w:r w:rsidRPr="004113F9">
        <w:rPr>
          <w:rFonts w:ascii="Times New Roman" w:hAnsi="Times New Roman" w:cs="Times New Roman"/>
          <w:sz w:val="20"/>
          <w:szCs w:val="20"/>
        </w:rPr>
        <w:t xml:space="preserve">, the second-highest peak of the Western Ghats. And reaches the Arabian Sea near </w:t>
      </w:r>
      <w:proofErr w:type="spellStart"/>
      <w:r w:rsidRPr="004113F9">
        <w:rPr>
          <w:rFonts w:ascii="Times New Roman" w:hAnsi="Times New Roman" w:cs="Times New Roman"/>
          <w:sz w:val="20"/>
          <w:szCs w:val="20"/>
        </w:rPr>
        <w:t>Poovar</w:t>
      </w:r>
      <w:proofErr w:type="spellEnd"/>
      <w:r w:rsidRPr="004113F9">
        <w:rPr>
          <w:rFonts w:ascii="Times New Roman" w:hAnsi="Times New Roman" w:cs="Times New Roman"/>
          <w:sz w:val="20"/>
          <w:szCs w:val="20"/>
        </w:rPr>
        <w:t xml:space="preserve">. </w:t>
      </w:r>
      <w:proofErr w:type="spellStart"/>
      <w:r w:rsidRPr="004113F9">
        <w:rPr>
          <w:rFonts w:ascii="Times New Roman" w:hAnsi="Times New Roman" w:cs="Times New Roman"/>
          <w:sz w:val="20"/>
          <w:szCs w:val="20"/>
        </w:rPr>
        <w:t>Neyyar</w:t>
      </w:r>
      <w:proofErr w:type="spellEnd"/>
      <w:r w:rsidRPr="004113F9">
        <w:rPr>
          <w:rFonts w:ascii="Times New Roman" w:hAnsi="Times New Roman" w:cs="Times New Roman"/>
          <w:sz w:val="20"/>
          <w:szCs w:val="20"/>
        </w:rPr>
        <w:t xml:space="preserve"> River Basin has an area of 128 km². The latitude and </w:t>
      </w:r>
      <w:proofErr w:type="spellStart"/>
      <w:r w:rsidRPr="004113F9">
        <w:rPr>
          <w:rFonts w:ascii="Times New Roman" w:hAnsi="Times New Roman" w:cs="Times New Roman"/>
          <w:sz w:val="20"/>
          <w:szCs w:val="20"/>
        </w:rPr>
        <w:t>logitude</w:t>
      </w:r>
      <w:proofErr w:type="spellEnd"/>
      <w:r w:rsidRPr="004113F9">
        <w:rPr>
          <w:rFonts w:ascii="Times New Roman" w:hAnsi="Times New Roman" w:cs="Times New Roman"/>
          <w:sz w:val="20"/>
          <w:szCs w:val="20"/>
        </w:rPr>
        <w:t xml:space="preserve"> of the river range between 80º17'2" N and 80º53'2" N, 76º40'2" E and 70º17'2" E. The sites selected for the current study were </w:t>
      </w:r>
      <w:proofErr w:type="spellStart"/>
      <w:r w:rsidRPr="004113F9">
        <w:rPr>
          <w:rFonts w:ascii="Times New Roman" w:hAnsi="Times New Roman" w:cs="Times New Roman"/>
          <w:sz w:val="20"/>
          <w:szCs w:val="20"/>
        </w:rPr>
        <w:t>Arakunnu</w:t>
      </w:r>
      <w:proofErr w:type="spellEnd"/>
      <w:r w:rsidRPr="004113F9">
        <w:rPr>
          <w:rFonts w:ascii="Times New Roman" w:hAnsi="Times New Roman" w:cs="Times New Roman"/>
          <w:sz w:val="20"/>
          <w:szCs w:val="20"/>
        </w:rPr>
        <w:t xml:space="preserve"> (S1), </w:t>
      </w:r>
      <w:proofErr w:type="spellStart"/>
      <w:r w:rsidRPr="004113F9">
        <w:rPr>
          <w:rFonts w:ascii="Times New Roman" w:hAnsi="Times New Roman" w:cs="Times New Roman"/>
          <w:sz w:val="20"/>
          <w:szCs w:val="20"/>
        </w:rPr>
        <w:t>Vadakkekotta</w:t>
      </w:r>
      <w:proofErr w:type="spellEnd"/>
      <w:r w:rsidRPr="004113F9">
        <w:rPr>
          <w:rFonts w:ascii="Times New Roman" w:hAnsi="Times New Roman" w:cs="Times New Roman"/>
          <w:sz w:val="20"/>
          <w:szCs w:val="20"/>
        </w:rPr>
        <w:t xml:space="preserve"> (S2), </w:t>
      </w:r>
      <w:proofErr w:type="spellStart"/>
      <w:r w:rsidRPr="004113F9">
        <w:rPr>
          <w:rFonts w:ascii="Times New Roman" w:hAnsi="Times New Roman" w:cs="Times New Roman"/>
          <w:sz w:val="20"/>
          <w:szCs w:val="20"/>
        </w:rPr>
        <w:t>Palakkadavu</w:t>
      </w:r>
      <w:proofErr w:type="spellEnd"/>
      <w:r w:rsidRPr="004113F9">
        <w:rPr>
          <w:rFonts w:ascii="Times New Roman" w:hAnsi="Times New Roman" w:cs="Times New Roman"/>
          <w:sz w:val="20"/>
          <w:szCs w:val="20"/>
        </w:rPr>
        <w:t xml:space="preserve"> (S3), </w:t>
      </w:r>
      <w:proofErr w:type="spellStart"/>
      <w:r w:rsidRPr="004113F9">
        <w:rPr>
          <w:rFonts w:ascii="Times New Roman" w:hAnsi="Times New Roman" w:cs="Times New Roman"/>
          <w:sz w:val="20"/>
          <w:szCs w:val="20"/>
        </w:rPr>
        <w:t>Alatharackal</w:t>
      </w:r>
      <w:proofErr w:type="spellEnd"/>
      <w:r w:rsidRPr="004113F9">
        <w:rPr>
          <w:rFonts w:ascii="Times New Roman" w:hAnsi="Times New Roman" w:cs="Times New Roman"/>
          <w:sz w:val="20"/>
          <w:szCs w:val="20"/>
        </w:rPr>
        <w:t xml:space="preserve"> (S4), and </w:t>
      </w:r>
      <w:proofErr w:type="spellStart"/>
      <w:r w:rsidRPr="004113F9">
        <w:rPr>
          <w:rFonts w:ascii="Times New Roman" w:hAnsi="Times New Roman" w:cs="Times New Roman"/>
          <w:sz w:val="20"/>
          <w:szCs w:val="20"/>
        </w:rPr>
        <w:t>Pirayummodu</w:t>
      </w:r>
      <w:proofErr w:type="spellEnd"/>
      <w:r w:rsidRPr="004113F9">
        <w:rPr>
          <w:rFonts w:ascii="Times New Roman" w:hAnsi="Times New Roman" w:cs="Times New Roman"/>
          <w:sz w:val="20"/>
          <w:szCs w:val="20"/>
        </w:rPr>
        <w:t xml:space="preserve"> (S5). </w:t>
      </w:r>
      <w:r w:rsidR="00402525" w:rsidRPr="00402525">
        <w:rPr>
          <w:rFonts w:ascii="Times New Roman" w:hAnsi="Times New Roman" w:cs="Times New Roman"/>
          <w:sz w:val="20"/>
          <w:szCs w:val="20"/>
        </w:rPr>
        <w:t xml:space="preserve">The sites S1, S2, and S3 are from the upper stream, and S4, S5, are from the lower stream of the </w:t>
      </w:r>
      <w:proofErr w:type="spellStart"/>
      <w:r w:rsidR="00402525" w:rsidRPr="00402525">
        <w:rPr>
          <w:rFonts w:ascii="Times New Roman" w:hAnsi="Times New Roman" w:cs="Times New Roman"/>
          <w:sz w:val="20"/>
          <w:szCs w:val="20"/>
        </w:rPr>
        <w:t>Neyyar</w:t>
      </w:r>
      <w:proofErr w:type="spellEnd"/>
      <w:r w:rsidR="00402525" w:rsidRPr="00402525">
        <w:rPr>
          <w:rFonts w:ascii="Times New Roman" w:hAnsi="Times New Roman" w:cs="Times New Roman"/>
          <w:sz w:val="20"/>
          <w:szCs w:val="20"/>
        </w:rPr>
        <w:t xml:space="preserve"> river.</w:t>
      </w:r>
      <w:r w:rsidR="00402525">
        <w:rPr>
          <w:rFonts w:ascii="Times New Roman" w:hAnsi="Times New Roman" w:cs="Times New Roman"/>
          <w:sz w:val="20"/>
          <w:szCs w:val="20"/>
        </w:rPr>
        <w:t xml:space="preserve"> </w:t>
      </w:r>
      <w:r w:rsidRPr="004113F9">
        <w:rPr>
          <w:rFonts w:ascii="Times New Roman" w:hAnsi="Times New Roman" w:cs="Times New Roman"/>
          <w:sz w:val="20"/>
          <w:szCs w:val="20"/>
        </w:rPr>
        <w:t xml:space="preserve">The period of study was three months, from January 2023 to March 2023. The river's water is used for irrigation and drinking purposes. </w:t>
      </w:r>
      <w:proofErr w:type="spellStart"/>
      <w:r w:rsidRPr="004113F9">
        <w:rPr>
          <w:rFonts w:ascii="Times New Roman" w:hAnsi="Times New Roman" w:cs="Times New Roman"/>
          <w:sz w:val="20"/>
          <w:szCs w:val="20"/>
        </w:rPr>
        <w:t>Neyyar</w:t>
      </w:r>
      <w:proofErr w:type="spellEnd"/>
      <w:r w:rsidRPr="004113F9">
        <w:rPr>
          <w:rFonts w:ascii="Times New Roman" w:hAnsi="Times New Roman" w:cs="Times New Roman"/>
          <w:sz w:val="20"/>
          <w:szCs w:val="20"/>
        </w:rPr>
        <w:t xml:space="preserve"> Dam is located on this river at </w:t>
      </w:r>
      <w:proofErr w:type="spellStart"/>
      <w:r w:rsidRPr="004113F9">
        <w:rPr>
          <w:rFonts w:ascii="Times New Roman" w:hAnsi="Times New Roman" w:cs="Times New Roman"/>
          <w:sz w:val="20"/>
          <w:szCs w:val="20"/>
        </w:rPr>
        <w:t>Kallikadu</w:t>
      </w:r>
      <w:proofErr w:type="spellEnd"/>
      <w:r w:rsidRPr="004113F9">
        <w:rPr>
          <w:rFonts w:ascii="Times New Roman" w:hAnsi="Times New Roman" w:cs="Times New Roman"/>
          <w:sz w:val="20"/>
          <w:szCs w:val="20"/>
        </w:rPr>
        <w:t>.</w:t>
      </w:r>
      <w:r w:rsidR="00C05805" w:rsidRPr="004113F9">
        <w:rPr>
          <w:rFonts w:ascii="Times New Roman" w:hAnsi="Times New Roman" w:cs="Times New Roman"/>
          <w:sz w:val="20"/>
          <w:szCs w:val="20"/>
        </w:rPr>
        <w:t xml:space="preserve"> </w:t>
      </w:r>
    </w:p>
    <w:p w14:paraId="42E4B751" w14:textId="5B597019" w:rsidR="00C05805" w:rsidRDefault="00C05805" w:rsidP="00903FC2">
      <w:pPr>
        <w:spacing w:after="0" w:line="240" w:lineRule="auto"/>
        <w:ind w:firstLine="720"/>
        <w:jc w:val="both"/>
        <w:rPr>
          <w:rFonts w:ascii="Times New Roman" w:hAnsi="Times New Roman" w:cs="Times New Roman"/>
          <w:sz w:val="24"/>
          <w:szCs w:val="24"/>
        </w:rPr>
      </w:pPr>
    </w:p>
    <w:p w14:paraId="112E487A" w14:textId="05E0363A" w:rsidR="00C05805" w:rsidRPr="004113F9" w:rsidRDefault="00C05805" w:rsidP="00903FC2">
      <w:pPr>
        <w:pStyle w:val="ListParagraph"/>
        <w:numPr>
          <w:ilvl w:val="0"/>
          <w:numId w:val="4"/>
        </w:numPr>
        <w:spacing w:after="0" w:line="240" w:lineRule="auto"/>
        <w:ind w:left="284" w:hanging="284"/>
        <w:jc w:val="both"/>
        <w:rPr>
          <w:rFonts w:ascii="Times New Roman" w:hAnsi="Times New Roman" w:cs="Times New Roman"/>
          <w:b/>
          <w:bCs/>
          <w:sz w:val="20"/>
          <w:szCs w:val="20"/>
        </w:rPr>
      </w:pPr>
      <w:r w:rsidRPr="004113F9">
        <w:rPr>
          <w:rFonts w:ascii="Times New Roman" w:hAnsi="Times New Roman" w:cs="Times New Roman"/>
          <w:b/>
          <w:bCs/>
          <w:sz w:val="20"/>
          <w:szCs w:val="20"/>
        </w:rPr>
        <w:t>Collection of Sample</w:t>
      </w:r>
    </w:p>
    <w:p w14:paraId="451D2489" w14:textId="3D81646E" w:rsidR="00DA17DC" w:rsidRPr="00AA0F3C" w:rsidRDefault="00F2236A" w:rsidP="00903FC2">
      <w:pPr>
        <w:spacing w:after="0" w:line="240" w:lineRule="auto"/>
        <w:jc w:val="both"/>
        <w:rPr>
          <w:rFonts w:ascii="Times New Roman" w:hAnsi="Times New Roman" w:cs="Times New Roman"/>
          <w:sz w:val="24"/>
          <w:szCs w:val="24"/>
        </w:rPr>
      </w:pPr>
      <w:r w:rsidRPr="004113F9">
        <w:rPr>
          <w:rFonts w:ascii="Times New Roman" w:hAnsi="Times New Roman" w:cs="Times New Roman"/>
          <w:sz w:val="20"/>
          <w:szCs w:val="20"/>
        </w:rPr>
        <w:tab/>
        <w:t xml:space="preserve">Sampling of water was done at the selected sites of the </w:t>
      </w:r>
      <w:proofErr w:type="spellStart"/>
      <w:r w:rsidRPr="004113F9">
        <w:rPr>
          <w:rFonts w:ascii="Times New Roman" w:hAnsi="Times New Roman" w:cs="Times New Roman"/>
          <w:sz w:val="20"/>
          <w:szCs w:val="20"/>
        </w:rPr>
        <w:t>Neyyar</w:t>
      </w:r>
      <w:proofErr w:type="spellEnd"/>
      <w:r w:rsidRPr="004113F9">
        <w:rPr>
          <w:rFonts w:ascii="Times New Roman" w:hAnsi="Times New Roman" w:cs="Times New Roman"/>
          <w:sz w:val="20"/>
          <w:szCs w:val="20"/>
        </w:rPr>
        <w:t xml:space="preserve"> River. 2-litre polythene bottles are used for sample collection. Sample collection from selected sites was done early in the morning. The period of study was three months, from January 2023 to March 2023</w:t>
      </w:r>
      <w:r>
        <w:rPr>
          <w:rFonts w:ascii="Times New Roman" w:hAnsi="Times New Roman" w:cs="Times New Roman"/>
          <w:sz w:val="24"/>
          <w:szCs w:val="24"/>
        </w:rPr>
        <w:t>.</w:t>
      </w:r>
    </w:p>
    <w:p w14:paraId="54CF3D24" w14:textId="5F4DB159" w:rsidR="00FA530C" w:rsidRDefault="00FA530C" w:rsidP="00903FC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761BDB" wp14:editId="0AA10BC8">
            <wp:extent cx="2720975" cy="2716753"/>
            <wp:effectExtent l="0" t="0" r="317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
                      <a:extLst>
                        <a:ext uri="{28A0092B-C50C-407E-A947-70E740481C1C}">
                          <a14:useLocalDpi xmlns:a14="http://schemas.microsoft.com/office/drawing/2010/main" val="0"/>
                        </a:ext>
                      </a:extLst>
                    </a:blip>
                    <a:stretch>
                      <a:fillRect/>
                    </a:stretch>
                  </pic:blipFill>
                  <pic:spPr>
                    <a:xfrm>
                      <a:off x="0" y="0"/>
                      <a:ext cx="2738850" cy="2734600"/>
                    </a:xfrm>
                    <a:prstGeom prst="rect">
                      <a:avLst/>
                    </a:prstGeom>
                  </pic:spPr>
                </pic:pic>
              </a:graphicData>
            </a:graphic>
          </wp:inline>
        </w:drawing>
      </w:r>
    </w:p>
    <w:p w14:paraId="2367D3C3" w14:textId="77777777" w:rsidR="00AA0F3C" w:rsidRDefault="00AA0F3C" w:rsidP="00903FC2">
      <w:pPr>
        <w:spacing w:after="0" w:line="240" w:lineRule="auto"/>
        <w:jc w:val="center"/>
        <w:rPr>
          <w:rFonts w:ascii="Times New Roman" w:hAnsi="Times New Roman" w:cs="Times New Roman"/>
          <w:b/>
          <w:bCs/>
          <w:sz w:val="20"/>
          <w:szCs w:val="20"/>
        </w:rPr>
      </w:pPr>
    </w:p>
    <w:p w14:paraId="1BDEB558" w14:textId="3E32C0D7" w:rsidR="00642DA3" w:rsidRPr="00AA0F3C" w:rsidRDefault="00FA530C"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 xml:space="preserve">Figure 1: Water sampling location of </w:t>
      </w:r>
      <w:proofErr w:type="spellStart"/>
      <w:r w:rsidRPr="00AA0F3C">
        <w:rPr>
          <w:rFonts w:ascii="Times New Roman" w:hAnsi="Times New Roman" w:cs="Times New Roman"/>
          <w:b/>
          <w:bCs/>
          <w:sz w:val="20"/>
          <w:szCs w:val="20"/>
        </w:rPr>
        <w:t>Neyyar</w:t>
      </w:r>
      <w:proofErr w:type="spellEnd"/>
      <w:r w:rsidRPr="00AA0F3C">
        <w:rPr>
          <w:rFonts w:ascii="Times New Roman" w:hAnsi="Times New Roman" w:cs="Times New Roman"/>
          <w:b/>
          <w:bCs/>
          <w:sz w:val="20"/>
          <w:szCs w:val="20"/>
        </w:rPr>
        <w:t xml:space="preserve"> River</w:t>
      </w:r>
    </w:p>
    <w:p w14:paraId="72C3CD9F" w14:textId="77777777" w:rsidR="00AA0F3C" w:rsidRDefault="00AA0F3C" w:rsidP="00903FC2">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b/>
      </w:r>
    </w:p>
    <w:p w14:paraId="266C1BCA" w14:textId="289EE4FF" w:rsidR="00642DA3" w:rsidRPr="00AA0F3C" w:rsidRDefault="00AA0F3C" w:rsidP="00903FC2">
      <w:pPr>
        <w:spacing w:after="0" w:line="240" w:lineRule="auto"/>
        <w:ind w:firstLine="720"/>
        <w:jc w:val="both"/>
        <w:rPr>
          <w:rFonts w:ascii="Times New Roman" w:hAnsi="Times New Roman" w:cs="Times New Roman"/>
          <w:sz w:val="20"/>
          <w:szCs w:val="20"/>
        </w:rPr>
      </w:pPr>
      <w:r w:rsidRPr="00AA0F3C">
        <w:rPr>
          <w:rFonts w:ascii="Times New Roman" w:hAnsi="Times New Roman" w:cs="Times New Roman"/>
          <w:sz w:val="20"/>
          <w:szCs w:val="20"/>
        </w:rPr>
        <w:t xml:space="preserve">Some physicochemical parameters such as appearance, turbidity, total dissolved solids, electrical conductivity, pH, Total Hardness as CaCO3, Calcium, Sodium, iron, and biological parameters such as </w:t>
      </w:r>
      <w:proofErr w:type="spellStart"/>
      <w:r w:rsidRPr="00AA0F3C">
        <w:rPr>
          <w:rFonts w:ascii="Times New Roman" w:hAnsi="Times New Roman" w:cs="Times New Roman"/>
          <w:sz w:val="20"/>
          <w:szCs w:val="20"/>
        </w:rPr>
        <w:t>fecal</w:t>
      </w:r>
      <w:proofErr w:type="spellEnd"/>
      <w:r w:rsidRPr="00AA0F3C">
        <w:rPr>
          <w:rFonts w:ascii="Times New Roman" w:hAnsi="Times New Roman" w:cs="Times New Roman"/>
          <w:sz w:val="20"/>
          <w:szCs w:val="20"/>
        </w:rPr>
        <w:t xml:space="preserve"> coliform were done for the collected water samples. The results of the study were obtained using the following standard methods: APHA 1995 and BIS, IS:10500. And the results are compared with the limits of the standard method (Table 1).</w:t>
      </w:r>
    </w:p>
    <w:p w14:paraId="6A71BE50" w14:textId="77777777" w:rsidR="00AA0F3C" w:rsidRPr="00AA0F3C" w:rsidRDefault="00AA0F3C" w:rsidP="00903FC2">
      <w:pPr>
        <w:spacing w:after="0" w:line="240" w:lineRule="auto"/>
        <w:jc w:val="both"/>
        <w:rPr>
          <w:rFonts w:ascii="Times New Roman" w:hAnsi="Times New Roman" w:cs="Times New Roman"/>
          <w:sz w:val="20"/>
          <w:szCs w:val="20"/>
        </w:rPr>
      </w:pPr>
    </w:p>
    <w:p w14:paraId="000E5611" w14:textId="0D55A5E2" w:rsidR="002D2F7D" w:rsidRDefault="002D2F7D" w:rsidP="00903FC2">
      <w:pPr>
        <w:spacing w:after="0" w:line="240" w:lineRule="auto"/>
        <w:rPr>
          <w:rFonts w:ascii="Times New Roman" w:hAnsi="Times New Roman" w:cs="Times New Roman"/>
          <w:b/>
          <w:bCs/>
          <w:sz w:val="20"/>
          <w:szCs w:val="20"/>
        </w:rPr>
      </w:pPr>
      <w:r w:rsidRPr="004113F9">
        <w:rPr>
          <w:rFonts w:ascii="Times New Roman" w:hAnsi="Times New Roman" w:cs="Times New Roman"/>
          <w:b/>
          <w:bCs/>
          <w:sz w:val="20"/>
          <w:szCs w:val="20"/>
        </w:rPr>
        <w:t xml:space="preserve">Table 1: BIS, IS:10500, WHO Standards of </w:t>
      </w:r>
      <w:r w:rsidR="00B05B1D" w:rsidRPr="004113F9">
        <w:rPr>
          <w:rFonts w:ascii="Times New Roman" w:hAnsi="Times New Roman" w:cs="Times New Roman"/>
          <w:b/>
          <w:bCs/>
          <w:sz w:val="20"/>
          <w:szCs w:val="20"/>
        </w:rPr>
        <w:t xml:space="preserve">some </w:t>
      </w:r>
      <w:r w:rsidRPr="004113F9">
        <w:rPr>
          <w:rFonts w:ascii="Times New Roman" w:hAnsi="Times New Roman" w:cs="Times New Roman"/>
          <w:b/>
          <w:bCs/>
          <w:sz w:val="20"/>
          <w:szCs w:val="20"/>
        </w:rPr>
        <w:t>Physical, Chemical and Biological Quality of Drinking Water</w:t>
      </w:r>
    </w:p>
    <w:p w14:paraId="29C98D85" w14:textId="77777777" w:rsidR="004113F9" w:rsidRPr="004113F9" w:rsidRDefault="004113F9" w:rsidP="00903FC2">
      <w:pPr>
        <w:spacing w:after="0" w:line="240" w:lineRule="auto"/>
        <w:rPr>
          <w:rFonts w:ascii="Times New Roman" w:hAnsi="Times New Roman" w:cs="Times New Roman"/>
          <w:b/>
          <w:bCs/>
          <w:sz w:val="20"/>
          <w:szCs w:val="20"/>
        </w:rPr>
      </w:pPr>
    </w:p>
    <w:tbl>
      <w:tblPr>
        <w:tblStyle w:val="TableGrid"/>
        <w:tblpPr w:leftFromText="180" w:rightFromText="180" w:vertAnchor="text" w:horzAnchor="margin" w:tblpXSpec="center" w:tblpY="39"/>
        <w:tblW w:w="0" w:type="auto"/>
        <w:tblLook w:val="04A0" w:firstRow="1" w:lastRow="0" w:firstColumn="1" w:lastColumn="0" w:noHBand="0" w:noVBand="1"/>
      </w:tblPr>
      <w:tblGrid>
        <w:gridCol w:w="2881"/>
        <w:gridCol w:w="620"/>
        <w:gridCol w:w="741"/>
        <w:gridCol w:w="582"/>
        <w:gridCol w:w="695"/>
      </w:tblGrid>
      <w:tr w:rsidR="00642DA3" w:rsidRPr="004113F9" w14:paraId="2C61DB86" w14:textId="77777777" w:rsidTr="00642DA3">
        <w:trPr>
          <w:trHeight w:val="659"/>
        </w:trPr>
        <w:tc>
          <w:tcPr>
            <w:tcW w:w="0" w:type="auto"/>
            <w:vMerge w:val="restart"/>
            <w:vAlign w:val="center"/>
          </w:tcPr>
          <w:p w14:paraId="39EE72E2" w14:textId="77777777" w:rsidR="00642DA3" w:rsidRPr="004113F9" w:rsidRDefault="00642DA3" w:rsidP="00903FC2">
            <w:pPr>
              <w:jc w:val="center"/>
              <w:rPr>
                <w:rFonts w:ascii="Times New Roman" w:hAnsi="Times New Roman" w:cs="Times New Roman"/>
                <w:sz w:val="20"/>
                <w:szCs w:val="20"/>
              </w:rPr>
            </w:pPr>
            <w:r w:rsidRPr="004113F9">
              <w:rPr>
                <w:rFonts w:ascii="Times New Roman" w:hAnsi="Times New Roman" w:cs="Times New Roman"/>
                <w:sz w:val="20"/>
                <w:szCs w:val="20"/>
              </w:rPr>
              <w:t>Parameters</w:t>
            </w:r>
          </w:p>
        </w:tc>
        <w:tc>
          <w:tcPr>
            <w:tcW w:w="0" w:type="auto"/>
            <w:gridSpan w:val="2"/>
            <w:vAlign w:val="center"/>
          </w:tcPr>
          <w:p w14:paraId="0BBA2D1C" w14:textId="77777777" w:rsidR="00642DA3" w:rsidRPr="004113F9" w:rsidRDefault="00642DA3" w:rsidP="00903FC2">
            <w:pPr>
              <w:jc w:val="center"/>
              <w:rPr>
                <w:rFonts w:ascii="Times New Roman" w:hAnsi="Times New Roman" w:cs="Times New Roman"/>
                <w:sz w:val="20"/>
                <w:szCs w:val="20"/>
              </w:rPr>
            </w:pPr>
            <w:bookmarkStart w:id="1" w:name="_Hlk125628690"/>
            <w:r w:rsidRPr="004113F9">
              <w:rPr>
                <w:rFonts w:ascii="Times New Roman" w:hAnsi="Times New Roman" w:cs="Times New Roman"/>
                <w:sz w:val="20"/>
                <w:szCs w:val="20"/>
              </w:rPr>
              <w:t>BIS, IS:10500</w:t>
            </w:r>
          </w:p>
          <w:p w14:paraId="006138F5" w14:textId="77777777" w:rsidR="00642DA3" w:rsidRPr="004113F9" w:rsidRDefault="00642DA3" w:rsidP="00903FC2">
            <w:pPr>
              <w:jc w:val="center"/>
              <w:rPr>
                <w:rFonts w:ascii="Times New Roman" w:hAnsi="Times New Roman" w:cs="Times New Roman"/>
                <w:sz w:val="20"/>
                <w:szCs w:val="20"/>
              </w:rPr>
            </w:pPr>
            <w:r w:rsidRPr="004113F9">
              <w:rPr>
                <w:rFonts w:ascii="Times New Roman" w:hAnsi="Times New Roman" w:cs="Times New Roman"/>
                <w:sz w:val="20"/>
                <w:szCs w:val="20"/>
              </w:rPr>
              <w:t>(1991)</w:t>
            </w:r>
            <w:bookmarkEnd w:id="1"/>
          </w:p>
        </w:tc>
        <w:tc>
          <w:tcPr>
            <w:tcW w:w="0" w:type="auto"/>
            <w:gridSpan w:val="2"/>
            <w:vAlign w:val="center"/>
          </w:tcPr>
          <w:p w14:paraId="2CD2C1CF" w14:textId="77777777" w:rsidR="00642DA3" w:rsidRPr="004113F9" w:rsidRDefault="00642DA3" w:rsidP="00903FC2">
            <w:pPr>
              <w:jc w:val="center"/>
              <w:rPr>
                <w:rFonts w:ascii="Times New Roman" w:hAnsi="Times New Roman" w:cs="Times New Roman"/>
                <w:sz w:val="20"/>
                <w:szCs w:val="20"/>
              </w:rPr>
            </w:pPr>
            <w:r w:rsidRPr="004113F9">
              <w:rPr>
                <w:rFonts w:ascii="Times New Roman" w:hAnsi="Times New Roman" w:cs="Times New Roman"/>
                <w:sz w:val="20"/>
                <w:szCs w:val="20"/>
              </w:rPr>
              <w:t>WHO (1995)</w:t>
            </w:r>
          </w:p>
        </w:tc>
      </w:tr>
      <w:tr w:rsidR="00642DA3" w:rsidRPr="004113F9" w14:paraId="2AE3303A" w14:textId="77777777" w:rsidTr="00642DA3">
        <w:trPr>
          <w:trHeight w:val="349"/>
        </w:trPr>
        <w:tc>
          <w:tcPr>
            <w:tcW w:w="0" w:type="auto"/>
            <w:vMerge/>
            <w:vAlign w:val="center"/>
          </w:tcPr>
          <w:p w14:paraId="412F63D2" w14:textId="77777777" w:rsidR="00642DA3" w:rsidRPr="004113F9" w:rsidRDefault="00642DA3" w:rsidP="00903FC2">
            <w:pPr>
              <w:jc w:val="both"/>
              <w:rPr>
                <w:rFonts w:ascii="Times New Roman" w:hAnsi="Times New Roman" w:cs="Times New Roman"/>
                <w:sz w:val="20"/>
                <w:szCs w:val="20"/>
              </w:rPr>
            </w:pPr>
          </w:p>
        </w:tc>
        <w:tc>
          <w:tcPr>
            <w:tcW w:w="0" w:type="auto"/>
            <w:vAlign w:val="center"/>
          </w:tcPr>
          <w:p w14:paraId="52153559"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A</w:t>
            </w:r>
          </w:p>
        </w:tc>
        <w:tc>
          <w:tcPr>
            <w:tcW w:w="0" w:type="auto"/>
            <w:vAlign w:val="center"/>
          </w:tcPr>
          <w:p w14:paraId="12AC6ACE"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B</w:t>
            </w:r>
          </w:p>
        </w:tc>
        <w:tc>
          <w:tcPr>
            <w:tcW w:w="0" w:type="auto"/>
            <w:vAlign w:val="center"/>
          </w:tcPr>
          <w:p w14:paraId="7B8A21A5"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A</w:t>
            </w:r>
          </w:p>
        </w:tc>
        <w:tc>
          <w:tcPr>
            <w:tcW w:w="0" w:type="auto"/>
            <w:vAlign w:val="center"/>
          </w:tcPr>
          <w:p w14:paraId="7D39BBB6"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B</w:t>
            </w:r>
          </w:p>
        </w:tc>
      </w:tr>
      <w:tr w:rsidR="00642DA3" w:rsidRPr="004113F9" w14:paraId="19D315A9" w14:textId="77777777" w:rsidTr="00642DA3">
        <w:trPr>
          <w:trHeight w:val="328"/>
        </w:trPr>
        <w:tc>
          <w:tcPr>
            <w:tcW w:w="0" w:type="auto"/>
            <w:vAlign w:val="center"/>
          </w:tcPr>
          <w:p w14:paraId="68BDE554" w14:textId="77777777" w:rsidR="00642DA3" w:rsidRPr="004113F9" w:rsidRDefault="00642DA3" w:rsidP="00903FC2">
            <w:pPr>
              <w:rPr>
                <w:rFonts w:ascii="Times New Roman" w:hAnsi="Times New Roman" w:cs="Times New Roman"/>
                <w:sz w:val="20"/>
                <w:szCs w:val="20"/>
              </w:rPr>
            </w:pPr>
            <w:r w:rsidRPr="004113F9">
              <w:rPr>
                <w:rFonts w:ascii="Times New Roman" w:hAnsi="Times New Roman" w:cs="Times New Roman"/>
                <w:sz w:val="20"/>
                <w:szCs w:val="20"/>
              </w:rPr>
              <w:t>Appearance</w:t>
            </w:r>
          </w:p>
        </w:tc>
        <w:tc>
          <w:tcPr>
            <w:tcW w:w="0" w:type="auto"/>
            <w:vAlign w:val="center"/>
          </w:tcPr>
          <w:p w14:paraId="5813B390"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w:t>
            </w:r>
          </w:p>
        </w:tc>
        <w:tc>
          <w:tcPr>
            <w:tcW w:w="0" w:type="auto"/>
            <w:vAlign w:val="center"/>
          </w:tcPr>
          <w:p w14:paraId="06DC724F"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w:t>
            </w:r>
          </w:p>
        </w:tc>
        <w:tc>
          <w:tcPr>
            <w:tcW w:w="0" w:type="auto"/>
            <w:vAlign w:val="center"/>
          </w:tcPr>
          <w:p w14:paraId="5219EFC1"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w:t>
            </w:r>
          </w:p>
        </w:tc>
        <w:tc>
          <w:tcPr>
            <w:tcW w:w="0" w:type="auto"/>
            <w:vAlign w:val="center"/>
          </w:tcPr>
          <w:p w14:paraId="480F9BA6"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w:t>
            </w:r>
          </w:p>
        </w:tc>
      </w:tr>
      <w:tr w:rsidR="00642DA3" w:rsidRPr="004113F9" w14:paraId="2F9F56A8" w14:textId="77777777" w:rsidTr="00642DA3">
        <w:trPr>
          <w:trHeight w:val="328"/>
        </w:trPr>
        <w:tc>
          <w:tcPr>
            <w:tcW w:w="0" w:type="auto"/>
            <w:vAlign w:val="center"/>
          </w:tcPr>
          <w:p w14:paraId="51F2AC84" w14:textId="77777777" w:rsidR="00642DA3" w:rsidRPr="004113F9" w:rsidRDefault="00642DA3" w:rsidP="00903FC2">
            <w:pPr>
              <w:rPr>
                <w:rFonts w:ascii="Times New Roman" w:hAnsi="Times New Roman" w:cs="Times New Roman"/>
                <w:sz w:val="20"/>
                <w:szCs w:val="20"/>
              </w:rPr>
            </w:pPr>
            <w:r w:rsidRPr="004113F9">
              <w:rPr>
                <w:rFonts w:ascii="Times New Roman" w:hAnsi="Times New Roman" w:cs="Times New Roman"/>
                <w:sz w:val="20"/>
                <w:szCs w:val="20"/>
              </w:rPr>
              <w:t>Turbidity (NT Units)</w:t>
            </w:r>
          </w:p>
        </w:tc>
        <w:tc>
          <w:tcPr>
            <w:tcW w:w="0" w:type="auto"/>
            <w:vAlign w:val="center"/>
          </w:tcPr>
          <w:p w14:paraId="65D11FAA"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1</w:t>
            </w:r>
          </w:p>
        </w:tc>
        <w:tc>
          <w:tcPr>
            <w:tcW w:w="0" w:type="auto"/>
            <w:vAlign w:val="center"/>
          </w:tcPr>
          <w:p w14:paraId="22B8A330"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5</w:t>
            </w:r>
          </w:p>
        </w:tc>
        <w:tc>
          <w:tcPr>
            <w:tcW w:w="0" w:type="auto"/>
            <w:vAlign w:val="center"/>
          </w:tcPr>
          <w:p w14:paraId="20592788"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5</w:t>
            </w:r>
          </w:p>
        </w:tc>
        <w:tc>
          <w:tcPr>
            <w:tcW w:w="0" w:type="auto"/>
            <w:vAlign w:val="center"/>
          </w:tcPr>
          <w:p w14:paraId="174E3DA3"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25</w:t>
            </w:r>
          </w:p>
        </w:tc>
      </w:tr>
      <w:tr w:rsidR="00642DA3" w:rsidRPr="004113F9" w14:paraId="403BE541" w14:textId="77777777" w:rsidTr="00642DA3">
        <w:trPr>
          <w:trHeight w:val="466"/>
        </w:trPr>
        <w:tc>
          <w:tcPr>
            <w:tcW w:w="0" w:type="auto"/>
            <w:vAlign w:val="center"/>
          </w:tcPr>
          <w:p w14:paraId="0ECC269A" w14:textId="77777777" w:rsidR="00642DA3" w:rsidRPr="004113F9" w:rsidRDefault="00642DA3" w:rsidP="00903FC2">
            <w:pPr>
              <w:rPr>
                <w:rFonts w:ascii="Times New Roman" w:hAnsi="Times New Roman" w:cs="Times New Roman"/>
                <w:sz w:val="20"/>
                <w:szCs w:val="20"/>
              </w:rPr>
            </w:pPr>
            <w:r w:rsidRPr="004113F9">
              <w:rPr>
                <w:rFonts w:ascii="Times New Roman" w:hAnsi="Times New Roman" w:cs="Times New Roman"/>
                <w:sz w:val="20"/>
                <w:szCs w:val="20"/>
              </w:rPr>
              <w:t>Total Dissolves Solids (mg/L)</w:t>
            </w:r>
          </w:p>
        </w:tc>
        <w:tc>
          <w:tcPr>
            <w:tcW w:w="0" w:type="auto"/>
            <w:vAlign w:val="center"/>
          </w:tcPr>
          <w:p w14:paraId="48F1A4EE"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500</w:t>
            </w:r>
          </w:p>
        </w:tc>
        <w:tc>
          <w:tcPr>
            <w:tcW w:w="0" w:type="auto"/>
            <w:vAlign w:val="center"/>
          </w:tcPr>
          <w:p w14:paraId="79512722"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2000</w:t>
            </w:r>
          </w:p>
        </w:tc>
        <w:tc>
          <w:tcPr>
            <w:tcW w:w="0" w:type="auto"/>
            <w:vAlign w:val="center"/>
          </w:tcPr>
          <w:p w14:paraId="39573A0A"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500</w:t>
            </w:r>
          </w:p>
        </w:tc>
        <w:tc>
          <w:tcPr>
            <w:tcW w:w="0" w:type="auto"/>
            <w:vAlign w:val="center"/>
          </w:tcPr>
          <w:p w14:paraId="625A60AE"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1000</w:t>
            </w:r>
          </w:p>
        </w:tc>
      </w:tr>
      <w:tr w:rsidR="00642DA3" w:rsidRPr="004113F9" w14:paraId="37341068" w14:textId="77777777" w:rsidTr="00642DA3">
        <w:trPr>
          <w:trHeight w:val="328"/>
        </w:trPr>
        <w:tc>
          <w:tcPr>
            <w:tcW w:w="0" w:type="auto"/>
            <w:vAlign w:val="center"/>
          </w:tcPr>
          <w:p w14:paraId="54D6B39F" w14:textId="77777777" w:rsidR="00642DA3" w:rsidRPr="004113F9" w:rsidRDefault="00642DA3" w:rsidP="00903FC2">
            <w:pPr>
              <w:rPr>
                <w:rFonts w:ascii="Times New Roman" w:hAnsi="Times New Roman" w:cs="Times New Roman"/>
                <w:sz w:val="20"/>
                <w:szCs w:val="20"/>
              </w:rPr>
            </w:pPr>
            <w:r w:rsidRPr="004113F9">
              <w:rPr>
                <w:rFonts w:ascii="Times New Roman" w:hAnsi="Times New Roman" w:cs="Times New Roman"/>
                <w:sz w:val="20"/>
                <w:szCs w:val="20"/>
              </w:rPr>
              <w:t>Electrical Conductivity (</w:t>
            </w:r>
            <w:proofErr w:type="spellStart"/>
            <w:r w:rsidRPr="004113F9">
              <w:rPr>
                <w:rFonts w:ascii="Times New Roman" w:hAnsi="Times New Roman" w:cs="Times New Roman"/>
                <w:sz w:val="20"/>
                <w:szCs w:val="20"/>
              </w:rPr>
              <w:t>μS</w:t>
            </w:r>
            <w:proofErr w:type="spellEnd"/>
            <w:r w:rsidRPr="004113F9">
              <w:rPr>
                <w:rFonts w:ascii="Times New Roman" w:hAnsi="Times New Roman" w:cs="Times New Roman"/>
                <w:sz w:val="20"/>
                <w:szCs w:val="20"/>
              </w:rPr>
              <w:t>/cm)</w:t>
            </w:r>
          </w:p>
        </w:tc>
        <w:tc>
          <w:tcPr>
            <w:tcW w:w="0" w:type="auto"/>
            <w:vAlign w:val="center"/>
          </w:tcPr>
          <w:p w14:paraId="4BB5BFC4"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w:t>
            </w:r>
          </w:p>
        </w:tc>
        <w:tc>
          <w:tcPr>
            <w:tcW w:w="0" w:type="auto"/>
            <w:vAlign w:val="center"/>
          </w:tcPr>
          <w:p w14:paraId="168A965A"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w:t>
            </w:r>
          </w:p>
        </w:tc>
        <w:tc>
          <w:tcPr>
            <w:tcW w:w="0" w:type="auto"/>
            <w:vAlign w:val="center"/>
          </w:tcPr>
          <w:p w14:paraId="5DB6AD7F"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400</w:t>
            </w:r>
          </w:p>
        </w:tc>
        <w:tc>
          <w:tcPr>
            <w:tcW w:w="0" w:type="auto"/>
            <w:vAlign w:val="center"/>
          </w:tcPr>
          <w:p w14:paraId="442AC0D2"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2000</w:t>
            </w:r>
          </w:p>
        </w:tc>
      </w:tr>
      <w:tr w:rsidR="00642DA3" w:rsidRPr="004113F9" w14:paraId="06EB59FF" w14:textId="77777777" w:rsidTr="00642DA3">
        <w:trPr>
          <w:trHeight w:val="328"/>
        </w:trPr>
        <w:tc>
          <w:tcPr>
            <w:tcW w:w="0" w:type="auto"/>
            <w:vAlign w:val="center"/>
          </w:tcPr>
          <w:p w14:paraId="636630A2" w14:textId="77777777" w:rsidR="00642DA3" w:rsidRPr="004113F9" w:rsidRDefault="00642DA3" w:rsidP="00903FC2">
            <w:pPr>
              <w:rPr>
                <w:rFonts w:ascii="Times New Roman" w:hAnsi="Times New Roman" w:cs="Times New Roman"/>
                <w:sz w:val="20"/>
                <w:szCs w:val="20"/>
              </w:rPr>
            </w:pPr>
            <w:r w:rsidRPr="004113F9">
              <w:rPr>
                <w:rFonts w:ascii="Times New Roman" w:hAnsi="Times New Roman" w:cs="Times New Roman"/>
                <w:sz w:val="20"/>
                <w:szCs w:val="20"/>
              </w:rPr>
              <w:t>pH</w:t>
            </w:r>
          </w:p>
        </w:tc>
        <w:tc>
          <w:tcPr>
            <w:tcW w:w="0" w:type="auto"/>
            <w:vAlign w:val="center"/>
          </w:tcPr>
          <w:p w14:paraId="6264A24C"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6.5</w:t>
            </w:r>
          </w:p>
        </w:tc>
        <w:tc>
          <w:tcPr>
            <w:tcW w:w="0" w:type="auto"/>
            <w:vAlign w:val="center"/>
          </w:tcPr>
          <w:p w14:paraId="49B32995"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8.5</w:t>
            </w:r>
          </w:p>
        </w:tc>
        <w:tc>
          <w:tcPr>
            <w:tcW w:w="0" w:type="auto"/>
            <w:vAlign w:val="center"/>
          </w:tcPr>
          <w:p w14:paraId="794F0926"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6.5</w:t>
            </w:r>
          </w:p>
        </w:tc>
        <w:tc>
          <w:tcPr>
            <w:tcW w:w="0" w:type="auto"/>
            <w:vAlign w:val="center"/>
          </w:tcPr>
          <w:p w14:paraId="681EF6B5"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8.5</w:t>
            </w:r>
          </w:p>
        </w:tc>
      </w:tr>
      <w:tr w:rsidR="00642DA3" w:rsidRPr="004113F9" w14:paraId="148A1B09" w14:textId="77777777" w:rsidTr="00642DA3">
        <w:trPr>
          <w:trHeight w:val="328"/>
        </w:trPr>
        <w:tc>
          <w:tcPr>
            <w:tcW w:w="0" w:type="auto"/>
            <w:vAlign w:val="center"/>
          </w:tcPr>
          <w:p w14:paraId="0DE82FC1" w14:textId="77777777" w:rsidR="00642DA3" w:rsidRPr="004113F9" w:rsidRDefault="00642DA3" w:rsidP="00903FC2">
            <w:pPr>
              <w:rPr>
                <w:rFonts w:ascii="Times New Roman" w:hAnsi="Times New Roman" w:cs="Times New Roman"/>
                <w:sz w:val="20"/>
                <w:szCs w:val="20"/>
              </w:rPr>
            </w:pPr>
            <w:r w:rsidRPr="004113F9">
              <w:rPr>
                <w:rFonts w:ascii="Times New Roman" w:hAnsi="Times New Roman" w:cs="Times New Roman"/>
                <w:sz w:val="20"/>
                <w:szCs w:val="20"/>
              </w:rPr>
              <w:t>Total Hardness as CaCO</w:t>
            </w:r>
            <w:r w:rsidRPr="004113F9">
              <w:rPr>
                <w:rFonts w:ascii="Times New Roman" w:hAnsi="Times New Roman" w:cs="Times New Roman"/>
                <w:sz w:val="20"/>
                <w:szCs w:val="20"/>
                <w:vertAlign w:val="subscript"/>
              </w:rPr>
              <w:t>3</w:t>
            </w:r>
            <w:r w:rsidRPr="004113F9">
              <w:rPr>
                <w:rFonts w:ascii="Times New Roman" w:hAnsi="Times New Roman" w:cs="Times New Roman"/>
                <w:sz w:val="20"/>
                <w:szCs w:val="20"/>
              </w:rPr>
              <w:t xml:space="preserve"> (mg/L)</w:t>
            </w:r>
          </w:p>
        </w:tc>
        <w:tc>
          <w:tcPr>
            <w:tcW w:w="0" w:type="auto"/>
            <w:vAlign w:val="center"/>
          </w:tcPr>
          <w:p w14:paraId="1F7CC7B9"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200</w:t>
            </w:r>
          </w:p>
        </w:tc>
        <w:tc>
          <w:tcPr>
            <w:tcW w:w="0" w:type="auto"/>
            <w:vAlign w:val="center"/>
          </w:tcPr>
          <w:p w14:paraId="1106B810"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600</w:t>
            </w:r>
          </w:p>
        </w:tc>
        <w:tc>
          <w:tcPr>
            <w:tcW w:w="0" w:type="auto"/>
            <w:vAlign w:val="center"/>
          </w:tcPr>
          <w:p w14:paraId="49CFE599"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w:t>
            </w:r>
          </w:p>
        </w:tc>
        <w:tc>
          <w:tcPr>
            <w:tcW w:w="0" w:type="auto"/>
            <w:vAlign w:val="center"/>
          </w:tcPr>
          <w:p w14:paraId="47A809BB"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w:t>
            </w:r>
          </w:p>
        </w:tc>
      </w:tr>
      <w:tr w:rsidR="00642DA3" w:rsidRPr="004113F9" w14:paraId="4D85EB80" w14:textId="77777777" w:rsidTr="00642DA3">
        <w:trPr>
          <w:trHeight w:val="328"/>
        </w:trPr>
        <w:tc>
          <w:tcPr>
            <w:tcW w:w="0" w:type="auto"/>
            <w:vAlign w:val="center"/>
          </w:tcPr>
          <w:p w14:paraId="113BE26B" w14:textId="77777777" w:rsidR="00642DA3" w:rsidRPr="004113F9" w:rsidRDefault="00642DA3" w:rsidP="00903FC2">
            <w:pPr>
              <w:rPr>
                <w:rFonts w:ascii="Times New Roman" w:hAnsi="Times New Roman" w:cs="Times New Roman"/>
                <w:sz w:val="20"/>
                <w:szCs w:val="20"/>
              </w:rPr>
            </w:pPr>
            <w:r w:rsidRPr="004113F9">
              <w:rPr>
                <w:rFonts w:ascii="Times New Roman" w:hAnsi="Times New Roman" w:cs="Times New Roman"/>
                <w:sz w:val="20"/>
                <w:szCs w:val="20"/>
              </w:rPr>
              <w:t>Calcium (mg/L)</w:t>
            </w:r>
          </w:p>
        </w:tc>
        <w:tc>
          <w:tcPr>
            <w:tcW w:w="0" w:type="auto"/>
            <w:vAlign w:val="center"/>
          </w:tcPr>
          <w:p w14:paraId="4169D48C"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75</w:t>
            </w:r>
          </w:p>
        </w:tc>
        <w:tc>
          <w:tcPr>
            <w:tcW w:w="0" w:type="auto"/>
            <w:vAlign w:val="center"/>
          </w:tcPr>
          <w:p w14:paraId="140BE91C"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200</w:t>
            </w:r>
          </w:p>
        </w:tc>
        <w:tc>
          <w:tcPr>
            <w:tcW w:w="0" w:type="auto"/>
            <w:vAlign w:val="center"/>
          </w:tcPr>
          <w:p w14:paraId="27FAA061"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75</w:t>
            </w:r>
          </w:p>
        </w:tc>
        <w:tc>
          <w:tcPr>
            <w:tcW w:w="0" w:type="auto"/>
            <w:vAlign w:val="center"/>
          </w:tcPr>
          <w:p w14:paraId="54E76E79"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200</w:t>
            </w:r>
          </w:p>
        </w:tc>
      </w:tr>
      <w:tr w:rsidR="00642DA3" w:rsidRPr="004113F9" w14:paraId="5E8A5831" w14:textId="77777777" w:rsidTr="00642DA3">
        <w:trPr>
          <w:trHeight w:val="328"/>
        </w:trPr>
        <w:tc>
          <w:tcPr>
            <w:tcW w:w="0" w:type="auto"/>
            <w:vAlign w:val="center"/>
          </w:tcPr>
          <w:p w14:paraId="25A87BA6" w14:textId="77777777" w:rsidR="00642DA3" w:rsidRPr="004113F9" w:rsidRDefault="00642DA3" w:rsidP="00903FC2">
            <w:pPr>
              <w:rPr>
                <w:rFonts w:ascii="Times New Roman" w:hAnsi="Times New Roman" w:cs="Times New Roman"/>
                <w:sz w:val="20"/>
                <w:szCs w:val="20"/>
              </w:rPr>
            </w:pPr>
            <w:r w:rsidRPr="004113F9">
              <w:rPr>
                <w:rFonts w:ascii="Times New Roman" w:hAnsi="Times New Roman" w:cs="Times New Roman"/>
                <w:sz w:val="20"/>
                <w:szCs w:val="20"/>
              </w:rPr>
              <w:t>Sodium (mg/L)</w:t>
            </w:r>
          </w:p>
        </w:tc>
        <w:tc>
          <w:tcPr>
            <w:tcW w:w="0" w:type="auto"/>
            <w:vAlign w:val="center"/>
          </w:tcPr>
          <w:p w14:paraId="4B9C433B"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w:t>
            </w:r>
          </w:p>
        </w:tc>
        <w:tc>
          <w:tcPr>
            <w:tcW w:w="0" w:type="auto"/>
            <w:vAlign w:val="center"/>
          </w:tcPr>
          <w:p w14:paraId="44CC038D"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w:t>
            </w:r>
          </w:p>
        </w:tc>
        <w:tc>
          <w:tcPr>
            <w:tcW w:w="0" w:type="auto"/>
            <w:vAlign w:val="center"/>
          </w:tcPr>
          <w:p w14:paraId="61B11F3F"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20</w:t>
            </w:r>
          </w:p>
        </w:tc>
        <w:tc>
          <w:tcPr>
            <w:tcW w:w="0" w:type="auto"/>
            <w:vAlign w:val="center"/>
          </w:tcPr>
          <w:p w14:paraId="6308AAB9"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1756</w:t>
            </w:r>
          </w:p>
        </w:tc>
      </w:tr>
      <w:tr w:rsidR="00642DA3" w:rsidRPr="004113F9" w14:paraId="2EA836DF" w14:textId="77777777" w:rsidTr="00642DA3">
        <w:trPr>
          <w:trHeight w:val="328"/>
        </w:trPr>
        <w:tc>
          <w:tcPr>
            <w:tcW w:w="0" w:type="auto"/>
            <w:vAlign w:val="center"/>
          </w:tcPr>
          <w:p w14:paraId="7C663999" w14:textId="77777777" w:rsidR="00642DA3" w:rsidRPr="004113F9" w:rsidRDefault="00642DA3" w:rsidP="00903FC2">
            <w:pPr>
              <w:rPr>
                <w:rFonts w:ascii="Times New Roman" w:hAnsi="Times New Roman" w:cs="Times New Roman"/>
                <w:sz w:val="20"/>
                <w:szCs w:val="20"/>
              </w:rPr>
            </w:pPr>
            <w:r w:rsidRPr="004113F9">
              <w:rPr>
                <w:rFonts w:ascii="Times New Roman" w:hAnsi="Times New Roman" w:cs="Times New Roman"/>
                <w:sz w:val="20"/>
                <w:szCs w:val="20"/>
              </w:rPr>
              <w:t xml:space="preserve">Iron (mg/L) </w:t>
            </w:r>
          </w:p>
        </w:tc>
        <w:tc>
          <w:tcPr>
            <w:tcW w:w="0" w:type="auto"/>
            <w:vAlign w:val="center"/>
          </w:tcPr>
          <w:p w14:paraId="78BC8EB3"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0.3</w:t>
            </w:r>
          </w:p>
        </w:tc>
        <w:tc>
          <w:tcPr>
            <w:tcW w:w="0" w:type="auto"/>
            <w:vAlign w:val="center"/>
          </w:tcPr>
          <w:p w14:paraId="74BB6D6C"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1</w:t>
            </w:r>
          </w:p>
        </w:tc>
        <w:tc>
          <w:tcPr>
            <w:tcW w:w="0" w:type="auto"/>
            <w:vAlign w:val="center"/>
          </w:tcPr>
          <w:p w14:paraId="5561C6F0"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0.3</w:t>
            </w:r>
          </w:p>
        </w:tc>
        <w:tc>
          <w:tcPr>
            <w:tcW w:w="0" w:type="auto"/>
            <w:vAlign w:val="center"/>
          </w:tcPr>
          <w:p w14:paraId="2319C506"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1.0</w:t>
            </w:r>
          </w:p>
        </w:tc>
      </w:tr>
      <w:tr w:rsidR="00642DA3" w:rsidRPr="004113F9" w14:paraId="32AC75B9" w14:textId="77777777" w:rsidTr="00642DA3">
        <w:trPr>
          <w:trHeight w:val="328"/>
        </w:trPr>
        <w:tc>
          <w:tcPr>
            <w:tcW w:w="0" w:type="auto"/>
            <w:vAlign w:val="center"/>
          </w:tcPr>
          <w:p w14:paraId="064DCBA0" w14:textId="77777777" w:rsidR="00642DA3" w:rsidRPr="004113F9" w:rsidRDefault="00642DA3" w:rsidP="00903FC2">
            <w:pPr>
              <w:rPr>
                <w:rFonts w:ascii="Times New Roman" w:hAnsi="Times New Roman" w:cs="Times New Roman"/>
                <w:sz w:val="20"/>
                <w:szCs w:val="20"/>
              </w:rPr>
            </w:pPr>
            <w:proofErr w:type="spellStart"/>
            <w:r w:rsidRPr="004113F9">
              <w:rPr>
                <w:rFonts w:ascii="Times New Roman" w:hAnsi="Times New Roman" w:cs="Times New Roman"/>
                <w:sz w:val="20"/>
                <w:szCs w:val="20"/>
              </w:rPr>
              <w:t>Fecal</w:t>
            </w:r>
            <w:proofErr w:type="spellEnd"/>
            <w:r w:rsidRPr="004113F9">
              <w:rPr>
                <w:rFonts w:ascii="Times New Roman" w:hAnsi="Times New Roman" w:cs="Times New Roman"/>
                <w:sz w:val="20"/>
                <w:szCs w:val="20"/>
              </w:rPr>
              <w:t xml:space="preserve"> Coliform (CFU/100ml)</w:t>
            </w:r>
          </w:p>
        </w:tc>
        <w:tc>
          <w:tcPr>
            <w:tcW w:w="0" w:type="auto"/>
            <w:vAlign w:val="center"/>
          </w:tcPr>
          <w:p w14:paraId="71897EF5"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0</w:t>
            </w:r>
          </w:p>
        </w:tc>
        <w:tc>
          <w:tcPr>
            <w:tcW w:w="0" w:type="auto"/>
            <w:vAlign w:val="center"/>
          </w:tcPr>
          <w:p w14:paraId="42D861EF"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0</w:t>
            </w:r>
          </w:p>
        </w:tc>
        <w:tc>
          <w:tcPr>
            <w:tcW w:w="0" w:type="auto"/>
            <w:vAlign w:val="center"/>
          </w:tcPr>
          <w:p w14:paraId="0231DB14"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0</w:t>
            </w:r>
          </w:p>
        </w:tc>
        <w:tc>
          <w:tcPr>
            <w:tcW w:w="0" w:type="auto"/>
            <w:vAlign w:val="center"/>
          </w:tcPr>
          <w:p w14:paraId="4DAE4C28" w14:textId="77777777" w:rsidR="00642DA3" w:rsidRPr="004113F9" w:rsidRDefault="00642DA3" w:rsidP="00903FC2">
            <w:pPr>
              <w:jc w:val="both"/>
              <w:rPr>
                <w:rFonts w:ascii="Times New Roman" w:hAnsi="Times New Roman" w:cs="Times New Roman"/>
                <w:sz w:val="20"/>
                <w:szCs w:val="20"/>
              </w:rPr>
            </w:pPr>
            <w:r w:rsidRPr="004113F9">
              <w:rPr>
                <w:rFonts w:ascii="Times New Roman" w:hAnsi="Times New Roman" w:cs="Times New Roman"/>
                <w:sz w:val="20"/>
                <w:szCs w:val="20"/>
              </w:rPr>
              <w:t>0</w:t>
            </w:r>
          </w:p>
        </w:tc>
      </w:tr>
    </w:tbl>
    <w:p w14:paraId="6130F5B7" w14:textId="24067168" w:rsidR="002D2F7D" w:rsidRDefault="002D2F7D" w:rsidP="00903FC2">
      <w:pPr>
        <w:spacing w:after="0" w:line="240" w:lineRule="auto"/>
        <w:jc w:val="center"/>
        <w:rPr>
          <w:rFonts w:ascii="Times New Roman" w:hAnsi="Times New Roman" w:cs="Times New Roman"/>
          <w:b/>
          <w:bCs/>
          <w:sz w:val="24"/>
          <w:szCs w:val="24"/>
        </w:rPr>
      </w:pPr>
    </w:p>
    <w:p w14:paraId="26395F7A" w14:textId="021083BF" w:rsidR="00E85247" w:rsidRDefault="00E85247" w:rsidP="00903FC2">
      <w:pPr>
        <w:spacing w:after="0" w:line="240" w:lineRule="auto"/>
        <w:jc w:val="center"/>
        <w:rPr>
          <w:rFonts w:ascii="Times New Roman" w:hAnsi="Times New Roman" w:cs="Times New Roman"/>
          <w:b/>
          <w:bCs/>
          <w:sz w:val="24"/>
          <w:szCs w:val="24"/>
        </w:rPr>
      </w:pPr>
    </w:p>
    <w:p w14:paraId="4E9AE13F" w14:textId="26C003D5" w:rsidR="00E85247" w:rsidRDefault="00E85247" w:rsidP="00903FC2">
      <w:pPr>
        <w:spacing w:after="0" w:line="240" w:lineRule="auto"/>
        <w:jc w:val="center"/>
        <w:rPr>
          <w:rFonts w:ascii="Times New Roman" w:hAnsi="Times New Roman" w:cs="Times New Roman"/>
          <w:b/>
          <w:bCs/>
          <w:sz w:val="24"/>
          <w:szCs w:val="24"/>
        </w:rPr>
      </w:pPr>
    </w:p>
    <w:p w14:paraId="2F5FD9F9" w14:textId="0B39E5E6" w:rsidR="00E85247" w:rsidRDefault="00E85247" w:rsidP="00903FC2">
      <w:pPr>
        <w:spacing w:after="0" w:line="240" w:lineRule="auto"/>
        <w:jc w:val="center"/>
        <w:rPr>
          <w:rFonts w:ascii="Times New Roman" w:hAnsi="Times New Roman" w:cs="Times New Roman"/>
          <w:b/>
          <w:bCs/>
          <w:sz w:val="24"/>
          <w:szCs w:val="24"/>
        </w:rPr>
      </w:pPr>
    </w:p>
    <w:p w14:paraId="4735641F" w14:textId="664EE29C" w:rsidR="00E85247" w:rsidRDefault="00E85247" w:rsidP="00903FC2">
      <w:pPr>
        <w:spacing w:after="0" w:line="240" w:lineRule="auto"/>
        <w:jc w:val="center"/>
        <w:rPr>
          <w:rFonts w:ascii="Times New Roman" w:hAnsi="Times New Roman" w:cs="Times New Roman"/>
          <w:b/>
          <w:bCs/>
          <w:sz w:val="24"/>
          <w:szCs w:val="24"/>
        </w:rPr>
      </w:pPr>
    </w:p>
    <w:p w14:paraId="7B586358" w14:textId="08E81DA9" w:rsidR="00E85247" w:rsidRDefault="00E85247" w:rsidP="00903FC2">
      <w:pPr>
        <w:spacing w:after="0" w:line="240" w:lineRule="auto"/>
        <w:jc w:val="center"/>
        <w:rPr>
          <w:rFonts w:ascii="Times New Roman" w:hAnsi="Times New Roman" w:cs="Times New Roman"/>
          <w:b/>
          <w:bCs/>
          <w:sz w:val="24"/>
          <w:szCs w:val="24"/>
        </w:rPr>
      </w:pPr>
    </w:p>
    <w:p w14:paraId="4BC68515" w14:textId="19EC424F" w:rsidR="00E85247" w:rsidRDefault="00E85247" w:rsidP="00903FC2">
      <w:pPr>
        <w:spacing w:after="0" w:line="240" w:lineRule="auto"/>
        <w:jc w:val="center"/>
        <w:rPr>
          <w:rFonts w:ascii="Times New Roman" w:hAnsi="Times New Roman" w:cs="Times New Roman"/>
          <w:b/>
          <w:bCs/>
          <w:sz w:val="24"/>
          <w:szCs w:val="24"/>
        </w:rPr>
      </w:pPr>
    </w:p>
    <w:p w14:paraId="17B895B6" w14:textId="1F5425C2" w:rsidR="00E85247" w:rsidRDefault="00E85247" w:rsidP="00903FC2">
      <w:pPr>
        <w:spacing w:after="0" w:line="240" w:lineRule="auto"/>
        <w:jc w:val="center"/>
        <w:rPr>
          <w:rFonts w:ascii="Times New Roman" w:hAnsi="Times New Roman" w:cs="Times New Roman"/>
          <w:b/>
          <w:bCs/>
          <w:sz w:val="24"/>
          <w:szCs w:val="24"/>
        </w:rPr>
      </w:pPr>
    </w:p>
    <w:p w14:paraId="7A39579E" w14:textId="04E347EE" w:rsidR="00E85247" w:rsidRDefault="00E85247" w:rsidP="00903FC2">
      <w:pPr>
        <w:spacing w:after="0" w:line="240" w:lineRule="auto"/>
        <w:jc w:val="center"/>
        <w:rPr>
          <w:rFonts w:ascii="Times New Roman" w:hAnsi="Times New Roman" w:cs="Times New Roman"/>
          <w:b/>
          <w:bCs/>
          <w:sz w:val="24"/>
          <w:szCs w:val="24"/>
        </w:rPr>
      </w:pPr>
    </w:p>
    <w:p w14:paraId="1E4B2EEF" w14:textId="45544683" w:rsidR="00E85247" w:rsidRDefault="00E85247" w:rsidP="00903FC2">
      <w:pPr>
        <w:spacing w:after="0" w:line="240" w:lineRule="auto"/>
        <w:jc w:val="center"/>
        <w:rPr>
          <w:rFonts w:ascii="Times New Roman" w:hAnsi="Times New Roman" w:cs="Times New Roman"/>
          <w:b/>
          <w:bCs/>
          <w:sz w:val="24"/>
          <w:szCs w:val="24"/>
        </w:rPr>
      </w:pPr>
    </w:p>
    <w:p w14:paraId="4D21F890" w14:textId="2B499883" w:rsidR="00E85247" w:rsidRDefault="00E85247" w:rsidP="00903FC2">
      <w:pPr>
        <w:spacing w:after="0" w:line="240" w:lineRule="auto"/>
        <w:jc w:val="center"/>
        <w:rPr>
          <w:rFonts w:ascii="Times New Roman" w:hAnsi="Times New Roman" w:cs="Times New Roman"/>
          <w:b/>
          <w:bCs/>
          <w:sz w:val="24"/>
          <w:szCs w:val="24"/>
        </w:rPr>
      </w:pPr>
    </w:p>
    <w:p w14:paraId="416C9828" w14:textId="7E1603B4" w:rsidR="00E85247" w:rsidRDefault="00E85247" w:rsidP="00903FC2">
      <w:pPr>
        <w:spacing w:after="0" w:line="240" w:lineRule="auto"/>
        <w:jc w:val="center"/>
        <w:rPr>
          <w:rFonts w:ascii="Times New Roman" w:hAnsi="Times New Roman" w:cs="Times New Roman"/>
          <w:b/>
          <w:bCs/>
          <w:sz w:val="24"/>
          <w:szCs w:val="24"/>
        </w:rPr>
      </w:pPr>
    </w:p>
    <w:p w14:paraId="2D99140B" w14:textId="64A2A304" w:rsidR="00E85247" w:rsidRDefault="00E85247" w:rsidP="00903FC2">
      <w:pPr>
        <w:spacing w:after="0" w:line="240" w:lineRule="auto"/>
        <w:jc w:val="center"/>
        <w:rPr>
          <w:rFonts w:ascii="Times New Roman" w:hAnsi="Times New Roman" w:cs="Times New Roman"/>
          <w:b/>
          <w:bCs/>
          <w:sz w:val="24"/>
          <w:szCs w:val="24"/>
        </w:rPr>
      </w:pPr>
    </w:p>
    <w:p w14:paraId="4E54B30F" w14:textId="226621CA" w:rsidR="00E85247" w:rsidRDefault="00E85247" w:rsidP="00903FC2">
      <w:pPr>
        <w:spacing w:after="0" w:line="240" w:lineRule="auto"/>
        <w:jc w:val="center"/>
        <w:rPr>
          <w:rFonts w:ascii="Times New Roman" w:hAnsi="Times New Roman" w:cs="Times New Roman"/>
          <w:b/>
          <w:bCs/>
          <w:sz w:val="24"/>
          <w:szCs w:val="24"/>
        </w:rPr>
      </w:pPr>
    </w:p>
    <w:p w14:paraId="432B05F8" w14:textId="6FCC6964" w:rsidR="00E85247" w:rsidRDefault="00E85247" w:rsidP="00903FC2">
      <w:pPr>
        <w:spacing w:after="0" w:line="240" w:lineRule="auto"/>
        <w:jc w:val="center"/>
        <w:rPr>
          <w:rFonts w:ascii="Times New Roman" w:hAnsi="Times New Roman" w:cs="Times New Roman"/>
          <w:b/>
          <w:bCs/>
          <w:sz w:val="20"/>
          <w:szCs w:val="20"/>
        </w:rPr>
      </w:pPr>
    </w:p>
    <w:p w14:paraId="0FF402AA" w14:textId="1F16E570" w:rsidR="00903FC2" w:rsidRDefault="00903FC2" w:rsidP="00903FC2">
      <w:pPr>
        <w:spacing w:after="0" w:line="240" w:lineRule="auto"/>
        <w:jc w:val="center"/>
        <w:rPr>
          <w:rFonts w:ascii="Times New Roman" w:hAnsi="Times New Roman" w:cs="Times New Roman"/>
          <w:b/>
          <w:bCs/>
          <w:sz w:val="20"/>
          <w:szCs w:val="20"/>
        </w:rPr>
      </w:pPr>
    </w:p>
    <w:p w14:paraId="4C6CBD92" w14:textId="77777777" w:rsidR="00903FC2" w:rsidRPr="004113F9" w:rsidRDefault="00903FC2" w:rsidP="00903FC2">
      <w:pPr>
        <w:spacing w:after="0" w:line="240" w:lineRule="auto"/>
        <w:jc w:val="center"/>
        <w:rPr>
          <w:rFonts w:ascii="Times New Roman" w:hAnsi="Times New Roman" w:cs="Times New Roman"/>
          <w:b/>
          <w:bCs/>
          <w:sz w:val="20"/>
          <w:szCs w:val="20"/>
        </w:rPr>
      </w:pPr>
    </w:p>
    <w:p w14:paraId="2259F11A" w14:textId="6F83447D" w:rsidR="00E85247" w:rsidRPr="004113F9" w:rsidRDefault="00E85247" w:rsidP="00903FC2">
      <w:pPr>
        <w:spacing w:after="0" w:line="240" w:lineRule="auto"/>
        <w:jc w:val="center"/>
        <w:rPr>
          <w:rFonts w:ascii="Times New Roman" w:hAnsi="Times New Roman" w:cs="Times New Roman"/>
          <w:b/>
          <w:bCs/>
          <w:sz w:val="20"/>
          <w:szCs w:val="20"/>
        </w:rPr>
      </w:pPr>
    </w:p>
    <w:p w14:paraId="19E76BA5" w14:textId="15206E6D" w:rsidR="00E85247" w:rsidRPr="004113F9" w:rsidRDefault="00A13CC8" w:rsidP="00903FC2">
      <w:pPr>
        <w:pStyle w:val="ListParagraph"/>
        <w:numPr>
          <w:ilvl w:val="0"/>
          <w:numId w:val="3"/>
        </w:numPr>
        <w:spacing w:after="0" w:line="240" w:lineRule="auto"/>
        <w:ind w:left="142" w:hanging="142"/>
        <w:jc w:val="center"/>
        <w:rPr>
          <w:rFonts w:ascii="Times New Roman" w:hAnsi="Times New Roman" w:cs="Times New Roman"/>
          <w:b/>
          <w:bCs/>
          <w:sz w:val="20"/>
          <w:szCs w:val="20"/>
        </w:rPr>
      </w:pPr>
      <w:r w:rsidRPr="004113F9">
        <w:rPr>
          <w:rFonts w:ascii="Times New Roman" w:hAnsi="Times New Roman" w:cs="Times New Roman"/>
          <w:b/>
          <w:bCs/>
          <w:sz w:val="20"/>
          <w:szCs w:val="20"/>
        </w:rPr>
        <w:t>RESULT</w:t>
      </w:r>
    </w:p>
    <w:p w14:paraId="135D70A6" w14:textId="6814BEA5" w:rsidR="009E0D4F" w:rsidRPr="00AA0F3C" w:rsidRDefault="00E85247" w:rsidP="00903FC2">
      <w:pPr>
        <w:spacing w:after="0" w:line="240" w:lineRule="auto"/>
        <w:jc w:val="both"/>
        <w:rPr>
          <w:rFonts w:ascii="Times New Roman" w:hAnsi="Times New Roman" w:cs="Times New Roman"/>
          <w:sz w:val="20"/>
          <w:szCs w:val="20"/>
        </w:rPr>
      </w:pPr>
      <w:r w:rsidRPr="004113F9">
        <w:rPr>
          <w:rFonts w:ascii="Times New Roman" w:hAnsi="Times New Roman" w:cs="Times New Roman"/>
          <w:b/>
          <w:bCs/>
          <w:sz w:val="20"/>
          <w:szCs w:val="20"/>
        </w:rPr>
        <w:tab/>
      </w:r>
      <w:r w:rsidR="00756284" w:rsidRPr="004113F9">
        <w:rPr>
          <w:rFonts w:ascii="Times New Roman" w:hAnsi="Times New Roman" w:cs="Times New Roman"/>
          <w:b/>
          <w:bCs/>
          <w:sz w:val="20"/>
          <w:szCs w:val="20"/>
        </w:rPr>
        <w:tab/>
      </w:r>
      <w:r w:rsidR="00756284" w:rsidRPr="004113F9">
        <w:rPr>
          <w:rFonts w:ascii="Times New Roman" w:hAnsi="Times New Roman" w:cs="Times New Roman"/>
          <w:sz w:val="20"/>
          <w:szCs w:val="20"/>
        </w:rPr>
        <w:t xml:space="preserve">Water is important to our day-to-day lives. It is a natural resource of the earth. This study aims to describe the present status of the </w:t>
      </w:r>
      <w:proofErr w:type="spellStart"/>
      <w:r w:rsidR="00756284" w:rsidRPr="004113F9">
        <w:rPr>
          <w:rFonts w:ascii="Times New Roman" w:hAnsi="Times New Roman" w:cs="Times New Roman"/>
          <w:sz w:val="20"/>
          <w:szCs w:val="20"/>
        </w:rPr>
        <w:t>Neyyar</w:t>
      </w:r>
      <w:proofErr w:type="spellEnd"/>
      <w:r w:rsidR="00756284" w:rsidRPr="004113F9">
        <w:rPr>
          <w:rFonts w:ascii="Times New Roman" w:hAnsi="Times New Roman" w:cs="Times New Roman"/>
          <w:sz w:val="20"/>
          <w:szCs w:val="20"/>
        </w:rPr>
        <w:t xml:space="preserve"> River. The period of study was about three months, from January 2023 to March 2023. </w:t>
      </w:r>
      <w:r w:rsidR="00642DA3" w:rsidRPr="004113F9">
        <w:rPr>
          <w:rFonts w:ascii="Times New Roman" w:hAnsi="Times New Roman" w:cs="Times New Roman"/>
          <w:sz w:val="20"/>
          <w:szCs w:val="20"/>
        </w:rPr>
        <w:t xml:space="preserve">The study indicates the properties of river water. It is important because most living organisms depend on it, including humans. </w:t>
      </w:r>
      <w:r w:rsidR="00756284" w:rsidRPr="004113F9">
        <w:rPr>
          <w:rFonts w:ascii="Times New Roman" w:hAnsi="Times New Roman" w:cs="Times New Roman"/>
          <w:sz w:val="20"/>
          <w:szCs w:val="20"/>
        </w:rPr>
        <w:t>The parameters such as appearance, Turbidity, total dissolved solids, electrical conductivity, pH, Total Hardness as CaCO</w:t>
      </w:r>
      <w:r w:rsidR="00756284" w:rsidRPr="004113F9">
        <w:rPr>
          <w:rFonts w:ascii="Times New Roman" w:hAnsi="Times New Roman" w:cs="Times New Roman"/>
          <w:sz w:val="20"/>
          <w:szCs w:val="20"/>
          <w:vertAlign w:val="subscript"/>
        </w:rPr>
        <w:t>3</w:t>
      </w:r>
      <w:r w:rsidR="00756284" w:rsidRPr="004113F9">
        <w:rPr>
          <w:rFonts w:ascii="Times New Roman" w:hAnsi="Times New Roman" w:cs="Times New Roman"/>
          <w:sz w:val="20"/>
          <w:szCs w:val="20"/>
        </w:rPr>
        <w:t xml:space="preserve">, Calcium, Sodium, iron, and </w:t>
      </w:r>
      <w:proofErr w:type="spellStart"/>
      <w:r w:rsidR="00756284" w:rsidRPr="004113F9">
        <w:rPr>
          <w:rFonts w:ascii="Times New Roman" w:hAnsi="Times New Roman" w:cs="Times New Roman"/>
          <w:sz w:val="20"/>
          <w:szCs w:val="20"/>
        </w:rPr>
        <w:t>fecal</w:t>
      </w:r>
      <w:proofErr w:type="spellEnd"/>
      <w:r w:rsidR="00756284" w:rsidRPr="004113F9">
        <w:rPr>
          <w:rFonts w:ascii="Times New Roman" w:hAnsi="Times New Roman" w:cs="Times New Roman"/>
          <w:sz w:val="20"/>
          <w:szCs w:val="20"/>
        </w:rPr>
        <w:t xml:space="preserve"> coliform were calculated. The calculations were compared with BIS, IS 10500, and WHO (1995) standards and are described below (Table 2).</w:t>
      </w:r>
    </w:p>
    <w:p w14:paraId="56B87CE7" w14:textId="02B1799D" w:rsidR="00DA17DC" w:rsidRDefault="00DA17DC" w:rsidP="00903FC2">
      <w:pPr>
        <w:spacing w:after="0" w:line="240" w:lineRule="auto"/>
        <w:jc w:val="both"/>
        <w:rPr>
          <w:rFonts w:ascii="Times New Roman" w:hAnsi="Times New Roman" w:cs="Times New Roman"/>
          <w:sz w:val="20"/>
          <w:szCs w:val="20"/>
        </w:rPr>
      </w:pPr>
    </w:p>
    <w:p w14:paraId="6D931AE7" w14:textId="77777777" w:rsidR="00903FC2" w:rsidRPr="00DA17DC" w:rsidRDefault="00903FC2" w:rsidP="00903FC2">
      <w:pPr>
        <w:spacing w:after="0" w:line="240" w:lineRule="auto"/>
        <w:jc w:val="both"/>
        <w:rPr>
          <w:rFonts w:ascii="Times New Roman" w:hAnsi="Times New Roman" w:cs="Times New Roman"/>
          <w:sz w:val="20"/>
          <w:szCs w:val="20"/>
        </w:rPr>
      </w:pPr>
    </w:p>
    <w:p w14:paraId="03664DFD" w14:textId="22D446B6" w:rsidR="00642DA3" w:rsidRDefault="00642DA3" w:rsidP="00903FC2">
      <w:pPr>
        <w:spacing w:after="0" w:line="240" w:lineRule="auto"/>
        <w:jc w:val="center"/>
        <w:rPr>
          <w:rFonts w:ascii="Times New Roman" w:hAnsi="Times New Roman" w:cs="Times New Roman"/>
          <w:b/>
          <w:bCs/>
          <w:sz w:val="20"/>
          <w:szCs w:val="20"/>
        </w:rPr>
      </w:pPr>
      <w:r w:rsidRPr="00DA17DC">
        <w:rPr>
          <w:rFonts w:ascii="Times New Roman" w:hAnsi="Times New Roman" w:cs="Times New Roman"/>
          <w:b/>
          <w:bCs/>
          <w:sz w:val="20"/>
          <w:szCs w:val="20"/>
        </w:rPr>
        <w:lastRenderedPageBreak/>
        <w:t xml:space="preserve">Table 2: Physical, Chemical and Biological Analysis of Selected Sites of </w:t>
      </w:r>
      <w:proofErr w:type="spellStart"/>
      <w:r w:rsidRPr="00DA17DC">
        <w:rPr>
          <w:rFonts w:ascii="Times New Roman" w:hAnsi="Times New Roman" w:cs="Times New Roman"/>
          <w:b/>
          <w:bCs/>
          <w:sz w:val="20"/>
          <w:szCs w:val="20"/>
        </w:rPr>
        <w:t>Neyyar</w:t>
      </w:r>
      <w:proofErr w:type="spellEnd"/>
      <w:r w:rsidRPr="00DA17DC">
        <w:rPr>
          <w:rFonts w:ascii="Times New Roman" w:hAnsi="Times New Roman" w:cs="Times New Roman"/>
          <w:b/>
          <w:bCs/>
          <w:sz w:val="20"/>
          <w:szCs w:val="20"/>
        </w:rPr>
        <w:t xml:space="preserve"> River</w:t>
      </w:r>
    </w:p>
    <w:p w14:paraId="44A96B0A" w14:textId="77777777" w:rsidR="00AA0F3C" w:rsidRPr="00DA17DC" w:rsidRDefault="00AA0F3C" w:rsidP="00903FC2">
      <w:pPr>
        <w:spacing w:after="0" w:line="240" w:lineRule="auto"/>
        <w:jc w:val="center"/>
        <w:rPr>
          <w:rFonts w:ascii="Times New Roman" w:hAnsi="Times New Roman" w:cs="Times New Roman"/>
          <w:b/>
          <w:bCs/>
          <w:sz w:val="20"/>
          <w:szCs w:val="20"/>
        </w:rPr>
      </w:pPr>
    </w:p>
    <w:tbl>
      <w:tblPr>
        <w:tblStyle w:val="TableGrid"/>
        <w:tblpPr w:leftFromText="180" w:rightFromText="180" w:vertAnchor="page" w:horzAnchor="margin" w:tblpXSpec="center" w:tblpY="2101"/>
        <w:tblW w:w="7933" w:type="dxa"/>
        <w:tblLook w:val="04A0" w:firstRow="1" w:lastRow="0" w:firstColumn="1" w:lastColumn="0" w:noHBand="0" w:noVBand="1"/>
      </w:tblPr>
      <w:tblGrid>
        <w:gridCol w:w="830"/>
        <w:gridCol w:w="1852"/>
        <w:gridCol w:w="706"/>
        <w:gridCol w:w="1285"/>
        <w:gridCol w:w="1701"/>
        <w:gridCol w:w="1559"/>
      </w:tblGrid>
      <w:tr w:rsidR="00AE4B43" w:rsidRPr="00DA17DC" w14:paraId="3D7DB4B7" w14:textId="77777777" w:rsidTr="00AA0F3C">
        <w:trPr>
          <w:trHeight w:val="129"/>
        </w:trPr>
        <w:tc>
          <w:tcPr>
            <w:tcW w:w="830" w:type="dxa"/>
            <w:vMerge w:val="restart"/>
            <w:vAlign w:val="center"/>
          </w:tcPr>
          <w:p w14:paraId="292BAE5F" w14:textId="0EBC96E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Sl.</w:t>
            </w:r>
            <w:r w:rsidR="008E0313" w:rsidRPr="00DA17DC">
              <w:rPr>
                <w:rFonts w:ascii="Times New Roman" w:hAnsi="Times New Roman" w:cs="Times New Roman"/>
                <w:sz w:val="20"/>
                <w:szCs w:val="20"/>
              </w:rPr>
              <w:t xml:space="preserve"> </w:t>
            </w:r>
            <w:r w:rsidRPr="00DA17DC">
              <w:rPr>
                <w:rFonts w:ascii="Times New Roman" w:hAnsi="Times New Roman" w:cs="Times New Roman"/>
                <w:sz w:val="20"/>
                <w:szCs w:val="20"/>
              </w:rPr>
              <w:t>No.</w:t>
            </w:r>
          </w:p>
        </w:tc>
        <w:tc>
          <w:tcPr>
            <w:tcW w:w="1852" w:type="dxa"/>
            <w:vMerge w:val="restart"/>
            <w:vAlign w:val="center"/>
          </w:tcPr>
          <w:p w14:paraId="0BCD2CCF" w14:textId="5EDE245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Parameters</w:t>
            </w:r>
          </w:p>
        </w:tc>
        <w:tc>
          <w:tcPr>
            <w:tcW w:w="706" w:type="dxa"/>
            <w:vMerge w:val="restart"/>
            <w:vAlign w:val="center"/>
          </w:tcPr>
          <w:p w14:paraId="593CC0D0" w14:textId="4B55EAB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Site</w:t>
            </w:r>
          </w:p>
        </w:tc>
        <w:tc>
          <w:tcPr>
            <w:tcW w:w="4545" w:type="dxa"/>
            <w:gridSpan w:val="3"/>
            <w:vAlign w:val="center"/>
          </w:tcPr>
          <w:p w14:paraId="1E65ABD4" w14:textId="7D8DFD2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Month</w:t>
            </w:r>
          </w:p>
        </w:tc>
      </w:tr>
      <w:tr w:rsidR="00AE4B43" w:rsidRPr="00DA17DC" w14:paraId="0C5E3CB8" w14:textId="77777777" w:rsidTr="00AA0F3C">
        <w:trPr>
          <w:trHeight w:val="275"/>
        </w:trPr>
        <w:tc>
          <w:tcPr>
            <w:tcW w:w="830" w:type="dxa"/>
            <w:vMerge/>
            <w:tcBorders>
              <w:bottom w:val="single" w:sz="4" w:space="0" w:color="auto"/>
            </w:tcBorders>
            <w:vAlign w:val="center"/>
          </w:tcPr>
          <w:p w14:paraId="2B5F79A0" w14:textId="5642CFBC" w:rsidR="00AE4B43" w:rsidRPr="00DA17DC" w:rsidRDefault="00AE4B43" w:rsidP="00903FC2">
            <w:pPr>
              <w:jc w:val="center"/>
              <w:rPr>
                <w:rFonts w:ascii="Times New Roman" w:hAnsi="Times New Roman" w:cs="Times New Roman"/>
                <w:sz w:val="20"/>
                <w:szCs w:val="20"/>
              </w:rPr>
            </w:pPr>
          </w:p>
        </w:tc>
        <w:tc>
          <w:tcPr>
            <w:tcW w:w="1852" w:type="dxa"/>
            <w:vMerge/>
            <w:tcBorders>
              <w:bottom w:val="single" w:sz="4" w:space="0" w:color="auto"/>
            </w:tcBorders>
            <w:vAlign w:val="center"/>
          </w:tcPr>
          <w:p w14:paraId="76394F4B" w14:textId="4401A04E" w:rsidR="00AE4B43" w:rsidRPr="00DA17DC" w:rsidRDefault="00AE4B43" w:rsidP="00903FC2">
            <w:pPr>
              <w:jc w:val="center"/>
              <w:rPr>
                <w:rFonts w:ascii="Times New Roman" w:hAnsi="Times New Roman" w:cs="Times New Roman"/>
                <w:sz w:val="20"/>
                <w:szCs w:val="20"/>
              </w:rPr>
            </w:pPr>
          </w:p>
        </w:tc>
        <w:tc>
          <w:tcPr>
            <w:tcW w:w="706" w:type="dxa"/>
            <w:vMerge/>
            <w:tcBorders>
              <w:bottom w:val="single" w:sz="4" w:space="0" w:color="auto"/>
            </w:tcBorders>
            <w:vAlign w:val="center"/>
          </w:tcPr>
          <w:p w14:paraId="0FA3F53F" w14:textId="76005582" w:rsidR="00AE4B43" w:rsidRPr="00DA17DC" w:rsidRDefault="00AE4B43" w:rsidP="00903FC2">
            <w:pPr>
              <w:jc w:val="center"/>
              <w:rPr>
                <w:rFonts w:ascii="Times New Roman" w:hAnsi="Times New Roman" w:cs="Times New Roman"/>
                <w:sz w:val="20"/>
                <w:szCs w:val="20"/>
              </w:rPr>
            </w:pPr>
          </w:p>
        </w:tc>
        <w:tc>
          <w:tcPr>
            <w:tcW w:w="1285" w:type="dxa"/>
            <w:tcBorders>
              <w:bottom w:val="single" w:sz="4" w:space="0" w:color="auto"/>
            </w:tcBorders>
            <w:vAlign w:val="center"/>
          </w:tcPr>
          <w:p w14:paraId="1934A4A1" w14:textId="56A3B44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January</w:t>
            </w:r>
          </w:p>
        </w:tc>
        <w:tc>
          <w:tcPr>
            <w:tcW w:w="1701" w:type="dxa"/>
            <w:tcBorders>
              <w:bottom w:val="single" w:sz="4" w:space="0" w:color="auto"/>
            </w:tcBorders>
            <w:vAlign w:val="center"/>
          </w:tcPr>
          <w:p w14:paraId="20043540" w14:textId="1BC0716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February</w:t>
            </w:r>
          </w:p>
        </w:tc>
        <w:tc>
          <w:tcPr>
            <w:tcW w:w="1559" w:type="dxa"/>
            <w:tcBorders>
              <w:bottom w:val="single" w:sz="4" w:space="0" w:color="auto"/>
            </w:tcBorders>
            <w:vAlign w:val="center"/>
          </w:tcPr>
          <w:p w14:paraId="5C7B970A" w14:textId="7ED906E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March</w:t>
            </w:r>
          </w:p>
        </w:tc>
      </w:tr>
      <w:tr w:rsidR="00AE4B43" w:rsidRPr="00DA17DC" w14:paraId="621F9157" w14:textId="77777777" w:rsidTr="00AA0F3C">
        <w:trPr>
          <w:trHeight w:val="110"/>
        </w:trPr>
        <w:tc>
          <w:tcPr>
            <w:tcW w:w="830" w:type="dxa"/>
            <w:vMerge w:val="restart"/>
            <w:vAlign w:val="center"/>
          </w:tcPr>
          <w:p w14:paraId="566610F5" w14:textId="1E5CAD5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1</w:t>
            </w:r>
          </w:p>
        </w:tc>
        <w:tc>
          <w:tcPr>
            <w:tcW w:w="1852" w:type="dxa"/>
            <w:vMerge w:val="restart"/>
            <w:vAlign w:val="center"/>
          </w:tcPr>
          <w:p w14:paraId="1EDCC289" w14:textId="24D33A0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Appearance</w:t>
            </w:r>
          </w:p>
        </w:tc>
        <w:tc>
          <w:tcPr>
            <w:tcW w:w="706" w:type="dxa"/>
            <w:tcBorders>
              <w:bottom w:val="single" w:sz="4" w:space="0" w:color="auto"/>
            </w:tcBorders>
            <w:vAlign w:val="center"/>
          </w:tcPr>
          <w:p w14:paraId="1220445A" w14:textId="7CFB497A"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S1</w:t>
            </w:r>
          </w:p>
        </w:tc>
        <w:tc>
          <w:tcPr>
            <w:tcW w:w="1285" w:type="dxa"/>
            <w:tcBorders>
              <w:top w:val="nil"/>
              <w:left w:val="nil"/>
              <w:bottom w:val="single" w:sz="4" w:space="0" w:color="auto"/>
              <w:right w:val="single" w:sz="4" w:space="0" w:color="auto"/>
            </w:tcBorders>
            <w:shd w:val="clear" w:color="auto" w:fill="auto"/>
            <w:vAlign w:val="center"/>
          </w:tcPr>
          <w:p w14:paraId="59B33664" w14:textId="3424012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c>
          <w:tcPr>
            <w:tcW w:w="1701" w:type="dxa"/>
            <w:tcBorders>
              <w:top w:val="nil"/>
              <w:left w:val="single" w:sz="4" w:space="0" w:color="auto"/>
              <w:bottom w:val="single" w:sz="4" w:space="0" w:color="auto"/>
              <w:right w:val="single" w:sz="4" w:space="0" w:color="auto"/>
            </w:tcBorders>
            <w:shd w:val="clear" w:color="auto" w:fill="auto"/>
            <w:vAlign w:val="center"/>
          </w:tcPr>
          <w:p w14:paraId="54F42EE5" w14:textId="644DAF3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c>
          <w:tcPr>
            <w:tcW w:w="1559" w:type="dxa"/>
            <w:tcBorders>
              <w:top w:val="nil"/>
              <w:left w:val="single" w:sz="4" w:space="0" w:color="auto"/>
              <w:bottom w:val="single" w:sz="4" w:space="0" w:color="auto"/>
              <w:right w:val="single" w:sz="4" w:space="0" w:color="auto"/>
            </w:tcBorders>
            <w:shd w:val="clear" w:color="auto" w:fill="auto"/>
            <w:vAlign w:val="center"/>
          </w:tcPr>
          <w:p w14:paraId="7179A0ED" w14:textId="13473CE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r>
      <w:tr w:rsidR="00AE4B43" w:rsidRPr="00DA17DC" w14:paraId="656BF8F7" w14:textId="77777777" w:rsidTr="00AA0F3C">
        <w:trPr>
          <w:trHeight w:val="158"/>
        </w:trPr>
        <w:tc>
          <w:tcPr>
            <w:tcW w:w="830" w:type="dxa"/>
            <w:vMerge/>
            <w:vAlign w:val="center"/>
          </w:tcPr>
          <w:p w14:paraId="5D2EE5CF"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6B331BA6" w14:textId="77777777" w:rsidR="00AE4B43" w:rsidRPr="00DA17DC" w:rsidRDefault="00AE4B43" w:rsidP="00903FC2">
            <w:pPr>
              <w:jc w:val="center"/>
              <w:rPr>
                <w:rFonts w:ascii="Times New Roman" w:hAnsi="Times New Roman" w:cs="Times New Roman"/>
                <w:sz w:val="20"/>
                <w:szCs w:val="20"/>
              </w:rPr>
            </w:pPr>
          </w:p>
        </w:tc>
        <w:tc>
          <w:tcPr>
            <w:tcW w:w="706" w:type="dxa"/>
            <w:tcBorders>
              <w:bottom w:val="single" w:sz="4" w:space="0" w:color="auto"/>
            </w:tcBorders>
            <w:vAlign w:val="center"/>
          </w:tcPr>
          <w:p w14:paraId="22B8AD43" w14:textId="3711C2D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S2</w:t>
            </w:r>
          </w:p>
        </w:tc>
        <w:tc>
          <w:tcPr>
            <w:tcW w:w="1285" w:type="dxa"/>
            <w:tcBorders>
              <w:top w:val="nil"/>
              <w:left w:val="nil"/>
              <w:bottom w:val="single" w:sz="4" w:space="0" w:color="auto"/>
              <w:right w:val="single" w:sz="4" w:space="0" w:color="auto"/>
            </w:tcBorders>
            <w:shd w:val="clear" w:color="auto" w:fill="auto"/>
            <w:vAlign w:val="center"/>
          </w:tcPr>
          <w:p w14:paraId="21DBA3DB" w14:textId="2EF829A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c>
          <w:tcPr>
            <w:tcW w:w="1701" w:type="dxa"/>
            <w:tcBorders>
              <w:top w:val="nil"/>
              <w:left w:val="single" w:sz="4" w:space="0" w:color="auto"/>
              <w:bottom w:val="single" w:sz="4" w:space="0" w:color="auto"/>
              <w:right w:val="single" w:sz="4" w:space="0" w:color="auto"/>
            </w:tcBorders>
            <w:shd w:val="clear" w:color="auto" w:fill="auto"/>
            <w:vAlign w:val="center"/>
          </w:tcPr>
          <w:p w14:paraId="0229CB19" w14:textId="0163E82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c>
          <w:tcPr>
            <w:tcW w:w="1559" w:type="dxa"/>
            <w:tcBorders>
              <w:top w:val="nil"/>
              <w:left w:val="single" w:sz="4" w:space="0" w:color="auto"/>
              <w:bottom w:val="single" w:sz="4" w:space="0" w:color="auto"/>
              <w:right w:val="single" w:sz="4" w:space="0" w:color="auto"/>
            </w:tcBorders>
            <w:shd w:val="clear" w:color="auto" w:fill="auto"/>
            <w:vAlign w:val="center"/>
          </w:tcPr>
          <w:p w14:paraId="18613CF3" w14:textId="70CE083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r>
      <w:tr w:rsidR="00AE4B43" w:rsidRPr="00DA17DC" w14:paraId="44B108ED" w14:textId="77777777" w:rsidTr="00AA0F3C">
        <w:trPr>
          <w:trHeight w:val="158"/>
        </w:trPr>
        <w:tc>
          <w:tcPr>
            <w:tcW w:w="830" w:type="dxa"/>
            <w:vMerge/>
            <w:vAlign w:val="center"/>
          </w:tcPr>
          <w:p w14:paraId="685E4F6A"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05197A24"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3D6F6862" w14:textId="475D79B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S3</w:t>
            </w:r>
          </w:p>
        </w:tc>
        <w:tc>
          <w:tcPr>
            <w:tcW w:w="1285" w:type="dxa"/>
            <w:tcBorders>
              <w:top w:val="nil"/>
              <w:left w:val="nil"/>
              <w:bottom w:val="single" w:sz="4" w:space="0" w:color="auto"/>
              <w:right w:val="single" w:sz="4" w:space="0" w:color="auto"/>
            </w:tcBorders>
            <w:shd w:val="clear" w:color="auto" w:fill="auto"/>
            <w:vAlign w:val="center"/>
          </w:tcPr>
          <w:p w14:paraId="76043F01" w14:textId="2B1F17D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c>
          <w:tcPr>
            <w:tcW w:w="1701" w:type="dxa"/>
            <w:tcBorders>
              <w:top w:val="nil"/>
              <w:left w:val="single" w:sz="4" w:space="0" w:color="auto"/>
              <w:bottom w:val="single" w:sz="4" w:space="0" w:color="auto"/>
              <w:right w:val="single" w:sz="4" w:space="0" w:color="auto"/>
            </w:tcBorders>
            <w:shd w:val="clear" w:color="auto" w:fill="auto"/>
            <w:vAlign w:val="center"/>
          </w:tcPr>
          <w:p w14:paraId="1BF20D8A" w14:textId="62E1F535"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c>
          <w:tcPr>
            <w:tcW w:w="1559" w:type="dxa"/>
            <w:tcBorders>
              <w:top w:val="nil"/>
              <w:left w:val="single" w:sz="4" w:space="0" w:color="auto"/>
              <w:bottom w:val="single" w:sz="4" w:space="0" w:color="auto"/>
              <w:right w:val="single" w:sz="4" w:space="0" w:color="auto"/>
            </w:tcBorders>
            <w:shd w:val="clear" w:color="auto" w:fill="auto"/>
            <w:vAlign w:val="center"/>
          </w:tcPr>
          <w:p w14:paraId="2FFE2A7F" w14:textId="1188E04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r>
      <w:tr w:rsidR="00AE4B43" w:rsidRPr="00DA17DC" w14:paraId="56CDC5D8" w14:textId="77777777" w:rsidTr="00AA0F3C">
        <w:trPr>
          <w:trHeight w:val="158"/>
        </w:trPr>
        <w:tc>
          <w:tcPr>
            <w:tcW w:w="830" w:type="dxa"/>
            <w:vMerge/>
            <w:vAlign w:val="center"/>
          </w:tcPr>
          <w:p w14:paraId="54776DAC"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04B747A3"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643FE20" w14:textId="6DB99395"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S4</w:t>
            </w:r>
          </w:p>
        </w:tc>
        <w:tc>
          <w:tcPr>
            <w:tcW w:w="1285" w:type="dxa"/>
            <w:tcBorders>
              <w:top w:val="single" w:sz="4" w:space="0" w:color="auto"/>
              <w:left w:val="nil"/>
              <w:bottom w:val="single" w:sz="4" w:space="0" w:color="auto"/>
              <w:right w:val="single" w:sz="4" w:space="0" w:color="auto"/>
            </w:tcBorders>
            <w:shd w:val="clear" w:color="auto" w:fill="auto"/>
            <w:vAlign w:val="center"/>
          </w:tcPr>
          <w:p w14:paraId="7978D728" w14:textId="4B0FC39A"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E308F4" w14:textId="36CFC84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DB3003" w14:textId="5C443E9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r>
      <w:tr w:rsidR="00AE4B43" w:rsidRPr="00DA17DC" w14:paraId="0A5807E2" w14:textId="77777777" w:rsidTr="00AA0F3C">
        <w:trPr>
          <w:trHeight w:val="120"/>
        </w:trPr>
        <w:tc>
          <w:tcPr>
            <w:tcW w:w="830" w:type="dxa"/>
            <w:vMerge/>
            <w:vAlign w:val="center"/>
          </w:tcPr>
          <w:p w14:paraId="24F05281"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3299D556" w14:textId="77777777" w:rsidR="00AE4B43" w:rsidRPr="00DA17DC" w:rsidRDefault="00AE4B43" w:rsidP="00903FC2">
            <w:pPr>
              <w:jc w:val="center"/>
              <w:rPr>
                <w:rFonts w:ascii="Times New Roman" w:hAnsi="Times New Roman" w:cs="Times New Roman"/>
                <w:sz w:val="20"/>
                <w:szCs w:val="20"/>
              </w:rPr>
            </w:pPr>
          </w:p>
        </w:tc>
        <w:tc>
          <w:tcPr>
            <w:tcW w:w="706" w:type="dxa"/>
            <w:tcBorders>
              <w:bottom w:val="single" w:sz="4" w:space="0" w:color="auto"/>
            </w:tcBorders>
            <w:vAlign w:val="center"/>
          </w:tcPr>
          <w:p w14:paraId="529A201A" w14:textId="09DC26A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S5</w:t>
            </w:r>
          </w:p>
        </w:tc>
        <w:tc>
          <w:tcPr>
            <w:tcW w:w="1285" w:type="dxa"/>
            <w:tcBorders>
              <w:top w:val="single" w:sz="4" w:space="0" w:color="auto"/>
              <w:left w:val="nil"/>
              <w:bottom w:val="single" w:sz="4" w:space="0" w:color="auto"/>
              <w:right w:val="single" w:sz="4" w:space="0" w:color="auto"/>
            </w:tcBorders>
            <w:shd w:val="clear" w:color="auto" w:fill="auto"/>
            <w:vAlign w:val="center"/>
          </w:tcPr>
          <w:p w14:paraId="7DCE79CE" w14:textId="4122E48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23D768" w14:textId="72A6D50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0BAF7B" w14:textId="0548602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Clear</w:t>
            </w:r>
          </w:p>
        </w:tc>
      </w:tr>
      <w:tr w:rsidR="00AE4B43" w:rsidRPr="00DA17DC" w14:paraId="080781B1" w14:textId="77777777" w:rsidTr="00AA0F3C">
        <w:trPr>
          <w:trHeight w:val="106"/>
        </w:trPr>
        <w:tc>
          <w:tcPr>
            <w:tcW w:w="830" w:type="dxa"/>
            <w:vMerge w:val="restart"/>
            <w:vAlign w:val="center"/>
          </w:tcPr>
          <w:p w14:paraId="1BD775BD" w14:textId="74D61608" w:rsidR="00AE4B43" w:rsidRPr="00DA17DC" w:rsidRDefault="00AE4B43" w:rsidP="00903FC2">
            <w:pPr>
              <w:jc w:val="center"/>
              <w:rPr>
                <w:rFonts w:ascii="Times New Roman" w:hAnsi="Times New Roman" w:cs="Times New Roman"/>
                <w:sz w:val="20"/>
                <w:szCs w:val="20"/>
              </w:rPr>
            </w:pPr>
            <w:bookmarkStart w:id="2" w:name="_Hlk124805008"/>
            <w:r w:rsidRPr="00DA17DC">
              <w:rPr>
                <w:rFonts w:ascii="Times New Roman" w:hAnsi="Times New Roman" w:cs="Times New Roman"/>
                <w:sz w:val="20"/>
                <w:szCs w:val="20"/>
              </w:rPr>
              <w:t>2</w:t>
            </w:r>
          </w:p>
        </w:tc>
        <w:bookmarkEnd w:id="2"/>
        <w:tc>
          <w:tcPr>
            <w:tcW w:w="1852" w:type="dxa"/>
            <w:vMerge w:val="restart"/>
            <w:vAlign w:val="center"/>
          </w:tcPr>
          <w:p w14:paraId="7017B083" w14:textId="3AC4680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Turbidity</w:t>
            </w:r>
          </w:p>
          <w:p w14:paraId="57DB7FBC" w14:textId="7777777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(NT Units)</w:t>
            </w:r>
          </w:p>
        </w:tc>
        <w:tc>
          <w:tcPr>
            <w:tcW w:w="706" w:type="dxa"/>
            <w:vAlign w:val="center"/>
          </w:tcPr>
          <w:p w14:paraId="7AA9B439" w14:textId="0D70820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S1</w:t>
            </w:r>
          </w:p>
        </w:tc>
        <w:tc>
          <w:tcPr>
            <w:tcW w:w="1285" w:type="dxa"/>
            <w:tcBorders>
              <w:top w:val="nil"/>
              <w:left w:val="nil"/>
              <w:bottom w:val="single" w:sz="4" w:space="0" w:color="auto"/>
              <w:right w:val="single" w:sz="4" w:space="0" w:color="auto"/>
            </w:tcBorders>
            <w:shd w:val="clear" w:color="auto" w:fill="auto"/>
            <w:vAlign w:val="center"/>
          </w:tcPr>
          <w:p w14:paraId="66F03C64" w14:textId="45D87F0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w:t>
            </w:r>
          </w:p>
        </w:tc>
        <w:tc>
          <w:tcPr>
            <w:tcW w:w="1701" w:type="dxa"/>
            <w:tcBorders>
              <w:top w:val="nil"/>
              <w:left w:val="single" w:sz="4" w:space="0" w:color="auto"/>
              <w:bottom w:val="single" w:sz="4" w:space="0" w:color="auto"/>
              <w:right w:val="single" w:sz="4" w:space="0" w:color="auto"/>
            </w:tcBorders>
            <w:shd w:val="clear" w:color="auto" w:fill="auto"/>
            <w:vAlign w:val="center"/>
          </w:tcPr>
          <w:p w14:paraId="659736F9" w14:textId="1D8E93A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w:t>
            </w:r>
          </w:p>
        </w:tc>
        <w:tc>
          <w:tcPr>
            <w:tcW w:w="1559" w:type="dxa"/>
            <w:tcBorders>
              <w:top w:val="nil"/>
              <w:left w:val="single" w:sz="4" w:space="0" w:color="auto"/>
              <w:bottom w:val="single" w:sz="4" w:space="0" w:color="auto"/>
              <w:right w:val="single" w:sz="4" w:space="0" w:color="auto"/>
            </w:tcBorders>
            <w:shd w:val="clear" w:color="auto" w:fill="auto"/>
            <w:vAlign w:val="center"/>
          </w:tcPr>
          <w:p w14:paraId="5845C79C" w14:textId="01C237A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w:t>
            </w:r>
          </w:p>
        </w:tc>
      </w:tr>
      <w:tr w:rsidR="00AE4B43" w:rsidRPr="00DA17DC" w14:paraId="33D36BE9" w14:textId="77777777" w:rsidTr="00AA0F3C">
        <w:trPr>
          <w:trHeight w:val="100"/>
        </w:trPr>
        <w:tc>
          <w:tcPr>
            <w:tcW w:w="830" w:type="dxa"/>
            <w:vMerge/>
            <w:vAlign w:val="center"/>
          </w:tcPr>
          <w:p w14:paraId="7273CE33"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5FBA6779" w14:textId="77777777" w:rsidR="00AE4B43" w:rsidRPr="00DA17DC" w:rsidRDefault="00AE4B43" w:rsidP="00903FC2">
            <w:pPr>
              <w:jc w:val="center"/>
              <w:rPr>
                <w:rFonts w:ascii="Times New Roman" w:hAnsi="Times New Roman" w:cs="Times New Roman"/>
                <w:sz w:val="20"/>
                <w:szCs w:val="20"/>
              </w:rPr>
            </w:pPr>
          </w:p>
        </w:tc>
        <w:tc>
          <w:tcPr>
            <w:tcW w:w="706" w:type="dxa"/>
            <w:tcBorders>
              <w:bottom w:val="single" w:sz="4" w:space="0" w:color="auto"/>
            </w:tcBorders>
            <w:vAlign w:val="center"/>
          </w:tcPr>
          <w:p w14:paraId="0D206AFF" w14:textId="3D0674E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S2</w:t>
            </w:r>
          </w:p>
        </w:tc>
        <w:tc>
          <w:tcPr>
            <w:tcW w:w="1285" w:type="dxa"/>
            <w:tcBorders>
              <w:top w:val="single" w:sz="4" w:space="0" w:color="auto"/>
              <w:left w:val="nil"/>
              <w:bottom w:val="single" w:sz="4" w:space="0" w:color="auto"/>
              <w:right w:val="single" w:sz="4" w:space="0" w:color="auto"/>
            </w:tcBorders>
            <w:shd w:val="clear" w:color="auto" w:fill="auto"/>
            <w:vAlign w:val="center"/>
          </w:tcPr>
          <w:p w14:paraId="2FB56A8A" w14:textId="12DE6D1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DC508EC" w14:textId="7A0C009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F428F0" w14:textId="3980A88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9</w:t>
            </w:r>
          </w:p>
        </w:tc>
      </w:tr>
      <w:tr w:rsidR="00AE4B43" w:rsidRPr="00DA17DC" w14:paraId="1E1D1ED3" w14:textId="77777777" w:rsidTr="00AA0F3C">
        <w:trPr>
          <w:trHeight w:val="202"/>
        </w:trPr>
        <w:tc>
          <w:tcPr>
            <w:tcW w:w="830" w:type="dxa"/>
            <w:vMerge/>
            <w:vAlign w:val="center"/>
          </w:tcPr>
          <w:p w14:paraId="53C29CC1"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6C048BCD" w14:textId="77777777" w:rsidR="00AE4B43" w:rsidRPr="00DA17DC" w:rsidRDefault="00AE4B43" w:rsidP="00903FC2">
            <w:pPr>
              <w:jc w:val="center"/>
              <w:rPr>
                <w:rFonts w:ascii="Times New Roman" w:hAnsi="Times New Roman" w:cs="Times New Roman"/>
                <w:sz w:val="20"/>
                <w:szCs w:val="20"/>
              </w:rPr>
            </w:pPr>
          </w:p>
        </w:tc>
        <w:tc>
          <w:tcPr>
            <w:tcW w:w="706" w:type="dxa"/>
            <w:tcBorders>
              <w:bottom w:val="single" w:sz="4" w:space="0" w:color="auto"/>
            </w:tcBorders>
            <w:vAlign w:val="center"/>
          </w:tcPr>
          <w:p w14:paraId="057422B3" w14:textId="2E09AAF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S3</w:t>
            </w:r>
          </w:p>
        </w:tc>
        <w:tc>
          <w:tcPr>
            <w:tcW w:w="1285" w:type="dxa"/>
            <w:tcBorders>
              <w:top w:val="nil"/>
              <w:left w:val="nil"/>
              <w:bottom w:val="single" w:sz="4" w:space="0" w:color="auto"/>
              <w:right w:val="single" w:sz="4" w:space="0" w:color="auto"/>
            </w:tcBorders>
            <w:shd w:val="clear" w:color="auto" w:fill="auto"/>
            <w:vAlign w:val="center"/>
          </w:tcPr>
          <w:p w14:paraId="5363DDCE" w14:textId="17CD477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w:t>
            </w:r>
          </w:p>
        </w:tc>
        <w:tc>
          <w:tcPr>
            <w:tcW w:w="1701" w:type="dxa"/>
            <w:tcBorders>
              <w:top w:val="nil"/>
              <w:left w:val="single" w:sz="4" w:space="0" w:color="auto"/>
              <w:bottom w:val="single" w:sz="4" w:space="0" w:color="auto"/>
              <w:right w:val="single" w:sz="4" w:space="0" w:color="auto"/>
            </w:tcBorders>
            <w:shd w:val="clear" w:color="auto" w:fill="auto"/>
            <w:vAlign w:val="center"/>
          </w:tcPr>
          <w:p w14:paraId="39410B31" w14:textId="393C4C1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7</w:t>
            </w:r>
          </w:p>
        </w:tc>
        <w:tc>
          <w:tcPr>
            <w:tcW w:w="1559" w:type="dxa"/>
            <w:tcBorders>
              <w:top w:val="nil"/>
              <w:left w:val="single" w:sz="4" w:space="0" w:color="auto"/>
              <w:bottom w:val="single" w:sz="4" w:space="0" w:color="auto"/>
              <w:right w:val="single" w:sz="4" w:space="0" w:color="auto"/>
            </w:tcBorders>
            <w:shd w:val="clear" w:color="auto" w:fill="auto"/>
            <w:vAlign w:val="center"/>
          </w:tcPr>
          <w:p w14:paraId="0F572B19" w14:textId="59400BB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12</w:t>
            </w:r>
          </w:p>
        </w:tc>
      </w:tr>
      <w:tr w:rsidR="00AE4B43" w:rsidRPr="00DA17DC" w14:paraId="540380D8" w14:textId="77777777" w:rsidTr="00AA0F3C">
        <w:trPr>
          <w:trHeight w:val="202"/>
        </w:trPr>
        <w:tc>
          <w:tcPr>
            <w:tcW w:w="830" w:type="dxa"/>
            <w:vMerge/>
            <w:vAlign w:val="center"/>
          </w:tcPr>
          <w:p w14:paraId="5F144E86"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29155993"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331A2FA6" w14:textId="2AF9F3F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S4</w:t>
            </w:r>
          </w:p>
        </w:tc>
        <w:tc>
          <w:tcPr>
            <w:tcW w:w="1285" w:type="dxa"/>
            <w:tcBorders>
              <w:top w:val="nil"/>
              <w:left w:val="nil"/>
              <w:bottom w:val="single" w:sz="4" w:space="0" w:color="auto"/>
              <w:right w:val="single" w:sz="4" w:space="0" w:color="auto"/>
            </w:tcBorders>
            <w:shd w:val="clear" w:color="auto" w:fill="auto"/>
            <w:vAlign w:val="center"/>
          </w:tcPr>
          <w:p w14:paraId="0EA2C594" w14:textId="090E1A8A"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82832E" w14:textId="7D1CD64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w:t>
            </w:r>
          </w:p>
        </w:tc>
        <w:tc>
          <w:tcPr>
            <w:tcW w:w="1559" w:type="dxa"/>
            <w:tcBorders>
              <w:top w:val="nil"/>
              <w:left w:val="single" w:sz="4" w:space="0" w:color="auto"/>
              <w:bottom w:val="single" w:sz="4" w:space="0" w:color="auto"/>
              <w:right w:val="single" w:sz="4" w:space="0" w:color="auto"/>
            </w:tcBorders>
            <w:shd w:val="clear" w:color="auto" w:fill="auto"/>
            <w:vAlign w:val="center"/>
          </w:tcPr>
          <w:p w14:paraId="4AEF28F8" w14:textId="565654B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w:t>
            </w:r>
          </w:p>
        </w:tc>
      </w:tr>
      <w:tr w:rsidR="00AE4B43" w:rsidRPr="00DA17DC" w14:paraId="31A507B4" w14:textId="77777777" w:rsidTr="00AA0F3C">
        <w:trPr>
          <w:trHeight w:val="70"/>
        </w:trPr>
        <w:tc>
          <w:tcPr>
            <w:tcW w:w="830" w:type="dxa"/>
            <w:vMerge/>
            <w:vAlign w:val="center"/>
          </w:tcPr>
          <w:p w14:paraId="1EE8F54F"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6A17998F"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266AF631" w14:textId="014B6CC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S5</w:t>
            </w:r>
          </w:p>
        </w:tc>
        <w:tc>
          <w:tcPr>
            <w:tcW w:w="1285" w:type="dxa"/>
            <w:tcBorders>
              <w:top w:val="single" w:sz="4" w:space="0" w:color="auto"/>
              <w:left w:val="nil"/>
              <w:bottom w:val="single" w:sz="4" w:space="0" w:color="auto"/>
              <w:right w:val="single" w:sz="4" w:space="0" w:color="auto"/>
            </w:tcBorders>
            <w:shd w:val="clear" w:color="auto" w:fill="auto"/>
            <w:vAlign w:val="center"/>
          </w:tcPr>
          <w:p w14:paraId="70737736" w14:textId="48FBC29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B1426A" w14:textId="7D6444A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4D9048" w14:textId="0AABF22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w:t>
            </w:r>
          </w:p>
        </w:tc>
      </w:tr>
      <w:tr w:rsidR="00AE4B43" w:rsidRPr="00DA17DC" w14:paraId="5281F985" w14:textId="77777777" w:rsidTr="00AA0F3C">
        <w:trPr>
          <w:trHeight w:val="230"/>
        </w:trPr>
        <w:tc>
          <w:tcPr>
            <w:tcW w:w="830" w:type="dxa"/>
            <w:vMerge w:val="restart"/>
            <w:vAlign w:val="center"/>
          </w:tcPr>
          <w:p w14:paraId="3CD717BF" w14:textId="3CB9AC9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3</w:t>
            </w:r>
          </w:p>
        </w:tc>
        <w:tc>
          <w:tcPr>
            <w:tcW w:w="1852" w:type="dxa"/>
            <w:vMerge w:val="restart"/>
            <w:vAlign w:val="center"/>
          </w:tcPr>
          <w:p w14:paraId="23072ADC" w14:textId="77095A3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Total Dissolved Solids</w:t>
            </w:r>
          </w:p>
          <w:p w14:paraId="6503FF4E" w14:textId="7777777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(mg/L)</w:t>
            </w:r>
          </w:p>
        </w:tc>
        <w:tc>
          <w:tcPr>
            <w:tcW w:w="706" w:type="dxa"/>
            <w:vAlign w:val="center"/>
          </w:tcPr>
          <w:p w14:paraId="1D221B13" w14:textId="778671A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S1</w:t>
            </w:r>
          </w:p>
        </w:tc>
        <w:tc>
          <w:tcPr>
            <w:tcW w:w="1285" w:type="dxa"/>
            <w:tcBorders>
              <w:top w:val="single" w:sz="4" w:space="0" w:color="auto"/>
              <w:left w:val="nil"/>
              <w:bottom w:val="single" w:sz="4" w:space="0" w:color="auto"/>
              <w:right w:val="single" w:sz="4" w:space="0" w:color="auto"/>
            </w:tcBorders>
            <w:shd w:val="clear" w:color="auto" w:fill="auto"/>
            <w:vAlign w:val="center"/>
          </w:tcPr>
          <w:p w14:paraId="67BCFB0F" w14:textId="0174758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95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1D53E1" w14:textId="6BCE06A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205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42674F" w14:textId="59E1EE2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415</w:t>
            </w:r>
          </w:p>
        </w:tc>
      </w:tr>
      <w:tr w:rsidR="00AE4B43" w:rsidRPr="00DA17DC" w14:paraId="7936D46F" w14:textId="77777777" w:rsidTr="00AA0F3C">
        <w:trPr>
          <w:trHeight w:val="168"/>
        </w:trPr>
        <w:tc>
          <w:tcPr>
            <w:tcW w:w="830" w:type="dxa"/>
            <w:vMerge/>
            <w:vAlign w:val="center"/>
          </w:tcPr>
          <w:p w14:paraId="72208B1E"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6585EC31"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5DC2FC06" w14:textId="0DBA493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S2</w:t>
            </w:r>
          </w:p>
        </w:tc>
        <w:tc>
          <w:tcPr>
            <w:tcW w:w="1285" w:type="dxa"/>
            <w:tcBorders>
              <w:top w:val="single" w:sz="4" w:space="0" w:color="auto"/>
              <w:left w:val="nil"/>
              <w:bottom w:val="single" w:sz="4" w:space="0" w:color="auto"/>
              <w:right w:val="single" w:sz="4" w:space="0" w:color="auto"/>
            </w:tcBorders>
            <w:shd w:val="clear" w:color="auto" w:fill="auto"/>
            <w:vAlign w:val="center"/>
          </w:tcPr>
          <w:p w14:paraId="1C4B656C" w14:textId="4B79A66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7EA1A6" w14:textId="14F0C62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0C26BB" w14:textId="73EDD99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458</w:t>
            </w:r>
          </w:p>
        </w:tc>
      </w:tr>
      <w:tr w:rsidR="00AE4B43" w:rsidRPr="00DA17DC" w14:paraId="2B73B7C3" w14:textId="77777777" w:rsidTr="00AA0F3C">
        <w:trPr>
          <w:trHeight w:val="103"/>
        </w:trPr>
        <w:tc>
          <w:tcPr>
            <w:tcW w:w="830" w:type="dxa"/>
            <w:vMerge/>
            <w:vAlign w:val="center"/>
          </w:tcPr>
          <w:p w14:paraId="56929053"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4FB7B723"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55F9A4A3" w14:textId="70446EA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S3</w:t>
            </w:r>
          </w:p>
        </w:tc>
        <w:tc>
          <w:tcPr>
            <w:tcW w:w="1285" w:type="dxa"/>
            <w:tcBorders>
              <w:top w:val="single" w:sz="4" w:space="0" w:color="auto"/>
              <w:left w:val="nil"/>
              <w:bottom w:val="single" w:sz="4" w:space="0" w:color="auto"/>
              <w:right w:val="single" w:sz="4" w:space="0" w:color="auto"/>
            </w:tcBorders>
            <w:shd w:val="clear" w:color="auto" w:fill="auto"/>
            <w:vAlign w:val="center"/>
          </w:tcPr>
          <w:p w14:paraId="652DE2C5" w14:textId="06C194D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618C70" w14:textId="4B785A1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557B9B" w14:textId="6326127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571</w:t>
            </w:r>
          </w:p>
        </w:tc>
      </w:tr>
      <w:tr w:rsidR="00AE4B43" w:rsidRPr="00DA17DC" w14:paraId="350AEAD5" w14:textId="77777777" w:rsidTr="00AA0F3C">
        <w:trPr>
          <w:trHeight w:val="70"/>
        </w:trPr>
        <w:tc>
          <w:tcPr>
            <w:tcW w:w="830" w:type="dxa"/>
            <w:vMerge/>
            <w:vAlign w:val="center"/>
          </w:tcPr>
          <w:p w14:paraId="3B593D36"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698E1E0D"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C23C5F9" w14:textId="55AB389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S4</w:t>
            </w:r>
          </w:p>
        </w:tc>
        <w:tc>
          <w:tcPr>
            <w:tcW w:w="1285" w:type="dxa"/>
            <w:tcBorders>
              <w:top w:val="single" w:sz="4" w:space="0" w:color="auto"/>
              <w:left w:val="nil"/>
              <w:bottom w:val="single" w:sz="4" w:space="0" w:color="auto"/>
              <w:right w:val="single" w:sz="4" w:space="0" w:color="auto"/>
            </w:tcBorders>
            <w:shd w:val="clear" w:color="auto" w:fill="auto"/>
            <w:vAlign w:val="center"/>
          </w:tcPr>
          <w:p w14:paraId="536E8E7D" w14:textId="469ED90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5D319E" w14:textId="56F81F0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9455CEE" w14:textId="07CA5E2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514</w:t>
            </w:r>
          </w:p>
        </w:tc>
      </w:tr>
      <w:tr w:rsidR="00AE4B43" w:rsidRPr="00DA17DC" w14:paraId="73F148E5" w14:textId="77777777" w:rsidTr="00AA0F3C">
        <w:trPr>
          <w:trHeight w:val="138"/>
        </w:trPr>
        <w:tc>
          <w:tcPr>
            <w:tcW w:w="830" w:type="dxa"/>
            <w:vMerge/>
            <w:vAlign w:val="center"/>
          </w:tcPr>
          <w:p w14:paraId="50CE6059"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18531DA9"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47A5A261" w14:textId="4B30E2D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S5</w:t>
            </w:r>
          </w:p>
        </w:tc>
        <w:tc>
          <w:tcPr>
            <w:tcW w:w="1285" w:type="dxa"/>
            <w:tcBorders>
              <w:top w:val="single" w:sz="4" w:space="0" w:color="auto"/>
              <w:left w:val="nil"/>
              <w:bottom w:val="single" w:sz="4" w:space="0" w:color="auto"/>
              <w:right w:val="single" w:sz="4" w:space="0" w:color="auto"/>
            </w:tcBorders>
            <w:shd w:val="clear" w:color="auto" w:fill="auto"/>
            <w:vAlign w:val="center"/>
          </w:tcPr>
          <w:p w14:paraId="38532FBE" w14:textId="798BC50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5B50F5" w14:textId="02119D5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3DA50A" w14:textId="78CDF4A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448</w:t>
            </w:r>
          </w:p>
        </w:tc>
      </w:tr>
      <w:tr w:rsidR="00AE4B43" w:rsidRPr="00DA17DC" w14:paraId="68DC3FDD" w14:textId="77777777" w:rsidTr="00AA0F3C">
        <w:trPr>
          <w:trHeight w:val="211"/>
        </w:trPr>
        <w:tc>
          <w:tcPr>
            <w:tcW w:w="830" w:type="dxa"/>
            <w:vMerge w:val="restart"/>
            <w:vAlign w:val="center"/>
          </w:tcPr>
          <w:p w14:paraId="7AD9D119" w14:textId="57936FA5"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4</w:t>
            </w:r>
          </w:p>
        </w:tc>
        <w:tc>
          <w:tcPr>
            <w:tcW w:w="1852" w:type="dxa"/>
            <w:vMerge w:val="restart"/>
            <w:vAlign w:val="center"/>
          </w:tcPr>
          <w:p w14:paraId="5F4E4984" w14:textId="586D797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Electrical Conductivity</w:t>
            </w:r>
          </w:p>
          <w:p w14:paraId="596743DD" w14:textId="7777777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w:t>
            </w:r>
            <w:proofErr w:type="spellStart"/>
            <w:r w:rsidRPr="00DA17DC">
              <w:rPr>
                <w:rFonts w:ascii="Times New Roman" w:hAnsi="Times New Roman" w:cs="Times New Roman"/>
                <w:sz w:val="20"/>
                <w:szCs w:val="20"/>
              </w:rPr>
              <w:t>μS</w:t>
            </w:r>
            <w:proofErr w:type="spellEnd"/>
            <w:r w:rsidRPr="00DA17DC">
              <w:rPr>
                <w:rFonts w:ascii="Times New Roman" w:hAnsi="Times New Roman" w:cs="Times New Roman"/>
                <w:sz w:val="20"/>
                <w:szCs w:val="20"/>
              </w:rPr>
              <w:t>/cm)</w:t>
            </w:r>
          </w:p>
        </w:tc>
        <w:tc>
          <w:tcPr>
            <w:tcW w:w="706" w:type="dxa"/>
            <w:vAlign w:val="center"/>
          </w:tcPr>
          <w:p w14:paraId="064F5AA4" w14:textId="5010F77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S1</w:t>
            </w:r>
          </w:p>
        </w:tc>
        <w:tc>
          <w:tcPr>
            <w:tcW w:w="1285" w:type="dxa"/>
            <w:tcBorders>
              <w:top w:val="single" w:sz="4" w:space="0" w:color="auto"/>
              <w:left w:val="nil"/>
              <w:bottom w:val="single" w:sz="4" w:space="0" w:color="auto"/>
              <w:right w:val="single" w:sz="4" w:space="0" w:color="auto"/>
            </w:tcBorders>
            <w:shd w:val="clear" w:color="auto" w:fill="auto"/>
            <w:vAlign w:val="center"/>
          </w:tcPr>
          <w:p w14:paraId="5A867487" w14:textId="1030D4D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617A39" w14:textId="3C62F36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F890EA" w14:textId="3B21B84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443</w:t>
            </w:r>
          </w:p>
        </w:tc>
      </w:tr>
      <w:tr w:rsidR="00AE4B43" w:rsidRPr="00DA17DC" w14:paraId="54A49CBC" w14:textId="77777777" w:rsidTr="00AA0F3C">
        <w:trPr>
          <w:trHeight w:val="215"/>
        </w:trPr>
        <w:tc>
          <w:tcPr>
            <w:tcW w:w="830" w:type="dxa"/>
            <w:vMerge/>
            <w:vAlign w:val="center"/>
          </w:tcPr>
          <w:p w14:paraId="28055756"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6FF4559B"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B851392" w14:textId="0AF38F4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S2</w:t>
            </w:r>
          </w:p>
        </w:tc>
        <w:tc>
          <w:tcPr>
            <w:tcW w:w="1285" w:type="dxa"/>
            <w:tcBorders>
              <w:top w:val="single" w:sz="4" w:space="0" w:color="auto"/>
              <w:left w:val="nil"/>
              <w:bottom w:val="single" w:sz="4" w:space="0" w:color="auto"/>
              <w:right w:val="single" w:sz="4" w:space="0" w:color="auto"/>
            </w:tcBorders>
            <w:shd w:val="clear" w:color="auto" w:fill="auto"/>
            <w:vAlign w:val="center"/>
          </w:tcPr>
          <w:p w14:paraId="0B4C900C" w14:textId="17A826A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3EE531" w14:textId="28E0D0B5"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EB518E" w14:textId="53B36E05"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395</w:t>
            </w:r>
          </w:p>
        </w:tc>
      </w:tr>
      <w:tr w:rsidR="00AE4B43" w:rsidRPr="00DA17DC" w14:paraId="532DA296" w14:textId="77777777" w:rsidTr="00AA0F3C">
        <w:trPr>
          <w:trHeight w:val="82"/>
        </w:trPr>
        <w:tc>
          <w:tcPr>
            <w:tcW w:w="830" w:type="dxa"/>
            <w:vMerge/>
            <w:vAlign w:val="center"/>
          </w:tcPr>
          <w:p w14:paraId="390B542C"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02A8F394"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26953535" w14:textId="32C3937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S3</w:t>
            </w:r>
          </w:p>
        </w:tc>
        <w:tc>
          <w:tcPr>
            <w:tcW w:w="1285" w:type="dxa"/>
            <w:tcBorders>
              <w:top w:val="single" w:sz="4" w:space="0" w:color="auto"/>
              <w:left w:val="nil"/>
              <w:bottom w:val="single" w:sz="4" w:space="0" w:color="auto"/>
              <w:right w:val="single" w:sz="4" w:space="0" w:color="auto"/>
            </w:tcBorders>
            <w:shd w:val="clear" w:color="auto" w:fill="auto"/>
            <w:vAlign w:val="center"/>
          </w:tcPr>
          <w:p w14:paraId="4526EDD3" w14:textId="25908D7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256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7E91A5" w14:textId="3590957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A6202F" w14:textId="06C260F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425</w:t>
            </w:r>
          </w:p>
        </w:tc>
      </w:tr>
      <w:tr w:rsidR="00AE4B43" w:rsidRPr="00DA17DC" w14:paraId="166CAB4B" w14:textId="77777777" w:rsidTr="00AA0F3C">
        <w:trPr>
          <w:trHeight w:val="73"/>
        </w:trPr>
        <w:tc>
          <w:tcPr>
            <w:tcW w:w="830" w:type="dxa"/>
            <w:vMerge/>
            <w:vAlign w:val="center"/>
          </w:tcPr>
          <w:p w14:paraId="49802017"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535BF69C"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A1099DD" w14:textId="65E44E3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S4</w:t>
            </w:r>
          </w:p>
        </w:tc>
        <w:tc>
          <w:tcPr>
            <w:tcW w:w="1285" w:type="dxa"/>
            <w:tcBorders>
              <w:top w:val="single" w:sz="4" w:space="0" w:color="auto"/>
              <w:left w:val="nil"/>
              <w:bottom w:val="single" w:sz="4" w:space="0" w:color="auto"/>
              <w:right w:val="single" w:sz="4" w:space="0" w:color="auto"/>
            </w:tcBorders>
            <w:shd w:val="clear" w:color="auto" w:fill="auto"/>
            <w:vAlign w:val="center"/>
          </w:tcPr>
          <w:p w14:paraId="39EB68EF" w14:textId="6A0E340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2574C4" w14:textId="3DEDC92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FD31D0" w14:textId="664ABF3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515</w:t>
            </w:r>
          </w:p>
        </w:tc>
      </w:tr>
      <w:tr w:rsidR="00AE4B43" w:rsidRPr="00DA17DC" w14:paraId="783F5CCD" w14:textId="77777777" w:rsidTr="00AA0F3C">
        <w:trPr>
          <w:trHeight w:val="154"/>
        </w:trPr>
        <w:tc>
          <w:tcPr>
            <w:tcW w:w="830" w:type="dxa"/>
            <w:vMerge/>
            <w:vAlign w:val="center"/>
          </w:tcPr>
          <w:p w14:paraId="4056A6C6"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5748D005"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1F6144B5" w14:textId="3A4920A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S5</w:t>
            </w:r>
          </w:p>
        </w:tc>
        <w:tc>
          <w:tcPr>
            <w:tcW w:w="1285" w:type="dxa"/>
            <w:tcBorders>
              <w:top w:val="single" w:sz="4" w:space="0" w:color="auto"/>
              <w:left w:val="nil"/>
              <w:bottom w:val="single" w:sz="4" w:space="0" w:color="auto"/>
              <w:right w:val="single" w:sz="4" w:space="0" w:color="auto"/>
            </w:tcBorders>
            <w:shd w:val="clear" w:color="auto" w:fill="auto"/>
            <w:vAlign w:val="center"/>
          </w:tcPr>
          <w:p w14:paraId="71959504" w14:textId="5C97CB2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197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829C50" w14:textId="465A376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B3653B" w14:textId="0E0CD4F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453</w:t>
            </w:r>
          </w:p>
        </w:tc>
      </w:tr>
      <w:tr w:rsidR="00AE4B43" w:rsidRPr="00DA17DC" w14:paraId="76C533FA" w14:textId="77777777" w:rsidTr="00AA0F3C">
        <w:trPr>
          <w:trHeight w:val="172"/>
        </w:trPr>
        <w:tc>
          <w:tcPr>
            <w:tcW w:w="830" w:type="dxa"/>
            <w:vMerge w:val="restart"/>
            <w:vAlign w:val="center"/>
          </w:tcPr>
          <w:p w14:paraId="3626860D" w14:textId="79FEE55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5</w:t>
            </w:r>
          </w:p>
        </w:tc>
        <w:tc>
          <w:tcPr>
            <w:tcW w:w="1852" w:type="dxa"/>
            <w:vMerge w:val="restart"/>
            <w:vAlign w:val="center"/>
          </w:tcPr>
          <w:p w14:paraId="648AFFD6" w14:textId="159CA9B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pH</w:t>
            </w:r>
          </w:p>
        </w:tc>
        <w:tc>
          <w:tcPr>
            <w:tcW w:w="706" w:type="dxa"/>
            <w:vAlign w:val="center"/>
          </w:tcPr>
          <w:p w14:paraId="0E562188" w14:textId="278E77C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S1</w:t>
            </w:r>
          </w:p>
        </w:tc>
        <w:tc>
          <w:tcPr>
            <w:tcW w:w="1285" w:type="dxa"/>
            <w:tcBorders>
              <w:top w:val="single" w:sz="4" w:space="0" w:color="auto"/>
              <w:left w:val="nil"/>
              <w:bottom w:val="single" w:sz="4" w:space="0" w:color="auto"/>
              <w:right w:val="single" w:sz="4" w:space="0" w:color="auto"/>
            </w:tcBorders>
            <w:shd w:val="clear" w:color="auto" w:fill="auto"/>
            <w:vAlign w:val="center"/>
          </w:tcPr>
          <w:p w14:paraId="63597E3D" w14:textId="1D520FE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6.69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086847" w14:textId="7039999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7.45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30DE19" w14:textId="6CC5186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6.34</w:t>
            </w:r>
          </w:p>
        </w:tc>
      </w:tr>
      <w:tr w:rsidR="00AE4B43" w:rsidRPr="00DA17DC" w14:paraId="01E43FFA" w14:textId="77777777" w:rsidTr="00AA0F3C">
        <w:trPr>
          <w:trHeight w:val="172"/>
        </w:trPr>
        <w:tc>
          <w:tcPr>
            <w:tcW w:w="830" w:type="dxa"/>
            <w:vMerge/>
            <w:vAlign w:val="center"/>
          </w:tcPr>
          <w:p w14:paraId="007B325C"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1147A088"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3E64239" w14:textId="6CD2808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S2</w:t>
            </w:r>
          </w:p>
        </w:tc>
        <w:tc>
          <w:tcPr>
            <w:tcW w:w="1285" w:type="dxa"/>
            <w:tcBorders>
              <w:top w:val="single" w:sz="4" w:space="0" w:color="auto"/>
              <w:left w:val="nil"/>
              <w:bottom w:val="single" w:sz="4" w:space="0" w:color="auto"/>
              <w:right w:val="single" w:sz="4" w:space="0" w:color="auto"/>
            </w:tcBorders>
            <w:shd w:val="clear" w:color="auto" w:fill="auto"/>
            <w:vAlign w:val="center"/>
          </w:tcPr>
          <w:p w14:paraId="33874842" w14:textId="60471C2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7.03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EBC901" w14:textId="23112A6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6.86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8B1652" w14:textId="649406B5"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6.56</w:t>
            </w:r>
          </w:p>
        </w:tc>
      </w:tr>
      <w:tr w:rsidR="00AE4B43" w:rsidRPr="00DA17DC" w14:paraId="72D228F4" w14:textId="77777777" w:rsidTr="00AA0F3C">
        <w:trPr>
          <w:trHeight w:val="172"/>
        </w:trPr>
        <w:tc>
          <w:tcPr>
            <w:tcW w:w="830" w:type="dxa"/>
            <w:vMerge/>
            <w:vAlign w:val="center"/>
          </w:tcPr>
          <w:p w14:paraId="343676C1"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28768B14"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66C2443F" w14:textId="350920D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S3</w:t>
            </w:r>
          </w:p>
        </w:tc>
        <w:tc>
          <w:tcPr>
            <w:tcW w:w="1285" w:type="dxa"/>
            <w:tcBorders>
              <w:top w:val="single" w:sz="4" w:space="0" w:color="auto"/>
              <w:left w:val="nil"/>
              <w:bottom w:val="single" w:sz="4" w:space="0" w:color="auto"/>
              <w:right w:val="single" w:sz="4" w:space="0" w:color="auto"/>
            </w:tcBorders>
            <w:shd w:val="clear" w:color="auto" w:fill="auto"/>
            <w:vAlign w:val="center"/>
          </w:tcPr>
          <w:p w14:paraId="45C117C0" w14:textId="1DD2396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6.68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B90C0D" w14:textId="24F1E51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7.04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100665" w14:textId="6EEF4D3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7.5</w:t>
            </w:r>
          </w:p>
        </w:tc>
      </w:tr>
      <w:tr w:rsidR="00AE4B43" w:rsidRPr="00DA17DC" w14:paraId="3BB536CE" w14:textId="77777777" w:rsidTr="00AA0F3C">
        <w:trPr>
          <w:trHeight w:val="172"/>
        </w:trPr>
        <w:tc>
          <w:tcPr>
            <w:tcW w:w="830" w:type="dxa"/>
            <w:vMerge/>
            <w:vAlign w:val="center"/>
          </w:tcPr>
          <w:p w14:paraId="3AB11FFA"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38247A8F"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6A7E9763" w14:textId="004D175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S4</w:t>
            </w:r>
          </w:p>
        </w:tc>
        <w:tc>
          <w:tcPr>
            <w:tcW w:w="1285" w:type="dxa"/>
            <w:tcBorders>
              <w:top w:val="single" w:sz="4" w:space="0" w:color="auto"/>
              <w:left w:val="nil"/>
              <w:bottom w:val="single" w:sz="4" w:space="0" w:color="auto"/>
              <w:right w:val="single" w:sz="4" w:space="0" w:color="auto"/>
            </w:tcBorders>
            <w:shd w:val="clear" w:color="auto" w:fill="auto"/>
            <w:vAlign w:val="center"/>
          </w:tcPr>
          <w:p w14:paraId="1582B032" w14:textId="6D7151D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6.24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AE31F9" w14:textId="2F5D03C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8.01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C0060F" w14:textId="1E66304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7.67</w:t>
            </w:r>
          </w:p>
        </w:tc>
      </w:tr>
      <w:tr w:rsidR="00AE4B43" w:rsidRPr="00DA17DC" w14:paraId="6D4946E2" w14:textId="77777777" w:rsidTr="00AA0F3C">
        <w:trPr>
          <w:trHeight w:val="95"/>
        </w:trPr>
        <w:tc>
          <w:tcPr>
            <w:tcW w:w="830" w:type="dxa"/>
            <w:vMerge/>
            <w:vAlign w:val="center"/>
          </w:tcPr>
          <w:p w14:paraId="14589C7B"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2677D56E"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5E43A005" w14:textId="1E1AA62A"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S5</w:t>
            </w:r>
          </w:p>
        </w:tc>
        <w:tc>
          <w:tcPr>
            <w:tcW w:w="1285" w:type="dxa"/>
            <w:tcBorders>
              <w:top w:val="single" w:sz="4" w:space="0" w:color="auto"/>
              <w:left w:val="nil"/>
              <w:bottom w:val="single" w:sz="4" w:space="0" w:color="auto"/>
              <w:right w:val="single" w:sz="4" w:space="0" w:color="auto"/>
            </w:tcBorders>
            <w:shd w:val="clear" w:color="auto" w:fill="auto"/>
            <w:vAlign w:val="center"/>
          </w:tcPr>
          <w:p w14:paraId="635ECF75" w14:textId="5156BE8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6.33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49AE12" w14:textId="07D722E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7.79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0A7B7F6" w14:textId="63618DD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6.06</w:t>
            </w:r>
          </w:p>
        </w:tc>
      </w:tr>
      <w:tr w:rsidR="00AE4B43" w:rsidRPr="00DA17DC" w14:paraId="1244B0F3" w14:textId="77777777" w:rsidTr="00AA0F3C">
        <w:trPr>
          <w:trHeight w:val="133"/>
        </w:trPr>
        <w:tc>
          <w:tcPr>
            <w:tcW w:w="830" w:type="dxa"/>
            <w:vMerge w:val="restart"/>
            <w:vAlign w:val="center"/>
          </w:tcPr>
          <w:p w14:paraId="38CB4044" w14:textId="7D0E0B4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6</w:t>
            </w:r>
          </w:p>
        </w:tc>
        <w:tc>
          <w:tcPr>
            <w:tcW w:w="1852" w:type="dxa"/>
            <w:vMerge w:val="restart"/>
            <w:vAlign w:val="center"/>
          </w:tcPr>
          <w:p w14:paraId="0668084B" w14:textId="029F6AA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Total Hardness as CaCO</w:t>
            </w:r>
            <w:r w:rsidRPr="00DA17DC">
              <w:rPr>
                <w:rFonts w:ascii="Times New Roman" w:hAnsi="Times New Roman" w:cs="Times New Roman"/>
                <w:sz w:val="20"/>
                <w:szCs w:val="20"/>
                <w:vertAlign w:val="subscript"/>
              </w:rPr>
              <w:t>3</w:t>
            </w:r>
          </w:p>
          <w:p w14:paraId="6012CC22" w14:textId="7777777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(mg/L)</w:t>
            </w:r>
          </w:p>
        </w:tc>
        <w:tc>
          <w:tcPr>
            <w:tcW w:w="706" w:type="dxa"/>
            <w:vAlign w:val="center"/>
          </w:tcPr>
          <w:p w14:paraId="69988BFD" w14:textId="6C68B80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S1</w:t>
            </w:r>
          </w:p>
        </w:tc>
        <w:tc>
          <w:tcPr>
            <w:tcW w:w="1285" w:type="dxa"/>
            <w:tcBorders>
              <w:top w:val="single" w:sz="4" w:space="0" w:color="auto"/>
              <w:left w:val="nil"/>
              <w:bottom w:val="single" w:sz="4" w:space="0" w:color="auto"/>
              <w:right w:val="single" w:sz="4" w:space="0" w:color="auto"/>
            </w:tcBorders>
            <w:shd w:val="clear" w:color="auto" w:fill="auto"/>
            <w:vAlign w:val="center"/>
          </w:tcPr>
          <w:p w14:paraId="479B43C1" w14:textId="308B603A"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256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3B60AF" w14:textId="6DF752D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C9295C" w14:textId="443287D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276</w:t>
            </w:r>
          </w:p>
        </w:tc>
      </w:tr>
      <w:tr w:rsidR="00AE4B43" w:rsidRPr="00DA17DC" w14:paraId="354649D5" w14:textId="77777777" w:rsidTr="00AA0F3C">
        <w:trPr>
          <w:trHeight w:val="164"/>
        </w:trPr>
        <w:tc>
          <w:tcPr>
            <w:tcW w:w="830" w:type="dxa"/>
            <w:vMerge/>
            <w:vAlign w:val="center"/>
          </w:tcPr>
          <w:p w14:paraId="2E564165"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3E178E71"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28C05B38" w14:textId="378A2E4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S2</w:t>
            </w:r>
          </w:p>
        </w:tc>
        <w:tc>
          <w:tcPr>
            <w:tcW w:w="1285" w:type="dxa"/>
            <w:tcBorders>
              <w:top w:val="single" w:sz="4" w:space="0" w:color="auto"/>
              <w:left w:val="nil"/>
              <w:bottom w:val="single" w:sz="4" w:space="0" w:color="auto"/>
              <w:right w:val="single" w:sz="4" w:space="0" w:color="auto"/>
            </w:tcBorders>
            <w:shd w:val="clear" w:color="auto" w:fill="auto"/>
            <w:vAlign w:val="center"/>
          </w:tcPr>
          <w:p w14:paraId="767848D5" w14:textId="6191BBF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8F1D3E" w14:textId="2EE5A8E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345</w:t>
            </w:r>
          </w:p>
        </w:tc>
        <w:tc>
          <w:tcPr>
            <w:tcW w:w="1559" w:type="dxa"/>
            <w:tcBorders>
              <w:top w:val="nil"/>
              <w:left w:val="single" w:sz="4" w:space="0" w:color="auto"/>
              <w:bottom w:val="single" w:sz="4" w:space="0" w:color="auto"/>
              <w:right w:val="single" w:sz="4" w:space="0" w:color="auto"/>
            </w:tcBorders>
            <w:shd w:val="clear" w:color="auto" w:fill="auto"/>
            <w:vAlign w:val="center"/>
          </w:tcPr>
          <w:p w14:paraId="3061DC1E" w14:textId="3B8EB25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255</w:t>
            </w:r>
          </w:p>
        </w:tc>
      </w:tr>
      <w:tr w:rsidR="00AE4B43" w:rsidRPr="00DA17DC" w14:paraId="5E407683" w14:textId="77777777" w:rsidTr="00AA0F3C">
        <w:trPr>
          <w:trHeight w:val="211"/>
        </w:trPr>
        <w:tc>
          <w:tcPr>
            <w:tcW w:w="830" w:type="dxa"/>
            <w:vMerge/>
            <w:vAlign w:val="center"/>
          </w:tcPr>
          <w:p w14:paraId="7B9412AD"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7A9D8189"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77F6D5E" w14:textId="45D6B4B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S3</w:t>
            </w:r>
          </w:p>
        </w:tc>
        <w:tc>
          <w:tcPr>
            <w:tcW w:w="1285" w:type="dxa"/>
            <w:tcBorders>
              <w:top w:val="single" w:sz="4" w:space="0" w:color="auto"/>
              <w:left w:val="nil"/>
              <w:bottom w:val="single" w:sz="4" w:space="0" w:color="auto"/>
              <w:right w:val="single" w:sz="4" w:space="0" w:color="auto"/>
            </w:tcBorders>
            <w:shd w:val="clear" w:color="auto" w:fill="auto"/>
            <w:vAlign w:val="center"/>
          </w:tcPr>
          <w:p w14:paraId="3E9367B8" w14:textId="6C5D75F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FEDD01" w14:textId="5882AEC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713D10" w14:textId="2878483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173</w:t>
            </w:r>
          </w:p>
        </w:tc>
      </w:tr>
      <w:tr w:rsidR="00AE4B43" w:rsidRPr="00DA17DC" w14:paraId="309F2F35" w14:textId="77777777" w:rsidTr="00AA0F3C">
        <w:trPr>
          <w:trHeight w:val="114"/>
        </w:trPr>
        <w:tc>
          <w:tcPr>
            <w:tcW w:w="830" w:type="dxa"/>
            <w:vMerge/>
            <w:vAlign w:val="center"/>
          </w:tcPr>
          <w:p w14:paraId="37EAFCF9"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4CF7B59F"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55FF7472" w14:textId="3EDFB8F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S4</w:t>
            </w:r>
          </w:p>
        </w:tc>
        <w:tc>
          <w:tcPr>
            <w:tcW w:w="1285" w:type="dxa"/>
            <w:tcBorders>
              <w:top w:val="single" w:sz="4" w:space="0" w:color="auto"/>
              <w:left w:val="nil"/>
              <w:bottom w:val="single" w:sz="4" w:space="0" w:color="auto"/>
              <w:right w:val="single" w:sz="4" w:space="0" w:color="auto"/>
            </w:tcBorders>
            <w:shd w:val="clear" w:color="auto" w:fill="auto"/>
            <w:vAlign w:val="center"/>
          </w:tcPr>
          <w:p w14:paraId="44231188" w14:textId="297613E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645943" w14:textId="31E592A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C1246C" w14:textId="4F37EA6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185</w:t>
            </w:r>
          </w:p>
        </w:tc>
      </w:tr>
      <w:tr w:rsidR="00AE4B43" w:rsidRPr="00DA17DC" w14:paraId="08FEB9F9" w14:textId="77777777" w:rsidTr="00AA0F3C">
        <w:trPr>
          <w:trHeight w:val="67"/>
        </w:trPr>
        <w:tc>
          <w:tcPr>
            <w:tcW w:w="830" w:type="dxa"/>
            <w:vMerge/>
            <w:vAlign w:val="center"/>
          </w:tcPr>
          <w:p w14:paraId="1A436479"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26723AE5"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74A1ADE" w14:textId="1D3DD4A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S5</w:t>
            </w:r>
          </w:p>
        </w:tc>
        <w:tc>
          <w:tcPr>
            <w:tcW w:w="1285" w:type="dxa"/>
            <w:tcBorders>
              <w:top w:val="single" w:sz="4" w:space="0" w:color="auto"/>
              <w:left w:val="nil"/>
              <w:bottom w:val="single" w:sz="4" w:space="0" w:color="auto"/>
              <w:right w:val="single" w:sz="4" w:space="0" w:color="auto"/>
            </w:tcBorders>
            <w:shd w:val="clear" w:color="auto" w:fill="auto"/>
            <w:vAlign w:val="center"/>
          </w:tcPr>
          <w:p w14:paraId="40F5688D" w14:textId="2F296F0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B8C204" w14:textId="63953D0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F7D04B" w14:textId="6F540FE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212</w:t>
            </w:r>
          </w:p>
        </w:tc>
      </w:tr>
      <w:tr w:rsidR="00AE4B43" w:rsidRPr="00DA17DC" w14:paraId="74D46E10" w14:textId="77777777" w:rsidTr="00AA0F3C">
        <w:trPr>
          <w:trHeight w:val="67"/>
        </w:trPr>
        <w:tc>
          <w:tcPr>
            <w:tcW w:w="830" w:type="dxa"/>
            <w:vMerge w:val="restart"/>
            <w:vAlign w:val="center"/>
          </w:tcPr>
          <w:p w14:paraId="7D928DA1" w14:textId="66EAE78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7</w:t>
            </w:r>
          </w:p>
        </w:tc>
        <w:tc>
          <w:tcPr>
            <w:tcW w:w="1852" w:type="dxa"/>
            <w:vMerge w:val="restart"/>
            <w:vAlign w:val="center"/>
          </w:tcPr>
          <w:p w14:paraId="70451DEF" w14:textId="407903C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Calcium</w:t>
            </w:r>
          </w:p>
          <w:p w14:paraId="269A5ADA" w14:textId="7777777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(mg/L)</w:t>
            </w:r>
          </w:p>
        </w:tc>
        <w:tc>
          <w:tcPr>
            <w:tcW w:w="706" w:type="dxa"/>
            <w:vAlign w:val="center"/>
          </w:tcPr>
          <w:p w14:paraId="15C70032" w14:textId="08F1548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S1</w:t>
            </w:r>
          </w:p>
        </w:tc>
        <w:tc>
          <w:tcPr>
            <w:tcW w:w="1285" w:type="dxa"/>
            <w:tcBorders>
              <w:top w:val="single" w:sz="4" w:space="0" w:color="auto"/>
              <w:left w:val="nil"/>
              <w:bottom w:val="single" w:sz="4" w:space="0" w:color="auto"/>
              <w:right w:val="single" w:sz="4" w:space="0" w:color="auto"/>
            </w:tcBorders>
            <w:shd w:val="clear" w:color="auto" w:fill="auto"/>
            <w:vAlign w:val="center"/>
          </w:tcPr>
          <w:p w14:paraId="77D012A7" w14:textId="0F05AAF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1EFFF8" w14:textId="098DD33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40DFBF" w14:textId="0507BCD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57</w:t>
            </w:r>
          </w:p>
        </w:tc>
      </w:tr>
      <w:tr w:rsidR="00AE4B43" w:rsidRPr="00DA17DC" w14:paraId="1F9AB4DB" w14:textId="77777777" w:rsidTr="00AA0F3C">
        <w:trPr>
          <w:trHeight w:val="185"/>
        </w:trPr>
        <w:tc>
          <w:tcPr>
            <w:tcW w:w="830" w:type="dxa"/>
            <w:vMerge/>
            <w:vAlign w:val="center"/>
          </w:tcPr>
          <w:p w14:paraId="51E9784A"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04B89DC8"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3989AE8A" w14:textId="6418F61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S2</w:t>
            </w:r>
          </w:p>
        </w:tc>
        <w:tc>
          <w:tcPr>
            <w:tcW w:w="1285" w:type="dxa"/>
            <w:tcBorders>
              <w:top w:val="single" w:sz="4" w:space="0" w:color="auto"/>
              <w:left w:val="nil"/>
              <w:bottom w:val="single" w:sz="4" w:space="0" w:color="auto"/>
              <w:right w:val="single" w:sz="4" w:space="0" w:color="auto"/>
            </w:tcBorders>
            <w:shd w:val="clear" w:color="auto" w:fill="auto"/>
            <w:vAlign w:val="center"/>
          </w:tcPr>
          <w:p w14:paraId="71F9B667" w14:textId="1559FC9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D77832" w14:textId="7155724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2AC37F" w14:textId="199403D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53</w:t>
            </w:r>
          </w:p>
        </w:tc>
      </w:tr>
      <w:tr w:rsidR="00AE4B43" w:rsidRPr="00DA17DC" w14:paraId="50F53007" w14:textId="77777777" w:rsidTr="00AA0F3C">
        <w:trPr>
          <w:trHeight w:val="188"/>
        </w:trPr>
        <w:tc>
          <w:tcPr>
            <w:tcW w:w="830" w:type="dxa"/>
            <w:vMerge/>
            <w:vAlign w:val="center"/>
          </w:tcPr>
          <w:p w14:paraId="17585925"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3360AAC5"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1E84289A" w14:textId="4EAEF22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S3</w:t>
            </w:r>
          </w:p>
        </w:tc>
        <w:tc>
          <w:tcPr>
            <w:tcW w:w="1285" w:type="dxa"/>
            <w:tcBorders>
              <w:top w:val="single" w:sz="4" w:space="0" w:color="auto"/>
              <w:left w:val="nil"/>
              <w:bottom w:val="single" w:sz="4" w:space="0" w:color="auto"/>
              <w:right w:val="single" w:sz="4" w:space="0" w:color="auto"/>
            </w:tcBorders>
            <w:shd w:val="clear" w:color="auto" w:fill="auto"/>
            <w:vAlign w:val="center"/>
          </w:tcPr>
          <w:p w14:paraId="4F16580A" w14:textId="2CBE23D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3C4509" w14:textId="6509BD1D"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313619" w14:textId="0A898EC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75</w:t>
            </w:r>
          </w:p>
        </w:tc>
      </w:tr>
      <w:tr w:rsidR="00AE4B43" w:rsidRPr="00DA17DC" w14:paraId="60495621" w14:textId="77777777" w:rsidTr="00AA0F3C">
        <w:trPr>
          <w:trHeight w:val="131"/>
        </w:trPr>
        <w:tc>
          <w:tcPr>
            <w:tcW w:w="830" w:type="dxa"/>
            <w:vMerge/>
            <w:vAlign w:val="center"/>
          </w:tcPr>
          <w:p w14:paraId="72641D94"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05CFAD3B"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B356AA8" w14:textId="5832985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S4</w:t>
            </w:r>
          </w:p>
        </w:tc>
        <w:tc>
          <w:tcPr>
            <w:tcW w:w="1285" w:type="dxa"/>
            <w:tcBorders>
              <w:top w:val="single" w:sz="4" w:space="0" w:color="auto"/>
              <w:left w:val="nil"/>
              <w:bottom w:val="single" w:sz="4" w:space="0" w:color="auto"/>
              <w:right w:val="single" w:sz="4" w:space="0" w:color="auto"/>
            </w:tcBorders>
            <w:shd w:val="clear" w:color="auto" w:fill="auto"/>
            <w:vAlign w:val="center"/>
          </w:tcPr>
          <w:p w14:paraId="1B4967AE" w14:textId="1B9C5735"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1B3DF9" w14:textId="06042EB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256967" w14:textId="097864E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86</w:t>
            </w:r>
          </w:p>
        </w:tc>
      </w:tr>
      <w:tr w:rsidR="00AE4B43" w:rsidRPr="00DA17DC" w14:paraId="5A9545CE" w14:textId="77777777" w:rsidTr="00AA0F3C">
        <w:trPr>
          <w:trHeight w:val="230"/>
        </w:trPr>
        <w:tc>
          <w:tcPr>
            <w:tcW w:w="830" w:type="dxa"/>
            <w:vMerge/>
            <w:vAlign w:val="center"/>
          </w:tcPr>
          <w:p w14:paraId="6E7EB77A"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0E51B7D6"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70065199" w14:textId="363DDE0A"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S5</w:t>
            </w:r>
          </w:p>
        </w:tc>
        <w:tc>
          <w:tcPr>
            <w:tcW w:w="1285" w:type="dxa"/>
            <w:tcBorders>
              <w:top w:val="single" w:sz="4" w:space="0" w:color="auto"/>
              <w:left w:val="nil"/>
              <w:bottom w:val="single" w:sz="4" w:space="0" w:color="auto"/>
              <w:right w:val="single" w:sz="4" w:space="0" w:color="auto"/>
            </w:tcBorders>
            <w:shd w:val="clear" w:color="auto" w:fill="auto"/>
            <w:vAlign w:val="center"/>
          </w:tcPr>
          <w:p w14:paraId="3D755803" w14:textId="7B40548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BE47A0" w14:textId="415441B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CEAB79" w14:textId="1F46407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45</w:t>
            </w:r>
          </w:p>
        </w:tc>
      </w:tr>
      <w:tr w:rsidR="00AE4B43" w:rsidRPr="00DA17DC" w14:paraId="3F777BAC" w14:textId="77777777" w:rsidTr="00AA0F3C">
        <w:trPr>
          <w:trHeight w:val="244"/>
        </w:trPr>
        <w:tc>
          <w:tcPr>
            <w:tcW w:w="830" w:type="dxa"/>
            <w:vMerge w:val="restart"/>
            <w:vAlign w:val="center"/>
          </w:tcPr>
          <w:p w14:paraId="5A527DF0" w14:textId="1F8DF34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8</w:t>
            </w:r>
          </w:p>
        </w:tc>
        <w:tc>
          <w:tcPr>
            <w:tcW w:w="1852" w:type="dxa"/>
            <w:vMerge w:val="restart"/>
            <w:vAlign w:val="center"/>
          </w:tcPr>
          <w:p w14:paraId="148F4730" w14:textId="2CABEA9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Sodium</w:t>
            </w:r>
          </w:p>
          <w:p w14:paraId="57AABB27" w14:textId="7777777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(mg/L)</w:t>
            </w:r>
          </w:p>
        </w:tc>
        <w:tc>
          <w:tcPr>
            <w:tcW w:w="706" w:type="dxa"/>
            <w:vAlign w:val="center"/>
          </w:tcPr>
          <w:p w14:paraId="4687DC9A" w14:textId="4E4C93A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S1</w:t>
            </w:r>
          </w:p>
        </w:tc>
        <w:tc>
          <w:tcPr>
            <w:tcW w:w="1285" w:type="dxa"/>
            <w:tcBorders>
              <w:top w:val="single" w:sz="4" w:space="0" w:color="auto"/>
              <w:left w:val="nil"/>
              <w:bottom w:val="single" w:sz="4" w:space="0" w:color="auto"/>
              <w:right w:val="single" w:sz="4" w:space="0" w:color="auto"/>
            </w:tcBorders>
            <w:shd w:val="clear" w:color="auto" w:fill="auto"/>
            <w:vAlign w:val="center"/>
          </w:tcPr>
          <w:p w14:paraId="25C2F777" w14:textId="3151DD5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7A6B6BD" w14:textId="4F69020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A866AC" w14:textId="454834F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37.56</w:t>
            </w:r>
          </w:p>
        </w:tc>
      </w:tr>
      <w:tr w:rsidR="00AE4B43" w:rsidRPr="00DA17DC" w14:paraId="2EA4C223" w14:textId="77777777" w:rsidTr="00AA0F3C">
        <w:trPr>
          <w:trHeight w:val="70"/>
        </w:trPr>
        <w:tc>
          <w:tcPr>
            <w:tcW w:w="830" w:type="dxa"/>
            <w:vMerge/>
            <w:vAlign w:val="center"/>
          </w:tcPr>
          <w:p w14:paraId="3C323D3A"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6E63BB2D"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31096C7" w14:textId="6603103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S2</w:t>
            </w:r>
          </w:p>
        </w:tc>
        <w:tc>
          <w:tcPr>
            <w:tcW w:w="1285" w:type="dxa"/>
            <w:tcBorders>
              <w:top w:val="single" w:sz="4" w:space="0" w:color="auto"/>
              <w:left w:val="nil"/>
              <w:bottom w:val="nil"/>
              <w:right w:val="single" w:sz="4" w:space="0" w:color="auto"/>
            </w:tcBorders>
            <w:shd w:val="clear" w:color="auto" w:fill="auto"/>
            <w:vAlign w:val="center"/>
          </w:tcPr>
          <w:p w14:paraId="2E74F349" w14:textId="1131FD3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34.03</w:t>
            </w:r>
          </w:p>
        </w:tc>
        <w:tc>
          <w:tcPr>
            <w:tcW w:w="1701" w:type="dxa"/>
            <w:tcBorders>
              <w:top w:val="single" w:sz="4" w:space="0" w:color="auto"/>
              <w:left w:val="single" w:sz="4" w:space="0" w:color="auto"/>
              <w:bottom w:val="nil"/>
              <w:right w:val="single" w:sz="4" w:space="0" w:color="auto"/>
            </w:tcBorders>
            <w:shd w:val="clear" w:color="auto" w:fill="auto"/>
            <w:vAlign w:val="center"/>
          </w:tcPr>
          <w:p w14:paraId="57A60AB1" w14:textId="4042333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29</w:t>
            </w:r>
          </w:p>
        </w:tc>
        <w:tc>
          <w:tcPr>
            <w:tcW w:w="1559" w:type="dxa"/>
            <w:tcBorders>
              <w:top w:val="single" w:sz="4" w:space="0" w:color="auto"/>
              <w:left w:val="single" w:sz="4" w:space="0" w:color="auto"/>
              <w:bottom w:val="nil"/>
              <w:right w:val="single" w:sz="4" w:space="0" w:color="auto"/>
            </w:tcBorders>
            <w:shd w:val="clear" w:color="auto" w:fill="auto"/>
            <w:vAlign w:val="center"/>
          </w:tcPr>
          <w:p w14:paraId="17F50A9C" w14:textId="5D5A736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54</w:t>
            </w:r>
          </w:p>
        </w:tc>
      </w:tr>
      <w:tr w:rsidR="00AE4B43" w:rsidRPr="00DA17DC" w14:paraId="41EF7ABD" w14:textId="77777777" w:rsidTr="00AA0F3C">
        <w:trPr>
          <w:trHeight w:val="189"/>
        </w:trPr>
        <w:tc>
          <w:tcPr>
            <w:tcW w:w="830" w:type="dxa"/>
            <w:vMerge/>
            <w:vAlign w:val="center"/>
          </w:tcPr>
          <w:p w14:paraId="08F91A79"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57794842"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62D5DD92" w14:textId="082554E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S3</w:t>
            </w:r>
          </w:p>
        </w:tc>
        <w:tc>
          <w:tcPr>
            <w:tcW w:w="1285" w:type="dxa"/>
            <w:tcBorders>
              <w:top w:val="single" w:sz="4" w:space="0" w:color="auto"/>
              <w:left w:val="nil"/>
              <w:bottom w:val="single" w:sz="4" w:space="0" w:color="auto"/>
              <w:right w:val="single" w:sz="4" w:space="0" w:color="auto"/>
            </w:tcBorders>
            <w:shd w:val="clear" w:color="auto" w:fill="auto"/>
            <w:vAlign w:val="center"/>
          </w:tcPr>
          <w:p w14:paraId="41A222D3" w14:textId="72DCEEF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1ECB01" w14:textId="2DB9AEE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5E8A61" w14:textId="67B9092E"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53</w:t>
            </w:r>
          </w:p>
        </w:tc>
      </w:tr>
      <w:tr w:rsidR="00AE4B43" w:rsidRPr="00DA17DC" w14:paraId="02E700E0" w14:textId="77777777" w:rsidTr="00AA0F3C">
        <w:trPr>
          <w:trHeight w:val="92"/>
        </w:trPr>
        <w:tc>
          <w:tcPr>
            <w:tcW w:w="830" w:type="dxa"/>
            <w:vMerge/>
            <w:vAlign w:val="center"/>
          </w:tcPr>
          <w:p w14:paraId="74340CA8"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0BD6760E"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3D7BB5A7" w14:textId="28C3C35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S4</w:t>
            </w:r>
          </w:p>
        </w:tc>
        <w:tc>
          <w:tcPr>
            <w:tcW w:w="1285" w:type="dxa"/>
            <w:tcBorders>
              <w:top w:val="single" w:sz="4" w:space="0" w:color="auto"/>
              <w:left w:val="nil"/>
              <w:bottom w:val="single" w:sz="4" w:space="0" w:color="auto"/>
              <w:right w:val="single" w:sz="4" w:space="0" w:color="auto"/>
            </w:tcBorders>
            <w:shd w:val="clear" w:color="auto" w:fill="auto"/>
            <w:vAlign w:val="center"/>
          </w:tcPr>
          <w:p w14:paraId="4DF494D8" w14:textId="27BEACBA"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FEFFC1" w14:textId="4D54A54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A66E6C" w14:textId="29BC694A"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28</w:t>
            </w:r>
          </w:p>
        </w:tc>
      </w:tr>
      <w:tr w:rsidR="00AE4B43" w:rsidRPr="00DA17DC" w14:paraId="60255202" w14:textId="77777777" w:rsidTr="00AA0F3C">
        <w:trPr>
          <w:trHeight w:val="153"/>
        </w:trPr>
        <w:tc>
          <w:tcPr>
            <w:tcW w:w="830" w:type="dxa"/>
            <w:vMerge/>
            <w:vAlign w:val="center"/>
          </w:tcPr>
          <w:p w14:paraId="01A59EC3"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49C8516B"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24E840A7" w14:textId="7E33EF2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S5</w:t>
            </w:r>
          </w:p>
        </w:tc>
        <w:tc>
          <w:tcPr>
            <w:tcW w:w="1285" w:type="dxa"/>
            <w:tcBorders>
              <w:top w:val="single" w:sz="4" w:space="0" w:color="auto"/>
              <w:left w:val="nil"/>
              <w:bottom w:val="single" w:sz="4" w:space="0" w:color="auto"/>
              <w:right w:val="single" w:sz="4" w:space="0" w:color="auto"/>
            </w:tcBorders>
            <w:shd w:val="clear" w:color="auto" w:fill="auto"/>
            <w:vAlign w:val="center"/>
          </w:tcPr>
          <w:p w14:paraId="7D05103F" w14:textId="31C97B9A"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34.21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4D28F6" w14:textId="6641956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36.51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294ABF" w14:textId="785B7CC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47.5</w:t>
            </w:r>
          </w:p>
        </w:tc>
      </w:tr>
      <w:tr w:rsidR="00AE4B43" w:rsidRPr="00DA17DC" w14:paraId="57B3453D" w14:textId="77777777" w:rsidTr="00AA0F3C">
        <w:trPr>
          <w:trHeight w:val="242"/>
        </w:trPr>
        <w:tc>
          <w:tcPr>
            <w:tcW w:w="830" w:type="dxa"/>
            <w:vMerge w:val="restart"/>
            <w:vAlign w:val="center"/>
          </w:tcPr>
          <w:p w14:paraId="0CBC5B70" w14:textId="04F86C9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9</w:t>
            </w:r>
          </w:p>
        </w:tc>
        <w:tc>
          <w:tcPr>
            <w:tcW w:w="1852" w:type="dxa"/>
            <w:vMerge w:val="restart"/>
            <w:vAlign w:val="center"/>
          </w:tcPr>
          <w:p w14:paraId="65D04F3F" w14:textId="246689A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Iron</w:t>
            </w:r>
          </w:p>
          <w:p w14:paraId="037D14F5" w14:textId="7777777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(mg/L)</w:t>
            </w:r>
          </w:p>
        </w:tc>
        <w:tc>
          <w:tcPr>
            <w:tcW w:w="706" w:type="dxa"/>
            <w:vAlign w:val="center"/>
          </w:tcPr>
          <w:p w14:paraId="2AEEE117" w14:textId="50C3220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S1</w:t>
            </w:r>
          </w:p>
        </w:tc>
        <w:tc>
          <w:tcPr>
            <w:tcW w:w="1285" w:type="dxa"/>
            <w:tcBorders>
              <w:top w:val="single" w:sz="4" w:space="0" w:color="auto"/>
              <w:left w:val="nil"/>
              <w:bottom w:val="single" w:sz="4" w:space="0" w:color="auto"/>
              <w:right w:val="single" w:sz="4" w:space="0" w:color="auto"/>
            </w:tcBorders>
            <w:shd w:val="clear" w:color="auto" w:fill="auto"/>
            <w:vAlign w:val="center"/>
          </w:tcPr>
          <w:p w14:paraId="5B22136B" w14:textId="44F0AAFF"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0.36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6C5EF4" w14:textId="5FDCC0A4"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058B07" w14:textId="32D742C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0.45</w:t>
            </w:r>
          </w:p>
        </w:tc>
      </w:tr>
      <w:tr w:rsidR="00AE4B43" w:rsidRPr="00DA17DC" w14:paraId="493243A5" w14:textId="77777777" w:rsidTr="00AA0F3C">
        <w:trPr>
          <w:trHeight w:val="242"/>
        </w:trPr>
        <w:tc>
          <w:tcPr>
            <w:tcW w:w="830" w:type="dxa"/>
            <w:vMerge/>
            <w:vAlign w:val="center"/>
          </w:tcPr>
          <w:p w14:paraId="70747366"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3E7BFECD"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35EAC3EF" w14:textId="3A7B253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S2</w:t>
            </w:r>
          </w:p>
        </w:tc>
        <w:tc>
          <w:tcPr>
            <w:tcW w:w="1285" w:type="dxa"/>
            <w:tcBorders>
              <w:top w:val="single" w:sz="4" w:space="0" w:color="auto"/>
              <w:left w:val="nil"/>
              <w:bottom w:val="single" w:sz="4" w:space="0" w:color="auto"/>
              <w:right w:val="single" w:sz="4" w:space="0" w:color="auto"/>
            </w:tcBorders>
            <w:shd w:val="clear" w:color="auto" w:fill="auto"/>
            <w:vAlign w:val="center"/>
          </w:tcPr>
          <w:p w14:paraId="0A6B69EA" w14:textId="07296EB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0.35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CAF16D" w14:textId="5B8817B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9CBE02" w14:textId="0F03007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0.37</w:t>
            </w:r>
          </w:p>
        </w:tc>
      </w:tr>
      <w:tr w:rsidR="00AE4B43" w:rsidRPr="00DA17DC" w14:paraId="5DCFA79F" w14:textId="77777777" w:rsidTr="00AA0F3C">
        <w:trPr>
          <w:trHeight w:val="242"/>
        </w:trPr>
        <w:tc>
          <w:tcPr>
            <w:tcW w:w="830" w:type="dxa"/>
            <w:vMerge/>
            <w:vAlign w:val="center"/>
          </w:tcPr>
          <w:p w14:paraId="1573EA61"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1AF35771"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46E597B" w14:textId="20754196"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S3</w:t>
            </w:r>
          </w:p>
        </w:tc>
        <w:tc>
          <w:tcPr>
            <w:tcW w:w="1285" w:type="dxa"/>
            <w:tcBorders>
              <w:top w:val="single" w:sz="4" w:space="0" w:color="auto"/>
              <w:left w:val="nil"/>
              <w:bottom w:val="single" w:sz="4" w:space="0" w:color="auto"/>
              <w:right w:val="single" w:sz="4" w:space="0" w:color="auto"/>
            </w:tcBorders>
            <w:shd w:val="clear" w:color="auto" w:fill="auto"/>
            <w:vAlign w:val="center"/>
          </w:tcPr>
          <w:p w14:paraId="186B657B" w14:textId="0136343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20D016" w14:textId="177E116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4DBC2DE" w14:textId="5A6E53B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0.45</w:t>
            </w:r>
          </w:p>
        </w:tc>
      </w:tr>
      <w:tr w:rsidR="00AE4B43" w:rsidRPr="00DA17DC" w14:paraId="426C57D3" w14:textId="77777777" w:rsidTr="00AA0F3C">
        <w:trPr>
          <w:trHeight w:val="101"/>
        </w:trPr>
        <w:tc>
          <w:tcPr>
            <w:tcW w:w="830" w:type="dxa"/>
            <w:vMerge/>
            <w:vAlign w:val="center"/>
          </w:tcPr>
          <w:p w14:paraId="7FFE7D56"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611B4DF1"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6F8A0092" w14:textId="3F0FD71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S4</w:t>
            </w:r>
          </w:p>
        </w:tc>
        <w:tc>
          <w:tcPr>
            <w:tcW w:w="1285" w:type="dxa"/>
            <w:tcBorders>
              <w:top w:val="single" w:sz="4" w:space="0" w:color="auto"/>
              <w:left w:val="nil"/>
              <w:bottom w:val="single" w:sz="4" w:space="0" w:color="auto"/>
              <w:right w:val="single" w:sz="4" w:space="0" w:color="auto"/>
            </w:tcBorders>
            <w:shd w:val="clear" w:color="auto" w:fill="auto"/>
            <w:vAlign w:val="center"/>
          </w:tcPr>
          <w:p w14:paraId="1C44E211" w14:textId="558E7AC5"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9A177ED" w14:textId="5608AD4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827917" w14:textId="25EC9B9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0.38</w:t>
            </w:r>
          </w:p>
        </w:tc>
      </w:tr>
      <w:tr w:rsidR="00AE4B43" w:rsidRPr="00DA17DC" w14:paraId="2E9DEC27" w14:textId="77777777" w:rsidTr="00AA0F3C">
        <w:trPr>
          <w:trHeight w:val="199"/>
        </w:trPr>
        <w:tc>
          <w:tcPr>
            <w:tcW w:w="830" w:type="dxa"/>
            <w:vMerge/>
            <w:vAlign w:val="center"/>
          </w:tcPr>
          <w:p w14:paraId="10CAEDEC"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54162F9B"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722D21FA" w14:textId="04319F1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S5</w:t>
            </w:r>
          </w:p>
        </w:tc>
        <w:tc>
          <w:tcPr>
            <w:tcW w:w="1285" w:type="dxa"/>
            <w:tcBorders>
              <w:top w:val="single" w:sz="4" w:space="0" w:color="auto"/>
              <w:left w:val="nil"/>
              <w:bottom w:val="single" w:sz="4" w:space="0" w:color="auto"/>
              <w:right w:val="single" w:sz="4" w:space="0" w:color="auto"/>
            </w:tcBorders>
            <w:shd w:val="clear" w:color="auto" w:fill="auto"/>
            <w:vAlign w:val="center"/>
          </w:tcPr>
          <w:p w14:paraId="487D5766" w14:textId="0118DF8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0.32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B8ECD55" w14:textId="3244B77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67F13A" w14:textId="113FB75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0.42</w:t>
            </w:r>
          </w:p>
        </w:tc>
      </w:tr>
      <w:tr w:rsidR="00AE4B43" w:rsidRPr="00DA17DC" w14:paraId="724E971F" w14:textId="77777777" w:rsidTr="00AA0F3C">
        <w:trPr>
          <w:trHeight w:val="102"/>
        </w:trPr>
        <w:tc>
          <w:tcPr>
            <w:tcW w:w="830" w:type="dxa"/>
            <w:vMerge w:val="restart"/>
            <w:vAlign w:val="center"/>
          </w:tcPr>
          <w:p w14:paraId="03D85FC2" w14:textId="1492483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10</w:t>
            </w:r>
          </w:p>
        </w:tc>
        <w:tc>
          <w:tcPr>
            <w:tcW w:w="1852" w:type="dxa"/>
            <w:vMerge w:val="restart"/>
            <w:vAlign w:val="center"/>
          </w:tcPr>
          <w:p w14:paraId="137409C2" w14:textId="7913B374" w:rsidR="00AE4B43" w:rsidRPr="00DA17DC" w:rsidRDefault="00AE4B43" w:rsidP="00903FC2">
            <w:pPr>
              <w:jc w:val="center"/>
              <w:rPr>
                <w:rFonts w:ascii="Times New Roman" w:hAnsi="Times New Roman" w:cs="Times New Roman"/>
                <w:sz w:val="20"/>
                <w:szCs w:val="20"/>
              </w:rPr>
            </w:pPr>
            <w:proofErr w:type="spellStart"/>
            <w:r w:rsidRPr="00DA17DC">
              <w:rPr>
                <w:rFonts w:ascii="Times New Roman" w:hAnsi="Times New Roman" w:cs="Times New Roman"/>
                <w:sz w:val="20"/>
                <w:szCs w:val="20"/>
              </w:rPr>
              <w:t>Fecal</w:t>
            </w:r>
            <w:proofErr w:type="spellEnd"/>
            <w:r w:rsidRPr="00DA17DC">
              <w:rPr>
                <w:rFonts w:ascii="Times New Roman" w:hAnsi="Times New Roman" w:cs="Times New Roman"/>
                <w:sz w:val="20"/>
                <w:szCs w:val="20"/>
              </w:rPr>
              <w:t xml:space="preserve"> Coliform</w:t>
            </w:r>
          </w:p>
          <w:p w14:paraId="65A70DB9" w14:textId="77777777"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(CFU/100ml)</w:t>
            </w:r>
          </w:p>
        </w:tc>
        <w:tc>
          <w:tcPr>
            <w:tcW w:w="706" w:type="dxa"/>
            <w:vAlign w:val="center"/>
          </w:tcPr>
          <w:p w14:paraId="01ABF470" w14:textId="4DF321A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S1</w:t>
            </w:r>
          </w:p>
        </w:tc>
        <w:tc>
          <w:tcPr>
            <w:tcW w:w="1285" w:type="dxa"/>
            <w:tcBorders>
              <w:top w:val="single" w:sz="4" w:space="0" w:color="auto"/>
              <w:left w:val="nil"/>
              <w:bottom w:val="single" w:sz="4" w:space="0" w:color="auto"/>
              <w:right w:val="single" w:sz="4" w:space="0" w:color="auto"/>
            </w:tcBorders>
            <w:shd w:val="clear" w:color="auto" w:fill="auto"/>
            <w:vAlign w:val="center"/>
          </w:tcPr>
          <w:p w14:paraId="6840CF4E" w14:textId="088A297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CC91C7" w14:textId="3764B52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D23BD7" w14:textId="2D86A8F5"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210</w:t>
            </w:r>
          </w:p>
        </w:tc>
      </w:tr>
      <w:tr w:rsidR="00AE4B43" w:rsidRPr="00DA17DC" w14:paraId="177785B6" w14:textId="77777777" w:rsidTr="00AA0F3C">
        <w:trPr>
          <w:trHeight w:val="121"/>
        </w:trPr>
        <w:tc>
          <w:tcPr>
            <w:tcW w:w="830" w:type="dxa"/>
            <w:vMerge/>
            <w:vAlign w:val="center"/>
          </w:tcPr>
          <w:p w14:paraId="5C6DF348"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011B0BD1"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05A111AB" w14:textId="3FEA33A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S2</w:t>
            </w:r>
          </w:p>
        </w:tc>
        <w:tc>
          <w:tcPr>
            <w:tcW w:w="1285" w:type="dxa"/>
            <w:tcBorders>
              <w:top w:val="single" w:sz="4" w:space="0" w:color="auto"/>
              <w:left w:val="nil"/>
              <w:bottom w:val="single" w:sz="4" w:space="0" w:color="auto"/>
              <w:right w:val="single" w:sz="4" w:space="0" w:color="auto"/>
            </w:tcBorders>
            <w:shd w:val="clear" w:color="auto" w:fill="auto"/>
            <w:vAlign w:val="center"/>
          </w:tcPr>
          <w:p w14:paraId="0F2F7E34" w14:textId="220C8849"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094EE4" w14:textId="55D524B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510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244BA9" w14:textId="6CEE9CA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1080</w:t>
            </w:r>
          </w:p>
        </w:tc>
      </w:tr>
      <w:tr w:rsidR="00AE4B43" w:rsidRPr="00DA17DC" w14:paraId="64FC62B3" w14:textId="77777777" w:rsidTr="00AA0F3C">
        <w:trPr>
          <w:trHeight w:val="152"/>
        </w:trPr>
        <w:tc>
          <w:tcPr>
            <w:tcW w:w="830" w:type="dxa"/>
            <w:vMerge/>
            <w:vAlign w:val="center"/>
          </w:tcPr>
          <w:p w14:paraId="070BDC36"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6D0BC03B"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76DA959C" w14:textId="039D0DF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S3</w:t>
            </w:r>
          </w:p>
        </w:tc>
        <w:tc>
          <w:tcPr>
            <w:tcW w:w="1285" w:type="dxa"/>
            <w:tcBorders>
              <w:top w:val="single" w:sz="4" w:space="0" w:color="auto"/>
              <w:left w:val="nil"/>
              <w:bottom w:val="single" w:sz="4" w:space="0" w:color="auto"/>
              <w:right w:val="single" w:sz="4" w:space="0" w:color="auto"/>
            </w:tcBorders>
            <w:shd w:val="clear" w:color="auto" w:fill="auto"/>
            <w:vAlign w:val="center"/>
          </w:tcPr>
          <w:p w14:paraId="3AAA7D61" w14:textId="18FBBB03"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998C7E2" w14:textId="0C42129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38F42E" w14:textId="5DCF3285"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315</w:t>
            </w:r>
          </w:p>
        </w:tc>
      </w:tr>
      <w:tr w:rsidR="00AE4B43" w:rsidRPr="00DA17DC" w14:paraId="60630FB2" w14:textId="77777777" w:rsidTr="00AA0F3C">
        <w:trPr>
          <w:trHeight w:val="199"/>
        </w:trPr>
        <w:tc>
          <w:tcPr>
            <w:tcW w:w="830" w:type="dxa"/>
            <w:vMerge/>
            <w:vAlign w:val="center"/>
          </w:tcPr>
          <w:p w14:paraId="14D30BCC"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7F784C86" w14:textId="77777777" w:rsidR="00AE4B43" w:rsidRPr="00DA17DC" w:rsidRDefault="00AE4B43" w:rsidP="00903FC2">
            <w:pPr>
              <w:jc w:val="center"/>
              <w:rPr>
                <w:rFonts w:ascii="Times New Roman" w:hAnsi="Times New Roman" w:cs="Times New Roman"/>
                <w:sz w:val="20"/>
                <w:szCs w:val="20"/>
              </w:rPr>
            </w:pPr>
          </w:p>
        </w:tc>
        <w:tc>
          <w:tcPr>
            <w:tcW w:w="706" w:type="dxa"/>
            <w:tcBorders>
              <w:bottom w:val="single" w:sz="4" w:space="0" w:color="auto"/>
            </w:tcBorders>
            <w:vAlign w:val="center"/>
          </w:tcPr>
          <w:p w14:paraId="451CB275" w14:textId="5DE23D20"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S4</w:t>
            </w:r>
          </w:p>
        </w:tc>
        <w:tc>
          <w:tcPr>
            <w:tcW w:w="1285" w:type="dxa"/>
            <w:tcBorders>
              <w:top w:val="single" w:sz="4" w:space="0" w:color="auto"/>
              <w:left w:val="nil"/>
              <w:bottom w:val="single" w:sz="4" w:space="0" w:color="auto"/>
              <w:right w:val="single" w:sz="4" w:space="0" w:color="auto"/>
            </w:tcBorders>
            <w:shd w:val="clear" w:color="auto" w:fill="auto"/>
            <w:vAlign w:val="center"/>
          </w:tcPr>
          <w:p w14:paraId="78F6FD0E" w14:textId="70D1FD18"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56F806" w14:textId="42E76752"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370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75D46C" w14:textId="42739A5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415</w:t>
            </w:r>
          </w:p>
        </w:tc>
      </w:tr>
      <w:tr w:rsidR="00AE4B43" w:rsidRPr="00DA17DC" w14:paraId="45B04DF1" w14:textId="77777777" w:rsidTr="00AA0F3C">
        <w:trPr>
          <w:trHeight w:val="103"/>
        </w:trPr>
        <w:tc>
          <w:tcPr>
            <w:tcW w:w="830" w:type="dxa"/>
            <w:vMerge/>
            <w:vAlign w:val="center"/>
          </w:tcPr>
          <w:p w14:paraId="02ACF031" w14:textId="77777777" w:rsidR="00AE4B43" w:rsidRPr="00DA17DC" w:rsidRDefault="00AE4B43" w:rsidP="00903FC2">
            <w:pPr>
              <w:jc w:val="center"/>
              <w:rPr>
                <w:rFonts w:ascii="Times New Roman" w:hAnsi="Times New Roman" w:cs="Times New Roman"/>
                <w:sz w:val="20"/>
                <w:szCs w:val="20"/>
              </w:rPr>
            </w:pPr>
          </w:p>
        </w:tc>
        <w:tc>
          <w:tcPr>
            <w:tcW w:w="1852" w:type="dxa"/>
            <w:vMerge/>
            <w:vAlign w:val="center"/>
          </w:tcPr>
          <w:p w14:paraId="3F87374E" w14:textId="77777777" w:rsidR="00AE4B43" w:rsidRPr="00DA17DC" w:rsidRDefault="00AE4B43" w:rsidP="00903FC2">
            <w:pPr>
              <w:jc w:val="center"/>
              <w:rPr>
                <w:rFonts w:ascii="Times New Roman" w:hAnsi="Times New Roman" w:cs="Times New Roman"/>
                <w:sz w:val="20"/>
                <w:szCs w:val="20"/>
              </w:rPr>
            </w:pPr>
          </w:p>
        </w:tc>
        <w:tc>
          <w:tcPr>
            <w:tcW w:w="706" w:type="dxa"/>
            <w:vAlign w:val="center"/>
          </w:tcPr>
          <w:p w14:paraId="41618B52" w14:textId="516B28F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sz w:val="20"/>
                <w:szCs w:val="20"/>
              </w:rPr>
              <w:t>S5</w:t>
            </w:r>
          </w:p>
        </w:tc>
        <w:tc>
          <w:tcPr>
            <w:tcW w:w="1285" w:type="dxa"/>
            <w:tcBorders>
              <w:top w:val="nil"/>
              <w:left w:val="nil"/>
              <w:bottom w:val="single" w:sz="4" w:space="0" w:color="auto"/>
              <w:right w:val="single" w:sz="4" w:space="0" w:color="auto"/>
            </w:tcBorders>
            <w:shd w:val="clear" w:color="auto" w:fill="auto"/>
            <w:vAlign w:val="center"/>
          </w:tcPr>
          <w:p w14:paraId="562AAD6B" w14:textId="67F3F3FC"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210</w:t>
            </w:r>
          </w:p>
        </w:tc>
        <w:tc>
          <w:tcPr>
            <w:tcW w:w="1701" w:type="dxa"/>
            <w:tcBorders>
              <w:top w:val="nil"/>
              <w:left w:val="single" w:sz="4" w:space="0" w:color="auto"/>
              <w:bottom w:val="single" w:sz="4" w:space="0" w:color="auto"/>
              <w:right w:val="single" w:sz="4" w:space="0" w:color="auto"/>
            </w:tcBorders>
            <w:shd w:val="clear" w:color="auto" w:fill="auto"/>
            <w:vAlign w:val="center"/>
          </w:tcPr>
          <w:p w14:paraId="3E4BB98A" w14:textId="14E3ED3B"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240</w:t>
            </w:r>
          </w:p>
        </w:tc>
        <w:tc>
          <w:tcPr>
            <w:tcW w:w="1559" w:type="dxa"/>
            <w:tcBorders>
              <w:top w:val="nil"/>
              <w:left w:val="single" w:sz="4" w:space="0" w:color="auto"/>
              <w:bottom w:val="single" w:sz="4" w:space="0" w:color="auto"/>
              <w:right w:val="single" w:sz="4" w:space="0" w:color="auto"/>
            </w:tcBorders>
            <w:shd w:val="clear" w:color="auto" w:fill="auto"/>
            <w:vAlign w:val="center"/>
          </w:tcPr>
          <w:p w14:paraId="7A19AA89" w14:textId="0710AC61" w:rsidR="00AE4B43" w:rsidRPr="00DA17DC" w:rsidRDefault="00AE4B43" w:rsidP="00903FC2">
            <w:pPr>
              <w:jc w:val="center"/>
              <w:rPr>
                <w:rFonts w:ascii="Times New Roman" w:hAnsi="Times New Roman" w:cs="Times New Roman"/>
                <w:sz w:val="20"/>
                <w:szCs w:val="20"/>
              </w:rPr>
            </w:pPr>
            <w:r w:rsidRPr="00DA17DC">
              <w:rPr>
                <w:rFonts w:ascii="Times New Roman" w:hAnsi="Times New Roman" w:cs="Times New Roman"/>
                <w:color w:val="000000"/>
                <w:sz w:val="20"/>
                <w:szCs w:val="20"/>
              </w:rPr>
              <w:t>227</w:t>
            </w:r>
          </w:p>
        </w:tc>
      </w:tr>
    </w:tbl>
    <w:p w14:paraId="08310B2B" w14:textId="5549A146" w:rsidR="0080714D" w:rsidRPr="00DA17DC" w:rsidRDefault="0080714D" w:rsidP="00903FC2">
      <w:pPr>
        <w:spacing w:after="0" w:line="240" w:lineRule="auto"/>
        <w:rPr>
          <w:rFonts w:ascii="Times New Roman" w:hAnsi="Times New Roman" w:cs="Times New Roman"/>
          <w:sz w:val="20"/>
          <w:szCs w:val="20"/>
        </w:rPr>
      </w:pPr>
    </w:p>
    <w:p w14:paraId="5F328E45" w14:textId="77777777" w:rsidR="0080714D" w:rsidRDefault="0080714D" w:rsidP="00903FC2">
      <w:pPr>
        <w:spacing w:after="0" w:line="240" w:lineRule="auto"/>
        <w:jc w:val="center"/>
        <w:rPr>
          <w:rFonts w:ascii="Times New Roman" w:hAnsi="Times New Roman" w:cs="Times New Roman"/>
          <w:b/>
          <w:bCs/>
          <w:sz w:val="24"/>
          <w:szCs w:val="24"/>
        </w:rPr>
      </w:pPr>
    </w:p>
    <w:p w14:paraId="2B7D0D40" w14:textId="77777777" w:rsidR="00443A20" w:rsidRDefault="00443A20" w:rsidP="00903FC2">
      <w:pPr>
        <w:spacing w:after="0" w:line="240" w:lineRule="auto"/>
        <w:jc w:val="center"/>
        <w:rPr>
          <w:rFonts w:ascii="Times New Roman" w:hAnsi="Times New Roman" w:cs="Times New Roman"/>
          <w:b/>
          <w:bCs/>
          <w:sz w:val="24"/>
          <w:szCs w:val="24"/>
        </w:rPr>
      </w:pPr>
    </w:p>
    <w:p w14:paraId="7D8A20A7" w14:textId="77777777" w:rsidR="00AE4B43" w:rsidRDefault="00AE4B43" w:rsidP="00903FC2">
      <w:pPr>
        <w:spacing w:after="0" w:line="240" w:lineRule="auto"/>
        <w:jc w:val="center"/>
        <w:rPr>
          <w:rFonts w:ascii="Times New Roman" w:hAnsi="Times New Roman" w:cs="Times New Roman"/>
          <w:b/>
          <w:bCs/>
          <w:sz w:val="24"/>
          <w:szCs w:val="24"/>
        </w:rPr>
      </w:pPr>
    </w:p>
    <w:p w14:paraId="082F082D" w14:textId="77777777" w:rsidR="00AE4B43" w:rsidRDefault="00AE4B43" w:rsidP="00903FC2">
      <w:pPr>
        <w:spacing w:after="0" w:line="240" w:lineRule="auto"/>
        <w:jc w:val="center"/>
        <w:rPr>
          <w:rFonts w:ascii="Times New Roman" w:hAnsi="Times New Roman" w:cs="Times New Roman"/>
          <w:b/>
          <w:bCs/>
          <w:sz w:val="24"/>
          <w:szCs w:val="24"/>
        </w:rPr>
      </w:pPr>
    </w:p>
    <w:p w14:paraId="71F763E6" w14:textId="77777777" w:rsidR="00AE4B43" w:rsidRDefault="00AE4B43" w:rsidP="00903FC2">
      <w:pPr>
        <w:spacing w:after="0" w:line="240" w:lineRule="auto"/>
        <w:jc w:val="center"/>
        <w:rPr>
          <w:rFonts w:ascii="Times New Roman" w:hAnsi="Times New Roman" w:cs="Times New Roman"/>
          <w:b/>
          <w:bCs/>
          <w:sz w:val="24"/>
          <w:szCs w:val="24"/>
        </w:rPr>
      </w:pPr>
    </w:p>
    <w:p w14:paraId="024946F5" w14:textId="77777777" w:rsidR="00AE4B43" w:rsidRDefault="00AE4B43" w:rsidP="00903FC2">
      <w:pPr>
        <w:spacing w:after="0" w:line="240" w:lineRule="auto"/>
        <w:jc w:val="center"/>
        <w:rPr>
          <w:rFonts w:ascii="Times New Roman" w:hAnsi="Times New Roman" w:cs="Times New Roman"/>
          <w:b/>
          <w:bCs/>
          <w:sz w:val="24"/>
          <w:szCs w:val="24"/>
        </w:rPr>
      </w:pPr>
    </w:p>
    <w:p w14:paraId="6DD9F151" w14:textId="77777777" w:rsidR="00AE4B43" w:rsidRDefault="00AE4B43" w:rsidP="00903FC2">
      <w:pPr>
        <w:spacing w:after="0" w:line="240" w:lineRule="auto"/>
        <w:jc w:val="center"/>
        <w:rPr>
          <w:rFonts w:ascii="Times New Roman" w:hAnsi="Times New Roman" w:cs="Times New Roman"/>
          <w:b/>
          <w:bCs/>
          <w:sz w:val="24"/>
          <w:szCs w:val="24"/>
        </w:rPr>
      </w:pPr>
    </w:p>
    <w:p w14:paraId="209B8F3E" w14:textId="77777777" w:rsidR="00AE4B43" w:rsidRDefault="00AE4B43" w:rsidP="00903FC2">
      <w:pPr>
        <w:spacing w:after="0" w:line="240" w:lineRule="auto"/>
        <w:jc w:val="center"/>
        <w:rPr>
          <w:rFonts w:ascii="Times New Roman" w:hAnsi="Times New Roman" w:cs="Times New Roman"/>
          <w:b/>
          <w:bCs/>
          <w:sz w:val="24"/>
          <w:szCs w:val="24"/>
        </w:rPr>
      </w:pPr>
    </w:p>
    <w:p w14:paraId="5CA1DA12" w14:textId="77777777" w:rsidR="00AE4B43" w:rsidRDefault="00AE4B43" w:rsidP="00903FC2">
      <w:pPr>
        <w:spacing w:after="0" w:line="240" w:lineRule="auto"/>
        <w:jc w:val="center"/>
        <w:rPr>
          <w:rFonts w:ascii="Times New Roman" w:hAnsi="Times New Roman" w:cs="Times New Roman"/>
          <w:b/>
          <w:bCs/>
          <w:sz w:val="24"/>
          <w:szCs w:val="24"/>
        </w:rPr>
      </w:pPr>
    </w:p>
    <w:p w14:paraId="20F099FC" w14:textId="3831E2F8" w:rsidR="00AE4B43" w:rsidRDefault="00AE4B43" w:rsidP="00903FC2">
      <w:pPr>
        <w:spacing w:after="0" w:line="240" w:lineRule="auto"/>
        <w:jc w:val="center"/>
        <w:rPr>
          <w:rFonts w:ascii="Times New Roman" w:hAnsi="Times New Roman" w:cs="Times New Roman"/>
          <w:b/>
          <w:bCs/>
          <w:sz w:val="24"/>
          <w:szCs w:val="24"/>
        </w:rPr>
      </w:pPr>
    </w:p>
    <w:p w14:paraId="6CDD269F" w14:textId="7B1F9C7E" w:rsidR="00E85247" w:rsidRDefault="00E85247" w:rsidP="00903FC2">
      <w:pPr>
        <w:spacing w:after="0" w:line="240" w:lineRule="auto"/>
        <w:jc w:val="center"/>
        <w:rPr>
          <w:rFonts w:ascii="Times New Roman" w:hAnsi="Times New Roman" w:cs="Times New Roman"/>
          <w:b/>
          <w:bCs/>
          <w:sz w:val="24"/>
          <w:szCs w:val="24"/>
        </w:rPr>
      </w:pPr>
    </w:p>
    <w:p w14:paraId="06C37BFF" w14:textId="1478A09C" w:rsidR="00E85247" w:rsidRDefault="00E85247" w:rsidP="00903FC2">
      <w:pPr>
        <w:spacing w:after="0" w:line="240" w:lineRule="auto"/>
        <w:jc w:val="center"/>
        <w:rPr>
          <w:rFonts w:ascii="Times New Roman" w:hAnsi="Times New Roman" w:cs="Times New Roman"/>
          <w:b/>
          <w:bCs/>
          <w:sz w:val="24"/>
          <w:szCs w:val="24"/>
        </w:rPr>
      </w:pPr>
    </w:p>
    <w:p w14:paraId="72B63246" w14:textId="52B38AB5" w:rsidR="00E85247" w:rsidRDefault="00E85247" w:rsidP="00903FC2">
      <w:pPr>
        <w:spacing w:after="0" w:line="240" w:lineRule="auto"/>
        <w:jc w:val="center"/>
        <w:rPr>
          <w:rFonts w:ascii="Times New Roman" w:hAnsi="Times New Roman" w:cs="Times New Roman"/>
          <w:b/>
          <w:bCs/>
          <w:sz w:val="24"/>
          <w:szCs w:val="24"/>
        </w:rPr>
      </w:pPr>
    </w:p>
    <w:p w14:paraId="4CDD3585" w14:textId="5D5AFB24" w:rsidR="00E85247" w:rsidRDefault="00E85247" w:rsidP="00903FC2">
      <w:pPr>
        <w:spacing w:after="0" w:line="240" w:lineRule="auto"/>
        <w:jc w:val="center"/>
        <w:rPr>
          <w:rFonts w:ascii="Times New Roman" w:hAnsi="Times New Roman" w:cs="Times New Roman"/>
          <w:b/>
          <w:bCs/>
          <w:sz w:val="24"/>
          <w:szCs w:val="24"/>
        </w:rPr>
      </w:pPr>
    </w:p>
    <w:p w14:paraId="06618D64" w14:textId="6779EBB9" w:rsidR="00E85247" w:rsidRDefault="00E85247" w:rsidP="00903FC2">
      <w:pPr>
        <w:spacing w:after="0" w:line="240" w:lineRule="auto"/>
        <w:jc w:val="center"/>
        <w:rPr>
          <w:rFonts w:ascii="Times New Roman" w:hAnsi="Times New Roman" w:cs="Times New Roman"/>
          <w:b/>
          <w:bCs/>
          <w:sz w:val="24"/>
          <w:szCs w:val="24"/>
        </w:rPr>
      </w:pPr>
    </w:p>
    <w:p w14:paraId="4B551377" w14:textId="19D88E5B" w:rsidR="00E85247" w:rsidRDefault="00E85247" w:rsidP="00903FC2">
      <w:pPr>
        <w:spacing w:after="0" w:line="240" w:lineRule="auto"/>
        <w:jc w:val="center"/>
        <w:rPr>
          <w:rFonts w:ascii="Times New Roman" w:hAnsi="Times New Roman" w:cs="Times New Roman"/>
          <w:b/>
          <w:bCs/>
          <w:sz w:val="24"/>
          <w:szCs w:val="24"/>
        </w:rPr>
      </w:pPr>
    </w:p>
    <w:p w14:paraId="23D9EF89" w14:textId="7AC71044" w:rsidR="00E85247" w:rsidRDefault="00E85247" w:rsidP="00903FC2">
      <w:pPr>
        <w:spacing w:after="0" w:line="240" w:lineRule="auto"/>
        <w:jc w:val="center"/>
        <w:rPr>
          <w:rFonts w:ascii="Times New Roman" w:hAnsi="Times New Roman" w:cs="Times New Roman"/>
          <w:b/>
          <w:bCs/>
          <w:sz w:val="24"/>
          <w:szCs w:val="24"/>
        </w:rPr>
      </w:pPr>
    </w:p>
    <w:p w14:paraId="41C7F511" w14:textId="2F116A76" w:rsidR="00E85247" w:rsidRDefault="00E85247" w:rsidP="00903FC2">
      <w:pPr>
        <w:spacing w:after="0" w:line="240" w:lineRule="auto"/>
        <w:jc w:val="center"/>
        <w:rPr>
          <w:rFonts w:ascii="Times New Roman" w:hAnsi="Times New Roman" w:cs="Times New Roman"/>
          <w:b/>
          <w:bCs/>
          <w:sz w:val="24"/>
          <w:szCs w:val="24"/>
        </w:rPr>
      </w:pPr>
    </w:p>
    <w:p w14:paraId="4A2E102D" w14:textId="642F69FC" w:rsidR="00E85247" w:rsidRDefault="00E85247" w:rsidP="00903FC2">
      <w:pPr>
        <w:spacing w:after="0" w:line="240" w:lineRule="auto"/>
        <w:jc w:val="center"/>
        <w:rPr>
          <w:rFonts w:ascii="Times New Roman" w:hAnsi="Times New Roman" w:cs="Times New Roman"/>
          <w:b/>
          <w:bCs/>
          <w:sz w:val="24"/>
          <w:szCs w:val="24"/>
        </w:rPr>
      </w:pPr>
    </w:p>
    <w:p w14:paraId="0A01C802" w14:textId="0162B7F1" w:rsidR="00E85247" w:rsidRDefault="00E85247" w:rsidP="00903FC2">
      <w:pPr>
        <w:spacing w:after="0" w:line="240" w:lineRule="auto"/>
        <w:jc w:val="center"/>
        <w:rPr>
          <w:rFonts w:ascii="Times New Roman" w:hAnsi="Times New Roman" w:cs="Times New Roman"/>
          <w:b/>
          <w:bCs/>
          <w:sz w:val="24"/>
          <w:szCs w:val="24"/>
        </w:rPr>
      </w:pPr>
    </w:p>
    <w:p w14:paraId="43374967" w14:textId="3B07DEBE" w:rsidR="00E85247" w:rsidRDefault="00E85247" w:rsidP="00903FC2">
      <w:pPr>
        <w:spacing w:after="0" w:line="240" w:lineRule="auto"/>
        <w:jc w:val="center"/>
        <w:rPr>
          <w:rFonts w:ascii="Times New Roman" w:hAnsi="Times New Roman" w:cs="Times New Roman"/>
          <w:b/>
          <w:bCs/>
          <w:sz w:val="24"/>
          <w:szCs w:val="24"/>
        </w:rPr>
      </w:pPr>
    </w:p>
    <w:p w14:paraId="37F8FAA9" w14:textId="65B504DA" w:rsidR="00E85247" w:rsidRDefault="00E85247" w:rsidP="00903FC2">
      <w:pPr>
        <w:spacing w:after="0" w:line="240" w:lineRule="auto"/>
        <w:jc w:val="center"/>
        <w:rPr>
          <w:rFonts w:ascii="Times New Roman" w:hAnsi="Times New Roman" w:cs="Times New Roman"/>
          <w:b/>
          <w:bCs/>
          <w:sz w:val="24"/>
          <w:szCs w:val="24"/>
        </w:rPr>
      </w:pPr>
    </w:p>
    <w:p w14:paraId="6C8808C4" w14:textId="39C544C9" w:rsidR="00E85247" w:rsidRDefault="00E85247" w:rsidP="00903FC2">
      <w:pPr>
        <w:spacing w:after="0" w:line="240" w:lineRule="auto"/>
        <w:jc w:val="center"/>
        <w:rPr>
          <w:rFonts w:ascii="Times New Roman" w:hAnsi="Times New Roman" w:cs="Times New Roman"/>
          <w:b/>
          <w:bCs/>
          <w:sz w:val="24"/>
          <w:szCs w:val="24"/>
        </w:rPr>
      </w:pPr>
    </w:p>
    <w:p w14:paraId="5FEC96FA" w14:textId="1268EB5C" w:rsidR="00E85247" w:rsidRDefault="00E85247" w:rsidP="00903FC2">
      <w:pPr>
        <w:spacing w:after="0" w:line="240" w:lineRule="auto"/>
        <w:jc w:val="center"/>
        <w:rPr>
          <w:rFonts w:ascii="Times New Roman" w:hAnsi="Times New Roman" w:cs="Times New Roman"/>
          <w:b/>
          <w:bCs/>
          <w:sz w:val="24"/>
          <w:szCs w:val="24"/>
        </w:rPr>
      </w:pPr>
    </w:p>
    <w:p w14:paraId="5E19E988" w14:textId="232100B1" w:rsidR="00E85247" w:rsidRDefault="00E85247" w:rsidP="00903FC2">
      <w:pPr>
        <w:spacing w:after="0" w:line="240" w:lineRule="auto"/>
        <w:jc w:val="center"/>
        <w:rPr>
          <w:rFonts w:ascii="Times New Roman" w:hAnsi="Times New Roman" w:cs="Times New Roman"/>
          <w:b/>
          <w:bCs/>
          <w:sz w:val="24"/>
          <w:szCs w:val="24"/>
        </w:rPr>
      </w:pPr>
    </w:p>
    <w:p w14:paraId="44244A8F" w14:textId="3F4D3BFF" w:rsidR="00E85247" w:rsidRDefault="00E85247" w:rsidP="00903FC2">
      <w:pPr>
        <w:spacing w:after="0" w:line="240" w:lineRule="auto"/>
        <w:jc w:val="center"/>
        <w:rPr>
          <w:rFonts w:ascii="Times New Roman" w:hAnsi="Times New Roman" w:cs="Times New Roman"/>
          <w:b/>
          <w:bCs/>
          <w:sz w:val="24"/>
          <w:szCs w:val="24"/>
        </w:rPr>
      </w:pPr>
    </w:p>
    <w:p w14:paraId="11037CA2" w14:textId="4DD101E8" w:rsidR="00E85247" w:rsidRDefault="00E85247" w:rsidP="00903FC2">
      <w:pPr>
        <w:spacing w:after="0" w:line="240" w:lineRule="auto"/>
        <w:jc w:val="center"/>
        <w:rPr>
          <w:rFonts w:ascii="Times New Roman" w:hAnsi="Times New Roman" w:cs="Times New Roman"/>
          <w:b/>
          <w:bCs/>
          <w:sz w:val="24"/>
          <w:szCs w:val="24"/>
        </w:rPr>
      </w:pPr>
    </w:p>
    <w:p w14:paraId="6642FDD1" w14:textId="33102147" w:rsidR="00E85247" w:rsidRDefault="00E85247" w:rsidP="00903FC2">
      <w:pPr>
        <w:spacing w:after="0" w:line="240" w:lineRule="auto"/>
        <w:jc w:val="center"/>
        <w:rPr>
          <w:rFonts w:ascii="Times New Roman" w:hAnsi="Times New Roman" w:cs="Times New Roman"/>
          <w:b/>
          <w:bCs/>
          <w:sz w:val="24"/>
          <w:szCs w:val="24"/>
        </w:rPr>
      </w:pPr>
    </w:p>
    <w:p w14:paraId="0CD97F48" w14:textId="0EF4A282" w:rsidR="00E85247" w:rsidRDefault="00E85247" w:rsidP="00903FC2">
      <w:pPr>
        <w:spacing w:after="0" w:line="240" w:lineRule="auto"/>
        <w:jc w:val="center"/>
        <w:rPr>
          <w:rFonts w:ascii="Times New Roman" w:hAnsi="Times New Roman" w:cs="Times New Roman"/>
          <w:b/>
          <w:bCs/>
          <w:sz w:val="24"/>
          <w:szCs w:val="24"/>
        </w:rPr>
      </w:pPr>
    </w:p>
    <w:p w14:paraId="5A0B154A" w14:textId="763C9D55" w:rsidR="00E85247" w:rsidRDefault="00E85247" w:rsidP="00903FC2">
      <w:pPr>
        <w:spacing w:after="0" w:line="240" w:lineRule="auto"/>
        <w:jc w:val="center"/>
        <w:rPr>
          <w:rFonts w:ascii="Times New Roman" w:hAnsi="Times New Roman" w:cs="Times New Roman"/>
          <w:b/>
          <w:bCs/>
          <w:sz w:val="24"/>
          <w:szCs w:val="24"/>
        </w:rPr>
      </w:pPr>
    </w:p>
    <w:p w14:paraId="0E6CC3D6" w14:textId="7DA1A941" w:rsidR="00E85247" w:rsidRDefault="00E85247" w:rsidP="00903FC2">
      <w:pPr>
        <w:spacing w:after="0" w:line="240" w:lineRule="auto"/>
        <w:jc w:val="center"/>
        <w:rPr>
          <w:rFonts w:ascii="Times New Roman" w:hAnsi="Times New Roman" w:cs="Times New Roman"/>
          <w:b/>
          <w:bCs/>
          <w:sz w:val="24"/>
          <w:szCs w:val="24"/>
        </w:rPr>
      </w:pPr>
    </w:p>
    <w:p w14:paraId="3DE70B83" w14:textId="63B185D1" w:rsidR="00E85247" w:rsidRDefault="00E85247" w:rsidP="00903FC2">
      <w:pPr>
        <w:spacing w:after="0" w:line="240" w:lineRule="auto"/>
        <w:jc w:val="center"/>
        <w:rPr>
          <w:rFonts w:ascii="Times New Roman" w:hAnsi="Times New Roman" w:cs="Times New Roman"/>
          <w:b/>
          <w:bCs/>
          <w:sz w:val="24"/>
          <w:szCs w:val="24"/>
        </w:rPr>
      </w:pPr>
    </w:p>
    <w:p w14:paraId="2C678BFA" w14:textId="1B71C2A0" w:rsidR="00E85247" w:rsidRDefault="00E85247" w:rsidP="00903FC2">
      <w:pPr>
        <w:spacing w:after="0" w:line="240" w:lineRule="auto"/>
        <w:jc w:val="center"/>
        <w:rPr>
          <w:rFonts w:ascii="Times New Roman" w:hAnsi="Times New Roman" w:cs="Times New Roman"/>
          <w:b/>
          <w:bCs/>
          <w:sz w:val="24"/>
          <w:szCs w:val="24"/>
        </w:rPr>
      </w:pPr>
    </w:p>
    <w:p w14:paraId="76442E91" w14:textId="30BB6497" w:rsidR="00E85247" w:rsidRDefault="00E85247" w:rsidP="00903FC2">
      <w:pPr>
        <w:spacing w:after="0" w:line="240" w:lineRule="auto"/>
        <w:jc w:val="center"/>
        <w:rPr>
          <w:rFonts w:ascii="Times New Roman" w:hAnsi="Times New Roman" w:cs="Times New Roman"/>
          <w:b/>
          <w:bCs/>
          <w:sz w:val="24"/>
          <w:szCs w:val="24"/>
        </w:rPr>
      </w:pPr>
    </w:p>
    <w:p w14:paraId="200ECEB2" w14:textId="731C5455" w:rsidR="00E85247" w:rsidRDefault="00E85247" w:rsidP="00903FC2">
      <w:pPr>
        <w:spacing w:after="0" w:line="240" w:lineRule="auto"/>
        <w:jc w:val="center"/>
        <w:rPr>
          <w:rFonts w:ascii="Times New Roman" w:hAnsi="Times New Roman" w:cs="Times New Roman"/>
          <w:b/>
          <w:bCs/>
          <w:sz w:val="24"/>
          <w:szCs w:val="24"/>
        </w:rPr>
      </w:pPr>
    </w:p>
    <w:p w14:paraId="20DC40A2" w14:textId="3CA85527" w:rsidR="00E85247" w:rsidRDefault="00E85247" w:rsidP="00903FC2">
      <w:pPr>
        <w:spacing w:after="0" w:line="240" w:lineRule="auto"/>
        <w:jc w:val="center"/>
        <w:rPr>
          <w:rFonts w:ascii="Times New Roman" w:hAnsi="Times New Roman" w:cs="Times New Roman"/>
          <w:b/>
          <w:bCs/>
          <w:sz w:val="24"/>
          <w:szCs w:val="24"/>
        </w:rPr>
      </w:pPr>
    </w:p>
    <w:p w14:paraId="20D78BE4" w14:textId="081E71B0" w:rsidR="00E85247" w:rsidRDefault="00E85247" w:rsidP="00903FC2">
      <w:pPr>
        <w:spacing w:after="0" w:line="240" w:lineRule="auto"/>
        <w:jc w:val="center"/>
        <w:rPr>
          <w:rFonts w:ascii="Times New Roman" w:hAnsi="Times New Roman" w:cs="Times New Roman"/>
          <w:b/>
          <w:bCs/>
          <w:sz w:val="24"/>
          <w:szCs w:val="24"/>
        </w:rPr>
      </w:pPr>
    </w:p>
    <w:p w14:paraId="12FC27D6" w14:textId="6E90E760" w:rsidR="00E85247" w:rsidRDefault="00E85247" w:rsidP="00903FC2">
      <w:pPr>
        <w:spacing w:after="0" w:line="240" w:lineRule="auto"/>
        <w:jc w:val="center"/>
        <w:rPr>
          <w:rFonts w:ascii="Times New Roman" w:hAnsi="Times New Roman" w:cs="Times New Roman"/>
          <w:b/>
          <w:bCs/>
          <w:sz w:val="24"/>
          <w:szCs w:val="24"/>
        </w:rPr>
      </w:pPr>
    </w:p>
    <w:p w14:paraId="48093547" w14:textId="244DB1BF" w:rsidR="00E85247" w:rsidRDefault="00E85247" w:rsidP="00903FC2">
      <w:pPr>
        <w:spacing w:after="0" w:line="240" w:lineRule="auto"/>
        <w:jc w:val="center"/>
        <w:rPr>
          <w:rFonts w:ascii="Times New Roman" w:hAnsi="Times New Roman" w:cs="Times New Roman"/>
          <w:b/>
          <w:bCs/>
          <w:sz w:val="24"/>
          <w:szCs w:val="24"/>
        </w:rPr>
      </w:pPr>
    </w:p>
    <w:p w14:paraId="20BB7513" w14:textId="0E74111C" w:rsidR="00E85247" w:rsidRDefault="00E85247" w:rsidP="00903FC2">
      <w:pPr>
        <w:spacing w:after="0" w:line="240" w:lineRule="auto"/>
        <w:rPr>
          <w:rFonts w:ascii="Times New Roman" w:hAnsi="Times New Roman" w:cs="Times New Roman"/>
          <w:b/>
          <w:bCs/>
          <w:sz w:val="24"/>
          <w:szCs w:val="24"/>
        </w:rPr>
      </w:pPr>
    </w:p>
    <w:p w14:paraId="15C11666" w14:textId="2B850C84" w:rsidR="00AA0F3C" w:rsidRDefault="00AA0F3C" w:rsidP="00903FC2">
      <w:pPr>
        <w:spacing w:after="0" w:line="240" w:lineRule="auto"/>
        <w:rPr>
          <w:rFonts w:ascii="Times New Roman" w:hAnsi="Times New Roman" w:cs="Times New Roman"/>
          <w:b/>
          <w:bCs/>
          <w:sz w:val="24"/>
          <w:szCs w:val="24"/>
        </w:rPr>
      </w:pPr>
    </w:p>
    <w:p w14:paraId="6A3FE369" w14:textId="3F7C09D4" w:rsidR="00AA0F3C" w:rsidRDefault="00AA0F3C" w:rsidP="00903FC2">
      <w:pPr>
        <w:spacing w:after="0" w:line="240" w:lineRule="auto"/>
        <w:rPr>
          <w:rFonts w:ascii="Times New Roman" w:hAnsi="Times New Roman" w:cs="Times New Roman"/>
          <w:sz w:val="20"/>
          <w:szCs w:val="20"/>
        </w:rPr>
      </w:pPr>
    </w:p>
    <w:p w14:paraId="1491E8CE" w14:textId="3C9CD1B2" w:rsidR="00903FC2" w:rsidRDefault="00903FC2" w:rsidP="00903FC2">
      <w:pPr>
        <w:spacing w:after="0" w:line="240" w:lineRule="auto"/>
        <w:rPr>
          <w:rFonts w:ascii="Times New Roman" w:hAnsi="Times New Roman" w:cs="Times New Roman"/>
          <w:sz w:val="20"/>
          <w:szCs w:val="20"/>
        </w:rPr>
      </w:pPr>
    </w:p>
    <w:p w14:paraId="67256F9B" w14:textId="22377443" w:rsidR="00903FC2" w:rsidRDefault="00903FC2" w:rsidP="00903FC2">
      <w:pPr>
        <w:spacing w:after="0" w:line="240" w:lineRule="auto"/>
        <w:rPr>
          <w:rFonts w:ascii="Times New Roman" w:hAnsi="Times New Roman" w:cs="Times New Roman"/>
          <w:sz w:val="20"/>
          <w:szCs w:val="20"/>
        </w:rPr>
      </w:pPr>
    </w:p>
    <w:p w14:paraId="4473F7D8" w14:textId="2FF7FA94" w:rsidR="00903FC2" w:rsidRDefault="00903FC2" w:rsidP="00903FC2">
      <w:pPr>
        <w:spacing w:after="0" w:line="240" w:lineRule="auto"/>
        <w:rPr>
          <w:rFonts w:ascii="Times New Roman" w:hAnsi="Times New Roman" w:cs="Times New Roman"/>
          <w:sz w:val="20"/>
          <w:szCs w:val="20"/>
        </w:rPr>
      </w:pPr>
    </w:p>
    <w:p w14:paraId="5754C2D3" w14:textId="69C3084B" w:rsidR="00903FC2" w:rsidRDefault="00903FC2" w:rsidP="00903FC2">
      <w:pPr>
        <w:spacing w:after="0" w:line="240" w:lineRule="auto"/>
        <w:rPr>
          <w:rFonts w:ascii="Times New Roman" w:hAnsi="Times New Roman" w:cs="Times New Roman"/>
          <w:sz w:val="20"/>
          <w:szCs w:val="20"/>
        </w:rPr>
      </w:pPr>
    </w:p>
    <w:p w14:paraId="7A2217CF" w14:textId="08F855FD" w:rsidR="00903FC2" w:rsidRDefault="00903FC2" w:rsidP="00903FC2">
      <w:pPr>
        <w:spacing w:after="0" w:line="240" w:lineRule="auto"/>
        <w:rPr>
          <w:rFonts w:ascii="Times New Roman" w:hAnsi="Times New Roman" w:cs="Times New Roman"/>
          <w:sz w:val="20"/>
          <w:szCs w:val="20"/>
        </w:rPr>
      </w:pPr>
    </w:p>
    <w:p w14:paraId="3A079311" w14:textId="4FA1C9F1" w:rsidR="00903FC2" w:rsidRDefault="00903FC2" w:rsidP="00903FC2">
      <w:pPr>
        <w:spacing w:after="0" w:line="240" w:lineRule="auto"/>
        <w:rPr>
          <w:rFonts w:ascii="Times New Roman" w:hAnsi="Times New Roman" w:cs="Times New Roman"/>
          <w:sz w:val="20"/>
          <w:szCs w:val="20"/>
        </w:rPr>
      </w:pPr>
    </w:p>
    <w:p w14:paraId="0CCD096E" w14:textId="77777777" w:rsidR="00903FC2" w:rsidRDefault="00903FC2" w:rsidP="00903FC2">
      <w:pPr>
        <w:spacing w:after="0" w:line="240" w:lineRule="auto"/>
        <w:rPr>
          <w:rFonts w:ascii="Times New Roman" w:hAnsi="Times New Roman" w:cs="Times New Roman"/>
          <w:sz w:val="20"/>
          <w:szCs w:val="20"/>
        </w:rPr>
      </w:pPr>
    </w:p>
    <w:p w14:paraId="00E2E96E" w14:textId="655803B8" w:rsidR="00AA0F3C" w:rsidRPr="00AA0F3C" w:rsidRDefault="00AA0F3C" w:rsidP="00903FC2">
      <w:pPr>
        <w:pStyle w:val="ListParagraph"/>
        <w:numPr>
          <w:ilvl w:val="0"/>
          <w:numId w:val="6"/>
        </w:numPr>
        <w:spacing w:after="0" w:line="240" w:lineRule="auto"/>
        <w:ind w:left="284" w:hanging="284"/>
        <w:rPr>
          <w:rFonts w:ascii="Times New Roman" w:hAnsi="Times New Roman" w:cs="Times New Roman"/>
          <w:b/>
          <w:bCs/>
          <w:sz w:val="20"/>
          <w:szCs w:val="20"/>
        </w:rPr>
      </w:pPr>
      <w:r w:rsidRPr="00AA0F3C">
        <w:rPr>
          <w:rFonts w:ascii="Times New Roman" w:hAnsi="Times New Roman" w:cs="Times New Roman"/>
          <w:b/>
          <w:bCs/>
          <w:sz w:val="20"/>
          <w:szCs w:val="20"/>
        </w:rPr>
        <w:lastRenderedPageBreak/>
        <w:t>Appearance</w:t>
      </w:r>
    </w:p>
    <w:p w14:paraId="2A3DE60B" w14:textId="6DE4B785" w:rsidR="00AA0F3C" w:rsidRDefault="00AA0F3C"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sz w:val="20"/>
          <w:szCs w:val="20"/>
        </w:rPr>
        <w:tab/>
        <w:t xml:space="preserve">An essential substance, i.e., water, is the major component of all living things (Sharp, 2001). The water is colourless, tasteless, and odourless. Water is colourless, odourless, and tasteless and is a pure substance, but it is generally found in an impure state (Stroll, 1989). The appearance of the water is determined by direct observation of the water. The appearance of the water sample shows clear water at all sites. There is a slight coloration of green, which indicates the presence of phytoplankton. The coloration of water is due to the presence of organic compounds, which include </w:t>
      </w:r>
      <w:proofErr w:type="spellStart"/>
      <w:r w:rsidRPr="00AA0F3C">
        <w:rPr>
          <w:rFonts w:ascii="Times New Roman" w:hAnsi="Times New Roman" w:cs="Times New Roman"/>
          <w:sz w:val="20"/>
          <w:szCs w:val="20"/>
        </w:rPr>
        <w:t>humic</w:t>
      </w:r>
      <w:proofErr w:type="spellEnd"/>
      <w:r w:rsidRPr="00AA0F3C">
        <w:rPr>
          <w:rFonts w:ascii="Times New Roman" w:hAnsi="Times New Roman" w:cs="Times New Roman"/>
          <w:sz w:val="20"/>
          <w:szCs w:val="20"/>
        </w:rPr>
        <w:t xml:space="preserve"> and </w:t>
      </w:r>
      <w:proofErr w:type="spellStart"/>
      <w:r w:rsidRPr="00AA0F3C">
        <w:rPr>
          <w:rFonts w:ascii="Times New Roman" w:hAnsi="Times New Roman" w:cs="Times New Roman"/>
          <w:sz w:val="20"/>
          <w:szCs w:val="20"/>
        </w:rPr>
        <w:t>fuvic</w:t>
      </w:r>
      <w:proofErr w:type="spellEnd"/>
      <w:r w:rsidRPr="00AA0F3C">
        <w:rPr>
          <w:rFonts w:ascii="Times New Roman" w:hAnsi="Times New Roman" w:cs="Times New Roman"/>
          <w:sz w:val="20"/>
          <w:szCs w:val="20"/>
        </w:rPr>
        <w:t xml:space="preserve"> acids. Here, the river is clear in appearance.</w:t>
      </w:r>
    </w:p>
    <w:p w14:paraId="7A616339" w14:textId="77777777" w:rsidR="00AA0F3C" w:rsidRPr="00AA0F3C" w:rsidRDefault="00AA0F3C" w:rsidP="00903FC2">
      <w:pPr>
        <w:spacing w:after="0" w:line="240" w:lineRule="auto"/>
        <w:jc w:val="both"/>
        <w:rPr>
          <w:rFonts w:ascii="Times New Roman" w:hAnsi="Times New Roman" w:cs="Times New Roman"/>
          <w:sz w:val="20"/>
          <w:szCs w:val="20"/>
        </w:rPr>
      </w:pPr>
    </w:p>
    <w:p w14:paraId="3CA5D86A" w14:textId="5DC57CD5" w:rsidR="00E85247" w:rsidRPr="00AA0F3C" w:rsidRDefault="00AA0F3C" w:rsidP="00903FC2">
      <w:pPr>
        <w:pStyle w:val="ListParagraph"/>
        <w:numPr>
          <w:ilvl w:val="0"/>
          <w:numId w:val="6"/>
        </w:numPr>
        <w:spacing w:after="0" w:line="240" w:lineRule="auto"/>
        <w:ind w:left="284" w:hanging="284"/>
        <w:jc w:val="both"/>
        <w:rPr>
          <w:rFonts w:ascii="Times New Roman" w:hAnsi="Times New Roman" w:cs="Times New Roman"/>
          <w:b/>
          <w:bCs/>
          <w:sz w:val="20"/>
          <w:szCs w:val="20"/>
        </w:rPr>
      </w:pPr>
      <w:r>
        <w:rPr>
          <w:rFonts w:ascii="Times New Roman" w:hAnsi="Times New Roman" w:cs="Times New Roman"/>
          <w:b/>
          <w:bCs/>
          <w:sz w:val="20"/>
          <w:szCs w:val="20"/>
        </w:rPr>
        <w:t>T</w:t>
      </w:r>
      <w:r w:rsidR="00642DA3" w:rsidRPr="00AA0F3C">
        <w:rPr>
          <w:rFonts w:ascii="Times New Roman" w:hAnsi="Times New Roman" w:cs="Times New Roman"/>
          <w:b/>
          <w:bCs/>
          <w:sz w:val="20"/>
          <w:szCs w:val="20"/>
        </w:rPr>
        <w:t>urbidity</w:t>
      </w:r>
    </w:p>
    <w:p w14:paraId="16BB8968" w14:textId="3CD71C75" w:rsidR="00D319FC" w:rsidRDefault="00642DA3"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sz w:val="20"/>
          <w:szCs w:val="20"/>
        </w:rPr>
        <w:tab/>
      </w:r>
      <w:r w:rsidR="00477190" w:rsidRPr="00AA0F3C">
        <w:rPr>
          <w:rFonts w:ascii="Times New Roman" w:hAnsi="Times New Roman" w:cs="Times New Roman"/>
          <w:sz w:val="20"/>
          <w:szCs w:val="20"/>
        </w:rPr>
        <w:t>The turbidity of river water occurs because of the presence of colloidal and suspended matter, including silt, clay, organic and inorganic matter, microorganisms, and plankton. Turbidity can be described as the property of the scattering and absorbing of light rather than its transmission. Which indicates the intensity of light that gets scattered in water. An increase in the scattering of light leads to an increase in the value of turbidity. The nephelometric method is followed here for turbidity analysis. Turbidity is represented as Nephelometric Turbidity Units (NTU). The maximum turbidity shown here is 12 NTU in S3 of March and a minimum of 0 NTU in S2 of January</w:t>
      </w:r>
      <w:r w:rsidR="00D069B8" w:rsidRPr="00AA0F3C">
        <w:rPr>
          <w:rFonts w:ascii="Times New Roman" w:hAnsi="Times New Roman" w:cs="Times New Roman"/>
          <w:sz w:val="20"/>
          <w:szCs w:val="20"/>
        </w:rPr>
        <w:t xml:space="preserve"> (Table 2)</w:t>
      </w:r>
      <w:r w:rsidR="00477190" w:rsidRPr="00AA0F3C">
        <w:rPr>
          <w:rFonts w:ascii="Times New Roman" w:hAnsi="Times New Roman" w:cs="Times New Roman"/>
          <w:sz w:val="20"/>
          <w:szCs w:val="20"/>
        </w:rPr>
        <w:t>. The highest turbidity is found in the month of March</w:t>
      </w:r>
      <w:r w:rsidR="00D069B8" w:rsidRPr="00AA0F3C">
        <w:rPr>
          <w:rFonts w:ascii="Times New Roman" w:hAnsi="Times New Roman" w:cs="Times New Roman"/>
          <w:sz w:val="20"/>
          <w:szCs w:val="20"/>
        </w:rPr>
        <w:t xml:space="preserve"> (Figure 2)</w:t>
      </w:r>
      <w:r w:rsidR="00477190" w:rsidRPr="00AA0F3C">
        <w:rPr>
          <w:rFonts w:ascii="Times New Roman" w:hAnsi="Times New Roman" w:cs="Times New Roman"/>
          <w:sz w:val="20"/>
          <w:szCs w:val="20"/>
        </w:rPr>
        <w:t>.</w:t>
      </w:r>
    </w:p>
    <w:p w14:paraId="236B9AEF" w14:textId="77777777" w:rsidR="00AA0F3C" w:rsidRPr="00AA0F3C" w:rsidRDefault="00AA0F3C" w:rsidP="00903FC2">
      <w:pPr>
        <w:spacing w:after="0" w:line="240" w:lineRule="auto"/>
        <w:jc w:val="both"/>
        <w:rPr>
          <w:rFonts w:ascii="Times New Roman" w:hAnsi="Times New Roman" w:cs="Times New Roman"/>
          <w:sz w:val="20"/>
          <w:szCs w:val="20"/>
        </w:rPr>
      </w:pPr>
    </w:p>
    <w:p w14:paraId="4248770F" w14:textId="05E76578" w:rsidR="00AE4B43" w:rsidRDefault="00AE4B43" w:rsidP="00903FC2">
      <w:pPr>
        <w:spacing w:after="0" w:line="240" w:lineRule="auto"/>
        <w:jc w:val="center"/>
        <w:rPr>
          <w:rFonts w:ascii="Times New Roman" w:hAnsi="Times New Roman" w:cs="Times New Roman"/>
          <w:b/>
          <w:bCs/>
          <w:sz w:val="24"/>
          <w:szCs w:val="24"/>
        </w:rPr>
      </w:pPr>
      <w:r w:rsidRPr="00AA0F3C">
        <w:rPr>
          <w:rFonts w:ascii="Times New Roman" w:hAnsi="Times New Roman" w:cs="Times New Roman"/>
          <w:b/>
          <w:bCs/>
          <w:noProof/>
          <w:sz w:val="20"/>
          <w:szCs w:val="20"/>
          <w:highlight w:val="black"/>
        </w:rPr>
        <w:drawing>
          <wp:inline distT="0" distB="0" distL="0" distR="0" wp14:anchorId="6E9E36AF" wp14:editId="50E160DB">
            <wp:extent cx="3133725" cy="23907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92C7221" w14:textId="77777777" w:rsidR="00AA0F3C" w:rsidRPr="00AA0F3C" w:rsidRDefault="00AA0F3C" w:rsidP="00903FC2">
      <w:pPr>
        <w:spacing w:after="0" w:line="240" w:lineRule="auto"/>
        <w:jc w:val="center"/>
        <w:rPr>
          <w:rFonts w:ascii="Times New Roman" w:hAnsi="Times New Roman" w:cs="Times New Roman"/>
          <w:b/>
          <w:bCs/>
          <w:sz w:val="20"/>
          <w:szCs w:val="20"/>
        </w:rPr>
      </w:pPr>
    </w:p>
    <w:p w14:paraId="0C9D547C" w14:textId="34042D59" w:rsidR="00D069B8" w:rsidRPr="00AA0F3C" w:rsidRDefault="00D069B8"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 xml:space="preserve">Figure 2: </w:t>
      </w:r>
      <w:r w:rsidR="00FC372C" w:rsidRPr="00AA0F3C">
        <w:rPr>
          <w:rFonts w:ascii="Times New Roman" w:hAnsi="Times New Roman" w:cs="Times New Roman"/>
          <w:b/>
          <w:bCs/>
          <w:sz w:val="20"/>
          <w:szCs w:val="20"/>
        </w:rPr>
        <w:t xml:space="preserve">Turbidity in the water at different sites of the </w:t>
      </w:r>
      <w:proofErr w:type="spellStart"/>
      <w:r w:rsidR="00FC372C" w:rsidRPr="00AA0F3C">
        <w:rPr>
          <w:rFonts w:ascii="Times New Roman" w:hAnsi="Times New Roman" w:cs="Times New Roman"/>
          <w:b/>
          <w:bCs/>
          <w:sz w:val="20"/>
          <w:szCs w:val="20"/>
        </w:rPr>
        <w:t>Neyyar</w:t>
      </w:r>
      <w:proofErr w:type="spellEnd"/>
      <w:r w:rsidR="00FC372C" w:rsidRPr="00AA0F3C">
        <w:rPr>
          <w:rFonts w:ascii="Times New Roman" w:hAnsi="Times New Roman" w:cs="Times New Roman"/>
          <w:b/>
          <w:bCs/>
          <w:sz w:val="20"/>
          <w:szCs w:val="20"/>
        </w:rPr>
        <w:t xml:space="preserve"> River</w:t>
      </w:r>
    </w:p>
    <w:p w14:paraId="3FF8DAB6" w14:textId="48EB4F2F" w:rsidR="00642DA3" w:rsidRPr="00AA0F3C" w:rsidRDefault="00642DA3" w:rsidP="00903FC2">
      <w:pPr>
        <w:spacing w:after="0" w:line="240" w:lineRule="auto"/>
        <w:jc w:val="center"/>
        <w:rPr>
          <w:rFonts w:ascii="Times New Roman" w:hAnsi="Times New Roman" w:cs="Times New Roman"/>
          <w:b/>
          <w:bCs/>
          <w:sz w:val="20"/>
          <w:szCs w:val="20"/>
        </w:rPr>
      </w:pPr>
    </w:p>
    <w:p w14:paraId="06499A77" w14:textId="20B18AFB" w:rsidR="00642DA3" w:rsidRPr="00AA0F3C" w:rsidRDefault="00642DA3" w:rsidP="00903FC2">
      <w:pPr>
        <w:pStyle w:val="ListParagraph"/>
        <w:numPr>
          <w:ilvl w:val="0"/>
          <w:numId w:val="6"/>
        </w:numPr>
        <w:spacing w:after="0" w:line="240" w:lineRule="auto"/>
        <w:ind w:left="284" w:hanging="284"/>
        <w:jc w:val="both"/>
        <w:rPr>
          <w:rFonts w:ascii="Times New Roman" w:hAnsi="Times New Roman" w:cs="Times New Roman"/>
          <w:b/>
          <w:bCs/>
          <w:sz w:val="20"/>
          <w:szCs w:val="20"/>
        </w:rPr>
      </w:pPr>
      <w:r w:rsidRPr="00AA0F3C">
        <w:rPr>
          <w:rFonts w:ascii="Times New Roman" w:hAnsi="Times New Roman" w:cs="Times New Roman"/>
          <w:b/>
          <w:bCs/>
          <w:sz w:val="20"/>
          <w:szCs w:val="20"/>
        </w:rPr>
        <w:t>Total Dissolved Solids</w:t>
      </w:r>
    </w:p>
    <w:p w14:paraId="562D9593" w14:textId="30EF8380" w:rsidR="00642DA3" w:rsidRDefault="00642DA3"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sz w:val="20"/>
          <w:szCs w:val="20"/>
        </w:rPr>
        <w:tab/>
      </w:r>
      <w:r w:rsidR="00CA03BE" w:rsidRPr="00AA0F3C">
        <w:rPr>
          <w:rFonts w:ascii="Times New Roman" w:hAnsi="Times New Roman" w:cs="Times New Roman"/>
          <w:sz w:val="20"/>
          <w:szCs w:val="20"/>
        </w:rPr>
        <w:t xml:space="preserve">Total dissolved solids, which indicates the material kept in the vessel after evaporation of the water sample. Well-mixed samples were filtered through a glass </w:t>
      </w:r>
      <w:proofErr w:type="spellStart"/>
      <w:r w:rsidR="00CA03BE" w:rsidRPr="00AA0F3C">
        <w:rPr>
          <w:rFonts w:ascii="Times New Roman" w:hAnsi="Times New Roman" w:cs="Times New Roman"/>
          <w:sz w:val="20"/>
          <w:szCs w:val="20"/>
        </w:rPr>
        <w:t>fiber</w:t>
      </w:r>
      <w:proofErr w:type="spellEnd"/>
      <w:r w:rsidR="00CA03BE" w:rsidRPr="00AA0F3C">
        <w:rPr>
          <w:rFonts w:ascii="Times New Roman" w:hAnsi="Times New Roman" w:cs="Times New Roman"/>
          <w:sz w:val="20"/>
          <w:szCs w:val="20"/>
        </w:rPr>
        <w:t xml:space="preserve"> filter. This filter is transferred to a pre-weighed dish and evaporated to get dry in an oven at 180 ± 2 ˚C. </w:t>
      </w:r>
      <w:bookmarkStart w:id="3" w:name="_Hlk140185538"/>
      <w:r w:rsidR="00CA03BE" w:rsidRPr="00AA0F3C">
        <w:rPr>
          <w:rFonts w:ascii="Times New Roman" w:hAnsi="Times New Roman" w:cs="Times New Roman"/>
          <w:sz w:val="20"/>
          <w:szCs w:val="20"/>
        </w:rPr>
        <w:t>A maximum total dissolved solids concentration of 571 mg/L was recorded in the S3 site during the month of March, and a minimum of 84 mg/L was recorded in the S3 site during the month of January</w:t>
      </w:r>
      <w:r w:rsidR="00FC372C" w:rsidRPr="00AA0F3C">
        <w:rPr>
          <w:rFonts w:ascii="Times New Roman" w:hAnsi="Times New Roman" w:cs="Times New Roman"/>
          <w:sz w:val="20"/>
          <w:szCs w:val="20"/>
        </w:rPr>
        <w:t xml:space="preserve"> (Table 2)</w:t>
      </w:r>
      <w:r w:rsidR="00CA03BE" w:rsidRPr="00AA0F3C">
        <w:rPr>
          <w:rFonts w:ascii="Times New Roman" w:hAnsi="Times New Roman" w:cs="Times New Roman"/>
          <w:sz w:val="20"/>
          <w:szCs w:val="20"/>
        </w:rPr>
        <w:t>. The peak value of TDS was found in March</w:t>
      </w:r>
      <w:r w:rsidR="00FC372C" w:rsidRPr="00AA0F3C">
        <w:rPr>
          <w:rFonts w:ascii="Times New Roman" w:hAnsi="Times New Roman" w:cs="Times New Roman"/>
          <w:sz w:val="20"/>
          <w:szCs w:val="20"/>
        </w:rPr>
        <w:t xml:space="preserve"> (Figure 3)</w:t>
      </w:r>
      <w:r w:rsidR="00CA03BE" w:rsidRPr="00AA0F3C">
        <w:rPr>
          <w:rFonts w:ascii="Times New Roman" w:hAnsi="Times New Roman" w:cs="Times New Roman"/>
          <w:sz w:val="20"/>
          <w:szCs w:val="20"/>
        </w:rPr>
        <w:t>.</w:t>
      </w:r>
      <w:bookmarkEnd w:id="3"/>
    </w:p>
    <w:p w14:paraId="6F94845D" w14:textId="77777777" w:rsidR="00903FC2" w:rsidRPr="00AA0F3C" w:rsidRDefault="00903FC2" w:rsidP="00903FC2">
      <w:pPr>
        <w:spacing w:after="0" w:line="240" w:lineRule="auto"/>
        <w:jc w:val="both"/>
        <w:rPr>
          <w:rFonts w:ascii="Times New Roman" w:hAnsi="Times New Roman" w:cs="Times New Roman"/>
          <w:sz w:val="20"/>
          <w:szCs w:val="20"/>
        </w:rPr>
      </w:pPr>
    </w:p>
    <w:p w14:paraId="7541F0AA" w14:textId="0C1257CD" w:rsidR="00AE4B43" w:rsidRDefault="00AE4B43"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noProof/>
          <w:sz w:val="20"/>
          <w:szCs w:val="20"/>
        </w:rPr>
        <w:drawing>
          <wp:inline distT="0" distB="0" distL="0" distR="0" wp14:anchorId="1F339C81" wp14:editId="43E99406">
            <wp:extent cx="3133725" cy="20859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6BEFE42" w14:textId="77777777" w:rsidR="00903FC2" w:rsidRPr="00AA0F3C" w:rsidRDefault="00903FC2" w:rsidP="00903FC2">
      <w:pPr>
        <w:spacing w:after="0" w:line="240" w:lineRule="auto"/>
        <w:jc w:val="center"/>
        <w:rPr>
          <w:rFonts w:ascii="Times New Roman" w:hAnsi="Times New Roman" w:cs="Times New Roman"/>
          <w:b/>
          <w:bCs/>
          <w:sz w:val="20"/>
          <w:szCs w:val="20"/>
        </w:rPr>
      </w:pPr>
    </w:p>
    <w:p w14:paraId="2B7BE0DB" w14:textId="03A206B8" w:rsidR="00903FC2" w:rsidRDefault="00FC372C"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 xml:space="preserve">Figure 3: TDS in the water at different sites of the </w:t>
      </w:r>
      <w:proofErr w:type="spellStart"/>
      <w:r w:rsidRPr="00AA0F3C">
        <w:rPr>
          <w:rFonts w:ascii="Times New Roman" w:hAnsi="Times New Roman" w:cs="Times New Roman"/>
          <w:b/>
          <w:bCs/>
          <w:sz w:val="20"/>
          <w:szCs w:val="20"/>
        </w:rPr>
        <w:t>Neyyar</w:t>
      </w:r>
      <w:proofErr w:type="spellEnd"/>
      <w:r w:rsidRPr="00AA0F3C">
        <w:rPr>
          <w:rFonts w:ascii="Times New Roman" w:hAnsi="Times New Roman" w:cs="Times New Roman"/>
          <w:b/>
          <w:bCs/>
          <w:sz w:val="20"/>
          <w:szCs w:val="20"/>
        </w:rPr>
        <w:t xml:space="preserve"> River</w:t>
      </w:r>
    </w:p>
    <w:p w14:paraId="79E86DF3" w14:textId="77777777" w:rsidR="00903FC2" w:rsidRPr="00AA0F3C" w:rsidRDefault="00903FC2" w:rsidP="00903FC2">
      <w:pPr>
        <w:spacing w:after="0" w:line="240" w:lineRule="auto"/>
        <w:jc w:val="center"/>
        <w:rPr>
          <w:rFonts w:ascii="Times New Roman" w:hAnsi="Times New Roman" w:cs="Times New Roman"/>
          <w:b/>
          <w:bCs/>
          <w:sz w:val="20"/>
          <w:szCs w:val="20"/>
        </w:rPr>
      </w:pPr>
    </w:p>
    <w:p w14:paraId="0AFF629F" w14:textId="380F6EFC" w:rsidR="00C35CDB" w:rsidRPr="00AA0F3C" w:rsidRDefault="00C35CDB" w:rsidP="00903FC2">
      <w:pPr>
        <w:pStyle w:val="ListParagraph"/>
        <w:numPr>
          <w:ilvl w:val="0"/>
          <w:numId w:val="6"/>
        </w:numPr>
        <w:spacing w:after="0" w:line="240" w:lineRule="auto"/>
        <w:ind w:left="284" w:hanging="284"/>
        <w:jc w:val="both"/>
        <w:rPr>
          <w:rFonts w:ascii="Times New Roman" w:hAnsi="Times New Roman" w:cs="Times New Roman"/>
          <w:b/>
          <w:bCs/>
          <w:sz w:val="20"/>
          <w:szCs w:val="20"/>
        </w:rPr>
      </w:pPr>
      <w:r w:rsidRPr="00AA0F3C">
        <w:rPr>
          <w:rFonts w:ascii="Times New Roman" w:hAnsi="Times New Roman" w:cs="Times New Roman"/>
          <w:b/>
          <w:bCs/>
          <w:sz w:val="20"/>
          <w:szCs w:val="20"/>
        </w:rPr>
        <w:t>Electrical Conductivity</w:t>
      </w:r>
    </w:p>
    <w:p w14:paraId="43218CB8" w14:textId="12BAD527" w:rsidR="00C35CDB" w:rsidRDefault="00C35CDB"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sz w:val="20"/>
          <w:szCs w:val="20"/>
        </w:rPr>
        <w:tab/>
      </w:r>
      <w:bookmarkStart w:id="4" w:name="_Hlk140185689"/>
      <w:r w:rsidR="006436A3" w:rsidRPr="00AA0F3C">
        <w:rPr>
          <w:rFonts w:ascii="Times New Roman" w:hAnsi="Times New Roman" w:cs="Times New Roman"/>
          <w:sz w:val="20"/>
          <w:szCs w:val="20"/>
        </w:rPr>
        <w:t xml:space="preserve">Electrical conductivity can be defined as the measure of the amount of electric current that flows in water, which is proportional to the minerals that are already present in it. This indicates the presence of salt in the water. </w:t>
      </w:r>
      <w:r w:rsidRPr="00AA0F3C">
        <w:rPr>
          <w:rFonts w:ascii="Times New Roman" w:hAnsi="Times New Roman" w:cs="Times New Roman"/>
          <w:sz w:val="20"/>
          <w:szCs w:val="20"/>
        </w:rPr>
        <w:t xml:space="preserve">A maximum electrical conductivity concentration of 515 </w:t>
      </w:r>
      <w:proofErr w:type="spellStart"/>
      <w:r w:rsidRPr="00AA0F3C">
        <w:rPr>
          <w:rFonts w:ascii="Times New Roman" w:hAnsi="Times New Roman" w:cs="Times New Roman"/>
          <w:sz w:val="20"/>
          <w:szCs w:val="20"/>
        </w:rPr>
        <w:t>μS</w:t>
      </w:r>
      <w:proofErr w:type="spellEnd"/>
      <w:r w:rsidRPr="00AA0F3C">
        <w:rPr>
          <w:rFonts w:ascii="Times New Roman" w:hAnsi="Times New Roman" w:cs="Times New Roman"/>
          <w:sz w:val="20"/>
          <w:szCs w:val="20"/>
        </w:rPr>
        <w:t xml:space="preserve">/cm was recorded in the S4 site during the month of March, and a minimum of 154 </w:t>
      </w:r>
      <w:proofErr w:type="spellStart"/>
      <w:r w:rsidRPr="00AA0F3C">
        <w:rPr>
          <w:rFonts w:ascii="Times New Roman" w:hAnsi="Times New Roman" w:cs="Times New Roman"/>
          <w:sz w:val="20"/>
          <w:szCs w:val="20"/>
        </w:rPr>
        <w:t>μS</w:t>
      </w:r>
      <w:proofErr w:type="spellEnd"/>
      <w:r w:rsidRPr="00AA0F3C">
        <w:rPr>
          <w:rFonts w:ascii="Times New Roman" w:hAnsi="Times New Roman" w:cs="Times New Roman"/>
          <w:sz w:val="20"/>
          <w:szCs w:val="20"/>
        </w:rPr>
        <w:t>/cm was recorded in the S1 site during the month of January (Table 2). The peak value of electrical conductivity was found in March (Figure 4).</w:t>
      </w:r>
      <w:bookmarkEnd w:id="4"/>
    </w:p>
    <w:p w14:paraId="248FE30E" w14:textId="77777777" w:rsidR="00AA0F3C" w:rsidRPr="00AA0F3C" w:rsidRDefault="00AA0F3C" w:rsidP="00903FC2">
      <w:pPr>
        <w:spacing w:after="0" w:line="240" w:lineRule="auto"/>
        <w:jc w:val="both"/>
        <w:rPr>
          <w:rFonts w:ascii="Times New Roman" w:hAnsi="Times New Roman" w:cs="Times New Roman"/>
          <w:sz w:val="20"/>
          <w:szCs w:val="20"/>
        </w:rPr>
      </w:pPr>
    </w:p>
    <w:p w14:paraId="2043ADE0" w14:textId="24493A4E" w:rsidR="00AE4B43" w:rsidRDefault="00AE4B43"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noProof/>
          <w:sz w:val="20"/>
          <w:szCs w:val="20"/>
        </w:rPr>
        <w:drawing>
          <wp:inline distT="0" distB="0" distL="0" distR="0" wp14:anchorId="001AAC12" wp14:editId="0ED6DEFD">
            <wp:extent cx="3133725" cy="23907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84E870C" w14:textId="77777777" w:rsidR="00AA0F3C" w:rsidRPr="00AA0F3C" w:rsidRDefault="00AA0F3C" w:rsidP="00903FC2">
      <w:pPr>
        <w:spacing w:after="0" w:line="240" w:lineRule="auto"/>
        <w:jc w:val="center"/>
        <w:rPr>
          <w:rFonts w:ascii="Times New Roman" w:hAnsi="Times New Roman" w:cs="Times New Roman"/>
          <w:b/>
          <w:bCs/>
          <w:sz w:val="20"/>
          <w:szCs w:val="20"/>
        </w:rPr>
      </w:pPr>
    </w:p>
    <w:p w14:paraId="00493CD0" w14:textId="62F8732D" w:rsidR="00385D9C" w:rsidRPr="00AA0F3C" w:rsidRDefault="00385D9C"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 xml:space="preserve">Figure 4: Electrical Conductivity in the water at different sites of the </w:t>
      </w:r>
      <w:proofErr w:type="spellStart"/>
      <w:r w:rsidRPr="00AA0F3C">
        <w:rPr>
          <w:rFonts w:ascii="Times New Roman" w:hAnsi="Times New Roman" w:cs="Times New Roman"/>
          <w:b/>
          <w:bCs/>
          <w:sz w:val="20"/>
          <w:szCs w:val="20"/>
        </w:rPr>
        <w:t>Neyyar</w:t>
      </w:r>
      <w:proofErr w:type="spellEnd"/>
      <w:r w:rsidRPr="00AA0F3C">
        <w:rPr>
          <w:rFonts w:ascii="Times New Roman" w:hAnsi="Times New Roman" w:cs="Times New Roman"/>
          <w:b/>
          <w:bCs/>
          <w:sz w:val="20"/>
          <w:szCs w:val="20"/>
        </w:rPr>
        <w:t xml:space="preserve"> River</w:t>
      </w:r>
    </w:p>
    <w:p w14:paraId="3145C03B" w14:textId="5BEC7445" w:rsidR="00221BEB" w:rsidRPr="00AA0F3C" w:rsidRDefault="00221BEB" w:rsidP="00903FC2">
      <w:pPr>
        <w:spacing w:after="0" w:line="240" w:lineRule="auto"/>
        <w:jc w:val="center"/>
        <w:rPr>
          <w:rFonts w:ascii="Times New Roman" w:hAnsi="Times New Roman" w:cs="Times New Roman"/>
          <w:b/>
          <w:bCs/>
          <w:sz w:val="20"/>
          <w:szCs w:val="20"/>
        </w:rPr>
      </w:pPr>
    </w:p>
    <w:p w14:paraId="193556EE" w14:textId="32D1999B" w:rsidR="00221BEB" w:rsidRPr="00AA0F3C" w:rsidRDefault="00221BEB" w:rsidP="00903FC2">
      <w:pPr>
        <w:pStyle w:val="ListParagraph"/>
        <w:numPr>
          <w:ilvl w:val="0"/>
          <w:numId w:val="6"/>
        </w:numPr>
        <w:spacing w:after="0" w:line="240" w:lineRule="auto"/>
        <w:ind w:left="284" w:hanging="284"/>
        <w:jc w:val="both"/>
        <w:rPr>
          <w:rFonts w:ascii="Times New Roman" w:hAnsi="Times New Roman" w:cs="Times New Roman"/>
          <w:b/>
          <w:bCs/>
          <w:sz w:val="20"/>
          <w:szCs w:val="20"/>
        </w:rPr>
      </w:pPr>
      <w:r w:rsidRPr="00AA0F3C">
        <w:rPr>
          <w:rFonts w:ascii="Times New Roman" w:hAnsi="Times New Roman" w:cs="Times New Roman"/>
          <w:b/>
          <w:bCs/>
          <w:sz w:val="20"/>
          <w:szCs w:val="20"/>
        </w:rPr>
        <w:t>pH</w:t>
      </w:r>
    </w:p>
    <w:p w14:paraId="2DFEAF12" w14:textId="0C5AE1C9" w:rsidR="00221BEB" w:rsidRDefault="00221BEB"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sz w:val="20"/>
          <w:szCs w:val="20"/>
        </w:rPr>
        <w:tab/>
      </w:r>
      <w:r w:rsidR="009A22A4" w:rsidRPr="00AA0F3C">
        <w:rPr>
          <w:rFonts w:ascii="Times New Roman" w:hAnsi="Times New Roman" w:cs="Times New Roman"/>
          <w:sz w:val="20"/>
          <w:szCs w:val="20"/>
        </w:rPr>
        <w:t>pH is a measure of the presence of hydrogen ions in water. The level of pH determines whether the water is acidic or basic.</w:t>
      </w:r>
      <w:r w:rsidR="009A22A4" w:rsidRPr="00AA0F3C">
        <w:rPr>
          <w:rFonts w:ascii="Times New Roman" w:hAnsi="Times New Roman" w:cs="Times New Roman"/>
          <w:sz w:val="20"/>
          <w:szCs w:val="20"/>
        </w:rPr>
        <w:t xml:space="preserve"> </w:t>
      </w:r>
      <w:r w:rsidRPr="00AA0F3C">
        <w:rPr>
          <w:rFonts w:ascii="Times New Roman" w:hAnsi="Times New Roman" w:cs="Times New Roman"/>
          <w:sz w:val="20"/>
          <w:szCs w:val="20"/>
        </w:rPr>
        <w:t xml:space="preserve">A maximum pH concentration of 8.01 was recorded in the S4 site during the month of February, and a minimum of 6.06 was recorded in the S5 site during the month of March (Table 2). The peak value of pH was found in </w:t>
      </w:r>
      <w:r w:rsidR="009A22A4" w:rsidRPr="00AA0F3C">
        <w:rPr>
          <w:rFonts w:ascii="Times New Roman" w:hAnsi="Times New Roman" w:cs="Times New Roman"/>
          <w:sz w:val="20"/>
          <w:szCs w:val="20"/>
        </w:rPr>
        <w:t>February</w:t>
      </w:r>
      <w:r w:rsidRPr="00AA0F3C">
        <w:rPr>
          <w:rFonts w:ascii="Times New Roman" w:hAnsi="Times New Roman" w:cs="Times New Roman"/>
          <w:sz w:val="20"/>
          <w:szCs w:val="20"/>
        </w:rPr>
        <w:t xml:space="preserve"> (Figure 5).</w:t>
      </w:r>
    </w:p>
    <w:p w14:paraId="159481B6" w14:textId="77777777" w:rsidR="00AA0F3C" w:rsidRPr="00AA0F3C" w:rsidRDefault="00AA0F3C" w:rsidP="00903FC2">
      <w:pPr>
        <w:spacing w:after="0" w:line="240" w:lineRule="auto"/>
        <w:jc w:val="both"/>
        <w:rPr>
          <w:rFonts w:ascii="Times New Roman" w:hAnsi="Times New Roman" w:cs="Times New Roman"/>
          <w:sz w:val="20"/>
          <w:szCs w:val="20"/>
        </w:rPr>
      </w:pPr>
    </w:p>
    <w:p w14:paraId="59B431C7" w14:textId="706764CE" w:rsidR="00AE4B43" w:rsidRPr="00AA0F3C" w:rsidRDefault="00AE4B43"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noProof/>
          <w:sz w:val="20"/>
          <w:szCs w:val="20"/>
        </w:rPr>
        <w:drawing>
          <wp:inline distT="0" distB="0" distL="0" distR="0" wp14:anchorId="6B76F034" wp14:editId="2C3B2148">
            <wp:extent cx="3133725" cy="23907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4A1066" w14:textId="77777777" w:rsidR="00AA0F3C" w:rsidRDefault="00AA0F3C" w:rsidP="00903FC2">
      <w:pPr>
        <w:spacing w:after="0" w:line="240" w:lineRule="auto"/>
        <w:jc w:val="center"/>
        <w:rPr>
          <w:rFonts w:ascii="Times New Roman" w:hAnsi="Times New Roman" w:cs="Times New Roman"/>
          <w:b/>
          <w:bCs/>
          <w:sz w:val="20"/>
          <w:szCs w:val="20"/>
        </w:rPr>
      </w:pPr>
    </w:p>
    <w:p w14:paraId="2BB5BF70" w14:textId="737889C4" w:rsidR="00385D9C" w:rsidRPr="00AA0F3C" w:rsidRDefault="00385D9C"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 xml:space="preserve">Figure 5: pH in the water at different sites of the </w:t>
      </w:r>
      <w:proofErr w:type="spellStart"/>
      <w:r w:rsidRPr="00AA0F3C">
        <w:rPr>
          <w:rFonts w:ascii="Times New Roman" w:hAnsi="Times New Roman" w:cs="Times New Roman"/>
          <w:b/>
          <w:bCs/>
          <w:sz w:val="20"/>
          <w:szCs w:val="20"/>
        </w:rPr>
        <w:t>Neyyar</w:t>
      </w:r>
      <w:proofErr w:type="spellEnd"/>
      <w:r w:rsidRPr="00AA0F3C">
        <w:rPr>
          <w:rFonts w:ascii="Times New Roman" w:hAnsi="Times New Roman" w:cs="Times New Roman"/>
          <w:b/>
          <w:bCs/>
          <w:sz w:val="20"/>
          <w:szCs w:val="20"/>
        </w:rPr>
        <w:t xml:space="preserve"> River</w:t>
      </w:r>
    </w:p>
    <w:p w14:paraId="25A4CCEA" w14:textId="3E55FC82" w:rsidR="00D21A17" w:rsidRPr="00AA0F3C" w:rsidRDefault="00D21A17" w:rsidP="00903FC2">
      <w:pPr>
        <w:spacing w:after="0" w:line="240" w:lineRule="auto"/>
        <w:rPr>
          <w:rFonts w:ascii="Times New Roman" w:hAnsi="Times New Roman" w:cs="Times New Roman"/>
          <w:b/>
          <w:bCs/>
          <w:sz w:val="20"/>
          <w:szCs w:val="20"/>
        </w:rPr>
      </w:pPr>
    </w:p>
    <w:p w14:paraId="03C4D65B" w14:textId="44B457C0" w:rsidR="00D21A17" w:rsidRPr="00AA0F3C" w:rsidRDefault="00D21A17" w:rsidP="00903FC2">
      <w:pPr>
        <w:pStyle w:val="ListParagraph"/>
        <w:numPr>
          <w:ilvl w:val="0"/>
          <w:numId w:val="6"/>
        </w:numPr>
        <w:spacing w:after="0" w:line="240" w:lineRule="auto"/>
        <w:ind w:left="284" w:hanging="284"/>
        <w:jc w:val="both"/>
        <w:rPr>
          <w:rFonts w:ascii="Times New Roman" w:hAnsi="Times New Roman" w:cs="Times New Roman"/>
          <w:b/>
          <w:bCs/>
          <w:sz w:val="20"/>
          <w:szCs w:val="20"/>
          <w:vertAlign w:val="subscript"/>
        </w:rPr>
      </w:pPr>
      <w:bookmarkStart w:id="5" w:name="_Hlk140185996"/>
      <w:r w:rsidRPr="00AA0F3C">
        <w:rPr>
          <w:rFonts w:ascii="Times New Roman" w:hAnsi="Times New Roman" w:cs="Times New Roman"/>
          <w:b/>
          <w:bCs/>
          <w:sz w:val="20"/>
          <w:szCs w:val="20"/>
        </w:rPr>
        <w:t xml:space="preserve">Total Hardness </w:t>
      </w:r>
    </w:p>
    <w:bookmarkEnd w:id="5"/>
    <w:p w14:paraId="78FEFD04" w14:textId="74524760" w:rsidR="00D21A17" w:rsidRDefault="00D21A17"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sz w:val="20"/>
          <w:szCs w:val="20"/>
          <w:vertAlign w:val="subscript"/>
        </w:rPr>
        <w:tab/>
      </w:r>
      <w:r w:rsidR="009D2E5B" w:rsidRPr="00AA0F3C">
        <w:rPr>
          <w:rFonts w:ascii="Times New Roman" w:hAnsi="Times New Roman" w:cs="Times New Roman"/>
          <w:sz w:val="20"/>
          <w:szCs w:val="20"/>
        </w:rPr>
        <w:t>Total hardness is the ability of soap to react. A small amount of soap is needed to produce foam.</w:t>
      </w:r>
      <w:r w:rsidR="009D2E5B" w:rsidRPr="00AA0F3C">
        <w:rPr>
          <w:rFonts w:ascii="Times New Roman" w:hAnsi="Times New Roman" w:cs="Times New Roman"/>
          <w:sz w:val="20"/>
          <w:szCs w:val="20"/>
        </w:rPr>
        <w:t xml:space="preserve"> </w:t>
      </w:r>
      <w:r w:rsidR="009A22A4" w:rsidRPr="00AA0F3C">
        <w:rPr>
          <w:rFonts w:ascii="Times New Roman" w:hAnsi="Times New Roman" w:cs="Times New Roman"/>
          <w:sz w:val="20"/>
          <w:szCs w:val="20"/>
        </w:rPr>
        <w:t>Total hardness (CaCo</w:t>
      </w:r>
      <w:r w:rsidR="009A22A4" w:rsidRPr="00AA0F3C">
        <w:rPr>
          <w:rFonts w:ascii="Times New Roman" w:hAnsi="Times New Roman" w:cs="Times New Roman"/>
          <w:sz w:val="20"/>
          <w:szCs w:val="20"/>
          <w:vertAlign w:val="subscript"/>
        </w:rPr>
        <w:t>3</w:t>
      </w:r>
      <w:r w:rsidR="009A22A4" w:rsidRPr="00AA0F3C">
        <w:rPr>
          <w:rFonts w:ascii="Times New Roman" w:hAnsi="Times New Roman" w:cs="Times New Roman"/>
          <w:sz w:val="20"/>
          <w:szCs w:val="20"/>
        </w:rPr>
        <w:t>) indicates the concentration of alkaline earth metals in water. It includes calcium and magnesium that are found in sedentary rocks, including chalk and limestone.</w:t>
      </w:r>
      <w:r w:rsidR="009A22A4" w:rsidRPr="00AA0F3C">
        <w:rPr>
          <w:rFonts w:ascii="Times New Roman" w:hAnsi="Times New Roman" w:cs="Times New Roman"/>
          <w:sz w:val="20"/>
          <w:szCs w:val="20"/>
        </w:rPr>
        <w:t xml:space="preserve"> </w:t>
      </w:r>
      <w:r w:rsidRPr="00AA0F3C">
        <w:rPr>
          <w:rFonts w:ascii="Times New Roman" w:hAnsi="Times New Roman" w:cs="Times New Roman"/>
          <w:sz w:val="20"/>
          <w:szCs w:val="20"/>
        </w:rPr>
        <w:t>A maximum total hardness as CaCo</w:t>
      </w:r>
      <w:r w:rsidRPr="00AA0F3C">
        <w:rPr>
          <w:rFonts w:ascii="Times New Roman" w:hAnsi="Times New Roman" w:cs="Times New Roman"/>
          <w:sz w:val="20"/>
          <w:szCs w:val="20"/>
          <w:vertAlign w:val="subscript"/>
        </w:rPr>
        <w:t>3</w:t>
      </w:r>
      <w:r w:rsidR="009A22A4" w:rsidRPr="00AA0F3C">
        <w:rPr>
          <w:rFonts w:ascii="Times New Roman" w:hAnsi="Times New Roman" w:cs="Times New Roman"/>
          <w:sz w:val="20"/>
          <w:szCs w:val="20"/>
          <w:vertAlign w:val="subscript"/>
        </w:rPr>
        <w:t xml:space="preserve"> </w:t>
      </w:r>
      <w:r w:rsidRPr="00AA0F3C">
        <w:rPr>
          <w:rFonts w:ascii="Times New Roman" w:hAnsi="Times New Roman" w:cs="Times New Roman"/>
          <w:sz w:val="20"/>
          <w:szCs w:val="20"/>
        </w:rPr>
        <w:t xml:space="preserve">concentration of 515 </w:t>
      </w:r>
      <w:proofErr w:type="spellStart"/>
      <w:r w:rsidRPr="00AA0F3C">
        <w:rPr>
          <w:rFonts w:ascii="Times New Roman" w:hAnsi="Times New Roman" w:cs="Times New Roman"/>
          <w:sz w:val="20"/>
          <w:szCs w:val="20"/>
        </w:rPr>
        <w:t>μS</w:t>
      </w:r>
      <w:proofErr w:type="spellEnd"/>
      <w:r w:rsidRPr="00AA0F3C">
        <w:rPr>
          <w:rFonts w:ascii="Times New Roman" w:hAnsi="Times New Roman" w:cs="Times New Roman"/>
          <w:sz w:val="20"/>
          <w:szCs w:val="20"/>
        </w:rPr>
        <w:t xml:space="preserve">/cm was recorded in the S4 site during the month of March, and a minimum of 154 </w:t>
      </w:r>
      <w:proofErr w:type="spellStart"/>
      <w:r w:rsidRPr="00AA0F3C">
        <w:rPr>
          <w:rFonts w:ascii="Times New Roman" w:hAnsi="Times New Roman" w:cs="Times New Roman"/>
          <w:sz w:val="20"/>
          <w:szCs w:val="20"/>
        </w:rPr>
        <w:t>μS</w:t>
      </w:r>
      <w:proofErr w:type="spellEnd"/>
      <w:r w:rsidRPr="00AA0F3C">
        <w:rPr>
          <w:rFonts w:ascii="Times New Roman" w:hAnsi="Times New Roman" w:cs="Times New Roman"/>
          <w:sz w:val="20"/>
          <w:szCs w:val="20"/>
        </w:rPr>
        <w:t>/cm was recorded in the S1 site during the month of January (Table 2). The peak value of total hardness as CaCo</w:t>
      </w:r>
      <w:r w:rsidRPr="00AA0F3C">
        <w:rPr>
          <w:rFonts w:ascii="Times New Roman" w:hAnsi="Times New Roman" w:cs="Times New Roman"/>
          <w:sz w:val="20"/>
          <w:szCs w:val="20"/>
          <w:vertAlign w:val="subscript"/>
        </w:rPr>
        <w:t>3</w:t>
      </w:r>
      <w:r w:rsidRPr="00AA0F3C">
        <w:rPr>
          <w:rFonts w:ascii="Times New Roman" w:hAnsi="Times New Roman" w:cs="Times New Roman"/>
          <w:sz w:val="20"/>
          <w:szCs w:val="20"/>
        </w:rPr>
        <w:t xml:space="preserve"> was found in </w:t>
      </w:r>
      <w:r w:rsidR="009A22A4" w:rsidRPr="00AA0F3C">
        <w:rPr>
          <w:rFonts w:ascii="Times New Roman" w:hAnsi="Times New Roman" w:cs="Times New Roman"/>
          <w:sz w:val="20"/>
          <w:szCs w:val="20"/>
        </w:rPr>
        <w:t>February</w:t>
      </w:r>
      <w:r w:rsidRPr="00AA0F3C">
        <w:rPr>
          <w:rFonts w:ascii="Times New Roman" w:hAnsi="Times New Roman" w:cs="Times New Roman"/>
          <w:sz w:val="20"/>
          <w:szCs w:val="20"/>
        </w:rPr>
        <w:t xml:space="preserve"> (Figure </w:t>
      </w:r>
      <w:r w:rsidR="005D08DA" w:rsidRPr="00AA0F3C">
        <w:rPr>
          <w:rFonts w:ascii="Times New Roman" w:hAnsi="Times New Roman" w:cs="Times New Roman"/>
          <w:sz w:val="20"/>
          <w:szCs w:val="20"/>
        </w:rPr>
        <w:t>6</w:t>
      </w:r>
      <w:r w:rsidRPr="00AA0F3C">
        <w:rPr>
          <w:rFonts w:ascii="Times New Roman" w:hAnsi="Times New Roman" w:cs="Times New Roman"/>
          <w:sz w:val="20"/>
          <w:szCs w:val="20"/>
        </w:rPr>
        <w:t>).</w:t>
      </w:r>
    </w:p>
    <w:p w14:paraId="13892BAF" w14:textId="77777777" w:rsidR="00AA0F3C" w:rsidRPr="00AA0F3C" w:rsidRDefault="00AA0F3C" w:rsidP="00903FC2">
      <w:pPr>
        <w:spacing w:after="0" w:line="240" w:lineRule="auto"/>
        <w:jc w:val="both"/>
        <w:rPr>
          <w:rFonts w:ascii="Times New Roman" w:hAnsi="Times New Roman" w:cs="Times New Roman"/>
          <w:sz w:val="20"/>
          <w:szCs w:val="20"/>
        </w:rPr>
      </w:pPr>
    </w:p>
    <w:p w14:paraId="19EADE96" w14:textId="712A4FD9" w:rsidR="00AE4B43" w:rsidRDefault="00AE4B43"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noProof/>
          <w:sz w:val="20"/>
          <w:szCs w:val="20"/>
        </w:rPr>
        <w:drawing>
          <wp:inline distT="0" distB="0" distL="0" distR="0" wp14:anchorId="6A5C4F29" wp14:editId="6FF1F914">
            <wp:extent cx="3133725" cy="23907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F4635A2" w14:textId="77777777" w:rsidR="00903FC2" w:rsidRPr="00AA0F3C" w:rsidRDefault="00903FC2" w:rsidP="00903FC2">
      <w:pPr>
        <w:spacing w:after="0" w:line="240" w:lineRule="auto"/>
        <w:jc w:val="center"/>
        <w:rPr>
          <w:rFonts w:ascii="Times New Roman" w:hAnsi="Times New Roman" w:cs="Times New Roman"/>
          <w:b/>
          <w:bCs/>
          <w:sz w:val="20"/>
          <w:szCs w:val="20"/>
        </w:rPr>
      </w:pPr>
    </w:p>
    <w:p w14:paraId="5B89008B" w14:textId="6C78F60C" w:rsidR="005D08DA" w:rsidRPr="00AA0F3C" w:rsidRDefault="005D08DA"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 xml:space="preserve">Figure 6: </w:t>
      </w:r>
      <w:r w:rsidR="0059386D" w:rsidRPr="00AA0F3C">
        <w:rPr>
          <w:rFonts w:ascii="Times New Roman" w:hAnsi="Times New Roman" w:cs="Times New Roman"/>
          <w:b/>
          <w:bCs/>
          <w:sz w:val="20"/>
          <w:szCs w:val="20"/>
        </w:rPr>
        <w:t xml:space="preserve">Total Hardness </w:t>
      </w:r>
      <w:r w:rsidRPr="00AA0F3C">
        <w:rPr>
          <w:rFonts w:ascii="Times New Roman" w:hAnsi="Times New Roman" w:cs="Times New Roman"/>
          <w:b/>
          <w:bCs/>
          <w:sz w:val="20"/>
          <w:szCs w:val="20"/>
        </w:rPr>
        <w:t xml:space="preserve">in the water at different sites of the </w:t>
      </w:r>
      <w:proofErr w:type="spellStart"/>
      <w:r w:rsidRPr="00AA0F3C">
        <w:rPr>
          <w:rFonts w:ascii="Times New Roman" w:hAnsi="Times New Roman" w:cs="Times New Roman"/>
          <w:b/>
          <w:bCs/>
          <w:sz w:val="20"/>
          <w:szCs w:val="20"/>
        </w:rPr>
        <w:t>Neyyar</w:t>
      </w:r>
      <w:proofErr w:type="spellEnd"/>
      <w:r w:rsidRPr="00AA0F3C">
        <w:rPr>
          <w:rFonts w:ascii="Times New Roman" w:hAnsi="Times New Roman" w:cs="Times New Roman"/>
          <w:b/>
          <w:bCs/>
          <w:sz w:val="20"/>
          <w:szCs w:val="20"/>
        </w:rPr>
        <w:t xml:space="preserve"> River</w:t>
      </w:r>
    </w:p>
    <w:p w14:paraId="3994B488" w14:textId="18DEA398" w:rsidR="00D21A17" w:rsidRPr="00AA0F3C" w:rsidRDefault="00D21A17" w:rsidP="00903FC2">
      <w:pPr>
        <w:spacing w:after="0" w:line="240" w:lineRule="auto"/>
        <w:jc w:val="center"/>
        <w:rPr>
          <w:rFonts w:ascii="Times New Roman" w:hAnsi="Times New Roman" w:cs="Times New Roman"/>
          <w:b/>
          <w:bCs/>
          <w:sz w:val="20"/>
          <w:szCs w:val="20"/>
        </w:rPr>
      </w:pPr>
    </w:p>
    <w:p w14:paraId="3036BE0F" w14:textId="6F20D202" w:rsidR="00D21A17" w:rsidRPr="00082662" w:rsidRDefault="00D21A17" w:rsidP="00903FC2">
      <w:pPr>
        <w:pStyle w:val="ListParagraph"/>
        <w:numPr>
          <w:ilvl w:val="0"/>
          <w:numId w:val="6"/>
        </w:numPr>
        <w:spacing w:after="0" w:line="240" w:lineRule="auto"/>
        <w:ind w:left="284" w:hanging="284"/>
        <w:jc w:val="both"/>
        <w:rPr>
          <w:rFonts w:ascii="Times New Roman" w:hAnsi="Times New Roman" w:cs="Times New Roman"/>
          <w:b/>
          <w:bCs/>
          <w:sz w:val="20"/>
          <w:szCs w:val="20"/>
        </w:rPr>
      </w:pPr>
      <w:r w:rsidRPr="00082662">
        <w:rPr>
          <w:rFonts w:ascii="Times New Roman" w:hAnsi="Times New Roman" w:cs="Times New Roman"/>
          <w:b/>
          <w:bCs/>
          <w:sz w:val="20"/>
          <w:szCs w:val="20"/>
        </w:rPr>
        <w:t>Calcium</w:t>
      </w:r>
    </w:p>
    <w:p w14:paraId="59259308" w14:textId="79C1562A" w:rsidR="00D21A17" w:rsidRDefault="00D21A17"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b/>
          <w:bCs/>
          <w:sz w:val="20"/>
          <w:szCs w:val="20"/>
        </w:rPr>
        <w:tab/>
      </w:r>
      <w:r w:rsidR="009E20D8" w:rsidRPr="00AA0F3C">
        <w:rPr>
          <w:rFonts w:ascii="Times New Roman" w:hAnsi="Times New Roman" w:cs="Times New Roman"/>
          <w:sz w:val="20"/>
          <w:szCs w:val="20"/>
        </w:rPr>
        <w:t>The amount of calcium is related to the hardness of the water.</w:t>
      </w:r>
      <w:r w:rsidR="009E20D8" w:rsidRPr="00AA0F3C">
        <w:rPr>
          <w:rFonts w:ascii="Times New Roman" w:hAnsi="Times New Roman" w:cs="Times New Roman"/>
          <w:b/>
          <w:bCs/>
          <w:sz w:val="20"/>
          <w:szCs w:val="20"/>
        </w:rPr>
        <w:t xml:space="preserve"> </w:t>
      </w:r>
      <w:r w:rsidRPr="00AA0F3C">
        <w:rPr>
          <w:rFonts w:ascii="Times New Roman" w:hAnsi="Times New Roman" w:cs="Times New Roman"/>
          <w:sz w:val="20"/>
          <w:szCs w:val="20"/>
        </w:rPr>
        <w:t xml:space="preserve">A maximum </w:t>
      </w:r>
      <w:r w:rsidR="003E354A" w:rsidRPr="00AA0F3C">
        <w:rPr>
          <w:rFonts w:ascii="Times New Roman" w:hAnsi="Times New Roman" w:cs="Times New Roman"/>
          <w:sz w:val="20"/>
          <w:szCs w:val="20"/>
        </w:rPr>
        <w:t>calcium</w:t>
      </w:r>
      <w:r w:rsidRPr="00AA0F3C">
        <w:rPr>
          <w:rFonts w:ascii="Times New Roman" w:hAnsi="Times New Roman" w:cs="Times New Roman"/>
          <w:sz w:val="20"/>
          <w:szCs w:val="20"/>
        </w:rPr>
        <w:t xml:space="preserve"> concentration of </w:t>
      </w:r>
      <w:r w:rsidR="00CA2D31" w:rsidRPr="00AA0F3C">
        <w:rPr>
          <w:rFonts w:ascii="Times New Roman" w:hAnsi="Times New Roman" w:cs="Times New Roman"/>
          <w:sz w:val="20"/>
          <w:szCs w:val="20"/>
        </w:rPr>
        <w:t>65</w:t>
      </w:r>
      <w:r w:rsidR="003E354A" w:rsidRPr="00AA0F3C">
        <w:rPr>
          <w:rFonts w:ascii="Times New Roman" w:hAnsi="Times New Roman" w:cs="Times New Roman"/>
          <w:sz w:val="20"/>
          <w:szCs w:val="20"/>
        </w:rPr>
        <w:t xml:space="preserve"> mg/L</w:t>
      </w:r>
      <w:r w:rsidRPr="00AA0F3C">
        <w:rPr>
          <w:rFonts w:ascii="Times New Roman" w:hAnsi="Times New Roman" w:cs="Times New Roman"/>
          <w:sz w:val="20"/>
          <w:szCs w:val="20"/>
        </w:rPr>
        <w:t xml:space="preserve"> was recorded in the S</w:t>
      </w:r>
      <w:r w:rsidR="00CA2D31" w:rsidRPr="00AA0F3C">
        <w:rPr>
          <w:rFonts w:ascii="Times New Roman" w:hAnsi="Times New Roman" w:cs="Times New Roman"/>
          <w:sz w:val="20"/>
          <w:szCs w:val="20"/>
        </w:rPr>
        <w:t>5</w:t>
      </w:r>
      <w:r w:rsidRPr="00AA0F3C">
        <w:rPr>
          <w:rFonts w:ascii="Times New Roman" w:hAnsi="Times New Roman" w:cs="Times New Roman"/>
          <w:sz w:val="20"/>
          <w:szCs w:val="20"/>
        </w:rPr>
        <w:t xml:space="preserve"> site during the month of </w:t>
      </w:r>
      <w:r w:rsidR="00CA2D31" w:rsidRPr="00AA0F3C">
        <w:rPr>
          <w:rFonts w:ascii="Times New Roman" w:hAnsi="Times New Roman" w:cs="Times New Roman"/>
          <w:sz w:val="20"/>
          <w:szCs w:val="20"/>
        </w:rPr>
        <w:t>February</w:t>
      </w:r>
      <w:r w:rsidRPr="00AA0F3C">
        <w:rPr>
          <w:rFonts w:ascii="Times New Roman" w:hAnsi="Times New Roman" w:cs="Times New Roman"/>
          <w:sz w:val="20"/>
          <w:szCs w:val="20"/>
        </w:rPr>
        <w:t xml:space="preserve">, and a minimum of </w:t>
      </w:r>
      <w:r w:rsidR="003E354A" w:rsidRPr="00AA0F3C">
        <w:rPr>
          <w:rFonts w:ascii="Times New Roman" w:hAnsi="Times New Roman" w:cs="Times New Roman"/>
          <w:sz w:val="20"/>
          <w:szCs w:val="20"/>
        </w:rPr>
        <w:t>31 mg/L</w:t>
      </w:r>
      <w:r w:rsidRPr="00AA0F3C">
        <w:rPr>
          <w:rFonts w:ascii="Times New Roman" w:hAnsi="Times New Roman" w:cs="Times New Roman"/>
          <w:sz w:val="20"/>
          <w:szCs w:val="20"/>
        </w:rPr>
        <w:t xml:space="preserve"> was recorded in the S</w:t>
      </w:r>
      <w:r w:rsidR="003E354A" w:rsidRPr="00AA0F3C">
        <w:rPr>
          <w:rFonts w:ascii="Times New Roman" w:hAnsi="Times New Roman" w:cs="Times New Roman"/>
          <w:sz w:val="20"/>
          <w:szCs w:val="20"/>
        </w:rPr>
        <w:t>3</w:t>
      </w:r>
      <w:r w:rsidRPr="00AA0F3C">
        <w:rPr>
          <w:rFonts w:ascii="Times New Roman" w:hAnsi="Times New Roman" w:cs="Times New Roman"/>
          <w:sz w:val="20"/>
          <w:szCs w:val="20"/>
        </w:rPr>
        <w:t xml:space="preserve"> site during the month of January (Table 2). The peak value of </w:t>
      </w:r>
      <w:r w:rsidR="003E354A" w:rsidRPr="00AA0F3C">
        <w:rPr>
          <w:rFonts w:ascii="Times New Roman" w:hAnsi="Times New Roman" w:cs="Times New Roman"/>
          <w:sz w:val="20"/>
          <w:szCs w:val="20"/>
        </w:rPr>
        <w:t>calcium</w:t>
      </w:r>
      <w:r w:rsidRPr="00AA0F3C">
        <w:rPr>
          <w:rFonts w:ascii="Times New Roman" w:hAnsi="Times New Roman" w:cs="Times New Roman"/>
          <w:sz w:val="20"/>
          <w:szCs w:val="20"/>
        </w:rPr>
        <w:t xml:space="preserve"> was found in March (Figure 4).</w:t>
      </w:r>
    </w:p>
    <w:p w14:paraId="091379BB" w14:textId="77777777" w:rsidR="00082662" w:rsidRPr="00AA0F3C" w:rsidRDefault="00082662" w:rsidP="00903FC2">
      <w:pPr>
        <w:spacing w:after="0" w:line="240" w:lineRule="auto"/>
        <w:jc w:val="both"/>
        <w:rPr>
          <w:rFonts w:ascii="Times New Roman" w:hAnsi="Times New Roman" w:cs="Times New Roman"/>
          <w:sz w:val="20"/>
          <w:szCs w:val="20"/>
        </w:rPr>
      </w:pPr>
    </w:p>
    <w:p w14:paraId="04389F1C" w14:textId="568097F9" w:rsidR="00AE4B43" w:rsidRDefault="00AE4B43"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noProof/>
          <w:sz w:val="20"/>
          <w:szCs w:val="20"/>
        </w:rPr>
        <w:drawing>
          <wp:inline distT="0" distB="0" distL="0" distR="0" wp14:anchorId="7B7AD26A" wp14:editId="12A03349">
            <wp:extent cx="3133725" cy="23907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52FFC1" w14:textId="77777777" w:rsidR="00903FC2" w:rsidRPr="00AA0F3C" w:rsidRDefault="00903FC2" w:rsidP="00903FC2">
      <w:pPr>
        <w:spacing w:after="0" w:line="240" w:lineRule="auto"/>
        <w:jc w:val="center"/>
        <w:rPr>
          <w:rFonts w:ascii="Times New Roman" w:hAnsi="Times New Roman" w:cs="Times New Roman"/>
          <w:b/>
          <w:bCs/>
          <w:sz w:val="20"/>
          <w:szCs w:val="20"/>
        </w:rPr>
      </w:pPr>
    </w:p>
    <w:p w14:paraId="7EFA2D3A" w14:textId="68F825A4" w:rsidR="005D08DA" w:rsidRPr="00AA0F3C" w:rsidRDefault="005D08DA"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 xml:space="preserve">Figure 7: Calcium in the water at different sites of the </w:t>
      </w:r>
      <w:proofErr w:type="spellStart"/>
      <w:r w:rsidRPr="00AA0F3C">
        <w:rPr>
          <w:rFonts w:ascii="Times New Roman" w:hAnsi="Times New Roman" w:cs="Times New Roman"/>
          <w:b/>
          <w:bCs/>
          <w:sz w:val="20"/>
          <w:szCs w:val="20"/>
        </w:rPr>
        <w:t>Neyyar</w:t>
      </w:r>
      <w:proofErr w:type="spellEnd"/>
      <w:r w:rsidRPr="00AA0F3C">
        <w:rPr>
          <w:rFonts w:ascii="Times New Roman" w:hAnsi="Times New Roman" w:cs="Times New Roman"/>
          <w:b/>
          <w:bCs/>
          <w:sz w:val="20"/>
          <w:szCs w:val="20"/>
        </w:rPr>
        <w:t xml:space="preserve"> River</w:t>
      </w:r>
    </w:p>
    <w:p w14:paraId="4C57479A" w14:textId="4B62AAD9" w:rsidR="00D21A17" w:rsidRPr="00AA0F3C" w:rsidRDefault="00D21A17" w:rsidP="00903FC2">
      <w:pPr>
        <w:spacing w:after="0" w:line="240" w:lineRule="auto"/>
        <w:jc w:val="center"/>
        <w:rPr>
          <w:rFonts w:ascii="Times New Roman" w:hAnsi="Times New Roman" w:cs="Times New Roman"/>
          <w:b/>
          <w:bCs/>
          <w:sz w:val="20"/>
          <w:szCs w:val="20"/>
        </w:rPr>
      </w:pPr>
    </w:p>
    <w:p w14:paraId="234120C0" w14:textId="046C9C98" w:rsidR="00D21A17" w:rsidRPr="00082662" w:rsidRDefault="00D21A17" w:rsidP="00903FC2">
      <w:pPr>
        <w:pStyle w:val="ListParagraph"/>
        <w:numPr>
          <w:ilvl w:val="0"/>
          <w:numId w:val="6"/>
        </w:numPr>
        <w:spacing w:after="0" w:line="240" w:lineRule="auto"/>
        <w:ind w:left="284" w:hanging="284"/>
        <w:jc w:val="both"/>
        <w:rPr>
          <w:rFonts w:ascii="Times New Roman" w:hAnsi="Times New Roman" w:cs="Times New Roman"/>
          <w:b/>
          <w:bCs/>
          <w:sz w:val="20"/>
          <w:szCs w:val="20"/>
        </w:rPr>
      </w:pPr>
      <w:r w:rsidRPr="00082662">
        <w:rPr>
          <w:rFonts w:ascii="Times New Roman" w:hAnsi="Times New Roman" w:cs="Times New Roman"/>
          <w:b/>
          <w:bCs/>
          <w:sz w:val="20"/>
          <w:szCs w:val="20"/>
        </w:rPr>
        <w:t>Sodium</w:t>
      </w:r>
    </w:p>
    <w:p w14:paraId="55C01622" w14:textId="795B6D3E" w:rsidR="00D21A17" w:rsidRPr="00AA0F3C" w:rsidRDefault="00D21A17"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b/>
          <w:bCs/>
          <w:sz w:val="20"/>
          <w:szCs w:val="20"/>
        </w:rPr>
        <w:tab/>
      </w:r>
      <w:r w:rsidR="00835643" w:rsidRPr="00AA0F3C">
        <w:rPr>
          <w:rFonts w:ascii="Times New Roman" w:hAnsi="Times New Roman" w:cs="Times New Roman"/>
          <w:sz w:val="20"/>
          <w:szCs w:val="20"/>
        </w:rPr>
        <w:t>Sodium is commonly found in water. The increase in sodium may be due to the </w:t>
      </w:r>
      <w:r w:rsidR="00835643" w:rsidRPr="00AA0F3C">
        <w:rPr>
          <w:rFonts w:ascii="Times New Roman" w:hAnsi="Times New Roman" w:cs="Times New Roman"/>
          <w:sz w:val="20"/>
          <w:szCs w:val="20"/>
        </w:rPr>
        <w:t>dissolving</w:t>
      </w:r>
      <w:r w:rsidR="00835643" w:rsidRPr="00AA0F3C">
        <w:rPr>
          <w:rFonts w:ascii="Times New Roman" w:hAnsi="Times New Roman" w:cs="Times New Roman"/>
          <w:sz w:val="20"/>
          <w:szCs w:val="20"/>
        </w:rPr>
        <w:t xml:space="preserve"> of soaps, detergents, rainwater, and rock </w:t>
      </w:r>
      <w:r w:rsidR="00835643" w:rsidRPr="00AA0F3C">
        <w:rPr>
          <w:rFonts w:ascii="Times New Roman" w:hAnsi="Times New Roman" w:cs="Times New Roman"/>
          <w:sz w:val="20"/>
          <w:szCs w:val="20"/>
        </w:rPr>
        <w:t>salts</w:t>
      </w:r>
      <w:r w:rsidR="00835643" w:rsidRPr="00AA0F3C">
        <w:rPr>
          <w:rFonts w:ascii="Times New Roman" w:hAnsi="Times New Roman" w:cs="Times New Roman"/>
          <w:b/>
          <w:bCs/>
          <w:sz w:val="20"/>
          <w:szCs w:val="20"/>
        </w:rPr>
        <w:t>.</w:t>
      </w:r>
      <w:r w:rsidR="00835643" w:rsidRPr="00AA0F3C">
        <w:rPr>
          <w:rFonts w:ascii="Times New Roman" w:hAnsi="Times New Roman" w:cs="Times New Roman"/>
          <w:sz w:val="20"/>
          <w:szCs w:val="20"/>
        </w:rPr>
        <w:t xml:space="preserve"> Flame</w:t>
      </w:r>
      <w:r w:rsidR="00A82D71" w:rsidRPr="00AA0F3C">
        <w:rPr>
          <w:rFonts w:ascii="Times New Roman" w:hAnsi="Times New Roman" w:cs="Times New Roman"/>
          <w:sz w:val="20"/>
          <w:szCs w:val="20"/>
        </w:rPr>
        <w:t xml:space="preserve"> emission photometric method is used to determine the amount of sodium in water. </w:t>
      </w:r>
      <w:r w:rsidRPr="00AA0F3C">
        <w:rPr>
          <w:rFonts w:ascii="Times New Roman" w:hAnsi="Times New Roman" w:cs="Times New Roman"/>
          <w:sz w:val="20"/>
          <w:szCs w:val="20"/>
        </w:rPr>
        <w:t xml:space="preserve">A maximum </w:t>
      </w:r>
      <w:r w:rsidR="00BA4E48" w:rsidRPr="00AA0F3C">
        <w:rPr>
          <w:rFonts w:ascii="Times New Roman" w:hAnsi="Times New Roman" w:cs="Times New Roman"/>
          <w:sz w:val="20"/>
          <w:szCs w:val="20"/>
        </w:rPr>
        <w:t>sodium</w:t>
      </w:r>
      <w:r w:rsidRPr="00AA0F3C">
        <w:rPr>
          <w:rFonts w:ascii="Times New Roman" w:hAnsi="Times New Roman" w:cs="Times New Roman"/>
          <w:sz w:val="20"/>
          <w:szCs w:val="20"/>
        </w:rPr>
        <w:t xml:space="preserve"> concentration of </w:t>
      </w:r>
      <w:r w:rsidR="00BA4E48" w:rsidRPr="00AA0F3C">
        <w:rPr>
          <w:rFonts w:ascii="Times New Roman" w:hAnsi="Times New Roman" w:cs="Times New Roman"/>
          <w:sz w:val="20"/>
          <w:szCs w:val="20"/>
        </w:rPr>
        <w:t>54</w:t>
      </w:r>
      <w:r w:rsidRPr="00AA0F3C">
        <w:rPr>
          <w:rFonts w:ascii="Times New Roman" w:hAnsi="Times New Roman" w:cs="Times New Roman"/>
          <w:sz w:val="20"/>
          <w:szCs w:val="20"/>
        </w:rPr>
        <w:t xml:space="preserve"> </w:t>
      </w:r>
      <w:r w:rsidR="00BA4E48" w:rsidRPr="00AA0F3C">
        <w:rPr>
          <w:rFonts w:ascii="Times New Roman" w:hAnsi="Times New Roman" w:cs="Times New Roman"/>
          <w:sz w:val="20"/>
          <w:szCs w:val="20"/>
        </w:rPr>
        <w:t>mg/L</w:t>
      </w:r>
      <w:r w:rsidRPr="00AA0F3C">
        <w:rPr>
          <w:rFonts w:ascii="Times New Roman" w:hAnsi="Times New Roman" w:cs="Times New Roman"/>
          <w:sz w:val="20"/>
          <w:szCs w:val="20"/>
        </w:rPr>
        <w:t xml:space="preserve"> was recorded in the S</w:t>
      </w:r>
      <w:r w:rsidR="00BA4E48" w:rsidRPr="00AA0F3C">
        <w:rPr>
          <w:rFonts w:ascii="Times New Roman" w:hAnsi="Times New Roman" w:cs="Times New Roman"/>
          <w:sz w:val="20"/>
          <w:szCs w:val="20"/>
        </w:rPr>
        <w:t>2</w:t>
      </w:r>
      <w:r w:rsidRPr="00AA0F3C">
        <w:rPr>
          <w:rFonts w:ascii="Times New Roman" w:hAnsi="Times New Roman" w:cs="Times New Roman"/>
          <w:sz w:val="20"/>
          <w:szCs w:val="20"/>
        </w:rPr>
        <w:t xml:space="preserve"> site during the month of March, and a minimum of </w:t>
      </w:r>
      <w:r w:rsidR="00BA4E48" w:rsidRPr="00AA0F3C">
        <w:rPr>
          <w:rFonts w:ascii="Times New Roman" w:hAnsi="Times New Roman" w:cs="Times New Roman"/>
          <w:sz w:val="20"/>
          <w:szCs w:val="20"/>
        </w:rPr>
        <w:t>18</w:t>
      </w:r>
      <w:r w:rsidRPr="00AA0F3C">
        <w:rPr>
          <w:rFonts w:ascii="Times New Roman" w:hAnsi="Times New Roman" w:cs="Times New Roman"/>
          <w:sz w:val="20"/>
          <w:szCs w:val="20"/>
        </w:rPr>
        <w:t xml:space="preserve"> </w:t>
      </w:r>
      <w:r w:rsidR="00BA4E48" w:rsidRPr="00AA0F3C">
        <w:rPr>
          <w:rFonts w:ascii="Times New Roman" w:hAnsi="Times New Roman" w:cs="Times New Roman"/>
          <w:sz w:val="20"/>
          <w:szCs w:val="20"/>
        </w:rPr>
        <w:t>mg/L</w:t>
      </w:r>
      <w:r w:rsidRPr="00AA0F3C">
        <w:rPr>
          <w:rFonts w:ascii="Times New Roman" w:hAnsi="Times New Roman" w:cs="Times New Roman"/>
          <w:sz w:val="20"/>
          <w:szCs w:val="20"/>
        </w:rPr>
        <w:t xml:space="preserve"> was recorded in the S1 site during the month of January (Table 2). The peak value of </w:t>
      </w:r>
      <w:r w:rsidR="00BA4E48" w:rsidRPr="00AA0F3C">
        <w:rPr>
          <w:rFonts w:ascii="Times New Roman" w:hAnsi="Times New Roman" w:cs="Times New Roman"/>
          <w:sz w:val="20"/>
          <w:szCs w:val="20"/>
        </w:rPr>
        <w:t>sodium</w:t>
      </w:r>
      <w:r w:rsidRPr="00AA0F3C">
        <w:rPr>
          <w:rFonts w:ascii="Times New Roman" w:hAnsi="Times New Roman" w:cs="Times New Roman"/>
          <w:sz w:val="20"/>
          <w:szCs w:val="20"/>
        </w:rPr>
        <w:t xml:space="preserve"> was found in March (Figure 4).</w:t>
      </w:r>
    </w:p>
    <w:p w14:paraId="71D7FBDC" w14:textId="32960D3A" w:rsidR="00AE4B43" w:rsidRDefault="00AE4B43"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noProof/>
          <w:sz w:val="20"/>
          <w:szCs w:val="20"/>
        </w:rPr>
        <w:lastRenderedPageBreak/>
        <w:drawing>
          <wp:inline distT="0" distB="0" distL="0" distR="0" wp14:anchorId="6A609DD2" wp14:editId="23422B11">
            <wp:extent cx="3133725" cy="23907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864136" w14:textId="77777777" w:rsidR="00903FC2" w:rsidRPr="00AA0F3C" w:rsidRDefault="00903FC2" w:rsidP="00903FC2">
      <w:pPr>
        <w:spacing w:after="0" w:line="240" w:lineRule="auto"/>
        <w:jc w:val="center"/>
        <w:rPr>
          <w:rFonts w:ascii="Times New Roman" w:hAnsi="Times New Roman" w:cs="Times New Roman"/>
          <w:b/>
          <w:bCs/>
          <w:sz w:val="20"/>
          <w:szCs w:val="20"/>
        </w:rPr>
      </w:pPr>
    </w:p>
    <w:p w14:paraId="428454DC" w14:textId="560EE170" w:rsidR="005D08DA" w:rsidRPr="00AA0F3C" w:rsidRDefault="005D08DA"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 xml:space="preserve">Figure 8: Sodium in the water at different sites of the </w:t>
      </w:r>
      <w:proofErr w:type="spellStart"/>
      <w:r w:rsidRPr="00AA0F3C">
        <w:rPr>
          <w:rFonts w:ascii="Times New Roman" w:hAnsi="Times New Roman" w:cs="Times New Roman"/>
          <w:b/>
          <w:bCs/>
          <w:sz w:val="20"/>
          <w:szCs w:val="20"/>
        </w:rPr>
        <w:t>Neyyar</w:t>
      </w:r>
      <w:proofErr w:type="spellEnd"/>
      <w:r w:rsidRPr="00AA0F3C">
        <w:rPr>
          <w:rFonts w:ascii="Times New Roman" w:hAnsi="Times New Roman" w:cs="Times New Roman"/>
          <w:b/>
          <w:bCs/>
          <w:sz w:val="20"/>
          <w:szCs w:val="20"/>
        </w:rPr>
        <w:t xml:space="preserve"> River</w:t>
      </w:r>
    </w:p>
    <w:p w14:paraId="4D8A4990" w14:textId="4D34EDD5" w:rsidR="00D21A17" w:rsidRPr="00AA0F3C" w:rsidRDefault="00D21A17" w:rsidP="00903FC2">
      <w:pPr>
        <w:spacing w:after="0" w:line="240" w:lineRule="auto"/>
        <w:jc w:val="center"/>
        <w:rPr>
          <w:rFonts w:ascii="Times New Roman" w:hAnsi="Times New Roman" w:cs="Times New Roman"/>
          <w:b/>
          <w:bCs/>
          <w:sz w:val="20"/>
          <w:szCs w:val="20"/>
        </w:rPr>
      </w:pPr>
    </w:p>
    <w:p w14:paraId="0294E86A" w14:textId="0B335690" w:rsidR="00D21A17" w:rsidRPr="00082662" w:rsidRDefault="00D21A17" w:rsidP="00903FC2">
      <w:pPr>
        <w:pStyle w:val="ListParagraph"/>
        <w:numPr>
          <w:ilvl w:val="0"/>
          <w:numId w:val="6"/>
        </w:numPr>
        <w:spacing w:after="0" w:line="240" w:lineRule="auto"/>
        <w:ind w:left="284" w:hanging="284"/>
        <w:jc w:val="both"/>
        <w:rPr>
          <w:rFonts w:ascii="Times New Roman" w:hAnsi="Times New Roman" w:cs="Times New Roman"/>
          <w:b/>
          <w:bCs/>
          <w:sz w:val="20"/>
          <w:szCs w:val="20"/>
        </w:rPr>
      </w:pPr>
      <w:r w:rsidRPr="00082662">
        <w:rPr>
          <w:rFonts w:ascii="Times New Roman" w:hAnsi="Times New Roman" w:cs="Times New Roman"/>
          <w:b/>
          <w:bCs/>
          <w:sz w:val="20"/>
          <w:szCs w:val="20"/>
        </w:rPr>
        <w:t>Iron</w:t>
      </w:r>
    </w:p>
    <w:p w14:paraId="4B8C7EF8" w14:textId="2B7687BA" w:rsidR="00D21A17" w:rsidRDefault="00D21A17"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b/>
          <w:bCs/>
          <w:sz w:val="20"/>
          <w:szCs w:val="20"/>
        </w:rPr>
        <w:tab/>
      </w:r>
      <w:r w:rsidR="00B83068" w:rsidRPr="00AA0F3C">
        <w:rPr>
          <w:rFonts w:ascii="Times New Roman" w:hAnsi="Times New Roman" w:cs="Times New Roman"/>
          <w:sz w:val="20"/>
          <w:szCs w:val="20"/>
        </w:rPr>
        <w:t xml:space="preserve">Iron is included in heavy metals. </w:t>
      </w:r>
      <w:r w:rsidRPr="00AA0F3C">
        <w:rPr>
          <w:rFonts w:ascii="Times New Roman" w:hAnsi="Times New Roman" w:cs="Times New Roman"/>
          <w:sz w:val="20"/>
          <w:szCs w:val="20"/>
        </w:rPr>
        <w:t xml:space="preserve">A maximum </w:t>
      </w:r>
      <w:r w:rsidR="000A7B98" w:rsidRPr="00AA0F3C">
        <w:rPr>
          <w:rFonts w:ascii="Times New Roman" w:hAnsi="Times New Roman" w:cs="Times New Roman"/>
          <w:sz w:val="20"/>
          <w:szCs w:val="20"/>
        </w:rPr>
        <w:t>iron</w:t>
      </w:r>
      <w:r w:rsidRPr="00AA0F3C">
        <w:rPr>
          <w:rFonts w:ascii="Times New Roman" w:hAnsi="Times New Roman" w:cs="Times New Roman"/>
          <w:sz w:val="20"/>
          <w:szCs w:val="20"/>
        </w:rPr>
        <w:t xml:space="preserve"> of </w:t>
      </w:r>
      <w:r w:rsidR="000A7B98" w:rsidRPr="00AA0F3C">
        <w:rPr>
          <w:rFonts w:ascii="Times New Roman" w:hAnsi="Times New Roman" w:cs="Times New Roman"/>
          <w:sz w:val="20"/>
          <w:szCs w:val="20"/>
        </w:rPr>
        <w:t>0.45</w:t>
      </w:r>
      <w:r w:rsidRPr="00AA0F3C">
        <w:rPr>
          <w:rFonts w:ascii="Times New Roman" w:hAnsi="Times New Roman" w:cs="Times New Roman"/>
          <w:sz w:val="20"/>
          <w:szCs w:val="20"/>
        </w:rPr>
        <w:t xml:space="preserve"> </w:t>
      </w:r>
      <w:r w:rsidR="000A7B98" w:rsidRPr="00AA0F3C">
        <w:rPr>
          <w:rFonts w:ascii="Times New Roman" w:hAnsi="Times New Roman" w:cs="Times New Roman"/>
          <w:sz w:val="20"/>
          <w:szCs w:val="20"/>
        </w:rPr>
        <w:t>mg/L</w:t>
      </w:r>
      <w:r w:rsidRPr="00AA0F3C">
        <w:rPr>
          <w:rFonts w:ascii="Times New Roman" w:hAnsi="Times New Roman" w:cs="Times New Roman"/>
          <w:sz w:val="20"/>
          <w:szCs w:val="20"/>
        </w:rPr>
        <w:t xml:space="preserve"> was recorded in the S</w:t>
      </w:r>
      <w:r w:rsidR="000A7B98" w:rsidRPr="00AA0F3C">
        <w:rPr>
          <w:rFonts w:ascii="Times New Roman" w:hAnsi="Times New Roman" w:cs="Times New Roman"/>
          <w:sz w:val="20"/>
          <w:szCs w:val="20"/>
        </w:rPr>
        <w:t>1, S3</w:t>
      </w:r>
      <w:r w:rsidRPr="00AA0F3C">
        <w:rPr>
          <w:rFonts w:ascii="Times New Roman" w:hAnsi="Times New Roman" w:cs="Times New Roman"/>
          <w:sz w:val="20"/>
          <w:szCs w:val="20"/>
        </w:rPr>
        <w:t xml:space="preserve"> site</w:t>
      </w:r>
      <w:r w:rsidR="000A7B98" w:rsidRPr="00AA0F3C">
        <w:rPr>
          <w:rFonts w:ascii="Times New Roman" w:hAnsi="Times New Roman" w:cs="Times New Roman"/>
          <w:sz w:val="20"/>
          <w:szCs w:val="20"/>
        </w:rPr>
        <w:t>s</w:t>
      </w:r>
      <w:r w:rsidRPr="00AA0F3C">
        <w:rPr>
          <w:rFonts w:ascii="Times New Roman" w:hAnsi="Times New Roman" w:cs="Times New Roman"/>
          <w:sz w:val="20"/>
          <w:szCs w:val="20"/>
        </w:rPr>
        <w:t xml:space="preserve"> during the month of </w:t>
      </w:r>
      <w:r w:rsidR="000A7B98" w:rsidRPr="00AA0F3C">
        <w:rPr>
          <w:rFonts w:ascii="Times New Roman" w:hAnsi="Times New Roman" w:cs="Times New Roman"/>
          <w:sz w:val="20"/>
          <w:szCs w:val="20"/>
        </w:rPr>
        <w:t>February and March</w:t>
      </w:r>
      <w:r w:rsidRPr="00AA0F3C">
        <w:rPr>
          <w:rFonts w:ascii="Times New Roman" w:hAnsi="Times New Roman" w:cs="Times New Roman"/>
          <w:sz w:val="20"/>
          <w:szCs w:val="20"/>
        </w:rPr>
        <w:t xml:space="preserve">, and a minimum of </w:t>
      </w:r>
      <w:r w:rsidR="000A7B98" w:rsidRPr="00AA0F3C">
        <w:rPr>
          <w:rFonts w:ascii="Times New Roman" w:hAnsi="Times New Roman" w:cs="Times New Roman"/>
          <w:sz w:val="20"/>
          <w:szCs w:val="20"/>
        </w:rPr>
        <w:t>0.24</w:t>
      </w:r>
      <w:r w:rsidRPr="00AA0F3C">
        <w:rPr>
          <w:rFonts w:ascii="Times New Roman" w:hAnsi="Times New Roman" w:cs="Times New Roman"/>
          <w:sz w:val="20"/>
          <w:szCs w:val="20"/>
        </w:rPr>
        <w:t xml:space="preserve"> </w:t>
      </w:r>
      <w:r w:rsidR="000A7B98" w:rsidRPr="00AA0F3C">
        <w:rPr>
          <w:rFonts w:ascii="Times New Roman" w:hAnsi="Times New Roman" w:cs="Times New Roman"/>
          <w:sz w:val="20"/>
          <w:szCs w:val="20"/>
        </w:rPr>
        <w:t>mg/L</w:t>
      </w:r>
      <w:r w:rsidRPr="00AA0F3C">
        <w:rPr>
          <w:rFonts w:ascii="Times New Roman" w:hAnsi="Times New Roman" w:cs="Times New Roman"/>
          <w:sz w:val="20"/>
          <w:szCs w:val="20"/>
        </w:rPr>
        <w:t xml:space="preserve"> was recorded in the S</w:t>
      </w:r>
      <w:r w:rsidR="000A7B98" w:rsidRPr="00AA0F3C">
        <w:rPr>
          <w:rFonts w:ascii="Times New Roman" w:hAnsi="Times New Roman" w:cs="Times New Roman"/>
          <w:sz w:val="20"/>
          <w:szCs w:val="20"/>
        </w:rPr>
        <w:t>3</w:t>
      </w:r>
      <w:r w:rsidRPr="00AA0F3C">
        <w:rPr>
          <w:rFonts w:ascii="Times New Roman" w:hAnsi="Times New Roman" w:cs="Times New Roman"/>
          <w:sz w:val="20"/>
          <w:szCs w:val="20"/>
        </w:rPr>
        <w:t xml:space="preserve"> site during the month of January (Table 2). The peak value of </w:t>
      </w:r>
      <w:r w:rsidR="000A7B98" w:rsidRPr="00AA0F3C">
        <w:rPr>
          <w:rFonts w:ascii="Times New Roman" w:hAnsi="Times New Roman" w:cs="Times New Roman"/>
          <w:sz w:val="20"/>
          <w:szCs w:val="20"/>
        </w:rPr>
        <w:t>iron</w:t>
      </w:r>
      <w:r w:rsidRPr="00AA0F3C">
        <w:rPr>
          <w:rFonts w:ascii="Times New Roman" w:hAnsi="Times New Roman" w:cs="Times New Roman"/>
          <w:sz w:val="20"/>
          <w:szCs w:val="20"/>
        </w:rPr>
        <w:t xml:space="preserve"> was found in </w:t>
      </w:r>
      <w:r w:rsidR="009A22A4" w:rsidRPr="00AA0F3C">
        <w:rPr>
          <w:rFonts w:ascii="Times New Roman" w:hAnsi="Times New Roman" w:cs="Times New Roman"/>
          <w:sz w:val="20"/>
          <w:szCs w:val="20"/>
        </w:rPr>
        <w:t xml:space="preserve">February and </w:t>
      </w:r>
      <w:r w:rsidRPr="00AA0F3C">
        <w:rPr>
          <w:rFonts w:ascii="Times New Roman" w:hAnsi="Times New Roman" w:cs="Times New Roman"/>
          <w:sz w:val="20"/>
          <w:szCs w:val="20"/>
        </w:rPr>
        <w:t>March (Figure 4).</w:t>
      </w:r>
    </w:p>
    <w:p w14:paraId="7D41BFE9" w14:textId="77777777" w:rsidR="00903FC2" w:rsidRPr="00AA0F3C" w:rsidRDefault="00903FC2" w:rsidP="00903FC2">
      <w:pPr>
        <w:spacing w:after="0" w:line="240" w:lineRule="auto"/>
        <w:jc w:val="both"/>
        <w:rPr>
          <w:rFonts w:ascii="Times New Roman" w:hAnsi="Times New Roman" w:cs="Times New Roman"/>
          <w:sz w:val="20"/>
          <w:szCs w:val="20"/>
        </w:rPr>
      </w:pPr>
    </w:p>
    <w:p w14:paraId="308AD0CA" w14:textId="5E6C4993" w:rsidR="00AE4B43" w:rsidRDefault="00AE4B43"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noProof/>
          <w:sz w:val="20"/>
          <w:szCs w:val="20"/>
        </w:rPr>
        <w:drawing>
          <wp:inline distT="0" distB="0" distL="0" distR="0" wp14:anchorId="272B8B59" wp14:editId="5D67D492">
            <wp:extent cx="3133725" cy="23907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4F7706" w14:textId="77777777" w:rsidR="00903FC2" w:rsidRPr="00AA0F3C" w:rsidRDefault="00903FC2" w:rsidP="00903FC2">
      <w:pPr>
        <w:spacing w:after="0" w:line="240" w:lineRule="auto"/>
        <w:jc w:val="center"/>
        <w:rPr>
          <w:rFonts w:ascii="Times New Roman" w:hAnsi="Times New Roman" w:cs="Times New Roman"/>
          <w:b/>
          <w:bCs/>
          <w:sz w:val="20"/>
          <w:szCs w:val="20"/>
        </w:rPr>
      </w:pPr>
    </w:p>
    <w:p w14:paraId="376A8ED1" w14:textId="398B4606" w:rsidR="005D08DA" w:rsidRPr="00AA0F3C" w:rsidRDefault="005D08DA"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 xml:space="preserve">Figure 9: Iron in the water at different sites of the </w:t>
      </w:r>
      <w:proofErr w:type="spellStart"/>
      <w:r w:rsidRPr="00AA0F3C">
        <w:rPr>
          <w:rFonts w:ascii="Times New Roman" w:hAnsi="Times New Roman" w:cs="Times New Roman"/>
          <w:b/>
          <w:bCs/>
          <w:sz w:val="20"/>
          <w:szCs w:val="20"/>
        </w:rPr>
        <w:t>Neyyar</w:t>
      </w:r>
      <w:proofErr w:type="spellEnd"/>
      <w:r w:rsidRPr="00AA0F3C">
        <w:rPr>
          <w:rFonts w:ascii="Times New Roman" w:hAnsi="Times New Roman" w:cs="Times New Roman"/>
          <w:b/>
          <w:bCs/>
          <w:sz w:val="20"/>
          <w:szCs w:val="20"/>
        </w:rPr>
        <w:t xml:space="preserve"> River</w:t>
      </w:r>
    </w:p>
    <w:p w14:paraId="215B153B" w14:textId="3E4A37C0" w:rsidR="00D21A17" w:rsidRPr="00AA0F3C" w:rsidRDefault="00D21A17" w:rsidP="00903FC2">
      <w:pPr>
        <w:spacing w:after="0" w:line="240" w:lineRule="auto"/>
        <w:jc w:val="center"/>
        <w:rPr>
          <w:rFonts w:ascii="Times New Roman" w:hAnsi="Times New Roman" w:cs="Times New Roman"/>
          <w:b/>
          <w:bCs/>
          <w:sz w:val="20"/>
          <w:szCs w:val="20"/>
        </w:rPr>
      </w:pPr>
    </w:p>
    <w:p w14:paraId="404986E2" w14:textId="1080C5D9" w:rsidR="00D21A17" w:rsidRPr="00082662" w:rsidRDefault="00D21A17" w:rsidP="00903FC2">
      <w:pPr>
        <w:pStyle w:val="ListParagraph"/>
        <w:numPr>
          <w:ilvl w:val="0"/>
          <w:numId w:val="6"/>
        </w:numPr>
        <w:spacing w:after="0" w:line="240" w:lineRule="auto"/>
        <w:ind w:left="284" w:hanging="284"/>
        <w:jc w:val="both"/>
        <w:rPr>
          <w:rFonts w:ascii="Times New Roman" w:hAnsi="Times New Roman" w:cs="Times New Roman"/>
          <w:b/>
          <w:bCs/>
          <w:sz w:val="20"/>
          <w:szCs w:val="20"/>
        </w:rPr>
      </w:pPr>
      <w:proofErr w:type="spellStart"/>
      <w:r w:rsidRPr="00082662">
        <w:rPr>
          <w:rFonts w:ascii="Times New Roman" w:hAnsi="Times New Roman" w:cs="Times New Roman"/>
          <w:b/>
          <w:bCs/>
          <w:sz w:val="20"/>
          <w:szCs w:val="20"/>
        </w:rPr>
        <w:t>Fecal</w:t>
      </w:r>
      <w:proofErr w:type="spellEnd"/>
      <w:r w:rsidRPr="00082662">
        <w:rPr>
          <w:rFonts w:ascii="Times New Roman" w:hAnsi="Times New Roman" w:cs="Times New Roman"/>
          <w:b/>
          <w:bCs/>
          <w:sz w:val="20"/>
          <w:szCs w:val="20"/>
        </w:rPr>
        <w:t xml:space="preserve"> Coliform</w:t>
      </w:r>
    </w:p>
    <w:p w14:paraId="3732DFF0" w14:textId="2DDB15A1" w:rsidR="00D21A17" w:rsidRPr="00AA0F3C" w:rsidRDefault="00D21A17"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b/>
          <w:bCs/>
          <w:sz w:val="20"/>
          <w:szCs w:val="20"/>
        </w:rPr>
        <w:tab/>
      </w:r>
      <w:proofErr w:type="spellStart"/>
      <w:r w:rsidR="008F7899" w:rsidRPr="00AA0F3C">
        <w:rPr>
          <w:rFonts w:ascii="Times New Roman" w:hAnsi="Times New Roman" w:cs="Times New Roman"/>
          <w:sz w:val="20"/>
          <w:szCs w:val="20"/>
        </w:rPr>
        <w:t>Fecal</w:t>
      </w:r>
      <w:proofErr w:type="spellEnd"/>
      <w:r w:rsidR="008F7899" w:rsidRPr="00AA0F3C">
        <w:rPr>
          <w:rFonts w:ascii="Times New Roman" w:hAnsi="Times New Roman" w:cs="Times New Roman"/>
          <w:sz w:val="20"/>
          <w:szCs w:val="20"/>
        </w:rPr>
        <w:t xml:space="preserve"> coliform occurs in water from the overflow of sewage and from human and animal wastes that get mixed with it. The presence of the bacteria indicates sewage contamination and the presence of pathogenic organisms. It can be present in the environment and in organisms with warm blood. So, there are chances for the transmission of disease. </w:t>
      </w:r>
      <w:r w:rsidRPr="00AA0F3C">
        <w:rPr>
          <w:rFonts w:ascii="Times New Roman" w:hAnsi="Times New Roman" w:cs="Times New Roman"/>
          <w:sz w:val="20"/>
          <w:szCs w:val="20"/>
        </w:rPr>
        <w:t xml:space="preserve">A maximum </w:t>
      </w:r>
      <w:proofErr w:type="spellStart"/>
      <w:r w:rsidR="0059386D" w:rsidRPr="00AA0F3C">
        <w:rPr>
          <w:rFonts w:ascii="Times New Roman" w:hAnsi="Times New Roman" w:cs="Times New Roman"/>
          <w:sz w:val="20"/>
          <w:szCs w:val="20"/>
        </w:rPr>
        <w:t>fecal</w:t>
      </w:r>
      <w:proofErr w:type="spellEnd"/>
      <w:r w:rsidR="0059386D" w:rsidRPr="00AA0F3C">
        <w:rPr>
          <w:rFonts w:ascii="Times New Roman" w:hAnsi="Times New Roman" w:cs="Times New Roman"/>
          <w:sz w:val="20"/>
          <w:szCs w:val="20"/>
        </w:rPr>
        <w:t xml:space="preserve"> coliform</w:t>
      </w:r>
      <w:r w:rsidRPr="00AA0F3C">
        <w:rPr>
          <w:rFonts w:ascii="Times New Roman" w:hAnsi="Times New Roman" w:cs="Times New Roman"/>
          <w:sz w:val="20"/>
          <w:szCs w:val="20"/>
        </w:rPr>
        <w:t xml:space="preserve"> concentration of </w:t>
      </w:r>
      <w:r w:rsidR="0059386D" w:rsidRPr="00AA0F3C">
        <w:rPr>
          <w:rFonts w:ascii="Times New Roman" w:hAnsi="Times New Roman" w:cs="Times New Roman"/>
          <w:sz w:val="20"/>
          <w:szCs w:val="20"/>
        </w:rPr>
        <w:t>1080</w:t>
      </w:r>
      <w:r w:rsidRPr="00AA0F3C">
        <w:rPr>
          <w:rFonts w:ascii="Times New Roman" w:hAnsi="Times New Roman" w:cs="Times New Roman"/>
          <w:sz w:val="20"/>
          <w:szCs w:val="20"/>
        </w:rPr>
        <w:t xml:space="preserve"> </w:t>
      </w:r>
      <w:r w:rsidR="0059386D" w:rsidRPr="00AA0F3C">
        <w:rPr>
          <w:rFonts w:ascii="Times New Roman" w:hAnsi="Times New Roman" w:cs="Times New Roman"/>
          <w:sz w:val="20"/>
          <w:szCs w:val="20"/>
        </w:rPr>
        <w:t>CFU/100ml</w:t>
      </w:r>
      <w:r w:rsidR="008F7899" w:rsidRPr="00AA0F3C">
        <w:rPr>
          <w:rFonts w:ascii="Times New Roman" w:hAnsi="Times New Roman" w:cs="Times New Roman"/>
          <w:sz w:val="20"/>
          <w:szCs w:val="20"/>
        </w:rPr>
        <w:t xml:space="preserve"> </w:t>
      </w:r>
      <w:r w:rsidRPr="00AA0F3C">
        <w:rPr>
          <w:rFonts w:ascii="Times New Roman" w:hAnsi="Times New Roman" w:cs="Times New Roman"/>
          <w:sz w:val="20"/>
          <w:szCs w:val="20"/>
        </w:rPr>
        <w:t>was recorded in the S</w:t>
      </w:r>
      <w:r w:rsidR="0059386D" w:rsidRPr="00AA0F3C">
        <w:rPr>
          <w:rFonts w:ascii="Times New Roman" w:hAnsi="Times New Roman" w:cs="Times New Roman"/>
          <w:sz w:val="20"/>
          <w:szCs w:val="20"/>
        </w:rPr>
        <w:t xml:space="preserve">2 </w:t>
      </w:r>
      <w:r w:rsidRPr="00AA0F3C">
        <w:rPr>
          <w:rFonts w:ascii="Times New Roman" w:hAnsi="Times New Roman" w:cs="Times New Roman"/>
          <w:sz w:val="20"/>
          <w:szCs w:val="20"/>
        </w:rPr>
        <w:t>site during the month of March, and a minimum of 1</w:t>
      </w:r>
      <w:r w:rsidR="0059386D" w:rsidRPr="00AA0F3C">
        <w:rPr>
          <w:rFonts w:ascii="Times New Roman" w:hAnsi="Times New Roman" w:cs="Times New Roman"/>
          <w:sz w:val="20"/>
          <w:szCs w:val="20"/>
        </w:rPr>
        <w:t>10</w:t>
      </w:r>
      <w:r w:rsidRPr="00AA0F3C">
        <w:rPr>
          <w:rFonts w:ascii="Times New Roman" w:hAnsi="Times New Roman" w:cs="Times New Roman"/>
          <w:sz w:val="20"/>
          <w:szCs w:val="20"/>
        </w:rPr>
        <w:t xml:space="preserve"> </w:t>
      </w:r>
      <w:r w:rsidR="0059386D" w:rsidRPr="00AA0F3C">
        <w:rPr>
          <w:rFonts w:ascii="Times New Roman" w:hAnsi="Times New Roman" w:cs="Times New Roman"/>
          <w:sz w:val="20"/>
          <w:szCs w:val="20"/>
        </w:rPr>
        <w:t>CFU/100ml</w:t>
      </w:r>
      <w:r w:rsidR="008F7899" w:rsidRPr="00AA0F3C">
        <w:rPr>
          <w:rFonts w:ascii="Times New Roman" w:hAnsi="Times New Roman" w:cs="Times New Roman"/>
          <w:sz w:val="20"/>
          <w:szCs w:val="20"/>
        </w:rPr>
        <w:t xml:space="preserve"> </w:t>
      </w:r>
      <w:r w:rsidRPr="00AA0F3C">
        <w:rPr>
          <w:rFonts w:ascii="Times New Roman" w:hAnsi="Times New Roman" w:cs="Times New Roman"/>
          <w:sz w:val="20"/>
          <w:szCs w:val="20"/>
        </w:rPr>
        <w:t>was recorded in the S</w:t>
      </w:r>
      <w:r w:rsidR="0059386D" w:rsidRPr="00AA0F3C">
        <w:rPr>
          <w:rFonts w:ascii="Times New Roman" w:hAnsi="Times New Roman" w:cs="Times New Roman"/>
          <w:sz w:val="20"/>
          <w:szCs w:val="20"/>
        </w:rPr>
        <w:t>2</w:t>
      </w:r>
      <w:r w:rsidRPr="00AA0F3C">
        <w:rPr>
          <w:rFonts w:ascii="Times New Roman" w:hAnsi="Times New Roman" w:cs="Times New Roman"/>
          <w:sz w:val="20"/>
          <w:szCs w:val="20"/>
        </w:rPr>
        <w:t xml:space="preserve"> site during the month of January (Table 2). The peak value of </w:t>
      </w:r>
      <w:proofErr w:type="spellStart"/>
      <w:r w:rsidR="0059386D" w:rsidRPr="00AA0F3C">
        <w:rPr>
          <w:rFonts w:ascii="Times New Roman" w:hAnsi="Times New Roman" w:cs="Times New Roman"/>
          <w:sz w:val="20"/>
          <w:szCs w:val="20"/>
        </w:rPr>
        <w:t>fecal</w:t>
      </w:r>
      <w:proofErr w:type="spellEnd"/>
      <w:r w:rsidR="0059386D" w:rsidRPr="00AA0F3C">
        <w:rPr>
          <w:rFonts w:ascii="Times New Roman" w:hAnsi="Times New Roman" w:cs="Times New Roman"/>
          <w:sz w:val="20"/>
          <w:szCs w:val="20"/>
        </w:rPr>
        <w:t xml:space="preserve"> coliform </w:t>
      </w:r>
      <w:r w:rsidRPr="00AA0F3C">
        <w:rPr>
          <w:rFonts w:ascii="Times New Roman" w:hAnsi="Times New Roman" w:cs="Times New Roman"/>
          <w:sz w:val="20"/>
          <w:szCs w:val="20"/>
        </w:rPr>
        <w:t>was found in March (Figure 4).</w:t>
      </w:r>
    </w:p>
    <w:p w14:paraId="620E65EE" w14:textId="60DF66B0" w:rsidR="00AE4B43" w:rsidRPr="00AA0F3C" w:rsidRDefault="00AE4B43"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noProof/>
          <w:sz w:val="20"/>
          <w:szCs w:val="20"/>
          <w:highlight w:val="black"/>
        </w:rPr>
        <w:lastRenderedPageBreak/>
        <w:drawing>
          <wp:inline distT="0" distB="0" distL="0" distR="0" wp14:anchorId="29F4C836" wp14:editId="0FA41734">
            <wp:extent cx="3133725" cy="239077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F5C01F" w14:textId="3D3A148D" w:rsidR="005D08DA" w:rsidRPr="00AA0F3C" w:rsidRDefault="005D08DA"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 xml:space="preserve">Figure 10: </w:t>
      </w:r>
      <w:proofErr w:type="spellStart"/>
      <w:r w:rsidRPr="00AA0F3C">
        <w:rPr>
          <w:rFonts w:ascii="Times New Roman" w:hAnsi="Times New Roman" w:cs="Times New Roman"/>
          <w:b/>
          <w:bCs/>
          <w:sz w:val="20"/>
          <w:szCs w:val="20"/>
        </w:rPr>
        <w:t>Fecal</w:t>
      </w:r>
      <w:proofErr w:type="spellEnd"/>
      <w:r w:rsidRPr="00AA0F3C">
        <w:rPr>
          <w:rFonts w:ascii="Times New Roman" w:hAnsi="Times New Roman" w:cs="Times New Roman"/>
          <w:b/>
          <w:bCs/>
          <w:sz w:val="20"/>
          <w:szCs w:val="20"/>
        </w:rPr>
        <w:t xml:space="preserve"> Coliform in the water at different sites of the </w:t>
      </w:r>
      <w:proofErr w:type="spellStart"/>
      <w:r w:rsidRPr="00AA0F3C">
        <w:rPr>
          <w:rFonts w:ascii="Times New Roman" w:hAnsi="Times New Roman" w:cs="Times New Roman"/>
          <w:b/>
          <w:bCs/>
          <w:sz w:val="20"/>
          <w:szCs w:val="20"/>
        </w:rPr>
        <w:t>Neyyar</w:t>
      </w:r>
      <w:proofErr w:type="spellEnd"/>
      <w:r w:rsidRPr="00AA0F3C">
        <w:rPr>
          <w:rFonts w:ascii="Times New Roman" w:hAnsi="Times New Roman" w:cs="Times New Roman"/>
          <w:b/>
          <w:bCs/>
          <w:sz w:val="20"/>
          <w:szCs w:val="20"/>
        </w:rPr>
        <w:t xml:space="preserve"> River</w:t>
      </w:r>
    </w:p>
    <w:p w14:paraId="0B1E9E59" w14:textId="77777777" w:rsidR="00A93F03" w:rsidRPr="00AA0F3C" w:rsidRDefault="00A93F03" w:rsidP="00903FC2">
      <w:pPr>
        <w:spacing w:after="0" w:line="240" w:lineRule="auto"/>
        <w:jc w:val="center"/>
        <w:rPr>
          <w:rFonts w:ascii="Times New Roman" w:hAnsi="Times New Roman" w:cs="Times New Roman"/>
          <w:b/>
          <w:bCs/>
          <w:sz w:val="20"/>
          <w:szCs w:val="20"/>
        </w:rPr>
      </w:pPr>
    </w:p>
    <w:p w14:paraId="75735AA8" w14:textId="43180257" w:rsidR="00642DA3" w:rsidRPr="00082662" w:rsidRDefault="00A93F03" w:rsidP="00903FC2">
      <w:pPr>
        <w:pStyle w:val="ListParagraph"/>
        <w:numPr>
          <w:ilvl w:val="0"/>
          <w:numId w:val="3"/>
        </w:numPr>
        <w:spacing w:after="0" w:line="240" w:lineRule="auto"/>
        <w:ind w:left="284" w:hanging="284"/>
        <w:jc w:val="center"/>
        <w:rPr>
          <w:rFonts w:ascii="Times New Roman" w:hAnsi="Times New Roman" w:cs="Times New Roman"/>
          <w:b/>
          <w:bCs/>
          <w:sz w:val="20"/>
          <w:szCs w:val="20"/>
        </w:rPr>
      </w:pPr>
      <w:r w:rsidRPr="00082662">
        <w:rPr>
          <w:rFonts w:ascii="Times New Roman" w:hAnsi="Times New Roman" w:cs="Times New Roman"/>
          <w:b/>
          <w:bCs/>
          <w:sz w:val="20"/>
          <w:szCs w:val="20"/>
        </w:rPr>
        <w:t>RESULT AND DISCUSSION</w:t>
      </w:r>
    </w:p>
    <w:p w14:paraId="08764C13" w14:textId="3ACF672D" w:rsidR="00A93F03" w:rsidRPr="00AA0F3C" w:rsidRDefault="00A93F03" w:rsidP="00903FC2">
      <w:pPr>
        <w:spacing w:after="0" w:line="240" w:lineRule="auto"/>
        <w:jc w:val="both"/>
        <w:rPr>
          <w:rFonts w:ascii="Times New Roman" w:hAnsi="Times New Roman" w:cs="Times New Roman"/>
          <w:sz w:val="20"/>
          <w:szCs w:val="20"/>
        </w:rPr>
      </w:pPr>
      <w:r w:rsidRPr="00AA0F3C">
        <w:rPr>
          <w:rFonts w:ascii="Times New Roman" w:hAnsi="Times New Roman" w:cs="Times New Roman"/>
          <w:b/>
          <w:bCs/>
          <w:sz w:val="20"/>
          <w:szCs w:val="20"/>
        </w:rPr>
        <w:tab/>
      </w:r>
      <w:r w:rsidR="003060C9" w:rsidRPr="00AA0F3C">
        <w:rPr>
          <w:rFonts w:ascii="Times New Roman" w:hAnsi="Times New Roman" w:cs="Times New Roman"/>
          <w:sz w:val="20"/>
          <w:szCs w:val="20"/>
        </w:rPr>
        <w:tab/>
      </w:r>
      <w:r w:rsidR="000541BA" w:rsidRPr="00AA0F3C">
        <w:rPr>
          <w:rFonts w:ascii="Times New Roman" w:hAnsi="Times New Roman" w:cs="Times New Roman"/>
          <w:sz w:val="20"/>
          <w:szCs w:val="20"/>
        </w:rPr>
        <w:t xml:space="preserve">The results of water samples are compared with the drinking water standards, including WHO (1995), BIS, IS: 10500. Comparing the results is indicative of the degree of variance observed in certain parameters. Water samples collected from the lower stream show more variation than those from the upper stream of </w:t>
      </w:r>
      <w:proofErr w:type="spellStart"/>
      <w:r w:rsidR="000541BA" w:rsidRPr="00AA0F3C">
        <w:rPr>
          <w:rFonts w:ascii="Times New Roman" w:hAnsi="Times New Roman" w:cs="Times New Roman"/>
          <w:sz w:val="20"/>
          <w:szCs w:val="20"/>
        </w:rPr>
        <w:t>Neyyar</w:t>
      </w:r>
      <w:proofErr w:type="spellEnd"/>
      <w:r w:rsidR="000541BA" w:rsidRPr="00AA0F3C">
        <w:rPr>
          <w:rFonts w:ascii="Times New Roman" w:hAnsi="Times New Roman" w:cs="Times New Roman"/>
          <w:sz w:val="20"/>
          <w:szCs w:val="20"/>
        </w:rPr>
        <w:t xml:space="preserve">. The upper stream sites also show deviations in parameters. The deviation in the parameters was due to environmental problems and human activities. Disposal of municipal waste at the bank of the river, hospital sewage discharge to the river, mixing of sewage water with river water, and domestic uses are some of the problems that cause water pollution. The municipality corporation supplies the </w:t>
      </w:r>
      <w:proofErr w:type="spellStart"/>
      <w:r w:rsidR="000541BA" w:rsidRPr="00AA0F3C">
        <w:rPr>
          <w:rFonts w:ascii="Times New Roman" w:hAnsi="Times New Roman" w:cs="Times New Roman"/>
          <w:sz w:val="20"/>
          <w:szCs w:val="20"/>
        </w:rPr>
        <w:t>Neyyar</w:t>
      </w:r>
      <w:proofErr w:type="spellEnd"/>
      <w:r w:rsidR="000541BA" w:rsidRPr="00AA0F3C">
        <w:rPr>
          <w:rFonts w:ascii="Times New Roman" w:hAnsi="Times New Roman" w:cs="Times New Roman"/>
          <w:sz w:val="20"/>
          <w:szCs w:val="20"/>
        </w:rPr>
        <w:t xml:space="preserve"> River water after treating it for drinking. A high amount of </w:t>
      </w:r>
      <w:proofErr w:type="spellStart"/>
      <w:r w:rsidR="000541BA" w:rsidRPr="00AA0F3C">
        <w:rPr>
          <w:rFonts w:ascii="Times New Roman" w:hAnsi="Times New Roman" w:cs="Times New Roman"/>
          <w:sz w:val="20"/>
          <w:szCs w:val="20"/>
        </w:rPr>
        <w:t>fecal</w:t>
      </w:r>
      <w:proofErr w:type="spellEnd"/>
      <w:r w:rsidR="000541BA" w:rsidRPr="00AA0F3C">
        <w:rPr>
          <w:rFonts w:ascii="Times New Roman" w:hAnsi="Times New Roman" w:cs="Times New Roman"/>
          <w:sz w:val="20"/>
          <w:szCs w:val="20"/>
        </w:rPr>
        <w:t xml:space="preserve"> coliform in water leads to the transmission of diseases, including diarrhoea, to the public. It also affects other living organisms. </w:t>
      </w:r>
      <w:bookmarkStart w:id="6" w:name="_Hlk140745865"/>
      <w:r w:rsidR="000541BA" w:rsidRPr="00AA0F3C">
        <w:rPr>
          <w:rFonts w:ascii="Times New Roman" w:hAnsi="Times New Roman" w:cs="Times New Roman"/>
          <w:sz w:val="20"/>
          <w:szCs w:val="20"/>
        </w:rPr>
        <w:t>The above results show the degradation of river water. And the degradation of water is caused by anthropogenic distribution</w:t>
      </w:r>
      <w:bookmarkEnd w:id="6"/>
      <w:r w:rsidR="000541BA" w:rsidRPr="00AA0F3C">
        <w:rPr>
          <w:rFonts w:ascii="Times New Roman" w:hAnsi="Times New Roman" w:cs="Times New Roman"/>
          <w:sz w:val="20"/>
          <w:szCs w:val="20"/>
        </w:rPr>
        <w:t>. Thus, the study shows there is a need to take control measures to protect the river from pollution, damage, and human activities to sustain good water quality.</w:t>
      </w:r>
    </w:p>
    <w:p w14:paraId="41B60C1A" w14:textId="77777777" w:rsidR="000541BA" w:rsidRPr="00AA0F3C" w:rsidRDefault="000541BA" w:rsidP="00903FC2">
      <w:pPr>
        <w:spacing w:after="0" w:line="240" w:lineRule="auto"/>
        <w:jc w:val="both"/>
        <w:rPr>
          <w:rFonts w:ascii="Times New Roman" w:hAnsi="Times New Roman" w:cs="Times New Roman"/>
          <w:sz w:val="20"/>
          <w:szCs w:val="20"/>
        </w:rPr>
      </w:pPr>
    </w:p>
    <w:p w14:paraId="6AF19797" w14:textId="64CEEA74" w:rsidR="00A35768" w:rsidRDefault="00A35768" w:rsidP="00903FC2">
      <w:pPr>
        <w:spacing w:after="0" w:line="240" w:lineRule="auto"/>
        <w:jc w:val="center"/>
        <w:rPr>
          <w:rFonts w:ascii="Times New Roman" w:hAnsi="Times New Roman" w:cs="Times New Roman"/>
          <w:b/>
          <w:bCs/>
          <w:sz w:val="20"/>
          <w:szCs w:val="20"/>
        </w:rPr>
      </w:pPr>
      <w:r w:rsidRPr="00AA0F3C">
        <w:rPr>
          <w:rFonts w:ascii="Times New Roman" w:hAnsi="Times New Roman" w:cs="Times New Roman"/>
          <w:b/>
          <w:bCs/>
          <w:sz w:val="20"/>
          <w:szCs w:val="20"/>
        </w:rPr>
        <w:t>REFERENCE</w:t>
      </w:r>
    </w:p>
    <w:p w14:paraId="7105429F" w14:textId="77777777" w:rsidR="00903FC2" w:rsidRPr="00AA0F3C" w:rsidRDefault="00903FC2" w:rsidP="00903FC2">
      <w:pPr>
        <w:spacing w:after="0" w:line="240" w:lineRule="auto"/>
        <w:jc w:val="center"/>
        <w:rPr>
          <w:rFonts w:ascii="Times New Roman" w:hAnsi="Times New Roman" w:cs="Times New Roman"/>
          <w:b/>
          <w:bCs/>
          <w:sz w:val="20"/>
          <w:szCs w:val="20"/>
        </w:rPr>
      </w:pPr>
    </w:p>
    <w:p w14:paraId="3BF452E4" w14:textId="44894CBD" w:rsidR="00082662" w:rsidRDefault="00082662" w:rsidP="00903FC2">
      <w:pPr>
        <w:pStyle w:val="ListParagraph"/>
        <w:spacing w:line="240" w:lineRule="auto"/>
        <w:ind w:left="426" w:hanging="426"/>
        <w:jc w:val="both"/>
        <w:rPr>
          <w:rFonts w:ascii="Times New Roman" w:hAnsi="Times New Roman" w:cs="Times New Roman"/>
          <w:sz w:val="16"/>
          <w:szCs w:val="16"/>
        </w:rPr>
      </w:pPr>
      <w:r>
        <w:rPr>
          <w:rFonts w:ascii="Times New Roman" w:hAnsi="Times New Roman" w:cs="Times New Roman"/>
          <w:sz w:val="16"/>
          <w:szCs w:val="16"/>
        </w:rPr>
        <w:t xml:space="preserve">[1]      </w:t>
      </w:r>
      <w:r w:rsidR="007940AB" w:rsidRPr="00082662">
        <w:rPr>
          <w:rFonts w:ascii="Times New Roman" w:hAnsi="Times New Roman" w:cs="Times New Roman"/>
          <w:sz w:val="16"/>
          <w:szCs w:val="16"/>
        </w:rPr>
        <w:t>Standard methods for the examination of water and wastewater. 19</w:t>
      </w:r>
      <w:r w:rsidR="007940AB" w:rsidRPr="00082662">
        <w:rPr>
          <w:rFonts w:ascii="Times New Roman" w:hAnsi="Times New Roman" w:cs="Times New Roman"/>
          <w:sz w:val="16"/>
          <w:szCs w:val="16"/>
          <w:vertAlign w:val="superscript"/>
        </w:rPr>
        <w:t>th</w:t>
      </w:r>
      <w:r w:rsidR="007940AB" w:rsidRPr="00082662">
        <w:rPr>
          <w:rFonts w:ascii="Times New Roman" w:hAnsi="Times New Roman" w:cs="Times New Roman"/>
          <w:sz w:val="16"/>
          <w:szCs w:val="16"/>
        </w:rPr>
        <w:t xml:space="preserve"> edition. American Public Health Association, Washington D.C.</w:t>
      </w:r>
      <w:r w:rsidRPr="00082662">
        <w:t xml:space="preserve"> </w:t>
      </w:r>
      <w:r w:rsidRPr="00082662">
        <w:rPr>
          <w:rFonts w:ascii="Times New Roman" w:hAnsi="Times New Roman" w:cs="Times New Roman"/>
          <w:sz w:val="16"/>
          <w:szCs w:val="16"/>
        </w:rPr>
        <w:t>APHA. (1995).</w:t>
      </w:r>
    </w:p>
    <w:p w14:paraId="3938239E" w14:textId="70BF01E7" w:rsidR="00082662" w:rsidRDefault="00082662" w:rsidP="00903FC2">
      <w:pPr>
        <w:pStyle w:val="ListParagraph"/>
        <w:spacing w:line="240" w:lineRule="auto"/>
        <w:ind w:left="426" w:hanging="426"/>
        <w:jc w:val="both"/>
        <w:rPr>
          <w:rFonts w:ascii="Times New Roman" w:hAnsi="Times New Roman" w:cs="Times New Roman"/>
          <w:sz w:val="16"/>
          <w:szCs w:val="16"/>
        </w:rPr>
      </w:pPr>
      <w:r>
        <w:rPr>
          <w:rFonts w:ascii="Times New Roman" w:hAnsi="Times New Roman" w:cs="Times New Roman"/>
          <w:sz w:val="16"/>
          <w:szCs w:val="16"/>
        </w:rPr>
        <w:t xml:space="preserve">[2]     M. </w:t>
      </w:r>
      <w:proofErr w:type="spellStart"/>
      <w:r w:rsidR="007940AB" w:rsidRPr="00082662">
        <w:rPr>
          <w:rFonts w:ascii="Times New Roman" w:hAnsi="Times New Roman" w:cs="Times New Roman"/>
          <w:sz w:val="16"/>
          <w:szCs w:val="16"/>
        </w:rPr>
        <w:t>Badusha</w:t>
      </w:r>
      <w:proofErr w:type="spellEnd"/>
      <w:r w:rsidR="007940AB" w:rsidRPr="00082662">
        <w:rPr>
          <w:rFonts w:ascii="Times New Roman" w:hAnsi="Times New Roman" w:cs="Times New Roman"/>
          <w:sz w:val="16"/>
          <w:szCs w:val="16"/>
        </w:rPr>
        <w:t xml:space="preserve"> and </w:t>
      </w:r>
      <w:r>
        <w:rPr>
          <w:rFonts w:ascii="Times New Roman" w:hAnsi="Times New Roman" w:cs="Times New Roman"/>
          <w:sz w:val="16"/>
          <w:szCs w:val="16"/>
        </w:rPr>
        <w:t xml:space="preserve">S. </w:t>
      </w:r>
      <w:r w:rsidR="007940AB" w:rsidRPr="00082662">
        <w:rPr>
          <w:rFonts w:ascii="Times New Roman" w:hAnsi="Times New Roman" w:cs="Times New Roman"/>
          <w:sz w:val="16"/>
          <w:szCs w:val="16"/>
        </w:rPr>
        <w:t xml:space="preserve">Santhosh. Assessment of water quality of </w:t>
      </w:r>
      <w:proofErr w:type="spellStart"/>
      <w:r w:rsidR="007940AB" w:rsidRPr="00082662">
        <w:rPr>
          <w:rFonts w:ascii="Times New Roman" w:hAnsi="Times New Roman" w:cs="Times New Roman"/>
          <w:sz w:val="16"/>
          <w:szCs w:val="16"/>
        </w:rPr>
        <w:t>Neyyar</w:t>
      </w:r>
      <w:proofErr w:type="spellEnd"/>
      <w:r w:rsidR="007940AB" w:rsidRPr="00082662">
        <w:rPr>
          <w:rFonts w:ascii="Times New Roman" w:hAnsi="Times New Roman" w:cs="Times New Roman"/>
          <w:sz w:val="16"/>
          <w:szCs w:val="16"/>
        </w:rPr>
        <w:t xml:space="preserve"> river, Kerala, Indian Journal of Aquatic Biology </w:t>
      </w:r>
      <w:r>
        <w:rPr>
          <w:rFonts w:ascii="Times New Roman" w:hAnsi="Times New Roman" w:cs="Times New Roman"/>
          <w:sz w:val="16"/>
          <w:szCs w:val="16"/>
        </w:rPr>
        <w:t xml:space="preserve">and </w:t>
      </w:r>
      <w:r w:rsidR="007940AB" w:rsidRPr="00082662">
        <w:rPr>
          <w:rFonts w:ascii="Times New Roman" w:hAnsi="Times New Roman" w:cs="Times New Roman"/>
          <w:sz w:val="16"/>
          <w:szCs w:val="16"/>
        </w:rPr>
        <w:t>Fisheries. Vol. 5,</w:t>
      </w:r>
      <w:r>
        <w:rPr>
          <w:rFonts w:ascii="Times New Roman" w:hAnsi="Times New Roman" w:cs="Times New Roman"/>
          <w:sz w:val="16"/>
          <w:szCs w:val="16"/>
        </w:rPr>
        <w:t xml:space="preserve"> 2017,</w:t>
      </w:r>
      <w:r w:rsidR="007940AB" w:rsidRPr="00082662">
        <w:rPr>
          <w:rFonts w:ascii="Times New Roman" w:hAnsi="Times New Roman" w:cs="Times New Roman"/>
          <w:sz w:val="16"/>
          <w:szCs w:val="16"/>
        </w:rPr>
        <w:t xml:space="preserve"> pp 79-86.</w:t>
      </w:r>
    </w:p>
    <w:p w14:paraId="206A23E0" w14:textId="236CF213" w:rsidR="00082662" w:rsidRDefault="00082662" w:rsidP="00903FC2">
      <w:pPr>
        <w:pStyle w:val="ListParagraph"/>
        <w:spacing w:line="240" w:lineRule="auto"/>
        <w:ind w:left="426" w:hanging="426"/>
        <w:jc w:val="both"/>
        <w:rPr>
          <w:rFonts w:ascii="Times New Roman" w:hAnsi="Times New Roman" w:cs="Times New Roman"/>
          <w:sz w:val="16"/>
          <w:szCs w:val="16"/>
        </w:rPr>
      </w:pPr>
      <w:r>
        <w:rPr>
          <w:rFonts w:ascii="Times New Roman" w:hAnsi="Times New Roman" w:cs="Times New Roman"/>
          <w:sz w:val="16"/>
          <w:szCs w:val="16"/>
        </w:rPr>
        <w:t xml:space="preserve">[3]      Y. </w:t>
      </w:r>
      <w:r w:rsidR="00A35768" w:rsidRPr="00082662">
        <w:rPr>
          <w:rFonts w:ascii="Times New Roman" w:hAnsi="Times New Roman" w:cs="Times New Roman"/>
          <w:sz w:val="16"/>
          <w:szCs w:val="16"/>
        </w:rPr>
        <w:t>Ouyang,</w:t>
      </w:r>
      <w:r>
        <w:rPr>
          <w:rFonts w:ascii="Times New Roman" w:hAnsi="Times New Roman" w:cs="Times New Roman"/>
          <w:sz w:val="16"/>
          <w:szCs w:val="16"/>
        </w:rPr>
        <w:t xml:space="preserve"> P.</w:t>
      </w:r>
      <w:r w:rsidR="00A35768" w:rsidRPr="00082662">
        <w:rPr>
          <w:rFonts w:ascii="Times New Roman" w:hAnsi="Times New Roman" w:cs="Times New Roman"/>
          <w:sz w:val="16"/>
          <w:szCs w:val="16"/>
        </w:rPr>
        <w:t xml:space="preserve"> </w:t>
      </w:r>
      <w:proofErr w:type="spellStart"/>
      <w:r w:rsidR="00A35768" w:rsidRPr="00082662">
        <w:rPr>
          <w:rFonts w:ascii="Times New Roman" w:hAnsi="Times New Roman" w:cs="Times New Roman"/>
          <w:sz w:val="16"/>
          <w:szCs w:val="16"/>
        </w:rPr>
        <w:t>Nkedi</w:t>
      </w:r>
      <w:proofErr w:type="spellEnd"/>
      <w:r w:rsidR="00A35768" w:rsidRPr="00082662">
        <w:rPr>
          <w:rFonts w:ascii="Times New Roman" w:hAnsi="Times New Roman" w:cs="Times New Roman"/>
          <w:sz w:val="16"/>
          <w:szCs w:val="16"/>
        </w:rPr>
        <w:t>-Kizza,</w:t>
      </w:r>
      <w:r>
        <w:rPr>
          <w:rFonts w:ascii="Times New Roman" w:hAnsi="Times New Roman" w:cs="Times New Roman"/>
          <w:sz w:val="16"/>
          <w:szCs w:val="16"/>
        </w:rPr>
        <w:t xml:space="preserve"> Q.T.</w:t>
      </w:r>
      <w:r w:rsidR="00A35768" w:rsidRPr="00082662">
        <w:rPr>
          <w:rFonts w:ascii="Times New Roman" w:hAnsi="Times New Roman" w:cs="Times New Roman"/>
          <w:sz w:val="16"/>
          <w:szCs w:val="16"/>
        </w:rPr>
        <w:t xml:space="preserve"> Wu, </w:t>
      </w:r>
      <w:r>
        <w:rPr>
          <w:rFonts w:ascii="Times New Roman" w:hAnsi="Times New Roman" w:cs="Times New Roman"/>
          <w:sz w:val="16"/>
          <w:szCs w:val="16"/>
        </w:rPr>
        <w:t xml:space="preserve">D. </w:t>
      </w:r>
      <w:r w:rsidRPr="00082662">
        <w:rPr>
          <w:rFonts w:ascii="Times New Roman" w:hAnsi="Times New Roman" w:cs="Times New Roman"/>
          <w:sz w:val="16"/>
          <w:szCs w:val="16"/>
        </w:rPr>
        <w:t>Shinde,</w:t>
      </w:r>
      <w:r>
        <w:rPr>
          <w:rFonts w:ascii="Times New Roman" w:hAnsi="Times New Roman" w:cs="Times New Roman"/>
          <w:sz w:val="16"/>
          <w:szCs w:val="16"/>
        </w:rPr>
        <w:t xml:space="preserve"> </w:t>
      </w:r>
      <w:r w:rsidR="00A35768" w:rsidRPr="00082662">
        <w:rPr>
          <w:rFonts w:ascii="Times New Roman" w:hAnsi="Times New Roman" w:cs="Times New Roman"/>
          <w:sz w:val="16"/>
          <w:szCs w:val="16"/>
        </w:rPr>
        <w:t xml:space="preserve">and </w:t>
      </w:r>
      <w:r>
        <w:rPr>
          <w:rFonts w:ascii="Times New Roman" w:hAnsi="Times New Roman" w:cs="Times New Roman"/>
          <w:sz w:val="16"/>
          <w:szCs w:val="16"/>
        </w:rPr>
        <w:t xml:space="preserve">C.H. </w:t>
      </w:r>
      <w:r w:rsidR="00A35768" w:rsidRPr="00082662">
        <w:rPr>
          <w:rFonts w:ascii="Times New Roman" w:hAnsi="Times New Roman" w:cs="Times New Roman"/>
          <w:sz w:val="16"/>
          <w:szCs w:val="16"/>
        </w:rPr>
        <w:t>Huang</w:t>
      </w:r>
      <w:r>
        <w:rPr>
          <w:rFonts w:ascii="Times New Roman" w:hAnsi="Times New Roman" w:cs="Times New Roman"/>
          <w:sz w:val="16"/>
          <w:szCs w:val="16"/>
        </w:rPr>
        <w:t>,</w:t>
      </w:r>
      <w:r w:rsidR="00A35768" w:rsidRPr="00082662">
        <w:rPr>
          <w:rFonts w:ascii="Times New Roman" w:hAnsi="Times New Roman" w:cs="Times New Roman"/>
          <w:sz w:val="16"/>
          <w:szCs w:val="16"/>
        </w:rPr>
        <w:t xml:space="preserve"> </w:t>
      </w:r>
      <w:r>
        <w:rPr>
          <w:rFonts w:ascii="Times New Roman" w:hAnsi="Times New Roman" w:cs="Times New Roman"/>
          <w:sz w:val="16"/>
          <w:szCs w:val="16"/>
        </w:rPr>
        <w:t>“</w:t>
      </w:r>
      <w:r w:rsidR="00A35768" w:rsidRPr="00082662">
        <w:rPr>
          <w:rFonts w:ascii="Times New Roman" w:hAnsi="Times New Roman" w:cs="Times New Roman"/>
          <w:sz w:val="16"/>
          <w:szCs w:val="16"/>
        </w:rPr>
        <w:t>Assessment of seasonal variations in surface water quality</w:t>
      </w:r>
      <w:r>
        <w:rPr>
          <w:rFonts w:ascii="Times New Roman" w:hAnsi="Times New Roman" w:cs="Times New Roman"/>
          <w:sz w:val="16"/>
          <w:szCs w:val="16"/>
        </w:rPr>
        <w:t>”, 2006,</w:t>
      </w:r>
      <w:r w:rsidR="00A35768" w:rsidRPr="00082662">
        <w:rPr>
          <w:rFonts w:ascii="Times New Roman" w:hAnsi="Times New Roman" w:cs="Times New Roman"/>
          <w:sz w:val="16"/>
          <w:szCs w:val="16"/>
        </w:rPr>
        <w:t xml:space="preserve"> Water Res, 40: 3800-3810.</w:t>
      </w:r>
    </w:p>
    <w:p w14:paraId="79EEC8E0" w14:textId="1AD8E902" w:rsidR="00082662" w:rsidRDefault="00082662" w:rsidP="00903FC2">
      <w:pPr>
        <w:pStyle w:val="ListParagraph"/>
        <w:spacing w:line="240" w:lineRule="auto"/>
        <w:ind w:left="426" w:hanging="426"/>
        <w:jc w:val="both"/>
        <w:rPr>
          <w:rFonts w:ascii="Times New Roman" w:hAnsi="Times New Roman" w:cs="Times New Roman"/>
          <w:sz w:val="16"/>
          <w:szCs w:val="16"/>
        </w:rPr>
      </w:pPr>
      <w:r>
        <w:rPr>
          <w:rFonts w:ascii="Times New Roman" w:hAnsi="Times New Roman" w:cs="Times New Roman"/>
          <w:sz w:val="16"/>
          <w:szCs w:val="16"/>
        </w:rPr>
        <w:t xml:space="preserve">[4]      F. </w:t>
      </w:r>
      <w:r w:rsidR="00642DA3" w:rsidRPr="00082662">
        <w:rPr>
          <w:rFonts w:ascii="Times New Roman" w:hAnsi="Times New Roman" w:cs="Times New Roman"/>
          <w:sz w:val="16"/>
          <w:szCs w:val="16"/>
        </w:rPr>
        <w:t xml:space="preserve">Rafiq. </w:t>
      </w:r>
      <w:r>
        <w:rPr>
          <w:rFonts w:ascii="Times New Roman" w:hAnsi="Times New Roman" w:cs="Times New Roman"/>
          <w:sz w:val="16"/>
          <w:szCs w:val="16"/>
        </w:rPr>
        <w:t>“</w:t>
      </w:r>
      <w:r w:rsidR="00642DA3" w:rsidRPr="00082662">
        <w:rPr>
          <w:rFonts w:ascii="Times New Roman" w:hAnsi="Times New Roman" w:cs="Times New Roman"/>
          <w:sz w:val="16"/>
          <w:szCs w:val="16"/>
        </w:rPr>
        <w:t>Urban floods in India</w:t>
      </w:r>
      <w:r>
        <w:rPr>
          <w:rFonts w:ascii="Times New Roman" w:hAnsi="Times New Roman" w:cs="Times New Roman"/>
          <w:sz w:val="16"/>
          <w:szCs w:val="16"/>
        </w:rPr>
        <w:t>”</w:t>
      </w:r>
      <w:r w:rsidR="00642DA3" w:rsidRPr="00082662">
        <w:rPr>
          <w:rFonts w:ascii="Times New Roman" w:hAnsi="Times New Roman" w:cs="Times New Roman"/>
          <w:sz w:val="16"/>
          <w:szCs w:val="16"/>
        </w:rPr>
        <w:t>. Int</w:t>
      </w:r>
      <w:r>
        <w:rPr>
          <w:rFonts w:ascii="Times New Roman" w:hAnsi="Times New Roman" w:cs="Times New Roman"/>
          <w:sz w:val="16"/>
          <w:szCs w:val="16"/>
        </w:rPr>
        <w:t>ernational</w:t>
      </w:r>
      <w:r w:rsidR="00642DA3" w:rsidRPr="00082662">
        <w:rPr>
          <w:rFonts w:ascii="Times New Roman" w:hAnsi="Times New Roman" w:cs="Times New Roman"/>
          <w:sz w:val="16"/>
          <w:szCs w:val="16"/>
        </w:rPr>
        <w:t xml:space="preserve"> J</w:t>
      </w:r>
      <w:r>
        <w:rPr>
          <w:rFonts w:ascii="Times New Roman" w:hAnsi="Times New Roman" w:cs="Times New Roman"/>
          <w:sz w:val="16"/>
          <w:szCs w:val="16"/>
        </w:rPr>
        <w:t>ournal of</w:t>
      </w:r>
      <w:r w:rsidR="00642DA3" w:rsidRPr="00082662">
        <w:rPr>
          <w:rFonts w:ascii="Times New Roman" w:hAnsi="Times New Roman" w:cs="Times New Roman"/>
          <w:sz w:val="16"/>
          <w:szCs w:val="16"/>
        </w:rPr>
        <w:t xml:space="preserve"> Sci</w:t>
      </w:r>
      <w:r>
        <w:rPr>
          <w:rFonts w:ascii="Times New Roman" w:hAnsi="Times New Roman" w:cs="Times New Roman"/>
          <w:sz w:val="16"/>
          <w:szCs w:val="16"/>
        </w:rPr>
        <w:t>ence</w:t>
      </w:r>
      <w:r w:rsidR="00642DA3" w:rsidRPr="00082662">
        <w:rPr>
          <w:rFonts w:ascii="Times New Roman" w:hAnsi="Times New Roman" w:cs="Times New Roman"/>
          <w:sz w:val="16"/>
          <w:szCs w:val="16"/>
        </w:rPr>
        <w:t xml:space="preserve"> Eng</w:t>
      </w:r>
      <w:r>
        <w:rPr>
          <w:rFonts w:ascii="Times New Roman" w:hAnsi="Times New Roman" w:cs="Times New Roman"/>
          <w:sz w:val="16"/>
          <w:szCs w:val="16"/>
        </w:rPr>
        <w:t>ineering, 2016,</w:t>
      </w:r>
      <w:r w:rsidR="00642DA3" w:rsidRPr="00082662">
        <w:rPr>
          <w:rFonts w:ascii="Times New Roman" w:hAnsi="Times New Roman" w:cs="Times New Roman"/>
          <w:sz w:val="16"/>
          <w:szCs w:val="16"/>
        </w:rPr>
        <w:t xml:space="preserve"> Res. 7, 721–734.</w:t>
      </w:r>
    </w:p>
    <w:p w14:paraId="7701076F" w14:textId="0E550FE5" w:rsidR="00082662" w:rsidRDefault="00082662" w:rsidP="00903FC2">
      <w:pPr>
        <w:pStyle w:val="ListParagraph"/>
        <w:spacing w:line="240" w:lineRule="auto"/>
        <w:ind w:left="426" w:hanging="426"/>
        <w:jc w:val="both"/>
        <w:rPr>
          <w:rFonts w:ascii="Times New Roman" w:hAnsi="Times New Roman" w:cs="Times New Roman"/>
          <w:sz w:val="16"/>
          <w:szCs w:val="16"/>
        </w:rPr>
      </w:pPr>
      <w:r>
        <w:rPr>
          <w:rFonts w:ascii="Times New Roman" w:hAnsi="Times New Roman" w:cs="Times New Roman"/>
          <w:sz w:val="16"/>
          <w:szCs w:val="16"/>
        </w:rPr>
        <w:t xml:space="preserve">[5]     K.A. </w:t>
      </w:r>
      <w:r w:rsidR="009E0D4F" w:rsidRPr="00082662">
        <w:rPr>
          <w:rFonts w:ascii="Times New Roman" w:hAnsi="Times New Roman" w:cs="Times New Roman"/>
          <w:sz w:val="16"/>
          <w:szCs w:val="16"/>
        </w:rPr>
        <w:t>Sharp. Water: Structure and Properties</w:t>
      </w:r>
      <w:r>
        <w:rPr>
          <w:rFonts w:ascii="Times New Roman" w:hAnsi="Times New Roman" w:cs="Times New Roman"/>
          <w:sz w:val="16"/>
          <w:szCs w:val="16"/>
        </w:rPr>
        <w:t xml:space="preserve">, 2001, </w:t>
      </w:r>
      <w:proofErr w:type="spellStart"/>
      <w:r w:rsidR="009E0D4F" w:rsidRPr="00082662">
        <w:rPr>
          <w:rFonts w:ascii="Times New Roman" w:hAnsi="Times New Roman" w:cs="Times New Roman"/>
          <w:sz w:val="16"/>
          <w:szCs w:val="16"/>
        </w:rPr>
        <w:t>eLS</w:t>
      </w:r>
      <w:proofErr w:type="spellEnd"/>
      <w:r w:rsidR="009E0D4F" w:rsidRPr="00082662">
        <w:rPr>
          <w:rFonts w:ascii="Times New Roman" w:hAnsi="Times New Roman" w:cs="Times New Roman"/>
          <w:sz w:val="16"/>
          <w:szCs w:val="16"/>
        </w:rPr>
        <w:t xml:space="preserve"> (Johnson Research Foundation, Philadelphia, Pennsylvania, USA) [Online]. Available:  http://crystal.med.upenn.edu/sharp-lab-pdfs/sharp_EncLifeSci.pdf [Accessed 13 March 2016].</w:t>
      </w:r>
    </w:p>
    <w:p w14:paraId="6AC623F3" w14:textId="49141B6D" w:rsidR="00082662" w:rsidRDefault="00082662" w:rsidP="00903FC2">
      <w:pPr>
        <w:pStyle w:val="ListParagraph"/>
        <w:spacing w:line="240" w:lineRule="auto"/>
        <w:ind w:left="426" w:hanging="426"/>
        <w:jc w:val="both"/>
        <w:rPr>
          <w:rFonts w:ascii="Times New Roman" w:hAnsi="Times New Roman" w:cs="Times New Roman"/>
          <w:sz w:val="16"/>
          <w:szCs w:val="16"/>
        </w:rPr>
      </w:pPr>
      <w:r>
        <w:rPr>
          <w:rFonts w:ascii="Times New Roman" w:hAnsi="Times New Roman" w:cs="Times New Roman"/>
          <w:sz w:val="16"/>
          <w:szCs w:val="16"/>
        </w:rPr>
        <w:t xml:space="preserve">[6]      C.P. </w:t>
      </w:r>
      <w:r w:rsidR="009D3D91" w:rsidRPr="00082662">
        <w:rPr>
          <w:rFonts w:ascii="Times New Roman" w:hAnsi="Times New Roman" w:cs="Times New Roman"/>
          <w:sz w:val="16"/>
          <w:szCs w:val="16"/>
        </w:rPr>
        <w:t>Srivastava</w:t>
      </w:r>
      <w:r>
        <w:rPr>
          <w:rFonts w:ascii="Times New Roman" w:hAnsi="Times New Roman" w:cs="Times New Roman"/>
          <w:sz w:val="16"/>
          <w:szCs w:val="16"/>
        </w:rPr>
        <w:t>,</w:t>
      </w:r>
      <w:r w:rsidR="009D3D91" w:rsidRPr="00082662">
        <w:rPr>
          <w:rFonts w:ascii="Times New Roman" w:hAnsi="Times New Roman" w:cs="Times New Roman"/>
          <w:sz w:val="16"/>
          <w:szCs w:val="16"/>
        </w:rPr>
        <w:t xml:space="preserve"> </w:t>
      </w:r>
      <w:r w:rsidRPr="00082662">
        <w:rPr>
          <w:rFonts w:ascii="Times New Roman" w:hAnsi="Times New Roman" w:cs="Times New Roman"/>
          <w:sz w:val="16"/>
          <w:szCs w:val="16"/>
        </w:rPr>
        <w:t>Pollutants,</w:t>
      </w:r>
      <w:r w:rsidR="009D3D91" w:rsidRPr="00082662">
        <w:rPr>
          <w:rFonts w:ascii="Times New Roman" w:hAnsi="Times New Roman" w:cs="Times New Roman"/>
          <w:sz w:val="16"/>
          <w:szCs w:val="16"/>
        </w:rPr>
        <w:t xml:space="preserve"> and nutrients status in raw sewage</w:t>
      </w:r>
      <w:r>
        <w:rPr>
          <w:rFonts w:ascii="Times New Roman" w:hAnsi="Times New Roman" w:cs="Times New Roman"/>
          <w:sz w:val="16"/>
          <w:szCs w:val="16"/>
        </w:rPr>
        <w:t>, 1992,</w:t>
      </w:r>
      <w:r w:rsidR="009D3D91" w:rsidRPr="00082662">
        <w:rPr>
          <w:rFonts w:ascii="Times New Roman" w:hAnsi="Times New Roman" w:cs="Times New Roman"/>
          <w:sz w:val="16"/>
          <w:szCs w:val="16"/>
        </w:rPr>
        <w:t xml:space="preserve"> Indian Journal Environment Protection 18: 109-111.</w:t>
      </w:r>
    </w:p>
    <w:p w14:paraId="4F13138A" w14:textId="7F3E38C7" w:rsidR="00A35768" w:rsidRPr="00082662" w:rsidRDefault="00082662" w:rsidP="00082662">
      <w:pPr>
        <w:pStyle w:val="ListParagraph"/>
        <w:spacing w:line="240" w:lineRule="auto"/>
        <w:ind w:left="426" w:hanging="426"/>
        <w:jc w:val="both"/>
        <w:rPr>
          <w:rFonts w:ascii="Times New Roman" w:hAnsi="Times New Roman" w:cs="Times New Roman"/>
          <w:sz w:val="16"/>
          <w:szCs w:val="16"/>
        </w:rPr>
      </w:pPr>
      <w:r>
        <w:rPr>
          <w:rFonts w:ascii="Times New Roman" w:hAnsi="Times New Roman" w:cs="Times New Roman"/>
          <w:sz w:val="16"/>
          <w:szCs w:val="16"/>
        </w:rPr>
        <w:t xml:space="preserve">[7]      A. </w:t>
      </w:r>
      <w:r w:rsidR="009E0D4F" w:rsidRPr="00082662">
        <w:rPr>
          <w:rFonts w:ascii="Times New Roman" w:hAnsi="Times New Roman" w:cs="Times New Roman"/>
          <w:sz w:val="16"/>
          <w:szCs w:val="16"/>
        </w:rPr>
        <w:t>Stroll</w:t>
      </w:r>
      <w:r>
        <w:rPr>
          <w:rFonts w:ascii="Times New Roman" w:hAnsi="Times New Roman" w:cs="Times New Roman"/>
          <w:sz w:val="16"/>
          <w:szCs w:val="16"/>
        </w:rPr>
        <w:t>,</w:t>
      </w:r>
      <w:r w:rsidR="009E0D4F" w:rsidRPr="00082662">
        <w:rPr>
          <w:rFonts w:ascii="Times New Roman" w:hAnsi="Times New Roman" w:cs="Times New Roman"/>
          <w:sz w:val="16"/>
          <w:szCs w:val="16"/>
        </w:rPr>
        <w:t xml:space="preserve"> What Water Is or Back to Thales</w:t>
      </w:r>
      <w:r>
        <w:rPr>
          <w:rFonts w:ascii="Times New Roman" w:hAnsi="Times New Roman" w:cs="Times New Roman"/>
          <w:sz w:val="16"/>
          <w:szCs w:val="16"/>
        </w:rPr>
        <w:t>, 1989,</w:t>
      </w:r>
      <w:r w:rsidR="009E0D4F" w:rsidRPr="00082662">
        <w:rPr>
          <w:rFonts w:ascii="Times New Roman" w:hAnsi="Times New Roman" w:cs="Times New Roman"/>
          <w:sz w:val="16"/>
          <w:szCs w:val="16"/>
        </w:rPr>
        <w:t xml:space="preserve"> Midwest Studies in Philosophy 14(1) 258-274.</w:t>
      </w:r>
    </w:p>
    <w:sectPr w:rsidR="00A35768" w:rsidRPr="00082662" w:rsidSect="00651FCB">
      <w:type w:val="continuous"/>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altName w:val="Cambri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63A7C"/>
    <w:multiLevelType w:val="hybridMultilevel"/>
    <w:tmpl w:val="944A6042"/>
    <w:lvl w:ilvl="0" w:tplc="1AA0DB82">
      <w:start w:val="1"/>
      <w:numFmt w:val="upperLetter"/>
      <w:lvlText w:val="%1."/>
      <w:lvlJc w:val="left"/>
      <w:pPr>
        <w:ind w:left="720" w:hanging="360"/>
      </w:pPr>
      <w:rPr>
        <w:rFonts w:hint="default"/>
        <w:b w:val="0"/>
        <w:bCs w:val="0"/>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3037C61"/>
    <w:multiLevelType w:val="hybridMultilevel"/>
    <w:tmpl w:val="1AACB0D4"/>
    <w:lvl w:ilvl="0" w:tplc="6742D9EA">
      <w:start w:val="1"/>
      <w:numFmt w:val="decimal"/>
      <w:lvlText w:val="%1."/>
      <w:lvlJc w:val="left"/>
      <w:pPr>
        <w:ind w:left="720" w:hanging="360"/>
      </w:pPr>
      <w:rPr>
        <w:rFonts w:ascii="Times New Roman" w:eastAsiaTheme="minorHAnsi" w:hAnsi="Times New Roman" w:cs="Times New Roman"/>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CB3AC6"/>
    <w:multiLevelType w:val="hybridMultilevel"/>
    <w:tmpl w:val="5EA8E58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0E2121"/>
    <w:multiLevelType w:val="hybridMultilevel"/>
    <w:tmpl w:val="ECE6E6A2"/>
    <w:lvl w:ilvl="0" w:tplc="C56C6A8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3A30CA8"/>
    <w:multiLevelType w:val="hybridMultilevel"/>
    <w:tmpl w:val="04DE1E9A"/>
    <w:lvl w:ilvl="0" w:tplc="7098EBCC">
      <w:start w:val="1"/>
      <w:numFmt w:val="upp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494447A"/>
    <w:multiLevelType w:val="hybridMultilevel"/>
    <w:tmpl w:val="03C27988"/>
    <w:lvl w:ilvl="0" w:tplc="9900292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74530578">
    <w:abstractNumId w:val="3"/>
  </w:num>
  <w:num w:numId="2" w16cid:durableId="1609196516">
    <w:abstractNumId w:val="1"/>
  </w:num>
  <w:num w:numId="3" w16cid:durableId="1319306126">
    <w:abstractNumId w:val="2"/>
  </w:num>
  <w:num w:numId="4" w16cid:durableId="1652708395">
    <w:abstractNumId w:val="5"/>
  </w:num>
  <w:num w:numId="5" w16cid:durableId="824321338">
    <w:abstractNumId w:val="4"/>
  </w:num>
  <w:num w:numId="6" w16cid:durableId="493961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956"/>
    <w:rsid w:val="000152F9"/>
    <w:rsid w:val="000541BA"/>
    <w:rsid w:val="00082662"/>
    <w:rsid w:val="000A11AC"/>
    <w:rsid w:val="000A7B98"/>
    <w:rsid w:val="000C12CD"/>
    <w:rsid w:val="00114E2F"/>
    <w:rsid w:val="00125414"/>
    <w:rsid w:val="00150E77"/>
    <w:rsid w:val="00221BEB"/>
    <w:rsid w:val="002A680A"/>
    <w:rsid w:val="002D2F7D"/>
    <w:rsid w:val="003060C9"/>
    <w:rsid w:val="00352703"/>
    <w:rsid w:val="00363527"/>
    <w:rsid w:val="00385D9C"/>
    <w:rsid w:val="003A02C2"/>
    <w:rsid w:val="003A2935"/>
    <w:rsid w:val="003B1C3E"/>
    <w:rsid w:val="003E354A"/>
    <w:rsid w:val="00402525"/>
    <w:rsid w:val="004113F9"/>
    <w:rsid w:val="00414C86"/>
    <w:rsid w:val="00443A20"/>
    <w:rsid w:val="00444B16"/>
    <w:rsid w:val="00477190"/>
    <w:rsid w:val="005626B4"/>
    <w:rsid w:val="0059386D"/>
    <w:rsid w:val="005D08DA"/>
    <w:rsid w:val="00626D60"/>
    <w:rsid w:val="00642DA3"/>
    <w:rsid w:val="006436A3"/>
    <w:rsid w:val="00651FCB"/>
    <w:rsid w:val="00756284"/>
    <w:rsid w:val="007940AB"/>
    <w:rsid w:val="007A1122"/>
    <w:rsid w:val="0080714D"/>
    <w:rsid w:val="00835643"/>
    <w:rsid w:val="008519DE"/>
    <w:rsid w:val="008E0313"/>
    <w:rsid w:val="008F7899"/>
    <w:rsid w:val="00903FC2"/>
    <w:rsid w:val="00926883"/>
    <w:rsid w:val="009375E2"/>
    <w:rsid w:val="00965104"/>
    <w:rsid w:val="009A22A4"/>
    <w:rsid w:val="009A472C"/>
    <w:rsid w:val="009D2E5B"/>
    <w:rsid w:val="009D3D91"/>
    <w:rsid w:val="009E0D4F"/>
    <w:rsid w:val="009E0FD3"/>
    <w:rsid w:val="009E20D8"/>
    <w:rsid w:val="00A13CC8"/>
    <w:rsid w:val="00A35768"/>
    <w:rsid w:val="00A6307F"/>
    <w:rsid w:val="00A82D71"/>
    <w:rsid w:val="00A93F03"/>
    <w:rsid w:val="00AA0F3C"/>
    <w:rsid w:val="00AB049C"/>
    <w:rsid w:val="00AB523D"/>
    <w:rsid w:val="00AE4B43"/>
    <w:rsid w:val="00B05B1D"/>
    <w:rsid w:val="00B83068"/>
    <w:rsid w:val="00BA3259"/>
    <w:rsid w:val="00BA4E48"/>
    <w:rsid w:val="00C05038"/>
    <w:rsid w:val="00C05805"/>
    <w:rsid w:val="00C35CDB"/>
    <w:rsid w:val="00C73131"/>
    <w:rsid w:val="00CA03BE"/>
    <w:rsid w:val="00CA2D31"/>
    <w:rsid w:val="00CB1956"/>
    <w:rsid w:val="00D069B8"/>
    <w:rsid w:val="00D21A17"/>
    <w:rsid w:val="00D319FC"/>
    <w:rsid w:val="00DA17DC"/>
    <w:rsid w:val="00E037FE"/>
    <w:rsid w:val="00E85247"/>
    <w:rsid w:val="00ED2159"/>
    <w:rsid w:val="00F2236A"/>
    <w:rsid w:val="00F758EB"/>
    <w:rsid w:val="00FA4611"/>
    <w:rsid w:val="00FA530C"/>
    <w:rsid w:val="00FB2795"/>
    <w:rsid w:val="00FC372C"/>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9A08F"/>
  <w15:chartTrackingRefBased/>
  <w15:docId w15:val="{0CA9709A-9E3C-4BEF-9944-1BC8483F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768"/>
    <w:pPr>
      <w:ind w:left="720"/>
      <w:contextualSpacing/>
    </w:pPr>
  </w:style>
  <w:style w:type="table" w:styleId="TableGrid">
    <w:name w:val="Table Grid"/>
    <w:basedOn w:val="TableNormal"/>
    <w:uiPriority w:val="39"/>
    <w:rsid w:val="00807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chart" Target="charts/chart9.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a:t>Turbidity</a:t>
            </a: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Sheet1!$B$2:$B$4</c:f>
              <c:numCache>
                <c:formatCode>General</c:formatCode>
                <c:ptCount val="3"/>
                <c:pt idx="0">
                  <c:v>2</c:v>
                </c:pt>
                <c:pt idx="1">
                  <c:v>3</c:v>
                </c:pt>
                <c:pt idx="2">
                  <c:v>4</c:v>
                </c:pt>
              </c:numCache>
            </c:numRef>
          </c:val>
          <c:extLst>
            <c:ext xmlns:c16="http://schemas.microsoft.com/office/drawing/2014/chart" uri="{C3380CC4-5D6E-409C-BE32-E72D297353CC}">
              <c16:uniqueId val="{00000000-123A-46A7-8E38-93BD61EA2E67}"/>
            </c:ext>
          </c:extLst>
        </c:ser>
        <c:ser>
          <c:idx val="1"/>
          <c:order val="1"/>
          <c:tx>
            <c:strRef>
              <c:f>Sheet1!$C$1</c:f>
              <c:strCache>
                <c:ptCount val="1"/>
                <c:pt idx="0">
                  <c:v>Site 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Sheet1!$C$2:$C$4</c:f>
              <c:numCache>
                <c:formatCode>General</c:formatCode>
                <c:ptCount val="3"/>
                <c:pt idx="0">
                  <c:v>0</c:v>
                </c:pt>
                <c:pt idx="1">
                  <c:v>5</c:v>
                </c:pt>
                <c:pt idx="2">
                  <c:v>9</c:v>
                </c:pt>
              </c:numCache>
            </c:numRef>
          </c:val>
          <c:extLst>
            <c:ext xmlns:c16="http://schemas.microsoft.com/office/drawing/2014/chart" uri="{C3380CC4-5D6E-409C-BE32-E72D297353CC}">
              <c16:uniqueId val="{00000001-123A-46A7-8E38-93BD61EA2E67}"/>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Sheet1!$D$2:$D$4</c:f>
              <c:numCache>
                <c:formatCode>General</c:formatCode>
                <c:ptCount val="3"/>
                <c:pt idx="0">
                  <c:v>5</c:v>
                </c:pt>
                <c:pt idx="1">
                  <c:v>7</c:v>
                </c:pt>
                <c:pt idx="2">
                  <c:v>12</c:v>
                </c:pt>
              </c:numCache>
            </c:numRef>
          </c:val>
          <c:extLst>
            <c:ext xmlns:c16="http://schemas.microsoft.com/office/drawing/2014/chart" uri="{C3380CC4-5D6E-409C-BE32-E72D297353CC}">
              <c16:uniqueId val="{00000002-123A-46A7-8E38-93BD61EA2E67}"/>
            </c:ext>
          </c:extLst>
        </c:ser>
        <c:ser>
          <c:idx val="3"/>
          <c:order val="3"/>
          <c:tx>
            <c:strRef>
              <c:f>Sheet1!$E$1</c:f>
              <c:strCache>
                <c:ptCount val="1"/>
                <c:pt idx="0">
                  <c:v>Series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Sheet1!$E$2:$E$4</c:f>
              <c:numCache>
                <c:formatCode>General</c:formatCode>
                <c:ptCount val="3"/>
                <c:pt idx="0">
                  <c:v>3</c:v>
                </c:pt>
                <c:pt idx="1">
                  <c:v>3</c:v>
                </c:pt>
                <c:pt idx="2">
                  <c:v>5</c:v>
                </c:pt>
              </c:numCache>
            </c:numRef>
          </c:val>
          <c:extLst>
            <c:ext xmlns:c16="http://schemas.microsoft.com/office/drawing/2014/chart" uri="{C3380CC4-5D6E-409C-BE32-E72D297353CC}">
              <c16:uniqueId val="{00000003-123A-46A7-8E38-93BD61EA2E67}"/>
            </c:ext>
          </c:extLst>
        </c:ser>
        <c:ser>
          <c:idx val="4"/>
          <c:order val="4"/>
          <c:tx>
            <c:strRef>
              <c:f>Sheet1!$F$1</c:f>
              <c:strCache>
                <c:ptCount val="1"/>
                <c:pt idx="0">
                  <c:v>Series 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Sheet1!$F$2:$F$4</c:f>
              <c:numCache>
                <c:formatCode>General</c:formatCode>
                <c:ptCount val="3"/>
                <c:pt idx="0">
                  <c:v>5</c:v>
                </c:pt>
                <c:pt idx="1">
                  <c:v>2</c:v>
                </c:pt>
                <c:pt idx="2">
                  <c:v>5</c:v>
                </c:pt>
              </c:numCache>
            </c:numRef>
          </c:val>
          <c:extLst>
            <c:ext xmlns:c16="http://schemas.microsoft.com/office/drawing/2014/chart" uri="{C3380CC4-5D6E-409C-BE32-E72D297353CC}">
              <c16:uniqueId val="{00000004-123A-46A7-8E38-93BD61EA2E67}"/>
            </c:ext>
          </c:extLst>
        </c:ser>
        <c:dLbls>
          <c:dLblPos val="outEnd"/>
          <c:showLegendKey val="0"/>
          <c:showVal val="1"/>
          <c:showCatName val="0"/>
          <c:showSerName val="0"/>
          <c:showPercent val="0"/>
          <c:showBubbleSize val="0"/>
        </c:dLbls>
        <c:gapWidth val="444"/>
        <c:overlap val="-90"/>
        <c:axId val="1536770640"/>
        <c:axId val="1536773136"/>
      </c:barChart>
      <c:catAx>
        <c:axId val="153677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6773136"/>
        <c:crosses val="autoZero"/>
        <c:auto val="1"/>
        <c:lblAlgn val="ctr"/>
        <c:lblOffset val="100"/>
        <c:noMultiLvlLbl val="0"/>
      </c:catAx>
      <c:valAx>
        <c:axId val="1536773136"/>
        <c:scaling>
          <c:orientation val="minMax"/>
        </c:scaling>
        <c:delete val="1"/>
        <c:axPos val="l"/>
        <c:numFmt formatCode="General" sourceLinked="1"/>
        <c:majorTickMark val="none"/>
        <c:minorTickMark val="none"/>
        <c:tickLblPos val="nextTo"/>
        <c:crossAx val="153677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a:t>Total Dissolved Solids</a:t>
            </a: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4579533941236066E-2"/>
          <c:y val="0.49229810417124165"/>
          <c:w val="0.91084093211752781"/>
          <c:h val="0.39905260846378265"/>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Sheet1!$B$2:$B$4</c:f>
              <c:numCache>
                <c:formatCode>General</c:formatCode>
                <c:ptCount val="3"/>
                <c:pt idx="0">
                  <c:v>95</c:v>
                </c:pt>
                <c:pt idx="1">
                  <c:v>205</c:v>
                </c:pt>
                <c:pt idx="2">
                  <c:v>415</c:v>
                </c:pt>
              </c:numCache>
            </c:numRef>
          </c:val>
          <c:extLst>
            <c:ext xmlns:c16="http://schemas.microsoft.com/office/drawing/2014/chart" uri="{C3380CC4-5D6E-409C-BE32-E72D297353CC}">
              <c16:uniqueId val="{00000000-9324-4A89-9DCE-D89122AED3B8}"/>
            </c:ext>
          </c:extLst>
        </c:ser>
        <c:ser>
          <c:idx val="1"/>
          <c:order val="1"/>
          <c:tx>
            <c:strRef>
              <c:f>Sheet1!$C$1</c:f>
              <c:strCache>
                <c:ptCount val="1"/>
                <c:pt idx="0">
                  <c:v>Site 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Sheet1!$C$2:$C$4</c:f>
              <c:numCache>
                <c:formatCode>General</c:formatCode>
                <c:ptCount val="3"/>
                <c:pt idx="0">
                  <c:v>107</c:v>
                </c:pt>
                <c:pt idx="1">
                  <c:v>198</c:v>
                </c:pt>
                <c:pt idx="2">
                  <c:v>458</c:v>
                </c:pt>
              </c:numCache>
            </c:numRef>
          </c:val>
          <c:extLst>
            <c:ext xmlns:c16="http://schemas.microsoft.com/office/drawing/2014/chart" uri="{C3380CC4-5D6E-409C-BE32-E72D297353CC}">
              <c16:uniqueId val="{00000001-9324-4A89-9DCE-D89122AED3B8}"/>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Sheet1!$D$2:$D$4</c:f>
              <c:numCache>
                <c:formatCode>General</c:formatCode>
                <c:ptCount val="3"/>
                <c:pt idx="0">
                  <c:v>84</c:v>
                </c:pt>
                <c:pt idx="1">
                  <c:v>118</c:v>
                </c:pt>
                <c:pt idx="2">
                  <c:v>571</c:v>
                </c:pt>
              </c:numCache>
            </c:numRef>
          </c:val>
          <c:extLst>
            <c:ext xmlns:c16="http://schemas.microsoft.com/office/drawing/2014/chart" uri="{C3380CC4-5D6E-409C-BE32-E72D297353CC}">
              <c16:uniqueId val="{00000002-9324-4A89-9DCE-D89122AED3B8}"/>
            </c:ext>
          </c:extLst>
        </c:ser>
        <c:ser>
          <c:idx val="3"/>
          <c:order val="3"/>
          <c:tx>
            <c:strRef>
              <c:f>Sheet1!$E$1</c:f>
              <c:strCache>
                <c:ptCount val="1"/>
                <c:pt idx="0">
                  <c:v>Series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Sheet1!$E$2:$E$4</c:f>
              <c:numCache>
                <c:formatCode>General</c:formatCode>
                <c:ptCount val="3"/>
                <c:pt idx="0">
                  <c:v>117</c:v>
                </c:pt>
                <c:pt idx="1">
                  <c:v>145</c:v>
                </c:pt>
                <c:pt idx="2">
                  <c:v>514</c:v>
                </c:pt>
              </c:numCache>
            </c:numRef>
          </c:val>
          <c:extLst>
            <c:ext xmlns:c16="http://schemas.microsoft.com/office/drawing/2014/chart" uri="{C3380CC4-5D6E-409C-BE32-E72D297353CC}">
              <c16:uniqueId val="{00000003-9324-4A89-9DCE-D89122AED3B8}"/>
            </c:ext>
          </c:extLst>
        </c:ser>
        <c:ser>
          <c:idx val="4"/>
          <c:order val="4"/>
          <c:tx>
            <c:strRef>
              <c:f>Sheet1!$F$1</c:f>
              <c:strCache>
                <c:ptCount val="1"/>
                <c:pt idx="0">
                  <c:v>Series 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Sheet1!$F$2:$F$4</c:f>
              <c:numCache>
                <c:formatCode>General</c:formatCode>
                <c:ptCount val="3"/>
                <c:pt idx="0">
                  <c:v>121</c:v>
                </c:pt>
                <c:pt idx="1">
                  <c:v>226</c:v>
                </c:pt>
                <c:pt idx="2">
                  <c:v>448</c:v>
                </c:pt>
              </c:numCache>
            </c:numRef>
          </c:val>
          <c:extLst>
            <c:ext xmlns:c16="http://schemas.microsoft.com/office/drawing/2014/chart" uri="{C3380CC4-5D6E-409C-BE32-E72D297353CC}">
              <c16:uniqueId val="{00000004-9324-4A89-9DCE-D89122AED3B8}"/>
            </c:ext>
          </c:extLst>
        </c:ser>
        <c:dLbls>
          <c:dLblPos val="outEnd"/>
          <c:showLegendKey val="0"/>
          <c:showVal val="1"/>
          <c:showCatName val="0"/>
          <c:showSerName val="0"/>
          <c:showPercent val="0"/>
          <c:showBubbleSize val="0"/>
        </c:dLbls>
        <c:gapWidth val="444"/>
        <c:overlap val="-90"/>
        <c:axId val="1536770640"/>
        <c:axId val="1536773136"/>
      </c:barChart>
      <c:catAx>
        <c:axId val="153677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6773136"/>
        <c:crosses val="autoZero"/>
        <c:auto val="1"/>
        <c:lblAlgn val="ctr"/>
        <c:lblOffset val="100"/>
        <c:noMultiLvlLbl val="0"/>
      </c:catAx>
      <c:valAx>
        <c:axId val="1536773136"/>
        <c:scaling>
          <c:orientation val="minMax"/>
        </c:scaling>
        <c:delete val="1"/>
        <c:axPos val="l"/>
        <c:numFmt formatCode="General" sourceLinked="1"/>
        <c:majorTickMark val="none"/>
        <c:minorTickMark val="none"/>
        <c:tickLblPos val="nextTo"/>
        <c:crossAx val="153677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a:t>Electrical conductivity</a:t>
            </a:r>
          </a:p>
        </c:rich>
      </c:tx>
      <c:overlay val="0"/>
      <c:spPr>
        <a:noFill/>
        <a:ln>
          <a:noFill/>
        </a:ln>
        <a:effectLst/>
      </c:spPr>
      <c:txPr>
        <a:bodyPr rot="0" spcFirstLastPara="1" vertOverflow="ellipsis" vert="horz" wrap="square" anchor="ctr" anchorCtr="1"/>
        <a:lstStyle/>
        <a:p>
          <a:pPr algn="ct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4579533941236066E-2"/>
          <c:y val="0.48167393418452176"/>
          <c:w val="0.91084093211752781"/>
          <c:h val="0.40967677845050249"/>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Sheet1!$B$2:$B$4</c:f>
              <c:numCache>
                <c:formatCode>General</c:formatCode>
                <c:ptCount val="3"/>
                <c:pt idx="0">
                  <c:v>154</c:v>
                </c:pt>
                <c:pt idx="1">
                  <c:v>350</c:v>
                </c:pt>
                <c:pt idx="2">
                  <c:v>443</c:v>
                </c:pt>
              </c:numCache>
            </c:numRef>
          </c:val>
          <c:extLst>
            <c:ext xmlns:c16="http://schemas.microsoft.com/office/drawing/2014/chart" uri="{C3380CC4-5D6E-409C-BE32-E72D297353CC}">
              <c16:uniqueId val="{00000000-0440-47F3-AB86-AE2163D49D3C}"/>
            </c:ext>
          </c:extLst>
        </c:ser>
        <c:ser>
          <c:idx val="1"/>
          <c:order val="1"/>
          <c:tx>
            <c:strRef>
              <c:f>Sheet1!$C$1</c:f>
              <c:strCache>
                <c:ptCount val="1"/>
                <c:pt idx="0">
                  <c:v>Site 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Sheet1!$C$2:$C$4</c:f>
              <c:numCache>
                <c:formatCode>General</c:formatCode>
                <c:ptCount val="3"/>
                <c:pt idx="0">
                  <c:v>275</c:v>
                </c:pt>
                <c:pt idx="1">
                  <c:v>375</c:v>
                </c:pt>
                <c:pt idx="2">
                  <c:v>395</c:v>
                </c:pt>
              </c:numCache>
            </c:numRef>
          </c:val>
          <c:extLst>
            <c:ext xmlns:c16="http://schemas.microsoft.com/office/drawing/2014/chart" uri="{C3380CC4-5D6E-409C-BE32-E72D297353CC}">
              <c16:uniqueId val="{00000001-0440-47F3-AB86-AE2163D49D3C}"/>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Sheet1!$D$2:$D$4</c:f>
              <c:numCache>
                <c:formatCode>General</c:formatCode>
                <c:ptCount val="3"/>
                <c:pt idx="0">
                  <c:v>256</c:v>
                </c:pt>
                <c:pt idx="1">
                  <c:v>298</c:v>
                </c:pt>
                <c:pt idx="2">
                  <c:v>425</c:v>
                </c:pt>
              </c:numCache>
            </c:numRef>
          </c:val>
          <c:extLst>
            <c:ext xmlns:c16="http://schemas.microsoft.com/office/drawing/2014/chart" uri="{C3380CC4-5D6E-409C-BE32-E72D297353CC}">
              <c16:uniqueId val="{00000002-0440-47F3-AB86-AE2163D49D3C}"/>
            </c:ext>
          </c:extLst>
        </c:ser>
        <c:ser>
          <c:idx val="3"/>
          <c:order val="3"/>
          <c:tx>
            <c:strRef>
              <c:f>Sheet1!$E$1</c:f>
              <c:strCache>
                <c:ptCount val="1"/>
                <c:pt idx="0">
                  <c:v>Series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Sheet1!$E$2:$E$4</c:f>
              <c:numCache>
                <c:formatCode>General</c:formatCode>
                <c:ptCount val="3"/>
                <c:pt idx="0">
                  <c:v>224</c:v>
                </c:pt>
                <c:pt idx="1">
                  <c:v>330</c:v>
                </c:pt>
                <c:pt idx="2">
                  <c:v>515</c:v>
                </c:pt>
              </c:numCache>
            </c:numRef>
          </c:val>
          <c:extLst>
            <c:ext xmlns:c16="http://schemas.microsoft.com/office/drawing/2014/chart" uri="{C3380CC4-5D6E-409C-BE32-E72D297353CC}">
              <c16:uniqueId val="{00000003-0440-47F3-AB86-AE2163D49D3C}"/>
            </c:ext>
          </c:extLst>
        </c:ser>
        <c:ser>
          <c:idx val="4"/>
          <c:order val="4"/>
          <c:tx>
            <c:strRef>
              <c:f>Sheet1!$F$1</c:f>
              <c:strCache>
                <c:ptCount val="1"/>
                <c:pt idx="0">
                  <c:v>Series 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Sheet1!$F$2:$F$4</c:f>
              <c:numCache>
                <c:formatCode>General</c:formatCode>
                <c:ptCount val="3"/>
                <c:pt idx="0">
                  <c:v>197</c:v>
                </c:pt>
                <c:pt idx="1">
                  <c:v>275</c:v>
                </c:pt>
                <c:pt idx="2">
                  <c:v>453</c:v>
                </c:pt>
              </c:numCache>
            </c:numRef>
          </c:val>
          <c:extLst>
            <c:ext xmlns:c16="http://schemas.microsoft.com/office/drawing/2014/chart" uri="{C3380CC4-5D6E-409C-BE32-E72D297353CC}">
              <c16:uniqueId val="{00000004-0440-47F3-AB86-AE2163D49D3C}"/>
            </c:ext>
          </c:extLst>
        </c:ser>
        <c:dLbls>
          <c:dLblPos val="outEnd"/>
          <c:showLegendKey val="0"/>
          <c:showVal val="1"/>
          <c:showCatName val="0"/>
          <c:showSerName val="0"/>
          <c:showPercent val="0"/>
          <c:showBubbleSize val="0"/>
        </c:dLbls>
        <c:gapWidth val="444"/>
        <c:overlap val="-90"/>
        <c:axId val="1536770640"/>
        <c:axId val="1536773136"/>
      </c:barChart>
      <c:catAx>
        <c:axId val="153677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6773136"/>
        <c:crosses val="autoZero"/>
        <c:auto val="1"/>
        <c:lblAlgn val="ctr"/>
        <c:lblOffset val="100"/>
        <c:noMultiLvlLbl val="0"/>
      </c:catAx>
      <c:valAx>
        <c:axId val="1536773136"/>
        <c:scaling>
          <c:orientation val="minMax"/>
        </c:scaling>
        <c:delete val="1"/>
        <c:axPos val="l"/>
        <c:numFmt formatCode="General" sourceLinked="1"/>
        <c:majorTickMark val="none"/>
        <c:minorTickMark val="none"/>
        <c:tickLblPos val="nextTo"/>
        <c:crossAx val="153677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cap="none"/>
              <a:t>p</a:t>
            </a:r>
            <a:r>
              <a:rPr lang="en-IN" sz="1000"/>
              <a:t>H</a:t>
            </a: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4579533941236066E-2"/>
          <c:y val="0.39986782528677933"/>
          <c:w val="0.91084093211752781"/>
          <c:h val="0.4914828873482448"/>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Sheet1!$B$2:$B$4</c:f>
              <c:numCache>
                <c:formatCode>General</c:formatCode>
                <c:ptCount val="3"/>
                <c:pt idx="0">
                  <c:v>6.69</c:v>
                </c:pt>
                <c:pt idx="1">
                  <c:v>7.45</c:v>
                </c:pt>
                <c:pt idx="2">
                  <c:v>6.34</c:v>
                </c:pt>
              </c:numCache>
            </c:numRef>
          </c:val>
          <c:extLst>
            <c:ext xmlns:c16="http://schemas.microsoft.com/office/drawing/2014/chart" uri="{C3380CC4-5D6E-409C-BE32-E72D297353CC}">
              <c16:uniqueId val="{00000000-C6CC-464B-B78A-6E5FE60DC56C}"/>
            </c:ext>
          </c:extLst>
        </c:ser>
        <c:ser>
          <c:idx val="1"/>
          <c:order val="1"/>
          <c:tx>
            <c:strRef>
              <c:f>Sheet1!$C$1</c:f>
              <c:strCache>
                <c:ptCount val="1"/>
                <c:pt idx="0">
                  <c:v>Site 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Sheet1!$C$2:$C$4</c:f>
              <c:numCache>
                <c:formatCode>General</c:formatCode>
                <c:ptCount val="3"/>
                <c:pt idx="0">
                  <c:v>7.03</c:v>
                </c:pt>
                <c:pt idx="1">
                  <c:v>6.86</c:v>
                </c:pt>
                <c:pt idx="2">
                  <c:v>6.56</c:v>
                </c:pt>
              </c:numCache>
            </c:numRef>
          </c:val>
          <c:extLst>
            <c:ext xmlns:c16="http://schemas.microsoft.com/office/drawing/2014/chart" uri="{C3380CC4-5D6E-409C-BE32-E72D297353CC}">
              <c16:uniqueId val="{00000001-C6CC-464B-B78A-6E5FE60DC56C}"/>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Sheet1!$D$2:$D$4</c:f>
              <c:numCache>
                <c:formatCode>General</c:formatCode>
                <c:ptCount val="3"/>
                <c:pt idx="0">
                  <c:v>6.68</c:v>
                </c:pt>
                <c:pt idx="1">
                  <c:v>7.04</c:v>
                </c:pt>
                <c:pt idx="2">
                  <c:v>7.5</c:v>
                </c:pt>
              </c:numCache>
            </c:numRef>
          </c:val>
          <c:extLst>
            <c:ext xmlns:c16="http://schemas.microsoft.com/office/drawing/2014/chart" uri="{C3380CC4-5D6E-409C-BE32-E72D297353CC}">
              <c16:uniqueId val="{00000002-C6CC-464B-B78A-6E5FE60DC56C}"/>
            </c:ext>
          </c:extLst>
        </c:ser>
        <c:ser>
          <c:idx val="3"/>
          <c:order val="3"/>
          <c:tx>
            <c:strRef>
              <c:f>Sheet1!$E$1</c:f>
              <c:strCache>
                <c:ptCount val="1"/>
                <c:pt idx="0">
                  <c:v>Series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Sheet1!$E$2:$E$4</c:f>
              <c:numCache>
                <c:formatCode>General</c:formatCode>
                <c:ptCount val="3"/>
                <c:pt idx="0">
                  <c:v>6.24</c:v>
                </c:pt>
                <c:pt idx="1">
                  <c:v>8.01</c:v>
                </c:pt>
                <c:pt idx="2">
                  <c:v>7.67</c:v>
                </c:pt>
              </c:numCache>
            </c:numRef>
          </c:val>
          <c:extLst>
            <c:ext xmlns:c16="http://schemas.microsoft.com/office/drawing/2014/chart" uri="{C3380CC4-5D6E-409C-BE32-E72D297353CC}">
              <c16:uniqueId val="{00000003-C6CC-464B-B78A-6E5FE60DC56C}"/>
            </c:ext>
          </c:extLst>
        </c:ser>
        <c:ser>
          <c:idx val="4"/>
          <c:order val="4"/>
          <c:tx>
            <c:strRef>
              <c:f>Sheet1!$F$1</c:f>
              <c:strCache>
                <c:ptCount val="1"/>
                <c:pt idx="0">
                  <c:v>Series 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Sheet1!$F$2:$F$4</c:f>
              <c:numCache>
                <c:formatCode>General</c:formatCode>
                <c:ptCount val="3"/>
                <c:pt idx="0">
                  <c:v>6.33</c:v>
                </c:pt>
                <c:pt idx="1">
                  <c:v>7.79</c:v>
                </c:pt>
                <c:pt idx="2">
                  <c:v>6.06</c:v>
                </c:pt>
              </c:numCache>
            </c:numRef>
          </c:val>
          <c:extLst>
            <c:ext xmlns:c16="http://schemas.microsoft.com/office/drawing/2014/chart" uri="{C3380CC4-5D6E-409C-BE32-E72D297353CC}">
              <c16:uniqueId val="{00000004-C6CC-464B-B78A-6E5FE60DC56C}"/>
            </c:ext>
          </c:extLst>
        </c:ser>
        <c:dLbls>
          <c:dLblPos val="outEnd"/>
          <c:showLegendKey val="0"/>
          <c:showVal val="1"/>
          <c:showCatName val="0"/>
          <c:showSerName val="0"/>
          <c:showPercent val="0"/>
          <c:showBubbleSize val="0"/>
        </c:dLbls>
        <c:gapWidth val="444"/>
        <c:overlap val="-90"/>
        <c:axId val="1536770640"/>
        <c:axId val="1536773136"/>
      </c:barChart>
      <c:catAx>
        <c:axId val="153677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6773136"/>
        <c:crosses val="autoZero"/>
        <c:auto val="1"/>
        <c:lblAlgn val="ctr"/>
        <c:lblOffset val="100"/>
        <c:noMultiLvlLbl val="0"/>
      </c:catAx>
      <c:valAx>
        <c:axId val="1536773136"/>
        <c:scaling>
          <c:orientation val="minMax"/>
        </c:scaling>
        <c:delete val="1"/>
        <c:axPos val="l"/>
        <c:numFmt formatCode="General" sourceLinked="1"/>
        <c:majorTickMark val="none"/>
        <c:minorTickMark val="none"/>
        <c:tickLblPos val="nextTo"/>
        <c:crossAx val="153677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a:t>TOTAL HARDNESS</a:t>
            </a: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4579533941236066E-2"/>
          <c:y val="0.47636184919116187"/>
          <c:w val="0.91084093211752781"/>
          <c:h val="0.41498886344386238"/>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Sheet1!$B$2:$B$4</c:f>
              <c:numCache>
                <c:formatCode>General</c:formatCode>
                <c:ptCount val="3"/>
                <c:pt idx="0">
                  <c:v>256</c:v>
                </c:pt>
                <c:pt idx="1">
                  <c:v>375</c:v>
                </c:pt>
                <c:pt idx="2">
                  <c:v>276</c:v>
                </c:pt>
              </c:numCache>
            </c:numRef>
          </c:val>
          <c:extLst>
            <c:ext xmlns:c16="http://schemas.microsoft.com/office/drawing/2014/chart" uri="{C3380CC4-5D6E-409C-BE32-E72D297353CC}">
              <c16:uniqueId val="{00000000-873B-431C-9AB0-B391644BBAF3}"/>
            </c:ext>
          </c:extLst>
        </c:ser>
        <c:ser>
          <c:idx val="1"/>
          <c:order val="1"/>
          <c:tx>
            <c:strRef>
              <c:f>Sheet1!$C$1</c:f>
              <c:strCache>
                <c:ptCount val="1"/>
                <c:pt idx="0">
                  <c:v>Site 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Sheet1!$C$2:$C$4</c:f>
              <c:numCache>
                <c:formatCode>General</c:formatCode>
                <c:ptCount val="3"/>
                <c:pt idx="0">
                  <c:v>210</c:v>
                </c:pt>
                <c:pt idx="1">
                  <c:v>345</c:v>
                </c:pt>
                <c:pt idx="2">
                  <c:v>255</c:v>
                </c:pt>
              </c:numCache>
            </c:numRef>
          </c:val>
          <c:extLst>
            <c:ext xmlns:c16="http://schemas.microsoft.com/office/drawing/2014/chart" uri="{C3380CC4-5D6E-409C-BE32-E72D297353CC}">
              <c16:uniqueId val="{00000001-873B-431C-9AB0-B391644BBAF3}"/>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Sheet1!$D$2:$D$4</c:f>
              <c:numCache>
                <c:formatCode>General</c:formatCode>
                <c:ptCount val="3"/>
                <c:pt idx="0">
                  <c:v>176</c:v>
                </c:pt>
                <c:pt idx="1">
                  <c:v>350</c:v>
                </c:pt>
                <c:pt idx="2">
                  <c:v>173</c:v>
                </c:pt>
              </c:numCache>
            </c:numRef>
          </c:val>
          <c:extLst>
            <c:ext xmlns:c16="http://schemas.microsoft.com/office/drawing/2014/chart" uri="{C3380CC4-5D6E-409C-BE32-E72D297353CC}">
              <c16:uniqueId val="{00000002-873B-431C-9AB0-B391644BBAF3}"/>
            </c:ext>
          </c:extLst>
        </c:ser>
        <c:ser>
          <c:idx val="3"/>
          <c:order val="3"/>
          <c:tx>
            <c:strRef>
              <c:f>Sheet1!$E$1</c:f>
              <c:strCache>
                <c:ptCount val="1"/>
                <c:pt idx="0">
                  <c:v>Series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Sheet1!$E$2:$E$4</c:f>
              <c:numCache>
                <c:formatCode>General</c:formatCode>
                <c:ptCount val="3"/>
                <c:pt idx="0">
                  <c:v>258</c:v>
                </c:pt>
                <c:pt idx="1">
                  <c:v>296</c:v>
                </c:pt>
                <c:pt idx="2">
                  <c:v>185</c:v>
                </c:pt>
              </c:numCache>
            </c:numRef>
          </c:val>
          <c:extLst>
            <c:ext xmlns:c16="http://schemas.microsoft.com/office/drawing/2014/chart" uri="{C3380CC4-5D6E-409C-BE32-E72D297353CC}">
              <c16:uniqueId val="{00000003-873B-431C-9AB0-B391644BBAF3}"/>
            </c:ext>
          </c:extLst>
        </c:ser>
        <c:ser>
          <c:idx val="4"/>
          <c:order val="4"/>
          <c:tx>
            <c:strRef>
              <c:f>Sheet1!$F$1</c:f>
              <c:strCache>
                <c:ptCount val="1"/>
                <c:pt idx="0">
                  <c:v>Series 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Sheet1!$F$2:$F$4</c:f>
              <c:numCache>
                <c:formatCode>General</c:formatCode>
                <c:ptCount val="3"/>
                <c:pt idx="0">
                  <c:v>311</c:v>
                </c:pt>
                <c:pt idx="1">
                  <c:v>457</c:v>
                </c:pt>
                <c:pt idx="2">
                  <c:v>212</c:v>
                </c:pt>
              </c:numCache>
            </c:numRef>
          </c:val>
          <c:extLst>
            <c:ext xmlns:c16="http://schemas.microsoft.com/office/drawing/2014/chart" uri="{C3380CC4-5D6E-409C-BE32-E72D297353CC}">
              <c16:uniqueId val="{00000004-873B-431C-9AB0-B391644BBAF3}"/>
            </c:ext>
          </c:extLst>
        </c:ser>
        <c:dLbls>
          <c:dLblPos val="outEnd"/>
          <c:showLegendKey val="0"/>
          <c:showVal val="1"/>
          <c:showCatName val="0"/>
          <c:showSerName val="0"/>
          <c:showPercent val="0"/>
          <c:showBubbleSize val="0"/>
        </c:dLbls>
        <c:gapWidth val="444"/>
        <c:overlap val="-90"/>
        <c:axId val="1536770640"/>
        <c:axId val="1536773136"/>
      </c:barChart>
      <c:catAx>
        <c:axId val="153677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6773136"/>
        <c:crosses val="autoZero"/>
        <c:auto val="1"/>
        <c:lblAlgn val="ctr"/>
        <c:lblOffset val="100"/>
        <c:noMultiLvlLbl val="0"/>
      </c:catAx>
      <c:valAx>
        <c:axId val="1536773136"/>
        <c:scaling>
          <c:orientation val="minMax"/>
        </c:scaling>
        <c:delete val="1"/>
        <c:axPos val="l"/>
        <c:numFmt formatCode="General" sourceLinked="1"/>
        <c:majorTickMark val="none"/>
        <c:minorTickMark val="none"/>
        <c:tickLblPos val="nextTo"/>
        <c:crossAx val="153677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cap="none">
                <a:solidFill>
                  <a:sysClr val="windowText" lastClr="000000"/>
                </a:solidFill>
                <a:latin typeface="Times New Roman" panose="02020603050405020304" pitchFamily="18" charset="0"/>
                <a:cs typeface="Times New Roman" panose="02020603050405020304" pitchFamily="18" charset="0"/>
              </a:rPr>
              <a:t>CALCIUM</a:t>
            </a:r>
            <a:endParaRPr lang="en-IN" sz="1000" cap="none" baseline="-25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4579533941236066E-2"/>
          <c:y val="0.38393157030669978"/>
          <c:w val="0.91084093211752781"/>
          <c:h val="0.50741914232832452"/>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Sheet1!$B$2:$B$4</c:f>
              <c:numCache>
                <c:formatCode>General</c:formatCode>
                <c:ptCount val="3"/>
                <c:pt idx="0">
                  <c:v>38</c:v>
                </c:pt>
                <c:pt idx="1">
                  <c:v>57</c:v>
                </c:pt>
                <c:pt idx="2">
                  <c:v>42</c:v>
                </c:pt>
              </c:numCache>
            </c:numRef>
          </c:val>
          <c:extLst>
            <c:ext xmlns:c16="http://schemas.microsoft.com/office/drawing/2014/chart" uri="{C3380CC4-5D6E-409C-BE32-E72D297353CC}">
              <c16:uniqueId val="{00000000-486F-4F30-8A97-37B8781D9E55}"/>
            </c:ext>
          </c:extLst>
        </c:ser>
        <c:ser>
          <c:idx val="1"/>
          <c:order val="1"/>
          <c:tx>
            <c:strRef>
              <c:f>Sheet1!$C$1</c:f>
              <c:strCache>
                <c:ptCount val="1"/>
                <c:pt idx="0">
                  <c:v>Site 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Sheet1!$C$2:$C$4</c:f>
              <c:numCache>
                <c:formatCode>General</c:formatCode>
                <c:ptCount val="3"/>
                <c:pt idx="0">
                  <c:v>45</c:v>
                </c:pt>
                <c:pt idx="1">
                  <c:v>53</c:v>
                </c:pt>
                <c:pt idx="2">
                  <c:v>35</c:v>
                </c:pt>
              </c:numCache>
            </c:numRef>
          </c:val>
          <c:extLst>
            <c:ext xmlns:c16="http://schemas.microsoft.com/office/drawing/2014/chart" uri="{C3380CC4-5D6E-409C-BE32-E72D297353CC}">
              <c16:uniqueId val="{00000001-486F-4F30-8A97-37B8781D9E55}"/>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Sheet1!$D$2:$D$4</c:f>
              <c:numCache>
                <c:formatCode>General</c:formatCode>
                <c:ptCount val="3"/>
                <c:pt idx="0">
                  <c:v>31</c:v>
                </c:pt>
                <c:pt idx="1">
                  <c:v>32</c:v>
                </c:pt>
                <c:pt idx="2">
                  <c:v>34</c:v>
                </c:pt>
              </c:numCache>
            </c:numRef>
          </c:val>
          <c:extLst>
            <c:ext xmlns:c16="http://schemas.microsoft.com/office/drawing/2014/chart" uri="{C3380CC4-5D6E-409C-BE32-E72D297353CC}">
              <c16:uniqueId val="{00000002-486F-4F30-8A97-37B8781D9E55}"/>
            </c:ext>
          </c:extLst>
        </c:ser>
        <c:ser>
          <c:idx val="3"/>
          <c:order val="3"/>
          <c:tx>
            <c:strRef>
              <c:f>Sheet1!$E$1</c:f>
              <c:strCache>
                <c:ptCount val="1"/>
                <c:pt idx="0">
                  <c:v>Series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Sheet1!$E$2:$E$4</c:f>
              <c:numCache>
                <c:formatCode>General</c:formatCode>
                <c:ptCount val="3"/>
                <c:pt idx="0">
                  <c:v>57</c:v>
                </c:pt>
                <c:pt idx="1">
                  <c:v>47</c:v>
                </c:pt>
                <c:pt idx="2">
                  <c:v>38</c:v>
                </c:pt>
              </c:numCache>
            </c:numRef>
          </c:val>
          <c:extLst>
            <c:ext xmlns:c16="http://schemas.microsoft.com/office/drawing/2014/chart" uri="{C3380CC4-5D6E-409C-BE32-E72D297353CC}">
              <c16:uniqueId val="{00000003-486F-4F30-8A97-37B8781D9E55}"/>
            </c:ext>
          </c:extLst>
        </c:ser>
        <c:ser>
          <c:idx val="4"/>
          <c:order val="4"/>
          <c:tx>
            <c:strRef>
              <c:f>Sheet1!$F$1</c:f>
              <c:strCache>
                <c:ptCount val="1"/>
                <c:pt idx="0">
                  <c:v>Series 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Sheet1!$F$2:$F$4</c:f>
              <c:numCache>
                <c:formatCode>General</c:formatCode>
                <c:ptCount val="3"/>
                <c:pt idx="0">
                  <c:v>32</c:v>
                </c:pt>
                <c:pt idx="1">
                  <c:v>65</c:v>
                </c:pt>
                <c:pt idx="2">
                  <c:v>45</c:v>
                </c:pt>
              </c:numCache>
            </c:numRef>
          </c:val>
          <c:extLst>
            <c:ext xmlns:c16="http://schemas.microsoft.com/office/drawing/2014/chart" uri="{C3380CC4-5D6E-409C-BE32-E72D297353CC}">
              <c16:uniqueId val="{00000004-486F-4F30-8A97-37B8781D9E55}"/>
            </c:ext>
          </c:extLst>
        </c:ser>
        <c:dLbls>
          <c:dLblPos val="outEnd"/>
          <c:showLegendKey val="0"/>
          <c:showVal val="1"/>
          <c:showCatName val="0"/>
          <c:showSerName val="0"/>
          <c:showPercent val="0"/>
          <c:showBubbleSize val="0"/>
        </c:dLbls>
        <c:gapWidth val="444"/>
        <c:overlap val="-90"/>
        <c:axId val="1536770640"/>
        <c:axId val="1536773136"/>
      </c:barChart>
      <c:catAx>
        <c:axId val="153677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6773136"/>
        <c:crosses val="autoZero"/>
        <c:auto val="1"/>
        <c:lblAlgn val="ctr"/>
        <c:lblOffset val="100"/>
        <c:noMultiLvlLbl val="0"/>
      </c:catAx>
      <c:valAx>
        <c:axId val="1536773136"/>
        <c:scaling>
          <c:orientation val="minMax"/>
        </c:scaling>
        <c:delete val="1"/>
        <c:axPos val="l"/>
        <c:numFmt formatCode="General" sourceLinked="1"/>
        <c:majorTickMark val="none"/>
        <c:minorTickMark val="none"/>
        <c:tickLblPos val="nextTo"/>
        <c:crossAx val="153677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IN"/>
              <a:t>SODIUM</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4579533941236066E-2"/>
          <c:y val="0.35737114533990022"/>
          <c:w val="0.91084093211752781"/>
          <c:h val="0.53397956729512386"/>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Sheet1!$B$2:$B$4</c:f>
              <c:numCache>
                <c:formatCode>General</c:formatCode>
                <c:ptCount val="3"/>
                <c:pt idx="0">
                  <c:v>18</c:v>
                </c:pt>
                <c:pt idx="1">
                  <c:v>25</c:v>
                </c:pt>
                <c:pt idx="2">
                  <c:v>37.56</c:v>
                </c:pt>
              </c:numCache>
            </c:numRef>
          </c:val>
          <c:extLst>
            <c:ext xmlns:c16="http://schemas.microsoft.com/office/drawing/2014/chart" uri="{C3380CC4-5D6E-409C-BE32-E72D297353CC}">
              <c16:uniqueId val="{00000000-4A5F-4BB5-92C4-044B19018B03}"/>
            </c:ext>
          </c:extLst>
        </c:ser>
        <c:ser>
          <c:idx val="1"/>
          <c:order val="1"/>
          <c:tx>
            <c:strRef>
              <c:f>Sheet1!$C$1</c:f>
              <c:strCache>
                <c:ptCount val="1"/>
                <c:pt idx="0">
                  <c:v>Site 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Sheet1!$C$2:$C$4</c:f>
              <c:numCache>
                <c:formatCode>General</c:formatCode>
                <c:ptCount val="3"/>
                <c:pt idx="0">
                  <c:v>34.03</c:v>
                </c:pt>
                <c:pt idx="1">
                  <c:v>29</c:v>
                </c:pt>
                <c:pt idx="2">
                  <c:v>54</c:v>
                </c:pt>
              </c:numCache>
            </c:numRef>
          </c:val>
          <c:extLst>
            <c:ext xmlns:c16="http://schemas.microsoft.com/office/drawing/2014/chart" uri="{C3380CC4-5D6E-409C-BE32-E72D297353CC}">
              <c16:uniqueId val="{00000001-4A5F-4BB5-92C4-044B19018B03}"/>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Sheet1!$D$2:$D$4</c:f>
              <c:numCache>
                <c:formatCode>General</c:formatCode>
                <c:ptCount val="3"/>
                <c:pt idx="0">
                  <c:v>24</c:v>
                </c:pt>
                <c:pt idx="1">
                  <c:v>18.8</c:v>
                </c:pt>
                <c:pt idx="2">
                  <c:v>53</c:v>
                </c:pt>
              </c:numCache>
            </c:numRef>
          </c:val>
          <c:extLst>
            <c:ext xmlns:c16="http://schemas.microsoft.com/office/drawing/2014/chart" uri="{C3380CC4-5D6E-409C-BE32-E72D297353CC}">
              <c16:uniqueId val="{00000002-4A5F-4BB5-92C4-044B19018B03}"/>
            </c:ext>
          </c:extLst>
        </c:ser>
        <c:ser>
          <c:idx val="3"/>
          <c:order val="3"/>
          <c:tx>
            <c:strRef>
              <c:f>Sheet1!$E$1</c:f>
              <c:strCache>
                <c:ptCount val="1"/>
                <c:pt idx="0">
                  <c:v>Series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Sheet1!$E$2:$E$4</c:f>
              <c:numCache>
                <c:formatCode>General</c:formatCode>
                <c:ptCount val="3"/>
                <c:pt idx="0">
                  <c:v>25</c:v>
                </c:pt>
                <c:pt idx="1">
                  <c:v>33</c:v>
                </c:pt>
                <c:pt idx="2">
                  <c:v>28</c:v>
                </c:pt>
              </c:numCache>
            </c:numRef>
          </c:val>
          <c:extLst>
            <c:ext xmlns:c16="http://schemas.microsoft.com/office/drawing/2014/chart" uri="{C3380CC4-5D6E-409C-BE32-E72D297353CC}">
              <c16:uniqueId val="{00000003-4A5F-4BB5-92C4-044B19018B03}"/>
            </c:ext>
          </c:extLst>
        </c:ser>
        <c:ser>
          <c:idx val="4"/>
          <c:order val="4"/>
          <c:tx>
            <c:strRef>
              <c:f>Sheet1!$F$1</c:f>
              <c:strCache>
                <c:ptCount val="1"/>
                <c:pt idx="0">
                  <c:v>Series 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Sheet1!$F$2:$F$4</c:f>
              <c:numCache>
                <c:formatCode>General</c:formatCode>
                <c:ptCount val="3"/>
                <c:pt idx="0">
                  <c:v>34.21</c:v>
                </c:pt>
                <c:pt idx="1">
                  <c:v>36.51</c:v>
                </c:pt>
                <c:pt idx="2">
                  <c:v>47.5</c:v>
                </c:pt>
              </c:numCache>
            </c:numRef>
          </c:val>
          <c:extLst>
            <c:ext xmlns:c16="http://schemas.microsoft.com/office/drawing/2014/chart" uri="{C3380CC4-5D6E-409C-BE32-E72D297353CC}">
              <c16:uniqueId val="{00000004-4A5F-4BB5-92C4-044B19018B03}"/>
            </c:ext>
          </c:extLst>
        </c:ser>
        <c:dLbls>
          <c:dLblPos val="outEnd"/>
          <c:showLegendKey val="0"/>
          <c:showVal val="1"/>
          <c:showCatName val="0"/>
          <c:showSerName val="0"/>
          <c:showPercent val="0"/>
          <c:showBubbleSize val="0"/>
        </c:dLbls>
        <c:gapWidth val="444"/>
        <c:overlap val="-90"/>
        <c:axId val="1536770640"/>
        <c:axId val="1536773136"/>
      </c:barChart>
      <c:catAx>
        <c:axId val="153677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6773136"/>
        <c:crosses val="autoZero"/>
        <c:auto val="1"/>
        <c:lblAlgn val="ctr"/>
        <c:lblOffset val="100"/>
        <c:noMultiLvlLbl val="0"/>
      </c:catAx>
      <c:valAx>
        <c:axId val="1536773136"/>
        <c:scaling>
          <c:orientation val="minMax"/>
        </c:scaling>
        <c:delete val="1"/>
        <c:axPos val="l"/>
        <c:numFmt formatCode="General" sourceLinked="1"/>
        <c:majorTickMark val="none"/>
        <c:minorTickMark val="none"/>
        <c:tickLblPos val="nextTo"/>
        <c:crossAx val="153677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a:t>IRON</a:t>
            </a: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4579533941236066E-2"/>
          <c:y val="0.41580408026685906"/>
          <c:w val="0.91084093211752781"/>
          <c:h val="0.47554663236816513"/>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Sheet1!$B$2:$B$4</c:f>
              <c:numCache>
                <c:formatCode>General</c:formatCode>
                <c:ptCount val="3"/>
                <c:pt idx="0">
                  <c:v>0.36</c:v>
                </c:pt>
                <c:pt idx="1">
                  <c:v>0.45</c:v>
                </c:pt>
                <c:pt idx="2">
                  <c:v>0.45</c:v>
                </c:pt>
              </c:numCache>
            </c:numRef>
          </c:val>
          <c:extLst>
            <c:ext xmlns:c16="http://schemas.microsoft.com/office/drawing/2014/chart" uri="{C3380CC4-5D6E-409C-BE32-E72D297353CC}">
              <c16:uniqueId val="{00000000-00BE-4217-8A7D-A4868710A07E}"/>
            </c:ext>
          </c:extLst>
        </c:ser>
        <c:ser>
          <c:idx val="1"/>
          <c:order val="1"/>
          <c:tx>
            <c:strRef>
              <c:f>Sheet1!$C$1</c:f>
              <c:strCache>
                <c:ptCount val="1"/>
                <c:pt idx="0">
                  <c:v>Site 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Sheet1!$C$2:$C$4</c:f>
              <c:numCache>
                <c:formatCode>General</c:formatCode>
                <c:ptCount val="3"/>
                <c:pt idx="0">
                  <c:v>0.35</c:v>
                </c:pt>
                <c:pt idx="1">
                  <c:v>0.42</c:v>
                </c:pt>
                <c:pt idx="2">
                  <c:v>0.37</c:v>
                </c:pt>
              </c:numCache>
            </c:numRef>
          </c:val>
          <c:extLst>
            <c:ext xmlns:c16="http://schemas.microsoft.com/office/drawing/2014/chart" uri="{C3380CC4-5D6E-409C-BE32-E72D297353CC}">
              <c16:uniqueId val="{00000001-00BE-4217-8A7D-A4868710A07E}"/>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Sheet1!$D$2:$D$4</c:f>
              <c:numCache>
                <c:formatCode>General</c:formatCode>
                <c:ptCount val="3"/>
                <c:pt idx="0">
                  <c:v>0.24</c:v>
                </c:pt>
                <c:pt idx="1">
                  <c:v>0.45</c:v>
                </c:pt>
                <c:pt idx="2">
                  <c:v>0.45</c:v>
                </c:pt>
              </c:numCache>
            </c:numRef>
          </c:val>
          <c:extLst>
            <c:ext xmlns:c16="http://schemas.microsoft.com/office/drawing/2014/chart" uri="{C3380CC4-5D6E-409C-BE32-E72D297353CC}">
              <c16:uniqueId val="{00000002-00BE-4217-8A7D-A4868710A07E}"/>
            </c:ext>
          </c:extLst>
        </c:ser>
        <c:ser>
          <c:idx val="3"/>
          <c:order val="3"/>
          <c:tx>
            <c:strRef>
              <c:f>Sheet1!$E$1</c:f>
              <c:strCache>
                <c:ptCount val="1"/>
                <c:pt idx="0">
                  <c:v>Series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Sheet1!$E$2:$E$4</c:f>
              <c:numCache>
                <c:formatCode>General</c:formatCode>
                <c:ptCount val="3"/>
                <c:pt idx="0">
                  <c:v>0.44</c:v>
                </c:pt>
                <c:pt idx="1">
                  <c:v>0.33</c:v>
                </c:pt>
                <c:pt idx="2">
                  <c:v>0.38</c:v>
                </c:pt>
              </c:numCache>
            </c:numRef>
          </c:val>
          <c:extLst>
            <c:ext xmlns:c16="http://schemas.microsoft.com/office/drawing/2014/chart" uri="{C3380CC4-5D6E-409C-BE32-E72D297353CC}">
              <c16:uniqueId val="{00000003-00BE-4217-8A7D-A4868710A07E}"/>
            </c:ext>
          </c:extLst>
        </c:ser>
        <c:ser>
          <c:idx val="4"/>
          <c:order val="4"/>
          <c:tx>
            <c:strRef>
              <c:f>Sheet1!$F$1</c:f>
              <c:strCache>
                <c:ptCount val="1"/>
                <c:pt idx="0">
                  <c:v>Series 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Sheet1!$F$2:$F$4</c:f>
              <c:numCache>
                <c:formatCode>General</c:formatCode>
                <c:ptCount val="3"/>
                <c:pt idx="0">
                  <c:v>0.32</c:v>
                </c:pt>
                <c:pt idx="1">
                  <c:v>0.35</c:v>
                </c:pt>
                <c:pt idx="2">
                  <c:v>0.42</c:v>
                </c:pt>
              </c:numCache>
            </c:numRef>
          </c:val>
          <c:extLst>
            <c:ext xmlns:c16="http://schemas.microsoft.com/office/drawing/2014/chart" uri="{C3380CC4-5D6E-409C-BE32-E72D297353CC}">
              <c16:uniqueId val="{00000004-00BE-4217-8A7D-A4868710A07E}"/>
            </c:ext>
          </c:extLst>
        </c:ser>
        <c:dLbls>
          <c:dLblPos val="outEnd"/>
          <c:showLegendKey val="0"/>
          <c:showVal val="1"/>
          <c:showCatName val="0"/>
          <c:showSerName val="0"/>
          <c:showPercent val="0"/>
          <c:showBubbleSize val="0"/>
        </c:dLbls>
        <c:gapWidth val="444"/>
        <c:overlap val="-90"/>
        <c:axId val="1536770640"/>
        <c:axId val="1536773136"/>
      </c:barChart>
      <c:catAx>
        <c:axId val="153677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6773136"/>
        <c:crosses val="autoZero"/>
        <c:auto val="1"/>
        <c:lblAlgn val="ctr"/>
        <c:lblOffset val="100"/>
        <c:noMultiLvlLbl val="0"/>
      </c:catAx>
      <c:valAx>
        <c:axId val="1536773136"/>
        <c:scaling>
          <c:orientation val="minMax"/>
        </c:scaling>
        <c:delete val="1"/>
        <c:axPos val="l"/>
        <c:numFmt formatCode="General" sourceLinked="1"/>
        <c:majorTickMark val="none"/>
        <c:minorTickMark val="none"/>
        <c:tickLblPos val="nextTo"/>
        <c:crossAx val="153677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a:t>FECAL COLIFORM</a:t>
            </a:r>
          </a:p>
        </c:rich>
      </c:tx>
      <c:overlay val="0"/>
      <c:spPr>
        <a:noFill/>
        <a:ln>
          <a:noFill/>
        </a:ln>
        <a:effectLst/>
      </c:spPr>
      <c:txPr>
        <a:bodyPr rot="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4.4579533941236066E-2"/>
          <c:y val="0.34674697535318044"/>
          <c:w val="0.91084093211752781"/>
          <c:h val="0.54460373728184375"/>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Sheet1!$B$2:$B$4</c:f>
              <c:numCache>
                <c:formatCode>General</c:formatCode>
                <c:ptCount val="3"/>
                <c:pt idx="0">
                  <c:v>350</c:v>
                </c:pt>
                <c:pt idx="1">
                  <c:v>468</c:v>
                </c:pt>
                <c:pt idx="2">
                  <c:v>210</c:v>
                </c:pt>
              </c:numCache>
            </c:numRef>
          </c:val>
          <c:extLst>
            <c:ext xmlns:c16="http://schemas.microsoft.com/office/drawing/2014/chart" uri="{C3380CC4-5D6E-409C-BE32-E72D297353CC}">
              <c16:uniqueId val="{00000000-8C48-468B-A8BD-524C34A2B94D}"/>
            </c:ext>
          </c:extLst>
        </c:ser>
        <c:ser>
          <c:idx val="1"/>
          <c:order val="1"/>
          <c:tx>
            <c:strRef>
              <c:f>Sheet1!$C$1</c:f>
              <c:strCache>
                <c:ptCount val="1"/>
                <c:pt idx="0">
                  <c:v>Site 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Sheet1!$C$2:$C$4</c:f>
              <c:numCache>
                <c:formatCode>General</c:formatCode>
                <c:ptCount val="3"/>
                <c:pt idx="0">
                  <c:v>110</c:v>
                </c:pt>
                <c:pt idx="1">
                  <c:v>510</c:v>
                </c:pt>
                <c:pt idx="2">
                  <c:v>1080</c:v>
                </c:pt>
              </c:numCache>
            </c:numRef>
          </c:val>
          <c:extLst>
            <c:ext xmlns:c16="http://schemas.microsoft.com/office/drawing/2014/chart" uri="{C3380CC4-5D6E-409C-BE32-E72D297353CC}">
              <c16:uniqueId val="{00000001-8C48-468B-A8BD-524C34A2B94D}"/>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Sheet1!$D$2:$D$4</c:f>
              <c:numCache>
                <c:formatCode>General</c:formatCode>
                <c:ptCount val="3"/>
                <c:pt idx="0">
                  <c:v>227</c:v>
                </c:pt>
                <c:pt idx="1">
                  <c:v>200</c:v>
                </c:pt>
                <c:pt idx="2">
                  <c:v>315</c:v>
                </c:pt>
              </c:numCache>
            </c:numRef>
          </c:val>
          <c:extLst>
            <c:ext xmlns:c16="http://schemas.microsoft.com/office/drawing/2014/chart" uri="{C3380CC4-5D6E-409C-BE32-E72D297353CC}">
              <c16:uniqueId val="{00000002-8C48-468B-A8BD-524C34A2B94D}"/>
            </c:ext>
          </c:extLst>
        </c:ser>
        <c:ser>
          <c:idx val="3"/>
          <c:order val="3"/>
          <c:tx>
            <c:strRef>
              <c:f>Sheet1!$E$1</c:f>
              <c:strCache>
                <c:ptCount val="1"/>
                <c:pt idx="0">
                  <c:v>Series 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Sheet1!$E$2:$E$4</c:f>
              <c:numCache>
                <c:formatCode>General</c:formatCode>
                <c:ptCount val="3"/>
                <c:pt idx="0">
                  <c:v>260</c:v>
                </c:pt>
                <c:pt idx="1">
                  <c:v>370</c:v>
                </c:pt>
                <c:pt idx="2">
                  <c:v>415</c:v>
                </c:pt>
              </c:numCache>
            </c:numRef>
          </c:val>
          <c:extLst>
            <c:ext xmlns:c16="http://schemas.microsoft.com/office/drawing/2014/chart" uri="{C3380CC4-5D6E-409C-BE32-E72D297353CC}">
              <c16:uniqueId val="{00000003-8C48-468B-A8BD-524C34A2B94D}"/>
            </c:ext>
          </c:extLst>
        </c:ser>
        <c:ser>
          <c:idx val="4"/>
          <c:order val="4"/>
          <c:tx>
            <c:strRef>
              <c:f>Sheet1!$F$1</c:f>
              <c:strCache>
                <c:ptCount val="1"/>
                <c:pt idx="0">
                  <c:v>Series 5</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January</c:v>
                </c:pt>
                <c:pt idx="1">
                  <c:v>February</c:v>
                </c:pt>
                <c:pt idx="2">
                  <c:v>March</c:v>
                </c:pt>
              </c:strCache>
            </c:strRef>
          </c:cat>
          <c:val>
            <c:numRef>
              <c:f>Sheet1!$F$2:$F$4</c:f>
              <c:numCache>
                <c:formatCode>General</c:formatCode>
                <c:ptCount val="3"/>
                <c:pt idx="0">
                  <c:v>210</c:v>
                </c:pt>
                <c:pt idx="1">
                  <c:v>240</c:v>
                </c:pt>
                <c:pt idx="2">
                  <c:v>227</c:v>
                </c:pt>
              </c:numCache>
            </c:numRef>
          </c:val>
          <c:extLst>
            <c:ext xmlns:c16="http://schemas.microsoft.com/office/drawing/2014/chart" uri="{C3380CC4-5D6E-409C-BE32-E72D297353CC}">
              <c16:uniqueId val="{00000004-8C48-468B-A8BD-524C34A2B94D}"/>
            </c:ext>
          </c:extLst>
        </c:ser>
        <c:dLbls>
          <c:dLblPos val="outEnd"/>
          <c:showLegendKey val="0"/>
          <c:showVal val="1"/>
          <c:showCatName val="0"/>
          <c:showSerName val="0"/>
          <c:showPercent val="0"/>
          <c:showBubbleSize val="0"/>
        </c:dLbls>
        <c:gapWidth val="444"/>
        <c:overlap val="-90"/>
        <c:axId val="1536770640"/>
        <c:axId val="1536773136"/>
      </c:barChart>
      <c:catAx>
        <c:axId val="153677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6773136"/>
        <c:crosses val="autoZero"/>
        <c:auto val="1"/>
        <c:lblAlgn val="ctr"/>
        <c:lblOffset val="100"/>
        <c:noMultiLvlLbl val="0"/>
      </c:catAx>
      <c:valAx>
        <c:axId val="1536773136"/>
        <c:scaling>
          <c:orientation val="minMax"/>
        </c:scaling>
        <c:delete val="1"/>
        <c:axPos val="l"/>
        <c:numFmt formatCode="General" sourceLinked="1"/>
        <c:majorTickMark val="none"/>
        <c:minorTickMark val="none"/>
        <c:tickLblPos val="nextTo"/>
        <c:crossAx val="1536770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5D9FF-EB85-4D18-94AC-B24063763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13445</TotalTime>
  <Pages>8</Pages>
  <Words>2304</Words>
  <Characters>13139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 BaBy</dc:creator>
  <cp:keywords/>
  <dc:description/>
  <cp:lastModifiedBy>RN BaBy</cp:lastModifiedBy>
  <cp:revision>65</cp:revision>
  <dcterms:created xsi:type="dcterms:W3CDTF">2023-07-08T05:01:00Z</dcterms:created>
  <dcterms:modified xsi:type="dcterms:W3CDTF">2023-07-20T06:52:00Z</dcterms:modified>
</cp:coreProperties>
</file>