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72" w:rsidRPr="000F5D72" w:rsidRDefault="000F5D72" w:rsidP="000F5D72">
      <w:pPr>
        <w:pStyle w:val="ChapterTitleIntechOpen"/>
        <w:rPr>
          <w:lang w:val="en-GB"/>
        </w:rPr>
      </w:pPr>
      <w:r w:rsidRPr="000F5D72">
        <w:rPr>
          <w:lang w:val="en-GB"/>
        </w:rPr>
        <w:t xml:space="preserve">Contribution of fungi in the production of West Africa indigenous fermented foods and beverages.  </w:t>
      </w:r>
    </w:p>
    <w:p w:rsidR="000F5D72" w:rsidRPr="000F5D72" w:rsidRDefault="000F5D72" w:rsidP="000F5D72">
      <w:pPr>
        <w:rPr>
          <w:rStyle w:val="fontstyle01"/>
          <w:b/>
          <w:bCs/>
          <w:sz w:val="24"/>
          <w:szCs w:val="24"/>
          <w:vertAlign w:val="superscript"/>
          <w:lang w:val="en-GB"/>
        </w:rPr>
      </w:pPr>
      <w:r w:rsidRPr="000F5D72">
        <w:rPr>
          <w:rStyle w:val="fontstyle01"/>
          <w:b/>
          <w:bCs/>
          <w:sz w:val="24"/>
          <w:szCs w:val="24"/>
          <w:lang w:val="en-GB"/>
        </w:rPr>
        <w:t>Essodolom TAALE</w:t>
      </w:r>
      <w:r>
        <w:rPr>
          <w:rStyle w:val="fontstyle01"/>
          <w:b/>
          <w:bCs/>
          <w:sz w:val="24"/>
          <w:szCs w:val="24"/>
          <w:vertAlign w:val="superscript"/>
          <w:lang w:val="en-GB"/>
        </w:rPr>
        <w:t>1*</w:t>
      </w:r>
      <w:r w:rsidRPr="000F5D72">
        <w:rPr>
          <w:rStyle w:val="fontstyle01"/>
          <w:b/>
          <w:bCs/>
          <w:sz w:val="24"/>
          <w:szCs w:val="24"/>
          <w:lang w:val="en-GB"/>
        </w:rPr>
        <w:t xml:space="preserve">, </w:t>
      </w:r>
      <w:proofErr w:type="spellStart"/>
      <w:r w:rsidRPr="000F5D72">
        <w:rPr>
          <w:rStyle w:val="fontstyle01"/>
          <w:b/>
          <w:bCs/>
          <w:sz w:val="24"/>
          <w:szCs w:val="24"/>
          <w:lang w:val="en-GB"/>
        </w:rPr>
        <w:t>Tiatou</w:t>
      </w:r>
      <w:proofErr w:type="spellEnd"/>
      <w:r w:rsidRPr="000F5D72">
        <w:rPr>
          <w:rStyle w:val="fontstyle01"/>
          <w:b/>
          <w:bCs/>
          <w:sz w:val="24"/>
          <w:szCs w:val="24"/>
          <w:lang w:val="en-GB"/>
        </w:rPr>
        <w:t xml:space="preserve"> SOUHO</w:t>
      </w:r>
      <w:r>
        <w:rPr>
          <w:rStyle w:val="fontstyle01"/>
          <w:b/>
          <w:bCs/>
          <w:sz w:val="24"/>
          <w:szCs w:val="24"/>
          <w:vertAlign w:val="superscript"/>
          <w:lang w:val="en-GB"/>
        </w:rPr>
        <w:t>1</w:t>
      </w:r>
      <w:r w:rsidRPr="000F5D72">
        <w:rPr>
          <w:rStyle w:val="fontstyle01"/>
          <w:b/>
          <w:bCs/>
          <w:sz w:val="24"/>
          <w:szCs w:val="24"/>
          <w:lang w:val="en-GB"/>
        </w:rPr>
        <w:t xml:space="preserve">, </w:t>
      </w:r>
      <w:r w:rsidRPr="000F5D72">
        <w:rPr>
          <w:rStyle w:val="fontstyle01"/>
          <w:b/>
          <w:bCs/>
          <w:sz w:val="24"/>
          <w:szCs w:val="24"/>
          <w:lang w:val="en-GB"/>
        </w:rPr>
        <w:t xml:space="preserve">Ali </w:t>
      </w:r>
      <w:proofErr w:type="spellStart"/>
      <w:r w:rsidRPr="000F5D72">
        <w:rPr>
          <w:rStyle w:val="fontstyle01"/>
          <w:b/>
          <w:bCs/>
          <w:sz w:val="24"/>
          <w:szCs w:val="24"/>
          <w:lang w:val="en-GB"/>
        </w:rPr>
        <w:t>Kpatcha</w:t>
      </w:r>
      <w:proofErr w:type="spellEnd"/>
      <w:r w:rsidRPr="000F5D72">
        <w:rPr>
          <w:rStyle w:val="fontstyle01"/>
          <w:b/>
          <w:bCs/>
          <w:sz w:val="24"/>
          <w:szCs w:val="24"/>
          <w:lang w:val="en-GB"/>
        </w:rPr>
        <w:t xml:space="preserve"> KADANGA</w:t>
      </w:r>
      <w:r>
        <w:rPr>
          <w:rStyle w:val="fontstyle01"/>
          <w:b/>
          <w:bCs/>
          <w:sz w:val="24"/>
          <w:szCs w:val="24"/>
          <w:vertAlign w:val="superscript"/>
          <w:lang w:val="en-GB"/>
        </w:rPr>
        <w:t>1</w:t>
      </w:r>
      <w:r>
        <w:rPr>
          <w:rStyle w:val="fontstyle01"/>
          <w:b/>
          <w:bCs/>
          <w:sz w:val="24"/>
          <w:szCs w:val="24"/>
          <w:lang w:val="en-GB"/>
        </w:rPr>
        <w:t xml:space="preserve"> and </w:t>
      </w:r>
      <w:proofErr w:type="spellStart"/>
      <w:r w:rsidRPr="000F5D72">
        <w:rPr>
          <w:rStyle w:val="fontstyle01"/>
          <w:b/>
          <w:bCs/>
          <w:sz w:val="24"/>
          <w:szCs w:val="24"/>
          <w:lang w:val="en-GB"/>
        </w:rPr>
        <w:t>Sabiba</w:t>
      </w:r>
      <w:proofErr w:type="spellEnd"/>
      <w:r w:rsidRPr="000F5D72">
        <w:rPr>
          <w:rStyle w:val="fontstyle01"/>
          <w:b/>
          <w:bCs/>
          <w:sz w:val="24"/>
          <w:szCs w:val="24"/>
          <w:lang w:val="en-GB"/>
        </w:rPr>
        <w:t xml:space="preserve"> </w:t>
      </w:r>
      <w:proofErr w:type="spellStart"/>
      <w:r w:rsidRPr="000F5D72">
        <w:rPr>
          <w:rStyle w:val="fontstyle01"/>
          <w:b/>
          <w:bCs/>
          <w:sz w:val="24"/>
          <w:szCs w:val="24"/>
          <w:lang w:val="en-GB"/>
        </w:rPr>
        <w:t>Kou’santa</w:t>
      </w:r>
      <w:proofErr w:type="spellEnd"/>
      <w:r w:rsidRPr="000F5D72">
        <w:rPr>
          <w:rStyle w:val="fontstyle01"/>
          <w:b/>
          <w:bCs/>
          <w:sz w:val="24"/>
          <w:szCs w:val="24"/>
          <w:lang w:val="en-GB"/>
        </w:rPr>
        <w:t xml:space="preserve"> AMOUZOU</w:t>
      </w:r>
      <w:r>
        <w:rPr>
          <w:rStyle w:val="fontstyle01"/>
          <w:b/>
          <w:bCs/>
          <w:sz w:val="24"/>
          <w:szCs w:val="24"/>
          <w:vertAlign w:val="superscript"/>
          <w:lang w:val="en-GB"/>
        </w:rPr>
        <w:t>1</w:t>
      </w:r>
    </w:p>
    <w:p w:rsidR="000F5D72" w:rsidRPr="001A4016" w:rsidRDefault="000F5D72" w:rsidP="000F5D72">
      <w:pPr>
        <w:spacing w:line="360" w:lineRule="auto"/>
        <w:jc w:val="both"/>
        <w:rPr>
          <w:rFonts w:ascii="Times New Roman" w:hAnsi="Times New Roman" w:cs="Times New Roman"/>
          <w:sz w:val="24"/>
          <w:szCs w:val="24"/>
        </w:rPr>
      </w:pPr>
      <w:r w:rsidRPr="00362E47">
        <w:rPr>
          <w:rFonts w:ascii="Times New Roman" w:hAnsi="Times New Roman" w:cs="Times New Roman"/>
          <w:vertAlign w:val="superscript"/>
        </w:rPr>
        <w:t xml:space="preserve">1 </w:t>
      </w:r>
      <w:r w:rsidRPr="00362E47">
        <w:t>:</w:t>
      </w:r>
      <w:r w:rsidRPr="00362E47">
        <w:rPr>
          <w:rFonts w:ascii="Times New Roman" w:hAnsi="Times New Roman" w:cs="Times New Roman"/>
          <w:bCs/>
          <w:color w:val="000000"/>
          <w:sz w:val="24"/>
          <w:szCs w:val="24"/>
        </w:rPr>
        <w:t xml:space="preserve"> </w:t>
      </w:r>
      <w:r w:rsidRPr="001A4016">
        <w:rPr>
          <w:rFonts w:ascii="Times New Roman" w:hAnsi="Times New Roman" w:cs="Times New Roman"/>
          <w:bCs/>
          <w:color w:val="000000"/>
          <w:sz w:val="24"/>
          <w:szCs w:val="24"/>
        </w:rPr>
        <w:t>Laboratoire des Sciences Agronomiques et Biologiques Appliquées</w:t>
      </w:r>
      <w:r w:rsidRPr="001A4016">
        <w:rPr>
          <w:rFonts w:ascii="Times New Roman" w:hAnsi="Times New Roman" w:cs="Times New Roman"/>
          <w:sz w:val="24"/>
          <w:szCs w:val="24"/>
        </w:rPr>
        <w:t xml:space="preserve"> (</w:t>
      </w:r>
      <w:proofErr w:type="spellStart"/>
      <w:r w:rsidRPr="001A4016">
        <w:rPr>
          <w:rFonts w:ascii="Times New Roman" w:hAnsi="Times New Roman" w:cs="Times New Roman"/>
          <w:sz w:val="24"/>
          <w:szCs w:val="24"/>
        </w:rPr>
        <w:t>LaSABA</w:t>
      </w:r>
      <w:proofErr w:type="spellEnd"/>
      <w:r w:rsidRPr="001A4016">
        <w:rPr>
          <w:rFonts w:ascii="Times New Roman" w:hAnsi="Times New Roman" w:cs="Times New Roman"/>
          <w:sz w:val="24"/>
          <w:szCs w:val="24"/>
        </w:rPr>
        <w:t xml:space="preserve">), BP 404, Campus Nord, Route Nationale N°1, Université de Kara, Kara, Togo. </w:t>
      </w:r>
    </w:p>
    <w:p w:rsidR="000F5D72" w:rsidRPr="000F5D72" w:rsidRDefault="000F5D72" w:rsidP="000F5D72">
      <w:pPr>
        <w:spacing w:line="360" w:lineRule="auto"/>
        <w:jc w:val="both"/>
        <w:rPr>
          <w:rStyle w:val="fontstyle01"/>
          <w:rFonts w:ascii="Times New Roman" w:hAnsi="Times New Roman" w:cs="Times New Roman"/>
          <w:color w:val="0563C1" w:themeColor="hyperlink"/>
          <w:sz w:val="24"/>
          <w:szCs w:val="24"/>
          <w:u w:val="single"/>
        </w:rPr>
      </w:pPr>
      <w:r w:rsidRPr="001A4016">
        <w:rPr>
          <w:rStyle w:val="Lienhypertexte"/>
          <w:shd w:val="clear" w:color="auto" w:fill="FFFFFF"/>
        </w:rPr>
        <w:t xml:space="preserve">*Auteur correspondant : </w:t>
      </w:r>
      <w:r w:rsidRPr="001A4016">
        <w:rPr>
          <w:rFonts w:ascii="Times New Roman" w:hAnsi="Times New Roman" w:cs="Times New Roman"/>
          <w:sz w:val="24"/>
          <w:szCs w:val="24"/>
        </w:rPr>
        <w:t xml:space="preserve">Email : </w:t>
      </w:r>
      <w:hyperlink r:id="rId5" w:history="1">
        <w:r w:rsidRPr="001A4016">
          <w:rPr>
            <w:rStyle w:val="Lienhypertexte"/>
          </w:rPr>
          <w:t>e.taale@univkara.net</w:t>
        </w:r>
      </w:hyperlink>
      <w:r w:rsidRPr="001A4016">
        <w:rPr>
          <w:rStyle w:val="Lienhypertexte"/>
        </w:rPr>
        <w:t>; etaale1981@gmail.com</w:t>
      </w:r>
      <w:r w:rsidRPr="001A4016">
        <w:rPr>
          <w:rFonts w:ascii="Times New Roman" w:hAnsi="Times New Roman" w:cs="Times New Roman"/>
          <w:sz w:val="24"/>
          <w:szCs w:val="24"/>
        </w:rPr>
        <w:t>; Tel : (+228) 93 18 28 86 / 98 04 69 64</w:t>
      </w:r>
      <w:r w:rsidRPr="000F5D72">
        <w:rPr>
          <w:rStyle w:val="fontstyle01"/>
          <w:b/>
          <w:bCs/>
          <w:sz w:val="24"/>
          <w:szCs w:val="24"/>
        </w:rPr>
        <w:t xml:space="preserve"> </w:t>
      </w:r>
    </w:p>
    <w:p w:rsidR="000F5D72" w:rsidRPr="00304D84" w:rsidRDefault="000F5D72" w:rsidP="000F5D72">
      <w:pPr>
        <w:pStyle w:val="BodyTextIntechOpen"/>
        <w:ind w:firstLine="0"/>
      </w:pPr>
    </w:p>
    <w:p w:rsidR="000F5D72" w:rsidRPr="00304D84" w:rsidRDefault="000F5D72" w:rsidP="000F5D72">
      <w:pPr>
        <w:pStyle w:val="AbstractandHeaderIntechOpen"/>
      </w:pPr>
      <w:r w:rsidRPr="00304D84">
        <w:t>Abstract</w:t>
      </w:r>
    </w:p>
    <w:p w:rsidR="000F5D72" w:rsidRDefault="000F5D72" w:rsidP="000F5D72">
      <w:pPr>
        <w:jc w:val="both"/>
        <w:rPr>
          <w:rFonts w:ascii="Times New Roman" w:hAnsi="Times New Roman" w:cs="Times New Roman"/>
          <w:sz w:val="24"/>
          <w:szCs w:val="24"/>
          <w:lang w:val="en-GB"/>
        </w:rPr>
      </w:pPr>
      <w:r w:rsidRPr="00304D84">
        <w:rPr>
          <w:rFonts w:ascii="Times New Roman" w:hAnsi="Times New Roman" w:cs="Times New Roman"/>
          <w:color w:val="000000"/>
          <w:sz w:val="24"/>
          <w:szCs w:val="24"/>
        </w:rPr>
        <w:t xml:space="preserve">In West </w:t>
      </w:r>
      <w:proofErr w:type="spellStart"/>
      <w:r w:rsidRPr="00304D84">
        <w:rPr>
          <w:rFonts w:ascii="Times New Roman" w:hAnsi="Times New Roman" w:cs="Times New Roman"/>
          <w:color w:val="000000"/>
          <w:sz w:val="24"/>
          <w:szCs w:val="24"/>
        </w:rPr>
        <w:t>Africa</w:t>
      </w:r>
      <w:proofErr w:type="spellEnd"/>
      <w:r w:rsidRPr="00304D84">
        <w:rPr>
          <w:rFonts w:ascii="Times New Roman" w:hAnsi="Times New Roman" w:cs="Times New Roman"/>
          <w:color w:val="000000"/>
          <w:sz w:val="24"/>
          <w:szCs w:val="24"/>
        </w:rPr>
        <w:t xml:space="preserve"> countries</w:t>
      </w:r>
      <w:r>
        <w:rPr>
          <w:rFonts w:ascii="Times New Roman" w:hAnsi="Times New Roman" w:cs="Times New Roman"/>
          <w:color w:val="000000"/>
          <w:sz w:val="24"/>
          <w:szCs w:val="24"/>
        </w:rPr>
        <w:t>,</w:t>
      </w:r>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several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traditional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foods</w:t>
      </w:r>
      <w:proofErr w:type="spellEnd"/>
      <w:r w:rsidRPr="00304D84">
        <w:rPr>
          <w:rFonts w:ascii="Times New Roman" w:hAnsi="Times New Roman" w:cs="Times New Roman"/>
          <w:color w:val="000000"/>
          <w:sz w:val="24"/>
          <w:szCs w:val="24"/>
        </w:rPr>
        <w:t>, non-</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and </w:t>
      </w:r>
      <w:proofErr w:type="spellStart"/>
      <w:r w:rsidRPr="00304D84">
        <w:rPr>
          <w:rFonts w:ascii="Times New Roman" w:hAnsi="Times New Roman" w:cs="Times New Roman"/>
          <w:color w:val="000000"/>
          <w:sz w:val="24"/>
          <w:szCs w:val="24"/>
        </w:rPr>
        <w:t>beverages</w:t>
      </w:r>
      <w:proofErr w:type="spellEnd"/>
      <w:r w:rsidRPr="00304D84">
        <w:rPr>
          <w:rFonts w:ascii="Times New Roman" w:hAnsi="Times New Roman" w:cs="Times New Roman"/>
          <w:color w:val="000000"/>
          <w:sz w:val="24"/>
          <w:szCs w:val="24"/>
        </w:rPr>
        <w:t xml:space="preserve"> </w:t>
      </w:r>
      <w:proofErr w:type="spellStart"/>
      <w:r w:rsidRPr="00271E0E">
        <w:rPr>
          <w:rFonts w:ascii="Times New Roman" w:hAnsi="Times New Roman" w:cs="Times New Roman"/>
          <w:i/>
          <w:color w:val="000000"/>
          <w:sz w:val="24"/>
          <w:szCs w:val="24"/>
        </w:rPr>
        <w:t>like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Agbélima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Attiéké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Dégué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Doklu</w:t>
      </w:r>
      <w:proofErr w:type="spellEnd"/>
      <w:r w:rsidRPr="00271E0E">
        <w:rPr>
          <w:rFonts w:ascii="Times New Roman" w:hAnsi="Times New Roman" w:cs="Times New Roman"/>
          <w:i/>
          <w:color w:val="000000"/>
          <w:sz w:val="24"/>
          <w:szCs w:val="24"/>
        </w:rPr>
        <w:t xml:space="preserve">, Gari, </w:t>
      </w:r>
      <w:proofErr w:type="spellStart"/>
      <w:r w:rsidRPr="00271E0E">
        <w:rPr>
          <w:rFonts w:ascii="Times New Roman" w:hAnsi="Times New Roman" w:cs="Times New Roman"/>
          <w:i/>
          <w:color w:val="000000"/>
          <w:sz w:val="24"/>
          <w:szCs w:val="24"/>
        </w:rPr>
        <w:t>Gowé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fura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Kenkey</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Koko</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Kunun</w:t>
      </w:r>
      <w:proofErr w:type="spellEnd"/>
      <w:r w:rsidRPr="00271E0E">
        <w:rPr>
          <w:rFonts w:ascii="Times New Roman" w:hAnsi="Times New Roman" w:cs="Times New Roman"/>
          <w:i/>
          <w:color w:val="000000"/>
          <w:sz w:val="24"/>
          <w:szCs w:val="24"/>
        </w:rPr>
        <w:t xml:space="preserve"> drink, </w:t>
      </w:r>
      <w:proofErr w:type="spellStart"/>
      <w:r w:rsidRPr="00271E0E">
        <w:rPr>
          <w:rFonts w:ascii="Times New Roman" w:hAnsi="Times New Roman" w:cs="Times New Roman"/>
          <w:i/>
          <w:color w:val="000000"/>
          <w:sz w:val="24"/>
          <w:szCs w:val="24"/>
        </w:rPr>
        <w:t>lafun</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Mawè</w:t>
      </w:r>
      <w:proofErr w:type="spellEnd"/>
      <w:r w:rsidRPr="00271E0E">
        <w:rPr>
          <w:rFonts w:ascii="Times New Roman" w:hAnsi="Times New Roman" w:cs="Times New Roman"/>
          <w:i/>
          <w:color w:val="000000"/>
          <w:sz w:val="24"/>
          <w:szCs w:val="24"/>
        </w:rPr>
        <w:t xml:space="preserve">, Nunu, </w:t>
      </w:r>
      <w:proofErr w:type="spellStart"/>
      <w:r w:rsidRPr="00271E0E">
        <w:rPr>
          <w:rFonts w:ascii="Times New Roman" w:hAnsi="Times New Roman" w:cs="Times New Roman"/>
          <w:i/>
          <w:color w:val="000000"/>
          <w:sz w:val="24"/>
          <w:szCs w:val="24"/>
        </w:rPr>
        <w:t>Obiolor</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Ogi</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Pito</w:t>
      </w:r>
      <w:proofErr w:type="spellEnd"/>
      <w:r w:rsidRPr="00271E0E">
        <w:rPr>
          <w:rFonts w:ascii="Times New Roman" w:hAnsi="Times New Roman" w:cs="Times New Roman"/>
          <w:i/>
          <w:color w:val="000000"/>
          <w:sz w:val="24"/>
          <w:szCs w:val="24"/>
        </w:rPr>
        <w:t xml:space="preserve">, Tchapalo, </w:t>
      </w:r>
      <w:proofErr w:type="spellStart"/>
      <w:r w:rsidRPr="00271E0E">
        <w:rPr>
          <w:rFonts w:ascii="Times New Roman" w:hAnsi="Times New Roman" w:cs="Times New Roman"/>
          <w:i/>
          <w:color w:val="000000"/>
          <w:sz w:val="24"/>
          <w:szCs w:val="24"/>
        </w:rPr>
        <w:t>Tchoukoutou</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Wagashie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sz w:val="24"/>
          <w:szCs w:val="24"/>
        </w:rPr>
        <w:t>bissap</w:t>
      </w:r>
      <w:proofErr w:type="spellEnd"/>
      <w:r w:rsidRPr="00271E0E">
        <w:rPr>
          <w:rFonts w:ascii="Times New Roman" w:hAnsi="Times New Roman" w:cs="Times New Roman"/>
          <w:i/>
          <w:sz w:val="24"/>
          <w:szCs w:val="24"/>
        </w:rPr>
        <w:t xml:space="preserve">, </w:t>
      </w:r>
      <w:proofErr w:type="spellStart"/>
      <w:r w:rsidRPr="00271E0E">
        <w:rPr>
          <w:rFonts w:ascii="Times New Roman" w:hAnsi="Times New Roman" w:cs="Times New Roman"/>
          <w:i/>
          <w:sz w:val="24"/>
          <w:szCs w:val="24"/>
        </w:rPr>
        <w:t>gnamakoudji</w:t>
      </w:r>
      <w:proofErr w:type="spellEnd"/>
      <w:r w:rsidRPr="00271E0E">
        <w:rPr>
          <w:rFonts w:ascii="Times New Roman" w:hAnsi="Times New Roman" w:cs="Times New Roman"/>
          <w:i/>
          <w:sz w:val="24"/>
          <w:szCs w:val="24"/>
        </w:rPr>
        <w:t xml:space="preserve">, </w:t>
      </w:r>
      <w:r w:rsidRPr="00271E0E">
        <w:rPr>
          <w:rFonts w:ascii="Times New Roman" w:hAnsi="Times New Roman" w:cs="Times New Roman"/>
          <w:i/>
          <w:color w:val="000000"/>
          <w:sz w:val="24"/>
          <w:szCs w:val="24"/>
        </w:rPr>
        <w:t xml:space="preserve">zoom </w:t>
      </w:r>
      <w:proofErr w:type="spellStart"/>
      <w:r w:rsidRPr="00271E0E">
        <w:rPr>
          <w:rFonts w:ascii="Times New Roman" w:hAnsi="Times New Roman" w:cs="Times New Roman"/>
          <w:i/>
          <w:color w:val="000000"/>
          <w:sz w:val="24"/>
          <w:szCs w:val="24"/>
        </w:rPr>
        <w:t>koom</w:t>
      </w:r>
      <w:proofErr w:type="spellEnd"/>
      <w:r w:rsidRPr="00304D84">
        <w:rPr>
          <w:rFonts w:ascii="Times New Roman" w:hAnsi="Times New Roman" w:cs="Times New Roman"/>
          <w:color w:val="000000"/>
          <w:sz w:val="24"/>
          <w:szCs w:val="24"/>
        </w:rPr>
        <w:t xml:space="preserve">, etc…. </w:t>
      </w:r>
      <w:proofErr w:type="gramStart"/>
      <w:r w:rsidRPr="00644176">
        <w:rPr>
          <w:rFonts w:ascii="Times New Roman" w:hAnsi="Times New Roman" w:cs="Times New Roman"/>
          <w:color w:val="000000"/>
          <w:sz w:val="24"/>
          <w:szCs w:val="24"/>
          <w:lang w:val="en-US"/>
        </w:rPr>
        <w:t>are</w:t>
      </w:r>
      <w:proofErr w:type="gramEnd"/>
      <w:r w:rsidRPr="00644176">
        <w:rPr>
          <w:rFonts w:ascii="Times New Roman" w:hAnsi="Times New Roman" w:cs="Times New Roman"/>
          <w:color w:val="000000"/>
          <w:sz w:val="24"/>
          <w:szCs w:val="24"/>
          <w:lang w:val="en-US"/>
        </w:rPr>
        <w:t xml:space="preserve"> homemade with artisanal</w:t>
      </w:r>
      <w:r>
        <w:rPr>
          <w:rFonts w:ascii="Times New Roman" w:hAnsi="Times New Roman" w:cs="Times New Roman"/>
          <w:color w:val="000000"/>
          <w:sz w:val="24"/>
          <w:szCs w:val="24"/>
          <w:lang w:val="en-US"/>
        </w:rPr>
        <w:t xml:space="preserve"> </w:t>
      </w:r>
      <w:r w:rsidRPr="00644176">
        <w:rPr>
          <w:rFonts w:ascii="Times New Roman" w:hAnsi="Times New Roman" w:cs="Times New Roman"/>
          <w:color w:val="000000"/>
          <w:sz w:val="24"/>
          <w:szCs w:val="24"/>
          <w:lang w:val="en-US"/>
        </w:rPr>
        <w:t>technology</w:t>
      </w:r>
      <w:r>
        <w:rPr>
          <w:rFonts w:ascii="Times New Roman" w:hAnsi="Times New Roman" w:cs="Times New Roman"/>
          <w:color w:val="000000"/>
          <w:sz w:val="24"/>
          <w:szCs w:val="24"/>
          <w:lang w:val="en-US"/>
        </w:rPr>
        <w:t>. Those</w:t>
      </w:r>
      <w:r>
        <w:rPr>
          <w:rFonts w:ascii="Times New Roman" w:eastAsia="Times New Roman" w:hAnsi="Times New Roman" w:cs="Times New Roman"/>
          <w:color w:val="000000"/>
          <w:lang w:val="en-GB" w:eastAsia="fr-FR"/>
        </w:rPr>
        <w:t xml:space="preserve"> </w:t>
      </w:r>
      <w:r w:rsidRPr="00D85414">
        <w:rPr>
          <w:rFonts w:ascii="Times New Roman" w:eastAsia="Times New Roman" w:hAnsi="Times New Roman" w:cs="Times New Roman"/>
          <w:color w:val="000000"/>
          <w:lang w:val="en-GB" w:eastAsia="fr-FR"/>
        </w:rPr>
        <w:t xml:space="preserve">traditional </w:t>
      </w:r>
      <w:r>
        <w:rPr>
          <w:rFonts w:ascii="Times New Roman" w:eastAsia="Times New Roman" w:hAnsi="Times New Roman" w:cs="Times New Roman"/>
          <w:color w:val="000000"/>
          <w:lang w:val="en-GB" w:eastAsia="fr-FR"/>
        </w:rPr>
        <w:t xml:space="preserve">foods </w:t>
      </w:r>
      <w:r w:rsidRPr="00D85414">
        <w:rPr>
          <w:rFonts w:ascii="Times New Roman" w:eastAsia="Times New Roman" w:hAnsi="Times New Roman" w:cs="Times New Roman"/>
          <w:color w:val="000000"/>
          <w:lang w:val="en-GB" w:eastAsia="fr-FR"/>
        </w:rPr>
        <w:t>provide a means of food preservation, improv</w:t>
      </w:r>
      <w:r>
        <w:rPr>
          <w:rFonts w:ascii="Times New Roman" w:eastAsia="Times New Roman" w:hAnsi="Times New Roman" w:cs="Times New Roman"/>
          <w:color w:val="000000"/>
          <w:lang w:val="en-GB" w:eastAsia="fr-FR"/>
        </w:rPr>
        <w:t>e</w:t>
      </w:r>
      <w:r w:rsidRPr="00D85414">
        <w:rPr>
          <w:rFonts w:ascii="Times New Roman" w:eastAsia="Times New Roman" w:hAnsi="Times New Roman" w:cs="Times New Roman"/>
          <w:color w:val="000000"/>
          <w:lang w:val="en-GB" w:eastAsia="fr-FR"/>
        </w:rPr>
        <w:t xml:space="preserve"> the</w:t>
      </w:r>
      <w:r>
        <w:rPr>
          <w:rFonts w:ascii="Times New Roman" w:eastAsia="Times New Roman" w:hAnsi="Times New Roman" w:cs="Times New Roman"/>
          <w:color w:val="000000"/>
          <w:lang w:val="en-GB" w:eastAsia="fr-FR"/>
        </w:rPr>
        <w:t>ir</w:t>
      </w:r>
      <w:r w:rsidRPr="00D85414">
        <w:rPr>
          <w:rFonts w:ascii="Times New Roman" w:eastAsia="Times New Roman" w:hAnsi="Times New Roman" w:cs="Times New Roman"/>
          <w:color w:val="000000"/>
          <w:lang w:val="en-GB" w:eastAsia="fr-FR"/>
        </w:rPr>
        <w:t xml:space="preserve"> shelf life and add nutrients in the food products. </w:t>
      </w:r>
      <w:r w:rsidRPr="00644176">
        <w:rPr>
          <w:rFonts w:ascii="Times New Roman" w:hAnsi="Times New Roman" w:cs="Times New Roman"/>
          <w:color w:val="000000"/>
          <w:sz w:val="24"/>
          <w:szCs w:val="24"/>
          <w:lang w:val="en-US"/>
        </w:rPr>
        <w:t xml:space="preserve">From those </w:t>
      </w:r>
      <w:proofErr w:type="gramStart"/>
      <w:r w:rsidRPr="00644176">
        <w:rPr>
          <w:rFonts w:ascii="Times New Roman" w:hAnsi="Times New Roman" w:cs="Times New Roman"/>
          <w:color w:val="000000"/>
          <w:sz w:val="24"/>
          <w:szCs w:val="24"/>
          <w:lang w:val="en-US"/>
        </w:rPr>
        <w:t>foods</w:t>
      </w:r>
      <w:proofErr w:type="gramEnd"/>
      <w:r w:rsidRPr="00644176">
        <w:rPr>
          <w:rFonts w:ascii="Times New Roman" w:hAnsi="Times New Roman" w:cs="Times New Roman"/>
          <w:color w:val="000000"/>
          <w:sz w:val="24"/>
          <w:szCs w:val="24"/>
          <w:lang w:val="en-US"/>
        </w:rPr>
        <w:t xml:space="preserve"> LAB is reported to be the most predominant microorganisms involved in the fermentation process</w:t>
      </w:r>
      <w:r>
        <w:rPr>
          <w:rFonts w:ascii="Times New Roman" w:hAnsi="Times New Roman" w:cs="Times New Roman"/>
          <w:color w:val="000000"/>
          <w:sz w:val="24"/>
          <w:szCs w:val="24"/>
          <w:lang w:val="en-US"/>
        </w:rPr>
        <w:t>, but also fungi species play</w:t>
      </w:r>
      <w:r w:rsidRPr="00644176">
        <w:rPr>
          <w:rFonts w:ascii="Times New Roman" w:hAnsi="Times New Roman" w:cs="Times New Roman"/>
          <w:color w:val="000000"/>
          <w:sz w:val="24"/>
          <w:szCs w:val="24"/>
          <w:lang w:val="en-US"/>
        </w:rPr>
        <w:t xml:space="preserve"> a key role in the development of different characteristics of those foods especially their </w:t>
      </w:r>
      <w:r w:rsidRPr="00644176">
        <w:rPr>
          <w:rFonts w:ascii="Times New Roman" w:hAnsi="Times New Roman" w:cs="Times New Roman"/>
          <w:color w:val="000000"/>
          <w:sz w:val="24"/>
          <w:szCs w:val="24"/>
          <w:lang w:val="en-GB"/>
        </w:rPr>
        <w:t>organoleptic attributes</w:t>
      </w:r>
      <w:r>
        <w:rPr>
          <w:rFonts w:ascii="Times New Roman" w:hAnsi="Times New Roman" w:cs="Times New Roman"/>
          <w:color w:val="000000"/>
          <w:sz w:val="24"/>
          <w:szCs w:val="24"/>
          <w:lang w:val="en-GB"/>
        </w:rPr>
        <w:t xml:space="preserve"> and contribute increasing their lifetime by producing different compounds</w:t>
      </w:r>
      <w:r w:rsidRPr="00644176">
        <w:rPr>
          <w:rFonts w:ascii="Times New Roman" w:hAnsi="Times New Roman" w:cs="Times New Roman"/>
          <w:color w:val="000000"/>
          <w:sz w:val="24"/>
          <w:szCs w:val="24"/>
          <w:lang w:val="en-US"/>
        </w:rPr>
        <w:t xml:space="preserve">. </w:t>
      </w:r>
      <w:proofErr w:type="gramStart"/>
      <w:r w:rsidRPr="00644176">
        <w:rPr>
          <w:rFonts w:ascii="Times New Roman" w:hAnsi="Times New Roman" w:cs="Times New Roman"/>
          <w:color w:val="000000"/>
          <w:sz w:val="24"/>
          <w:szCs w:val="24"/>
          <w:lang w:val="en-US"/>
        </w:rPr>
        <w:t>So</w:t>
      </w:r>
      <w:proofErr w:type="gramEnd"/>
      <w:r w:rsidRPr="00644176">
        <w:rPr>
          <w:rFonts w:ascii="Times New Roman" w:hAnsi="Times New Roman" w:cs="Times New Roman"/>
          <w:color w:val="000000"/>
          <w:sz w:val="24"/>
          <w:szCs w:val="24"/>
          <w:lang w:val="en-US"/>
        </w:rPr>
        <w:t>, this study attempts to show the role played by yeasts in these various foods.</w:t>
      </w:r>
      <w:r>
        <w:rPr>
          <w:rFonts w:ascii="Times New Roman" w:hAnsi="Times New Roman" w:cs="Times New Roman"/>
          <w:sz w:val="24"/>
          <w:szCs w:val="24"/>
          <w:lang w:val="en-GB"/>
        </w:rPr>
        <w:t xml:space="preserve"> Most of </w:t>
      </w:r>
      <w:proofErr w:type="gramStart"/>
      <w:r>
        <w:rPr>
          <w:rFonts w:ascii="Times New Roman" w:hAnsi="Times New Roman" w:cs="Times New Roman"/>
          <w:sz w:val="24"/>
          <w:szCs w:val="24"/>
          <w:lang w:val="en-GB"/>
        </w:rPr>
        <w:t>west</w:t>
      </w:r>
      <w:proofErr w:type="gramEnd"/>
      <w:r>
        <w:rPr>
          <w:rFonts w:ascii="Times New Roman" w:hAnsi="Times New Roman" w:cs="Times New Roman"/>
          <w:sz w:val="24"/>
          <w:szCs w:val="24"/>
          <w:lang w:val="en-GB"/>
        </w:rPr>
        <w:t xml:space="preserve"> African home-made foods harbour a diversity of microorganisms (microbes, yeasts, </w:t>
      </w:r>
      <w:proofErr w:type="spellStart"/>
      <w:r>
        <w:rPr>
          <w:rFonts w:ascii="Times New Roman" w:hAnsi="Times New Roman" w:cs="Times New Roman"/>
          <w:sz w:val="24"/>
          <w:szCs w:val="24"/>
          <w:lang w:val="en-GB"/>
        </w:rPr>
        <w:t>molds</w:t>
      </w:r>
      <w:proofErr w:type="spellEnd"/>
      <w:r>
        <w:rPr>
          <w:rFonts w:ascii="Times New Roman" w:hAnsi="Times New Roman" w:cs="Times New Roman"/>
          <w:sz w:val="24"/>
          <w:szCs w:val="24"/>
          <w:lang w:val="en-GB"/>
        </w:rPr>
        <w:t xml:space="preserve"> and </w:t>
      </w:r>
      <w:r w:rsidRPr="00774068">
        <w:rPr>
          <w:rFonts w:ascii="TimesNewRoman" w:hAnsi="TimesNewRoman"/>
          <w:color w:val="000000"/>
          <w:sz w:val="24"/>
          <w:szCs w:val="24"/>
          <w:lang w:val="en-GB"/>
        </w:rPr>
        <w:t>mushrooms</w:t>
      </w:r>
      <w:r>
        <w:rPr>
          <w:rFonts w:ascii="TimesNewRoman" w:hAnsi="TimesNewRoman"/>
          <w:color w:val="000000"/>
          <w:sz w:val="24"/>
          <w:szCs w:val="24"/>
          <w:lang w:val="en-GB"/>
        </w:rPr>
        <w:t xml:space="preserve">) which work in synergic manner in order to make a desire product. More studies </w:t>
      </w:r>
      <w:proofErr w:type="gramStart"/>
      <w:r>
        <w:rPr>
          <w:rFonts w:ascii="TimesNewRoman" w:hAnsi="TimesNewRoman"/>
          <w:color w:val="000000"/>
          <w:sz w:val="24"/>
          <w:szCs w:val="24"/>
          <w:lang w:val="en-GB"/>
        </w:rPr>
        <w:t>are needed</w:t>
      </w:r>
      <w:proofErr w:type="gramEnd"/>
      <w:r>
        <w:rPr>
          <w:rFonts w:ascii="TimesNewRoman" w:hAnsi="TimesNewRoman"/>
          <w:color w:val="000000"/>
          <w:sz w:val="24"/>
          <w:szCs w:val="24"/>
          <w:lang w:val="en-GB"/>
        </w:rPr>
        <w:t xml:space="preserve"> to fully characterize fungi and assess their biotechnology application.  </w:t>
      </w:r>
      <w:r>
        <w:rPr>
          <w:rFonts w:ascii="Times New Roman" w:hAnsi="Times New Roman" w:cs="Times New Roman"/>
          <w:sz w:val="24"/>
          <w:szCs w:val="24"/>
          <w:lang w:val="en-GB"/>
        </w:rPr>
        <w:t xml:space="preserve"> </w:t>
      </w:r>
    </w:p>
    <w:p w:rsidR="000F5D72" w:rsidRPr="00EF5E92" w:rsidRDefault="000F5D72" w:rsidP="000F5D72">
      <w:pPr>
        <w:pStyle w:val="BodyTextIntechOpen"/>
        <w:rPr>
          <w:lang w:val="en-GB"/>
        </w:rPr>
      </w:pPr>
    </w:p>
    <w:p w:rsidR="000F5D72" w:rsidRPr="000F5D72" w:rsidRDefault="000F5D72" w:rsidP="000F5D72">
      <w:pPr>
        <w:pStyle w:val="KeywordsIntechOpen"/>
        <w:rPr>
          <w:lang w:val="en-GB"/>
        </w:rPr>
      </w:pPr>
      <w:r w:rsidRPr="000F5D72">
        <w:rPr>
          <w:b/>
          <w:lang w:val="en-GB"/>
        </w:rPr>
        <w:t>Keywords:</w:t>
      </w:r>
      <w:r w:rsidRPr="000F5D72">
        <w:rPr>
          <w:lang w:val="en-GB"/>
        </w:rPr>
        <w:t xml:space="preserve">  </w:t>
      </w:r>
      <w:r w:rsidRPr="00756606">
        <w:rPr>
          <w:lang w:val="en-GB"/>
        </w:rPr>
        <w:t xml:space="preserve">West Africa, Yeasts, </w:t>
      </w:r>
      <w:r>
        <w:rPr>
          <w:lang w:val="en-GB"/>
        </w:rPr>
        <w:t xml:space="preserve">Fungi, </w:t>
      </w:r>
      <w:r w:rsidRPr="00756606">
        <w:rPr>
          <w:lang w:val="en-GB"/>
        </w:rPr>
        <w:t>Beverages, fermented foods</w:t>
      </w:r>
    </w:p>
    <w:p w:rsidR="000F5D72" w:rsidRPr="000F5D72" w:rsidRDefault="000F5D72" w:rsidP="000F5D72">
      <w:pPr>
        <w:pStyle w:val="Titre1"/>
        <w:numPr>
          <w:ilvl w:val="0"/>
          <w:numId w:val="5"/>
        </w:numPr>
        <w:rPr>
          <w:rFonts w:ascii="Arial" w:hAnsi="Arial" w:cs="Arial"/>
          <w:b/>
          <w:bCs/>
          <w:sz w:val="20"/>
          <w:szCs w:val="20"/>
          <w:lang w:val="en-GB"/>
        </w:rPr>
      </w:pPr>
      <w:r w:rsidRPr="000F5D72">
        <w:rPr>
          <w:rFonts w:ascii="Arial" w:hAnsi="Arial" w:cs="Arial"/>
          <w:b/>
          <w:bCs/>
          <w:sz w:val="20"/>
          <w:szCs w:val="20"/>
          <w:lang w:val="en-GB"/>
        </w:rPr>
        <w:t>Introduction</w:t>
      </w:r>
    </w:p>
    <w:p w:rsidR="000F5D72" w:rsidRPr="001B269C" w:rsidRDefault="000F5D72" w:rsidP="000F5D72">
      <w:pPr>
        <w:jc w:val="both"/>
        <w:rPr>
          <w:rFonts w:ascii="Arial" w:hAnsi="Arial" w:cs="Arial"/>
          <w:color w:val="000000"/>
          <w:sz w:val="20"/>
          <w:szCs w:val="20"/>
          <w:lang w:val="en-GB"/>
        </w:rPr>
      </w:pPr>
      <w:r w:rsidRPr="001B269C">
        <w:rPr>
          <w:rFonts w:ascii="Arial" w:hAnsi="Arial" w:cs="Arial"/>
          <w:color w:val="242021"/>
          <w:sz w:val="20"/>
          <w:szCs w:val="20"/>
          <w:lang w:val="en-GB"/>
        </w:rPr>
        <w:t xml:space="preserve">In </w:t>
      </w:r>
      <w:r w:rsidRPr="001B269C">
        <w:rPr>
          <w:rFonts w:ascii="Arial" w:hAnsi="Arial" w:cs="Arial"/>
          <w:color w:val="242021"/>
          <w:sz w:val="20"/>
          <w:szCs w:val="20"/>
          <w:lang w:val="en-US"/>
        </w:rPr>
        <w:t xml:space="preserve">Benin, Burkina Faso, Cape Verde, Côte d’Ivoire, Gambia, Ghana, Guinea, Guinea-Bissau, Liberia, Mali, </w:t>
      </w:r>
      <w:proofErr w:type="spellStart"/>
      <w:r w:rsidRPr="001B269C">
        <w:rPr>
          <w:rFonts w:ascii="Arial" w:hAnsi="Arial" w:cs="Arial"/>
          <w:color w:val="242021"/>
          <w:sz w:val="20"/>
          <w:szCs w:val="20"/>
          <w:lang w:val="en-US"/>
        </w:rPr>
        <w:t>Mauritanie</w:t>
      </w:r>
      <w:proofErr w:type="spellEnd"/>
      <w:r w:rsidRPr="001B269C">
        <w:rPr>
          <w:rFonts w:ascii="Arial" w:hAnsi="Arial" w:cs="Arial"/>
          <w:color w:val="242021"/>
          <w:sz w:val="20"/>
          <w:szCs w:val="20"/>
          <w:lang w:val="en-US"/>
        </w:rPr>
        <w:t>, Niger, Nigeria, Senegal, Sierra Leone and Togo</w:t>
      </w:r>
      <w:r w:rsidRPr="001B269C">
        <w:rPr>
          <w:rFonts w:ascii="Arial" w:hAnsi="Arial" w:cs="Arial"/>
          <w:color w:val="242021"/>
          <w:sz w:val="20"/>
          <w:szCs w:val="20"/>
          <w:lang w:val="en-GB"/>
        </w:rPr>
        <w:t xml:space="preserve"> a variety of traditional fermented and unfermented foods and beverages </w:t>
      </w:r>
      <w:proofErr w:type="gramStart"/>
      <w:r w:rsidRPr="001B269C">
        <w:rPr>
          <w:rFonts w:ascii="Arial" w:hAnsi="Arial" w:cs="Arial"/>
          <w:color w:val="242021"/>
          <w:sz w:val="20"/>
          <w:szCs w:val="20"/>
          <w:lang w:val="en-GB"/>
        </w:rPr>
        <w:t>are largely consumed</w:t>
      </w:r>
      <w:proofErr w:type="gramEnd"/>
      <w:r w:rsidRPr="001B269C">
        <w:rPr>
          <w:rFonts w:ascii="Arial" w:hAnsi="Arial" w:cs="Arial"/>
          <w:color w:val="242021"/>
          <w:sz w:val="20"/>
          <w:szCs w:val="20"/>
          <w:lang w:val="en-GB"/>
        </w:rPr>
        <w:t xml:space="preserve">. Among these foods and beverage we can distinguish </w:t>
      </w:r>
      <w:proofErr w:type="spellStart"/>
      <w:r w:rsidRPr="001B269C">
        <w:rPr>
          <w:rFonts w:ascii="Arial" w:hAnsi="Arial" w:cs="Arial"/>
          <w:i/>
          <w:iCs/>
          <w:color w:val="000000"/>
          <w:sz w:val="20"/>
          <w:szCs w:val="20"/>
          <w:lang w:val="en-US"/>
        </w:rPr>
        <w:t>Akamu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Agbélima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Attiéké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Dégué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Doklu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Gari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Gowé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fura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Kenkey</w:t>
      </w:r>
      <w:proofErr w:type="spellEnd"/>
      <w:r w:rsidRPr="001B269C">
        <w:rPr>
          <w:rFonts w:ascii="Arial" w:hAnsi="Arial" w:cs="Arial"/>
          <w:i/>
          <w:iCs/>
          <w:color w:val="000000"/>
          <w:sz w:val="20"/>
          <w:szCs w:val="20"/>
          <w:lang w:val="en-US"/>
        </w:rPr>
        <w:t xml:space="preserve">, Koko, </w:t>
      </w:r>
      <w:proofErr w:type="spellStart"/>
      <w:r w:rsidRPr="001B269C">
        <w:rPr>
          <w:rFonts w:ascii="Arial" w:hAnsi="Arial" w:cs="Arial"/>
          <w:i/>
          <w:iCs/>
          <w:color w:val="000000"/>
          <w:sz w:val="20"/>
          <w:szCs w:val="20"/>
          <w:lang w:val="en-US"/>
        </w:rPr>
        <w:t>Kunun</w:t>
      </w:r>
      <w:proofErr w:type="spellEnd"/>
      <w:r w:rsidRPr="001B269C">
        <w:rPr>
          <w:rFonts w:ascii="Arial" w:hAnsi="Arial" w:cs="Arial"/>
          <w:i/>
          <w:iCs/>
          <w:color w:val="000000"/>
          <w:sz w:val="20"/>
          <w:szCs w:val="20"/>
          <w:lang w:val="en-US"/>
        </w:rPr>
        <w:t xml:space="preserve"> drink, </w:t>
      </w:r>
      <w:proofErr w:type="spellStart"/>
      <w:r w:rsidRPr="001B269C">
        <w:rPr>
          <w:rFonts w:ascii="Arial" w:hAnsi="Arial" w:cs="Arial"/>
          <w:i/>
          <w:iCs/>
          <w:color w:val="000000"/>
          <w:sz w:val="20"/>
          <w:szCs w:val="20"/>
          <w:lang w:val="en-US"/>
        </w:rPr>
        <w:t>lafun</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Mawè</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Nunu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Obiolor</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Ogi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Pito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Tchapalo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Tchoukoutou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Wagashie</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sz w:val="20"/>
          <w:szCs w:val="20"/>
          <w:lang w:val="en-US"/>
        </w:rPr>
        <w:t>bissap</w:t>
      </w:r>
      <w:proofErr w:type="spellEnd"/>
      <w:r w:rsidRPr="001B269C">
        <w:rPr>
          <w:rFonts w:ascii="Arial" w:hAnsi="Arial" w:cs="Arial"/>
          <w:i/>
          <w:iCs/>
          <w:sz w:val="20"/>
          <w:szCs w:val="20"/>
          <w:lang w:val="en-US"/>
        </w:rPr>
        <w:t xml:space="preserve">, </w:t>
      </w:r>
      <w:proofErr w:type="spellStart"/>
      <w:r w:rsidRPr="001B269C">
        <w:rPr>
          <w:rFonts w:ascii="Arial" w:hAnsi="Arial" w:cs="Arial"/>
          <w:i/>
          <w:iCs/>
          <w:sz w:val="20"/>
          <w:szCs w:val="20"/>
          <w:lang w:val="en-US"/>
        </w:rPr>
        <w:t>gnamakoudji</w:t>
      </w:r>
      <w:proofErr w:type="spellEnd"/>
      <w:r w:rsidRPr="001B269C">
        <w:rPr>
          <w:rFonts w:ascii="Arial" w:hAnsi="Arial" w:cs="Arial"/>
          <w:i/>
          <w:iCs/>
          <w:sz w:val="20"/>
          <w:szCs w:val="20"/>
          <w:lang w:val="en-US"/>
        </w:rPr>
        <w:t xml:space="preserve">, </w:t>
      </w:r>
      <w:r w:rsidRPr="001B269C">
        <w:rPr>
          <w:rFonts w:ascii="Arial" w:hAnsi="Arial" w:cs="Arial"/>
          <w:i/>
          <w:iCs/>
          <w:color w:val="000000"/>
          <w:sz w:val="20"/>
          <w:szCs w:val="20"/>
          <w:lang w:val="en-US"/>
        </w:rPr>
        <w:t xml:space="preserve">zoom </w:t>
      </w:r>
      <w:proofErr w:type="spellStart"/>
      <w:r w:rsidRPr="001B269C">
        <w:rPr>
          <w:rFonts w:ascii="Arial" w:hAnsi="Arial" w:cs="Arial"/>
          <w:i/>
          <w:iCs/>
          <w:color w:val="000000"/>
          <w:sz w:val="20"/>
          <w:szCs w:val="20"/>
          <w:lang w:val="en-US"/>
        </w:rPr>
        <w:t>koom</w:t>
      </w:r>
      <w:proofErr w:type="spellEnd"/>
      <w:r w:rsidRPr="001B269C">
        <w:rPr>
          <w:rFonts w:ascii="Arial" w:hAnsi="Arial" w:cs="Arial"/>
          <w:color w:val="000000"/>
          <w:sz w:val="20"/>
          <w:szCs w:val="20"/>
          <w:lang w:val="en-US"/>
        </w:rPr>
        <w:t xml:space="preserve">, etc. </w:t>
      </w:r>
      <w:r w:rsidRPr="001B269C">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&lt;EndNote&gt;&lt;Cite&gt;&lt;Author&gt;Taale&lt;/Author&gt;&lt;Year&gt;2020&lt;/Year&gt;&lt;RecNum&gt;685&lt;/RecNum&gt;&lt;DisplayText&gt;[1]&lt;/DisplayText&gt;&lt;record&gt;&lt;rec-number&gt;685&lt;/rec-number&gt;&lt;foreign-keys&gt;&lt;key app="EN" db-id="zra9dwe29tr9a7e2pt8xtw0lttrfw9xtxatv" timestamp="1670576679"&gt;685&lt;/key&gt;&lt;/foreign-keys&gt;&lt;ref-type name="Book Section"&gt;5&lt;/ref-type&gt;&lt;contributors&gt;&lt;authors&gt;&lt;author&gt;Taale, E.&lt;/author&gt;&lt;author&gt;Djery, B.&lt;/author&gt;&lt;author&gt;Sina, H.&lt;/author&gt;&lt;author&gt;Kogno, E.&lt;/author&gt;&lt;author&gt;Karou, S. D.&lt;/author&gt;&lt;author&gt;Traore, A. S.&lt;/author&gt;&lt;author&gt;Baba-Moussa, L.&lt;/author&gt;&lt;author&gt;Savadogo, A.&lt;/author&gt;&lt;author&gt;Ameyapoh, Y.&lt;/author&gt;&lt;/authors&gt;&lt;secondary-authors&gt;&lt;author&gt;Verma, D. K.&lt;/author&gt;&lt;author&gt;Patel, A. R.&lt;/author&gt;&lt;author&gt;Srivastav, P. P.&lt;/author&gt;&lt;author&gt;Mohapatra, B.&lt;/author&gt;&lt;author&gt;Niamah, A. K.&lt;/author&gt;&lt;/secondary-authors&gt;&lt;/contributors&gt;&lt;titles&gt;&lt;title&gt;Indigenous Food and Food Products of West Africa: Employed Microorganisms and Their Antimicrobial and Antifungal Activities Non Ribosomal Peptide Synthetase View project Fight against diabetes in Benin View project&lt;/title&gt;&lt;secondary-title&gt;Microbiology for food and health: Technological development and advances&lt;/secondary-title&gt;&lt;/titles&gt;&lt;pages&gt;149-194&lt;/pages&gt;&lt;dates&gt;&lt;year&gt;2020&lt;/year&gt;&lt;/dates&gt;&lt;publisher&gt;Apple Academic Press, Inc., Canada&lt;/publisher&gt;&lt;isbn&gt;ISBN 9781771888134 (hardcover) / ISBN 9780429276170 (ebook).&lt;/isbn&gt;&lt;urls&gt;&lt;related-urls&gt;&lt;url&gt;https://www.researchgate.net/publication/339596607&lt;/url&gt;&lt;/related-urls&gt;&lt;/urls&gt;&lt;electronic-resource-num&gt;10.1201/9780429276170-5&lt;/electronic-resource-num&gt;&lt;/record&gt;&lt;/Cite&gt;&lt;/EndNote&gt;</w:instrText>
      </w:r>
      <w:r w:rsidRPr="001B269C">
        <w:rPr>
          <w:rFonts w:ascii="Arial" w:hAnsi="Arial" w:cs="Arial"/>
          <w:color w:val="000000"/>
          <w:sz w:val="20"/>
          <w:szCs w:val="20"/>
          <w:lang w:val="en-US"/>
        </w:rPr>
        <w:fldChar w:fldCharType="separate"/>
      </w:r>
      <w:r>
        <w:rPr>
          <w:rFonts w:ascii="Arial" w:hAnsi="Arial" w:cs="Arial"/>
          <w:noProof/>
          <w:color w:val="000000"/>
          <w:sz w:val="20"/>
          <w:szCs w:val="20"/>
          <w:lang w:val="en-US"/>
        </w:rPr>
        <w:t>[1]</w:t>
      </w:r>
      <w:r w:rsidRPr="001B269C">
        <w:rPr>
          <w:rFonts w:ascii="Arial" w:hAnsi="Arial" w:cs="Arial"/>
          <w:color w:val="000000"/>
          <w:sz w:val="20"/>
          <w:szCs w:val="20"/>
          <w:lang w:val="en-US"/>
        </w:rPr>
        <w:fldChar w:fldCharType="end"/>
      </w:r>
      <w:r w:rsidRPr="001B269C">
        <w:rPr>
          <w:rFonts w:ascii="Arial" w:hAnsi="Arial" w:cs="Arial"/>
          <w:color w:val="000000"/>
          <w:sz w:val="20"/>
          <w:szCs w:val="20"/>
          <w:lang w:val="en-US"/>
        </w:rPr>
        <w:t xml:space="preserve">. Those products are obtained </w:t>
      </w:r>
      <w:r w:rsidRPr="001B269C">
        <w:rPr>
          <w:rFonts w:ascii="Arial" w:hAnsi="Arial" w:cs="Arial"/>
          <w:color w:val="242021"/>
          <w:sz w:val="20"/>
          <w:szCs w:val="20"/>
          <w:lang w:val="en-GB"/>
        </w:rPr>
        <w:t xml:space="preserve">by leaving raw material (cereals, </w:t>
      </w:r>
      <w:proofErr w:type="spellStart"/>
      <w:r w:rsidRPr="001B269C">
        <w:rPr>
          <w:rFonts w:ascii="Arial" w:hAnsi="Arial" w:cs="Arial"/>
          <w:color w:val="242021"/>
          <w:sz w:val="20"/>
          <w:szCs w:val="20"/>
          <w:lang w:val="en-GB"/>
        </w:rPr>
        <w:t>ruber</w:t>
      </w:r>
      <w:proofErr w:type="spellEnd"/>
      <w:r w:rsidRPr="001B269C">
        <w:rPr>
          <w:rFonts w:ascii="Arial" w:hAnsi="Arial" w:cs="Arial"/>
          <w:color w:val="242021"/>
          <w:sz w:val="20"/>
          <w:szCs w:val="20"/>
          <w:lang w:val="en-GB"/>
        </w:rPr>
        <w:t xml:space="preserve">, </w:t>
      </w:r>
      <w:proofErr w:type="gramStart"/>
      <w:r w:rsidRPr="001B269C">
        <w:rPr>
          <w:rFonts w:ascii="Arial" w:hAnsi="Arial" w:cs="Arial"/>
          <w:color w:val="242021"/>
          <w:sz w:val="20"/>
          <w:szCs w:val="20"/>
          <w:lang w:val="en-GB"/>
        </w:rPr>
        <w:t>milk, …)</w:t>
      </w:r>
      <w:proofErr w:type="gramEnd"/>
      <w:r w:rsidRPr="001B269C">
        <w:rPr>
          <w:rFonts w:ascii="Arial" w:hAnsi="Arial" w:cs="Arial"/>
          <w:color w:val="242021"/>
          <w:sz w:val="20"/>
          <w:szCs w:val="20"/>
          <w:lang w:val="en-GB"/>
        </w:rPr>
        <w:t xml:space="preserve">  to a spontaneous fermentation process favourite by the presence of a mixed microorganisms such as moulds, bacteria and yeasts. They are thus produced by a house </w:t>
      </w:r>
      <w:proofErr w:type="gramStart"/>
      <w:r w:rsidRPr="001B269C">
        <w:rPr>
          <w:rFonts w:ascii="Arial" w:hAnsi="Arial" w:cs="Arial"/>
          <w:color w:val="242021"/>
          <w:sz w:val="20"/>
          <w:szCs w:val="20"/>
          <w:lang w:val="en-GB"/>
        </w:rPr>
        <w:t>art which</w:t>
      </w:r>
      <w:proofErr w:type="gramEnd"/>
      <w:r w:rsidRPr="001B269C">
        <w:rPr>
          <w:rFonts w:ascii="Arial" w:hAnsi="Arial" w:cs="Arial"/>
          <w:color w:val="242021"/>
          <w:sz w:val="20"/>
          <w:szCs w:val="20"/>
          <w:lang w:val="en-GB"/>
        </w:rPr>
        <w:t xml:space="preserve"> is transmitted generation to generation and sometimes still as family heritage. According to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&lt;EndNote&gt;&lt;Cite&gt;&lt;Author&gt;Jespersen&lt;/Author&gt;&lt;Year&gt;2003&lt;/Year&gt;&lt;RecNum&gt;228&lt;/RecNum&gt;&lt;DisplayText&gt;[2]&lt;/DisplayText&gt;&lt;record&gt;&lt;rec-number&gt;228&lt;/rec-number&gt;&lt;foreign-keys&gt;&lt;key app="EN" db-id="zra9dwe29tr9a7e2pt8xtw0lttrfw9xtxatv" timestamp="1670576675"&gt;228&lt;/key&gt;&lt;/foreign-keys&gt;&lt;ref-type name="Journal Article"&gt;17&lt;/ref-type&gt;&lt;contributors&gt;&lt;authors&gt;&lt;author&gt;Jespersen, Lene&lt;/author&gt;&lt;/authors&gt;&lt;/contributors&gt;&lt;titles&gt;&lt;title&gt;Occurrence and taxonomic characteristics of strains of Saccharomyces cerevisiae predominant in African indigenous fermented foods and beverages&lt;/title&gt;&lt;secondary-title&gt;FEMS Yeast Research&lt;/secondary-title&gt;&lt;/titles&gt;&lt;periodical&gt;&lt;full-title&gt;FEMS Yeast Research&lt;/full-title&gt;&lt;/periodical&gt;&lt;pages&gt;191-200&lt;/pages&gt;&lt;volume&gt;3&lt;/volume&gt;&lt;number&gt;2&lt;/number&gt;&lt;keywords&gt;&lt;keyword&gt;Fermented maize&lt;/keyword&gt;&lt;keyword&gt;Indigenous fermented food and beverage&lt;/keyword&gt;&lt;keyword&gt;Saccharomyces cerevisiae&lt;/keyword&gt;&lt;keyword&gt;Sorghum beer&lt;/keyword&gt;&lt;keyword&gt;probiotics&lt;/keyword&gt;&lt;/keywords&gt;&lt;dates&gt;&lt;year&gt;2003&lt;/year&gt;&lt;pub-dates&gt;&lt;date&gt;2003/4//&lt;/date&gt;&lt;/pub-dates&gt;&lt;/dates&gt;&lt;publisher&gt;Oxford Academic&lt;/publisher&gt;&lt;urls&gt;&lt;related-urls&gt;&lt;url&gt;https://academic.oup.com/femsyr/article/3/2/191/590728&lt;/url&gt;&lt;/related-urls&gt;&lt;/urls&gt;&lt;electronic-resource-num&gt;10.1016/S1567-1356(02)00185-X&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[2]</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yeasts have gained researchers especially African’s because of </w:t>
      </w:r>
      <w:r w:rsidRPr="001B269C">
        <w:rPr>
          <w:rFonts w:ascii="Arial" w:hAnsi="Arial" w:cs="Arial"/>
          <w:color w:val="000000"/>
          <w:sz w:val="20"/>
          <w:szCs w:val="20"/>
          <w:lang w:val="en-GB"/>
        </w:rPr>
        <w:t xml:space="preserve">the enormous functions they perform in the fermentation of foods, aroma formation and maturation.  </w:t>
      </w:r>
    </w:p>
    <w:p w:rsidR="000F5D72" w:rsidRPr="001B269C" w:rsidRDefault="000F5D72" w:rsidP="000F5D72">
      <w:pPr>
        <w:jc w:val="both"/>
        <w:rPr>
          <w:rFonts w:ascii="Arial" w:hAnsi="Arial" w:cs="Arial"/>
          <w:color w:val="000000"/>
          <w:sz w:val="20"/>
          <w:szCs w:val="20"/>
          <w:lang w:val="en-GB"/>
        </w:rPr>
      </w:pPr>
      <w:r w:rsidRPr="001B269C">
        <w:rPr>
          <w:rFonts w:ascii="Arial" w:hAnsi="Arial" w:cs="Arial"/>
          <w:color w:val="000000"/>
          <w:sz w:val="20"/>
          <w:szCs w:val="20"/>
          <w:lang w:val="en-GB"/>
        </w:rPr>
        <w:lastRenderedPageBreak/>
        <w:t xml:space="preserve">Yeasts, </w:t>
      </w:r>
      <w:proofErr w:type="spellStart"/>
      <w:r w:rsidRPr="001B269C">
        <w:rPr>
          <w:rFonts w:ascii="Arial" w:hAnsi="Arial" w:cs="Arial"/>
          <w:color w:val="000000"/>
          <w:sz w:val="20"/>
          <w:szCs w:val="20"/>
          <w:lang w:val="en-GB"/>
        </w:rPr>
        <w:t>molds</w:t>
      </w:r>
      <w:proofErr w:type="spellEnd"/>
      <w:r w:rsidRPr="001B269C">
        <w:rPr>
          <w:rFonts w:ascii="Arial" w:hAnsi="Arial" w:cs="Arial"/>
          <w:color w:val="000000"/>
          <w:sz w:val="20"/>
          <w:szCs w:val="20"/>
          <w:lang w:val="en-GB"/>
        </w:rPr>
        <w:t xml:space="preserve">, and mushrooms are eukaryotic organisms belonging to fungus (plural: fungi or funguses) group. Amount them especially, yeasts play key role in food transformation using different types of substrates (millet, sorghum, milk, maize, cassava, </w:t>
      </w:r>
      <w:proofErr w:type="gramStart"/>
      <w:r w:rsidRPr="001B269C">
        <w:rPr>
          <w:rFonts w:ascii="Arial" w:hAnsi="Arial" w:cs="Arial"/>
          <w:color w:val="000000"/>
          <w:sz w:val="20"/>
          <w:szCs w:val="20"/>
          <w:lang w:val="en-GB"/>
        </w:rPr>
        <w:t>banana, …)</w:t>
      </w:r>
      <w:proofErr w:type="gramEnd"/>
      <w:r w:rsidRPr="001B269C">
        <w:rPr>
          <w:rFonts w:ascii="Arial" w:hAnsi="Arial" w:cs="Arial"/>
          <w:color w:val="000000"/>
          <w:sz w:val="20"/>
          <w:szCs w:val="20"/>
          <w:lang w:val="en-GB"/>
        </w:rPr>
        <w:t xml:space="preserve"> to produce a wide range of fermented products such as </w:t>
      </w:r>
      <w:proofErr w:type="spellStart"/>
      <w:r w:rsidRPr="00271E0E">
        <w:rPr>
          <w:rFonts w:ascii="Arial" w:hAnsi="Arial" w:cs="Arial"/>
          <w:i/>
          <w:color w:val="000000"/>
          <w:sz w:val="20"/>
          <w:szCs w:val="20"/>
          <w:lang w:val="en-GB"/>
        </w:rPr>
        <w:t>pito</w:t>
      </w:r>
      <w:proofErr w:type="spellEnd"/>
      <w:r w:rsidRPr="00271E0E">
        <w:rPr>
          <w:rFonts w:ascii="Arial" w:hAnsi="Arial" w:cs="Arial"/>
          <w:i/>
          <w:color w:val="000000"/>
          <w:sz w:val="20"/>
          <w:szCs w:val="20"/>
          <w:lang w:val="en-GB"/>
        </w:rPr>
        <w:t xml:space="preserve">, </w:t>
      </w:r>
      <w:proofErr w:type="spellStart"/>
      <w:r w:rsidRPr="00271E0E">
        <w:rPr>
          <w:rFonts w:ascii="Arial" w:hAnsi="Arial" w:cs="Arial"/>
          <w:i/>
          <w:color w:val="000000"/>
          <w:sz w:val="20"/>
          <w:szCs w:val="20"/>
          <w:lang w:val="en-GB"/>
        </w:rPr>
        <w:t>gowè</w:t>
      </w:r>
      <w:proofErr w:type="spellEnd"/>
      <w:r w:rsidRPr="00271E0E">
        <w:rPr>
          <w:rFonts w:ascii="Arial" w:hAnsi="Arial" w:cs="Arial"/>
          <w:i/>
          <w:color w:val="000000"/>
          <w:sz w:val="20"/>
          <w:szCs w:val="20"/>
          <w:lang w:val="en-GB"/>
        </w:rPr>
        <w:t xml:space="preserve">, </w:t>
      </w:r>
      <w:proofErr w:type="spellStart"/>
      <w:r w:rsidRPr="00271E0E">
        <w:rPr>
          <w:rFonts w:ascii="Arial" w:hAnsi="Arial" w:cs="Arial"/>
          <w:i/>
          <w:color w:val="000000"/>
          <w:sz w:val="20"/>
          <w:szCs w:val="20"/>
          <w:lang w:val="en-GB"/>
        </w:rPr>
        <w:t>kunu</w:t>
      </w:r>
      <w:proofErr w:type="spellEnd"/>
      <w:r w:rsidRPr="00271E0E">
        <w:rPr>
          <w:rFonts w:ascii="Arial" w:hAnsi="Arial" w:cs="Arial"/>
          <w:i/>
          <w:color w:val="000000"/>
          <w:sz w:val="20"/>
          <w:szCs w:val="20"/>
          <w:lang w:val="en-GB"/>
        </w:rPr>
        <w:t xml:space="preserve">, </w:t>
      </w:r>
      <w:proofErr w:type="spellStart"/>
      <w:r w:rsidRPr="00271E0E">
        <w:rPr>
          <w:rFonts w:ascii="Arial" w:hAnsi="Arial" w:cs="Arial"/>
          <w:i/>
          <w:color w:val="000000"/>
          <w:sz w:val="20"/>
          <w:szCs w:val="20"/>
          <w:lang w:val="en-GB"/>
        </w:rPr>
        <w:t>wagashie</w:t>
      </w:r>
      <w:proofErr w:type="spellEnd"/>
      <w:r w:rsidRPr="001B269C">
        <w:rPr>
          <w:rFonts w:ascii="Arial" w:hAnsi="Arial" w:cs="Arial"/>
          <w:color w:val="000000"/>
          <w:sz w:val="20"/>
          <w:szCs w:val="20"/>
          <w:lang w:val="en-GB"/>
        </w:rPr>
        <w:t xml:space="preserve">, …. </w:t>
      </w:r>
      <w:r w:rsidRPr="001B269C">
        <w:rPr>
          <w:rFonts w:ascii="Arial" w:hAnsi="Arial" w:cs="Arial"/>
          <w:color w:val="000000"/>
          <w:sz w:val="20"/>
          <w:szCs w:val="20"/>
          <w:lang w:val="en-US"/>
        </w:rPr>
        <w:t xml:space="preserve">For </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&lt;EndNote&gt;&lt;Cite&gt;&lt;Author&gt;Rai&lt;/Author&gt;&lt;Year&gt;2016&lt;/Year&gt;&lt;RecNum&gt;241&lt;/RecNum&gt;&lt;DisplayText&gt;[3]&lt;/DisplayText&gt;&lt;record&gt;&lt;rec-number&gt;241&lt;/rec-number&gt;&lt;foreign-keys&gt;&lt;key app="EN" db-id="zra9dwe29tr9a7e2pt8xtw0lttrfw9xtxatv" timestamp="1670576675"&gt;241&lt;/key&gt;&lt;/foreign-keys&gt;&lt;ref-type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Pr="001B269C">
        <w:rPr>
          <w:rFonts w:ascii="Arial" w:hAnsi="Arial" w:cs="Arial"/>
          <w:color w:val="000000"/>
          <w:sz w:val="20"/>
          <w:szCs w:val="20"/>
          <w:lang w:val="en-GB"/>
        </w:rPr>
        <w:fldChar w:fldCharType="separate"/>
      </w:r>
      <w:r w:rsidRPr="001B269C">
        <w:rPr>
          <w:rFonts w:ascii="Arial" w:hAnsi="Arial" w:cs="Arial"/>
          <w:noProof/>
          <w:color w:val="000000"/>
          <w:sz w:val="20"/>
          <w:szCs w:val="20"/>
          <w:lang w:val="en-US"/>
        </w:rPr>
        <w:t>[3]</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US"/>
        </w:rPr>
        <w:t xml:space="preserve">, yeasts enhance bioactive components by the production of enzymes, metabolites and they also act in a synergistic manner with other groups of microorganisms especially Lactic Acid Bacteria (LAB) resulting in the improvement of functional properties. </w:t>
      </w:r>
      <w:r w:rsidRPr="001B269C">
        <w:rPr>
          <w:rFonts w:ascii="Arial" w:hAnsi="Arial" w:cs="Arial"/>
          <w:color w:val="000000"/>
          <w:sz w:val="20"/>
          <w:szCs w:val="20"/>
          <w:lang w:val="en-GB"/>
        </w:rPr>
        <w:t xml:space="preserve">By the action of yeasts, </w:t>
      </w:r>
      <w:proofErr w:type="spellStart"/>
      <w:r w:rsidRPr="001B269C">
        <w:rPr>
          <w:rFonts w:ascii="Arial" w:hAnsi="Arial" w:cs="Arial"/>
          <w:color w:val="000000"/>
          <w:sz w:val="20"/>
          <w:szCs w:val="20"/>
          <w:lang w:val="en-GB"/>
        </w:rPr>
        <w:t>molds</w:t>
      </w:r>
      <w:proofErr w:type="spellEnd"/>
      <w:r w:rsidRPr="001B269C">
        <w:rPr>
          <w:rFonts w:ascii="Arial" w:hAnsi="Arial" w:cs="Arial"/>
          <w:color w:val="000000"/>
          <w:sz w:val="20"/>
          <w:szCs w:val="20"/>
          <w:lang w:val="en-GB"/>
        </w:rPr>
        <w:t xml:space="preserve"> and LAB, west African  traditional fermented food products contain useful metabolites that improve digestion, boost immunity and promote a healthy weight</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&lt;EndNote&gt;&lt;Cite&gt;&lt;Author&gt;Zannou&lt;/Author&gt;&lt;Year&gt;2022&lt;/Year&gt;&lt;RecNum&gt;231&lt;/RecNum&gt;&lt;DisplayText&gt;[4]&lt;/DisplayText&gt;&lt;record&gt;&lt;rec-number&gt;231&lt;/rec-number&gt;&lt;foreign-keys&gt;&lt;key app="EN" db-id="zra9dwe29tr9a7e2pt8xtw0lttrfw9xtxatv" timestamp="1670576675"&gt;231&lt;/key&gt;&lt;/foreign-keys&gt;&lt;ref-type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[4]</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As reported by </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&lt;EndNote&gt;&lt;Cite&gt;&lt;Author&gt;Zannou&lt;/Author&gt;&lt;Year&gt;2022&lt;/Year&gt;&lt;RecNum&gt;231&lt;/RecNum&gt;&lt;DisplayText&gt;[4]&lt;/DisplayText&gt;&lt;record&gt;&lt;rec-number&gt;231&lt;/rec-number&gt;&lt;foreign-keys&gt;&lt;key app="EN" db-id="zra9dwe29tr9a7e2pt8xtw0lttrfw9xtxatv" timestamp="1670576675"&gt;231&lt;/key&gt;&lt;/foreign-keys&gt;&lt;ref-type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[4]</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traditional fermented food are an important source of income for local households, especially women, resulting in an improved living standard for the population.</w:t>
      </w:r>
    </w:p>
    <w:p w:rsidR="000F5D72" w:rsidRPr="001B269C" w:rsidRDefault="000F5D72" w:rsidP="000F5D72">
      <w:pPr>
        <w:jc w:val="both"/>
        <w:rPr>
          <w:rFonts w:ascii="Arial" w:hAnsi="Arial" w:cs="Arial"/>
          <w:color w:val="000000"/>
          <w:sz w:val="20"/>
          <w:szCs w:val="20"/>
          <w:lang w:val="en-GB"/>
        </w:rPr>
      </w:pPr>
      <w:r w:rsidRPr="001B269C">
        <w:rPr>
          <w:rFonts w:ascii="Arial" w:hAnsi="Arial" w:cs="Arial"/>
          <w:color w:val="000000"/>
          <w:sz w:val="20"/>
          <w:szCs w:val="20"/>
          <w:lang w:val="en-GB"/>
        </w:rPr>
        <w:t>Traditional fermentation processes provide a means of food preservation, improving the shelf life and adding to the nutrients in the food products in several African countries</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&lt;EndNote&gt;&lt;Cite&gt;&lt;Author&gt;Obafemi&lt;/Author&gt;&lt;Year&gt;2022&lt;/Year&gt;&lt;RecNum&gt;230&lt;/RecNum&gt;&lt;DisplayText&gt;[5]&lt;/DisplayText&gt;&lt;record&gt;&lt;rec-number&gt;230&lt;/rec-number&gt;&lt;foreign-keys&gt;&lt;key app="EN" db-id="zra9dwe29tr9a7e2pt8xtw0lttrfw9xtxatv" timestamp="1670576675"&gt;230&lt;/key&gt;&lt;/foreign-keys&gt;&lt;ref-type name="Journal Article"&gt;17&lt;/ref-type&gt;&lt;contributors&gt;&lt;authors&gt;&lt;author&gt;Obafemi, Yemisi D.&lt;/author&gt;&lt;author&gt;Oranusi, Solomon U.&lt;/author&gt;&lt;author&gt;Ajanaku, Kolawole O.&lt;/author&gt;&lt;author&gt;Akinduti, Paul A.&lt;/author&gt;&lt;author&gt;Leech, John&lt;/author&gt;&lt;author&gt;Cotter, Paul D.&lt;/author&gt;&lt;/authors&gt;&lt;/contributors&gt;&lt;titles&gt;&lt;title&gt;African fermented foods: overview, emerging benefits, and novel approaches to microbiome profiling&lt;/title&gt;&lt;secondary-title&gt;npj Science of Food 2022 6:1&lt;/secondary-title&gt;&lt;/titles&gt;&lt;periodical&gt;&lt;full-title&gt;npj Science of Food 2022 6:1&lt;/full-title&gt;&lt;/periodical&gt;&lt;pages&gt;1-9&lt;/pages&gt;&lt;volume&gt;6&lt;/volume&gt;&lt;number&gt;1&lt;/number&gt;&lt;keywords&gt;&lt;keyword&gt;Applied microbiology&lt;/keyword&gt;&lt;keyword&gt;Metagenomics&lt;/keyword&gt;&lt;keyword&gt;Microbiome&lt;/keyword&gt;&lt;/keywords&gt;&lt;dates&gt;&lt;year&gt;2022&lt;/year&gt;&lt;pub-dates&gt;&lt;date&gt;2022/2//&lt;/date&gt;&lt;/pub-dates&gt;&lt;/dates&gt;&lt;publisher&gt;Nature Publishing Group&lt;/publisher&gt;&lt;urls&gt;&lt;related-urls&gt;&lt;url&gt;https://www.nature.com/articles/s41538-022-00130-w&lt;/url&gt;&lt;/related-urls&gt;&lt;/urls&gt;&lt;electronic-resource-num&gt;10.1038/s41538-022-00130-w&lt;/electronic-resource-num&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[5]</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As with any fermented foods, the associated food microbiota is of great importance and interest, this paper aimed to highlight fungi species colonizing </w:t>
      </w:r>
      <w:proofErr w:type="gramStart"/>
      <w:r w:rsidRPr="001B269C">
        <w:rPr>
          <w:rFonts w:ascii="Arial" w:hAnsi="Arial" w:cs="Arial"/>
          <w:color w:val="000000"/>
          <w:sz w:val="20"/>
          <w:szCs w:val="20"/>
          <w:lang w:val="en-GB"/>
        </w:rPr>
        <w:t>west</w:t>
      </w:r>
      <w:proofErr w:type="gramEnd"/>
      <w:r w:rsidRPr="001B269C">
        <w:rPr>
          <w:rFonts w:ascii="Arial" w:hAnsi="Arial" w:cs="Arial"/>
          <w:color w:val="000000"/>
          <w:sz w:val="20"/>
          <w:szCs w:val="20"/>
          <w:lang w:val="en-GB"/>
        </w:rPr>
        <w:t xml:space="preserve"> Africa traditional fermented food and which role they play.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Types of </w:t>
      </w:r>
      <w:proofErr w:type="gramStart"/>
      <w:r w:rsidRPr="001B269C">
        <w:rPr>
          <w:rFonts w:ascii="Arial" w:hAnsi="Arial" w:cs="Arial"/>
          <w:b/>
          <w:bCs/>
          <w:sz w:val="20"/>
          <w:szCs w:val="20"/>
          <w:lang w:val="en-GB"/>
        </w:rPr>
        <w:t>west</w:t>
      </w:r>
      <w:proofErr w:type="gramEnd"/>
      <w:r w:rsidRPr="001B269C">
        <w:rPr>
          <w:rFonts w:ascii="Arial" w:hAnsi="Arial" w:cs="Arial"/>
          <w:b/>
          <w:bCs/>
          <w:sz w:val="20"/>
          <w:szCs w:val="20"/>
          <w:lang w:val="en-GB"/>
        </w:rPr>
        <w:t xml:space="preserve"> Africa indigenous foods</w:t>
      </w:r>
    </w:p>
    <w:p w:rsidR="000F5D72" w:rsidRPr="001B269C" w:rsidRDefault="000F5D72" w:rsidP="000F5D72">
      <w:pPr>
        <w:jc w:val="both"/>
        <w:rPr>
          <w:rFonts w:ascii="Arial" w:hAnsi="Arial" w:cs="Arial"/>
          <w:sz w:val="20"/>
          <w:szCs w:val="20"/>
          <w:lang w:val="en-GB"/>
        </w:rPr>
      </w:pPr>
      <w:r w:rsidRPr="001B269C">
        <w:rPr>
          <w:rFonts w:ascii="Arial" w:hAnsi="Arial" w:cs="Arial"/>
          <w:color w:val="242021"/>
          <w:sz w:val="20"/>
          <w:szCs w:val="20"/>
          <w:lang w:val="en-US"/>
        </w:rPr>
        <w:t xml:space="preserve">Benin, Burkina Faso, Cape Verde, Côte d’Ivoire, Gambia, Ghana, Guinea, Guinea-Bissau, Liberia, Mali, </w:t>
      </w:r>
      <w:proofErr w:type="spellStart"/>
      <w:r w:rsidRPr="001B269C">
        <w:rPr>
          <w:rFonts w:ascii="Arial" w:hAnsi="Arial" w:cs="Arial"/>
          <w:color w:val="242021"/>
          <w:sz w:val="20"/>
          <w:szCs w:val="20"/>
          <w:lang w:val="en-US"/>
        </w:rPr>
        <w:t>Mauritanie</w:t>
      </w:r>
      <w:proofErr w:type="spellEnd"/>
      <w:r w:rsidRPr="001B269C">
        <w:rPr>
          <w:rFonts w:ascii="Arial" w:hAnsi="Arial" w:cs="Arial"/>
          <w:color w:val="242021"/>
          <w:sz w:val="20"/>
          <w:szCs w:val="20"/>
          <w:lang w:val="en-US"/>
        </w:rPr>
        <w:t xml:space="preserve">, Niger, Nigeria, Senegal, Sierra Leone and Togo are countries belonging to western sub-region of Africa. </w:t>
      </w:r>
      <w:r w:rsidRPr="001B269C">
        <w:rPr>
          <w:rFonts w:ascii="Arial" w:hAnsi="Arial" w:cs="Arial"/>
          <w:color w:val="000000"/>
          <w:sz w:val="20"/>
          <w:szCs w:val="20"/>
          <w:lang w:val="en-US"/>
        </w:rPr>
        <w:t xml:space="preserve">In this region, several traditional fermented foods, non-fermented and beverages like </w:t>
      </w:r>
      <w:proofErr w:type="spellStart"/>
      <w:r w:rsidRPr="001B269C">
        <w:rPr>
          <w:rFonts w:ascii="Arial" w:hAnsi="Arial" w:cs="Arial"/>
          <w:i/>
          <w:iCs/>
          <w:color w:val="000000"/>
          <w:sz w:val="20"/>
          <w:szCs w:val="20"/>
          <w:lang w:val="en-US"/>
        </w:rPr>
        <w:t>Akamu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Agbélima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Attiéké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Dégué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Doklu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Gari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Gowé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fura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Kenkey</w:t>
      </w:r>
      <w:proofErr w:type="spellEnd"/>
      <w:r w:rsidRPr="001B269C">
        <w:rPr>
          <w:rFonts w:ascii="Arial" w:hAnsi="Arial" w:cs="Arial"/>
          <w:i/>
          <w:iCs/>
          <w:color w:val="000000"/>
          <w:sz w:val="20"/>
          <w:szCs w:val="20"/>
          <w:lang w:val="en-US"/>
        </w:rPr>
        <w:t xml:space="preserve">, Koko, </w:t>
      </w:r>
      <w:proofErr w:type="spellStart"/>
      <w:r w:rsidRPr="001B269C">
        <w:rPr>
          <w:rFonts w:ascii="Arial" w:hAnsi="Arial" w:cs="Arial"/>
          <w:i/>
          <w:iCs/>
          <w:color w:val="000000"/>
          <w:sz w:val="20"/>
          <w:szCs w:val="20"/>
          <w:lang w:val="en-US"/>
        </w:rPr>
        <w:t>Kunun</w:t>
      </w:r>
      <w:proofErr w:type="spellEnd"/>
      <w:r w:rsidRPr="001B269C">
        <w:rPr>
          <w:rFonts w:ascii="Arial" w:hAnsi="Arial" w:cs="Arial"/>
          <w:i/>
          <w:iCs/>
          <w:color w:val="000000"/>
          <w:sz w:val="20"/>
          <w:szCs w:val="20"/>
          <w:lang w:val="en-US"/>
        </w:rPr>
        <w:t xml:space="preserve"> drink, </w:t>
      </w:r>
      <w:proofErr w:type="spellStart"/>
      <w:r w:rsidRPr="001B269C">
        <w:rPr>
          <w:rFonts w:ascii="Arial" w:hAnsi="Arial" w:cs="Arial"/>
          <w:i/>
          <w:iCs/>
          <w:color w:val="000000"/>
          <w:sz w:val="20"/>
          <w:szCs w:val="20"/>
          <w:lang w:val="en-US"/>
        </w:rPr>
        <w:t>lafun</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Mawè</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Nunu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Obiolor</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Ogi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Pito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Tchapalo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Tchoukoutou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Wagashie</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GB"/>
        </w:rPr>
        <w:t>Afitin</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Iru</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Sonru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sz w:val="20"/>
          <w:szCs w:val="20"/>
          <w:lang w:val="en-US"/>
        </w:rPr>
        <w:t>bissap</w:t>
      </w:r>
      <w:proofErr w:type="spellEnd"/>
      <w:r w:rsidRPr="001B269C">
        <w:rPr>
          <w:rFonts w:ascii="Arial" w:hAnsi="Arial" w:cs="Arial"/>
          <w:i/>
          <w:iCs/>
          <w:sz w:val="20"/>
          <w:szCs w:val="20"/>
          <w:lang w:val="en-US"/>
        </w:rPr>
        <w:t xml:space="preserve">, </w:t>
      </w:r>
      <w:proofErr w:type="spellStart"/>
      <w:r w:rsidRPr="001B269C">
        <w:rPr>
          <w:rFonts w:ascii="Arial" w:hAnsi="Arial" w:cs="Arial"/>
          <w:i/>
          <w:iCs/>
          <w:sz w:val="20"/>
          <w:szCs w:val="20"/>
          <w:lang w:val="en-US"/>
        </w:rPr>
        <w:t>gnamakoudji</w:t>
      </w:r>
      <w:proofErr w:type="spellEnd"/>
      <w:r w:rsidRPr="001B269C">
        <w:rPr>
          <w:rFonts w:ascii="Arial" w:hAnsi="Arial" w:cs="Arial"/>
          <w:i/>
          <w:iCs/>
          <w:sz w:val="20"/>
          <w:szCs w:val="20"/>
          <w:lang w:val="en-US"/>
        </w:rPr>
        <w:t xml:space="preserve">, </w:t>
      </w:r>
      <w:r w:rsidRPr="001B269C">
        <w:rPr>
          <w:rFonts w:ascii="Arial" w:hAnsi="Arial" w:cs="Arial"/>
          <w:i/>
          <w:iCs/>
          <w:color w:val="000000"/>
          <w:sz w:val="20"/>
          <w:szCs w:val="20"/>
          <w:lang w:val="en-US"/>
        </w:rPr>
        <w:t xml:space="preserve">zoom </w:t>
      </w:r>
      <w:proofErr w:type="spellStart"/>
      <w:r w:rsidRPr="001B269C">
        <w:rPr>
          <w:rFonts w:ascii="Arial" w:hAnsi="Arial" w:cs="Arial"/>
          <w:i/>
          <w:iCs/>
          <w:color w:val="000000"/>
          <w:sz w:val="20"/>
          <w:szCs w:val="20"/>
          <w:lang w:val="en-US"/>
        </w:rPr>
        <w:t>koom</w:t>
      </w:r>
      <w:proofErr w:type="spellEnd"/>
      <w:r w:rsidRPr="001B269C">
        <w:rPr>
          <w:rFonts w:ascii="Arial" w:hAnsi="Arial" w:cs="Arial"/>
          <w:color w:val="000000"/>
          <w:sz w:val="20"/>
          <w:szCs w:val="20"/>
          <w:lang w:val="en-US"/>
        </w:rPr>
        <w:t>, etc….</w:t>
      </w:r>
      <w:r w:rsidRPr="001B269C">
        <w:rPr>
          <w:rFonts w:ascii="Arial" w:hAnsi="Arial" w:cs="Arial"/>
          <w:color w:val="000000"/>
          <w:sz w:val="20"/>
          <w:szCs w:val="20"/>
          <w:lang w:val="en-US"/>
        </w:rPr>
        <w:fldChar w:fldCharType="begin">
          <w:fldData xml:space="preserve">PEVuZE5vdGU+PENpdGU+PEF1dGhvcj5UYWFsZTwvQXV0aG9yPjxZZWFyPjIwMjA8L1llYXI+PFJl
Y051bT42ODU8L1JlY051bT48RGlzcGxheVRleHQ+WzEsIDRdPC9EaXNwbGF5VGV4dD48cmVjb3Jk
PjxyZWMtbnVtYmVyPjY4NTwvcmVjLW51bWJlcj48Zm9yZWlnbi1rZXlzPjxrZXkgYXBwPSJFTiIg
ZGItaWQ9InpyYTlkd2UyOXRyOWE3ZTJwdDh4dHcwbHR0cmZ3OXh0eGF0diIgdGltZXN0YW1wPSIx
NjcwNTc2Njc5Ij42ODU8L2tleT48L2ZvcmVpZ24ta2V5cz48cmVmLXR5cGUgbmFtZT0iQm9vayBT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WmFubm91PC9BdXRob3I+PFllYXI+MjAyMjwvWWVhcj48UmVjTnVtPjIzMTwvUmVjTnVtPjxyZWNv
cmQ+PHJlYy1udW1iZXI+MjMxPC9yZWMtbnVtYmVyPjxmb3JlaWduLWtleXM+PGtleSBhcHA9IkVO
IiBkYi1pZD0ienJhOWR3ZTI5dHI5YTdlMnB0OHh0dzBsdHRyZnc5eHR4YXR2IiB0aW1lc3RhbXA9
IjE2NzA1NzY2NzUiPjIzMTwva2V5PjwvZm9yZWlnbi1rZXlzPjxyZWYtdHlwZSBuYW1lPSJKb3Vy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Pr>
          <w:rFonts w:ascii="Arial" w:hAnsi="Arial" w:cs="Arial"/>
          <w:color w:val="000000"/>
          <w:sz w:val="20"/>
          <w:szCs w:val="20"/>
          <w:lang w:val="en-US"/>
        </w:rPr>
        <w:instrText xml:space="preserve"> ADDIN EN.CITE </w:instrText>
      </w:r>
      <w:r>
        <w:rPr>
          <w:rFonts w:ascii="Arial" w:hAnsi="Arial" w:cs="Arial"/>
          <w:color w:val="000000"/>
          <w:sz w:val="20"/>
          <w:szCs w:val="20"/>
          <w:lang w:val="en-US"/>
        </w:rPr>
        <w:fldChar w:fldCharType="begin">
          <w:fldData xml:space="preserve">PEVuZE5vdGU+PENpdGU+PEF1dGhvcj5UYWFsZTwvQXV0aG9yPjxZZWFyPjIwMjA8L1llYXI+PFJl
Y051bT42ODU8L1JlY051bT48RGlzcGxheVRleHQ+WzEsIDRdPC9EaXNwbGF5VGV4dD48cmVjb3Jk
PjxyZWMtbnVtYmVyPjY4NTwvcmVjLW51bWJlcj48Zm9yZWlnbi1rZXlzPjxrZXkgYXBwPSJFTiIg
ZGItaWQ9InpyYTlkd2UyOXRyOWE3ZTJwdDh4dHcwbHR0cmZ3OXh0eGF0diIgdGltZXN0YW1wPSIx
NjcwNTc2Njc5Ij42ODU8L2tleT48L2ZvcmVpZ24ta2V5cz48cmVmLXR5cGUgbmFtZT0iQm9vayBT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WmFubm91PC9BdXRob3I+PFllYXI+MjAyMjwvWWVhcj48UmVjTnVtPjIzMTwvUmVjTnVtPjxyZWNv
cmQ+PHJlYy1udW1iZXI+MjMxPC9yZWMtbnVtYmVyPjxmb3JlaWduLWtleXM+PGtleSBhcHA9IkVO
IiBkYi1pZD0ienJhOWR3ZTI5dHI5YTdlMnB0OHh0dzBsdHRyZnc5eHR4YXR2IiB0aW1lc3RhbXA9
IjE2NzA1NzY2NzUiPjIzMTwva2V5PjwvZm9yZWlnbi1rZXlzPjxyZWYtdHlwZSBuYW1lPSJKb3Vy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Pr>
          <w:rFonts w:ascii="Arial" w:hAnsi="Arial" w:cs="Arial"/>
          <w:color w:val="000000"/>
          <w:sz w:val="20"/>
          <w:szCs w:val="20"/>
          <w:lang w:val="en-US"/>
        </w:rPr>
        <w:instrText xml:space="preserve"> ADDIN EN.CITE.DATA </w:instrText>
      </w:r>
      <w:r>
        <w:rPr>
          <w:rFonts w:ascii="Arial" w:hAnsi="Arial" w:cs="Arial"/>
          <w:color w:val="000000"/>
          <w:sz w:val="20"/>
          <w:szCs w:val="20"/>
          <w:lang w:val="en-US"/>
        </w:rPr>
      </w:r>
      <w:r>
        <w:rPr>
          <w:rFonts w:ascii="Arial" w:hAnsi="Arial" w:cs="Arial"/>
          <w:color w:val="000000"/>
          <w:sz w:val="20"/>
          <w:szCs w:val="20"/>
          <w:lang w:val="en-US"/>
        </w:rPr>
        <w:fldChar w:fldCharType="end"/>
      </w:r>
      <w:r w:rsidRPr="001B269C">
        <w:rPr>
          <w:rFonts w:ascii="Arial" w:hAnsi="Arial" w:cs="Arial"/>
          <w:color w:val="000000"/>
          <w:sz w:val="20"/>
          <w:szCs w:val="20"/>
          <w:lang w:val="en-US"/>
        </w:rPr>
      </w:r>
      <w:r w:rsidRPr="001B269C">
        <w:rPr>
          <w:rFonts w:ascii="Arial" w:hAnsi="Arial" w:cs="Arial"/>
          <w:color w:val="000000"/>
          <w:sz w:val="20"/>
          <w:szCs w:val="20"/>
          <w:lang w:val="en-US"/>
        </w:rPr>
        <w:fldChar w:fldCharType="separate"/>
      </w:r>
      <w:r>
        <w:rPr>
          <w:rFonts w:ascii="Arial" w:hAnsi="Arial" w:cs="Arial"/>
          <w:noProof/>
          <w:color w:val="000000"/>
          <w:sz w:val="20"/>
          <w:szCs w:val="20"/>
          <w:lang w:val="en-US"/>
        </w:rPr>
        <w:t>[1, 4]</w:t>
      </w:r>
      <w:r w:rsidRPr="001B269C">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0F5D72">
        <w:rPr>
          <w:rFonts w:ascii="Arial" w:hAnsi="Arial" w:cs="Arial"/>
          <w:color w:val="000000"/>
          <w:sz w:val="20"/>
          <w:szCs w:val="20"/>
          <w:lang w:val="en-US"/>
        </w:rPr>
        <w:t>are produced and widely consumed by the population belonging to all classes (farmers, workers, drivers, teachers, students, …) and all ages (children, adults, teenagers, youths, old men and old women) and all sex (male and female).</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Fungi species involved in West Africa indigenous foods</w:t>
      </w:r>
    </w:p>
    <w:p w:rsidR="000F5D72" w:rsidRPr="001B269C" w:rsidRDefault="000F5D72" w:rsidP="000F5D72">
      <w:pPr>
        <w:jc w:val="both"/>
        <w:rPr>
          <w:rFonts w:ascii="Arial" w:hAnsi="Arial" w:cs="Arial"/>
          <w:color w:val="242021"/>
          <w:sz w:val="20"/>
          <w:szCs w:val="20"/>
          <w:lang w:val="en-GB"/>
        </w:rPr>
      </w:pPr>
      <w:r w:rsidRPr="001B269C">
        <w:rPr>
          <w:rFonts w:ascii="Arial" w:hAnsi="Arial" w:cs="Arial"/>
          <w:color w:val="242021"/>
          <w:sz w:val="20"/>
          <w:szCs w:val="20"/>
          <w:lang w:val="en-GB"/>
        </w:rPr>
        <w:t xml:space="preserve">Yeast has been reported to be involved in several types of indigenous African fermented foods and </w:t>
      </w:r>
      <w:proofErr w:type="gramStart"/>
      <w:r w:rsidRPr="001B269C">
        <w:rPr>
          <w:rFonts w:ascii="Arial" w:hAnsi="Arial" w:cs="Arial"/>
          <w:color w:val="242021"/>
          <w:sz w:val="20"/>
          <w:szCs w:val="20"/>
          <w:lang w:val="en-GB"/>
        </w:rPr>
        <w:t>beverages</w:t>
      </w:r>
      <w:proofErr w:type="gramEnd"/>
      <w:r w:rsidRPr="001B269C">
        <w:rPr>
          <w:rFonts w:ascii="Arial" w:hAnsi="Arial" w:cs="Arial"/>
          <w:color w:val="242021"/>
          <w:sz w:val="20"/>
          <w:szCs w:val="20"/>
          <w:lang w:val="en-GB"/>
        </w:rPr>
        <w:fldChar w:fldCharType="begin">
          <w:fldData xml:space="preserve">PEVuZE5vdGU+PENpdGU+PEF1dGhvcj5OJmFwb3M7R3Vlc3NhbjwvQXV0aG9yPjxZZWFyPjIwMTE8
L1llYXI+PFJlY051bT4yODM8L1JlY051bT48RGlzcGxheVRleHQ+WzYsIDddPC9EaXNwbGF5VGV4
dD48cmVjb3JkPjxyZWMtbnVtYmVyPjI4MzwvcmVjLW51bWJlcj48Zm9yZWlnbi1rZXlzPjxrZXkg
YXBwPSJFTiIgZGItaWQ9InpyYTlkd2UyOXRyOWE3ZTJwdDh4dHcwbHR0cmZ3OXh0eGF0diIgdGlt
ZXN0YW1wPSIxNjcwNTc2Njc2Ij4yODM8L2tleT48L2ZvcmVpZ24ta2V5cz48cmVmLXR5cGUgbmFt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aG9yPk9tZW11PC9BdXRob3I+PFllYXI+MjAxMTwvWWVhcj48UmVjTnVtPjI5MzwvUmVjTnVtPjxy
ZWNvcmQ+PHJlYy1udW1iZXI+MjkzPC9yZWMtbnVtYmVyPjxmb3JlaWduLWtleXM+PGtleSBhcHA9
IkVOIiBkYi1pZD0ienJhOWR3ZTI5dHI5YTdlMnB0OHh0dzBsdHRyZnc5eHR4YXR2IiB0aW1lc3Rh
bXA9IjE2NzA1NzY2NzYiPjI5Mzwva2V5PjwvZm9yZWlnbi1rZXlzPjxyZWYtdHlwZSBuYW1lPSJK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Pr>
          <w:rFonts w:ascii="Arial" w:hAnsi="Arial" w:cs="Arial"/>
          <w:color w:val="242021"/>
          <w:sz w:val="20"/>
          <w:szCs w:val="20"/>
          <w:lang w:val="en-GB"/>
        </w:rPr>
        <w:instrText xml:space="preserve"> ADDIN EN.CITE </w:instrText>
      </w:r>
      <w:r>
        <w:rPr>
          <w:rFonts w:ascii="Arial" w:hAnsi="Arial" w:cs="Arial"/>
          <w:color w:val="242021"/>
          <w:sz w:val="20"/>
          <w:szCs w:val="20"/>
          <w:lang w:val="en-GB"/>
        </w:rPr>
        <w:fldChar w:fldCharType="begin">
          <w:fldData xml:space="preserve">PEVuZE5vdGU+PENpdGU+PEF1dGhvcj5OJmFwb3M7R3Vlc3NhbjwvQXV0aG9yPjxZZWFyPjIwMTE8
L1llYXI+PFJlY051bT4yODM8L1JlY051bT48RGlzcGxheVRleHQ+WzYsIDddPC9EaXNwbGF5VGV4
dD48cmVjb3JkPjxyZWMtbnVtYmVyPjI4MzwvcmVjLW51bWJlcj48Zm9yZWlnbi1rZXlzPjxrZXkg
YXBwPSJFTiIgZGItaWQ9InpyYTlkd2UyOXRyOWE3ZTJwdDh4dHcwbHR0cmZ3OXh0eGF0diIgdGlt
ZXN0YW1wPSIxNjcwNTc2Njc2Ij4yODM8L2tleT48L2ZvcmVpZ24ta2V5cz48cmVmLXR5cGUgbmFt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aG9yPk9tZW11PC9BdXRob3I+PFllYXI+MjAxMTwvWWVhcj48UmVjTnVtPjI5MzwvUmVjTnVtPjxy
ZWNvcmQ+PHJlYy1udW1iZXI+MjkzPC9yZWMtbnVtYmVyPjxmb3JlaWduLWtleXM+PGtleSBhcHA9
IkVOIiBkYi1pZD0ienJhOWR3ZTI5dHI5YTdlMnB0OHh0dzBsdHRyZnc5eHR4YXR2IiB0aW1lc3Rh
bXA9IjE2NzA1NzY2NzYiPjI5Mzwva2V5PjwvZm9yZWlnbi1rZXlzPjxyZWYtdHlwZSBuYW1lPSJK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Pr>
          <w:rFonts w:ascii="Arial" w:hAnsi="Arial" w:cs="Arial"/>
          <w:color w:val="242021"/>
          <w:sz w:val="20"/>
          <w:szCs w:val="20"/>
          <w:lang w:val="en-GB"/>
        </w:rPr>
        <w:instrText xml:space="preserve"> ADDIN EN.CITE.DATA </w:instrText>
      </w:r>
      <w:r>
        <w:rPr>
          <w:rFonts w:ascii="Arial" w:hAnsi="Arial" w:cs="Arial"/>
          <w:color w:val="242021"/>
          <w:sz w:val="20"/>
          <w:szCs w:val="20"/>
          <w:lang w:val="en-GB"/>
        </w:rPr>
      </w:r>
      <w:r>
        <w:rPr>
          <w:rFonts w:ascii="Arial" w:hAnsi="Arial" w:cs="Arial"/>
          <w:color w:val="242021"/>
          <w:sz w:val="20"/>
          <w:szCs w:val="20"/>
          <w:lang w:val="en-GB"/>
        </w:rPr>
        <w:fldChar w:fldCharType="end"/>
      </w:r>
      <w:r w:rsidRPr="001B269C">
        <w:rPr>
          <w:rFonts w:ascii="Arial" w:hAnsi="Arial" w:cs="Arial"/>
          <w:color w:val="242021"/>
          <w:sz w:val="20"/>
          <w:szCs w:val="20"/>
          <w:lang w:val="en-GB"/>
        </w:rPr>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 7]</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As showed by table1, the most predominant fungi species involved in the production of west Africa traditional fermented food are </w:t>
      </w:r>
      <w:r w:rsidRPr="001B269C">
        <w:rPr>
          <w:rFonts w:ascii="Arial" w:hAnsi="Arial" w:cs="Arial"/>
          <w:i/>
          <w:iCs/>
          <w:color w:val="242021"/>
          <w:sz w:val="20"/>
          <w:szCs w:val="20"/>
          <w:lang w:val="en-GB"/>
        </w:rPr>
        <w:t xml:space="preserve">Saccharomyces species especially Saccharomyces cerevisiae </w:t>
      </w:r>
      <w:r w:rsidRPr="001B269C">
        <w:rPr>
          <w:rFonts w:ascii="Arial" w:hAnsi="Arial" w:cs="Arial"/>
          <w:color w:val="242021"/>
          <w:sz w:val="20"/>
          <w:szCs w:val="20"/>
          <w:lang w:val="en-GB"/>
        </w:rPr>
        <w:t xml:space="preserve"> </w:t>
      </w:r>
    </w:p>
    <w:p w:rsidR="000F5D72" w:rsidRPr="001B269C" w:rsidRDefault="000F5D72" w:rsidP="000F5D72">
      <w:pPr>
        <w:pStyle w:val="Lgende"/>
        <w:rPr>
          <w:rFonts w:ascii="Arial" w:hAnsi="Arial" w:cs="Arial"/>
          <w:sz w:val="20"/>
          <w:szCs w:val="20"/>
          <w:lang w:val="en-GB"/>
        </w:rPr>
      </w:pPr>
      <w:r w:rsidRPr="001B269C">
        <w:rPr>
          <w:rFonts w:ascii="Arial" w:hAnsi="Arial" w:cs="Arial"/>
          <w:sz w:val="20"/>
          <w:szCs w:val="20"/>
          <w:lang w:val="en-GB"/>
        </w:rPr>
        <w:t xml:space="preserve">Table </w:t>
      </w:r>
      <w:r w:rsidRPr="001B269C">
        <w:rPr>
          <w:rFonts w:ascii="Arial" w:hAnsi="Arial" w:cs="Arial"/>
          <w:sz w:val="20"/>
          <w:szCs w:val="20"/>
        </w:rPr>
        <w:fldChar w:fldCharType="begin"/>
      </w:r>
      <w:r w:rsidRPr="001B269C">
        <w:rPr>
          <w:rFonts w:ascii="Arial" w:hAnsi="Arial" w:cs="Arial"/>
          <w:sz w:val="20"/>
          <w:szCs w:val="20"/>
          <w:lang w:val="en-GB"/>
        </w:rPr>
        <w:instrText xml:space="preserve"> SEQ Table \* ARABIC </w:instrText>
      </w:r>
      <w:r w:rsidRPr="001B269C">
        <w:rPr>
          <w:rFonts w:ascii="Arial" w:hAnsi="Arial" w:cs="Arial"/>
          <w:sz w:val="20"/>
          <w:szCs w:val="20"/>
        </w:rPr>
        <w:fldChar w:fldCharType="separate"/>
      </w:r>
      <w:r w:rsidRPr="001B269C">
        <w:rPr>
          <w:rFonts w:ascii="Arial" w:hAnsi="Arial" w:cs="Arial"/>
          <w:noProof/>
          <w:sz w:val="20"/>
          <w:szCs w:val="20"/>
          <w:lang w:val="en-GB"/>
        </w:rPr>
        <w:t>1</w:t>
      </w:r>
      <w:r w:rsidRPr="001B269C">
        <w:rPr>
          <w:rFonts w:ascii="Arial" w:hAnsi="Arial" w:cs="Arial"/>
          <w:sz w:val="20"/>
          <w:szCs w:val="20"/>
        </w:rPr>
        <w:fldChar w:fldCharType="end"/>
      </w:r>
      <w:r w:rsidRPr="001B269C">
        <w:rPr>
          <w:rFonts w:ascii="Arial" w:hAnsi="Arial" w:cs="Arial"/>
          <w:sz w:val="20"/>
          <w:szCs w:val="20"/>
          <w:lang w:val="en-GB"/>
        </w:rPr>
        <w:t xml:space="preserve"> </w:t>
      </w:r>
      <w:proofErr w:type="gramStart"/>
      <w:r w:rsidRPr="001B269C">
        <w:rPr>
          <w:rFonts w:ascii="Arial" w:hAnsi="Arial" w:cs="Arial"/>
          <w:color w:val="242021"/>
          <w:sz w:val="20"/>
          <w:szCs w:val="20"/>
          <w:lang w:val="en-GB"/>
        </w:rPr>
        <w:t>Some</w:t>
      </w:r>
      <w:proofErr w:type="gramEnd"/>
      <w:r w:rsidRPr="001B269C">
        <w:rPr>
          <w:rFonts w:ascii="Arial" w:hAnsi="Arial" w:cs="Arial"/>
          <w:color w:val="242021"/>
          <w:sz w:val="20"/>
          <w:szCs w:val="20"/>
          <w:lang w:val="en-GB"/>
        </w:rPr>
        <w:t xml:space="preserve"> west African traditional foods and involved fungi species</w:t>
      </w:r>
    </w:p>
    <w:tbl>
      <w:tblPr>
        <w:tblStyle w:val="Grilledutableau"/>
        <w:tblW w:w="8789" w:type="dxa"/>
        <w:tblInd w:w="-714" w:type="dxa"/>
        <w:tblLayout w:type="fixed"/>
        <w:tblLook w:val="04A0" w:firstRow="1" w:lastRow="0" w:firstColumn="1" w:lastColumn="0" w:noHBand="0" w:noVBand="1"/>
      </w:tblPr>
      <w:tblGrid>
        <w:gridCol w:w="1560"/>
        <w:gridCol w:w="5812"/>
        <w:gridCol w:w="1417"/>
      </w:tblGrid>
      <w:tr w:rsidR="000F5D72" w:rsidRPr="001B269C" w:rsidTr="0072485F">
        <w:trPr>
          <w:trHeight w:val="219"/>
          <w:tblHeader/>
        </w:trPr>
        <w:tc>
          <w:tcPr>
            <w:tcW w:w="1560" w:type="dxa"/>
            <w:shd w:val="clear" w:color="auto" w:fill="FBE4D5" w:themeFill="accent2" w:themeFillTint="33"/>
          </w:tcPr>
          <w:p w:rsidR="000F5D72" w:rsidRPr="001B269C" w:rsidRDefault="000F5D72" w:rsidP="0072485F">
            <w:pPr>
              <w:rPr>
                <w:rFonts w:ascii="Arial" w:hAnsi="Arial" w:cs="Arial"/>
                <w:b/>
                <w:bCs/>
                <w:sz w:val="20"/>
                <w:szCs w:val="20"/>
                <w:lang w:val="en-GB"/>
              </w:rPr>
            </w:pPr>
            <w:bookmarkStart w:id="0" w:name="_Hlk107334101"/>
            <w:r w:rsidRPr="001B269C">
              <w:rPr>
                <w:rFonts w:ascii="Arial" w:hAnsi="Arial" w:cs="Arial"/>
                <w:b/>
                <w:bCs/>
                <w:sz w:val="20"/>
                <w:szCs w:val="20"/>
                <w:lang w:val="en-GB"/>
              </w:rPr>
              <w:t>Indigenous foods</w:t>
            </w:r>
          </w:p>
        </w:tc>
        <w:tc>
          <w:tcPr>
            <w:tcW w:w="5812" w:type="dxa"/>
            <w:shd w:val="clear" w:color="auto" w:fill="FBE4D5" w:themeFill="accent2" w:themeFillTint="33"/>
          </w:tcPr>
          <w:p w:rsidR="000F5D72" w:rsidRPr="001B269C" w:rsidRDefault="000F5D72" w:rsidP="0072485F">
            <w:pPr>
              <w:jc w:val="both"/>
              <w:rPr>
                <w:rFonts w:ascii="Arial" w:hAnsi="Arial" w:cs="Arial"/>
                <w:b/>
                <w:bCs/>
                <w:sz w:val="20"/>
                <w:szCs w:val="20"/>
                <w:lang w:val="en-GB"/>
              </w:rPr>
            </w:pPr>
            <w:r w:rsidRPr="001B269C">
              <w:rPr>
                <w:rFonts w:ascii="Arial" w:hAnsi="Arial" w:cs="Arial"/>
                <w:b/>
                <w:bCs/>
                <w:sz w:val="20"/>
                <w:szCs w:val="20"/>
                <w:lang w:val="en-GB"/>
              </w:rPr>
              <w:t xml:space="preserve">Yeast strains </w:t>
            </w:r>
          </w:p>
        </w:tc>
        <w:tc>
          <w:tcPr>
            <w:tcW w:w="1417" w:type="dxa"/>
            <w:shd w:val="clear" w:color="auto" w:fill="FBE4D5" w:themeFill="accent2" w:themeFillTint="33"/>
          </w:tcPr>
          <w:p w:rsidR="000F5D72" w:rsidRPr="001B269C" w:rsidRDefault="000F5D72" w:rsidP="0072485F">
            <w:pPr>
              <w:rPr>
                <w:rFonts w:ascii="Arial" w:hAnsi="Arial" w:cs="Arial"/>
                <w:b/>
                <w:bCs/>
                <w:sz w:val="20"/>
                <w:szCs w:val="20"/>
                <w:lang w:val="en-GB"/>
              </w:rPr>
            </w:pPr>
            <w:r w:rsidRPr="001B269C">
              <w:rPr>
                <w:rFonts w:ascii="Arial" w:hAnsi="Arial" w:cs="Arial"/>
                <w:b/>
                <w:bCs/>
                <w:sz w:val="20"/>
                <w:szCs w:val="20"/>
                <w:lang w:val="en-GB"/>
              </w:rPr>
              <w:t>References</w:t>
            </w:r>
          </w:p>
        </w:tc>
      </w:tr>
      <w:tr w:rsidR="000F5D72" w:rsidRPr="001B269C" w:rsidTr="0072485F">
        <w:trPr>
          <w:trHeight w:val="329"/>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iCs/>
                <w:color w:val="242021"/>
                <w:sz w:val="20"/>
                <w:szCs w:val="20"/>
              </w:rPr>
              <w:t>Agbélima</w:t>
            </w:r>
            <w:proofErr w:type="spellEnd"/>
            <w:r w:rsidRPr="00D11D41">
              <w:rPr>
                <w:rFonts w:ascii="Arial" w:hAnsi="Arial" w:cs="Arial"/>
                <w:i/>
                <w:iCs/>
                <w:color w:val="242021"/>
                <w:sz w:val="20"/>
                <w:szCs w:val="20"/>
              </w:rPr>
              <w:t xml:space="preserve"> </w:t>
            </w:r>
          </w:p>
        </w:tc>
        <w:tc>
          <w:tcPr>
            <w:tcW w:w="5812" w:type="dxa"/>
          </w:tcPr>
          <w:p w:rsidR="000F5D72" w:rsidRPr="001B269C" w:rsidRDefault="000F5D72" w:rsidP="0072485F">
            <w:pPr>
              <w:jc w:val="both"/>
              <w:rPr>
                <w:rFonts w:ascii="Arial" w:hAnsi="Arial" w:cs="Arial"/>
                <w:sz w:val="20"/>
                <w:szCs w:val="20"/>
                <w:lang w:val="en-GB"/>
              </w:rPr>
            </w:pPr>
            <w:r w:rsidRPr="001B269C">
              <w:rPr>
                <w:rFonts w:ascii="Arial" w:hAnsi="Arial" w:cs="Arial"/>
                <w:i/>
                <w:iCs/>
                <w:color w:val="242021"/>
                <w:sz w:val="20"/>
                <w:szCs w:val="20"/>
                <w:lang w:val="en-GB"/>
              </w:rPr>
              <w:t xml:space="preserve">Candida </w:t>
            </w:r>
            <w:proofErr w:type="spellStart"/>
            <w:r w:rsidRPr="001B269C">
              <w:rPr>
                <w:rFonts w:ascii="Arial" w:hAnsi="Arial" w:cs="Arial"/>
                <w:i/>
                <w:iCs/>
                <w:color w:val="242021"/>
                <w:sz w:val="20"/>
                <w:szCs w:val="20"/>
                <w:lang w:val="en-GB"/>
              </w:rPr>
              <w:t>krusei</w:t>
            </w:r>
            <w:proofErr w:type="spellEnd"/>
            <w:r w:rsidRPr="001B269C">
              <w:rPr>
                <w:rFonts w:ascii="Arial" w:hAnsi="Arial" w:cs="Arial"/>
                <w:color w:val="242021"/>
                <w:sz w:val="20"/>
                <w:szCs w:val="20"/>
                <w:lang w:val="en-GB"/>
              </w:rPr>
              <w:t xml:space="preserve">, </w:t>
            </w:r>
            <w:r w:rsidRPr="001B269C">
              <w:rPr>
                <w:rFonts w:ascii="Arial" w:hAnsi="Arial" w:cs="Arial"/>
                <w:i/>
                <w:iCs/>
                <w:color w:val="242021"/>
                <w:sz w:val="20"/>
                <w:szCs w:val="20"/>
                <w:lang w:val="en-GB"/>
              </w:rPr>
              <w:t xml:space="preserve">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r w:rsidRPr="001B269C">
              <w:rPr>
                <w:rFonts w:ascii="Arial" w:hAnsi="Arial" w:cs="Arial"/>
                <w:color w:val="242021"/>
                <w:sz w:val="20"/>
                <w:szCs w:val="20"/>
                <w:lang w:val="en-GB"/>
              </w:rPr>
              <w:t xml:space="preserve">and </w:t>
            </w:r>
            <w:proofErr w:type="spellStart"/>
            <w:r w:rsidRPr="001B269C">
              <w:rPr>
                <w:rFonts w:ascii="Arial" w:hAnsi="Arial" w:cs="Arial"/>
                <w:i/>
                <w:iCs/>
                <w:color w:val="242021"/>
                <w:sz w:val="20"/>
                <w:szCs w:val="20"/>
                <w:lang w:val="en-GB"/>
              </w:rPr>
              <w:t>Zygosaccharomyces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bailii</w:t>
            </w:r>
            <w:proofErr w:type="spellEnd"/>
          </w:p>
        </w:tc>
        <w:tc>
          <w:tcPr>
            <w:tcW w:w="1417" w:type="dxa"/>
          </w:tcPr>
          <w:p w:rsidR="000F5D72" w:rsidRPr="001B269C" w:rsidRDefault="000F5D72" w:rsidP="0072485F">
            <w:pPr>
              <w:rPr>
                <w:rFonts w:ascii="Arial" w:hAnsi="Arial" w:cs="Arial"/>
                <w:sz w:val="20"/>
                <w:szCs w:val="20"/>
              </w:rPr>
            </w:pPr>
            <w:r w:rsidRPr="001B269C">
              <w:rPr>
                <w:rFonts w:ascii="Arial" w:hAnsi="Arial" w:cs="Arial"/>
                <w:sz w:val="20"/>
                <w:szCs w:val="20"/>
              </w:rPr>
              <w:fldChar w:fldCharType="begin"/>
            </w:r>
            <w:r>
              <w:rPr>
                <w:rFonts w:ascii="Arial" w:hAnsi="Arial" w:cs="Arial"/>
                <w:sz w:val="20"/>
                <w:szCs w:val="20"/>
              </w:rPr>
              <w:instrText xml:space="preserve"> ADDIN EN.CITE &lt;EndNote&gt;&lt;Cite&gt;&lt;Author&gt;Amoa-Awua&lt;/Author&gt;&lt;Year&gt;1996&lt;/Year&gt;&lt;RecNum&gt;301&lt;/RecNum&gt;&lt;DisplayText&gt;[8]&lt;/DisplayText&gt;&lt;record&gt;&lt;rec-number&gt;301&lt;/rec-number&gt;&lt;foreign-keys&gt;&lt;key app="EN" db-id="zra9dwe29tr9a7e2pt8xtw0lttrfw9xtxatv" timestamp="1670576676"&gt;301&lt;/key&gt;&lt;/foreign-keys&gt;&lt;ref-type name="Journal Article"&gt;17&lt;/ref-type&gt;&lt;contributors&gt;&lt;authors&gt;&lt;author&gt;Amoa-Awua, Wisdom Kofi A.&lt;/author&gt;&lt;author&gt;Appoh, Francis E.&lt;/author&gt;&lt;author&gt;Jakobsen, Mogens&lt;/author&gt;&lt;/authors&gt;&lt;/contributors&gt;&lt;titles&gt;&lt;title&gt;Lactic acid fermentation of cassava dough into agbelima&lt;/title&gt;&lt;secondary-title&gt;International Journal of Food Microbiology&lt;/secondary-title&gt;&lt;/titles&gt;&lt;periodical&gt;&lt;full-title&gt;International Journal of Food Microbiology&lt;/full-title&gt;&lt;/periodical&gt;&lt;pages&gt;87-98&lt;/pages&gt;&lt;volume&gt;31&lt;/volume&gt;&lt;number&gt;1-3&lt;/number&gt;&lt;keywords&gt;&lt;keyword&gt;Agbelima&lt;/keyword&gt;&lt;keyword&gt;Aroma profile&lt;/keyword&gt;&lt;keyword&gt;Cassava fermentation&lt;/keyword&gt;&lt;keyword&gt;Cyanide&lt;/keyword&gt;&lt;keyword&gt;Lactic acid bacteria&lt;/keyword&gt;&lt;/keywords&gt;&lt;dates&gt;&lt;year&gt;1996&lt;/year&gt;&lt;pub-dates&gt;&lt;date&gt;1996/8//&lt;/date&gt;&lt;/pub-dates&gt;&lt;/dates&gt;&lt;publisher&gt;Elsevier&lt;/publisher&gt;&lt;urls&gt;&lt;/urls&gt;&lt;electronic-resource-num&gt;10.1016/0168-1605(96)00967-1&lt;/electronic-resource-num&gt;&lt;/record&gt;&lt;/Cite&gt;&lt;/EndNote&gt;</w:instrText>
            </w:r>
            <w:r w:rsidRPr="001B269C">
              <w:rPr>
                <w:rFonts w:ascii="Arial" w:hAnsi="Arial" w:cs="Arial"/>
                <w:sz w:val="20"/>
                <w:szCs w:val="20"/>
              </w:rPr>
              <w:fldChar w:fldCharType="separate"/>
            </w:r>
            <w:r>
              <w:rPr>
                <w:rFonts w:ascii="Arial" w:hAnsi="Arial" w:cs="Arial"/>
                <w:noProof/>
                <w:sz w:val="20"/>
                <w:szCs w:val="20"/>
              </w:rPr>
              <w:t>[8]</w:t>
            </w:r>
            <w:r w:rsidRPr="001B269C">
              <w:rPr>
                <w:rFonts w:ascii="Arial" w:hAnsi="Arial" w:cs="Arial"/>
                <w:sz w:val="20"/>
                <w:szCs w:val="20"/>
              </w:rPr>
              <w:fldChar w:fldCharType="end"/>
            </w:r>
          </w:p>
        </w:tc>
      </w:tr>
      <w:tr w:rsidR="000F5D72" w:rsidRPr="001B269C" w:rsidTr="0072485F">
        <w:trPr>
          <w:trHeight w:val="1133"/>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t>Akamu</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i/>
                <w:iCs/>
                <w:color w:val="242021"/>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albicans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Saccharomyces </w:t>
            </w:r>
            <w:proofErr w:type="spellStart"/>
            <w:r w:rsidRPr="001B269C">
              <w:rPr>
                <w:rFonts w:ascii="Arial" w:hAnsi="Arial" w:cs="Arial"/>
                <w:i/>
                <w:iCs/>
                <w:color w:val="242021"/>
                <w:sz w:val="20"/>
                <w:szCs w:val="20"/>
              </w:rPr>
              <w:t>paradoxus</w:t>
            </w:r>
            <w:proofErr w:type="spellEnd"/>
            <w:r w:rsidRPr="001B269C">
              <w:rPr>
                <w:rFonts w:ascii="Arial" w:hAnsi="Arial" w:cs="Arial"/>
                <w:i/>
                <w:iCs/>
                <w:color w:val="242021"/>
                <w:sz w:val="20"/>
                <w:szCs w:val="20"/>
              </w:rPr>
              <w:t>, 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Aspergillus </w:t>
            </w:r>
            <w:proofErr w:type="spellStart"/>
            <w:r w:rsidRPr="001B269C">
              <w:rPr>
                <w:rFonts w:ascii="Arial" w:hAnsi="Arial" w:cs="Arial"/>
                <w:i/>
                <w:iCs/>
                <w:color w:val="242021"/>
                <w:sz w:val="20"/>
                <w:szCs w:val="20"/>
              </w:rPr>
              <w:t>oryzae</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 </w:t>
            </w:r>
            <w:proofErr w:type="spellStart"/>
            <w:r w:rsidRPr="001B269C">
              <w:rPr>
                <w:rFonts w:ascii="Arial" w:hAnsi="Arial" w:cs="Arial"/>
                <w:i/>
                <w:iCs/>
                <w:color w:val="242021"/>
                <w:sz w:val="20"/>
                <w:szCs w:val="20"/>
              </w:rPr>
              <w:t>niger</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Penicillium </w:t>
            </w:r>
            <w:proofErr w:type="spellStart"/>
            <w:r w:rsidRPr="001B269C">
              <w:rPr>
                <w:rFonts w:ascii="Arial" w:hAnsi="Arial" w:cs="Arial"/>
                <w:i/>
                <w:iCs/>
                <w:color w:val="242021"/>
                <w:sz w:val="20"/>
                <w:szCs w:val="20"/>
              </w:rPr>
              <w:t>citrinum</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Rhizopus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microsporus</w:t>
            </w:r>
            <w:proofErr w:type="spellEnd"/>
            <w:r w:rsidRPr="001B269C">
              <w:rPr>
                <w:rFonts w:ascii="Arial" w:hAnsi="Arial" w:cs="Arial"/>
                <w:color w:val="242021"/>
                <w:sz w:val="20"/>
                <w:szCs w:val="20"/>
              </w:rPr>
              <w:t xml:space="preserve">, and </w:t>
            </w:r>
            <w:r w:rsidRPr="001B269C">
              <w:rPr>
                <w:rFonts w:ascii="Arial" w:hAnsi="Arial" w:cs="Arial"/>
                <w:i/>
                <w:iCs/>
                <w:color w:val="242021"/>
                <w:sz w:val="20"/>
                <w:szCs w:val="20"/>
              </w:rPr>
              <w:t xml:space="preserve">R. </w:t>
            </w:r>
            <w:proofErr w:type="spellStart"/>
            <w:r w:rsidRPr="001B269C">
              <w:rPr>
                <w:rFonts w:ascii="Arial" w:hAnsi="Arial" w:cs="Arial"/>
                <w:i/>
                <w:iCs/>
                <w:color w:val="242021"/>
                <w:sz w:val="20"/>
                <w:szCs w:val="20"/>
              </w:rPr>
              <w:t>oligosporus</w:t>
            </w:r>
            <w:proofErr w:type="spellEnd"/>
          </w:p>
        </w:tc>
        <w:tc>
          <w:tcPr>
            <w:tcW w:w="1417" w:type="dxa"/>
          </w:tcPr>
          <w:p w:rsidR="000F5D72" w:rsidRPr="00287E41" w:rsidRDefault="000F5D72" w:rsidP="0072485F">
            <w:pPr>
              <w:rPr>
                <w:rFonts w:ascii="Arial" w:hAnsi="Arial" w:cs="Arial"/>
                <w:sz w:val="20"/>
                <w:szCs w:val="20"/>
                <w:lang w:val="en-GB"/>
              </w:rPr>
            </w:pPr>
            <w:r w:rsidRPr="00287E41">
              <w:rPr>
                <w:rFonts w:ascii="Arial" w:hAnsi="Arial" w:cs="Arial"/>
                <w:sz w:val="20"/>
                <w:szCs w:val="20"/>
                <w:lang w:val="en-GB"/>
              </w:rPr>
              <w:fldChar w:fldCharType="begin"/>
            </w:r>
            <w:r w:rsidRPr="00287E41">
              <w:rPr>
                <w:rFonts w:ascii="Arial" w:hAnsi="Arial" w:cs="Arial"/>
                <w:sz w:val="20"/>
                <w:szCs w:val="20"/>
                <w:lang w:val="en-GB"/>
              </w:rPr>
              <w:instrText xml:space="preserve"> ADDIN EN.CITE &lt;EndNote&gt;&lt;Cite&gt;&lt;Author&gt;Obinna</w:instrText>
            </w:r>
            <w:r w:rsidRPr="00287E41">
              <w:rPr>
                <w:rFonts w:ascii="Cambria Math" w:hAnsi="Cambria Math" w:cs="Cambria Math"/>
                <w:sz w:val="20"/>
                <w:szCs w:val="20"/>
                <w:lang w:val="en-GB"/>
              </w:rPr>
              <w:instrText>‐</w:instrText>
            </w:r>
            <w:r w:rsidRPr="00287E41">
              <w:rPr>
                <w:rFonts w:ascii="Arial" w:hAnsi="Arial" w:cs="Arial"/>
                <w:sz w:val="20"/>
                <w:szCs w:val="20"/>
                <w:lang w:val="en-GB"/>
              </w:rPr>
              <w:instrText>Echem&lt;/Author&gt;&lt;Year&gt;2014&lt;/Year&gt;&lt;RecNum&gt;127&lt;/RecNum&gt;&lt;DisplayText&gt;[9]&lt;/DisplayText&gt;&lt;record&gt;&lt;rec-number&gt;127&lt;/rec-number&gt;&lt;foreign-keys&gt;&lt;key app="EN" db-id="zra9dwe29tr9a7e2pt8xtw0lttrfw9xtxatv" timestamp="1670576675"&gt;127&lt;/key&gt;&lt;/foreign-keys&gt;&lt;ref-type name="Journal Article"&gt;17&lt;/ref-type&gt;&lt;contributors&gt;&lt;authors&gt;&lt;author&gt;Obinna</w:instrText>
            </w:r>
            <w:r w:rsidRPr="00287E41">
              <w:rPr>
                <w:rFonts w:ascii="Cambria Math" w:hAnsi="Cambria Math" w:cs="Cambria Math"/>
                <w:sz w:val="20"/>
                <w:szCs w:val="20"/>
                <w:lang w:val="en-GB"/>
              </w:rPr>
              <w:instrText>‐</w:instrText>
            </w:r>
            <w:r w:rsidRPr="00287E41">
              <w:rPr>
                <w:rFonts w:ascii="Arial" w:hAnsi="Arial" w:cs="Arial"/>
                <w:sz w:val="20"/>
                <w:szCs w:val="20"/>
                <w:lang w:val="en-GB"/>
              </w:rPr>
              <w:instrText>Echem, Patience C.&lt;/author&gt;&lt;author&gt;Kuri, Victor&lt;/author&gt;&lt;author&gt;Beal, Jane&lt;/author&gt;&lt;/authors&gt;&lt;/contributors&gt;&lt;titles&gt;&lt;title&gt;Evaluation of the microbial community, acidity and proximate composition of akamu, a fermented maize food&lt;/title&gt;&lt;secondary-title&gt;Journal of the Science of Food and Agriculture&lt;/secondary-title&gt;&lt;/titles&gt;&lt;periodical&gt;&lt;full-title&gt;Journal of the Science of Food and Agriculture&lt;/full-title&gt;&lt;/periodical&gt;&lt;pages&gt;331-340&lt;/pages&gt;&lt;volume&gt;94&lt;/volume&gt;&lt;number&gt;2&lt;/number&gt;&lt;dates&gt;&lt;year&gt;2014&lt;/year&gt;&lt;/dates&gt;&lt;publisher&gt;Wiley Online Library&lt;/publisher&gt;&lt;urls&gt;&lt;/urls&gt;&lt;/record&gt;&lt;/Cite&gt;&lt;/EndNote&gt;</w:instrText>
            </w:r>
            <w:r w:rsidRPr="00287E41">
              <w:rPr>
                <w:rFonts w:ascii="Arial" w:hAnsi="Arial" w:cs="Arial"/>
                <w:sz w:val="20"/>
                <w:szCs w:val="20"/>
                <w:lang w:val="en-GB"/>
              </w:rPr>
              <w:fldChar w:fldCharType="separate"/>
            </w:r>
            <w:r w:rsidRPr="00287E41">
              <w:rPr>
                <w:rFonts w:ascii="Arial" w:hAnsi="Arial" w:cs="Arial"/>
                <w:noProof/>
                <w:sz w:val="20"/>
                <w:szCs w:val="20"/>
                <w:lang w:val="en-GB"/>
              </w:rPr>
              <w:t>[9]</w:t>
            </w:r>
            <w:r w:rsidRPr="00287E41">
              <w:rPr>
                <w:rFonts w:ascii="Arial" w:hAnsi="Arial" w:cs="Arial"/>
                <w:sz w:val="20"/>
                <w:szCs w:val="20"/>
                <w:lang w:val="en-GB"/>
              </w:rPr>
              <w:fldChar w:fldCharType="end"/>
            </w:r>
          </w:p>
        </w:tc>
      </w:tr>
      <w:tr w:rsidR="000F5D72" w:rsidRPr="001B269C" w:rsidTr="0072485F">
        <w:trPr>
          <w:trHeight w:val="538"/>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sz w:val="20"/>
                <w:szCs w:val="20"/>
                <w:lang w:val="en-GB"/>
              </w:rPr>
              <w:t>Attiéké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72485F">
            <w:pPr>
              <w:jc w:val="both"/>
              <w:rPr>
                <w:rFonts w:ascii="Arial" w:hAnsi="Arial" w:cs="Arial"/>
                <w:i/>
                <w:sz w:val="20"/>
                <w:szCs w:val="20"/>
              </w:rPr>
            </w:pPr>
            <w:r w:rsidRPr="001B269C">
              <w:rPr>
                <w:rFonts w:ascii="Arial" w:hAnsi="Arial" w:cs="Arial"/>
                <w:i/>
                <w:sz w:val="20"/>
                <w:szCs w:val="20"/>
              </w:rPr>
              <w:t xml:space="preserve">Candida valida, Candida </w:t>
            </w:r>
            <w:proofErr w:type="spellStart"/>
            <w:r w:rsidRPr="001B269C">
              <w:rPr>
                <w:rFonts w:ascii="Arial" w:hAnsi="Arial" w:cs="Arial"/>
                <w:i/>
                <w:sz w:val="20"/>
                <w:szCs w:val="20"/>
              </w:rPr>
              <w:t>tropicalis</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holmii</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krusei</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Kloeckera</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japonica</w:t>
            </w:r>
            <w:proofErr w:type="spellEnd"/>
            <w:r w:rsidRPr="001B269C">
              <w:rPr>
                <w:rFonts w:ascii="Arial" w:hAnsi="Arial" w:cs="Arial"/>
                <w:i/>
                <w:sz w:val="20"/>
                <w:szCs w:val="20"/>
              </w:rPr>
              <w:t>, Saccharomyces cerevisiae</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PEVuZE5vdGU+PENpdGU+PEF1dGhvcj5Bc3NhbnZvPC9BdXRob3I+PFllYXI+MjAwNjwvWWVhcj48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PEVuZE5vdGU+PENpdGU+PEF1dGhvcj5Bc3NhbnZvPC9BdXRob3I+PFllYXI+MjAwNjwvWWVhcj48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[10, 11]</w:t>
            </w:r>
            <w:r w:rsidRPr="00287E41">
              <w:rPr>
                <w:rFonts w:ascii="Arial" w:hAnsi="Arial" w:cs="Arial"/>
                <w:sz w:val="20"/>
                <w:szCs w:val="20"/>
              </w:rPr>
              <w:fldChar w:fldCharType="end"/>
            </w:r>
          </w:p>
        </w:tc>
      </w:tr>
      <w:tr w:rsidR="000F5D72" w:rsidRPr="001B269C" w:rsidTr="0072485F">
        <w:trPr>
          <w:trHeight w:val="263"/>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t>Dégué</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sz w:val="20"/>
                <w:szCs w:val="20"/>
              </w:rPr>
            </w:pPr>
            <w:proofErr w:type="spellStart"/>
            <w:r w:rsidRPr="001B269C">
              <w:rPr>
                <w:rFonts w:ascii="Arial" w:hAnsi="Arial" w:cs="Arial"/>
                <w:i/>
                <w:iCs/>
                <w:color w:val="000000"/>
                <w:sz w:val="20"/>
                <w:szCs w:val="20"/>
              </w:rPr>
              <w:t>Cyberlyndnera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fabianii</w:t>
            </w:r>
            <w:proofErr w:type="spellEnd"/>
            <w:r w:rsidRPr="001B269C">
              <w:rPr>
                <w:rFonts w:ascii="Arial" w:hAnsi="Arial" w:cs="Arial"/>
                <w:color w:val="000000"/>
                <w:sz w:val="20"/>
                <w:szCs w:val="20"/>
              </w:rPr>
              <w:t xml:space="preserve">, </w:t>
            </w:r>
            <w:r w:rsidRPr="001B269C">
              <w:rPr>
                <w:rFonts w:ascii="Arial" w:hAnsi="Arial" w:cs="Arial"/>
                <w:i/>
                <w:iCs/>
                <w:color w:val="000000"/>
                <w:sz w:val="20"/>
                <w:szCs w:val="20"/>
              </w:rPr>
              <w:t xml:space="preserve">Candida </w:t>
            </w:r>
            <w:proofErr w:type="spellStart"/>
            <w:r w:rsidRPr="001B269C">
              <w:rPr>
                <w:rFonts w:ascii="Arial" w:hAnsi="Arial" w:cs="Arial"/>
                <w:i/>
                <w:iCs/>
                <w:color w:val="000000"/>
                <w:sz w:val="20"/>
                <w:szCs w:val="20"/>
              </w:rPr>
              <w:t>glabrata</w:t>
            </w:r>
            <w:proofErr w:type="spellEnd"/>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Kluyveromyces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marxianus</w:t>
            </w:r>
            <w:proofErr w:type="spellEnd"/>
            <w:r w:rsidRPr="001B269C">
              <w:rPr>
                <w:rFonts w:ascii="Arial" w:hAnsi="Arial" w:cs="Arial"/>
                <w:color w:val="000000"/>
                <w:sz w:val="20"/>
                <w:szCs w:val="20"/>
              </w:rPr>
              <w:t xml:space="preserve">, and </w:t>
            </w:r>
            <w:proofErr w:type="spellStart"/>
            <w:r w:rsidRPr="001B269C">
              <w:rPr>
                <w:rFonts w:ascii="Arial" w:hAnsi="Arial" w:cs="Arial"/>
                <w:i/>
                <w:iCs/>
                <w:color w:val="000000"/>
                <w:sz w:val="20"/>
                <w:szCs w:val="20"/>
              </w:rPr>
              <w:t>Meyerozyma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caribbica</w:t>
            </w:r>
            <w:proofErr w:type="spellEnd"/>
            <w:r w:rsidRPr="001B269C">
              <w:rPr>
                <w:rFonts w:ascii="Arial" w:hAnsi="Arial" w:cs="Arial"/>
                <w:i/>
                <w:iCs/>
                <w:color w:val="000000"/>
                <w:sz w:val="20"/>
                <w:szCs w:val="20"/>
              </w:rPr>
              <w:t>.</w:t>
            </w:r>
          </w:p>
        </w:tc>
        <w:tc>
          <w:tcPr>
            <w:tcW w:w="1417" w:type="dxa"/>
          </w:tcPr>
          <w:p w:rsidR="000F5D72" w:rsidRPr="00287E41" w:rsidRDefault="000F5D72" w:rsidP="0072485F">
            <w:pPr>
              <w:rPr>
                <w:rFonts w:ascii="Arial" w:hAnsi="Arial" w:cs="Arial"/>
                <w:bCs/>
                <w:sz w:val="20"/>
                <w:szCs w:val="20"/>
                <w:lang w:val="en-US"/>
              </w:rPr>
            </w:pPr>
            <w:r w:rsidRPr="00287E41">
              <w:rPr>
                <w:rFonts w:ascii="Arial" w:hAnsi="Arial" w:cs="Arial"/>
                <w:bCs/>
                <w:sz w:val="20"/>
                <w:szCs w:val="20"/>
              </w:rPr>
              <w:fldChar w:fldCharType="begin"/>
            </w:r>
            <w:r w:rsidRPr="00287E41">
              <w:rPr>
                <w:rFonts w:ascii="Arial" w:hAnsi="Arial" w:cs="Arial"/>
                <w:bCs/>
                <w:sz w:val="20"/>
                <w:szCs w:val="20"/>
              </w:rPr>
              <w:instrText xml:space="preserve"> ADDIN EN.CITE &lt;EndNote&gt;&lt;Cite&gt;&lt;Author&gt;Angelov&lt;/Author&gt;&lt;Year&gt;2017&lt;/Year&gt;&lt;RecNum&gt;226&lt;/RecNum&gt;&lt;DisplayText&gt;[12]&lt;/DisplayText&gt;&lt;record&gt;&lt;rec-number&gt;226&lt;/rec-number&gt;&lt;foreign-keys&gt;&lt;key app="EN" db-id="zra9dwe29tr9a7e2pt8xtw0lttrfw9xtxatv" timestamp="1670576675"&gt;226&lt;/key&gt;&lt;/foreign-keys&gt;&lt;ref-type name="Journal Article"&gt;17&lt;/ref-type&gt;&lt;contributors&gt;&lt;authors&gt;&lt;author&gt;Angelov, Angel I.&lt;/author&gt;&lt;author&gt;Petrova, Galya&lt;/author&gt;&lt;author&gt;Angelov, Angel D.&lt;/author&gt;&lt;author&gt;Stefanova, Petya&lt;/author&gt;&lt;author&gt;Bokossa, Innocent Y.&lt;/author&gt;&lt;author&gt;Tchekessi, Célestin K. C.&lt;/author&gt;&lt;author&gt;Marco, Maria L.&lt;/author&gt;&lt;author&gt;Gotcheva, Velitchka&lt;/author&gt;&lt;/authors&gt;&lt;/contributors&gt;&lt;titles&gt;&lt;title&gt;Molecular Identification of Yeasts and Lactic Acid Bacteria Involved in the Production of Beninese Fermented Food Degue&lt;/title&gt;&lt;secondary-title&gt;The Open Biotechnology Journal&lt;/secondary-title&gt;&lt;/titles&gt;&lt;periodical&gt;&lt;full-title&gt;The Open Biotechnology Journal&lt;/full-title&gt;&lt;/periodical&gt;&lt;pages&gt;94-104&lt;/pages&gt;&lt;volume&gt;11&lt;/volume&gt;&lt;number&gt;1&lt;/number&gt;&lt;dates&gt;&lt;year&gt;2017&lt;/year&gt;&lt;pub-dates&gt;&lt;date&gt;2017/9//&lt;/date&gt;&lt;/pub-dates&gt;&lt;/dates&gt;&lt;publisher&gt;Bentham Science Publishers Ltd.&lt;/publisher&gt;&lt;urls&gt;&lt;/urls&gt;&lt;electronic-resource-num&gt;10.2174/1874070701711010094&lt;/electronic-resource-num&gt;&lt;/record&gt;&lt;/Cite&gt;&lt;/EndNote&gt;</w:instrText>
            </w:r>
            <w:r w:rsidRPr="00287E41">
              <w:rPr>
                <w:rFonts w:ascii="Arial" w:hAnsi="Arial" w:cs="Arial"/>
                <w:bCs/>
                <w:sz w:val="20"/>
                <w:szCs w:val="20"/>
              </w:rPr>
              <w:fldChar w:fldCharType="separate"/>
            </w:r>
            <w:r w:rsidRPr="00287E41">
              <w:rPr>
                <w:rFonts w:ascii="Arial" w:hAnsi="Arial" w:cs="Arial"/>
                <w:bCs/>
                <w:noProof/>
                <w:sz w:val="20"/>
                <w:szCs w:val="20"/>
                <w:lang w:val="en-US"/>
              </w:rPr>
              <w:t>[12]</w:t>
            </w:r>
            <w:r w:rsidRPr="00287E41">
              <w:rPr>
                <w:rFonts w:ascii="Arial" w:hAnsi="Arial" w:cs="Arial"/>
                <w:bCs/>
                <w:sz w:val="20"/>
                <w:szCs w:val="20"/>
              </w:rPr>
              <w:fldChar w:fldCharType="end"/>
            </w:r>
          </w:p>
        </w:tc>
      </w:tr>
      <w:tr w:rsidR="000F5D72" w:rsidRPr="001B269C" w:rsidTr="0072485F">
        <w:trPr>
          <w:trHeight w:val="770"/>
        </w:trPr>
        <w:tc>
          <w:tcPr>
            <w:tcW w:w="1560" w:type="dxa"/>
          </w:tcPr>
          <w:p w:rsidR="000F5D72" w:rsidRPr="00D11D41" w:rsidRDefault="000F5D72" w:rsidP="0072485F">
            <w:pPr>
              <w:rPr>
                <w:rFonts w:ascii="Arial" w:hAnsi="Arial" w:cs="Arial"/>
                <w:i/>
                <w:sz w:val="20"/>
                <w:szCs w:val="20"/>
                <w:lang w:val="en-US"/>
              </w:rPr>
            </w:pPr>
            <w:proofErr w:type="spellStart"/>
            <w:r w:rsidRPr="00D11D41">
              <w:rPr>
                <w:rFonts w:ascii="Arial" w:hAnsi="Arial" w:cs="Arial"/>
                <w:i/>
                <w:sz w:val="20"/>
                <w:szCs w:val="20"/>
                <w:lang w:val="en-US"/>
              </w:rPr>
              <w:t>Fura</w:t>
            </w:r>
            <w:proofErr w:type="spellEnd"/>
            <w:r w:rsidRPr="00D11D41">
              <w:rPr>
                <w:rFonts w:ascii="Arial" w:hAnsi="Arial" w:cs="Arial"/>
                <w:i/>
                <w:sz w:val="20"/>
                <w:szCs w:val="20"/>
                <w:lang w:val="en-US"/>
              </w:rPr>
              <w:t xml:space="preserve"> </w:t>
            </w:r>
          </w:p>
        </w:tc>
        <w:tc>
          <w:tcPr>
            <w:tcW w:w="5812" w:type="dxa"/>
          </w:tcPr>
          <w:p w:rsidR="000F5D72" w:rsidRPr="001B269C" w:rsidRDefault="000F5D72" w:rsidP="0072485F">
            <w:pPr>
              <w:jc w:val="both"/>
              <w:rPr>
                <w:rFonts w:ascii="Arial" w:hAnsi="Arial" w:cs="Arial"/>
                <w:sz w:val="20"/>
                <w:szCs w:val="20"/>
                <w:lang w:val="en-US"/>
              </w:rPr>
            </w:pPr>
            <w:r w:rsidRPr="001B269C">
              <w:rPr>
                <w:rFonts w:ascii="Arial" w:hAnsi="Arial" w:cs="Arial"/>
                <w:i/>
                <w:iCs/>
                <w:color w:val="242021"/>
                <w:sz w:val="20"/>
                <w:szCs w:val="20"/>
                <w:lang w:val="en-US"/>
              </w:rPr>
              <w:t xml:space="preserve">Candida </w:t>
            </w:r>
            <w:proofErr w:type="spellStart"/>
            <w:r w:rsidRPr="001B269C">
              <w:rPr>
                <w:rFonts w:ascii="Arial" w:hAnsi="Arial" w:cs="Arial"/>
                <w:i/>
                <w:iCs/>
                <w:color w:val="242021"/>
                <w:sz w:val="20"/>
                <w:szCs w:val="20"/>
                <w:lang w:val="en-US"/>
              </w:rPr>
              <w:t>tropicalis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Galactomyces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geotricum</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Issatchenkia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orientalis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Pichia </w:t>
            </w:r>
            <w:proofErr w:type="spellStart"/>
            <w:r w:rsidRPr="001B269C">
              <w:rPr>
                <w:rFonts w:ascii="Arial" w:hAnsi="Arial" w:cs="Arial"/>
                <w:i/>
                <w:iCs/>
                <w:color w:val="242021"/>
                <w:sz w:val="20"/>
                <w:szCs w:val="20"/>
                <w:lang w:val="en-US"/>
              </w:rPr>
              <w:t>anomala</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S. </w:t>
            </w:r>
            <w:proofErr w:type="spellStart"/>
            <w:r w:rsidRPr="001B269C">
              <w:rPr>
                <w:rFonts w:ascii="Arial" w:hAnsi="Arial" w:cs="Arial"/>
                <w:i/>
                <w:iCs/>
                <w:color w:val="242021"/>
                <w:sz w:val="20"/>
                <w:szCs w:val="20"/>
                <w:lang w:val="en-US"/>
              </w:rPr>
              <w:t>pastorianus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S. cerevisiae</w:t>
            </w:r>
            <w:r w:rsidRPr="001B269C">
              <w:rPr>
                <w:rFonts w:ascii="Arial" w:hAnsi="Arial" w:cs="Arial"/>
                <w:color w:val="242021"/>
                <w:sz w:val="20"/>
                <w:szCs w:val="20"/>
                <w:lang w:val="en-US"/>
              </w:rPr>
              <w:t xml:space="preserve">, and </w:t>
            </w:r>
            <w:proofErr w:type="spellStart"/>
            <w:r w:rsidRPr="001B269C">
              <w:rPr>
                <w:rFonts w:ascii="Arial" w:hAnsi="Arial" w:cs="Arial"/>
                <w:i/>
                <w:iCs/>
                <w:color w:val="242021"/>
                <w:sz w:val="20"/>
                <w:szCs w:val="20"/>
                <w:lang w:val="en-US"/>
              </w:rPr>
              <w:t>Yarrowia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lipolytica</w:t>
            </w:r>
            <w:proofErr w:type="spellEnd"/>
            <w:r w:rsidRPr="001B269C">
              <w:rPr>
                <w:rFonts w:ascii="Arial" w:hAnsi="Arial" w:cs="Arial"/>
                <w:i/>
                <w:iCs/>
                <w:color w:val="242021"/>
                <w:sz w:val="20"/>
                <w:szCs w:val="20"/>
                <w:lang w:val="en-US"/>
              </w:rPr>
              <w:t xml:space="preserve"> </w:t>
            </w:r>
          </w:p>
        </w:tc>
        <w:tc>
          <w:tcPr>
            <w:tcW w:w="1417" w:type="dxa"/>
          </w:tcPr>
          <w:p w:rsidR="000F5D72" w:rsidRPr="00287E41" w:rsidRDefault="000F5D72" w:rsidP="0072485F">
            <w:pPr>
              <w:rPr>
                <w:rFonts w:ascii="Arial" w:hAnsi="Arial" w:cs="Arial"/>
                <w:color w:val="242021"/>
                <w:sz w:val="20"/>
                <w:szCs w:val="20"/>
                <w:lang w:val="en-US"/>
              </w:rPr>
            </w:pPr>
          </w:p>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r>
            <w:r w:rsidRPr="00287E41">
              <w:rPr>
                <w:rFonts w:ascii="Arial" w:hAnsi="Arial" w:cs="Arial"/>
                <w:sz w:val="20"/>
                <w:szCs w:val="20"/>
              </w:rPr>
              <w:instrText xml:space="preserve"> ADDIN EN.CITE &lt;EndNote&gt;&lt;Cite&gt;&lt;Author&gt;Pedersen&lt;/Author&gt;&lt;Year&gt;2012&lt;/Year&gt;&lt;RecNum&gt;299&lt;/RecNum&gt;&lt;DisplayText&gt;[13]&lt;/DisplayText&gt;&lt;record&gt;&lt;rec-number&gt;299&lt;/rec-number&gt;&lt;foreign-keys&gt;&lt;key app="EN" db-id="zra9dwe29tr9a7e2pt8xtw0lttrfw9xtxatv" timestamp="1670576676"&gt;299&lt;/key&gt;&lt;/foreign-keys&gt;&lt;ref-type name="Journal Article"&gt;17&lt;/ref-type&gt;&lt;contributors&gt;&lt;authors&gt;&lt;author&gt;Pedersen, L. L.&lt;/author&gt;&lt;author&gt;Owusu-Kwarteng, J.&lt;/author&gt;&lt;author&gt;Thorsen, L.&lt;/author&gt;&lt;author&gt;Jespersen, L.&lt;/author&gt;&lt;/authors&gt;&lt;/contributors&gt;&lt;titles&gt;&lt;title&gt;Biodiversity and probiotic potential of yeasts isolated from Fura, a West African spontaneously fermented cereal&lt;/title&gt;&lt;secondary-title&gt;International Journal of Food Microbiology&lt;/secondary-title&gt;&lt;/titles&gt;&lt;periodical&gt;&lt;full-title&gt;International Journal of Food Microbiology&lt;/full-title&gt;&lt;/periodical&gt;&lt;pages&gt;144-151&lt;/pages&gt;&lt;volume&gt;159&lt;/volume&gt;&lt;dates&gt;&lt;year&gt;2012&lt;/year&gt;&lt;/dates&gt;&lt;urls&gt;&lt;/urls&gt;&lt;/record&gt;&lt;/Cite&gt;&lt;/EndNote&gt;</w:instrText>
            </w:r>
            <w:r w:rsidRPr="00287E41">
              <w:rPr>
                <w:rFonts w:ascii="Arial" w:hAnsi="Arial" w:cs="Arial"/>
                <w:sz w:val="20"/>
                <w:szCs w:val="20"/>
              </w:rPr>
              <w:fldChar w:fldCharType="separate"/>
            </w:r>
            <w:r w:rsidRPr="00287E41">
              <w:rPr>
                <w:rFonts w:ascii="Arial" w:hAnsi="Arial" w:cs="Arial"/>
                <w:noProof/>
                <w:sz w:val="20"/>
                <w:szCs w:val="20"/>
              </w:rPr>
              <w:t>[13]</w:t>
            </w:r>
            <w:r w:rsidRPr="00287E41">
              <w:rPr>
                <w:rFonts w:ascii="Arial" w:hAnsi="Arial" w:cs="Arial"/>
                <w:sz w:val="20"/>
                <w:szCs w:val="20"/>
              </w:rPr>
              <w:fldChar w:fldCharType="end"/>
            </w:r>
          </w:p>
        </w:tc>
      </w:tr>
      <w:tr w:rsidR="000F5D72" w:rsidRPr="001B269C" w:rsidTr="0072485F">
        <w:trPr>
          <w:trHeight w:val="840"/>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iCs/>
                <w:sz w:val="20"/>
                <w:szCs w:val="20"/>
              </w:rPr>
              <w:t>Gowé</w:t>
            </w:r>
            <w:proofErr w:type="spellEnd"/>
            <w:r w:rsidRPr="00D11D41">
              <w:rPr>
                <w:rFonts w:ascii="Arial" w:hAnsi="Arial" w:cs="Arial"/>
                <w:i/>
                <w:iCs/>
                <w:color w:val="FF0000"/>
                <w:sz w:val="20"/>
                <w:szCs w:val="20"/>
              </w:rPr>
              <w:t xml:space="preserve"> </w:t>
            </w:r>
          </w:p>
        </w:tc>
        <w:tc>
          <w:tcPr>
            <w:tcW w:w="5812" w:type="dxa"/>
          </w:tcPr>
          <w:p w:rsidR="000F5D72" w:rsidRPr="001B269C" w:rsidRDefault="000F5D72" w:rsidP="0072485F">
            <w:pPr>
              <w:jc w:val="both"/>
              <w:rPr>
                <w:rFonts w:ascii="Arial" w:hAnsi="Arial" w:cs="Arial"/>
                <w:color w:val="2E2E2E"/>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anomala, </w:t>
            </w:r>
            <w:proofErr w:type="spellStart"/>
            <w:r w:rsidRPr="001B269C">
              <w:rPr>
                <w:rStyle w:val="Accentuation"/>
                <w:rFonts w:ascii="Arial" w:hAnsi="Arial" w:cs="Arial"/>
                <w:color w:val="2E2E2E"/>
                <w:sz w:val="20"/>
                <w:szCs w:val="20"/>
              </w:rPr>
              <w:t>Kluyveromyces</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marxianus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Candida </w:t>
            </w:r>
            <w:proofErr w:type="spellStart"/>
            <w:r w:rsidRPr="001B269C">
              <w:rPr>
                <w:rStyle w:val="Accentuation"/>
                <w:rFonts w:ascii="Arial" w:hAnsi="Arial" w:cs="Arial"/>
                <w:color w:val="2E2E2E"/>
                <w:sz w:val="20"/>
                <w:szCs w:val="20"/>
              </w:rPr>
              <w:t>krusei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tropicalis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rugosa</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fabianii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norvegensis</w:t>
            </w:r>
            <w:proofErr w:type="spellEnd"/>
            <w:r w:rsidRPr="001B269C">
              <w:rPr>
                <w:rFonts w:ascii="Arial" w:hAnsi="Arial" w:cs="Arial"/>
                <w:color w:val="2E2E2E"/>
                <w:sz w:val="20"/>
                <w:szCs w:val="20"/>
              </w:rPr>
              <w:t> and </w:t>
            </w:r>
            <w:proofErr w:type="spellStart"/>
            <w:r w:rsidRPr="001B269C">
              <w:rPr>
                <w:rStyle w:val="Accentuation"/>
                <w:rFonts w:ascii="Arial" w:hAnsi="Arial" w:cs="Arial"/>
                <w:color w:val="2E2E2E"/>
                <w:sz w:val="20"/>
                <w:szCs w:val="20"/>
              </w:rPr>
              <w:t>Trichosporon</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asahii</w:t>
            </w:r>
            <w:proofErr w:type="spellEnd"/>
            <w:r w:rsidRPr="001B269C">
              <w:rPr>
                <w:rFonts w:ascii="Arial" w:hAnsi="Arial" w:cs="Arial"/>
                <w:color w:val="2E2E2E"/>
                <w:sz w:val="20"/>
                <w:szCs w:val="20"/>
              </w:rPr>
              <w:t>.</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lang w:val="en-GB"/>
              </w:rPr>
              <w:fldChar w:fldCharType="begin">
                <w:fldData xml:space="preserve">PEVuZE5vdGU+PENpdGU+PEF1dGhvcj5HcmVwcGk8L0F1dGhvcj48WWVhcj4yMDEzPC9ZZWFyPjxS
ZWNOdW0+MzA0PC9SZWNOdW0+PERpc3BsYXlUZXh0PlsxNCwgMTVdPC9EaXNwbGF5VGV4dD48cmVj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Pr="00287E41">
              <w:rPr>
                <w:rFonts w:ascii="Arial" w:hAnsi="Arial" w:cs="Arial"/>
                <w:sz w:val="20"/>
                <w:szCs w:val="20"/>
                <w:lang w:val="en-GB"/>
              </w:rPr>
              <w:instrText xml:space="preserve"> ADDIN EN.CITE </w:instrText>
            </w:r>
            <w:r w:rsidRPr="00287E41">
              <w:rPr>
                <w:rFonts w:ascii="Arial" w:hAnsi="Arial" w:cs="Arial"/>
                <w:sz w:val="20"/>
                <w:szCs w:val="20"/>
                <w:lang w:val="en-GB"/>
              </w:rPr>
              <w:fldChar w:fldCharType="begin">
                <w:fldData xml:space="preserve">PEVuZE5vdGU+PENpdGU+PEF1dGhvcj5HcmVwcGk8L0F1dGhvcj48WWVhcj4yMDEzPC9ZZWFyPjxS
ZWNOdW0+MzA0PC9SZWNOdW0+PERpc3BsYXlUZXh0PlsxNCwgMTVdPC9EaXNwbGF5VGV4dD48cmVj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Pr="00287E41">
              <w:rPr>
                <w:rFonts w:ascii="Arial" w:hAnsi="Arial" w:cs="Arial"/>
                <w:sz w:val="20"/>
                <w:szCs w:val="20"/>
                <w:lang w:val="en-GB"/>
              </w:rPr>
              <w:instrText xml:space="preserve"> ADDIN EN.CITE.DATA </w:instrText>
            </w:r>
            <w:r w:rsidRPr="00287E41">
              <w:rPr>
                <w:rFonts w:ascii="Arial" w:hAnsi="Arial" w:cs="Arial"/>
                <w:sz w:val="20"/>
                <w:szCs w:val="20"/>
                <w:lang w:val="en-GB"/>
              </w:rPr>
            </w:r>
            <w:r w:rsidRPr="00287E41">
              <w:rPr>
                <w:rFonts w:ascii="Arial" w:hAnsi="Arial" w:cs="Arial"/>
                <w:sz w:val="20"/>
                <w:szCs w:val="20"/>
                <w:lang w:val="en-GB"/>
              </w:rPr>
              <w:fldChar w:fldCharType="end"/>
            </w:r>
            <w:r w:rsidRPr="00287E41">
              <w:rPr>
                <w:rFonts w:ascii="Arial" w:hAnsi="Arial" w:cs="Arial"/>
                <w:sz w:val="20"/>
                <w:szCs w:val="20"/>
                <w:lang w:val="en-GB"/>
              </w:rPr>
            </w:r>
            <w:r w:rsidRPr="00287E41">
              <w:rPr>
                <w:rFonts w:ascii="Arial" w:hAnsi="Arial" w:cs="Arial"/>
                <w:sz w:val="20"/>
                <w:szCs w:val="20"/>
                <w:lang w:val="en-GB"/>
              </w:rPr>
              <w:fldChar w:fldCharType="separate"/>
            </w:r>
            <w:r w:rsidRPr="00287E41">
              <w:rPr>
                <w:rFonts w:ascii="Arial" w:hAnsi="Arial" w:cs="Arial"/>
                <w:noProof/>
                <w:sz w:val="20"/>
                <w:szCs w:val="20"/>
              </w:rPr>
              <w:t>[14, 15]</w:t>
            </w:r>
            <w:r w:rsidRPr="00287E41">
              <w:rPr>
                <w:rFonts w:ascii="Arial" w:hAnsi="Arial" w:cs="Arial"/>
                <w:sz w:val="20"/>
                <w:szCs w:val="20"/>
                <w:lang w:val="en-GB"/>
              </w:rPr>
              <w:fldChar w:fldCharType="end"/>
            </w:r>
          </w:p>
        </w:tc>
      </w:tr>
      <w:tr w:rsidR="000F5D72" w:rsidRPr="001B269C" w:rsidTr="0072485F">
        <w:trPr>
          <w:trHeight w:val="814"/>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t>Kunu</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sz w:val="20"/>
                <w:szCs w:val="20"/>
                <w:lang w:val="en-US"/>
              </w:rPr>
            </w:pPr>
            <w:r w:rsidRPr="001B269C">
              <w:rPr>
                <w:rFonts w:ascii="Arial" w:hAnsi="Arial" w:cs="Arial"/>
                <w:i/>
                <w:iCs/>
                <w:color w:val="242021"/>
                <w:sz w:val="20"/>
                <w:szCs w:val="20"/>
                <w:lang w:val="en-US"/>
              </w:rPr>
              <w:t xml:space="preserve">Aspergillus  </w:t>
            </w:r>
            <w:proofErr w:type="spellStart"/>
            <w:r w:rsidRPr="001B269C">
              <w:rPr>
                <w:rFonts w:ascii="Arial" w:hAnsi="Arial" w:cs="Arial"/>
                <w:i/>
                <w:iCs/>
                <w:color w:val="242021"/>
                <w:sz w:val="20"/>
                <w:szCs w:val="20"/>
                <w:lang w:val="en-US"/>
              </w:rPr>
              <w:t>fumigatus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A. </w:t>
            </w:r>
            <w:proofErr w:type="spellStart"/>
            <w:r w:rsidRPr="001B269C">
              <w:rPr>
                <w:rFonts w:ascii="Arial" w:hAnsi="Arial" w:cs="Arial"/>
                <w:i/>
                <w:iCs/>
                <w:color w:val="242021"/>
                <w:sz w:val="20"/>
                <w:szCs w:val="20"/>
                <w:lang w:val="en-US"/>
              </w:rPr>
              <w:t>niger</w:t>
            </w:r>
            <w:proofErr w:type="spellEnd"/>
            <w:r w:rsidRPr="001B269C">
              <w:rPr>
                <w:rFonts w:ascii="Arial" w:hAnsi="Arial" w:cs="Arial"/>
                <w:i/>
                <w:iCs/>
                <w:color w:val="242021"/>
                <w:sz w:val="20"/>
                <w:szCs w:val="20"/>
                <w:lang w:val="en-US"/>
              </w:rPr>
              <w:t xml:space="preserve">, Candida </w:t>
            </w:r>
            <w:proofErr w:type="spellStart"/>
            <w:r w:rsidRPr="001B269C">
              <w:rPr>
                <w:rFonts w:ascii="Arial" w:hAnsi="Arial" w:cs="Arial"/>
                <w:i/>
                <w:iCs/>
                <w:color w:val="242021"/>
                <w:sz w:val="20"/>
                <w:szCs w:val="20"/>
                <w:lang w:val="en-US"/>
              </w:rPr>
              <w:t>albicans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Fusarium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 xml:space="preserve">spp., </w:t>
            </w:r>
            <w:proofErr w:type="spellStart"/>
            <w:r w:rsidRPr="001B269C">
              <w:rPr>
                <w:rFonts w:ascii="Arial" w:hAnsi="Arial" w:cs="Arial"/>
                <w:i/>
                <w:iCs/>
                <w:color w:val="242021"/>
                <w:sz w:val="20"/>
                <w:szCs w:val="20"/>
                <w:lang w:val="en-US"/>
              </w:rPr>
              <w:t>Penicillium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spp</w:t>
            </w:r>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Rhizopus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nigrican</w:t>
            </w:r>
            <w:proofErr w:type="spellEnd"/>
            <w:r w:rsidRPr="001B269C">
              <w:rPr>
                <w:rFonts w:ascii="Arial" w:hAnsi="Arial" w:cs="Arial"/>
                <w:i/>
                <w:iCs/>
                <w:color w:val="242021"/>
                <w:sz w:val="20"/>
                <w:szCs w:val="20"/>
                <w:lang w:val="en-US"/>
              </w:rPr>
              <w:t xml:space="preserve">, Saccharomyces cerevisiae, </w:t>
            </w:r>
            <w:proofErr w:type="spellStart"/>
            <w:r w:rsidRPr="001B269C">
              <w:rPr>
                <w:rStyle w:val="fontstyle01"/>
                <w:rFonts w:ascii="Arial" w:hAnsi="Arial" w:cs="Arial"/>
                <w:sz w:val="20"/>
                <w:szCs w:val="20"/>
                <w:lang w:val="en-US"/>
              </w:rPr>
              <w:t>Rhizopus</w:t>
            </w:r>
            <w:proofErr w:type="spellEnd"/>
            <w:r w:rsidRPr="001B269C">
              <w:rPr>
                <w:rStyle w:val="fontstyle01"/>
                <w:rFonts w:ascii="Arial" w:hAnsi="Arial" w:cs="Arial"/>
                <w:sz w:val="20"/>
                <w:szCs w:val="20"/>
                <w:lang w:val="en-US"/>
              </w:rPr>
              <w:t xml:space="preserve"> </w:t>
            </w:r>
            <w:proofErr w:type="spellStart"/>
            <w:r w:rsidRPr="001B269C">
              <w:rPr>
                <w:rStyle w:val="fontstyle01"/>
                <w:rFonts w:ascii="Arial" w:hAnsi="Arial" w:cs="Arial"/>
                <w:sz w:val="20"/>
                <w:szCs w:val="20"/>
                <w:lang w:val="en-US"/>
              </w:rPr>
              <w:t>oryzae</w:t>
            </w:r>
            <w:proofErr w:type="spellEnd"/>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PEVuZE5vdGU+PENpdGU+PEF1dGhvcj5BYm9oPC9BdXRob3I+PFllYXI+MjAxNDwvWWVhcj48UmVj
TnVtPjI5NzwvUmVjTnVtPjxEaXNwbGF5VGV4dD5bMTYtMTldPC9EaXNwbGF5VGV4dD48cmVjb3Jk
PjxyZWMtbnVtYmVyPjI5NzwvcmVjLW51bWJlcj48Zm9yZWlnbi1rZXlzPjxrZXkgYXBwPSJFTiIg
ZGItaWQ9InpyYTlkd2UyOXRyOWE3ZTJwdDh4dHcwbHR0cmZ3OXh0eGF0diIgdGltZXN0YW1wPSIx
NjcwNTc2Njc2Ij4yOTc8L2tleT48L2ZvcmVpZ24ta2V5cz48cmVmLXR5cGUgbmFtZT0iSm91cm5h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ZWFyPjIwMTg8L1llYXI+PFJlY051bT4yNDM8L1JlY051bT48cmVjb3JkPjxyZWMtbnVtYmVyPjI0
MzwvcmVjLW51bWJlcj48Zm9yZWlnbi1rZXlzPjxrZXkgYXBwPSJFTiIgZGItaWQ9InpyYTlkd2Uy
OXRyOWE3ZTJwdDh4dHcwbHR0cmZ3OXh0eGF0diIgdGltZXN0YW1wPSIxNjcwNTc2Njc1Ij4yNDM8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Pk5vYWg8L0F1dGhvcj48WWVhcj4yMDEzPC9ZZWFyPjxSZWNOdW0+Mjk4PC9SZWNOdW0+PHJlY29y
ZD48cmVjLW51bWJlcj4yOTg8L3JlYy1udW1iZXI+PGZvcmVpZ24ta2V5cz48a2V5IGFwcD0iRU4i
IGRiLWlkPSJ6cmE5ZHdlMjl0cjlhN2UycHQ4eHR3MGx0dHJmdzl4dHhhdHYiIHRpbWVzdGFtcD0i
MTY3MDU3NjY3NiI+Mjk4PC9rZXk+PC9mb3JlaWduLWtleXM+PHJlZi10eXBlIG5hbWU9IkpvdXJu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b3I+PFllYXI+MjAxNTwvWWVhcj48UmVjTnVtPjI5NjwvUmVjTnVtPjxyZWNvcmQ+PHJlYy1udW1i
ZXI+Mjk2PC9yZWMtbnVtYmVyPjxmb3JlaWduLWtleXM+PGtleSBhcHA9IkVOIiBkYi1pZD0ienJh
OWR3ZTI5dHI5YTdlMnB0OHh0dzBsdHRyZnc5eHR4YXR2IiB0aW1lc3RhbXA9IjE2NzA1NzY2NzYi
PjI5Njwva2V5PjwvZm9yZWlnbi1rZXlzPjxyZWYtdHlwZSBuYW1lPSJKb3VybmFsIEFydGljbGUi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PEVuZE5vdGU+PENpdGU+PEF1dGhvcj5BYm9oPC9BdXRob3I+PFllYXI+MjAxNDwvWWVhcj48UmVj
TnVtPjI5NzwvUmVjTnVtPjxEaXNwbGF5VGV4dD5bMTYtMTldPC9EaXNwbGF5VGV4dD48cmVjb3Jk
PjxyZWMtbnVtYmVyPjI5NzwvcmVjLW51bWJlcj48Zm9yZWlnbi1rZXlzPjxrZXkgYXBwPSJFTiIg
ZGItaWQ9InpyYTlkd2UyOXRyOWE3ZTJwdDh4dHcwbHR0cmZ3OXh0eGF0diIgdGltZXN0YW1wPSIx
NjcwNTc2Njc2Ij4yOTc8L2tleT48L2ZvcmVpZ24ta2V5cz48cmVmLXR5cGUgbmFtZT0iSm91cm5h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ZWFyPjIwMTg8L1llYXI+PFJlY051bT4yNDM8L1JlY051bT48cmVjb3JkPjxyZWMtbnVtYmVyPjI0
MzwvcmVjLW51bWJlcj48Zm9yZWlnbi1rZXlzPjxrZXkgYXBwPSJFTiIgZGItaWQ9InpyYTlkd2Uy
OXRyOWE3ZTJwdDh4dHcwbHR0cmZ3OXh0eGF0diIgdGltZXN0YW1wPSIxNjcwNTc2Njc1Ij4yNDM8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Pk5vYWg8L0F1dGhvcj48WWVhcj4yMDEzPC9ZZWFyPjxSZWNOdW0+Mjk4PC9SZWNOdW0+PHJlY29y
ZD48cmVjLW51bWJlcj4yOTg8L3JlYy1udW1iZXI+PGZvcmVpZ24ta2V5cz48a2V5IGFwcD0iRU4i
IGRiLWlkPSJ6cmE5ZHdlMjl0cjlhN2UycHQ4eHR3MGx0dHJmdzl4dHhhdHYiIHRpbWVzdGFtcD0i
MTY3MDU3NjY3NiI+Mjk4PC9rZXk+PC9mb3JlaWduLWtleXM+PHJlZi10eXBlIG5hbWU9IkpvdXJu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b3I+PFllYXI+MjAxNTwvWWVhcj48UmVjTnVtPjI5NjwvUmVjTnVtPjxyZWNvcmQ+PHJlYy1udW1i
ZXI+Mjk2PC9yZWMtbnVtYmVyPjxmb3JlaWduLWtleXM+PGtleSBhcHA9IkVOIiBkYi1pZD0ienJh
OWR3ZTI5dHI5YTdlMnB0OHh0dzBsdHRyZnc5eHR4YXR2IiB0aW1lc3RhbXA9IjE2NzA1NzY2NzYi
PjI5Njwva2V5PjwvZm9yZWlnbi1rZXlzPjxyZWYtdHlwZSBuYW1lPSJKb3VybmFsIEFydGljbGUi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[16-19]</w:t>
            </w:r>
            <w:r w:rsidRPr="00287E41">
              <w:rPr>
                <w:rFonts w:ascii="Arial" w:hAnsi="Arial" w:cs="Arial"/>
                <w:sz w:val="20"/>
                <w:szCs w:val="20"/>
              </w:rPr>
              <w:fldChar w:fldCharType="end"/>
            </w:r>
          </w:p>
        </w:tc>
      </w:tr>
      <w:tr w:rsidR="000F5D72" w:rsidRPr="001B269C" w:rsidTr="0072485F">
        <w:trPr>
          <w:trHeight w:val="1022"/>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lastRenderedPageBreak/>
              <w:t>Lafun</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color w:val="242021"/>
                <w:sz w:val="20"/>
                <w:szCs w:val="20"/>
              </w:rPr>
            </w:pPr>
            <w:proofErr w:type="spellStart"/>
            <w:r w:rsidRPr="001B269C">
              <w:rPr>
                <w:rFonts w:ascii="Arial" w:hAnsi="Arial" w:cs="Arial"/>
                <w:i/>
                <w:iCs/>
                <w:color w:val="242021"/>
                <w:sz w:val="20"/>
                <w:szCs w:val="20"/>
              </w:rPr>
              <w:t>Debaryomyces</w:t>
            </w:r>
            <w:proofErr w:type="spellEnd"/>
            <w:r w:rsidRPr="001B269C">
              <w:rPr>
                <w:rFonts w:ascii="Arial" w:hAnsi="Arial" w:cs="Arial"/>
                <w:i/>
                <w:iCs/>
                <w:color w:val="242021"/>
                <w:sz w:val="20"/>
                <w:szCs w:val="20"/>
              </w:rPr>
              <w:t xml:space="preserve"> </w:t>
            </w:r>
            <w:proofErr w:type="spellStart"/>
            <w:r w:rsidRPr="001B269C">
              <w:rPr>
                <w:rFonts w:ascii="Arial" w:hAnsi="Arial" w:cs="Arial"/>
                <w:color w:val="242021"/>
                <w:sz w:val="20"/>
                <w:szCs w:val="20"/>
              </w:rPr>
              <w:t>sp</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Saccharomyces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scutulata</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kudriavzevii</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rhodanensis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Hanseniaspora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guilliermondii</w:t>
            </w:r>
            <w:proofErr w:type="spellEnd"/>
            <w:r w:rsidRPr="001B269C">
              <w:rPr>
                <w:rFonts w:ascii="Arial" w:hAnsi="Arial" w:cs="Arial"/>
                <w:color w:val="242021"/>
                <w:sz w:val="20"/>
                <w:szCs w:val="20"/>
              </w:rPr>
              <w:t xml:space="preserve">, , and </w:t>
            </w:r>
            <w:proofErr w:type="spellStart"/>
            <w:r w:rsidRPr="001B269C">
              <w:rPr>
                <w:rFonts w:ascii="Arial" w:hAnsi="Arial" w:cs="Arial"/>
                <w:i/>
                <w:iCs/>
                <w:color w:val="242021"/>
                <w:sz w:val="20"/>
                <w:szCs w:val="20"/>
              </w:rPr>
              <w:t>Trichosporon</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asahii</w:t>
            </w:r>
            <w:proofErr w:type="spellEnd"/>
            <w:r w:rsidRPr="001B269C">
              <w:rPr>
                <w:rFonts w:ascii="Arial" w:hAnsi="Arial" w:cs="Arial"/>
                <w:color w:val="242021"/>
                <w:sz w:val="20"/>
                <w:szCs w:val="20"/>
              </w:rPr>
              <w:t>.</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r>
            <w:r w:rsidRPr="00287E41">
              <w:rPr>
                <w:rFonts w:ascii="Arial" w:hAnsi="Arial" w:cs="Arial"/>
                <w:sz w:val="20"/>
                <w:szCs w:val="20"/>
              </w:rPr>
              <w:instrText xml:space="preserve"> ADDIN EN.CITE &lt;EndNote&gt;&lt;Cite&gt;&lt;Author&gt;Omafuvbe&lt;/Author&gt;&lt;Year&gt;2007&lt;/Year&gt;&lt;RecNum&gt;285&lt;/RecNum&gt;&lt;DisplayText&gt;[20, 21]&lt;/DisplayText&gt;&lt;record&gt;&lt;rec-number&gt;285&lt;/rec-number&gt;&lt;foreign-keys&gt;&lt;key app="EN" db-id="zra9dwe29tr9a7e2pt8xtw0lttrfw9xtxatv" timestamp="1670576676"&gt;285&lt;/key&gt;&lt;/foreign-keys&gt;&lt;ref-type name="Journal Article"&gt;17&lt;/ref-type&gt;&lt;contributors&gt;&lt;authors&gt;&lt;author&gt;Omafuvbe, B. O.&lt;/author&gt;&lt;author&gt;Adigun, A. R.&lt;/author&gt;&lt;author&gt;Ogunsuyi, J. L.&lt;/author&gt;&lt;author&gt;Asunmo, A. M.&lt;/author&gt;&lt;/authors&gt;&lt;/contributors&gt;&lt;titles&gt;&lt;title&gt;Microbial diversity in ready-to-eat fufu and lafun-fermented cassava products sold in Ile-Ife, Nigeria&lt;/title&gt;&lt;secondary-title&gt;Research Journal of Microbiology&lt;/secondary-title&gt;&lt;/titles&gt;&lt;periodical&gt;&lt;full-title&gt;Research Journal of Microbiology&lt;/full-title&gt;&lt;/periodical&gt;&lt;pages&gt;831-837&lt;/pages&gt;&lt;volume&gt;2&lt;/volume&gt;&lt;number&gt;1&lt;/number&gt;&lt;dates&gt;&lt;year&gt;2007&lt;/year&gt;&lt;/dates&gt;&lt;urls&gt;&lt;/urls&gt;&lt;/record&gt;&lt;/Cite&gt;&lt;Cite&gt;&lt;Author&gt;Padonou&lt;/Author&gt;&lt;Year&gt;2009&lt;/Year&gt;&lt;RecNum&gt;122&lt;/RecNum&gt;&lt;record&gt;&lt;rec-number&gt;122&lt;/rec-number&gt;&lt;foreign-keys&gt;&lt;key app="EN" db-id="zra9dwe29tr9a7e2pt8xtw0lttrfw9xtxatv" timestamp="1670576675"&gt;122&lt;/key&gt;&lt;/foreign-keys&gt;&lt;ref-type name="Journal Article"&gt;17&lt;/ref-type&gt;&lt;contributors&gt;&lt;authors&gt;&lt;author&gt;Padonou, Sègla Wilfrid&lt;/author&gt;&lt;author&gt;Nielsen, Dennis S.&lt;/author&gt;&lt;author&gt;Hounhouigan, Joseph D.&lt;/author&gt;&lt;author&gt;Thorsen, Line&lt;/author&gt;&lt;author&gt;Nago, Mathurin C.&lt;/author&gt;&lt;author&gt;Jakobsen, Mogens&lt;/author&gt;&lt;/authors&gt;&lt;/contributors&gt;&lt;titles&gt;&lt;title&gt;The microbiota of Lafun, an African traditional cassava food product&lt;/title&gt;&lt;secondary-title&gt;International journal of food microbiology&lt;/secondary-title&gt;&lt;/titles&gt;&lt;periodical&gt;&lt;full-title&gt;International Journal of Food Microbiology&lt;/full-title&gt;&lt;/periodical&gt;&lt;pages&gt;22-30&lt;/pages&gt;&lt;volume&gt;133&lt;/volume&gt;&lt;number&gt;1-2&lt;/number&gt;&lt;dates&gt;&lt;year&gt;2009&lt;/year&gt;&lt;/dates&gt;&lt;publisher&gt;Elsevier&lt;/publisher&gt;&lt;urls&gt;&lt;/urls&gt;&lt;/record&gt;&lt;/Cite&gt;&lt;/EndNote&gt;</w:instrText>
            </w:r>
            <w:r w:rsidRPr="00287E41">
              <w:rPr>
                <w:rFonts w:ascii="Arial" w:hAnsi="Arial" w:cs="Arial"/>
                <w:sz w:val="20"/>
                <w:szCs w:val="20"/>
              </w:rPr>
              <w:fldChar w:fldCharType="separate"/>
            </w:r>
            <w:r w:rsidRPr="00287E41">
              <w:rPr>
                <w:rFonts w:ascii="Arial" w:hAnsi="Arial" w:cs="Arial"/>
                <w:noProof/>
                <w:sz w:val="20"/>
                <w:szCs w:val="20"/>
              </w:rPr>
              <w:t>[20, 21]</w:t>
            </w:r>
            <w:r w:rsidRPr="00287E41">
              <w:rPr>
                <w:rFonts w:ascii="Arial" w:hAnsi="Arial" w:cs="Arial"/>
                <w:sz w:val="20"/>
                <w:szCs w:val="20"/>
              </w:rPr>
              <w:fldChar w:fldCharType="end"/>
            </w:r>
          </w:p>
        </w:tc>
      </w:tr>
      <w:tr w:rsidR="000F5D72" w:rsidRPr="001B269C" w:rsidTr="0072485F">
        <w:trPr>
          <w:trHeight w:val="712"/>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t>Mawè</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i/>
                <w:iCs/>
                <w:color w:val="242021"/>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C</w:t>
            </w:r>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r w:rsidRPr="001B269C">
              <w:rPr>
                <w:rFonts w:ascii="Arial" w:hAnsi="Arial" w:cs="Arial"/>
                <w:color w:val="242021"/>
                <w:sz w:val="20"/>
                <w:szCs w:val="20"/>
              </w:rPr>
              <w:t xml:space="preserve">and </w:t>
            </w:r>
            <w:r w:rsidRPr="001B269C">
              <w:rPr>
                <w:rFonts w:ascii="Arial" w:hAnsi="Arial" w:cs="Arial"/>
                <w:i/>
                <w:iCs/>
                <w:color w:val="242021"/>
                <w:sz w:val="20"/>
                <w:szCs w:val="20"/>
              </w:rPr>
              <w:t xml:space="preserve">S. cerevisiae, </w:t>
            </w:r>
            <w:proofErr w:type="spellStart"/>
            <w:r w:rsidRPr="001B269C">
              <w:rPr>
                <w:rFonts w:ascii="Arial" w:hAnsi="Arial" w:cs="Arial"/>
                <w:color w:val="242021"/>
                <w:sz w:val="20"/>
                <w:szCs w:val="20"/>
              </w:rPr>
              <w:t>Kluyveromyces</w:t>
            </w:r>
            <w:proofErr w:type="spellEnd"/>
            <w:r w:rsidRPr="001B269C">
              <w:rPr>
                <w:rFonts w:ascii="Arial" w:hAnsi="Arial" w:cs="Arial"/>
                <w:color w:val="242021"/>
                <w:sz w:val="20"/>
                <w:szCs w:val="20"/>
              </w:rPr>
              <w:t xml:space="preserve"> </w:t>
            </w:r>
            <w:proofErr w:type="spellStart"/>
            <w:r w:rsidRPr="001B269C">
              <w:rPr>
                <w:rFonts w:ascii="Arial" w:hAnsi="Arial" w:cs="Arial"/>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color w:val="000000"/>
                <w:sz w:val="20"/>
                <w:szCs w:val="20"/>
              </w:rPr>
              <w:t>Pichia</w:t>
            </w:r>
            <w:proofErr w:type="spellEnd"/>
            <w:r w:rsidRPr="001B269C">
              <w:rPr>
                <w:rFonts w:ascii="Arial" w:hAnsi="Arial" w:cs="Arial"/>
                <w:color w:val="000000"/>
                <w:sz w:val="20"/>
                <w:szCs w:val="20"/>
              </w:rPr>
              <w:t xml:space="preserve"> </w:t>
            </w:r>
            <w:proofErr w:type="spellStart"/>
            <w:r w:rsidRPr="001B269C">
              <w:rPr>
                <w:rFonts w:ascii="Arial" w:hAnsi="Arial" w:cs="Arial"/>
                <w:color w:val="000000"/>
                <w:sz w:val="20"/>
                <w:szCs w:val="20"/>
              </w:rPr>
              <w:t>kudriavzevii</w:t>
            </w:r>
            <w:proofErr w:type="spellEnd"/>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ZWNOdW0+MzA1PC9SZWNOdW0+PERpc3BsYXlUZXh0PlsxNCwgMjIsIDIzXTwvRGlzcGxheVRleHQ+
PHJlY29yZD48cmVjLW51bWJlcj4zMDU8L3JlYy1udW1iZXI+PGZvcmVpZ24ta2V5cz48a2V5IGFw
cD0iRU4iIGRiLWlkPSJ6cmE5ZHdlMjl0cjlhN2UycHQ4eHR3MGx0dHJmdzl4dHhhdHYiIHRpbWVz
dGFtcD0iMTY3MDU3NjY3NiI+MzA1PC9rZXk+PC9mb3JlaWduLWtleXM+PHJlZi10eXBlIG5hbWU9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MjAyMDwvWWVhcj48UmVjTnVtPjQ3MDwvUmVjTnVtPjxyZWNvcmQ+PHJlYy1udW1iZXI+NDcwPC9y
ZWMtbnVtYmVyPjxmb3JlaWduLWtleXM+PGtleSBhcHA9IkVOIiBkYi1pZD0ienJhOWR3ZTI5dHI5
YTdlMnB0OHh0dzBsdHRyZnc5eHR4YXR2IiB0aW1lc3RhbXA9IjE2NzA1NzY2NzciPjQ3MDwva2V5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PEVuZE5vdGU+PENpdGU+PEF1dGhvcj5HcmVwcGk8L0F1dGhvcj48WWVhcj4yMDEzPC9ZZWFyPjxS
ZWNOdW0+MzA1PC9SZWNOdW0+PERpc3BsYXlUZXh0PlsxNCwgMjIsIDIzXTwvRGlzcGxheVRleHQ+
PHJlY29yZD48cmVjLW51bWJlcj4zMDU8L3JlYy1udW1iZXI+PGZvcmVpZ24ta2V5cz48a2V5IGFw
cD0iRU4iIGRiLWlkPSJ6cmE5ZHdlMjl0cjlhN2UycHQ4eHR3MGx0dHJmdzl4dHhhdHYiIHRpbWVz
dGFtcD0iMTY3MDU3NjY3NiI+MzA1PC9rZXk+PC9mb3JlaWduLWtleXM+PHJlZi10eXBlIG5hbWU9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MjAyMDwvWWVhcj48UmVjTnVtPjQ3MDwvUmVjTnVtPjxyZWNvcmQ+PHJlYy1udW1iZXI+NDcwPC9y
ZWMtbnVtYmVyPjxmb3JlaWduLWtleXM+PGtleSBhcHA9IkVOIiBkYi1pZD0ienJhOWR3ZTI5dHI5
YTdlMnB0OHh0dzBsdHRyZnc5eHR4YXR2IiB0aW1lc3RhbXA9IjE2NzA1NzY2NzciPjQ3MDwva2V5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[14, 22, 23]</w:t>
            </w:r>
            <w:r w:rsidRPr="00287E41">
              <w:rPr>
                <w:rFonts w:ascii="Arial" w:hAnsi="Arial" w:cs="Arial"/>
                <w:sz w:val="20"/>
                <w:szCs w:val="20"/>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rPr>
            </w:pPr>
            <w:r w:rsidRPr="00D11D41">
              <w:rPr>
                <w:rFonts w:ascii="Arial" w:hAnsi="Arial" w:cs="Arial"/>
                <w:i/>
                <w:sz w:val="20"/>
                <w:szCs w:val="20"/>
              </w:rPr>
              <w:t xml:space="preserve">Nunu </w:t>
            </w:r>
          </w:p>
        </w:tc>
        <w:tc>
          <w:tcPr>
            <w:tcW w:w="5812" w:type="dxa"/>
          </w:tcPr>
          <w:p w:rsidR="000F5D72" w:rsidRPr="001B269C" w:rsidRDefault="000F5D72" w:rsidP="0072485F">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parapsilosis</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stellata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Galactomyces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geotrichum</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maxianus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kudriavzevii</w:t>
            </w:r>
            <w:proofErr w:type="spellEnd"/>
            <w:r w:rsidRPr="001B269C">
              <w:rPr>
                <w:rFonts w:ascii="Arial" w:hAnsi="Arial" w:cs="Arial"/>
                <w:i/>
                <w:iCs/>
                <w:color w:val="242021"/>
                <w:sz w:val="20"/>
                <w:szCs w:val="20"/>
              </w:rPr>
              <w:t xml:space="preserve">, Saccharomyces cerevisiae, S. </w:t>
            </w:r>
            <w:proofErr w:type="spellStart"/>
            <w:r w:rsidRPr="001B269C">
              <w:rPr>
                <w:rFonts w:ascii="Arial" w:hAnsi="Arial" w:cs="Arial"/>
                <w:i/>
                <w:iCs/>
                <w:color w:val="242021"/>
                <w:sz w:val="20"/>
                <w:szCs w:val="20"/>
              </w:rPr>
              <w:t>pastorianus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Yarrowia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lipolytica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Zygosaccharomyces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bisporus</w:t>
            </w:r>
            <w:proofErr w:type="spellEnd"/>
            <w:r w:rsidRPr="001B269C">
              <w:rPr>
                <w:rFonts w:ascii="Arial" w:hAnsi="Arial" w:cs="Arial"/>
                <w:i/>
                <w:iCs/>
                <w:color w:val="242021"/>
                <w:sz w:val="20"/>
                <w:szCs w:val="20"/>
              </w:rPr>
              <w:t xml:space="preserve">, and Z. </w:t>
            </w:r>
            <w:proofErr w:type="spellStart"/>
            <w:r w:rsidRPr="001B269C">
              <w:rPr>
                <w:rFonts w:ascii="Arial" w:hAnsi="Arial" w:cs="Arial"/>
                <w:i/>
                <w:iCs/>
                <w:color w:val="242021"/>
                <w:sz w:val="20"/>
                <w:szCs w:val="20"/>
              </w:rPr>
              <w:t>rouxii</w:t>
            </w:r>
            <w:proofErr w:type="spellEnd"/>
          </w:p>
        </w:tc>
        <w:tc>
          <w:tcPr>
            <w:tcW w:w="1417" w:type="dxa"/>
          </w:tcPr>
          <w:p w:rsidR="000F5D72" w:rsidRPr="00287E41" w:rsidRDefault="000F5D72" w:rsidP="0072485F">
            <w:pPr>
              <w:rPr>
                <w:rFonts w:ascii="Arial" w:hAnsi="Arial" w:cs="Arial"/>
                <w:sz w:val="20"/>
                <w:szCs w:val="20"/>
                <w:lang w:val="en-GB"/>
              </w:rPr>
            </w:pPr>
            <w:r w:rsidRPr="00287E41">
              <w:rPr>
                <w:rFonts w:ascii="Arial" w:hAnsi="Arial" w:cs="Arial"/>
                <w:sz w:val="20"/>
                <w:szCs w:val="20"/>
                <w:lang w:val="en-GB"/>
              </w:rPr>
              <w:fldChar w:fldCharType="begin"/>
            </w:r>
            <w:r w:rsidRPr="00287E41">
              <w:rPr>
                <w:rFonts w:ascii="Arial" w:hAnsi="Arial" w:cs="Arial"/>
                <w:sz w:val="20"/>
                <w:szCs w:val="20"/>
                <w:lang w:val="en-GB"/>
              </w:rPr>
              <w:instrText xml:space="preserve"> ADDIN EN.CITE &lt;EndNote&gt;&lt;Cite&gt;&lt;Author&gt;Akabanda&lt;/Author&gt;&lt;Year&gt;2013&lt;/Year&gt;&lt;RecNum&gt;295&lt;/RecNum&gt;&lt;DisplayText&gt;[24]&lt;/DisplayText&gt;&lt;record&gt;&lt;rec-number&gt;295&lt;/rec-number&gt;&lt;foreign-keys&gt;&lt;key app="EN" db-id="zra9dwe29tr9a7e2pt8xtw0lttrfw9xtxatv" timestamp="1670576676"&gt;295&lt;/key&gt;&lt;/foreign-keys&gt;&lt;ref-type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Pr="00287E41">
              <w:rPr>
                <w:rFonts w:ascii="Arial" w:hAnsi="Arial" w:cs="Arial"/>
                <w:sz w:val="20"/>
                <w:szCs w:val="20"/>
                <w:lang w:val="en-GB"/>
              </w:rPr>
              <w:fldChar w:fldCharType="separate"/>
            </w:r>
            <w:r w:rsidRPr="00287E41">
              <w:rPr>
                <w:rFonts w:ascii="Arial" w:hAnsi="Arial" w:cs="Arial"/>
                <w:noProof/>
                <w:sz w:val="20"/>
                <w:szCs w:val="20"/>
                <w:lang w:val="en-GB"/>
              </w:rPr>
              <w:t>[24]</w:t>
            </w:r>
            <w:r w:rsidRPr="00287E41">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iCs/>
                <w:color w:val="242021"/>
                <w:sz w:val="20"/>
                <w:szCs w:val="20"/>
                <w:lang w:val="en-GB"/>
              </w:rPr>
              <w:t>Ogi</w:t>
            </w:r>
            <w:proofErr w:type="spellEnd"/>
            <w:r w:rsidRPr="00D11D41">
              <w:rPr>
                <w:rFonts w:ascii="Arial" w:hAnsi="Arial" w:cs="Arial"/>
                <w:i/>
                <w:iCs/>
                <w:color w:val="242021"/>
                <w:sz w:val="20"/>
                <w:szCs w:val="20"/>
                <w:lang w:val="en-GB"/>
              </w:rPr>
              <w:t xml:space="preserve"> </w:t>
            </w:r>
          </w:p>
        </w:tc>
        <w:tc>
          <w:tcPr>
            <w:tcW w:w="5812" w:type="dxa"/>
          </w:tcPr>
          <w:p w:rsidR="000F5D72" w:rsidRPr="001B269C" w:rsidRDefault="000F5D72" w:rsidP="0072485F">
            <w:pPr>
              <w:jc w:val="both"/>
              <w:rPr>
                <w:rFonts w:ascii="Arial" w:hAnsi="Arial" w:cs="Arial"/>
                <w:sz w:val="20"/>
                <w:szCs w:val="20"/>
                <w:lang w:val="en-GB"/>
              </w:rPr>
            </w:pPr>
            <w:r w:rsidRPr="001B269C">
              <w:rPr>
                <w:rFonts w:ascii="Arial" w:hAnsi="Arial" w:cs="Arial"/>
                <w:i/>
                <w:iCs/>
                <w:color w:val="000000"/>
                <w:sz w:val="20"/>
                <w:szCs w:val="20"/>
                <w:lang w:val="en-GB"/>
              </w:rPr>
              <w:t xml:space="preserve">Saccharomyces </w:t>
            </w:r>
            <w:proofErr w:type="spellStart"/>
            <w:r w:rsidRPr="001B269C">
              <w:rPr>
                <w:rFonts w:ascii="Arial" w:hAnsi="Arial" w:cs="Arial"/>
                <w:i/>
                <w:iCs/>
                <w:color w:val="000000"/>
                <w:sz w:val="20"/>
                <w:szCs w:val="20"/>
                <w:lang w:val="en-GB"/>
              </w:rPr>
              <w:t>pastorianus</w:t>
            </w:r>
            <w:proofErr w:type="spellEnd"/>
            <w:r w:rsidRPr="001B269C">
              <w:rPr>
                <w:rFonts w:ascii="Arial" w:hAnsi="Arial" w:cs="Arial"/>
                <w:i/>
                <w:iCs/>
                <w:color w:val="000000"/>
                <w:sz w:val="20"/>
                <w:szCs w:val="20"/>
                <w:lang w:val="en-GB"/>
              </w:rPr>
              <w:t xml:space="preserve">, </w:t>
            </w:r>
            <w:r w:rsidRPr="001B269C">
              <w:rPr>
                <w:rFonts w:ascii="Arial" w:hAnsi="Arial" w:cs="Arial"/>
                <w:i/>
                <w:iCs/>
                <w:color w:val="242021"/>
                <w:sz w:val="20"/>
                <w:szCs w:val="20"/>
                <w:lang w:val="en-GB"/>
              </w:rPr>
              <w:t xml:space="preserve">S. cerevisiae, C. </w:t>
            </w:r>
            <w:proofErr w:type="spellStart"/>
            <w:r w:rsidRPr="001B269C">
              <w:rPr>
                <w:rFonts w:ascii="Arial" w:hAnsi="Arial" w:cs="Arial"/>
                <w:i/>
                <w:iCs/>
                <w:color w:val="242021"/>
                <w:sz w:val="20"/>
                <w:szCs w:val="20"/>
                <w:lang w:val="en-GB"/>
              </w:rPr>
              <w:t>mycoderma</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krusei</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Geotrichum</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candidum</w:t>
            </w:r>
            <w:proofErr w:type="spellEnd"/>
            <w:r w:rsidRPr="001B269C">
              <w:rPr>
                <w:rFonts w:ascii="Arial" w:hAnsi="Arial" w:cs="Arial"/>
                <w:i/>
                <w:iCs/>
                <w:color w:val="242021"/>
                <w:sz w:val="20"/>
                <w:szCs w:val="20"/>
                <w:lang w:val="en-GB"/>
              </w:rPr>
              <w:t xml:space="preserve">, G. </w:t>
            </w:r>
            <w:proofErr w:type="spellStart"/>
            <w:r w:rsidRPr="001B269C">
              <w:rPr>
                <w:rFonts w:ascii="Arial" w:hAnsi="Arial" w:cs="Arial"/>
                <w:i/>
                <w:iCs/>
                <w:color w:val="242021"/>
                <w:sz w:val="20"/>
                <w:szCs w:val="20"/>
                <w:lang w:val="en-GB"/>
              </w:rPr>
              <w:t>fermentans</w:t>
            </w:r>
            <w:proofErr w:type="spellEnd"/>
            <w:r w:rsidRPr="001B269C">
              <w:rPr>
                <w:rFonts w:ascii="Arial" w:hAnsi="Arial" w:cs="Arial"/>
                <w:i/>
                <w:iCs/>
                <w:color w:val="242021"/>
                <w:sz w:val="20"/>
                <w:szCs w:val="20"/>
                <w:lang w:val="en-GB"/>
              </w:rPr>
              <w:t>,</w:t>
            </w:r>
            <w:r w:rsidRPr="001B269C">
              <w:rPr>
                <w:rFonts w:ascii="Arial" w:hAnsi="Arial" w:cs="Arial"/>
                <w:color w:val="242021"/>
                <w:sz w:val="20"/>
                <w:szCs w:val="20"/>
                <w:lang w:val="en-GB"/>
              </w:rPr>
              <w:t xml:space="preserve"> </w:t>
            </w:r>
            <w:proofErr w:type="spellStart"/>
            <w:r w:rsidRPr="001B269C">
              <w:rPr>
                <w:rFonts w:ascii="Arial" w:hAnsi="Arial" w:cs="Arial"/>
                <w:i/>
                <w:iCs/>
                <w:color w:val="242021"/>
                <w:sz w:val="20"/>
                <w:szCs w:val="20"/>
                <w:lang w:val="en-GB"/>
              </w:rPr>
              <w:t>Rhodotorula</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graminis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color w:val="242021"/>
                <w:sz w:val="20"/>
                <w:szCs w:val="20"/>
                <w:lang w:val="en-GB"/>
              </w:rPr>
              <w:t>Clavispora</w:t>
            </w:r>
            <w:proofErr w:type="spellEnd"/>
            <w:r w:rsidRPr="001B269C">
              <w:rPr>
                <w:rFonts w:ascii="Arial" w:hAnsi="Arial" w:cs="Arial"/>
                <w:color w:val="242021"/>
                <w:sz w:val="20"/>
                <w:szCs w:val="20"/>
                <w:lang w:val="en-GB"/>
              </w:rPr>
              <w:t xml:space="preserve"> </w:t>
            </w:r>
            <w:proofErr w:type="spellStart"/>
            <w:r w:rsidRPr="001B269C">
              <w:rPr>
                <w:rFonts w:ascii="Arial" w:hAnsi="Arial" w:cs="Arial"/>
                <w:color w:val="242021"/>
                <w:sz w:val="20"/>
                <w:szCs w:val="20"/>
                <w:lang w:val="en-GB"/>
              </w:rPr>
              <w:t>lusitaniae</w:t>
            </w:r>
            <w:proofErr w:type="spellEnd"/>
            <w:r w:rsidRPr="001B269C">
              <w:rPr>
                <w:rFonts w:ascii="Arial" w:hAnsi="Arial" w:cs="Arial"/>
                <w:color w:val="242021"/>
                <w:sz w:val="20"/>
                <w:szCs w:val="20"/>
                <w:lang w:val="en-GB"/>
              </w:rPr>
              <w:t xml:space="preserve">, </w:t>
            </w:r>
            <w:r w:rsidRPr="001B269C">
              <w:rPr>
                <w:rFonts w:ascii="Arial" w:hAnsi="Arial" w:cs="Arial"/>
                <w:i/>
                <w:iCs/>
                <w:color w:val="000000"/>
                <w:sz w:val="20"/>
                <w:szCs w:val="20"/>
                <w:lang w:val="en-GB"/>
              </w:rPr>
              <w:t xml:space="preserve">Aspergillus </w:t>
            </w:r>
            <w:proofErr w:type="spellStart"/>
            <w:r w:rsidRPr="001B269C">
              <w:rPr>
                <w:rFonts w:ascii="Arial" w:hAnsi="Arial" w:cs="Arial"/>
                <w:i/>
                <w:iCs/>
                <w:color w:val="000000"/>
                <w:sz w:val="20"/>
                <w:szCs w:val="20"/>
                <w:lang w:val="en-GB"/>
              </w:rPr>
              <w:t>niger</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Rhizopus</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nigricans</w:t>
            </w:r>
            <w:proofErr w:type="spellEnd"/>
            <w:r w:rsidRPr="001B269C">
              <w:rPr>
                <w:rFonts w:ascii="Arial" w:hAnsi="Arial" w:cs="Arial"/>
                <w:i/>
                <w:iCs/>
                <w:color w:val="000000"/>
                <w:sz w:val="20"/>
                <w:szCs w:val="20"/>
                <w:lang w:val="en-GB"/>
              </w:rPr>
              <w:t xml:space="preserve">, </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PEVuZE5vdGU+PENpdGU+PEF1dGhvcj5JemFoPC9BdXRob3I+PFllYXI+MjAxNjwvWWVhcj48UmVj
TnVtPjI0NjwvUmVjTnVtPjxEaXNwbGF5VGV4dD5bNywgMjUsIDI2XTwvRGlzcGxheVRleHQ+PHJl
Y29yZD48cmVjLW51bWJlcj4yNDY8L3JlYy1udW1iZXI+PGZvcmVpZ24ta2V5cz48a2V5IGFwcD0i
RU4iIGRiLWlkPSJ6cmE5ZHdlMjl0cjlhN2UycHQ4eHR3MGx0dHJmdzl4dHhhdHYiIHRpbWVzdGFt
cD0iMTY3MDU3NjY3NSI+MjQ2PC9rZXk+PC9mb3JlaWduLWtleXM+PHJlZi10eXBlIG5hbWU9Ikpv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cj4yMDEzPC9ZZWFyPjxSZWNOdW0+MjY2PC9SZWNOdW0+PHJlY29yZD48cmVjLW51bWJlcj4yNjY8
L3JlYy1udW1iZXI+PGZvcmVpZ24ta2V5cz48a2V5IGFwcD0iRU4iIGRiLWlkPSJ6cmE5ZHdlMjl0
cjlhN2UycHQ4eHR3MGx0dHJmdzl4dHhhdHYiIHRpbWVzdGFtcD0iMTY3MDU3NjY3NiI+MjY2PC9r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PC9ZZWFyPjxSZWNOdW0+MjkzPC9SZWNOdW0+PHJlY29yZD48cmVjLW51bWJlcj4yOTM8L3JlYy1u
dW1iZXI+PGZvcmVpZ24ta2V5cz48a2V5IGFwcD0iRU4iIGRiLWlkPSJ6cmE5ZHdlMjl0cjlhN2Uy
cHQ4eHR3MGx0dHJmdzl4dHhhdHYiIHRpbWVzdGFtcD0iMTY3MDU3NjY3NiI+MjkzPC9rZXk+PC9m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PEVuZE5vdGU+PENpdGU+PEF1dGhvcj5JemFoPC9BdXRob3I+PFllYXI+MjAxNjwvWWVhcj48UmVj
TnVtPjI0NjwvUmVjTnVtPjxEaXNwbGF5VGV4dD5bNywgMjUsIDI2XTwvRGlzcGxheVRleHQ+PHJl
Y29yZD48cmVjLW51bWJlcj4yNDY8L3JlYy1udW1iZXI+PGZvcmVpZ24ta2V5cz48a2V5IGFwcD0i
RU4iIGRiLWlkPSJ6cmE5ZHdlMjl0cjlhN2UycHQ4eHR3MGx0dHJmdzl4dHhhdHYiIHRpbWVzdGFt
cD0iMTY3MDU3NjY3NSI+MjQ2PC9rZXk+PC9mb3JlaWduLWtleXM+PHJlZi10eXBlIG5hbWU9Ikpv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cj4yMDEzPC9ZZWFyPjxSZWNOdW0+MjY2PC9SZWNOdW0+PHJlY29yZD48cmVjLW51bWJlcj4yNjY8
L3JlYy1udW1iZXI+PGZvcmVpZ24ta2V5cz48a2V5IGFwcD0iRU4iIGRiLWlkPSJ6cmE5ZHdlMjl0
cjlhN2UycHQ4eHR3MGx0dHJmdzl4dHhhdHYiIHRpbWVzdGFtcD0iMTY3MDU3NjY3NiI+MjY2PC9r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PC9ZZWFyPjxSZWNOdW0+MjkzPC9SZWNOdW0+PHJlY29yZD48cmVjLW51bWJlcj4yOTM8L3JlYy1u
dW1iZXI+PGZvcmVpZ24ta2V5cz48a2V5IGFwcD0iRU4iIGRiLWlkPSJ6cmE5ZHdlMjl0cjlhN2Uy
cHQ4eHR3MGx0dHJmdzl4dHhhdHYiIHRpbWVzdGFtcD0iMTY3MDU3NjY3NiI+MjkzPC9rZXk+PC9m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[7, 25, 26]</w:t>
            </w:r>
            <w:r w:rsidRPr="00287E41">
              <w:rPr>
                <w:rFonts w:ascii="Arial" w:hAnsi="Arial" w:cs="Arial"/>
                <w:sz w:val="20"/>
                <w:szCs w:val="20"/>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rPr>
            </w:pPr>
            <w:proofErr w:type="spellStart"/>
            <w:r w:rsidRPr="00D11D41">
              <w:rPr>
                <w:rFonts w:ascii="Arial" w:hAnsi="Arial" w:cs="Arial"/>
                <w:i/>
                <w:sz w:val="20"/>
                <w:szCs w:val="20"/>
              </w:rPr>
              <w:t>Pito</w:t>
            </w:r>
            <w:proofErr w:type="spellEnd"/>
            <w:r w:rsidRPr="00D11D41">
              <w:rPr>
                <w:rFonts w:ascii="Arial" w:hAnsi="Arial" w:cs="Arial"/>
                <w:i/>
                <w:sz w:val="20"/>
                <w:szCs w:val="20"/>
              </w:rPr>
              <w:t xml:space="preserve"> </w:t>
            </w:r>
          </w:p>
        </w:tc>
        <w:tc>
          <w:tcPr>
            <w:tcW w:w="5812" w:type="dxa"/>
          </w:tcPr>
          <w:p w:rsidR="000F5D72" w:rsidRPr="001B269C" w:rsidRDefault="000F5D72" w:rsidP="0072485F">
            <w:pPr>
              <w:jc w:val="both"/>
              <w:rPr>
                <w:rFonts w:ascii="Arial" w:hAnsi="Arial" w:cs="Arial"/>
                <w:i/>
                <w:sz w:val="20"/>
                <w:szCs w:val="20"/>
              </w:rPr>
            </w:pPr>
            <w:r w:rsidRPr="001B269C">
              <w:rPr>
                <w:rFonts w:ascii="Arial" w:hAnsi="Arial" w:cs="Arial"/>
                <w:i/>
                <w:color w:val="242021"/>
                <w:sz w:val="20"/>
                <w:szCs w:val="20"/>
              </w:rPr>
              <w:t xml:space="preserve">Candida </w:t>
            </w:r>
            <w:proofErr w:type="spellStart"/>
            <w:r w:rsidRPr="001B269C">
              <w:rPr>
                <w:rFonts w:ascii="Arial" w:hAnsi="Arial" w:cs="Arial"/>
                <w:i/>
                <w:color w:val="242021"/>
                <w:sz w:val="20"/>
                <w:szCs w:val="20"/>
              </w:rPr>
              <w:t>albicans</w:t>
            </w:r>
            <w:proofErr w:type="spellEnd"/>
            <w:r w:rsidRPr="001B269C">
              <w:rPr>
                <w:rFonts w:ascii="Arial" w:hAnsi="Arial" w:cs="Arial"/>
                <w:i/>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Hansenula</w:t>
            </w:r>
            <w:proofErr w:type="spellEnd"/>
            <w:r w:rsidRPr="001B269C">
              <w:rPr>
                <w:rFonts w:ascii="Arial" w:hAnsi="Arial" w:cs="Arial"/>
                <w:i/>
                <w:iCs/>
                <w:color w:val="242021"/>
                <w:sz w:val="20"/>
                <w:szCs w:val="20"/>
              </w:rPr>
              <w:t xml:space="preserve"> anomala</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Kloeckera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apiculata</w:t>
            </w:r>
            <w:proofErr w:type="spellEnd"/>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africanus, </w:t>
            </w:r>
            <w:proofErr w:type="spellStart"/>
            <w:r w:rsidRPr="001B269C">
              <w:rPr>
                <w:rFonts w:ascii="Arial" w:hAnsi="Arial" w:cs="Arial"/>
                <w:i/>
                <w:iCs/>
                <w:color w:val="242021"/>
                <w:sz w:val="20"/>
                <w:szCs w:val="20"/>
              </w:rPr>
              <w:t>Schizosaccharomyces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pombe</w:t>
            </w:r>
            <w:proofErr w:type="spellEnd"/>
            <w:r w:rsidRPr="001B269C">
              <w:rPr>
                <w:rFonts w:ascii="Arial" w:hAnsi="Arial" w:cs="Arial"/>
                <w:i/>
                <w:iCs/>
                <w:color w:val="242021"/>
                <w:sz w:val="20"/>
                <w:szCs w:val="20"/>
              </w:rPr>
              <w:t>, Saccharomyces cerevisiae</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Torulaspora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delbrueckii</w:t>
            </w:r>
            <w:r w:rsidRPr="001B269C">
              <w:rPr>
                <w:rFonts w:ascii="Arial" w:hAnsi="Arial" w:cs="Arial"/>
                <w:i/>
                <w:color w:val="242021"/>
                <w:sz w:val="20"/>
                <w:szCs w:val="20"/>
              </w:rPr>
              <w:t>are</w:t>
            </w:r>
            <w:proofErr w:type="spellEnd"/>
            <w:r w:rsidRPr="001B269C">
              <w:rPr>
                <w:rFonts w:ascii="Arial" w:hAnsi="Arial" w:cs="Arial"/>
                <w:i/>
                <w:color w:val="242021"/>
                <w:sz w:val="20"/>
                <w:szCs w:val="20"/>
              </w:rPr>
              <w:t xml:space="preserve">, Aspergillus </w:t>
            </w:r>
            <w:proofErr w:type="spellStart"/>
            <w:r w:rsidRPr="001B269C">
              <w:rPr>
                <w:rFonts w:ascii="Arial" w:hAnsi="Arial" w:cs="Arial"/>
                <w:i/>
                <w:color w:val="242021"/>
                <w:sz w:val="20"/>
                <w:szCs w:val="20"/>
              </w:rPr>
              <w:t>clavatus</w:t>
            </w:r>
            <w:proofErr w:type="spellEnd"/>
            <w:r w:rsidRPr="001B269C">
              <w:rPr>
                <w:rFonts w:ascii="Arial" w:hAnsi="Arial" w:cs="Arial"/>
                <w:i/>
                <w:color w:val="242021"/>
                <w:sz w:val="20"/>
                <w:szCs w:val="20"/>
              </w:rPr>
              <w:t xml:space="preserve">, Mucor </w:t>
            </w:r>
            <w:proofErr w:type="spellStart"/>
            <w:r w:rsidRPr="001B269C">
              <w:rPr>
                <w:rFonts w:ascii="Arial" w:hAnsi="Arial" w:cs="Arial"/>
                <w:i/>
                <w:color w:val="242021"/>
                <w:sz w:val="20"/>
                <w:szCs w:val="20"/>
              </w:rPr>
              <w:t>hiemalis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Cladosporium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sphaerospemum</w:t>
            </w:r>
            <w:proofErr w:type="spellEnd"/>
            <w:r w:rsidRPr="001B269C">
              <w:rPr>
                <w:rFonts w:ascii="Arial" w:hAnsi="Arial" w:cs="Arial"/>
                <w:i/>
                <w:color w:val="242021"/>
                <w:sz w:val="20"/>
                <w:szCs w:val="20"/>
              </w:rPr>
              <w:t xml:space="preserve">, C. </w:t>
            </w:r>
            <w:proofErr w:type="spellStart"/>
            <w:r w:rsidRPr="001B269C">
              <w:rPr>
                <w:rFonts w:ascii="Arial" w:hAnsi="Arial" w:cs="Arial"/>
                <w:i/>
                <w:color w:val="242021"/>
                <w:sz w:val="20"/>
                <w:szCs w:val="20"/>
              </w:rPr>
              <w:t>herbarum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Debaryomyces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hansenii</w:t>
            </w:r>
            <w:proofErr w:type="spellEnd"/>
            <w:r w:rsidRPr="001B269C">
              <w:rPr>
                <w:rFonts w:ascii="Arial" w:hAnsi="Arial" w:cs="Arial"/>
                <w:i/>
                <w:color w:val="242021"/>
                <w:sz w:val="20"/>
                <w:szCs w:val="20"/>
              </w:rPr>
              <w:t xml:space="preserve"> and </w:t>
            </w:r>
            <w:proofErr w:type="spellStart"/>
            <w:r w:rsidRPr="001B269C">
              <w:rPr>
                <w:rFonts w:ascii="Arial" w:hAnsi="Arial" w:cs="Arial"/>
                <w:i/>
                <w:color w:val="242021"/>
                <w:sz w:val="20"/>
                <w:szCs w:val="20"/>
              </w:rPr>
              <w:t>Pichia</w:t>
            </w:r>
            <w:proofErr w:type="spellEnd"/>
            <w:r w:rsidRPr="001B269C">
              <w:rPr>
                <w:rFonts w:ascii="Arial" w:hAnsi="Arial" w:cs="Arial"/>
                <w:i/>
                <w:color w:val="242021"/>
                <w:sz w:val="20"/>
                <w:szCs w:val="20"/>
              </w:rPr>
              <w:t xml:space="preserve"> anomala</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PEVuZE5vdGU+PENpdGU+PEF1dGhvcj5GYWRhaHVuc2k8L0F1dGhvcj48WWVhcj4yMDEzPC9ZZWFy
PjxSZWNOdW0+MjYzPC9SZWNOdW0+PERpc3BsYXlUZXh0PlsyNywgMjhdPC9EaXNwbGF5VGV4dD48
cmVjb3JkPjxyZWMtbnVtYmVyPjI2MzwvcmVjLW51bWJlcj48Zm9yZWlnbi1rZXlzPjxrZXkgYXBw
PSJFTiIgZGItaWQ9InpyYTlkd2UyOXRyOWE3ZTJwdDh4dHcwbHR0cmZ3OXh0eGF0diIgdGltZXN0
YW1wPSIxNjcwNTc2Njc2Ij4yNjM8L2tleT48L2ZvcmVpZ24ta2V5cz48cmVmLXR5cGUgbmFtZT0i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YXI+PFJlY051bT4yNTI8L1JlY051bT48cmVjb3JkPjxyZWMtbnVtYmVyPjI1MjwvcmVjLW51bWJl
cj48Zm9yZWlnbi1rZXlzPjxrZXkgYXBwPSJFTiIgZGItaWQ9InpyYTlkd2UyOXRyOWE3ZTJwdDh4
dHcwbHR0cmZ3OXh0eGF0diIgdGltZXN0YW1wPSIxNjcwNTc2Njc2Ij4yNTI8L2tleT48L2ZvcmVp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PEVuZE5vdGU+PENpdGU+PEF1dGhvcj5GYWRhaHVuc2k8L0F1dGhvcj48WWVhcj4yMDEzPC9ZZWFy
PjxSZWNOdW0+MjYzPC9SZWNOdW0+PERpc3BsYXlUZXh0PlsyNywgMjhdPC9EaXNwbGF5VGV4dD48
cmVjb3JkPjxyZWMtbnVtYmVyPjI2MzwvcmVjLW51bWJlcj48Zm9yZWlnbi1rZXlzPjxrZXkgYXBw
PSJFTiIgZGItaWQ9InpyYTlkd2UyOXRyOWE3ZTJwdDh4dHcwbHR0cmZ3OXh0eGF0diIgdGltZXN0
YW1wPSIxNjcwNTc2Njc2Ij4yNjM8L2tleT48L2ZvcmVpZ24ta2V5cz48cmVmLXR5cGUgbmFtZT0i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YXI+PFJlY051bT4yNTI8L1JlY051bT48cmVjb3JkPjxyZWMtbnVtYmVyPjI1MjwvcmVjLW51bWJl
cj48Zm9yZWlnbi1rZXlzPjxrZXkgYXBwPSJFTiIgZGItaWQ9InpyYTlkd2UyOXRyOWE3ZTJwdDh4
dHcwbHR0cmZ3OXh0eGF0diIgdGltZXN0YW1wPSIxNjcwNTc2Njc2Ij4yNTI8L2tleT48L2ZvcmVp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[27, 28]</w:t>
            </w:r>
            <w:r w:rsidRPr="00287E41">
              <w:rPr>
                <w:rFonts w:ascii="Arial" w:hAnsi="Arial" w:cs="Arial"/>
                <w:sz w:val="20"/>
                <w:szCs w:val="20"/>
              </w:rPr>
              <w:fldChar w:fldCharType="end"/>
            </w:r>
          </w:p>
        </w:tc>
      </w:tr>
      <w:tr w:rsidR="000F5D72" w:rsidRPr="001B269C" w:rsidTr="0072485F">
        <w:trPr>
          <w:trHeight w:val="275"/>
        </w:trPr>
        <w:tc>
          <w:tcPr>
            <w:tcW w:w="1560" w:type="dxa"/>
            <w:shd w:val="clear" w:color="auto" w:fill="auto"/>
          </w:tcPr>
          <w:p w:rsidR="000F5D72" w:rsidRPr="00D11D41" w:rsidRDefault="000F5D72" w:rsidP="0072485F">
            <w:pPr>
              <w:rPr>
                <w:rFonts w:ascii="Arial" w:hAnsi="Arial" w:cs="Arial"/>
                <w:i/>
                <w:sz w:val="20"/>
                <w:szCs w:val="20"/>
              </w:rPr>
            </w:pPr>
            <w:proofErr w:type="spellStart"/>
            <w:r w:rsidRPr="00D11D41">
              <w:rPr>
                <w:rFonts w:ascii="Arial" w:hAnsi="Arial" w:cs="Arial"/>
                <w:i/>
                <w:iCs/>
                <w:sz w:val="20"/>
                <w:szCs w:val="20"/>
              </w:rPr>
              <w:t>Tchoukoutou</w:t>
            </w:r>
            <w:proofErr w:type="spellEnd"/>
            <w:r w:rsidRPr="00D11D41">
              <w:rPr>
                <w:rFonts w:ascii="Arial" w:hAnsi="Arial" w:cs="Arial"/>
                <w:i/>
                <w:iCs/>
                <w:sz w:val="20"/>
                <w:szCs w:val="20"/>
              </w:rPr>
              <w:t xml:space="preserve"> </w:t>
            </w:r>
          </w:p>
        </w:tc>
        <w:tc>
          <w:tcPr>
            <w:tcW w:w="5812" w:type="dxa"/>
          </w:tcPr>
          <w:p w:rsidR="000F5D72" w:rsidRPr="001B269C" w:rsidRDefault="000F5D72" w:rsidP="0072485F">
            <w:pPr>
              <w:jc w:val="both"/>
              <w:rPr>
                <w:rFonts w:ascii="Arial" w:hAnsi="Arial" w:cs="Arial"/>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 cerevisiae,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w:t>
            </w:r>
            <w:r w:rsidRPr="001B269C">
              <w:rPr>
                <w:rFonts w:ascii="Arial" w:hAnsi="Arial" w:cs="Arial"/>
                <w:i/>
                <w:iCs/>
                <w:color w:val="000000"/>
                <w:sz w:val="20"/>
                <w:szCs w:val="20"/>
              </w:rPr>
              <w:t xml:space="preserve">C. </w:t>
            </w:r>
            <w:proofErr w:type="spellStart"/>
            <w:r w:rsidRPr="001B269C">
              <w:rPr>
                <w:rFonts w:ascii="Arial" w:hAnsi="Arial" w:cs="Arial"/>
                <w:i/>
                <w:iCs/>
                <w:color w:val="000000"/>
                <w:sz w:val="20"/>
                <w:szCs w:val="20"/>
              </w:rPr>
              <w:t>ethanolica</w:t>
            </w:r>
            <w:proofErr w:type="spellEnd"/>
            <w:r w:rsidRPr="001B269C">
              <w:rPr>
                <w:rFonts w:ascii="Arial" w:hAnsi="Arial" w:cs="Arial"/>
                <w:i/>
                <w:iCs/>
                <w:color w:val="000000"/>
                <w:sz w:val="20"/>
                <w:szCs w:val="20"/>
              </w:rPr>
              <w:t>, Saccharomyces cerevisiae</w:t>
            </w:r>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Pichia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kudriavzevii</w:t>
            </w:r>
            <w:proofErr w:type="spellEnd"/>
            <w:r w:rsidRPr="001B269C">
              <w:rPr>
                <w:rFonts w:ascii="Arial" w:hAnsi="Arial" w:cs="Arial"/>
                <w:i/>
                <w:iCs/>
                <w:color w:val="000000"/>
                <w:sz w:val="20"/>
                <w:szCs w:val="20"/>
              </w:rPr>
              <w:t xml:space="preserve">, </w:t>
            </w:r>
            <w:r w:rsidRPr="001B269C">
              <w:rPr>
                <w:rFonts w:ascii="Arial" w:hAnsi="Arial" w:cs="Arial"/>
                <w:color w:val="000000"/>
                <w:sz w:val="20"/>
                <w:szCs w:val="20"/>
              </w:rPr>
              <w:t xml:space="preserve">and </w:t>
            </w:r>
            <w:proofErr w:type="spellStart"/>
            <w:r w:rsidRPr="001B269C">
              <w:rPr>
                <w:rFonts w:ascii="Arial" w:hAnsi="Arial" w:cs="Arial"/>
                <w:i/>
                <w:iCs/>
                <w:color w:val="000000"/>
                <w:sz w:val="20"/>
                <w:szCs w:val="20"/>
              </w:rPr>
              <w:t>Debaryomyces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hansenii</w:t>
            </w:r>
            <w:proofErr w:type="spellEnd"/>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ZWNOdW0+MzA1PC9SZWNOdW0+PERpc3BsYXlUZXh0PlsxNCwgMjIsIDI5XTwvRGlzcGxheVRleHQ+
PHJlY29yZD48cmVjLW51bWJlcj4zMDU8L3JlYy1udW1iZXI+PGZvcmVpZ24ta2V5cz48a2V5IGFw
cD0iRU4iIGRiLWlkPSJ6cmE5ZHdlMjl0cjlhN2UycHQ4eHR3MGx0dHJmdzl4dHhhdHYiIHRpbWVz
dGFtcD0iMTY3MDU3NjY3NiI+MzA1PC9rZXk+PC9mb3JlaWduLWtleXM+PHJlZi10eXBlIG5hbWU9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b2twb2hvemluPC9BdXRob3I+PFllYXI+MjAxNjwvWWVhcj48UmVjTnVtPjI1MDwvUmVjTnVtPjxy
ZWNvcmQ+PHJlYy1udW1iZXI+MjUwPC9yZWMtbnVtYmVyPjxmb3JlaWduLWtleXM+PGtleSBhcHA9
IkVOIiBkYi1pZD0ienJhOWR3ZTI5dHI5YTdlMnB0OHh0dzBsdHRyZnc5eHR4YXR2IiB0aW1lc3Rh
bXA9IjE2NzA1NzY2NzUiPjI1MDwva2V5PjwvZm9yZWlnbi1rZXlzPjxyZWYtdHlwZSBuYW1lPSJK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PEVuZE5vdGU+PENpdGU+PEF1dGhvcj5HcmVwcGk8L0F1dGhvcj48WWVhcj4yMDEzPC9ZZWFyPjxS
ZWNOdW0+MzA1PC9SZWNOdW0+PERpc3BsYXlUZXh0PlsxNCwgMjIsIDI5XTwvRGlzcGxheVRleHQ+
PHJlY29yZD48cmVjLW51bWJlcj4zMDU8L3JlYy1udW1iZXI+PGZvcmVpZ24ta2V5cz48a2V5IGFw
cD0iRU4iIGRiLWlkPSJ6cmE5ZHdlMjl0cjlhN2UycHQ4eHR3MGx0dHJmdzl4dHhhdHYiIHRpbWVz
dGFtcD0iMTY3MDU3NjY3NiI+MzA1PC9rZXk+PC9mb3JlaWduLWtleXM+PHJlZi10eXBlIG5hbWU9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b2twb2hvemluPC9BdXRob3I+PFllYXI+MjAxNjwvWWVhcj48UmVjTnVtPjI1MDwvUmVjTnVtPjxy
ZWNvcmQ+PHJlYy1udW1iZXI+MjUwPC9yZWMtbnVtYmVyPjxmb3JlaWduLWtleXM+PGtleSBhcHA9
IkVOIiBkYi1pZD0ienJhOWR3ZTI5dHI5YTdlMnB0OHh0dzBsdHRyZnc5eHR4YXR2IiB0aW1lc3Rh
bXA9IjE2NzA1NzY2NzUiPjI1MDwva2V5PjwvZm9yZWlnbi1rZXlzPjxyZWYtdHlwZSBuYW1lPSJK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[14, 22, 29]</w:t>
            </w:r>
            <w:r w:rsidRPr="00287E41">
              <w:rPr>
                <w:rFonts w:ascii="Arial" w:hAnsi="Arial" w:cs="Arial"/>
                <w:sz w:val="20"/>
                <w:szCs w:val="20"/>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rPr>
            </w:pPr>
            <w:r w:rsidRPr="00D11D41">
              <w:rPr>
                <w:rFonts w:ascii="Arial" w:hAnsi="Arial" w:cs="Arial"/>
                <w:i/>
                <w:iCs/>
                <w:color w:val="242021"/>
                <w:sz w:val="20"/>
                <w:szCs w:val="20"/>
              </w:rPr>
              <w:t xml:space="preserve">Tchapalo </w:t>
            </w:r>
          </w:p>
        </w:tc>
        <w:tc>
          <w:tcPr>
            <w:tcW w:w="5812" w:type="dxa"/>
          </w:tcPr>
          <w:p w:rsidR="000F5D72" w:rsidRPr="001B269C" w:rsidRDefault="000F5D72" w:rsidP="0072485F">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Saccharomyces cerevisiae </w:t>
            </w:r>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fldData xml:space="preserve">PEVuZE5vdGU+PENpdGU+PEF1dGhvcj5OJmFwb3M7R3Vlc3NhbjwvQXV0aG9yPjxZZWFyPjIwMDk8
L1llYXI+PFJlY051bT4yODk8L1JlY051bT48RGlzcGxheVRleHQ+WzYsIDMwLCAzMV08L0Rpc3Bs
YXlUZXh0PjxyZWNvcmQ+PHJlYy1udW1iZXI+Mjg5PC9yZWMtbnVtYmVyPjxmb3JlaWduLWtleXM+
PGtleSBhcHA9IkVOIiBkYi1pZD0ienJhOWR3ZTI5dHI5YTdlMnB0OHh0dzBsdHRyZnc5eHR4YXR2
IiB0aW1lc3RhbXA9IjE2NzA1NzY2NzYiPjI4OTwva2V5PjwvZm9yZWlnbi1rZXlzPjxyZWYtdHlw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YXI+MjAxMTwvWWVhcj48UmVjTnVtPjI4MzwvUmVjTnVtPjxyZWNvcmQ+PHJlYy1udW1iZXI+Mjgz
PC9yZWMtbnVtYmVyPjxmb3JlaWduLWtleXM+PGtleSBhcHA9IkVOIiBkYi1pZD0ienJhOWR3ZTI5
dHI5YTdlMnB0OHh0dzBsdHRyZnc5eHR4YXR2IiB0aW1lc3RhbXA9IjE2NzA1NzY2NzYiPjI4Mzwv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MTQ8L1llYXI+PFJlY051bT4yNTg8L1JlY051bT48cmVjb3JkPjxyZWMtbnVtYmVyPjI1ODwvcmVj
LW51bWJlcj48Zm9yZWlnbi1rZXlzPjxrZXkgYXBwPSJFTiIgZGItaWQ9InpyYTlkd2UyOXRyOWE3
ZTJwdDh4dHcwbHR0cmZ3OXh0eGF0diIgdGltZXN0YW1wPSIxNjcwNTc2Njc2Ij4yNTg8L2tleT48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Pr="00287E41">
              <w:rPr>
                <w:rFonts w:ascii="Arial" w:hAnsi="Arial" w:cs="Arial"/>
                <w:sz w:val="20"/>
                <w:szCs w:val="20"/>
              </w:rPr>
              <w:instrText xml:space="preserve"> ADDIN EN.CITE </w:instrText>
            </w:r>
            <w:r w:rsidRPr="00287E41">
              <w:rPr>
                <w:rFonts w:ascii="Arial" w:hAnsi="Arial" w:cs="Arial"/>
                <w:sz w:val="20"/>
                <w:szCs w:val="20"/>
              </w:rPr>
              <w:fldChar w:fldCharType="begin">
                <w:fldData xml:space="preserve">PEVuZE5vdGU+PENpdGU+PEF1dGhvcj5OJmFwb3M7R3Vlc3NhbjwvQXV0aG9yPjxZZWFyPjIwMDk8
L1llYXI+PFJlY051bT4yODk8L1JlY051bT48RGlzcGxheVRleHQ+WzYsIDMwLCAzMV08L0Rpc3Bs
YXlUZXh0PjxyZWNvcmQ+PHJlYy1udW1iZXI+Mjg5PC9yZWMtbnVtYmVyPjxmb3JlaWduLWtleXM+
PGtleSBhcHA9IkVOIiBkYi1pZD0ienJhOWR3ZTI5dHI5YTdlMnB0OHh0dzBsdHRyZnc5eHR4YXR2
IiB0aW1lc3RhbXA9IjE2NzA1NzY2NzYiPjI4OTwva2V5PjwvZm9yZWlnbi1rZXlzPjxyZWYtdHlw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YXI+MjAxMTwvWWVhcj48UmVjTnVtPjI4MzwvUmVjTnVtPjxyZWNvcmQ+PHJlYy1udW1iZXI+Mjgz
PC9yZWMtbnVtYmVyPjxmb3JlaWduLWtleXM+PGtleSBhcHA9IkVOIiBkYi1pZD0ienJhOWR3ZTI5
dHI5YTdlMnB0OHh0dzBsdHRyZnc5eHR4YXR2IiB0aW1lc3RhbXA9IjE2NzA1NzY2NzYiPjI4Mzwv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MTQ8L1llYXI+PFJlY051bT4yNTg8L1JlY051bT48cmVjb3JkPjxyZWMtbnVtYmVyPjI1ODwvcmVj
LW51bWJlcj48Zm9yZWlnbi1rZXlzPjxrZXkgYXBwPSJFTiIgZGItaWQ9InpyYTlkd2UyOXRyOWE3
ZTJwdDh4dHcwbHR0cmZ3OXh0eGF0diIgdGltZXN0YW1wPSIxNjcwNTc2Njc2Ij4yNTg8L2tleT48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Pr="00287E41">
              <w:rPr>
                <w:rFonts w:ascii="Arial" w:hAnsi="Arial" w:cs="Arial"/>
                <w:sz w:val="20"/>
                <w:szCs w:val="20"/>
              </w:rPr>
              <w:instrText xml:space="preserve"> ADDIN EN.CITE.DATA </w:instrText>
            </w:r>
            <w:r w:rsidRPr="00287E41">
              <w:rPr>
                <w:rFonts w:ascii="Arial" w:hAnsi="Arial" w:cs="Arial"/>
                <w:sz w:val="20"/>
                <w:szCs w:val="20"/>
              </w:rPr>
            </w:r>
            <w:r w:rsidRPr="00287E41">
              <w:rPr>
                <w:rFonts w:ascii="Arial" w:hAnsi="Arial" w:cs="Arial"/>
                <w:sz w:val="20"/>
                <w:szCs w:val="20"/>
              </w:rPr>
              <w:fldChar w:fldCharType="end"/>
            </w:r>
            <w:r w:rsidRPr="00287E41">
              <w:rPr>
                <w:rFonts w:ascii="Arial" w:hAnsi="Arial" w:cs="Arial"/>
                <w:sz w:val="20"/>
                <w:szCs w:val="20"/>
              </w:rPr>
            </w:r>
            <w:r w:rsidRPr="00287E41">
              <w:rPr>
                <w:rFonts w:ascii="Arial" w:hAnsi="Arial" w:cs="Arial"/>
                <w:sz w:val="20"/>
                <w:szCs w:val="20"/>
              </w:rPr>
              <w:fldChar w:fldCharType="separate"/>
            </w:r>
            <w:r w:rsidRPr="00287E41">
              <w:rPr>
                <w:rFonts w:ascii="Arial" w:hAnsi="Arial" w:cs="Arial"/>
                <w:noProof/>
                <w:sz w:val="20"/>
                <w:szCs w:val="20"/>
              </w:rPr>
              <w:t>[6, 30, 31]</w:t>
            </w:r>
            <w:r w:rsidRPr="00287E41">
              <w:rPr>
                <w:rFonts w:ascii="Arial" w:hAnsi="Arial" w:cs="Arial"/>
                <w:sz w:val="20"/>
                <w:szCs w:val="20"/>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iCs/>
                <w:color w:val="242021"/>
                <w:sz w:val="20"/>
                <w:szCs w:val="20"/>
              </w:rPr>
            </w:pPr>
            <w:r w:rsidRPr="00D11D41">
              <w:rPr>
                <w:rFonts w:ascii="Arial" w:hAnsi="Arial" w:cs="Arial"/>
                <w:i/>
                <w:iCs/>
                <w:color w:val="242021"/>
                <w:sz w:val="20"/>
                <w:szCs w:val="20"/>
              </w:rPr>
              <w:t>Dolo</w:t>
            </w:r>
          </w:p>
        </w:tc>
        <w:tc>
          <w:tcPr>
            <w:tcW w:w="5812" w:type="dxa"/>
          </w:tcPr>
          <w:p w:rsidR="000F5D72" w:rsidRPr="001B269C" w:rsidRDefault="000F5D72" w:rsidP="0072485F">
            <w:pPr>
              <w:jc w:val="both"/>
              <w:rPr>
                <w:rFonts w:ascii="Arial" w:hAnsi="Arial" w:cs="Arial"/>
                <w:i/>
                <w:iCs/>
                <w:color w:val="242021"/>
                <w:sz w:val="20"/>
                <w:szCs w:val="20"/>
                <w:lang w:val="en-US"/>
              </w:rPr>
            </w:pPr>
            <w:r w:rsidRPr="001B269C">
              <w:rPr>
                <w:rFonts w:ascii="Arial" w:hAnsi="Arial" w:cs="Arial"/>
                <w:i/>
                <w:iCs/>
                <w:color w:val="000000"/>
                <w:sz w:val="20"/>
                <w:szCs w:val="20"/>
                <w:lang w:val="en-US"/>
              </w:rPr>
              <w:t xml:space="preserve">Saccharomyces cerevisiae, Pichia </w:t>
            </w:r>
            <w:proofErr w:type="spellStart"/>
            <w:r w:rsidRPr="001B269C">
              <w:rPr>
                <w:rFonts w:ascii="Arial" w:hAnsi="Arial" w:cs="Arial"/>
                <w:i/>
                <w:iCs/>
                <w:color w:val="000000"/>
                <w:sz w:val="20"/>
                <w:szCs w:val="20"/>
                <w:lang w:val="en-US"/>
              </w:rPr>
              <w:t>manshurica</w:t>
            </w:r>
            <w:proofErr w:type="spellEnd"/>
            <w:r w:rsidRPr="001B269C">
              <w:rPr>
                <w:rFonts w:ascii="Arial" w:hAnsi="Arial" w:cs="Arial"/>
                <w:i/>
                <w:iCs/>
                <w:color w:val="000000"/>
                <w:sz w:val="20"/>
                <w:szCs w:val="20"/>
                <w:lang w:val="en-US"/>
              </w:rPr>
              <w:t xml:space="preserve">, Candida </w:t>
            </w:r>
            <w:proofErr w:type="spellStart"/>
            <w:r w:rsidRPr="001B269C">
              <w:rPr>
                <w:rFonts w:ascii="Arial" w:hAnsi="Arial" w:cs="Arial"/>
                <w:i/>
                <w:iCs/>
                <w:color w:val="000000"/>
                <w:sz w:val="20"/>
                <w:szCs w:val="20"/>
                <w:lang w:val="en-US"/>
              </w:rPr>
              <w:t>albicans</w:t>
            </w:r>
            <w:proofErr w:type="spellEnd"/>
          </w:p>
        </w:tc>
        <w:tc>
          <w:tcPr>
            <w:tcW w:w="1417" w:type="dxa"/>
          </w:tcPr>
          <w:p w:rsidR="000F5D72" w:rsidRPr="001B269C" w:rsidRDefault="000F5D72" w:rsidP="0072485F">
            <w:pPr>
              <w:rPr>
                <w:rFonts w:ascii="Arial" w:hAnsi="Arial" w:cs="Arial"/>
                <w:sz w:val="20"/>
                <w:szCs w:val="20"/>
                <w:lang w:val="en-GB"/>
              </w:rPr>
            </w:pPr>
            <w:r w:rsidRPr="001B269C">
              <w:rPr>
                <w:rFonts w:ascii="Arial" w:hAnsi="Arial" w:cs="Arial"/>
                <w:sz w:val="20"/>
                <w:szCs w:val="20"/>
                <w:lang w:val="en-GB"/>
              </w:rPr>
              <w:fldChar w:fldCharType="begin" w:fldLock="1"/>
            </w:r>
            <w:r w:rsidRPr="001B269C">
              <w:rPr>
                <w:rFonts w:ascii="Arial" w:hAnsi="Arial" w:cs="Arial"/>
                <w:sz w:val="20"/>
                <w:szCs w:val="20"/>
              </w:rPr>
              <w:instrText>ADDIN CSL_CITATION {"citationItems":[{"id":"ITEM-1","itemData":{"DOI":"10.1007/S11274-017-2335-1","ISSN":"1573-0972","PMID":"28852966","abstract":"A cross-sectional study was conducted in Bobo-Dioulasso, Burkina Faso, to identify the yeast diversity associated with the manufacture of dolo, a traditional fermented beverage of Burkina Faso. From sixty specimens spread onto chromogenic medium plates, sixty-two strains were isolated then identified using MALDI-TOF analysis. Seven yeast species were identified, Saccharomyces cerevisiae (39%) followed by Pichia manshurica (18%) being the most frequent. Forty-three percent of the samples contained Candida species, notably Candida albicans. In conclusion, the combined use of a chromogenic medium and MALDI-TOF analysis reveals a higher diversity in yeast species present in the dolo than previously thought.","author":[{"dropping-particle":"","family":"Sanata","given":"Bamba","non-dropping-particle":"","parse-names":false,"suffix":""},{"dropping-particle":"","family":"Adama","given":"Zida","non-dropping-particle":"","parse-names":false,"suffix":""},{"dropping-particle":"","family":"Ibrahim","given":"Sangaré","non-dropping-particle":"","parse-names":false,"suffix":""},{"dropping-particle":"","family":"Apoline","given":"Sondo","non-dropping-particle":</w:instrText>
            </w:r>
            <w:r w:rsidRPr="001B269C">
              <w:rPr>
                <w:rFonts w:ascii="Arial" w:hAnsi="Arial" w:cs="Arial"/>
                <w:sz w:val="20"/>
                <w:szCs w:val="20"/>
                <w:lang w:val="en-GB"/>
              </w:rPr>
              <w:instrText>"","parse-names":false,"suffix":""},{"dropping-particle":"","family":"Mamoudou","given":"Cissé","non-dropping-particle":"","parse-names":false,"suffix":""},{"dropping-particle":"","family":"Constant","given":"Sirima","non-dropping-particle":"","parse-names":false,"suffix":""},{"dropping-particle":"","family":"Robert","given":"Guiguemdé T.","non-dropping-particle":"","parse-names":false,"suffix":""},{"dropping-particle":"","family":"Christophe","given":"Hennequin","non-dropping-particle":"","parse-names":false,"suffix":""}],"container-title":"World Journal of Microbiology and Biotechnology 2017 33:9","id":"ITEM-1","issue":"9","issued":{"date-parts":[["2017","8","29"]]},"page":"1-5","publisher":"Springer","title":"Characterization of the fungal flora of dolo, a traditional fermented beverage of Burkina Faso, using MALDI-TOF mass spectrometry","type":"article-journal","volume":"33"},"uris":["http://www.mendeley.com/documents/?uuid=137a320a-9219-3672-8048-8b4a9b929d4f"]}],"mendeley":{"formattedCitation":"[34]","plainTextFormattedCitation":"[34]","previouslyFormattedCitation":"[34]"},"properties":{"noteIndex":0},"schema":"https://github.com/citation-style-language/schema/raw/master/csl-citation.json"}</w:instrText>
            </w:r>
            <w:r w:rsidRPr="001B269C">
              <w:rPr>
                <w:rFonts w:ascii="Arial" w:hAnsi="Arial" w:cs="Arial"/>
                <w:sz w:val="20"/>
                <w:szCs w:val="20"/>
                <w:lang w:val="en-GB"/>
              </w:rPr>
              <w:fldChar w:fldCharType="separate"/>
            </w:r>
            <w:r w:rsidRPr="001B269C">
              <w:rPr>
                <w:rFonts w:ascii="Arial" w:hAnsi="Arial" w:cs="Arial"/>
                <w:noProof/>
                <w:sz w:val="20"/>
                <w:szCs w:val="20"/>
                <w:lang w:val="en-GB"/>
              </w:rPr>
              <w:t>[34]</w:t>
            </w:r>
            <w:r w:rsidRPr="001B269C">
              <w:rPr>
                <w:rFonts w:ascii="Arial" w:hAnsi="Arial" w:cs="Arial"/>
                <w:sz w:val="20"/>
                <w:szCs w:val="20"/>
                <w:lang w:val="en-GB"/>
              </w:rPr>
              <w:fldChar w:fldCharType="end"/>
            </w:r>
          </w:p>
          <w:p w:rsidR="000F5D72" w:rsidRPr="001B269C" w:rsidRDefault="000F5D72" w:rsidP="0072485F">
            <w:pPr>
              <w:rPr>
                <w:rFonts w:ascii="Arial" w:hAnsi="Arial" w:cs="Arial"/>
                <w:sz w:val="20"/>
                <w:szCs w:val="20"/>
                <w:lang w:val="en-GB"/>
              </w:rPr>
            </w:pPr>
            <w:r w:rsidRPr="001B269C">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&lt;EndNote&gt;&lt;Cite&gt;&lt;Author&gt;Sanata&lt;/Author&gt;&lt;Year&gt;2017&lt;/Year&gt;&lt;RecNum&gt;248&lt;/RecNum&gt;&lt;DisplayText&gt;[32]&lt;/DisplayText&gt;&lt;record&gt;&lt;rec-number&gt;248&lt;/rec-number&gt;&lt;foreign-keys&gt;&lt;key app="EN" db-id="zra9dwe29tr9a7e2pt8xtw0lttrfw9xtxatv" timestamp="1670576675"&gt;248&lt;/key&gt;&lt;/foreign-keys&gt;&lt;ref-type name="Journal Article"&gt;17&lt;/ref-type&gt;&lt;contributors&gt;&lt;authors&gt;&lt;author&gt;Sanata, Bamba&lt;/author&gt;&lt;author&gt;Adama, Zida&lt;/author&gt;&lt;author&gt;Ibrahim, Sangaré&lt;/author&gt;&lt;author&gt;Apoline, Sondo&lt;/author&gt;&lt;author&gt;Mamoudou, Cissé&lt;/author&gt;&lt;author&gt;Constant, Sirima&lt;/author&gt;&lt;author&gt;Robert, Guiguemdé T.&lt;/author&gt;&lt;author&gt;Christophe, Hennequin&lt;/author&gt;&lt;/authors&gt;&lt;/contributors&gt;&lt;titles&gt;&lt;title&gt;Characterization of the fungal flora of dolo, a traditional fermented beverage of Burkina Faso, using MALDI-TOF mass spectrometry&lt;/title&gt;&lt;secondary-title&gt;World Journal of Microbiology and Biotechnology 2017 33:9&lt;/secondary-title&gt;&lt;/titles&gt;&lt;periodical&gt;&lt;full-title&gt;World Journal of Microbiology and Biotechnology 2017 33:9&lt;/full-title&gt;&lt;/periodical&gt;&lt;pages&gt;1-5&lt;/pages&gt;&lt;volume&gt;33&lt;/volume&gt;&lt;number&gt;9&lt;/number&gt;&lt;keywords&gt;&lt;keyword&gt;Applied Microbiology&lt;/keyword&gt;&lt;keyword&gt;Biochemistry&lt;/keyword&gt;&lt;keyword&gt;Biotechnology&lt;/keyword&gt;&lt;keyword&gt;Environmental Engineering/Biotechnology&lt;/keyword&gt;&lt;keyword&gt;Microbiology&lt;/keyword&gt;&lt;keyword&gt;general&lt;/keyword&gt;&lt;/keywords&gt;&lt;dates&gt;&lt;year&gt;2017&lt;/year&gt;&lt;pub-dates&gt;&lt;date&gt;2017/8//&lt;/date&gt;&lt;/pub-dates&gt;&lt;/dates&gt;&lt;publisher&gt;Springer&lt;/publisher&gt;&lt;urls&gt;&lt;related-urls&gt;&lt;url&gt;https://link.springer.com/article/10.1007/s11274-017-2335-1&lt;/url&gt;&lt;/related-urls&gt;&lt;/urls&gt;&lt;electronic-resource-num&gt;10.1007/S11274-017-2335-1&lt;/electronic-resource-num&gt;&lt;/record&gt;&lt;/Cite&gt;&lt;/EndNote&gt;</w:instrText>
            </w:r>
            <w:r w:rsidRPr="001B269C">
              <w:rPr>
                <w:rFonts w:ascii="Arial" w:hAnsi="Arial" w:cs="Arial"/>
                <w:sz w:val="20"/>
                <w:szCs w:val="20"/>
                <w:lang w:val="en-GB"/>
              </w:rPr>
              <w:fldChar w:fldCharType="separate"/>
            </w:r>
            <w:r>
              <w:rPr>
                <w:rFonts w:ascii="Arial" w:hAnsi="Arial" w:cs="Arial"/>
                <w:noProof/>
                <w:sz w:val="20"/>
                <w:szCs w:val="20"/>
                <w:lang w:val="en-GB"/>
              </w:rPr>
              <w:t>[32]</w:t>
            </w:r>
            <w:r w:rsidRPr="001B269C">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r w:rsidRPr="00D11D41">
              <w:rPr>
                <w:rFonts w:ascii="Arial" w:hAnsi="Arial" w:cs="Arial"/>
                <w:i/>
                <w:sz w:val="20"/>
                <w:szCs w:val="20"/>
                <w:lang w:val="en-GB"/>
              </w:rPr>
              <w:t xml:space="preserve">Palm wine </w:t>
            </w:r>
          </w:p>
        </w:tc>
        <w:tc>
          <w:tcPr>
            <w:tcW w:w="5812" w:type="dxa"/>
          </w:tcPr>
          <w:p w:rsidR="000F5D72" w:rsidRPr="001B269C" w:rsidRDefault="000F5D72" w:rsidP="0072485F">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r w:rsidRPr="001B269C">
              <w:rPr>
                <w:rFonts w:ascii="Arial" w:hAnsi="Arial" w:cs="Arial"/>
                <w:bCs/>
                <w:i/>
                <w:color w:val="000000"/>
                <w:sz w:val="20"/>
                <w:szCs w:val="20"/>
                <w:lang w:val="en-GB"/>
              </w:rPr>
              <w:t xml:space="preserve">, </w:t>
            </w:r>
            <w:r w:rsidRPr="001B269C">
              <w:rPr>
                <w:rFonts w:ascii="Arial" w:hAnsi="Arial" w:cs="Arial"/>
                <w:bCs/>
                <w:i/>
                <w:iCs/>
                <w:color w:val="000000"/>
                <w:sz w:val="20"/>
                <w:szCs w:val="20"/>
                <w:lang w:val="en-GB"/>
              </w:rPr>
              <w:t xml:space="preserve">S. </w:t>
            </w:r>
            <w:proofErr w:type="spellStart"/>
            <w:r w:rsidRPr="001B269C">
              <w:rPr>
                <w:rFonts w:ascii="Arial" w:hAnsi="Arial" w:cs="Arial"/>
                <w:bCs/>
                <w:i/>
                <w:iCs/>
                <w:color w:val="000000"/>
                <w:sz w:val="20"/>
                <w:szCs w:val="20"/>
                <w:lang w:val="en-GB"/>
              </w:rPr>
              <w:t>globosus</w:t>
            </w:r>
            <w:proofErr w:type="spellEnd"/>
            <w:r w:rsidRPr="001B269C">
              <w:rPr>
                <w:rFonts w:ascii="Arial" w:hAnsi="Arial" w:cs="Arial"/>
                <w:bCs/>
                <w:i/>
                <w:iCs/>
                <w:color w:val="000000"/>
                <w:sz w:val="20"/>
                <w:szCs w:val="20"/>
                <w:lang w:val="en-GB"/>
              </w:rPr>
              <w:t xml:space="preserve">, S. </w:t>
            </w:r>
            <w:proofErr w:type="spellStart"/>
            <w:r w:rsidRPr="001B269C">
              <w:rPr>
                <w:rFonts w:ascii="Arial" w:hAnsi="Arial" w:cs="Arial"/>
                <w:bCs/>
                <w:i/>
                <w:iCs/>
                <w:color w:val="000000"/>
                <w:sz w:val="20"/>
                <w:szCs w:val="20"/>
                <w:lang w:val="en-GB"/>
              </w:rPr>
              <w:t>carlsbergensis</w:t>
            </w:r>
            <w:proofErr w:type="spellEnd"/>
            <w:r w:rsidRPr="001B269C">
              <w:rPr>
                <w:rFonts w:ascii="Arial" w:hAnsi="Arial" w:cs="Arial"/>
                <w:bCs/>
                <w:i/>
                <w:iCs/>
                <w:color w:val="000000"/>
                <w:sz w:val="20"/>
                <w:szCs w:val="20"/>
                <w:lang w:val="en-GB"/>
              </w:rPr>
              <w:t xml:space="preserve">, </w:t>
            </w:r>
            <w:proofErr w:type="spellStart"/>
            <w:r w:rsidRPr="001B269C">
              <w:rPr>
                <w:rFonts w:ascii="Arial" w:hAnsi="Arial" w:cs="Arial"/>
                <w:i/>
                <w:color w:val="242021"/>
                <w:sz w:val="20"/>
                <w:szCs w:val="20"/>
                <w:lang w:val="en-GB"/>
              </w:rPr>
              <w:t>Clavispora</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242021"/>
                <w:sz w:val="20"/>
                <w:szCs w:val="20"/>
                <w:lang w:val="en-GB"/>
              </w:rPr>
              <w:t>lusitaniae</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000000"/>
                <w:sz w:val="20"/>
                <w:szCs w:val="20"/>
                <w:lang w:val="en-GB"/>
              </w:rPr>
              <w:t>Kodamaea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ohmeri</w:t>
            </w:r>
            <w:proofErr w:type="spellEnd"/>
            <w:r w:rsidRPr="001B269C">
              <w:rPr>
                <w:rFonts w:ascii="Arial" w:hAnsi="Arial" w:cs="Arial"/>
                <w:i/>
                <w:color w:val="000000"/>
                <w:sz w:val="20"/>
                <w:szCs w:val="20"/>
                <w:lang w:val="en-GB"/>
              </w:rPr>
              <w:t xml:space="preserve">, Candida </w:t>
            </w:r>
            <w:proofErr w:type="spellStart"/>
            <w:r w:rsidRPr="001B269C">
              <w:rPr>
                <w:rFonts w:ascii="Arial" w:hAnsi="Arial" w:cs="Arial"/>
                <w:i/>
                <w:color w:val="000000"/>
                <w:sz w:val="20"/>
                <w:szCs w:val="20"/>
                <w:lang w:val="en-GB"/>
              </w:rPr>
              <w:t>haemulonii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phangngensis</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silvae</w:t>
            </w:r>
            <w:proofErr w:type="spellEnd"/>
            <w:r w:rsidRPr="001B269C">
              <w:rPr>
                <w:rFonts w:ascii="Arial" w:hAnsi="Arial" w:cs="Arial"/>
                <w:i/>
                <w:color w:val="000000"/>
                <w:sz w:val="20"/>
                <w:szCs w:val="20"/>
                <w:lang w:val="en-GB"/>
              </w:rPr>
              <w:t xml:space="preserve">, Pichia </w:t>
            </w:r>
            <w:proofErr w:type="spellStart"/>
            <w:r w:rsidRPr="001B269C">
              <w:rPr>
                <w:rFonts w:ascii="Arial" w:hAnsi="Arial" w:cs="Arial"/>
                <w:i/>
                <w:color w:val="000000"/>
                <w:sz w:val="20"/>
                <w:szCs w:val="20"/>
                <w:lang w:val="en-GB"/>
              </w:rPr>
              <w:t>kudriavzevii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jakobsenii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guilliermondii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Meyerozyma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caribbica</w:t>
            </w:r>
            <w:proofErr w:type="spellEnd"/>
            <w:r w:rsidRPr="001B269C">
              <w:rPr>
                <w:rFonts w:ascii="Arial" w:hAnsi="Arial" w:cs="Arial"/>
                <w:i/>
                <w:color w:val="000000"/>
                <w:sz w:val="20"/>
                <w:szCs w:val="20"/>
                <w:lang w:val="en-GB"/>
              </w:rPr>
              <w:t xml:space="preserve">, </w:t>
            </w:r>
            <w:proofErr w:type="spellStart"/>
            <w:r w:rsidRPr="001B269C">
              <w:rPr>
                <w:rStyle w:val="fontstyle01"/>
                <w:rFonts w:ascii="Arial" w:hAnsi="Arial" w:cs="Arial"/>
                <w:i/>
                <w:sz w:val="20"/>
                <w:szCs w:val="20"/>
                <w:lang w:val="en-GB"/>
              </w:rPr>
              <w:t>Geotrichum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candidum</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ADR3, </w:t>
            </w:r>
            <w:proofErr w:type="spellStart"/>
            <w:r w:rsidRPr="001B269C">
              <w:rPr>
                <w:rStyle w:val="fontstyle01"/>
                <w:rFonts w:ascii="Arial" w:hAnsi="Arial" w:cs="Arial"/>
                <w:i/>
                <w:sz w:val="20"/>
                <w:szCs w:val="20"/>
                <w:lang w:val="en-GB"/>
              </w:rPr>
              <w:t>Yarrowia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lipolytica</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ADR4,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jakobsenii</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ADR2</w:t>
            </w:r>
          </w:p>
        </w:tc>
        <w:tc>
          <w:tcPr>
            <w:tcW w:w="1417" w:type="dxa"/>
          </w:tcPr>
          <w:p w:rsidR="000F5D72" w:rsidRPr="00287E41" w:rsidRDefault="000F5D72" w:rsidP="0072485F">
            <w:pPr>
              <w:rPr>
                <w:rFonts w:ascii="Arial" w:hAnsi="Arial" w:cs="Arial"/>
                <w:sz w:val="20"/>
                <w:szCs w:val="20"/>
                <w:lang w:val="en-GB"/>
              </w:rPr>
            </w:pPr>
            <w:r w:rsidRPr="00287E41">
              <w:rPr>
                <w:rFonts w:ascii="Arial" w:hAnsi="Arial" w:cs="Arial"/>
                <w:sz w:val="20"/>
                <w:szCs w:val="20"/>
                <w:lang w:val="en-GB"/>
              </w:rPr>
              <w:fldChar w:fldCharType="begin">
                <w:fldData xml:space="preserve">PEVuZE5vdGU+PENpdGU+PEF1dGhvcj5Od2Fpd3U8L0F1dGhvcj48WWVhcj4yMDE3PC9ZZWFyPjxS
ZWNOdW0+MjQ3PC9SZWNOdW0+PERpc3BsYXlUZXh0PlszMy0zN108L0Rpc3BsYXlUZXh0PjxyZWNv
cmQ+PHJlYy1udW1iZXI+MjQ3PC9yZWMtbnVtYmVyPjxmb3JlaWduLWtleXM+PGtleSBhcHA9IkVO
IiBkYi1pZD0ienJhOWR3ZTI5dHI5YTdlMnB0OHh0dzBsdHRyZnc5eHR4YXR2IiB0aW1lc3RhbXA9
IjE2NzA1NzY2NzUiPjI0Nzwva2V5PjwvZm9yZWlnbi1rZXlzPjxyZWYtdHlwZSBuYW1lPSJKb3Vy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ZWFyPjxSZWNOdW0+MjU1PC9SZWNOdW0+PHJlY29yZD48cmVjLW51bWJlcj4yNTU8L3JlYy1udW1i
ZXI+PGZvcmVpZ24ta2V5cz48a2V5IGFwcD0iRU4iIGRiLWlkPSJ6cmE5ZHdlMjl0cjlhN2UycHQ4
eHR3MGx0dHJmdzl4dHhhdHYiIHRpbWVzdGFtcD0iMTY3MDU3NjY3NiI+MjU1PC9rZXk+PC9mb3Jl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dGhvcj48WWVhcj4yMDE2PC9ZZWFyPjxSZWNOdW0+MjUxPC9SZWNOdW0+PHJlY29yZD48cmVjLW51
bWJlcj4yNTE8L3JlYy1udW1iZXI+PGZvcmVpZ24ta2V5cz48a2V5IGFwcD0iRU4iIGRiLWlkPSJ6
cmE5ZHdlMjl0cjlhN2UycHQ4eHR3MGx0dHJmdzl4dHhhdHYiIHRpbWVzdGFtcD0iMTY3MDU3NjY3
NiI+MjUxPC9rZXk+PC9mb3JlaWduLWtleXM+PHJlZi10eXBlIG5hbWU9IkpvdXJuYWwgQXJ0aWNs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aTwvQXV0aG9yPjxZZWFyPjIwMTY8L1llYXI+PFJlY051bT4yNDk8L1JlY051bT48cmVjb3JkPjxy
ZWMtbnVtYmVyPjI0OTwvcmVjLW51bWJlcj48Zm9yZWlnbi1rZXlzPjxrZXkgYXBwPSJFTiIgZGIt
aWQ9InpyYTlkd2UyOXRyOWE3ZTJwdDh4dHcwbHR0cmZ3OXh0eGF0diIgdGltZXN0YW1wPSIxNjcw
NTc2Njc1Ij4yNDk8L2tleT48L2ZvcmVpZ24ta2V5cz48cmVmLXR5cGUgbmFtZT0iSm91cm5hbCBB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aG9yPjxZZWFyPjIwMTM8L1llYXI+PFJlY051bT4yNTk8L1JlY051bT48cmVjb3JkPjxyZWMtbnVt
YmVyPjI1OTwvcmVjLW51bWJlcj48Zm9yZWlnbi1rZXlzPjxrZXkgYXBwPSJFTiIgZGItaWQ9Inpy
YTlkd2UyOXRyOWE3ZTJwdDh4dHcwbHR0cmZ3OXh0eGF0diIgdGltZXN0YW1wPSIxNjcwNTc2Njc2
Ij4yNTk8L2tleT48L2ZvcmVpZ24ta2V5cz48cmVmLXR5cGUgbmFtZT0iSm91cm5hbCBBcnRpY2xl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Pr="00287E41">
              <w:rPr>
                <w:rFonts w:ascii="Arial" w:hAnsi="Arial" w:cs="Arial"/>
                <w:sz w:val="20"/>
                <w:szCs w:val="20"/>
                <w:lang w:val="en-GB"/>
              </w:rPr>
              <w:instrText xml:space="preserve"> ADDIN EN.CITE </w:instrText>
            </w:r>
            <w:r w:rsidRPr="00287E41">
              <w:rPr>
                <w:rFonts w:ascii="Arial" w:hAnsi="Arial" w:cs="Arial"/>
                <w:sz w:val="20"/>
                <w:szCs w:val="20"/>
                <w:lang w:val="en-GB"/>
              </w:rPr>
              <w:fldChar w:fldCharType="begin">
                <w:fldData xml:space="preserve">PEVuZE5vdGU+PENpdGU+PEF1dGhvcj5Od2Fpd3U8L0F1dGhvcj48WWVhcj4yMDE3PC9ZZWFyPjxS
ZWNOdW0+MjQ3PC9SZWNOdW0+PERpc3BsYXlUZXh0PlszMy0zN108L0Rpc3BsYXlUZXh0PjxyZWNv
cmQ+PHJlYy1udW1iZXI+MjQ3PC9yZWMtbnVtYmVyPjxmb3JlaWduLWtleXM+PGtleSBhcHA9IkVO
IiBkYi1pZD0ienJhOWR3ZTI5dHI5YTdlMnB0OHh0dzBsdHRyZnc5eHR4YXR2IiB0aW1lc3RhbXA9
IjE2NzA1NzY2NzUiPjI0Nzwva2V5PjwvZm9yZWlnbi1rZXlzPjxyZWYtdHlwZSBuYW1lPSJKb3Vy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ZWFyPjxSZWNOdW0+MjU1PC9SZWNOdW0+PHJlY29yZD48cmVjLW51bWJlcj4yNTU8L3JlYy1udW1i
ZXI+PGZvcmVpZ24ta2V5cz48a2V5IGFwcD0iRU4iIGRiLWlkPSJ6cmE5ZHdlMjl0cjlhN2UycHQ4
eHR3MGx0dHJmdzl4dHhhdHYiIHRpbWVzdGFtcD0iMTY3MDU3NjY3NiI+MjU1PC9rZXk+PC9mb3Jl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dGhvcj48WWVhcj4yMDE2PC9ZZWFyPjxSZWNOdW0+MjUxPC9SZWNOdW0+PHJlY29yZD48cmVjLW51
bWJlcj4yNTE8L3JlYy1udW1iZXI+PGZvcmVpZ24ta2V5cz48a2V5IGFwcD0iRU4iIGRiLWlkPSJ6
cmE5ZHdlMjl0cjlhN2UycHQ4eHR3MGx0dHJmdzl4dHhhdHYiIHRpbWVzdGFtcD0iMTY3MDU3NjY3
NiI+MjUxPC9rZXk+PC9mb3JlaWduLWtleXM+PHJlZi10eXBlIG5hbWU9IkpvdXJuYWwgQXJ0aWNs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aTwvQXV0aG9yPjxZZWFyPjIwMTY8L1llYXI+PFJlY051bT4yNDk8L1JlY051bT48cmVjb3JkPjxy
ZWMtbnVtYmVyPjI0OTwvcmVjLW51bWJlcj48Zm9yZWlnbi1rZXlzPjxrZXkgYXBwPSJFTiIgZGIt
aWQ9InpyYTlkd2UyOXRyOWE3ZTJwdDh4dHcwbHR0cmZ3OXh0eGF0diIgdGltZXN0YW1wPSIxNjcw
NTc2Njc1Ij4yNDk8L2tleT48L2ZvcmVpZ24ta2V5cz48cmVmLXR5cGUgbmFtZT0iSm91cm5hbCBB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aG9yPjxZZWFyPjIwMTM8L1llYXI+PFJlY051bT4yNTk8L1JlY051bT48cmVjb3JkPjxyZWMtbnVt
YmVyPjI1OTwvcmVjLW51bWJlcj48Zm9yZWlnbi1rZXlzPjxrZXkgYXBwPSJFTiIgZGItaWQ9Inpy
YTlkd2UyOXRyOWE3ZTJwdDh4dHcwbHR0cmZ3OXh0eGF0diIgdGltZXN0YW1wPSIxNjcwNTc2Njc2
Ij4yNTk8L2tleT48L2ZvcmVpZ24ta2V5cz48cmVmLXR5cGUgbmFtZT0iSm91cm5hbCBBcnRpY2xl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Pr="00287E41">
              <w:rPr>
                <w:rFonts w:ascii="Arial" w:hAnsi="Arial" w:cs="Arial"/>
                <w:sz w:val="20"/>
                <w:szCs w:val="20"/>
                <w:lang w:val="en-GB"/>
              </w:rPr>
              <w:instrText xml:space="preserve"> ADDIN EN.CITE.DATA </w:instrText>
            </w:r>
            <w:r w:rsidRPr="00287E41">
              <w:rPr>
                <w:rFonts w:ascii="Arial" w:hAnsi="Arial" w:cs="Arial"/>
                <w:sz w:val="20"/>
                <w:szCs w:val="20"/>
                <w:lang w:val="en-GB"/>
              </w:rPr>
            </w:r>
            <w:r w:rsidRPr="00287E41">
              <w:rPr>
                <w:rFonts w:ascii="Arial" w:hAnsi="Arial" w:cs="Arial"/>
                <w:sz w:val="20"/>
                <w:szCs w:val="20"/>
                <w:lang w:val="en-GB"/>
              </w:rPr>
              <w:fldChar w:fldCharType="end"/>
            </w:r>
            <w:r w:rsidRPr="00287E41">
              <w:rPr>
                <w:rFonts w:ascii="Arial" w:hAnsi="Arial" w:cs="Arial"/>
                <w:sz w:val="20"/>
                <w:szCs w:val="20"/>
                <w:lang w:val="en-GB"/>
              </w:rPr>
            </w:r>
            <w:r w:rsidRPr="00287E41">
              <w:rPr>
                <w:rFonts w:ascii="Arial" w:hAnsi="Arial" w:cs="Arial"/>
                <w:sz w:val="20"/>
                <w:szCs w:val="20"/>
                <w:lang w:val="en-GB"/>
              </w:rPr>
              <w:fldChar w:fldCharType="separate"/>
            </w:r>
            <w:r w:rsidRPr="00287E41">
              <w:rPr>
                <w:rFonts w:ascii="Arial" w:hAnsi="Arial" w:cs="Arial"/>
                <w:noProof/>
                <w:sz w:val="20"/>
                <w:szCs w:val="20"/>
                <w:lang w:val="en-GB"/>
              </w:rPr>
              <w:t>[33-37]</w:t>
            </w:r>
            <w:r w:rsidRPr="00287E41">
              <w:rPr>
                <w:rFonts w:ascii="Arial" w:hAnsi="Arial" w:cs="Arial"/>
                <w:sz w:val="20"/>
                <w:szCs w:val="20"/>
                <w:lang w:val="en-GB"/>
              </w:rPr>
              <w:fldChar w:fldCharType="end"/>
            </w:r>
          </w:p>
        </w:tc>
      </w:tr>
      <w:tr w:rsidR="000F5D72" w:rsidRPr="001B269C" w:rsidTr="0072485F">
        <w:trPr>
          <w:trHeight w:val="873"/>
        </w:trPr>
        <w:tc>
          <w:tcPr>
            <w:tcW w:w="1560" w:type="dxa"/>
          </w:tcPr>
          <w:p w:rsidR="000F5D72" w:rsidRPr="00D11D41" w:rsidRDefault="000F5D72" w:rsidP="0072485F">
            <w:pPr>
              <w:rPr>
                <w:rFonts w:ascii="Arial" w:hAnsi="Arial" w:cs="Arial"/>
                <w:i/>
                <w:sz w:val="20"/>
                <w:szCs w:val="20"/>
                <w:lang w:val="en-GB"/>
              </w:rPr>
            </w:pPr>
            <w:proofErr w:type="spellStart"/>
            <w:r w:rsidRPr="00D11D41">
              <w:rPr>
                <w:rStyle w:val="fontstyle01"/>
                <w:rFonts w:ascii="Arial" w:hAnsi="Arial" w:cs="Arial"/>
                <w:i/>
                <w:sz w:val="20"/>
                <w:szCs w:val="20"/>
                <w:lang w:val="en-GB"/>
              </w:rPr>
              <w:t>Adjuevan</w:t>
            </w:r>
            <w:proofErr w:type="spellEnd"/>
          </w:p>
        </w:tc>
        <w:tc>
          <w:tcPr>
            <w:tcW w:w="5812" w:type="dxa"/>
          </w:tcPr>
          <w:p w:rsidR="000F5D72" w:rsidRPr="001B269C" w:rsidRDefault="000F5D72" w:rsidP="0072485F">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Kluyveromyces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marxianus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anomala</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Saccharomyces cerevisiae</w:t>
            </w:r>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Candida </w:t>
            </w:r>
            <w:proofErr w:type="spellStart"/>
            <w:r w:rsidRPr="001B269C">
              <w:rPr>
                <w:rStyle w:val="fontstyle01"/>
                <w:rFonts w:ascii="Arial" w:hAnsi="Arial" w:cs="Arial"/>
                <w:i/>
                <w:sz w:val="20"/>
                <w:szCs w:val="20"/>
                <w:lang w:val="en-GB"/>
              </w:rPr>
              <w:t>tropicalis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 </w:t>
            </w:r>
            <w:proofErr w:type="spellStart"/>
            <w:r w:rsidRPr="001B269C">
              <w:rPr>
                <w:rStyle w:val="fontstyle01"/>
                <w:rFonts w:ascii="Arial" w:hAnsi="Arial" w:cs="Arial"/>
                <w:i/>
                <w:sz w:val="20"/>
                <w:szCs w:val="20"/>
                <w:lang w:val="en-GB"/>
              </w:rPr>
              <w:t>zeylanoides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Pichia </w:t>
            </w:r>
            <w:proofErr w:type="spellStart"/>
            <w:r w:rsidRPr="001B269C">
              <w:rPr>
                <w:rStyle w:val="fontstyle01"/>
                <w:rFonts w:ascii="Arial" w:hAnsi="Arial" w:cs="Arial"/>
                <w:i/>
                <w:sz w:val="20"/>
                <w:szCs w:val="20"/>
                <w:lang w:val="en-GB"/>
              </w:rPr>
              <w:t>fermentans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Debaromyces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hansenii</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osmophilic</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Rhodotorula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glutinis</w:t>
            </w:r>
            <w:proofErr w:type="spellEnd"/>
          </w:p>
        </w:tc>
        <w:tc>
          <w:tcPr>
            <w:tcW w:w="1417" w:type="dxa"/>
          </w:tcPr>
          <w:p w:rsidR="000F5D72" w:rsidRPr="00287E41" w:rsidRDefault="000F5D72" w:rsidP="0072485F">
            <w:pPr>
              <w:rPr>
                <w:rFonts w:ascii="Arial" w:hAnsi="Arial" w:cs="Arial"/>
                <w:sz w:val="20"/>
                <w:szCs w:val="20"/>
                <w:lang w:val="en-GB"/>
              </w:rPr>
            </w:pPr>
            <w:r w:rsidRPr="00287E41">
              <w:rPr>
                <w:rFonts w:ascii="Arial" w:hAnsi="Arial" w:cs="Arial"/>
                <w:sz w:val="20"/>
                <w:szCs w:val="20"/>
                <w:lang w:val="en-GB"/>
              </w:rPr>
              <w:fldChar w:fldCharType="begin"/>
            </w:r>
            <w:r w:rsidRPr="00287E41">
              <w:rPr>
                <w:rFonts w:ascii="Arial" w:hAnsi="Arial" w:cs="Arial"/>
                <w:sz w:val="20"/>
                <w:szCs w:val="20"/>
                <w:lang w:val="en-GB"/>
              </w:rPr>
              <w:instrText xml:space="preserve"> ADDIN EN.CITE &lt;EndNote&gt;&lt;Cite&gt;&lt;Author&gt;Kouakou&lt;/Author&gt;&lt;Year&gt;2012&lt;/Year&gt;&lt;RecNum&gt;260&lt;/RecNum&gt;&lt;DisplayText&gt;[38]&lt;/DisplayText&gt;&lt;record&gt;&lt;rec-number&gt;260&lt;/rec-number&gt;&lt;foreign-keys&gt;&lt;key app="EN" db-id="zra9dwe29tr9a7e2pt8xtw0lttrfw9xtxatv" timestamp="1670576676"&gt;260&lt;/key&gt;&lt;/foreign-keys&gt;&lt;ref-type name="Journal Article"&gt;17&lt;/ref-type&gt;&lt;contributors&gt;&lt;authors&gt;&lt;author&gt;Kouakou, A. C.&lt;/author&gt;&lt;author&gt;Cissé, M.&lt;/author&gt;&lt;author&gt;Kossonou, E.&lt;/author&gt;&lt;author&gt;Brou, K. D.&lt;/author&gt;&lt;author&gt;Dje, K. M.&lt;/author&gt;&lt;author&gt;Montet, D.&lt;/author&gt;&lt;/authors&gt;&lt;/contributors&gt;&lt;titles&gt;&lt;title&gt;Identification of yeasts associated with the fermented fish, adjuevan, of Ivory Coast by using the molecular technique of PCR-denaturing gradient gel electrophoresis (DGGE)&lt;/title&gt;&lt;secondary-title&gt;African Journal of Microbiology Research&lt;/secondary-title&gt;&lt;/titles&gt;&lt;periodical&gt;&lt;full-title&gt;African Journal of Microbiology Research&lt;/full-title&gt;&lt;/periodical&gt;&lt;pages&gt;4138-4145&lt;/pages&gt;&lt;volume&gt;6&lt;/volume&gt;&lt;number&gt;19&lt;/number&gt;&lt;dates&gt;&lt;year&gt;2012&lt;/year&gt;&lt;/dates&gt;&lt;urls&gt;&lt;/urls&gt;&lt;/record&gt;&lt;/Cite&gt;&lt;/EndNote&gt;</w:instrText>
            </w:r>
            <w:r w:rsidRPr="00287E41">
              <w:rPr>
                <w:rFonts w:ascii="Arial" w:hAnsi="Arial" w:cs="Arial"/>
                <w:sz w:val="20"/>
                <w:szCs w:val="20"/>
                <w:lang w:val="en-GB"/>
              </w:rPr>
              <w:fldChar w:fldCharType="separate"/>
            </w:r>
            <w:r w:rsidRPr="00287E41">
              <w:rPr>
                <w:rFonts w:ascii="Arial" w:hAnsi="Arial" w:cs="Arial"/>
                <w:noProof/>
                <w:sz w:val="20"/>
                <w:szCs w:val="20"/>
                <w:lang w:val="en-GB"/>
              </w:rPr>
              <w:t>[38]</w:t>
            </w:r>
            <w:r w:rsidRPr="00287E41">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r w:rsidRPr="00D11D41">
              <w:rPr>
                <w:rFonts w:ascii="Arial" w:hAnsi="Arial" w:cs="Arial"/>
                <w:i/>
                <w:sz w:val="20"/>
                <w:szCs w:val="20"/>
                <w:lang w:val="en-GB"/>
              </w:rPr>
              <w:t xml:space="preserve">Masa </w:t>
            </w:r>
          </w:p>
        </w:tc>
        <w:tc>
          <w:tcPr>
            <w:tcW w:w="5812" w:type="dxa"/>
          </w:tcPr>
          <w:p w:rsidR="000F5D72" w:rsidRPr="001B269C" w:rsidRDefault="000F5D72" w:rsidP="0072485F">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p>
        </w:tc>
        <w:tc>
          <w:tcPr>
            <w:tcW w:w="1417" w:type="dxa"/>
          </w:tcPr>
          <w:p w:rsidR="000F5D72" w:rsidRPr="00287E41" w:rsidRDefault="000F5D72" w:rsidP="0072485F">
            <w:pPr>
              <w:rPr>
                <w:rFonts w:ascii="Arial" w:hAnsi="Arial" w:cs="Arial"/>
                <w:sz w:val="20"/>
                <w:szCs w:val="20"/>
                <w:lang w:val="en-GB"/>
              </w:rPr>
            </w:pPr>
            <w:r w:rsidRPr="00287E41">
              <w:rPr>
                <w:rFonts w:ascii="Arial" w:hAnsi="Arial" w:cs="Arial"/>
                <w:sz w:val="20"/>
                <w:szCs w:val="20"/>
                <w:lang w:val="en-GB"/>
              </w:rPr>
              <w:fldChar w:fldCharType="begin"/>
            </w:r>
            <w:r w:rsidRPr="00287E41">
              <w:rPr>
                <w:rFonts w:ascii="Arial" w:hAnsi="Arial" w:cs="Arial"/>
                <w:sz w:val="20"/>
                <w:szCs w:val="20"/>
                <w:lang w:val="en-GB"/>
              </w:rPr>
              <w:instrText xml:space="preserve"> ADDIN EN.CITE &lt;EndNote&gt;&lt;Cite&gt;&lt;Author&gt;Sanni&lt;/Author&gt;&lt;Year&gt;2013&lt;/Year&gt;&lt;RecNum&gt;261&lt;/RecNum&gt;&lt;DisplayText&gt;[39]&lt;/DisplayText&gt;&lt;record&gt;&lt;rec-number&gt;261&lt;/rec-number&gt;&lt;foreign-keys&gt;&lt;key app="EN" db-id="zra9dwe29tr9a7e2pt8xtw0lttrfw9xtxatv" timestamp="1670576676"&gt;261&lt;/key&gt;&lt;/foreign-keys&gt;&lt;ref-type name="Journal Article"&gt;17&lt;/ref-type&gt;&lt;contributors&gt;&lt;authors&gt;&lt;author&gt;Sanni, A. I.&lt;/author&gt;&lt;author&gt;Adesulu, A. T.&lt;/author&gt;&lt;/authors&gt;&lt;/contributors&gt;&lt;titles&gt;&lt;title&gt;Microbiological and physico-chemical changes during fermentation of maize for masa production&lt;/title&gt;&lt;secondary-title&gt;African Journal of Microbiology Research&lt;/secondary-title&gt;&lt;/titles&gt;&lt;periodical&gt;&lt;full-title&gt;African Journal of Microbiology Research&lt;/full-title&gt;&lt;/periodical&gt;&lt;pages&gt;4355-4362&lt;/pages&gt;&lt;volume&gt;7&lt;/volume&gt;&lt;dates&gt;&lt;year&gt;2013&lt;/year&gt;&lt;/dates&gt;&lt;urls&gt;&lt;/urls&gt;&lt;electronic-resource-num&gt;10.5897/AJMR12.1362&lt;/electronic-resource-num&gt;&lt;/record&gt;&lt;/Cite&gt;&lt;/EndNote&gt;</w:instrText>
            </w:r>
            <w:r w:rsidRPr="00287E41">
              <w:rPr>
                <w:rFonts w:ascii="Arial" w:hAnsi="Arial" w:cs="Arial"/>
                <w:sz w:val="20"/>
                <w:szCs w:val="20"/>
                <w:lang w:val="en-GB"/>
              </w:rPr>
              <w:fldChar w:fldCharType="separate"/>
            </w:r>
            <w:r w:rsidRPr="00287E41">
              <w:rPr>
                <w:rFonts w:ascii="Arial" w:hAnsi="Arial" w:cs="Arial"/>
                <w:noProof/>
                <w:sz w:val="20"/>
                <w:szCs w:val="20"/>
                <w:lang w:val="en-GB"/>
              </w:rPr>
              <w:t>[39]</w:t>
            </w:r>
            <w:r w:rsidRPr="00287E41">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sz w:val="20"/>
                <w:szCs w:val="20"/>
                <w:lang w:val="en-GB"/>
              </w:rPr>
              <w:t>Burukutu</w:t>
            </w:r>
            <w:proofErr w:type="spellEnd"/>
            <w:r w:rsidRPr="00D11D41">
              <w:rPr>
                <w:rFonts w:ascii="Arial" w:hAnsi="Arial" w:cs="Arial"/>
                <w:i/>
                <w:sz w:val="20"/>
                <w:szCs w:val="20"/>
                <w:lang w:val="en-GB"/>
              </w:rPr>
              <w:t xml:space="preserve"> </w:t>
            </w:r>
          </w:p>
        </w:tc>
        <w:tc>
          <w:tcPr>
            <w:tcW w:w="5812" w:type="dxa"/>
          </w:tcPr>
          <w:p w:rsidR="000F5D72" w:rsidRPr="001B269C" w:rsidRDefault="000F5D72" w:rsidP="0072485F">
            <w:pPr>
              <w:jc w:val="both"/>
              <w:rPr>
                <w:rFonts w:ascii="Arial" w:hAnsi="Arial" w:cs="Arial"/>
                <w:sz w:val="20"/>
                <w:szCs w:val="20"/>
                <w:lang w:val="en-GB"/>
              </w:rPr>
            </w:pPr>
            <w:r w:rsidRPr="001B269C">
              <w:rPr>
                <w:rFonts w:ascii="Arial" w:hAnsi="Arial" w:cs="Arial"/>
                <w:i/>
                <w:iCs/>
                <w:color w:val="000000"/>
                <w:sz w:val="20"/>
                <w:szCs w:val="20"/>
                <w:lang w:val="en-GB"/>
              </w:rPr>
              <w:t xml:space="preserve">S. cerevisiae, Candida </w:t>
            </w:r>
            <w:proofErr w:type="spellStart"/>
            <w:r w:rsidRPr="001B269C">
              <w:rPr>
                <w:rFonts w:ascii="Arial" w:hAnsi="Arial" w:cs="Arial"/>
                <w:i/>
                <w:iCs/>
                <w:color w:val="000000"/>
                <w:sz w:val="20"/>
                <w:szCs w:val="20"/>
                <w:lang w:val="en-GB"/>
              </w:rPr>
              <w:t>albicans</w:t>
            </w:r>
            <w:proofErr w:type="spellEnd"/>
            <w:r w:rsidRPr="001B269C">
              <w:rPr>
                <w:rFonts w:ascii="Arial" w:hAnsi="Arial" w:cs="Arial"/>
                <w:i/>
                <w:iCs/>
                <w:color w:val="000000"/>
                <w:sz w:val="20"/>
                <w:szCs w:val="20"/>
                <w:lang w:val="en-GB"/>
              </w:rPr>
              <w:t xml:space="preserve">, Aspergillus </w:t>
            </w:r>
            <w:proofErr w:type="spellStart"/>
            <w:r w:rsidRPr="001B269C">
              <w:rPr>
                <w:rFonts w:ascii="Arial" w:hAnsi="Arial" w:cs="Arial"/>
                <w:i/>
                <w:iCs/>
                <w:color w:val="000000"/>
                <w:sz w:val="20"/>
                <w:szCs w:val="20"/>
                <w:lang w:val="en-GB"/>
              </w:rPr>
              <w:t>niger</w:t>
            </w:r>
            <w:proofErr w:type="spellEnd"/>
          </w:p>
        </w:tc>
        <w:tc>
          <w:tcPr>
            <w:tcW w:w="1417" w:type="dxa"/>
          </w:tcPr>
          <w:p w:rsidR="000F5D72" w:rsidRPr="00287E41" w:rsidRDefault="000F5D72" w:rsidP="0072485F">
            <w:pPr>
              <w:rPr>
                <w:rFonts w:ascii="Arial" w:hAnsi="Arial" w:cs="Arial"/>
                <w:sz w:val="20"/>
                <w:szCs w:val="20"/>
              </w:rPr>
            </w:pPr>
            <w:r w:rsidRPr="00287E41">
              <w:rPr>
                <w:rFonts w:ascii="Arial" w:hAnsi="Arial" w:cs="Arial"/>
                <w:sz w:val="20"/>
                <w:szCs w:val="20"/>
              </w:rPr>
              <w:fldChar w:fldCharType="begin"/>
            </w:r>
            <w:r w:rsidRPr="00287E41">
              <w:rPr>
                <w:rFonts w:ascii="Arial" w:hAnsi="Arial" w:cs="Arial"/>
                <w:sz w:val="20"/>
                <w:szCs w:val="20"/>
              </w:rPr>
              <w:instrText xml:space="preserve"> ADDIN EN.CITE &lt;EndNote&gt;&lt;Cite&gt;&lt;Author&gt;Atter&lt;/Author&gt;&lt;Year&gt;2014&lt;/Year&gt;&lt;RecNum&gt;254&lt;/RecNum&gt;&lt;DisplayText&gt;[27, 40]&lt;/DisplayText&gt;&lt;record&gt;&lt;rec-number&gt;254&lt;/rec-number&gt;&lt;foreign-keys&gt;&lt;key app="EN" db-id="zra9dwe29tr9a7e2pt8xtw0lttrfw9xtxatv" timestamp="1670576676"&gt;254&lt;/key&gt;&lt;/foreign-keys&gt;&lt;ref-type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Cite&gt;&lt;Author&gt;Fadahunsi&lt;/Author&gt;&lt;Year&gt;2013&lt;/Year&gt;&lt;RecNum&gt;263&lt;/RecNum&gt;&lt;record&gt;&lt;rec-number&gt;263&lt;/rec-number&gt;&lt;foreign-keys&gt;&lt;key app="EN" db-id="zra9dwe29tr9a7e2pt8xtw0lttrfw9xtxatv" timestamp="1670576676"&gt;263&lt;/key&gt;&lt;/foreign-keys&gt;&lt;ref-type name="Journal Article"&gt;17&lt;/ref-type&gt;&lt;contributors&gt;&lt;authors&gt;&lt;author&gt;Fadahunsi, I. F.&lt;/author&gt;&lt;author&gt;Ogunbanwo, S. T.&lt;/author&gt;&lt;author&gt;Fawole, A. O.&lt;/author&gt;&lt;/authors&gt;&lt;/contributors&gt;&lt;titles&gt;&lt;title&gt;Microbiological and nutritional assessment of burukutu and pito (indigenously fermented alcoholic beverages in West Africa) during storage&lt;/title&gt;&lt;secondary-title&gt;Nature and Science&lt;/secondary-title&gt;&lt;/titles&gt;&lt;periodical&gt;&lt;full-title&gt;Nature and Science&lt;/full-title&gt;&lt;/periodical&gt;&lt;pages&gt;98-103&lt;/pages&gt;&lt;volume&gt;11&lt;/volume&gt;&lt;number&gt;4&lt;/number&gt;&lt;dates&gt;&lt;year&gt;2013&lt;/year&gt;&lt;/dates&gt;&lt;urls&gt;&lt;/urls&gt;&lt;/record&gt;&lt;/Cite&gt;&lt;/EndNote&gt;</w:instrText>
            </w:r>
            <w:r w:rsidRPr="00287E41">
              <w:rPr>
                <w:rFonts w:ascii="Arial" w:hAnsi="Arial" w:cs="Arial"/>
                <w:sz w:val="20"/>
                <w:szCs w:val="20"/>
              </w:rPr>
              <w:fldChar w:fldCharType="separate"/>
            </w:r>
            <w:r w:rsidRPr="00287E41">
              <w:rPr>
                <w:rFonts w:ascii="Arial" w:hAnsi="Arial" w:cs="Arial"/>
                <w:noProof/>
                <w:sz w:val="20"/>
                <w:szCs w:val="20"/>
              </w:rPr>
              <w:t>[27, 40]</w:t>
            </w:r>
            <w:r w:rsidRPr="00287E41">
              <w:rPr>
                <w:rFonts w:ascii="Arial" w:hAnsi="Arial" w:cs="Arial"/>
                <w:sz w:val="20"/>
                <w:szCs w:val="20"/>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sz w:val="20"/>
                <w:szCs w:val="20"/>
                <w:lang w:val="en-GB"/>
              </w:rPr>
              <w:t>Rabilé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72485F">
            <w:pPr>
              <w:jc w:val="both"/>
              <w:rPr>
                <w:rFonts w:ascii="Arial" w:hAnsi="Arial" w:cs="Arial"/>
                <w:i/>
                <w:sz w:val="20"/>
                <w:szCs w:val="20"/>
                <w:lang w:val="en-GB"/>
              </w:rPr>
            </w:pPr>
            <w:r w:rsidRPr="001B269C">
              <w:rPr>
                <w:rFonts w:ascii="Arial" w:hAnsi="Arial" w:cs="Arial"/>
                <w:i/>
                <w:iCs/>
                <w:color w:val="000000"/>
                <w:sz w:val="20"/>
                <w:szCs w:val="20"/>
                <w:lang w:val="en-GB"/>
              </w:rPr>
              <w:t xml:space="preserve">Saccharomyces </w:t>
            </w:r>
            <w:r w:rsidRPr="001B269C">
              <w:rPr>
                <w:rFonts w:ascii="Arial" w:hAnsi="Arial" w:cs="Arial"/>
                <w:i/>
                <w:color w:val="000000"/>
                <w:sz w:val="20"/>
                <w:szCs w:val="20"/>
                <w:lang w:val="en-GB"/>
              </w:rPr>
              <w:t xml:space="preserve">and </w:t>
            </w:r>
            <w:proofErr w:type="spellStart"/>
            <w:r w:rsidRPr="001B269C">
              <w:rPr>
                <w:rFonts w:ascii="Arial" w:hAnsi="Arial" w:cs="Arial"/>
                <w:i/>
                <w:iCs/>
                <w:color w:val="000000"/>
                <w:sz w:val="20"/>
                <w:szCs w:val="20"/>
                <w:lang w:val="en-GB"/>
              </w:rPr>
              <w:t>Rhodotorula</w:t>
            </w:r>
            <w:proofErr w:type="spellEnd"/>
            <w:r w:rsidRPr="001B269C">
              <w:rPr>
                <w:rFonts w:ascii="Arial" w:hAnsi="Arial" w:cs="Arial"/>
                <w:i/>
                <w:iCs/>
                <w:color w:val="000000"/>
                <w:sz w:val="20"/>
                <w:szCs w:val="20"/>
                <w:lang w:val="en-GB"/>
              </w:rPr>
              <w:t xml:space="preserve">, </w:t>
            </w:r>
            <w:r w:rsidRPr="001B269C">
              <w:rPr>
                <w:rFonts w:ascii="Arial" w:hAnsi="Arial" w:cs="Arial"/>
                <w:i/>
                <w:color w:val="000000"/>
                <w:sz w:val="20"/>
                <w:szCs w:val="20"/>
                <w:lang w:val="en-GB"/>
              </w:rPr>
              <w:t xml:space="preserve">Candida </w:t>
            </w:r>
            <w:proofErr w:type="spellStart"/>
            <w:r w:rsidRPr="001B269C">
              <w:rPr>
                <w:rFonts w:ascii="Arial" w:hAnsi="Arial" w:cs="Arial"/>
                <w:i/>
                <w:color w:val="000000"/>
                <w:sz w:val="20"/>
                <w:szCs w:val="20"/>
                <w:lang w:val="en-GB"/>
              </w:rPr>
              <w:t>pseudorhangii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heliconiae</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utilis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Shizosaccharomyces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pombe</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Sporobolomyces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odoratus</w:t>
            </w:r>
            <w:proofErr w:type="spellEnd"/>
          </w:p>
        </w:tc>
        <w:tc>
          <w:tcPr>
            <w:tcW w:w="1417" w:type="dxa"/>
          </w:tcPr>
          <w:p w:rsidR="000F5D72" w:rsidRPr="000A273B" w:rsidRDefault="000F5D72" w:rsidP="0072485F">
            <w:pPr>
              <w:rPr>
                <w:rFonts w:ascii="Arial" w:hAnsi="Arial" w:cs="Arial"/>
                <w:sz w:val="20"/>
                <w:szCs w:val="20"/>
              </w:rPr>
            </w:pPr>
            <w:r w:rsidRPr="000A273B">
              <w:rPr>
                <w:rFonts w:ascii="Arial" w:hAnsi="Arial" w:cs="Arial"/>
                <w:sz w:val="20"/>
                <w:szCs w:val="20"/>
                <w:lang w:val="en-GB"/>
              </w:rPr>
              <w:fldChar w:fldCharType="begin">
                <w:fldData xml:space="preserve">PEVuZE5vdGU+PENpdGU+PEF1dGhvcj5LZWl0YTwvQXV0aG9yPjxZZWFyPjIwMTY8L1llYXI+PFJl
Y051bT4yNTM8L1JlY051bT48RGlzcGxheVRleHQ+WzQxLCA0Ml08L0Rpc3BsYXlUZXh0PjxyZWNv
cmQ+PHJlYy1udW1iZXI+MjUzPC9yZWMtbnVtYmVyPjxmb3JlaWduLWtleXM+PGtleSBhcHA9IkVO
IiBkYi1pZD0ienJhOWR3ZTI5dHI5YTdlMnB0OHh0dzBsdHRyZnc5eHR4YXR2IiB0aW1lc3RhbXA9
IjE2NzA1NzY2NzYiPjI1Mzwva2V5PjwvZm9yZWlnbi1rZXlzPjxyZWYtdHlwZSBuYW1lPSJKb3Vy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MjM4PC9SZWNOdW0+PHJlY29yZD48cmVjLW51bWJlcj4yMzg8L3JlYy1udW1iZXI+PGZvcmVpZ24t
a2V5cz48a2V5IGFwcD0iRU4iIGRiLWlkPSJ6cmE5ZHdlMjl0cjlhN2UycHQ4eHR3MGx0dHJmdzl4
dHhhdHYiIHRpbWVzdGFtcD0iMTY3MDU3NjY3NSI+MjM4PC9rZXk+PC9mb3JlaWduLWtleXM+PHJl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Pr="000A273B">
              <w:rPr>
                <w:rFonts w:ascii="Arial" w:hAnsi="Arial" w:cs="Arial"/>
                <w:sz w:val="20"/>
                <w:szCs w:val="20"/>
                <w:lang w:val="en-GB"/>
              </w:rPr>
              <w:instrText xml:space="preserve"> ADDIN EN.CITE </w:instrText>
            </w:r>
            <w:r w:rsidRPr="000A273B">
              <w:rPr>
                <w:rFonts w:ascii="Arial" w:hAnsi="Arial" w:cs="Arial"/>
                <w:sz w:val="20"/>
                <w:szCs w:val="20"/>
                <w:lang w:val="en-GB"/>
              </w:rPr>
              <w:fldChar w:fldCharType="begin">
                <w:fldData xml:space="preserve">PEVuZE5vdGU+PENpdGU+PEF1dGhvcj5LZWl0YTwvQXV0aG9yPjxZZWFyPjIwMTY8L1llYXI+PFJl
Y051bT4yNTM8L1JlY051bT48RGlzcGxheVRleHQ+WzQxLCA0Ml08L0Rpc3BsYXlUZXh0PjxyZWNv
cmQ+PHJlYy1udW1iZXI+MjUzPC9yZWMtbnVtYmVyPjxmb3JlaWduLWtleXM+PGtleSBhcHA9IkVO
IiBkYi1pZD0ienJhOWR3ZTI5dHI5YTdlMnB0OHh0dzBsdHRyZnc5eHR4YXR2IiB0aW1lc3RhbXA9
IjE2NzA1NzY2NzYiPjI1Mzwva2V5PjwvZm9yZWlnbi1rZXlzPjxyZWYtdHlwZSBuYW1lPSJKb3Vy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MjM4PC9SZWNOdW0+PHJlY29yZD48cmVjLW51bWJlcj4yMzg8L3JlYy1udW1iZXI+PGZvcmVpZ24t
a2V5cz48a2V5IGFwcD0iRU4iIGRiLWlkPSJ6cmE5ZHdlMjl0cjlhN2UycHQ4eHR3MGx0dHJmdzl4
dHhhdHYiIHRpbWVzdGFtcD0iMTY3MDU3NjY3NSI+MjM4PC9rZXk+PC9mb3JlaWduLWtleXM+PHJl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Pr="000A273B">
              <w:rPr>
                <w:rFonts w:ascii="Arial" w:hAnsi="Arial" w:cs="Arial"/>
                <w:sz w:val="20"/>
                <w:szCs w:val="20"/>
                <w:lang w:val="en-GB"/>
              </w:rPr>
              <w:instrText xml:space="preserve"> ADDIN EN.CITE.DATA </w:instrText>
            </w:r>
            <w:r w:rsidRPr="000A273B">
              <w:rPr>
                <w:rFonts w:ascii="Arial" w:hAnsi="Arial" w:cs="Arial"/>
                <w:sz w:val="20"/>
                <w:szCs w:val="20"/>
                <w:lang w:val="en-GB"/>
              </w:rPr>
            </w:r>
            <w:r w:rsidRPr="000A273B">
              <w:rPr>
                <w:rFonts w:ascii="Arial" w:hAnsi="Arial" w:cs="Arial"/>
                <w:sz w:val="20"/>
                <w:szCs w:val="20"/>
                <w:lang w:val="en-GB"/>
              </w:rPr>
              <w:fldChar w:fldCharType="end"/>
            </w:r>
            <w:r w:rsidRPr="000A273B">
              <w:rPr>
                <w:rFonts w:ascii="Arial" w:hAnsi="Arial" w:cs="Arial"/>
                <w:sz w:val="20"/>
                <w:szCs w:val="20"/>
                <w:lang w:val="en-GB"/>
              </w:rPr>
            </w:r>
            <w:r w:rsidRPr="000A273B">
              <w:rPr>
                <w:rFonts w:ascii="Arial" w:hAnsi="Arial" w:cs="Arial"/>
                <w:sz w:val="20"/>
                <w:szCs w:val="20"/>
                <w:lang w:val="en-GB"/>
              </w:rPr>
              <w:fldChar w:fldCharType="separate"/>
            </w:r>
            <w:r w:rsidRPr="000A273B">
              <w:rPr>
                <w:rFonts w:ascii="Arial" w:hAnsi="Arial" w:cs="Arial"/>
                <w:noProof/>
                <w:sz w:val="20"/>
                <w:szCs w:val="20"/>
              </w:rPr>
              <w:t>[41, 42]</w:t>
            </w:r>
            <w:r w:rsidRPr="000A273B">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color w:val="000000"/>
                <w:sz w:val="20"/>
                <w:szCs w:val="20"/>
                <w:lang w:val="en-GB"/>
              </w:rPr>
              <w:t>agbelima</w:t>
            </w:r>
            <w:proofErr w:type="spellEnd"/>
            <w:r w:rsidRPr="00D11D41">
              <w:rPr>
                <w:rFonts w:ascii="Arial" w:hAnsi="Arial" w:cs="Arial"/>
                <w:i/>
                <w:color w:val="000000"/>
                <w:sz w:val="20"/>
                <w:szCs w:val="20"/>
                <w:lang w:val="en-GB"/>
              </w:rPr>
              <w:t xml:space="preserve">, </w:t>
            </w:r>
            <w:proofErr w:type="spellStart"/>
            <w:r w:rsidRPr="00D11D41">
              <w:rPr>
                <w:rFonts w:ascii="Arial" w:hAnsi="Arial" w:cs="Arial"/>
                <w:i/>
                <w:color w:val="000000"/>
                <w:sz w:val="20"/>
                <w:szCs w:val="20"/>
                <w:lang w:val="en-GB"/>
              </w:rPr>
              <w:t>eblima</w:t>
            </w:r>
            <w:proofErr w:type="spellEnd"/>
            <w:r w:rsidRPr="00D11D41">
              <w:rPr>
                <w:rFonts w:ascii="Arial" w:hAnsi="Arial" w:cs="Arial"/>
                <w:i/>
                <w:color w:val="000000"/>
                <w:sz w:val="20"/>
                <w:szCs w:val="20"/>
                <w:lang w:val="en-GB"/>
              </w:rPr>
              <w:t xml:space="preserve"> and </w:t>
            </w:r>
            <w:proofErr w:type="spellStart"/>
            <w:r w:rsidRPr="00D11D41">
              <w:rPr>
                <w:rFonts w:ascii="Arial" w:hAnsi="Arial" w:cs="Arial"/>
                <w:i/>
                <w:color w:val="000000"/>
                <w:sz w:val="20"/>
                <w:szCs w:val="20"/>
                <w:lang w:val="en-GB"/>
              </w:rPr>
              <w:t>epoma</w:t>
            </w:r>
            <w:proofErr w:type="spellEnd"/>
          </w:p>
        </w:tc>
        <w:tc>
          <w:tcPr>
            <w:tcW w:w="5812" w:type="dxa"/>
          </w:tcPr>
          <w:p w:rsidR="000F5D72" w:rsidRPr="001B269C" w:rsidRDefault="000F5D72" w:rsidP="0072485F">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guilliermondii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krusei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tropicalis</w:t>
            </w:r>
            <w:proofErr w:type="spellEnd"/>
            <w:r w:rsidRPr="001B269C">
              <w:rPr>
                <w:rFonts w:ascii="Arial" w:hAnsi="Arial" w:cs="Arial"/>
                <w:i/>
                <w:iCs/>
                <w:color w:val="000000"/>
                <w:sz w:val="20"/>
                <w:szCs w:val="20"/>
                <w:lang w:val="en-GB"/>
              </w:rPr>
              <w:t xml:space="preserve">, Saccharomyces cerevisiae </w:t>
            </w:r>
          </w:p>
        </w:tc>
        <w:tc>
          <w:tcPr>
            <w:tcW w:w="1417" w:type="dxa"/>
          </w:tcPr>
          <w:p w:rsidR="000F5D72" w:rsidRPr="000A273B" w:rsidRDefault="000F5D72" w:rsidP="0072485F">
            <w:pPr>
              <w:rPr>
                <w:rFonts w:ascii="Arial" w:hAnsi="Arial" w:cs="Arial"/>
                <w:sz w:val="20"/>
                <w:szCs w:val="20"/>
                <w:lang w:val="en-GB"/>
              </w:rPr>
            </w:pPr>
            <w:r w:rsidRPr="000A273B">
              <w:rPr>
                <w:rFonts w:ascii="Arial" w:hAnsi="Arial" w:cs="Arial"/>
                <w:sz w:val="20"/>
                <w:szCs w:val="20"/>
                <w:lang w:val="en-GB"/>
              </w:rPr>
              <w:fldChar w:fldCharType="begin"/>
            </w:r>
            <w:r w:rsidRPr="000A273B">
              <w:rPr>
                <w:rFonts w:ascii="Arial" w:hAnsi="Arial" w:cs="Arial"/>
                <w:sz w:val="20"/>
                <w:szCs w:val="20"/>
                <w:lang w:val="en-GB"/>
              </w:rPr>
              <w:instrText xml:space="preserve"> ADDIN EN.CITE &lt;EndNote&gt;&lt;Cite&gt;&lt;Author&gt;Kogno&lt;/Author&gt;&lt;Year&gt;2017&lt;/Year&gt;&lt;RecNum&gt;680&lt;/RecNum&gt;&lt;DisplayText&gt;[43]&lt;/DisplayText&gt;&lt;record&gt;&lt;rec-number&gt;680&lt;/rec-number&gt;&lt;foreign-keys&gt;&lt;key app="EN" db-id="zra9dwe29tr9a7e2pt8xtw0lttrfw9xtxatv" timestamp="1670576679"&gt;680&lt;/key&gt;&lt;/foreign-keys&gt;&lt;ref-type name="Journal Article"&gt;17&lt;/ref-type&gt;&lt;contributors&gt;&lt;authors&gt;&lt;author&gt;Kogno, Essozimna&lt;/author&gt;&lt;author&gt;Anani, Kokou&lt;/author&gt;&lt;author&gt;Djeri, Bouraïma&lt;/author&gt;&lt;author&gt;Soncy, Kouassi&lt;/author&gt;&lt;author&gt;Taale, Essodolom&lt;/author&gt;&lt;author&gt;Ameyapoh, Yaovi A.&lt;/author&gt;&lt;/authors&gt;&lt;/contributors&gt;&lt;titles&gt;&lt;title&gt;Microbiological profile of agbelima, eblima and epoma, three traditional fermented products in Togo&lt;/title&gt;&lt;secondary-title&gt;International Journal of Applied Biology and Pharmaceutical Technology&lt;/secondary-title&gt;&lt;/titles&gt;&lt;periodical&gt;&lt;full-title&gt;International Journal of Applied Biology and Pharmaceutical Technology&lt;/full-title&gt;&lt;/periodical&gt;&lt;pages&gt;31-38&lt;/pages&gt;&lt;volume&gt;8&lt;/volume&gt;&lt;number&gt;2&lt;/number&gt;&lt;dates&gt;&lt;year&gt;2017&lt;/year&gt;&lt;/dates&gt;&lt;urls&gt;&lt;related-urls&gt;&lt;url&gt;www.ijabpt.com&lt;/url&gt;&lt;/related-urls&gt;&lt;/urls&gt;&lt;electronic-resource-num&gt;10.21276/Ijabpt&lt;/electronic-resource-num&gt;&lt;/record&gt;&lt;/Cite&gt;&lt;/EndNote&gt;</w:instrText>
            </w:r>
            <w:r w:rsidRPr="000A273B">
              <w:rPr>
                <w:rFonts w:ascii="Arial" w:hAnsi="Arial" w:cs="Arial"/>
                <w:sz w:val="20"/>
                <w:szCs w:val="20"/>
                <w:lang w:val="en-GB"/>
              </w:rPr>
              <w:fldChar w:fldCharType="separate"/>
            </w:r>
            <w:r w:rsidRPr="000A273B">
              <w:rPr>
                <w:rFonts w:ascii="Arial" w:hAnsi="Arial" w:cs="Arial"/>
                <w:noProof/>
                <w:sz w:val="20"/>
                <w:szCs w:val="20"/>
                <w:lang w:val="en-GB"/>
              </w:rPr>
              <w:t>[43]</w:t>
            </w:r>
            <w:r w:rsidRPr="000A273B">
              <w:rPr>
                <w:rFonts w:ascii="Arial" w:hAnsi="Arial" w:cs="Arial"/>
                <w:sz w:val="20"/>
                <w:szCs w:val="20"/>
                <w:lang w:val="en-GB"/>
              </w:rPr>
              <w:fldChar w:fldCharType="end"/>
            </w:r>
          </w:p>
        </w:tc>
      </w:tr>
      <w:tr w:rsidR="000F5D72" w:rsidRPr="001B269C" w:rsidTr="0072485F">
        <w:trPr>
          <w:trHeight w:val="524"/>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sz w:val="20"/>
                <w:szCs w:val="20"/>
                <w:lang w:val="en-GB"/>
              </w:rPr>
              <w:t>Soumbara</w:t>
            </w:r>
            <w:proofErr w:type="spellEnd"/>
            <w:r w:rsidRPr="00D11D41">
              <w:rPr>
                <w:rFonts w:ascii="Arial" w:hAnsi="Arial" w:cs="Arial"/>
                <w:i/>
                <w:sz w:val="20"/>
                <w:szCs w:val="20"/>
                <w:lang w:val="en-GB"/>
              </w:rPr>
              <w:t xml:space="preserve"> </w:t>
            </w:r>
          </w:p>
        </w:tc>
        <w:tc>
          <w:tcPr>
            <w:tcW w:w="5812" w:type="dxa"/>
          </w:tcPr>
          <w:p w:rsidR="000F5D72" w:rsidRPr="001B269C" w:rsidRDefault="000F5D72" w:rsidP="0072485F">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Fusarium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oxysporum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Penicillium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chrysogenum</w:t>
            </w:r>
            <w:proofErr w:type="spellEnd"/>
            <w:proofErr w:type="gramStart"/>
            <w:r w:rsidRPr="001B269C">
              <w:rPr>
                <w:rStyle w:val="fontstyle01"/>
                <w:rFonts w:ascii="Arial" w:hAnsi="Arial" w:cs="Arial"/>
                <w:i/>
                <w:sz w:val="20"/>
                <w:szCs w:val="20"/>
                <w:lang w:val="en-GB"/>
              </w:rPr>
              <w:t>,  P</w:t>
            </w:r>
            <w:proofErr w:type="gram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sclerotiorum</w:t>
            </w:r>
            <w:proofErr w:type="spellEnd"/>
            <w:r w:rsidRPr="001B269C">
              <w:rPr>
                <w:rStyle w:val="fontstyle01"/>
                <w:rFonts w:ascii="Arial" w:hAnsi="Arial" w:cs="Arial"/>
                <w:i/>
                <w:sz w:val="20"/>
                <w:szCs w:val="20"/>
                <w:lang w:val="en-GB"/>
              </w:rPr>
              <w:t xml:space="preserve">, Aspergillus </w:t>
            </w:r>
            <w:proofErr w:type="spellStart"/>
            <w:r w:rsidRPr="001B269C">
              <w:rPr>
                <w:rStyle w:val="fontstyle01"/>
                <w:rFonts w:ascii="Arial" w:hAnsi="Arial" w:cs="Arial"/>
                <w:i/>
                <w:sz w:val="20"/>
                <w:szCs w:val="20"/>
                <w:lang w:val="en-GB"/>
              </w:rPr>
              <w:t>flavus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Absidia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corymbifera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Cladosporium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uredinicola</w:t>
            </w:r>
            <w:proofErr w:type="spellEnd"/>
            <w:r w:rsidRPr="001B269C">
              <w:rPr>
                <w:rStyle w:val="fontstyle01"/>
                <w:rFonts w:ascii="Arial" w:hAnsi="Arial" w:cs="Arial"/>
                <w:i/>
                <w:sz w:val="20"/>
                <w:szCs w:val="20"/>
                <w:lang w:val="en-GB"/>
              </w:rPr>
              <w:t>.</w:t>
            </w:r>
          </w:p>
        </w:tc>
        <w:tc>
          <w:tcPr>
            <w:tcW w:w="1417" w:type="dxa"/>
          </w:tcPr>
          <w:p w:rsidR="000F5D72" w:rsidRPr="000A273B" w:rsidRDefault="000F5D72" w:rsidP="0072485F">
            <w:pPr>
              <w:rPr>
                <w:rFonts w:ascii="Arial" w:hAnsi="Arial" w:cs="Arial"/>
                <w:sz w:val="20"/>
                <w:szCs w:val="20"/>
                <w:lang w:val="en-GB"/>
              </w:rPr>
            </w:pPr>
            <w:r w:rsidRPr="000A273B">
              <w:rPr>
                <w:rFonts w:ascii="Arial" w:hAnsi="Arial" w:cs="Arial"/>
                <w:sz w:val="20"/>
                <w:szCs w:val="20"/>
                <w:lang w:val="en-GB"/>
              </w:rPr>
              <w:fldChar w:fldCharType="begin"/>
            </w:r>
            <w:r w:rsidRPr="000A273B">
              <w:rPr>
                <w:rFonts w:ascii="Arial" w:hAnsi="Arial" w:cs="Arial"/>
                <w:sz w:val="20"/>
                <w:szCs w:val="20"/>
                <w:lang w:val="en-GB"/>
              </w:rPr>
              <w:instrText xml:space="preserve"> ADDIN EN.CITE &lt;EndNote&gt;&lt;Cite&gt;&lt;Author&gt;Yves&lt;/Author&gt;&lt;Year&gt;2019&lt;/Year&gt;&lt;RecNum&gt;232&lt;/RecNum&gt;&lt;DisplayText&gt;[44]&lt;/DisplayText&gt;&lt;record&gt;&lt;rec-number&gt;232&lt;/rec-number&gt;&lt;foreign-keys&gt;&lt;key app="EN" db-id="zra9dwe29tr9a7e2pt8xtw0lttrfw9xtxatv" timestamp="1670576675"&gt;232&lt;/key&gt;&lt;/foreign-keys&gt;&lt;ref-type name="Journal Article"&gt;17&lt;/ref-type&gt;&lt;contributors&gt;&lt;authors&gt;&lt;author&gt;Yves, Adjoumani Kouakou&lt;/author&gt;&lt;author&gt;Honoré, Ouattara G.&lt;/author&gt;&lt;author&gt;Germain, Karou T.&lt;/author&gt;&lt;author&gt;Zeze, Ghislaine Kouadjo&lt;/author&gt;&lt;/authors&gt;&lt;/contributors&gt;&lt;titles&gt;&lt;title&gt;Molecular identification and species diversity of the microbiota associated with soumbara, a traditional fermented food commonly consumed in Côte d’Ivoire&lt;/title&gt;&lt;secondary-title&gt;Research Journal of Food Science and Nutrition&lt;/secondary-title&gt;&lt;/titles&gt;&lt;periodical&gt;&lt;full-title&gt;Research Journal of Food Science and Nutrition&lt;/full-title&gt;&lt;/periodical&gt;&lt;pages&gt;48-57&lt;/pages&gt;&lt;volume&gt;4&lt;/volume&gt;&lt;number&gt;2&lt;/number&gt;&lt;dates&gt;&lt;year&gt;2019&lt;/year&gt;&lt;/dates&gt;&lt;urls&gt;&lt;/urls&gt;&lt;/record&gt;&lt;/Cite&gt;&lt;/EndNote&gt;</w:instrText>
            </w:r>
            <w:r w:rsidRPr="000A273B">
              <w:rPr>
                <w:rFonts w:ascii="Arial" w:hAnsi="Arial" w:cs="Arial"/>
                <w:sz w:val="20"/>
                <w:szCs w:val="20"/>
                <w:lang w:val="en-GB"/>
              </w:rPr>
              <w:fldChar w:fldCharType="separate"/>
            </w:r>
            <w:r w:rsidRPr="000A273B">
              <w:rPr>
                <w:rFonts w:ascii="Arial" w:hAnsi="Arial" w:cs="Arial"/>
                <w:noProof/>
                <w:sz w:val="20"/>
                <w:szCs w:val="20"/>
                <w:lang w:val="en-GB"/>
              </w:rPr>
              <w:t>[44]</w:t>
            </w:r>
            <w:r w:rsidRPr="000A273B">
              <w:rPr>
                <w:rFonts w:ascii="Arial" w:hAnsi="Arial" w:cs="Arial"/>
                <w:sz w:val="20"/>
                <w:szCs w:val="20"/>
                <w:lang w:val="en-GB"/>
              </w:rPr>
              <w:fldChar w:fldCharType="end"/>
            </w:r>
          </w:p>
        </w:tc>
      </w:tr>
      <w:tr w:rsidR="000F5D72" w:rsidRPr="001B269C" w:rsidTr="0072485F">
        <w:trPr>
          <w:trHeight w:val="275"/>
        </w:trPr>
        <w:tc>
          <w:tcPr>
            <w:tcW w:w="1560" w:type="dxa"/>
          </w:tcPr>
          <w:p w:rsidR="000F5D72" w:rsidRPr="00D11D41" w:rsidRDefault="000F5D72" w:rsidP="0072485F">
            <w:pPr>
              <w:rPr>
                <w:rFonts w:ascii="Arial" w:hAnsi="Arial" w:cs="Arial"/>
                <w:i/>
                <w:sz w:val="20"/>
                <w:szCs w:val="20"/>
                <w:lang w:val="en-GB"/>
              </w:rPr>
            </w:pPr>
            <w:proofErr w:type="spellStart"/>
            <w:r w:rsidRPr="00D11D41">
              <w:rPr>
                <w:rFonts w:ascii="Arial" w:hAnsi="Arial" w:cs="Arial"/>
                <w:i/>
                <w:sz w:val="20"/>
                <w:szCs w:val="20"/>
                <w:lang w:val="en-GB"/>
              </w:rPr>
              <w:t>Lait</w:t>
            </w:r>
            <w:proofErr w:type="spellEnd"/>
            <w:r w:rsidRPr="00D11D41">
              <w:rPr>
                <w:rFonts w:ascii="Arial" w:hAnsi="Arial" w:cs="Arial"/>
                <w:i/>
                <w:sz w:val="20"/>
                <w:szCs w:val="20"/>
                <w:lang w:val="en-GB"/>
              </w:rPr>
              <w:t xml:space="preserve"> </w:t>
            </w:r>
            <w:proofErr w:type="spellStart"/>
            <w:r w:rsidRPr="00D11D41">
              <w:rPr>
                <w:rFonts w:ascii="Arial" w:hAnsi="Arial" w:cs="Arial"/>
                <w:i/>
                <w:sz w:val="20"/>
                <w:szCs w:val="20"/>
                <w:lang w:val="en-GB"/>
              </w:rPr>
              <w:t>caillé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72485F">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parapsilosis</w:t>
            </w:r>
            <w:proofErr w:type="spellEnd"/>
            <w:r w:rsidRPr="001B269C">
              <w:rPr>
                <w:rFonts w:ascii="Arial" w:hAnsi="Arial" w:cs="Arial"/>
                <w:color w:val="000000"/>
                <w:sz w:val="20"/>
                <w:szCs w:val="20"/>
                <w:lang w:val="en-GB"/>
              </w:rPr>
              <w:t xml:space="preserve">, </w:t>
            </w:r>
            <w:r w:rsidRPr="001B269C">
              <w:rPr>
                <w:rFonts w:ascii="Arial" w:hAnsi="Arial" w:cs="Arial"/>
                <w:i/>
                <w:iCs/>
                <w:color w:val="000000"/>
                <w:sz w:val="20"/>
                <w:szCs w:val="20"/>
                <w:lang w:val="en-GB"/>
              </w:rPr>
              <w:t>Saccharomyces cerevisiae</w:t>
            </w:r>
          </w:p>
        </w:tc>
        <w:tc>
          <w:tcPr>
            <w:tcW w:w="1417" w:type="dxa"/>
          </w:tcPr>
          <w:p w:rsidR="000F5D72" w:rsidRPr="000A273B" w:rsidRDefault="000F5D72" w:rsidP="0072485F">
            <w:pPr>
              <w:rPr>
                <w:rFonts w:ascii="Arial" w:hAnsi="Arial" w:cs="Arial"/>
                <w:sz w:val="20"/>
                <w:szCs w:val="20"/>
                <w:lang w:val="en-GB"/>
              </w:rPr>
            </w:pPr>
            <w:r w:rsidRPr="000A273B">
              <w:rPr>
                <w:rFonts w:ascii="Arial" w:hAnsi="Arial" w:cs="Arial"/>
                <w:sz w:val="20"/>
                <w:szCs w:val="20"/>
                <w:lang w:val="en-GB"/>
              </w:rPr>
              <w:fldChar w:fldCharType="begin"/>
            </w:r>
            <w:r w:rsidRPr="000A273B">
              <w:rPr>
                <w:rFonts w:ascii="Arial" w:hAnsi="Arial" w:cs="Arial"/>
                <w:sz w:val="20"/>
                <w:szCs w:val="20"/>
                <w:lang w:val="en-GB"/>
              </w:rPr>
              <w:instrText xml:space="preserve"> ADDIN EN.CITE &lt;EndNote&gt;&lt;Cite&gt;&lt;Author&gt;Bayili&lt;/Author&gt;&lt;Year&gt;2019&lt;/Year&gt;&lt;RecNum&gt;237&lt;/RecNum&gt;&lt;DisplayText&gt;[45]&lt;/DisplayText&gt;&lt;record&gt;&lt;rec-number&gt;237&lt;/rec-number&gt;&lt;foreign-keys&gt;&lt;key app="EN" db-id="zra9dwe29tr9a7e2pt8xtw0lttrfw9xtxatv" timestamp="1670576675"&gt;237&lt;/key&gt;&lt;/foreign-keys&gt;&lt;ref-type name="Journal Article"&gt;17&lt;/ref-type&gt;&lt;contributors&gt;&lt;authors&gt;&lt;author&gt;Bayili, Geoffroy Romaric&lt;/author&gt;&lt;author&gt;Johansen, Pernille&lt;/author&gt;&lt;author&gt;Nielsen, Dennis S.&lt;/author&gt;&lt;author&gt;Sawadogo-Lingani, Hagretou&lt;/author&gt;&lt;author&gt;Ouedraogo, Georges Anicet&lt;/author&gt;&lt;author&gt;Diawara, Bréhima&lt;/author&gt;&lt;author&gt;Jespersen, Lene&lt;/author&gt;&lt;/authors&gt;&lt;/contributors&gt;&lt;titles&gt;&lt;title&gt;Identification of the predominant microbiota during production of lait caillé, a spontaneously fermented milk product made in Burkina Faso&lt;/title&gt;&lt;secondary-title&gt;World Journal of Microbiology and Biotechnology 2019 35:7&lt;/secondary-title&gt;&lt;/titles&gt;&lt;periodical&gt;&lt;full-title&gt;World Journal of Microbiology and Biotechnology 2019 35:7&lt;/full-title&gt;&lt;/periodical&gt;&lt;pages&gt;1-13&lt;/pages&gt;&lt;volume&gt;35&lt;/volume&gt;&lt;number&gt;7&lt;/number&gt;&lt;keywords&gt;&lt;keyword&gt;Applied Microbiology&lt;/keyword&gt;&lt;keyword&gt;Biochemistry&lt;/keyword&gt;&lt;keyword&gt;Biotechnology&lt;/keyword&gt;&lt;keyword&gt;Environmental Engineering/Biotechnology&lt;/keyword&gt;&lt;keyword&gt;Microbiology&lt;/keyword&gt;&lt;keyword&gt;general&lt;/keyword&gt;&lt;/keywords&gt;&lt;dates&gt;&lt;year&gt;2019&lt;/year&gt;&lt;pub-dates&gt;&lt;date&gt;2019/6//&lt;/date&gt;&lt;/pub-dates&gt;&lt;/dates&gt;&lt;publisher&gt;Springer&lt;/publisher&gt;&lt;urls&gt;&lt;related-urls&gt;&lt;url&gt;https://link.springer.com/article/10.1007/s11274-019-2672-3&lt;/url&gt;&lt;/related-urls&gt;&lt;/urls&gt;&lt;electronic-resource-num&gt;10.1007/S11274-019-2672-3&lt;/electronic-resource-num&gt;&lt;/record&gt;&lt;/Cite&gt;&lt;/EndNote&gt;</w:instrText>
            </w:r>
            <w:r w:rsidRPr="000A273B">
              <w:rPr>
                <w:rFonts w:ascii="Arial" w:hAnsi="Arial" w:cs="Arial"/>
                <w:sz w:val="20"/>
                <w:szCs w:val="20"/>
                <w:lang w:val="en-GB"/>
              </w:rPr>
              <w:fldChar w:fldCharType="separate"/>
            </w:r>
            <w:r w:rsidRPr="000A273B">
              <w:rPr>
                <w:rFonts w:ascii="Arial" w:hAnsi="Arial" w:cs="Arial"/>
                <w:noProof/>
                <w:sz w:val="20"/>
                <w:szCs w:val="20"/>
                <w:lang w:val="en-GB"/>
              </w:rPr>
              <w:t>[45]</w:t>
            </w:r>
            <w:r w:rsidRPr="000A273B">
              <w:rPr>
                <w:rFonts w:ascii="Arial" w:hAnsi="Arial" w:cs="Arial"/>
                <w:sz w:val="20"/>
                <w:szCs w:val="20"/>
                <w:lang w:val="en-GB"/>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proofErr w:type="spellStart"/>
            <w:r w:rsidRPr="000F5D72">
              <w:rPr>
                <w:rFonts w:ascii="Arial" w:hAnsi="Arial" w:cs="Arial"/>
                <w:i/>
                <w:sz w:val="20"/>
                <w:szCs w:val="20"/>
                <w:lang w:val="en-GB"/>
              </w:rPr>
              <w:t>Kulikuli</w:t>
            </w:r>
            <w:proofErr w:type="spellEnd"/>
            <w:r w:rsidRPr="000F5D72">
              <w:rPr>
                <w:rFonts w:ascii="Arial" w:hAnsi="Arial" w:cs="Arial"/>
                <w:i/>
                <w:sz w:val="20"/>
                <w:szCs w:val="20"/>
                <w:lang w:val="en-GB"/>
              </w:rPr>
              <w:t xml:space="preserve"> </w:t>
            </w:r>
          </w:p>
        </w:tc>
        <w:tc>
          <w:tcPr>
            <w:tcW w:w="5812" w:type="dxa"/>
          </w:tcPr>
          <w:p w:rsidR="000F5D72" w:rsidRPr="000F5D72" w:rsidRDefault="000F5D72" w:rsidP="0072485F">
            <w:pPr>
              <w:jc w:val="both"/>
              <w:rPr>
                <w:rFonts w:ascii="Arial" w:hAnsi="Arial" w:cs="Arial"/>
                <w:i/>
                <w:iCs/>
                <w:color w:val="000000"/>
                <w:sz w:val="20"/>
                <w:szCs w:val="20"/>
                <w:lang w:val="en-GB"/>
              </w:rPr>
            </w:pPr>
            <w:r w:rsidRPr="000F5D72">
              <w:rPr>
                <w:rFonts w:ascii="Arial" w:hAnsi="Arial" w:cs="Arial"/>
                <w:i/>
                <w:iCs/>
                <w:sz w:val="20"/>
                <w:szCs w:val="20"/>
                <w:lang w:val="en-US"/>
              </w:rPr>
              <w:t xml:space="preserve">Aspergillus </w:t>
            </w:r>
            <w:proofErr w:type="spellStart"/>
            <w:r w:rsidRPr="000F5D72">
              <w:rPr>
                <w:rFonts w:ascii="Arial" w:hAnsi="Arial" w:cs="Arial"/>
                <w:i/>
                <w:iCs/>
                <w:sz w:val="20"/>
                <w:szCs w:val="20"/>
                <w:lang w:val="en-US"/>
              </w:rPr>
              <w:t>flavus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niger</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Cercospora</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personata</w:t>
            </w:r>
            <w:proofErr w:type="spellEnd"/>
            <w:r w:rsidRPr="000F5D72">
              <w:rPr>
                <w:rFonts w:ascii="Arial" w:hAnsi="Arial" w:cs="Arial"/>
                <w:i/>
                <w:iCs/>
                <w:sz w:val="20"/>
                <w:szCs w:val="20"/>
                <w:lang w:val="en-US"/>
              </w:rPr>
              <w:t xml:space="preserve"> and C. </w:t>
            </w:r>
            <w:proofErr w:type="spellStart"/>
            <w:r w:rsidRPr="000F5D72">
              <w:rPr>
                <w:rFonts w:ascii="Arial" w:hAnsi="Arial" w:cs="Arial"/>
                <w:i/>
                <w:iCs/>
                <w:sz w:val="20"/>
                <w:szCs w:val="20"/>
                <w:lang w:val="en-US"/>
              </w:rPr>
              <w:t>Arachidicola</w:t>
            </w:r>
            <w:proofErr w:type="spellEnd"/>
          </w:p>
        </w:tc>
        <w:tc>
          <w:tcPr>
            <w:tcW w:w="1417" w:type="dxa"/>
          </w:tcPr>
          <w:p w:rsidR="000F5D72" w:rsidRPr="000F5D72" w:rsidRDefault="000F5D72" w:rsidP="0072485F">
            <w:pPr>
              <w:rPr>
                <w:rFonts w:ascii="Arial" w:hAnsi="Arial" w:cs="Arial"/>
                <w:sz w:val="20"/>
                <w:szCs w:val="20"/>
                <w:lang w:val="en-GB"/>
              </w:rPr>
            </w:pPr>
            <w:r w:rsidRPr="000F5D72">
              <w:rPr>
                <w:rFonts w:ascii="Arial" w:hAnsi="Arial" w:cs="Arial"/>
                <w:sz w:val="20"/>
                <w:szCs w:val="20"/>
                <w:lang w:val="en-GB"/>
              </w:rPr>
              <w:fldChar w:fldCharType="begin"/>
            </w:r>
            <w:r w:rsidRPr="000F5D72">
              <w:rPr>
                <w:rFonts w:ascii="Arial" w:hAnsi="Arial" w:cs="Arial"/>
                <w:sz w:val="20"/>
                <w:szCs w:val="20"/>
                <w:lang w:val="en-GB"/>
              </w:rPr>
              <w:instrText xml:space="preserve"> ADDIN EN.CITE &lt;EndNote&gt;&lt;Cite&gt;&lt;Author&gt;Cake&lt;/Author&gt;&lt;Year&gt;2017&lt;/Year&gt;&lt;RecNum&gt;97&lt;/RecNum&gt;&lt;DisplayText&gt;[46]&lt;/DisplayText&gt;&lt;record&gt;&lt;rec-number&gt;97&lt;/rec-number&gt;&lt;foreign-keys&gt;&lt;key app="EN" db-id="zra9dwe29tr9a7e2pt8xtw0lttrfw9xtxatv" timestamp="1670576675"&gt;97&lt;/key&gt;&lt;/foreign-keys&gt;&lt;ref-type name="Journal Article"&gt;17&lt;/ref-type&gt;&lt;contributors&gt;&lt;authors&gt;&lt;author&gt;Cake, Groundnut&lt;/author&gt;&lt;author&gt;Ogara, Isaac Maikasuwa&lt;/author&gt;&lt;author&gt;Adedayo, Victor Olawale&lt;/author&gt;&lt;author&gt;Adgidzi, Eunice Asheobin&lt;/author&gt;&lt;author&gt;Idahor, Kingsley Omogiade&lt;/author&gt;&lt;author&gt;Ari, Maikano Mohammed&lt;/author&gt;&lt;/authors&gt;&lt;/contributors&gt;&lt;titles&gt;&lt;title&gt;FUNGI AND AFLATOXIN B1 OF FRESHLY&lt;/title&gt;&lt;secondary-title&gt;PAT&lt;/secondary-title&gt;&lt;/titles&gt;&lt;periodical&gt;&lt;full-title&gt;PAT&lt;/full-title&gt;&lt;/periodical&gt;&lt;pages&gt;26-29&lt;/pages&gt;&lt;volume&gt;13&lt;/volume&gt;&lt;number&gt;1&lt;/number&gt;&lt;dates&gt;&lt;year&gt;2017&lt;/year&gt;&lt;/dates&gt;&lt;urls&gt;&lt;/urls&gt;&lt;/record&gt;&lt;/Cite&gt;&lt;/EndNote&gt;</w:instrText>
            </w:r>
            <w:r w:rsidRPr="000F5D72">
              <w:rPr>
                <w:rFonts w:ascii="Arial" w:hAnsi="Arial" w:cs="Arial"/>
                <w:sz w:val="20"/>
                <w:szCs w:val="20"/>
                <w:lang w:val="en-GB"/>
              </w:rPr>
              <w:fldChar w:fldCharType="separate"/>
            </w:r>
            <w:r w:rsidRPr="000F5D72">
              <w:rPr>
                <w:rFonts w:ascii="Arial" w:hAnsi="Arial" w:cs="Arial"/>
                <w:noProof/>
                <w:sz w:val="20"/>
                <w:szCs w:val="20"/>
                <w:lang w:val="en-GB"/>
              </w:rPr>
              <w:t>[46]</w:t>
            </w:r>
            <w:r w:rsidRPr="000F5D72">
              <w:rPr>
                <w:rFonts w:ascii="Arial" w:hAnsi="Arial" w:cs="Arial"/>
                <w:sz w:val="20"/>
                <w:szCs w:val="20"/>
                <w:lang w:val="en-GB"/>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r w:rsidRPr="000F5D72">
              <w:rPr>
                <w:rStyle w:val="A1"/>
                <w:rFonts w:ascii="Arial" w:hAnsi="Arial" w:cs="Arial"/>
                <w:i/>
                <w:sz w:val="20"/>
                <w:szCs w:val="20"/>
                <w:lang w:val="en-GB"/>
              </w:rPr>
              <w:t>fresh and dried vegetable</w:t>
            </w:r>
          </w:p>
        </w:tc>
        <w:tc>
          <w:tcPr>
            <w:tcW w:w="5812" w:type="dxa"/>
          </w:tcPr>
          <w:p w:rsidR="000F5D72" w:rsidRPr="000F5D72" w:rsidRDefault="000F5D72" w:rsidP="0072485F">
            <w:pPr>
              <w:jc w:val="both"/>
              <w:rPr>
                <w:rFonts w:ascii="Arial" w:hAnsi="Arial" w:cs="Arial"/>
                <w:i/>
                <w:iCs/>
                <w:color w:val="000000"/>
                <w:sz w:val="20"/>
                <w:szCs w:val="20"/>
                <w:lang w:val="en-GB"/>
              </w:rPr>
            </w:pPr>
            <w:r w:rsidRPr="000F5D72">
              <w:rPr>
                <w:rStyle w:val="A5"/>
                <w:rFonts w:ascii="Arial" w:hAnsi="Arial" w:cs="Arial"/>
                <w:sz w:val="20"/>
                <w:szCs w:val="20"/>
                <w:lang w:val="en-US"/>
              </w:rPr>
              <w:t xml:space="preserve">Aspergillus  </w:t>
            </w:r>
            <w:proofErr w:type="spellStart"/>
            <w:r w:rsidRPr="000F5D72">
              <w:rPr>
                <w:rStyle w:val="A5"/>
                <w:rFonts w:ascii="Arial" w:hAnsi="Arial" w:cs="Arial"/>
                <w:sz w:val="20"/>
                <w:szCs w:val="20"/>
                <w:lang w:val="en-US"/>
              </w:rPr>
              <w:t>flavus</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niger</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parasiticus</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Mucor</w:t>
            </w:r>
            <w:proofErr w:type="spellEnd"/>
            <w:r w:rsidRPr="000F5D72">
              <w:rPr>
                <w:rStyle w:val="A5"/>
                <w:rFonts w:ascii="Arial" w:hAnsi="Arial" w:cs="Arial"/>
                <w:sz w:val="20"/>
                <w:szCs w:val="20"/>
                <w:lang w:val="en-US"/>
              </w:rPr>
              <w:t xml:space="preserve"> spp., </w:t>
            </w:r>
            <w:proofErr w:type="spellStart"/>
            <w:r w:rsidRPr="000F5D72">
              <w:rPr>
                <w:rStyle w:val="A5"/>
                <w:rFonts w:ascii="Arial" w:hAnsi="Arial" w:cs="Arial"/>
                <w:sz w:val="20"/>
                <w:szCs w:val="20"/>
                <w:lang w:val="en-US"/>
              </w:rPr>
              <w:t>Penicillum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brevicopactum</w:t>
            </w:r>
            <w:proofErr w:type="spellEnd"/>
            <w:r w:rsidRPr="000F5D72">
              <w:rPr>
                <w:rStyle w:val="A5"/>
                <w:rFonts w:ascii="Arial" w:hAnsi="Arial" w:cs="Arial"/>
                <w:sz w:val="20"/>
                <w:szCs w:val="20"/>
                <w:lang w:val="en-US"/>
              </w:rPr>
              <w:t xml:space="preserve">, P. </w:t>
            </w:r>
            <w:proofErr w:type="spellStart"/>
            <w:r w:rsidRPr="000F5D72">
              <w:rPr>
                <w:rStyle w:val="A5"/>
                <w:rFonts w:ascii="Arial" w:hAnsi="Arial" w:cs="Arial"/>
                <w:sz w:val="20"/>
                <w:szCs w:val="20"/>
                <w:lang w:val="en-US"/>
              </w:rPr>
              <w:t>chrysogenium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Fusarium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culmorum</w:t>
            </w:r>
            <w:proofErr w:type="spellEnd"/>
          </w:p>
        </w:tc>
        <w:tc>
          <w:tcPr>
            <w:tcW w:w="1417" w:type="dxa"/>
          </w:tcPr>
          <w:p w:rsidR="000F5D72" w:rsidRPr="000F5D72" w:rsidRDefault="000F5D72" w:rsidP="0072485F">
            <w:pPr>
              <w:rPr>
                <w:rFonts w:ascii="Arial" w:hAnsi="Arial" w:cs="Arial"/>
                <w:sz w:val="20"/>
                <w:szCs w:val="20"/>
                <w:lang w:val="en-GB"/>
              </w:rPr>
            </w:pPr>
            <w:r w:rsidRPr="000F5D72">
              <w:rPr>
                <w:rFonts w:ascii="Arial" w:hAnsi="Arial" w:cs="Arial"/>
                <w:sz w:val="20"/>
                <w:szCs w:val="20"/>
                <w:lang w:val="en-GB"/>
              </w:rPr>
              <w:fldChar w:fldCharType="begin"/>
            </w:r>
            <w:r w:rsidRPr="000F5D72">
              <w:rPr>
                <w:rFonts w:ascii="Arial" w:hAnsi="Arial" w:cs="Arial"/>
                <w:sz w:val="20"/>
                <w:szCs w:val="20"/>
                <w:lang w:val="en-GB"/>
              </w:rPr>
              <w:instrText xml:space="preserve"> ADDIN EN.CITE &lt;EndNote&gt;&lt;Cite&gt;&lt;Author&gt;Suleiman&lt;/Author&gt;&lt;Year&gt;2017&lt;/Year&gt;&lt;RecNum&gt;96&lt;/RecNum&gt;&lt;DisplayText&gt;[47]&lt;/DisplayText&gt;&lt;record&gt;&lt;rec-number&gt;96&lt;/rec-number&gt;&lt;foreign-keys&gt;&lt;key app="EN" db-id="zra9dwe29tr9a7e2pt8xtw0lttrfw9xtxatv" timestamp="1670576675"&gt;96&lt;/key&gt;&lt;/foreign-keys&gt;&lt;ref-type name="Journal Article"&gt;17&lt;/ref-type&gt;&lt;contributors&gt;&lt;authors&gt;&lt;author&gt;Suleiman, M. S.&lt;/author&gt;&lt;author&gt;Nuntah, L. C.&lt;/author&gt;&lt;author&gt;Muhammad, H. L.&lt;/author&gt;&lt;author&gt;Mailafiya, S. C.&lt;/author&gt;&lt;author&gt;Makun, H. A.&lt;/author&gt;&lt;author&gt;Saidu, A. N.&lt;/author&gt;&lt;author&gt;Aphe, D. O.&lt;/author&gt;&lt;author&gt;Iheanacho, H. E.&lt;/author&gt;&lt;/authors&gt;&lt;/contributors&gt;&lt;titles&gt;&lt;title&gt;Fungi and aflatoxin occurrence in fresh and dried vegetables marketed in Minna, Niger State, Nigeria&lt;/title&gt;&lt;/titles&gt;&lt;dates&gt;&lt;year&gt;2017&lt;/year&gt;&lt;/dates&gt;&lt;publisher&gt;Journal of Plant Biochemistry &amp;amp; Physiology&lt;/publisher&gt;&lt;urls&gt;&lt;/urls&gt;&lt;/record&gt;&lt;/Cite&gt;&lt;/EndNote&gt;</w:instrText>
            </w:r>
            <w:r w:rsidRPr="000F5D72">
              <w:rPr>
                <w:rFonts w:ascii="Arial" w:hAnsi="Arial" w:cs="Arial"/>
                <w:sz w:val="20"/>
                <w:szCs w:val="20"/>
                <w:lang w:val="en-GB"/>
              </w:rPr>
              <w:fldChar w:fldCharType="separate"/>
            </w:r>
            <w:r w:rsidRPr="000F5D72">
              <w:rPr>
                <w:rFonts w:ascii="Arial" w:hAnsi="Arial" w:cs="Arial"/>
                <w:noProof/>
                <w:sz w:val="20"/>
                <w:szCs w:val="20"/>
                <w:lang w:val="en-GB"/>
              </w:rPr>
              <w:t>[47]</w:t>
            </w:r>
            <w:r w:rsidRPr="000F5D72">
              <w:rPr>
                <w:rFonts w:ascii="Arial" w:hAnsi="Arial" w:cs="Arial"/>
                <w:sz w:val="20"/>
                <w:szCs w:val="20"/>
                <w:lang w:val="en-GB"/>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r w:rsidRPr="000F5D72">
              <w:rPr>
                <w:rFonts w:ascii="Arial" w:hAnsi="Arial" w:cs="Arial"/>
                <w:i/>
                <w:sz w:val="20"/>
                <w:szCs w:val="20"/>
                <w:lang w:val="en-GB"/>
              </w:rPr>
              <w:lastRenderedPageBreak/>
              <w:t xml:space="preserve">Smoked, Fermented and Dried Fishes </w:t>
            </w:r>
          </w:p>
        </w:tc>
        <w:tc>
          <w:tcPr>
            <w:tcW w:w="5812" w:type="dxa"/>
          </w:tcPr>
          <w:p w:rsidR="000F5D72" w:rsidRPr="000F5D72" w:rsidRDefault="000F5D72" w:rsidP="0072485F">
            <w:pPr>
              <w:jc w:val="both"/>
              <w:rPr>
                <w:rFonts w:ascii="Arial" w:hAnsi="Arial" w:cs="Arial"/>
                <w:i/>
                <w:iCs/>
                <w:color w:val="000000"/>
                <w:sz w:val="20"/>
                <w:szCs w:val="20"/>
                <w:lang w:val="en-GB"/>
              </w:rPr>
            </w:pPr>
            <w:r w:rsidRPr="000F5D72">
              <w:rPr>
                <w:rFonts w:ascii="Arial" w:hAnsi="Arial" w:cs="Arial"/>
                <w:i/>
                <w:iCs/>
                <w:sz w:val="20"/>
                <w:szCs w:val="20"/>
                <w:lang w:val="en-US"/>
              </w:rPr>
              <w:t xml:space="preserve">Aspergillus </w:t>
            </w:r>
            <w:proofErr w:type="spellStart"/>
            <w:r w:rsidRPr="000F5D72">
              <w:rPr>
                <w:rFonts w:ascii="Arial" w:hAnsi="Arial" w:cs="Arial"/>
                <w:i/>
                <w:iCs/>
                <w:sz w:val="20"/>
                <w:szCs w:val="20"/>
                <w:lang w:val="en-US"/>
              </w:rPr>
              <w:t>parasiticus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fumigatus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wentii</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A.clavatus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ochraceus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candidus</w:t>
            </w:r>
            <w:proofErr w:type="spellEnd"/>
            <w:r w:rsidRPr="000F5D72">
              <w:rPr>
                <w:rFonts w:ascii="Arial" w:hAnsi="Arial" w:cs="Arial"/>
                <w:i/>
                <w:iCs/>
                <w:sz w:val="20"/>
                <w:szCs w:val="20"/>
                <w:lang w:val="en-US"/>
              </w:rPr>
              <w:t xml:space="preserve"> </w:t>
            </w:r>
            <w:r w:rsidRPr="000F5D72">
              <w:rPr>
                <w:rFonts w:ascii="Arial" w:hAnsi="Arial" w:cs="Arial"/>
                <w:sz w:val="20"/>
                <w:szCs w:val="20"/>
                <w:lang w:val="en-US"/>
              </w:rPr>
              <w:t xml:space="preserve">A. </w:t>
            </w:r>
            <w:r w:rsidRPr="000F5D72">
              <w:rPr>
                <w:rFonts w:ascii="Arial" w:hAnsi="Arial" w:cs="Arial"/>
                <w:i/>
                <w:iCs/>
                <w:sz w:val="20"/>
                <w:szCs w:val="20"/>
                <w:lang w:val="en-US"/>
              </w:rPr>
              <w:t xml:space="preserve">versicolor, </w:t>
            </w:r>
            <w:proofErr w:type="spellStart"/>
            <w:r w:rsidRPr="000F5D72">
              <w:rPr>
                <w:rFonts w:ascii="Arial" w:hAnsi="Arial" w:cs="Arial"/>
                <w:i/>
                <w:iCs/>
                <w:sz w:val="20"/>
                <w:szCs w:val="20"/>
                <w:lang w:val="en-US"/>
              </w:rPr>
              <w:t>Mucors</w:t>
            </w:r>
            <w:proofErr w:type="spellEnd"/>
            <w:r w:rsidRPr="000F5D72">
              <w:rPr>
                <w:rFonts w:ascii="Arial" w:hAnsi="Arial" w:cs="Arial"/>
                <w:i/>
                <w:iCs/>
                <w:sz w:val="20"/>
                <w:szCs w:val="20"/>
                <w:lang w:val="en-US"/>
              </w:rPr>
              <w:t xml:space="preserve"> sp.</w:t>
            </w:r>
            <w:r w:rsidRPr="000F5D72">
              <w:rPr>
                <w:rFonts w:ascii="Arial" w:hAnsi="Arial" w:cs="Arial"/>
                <w:sz w:val="20"/>
                <w:szCs w:val="20"/>
                <w:lang w:val="en-US"/>
              </w:rPr>
              <w:t xml:space="preserve">, </w:t>
            </w:r>
            <w:proofErr w:type="spellStart"/>
            <w:r w:rsidRPr="000F5D72">
              <w:rPr>
                <w:rFonts w:ascii="Arial" w:hAnsi="Arial" w:cs="Arial"/>
                <w:i/>
                <w:iCs/>
                <w:sz w:val="20"/>
                <w:szCs w:val="20"/>
                <w:lang w:val="en-US"/>
              </w:rPr>
              <w:t>Rhizopus</w:t>
            </w:r>
            <w:proofErr w:type="spellEnd"/>
            <w:r w:rsidRPr="000F5D72">
              <w:rPr>
                <w:rFonts w:ascii="Arial" w:hAnsi="Arial" w:cs="Arial"/>
                <w:i/>
                <w:iCs/>
                <w:sz w:val="20"/>
                <w:szCs w:val="20"/>
                <w:lang w:val="en-US"/>
              </w:rPr>
              <w:t xml:space="preserve"> sp., </w:t>
            </w:r>
            <w:proofErr w:type="spellStart"/>
            <w:r w:rsidRPr="000F5D72">
              <w:rPr>
                <w:rFonts w:ascii="Arial" w:hAnsi="Arial" w:cs="Arial"/>
                <w:i/>
                <w:iCs/>
                <w:sz w:val="20"/>
                <w:szCs w:val="20"/>
                <w:lang w:val="en-US"/>
              </w:rPr>
              <w:t>Rhizomucor</w:t>
            </w:r>
            <w:proofErr w:type="spellEnd"/>
            <w:r w:rsidRPr="000F5D72">
              <w:rPr>
                <w:rFonts w:ascii="Arial" w:hAnsi="Arial" w:cs="Arial"/>
                <w:sz w:val="20"/>
                <w:szCs w:val="20"/>
                <w:lang w:val="en-US"/>
              </w:rPr>
              <w:t xml:space="preserve"> sp., </w:t>
            </w:r>
            <w:proofErr w:type="spellStart"/>
            <w:r w:rsidRPr="000F5D72">
              <w:rPr>
                <w:rFonts w:ascii="Arial" w:hAnsi="Arial" w:cs="Arial"/>
                <w:i/>
                <w:iCs/>
                <w:sz w:val="20"/>
                <w:szCs w:val="20"/>
                <w:lang w:val="en-US"/>
              </w:rPr>
              <w:t>Penicillum</w:t>
            </w:r>
            <w:proofErr w:type="spellEnd"/>
            <w:r w:rsidRPr="000F5D72">
              <w:rPr>
                <w:rFonts w:ascii="Arial" w:hAnsi="Arial" w:cs="Arial"/>
                <w:i/>
                <w:iCs/>
                <w:sz w:val="20"/>
                <w:szCs w:val="20"/>
                <w:lang w:val="en-US"/>
              </w:rPr>
              <w:t xml:space="preserve"> sp.</w:t>
            </w:r>
          </w:p>
        </w:tc>
        <w:tc>
          <w:tcPr>
            <w:tcW w:w="1417" w:type="dxa"/>
          </w:tcPr>
          <w:p w:rsidR="000F5D72" w:rsidRPr="000F5D72" w:rsidRDefault="000F5D72" w:rsidP="0072485F">
            <w:pPr>
              <w:rPr>
                <w:rFonts w:ascii="Arial" w:hAnsi="Arial" w:cs="Arial"/>
                <w:sz w:val="20"/>
                <w:szCs w:val="20"/>
                <w:lang w:val="en-GB"/>
              </w:rPr>
            </w:pPr>
            <w:r w:rsidRPr="000F5D72">
              <w:rPr>
                <w:rFonts w:ascii="Arial" w:hAnsi="Arial" w:cs="Arial"/>
                <w:sz w:val="20"/>
                <w:szCs w:val="20"/>
                <w:lang w:val="en-GB"/>
              </w:rPr>
              <w:fldChar w:fldCharType="begin"/>
            </w:r>
            <w:r w:rsidRPr="000F5D72">
              <w:rPr>
                <w:rFonts w:ascii="Arial" w:hAnsi="Arial" w:cs="Arial"/>
                <w:sz w:val="20"/>
                <w:szCs w:val="20"/>
                <w:lang w:val="en-GB"/>
              </w:rPr>
              <w:instrText xml:space="preserve"> ADDIN EN.CITE &lt;EndNote&gt;&lt;Cite&gt;&lt;Author&gt;Adjovi&lt;/Author&gt;&lt;Year&gt;2019&lt;/Year&gt;&lt;RecNum&gt;72&lt;/RecNum&gt;&lt;DisplayText&gt;[48]&lt;/DisplayText&gt;&lt;record&gt;&lt;rec-number&gt;72&lt;/rec-number&gt;&lt;foreign-keys&gt;&lt;key app="EN" db-id="zra9dwe29tr9a7e2pt8xtw0lttrfw9xtxatv" timestamp="1670576674"&gt;72&lt;/key&gt;&lt;/foreign-keys&gt;&lt;ref-type name="Journal Article"&gt;17&lt;/ref-type&gt;&lt;contributors&gt;&lt;authors&gt;&lt;author&gt;Adjovi, Y. C. S.&lt;/author&gt;&lt;author&gt;Tiko, G.&lt;/author&gt;&lt;author&gt;Gnonlonfin, B. G.&lt;/author&gt;&lt;author&gt;Sanni, A.&lt;/author&gt;&lt;/authors&gt;&lt;/contributors&gt;&lt;titles&gt;&lt;title&gt;Morphologic and Molecular Characterization of Aspergillus flavus Isolated from Smoked, Fermented and Dried Fishes Sold in Main Markets of Cotonou (Benin)&lt;/title&gt;&lt;secondary-title&gt;J Food Ind Microbiol&lt;/secondary-title&gt;&lt;/titles&gt;&lt;periodical&gt;&lt;full-title&gt;J Food Ind Microbiol&lt;/full-title&gt;&lt;/periodical&gt;&lt;pages&gt;2-2&lt;/pages&gt;&lt;volume&gt;5&lt;/volume&gt;&lt;number&gt;131&lt;/number&gt;&lt;dates&gt;&lt;year&gt;2019&lt;/year&gt;&lt;/dates&gt;&lt;urls&gt;&lt;/urls&gt;&lt;/record&gt;&lt;/Cite&gt;&lt;/EndNote&gt;</w:instrText>
            </w:r>
            <w:r w:rsidRPr="000F5D72">
              <w:rPr>
                <w:rFonts w:ascii="Arial" w:hAnsi="Arial" w:cs="Arial"/>
                <w:sz w:val="20"/>
                <w:szCs w:val="20"/>
                <w:lang w:val="en-GB"/>
              </w:rPr>
              <w:fldChar w:fldCharType="separate"/>
            </w:r>
            <w:r w:rsidRPr="000F5D72">
              <w:rPr>
                <w:rFonts w:ascii="Arial" w:hAnsi="Arial" w:cs="Arial"/>
                <w:noProof/>
                <w:sz w:val="20"/>
                <w:szCs w:val="20"/>
                <w:lang w:val="en-GB"/>
              </w:rPr>
              <w:t>[48]</w:t>
            </w:r>
            <w:r w:rsidRPr="000F5D72">
              <w:rPr>
                <w:rFonts w:ascii="Arial" w:hAnsi="Arial" w:cs="Arial"/>
                <w:sz w:val="20"/>
                <w:szCs w:val="20"/>
                <w:lang w:val="en-GB"/>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proofErr w:type="spellStart"/>
            <w:r w:rsidRPr="000F5D72">
              <w:rPr>
                <w:rFonts w:ascii="Arial" w:hAnsi="Arial" w:cs="Arial"/>
                <w:i/>
                <w:sz w:val="20"/>
                <w:szCs w:val="20"/>
                <w:lang w:val="en-GB"/>
              </w:rPr>
              <w:t>Kokonte</w:t>
            </w:r>
            <w:proofErr w:type="spellEnd"/>
            <w:r w:rsidRPr="000F5D72">
              <w:rPr>
                <w:rFonts w:ascii="Arial" w:hAnsi="Arial" w:cs="Arial"/>
                <w:i/>
                <w:sz w:val="20"/>
                <w:szCs w:val="20"/>
                <w:lang w:val="en-GB"/>
              </w:rPr>
              <w:t xml:space="preserve"> </w:t>
            </w:r>
          </w:p>
        </w:tc>
        <w:tc>
          <w:tcPr>
            <w:tcW w:w="5812" w:type="dxa"/>
          </w:tcPr>
          <w:p w:rsidR="000F5D72" w:rsidRPr="000F5D72" w:rsidRDefault="000F5D72" w:rsidP="0072485F">
            <w:pPr>
              <w:pStyle w:val="Default"/>
              <w:jc w:val="both"/>
              <w:rPr>
                <w:sz w:val="20"/>
                <w:szCs w:val="20"/>
                <w:lang w:val="en-GB"/>
              </w:rPr>
            </w:pPr>
            <w:r w:rsidRPr="000F5D72">
              <w:rPr>
                <w:i/>
                <w:iCs/>
                <w:sz w:val="20"/>
                <w:szCs w:val="20"/>
                <w:lang w:val="en-GB"/>
              </w:rPr>
              <w:t xml:space="preserve">Aspergillus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Alternaria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Cladosporium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Colletotrichum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Drechslera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Fusarium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Monilia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Nigrospora</w:t>
            </w:r>
            <w:proofErr w:type="spellEnd"/>
            <w:r w:rsidRPr="000F5D72">
              <w:rPr>
                <w:i/>
                <w:iCs/>
                <w:sz w:val="20"/>
                <w:szCs w:val="20"/>
                <w:lang w:val="en-GB"/>
              </w:rPr>
              <w:t xml:space="preserve"> </w:t>
            </w:r>
            <w:proofErr w:type="spellStart"/>
            <w:r w:rsidRPr="000F5D72">
              <w:rPr>
                <w:i/>
                <w:iCs/>
                <w:sz w:val="20"/>
                <w:szCs w:val="20"/>
                <w:lang w:val="en-GB"/>
              </w:rPr>
              <w:t>oryzae</w:t>
            </w:r>
            <w:proofErr w:type="spellEnd"/>
            <w:r w:rsidRPr="000F5D72">
              <w:rPr>
                <w:i/>
                <w:iCs/>
                <w:sz w:val="20"/>
                <w:szCs w:val="20"/>
                <w:lang w:val="en-GB"/>
              </w:rPr>
              <w:t xml:space="preserve">, </w:t>
            </w:r>
            <w:proofErr w:type="spellStart"/>
            <w:r w:rsidRPr="000F5D72">
              <w:rPr>
                <w:i/>
                <w:iCs/>
                <w:sz w:val="20"/>
                <w:szCs w:val="20"/>
                <w:lang w:val="en-GB"/>
              </w:rPr>
              <w:t>Phoma</w:t>
            </w:r>
            <w:proofErr w:type="spellEnd"/>
            <w:r w:rsidRPr="000F5D72">
              <w:rPr>
                <w:i/>
                <w:iCs/>
                <w:sz w:val="20"/>
                <w:szCs w:val="20"/>
                <w:lang w:val="en-GB"/>
              </w:rPr>
              <w:t xml:space="preserve"> </w:t>
            </w:r>
            <w:proofErr w:type="spellStart"/>
            <w:r w:rsidRPr="000F5D72">
              <w:rPr>
                <w:i/>
                <w:iCs/>
                <w:sz w:val="20"/>
                <w:szCs w:val="20"/>
                <w:lang w:val="en-GB"/>
              </w:rPr>
              <w:t>sorghina</w:t>
            </w:r>
            <w:proofErr w:type="spellEnd"/>
            <w:r w:rsidRPr="000F5D72">
              <w:rPr>
                <w:i/>
                <w:iCs/>
                <w:sz w:val="20"/>
                <w:szCs w:val="20"/>
                <w:lang w:val="en-GB"/>
              </w:rPr>
              <w:t xml:space="preserve">, </w:t>
            </w:r>
            <w:proofErr w:type="spellStart"/>
            <w:r w:rsidRPr="000F5D72">
              <w:rPr>
                <w:i/>
                <w:iCs/>
                <w:sz w:val="20"/>
                <w:szCs w:val="20"/>
                <w:lang w:val="en-GB"/>
              </w:rPr>
              <w:t>Geotrichum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Aureobasidium</w:t>
            </w:r>
            <w:proofErr w:type="spellEnd"/>
            <w:r w:rsidRPr="000F5D72">
              <w:rPr>
                <w:i/>
                <w:iCs/>
                <w:sz w:val="20"/>
                <w:szCs w:val="20"/>
                <w:lang w:val="en-GB"/>
              </w:rPr>
              <w:t xml:space="preserve">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Mucor</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Rhizopus</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Penicillium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Paecilomyces</w:t>
            </w:r>
            <w:proofErr w:type="spellEnd"/>
            <w:r w:rsidRPr="000F5D72">
              <w:rPr>
                <w:i/>
                <w:iCs/>
                <w:sz w:val="20"/>
                <w:szCs w:val="20"/>
                <w:lang w:val="en-GB"/>
              </w:rPr>
              <w:t xml:space="preserve"> </w:t>
            </w:r>
            <w:proofErr w:type="spellStart"/>
            <w:r w:rsidRPr="000F5D72">
              <w:rPr>
                <w:i/>
                <w:iCs/>
                <w:sz w:val="20"/>
                <w:szCs w:val="20"/>
                <w:lang w:val="en-GB"/>
              </w:rPr>
              <w:t>variotii</w:t>
            </w:r>
            <w:proofErr w:type="spellEnd"/>
            <w:r w:rsidRPr="000F5D72">
              <w:rPr>
                <w:i/>
                <w:iCs/>
                <w:sz w:val="20"/>
                <w:szCs w:val="20"/>
                <w:lang w:val="en-GB"/>
              </w:rPr>
              <w:t xml:space="preserve"> e </w:t>
            </w:r>
            <w:proofErr w:type="spellStart"/>
            <w:r w:rsidRPr="000F5D72">
              <w:rPr>
                <w:i/>
                <w:iCs/>
                <w:sz w:val="20"/>
                <w:szCs w:val="20"/>
                <w:lang w:val="en-GB"/>
              </w:rPr>
              <w:t>Wallemia</w:t>
            </w:r>
            <w:proofErr w:type="spellEnd"/>
            <w:r w:rsidRPr="000F5D72">
              <w:rPr>
                <w:i/>
                <w:iCs/>
                <w:sz w:val="20"/>
                <w:szCs w:val="20"/>
                <w:lang w:val="en-GB"/>
              </w:rPr>
              <w:t xml:space="preserve"> </w:t>
            </w:r>
            <w:proofErr w:type="spellStart"/>
            <w:r w:rsidRPr="000F5D72">
              <w:rPr>
                <w:i/>
                <w:iCs/>
                <w:sz w:val="20"/>
                <w:szCs w:val="20"/>
                <w:lang w:val="en-GB"/>
              </w:rPr>
              <w:t>sebi</w:t>
            </w:r>
            <w:proofErr w:type="spellEnd"/>
            <w:r w:rsidRPr="000F5D72">
              <w:rPr>
                <w:i/>
                <w:iCs/>
                <w:sz w:val="20"/>
                <w:szCs w:val="20"/>
                <w:lang w:val="en-GB"/>
              </w:rPr>
              <w:t xml:space="preserve"> </w:t>
            </w:r>
          </w:p>
          <w:p w:rsidR="000F5D72" w:rsidRPr="000F5D72" w:rsidRDefault="000F5D72" w:rsidP="0072485F">
            <w:pPr>
              <w:jc w:val="both"/>
              <w:rPr>
                <w:rFonts w:ascii="Arial" w:hAnsi="Arial" w:cs="Arial"/>
                <w:i/>
                <w:iCs/>
                <w:color w:val="000000"/>
                <w:sz w:val="20"/>
                <w:szCs w:val="20"/>
                <w:lang w:val="en-GB"/>
              </w:rPr>
            </w:pPr>
          </w:p>
        </w:tc>
        <w:tc>
          <w:tcPr>
            <w:tcW w:w="1417" w:type="dxa"/>
          </w:tcPr>
          <w:p w:rsidR="000F5D72" w:rsidRPr="000F5D72" w:rsidRDefault="000F5D72" w:rsidP="0072485F">
            <w:pPr>
              <w:pStyle w:val="Default"/>
              <w:rPr>
                <w:color w:val="auto"/>
                <w:sz w:val="20"/>
                <w:szCs w:val="20"/>
                <w:lang w:val="en-GB"/>
              </w:rPr>
            </w:pPr>
            <w:r w:rsidRPr="000F5D72">
              <w:rPr>
                <w:color w:val="auto"/>
                <w:sz w:val="20"/>
                <w:szCs w:val="20"/>
                <w:lang w:val="en-GB"/>
              </w:rPr>
              <w:fldChar w:fldCharType="begin"/>
            </w:r>
            <w:r w:rsidRPr="000F5D72">
              <w:rPr>
                <w:color w:val="auto"/>
                <w:sz w:val="20"/>
                <w:szCs w:val="20"/>
                <w:lang w:val="en-GB"/>
              </w:rPr>
              <w:instrText xml:space="preserve"> ADDIN EN.CITE &lt;EndNote&gt;&lt;Cite&gt;&lt;Author&gt;Wareing&lt;/Author&gt;&lt;Year&gt;2001&lt;/Year&gt;&lt;RecNum&gt;58&lt;/RecNum&gt;&lt;DisplayText&gt;[49]&lt;/DisplayText&gt;&lt;record&gt;&lt;rec-number&gt;58&lt;/rec-number&gt;&lt;foreign-keys&gt;&lt;key app="EN" db-id="zra9dwe29tr9a7e2pt8xtw0lttrfw9xtxatv" timestamp="1670576674"&gt;58&lt;/key&gt;&lt;/foreign-keys&gt;&lt;ref-type name="Journal Article"&gt;17&lt;/ref-type&gt;&lt;contributors&gt;&lt;authors&gt;&lt;author&gt;Wareing, Peter W.&lt;/author&gt;&lt;author&gt;Westby, Andrew&lt;/author&gt;&lt;author&gt;Gibbs, John A.&lt;/author&gt;&lt;author&gt;Allotey, Liquenda T.&lt;/author&gt;&lt;author&gt;Halm, Mary&lt;/author&gt;&lt;/authors&gt;&lt;/contributors&gt;&lt;titles&gt;&lt;title&gt;Consumer preferences and fungal and mycotoxin contamination of dried cassava products from Ghana&lt;/title&gt;&lt;secondary-title&gt;International journal of food science &amp;amp; technology&lt;/secondary-title&gt;&lt;/titles&gt;&lt;periodical&gt;&lt;full-title&gt;International Journal of Food Science &amp;amp; Technology&lt;/full-title&gt;&lt;/periodical&gt;&lt;pages&gt;1-10&lt;/pages&gt;&lt;volume&gt;36&lt;/volume&gt;&lt;number&gt;1&lt;/number&gt;&lt;dates&gt;&lt;year&gt;2001&lt;/year&gt;&lt;/dates&gt;&lt;publisher&gt;Wiley Online Library&lt;/publisher&gt;&lt;urls&gt;&lt;/urls&gt;&lt;/record&gt;&lt;/Cite&gt;&lt;/EndNote&gt;</w:instrText>
            </w:r>
            <w:r w:rsidRPr="000F5D72">
              <w:rPr>
                <w:color w:val="auto"/>
                <w:sz w:val="20"/>
                <w:szCs w:val="20"/>
                <w:lang w:val="en-GB"/>
              </w:rPr>
              <w:fldChar w:fldCharType="separate"/>
            </w:r>
            <w:r w:rsidRPr="000F5D72">
              <w:rPr>
                <w:noProof/>
                <w:color w:val="auto"/>
                <w:sz w:val="20"/>
                <w:szCs w:val="20"/>
                <w:lang w:val="en-GB"/>
              </w:rPr>
              <w:t>[49]</w:t>
            </w:r>
            <w:r w:rsidRPr="000F5D72">
              <w:rPr>
                <w:color w:val="auto"/>
                <w:sz w:val="20"/>
                <w:szCs w:val="20"/>
                <w:lang w:val="en-GB"/>
              </w:rPr>
              <w:fldChar w:fldCharType="end"/>
            </w:r>
            <w:r w:rsidRPr="000F5D72">
              <w:rPr>
                <w:color w:val="auto"/>
                <w:sz w:val="20"/>
                <w:szCs w:val="20"/>
                <w:lang w:val="en-GB"/>
              </w:rPr>
              <w:t xml:space="preserve"> </w:t>
            </w:r>
          </w:p>
          <w:p w:rsidR="000F5D72" w:rsidRPr="000F5D72" w:rsidRDefault="000F5D72" w:rsidP="0072485F">
            <w:pPr>
              <w:rPr>
                <w:rFonts w:ascii="Arial" w:hAnsi="Arial" w:cs="Arial"/>
                <w:sz w:val="20"/>
                <w:szCs w:val="20"/>
                <w:lang w:val="en-GB"/>
              </w:rPr>
            </w:pP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r w:rsidRPr="000F5D72">
              <w:rPr>
                <w:rFonts w:ascii="Arial" w:hAnsi="Arial" w:cs="Arial"/>
                <w:i/>
                <w:sz w:val="20"/>
                <w:szCs w:val="20"/>
                <w:lang w:val="en-GB"/>
              </w:rPr>
              <w:t xml:space="preserve">Cassava chips </w:t>
            </w:r>
          </w:p>
        </w:tc>
        <w:tc>
          <w:tcPr>
            <w:tcW w:w="5812" w:type="dxa"/>
          </w:tcPr>
          <w:p w:rsidR="000F5D72" w:rsidRPr="000F5D72" w:rsidRDefault="000F5D72" w:rsidP="0072485F">
            <w:pPr>
              <w:pStyle w:val="Default"/>
              <w:jc w:val="both"/>
              <w:rPr>
                <w:sz w:val="20"/>
                <w:szCs w:val="20"/>
                <w:lang w:val="en-GB"/>
              </w:rPr>
            </w:pPr>
            <w:r w:rsidRPr="000F5D72">
              <w:rPr>
                <w:i/>
                <w:iCs/>
                <w:sz w:val="20"/>
                <w:szCs w:val="20"/>
                <w:lang w:val="en-GB"/>
              </w:rPr>
              <w:t xml:space="preserve">A. </w:t>
            </w:r>
            <w:proofErr w:type="spellStart"/>
            <w:r w:rsidRPr="000F5D72">
              <w:rPr>
                <w:i/>
                <w:iCs/>
                <w:sz w:val="20"/>
                <w:szCs w:val="20"/>
                <w:lang w:val="en-GB"/>
              </w:rPr>
              <w:t>flavus</w:t>
            </w:r>
            <w:proofErr w:type="spellEnd"/>
            <w:r w:rsidRPr="000F5D72">
              <w:rPr>
                <w:i/>
                <w:iCs/>
                <w:sz w:val="20"/>
                <w:szCs w:val="20"/>
                <w:lang w:val="en-GB"/>
              </w:rPr>
              <w:t xml:space="preserve">, Aspergillus spp., F. </w:t>
            </w:r>
            <w:proofErr w:type="spellStart"/>
            <w:r w:rsidRPr="000F5D72">
              <w:rPr>
                <w:i/>
                <w:iCs/>
                <w:sz w:val="20"/>
                <w:szCs w:val="20"/>
                <w:lang w:val="en-GB"/>
              </w:rPr>
              <w:t>verticillioides</w:t>
            </w:r>
            <w:proofErr w:type="spellEnd"/>
            <w:r w:rsidRPr="000F5D72">
              <w:rPr>
                <w:i/>
                <w:iCs/>
                <w:sz w:val="20"/>
                <w:szCs w:val="20"/>
                <w:lang w:val="en-GB"/>
              </w:rPr>
              <w:t xml:space="preserve">, </w:t>
            </w:r>
            <w:proofErr w:type="spellStart"/>
            <w:r w:rsidRPr="000F5D72">
              <w:rPr>
                <w:i/>
                <w:iCs/>
                <w:sz w:val="20"/>
                <w:szCs w:val="20"/>
                <w:lang w:val="en-GB"/>
              </w:rPr>
              <w:t>P.chrysogenum</w:t>
            </w:r>
            <w:proofErr w:type="spellEnd"/>
            <w:r w:rsidRPr="000F5D72">
              <w:rPr>
                <w:i/>
                <w:iCs/>
                <w:sz w:val="20"/>
                <w:szCs w:val="20"/>
                <w:lang w:val="en-GB"/>
              </w:rPr>
              <w:t xml:space="preserve">, P. </w:t>
            </w:r>
            <w:proofErr w:type="spellStart"/>
            <w:r w:rsidRPr="000F5D72">
              <w:rPr>
                <w:i/>
                <w:iCs/>
                <w:sz w:val="20"/>
                <w:szCs w:val="20"/>
                <w:lang w:val="en-GB"/>
              </w:rPr>
              <w:t>sorghina</w:t>
            </w:r>
            <w:proofErr w:type="spellEnd"/>
            <w:r w:rsidRPr="000F5D72">
              <w:rPr>
                <w:i/>
                <w:iCs/>
                <w:sz w:val="20"/>
                <w:szCs w:val="20"/>
                <w:lang w:val="en-GB"/>
              </w:rPr>
              <w:t xml:space="preserve">, M. piriformis, R. </w:t>
            </w:r>
            <w:proofErr w:type="spellStart"/>
            <w:r w:rsidRPr="000F5D72">
              <w:rPr>
                <w:i/>
                <w:iCs/>
                <w:sz w:val="20"/>
                <w:szCs w:val="20"/>
                <w:lang w:val="en-GB"/>
              </w:rPr>
              <w:t>oryzae</w:t>
            </w:r>
            <w:proofErr w:type="spellEnd"/>
            <w:r w:rsidRPr="000F5D72">
              <w:rPr>
                <w:i/>
                <w:iCs/>
                <w:sz w:val="20"/>
                <w:szCs w:val="20"/>
                <w:lang w:val="en-GB"/>
              </w:rPr>
              <w:t xml:space="preserve">, N. </w:t>
            </w:r>
            <w:proofErr w:type="spellStart"/>
            <w:r w:rsidRPr="000F5D72">
              <w:rPr>
                <w:i/>
                <w:iCs/>
                <w:sz w:val="20"/>
                <w:szCs w:val="20"/>
                <w:lang w:val="en-GB"/>
              </w:rPr>
              <w:t>oryzae</w:t>
            </w:r>
            <w:proofErr w:type="spellEnd"/>
            <w:r w:rsidRPr="000F5D72">
              <w:rPr>
                <w:i/>
                <w:iCs/>
                <w:sz w:val="20"/>
                <w:szCs w:val="20"/>
                <w:lang w:val="en-GB"/>
              </w:rPr>
              <w:t xml:space="preserve"> </w:t>
            </w:r>
          </w:p>
          <w:p w:rsidR="000F5D72" w:rsidRPr="000F5D72" w:rsidRDefault="000F5D72" w:rsidP="0072485F">
            <w:pPr>
              <w:pStyle w:val="Default"/>
              <w:jc w:val="both"/>
              <w:rPr>
                <w:sz w:val="20"/>
                <w:szCs w:val="20"/>
                <w:lang w:val="en-GB"/>
              </w:rPr>
            </w:pPr>
            <w:r w:rsidRPr="000F5D72">
              <w:rPr>
                <w:i/>
                <w:iCs/>
                <w:sz w:val="20"/>
                <w:szCs w:val="20"/>
                <w:lang w:val="en-GB"/>
              </w:rPr>
              <w:t xml:space="preserve">R. </w:t>
            </w:r>
            <w:proofErr w:type="spellStart"/>
            <w:r w:rsidRPr="000F5D72">
              <w:rPr>
                <w:i/>
                <w:iCs/>
                <w:sz w:val="20"/>
                <w:szCs w:val="20"/>
                <w:lang w:val="en-GB"/>
              </w:rPr>
              <w:t>nigricans</w:t>
            </w:r>
            <w:proofErr w:type="spellEnd"/>
            <w:r w:rsidRPr="000F5D72">
              <w:rPr>
                <w:i/>
                <w:iCs/>
                <w:sz w:val="20"/>
                <w:szCs w:val="20"/>
                <w:lang w:val="en-GB"/>
              </w:rPr>
              <w:t xml:space="preserve">, A. </w:t>
            </w:r>
            <w:proofErr w:type="spellStart"/>
            <w:r w:rsidRPr="000F5D72">
              <w:rPr>
                <w:i/>
                <w:iCs/>
                <w:sz w:val="20"/>
                <w:szCs w:val="20"/>
                <w:lang w:val="en-GB"/>
              </w:rPr>
              <w:t>niger</w:t>
            </w:r>
            <w:proofErr w:type="spellEnd"/>
            <w:r w:rsidRPr="000F5D72">
              <w:rPr>
                <w:i/>
                <w:iCs/>
                <w:sz w:val="20"/>
                <w:szCs w:val="20"/>
                <w:lang w:val="en-GB"/>
              </w:rPr>
              <w:t xml:space="preserve">, F. </w:t>
            </w:r>
            <w:proofErr w:type="spellStart"/>
            <w:r w:rsidRPr="000F5D72">
              <w:rPr>
                <w:i/>
                <w:iCs/>
                <w:sz w:val="20"/>
                <w:szCs w:val="20"/>
                <w:lang w:val="en-GB"/>
              </w:rPr>
              <w:t>oxysporum</w:t>
            </w:r>
            <w:proofErr w:type="spellEnd"/>
            <w:r w:rsidRPr="000F5D72">
              <w:rPr>
                <w:i/>
                <w:iCs/>
                <w:sz w:val="20"/>
                <w:szCs w:val="20"/>
                <w:lang w:val="en-GB"/>
              </w:rPr>
              <w:t xml:space="preserve"> </w:t>
            </w:r>
          </w:p>
          <w:p w:rsidR="000F5D72" w:rsidRPr="000F5D72" w:rsidRDefault="000F5D72" w:rsidP="0072485F">
            <w:pPr>
              <w:pStyle w:val="Default"/>
              <w:jc w:val="both"/>
              <w:rPr>
                <w:sz w:val="20"/>
                <w:szCs w:val="20"/>
                <w:lang w:val="fr-FR"/>
              </w:rPr>
            </w:pPr>
            <w:r w:rsidRPr="000F5D72">
              <w:rPr>
                <w:i/>
                <w:iCs/>
                <w:sz w:val="20"/>
                <w:szCs w:val="20"/>
                <w:lang w:val="fr-FR"/>
              </w:rPr>
              <w:t xml:space="preserve">Aspergillus: A. </w:t>
            </w:r>
            <w:proofErr w:type="spellStart"/>
            <w:r w:rsidRPr="000F5D72">
              <w:rPr>
                <w:i/>
                <w:iCs/>
                <w:sz w:val="20"/>
                <w:szCs w:val="20"/>
                <w:lang w:val="fr-FR"/>
              </w:rPr>
              <w:t>aculeatus</w:t>
            </w:r>
            <w:proofErr w:type="spellEnd"/>
            <w:r w:rsidRPr="000F5D72">
              <w:rPr>
                <w:i/>
                <w:iCs/>
                <w:sz w:val="20"/>
                <w:szCs w:val="20"/>
                <w:lang w:val="fr-FR"/>
              </w:rPr>
              <w:t xml:space="preserve">, A. </w:t>
            </w:r>
            <w:proofErr w:type="spellStart"/>
            <w:r w:rsidRPr="000F5D72">
              <w:rPr>
                <w:i/>
                <w:iCs/>
                <w:sz w:val="20"/>
                <w:szCs w:val="20"/>
                <w:lang w:val="fr-FR"/>
              </w:rPr>
              <w:t>candidus</w:t>
            </w:r>
            <w:proofErr w:type="spellEnd"/>
            <w:r w:rsidRPr="000F5D72">
              <w:rPr>
                <w:i/>
                <w:iCs/>
                <w:sz w:val="20"/>
                <w:szCs w:val="20"/>
                <w:lang w:val="fr-FR"/>
              </w:rPr>
              <w:t xml:space="preserve">, A. </w:t>
            </w:r>
            <w:proofErr w:type="spellStart"/>
            <w:r w:rsidRPr="000F5D72">
              <w:rPr>
                <w:i/>
                <w:iCs/>
                <w:sz w:val="20"/>
                <w:szCs w:val="20"/>
                <w:lang w:val="fr-FR"/>
              </w:rPr>
              <w:t>clavatus</w:t>
            </w:r>
            <w:proofErr w:type="spellEnd"/>
            <w:r w:rsidRPr="000F5D72">
              <w:rPr>
                <w:i/>
                <w:iCs/>
                <w:sz w:val="20"/>
                <w:szCs w:val="20"/>
                <w:lang w:val="fr-FR"/>
              </w:rPr>
              <w:t xml:space="preserve">, A. </w:t>
            </w:r>
            <w:proofErr w:type="spellStart"/>
            <w:r w:rsidRPr="000F5D72">
              <w:rPr>
                <w:i/>
                <w:iCs/>
                <w:sz w:val="20"/>
                <w:szCs w:val="20"/>
                <w:lang w:val="fr-FR"/>
              </w:rPr>
              <w:t>flavipes</w:t>
            </w:r>
            <w:proofErr w:type="spellEnd"/>
            <w:r w:rsidRPr="000F5D72">
              <w:rPr>
                <w:i/>
                <w:iCs/>
                <w:sz w:val="20"/>
                <w:szCs w:val="20"/>
                <w:lang w:val="fr-FR"/>
              </w:rPr>
              <w:t xml:space="preserve">, A. </w:t>
            </w:r>
            <w:proofErr w:type="spellStart"/>
            <w:r w:rsidRPr="000F5D72">
              <w:rPr>
                <w:i/>
                <w:iCs/>
                <w:sz w:val="20"/>
                <w:szCs w:val="20"/>
                <w:lang w:val="fr-FR"/>
              </w:rPr>
              <w:t>flavus</w:t>
            </w:r>
            <w:proofErr w:type="spellEnd"/>
            <w:r w:rsidRPr="000F5D72">
              <w:rPr>
                <w:i/>
                <w:iCs/>
                <w:sz w:val="20"/>
                <w:szCs w:val="20"/>
                <w:lang w:val="fr-FR"/>
              </w:rPr>
              <w:t xml:space="preserve">, A. </w:t>
            </w:r>
            <w:proofErr w:type="spellStart"/>
            <w:r w:rsidRPr="000F5D72">
              <w:rPr>
                <w:i/>
                <w:iCs/>
                <w:sz w:val="20"/>
                <w:szCs w:val="20"/>
                <w:lang w:val="fr-FR"/>
              </w:rPr>
              <w:t>fumigatus</w:t>
            </w:r>
            <w:proofErr w:type="spellEnd"/>
            <w:r w:rsidRPr="000F5D72">
              <w:rPr>
                <w:i/>
                <w:iCs/>
                <w:sz w:val="20"/>
                <w:szCs w:val="20"/>
                <w:lang w:val="fr-FR"/>
              </w:rPr>
              <w:t xml:space="preserve">, A. </w:t>
            </w:r>
            <w:proofErr w:type="spellStart"/>
            <w:r w:rsidRPr="000F5D72">
              <w:rPr>
                <w:i/>
                <w:iCs/>
                <w:sz w:val="20"/>
                <w:szCs w:val="20"/>
                <w:lang w:val="fr-FR"/>
              </w:rPr>
              <w:t>niger</w:t>
            </w:r>
            <w:proofErr w:type="spellEnd"/>
            <w:r w:rsidRPr="000F5D72">
              <w:rPr>
                <w:i/>
                <w:iCs/>
                <w:sz w:val="20"/>
                <w:szCs w:val="20"/>
                <w:lang w:val="fr-FR"/>
              </w:rPr>
              <w:t xml:space="preserve">, A. </w:t>
            </w:r>
            <w:proofErr w:type="spellStart"/>
            <w:r w:rsidRPr="000F5D72">
              <w:rPr>
                <w:i/>
                <w:iCs/>
                <w:sz w:val="20"/>
                <w:szCs w:val="20"/>
                <w:lang w:val="fr-FR"/>
              </w:rPr>
              <w:t>nomius</w:t>
            </w:r>
            <w:proofErr w:type="spellEnd"/>
            <w:r w:rsidRPr="000F5D72">
              <w:rPr>
                <w:i/>
                <w:iCs/>
                <w:sz w:val="20"/>
                <w:szCs w:val="20"/>
                <w:lang w:val="fr-FR"/>
              </w:rPr>
              <w:t xml:space="preserve">, A. </w:t>
            </w:r>
            <w:proofErr w:type="spellStart"/>
            <w:r w:rsidRPr="000F5D72">
              <w:rPr>
                <w:i/>
                <w:iCs/>
                <w:sz w:val="20"/>
                <w:szCs w:val="20"/>
                <w:lang w:val="fr-FR"/>
              </w:rPr>
              <w:t>ochraceous</w:t>
            </w:r>
            <w:proofErr w:type="spellEnd"/>
            <w:r w:rsidRPr="000F5D72">
              <w:rPr>
                <w:i/>
                <w:iCs/>
                <w:sz w:val="20"/>
                <w:szCs w:val="20"/>
                <w:lang w:val="fr-FR"/>
              </w:rPr>
              <w:t xml:space="preserve">, A. </w:t>
            </w:r>
            <w:proofErr w:type="spellStart"/>
            <w:r w:rsidRPr="000F5D72">
              <w:rPr>
                <w:i/>
                <w:iCs/>
                <w:sz w:val="20"/>
                <w:szCs w:val="20"/>
                <w:lang w:val="fr-FR"/>
              </w:rPr>
              <w:t>parasiticus</w:t>
            </w:r>
            <w:proofErr w:type="spellEnd"/>
            <w:r w:rsidRPr="000F5D72">
              <w:rPr>
                <w:i/>
                <w:iCs/>
                <w:sz w:val="20"/>
                <w:szCs w:val="20"/>
                <w:lang w:val="fr-FR"/>
              </w:rPr>
              <w:t xml:space="preserve">, A. </w:t>
            </w:r>
            <w:proofErr w:type="spellStart"/>
            <w:r w:rsidRPr="000F5D72">
              <w:rPr>
                <w:i/>
                <w:iCs/>
                <w:sz w:val="20"/>
                <w:szCs w:val="20"/>
                <w:lang w:val="fr-FR"/>
              </w:rPr>
              <w:t>tamarii</w:t>
            </w:r>
            <w:proofErr w:type="spellEnd"/>
            <w:r w:rsidRPr="000F5D72">
              <w:rPr>
                <w:i/>
                <w:iCs/>
                <w:sz w:val="20"/>
                <w:szCs w:val="20"/>
                <w:lang w:val="fr-FR"/>
              </w:rPr>
              <w:t xml:space="preserve">, A. </w:t>
            </w:r>
            <w:proofErr w:type="spellStart"/>
            <w:r w:rsidRPr="000F5D72">
              <w:rPr>
                <w:i/>
                <w:iCs/>
                <w:sz w:val="20"/>
                <w:szCs w:val="20"/>
                <w:lang w:val="fr-FR"/>
              </w:rPr>
              <w:t>terreus</w:t>
            </w:r>
            <w:proofErr w:type="spellEnd"/>
            <w:r w:rsidRPr="000F5D72">
              <w:rPr>
                <w:i/>
                <w:iCs/>
                <w:sz w:val="20"/>
                <w:szCs w:val="20"/>
                <w:lang w:val="fr-FR"/>
              </w:rPr>
              <w:t xml:space="preserve">, A. </w:t>
            </w:r>
            <w:proofErr w:type="spellStart"/>
            <w:r w:rsidRPr="000F5D72">
              <w:rPr>
                <w:i/>
                <w:iCs/>
                <w:sz w:val="20"/>
                <w:szCs w:val="20"/>
                <w:lang w:val="fr-FR"/>
              </w:rPr>
              <w:t>versicolor</w:t>
            </w:r>
            <w:proofErr w:type="spellEnd"/>
            <w:r w:rsidRPr="000F5D72">
              <w:rPr>
                <w:i/>
                <w:iCs/>
                <w:sz w:val="20"/>
                <w:szCs w:val="20"/>
                <w:lang w:val="fr-FR"/>
              </w:rPr>
              <w:t xml:space="preserve"> </w:t>
            </w:r>
          </w:p>
          <w:p w:rsidR="000F5D72" w:rsidRPr="000F5D72" w:rsidRDefault="000F5D72" w:rsidP="0072485F">
            <w:pPr>
              <w:pStyle w:val="Default"/>
              <w:jc w:val="both"/>
              <w:rPr>
                <w:sz w:val="20"/>
                <w:szCs w:val="20"/>
              </w:rPr>
            </w:pPr>
            <w:r w:rsidRPr="000F5D72">
              <w:rPr>
                <w:i/>
                <w:iCs/>
                <w:sz w:val="20"/>
                <w:szCs w:val="20"/>
              </w:rPr>
              <w:t xml:space="preserve">Aspergillus </w:t>
            </w:r>
            <w:r w:rsidRPr="000F5D72">
              <w:rPr>
                <w:sz w:val="20"/>
                <w:szCs w:val="20"/>
              </w:rPr>
              <w:t xml:space="preserve">spp., </w:t>
            </w:r>
            <w:proofErr w:type="spellStart"/>
            <w:r w:rsidRPr="000F5D72">
              <w:rPr>
                <w:i/>
                <w:iCs/>
                <w:sz w:val="20"/>
                <w:szCs w:val="20"/>
              </w:rPr>
              <w:t>Penicillium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Fusarium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Mucor</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Rhizopus</w:t>
            </w:r>
            <w:proofErr w:type="spellEnd"/>
            <w:r w:rsidRPr="000F5D72">
              <w:rPr>
                <w:i/>
                <w:iCs/>
                <w:sz w:val="20"/>
                <w:szCs w:val="20"/>
              </w:rPr>
              <w:t xml:space="preserve"> </w:t>
            </w:r>
            <w:r w:rsidRPr="000F5D72">
              <w:rPr>
                <w:sz w:val="20"/>
                <w:szCs w:val="20"/>
              </w:rPr>
              <w:t xml:space="preserve">spp. </w:t>
            </w:r>
          </w:p>
        </w:tc>
        <w:tc>
          <w:tcPr>
            <w:tcW w:w="1417" w:type="dxa"/>
          </w:tcPr>
          <w:p w:rsidR="000F5D72" w:rsidRPr="000F5D72" w:rsidRDefault="000F5D72" w:rsidP="0072485F">
            <w:pPr>
              <w:rPr>
                <w:rFonts w:ascii="Arial" w:hAnsi="Arial" w:cs="Arial"/>
                <w:sz w:val="20"/>
                <w:szCs w:val="20"/>
              </w:rPr>
            </w:pPr>
            <w:r w:rsidRPr="000F5D72">
              <w:rPr>
                <w:rFonts w:ascii="Arial" w:hAnsi="Arial" w:cs="Arial"/>
                <w:sz w:val="20"/>
                <w:szCs w:val="20"/>
                <w:lang w:val="en-GB"/>
              </w:rPr>
              <w:fldChar w:fldCharType="begin">
                <w:fldData xml:space="preserve">PEVuZE5vdGU+PENpdGU+PEF1dGhvcj5Hbm9ubG9uZmluPC9BdXRob3I+PFllYXI+MjAxMjwvWWVh
cj48UmVjTnVtPjYyPC9SZWNOdW0+PERpc3BsYXlUZXh0Pls1MCwgNTFdPC9EaXNwbGF5VGV4dD48
cmVjb3JkPjxyZWMtbnVtYmVyPjYyPC9yZWMtbnVtYmVyPjxmb3JlaWduLWtleXM+PGtleSBhcHA9
IkVOIiBkYi1pZD0ienJhOWR3ZTI5dHI5YTdlMnB0OHh0dzBsdHRyZnc5eHR4YXR2IiB0aW1lc3Rh
bXA9IjE2NzA1NzY2NzQiPjYyPC9rZXk+PC9mb3JlaWduLWtleXM+PHJlZi10eXBlIG5hbWU9Ikpv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PjIwMTA8L1llYXI+PFJlY051bT42MDwvUmVjTnVtPjxyZWNvcmQ+PHJlYy1udW1iZXI+NjA8L3Jl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</w:fldData>
              </w:fldChar>
            </w:r>
            <w:r w:rsidRPr="000F5D72">
              <w:rPr>
                <w:rFonts w:ascii="Arial" w:hAnsi="Arial" w:cs="Arial"/>
                <w:sz w:val="20"/>
                <w:szCs w:val="20"/>
                <w:lang w:val="en-GB"/>
              </w:rPr>
              <w:instrText xml:space="preserve"> ADDIN EN.CITE </w:instrText>
            </w:r>
            <w:r w:rsidRPr="000F5D72">
              <w:rPr>
                <w:rFonts w:ascii="Arial" w:hAnsi="Arial" w:cs="Arial"/>
                <w:sz w:val="20"/>
                <w:szCs w:val="20"/>
                <w:lang w:val="en-GB"/>
              </w:rPr>
              <w:fldChar w:fldCharType="begin">
                <w:fldData xml:space="preserve">PEVuZE5vdGU+PENpdGU+PEF1dGhvcj5Hbm9ubG9uZmluPC9BdXRob3I+PFllYXI+MjAxMjwvWWVh
cj48UmVjTnVtPjYyPC9SZWNOdW0+PERpc3BsYXlUZXh0Pls1MCwgNTFdPC9EaXNwbGF5VGV4dD48
cmVjb3JkPjxyZWMtbnVtYmVyPjYyPC9yZWMtbnVtYmVyPjxmb3JlaWduLWtleXM+PGtleSBhcHA9
IkVOIiBkYi1pZD0ienJhOWR3ZTI5dHI5YTdlMnB0OHh0dzBsdHRyZnc5eHR4YXR2IiB0aW1lc3Rh
bXA9IjE2NzA1NzY2NzQiPjYyPC9rZXk+PC9mb3JlaWduLWtleXM+PHJlZi10eXBlIG5hbWU9Ikpv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PjIwMTA8L1llYXI+PFJlY051bT42MDwvUmVjTnVtPjxyZWNvcmQ+PHJlYy1udW1iZXI+NjA8L3Jl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</w:fldData>
              </w:fldChar>
            </w:r>
            <w:r w:rsidRPr="000F5D72">
              <w:rPr>
                <w:rFonts w:ascii="Arial" w:hAnsi="Arial" w:cs="Arial"/>
                <w:sz w:val="20"/>
                <w:szCs w:val="20"/>
                <w:lang w:val="en-GB"/>
              </w:rPr>
              <w:instrText xml:space="preserve"> ADDIN EN.CITE.DATA </w:instrText>
            </w:r>
            <w:r w:rsidRPr="000F5D72">
              <w:rPr>
                <w:rFonts w:ascii="Arial" w:hAnsi="Arial" w:cs="Arial"/>
                <w:sz w:val="20"/>
                <w:szCs w:val="20"/>
                <w:lang w:val="en-GB"/>
              </w:rPr>
            </w:r>
            <w:r w:rsidRPr="000F5D72">
              <w:rPr>
                <w:rFonts w:ascii="Arial" w:hAnsi="Arial" w:cs="Arial"/>
                <w:sz w:val="20"/>
                <w:szCs w:val="20"/>
                <w:lang w:val="en-GB"/>
              </w:rPr>
              <w:fldChar w:fldCharType="end"/>
            </w:r>
            <w:r w:rsidRPr="000F5D72">
              <w:rPr>
                <w:rFonts w:ascii="Arial" w:hAnsi="Arial" w:cs="Arial"/>
                <w:sz w:val="20"/>
                <w:szCs w:val="20"/>
                <w:lang w:val="en-GB"/>
              </w:rPr>
            </w:r>
            <w:r w:rsidRPr="000F5D72">
              <w:rPr>
                <w:rFonts w:ascii="Arial" w:hAnsi="Arial" w:cs="Arial"/>
                <w:sz w:val="20"/>
                <w:szCs w:val="20"/>
                <w:lang w:val="en-GB"/>
              </w:rPr>
              <w:fldChar w:fldCharType="separate"/>
            </w:r>
            <w:r w:rsidRPr="000F5D72">
              <w:rPr>
                <w:rFonts w:ascii="Arial" w:hAnsi="Arial" w:cs="Arial"/>
                <w:noProof/>
                <w:sz w:val="20"/>
                <w:szCs w:val="20"/>
              </w:rPr>
              <w:t>[50, 51]</w:t>
            </w:r>
            <w:r w:rsidRPr="000F5D72">
              <w:rPr>
                <w:rFonts w:ascii="Arial" w:hAnsi="Arial" w:cs="Arial"/>
                <w:sz w:val="20"/>
                <w:szCs w:val="20"/>
                <w:lang w:val="en-GB"/>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lang w:val="en-GB"/>
              </w:rPr>
            </w:pPr>
            <w:r w:rsidRPr="000F5D72">
              <w:rPr>
                <w:rFonts w:ascii="Arial" w:hAnsi="Arial" w:cs="Arial"/>
                <w:i/>
                <w:sz w:val="20"/>
                <w:szCs w:val="20"/>
                <w:lang w:val="en-GB"/>
              </w:rPr>
              <w:t xml:space="preserve">Cassava flour </w:t>
            </w:r>
          </w:p>
        </w:tc>
        <w:tc>
          <w:tcPr>
            <w:tcW w:w="5812" w:type="dxa"/>
          </w:tcPr>
          <w:p w:rsidR="000F5D72" w:rsidRPr="000F5D72" w:rsidRDefault="000F5D72" w:rsidP="0072485F">
            <w:pPr>
              <w:pStyle w:val="Default"/>
              <w:jc w:val="both"/>
              <w:rPr>
                <w:sz w:val="20"/>
                <w:szCs w:val="20"/>
              </w:rPr>
            </w:pPr>
            <w:r w:rsidRPr="000F5D72">
              <w:rPr>
                <w:i/>
                <w:iCs/>
                <w:sz w:val="20"/>
                <w:szCs w:val="20"/>
              </w:rPr>
              <w:t xml:space="preserve">A. </w:t>
            </w:r>
            <w:proofErr w:type="spellStart"/>
            <w:r w:rsidRPr="000F5D72">
              <w:rPr>
                <w:i/>
                <w:iCs/>
                <w:sz w:val="20"/>
                <w:szCs w:val="20"/>
              </w:rPr>
              <w:t>niger</w:t>
            </w:r>
            <w:proofErr w:type="spellEnd"/>
            <w:r w:rsidRPr="000F5D72">
              <w:rPr>
                <w:sz w:val="20"/>
                <w:szCs w:val="20"/>
              </w:rPr>
              <w:t xml:space="preserve">, </w:t>
            </w:r>
            <w:r w:rsidRPr="000F5D72">
              <w:rPr>
                <w:i/>
                <w:iCs/>
                <w:sz w:val="20"/>
                <w:szCs w:val="20"/>
              </w:rPr>
              <w:t xml:space="preserve">A. </w:t>
            </w:r>
            <w:proofErr w:type="spellStart"/>
            <w:r w:rsidRPr="000F5D72">
              <w:rPr>
                <w:i/>
                <w:iCs/>
                <w:sz w:val="20"/>
                <w:szCs w:val="20"/>
              </w:rPr>
              <w:t>fumigatus</w:t>
            </w:r>
            <w:proofErr w:type="spellEnd"/>
            <w:r w:rsidRPr="000F5D72">
              <w:rPr>
                <w:i/>
                <w:iCs/>
                <w:sz w:val="20"/>
                <w:szCs w:val="20"/>
              </w:rPr>
              <w:t>,</w:t>
            </w:r>
            <w:r w:rsidRPr="000F5D72">
              <w:rPr>
                <w:sz w:val="20"/>
                <w:szCs w:val="20"/>
              </w:rPr>
              <w:t xml:space="preserve"> </w:t>
            </w:r>
            <w:r w:rsidRPr="000F5D72">
              <w:rPr>
                <w:i/>
                <w:iCs/>
                <w:sz w:val="20"/>
                <w:szCs w:val="20"/>
              </w:rPr>
              <w:t xml:space="preserve">P. </w:t>
            </w:r>
            <w:proofErr w:type="spellStart"/>
            <w:r w:rsidRPr="000F5D72">
              <w:rPr>
                <w:i/>
                <w:iCs/>
                <w:sz w:val="20"/>
                <w:szCs w:val="20"/>
              </w:rPr>
              <w:t>chrysogenum</w:t>
            </w:r>
            <w:proofErr w:type="spellEnd"/>
            <w:r w:rsidRPr="000F5D72">
              <w:rPr>
                <w:i/>
                <w:iCs/>
                <w:sz w:val="20"/>
                <w:szCs w:val="20"/>
              </w:rPr>
              <w:t xml:space="preserve">, Aspergillus </w:t>
            </w:r>
            <w:r w:rsidRPr="000F5D72">
              <w:rPr>
                <w:sz w:val="20"/>
                <w:szCs w:val="20"/>
              </w:rPr>
              <w:t>spp</w:t>
            </w:r>
            <w:r w:rsidRPr="000F5D72">
              <w:rPr>
                <w:i/>
                <w:iCs/>
                <w:sz w:val="20"/>
                <w:szCs w:val="20"/>
              </w:rPr>
              <w:t xml:space="preserve">., </w:t>
            </w:r>
            <w:proofErr w:type="spellStart"/>
            <w:r w:rsidRPr="000F5D72">
              <w:rPr>
                <w:i/>
                <w:iCs/>
                <w:sz w:val="20"/>
                <w:szCs w:val="20"/>
              </w:rPr>
              <w:t>Penicillium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Mucor</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Neospora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Choanophora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Cladosporium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Rhizopus</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Rhodotorula</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S. cerevisiae, F. </w:t>
            </w:r>
            <w:proofErr w:type="spellStart"/>
            <w:r w:rsidRPr="000F5D72">
              <w:rPr>
                <w:i/>
                <w:iCs/>
                <w:sz w:val="20"/>
                <w:szCs w:val="20"/>
              </w:rPr>
              <w:t>oxysporium</w:t>
            </w:r>
            <w:proofErr w:type="spellEnd"/>
            <w:r w:rsidRPr="000F5D72">
              <w:rPr>
                <w:i/>
                <w:iCs/>
                <w:sz w:val="20"/>
                <w:szCs w:val="20"/>
              </w:rPr>
              <w:t xml:space="preserve">, B. </w:t>
            </w:r>
            <w:proofErr w:type="spellStart"/>
            <w:r w:rsidRPr="000F5D72">
              <w:rPr>
                <w:i/>
                <w:iCs/>
                <w:sz w:val="20"/>
                <w:szCs w:val="20"/>
              </w:rPr>
              <w:t>theobromae</w:t>
            </w:r>
            <w:proofErr w:type="spellEnd"/>
            <w:r w:rsidRPr="000F5D72">
              <w:rPr>
                <w:i/>
                <w:iCs/>
                <w:sz w:val="20"/>
                <w:szCs w:val="20"/>
              </w:rPr>
              <w:t xml:space="preserve">, </w:t>
            </w:r>
            <w:proofErr w:type="spellStart"/>
            <w:r w:rsidRPr="000F5D72">
              <w:rPr>
                <w:i/>
                <w:iCs/>
                <w:sz w:val="20"/>
                <w:szCs w:val="20"/>
              </w:rPr>
              <w:t>Helminthosporium</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and </w:t>
            </w:r>
            <w:proofErr w:type="spellStart"/>
            <w:r w:rsidRPr="000F5D72">
              <w:rPr>
                <w:i/>
                <w:iCs/>
                <w:sz w:val="20"/>
                <w:szCs w:val="20"/>
              </w:rPr>
              <w:t>Trichoderma</w:t>
            </w:r>
            <w:proofErr w:type="spellEnd"/>
            <w:r w:rsidRPr="000F5D72">
              <w:rPr>
                <w:i/>
                <w:iCs/>
                <w:sz w:val="20"/>
                <w:szCs w:val="20"/>
              </w:rPr>
              <w:t xml:space="preserve"> </w:t>
            </w:r>
            <w:r w:rsidRPr="000F5D72">
              <w:rPr>
                <w:sz w:val="20"/>
                <w:szCs w:val="20"/>
              </w:rPr>
              <w:t xml:space="preserve">spp. </w:t>
            </w:r>
          </w:p>
          <w:p w:rsidR="000F5D72" w:rsidRPr="000F5D72" w:rsidRDefault="000F5D72" w:rsidP="0072485F">
            <w:pPr>
              <w:jc w:val="both"/>
              <w:rPr>
                <w:rFonts w:ascii="Arial" w:hAnsi="Arial" w:cs="Arial"/>
                <w:i/>
                <w:iCs/>
                <w:color w:val="000000"/>
                <w:sz w:val="20"/>
                <w:szCs w:val="20"/>
                <w:lang w:val="en-US"/>
              </w:rPr>
            </w:pPr>
          </w:p>
        </w:tc>
        <w:tc>
          <w:tcPr>
            <w:tcW w:w="1417" w:type="dxa"/>
          </w:tcPr>
          <w:p w:rsidR="000F5D72" w:rsidRPr="000F5D72" w:rsidRDefault="000F5D72" w:rsidP="0072485F">
            <w:pPr>
              <w:rPr>
                <w:rFonts w:ascii="Arial" w:hAnsi="Arial" w:cs="Arial"/>
                <w:sz w:val="20"/>
                <w:szCs w:val="20"/>
              </w:rPr>
            </w:pPr>
            <w:r w:rsidRPr="000F5D72">
              <w:rPr>
                <w:rFonts w:ascii="Arial" w:hAnsi="Arial" w:cs="Arial"/>
                <w:sz w:val="20"/>
                <w:szCs w:val="20"/>
              </w:rPr>
              <w:fldChar w:fldCharType="begin"/>
            </w:r>
            <w:r w:rsidRPr="000F5D72">
              <w:rPr>
                <w:rFonts w:ascii="Arial" w:hAnsi="Arial" w:cs="Arial"/>
                <w:sz w:val="20"/>
                <w:szCs w:val="20"/>
              </w:rPr>
              <w:instrText xml:space="preserve"> ADDIN EN.CITE &lt;EndNote&gt;&lt;Cite&gt;&lt;Author&gt;Aghimien&lt;/Author&gt;&lt;Year&gt;2019&lt;/Year&gt;&lt;RecNum&gt;64&lt;/RecNum&gt;&lt;DisplayText&gt;[52, 53]&lt;/DisplayText&gt;&lt;record&gt;&lt;rec-number&gt;64&lt;/rec-number&gt;&lt;foreign-keys&gt;&lt;key app="EN" db-id="zra9dwe29tr9a7e2pt8xtw0lttrfw9xtxatv" timestamp="1670576674"&gt;64&lt;/key&gt;&lt;/foreign-keys&gt;&lt;ref-type name="Journal Article"&gt;17&lt;/ref-type&gt;&lt;contributors&gt;&lt;authors&gt;&lt;author&gt;Aghimien, M. O.&lt;/author&gt;&lt;author&gt;Ikenebomeh, M. J.&lt;/author&gt;&lt;/authors&gt;&lt;/contributors&gt;&lt;titles&gt;&lt;title&gt;Community structure of aflatoxin producing fungi in cassava products from Nigerian geo-political zones&lt;/title&gt;&lt;secondary-title&gt;NISEB Journal&lt;/secondary-title&gt;&lt;/titles&gt;&lt;periodical&gt;&lt;full-title&gt;NISEB Journal&lt;/full-title&gt;&lt;/periodical&gt;&lt;volume&gt;17&lt;/volume&gt;&lt;number&gt;4&lt;/number&gt;&lt;dates&gt;&lt;year&gt;2019&lt;/year&gt;&lt;/dates&gt;&lt;urls&gt;&lt;/urls&gt;&lt;/record&gt;&lt;/Cite&gt;&lt;Cite&gt;&lt;Author&gt;Mesquita&lt;/Author&gt;&lt;Year&gt;2017&lt;/Year&gt;&lt;RecNum&gt;59&lt;/RecNum&gt;&lt;record&gt;&lt;rec-number&gt;59&lt;/rec-number&gt;&lt;foreign-keys&gt;&lt;key app="EN" db-id="zra9dwe29tr9a7e2pt8xtw0lttrfw9xtxatv" timestamp="1670576674"&gt;59&lt;/key&gt;&lt;/foreign-keys&gt;&lt;ref-type name="Journal Article"&gt;17&lt;/ref-type&gt;&lt;contributors&gt;&lt;authors&gt;&lt;author&gt;Mesquita, Jessica da Silva&lt;/author&gt;&lt;author&gt;Araújo, Sâmia Kamila Pereira Reis de&lt;/author&gt;&lt;author&gt;Pereira, Francis Christian da Silva&lt;/author&gt;&lt;/authors&gt;&lt;/contributors&gt;&lt;titles&gt;&lt;title&gt;Análise micológica da farinha de mandioca vendida nas feiras do produtor na cidade de Macapá-AP&lt;/title&gt;&lt;secondary-title&gt;Revista Ciência e Sociedade&lt;/secondary-title&gt;&lt;/titles&gt;&lt;periodical&gt;&lt;full-title&gt;Revista Ciência e Sociedade&lt;/full-title&gt;&lt;/periodical&gt;&lt;volume&gt;2&lt;/volume&gt;&lt;dates&gt;&lt;year&gt;2017&lt;/year&gt;&lt;/dates&gt;&lt;urls&gt;&lt;/urls&gt;&lt;/record&gt;&lt;/Cite&gt;&lt;/EndNote&gt;</w:instrText>
            </w:r>
            <w:r w:rsidRPr="000F5D72">
              <w:rPr>
                <w:rFonts w:ascii="Arial" w:hAnsi="Arial" w:cs="Arial"/>
                <w:sz w:val="20"/>
                <w:szCs w:val="20"/>
              </w:rPr>
              <w:fldChar w:fldCharType="separate"/>
            </w:r>
            <w:r w:rsidRPr="000F5D72">
              <w:rPr>
                <w:rFonts w:ascii="Arial" w:hAnsi="Arial" w:cs="Arial"/>
                <w:noProof/>
                <w:sz w:val="20"/>
                <w:szCs w:val="20"/>
              </w:rPr>
              <w:t>[52, 53]</w:t>
            </w:r>
            <w:r w:rsidRPr="000F5D72">
              <w:rPr>
                <w:rFonts w:ascii="Arial" w:hAnsi="Arial" w:cs="Arial"/>
                <w:sz w:val="20"/>
                <w:szCs w:val="20"/>
              </w:rPr>
              <w:fldChar w:fldCharType="end"/>
            </w:r>
          </w:p>
        </w:tc>
      </w:tr>
      <w:tr w:rsidR="000F5D72" w:rsidRPr="001B269C" w:rsidTr="0072485F">
        <w:trPr>
          <w:trHeight w:val="275"/>
        </w:trPr>
        <w:tc>
          <w:tcPr>
            <w:tcW w:w="1560" w:type="dxa"/>
          </w:tcPr>
          <w:p w:rsidR="000F5D72" w:rsidRPr="000F5D72" w:rsidRDefault="000F5D72" w:rsidP="0072485F">
            <w:pPr>
              <w:rPr>
                <w:rFonts w:ascii="Arial" w:hAnsi="Arial" w:cs="Arial"/>
                <w:i/>
                <w:sz w:val="20"/>
                <w:szCs w:val="20"/>
              </w:rPr>
            </w:pPr>
            <w:r w:rsidRPr="000F5D72">
              <w:rPr>
                <w:rFonts w:ascii="Arial" w:hAnsi="Arial" w:cs="Arial"/>
                <w:i/>
                <w:sz w:val="20"/>
                <w:szCs w:val="20"/>
                <w:lang w:val="en-US"/>
              </w:rPr>
              <w:t xml:space="preserve">Sesame </w:t>
            </w:r>
          </w:p>
        </w:tc>
        <w:tc>
          <w:tcPr>
            <w:tcW w:w="5812" w:type="dxa"/>
          </w:tcPr>
          <w:p w:rsidR="000F5D72" w:rsidRPr="000F5D72" w:rsidRDefault="000F5D72" w:rsidP="0072485F">
            <w:pPr>
              <w:jc w:val="both"/>
              <w:rPr>
                <w:rFonts w:ascii="Arial" w:hAnsi="Arial" w:cs="Arial"/>
                <w:i/>
                <w:iCs/>
                <w:color w:val="000000"/>
                <w:sz w:val="20"/>
                <w:szCs w:val="20"/>
              </w:rPr>
            </w:pPr>
            <w:r w:rsidRPr="000F5D72">
              <w:rPr>
                <w:rFonts w:ascii="Arial" w:hAnsi="Arial" w:cs="Arial"/>
                <w:i/>
                <w:color w:val="131413"/>
                <w:sz w:val="20"/>
                <w:szCs w:val="20"/>
                <w:lang w:val="en-US"/>
              </w:rPr>
              <w:t xml:space="preserve">Aspergillus </w:t>
            </w:r>
            <w:proofErr w:type="spellStart"/>
            <w:r w:rsidRPr="000F5D72">
              <w:rPr>
                <w:rFonts w:ascii="Arial" w:hAnsi="Arial" w:cs="Arial"/>
                <w:i/>
                <w:color w:val="131413"/>
                <w:sz w:val="20"/>
                <w:szCs w:val="20"/>
                <w:lang w:val="en-US"/>
              </w:rPr>
              <w:t>candidi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flavi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nigri</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Cladosporium</w:t>
            </w:r>
            <w:proofErr w:type="spellEnd"/>
            <w:r w:rsidRPr="000F5D72">
              <w:rPr>
                <w:rFonts w:ascii="Arial" w:hAnsi="Arial" w:cs="Arial"/>
                <w:i/>
                <w:color w:val="131413"/>
                <w:sz w:val="20"/>
                <w:szCs w:val="20"/>
                <w:lang w:val="en-US"/>
              </w:rPr>
              <w:t xml:space="preserve"> </w:t>
            </w:r>
            <w:r w:rsidRPr="000F5D72">
              <w:rPr>
                <w:rFonts w:ascii="Arial" w:hAnsi="Arial" w:cs="Arial"/>
                <w:color w:val="131413"/>
                <w:sz w:val="20"/>
                <w:szCs w:val="20"/>
                <w:lang w:val="en-US"/>
              </w:rPr>
              <w:t>sp</w:t>
            </w:r>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Fusarium</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fujikuroi</w:t>
            </w:r>
            <w:proofErr w:type="spellEnd"/>
          </w:p>
        </w:tc>
        <w:tc>
          <w:tcPr>
            <w:tcW w:w="1417" w:type="dxa"/>
          </w:tcPr>
          <w:p w:rsidR="000F5D72" w:rsidRPr="000F5D72" w:rsidRDefault="000F5D72" w:rsidP="0072485F">
            <w:pPr>
              <w:rPr>
                <w:rFonts w:ascii="Arial" w:hAnsi="Arial" w:cs="Arial"/>
                <w:sz w:val="20"/>
                <w:szCs w:val="20"/>
              </w:rPr>
            </w:pPr>
            <w:r w:rsidRPr="000F5D72">
              <w:rPr>
                <w:rFonts w:ascii="Arial" w:hAnsi="Arial" w:cs="Arial"/>
                <w:sz w:val="20"/>
                <w:szCs w:val="20"/>
              </w:rPr>
              <w:fldChar w:fldCharType="begin"/>
            </w:r>
            <w:r w:rsidRPr="000F5D72">
              <w:rPr>
                <w:rFonts w:ascii="Arial" w:hAnsi="Arial" w:cs="Arial"/>
                <w:sz w:val="20"/>
                <w:szCs w:val="20"/>
              </w:rPr>
              <w:instrText xml:space="preserve"> ADDIN EN.CITE &lt;EndNote&gt;&lt;Cite&gt;&lt;Author&gt;Esan&lt;/Author&gt;&lt;Year&gt;2020&lt;/Year&gt;&lt;RecNum&gt;55&lt;/RecNum&gt;&lt;DisplayText&gt;[54]&lt;/DisplayText&gt;&lt;record&gt;&lt;rec-number&gt;55&lt;/rec-number&gt;&lt;foreign-keys&gt;&lt;key app="EN" db-id="zra9dwe29tr9a7e2pt8xtw0lttrfw9xtxatv" timestamp="1670576625"&gt;55&lt;/key&gt;&lt;/foreign-keys&gt;&lt;ref-type name="Journal Article"&gt;17&lt;/ref-type&gt;&lt;contributors&gt;&lt;authors&gt;&lt;author&gt;Esan, Adetoun O.&lt;/author&gt;&lt;author&gt;Fapohunda, Stephen O.&lt;/author&gt;&lt;author&gt;Ezekiel, Chibundu N.&lt;/author&gt;&lt;author&gt;Sulyok, Michael&lt;/author&gt;&lt;author&gt;Krska, Rudolf&lt;/author&gt;&lt;/authors&gt;&lt;/contributors&gt;&lt;titles&gt;&lt;title&gt;Distribution of fungi and their toxic metabolites in melon and sesame seeds marketed in two major producing states in Nigeria&lt;/title&gt;&lt;secondary-title&gt;Mycotoxin Research&lt;/secondary-title&gt;&lt;/titles&gt;&lt;periodical&gt;&lt;full-title&gt;Mycotoxin Research&lt;/full-title&gt;&lt;/periodical&gt;&lt;pages&gt;361-369&lt;/pages&gt;&lt;volume&gt;36&lt;/volume&gt;&lt;number&gt;4&lt;/number&gt;&lt;dates&gt;&lt;year&gt;2020&lt;/year&gt;&lt;pub-dates&gt;&lt;date&gt;2020/11/01&lt;/date&gt;&lt;/pub-dates&gt;&lt;/dates&gt;&lt;isbn&gt;1867-1632&lt;/isbn&gt;&lt;urls&gt;&lt;related-urls&gt;&lt;url&gt;https://doi.org/10.1007/s12550-020-00400-0&lt;/url&gt;&lt;/related-urls&gt;&lt;/urls&gt;&lt;electronic-resource-num&gt;10.1007/s12550-020-00400-0&lt;/electronic-resource-num&gt;&lt;/record&gt;&lt;/Cite&gt;&lt;/EndNote&gt;</w:instrText>
            </w:r>
            <w:r w:rsidRPr="000F5D72">
              <w:rPr>
                <w:rFonts w:ascii="Arial" w:hAnsi="Arial" w:cs="Arial"/>
                <w:sz w:val="20"/>
                <w:szCs w:val="20"/>
              </w:rPr>
              <w:fldChar w:fldCharType="separate"/>
            </w:r>
            <w:r w:rsidRPr="000F5D72">
              <w:rPr>
                <w:rFonts w:ascii="Arial" w:hAnsi="Arial" w:cs="Arial"/>
                <w:noProof/>
                <w:sz w:val="20"/>
                <w:szCs w:val="20"/>
              </w:rPr>
              <w:t>[54]</w:t>
            </w:r>
            <w:r w:rsidRPr="000F5D72">
              <w:rPr>
                <w:rFonts w:ascii="Arial" w:hAnsi="Arial" w:cs="Arial"/>
                <w:sz w:val="20"/>
                <w:szCs w:val="20"/>
              </w:rPr>
              <w:fldChar w:fldCharType="end"/>
            </w:r>
          </w:p>
        </w:tc>
      </w:tr>
      <w:bookmarkEnd w:id="0"/>
    </w:tbl>
    <w:p w:rsidR="000F5D72" w:rsidRPr="001B269C" w:rsidRDefault="000F5D72" w:rsidP="000F5D72">
      <w:pPr>
        <w:rPr>
          <w:rFonts w:ascii="Arial" w:hAnsi="Arial" w:cs="Arial"/>
          <w:sz w:val="20"/>
          <w:szCs w:val="20"/>
        </w:rPr>
      </w:pP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Role of yeast in the </w:t>
      </w:r>
      <w:proofErr w:type="gramStart"/>
      <w:r w:rsidRPr="001B269C">
        <w:rPr>
          <w:rFonts w:ascii="Arial" w:hAnsi="Arial" w:cs="Arial"/>
          <w:b/>
          <w:bCs/>
          <w:sz w:val="20"/>
          <w:szCs w:val="20"/>
          <w:lang w:val="en-GB"/>
        </w:rPr>
        <w:t>west</w:t>
      </w:r>
      <w:proofErr w:type="gramEnd"/>
      <w:r w:rsidRPr="001B269C">
        <w:rPr>
          <w:rFonts w:ascii="Arial" w:hAnsi="Arial" w:cs="Arial"/>
          <w:b/>
          <w:bCs/>
          <w:sz w:val="20"/>
          <w:szCs w:val="20"/>
          <w:lang w:val="en-GB"/>
        </w:rPr>
        <w:t xml:space="preserve"> Africa indigenous foods process  </w:t>
      </w:r>
    </w:p>
    <w:p w:rsidR="000F5D72" w:rsidRPr="001B269C" w:rsidRDefault="000F5D72" w:rsidP="000F5D72">
      <w:pPr>
        <w:spacing w:line="276" w:lineRule="auto"/>
        <w:jc w:val="both"/>
        <w:rPr>
          <w:rFonts w:ascii="Arial" w:hAnsi="Arial" w:cs="Arial"/>
          <w:color w:val="242021"/>
          <w:sz w:val="20"/>
          <w:szCs w:val="20"/>
          <w:lang w:val="en-GB"/>
        </w:rPr>
      </w:pPr>
      <w:r w:rsidRPr="001B269C">
        <w:rPr>
          <w:rFonts w:ascii="Arial" w:hAnsi="Arial" w:cs="Arial"/>
          <w:color w:val="242021"/>
          <w:sz w:val="20"/>
          <w:szCs w:val="20"/>
          <w:lang w:val="en-GB"/>
        </w:rPr>
        <w:t xml:space="preserve">For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&lt;EndNote&gt;&lt;Cite&gt;&lt;Author&gt;Johansen&lt;/Author&gt;&lt;Year&gt;2019&lt;/Year&gt;&lt;RecNum&gt;236&lt;/RecNum&gt;&lt;DisplayText&gt;[55]&lt;/DisplayText&gt;&lt;record&gt;&lt;rec-number&gt;236&lt;/rec-number&gt;&lt;foreign-keys&gt;&lt;key app="EN" db-id="zra9dwe29tr9a7e2pt8xtw0lttrfw9xtxatv" timestamp="1670576675"&gt;236&lt;/key&gt;&lt;/foreign-keys&gt;&lt;ref-type name="Journal Article"&gt;17&lt;/ref-type&gt;&lt;contributors&gt;&lt;authors&gt;&lt;author&gt;Johansen, Pernille Greve&lt;/author&gt;&lt;author&gt;Owusu-Kwarteng, James&lt;/author&gt;&lt;author&gt;Parkouda, Charles&lt;/author&gt;&lt;author&gt;Padonou, S. Wilfrid&lt;/author&gt;&lt;author&gt;Jespersen, Lene&lt;/author&gt;&lt;/authors&gt;&lt;/contributors&gt;&lt;titles&gt;&lt;title&gt;Occurrence and Importance of Yeasts in Indigenous Fermented Food and Beverages Produced in Sub-Saharan Africa&lt;/title&gt;&lt;secondary-title&gt;Frontiers in Microbiology&lt;/secondary-title&gt;&lt;/titles&gt;&lt;periodical&gt;&lt;full-title&gt;Frontiers in Microbiology&lt;/full-title&gt;&lt;/periodical&gt;&lt;pages&gt;1789-1789&lt;/pages&gt;&lt;volume&gt;10&lt;/volume&gt;&lt;keywords&gt;&lt;keyword&gt;Health benefits&lt;/keyword&gt;&lt;keyword&gt;Indigenous fermented foods&lt;/keyword&gt;&lt;keyword&gt;Sensorial and nutritional quality&lt;/keyword&gt;&lt;keyword&gt;Sub-Sahara Africa&lt;/keyword&gt;&lt;keyword&gt;microbial interaction&lt;/keyword&gt;&lt;keyword&gt;species and strain diversity&lt;/keyword&gt;&lt;keyword&gt;yeast&lt;/keyword&gt;&lt;keyword&gt;yeast successions&lt;/keyword&gt;&lt;/keywords&gt;&lt;dates&gt;&lt;year&gt;2019&lt;/year&gt;&lt;pub-dates&gt;&lt;date&gt;2019/8//&lt;/date&gt;&lt;/pub-dates&gt;&lt;/dates&gt;&lt;publisher&gt;Frontiers Media SA&lt;/publisher&gt;&lt;urls&gt;&lt;/urls&gt;&lt;electronic-resource-num&gt;10.3389/FMICB.2019.01789/BIBTEX&lt;/electronic-resource-num&gt;&lt;/record&gt;&lt;/Cite&gt;&lt;/EndNote&gt;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[55]</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indigenous fermented food and beverages represent a valuable cultural heritage in </w:t>
      </w:r>
      <w:proofErr w:type="spellStart"/>
      <w:r w:rsidRPr="001B269C">
        <w:rPr>
          <w:rFonts w:ascii="Arial" w:hAnsi="Arial" w:cs="Arial"/>
          <w:color w:val="242021"/>
          <w:sz w:val="20"/>
          <w:szCs w:val="20"/>
          <w:lang w:val="en-GB"/>
        </w:rPr>
        <w:t>subSaharan</w:t>
      </w:r>
      <w:proofErr w:type="spellEnd"/>
      <w:r w:rsidRPr="001B269C">
        <w:rPr>
          <w:rFonts w:ascii="Arial" w:hAnsi="Arial" w:cs="Arial"/>
          <w:color w:val="242021"/>
          <w:sz w:val="20"/>
          <w:szCs w:val="20"/>
          <w:lang w:val="en-GB"/>
        </w:rPr>
        <w:t xml:space="preserve"> Africa, having one of the richest selections of fermented food products in the world. In many of these indigenous spontaneously fermented food and beverages, yeasts are of significant importance. Several factors including raw materials, processing methods, hygienic conditions as well as the interactions between yeasts and other commensal microorganisms </w:t>
      </w:r>
      <w:proofErr w:type="gramStart"/>
      <w:r w:rsidRPr="001B269C">
        <w:rPr>
          <w:rFonts w:ascii="Arial" w:hAnsi="Arial" w:cs="Arial"/>
          <w:color w:val="242021"/>
          <w:sz w:val="20"/>
          <w:szCs w:val="20"/>
          <w:lang w:val="en-GB"/>
        </w:rPr>
        <w:t>have been shown</w:t>
      </w:r>
      <w:proofErr w:type="gramEnd"/>
      <w:r w:rsidRPr="001B269C">
        <w:rPr>
          <w:rFonts w:ascii="Arial" w:hAnsi="Arial" w:cs="Arial"/>
          <w:color w:val="242021"/>
          <w:sz w:val="20"/>
          <w:szCs w:val="20"/>
          <w:lang w:val="en-GB"/>
        </w:rPr>
        <w:t xml:space="preserve"> to influence yeast species diversity and successions </w:t>
      </w:r>
    </w:p>
    <w:p w:rsidR="000F5D72" w:rsidRPr="001B269C" w:rsidRDefault="000F5D72" w:rsidP="000F5D72">
      <w:pPr>
        <w:spacing w:line="276" w:lineRule="auto"/>
        <w:jc w:val="both"/>
        <w:rPr>
          <w:rFonts w:ascii="Arial" w:hAnsi="Arial" w:cs="Arial"/>
          <w:color w:val="242021"/>
          <w:sz w:val="20"/>
          <w:szCs w:val="20"/>
          <w:lang w:val="en-GB"/>
        </w:rPr>
      </w:pPr>
      <w:r w:rsidRPr="001B269C">
        <w:rPr>
          <w:rFonts w:ascii="Arial" w:hAnsi="Arial" w:cs="Arial"/>
          <w:color w:val="000000"/>
          <w:sz w:val="20"/>
          <w:szCs w:val="20"/>
          <w:lang w:val="en-GB"/>
        </w:rPr>
        <w:t xml:space="preserve">The main beneficial microorganisms that are responsible for the fermentation of African indigenous fermented foods and beverages are lactic acid bacteria and </w:t>
      </w:r>
      <w:proofErr w:type="gramStart"/>
      <w:r w:rsidRPr="001B269C">
        <w:rPr>
          <w:rFonts w:ascii="Arial" w:hAnsi="Arial" w:cs="Arial"/>
          <w:color w:val="000000"/>
          <w:sz w:val="20"/>
          <w:szCs w:val="20"/>
          <w:lang w:val="en-GB"/>
        </w:rPr>
        <w:t>yeasts which</w:t>
      </w:r>
      <w:proofErr w:type="gramEnd"/>
      <w:r w:rsidRPr="001B269C">
        <w:rPr>
          <w:rFonts w:ascii="Arial" w:hAnsi="Arial" w:cs="Arial"/>
          <w:color w:val="000000"/>
          <w:sz w:val="20"/>
          <w:szCs w:val="20"/>
          <w:lang w:val="en-GB"/>
        </w:rPr>
        <w:t xml:space="preserve"> may be present as microflora on the substrates or added as starter cultures. The synergistic interaction between these microorganisms in the fermented food matrices result in improved nutrient availability, food quality, palatability, organoleptic properties, increased shelf life, safety, digestibility and also play beneficial roles in modulating host immune system thereby minimizing the risk of certain diseases as reported by </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&lt;EndNote&gt;&lt;Cite&gt;&lt;Author&gt;Adesulu-Dahunsi&lt;/Author&gt;&lt;Year&gt;2020&lt;/Year&gt;&lt;RecNum&gt;235&lt;/RecNum&gt;&lt;DisplayText&gt;[56]&lt;/DisplayText&gt;&lt;record&gt;&lt;rec-number&gt;235&lt;/rec-number&gt;&lt;foreign-keys&gt;&lt;key app="EN" db-id="zra9dwe29tr9a7e2pt8xtw0lttrfw9xtxatv" timestamp="1670576675"&gt;235&lt;/key&gt;&lt;/foreign-keys&gt;&lt;ref-type name="Journal Article"&gt;17&lt;/ref-type&gt;&lt;contributors&gt;&lt;authors&gt;&lt;author&gt;Adesulu-Dahunsi, Adekemi Titilayo&lt;/author&gt;&lt;author&gt;Dahunsi, Samuel Olatunde&lt;/author&gt;&lt;author&gt;Olayanju, Adeniyi&lt;/author&gt;&lt;/authors&gt;&lt;/contributors&gt;&lt;titles&gt;&lt;title&gt;Synergistic microbial interactions between lactic acid bacteria and yeasts during production of Nigerian indigenous fermented foods and beverages&lt;/title&gt;&lt;secondary-title&gt;Food Control&lt;/secondary-title&gt;&lt;/titles&gt;&lt;periodical&gt;&lt;full-title&gt;Food Control&lt;/full-title&gt;&lt;/periodical&gt;&lt;pages&gt;106963-106963&lt;/pages&gt;&lt;volume&gt;110&lt;/volume&gt;&lt;keywords&gt;&lt;keyword&gt;Africa&lt;/keyword&gt;&lt;keyword&gt;Fermentation&lt;/keyword&gt;&lt;keyword&gt;Lactic acid bacteria&lt;/keyword&gt;&lt;keyword&gt;Synergistic&lt;/keyword&gt;&lt;keyword&gt;Yeast&lt;/keyword&gt;&lt;/keywords&gt;&lt;dates&gt;&lt;year&gt;2020&lt;/year&gt;&lt;pub-dates&gt;&lt;date&gt;2020/4//&lt;/date&gt;&lt;/pub-dates&gt;&lt;/dates&gt;&lt;publisher&gt;Elsevier&lt;/publisher&gt;&lt;urls&gt;&lt;/urls&gt;&lt;electronic-resource-num&gt;10.1016/J.FOODCONT.2019.106963&lt;/electronic-resource-num&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[56]</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w:t>
      </w:r>
      <w:r w:rsidRPr="001B269C">
        <w:rPr>
          <w:rFonts w:ascii="Arial" w:hAnsi="Arial" w:cs="Arial"/>
          <w:color w:val="242021"/>
          <w:sz w:val="20"/>
          <w:szCs w:val="20"/>
          <w:lang w:val="en-GB"/>
        </w:rPr>
        <w:t>Possible roles described are : (</w:t>
      </w:r>
      <w:proofErr w:type="spellStart"/>
      <w:r w:rsidRPr="001B269C">
        <w:rPr>
          <w:rFonts w:ascii="Arial" w:hAnsi="Arial" w:cs="Arial"/>
          <w:color w:val="242021"/>
          <w:sz w:val="20"/>
          <w:szCs w:val="20"/>
          <w:lang w:val="en-GB"/>
        </w:rPr>
        <w:t>i</w:t>
      </w:r>
      <w:proofErr w:type="spellEnd"/>
      <w:r w:rsidRPr="001B269C">
        <w:rPr>
          <w:rFonts w:ascii="Arial" w:hAnsi="Arial" w:cs="Arial"/>
          <w:color w:val="242021"/>
          <w:sz w:val="20"/>
          <w:szCs w:val="20"/>
          <w:lang w:val="en-GB"/>
        </w:rPr>
        <w:t xml:space="preserve">) In general yeasts contribute to the organoleptic properties of the final fermented products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&lt;EndNote&gt;&lt;Cite&gt;&lt;Author&gt;Romano&lt;/Author&gt;&lt;Year&gt;1997&lt;/Year&gt;&lt;RecNum&gt;282&lt;/RecNum&gt;&lt;DisplayText&gt;[57]&lt;/DisplayText&gt;&lt;record&gt;&lt;rec-number&gt;282&lt;/rec-number&gt;&lt;foreign-keys&gt;&lt;key app="EN" db-id="zra9dwe29tr9a7e2pt8xtw0lttrfw9xtxatv" timestamp="1670576676"&gt;282&lt;/key&gt;&lt;/foreign-keys&gt;&lt;ref-type name="Journal Article"&gt;17&lt;/ref-type&gt;&lt;contributors&gt;&lt;authors&gt;&lt;author&gt;Romano, Patrizia&lt;/author&gt;&lt;author&gt;Suzzi, Giovanna&lt;/author&gt;&lt;author&gt;Domizio, Paola&lt;/author&gt;&lt;author&gt;Fatichenti, Fabrizio&lt;/author&gt;&lt;/authors&gt;&lt;/contributors&gt;&lt;titles&gt;&lt;title&gt;Secondary products formation as a tool for discriminating non-Saccharomyces wine strains&lt;/title&gt;&lt;secondary-title&gt;Antonie van Leeuwenhoek 1997 71:3&lt;/secondary-title&gt;&lt;/titles&gt;&lt;periodical&gt;&lt;full-title&gt;Antonie van Leeuwenhoek 1997 71:3&lt;/full-title&gt;&lt;/periodical&gt;&lt;pages&gt;239-242&lt;/pages&gt;&lt;volume&gt;71&lt;/volume&gt;&lt;number&gt;3&lt;/number&gt;&lt;keywords&gt;&lt;keyword&gt;Medical Microbiology&lt;/keyword&gt;&lt;keyword&gt;Microbiology&lt;/keyword&gt;&lt;keyword&gt;Plant Sciences&lt;/keyword&gt;&lt;keyword&gt;Soil Science &amp;amp; Conservation&lt;/keyword&gt;&lt;keyword&gt;Winemaking&lt;/keyword&gt;&lt;/keywords&gt;&lt;dates&gt;&lt;year&gt;1997&lt;/year&gt;&lt;/dates&gt;&lt;publisher&gt;Springer&lt;/publisher&gt;&lt;urls&gt;&lt;related-urls&gt;&lt;url&gt;https://link.springer.com/article/10.1023/A:1000102006018&lt;/url&gt;&lt;/related-urls&gt;&lt;/urls&gt;&lt;electronic-resource-num&gt;10.1023/A:1000102006018&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[57]</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(ii)capable of </w:t>
      </w:r>
      <w:r>
        <w:rPr>
          <w:rFonts w:ascii="Arial" w:hAnsi="Arial" w:cs="Arial"/>
          <w:color w:val="242021"/>
          <w:sz w:val="20"/>
          <w:szCs w:val="20"/>
          <w:lang w:val="en-GB"/>
        </w:rPr>
        <w:t>upgradi</w:t>
      </w:r>
      <w:r w:rsidRPr="001B269C">
        <w:rPr>
          <w:rFonts w:ascii="Arial" w:hAnsi="Arial" w:cs="Arial"/>
          <w:color w:val="242021"/>
          <w:sz w:val="20"/>
          <w:szCs w:val="20"/>
          <w:lang w:val="en-GB"/>
        </w:rPr>
        <w:t xml:space="preserve">ng the nutritional value of the foods </w:t>
      </w:r>
      <w:r w:rsidRPr="001B269C">
        <w:rPr>
          <w:rFonts w:ascii="Arial" w:hAnsi="Arial" w:cs="Arial"/>
          <w:color w:val="242021"/>
          <w:sz w:val="20"/>
          <w:szCs w:val="20"/>
          <w:lang w:val="en-GB"/>
        </w:rPr>
        <w:fldChar w:fldCharType="begin">
          <w:fldData xml:space="preserve">PEVuZE5vdGU+PENpdGU+PEF1dGhvcj5IYWVmbmVyPC9BdXRob3I+PFllYXI+MjAwNTwvWWVhcj48
UmVjTnVtPjI4MTwvUmVjTnVtPjxEaXNwbGF5VGV4dD5bNTgsIDU5XTwvRGlzcGxheVRleHQ+PHJl
Y29yZD48cmVjLW51bWJlcj4yODE8L3JlYy1udW1iZXI+PGZvcmVpZ24ta2V5cz48a2V5IGFwcD0i
RU4iIGRiLWlkPSJ6cmE5ZHdlMjl0cjlhN2UycHQ4eHR3MGx0dHJmdzl4dHhhdHYiIHRpbWVzdGFt
cD0iMTY3MDU3NjY3NiI+MjgxPC9rZXk+PC9mb3JlaWduLWtleXM+PHJlZi10eXBlIG5hbWU9Ikpv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YXI+PFJlY051bT4yODA8L1JlY051bT48cmVjb3JkPjxyZWMtbnVtYmVyPjI4MDwvcmVjLW51bWJl
cj48Zm9yZWlnbi1rZXlzPjxrZXkgYXBwPSJFTiIgZGItaWQ9InpyYTlkd2UyOXRyOWE3ZTJwdDh4
dHcwbHR0cmZ3OXh0eGF0diIgdGltZXN0YW1wPSIxNjcwNTc2Njc2Ij4yODA8L2tleT48L2ZvcmVp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Pr>
          <w:rFonts w:ascii="Arial" w:hAnsi="Arial" w:cs="Arial"/>
          <w:color w:val="242021"/>
          <w:sz w:val="20"/>
          <w:szCs w:val="20"/>
          <w:lang w:val="en-GB"/>
        </w:rPr>
        <w:instrText xml:space="preserve"> ADDIN EN.CITE </w:instrText>
      </w:r>
      <w:r>
        <w:rPr>
          <w:rFonts w:ascii="Arial" w:hAnsi="Arial" w:cs="Arial"/>
          <w:color w:val="242021"/>
          <w:sz w:val="20"/>
          <w:szCs w:val="20"/>
          <w:lang w:val="en-GB"/>
        </w:rPr>
        <w:fldChar w:fldCharType="begin">
          <w:fldData xml:space="preserve">PEVuZE5vdGU+PENpdGU+PEF1dGhvcj5IYWVmbmVyPC9BdXRob3I+PFllYXI+MjAwNTwvWWVhcj48
UmVjTnVtPjI4MTwvUmVjTnVtPjxEaXNwbGF5VGV4dD5bNTgsIDU5XTwvRGlzcGxheVRleHQ+PHJl
Y29yZD48cmVjLW51bWJlcj4yODE8L3JlYy1udW1iZXI+PGZvcmVpZ24ta2V5cz48a2V5IGFwcD0i
RU4iIGRiLWlkPSJ6cmE5ZHdlMjl0cjlhN2UycHQ4eHR3MGx0dHJmdzl4dHhhdHYiIHRpbWVzdGFt
cD0iMTY3MDU3NjY3NiI+MjgxPC9rZXk+PC9mb3JlaWduLWtleXM+PHJlZi10eXBlIG5hbWU9Ikpv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YXI+PFJlY051bT4yODA8L1JlY051bT48cmVjb3JkPjxyZWMtbnVtYmVyPjI4MDwvcmVjLW51bWJl
cj48Zm9yZWlnbi1rZXlzPjxrZXkgYXBwPSJFTiIgZGItaWQ9InpyYTlkd2UyOXRyOWE3ZTJwdDh4
dHcwbHR0cmZ3OXh0eGF0diIgdGltZXN0YW1wPSIxNjcwNTc2Njc2Ij4yODA8L2tleT48L2ZvcmVp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Pr>
          <w:rFonts w:ascii="Arial" w:hAnsi="Arial" w:cs="Arial"/>
          <w:color w:val="242021"/>
          <w:sz w:val="20"/>
          <w:szCs w:val="20"/>
          <w:lang w:val="en-GB"/>
        </w:rPr>
        <w:instrText xml:space="preserve"> ADDIN EN.CITE.DATA </w:instrText>
      </w:r>
      <w:r>
        <w:rPr>
          <w:rFonts w:ascii="Arial" w:hAnsi="Arial" w:cs="Arial"/>
          <w:color w:val="242021"/>
          <w:sz w:val="20"/>
          <w:szCs w:val="20"/>
          <w:lang w:val="en-GB"/>
        </w:rPr>
      </w:r>
      <w:r>
        <w:rPr>
          <w:rFonts w:ascii="Arial" w:hAnsi="Arial" w:cs="Arial"/>
          <w:color w:val="242021"/>
          <w:sz w:val="20"/>
          <w:szCs w:val="20"/>
          <w:lang w:val="en-GB"/>
        </w:rPr>
        <w:fldChar w:fldCharType="end"/>
      </w:r>
      <w:r w:rsidRPr="001B269C">
        <w:rPr>
          <w:rFonts w:ascii="Arial" w:hAnsi="Arial" w:cs="Arial"/>
          <w:color w:val="242021"/>
          <w:sz w:val="20"/>
          <w:szCs w:val="20"/>
          <w:lang w:val="en-GB"/>
        </w:rPr>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[58, 59]</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and (iii) reported to have several probiotic effects</w:t>
      </w:r>
      <w:r w:rsidRPr="001B269C">
        <w:rPr>
          <w:rFonts w:ascii="Arial" w:hAnsi="Arial" w:cs="Arial"/>
          <w:color w:val="242021"/>
          <w:sz w:val="20"/>
          <w:szCs w:val="20"/>
          <w:lang w:val="en-GB"/>
        </w:rPr>
        <w:fldChar w:fldCharType="begin">
          <w:fldData xml:space="preserve">PEVuZE5vdGU+PENpdGU+PEF1dGhvcj5NdW15PC9BdXRob3I+PFllYXI+MjAwODwvWWVhcj48UmVj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</w:fldData>
        </w:fldChar>
      </w:r>
      <w:r>
        <w:rPr>
          <w:rFonts w:ascii="Arial" w:hAnsi="Arial" w:cs="Arial"/>
          <w:color w:val="242021"/>
          <w:sz w:val="20"/>
          <w:szCs w:val="20"/>
          <w:lang w:val="en-GB"/>
        </w:rPr>
        <w:instrText xml:space="preserve"> ADDIN EN.CITE </w:instrText>
      </w:r>
      <w:r>
        <w:rPr>
          <w:rFonts w:ascii="Arial" w:hAnsi="Arial" w:cs="Arial"/>
          <w:color w:val="242021"/>
          <w:sz w:val="20"/>
          <w:szCs w:val="20"/>
          <w:lang w:val="en-GB"/>
        </w:rPr>
        <w:fldChar w:fldCharType="begin">
          <w:fldData xml:space="preserve">PEVuZE5vdGU+PENpdGU+PEF1dGhvcj5NdW15PC9BdXRob3I+PFllYXI+MjAwODwvWWVhcj48UmVj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</w:fldData>
        </w:fldChar>
      </w:r>
      <w:r>
        <w:rPr>
          <w:rFonts w:ascii="Arial" w:hAnsi="Arial" w:cs="Arial"/>
          <w:color w:val="242021"/>
          <w:sz w:val="20"/>
          <w:szCs w:val="20"/>
          <w:lang w:val="en-GB"/>
        </w:rPr>
        <w:instrText xml:space="preserve"> ADDIN EN.CITE.DATA </w:instrText>
      </w:r>
      <w:r>
        <w:rPr>
          <w:rFonts w:ascii="Arial" w:hAnsi="Arial" w:cs="Arial"/>
          <w:color w:val="242021"/>
          <w:sz w:val="20"/>
          <w:szCs w:val="20"/>
          <w:lang w:val="en-GB"/>
        </w:rPr>
      </w:r>
      <w:r>
        <w:rPr>
          <w:rFonts w:ascii="Arial" w:hAnsi="Arial" w:cs="Arial"/>
          <w:color w:val="242021"/>
          <w:sz w:val="20"/>
          <w:szCs w:val="20"/>
          <w:lang w:val="en-GB"/>
        </w:rPr>
        <w:fldChar w:fldCharType="end"/>
      </w:r>
      <w:r w:rsidRPr="001B269C">
        <w:rPr>
          <w:rFonts w:ascii="Arial" w:hAnsi="Arial" w:cs="Arial"/>
          <w:color w:val="242021"/>
          <w:sz w:val="20"/>
          <w:szCs w:val="20"/>
          <w:lang w:val="en-GB"/>
        </w:rPr>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[13, 60]</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r w:rsidRPr="001B269C">
        <w:rPr>
          <w:rFonts w:ascii="Arial" w:hAnsi="Arial" w:cs="Arial"/>
          <w:color w:val="242021"/>
          <w:sz w:val="20"/>
          <w:szCs w:val="20"/>
          <w:lang w:val="en-GB"/>
        </w:rPr>
        <w:fldChar w:fldCharType="begin" w:fldLock="1"/>
      </w:r>
      <w:r w:rsidRPr="001B269C">
        <w:rPr>
          <w:rFonts w:ascii="Arial" w:hAnsi="Arial" w:cs="Arial"/>
          <w:color w:val="242021"/>
          <w:sz w:val="20"/>
          <w:szCs w:val="20"/>
          <w:lang w:val="en-GB"/>
        </w:rPr>
        <w:instrText>ADDIN CSL_CITATION {"citationItems":[{"id":"ITEM-1","itemData":{"DOI":"10.1152/AJPGI.00391.2007/ASSET/IMAGES/LARGE/ZH30020849950008.JPEG","ISSN":"01931857","PMID":"18032477","abstract":"Saccharomyces boulardii is gaining in popularity as a treatment for a variety of diarrheal diseases as well as inflammatory bowel disease. This study was designed to examine the effect of this yeast on infection by Shigella flexneri, a highly infectious and human host-adapted enteric pathogen. We investigated key interactions between the bacteria and host cells in the presence of the yeast in addition to a number of host responses including proinflammatory events and markers. Although the presence of the yeast during infection did not alter the number of bacteria that was able to attach or invade human colon cancer-derived T-84 cells, it did positively impact the tight junction protein zonula occluden-2 and significantly increase the barrier integrity of model epithelia. The yeast also decreased ERK, JNK, and NF-κB activation in response to S. flexneri, events likely responsible for the observed reductions in IL-8 secretion and the transepithelial migration of polymorphonuclear leukocytes across T-84 monolayers. These results, suggesting that the yeast allowed for a dampened inflammatory response, were confirmed in vivo utilizing a highly relevant model of human fetal colonic tissue transplanted into scid mice. Furthermore, a cell-free S. boulardii culture supernatant was also capable of reducing IL-8 secretion by infected T-84 cells. These data suggest that although the use of S. boulardii during infection with S. flexneri may alleviate symptoms associated with the inflammatory response of the host, it would not prevent infection. Copyright © 2008 the American Physiological Society.","author":[{"dropping-particle":"","family":"Mumy","given":"Karen L.","non-dropping-particle":"","parse-names":false,"suffix":""},{"dropping-particle":"","family":"Chen","given":"Xinhua","non-dropping-particle":"","parse-names":false,"suffix":""},{"dropping-particle":"","family":"Kelly","given":"Ciarán P.","non-dropping-particle":"","parse-names":false,"suffix":""},{"dropping-particle":"","family":"McCormick","given":"Beth A.","non-dropping-particle":"","parse-names":false,"suffix":""}],"container-title":"American Journal of Physiology - Gastrointestinal and Liver Physiology","id":"ITEM-1","issue":"3","issued":{"date-parts":[["2008","3"]]},"page":"599-609","publisher":"American Physiological Society","title":"Saccharomyces boulardii interferes with Shigella pathogenesis by postinvasion signaling events","type":"article-journal","volume":"294"},"uris":["http://www.mendeley.com/documents/?uuid=fcc09a76-e68b-3002-b21c-a94d4da36633"]},{"id":"ITEM-2","itemData":{"author":[{"dropping-particle":"","family":"Pedersen","given":"L. L.","non-dropping-particle":"","parse-names":false,"suffix":""},{"dropping-particle":"","family":"Owusu-Kwarteng","given":"J.","non-dropping-particle":"","parse-names":false,"suffix":""},{"dropping-particle":"","family":"Thorsen","given":"L.","non-dropping-particle":"","parse-names":false,"suffix":""},{"dropping-particle":"","family":"Jespersen","given":"L.","non-dropping-particle":"","parse-names":false,"suffix":""}],"container-title":"International Journal of Food Microbiology","id":"ITEM-2","issued":{"date-parts":[["2012"]]},"page":"144-151","title":"Biodiversity and probiotic potential of yeasts isolated from Fura, a West African spontaneously fermented cereal","type":"article-journal","volume":"159"},"uris":["http://www.mendeley.com/documents/?uuid=d7fd14ce-84b5-41c1-ae1f-2f0c8e8a2a18"]}],"mendeley":{"formattedCitation":"[14, 53]","plainTextFormattedCitation":"[14, 53]","previouslyFormattedCitation":"[14, 53]"},"properties":{"noteIndex":0},"schema":"https://github.com/citation-style-language/schema/raw/master/csl-citation.json"}</w:instrText>
      </w:r>
      <w:r w:rsidRPr="001B269C">
        <w:rPr>
          <w:rFonts w:ascii="Arial" w:hAnsi="Arial" w:cs="Arial"/>
          <w:color w:val="242021"/>
          <w:sz w:val="20"/>
          <w:szCs w:val="20"/>
          <w:lang w:val="en-GB"/>
        </w:rPr>
        <w:fldChar w:fldCharType="separate"/>
      </w:r>
      <w:r w:rsidRPr="001B269C">
        <w:rPr>
          <w:rFonts w:ascii="Arial" w:hAnsi="Arial" w:cs="Arial"/>
          <w:noProof/>
          <w:color w:val="242021"/>
          <w:sz w:val="20"/>
          <w:szCs w:val="20"/>
          <w:lang w:val="en-GB"/>
        </w:rPr>
        <w:t>[14, 53]</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that can contribute to the improvement of human health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&lt;EndNote&gt;&lt;Cite&gt;&lt;Author&gt;Moslehi-Jenabian&lt;/Author&gt;&lt;Year&gt;2010&lt;/Year&gt;&lt;RecNum&gt;276&lt;/RecNum&gt;&lt;DisplayText&gt;[61]&lt;/DisplayText&gt;&lt;record&gt;&lt;rec-number&gt;276&lt;/rec-number&gt;&lt;foreign-keys&gt;&lt;key app="EN" db-id="zra9dwe29tr9a7e2pt8xtw0lttrfw9xtxatv" timestamp="1670576676"&gt;276&lt;/key&gt;&lt;/foreign-keys&gt;&lt;ref-type name="Journal Article"&gt;17&lt;/ref-type&gt;&lt;contributors&gt;&lt;authors&gt;&lt;author&gt;Moslehi-Jenabian, Saloomeh&lt;/author&gt;&lt;author&gt;Pedersen, Line Lindegaard&lt;/author&gt;&lt;author&gt;Jespersen, Lene&lt;/author&gt;&lt;/authors&gt;&lt;/contributors&gt;&lt;titles&gt;&lt;title&gt;Beneficial Effects of Probiotic and Food Borne Yeasts on Human Health&lt;/title&gt;&lt;secondary-title&gt;Nutrients 2010, Vol. 2, Pages 449-473&lt;/secondary-title&gt;&lt;/titles&gt;&lt;periodical&gt;&lt;full-title&gt;Nutrients 2010, Vol. 2, Pages 449-473&lt;/full-title&gt;&lt;/periodical&gt;&lt;pages&gt;449-473&lt;/pages&gt;&lt;volume&gt;2&lt;/volume&gt;&lt;number&gt;4&lt;/number&gt;&lt;keywords&gt;&lt;keyword&gt;&amp;lt;i&amp;gt;S. cerevisiae&amp;lt;/i&amp;gt; var. &amp;lt;i&amp;gt;boulardii&amp;lt;/i&amp;gt;&lt;/keyword&gt;&lt;keyword&gt;folate&lt;/keyword&gt;&lt;keyword&gt;mycotoxins&lt;/keyword&gt;&lt;keyword&gt;phytate&lt;/keyword&gt;&lt;keyword&gt;probiotics&lt;/keyword&gt;&lt;keyword&gt;yeasts&lt;/keyword&gt;&lt;/keywords&gt;&lt;dates&gt;&lt;year&gt;2010&lt;/year&gt;&lt;pub-dates&gt;&lt;date&gt;2010/4//&lt;/date&gt;&lt;/pub-dates&gt;&lt;/dates&gt;&lt;publisher&gt;Molecular Diversity Preservation International&lt;/publisher&gt;&lt;urls&gt;&lt;related-urls&gt;&lt;url&gt;https://www.mdpi.com/2072-6643/2/4/449/htm&lt;/url&gt;&lt;url&gt;https://www.mdpi.com/2072-6643/2/4/449&lt;/url&gt;&lt;/related-urls&gt;&lt;/urls&gt;&lt;electronic-resource-num&gt;10.3390/NU2040449&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[61]</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fldChar w:fldCharType="begin" w:fldLock="1"/>
      </w:r>
      <w:r w:rsidRPr="001B269C">
        <w:rPr>
          <w:rFonts w:ascii="Arial" w:hAnsi="Arial" w:cs="Arial"/>
          <w:color w:val="242021"/>
          <w:sz w:val="20"/>
          <w:szCs w:val="20"/>
          <w:lang w:val="en-GB"/>
        </w:rPr>
        <w:instrText>ADDIN CSL_CITATION {"citationItems":[{"id":"ITEM-1","itemData":{"DOI":"10.3390/NU2040449","ISSN":"2072-6643","PMID":"22254033","abstract":"Besides being important in the fermentation of foods and beverages, yeasts have shown numerous beneficial effects on human health. Among these, probiotic effects are the most well known health effects including prevention and treatment of intestinal diseases and immunomodulatory effects. Other beneficial functions of yeasts are improvement of bioavailability of minerals through the hydrolysis of phytate, folate biofortification and detoxification of mycotoxins due to surface binding to the yeast cell wall.","author":[{"dropping-particle":"","family":"Moslehi-Jenabian","given":"Saloomeh","non-dropping-particle":"","parse-names":false,"suffix":""},{"dropping-particle":"","family":"Pedersen","given":"Line Lindegaard","non-dropping-particle":"","parse-names":false,"suffix":""},{"dropping-particle":"","family":"Jespersen","given":"Lene","non-dropping-particle":"","parse-names":false,"suffix":""}],"container-title":"Nutrients 2010, Vol. 2, Pages 449-473","id":"ITEM-1","issue":"4","issued":{"date-parts":[["2010","4","1"]]},"page":"449-473","publisher":"Molecular Diversity Preservation International","title":"Beneficial Effects of Probiotic and Food Borne Yeasts on Human Health","type":"article-journal","volume":"2"},"uris":["http://www.mendeley.com/documents/?uuid=4e992c80-48ea-3cf6-b556-a91b9fb7b675"]}],"mendeley":{"formattedCitation":"[54]","plainTextFormattedCitation":"[54]","previouslyFormattedCitation":"[54]"},"properties":{"noteIndex":0},"schema":"https://github.com/citation-style-language/schema/raw/master/csl-citation.json"}</w:instrText>
      </w:r>
      <w:r w:rsidRPr="001B269C">
        <w:rPr>
          <w:rFonts w:ascii="Arial" w:hAnsi="Arial" w:cs="Arial"/>
          <w:color w:val="242021"/>
          <w:sz w:val="20"/>
          <w:szCs w:val="20"/>
          <w:lang w:val="en-GB"/>
        </w:rPr>
        <w:fldChar w:fldCharType="separate"/>
      </w:r>
      <w:r w:rsidRPr="001B269C">
        <w:rPr>
          <w:rFonts w:ascii="Arial" w:hAnsi="Arial" w:cs="Arial"/>
          <w:noProof/>
          <w:color w:val="242021"/>
          <w:sz w:val="20"/>
          <w:szCs w:val="20"/>
          <w:lang w:val="en-GB"/>
        </w:rPr>
        <w:t>[54]</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Key roles play by certain species of yeast in foods</w:t>
      </w:r>
    </w:p>
    <w:p w:rsidR="000F5D72" w:rsidRPr="001B269C" w:rsidRDefault="000F5D72" w:rsidP="000F5D72">
      <w:pPr>
        <w:spacing w:after="0"/>
        <w:rPr>
          <w:rFonts w:ascii="Arial" w:hAnsi="Arial" w:cs="Arial"/>
          <w:sz w:val="20"/>
          <w:szCs w:val="20"/>
          <w:lang w:val="en-GB"/>
        </w:rPr>
      </w:pPr>
      <w:r w:rsidRPr="001B269C">
        <w:rPr>
          <w:rFonts w:ascii="Arial" w:hAnsi="Arial" w:cs="Arial"/>
          <w:sz w:val="20"/>
          <w:szCs w:val="20"/>
          <w:lang w:val="en-GB"/>
        </w:rPr>
        <w:t xml:space="preserve">Generally, each fungi strain plays a key role in the food process. Some of </w:t>
      </w:r>
      <w:proofErr w:type="gramStart"/>
      <w:r w:rsidRPr="001B269C">
        <w:rPr>
          <w:rFonts w:ascii="Arial" w:hAnsi="Arial" w:cs="Arial"/>
          <w:sz w:val="20"/>
          <w:szCs w:val="20"/>
          <w:lang w:val="en-GB"/>
        </w:rPr>
        <w:t>these role</w:t>
      </w:r>
      <w:proofErr w:type="gramEnd"/>
      <w:r w:rsidRPr="001B269C">
        <w:rPr>
          <w:rFonts w:ascii="Arial" w:hAnsi="Arial" w:cs="Arial"/>
          <w:sz w:val="20"/>
          <w:szCs w:val="20"/>
          <w:lang w:val="en-GB"/>
        </w:rPr>
        <w:t xml:space="preserve"> are below: </w:t>
      </w:r>
    </w:p>
    <w:p w:rsidR="000F5D72" w:rsidRPr="001B269C" w:rsidRDefault="000F5D72" w:rsidP="000F5D72">
      <w:pPr>
        <w:pStyle w:val="Paragraphedeliste"/>
        <w:numPr>
          <w:ilvl w:val="0"/>
          <w:numId w:val="1"/>
        </w:numPr>
        <w:jc w:val="both"/>
        <w:rPr>
          <w:rFonts w:ascii="Arial" w:hAnsi="Arial" w:cs="Arial"/>
          <w:color w:val="242021"/>
          <w:sz w:val="20"/>
          <w:szCs w:val="20"/>
          <w:lang w:val="en-GB"/>
        </w:rPr>
      </w:pPr>
      <w:r w:rsidRPr="001B269C">
        <w:rPr>
          <w:rFonts w:ascii="Arial" w:hAnsi="Arial" w:cs="Arial"/>
          <w:i/>
          <w:color w:val="242021"/>
          <w:sz w:val="20"/>
          <w:szCs w:val="20"/>
          <w:lang w:val="en-GB"/>
        </w:rPr>
        <w:t xml:space="preserve">Candida </w:t>
      </w:r>
      <w:proofErr w:type="spellStart"/>
      <w:r w:rsidRPr="001B269C">
        <w:rPr>
          <w:rFonts w:ascii="Arial" w:hAnsi="Arial" w:cs="Arial"/>
          <w:i/>
          <w:color w:val="242021"/>
          <w:sz w:val="20"/>
          <w:szCs w:val="20"/>
          <w:lang w:val="en-GB"/>
        </w:rPr>
        <w:t>krusei</w:t>
      </w:r>
      <w:proofErr w:type="spellEnd"/>
      <w:r w:rsidRPr="001B269C">
        <w:rPr>
          <w:rFonts w:ascii="Arial" w:hAnsi="Arial" w:cs="Arial"/>
          <w:color w:val="242021"/>
          <w:sz w:val="20"/>
          <w:szCs w:val="20"/>
          <w:lang w:val="en-GB"/>
        </w:rPr>
        <w:t xml:space="preserve"> can have a positive impact on the organoleptic quality of African fermented maize dough</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&lt;EndNote&gt;&lt;Cite&gt;&lt;Author&gt;Annan&lt;/Author&gt;&lt;Year&gt;2003&lt;/Year&gt;&lt;RecNum&gt;273&lt;/RecNum&gt;&lt;DisplayText&gt;[62]&lt;/DisplayText&gt;&lt;record&gt;&lt;rec-number&gt;273&lt;/rec-number&gt;&lt;foreign-keys&gt;&lt;key app="EN" db-id="zra9dwe29tr9a7e2pt8xtw0lttrfw9xtxatv" timestamp="1670576676"&gt;273&lt;/key&gt;&lt;/foreign-keys&gt;&lt;ref-type name="Journal Article"&gt;17&lt;/ref-type&gt;&lt;contributors&gt;&lt;authors&gt;&lt;author&gt;Annan, N. T.&lt;/author&gt;&lt;author&gt;Poll, L.&lt;/author&gt;&lt;author&gt;Sefa-Dedeh, S.&lt;/author&gt;&lt;author&gt;Plahar, W. A.&lt;/author&gt;&lt;author&gt;Jakobsen, M.&lt;/author&gt;&lt;/authors&gt;&lt;/contributors&gt;&lt;titles&gt;&lt;title&gt;Volatile compounds produced by Lactobacillus fermentum, Saccharomyces cerevisiae and Candida krusei in single starter culture fermentations of Ghanaian maize dough&lt;/title&gt;&lt;secondary-title&gt;Journal of Applied Microbiology&lt;/secondary-title&gt;&lt;/titles&gt;&lt;periodical&gt;&lt;full-title&gt;Journal of Applied Microbiology&lt;/full-title&gt;&lt;/periodical&gt;&lt;pages&gt;462-474&lt;/pages&gt;&lt;volume&gt;94&lt;/volume&gt;&lt;number&gt;3&lt;/number&gt;&lt;keywords&gt;&lt;keyword&gt;Maize&lt;/keyword&gt;&lt;keyword&gt;aroma&lt;/keyword&gt;&lt;keyword&gt;dough&lt;/keyword&gt;&lt;keyword&gt;fermentation&lt;/keyword&gt;&lt;keyword&gt;starter cultures&lt;/keyword&gt;&lt;/keywords&gt;&lt;dates&gt;&lt;year&gt;2003&lt;/year&gt;&lt;pub-dates&gt;&lt;date&gt;2003/3//&lt;/date&gt;&lt;/pub-dates&gt;&lt;/dates&gt;&lt;publisher&gt;John Wiley &amp;amp; Sons, Ltd&lt;/publisher&gt;&lt;urls&gt;&lt;related-urls&gt;&lt;url&gt;https://onlinelibrary.wiley.com/doi/full/10.1046/j.1365-2672.2003.01852.x&lt;/url&gt;&lt;url&gt;https://onlinelibrary.wiley.com/doi/abs/10.1046/j.1365-2672.2003.01852.x&lt;/url&gt;&lt;url&gt;https://sfamjournals.onlinelibrary.wiley.com/doi/10.1046/j.1365-2672.2003.01852.x&lt;/url&gt;&lt;/related-urls&gt;&lt;/urls&gt;&lt;electronic-resource-num&gt;10.1046/J.1365-2672.2003.01852.X&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[62]</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also used as </w:t>
      </w:r>
      <w:r w:rsidRPr="001B269C">
        <w:rPr>
          <w:rFonts w:ascii="Arial" w:hAnsi="Arial" w:cs="Arial"/>
          <w:color w:val="000000"/>
          <w:sz w:val="20"/>
          <w:szCs w:val="20"/>
          <w:lang w:val="en-GB"/>
        </w:rPr>
        <w:t xml:space="preserve">dairy starter cultures to maintain the activity and increase the longevity of LAB. </w:t>
      </w:r>
      <w:r w:rsidRPr="001B269C">
        <w:rPr>
          <w:rFonts w:ascii="Arial" w:hAnsi="Arial" w:cs="Arial"/>
          <w:i/>
          <w:color w:val="000000"/>
          <w:sz w:val="20"/>
          <w:szCs w:val="20"/>
          <w:lang w:val="en-GB"/>
        </w:rPr>
        <w:t xml:space="preserve">C. </w:t>
      </w:r>
      <w:proofErr w:type="spellStart"/>
      <w:r w:rsidRPr="001B269C">
        <w:rPr>
          <w:rFonts w:ascii="Arial" w:hAnsi="Arial" w:cs="Arial"/>
          <w:i/>
          <w:color w:val="000000"/>
          <w:sz w:val="20"/>
          <w:szCs w:val="20"/>
          <w:lang w:val="en-GB"/>
        </w:rPr>
        <w:t>krusei</w:t>
      </w:r>
      <w:proofErr w:type="spellEnd"/>
      <w:r w:rsidRPr="001B269C">
        <w:rPr>
          <w:rFonts w:ascii="Arial" w:hAnsi="Arial" w:cs="Arial"/>
          <w:color w:val="000000"/>
          <w:sz w:val="20"/>
          <w:szCs w:val="20"/>
          <w:lang w:val="en-GB"/>
        </w:rPr>
        <w:t xml:space="preserve"> plays an important role in </w:t>
      </w:r>
      <w:proofErr w:type="spellStart"/>
      <w:r w:rsidRPr="001B269C">
        <w:rPr>
          <w:rFonts w:ascii="Arial" w:hAnsi="Arial" w:cs="Arial"/>
          <w:color w:val="000000"/>
          <w:sz w:val="20"/>
          <w:szCs w:val="20"/>
          <w:lang w:val="en-GB"/>
        </w:rPr>
        <w:t>flavor</w:t>
      </w:r>
      <w:proofErr w:type="spellEnd"/>
      <w:r w:rsidRPr="001B269C">
        <w:rPr>
          <w:rFonts w:ascii="Arial" w:hAnsi="Arial" w:cs="Arial"/>
          <w:color w:val="000000"/>
          <w:sz w:val="20"/>
          <w:szCs w:val="20"/>
          <w:lang w:val="en-GB"/>
        </w:rPr>
        <w:t xml:space="preserve"> development due to its proteolytic activity</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&lt;EndNote&gt;&lt;Cite&gt;&lt;Author&gt;Frazier&lt;/Author&gt;&lt;Year&gt;2001&lt;/Year&gt;&lt;RecNum&gt;294&lt;/RecNum&gt;&lt;DisplayText&gt;[63]&lt;/DisplayText&gt;&lt;record&gt;&lt;rec-number&gt;294&lt;/rec-number&gt;&lt;foreign-keys&gt;&lt;key app="EN" db-id="zra9dwe29tr9a7e2pt8xtw0lttrfw9xtxatv" timestamp="1670576676"&gt;294&lt;/key&gt;&lt;/foreign-keys&gt;&lt;ref-type name="Journal Article"&gt;17&lt;/ref-type&gt;&lt;contributors&gt;&lt;authors&gt;&lt;author&gt;Frazier, W. C.&lt;/author&gt;&lt;author&gt;Westhoff, D. C.&lt;/author&gt;&lt;/authors&gt;&lt;/contributors&gt;&lt;titles&gt;&lt;title&gt;Enumeration and identification of yeasts isolated from Zimbabwean traditional fermented milk&lt;/title&gt;&lt;secondary-title&gt;International Dairy Journal&lt;/secondary-title&gt;&lt;/titles&gt;&lt;periodical&gt;&lt;full-title&gt;International Dairy Journal&lt;/full-title&gt;&lt;/periodical&gt;&lt;pages&gt;459-466&lt;/pages&gt;&lt;volume&gt;10&lt;/volume&gt;&lt;dates&gt;&lt;year&gt;2001&lt;/year&gt;&lt;/dates&gt;&lt;urls&gt;&lt;/urls&gt;&lt;/record&gt;&lt;/Cite&gt;&lt;/EndNote&gt;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[63]</w:t>
      </w:r>
      <w:r w:rsidRPr="001B269C">
        <w:rPr>
          <w:rFonts w:ascii="Arial" w:hAnsi="Arial" w:cs="Arial"/>
          <w:color w:val="000000"/>
          <w:sz w:val="20"/>
          <w:szCs w:val="20"/>
          <w:lang w:val="en-GB"/>
        </w:rPr>
        <w:fldChar w:fldCharType="end"/>
      </w:r>
      <w:r w:rsidRPr="001B269C">
        <w:rPr>
          <w:rFonts w:ascii="Arial" w:hAnsi="Arial" w:cs="Arial"/>
          <w:sz w:val="20"/>
          <w:szCs w:val="20"/>
          <w:lang w:val="en-GB"/>
        </w:rPr>
        <w:t xml:space="preserve">; </w:t>
      </w:r>
    </w:p>
    <w:p w:rsidR="000F5D72" w:rsidRPr="001B269C" w:rsidRDefault="000F5D72" w:rsidP="000F5D72">
      <w:pPr>
        <w:pStyle w:val="Paragraphedeliste"/>
        <w:numPr>
          <w:ilvl w:val="0"/>
          <w:numId w:val="1"/>
        </w:numPr>
        <w:jc w:val="both"/>
        <w:rPr>
          <w:rFonts w:ascii="Arial" w:hAnsi="Arial" w:cs="Arial"/>
          <w:sz w:val="20"/>
          <w:szCs w:val="20"/>
          <w:lang w:val="en-GB"/>
        </w:rPr>
      </w:pPr>
      <w:r w:rsidRPr="001B269C">
        <w:rPr>
          <w:rFonts w:ascii="Arial" w:hAnsi="Arial" w:cs="Arial"/>
          <w:i/>
          <w:iCs/>
          <w:color w:val="242021"/>
          <w:sz w:val="20"/>
          <w:szCs w:val="20"/>
          <w:lang w:val="en-GB"/>
        </w:rPr>
        <w:t xml:space="preserve">C. </w:t>
      </w:r>
      <w:proofErr w:type="spellStart"/>
      <w:r w:rsidRPr="001B269C">
        <w:rPr>
          <w:rFonts w:ascii="Arial" w:hAnsi="Arial" w:cs="Arial"/>
          <w:i/>
          <w:iCs/>
          <w:color w:val="242021"/>
          <w:sz w:val="20"/>
          <w:szCs w:val="20"/>
          <w:lang w:val="en-GB"/>
        </w:rPr>
        <w:t>glabrata</w:t>
      </w:r>
      <w:proofErr w:type="spellEnd"/>
      <w:r w:rsidRPr="001B269C">
        <w:rPr>
          <w:rFonts w:ascii="Arial" w:hAnsi="Arial" w:cs="Arial"/>
          <w:color w:val="242021"/>
          <w:sz w:val="20"/>
          <w:szCs w:val="20"/>
          <w:lang w:val="en-GB"/>
        </w:rPr>
        <w:t xml:space="preserve"> is emerging as a major pathogen that accounts for an increasingly large population of nosocomial fungal infections. Also can be used as starter culture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&lt;EndNote&gt;&lt;Cite&gt;&lt;Author&gt;Fidel&lt;/Author&gt;&lt;Year&gt;1999&lt;/Year&gt;&lt;RecNum&gt;272&lt;/RecNum&gt;&lt;DisplayText&gt;[64]&lt;/DisplayText&gt;&lt;record&gt;&lt;rec-number&gt;272&lt;/rec-number&gt;&lt;foreign-keys&gt;&lt;key app="EN" db-id="zra9dwe29tr9a7e2pt8xtw0lttrfw9xtxatv" timestamp="1670576676"&gt;272&lt;/key&gt;&lt;/foreign-keys&gt;&lt;ref-type name="Journal Article"&gt;17&lt;/ref-type&gt;&lt;contributors&gt;&lt;authors&gt;&lt;author&gt;Fidel, Paul L.&lt;/author&gt;&lt;author&gt;Vazquez, Jose A.&lt;/author&gt;&lt;author&gt;Sobel, Jack D.&lt;/author&gt;&lt;/authors&gt;&lt;/contributors&gt;&lt;titles&gt;&lt;title&gt;Candida glabrata: Review of epidemiology, pathogenesis, and clinical disease with comparison to C. albicans&lt;/title&gt;&lt;secondary-title&gt;Clinical Microbiology Reviews&lt;/secondary-title&gt;&lt;/titles&gt;&lt;periodical&gt;&lt;full-title&gt;Clinical Microbiology Reviews&lt;/full-title&gt;&lt;/periodical&gt;&lt;pages&gt;80-96&lt;/pages&gt;&lt;volume&gt;12&lt;/volume&gt;&lt;number&gt;1&lt;/number&gt;&lt;dates&gt;&lt;year&gt;1999&lt;/year&gt;&lt;/dates&gt;&lt;publisher&gt;American Society for Microbiology&lt;/publisher&gt;&lt;urls&gt;&lt;related-urls&gt;&lt;url&gt;https://journals.asm.org/doi/full/10.1128/CMR.12.1.80&lt;/url&gt;&lt;/related-urls&gt;&lt;/urls&gt;&lt;electronic-resource-num&gt;10.1128/CMR.12.1.80/ASSET/D6CBC98A-CDCB-49D8-93AD-9740A057B986/ASSETS/GRAPHIC/CM0190005005.JPEG&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[64]</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p>
    <w:p w:rsidR="000F5D72" w:rsidRPr="001B269C" w:rsidRDefault="000F5D72" w:rsidP="000F5D72">
      <w:pPr>
        <w:pStyle w:val="Paragraphedeliste"/>
        <w:numPr>
          <w:ilvl w:val="0"/>
          <w:numId w:val="1"/>
        </w:numPr>
        <w:jc w:val="both"/>
        <w:rPr>
          <w:rFonts w:ascii="Arial" w:hAnsi="Arial" w:cs="Arial"/>
          <w:sz w:val="20"/>
          <w:szCs w:val="20"/>
          <w:lang w:val="en-GB"/>
        </w:rPr>
      </w:pPr>
      <w:r w:rsidRPr="001B269C">
        <w:rPr>
          <w:rFonts w:ascii="Arial" w:hAnsi="Arial" w:cs="Arial"/>
          <w:color w:val="242021"/>
          <w:sz w:val="20"/>
          <w:szCs w:val="20"/>
          <w:lang w:val="en-GB"/>
        </w:rPr>
        <w:lastRenderedPageBreak/>
        <w:t>Candida species are ubiquitous organisms and their ability for co-metabolism with lactic acid bacteria has been reported as desirable for adequate fermentation of traditional African food</w:t>
      </w:r>
      <w:r w:rsidRPr="001B269C">
        <w:rPr>
          <w:rFonts w:ascii="Arial" w:hAnsi="Arial" w:cs="Arial"/>
          <w:color w:val="242021"/>
          <w:sz w:val="20"/>
          <w:szCs w:val="20"/>
          <w:lang w:val="en-GB"/>
        </w:rPr>
        <w:fldChar w:fldCharType="begin">
          <w:fldData xml:space="preserve">PEVuZE5vdGU+PENpdGU+PEF1dGhvcj5PZGRzPC9BdXRob3I+PFllYXI+MTk4NDwvWWVhcj48UmVj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</w:fldData>
        </w:fldChar>
      </w:r>
      <w:r>
        <w:rPr>
          <w:rFonts w:ascii="Arial" w:hAnsi="Arial" w:cs="Arial"/>
          <w:color w:val="242021"/>
          <w:sz w:val="20"/>
          <w:szCs w:val="20"/>
          <w:lang w:val="en-GB"/>
        </w:rPr>
        <w:instrText xml:space="preserve"> ADDIN EN.CITE </w:instrText>
      </w:r>
      <w:r>
        <w:rPr>
          <w:rFonts w:ascii="Arial" w:hAnsi="Arial" w:cs="Arial"/>
          <w:color w:val="242021"/>
          <w:sz w:val="20"/>
          <w:szCs w:val="20"/>
          <w:lang w:val="en-GB"/>
        </w:rPr>
        <w:fldChar w:fldCharType="begin">
          <w:fldData xml:space="preserve">PEVuZE5vdGU+PENpdGU+PEF1dGhvcj5PZGRzPC9BdXRob3I+PFllYXI+MTk4NDwvWWVhcj48UmVj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</w:fldData>
        </w:fldChar>
      </w:r>
      <w:r>
        <w:rPr>
          <w:rFonts w:ascii="Arial" w:hAnsi="Arial" w:cs="Arial"/>
          <w:color w:val="242021"/>
          <w:sz w:val="20"/>
          <w:szCs w:val="20"/>
          <w:lang w:val="en-GB"/>
        </w:rPr>
        <w:instrText xml:space="preserve"> ADDIN EN.CITE.DATA </w:instrText>
      </w:r>
      <w:r>
        <w:rPr>
          <w:rFonts w:ascii="Arial" w:hAnsi="Arial" w:cs="Arial"/>
          <w:color w:val="242021"/>
          <w:sz w:val="20"/>
          <w:szCs w:val="20"/>
          <w:lang w:val="en-GB"/>
        </w:rPr>
      </w:r>
      <w:r>
        <w:rPr>
          <w:rFonts w:ascii="Arial" w:hAnsi="Arial" w:cs="Arial"/>
          <w:color w:val="242021"/>
          <w:sz w:val="20"/>
          <w:szCs w:val="20"/>
          <w:lang w:val="en-GB"/>
        </w:rPr>
        <w:fldChar w:fldCharType="end"/>
      </w:r>
      <w:r w:rsidRPr="001B269C">
        <w:rPr>
          <w:rFonts w:ascii="Arial" w:hAnsi="Arial" w:cs="Arial"/>
          <w:color w:val="242021"/>
          <w:sz w:val="20"/>
          <w:szCs w:val="20"/>
          <w:lang w:val="en-GB"/>
        </w:rPr>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[65, 66]</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r w:rsidRPr="001B269C">
        <w:rPr>
          <w:rFonts w:ascii="Arial" w:hAnsi="Arial" w:cs="Arial"/>
          <w:color w:val="242021"/>
          <w:sz w:val="20"/>
          <w:szCs w:val="20"/>
          <w:lang w:val="en-GB"/>
        </w:rPr>
        <w:fldChar w:fldCharType="begin" w:fldLock="1"/>
      </w:r>
      <w:r w:rsidRPr="001B269C">
        <w:rPr>
          <w:rFonts w:ascii="Arial" w:hAnsi="Arial" w:cs="Arial"/>
          <w:color w:val="242021"/>
          <w:sz w:val="20"/>
          <w:szCs w:val="20"/>
          <w:lang w:val="en-GB"/>
        </w:rPr>
        <w:instrText>ADDIN CSL_CITATION {"citationItems":[{"id":"ITEM-1","itemData":{"DOI":"10.1016/S0174-3031(84)80073-6","ISSN":"0174-3031","PMID":"6385559","author":[{"dropping-particle":"","family":"Odds","given":"F. C.","non-dropping-particle":"","parse-names":false,"suffix":""}],"container-title":"Zentralblatt für Bakteriologie, Mikrobiologie und Hygiene. 1. Abt. Originale. A, Medizinische Mikrobiologie, Infektionskrankheiten und Parasitologie","id":"ITEM-1","issue":"2","issued":{"date-parts":[["1984","7","1"]]},"page":"207-212","publisher":"Urban &amp; Fischer","title":"Ecology and Epidemiology of Candida Species","type":"article-journal","volume":"257"},"uris":["http://www.mendeley.com/documents/?uuid=fb0c9615-7f6e-3a27-9675-d3a1347e45dc"]},{"id":"ITEM-2","itemData":{"DOI":"10.1016/J.FOODCONT.2007.05.010","ISSN":"0956-7135","abstract":"The yeast population dynamics during cassava fermentation at different time regimes was determined and the Candida species isolated from the fermented mash were identified using combined phenotypic and genomic methods. The yeast population increases as the fermentation progresses with corresponding pH reduction mediated by lactic acid bacteria and yeast co-metabolism. The phenotypic characteristic of the Candida species isolated from fermented cassava during gari production in Nigeria was determined using the sugar fermentation profile of the API 20AUX that generated the phenotypic identity of Candida species as Candida guilliermondii, Candida krusei, Candida maris, Candida galabrata. Only strain 1RB identified phenotypically as C. guilliermondii fermented all the sugars except inositol and lactose. Although, the strain 2RB identified by the API 20AUX as C. maris fermented galactose, all other strains could only ferment glucose with the presence of pseudohypae. The result of the comparison of the 18S rDNA gene sequencing with the blast database identified the strains of C. guilliermondii 100% C. krusei 98%, Candida inconspicua 100%, Candida rugopelliculosa 98%. The results also demonstrated that different strains of Candida species participated in the traditional fermentation of cassava and differentiated C. krusei from C. inconspicua using the 18S rDNA gene sequencing. C. inconspicua has not been previously reported due to its phenotypic relatedness to C. krusei. C. inconspicua may not be a good candidate to be selected as starter culture due to its medical importance; it must be genetically differentiated from the diverse strains of C. krusei that participated in the fermentation. © 2007 Elsevier Ltd. All rights reserved.","author":[{"dropping-particle":"","family":"Oguntoyinbo","given":"F. A.","non-dropping-particle":"","parse-names":false,"suffix":""}],"container-title":"Food Control","id":"ITEM-2","issue":"5","issued":{"date-parts":[["2008","5","1"]]},"page":"465-469","publisher":"Elsevier","title":"Evaluation of diversity of Candida species isolated from fermented cassava during traditional small scale gari production in Nigeria","type":"article-journal","volume":"19"},"uris":["http://www.mendeley.com/documents/?uuid=35d76b82-d804-3dd1-af26-a22538d702a6"]}],"mendeley":{"formattedCitation":"[58, 59]","plainTextFormattedCitation":"[58, 59]","previouslyFormattedCitation":"[58, 59]"},"properties":{"noteIndex":0},"schema":"https://github.com/citation-style-language/schema/raw/master/csl-citation.json"}</w:instrText>
      </w:r>
      <w:r w:rsidRPr="001B269C">
        <w:rPr>
          <w:rFonts w:ascii="Arial" w:hAnsi="Arial" w:cs="Arial"/>
          <w:color w:val="242021"/>
          <w:sz w:val="20"/>
          <w:szCs w:val="20"/>
          <w:lang w:val="en-GB"/>
        </w:rPr>
        <w:fldChar w:fldCharType="separate"/>
      </w:r>
      <w:r w:rsidRPr="001B269C">
        <w:rPr>
          <w:rFonts w:ascii="Arial" w:hAnsi="Arial" w:cs="Arial"/>
          <w:noProof/>
          <w:color w:val="242021"/>
          <w:sz w:val="20"/>
          <w:szCs w:val="20"/>
          <w:lang w:val="en-GB"/>
        </w:rPr>
        <w:t>[58, 59]</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The strong resistance to acidity and high environmental temperature can explain their dominance in </w:t>
      </w:r>
      <w:proofErr w:type="spellStart"/>
      <w:r w:rsidRPr="001B269C">
        <w:rPr>
          <w:rFonts w:ascii="Arial" w:hAnsi="Arial" w:cs="Arial"/>
          <w:color w:val="242021"/>
          <w:sz w:val="20"/>
          <w:szCs w:val="20"/>
          <w:lang w:val="en-GB"/>
        </w:rPr>
        <w:t>mawè</w:t>
      </w:r>
      <w:proofErr w:type="spellEnd"/>
      <w:r w:rsidRPr="001B269C">
        <w:rPr>
          <w:rFonts w:ascii="Arial" w:hAnsi="Arial" w:cs="Arial"/>
          <w:color w:val="242021"/>
          <w:sz w:val="20"/>
          <w:szCs w:val="20"/>
          <w:lang w:val="en-GB"/>
        </w:rPr>
        <w:t xml:space="preserve"> fermentation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&lt;EndNote&gt;&lt;Cite&gt;&lt;Author&gt;Watanabe&lt;/Author&gt;&lt;Year&gt;2010&lt;/Year&gt;&lt;RecNum&gt;267&lt;/RecNum&gt;&lt;DisplayText&gt;[67]&lt;/DisplayText&gt;&lt;record&gt;&lt;rec-number&gt;267&lt;/rec-number&gt;&lt;foreign-keys&gt;&lt;key app="EN" db-id="zra9dwe29tr9a7e2pt8xtw0lttrfw9xtxatv" timestamp="1670576676"&gt;267&lt;/key&gt;&lt;/foreign-keys&gt;&lt;ref-type name="Journal Article"&gt;17&lt;/ref-type&gt;&lt;contributors&gt;&lt;authors&gt;&lt;author&gt;Watanabe, Itsuki&lt;/author&gt;&lt;author&gt;Nakamura, Toshihide&lt;/author&gt;&lt;author&gt;Shima, Jun&lt;/author&gt;&lt;/authors&gt;&lt;/contributors&gt;&lt;titles&gt;&lt;title&gt;Strategy for simultaneous saccharification and fermentation using a respiratory-deficient mutant of Candida glabrata for bioethanol production&lt;/title&gt;&lt;secondary-title&gt;Journal of Bioscience and Bioengineering&lt;/secondary-title&gt;&lt;/titles&gt;&lt;periodical&gt;&lt;full-title&gt;Journal of Bioscience and Bioengineering&lt;/full-title&gt;&lt;/periodical&gt;&lt;pages&gt;176-179&lt;/pages&gt;&lt;volume&gt;110&lt;/volume&gt;&lt;number&gt;2&lt;/number&gt;&lt;keywords&gt;&lt;keyword&gt;Bioethanol production&lt;/keyword&gt;&lt;keyword&gt;Candida glabrata&lt;/keyword&gt;&lt;keyword&gt;Respiratory-deficient mutant&lt;/keyword&gt;&lt;keyword&gt;SSF&lt;/keyword&gt;&lt;keyword&gt;Thermotolerance&lt;/keyword&gt;&lt;/keywords&gt;&lt;dates&gt;&lt;year&gt;2010&lt;/year&gt;&lt;pub-dates&gt;&lt;date&gt;2010/8//&lt;/date&gt;&lt;/pub-dates&gt;&lt;/dates&gt;&lt;publisher&gt;Elsevier&lt;/publisher&gt;&lt;urls&gt;&lt;/urls&gt;&lt;electronic-resource-num&gt;10.1016/j.jbiosc.2010.02.003&lt;/electronic-resource-num&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[67]</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p>
    <w:p w:rsidR="000F5D72" w:rsidRPr="001B269C" w:rsidRDefault="000F5D72" w:rsidP="000F5D72">
      <w:pPr>
        <w:pStyle w:val="Paragraphedeliste"/>
        <w:numPr>
          <w:ilvl w:val="0"/>
          <w:numId w:val="1"/>
        </w:numPr>
        <w:jc w:val="both"/>
        <w:rPr>
          <w:rFonts w:ascii="Arial" w:hAnsi="Arial" w:cs="Arial"/>
          <w:sz w:val="20"/>
          <w:szCs w:val="20"/>
          <w:lang w:val="en-GB"/>
        </w:rPr>
      </w:pPr>
      <w:r w:rsidRPr="001B269C">
        <w:rPr>
          <w:rFonts w:ascii="Arial" w:hAnsi="Arial" w:cs="Arial"/>
          <w:i/>
          <w:color w:val="000000"/>
          <w:sz w:val="20"/>
          <w:szCs w:val="20"/>
          <w:lang w:val="en-GB"/>
        </w:rPr>
        <w:t xml:space="preserve">P. </w:t>
      </w:r>
      <w:proofErr w:type="spellStart"/>
      <w:r w:rsidRPr="001B269C">
        <w:rPr>
          <w:rFonts w:ascii="Arial" w:hAnsi="Arial" w:cs="Arial"/>
          <w:i/>
          <w:color w:val="000000"/>
          <w:sz w:val="20"/>
          <w:szCs w:val="20"/>
          <w:lang w:val="en-GB"/>
        </w:rPr>
        <w:t>kudriavzevii</w:t>
      </w:r>
      <w:proofErr w:type="spellEnd"/>
      <w:r w:rsidRPr="001B269C">
        <w:rPr>
          <w:rFonts w:ascii="Arial" w:hAnsi="Arial" w:cs="Arial"/>
          <w:color w:val="000000"/>
          <w:sz w:val="20"/>
          <w:szCs w:val="20"/>
          <w:lang w:val="en-GB"/>
        </w:rPr>
        <w:t xml:space="preserve"> and LAB are in symbiotic association in </w:t>
      </w:r>
      <w:proofErr w:type="spellStart"/>
      <w:r w:rsidRPr="001B269C">
        <w:rPr>
          <w:rFonts w:ascii="Arial" w:hAnsi="Arial" w:cs="Arial"/>
          <w:color w:val="000000"/>
          <w:sz w:val="20"/>
          <w:szCs w:val="20"/>
          <w:lang w:val="en-GB"/>
        </w:rPr>
        <w:t>nunu</w:t>
      </w:r>
      <w:proofErr w:type="spellEnd"/>
      <w:r w:rsidRPr="001B269C">
        <w:rPr>
          <w:rFonts w:ascii="Arial" w:hAnsi="Arial" w:cs="Arial"/>
          <w:color w:val="000000"/>
          <w:sz w:val="20"/>
          <w:szCs w:val="20"/>
          <w:lang w:val="en-GB"/>
        </w:rPr>
        <w:t xml:space="preserve"> were they play a useful role in </w:t>
      </w:r>
      <w:proofErr w:type="spellStart"/>
      <w:r w:rsidRPr="001B269C">
        <w:rPr>
          <w:rFonts w:ascii="Arial" w:hAnsi="Arial" w:cs="Arial"/>
          <w:color w:val="000000"/>
          <w:sz w:val="20"/>
          <w:szCs w:val="20"/>
          <w:lang w:val="en-GB"/>
        </w:rPr>
        <w:t>flavor</w:t>
      </w:r>
      <w:proofErr w:type="spellEnd"/>
      <w:r w:rsidRPr="001B269C">
        <w:rPr>
          <w:rFonts w:ascii="Arial" w:hAnsi="Arial" w:cs="Arial"/>
          <w:color w:val="000000"/>
          <w:sz w:val="20"/>
          <w:szCs w:val="20"/>
          <w:lang w:val="en-GB"/>
        </w:rPr>
        <w:t xml:space="preserve"> development</w:t>
      </w:r>
      <w:r w:rsidRPr="001B269C">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&lt;EndNote&gt;&lt;Cite&gt;&lt;Author&gt;Akabanda&lt;/Author&gt;&lt;Year&gt;2013&lt;/Year&gt;&lt;RecNum&gt;295&lt;/RecNum&gt;&lt;DisplayText&gt;[24]&lt;/DisplayText&gt;&lt;record&gt;&lt;rec-number&gt;295&lt;/rec-number&gt;&lt;foreign-keys&gt;&lt;key app="EN" db-id="zra9dwe29tr9a7e2pt8xtw0lttrfw9xtxatv" timestamp="1670576676"&gt;295&lt;/key&gt;&lt;/foreign-keys&gt;&lt;ref-type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Pr="001B269C">
        <w:rPr>
          <w:rFonts w:ascii="Arial" w:hAnsi="Arial" w:cs="Arial"/>
          <w:color w:val="000000"/>
          <w:sz w:val="20"/>
          <w:szCs w:val="20"/>
          <w:lang w:val="en-GB"/>
        </w:rPr>
        <w:fldChar w:fldCharType="separate"/>
      </w:r>
      <w:r>
        <w:rPr>
          <w:rFonts w:ascii="Arial" w:hAnsi="Arial" w:cs="Arial"/>
          <w:noProof/>
          <w:color w:val="000000"/>
          <w:sz w:val="20"/>
          <w:szCs w:val="20"/>
          <w:lang w:val="en-GB"/>
        </w:rPr>
        <w:t>[24]</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w:t>
      </w:r>
    </w:p>
    <w:p w:rsidR="000F5D72" w:rsidRPr="001B269C" w:rsidRDefault="000F5D72" w:rsidP="000F5D72">
      <w:pPr>
        <w:pStyle w:val="Paragraphedeliste"/>
        <w:numPr>
          <w:ilvl w:val="0"/>
          <w:numId w:val="1"/>
        </w:numPr>
        <w:jc w:val="both"/>
        <w:rPr>
          <w:rFonts w:ascii="Arial" w:hAnsi="Arial" w:cs="Arial"/>
          <w:color w:val="242021"/>
          <w:sz w:val="20"/>
          <w:szCs w:val="20"/>
          <w:lang w:val="en-GB"/>
        </w:rPr>
      </w:pPr>
      <w:r w:rsidRPr="001B269C">
        <w:rPr>
          <w:rFonts w:ascii="Arial" w:hAnsi="Arial" w:cs="Arial"/>
          <w:i/>
          <w:color w:val="242021"/>
          <w:sz w:val="20"/>
          <w:szCs w:val="20"/>
          <w:lang w:val="en-GB"/>
        </w:rPr>
        <w:t>Lactobacillus</w:t>
      </w:r>
      <w:r w:rsidRPr="001B269C">
        <w:rPr>
          <w:rFonts w:ascii="Arial" w:hAnsi="Arial" w:cs="Arial"/>
          <w:color w:val="242021"/>
          <w:sz w:val="20"/>
          <w:szCs w:val="20"/>
          <w:lang w:val="en-GB"/>
        </w:rPr>
        <w:t xml:space="preserve"> and </w:t>
      </w:r>
      <w:r w:rsidRPr="001B269C">
        <w:rPr>
          <w:rFonts w:ascii="Arial" w:hAnsi="Arial" w:cs="Arial"/>
          <w:i/>
          <w:color w:val="242021"/>
          <w:sz w:val="20"/>
          <w:szCs w:val="20"/>
          <w:lang w:val="en-GB"/>
        </w:rPr>
        <w:t>Saccharomyces cerevisiae</w:t>
      </w:r>
      <w:r w:rsidRPr="001B269C">
        <w:rPr>
          <w:rFonts w:ascii="Arial" w:hAnsi="Arial" w:cs="Arial"/>
          <w:color w:val="242021"/>
          <w:sz w:val="20"/>
          <w:szCs w:val="20"/>
          <w:lang w:val="en-GB"/>
        </w:rPr>
        <w:t xml:space="preserve"> are implicated in flavour development during fermentation of maize for the production of </w:t>
      </w:r>
      <w:proofErr w:type="spellStart"/>
      <w:r w:rsidRPr="001B269C">
        <w:rPr>
          <w:rFonts w:ascii="Arial" w:hAnsi="Arial" w:cs="Arial"/>
          <w:color w:val="242021"/>
          <w:sz w:val="20"/>
          <w:szCs w:val="20"/>
          <w:lang w:val="en-GB"/>
        </w:rPr>
        <w:t>ogi</w:t>
      </w:r>
      <w:proofErr w:type="spellEnd"/>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&lt;EndNote&gt;&lt;Cite&gt;&lt;Author&gt;Osungbaro&lt;/Author&gt;&lt;Year&gt;2009&lt;/Year&gt;&lt;RecNum&gt;264&lt;/RecNum&gt;&lt;DisplayText&gt;[68]&lt;/DisplayText&gt;&lt;record&gt;&lt;rec-number&gt;264&lt;/rec-number&gt;&lt;foreign-keys&gt;&lt;key app="EN" db-id="zra9dwe29tr9a7e2pt8xtw0lttrfw9xtxatv" timestamp="1670576676"&gt;264&lt;/key&gt;&lt;/foreign-keys&gt;&lt;ref-type name="Journal Article"&gt;17&lt;/ref-type&gt;&lt;contributors&gt;&lt;authors&gt;&lt;author&gt;Osungbaro, T. O.&lt;/author&gt;&lt;/authors&gt;&lt;/contributors&gt;&lt;titles&gt;&lt;title&gt;Physical and nutritive properties of fermented cereal Foods&lt;/title&gt;&lt;secondary-title&gt;African J. Food Sc.&lt;/secondary-title&gt;&lt;/titles&gt;&lt;periodical&gt;&lt;full-title&gt;African J. Food Sc.&lt;/full-title&gt;&lt;/periodical&gt;&lt;pages&gt;23-27&lt;/pages&gt;&lt;volume&gt;3&lt;/volume&gt;&lt;number&gt;2&lt;/number&gt;&lt;dates&gt;&lt;year&gt;2009&lt;/year&gt;&lt;/dates&gt;&lt;urls&gt;&lt;/urls&gt;&lt;/record&gt;&lt;/Cite&gt;&lt;/EndNote&gt;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[68]</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p>
    <w:p w:rsidR="000F5D72" w:rsidRPr="001B269C" w:rsidRDefault="000F5D72" w:rsidP="000F5D72">
      <w:pPr>
        <w:pStyle w:val="Paragraphedeliste"/>
        <w:numPr>
          <w:ilvl w:val="0"/>
          <w:numId w:val="1"/>
        </w:numPr>
        <w:jc w:val="both"/>
        <w:rPr>
          <w:rFonts w:ascii="Arial" w:hAnsi="Arial" w:cs="Arial"/>
          <w:color w:val="242021"/>
          <w:sz w:val="20"/>
          <w:szCs w:val="20"/>
          <w:lang w:val="en-GB"/>
        </w:rPr>
      </w:pPr>
      <w:r w:rsidRPr="001B269C">
        <w:rPr>
          <w:rFonts w:ascii="Arial" w:hAnsi="Arial" w:cs="Arial"/>
          <w:i/>
          <w:color w:val="242021"/>
          <w:sz w:val="20"/>
          <w:szCs w:val="20"/>
          <w:lang w:val="en-GB"/>
        </w:rPr>
        <w:t>Saccharomyces cerevisiae</w:t>
      </w:r>
      <w:r w:rsidRPr="001B269C">
        <w:rPr>
          <w:rFonts w:ascii="Arial" w:hAnsi="Arial" w:cs="Arial"/>
          <w:color w:val="242021"/>
          <w:sz w:val="20"/>
          <w:szCs w:val="20"/>
          <w:lang w:val="en-GB"/>
        </w:rPr>
        <w:t xml:space="preserve"> is responsible for the final alcoholic fermentation which increase alcohol yield in </w:t>
      </w:r>
      <w:proofErr w:type="spellStart"/>
      <w:r w:rsidRPr="001B269C">
        <w:rPr>
          <w:rFonts w:ascii="Arial" w:hAnsi="Arial" w:cs="Arial"/>
          <w:color w:val="242021"/>
          <w:sz w:val="20"/>
          <w:szCs w:val="20"/>
          <w:lang w:val="en-GB"/>
        </w:rPr>
        <w:t>burukutu</w:t>
      </w:r>
      <w:proofErr w:type="spellEnd"/>
      <w:r w:rsidRPr="001B269C">
        <w:rPr>
          <w:rFonts w:ascii="Arial" w:hAnsi="Arial" w:cs="Arial"/>
          <w:color w:val="242021"/>
          <w:sz w:val="20"/>
          <w:szCs w:val="20"/>
          <w:lang w:val="en-GB"/>
        </w:rPr>
        <w:t xml:space="preserve">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&lt;EndNote&gt;&lt;Cite&gt;&lt;Author&gt;Atter&lt;/Author&gt;&lt;Year&gt;2014&lt;/Year&gt;&lt;RecNum&gt;254&lt;/RecNum&gt;&lt;DisplayText&gt;[40]&lt;/DisplayText&gt;&lt;record&gt;&lt;rec-number&gt;254&lt;/rec-number&gt;&lt;foreign-keys&gt;&lt;key app="EN" db-id="zra9dwe29tr9a7e2pt8xtw0lttrfw9xtxatv" timestamp="1670576676"&gt;254&lt;/key&gt;&lt;/foreign-keys&gt;&lt;ref-type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[40]</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Also responsible for the spontaneous fermentation of sorghum beer </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&lt;EndNote&gt;&lt;Cite&gt;&lt;Author&gt;Lyumugabe&lt;/Author&gt;&lt;Year&gt;2014&lt;/Year&gt;&lt;RecNum&gt;244&lt;/RecNum&gt;&lt;DisplayText&gt;[69]&lt;/DisplayText&gt;&lt;record&gt;&lt;rec-number&gt;244&lt;/rec-number&gt;&lt;foreign-keys&gt;&lt;key app="EN" db-id="zra9dwe29tr9a7e2pt8xtw0lttrfw9xtxatv" timestamp="1670576675"&gt;244&lt;/key&gt;&lt;/foreign-keys&gt;&lt;ref-type name="Journal Article"&gt;17&lt;/ref-type&gt;&lt;contributors&gt;&lt;authors&gt;&lt;author&gt;Lyumugabe, François&lt;/author&gt;&lt;author&gt;Uyisenga, Jeanne Primitive&lt;/author&gt;&lt;author&gt;Songa, Emmanuel Bajyana&lt;/author&gt;&lt;author&gt;Thonart, Philippe&lt;/author&gt;&lt;/authors&gt;&lt;/contributors&gt;&lt;titles&gt;&lt;title&gt;Production of traditional sorghum beer “Ikigage” using Saccharomyces cerevisae, Lactobacillus fermentum and Issatckenkia orientalis as starter cultures&lt;/title&gt;&lt;secondary-title&gt;Food and nutrition sciences&lt;/secondary-title&gt;&lt;/titles&gt;&lt;periodical&gt;&lt;full-title&gt;Food and Nutrition Sciences&lt;/full-title&gt;&lt;/periodical&gt;&lt;volume&gt;2014&lt;/volume&gt;&lt;dates&gt;&lt;year&gt;2014&lt;/year&gt;&lt;/dates&gt;&lt;publisher&gt;Scientific Research Publishing&lt;/publisher&gt;&lt;urls&gt;&lt;/urls&gt;&lt;/record&gt;&lt;/Cite&gt;&lt;/EndNote&gt;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[69]</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r w:rsidRPr="001B269C">
        <w:rPr>
          <w:rFonts w:ascii="Arial" w:hAnsi="Arial" w:cs="Arial"/>
          <w:i/>
          <w:color w:val="242021"/>
          <w:sz w:val="20"/>
          <w:szCs w:val="20"/>
          <w:lang w:val="en-GB"/>
        </w:rPr>
        <w:t>S. cerevisiae</w:t>
      </w:r>
      <w:r w:rsidRPr="001B269C">
        <w:rPr>
          <w:rFonts w:ascii="Arial" w:hAnsi="Arial" w:cs="Arial"/>
          <w:color w:val="242021"/>
          <w:sz w:val="20"/>
          <w:szCs w:val="20"/>
          <w:lang w:val="en-GB"/>
        </w:rPr>
        <w:t xml:space="preserve"> is fully accepted for human consumption and is the most common food grade yeast</w:t>
      </w:r>
      <w:r w:rsidRPr="001B269C">
        <w:rPr>
          <w:rFonts w:ascii="Arial" w:hAnsi="Arial" w:cs="Arial"/>
          <w:color w:val="242021"/>
          <w:sz w:val="20"/>
          <w:szCs w:val="20"/>
          <w:lang w:val="en-GB"/>
        </w:rPr>
        <w:fldChar w:fldCharType="begin"/>
      </w:r>
      <w:r>
        <w:rPr>
          <w:rFonts w:ascii="Arial" w:hAnsi="Arial" w:cs="Arial"/>
          <w:color w:val="242021"/>
          <w:sz w:val="20"/>
          <w:szCs w:val="20"/>
          <w:lang w:val="en-GB"/>
        </w:rPr>
        <w:instrText xml:space="preserve"> ADDIN EN.CITE &lt;EndNote&gt;&lt;Cite&gt;&lt;Author&gt;Bekatorou&lt;/Author&gt;&lt;Year&gt;2006&lt;/Year&gt;&lt;RecNum&gt;245&lt;/RecNum&gt;&lt;DisplayText&gt;[70]&lt;/DisplayText&gt;&lt;record&gt;&lt;rec-number&gt;245&lt;/rec-number&gt;&lt;foreign-keys&gt;&lt;key app="EN" db-id="zra9dwe29tr9a7e2pt8xtw0lttrfw9xtxatv" timestamp="1670576675"&gt;245&lt;/key&gt;&lt;/foreign-keys&gt;&lt;ref-type name="Journal Article"&gt;17&lt;/ref-type&gt;&lt;contributors&gt;&lt;authors&gt;&lt;author&gt;Bekatorou, Argyro&lt;/author&gt;&lt;author&gt;Psarianos, Costas&lt;/author&gt;&lt;author&gt;Koutinas, Athanasios A.&lt;/author&gt;&lt;/authors&gt;&lt;/contributors&gt;&lt;titles&gt;&lt;title&gt;Production of food grade yeasts&lt;/title&gt;&lt;secondary-title&gt;Food Technology &amp;amp; Biotechnology&lt;/secondary-title&gt;&lt;/titles&gt;&lt;periodical&gt;&lt;full-title&gt;Food Technology &amp;amp; Biotechnology&lt;/full-title&gt;&lt;/periodical&gt;&lt;volume&gt;44&lt;/volume&gt;&lt;number&gt;3&lt;/number&gt;&lt;dates&gt;&lt;year&gt;2006&lt;/year&gt;&lt;/dates&gt;&lt;urls&gt;&lt;/urls&gt;&lt;/record&gt;&lt;/Cite&gt;&lt;/EndNote&gt;</w:instrText>
      </w:r>
      <w:r w:rsidRPr="001B269C">
        <w:rPr>
          <w:rFonts w:ascii="Arial" w:hAnsi="Arial" w:cs="Arial"/>
          <w:color w:val="242021"/>
          <w:sz w:val="20"/>
          <w:szCs w:val="20"/>
          <w:lang w:val="en-GB"/>
        </w:rPr>
        <w:fldChar w:fldCharType="separate"/>
      </w:r>
      <w:r>
        <w:rPr>
          <w:rFonts w:ascii="Arial" w:hAnsi="Arial" w:cs="Arial"/>
          <w:noProof/>
          <w:color w:val="242021"/>
          <w:sz w:val="20"/>
          <w:szCs w:val="20"/>
          <w:lang w:val="en-GB"/>
        </w:rPr>
        <w:t>[70]</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w:t>
      </w:r>
    </w:p>
    <w:p w:rsidR="000F5D72" w:rsidRPr="000F5D72" w:rsidRDefault="000F5D72" w:rsidP="000F5D72">
      <w:pPr>
        <w:pStyle w:val="Titre1"/>
        <w:numPr>
          <w:ilvl w:val="0"/>
          <w:numId w:val="5"/>
        </w:numPr>
        <w:rPr>
          <w:rFonts w:ascii="Arial" w:hAnsi="Arial" w:cs="Arial"/>
          <w:b/>
          <w:bCs/>
          <w:sz w:val="20"/>
          <w:szCs w:val="20"/>
          <w:lang w:val="en-GB"/>
        </w:rPr>
      </w:pPr>
      <w:bookmarkStart w:id="1" w:name="_GoBack"/>
      <w:r w:rsidRPr="000F5D72">
        <w:rPr>
          <w:rFonts w:ascii="Arial" w:hAnsi="Arial" w:cs="Arial"/>
          <w:b/>
          <w:bCs/>
          <w:sz w:val="20"/>
          <w:szCs w:val="20"/>
          <w:lang w:val="en-GB"/>
        </w:rPr>
        <w:t>Metabolites produced by fungi cells in foods</w:t>
      </w:r>
    </w:p>
    <w:bookmarkEnd w:id="1"/>
    <w:p w:rsidR="000F5D72" w:rsidRPr="000F5D72" w:rsidRDefault="000F5D72" w:rsidP="000F5D72">
      <w:pPr>
        <w:jc w:val="both"/>
        <w:rPr>
          <w:rFonts w:ascii="Arial" w:hAnsi="Arial" w:cs="Arial"/>
          <w:sz w:val="20"/>
          <w:szCs w:val="20"/>
          <w:lang w:val="en-GB"/>
        </w:rPr>
      </w:pPr>
      <w:r w:rsidRPr="000F5D72">
        <w:rPr>
          <w:rFonts w:ascii="Arial" w:hAnsi="Arial" w:cs="Arial"/>
          <w:color w:val="000000"/>
          <w:sz w:val="20"/>
          <w:szCs w:val="20"/>
          <w:lang w:val="en-GB"/>
        </w:rPr>
        <w:t>Yeasts also play detrimental role in the spoilage of foods and beverages and some can be pathogenic</w:t>
      </w:r>
      <w:r w:rsidRPr="000F5D72">
        <w:rPr>
          <w:rFonts w:ascii="Arial" w:hAnsi="Arial" w:cs="Arial"/>
          <w:color w:val="000000"/>
          <w:sz w:val="20"/>
          <w:szCs w:val="20"/>
          <w:lang w:val="en-GB"/>
        </w:rPr>
        <w:fldChar w:fldCharType="begin"/>
      </w:r>
      <w:r w:rsidRPr="000F5D72">
        <w:rPr>
          <w:rFonts w:ascii="Arial" w:hAnsi="Arial" w:cs="Arial"/>
          <w:color w:val="000000"/>
          <w:sz w:val="20"/>
          <w:szCs w:val="20"/>
          <w:lang w:val="en-GB"/>
        </w:rPr>
        <w:instrText xml:space="preserve"> ADDIN EN.CITE &lt;EndNote&gt;&lt;Cite&gt;&lt;Author&gt;Erten&lt;/Author&gt;&lt;Year&gt;2014&lt;/Year&gt;&lt;RecNum&gt;229&lt;/RecNum&gt;&lt;DisplayText&gt;[71]&lt;/DisplayText&gt;&lt;record&gt;&lt;rec-number&gt;229&lt;/rec-number&gt;&lt;foreign-keys&gt;&lt;key app="EN" db-id="zra9dwe29tr9a7e2pt8xtw0lttrfw9xtxatv" timestamp="1670576675"&gt;229&lt;/key&gt;&lt;/foreign-keys&gt;&lt;ref-type name="Journal Article"&gt;17&lt;/ref-type&gt;&lt;contributors&gt;&lt;authors&gt;&lt;author&gt;Erten, Hüseyin&lt;/author&gt;&lt;author&gt;Ağirman, Bilal&lt;/author&gt;&lt;author&gt;Gündüz, Cennet Pelin Boyaci&lt;/author&gt;&lt;author&gt;Çarşanba, Erdem&lt;/author&gt;&lt;author&gt;Sert, Selvihan&lt;/author&gt;&lt;author&gt;Bircan, Sezgi&lt;/author&gt;&lt;author&gt;Tangüler, Hasan&lt;/author&gt;&lt;/authors&gt;&lt;/contributors&gt;&lt;titles&gt;&lt;title&gt;Importance of yeasts and lactic acid bacteria in food processing&lt;/title&gt;&lt;secondary-title&gt;Food Engineering Series&lt;/secondary-title&gt;&lt;/titles&gt;&lt;periodical&gt;&lt;full-title&gt;Food Engineering Series&lt;/full-title&gt;&lt;/periodical&gt;&lt;pages&gt;351-378&lt;/pages&gt;&lt;keywords&gt;&lt;keyword&gt;Kluyveromyces marxianus&lt;/keyword&gt;&lt;keyword&gt;Lactic acid bacterium&lt;/keyword&gt;&lt;keyword&gt;Lactobacillus plantarum&lt;/keyword&gt;&lt;keyword&gt;Leuconostoc mesenteroides&lt;/keyword&gt;&lt;keyword&gt;Wine yeast&lt;/keyword&gt;&lt;/keywords&gt;&lt;dates&gt;&lt;year&gt;2014&lt;/year&gt;&lt;/dates&gt;&lt;publisher&gt;Springer&lt;/publisher&gt;&lt;urls&gt;&lt;related-urls&gt;&lt;url&gt;https://link.springer.com/chapter/10.1007/978-1-4939-1378-7_14&lt;/url&gt;&lt;/related-urls&gt;&lt;/urls&gt;&lt;electronic-resource-num&gt;10.1007/978-1-4939-1378-7_14/COVER/&lt;/electronic-resource-num&gt;&lt;/record&gt;&lt;/Cite&gt;&lt;/EndNote&gt;</w:instrText>
      </w:r>
      <w:r w:rsidRPr="000F5D72">
        <w:rPr>
          <w:rFonts w:ascii="Arial" w:hAnsi="Arial" w:cs="Arial"/>
          <w:color w:val="000000"/>
          <w:sz w:val="20"/>
          <w:szCs w:val="20"/>
          <w:lang w:val="en-GB"/>
        </w:rPr>
        <w:fldChar w:fldCharType="separate"/>
      </w:r>
      <w:r w:rsidRPr="000F5D72">
        <w:rPr>
          <w:rFonts w:ascii="Arial" w:hAnsi="Arial" w:cs="Arial"/>
          <w:noProof/>
          <w:color w:val="000000"/>
          <w:sz w:val="20"/>
          <w:szCs w:val="20"/>
          <w:lang w:val="en-GB"/>
        </w:rPr>
        <w:t>[71]</w:t>
      </w:r>
      <w:r w:rsidRPr="000F5D72">
        <w:rPr>
          <w:rFonts w:ascii="Arial" w:hAnsi="Arial" w:cs="Arial"/>
          <w:color w:val="000000"/>
          <w:sz w:val="20"/>
          <w:szCs w:val="20"/>
          <w:lang w:val="en-GB"/>
        </w:rPr>
        <w:fldChar w:fldCharType="end"/>
      </w:r>
      <w:r w:rsidRPr="000F5D72">
        <w:rPr>
          <w:rFonts w:ascii="Arial" w:hAnsi="Arial" w:cs="Arial"/>
          <w:color w:val="000000"/>
          <w:sz w:val="20"/>
          <w:szCs w:val="20"/>
          <w:lang w:val="en-GB"/>
        </w:rPr>
        <w:t xml:space="preserve">. </w:t>
      </w:r>
      <w:r w:rsidRPr="000F5D72">
        <w:rPr>
          <w:rFonts w:ascii="Arial" w:hAnsi="Arial" w:cs="Arial"/>
          <w:sz w:val="20"/>
          <w:szCs w:val="20"/>
          <w:lang w:val="en-GB"/>
        </w:rPr>
        <w:t xml:space="preserve">Indeed, according to </w:t>
      </w:r>
      <w:r w:rsidRPr="000F5D72">
        <w:rPr>
          <w:rFonts w:ascii="Arial" w:hAnsi="Arial" w:cs="Arial"/>
          <w:sz w:val="20"/>
          <w:szCs w:val="20"/>
          <w:lang w:val="en-GB"/>
        </w:rPr>
        <w:fldChar w:fldCharType="begin"/>
      </w:r>
      <w:r w:rsidRPr="000F5D72">
        <w:rPr>
          <w:rFonts w:ascii="Arial" w:hAnsi="Arial" w:cs="Arial"/>
          <w:sz w:val="20"/>
          <w:szCs w:val="20"/>
          <w:lang w:val="en-GB"/>
        </w:rPr>
        <w:instrText xml:space="preserve"> ADDIN EN.CITE &lt;EndNote&gt;&lt;Cite&gt;&lt;Author&gt;Rai&lt;/Author&gt;&lt;Year&gt;2016&lt;/Year&gt;&lt;RecNum&gt;241&lt;/RecNum&gt;&lt;DisplayText&gt;[3]&lt;/DisplayText&gt;&lt;record&gt;&lt;rec-number&gt;241&lt;/rec-number&gt;&lt;foreign-keys&gt;&lt;key app="EN" db-id="zra9dwe29tr9a7e2pt8xtw0lttrfw9xtxatv" timestamp="1670576675"&gt;241&lt;/key&gt;&lt;/foreign-keys&gt;&lt;ref-type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Pr="000F5D72">
        <w:rPr>
          <w:rFonts w:ascii="Arial" w:hAnsi="Arial" w:cs="Arial"/>
          <w:sz w:val="20"/>
          <w:szCs w:val="20"/>
          <w:lang w:val="en-GB"/>
        </w:rPr>
        <w:fldChar w:fldCharType="separate"/>
      </w:r>
      <w:r w:rsidRPr="000F5D72">
        <w:rPr>
          <w:rFonts w:ascii="Arial" w:hAnsi="Arial" w:cs="Arial"/>
          <w:noProof/>
          <w:sz w:val="20"/>
          <w:szCs w:val="20"/>
          <w:lang w:val="en-GB"/>
        </w:rPr>
        <w:t>[3]</w:t>
      </w:r>
      <w:r w:rsidRPr="000F5D72">
        <w:rPr>
          <w:rFonts w:ascii="Arial" w:hAnsi="Arial" w:cs="Arial"/>
          <w:sz w:val="20"/>
          <w:szCs w:val="20"/>
          <w:lang w:val="en-GB"/>
        </w:rPr>
        <w:fldChar w:fldCharType="end"/>
      </w:r>
      <w:r w:rsidRPr="000F5D72">
        <w:rPr>
          <w:rFonts w:ascii="Arial" w:hAnsi="Arial" w:cs="Arial"/>
          <w:sz w:val="20"/>
          <w:szCs w:val="20"/>
          <w:lang w:val="en-GB"/>
        </w:rPr>
        <w:t xml:space="preserve"> a</w:t>
      </w:r>
      <w:r w:rsidRPr="000F5D72">
        <w:rPr>
          <w:rFonts w:ascii="Arial" w:hAnsi="Arial" w:cs="Arial"/>
          <w:color w:val="000000"/>
          <w:sz w:val="20"/>
          <w:szCs w:val="20"/>
          <w:lang w:val="en-GB"/>
        </w:rPr>
        <w:t xml:space="preserve">gricultural products are susceptible to fungal invasion such as </w:t>
      </w:r>
      <w:r w:rsidRPr="000F5D72">
        <w:rPr>
          <w:rFonts w:ascii="Arial" w:hAnsi="Arial" w:cs="Arial"/>
          <w:i/>
          <w:color w:val="000000"/>
          <w:sz w:val="20"/>
          <w:szCs w:val="20"/>
          <w:lang w:val="en-GB"/>
        </w:rPr>
        <w:t xml:space="preserve">Aspergillus, </w:t>
      </w:r>
      <w:proofErr w:type="spellStart"/>
      <w:r w:rsidRPr="000F5D72">
        <w:rPr>
          <w:rFonts w:ascii="Arial" w:hAnsi="Arial" w:cs="Arial"/>
          <w:i/>
          <w:color w:val="000000"/>
          <w:sz w:val="20"/>
          <w:szCs w:val="20"/>
          <w:lang w:val="en-GB"/>
        </w:rPr>
        <w:t>Penicillium</w:t>
      </w:r>
      <w:proofErr w:type="spellEnd"/>
      <w:r w:rsidRPr="000F5D72">
        <w:rPr>
          <w:rFonts w:ascii="Arial" w:hAnsi="Arial" w:cs="Arial"/>
          <w:i/>
          <w:color w:val="000000"/>
          <w:sz w:val="20"/>
          <w:szCs w:val="20"/>
          <w:lang w:val="en-GB"/>
        </w:rPr>
        <w:t xml:space="preserve">, </w:t>
      </w:r>
      <w:proofErr w:type="spellStart"/>
      <w:r w:rsidRPr="000F5D72">
        <w:rPr>
          <w:rFonts w:ascii="Arial" w:hAnsi="Arial" w:cs="Arial"/>
          <w:i/>
          <w:color w:val="000000"/>
          <w:sz w:val="20"/>
          <w:szCs w:val="20"/>
          <w:lang w:val="en-GB"/>
        </w:rPr>
        <w:t>Fusarium</w:t>
      </w:r>
      <w:proofErr w:type="spellEnd"/>
      <w:r w:rsidRPr="000F5D72">
        <w:rPr>
          <w:rFonts w:ascii="Arial" w:hAnsi="Arial" w:cs="Arial"/>
          <w:color w:val="000000"/>
          <w:sz w:val="20"/>
          <w:szCs w:val="20"/>
          <w:lang w:val="en-GB"/>
        </w:rPr>
        <w:t xml:space="preserve"> and </w:t>
      </w:r>
      <w:proofErr w:type="spellStart"/>
      <w:r w:rsidRPr="000F5D72">
        <w:rPr>
          <w:rFonts w:ascii="Arial" w:hAnsi="Arial" w:cs="Arial"/>
          <w:i/>
          <w:color w:val="000000"/>
          <w:sz w:val="20"/>
          <w:szCs w:val="20"/>
          <w:lang w:val="en-GB"/>
        </w:rPr>
        <w:t>Claviceps</w:t>
      </w:r>
      <w:proofErr w:type="spellEnd"/>
      <w:r w:rsidRPr="000F5D72">
        <w:rPr>
          <w:rFonts w:ascii="Arial" w:hAnsi="Arial" w:cs="Arial"/>
          <w:color w:val="000000"/>
          <w:sz w:val="20"/>
          <w:szCs w:val="20"/>
          <w:lang w:val="en-GB"/>
        </w:rPr>
        <w:t xml:space="preserve"> species, which may produce mycotoxins in the field before harvest, during harvesting, or during storage and processing. </w:t>
      </w:r>
      <w:r w:rsidRPr="000F5D72">
        <w:rPr>
          <w:rFonts w:ascii="Arial" w:hAnsi="Arial" w:cs="Arial"/>
          <w:sz w:val="20"/>
          <w:szCs w:val="20"/>
          <w:lang w:val="en-GB"/>
        </w:rPr>
        <w:t xml:space="preserve">In fact, </w:t>
      </w:r>
      <w:r w:rsidRPr="000F5D72">
        <w:rPr>
          <w:rFonts w:ascii="Arial" w:hAnsi="Arial" w:cs="Arial"/>
          <w:color w:val="000000"/>
          <w:sz w:val="20"/>
          <w:szCs w:val="20"/>
          <w:lang w:val="en-GB"/>
        </w:rPr>
        <w:t xml:space="preserve">fungal strain, climatic and geographical conditions, cultivation technique, and crop protection, particularly during cultivation and storage are factors, which influence </w:t>
      </w:r>
      <w:r w:rsidRPr="000F5D72">
        <w:rPr>
          <w:rFonts w:ascii="Arial" w:hAnsi="Arial" w:cs="Arial"/>
          <w:sz w:val="20"/>
          <w:szCs w:val="20"/>
          <w:lang w:val="en-GB"/>
        </w:rPr>
        <w:t>m</w:t>
      </w:r>
      <w:r w:rsidRPr="000F5D72">
        <w:rPr>
          <w:rFonts w:ascii="Arial" w:hAnsi="Arial" w:cs="Arial"/>
          <w:color w:val="000000"/>
          <w:sz w:val="20"/>
          <w:szCs w:val="20"/>
          <w:lang w:val="en-GB"/>
        </w:rPr>
        <w:t xml:space="preserve">ycotoxin production. The </w:t>
      </w:r>
      <w:proofErr w:type="spellStart"/>
      <w:r w:rsidRPr="000F5D72">
        <w:rPr>
          <w:rFonts w:ascii="Arial" w:hAnsi="Arial" w:cs="Arial"/>
          <w:color w:val="000000"/>
          <w:sz w:val="20"/>
          <w:szCs w:val="20"/>
          <w:lang w:val="en-GB"/>
        </w:rPr>
        <w:t>fungies</w:t>
      </w:r>
      <w:proofErr w:type="spellEnd"/>
      <w:r w:rsidRPr="000F5D72">
        <w:rPr>
          <w:rFonts w:ascii="Arial" w:hAnsi="Arial" w:cs="Arial"/>
          <w:color w:val="000000"/>
          <w:sz w:val="20"/>
          <w:szCs w:val="20"/>
          <w:lang w:val="en-GB"/>
        </w:rPr>
        <w:t xml:space="preserve"> species are also </w:t>
      </w:r>
      <w:proofErr w:type="spellStart"/>
      <w:r w:rsidRPr="000F5D72">
        <w:rPr>
          <w:rFonts w:ascii="Arial" w:hAnsi="Arial" w:cs="Arial"/>
          <w:color w:val="000000"/>
          <w:sz w:val="20"/>
          <w:szCs w:val="20"/>
          <w:lang w:val="en-GB"/>
        </w:rPr>
        <w:t>know</w:t>
      </w:r>
      <w:proofErr w:type="spellEnd"/>
      <w:r w:rsidRPr="000F5D72">
        <w:rPr>
          <w:rFonts w:ascii="Arial" w:hAnsi="Arial" w:cs="Arial"/>
          <w:color w:val="000000"/>
          <w:sz w:val="20"/>
          <w:szCs w:val="20"/>
          <w:lang w:val="en-GB"/>
        </w:rPr>
        <w:t xml:space="preserve"> as exopolysaccharides </w:t>
      </w:r>
      <w:r w:rsidRPr="000F5D72">
        <w:rPr>
          <w:rFonts w:ascii="Arial" w:hAnsi="Arial" w:cs="Arial"/>
          <w:sz w:val="20"/>
          <w:szCs w:val="20"/>
          <w:lang w:val="en-US"/>
        </w:rPr>
        <w:t xml:space="preserve">(EPSs) </w:t>
      </w:r>
      <w:r w:rsidRPr="000F5D72">
        <w:rPr>
          <w:rFonts w:ascii="Arial" w:hAnsi="Arial" w:cs="Arial"/>
          <w:color w:val="000000"/>
          <w:sz w:val="20"/>
          <w:szCs w:val="20"/>
          <w:lang w:val="en-GB"/>
        </w:rPr>
        <w:t>producers</w:t>
      </w:r>
      <w:r w:rsidRPr="000F5D72">
        <w:rPr>
          <w:rFonts w:ascii="Arial" w:hAnsi="Arial" w:cs="Arial"/>
          <w:color w:val="000000"/>
          <w:sz w:val="20"/>
          <w:szCs w:val="20"/>
          <w:lang w:val="en-GB"/>
        </w:rPr>
        <w:fldChar w:fldCharType="begin"/>
      </w:r>
      <w:r w:rsidRPr="000F5D72">
        <w:rPr>
          <w:rFonts w:ascii="Arial" w:hAnsi="Arial" w:cs="Arial"/>
          <w:color w:val="000000"/>
          <w:sz w:val="20"/>
          <w:szCs w:val="20"/>
          <w:lang w:val="en-GB"/>
        </w:rPr>
        <w:instrText xml:space="preserve"> ADDIN EN.CITE &lt;EndNote&gt;&lt;Cite&gt;&lt;Author&gt;Osemwegie&lt;/Author&gt;&lt;Year&gt;2020&lt;/Year&gt;&lt;RecNum&gt;69&lt;/RecNum&gt;&lt;DisplayText&gt;[72]&lt;/DisplayText&gt;&lt;record&gt;&lt;rec-number&gt;69&lt;/rec-number&gt;&lt;foreign-keys&gt;&lt;key app="EN" db-id="zra9dwe29tr9a7e2pt8xtw0lttrfw9xtxatv" timestamp="1670576674"&gt;69&lt;/key&gt;&lt;/foreign-keys&gt;&lt;ref-type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Pr="000F5D72">
        <w:rPr>
          <w:rFonts w:ascii="Arial" w:hAnsi="Arial" w:cs="Arial"/>
          <w:color w:val="000000"/>
          <w:sz w:val="20"/>
          <w:szCs w:val="20"/>
          <w:lang w:val="en-GB"/>
        </w:rPr>
        <w:fldChar w:fldCharType="separate"/>
      </w:r>
      <w:r w:rsidRPr="000F5D72">
        <w:rPr>
          <w:rFonts w:ascii="Arial" w:hAnsi="Arial" w:cs="Arial"/>
          <w:noProof/>
          <w:color w:val="000000"/>
          <w:sz w:val="20"/>
          <w:szCs w:val="20"/>
          <w:lang w:val="en-GB"/>
        </w:rPr>
        <w:t>[72]</w:t>
      </w:r>
      <w:r w:rsidRPr="000F5D72">
        <w:rPr>
          <w:rFonts w:ascii="Arial" w:hAnsi="Arial" w:cs="Arial"/>
          <w:color w:val="000000"/>
          <w:sz w:val="20"/>
          <w:szCs w:val="20"/>
          <w:lang w:val="en-GB"/>
        </w:rPr>
        <w:fldChar w:fldCharType="end"/>
      </w:r>
      <w:r w:rsidRPr="000F5D72">
        <w:rPr>
          <w:rFonts w:ascii="Arial" w:hAnsi="Arial" w:cs="Arial"/>
          <w:sz w:val="20"/>
          <w:szCs w:val="20"/>
          <w:lang w:val="en-US"/>
        </w:rPr>
        <w:t xml:space="preserve">. The metabolites produced by fungi species in foods </w:t>
      </w:r>
      <w:proofErr w:type="gramStart"/>
      <w:r w:rsidRPr="000F5D72">
        <w:rPr>
          <w:rFonts w:ascii="Arial" w:hAnsi="Arial" w:cs="Arial"/>
          <w:sz w:val="20"/>
          <w:szCs w:val="20"/>
          <w:lang w:val="en-US"/>
        </w:rPr>
        <w:t>are listed</w:t>
      </w:r>
      <w:proofErr w:type="gramEnd"/>
      <w:r w:rsidRPr="000F5D72">
        <w:rPr>
          <w:rFonts w:ascii="Arial" w:hAnsi="Arial" w:cs="Arial"/>
          <w:sz w:val="20"/>
          <w:szCs w:val="20"/>
          <w:lang w:val="en-US"/>
        </w:rPr>
        <w:t xml:space="preserve"> below:   </w:t>
      </w:r>
    </w:p>
    <w:p w:rsidR="000F5D72" w:rsidRPr="000F5D72" w:rsidRDefault="000F5D72" w:rsidP="000F5D72">
      <w:pPr>
        <w:pStyle w:val="AbstractandHeaderIntechOpen"/>
        <w:numPr>
          <w:ilvl w:val="0"/>
          <w:numId w:val="4"/>
        </w:numPr>
        <w:spacing w:after="0"/>
        <w:jc w:val="both"/>
        <w:rPr>
          <w:rFonts w:ascii="Arial" w:hAnsi="Arial" w:cs="Arial"/>
          <w:color w:val="auto"/>
          <w:sz w:val="20"/>
          <w:szCs w:val="20"/>
          <w:lang w:val="en-GB"/>
        </w:rPr>
      </w:pPr>
      <w:r w:rsidRPr="000F5D72">
        <w:rPr>
          <w:rFonts w:ascii="Arial" w:hAnsi="Arial" w:cs="Arial"/>
          <w:color w:val="auto"/>
          <w:sz w:val="20"/>
          <w:szCs w:val="20"/>
          <w:lang w:val="en-GB"/>
        </w:rPr>
        <w:t xml:space="preserve">Exopolysaccharides (EPSs): </w:t>
      </w:r>
      <w:proofErr w:type="gramStart"/>
      <w:r w:rsidRPr="000F5D72">
        <w:rPr>
          <w:rFonts w:ascii="Arial" w:hAnsi="Arial" w:cs="Arial"/>
          <w:b w:val="0"/>
          <w:color w:val="auto"/>
          <w:sz w:val="20"/>
          <w:szCs w:val="20"/>
          <w:lang w:val="en-GB"/>
        </w:rPr>
        <w:t>have been shown</w:t>
      </w:r>
      <w:proofErr w:type="gramEnd"/>
      <w:r w:rsidRPr="000F5D72">
        <w:rPr>
          <w:rFonts w:ascii="Arial" w:hAnsi="Arial" w:cs="Arial"/>
          <w:b w:val="0"/>
          <w:color w:val="auto"/>
          <w:sz w:val="20"/>
          <w:szCs w:val="20"/>
          <w:lang w:val="en-GB"/>
        </w:rPr>
        <w:t xml:space="preserve"> to have, antioxidant, anti-</w:t>
      </w:r>
      <w:proofErr w:type="spellStart"/>
      <w:r w:rsidRPr="000F5D72">
        <w:rPr>
          <w:rFonts w:ascii="Arial" w:hAnsi="Arial" w:cs="Arial"/>
          <w:b w:val="0"/>
          <w:color w:val="auto"/>
          <w:sz w:val="20"/>
          <w:szCs w:val="20"/>
          <w:lang w:val="en-GB"/>
        </w:rPr>
        <w:t>tumor</w:t>
      </w:r>
      <w:proofErr w:type="spellEnd"/>
      <w:r w:rsidRPr="000F5D72">
        <w:rPr>
          <w:rFonts w:ascii="Arial" w:hAnsi="Arial" w:cs="Arial"/>
          <w:b w:val="0"/>
          <w:color w:val="auto"/>
          <w:sz w:val="20"/>
          <w:szCs w:val="20"/>
          <w:lang w:val="en-GB"/>
        </w:rPr>
        <w:t xml:space="preserve"> and antiviral activities. They also enhance soil aridity and nutritional value of food consumed by humans. Their innocuous domestic and commercial versatility and biotechnological relevance is a reliable confirmation of the recent attention accorded to EPSs by the global research community </w:t>
      </w:r>
      <w:r w:rsidRPr="000F5D72">
        <w:rPr>
          <w:rFonts w:ascii="Arial" w:hAnsi="Arial" w:cs="Arial"/>
          <w:b w:val="0"/>
          <w:color w:val="auto"/>
          <w:sz w:val="20"/>
          <w:szCs w:val="20"/>
        </w:rPr>
        <w:fldChar w:fldCharType="begin"/>
      </w:r>
      <w:r w:rsidRPr="000F5D72">
        <w:rPr>
          <w:rFonts w:ascii="Arial" w:hAnsi="Arial" w:cs="Arial"/>
          <w:b w:val="0"/>
          <w:color w:val="auto"/>
          <w:sz w:val="20"/>
          <w:szCs w:val="20"/>
          <w:lang w:val="en-GB"/>
        </w:rPr>
        <w:instrText xml:space="preserve"> ADDIN EN.CITE &lt;EndNote&gt;&lt;Cite&gt;&lt;Author&gt;Osemwegie&lt;/Author&gt;&lt;Year&gt;2020&lt;/Year&gt;&lt;RecNum&gt;69&lt;/RecNum&gt;&lt;DisplayText&gt;[72]&lt;/DisplayText&gt;&lt;record&gt;&lt;rec-number&gt;69&lt;/rec-number&gt;&lt;foreign-keys&gt;&lt;key app="EN" db-id="zra9dwe29tr9a7e2pt8xtw0lttrfw9xtxatv" timestamp="1670576674"&gt;69&lt;/key&gt;&lt;/foreign-keys&gt;&lt;ref-type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Pr="000F5D72">
        <w:rPr>
          <w:rFonts w:ascii="Arial" w:hAnsi="Arial" w:cs="Arial"/>
          <w:b w:val="0"/>
          <w:color w:val="auto"/>
          <w:sz w:val="20"/>
          <w:szCs w:val="20"/>
        </w:rPr>
        <w:fldChar w:fldCharType="separate"/>
      </w:r>
      <w:r w:rsidRPr="000F5D72">
        <w:rPr>
          <w:rFonts w:ascii="Arial" w:hAnsi="Arial" w:cs="Arial"/>
          <w:b w:val="0"/>
          <w:noProof/>
          <w:color w:val="auto"/>
          <w:sz w:val="20"/>
          <w:szCs w:val="20"/>
          <w:lang w:val="en-GB"/>
        </w:rPr>
        <w:t>[72]</w:t>
      </w:r>
      <w:r w:rsidRPr="000F5D72">
        <w:rPr>
          <w:rFonts w:ascii="Arial" w:hAnsi="Arial" w:cs="Arial"/>
          <w:b w:val="0"/>
          <w:color w:val="auto"/>
          <w:sz w:val="20"/>
          <w:szCs w:val="20"/>
        </w:rPr>
        <w:fldChar w:fldCharType="end"/>
      </w:r>
      <w:r w:rsidRPr="000F5D72">
        <w:rPr>
          <w:rFonts w:ascii="Arial" w:hAnsi="Arial" w:cs="Arial"/>
          <w:b w:val="0"/>
          <w:color w:val="auto"/>
          <w:sz w:val="20"/>
          <w:szCs w:val="20"/>
          <w:lang w:val="en-GB"/>
        </w:rPr>
        <w:t>.</w:t>
      </w:r>
    </w:p>
    <w:p w:rsidR="000F5D72" w:rsidRPr="000F5D72" w:rsidRDefault="000F5D72" w:rsidP="000F5D72">
      <w:pPr>
        <w:pStyle w:val="AbstractandHeaderIntechOpen"/>
        <w:numPr>
          <w:ilvl w:val="0"/>
          <w:numId w:val="4"/>
        </w:numPr>
        <w:spacing w:after="0"/>
        <w:jc w:val="both"/>
        <w:rPr>
          <w:rFonts w:ascii="Arial" w:hAnsi="Arial" w:cs="Arial"/>
          <w:b w:val="0"/>
          <w:color w:val="auto"/>
          <w:sz w:val="20"/>
          <w:szCs w:val="20"/>
          <w:lang w:val="en-GB"/>
        </w:rPr>
      </w:pPr>
      <w:r w:rsidRPr="000F5D72">
        <w:rPr>
          <w:rFonts w:ascii="Arial" w:hAnsi="Arial" w:cs="Arial"/>
          <w:color w:val="000000"/>
          <w:sz w:val="20"/>
          <w:szCs w:val="20"/>
          <w:lang w:val="en-GB"/>
        </w:rPr>
        <w:t xml:space="preserve">Aflatoxins (AFs) </w:t>
      </w:r>
      <w:r w:rsidRPr="000F5D72">
        <w:rPr>
          <w:rFonts w:ascii="Arial" w:hAnsi="Arial" w:cs="Arial"/>
          <w:b w:val="0"/>
          <w:color w:val="000000"/>
          <w:sz w:val="20"/>
          <w:szCs w:val="20"/>
          <w:lang w:val="en-GB"/>
        </w:rPr>
        <w:t>are mycotoxins produced by certain species of Aspergillus (</w:t>
      </w:r>
      <w:proofErr w:type="spellStart"/>
      <w:r w:rsidRPr="000F5D72">
        <w:rPr>
          <w:rFonts w:ascii="Arial" w:hAnsi="Arial" w:cs="Arial"/>
          <w:b w:val="0"/>
          <w:i/>
          <w:color w:val="000000"/>
          <w:sz w:val="20"/>
          <w:szCs w:val="20"/>
          <w:lang w:val="en-GB"/>
        </w:rPr>
        <w:t>flavus</w:t>
      </w:r>
      <w:proofErr w:type="spellEnd"/>
      <w:r w:rsidRPr="000F5D72">
        <w:rPr>
          <w:rFonts w:ascii="Arial" w:hAnsi="Arial" w:cs="Arial"/>
          <w:b w:val="0"/>
          <w:i/>
          <w:color w:val="000000"/>
          <w:sz w:val="20"/>
          <w:szCs w:val="20"/>
          <w:lang w:val="en-GB"/>
        </w:rPr>
        <w:t xml:space="preserve">, </w:t>
      </w:r>
      <w:proofErr w:type="spellStart"/>
      <w:r w:rsidRPr="000F5D72">
        <w:rPr>
          <w:rFonts w:ascii="Arial" w:hAnsi="Arial" w:cs="Arial"/>
          <w:b w:val="0"/>
          <w:i/>
          <w:color w:val="000000"/>
          <w:sz w:val="20"/>
          <w:szCs w:val="20"/>
          <w:lang w:val="en-GB"/>
        </w:rPr>
        <w:t>parasiticus</w:t>
      </w:r>
      <w:proofErr w:type="spellEnd"/>
      <w:r w:rsidRPr="000F5D72">
        <w:rPr>
          <w:rFonts w:ascii="Arial" w:hAnsi="Arial" w:cs="Arial"/>
          <w:b w:val="0"/>
          <w:color w:val="000000"/>
          <w:sz w:val="20"/>
          <w:szCs w:val="20"/>
          <w:lang w:val="en-GB"/>
        </w:rPr>
        <w:t xml:space="preserve"> and </w:t>
      </w:r>
      <w:proofErr w:type="spellStart"/>
      <w:r w:rsidRPr="000F5D72">
        <w:rPr>
          <w:rFonts w:ascii="Arial" w:hAnsi="Arial" w:cs="Arial"/>
          <w:b w:val="0"/>
          <w:i/>
          <w:color w:val="000000"/>
          <w:sz w:val="20"/>
          <w:szCs w:val="20"/>
          <w:lang w:val="en-GB"/>
        </w:rPr>
        <w:t>nomius</w:t>
      </w:r>
      <w:proofErr w:type="spellEnd"/>
      <w:r w:rsidRPr="000F5D72">
        <w:rPr>
          <w:rFonts w:ascii="Arial" w:hAnsi="Arial" w:cs="Arial"/>
          <w:b w:val="0"/>
          <w:color w:val="000000"/>
          <w:sz w:val="20"/>
          <w:szCs w:val="20"/>
          <w:lang w:val="en-GB"/>
        </w:rPr>
        <w:t xml:space="preserve">). There are more than 20 distinct AF compounds but the four most commonly found are known as aflatoxin B1 (AFB1), aflatoxin B2 (AFB2), aflatoxin G1 (AFG1) and aflatoxin G2 (AFG2) </w:t>
      </w:r>
      <w:r w:rsidRPr="000F5D72">
        <w:rPr>
          <w:rFonts w:ascii="Arial" w:hAnsi="Arial" w:cs="Arial"/>
          <w:b w:val="0"/>
          <w:color w:val="000000"/>
          <w:sz w:val="20"/>
          <w:szCs w:val="20"/>
          <w:lang w:val="en-GB"/>
        </w:rPr>
        <w:fldChar w:fldCharType="begin"/>
      </w:r>
      <w:r w:rsidRPr="000F5D72">
        <w:rPr>
          <w:rFonts w:ascii="Arial" w:hAnsi="Arial" w:cs="Arial"/>
          <w:b w:val="0"/>
          <w:color w:val="000000"/>
          <w:sz w:val="20"/>
          <w:szCs w:val="20"/>
          <w:lang w:val="en-GB"/>
        </w:rPr>
        <w:instrText xml:space="preserve"> ADDIN EN.CITE &lt;EndNote&gt;&lt;Cite&gt;&lt;Author&gt;Hernandez-Martinez&lt;/Author&gt;&lt;Year&gt;2010&lt;/Year&gt;&lt;RecNum&gt;193&lt;/RecNum&gt;&lt;DisplayText&gt;[73]&lt;/DisplayText&gt;&lt;record&gt;&lt;rec-number&gt;193&lt;/rec-number&gt;&lt;foreign-keys&gt;&lt;key app="EN" db-id="zra9dwe29tr9a7e2pt8xtw0lttrfw9xtxatv" timestamp="1670576675"&gt;193&lt;/key&gt;&lt;/foreign-keys&gt;&lt;ref-type name="Journal Article"&gt;17&lt;/ref-type&gt;&lt;contributors&gt;&lt;authors&gt;&lt;author&gt;Hernandez-Martinez, Raquel&lt;/author&gt;&lt;author&gt;Navarro-Blasco, Inigo&lt;/author&gt;&lt;/authors&gt;&lt;/contributors&gt;&lt;titles&gt;&lt;title&gt;Aflatoxin levels and exposure assessment of Spanish infant cereals&lt;/title&gt;&lt;secondary-title&gt;Food Additives and Contaminants&lt;/secondary-title&gt;&lt;/titles&gt;&lt;periodical&gt;&lt;full-title&gt;Food Additives and Contaminants&lt;/full-title&gt;&lt;/periodical&gt;&lt;pages&gt;275-288&lt;/pages&gt;&lt;volume&gt;3&lt;/volume&gt;&lt;number&gt;4&lt;/number&gt;&lt;dates&gt;&lt;year&gt;2010&lt;/year&gt;&lt;/dates&gt;&lt;publisher&gt;Taylor &amp;amp; Francis&lt;/publisher&gt;&lt;urls&gt;&lt;/urls&gt;&lt;/record&gt;&lt;/Cite&gt;&lt;/EndNote&gt;</w:instrText>
      </w:r>
      <w:r w:rsidRPr="000F5D72">
        <w:rPr>
          <w:rFonts w:ascii="Arial" w:hAnsi="Arial" w:cs="Arial"/>
          <w:b w:val="0"/>
          <w:color w:val="000000"/>
          <w:sz w:val="20"/>
          <w:szCs w:val="20"/>
          <w:lang w:val="en-GB"/>
        </w:rPr>
        <w:fldChar w:fldCharType="separate"/>
      </w:r>
      <w:r w:rsidRPr="000F5D72">
        <w:rPr>
          <w:rFonts w:ascii="Arial" w:hAnsi="Arial" w:cs="Arial"/>
          <w:b w:val="0"/>
          <w:noProof/>
          <w:color w:val="000000"/>
          <w:sz w:val="20"/>
          <w:szCs w:val="20"/>
          <w:lang w:val="en-GB"/>
        </w:rPr>
        <w:t>[73]</w:t>
      </w:r>
      <w:r w:rsidRPr="000F5D72">
        <w:rPr>
          <w:rFonts w:ascii="Arial" w:hAnsi="Arial" w:cs="Arial"/>
          <w:b w:val="0"/>
          <w:color w:val="000000"/>
          <w:sz w:val="20"/>
          <w:szCs w:val="20"/>
          <w:lang w:val="en-GB"/>
        </w:rPr>
        <w:fldChar w:fldCharType="end"/>
      </w:r>
      <w:r w:rsidRPr="000F5D72">
        <w:rPr>
          <w:rFonts w:ascii="Arial" w:hAnsi="Arial" w:cs="Arial"/>
          <w:b w:val="0"/>
          <w:color w:val="000000"/>
          <w:sz w:val="20"/>
          <w:szCs w:val="20"/>
          <w:lang w:val="en-GB"/>
        </w:rPr>
        <w:t>.</w:t>
      </w:r>
      <w:r w:rsidRPr="000F5D72">
        <w:rPr>
          <w:rFonts w:ascii="Arial" w:hAnsi="Arial" w:cs="Arial"/>
          <w:color w:val="000000"/>
          <w:sz w:val="20"/>
          <w:szCs w:val="20"/>
          <w:lang w:val="en-GB"/>
        </w:rPr>
        <w:t xml:space="preserve"> </w:t>
      </w:r>
      <w:r w:rsidRPr="000F5D72">
        <w:rPr>
          <w:rFonts w:ascii="Arial" w:hAnsi="Arial" w:cs="Arial"/>
          <w:b w:val="0"/>
          <w:color w:val="000000"/>
          <w:sz w:val="20"/>
          <w:szCs w:val="20"/>
          <w:lang w:val="en-GB"/>
        </w:rPr>
        <w:t xml:space="preserve">Aflatoxin B1 (AFB1) is carcinogenic and genotoxic in vitro and in vivo </w:t>
      </w:r>
      <w:r w:rsidRPr="000F5D72">
        <w:rPr>
          <w:rFonts w:ascii="Arial" w:hAnsi="Arial" w:cs="Arial"/>
          <w:b w:val="0"/>
          <w:color w:val="000000"/>
          <w:sz w:val="20"/>
          <w:szCs w:val="20"/>
          <w:lang w:val="en-GB"/>
        </w:rPr>
        <w:fldChar w:fldCharType="begin"/>
      </w:r>
      <w:r w:rsidRPr="000F5D72">
        <w:rPr>
          <w:rFonts w:ascii="Arial" w:hAnsi="Arial" w:cs="Arial"/>
          <w:b w:val="0"/>
          <w:color w:val="000000"/>
          <w:sz w:val="20"/>
          <w:szCs w:val="20"/>
          <w:lang w:val="en-GB"/>
        </w:rPr>
        <w:instrText xml:space="preserve"> ADDIN EN.CITE &lt;EndNote&gt;&lt;Cite&gt;&lt;Author&gt;European Food Safety&lt;/Author&gt;&lt;Year&gt;2010&lt;/Year&gt;&lt;RecNum&gt;356&lt;/RecNum&gt;&lt;DisplayText&gt;[74]&lt;/DisplayText&gt;&lt;record&gt;&lt;rec-number&gt;356&lt;/rec-number&gt;&lt;foreign-keys&gt;&lt;key app="EN" db-id="zra9dwe29tr9a7e2pt8xtw0lttrfw9xtxatv" timestamp="1670576676"&gt;356&lt;/key&gt;&lt;/foreign-keys&gt;&lt;ref-type name="Journal Article"&gt;17&lt;/ref-type&gt;&lt;contributors&gt;&lt;authors&gt;&lt;author&gt;European Food Safety, Authority&lt;/author&gt;&lt;/authors&gt;&lt;/contributors&gt;&lt;titles&gt;&lt;title&gt;Report for 2008 on the results from the monitoring of veterinary medicinal product residues and other substances in food of animal origin in the Member States&lt;/title&gt;&lt;secondary-title&gt;EFSA Journal&lt;/secondary-title&gt;&lt;/titles&gt;&lt;periodical&gt;&lt;full-title&gt;EFSA Journal&lt;/full-title&gt;&lt;/periodical&gt;&lt;pages&gt;1559-1560&lt;/pages&gt;&lt;volume&gt;8&lt;/volume&gt;&lt;number&gt;4&lt;/number&gt;&lt;keywords&gt;&lt;keyword&gt;European Union&lt;/keyword&gt;&lt;keyword&gt;Veterinary medicinal products&lt;/keyword&gt;&lt;keyword&gt;residue monitoring&lt;/keyword&gt;&lt;/keywords&gt;&lt;dates&gt;&lt;year&gt;2010&lt;/year&gt;&lt;/dates&gt;&lt;urls&gt;&lt;related-urls&gt;&lt;url&gt;www.efsa.europa.eu&lt;/url&gt;&lt;/related-urls&gt;&lt;/urls&gt;&lt;electronic-resource-num&gt;10.2903/j.efsa.2010.1559&lt;/electronic-resource-num&gt;&lt;/record&gt;&lt;/Cite&gt;&lt;/EndNote&gt;</w:instrText>
      </w:r>
      <w:r w:rsidRPr="000F5D72">
        <w:rPr>
          <w:rFonts w:ascii="Arial" w:hAnsi="Arial" w:cs="Arial"/>
          <w:b w:val="0"/>
          <w:color w:val="000000"/>
          <w:sz w:val="20"/>
          <w:szCs w:val="20"/>
          <w:lang w:val="en-GB"/>
        </w:rPr>
        <w:fldChar w:fldCharType="separate"/>
      </w:r>
      <w:r w:rsidRPr="000F5D72">
        <w:rPr>
          <w:rFonts w:ascii="Arial" w:hAnsi="Arial" w:cs="Arial"/>
          <w:b w:val="0"/>
          <w:noProof/>
          <w:color w:val="000000"/>
          <w:sz w:val="20"/>
          <w:szCs w:val="20"/>
          <w:lang w:val="en-GB"/>
        </w:rPr>
        <w:t>[74]</w:t>
      </w:r>
      <w:r w:rsidRPr="000F5D72">
        <w:rPr>
          <w:rFonts w:ascii="Arial" w:hAnsi="Arial" w:cs="Arial"/>
          <w:b w:val="0"/>
          <w:color w:val="000000"/>
          <w:sz w:val="20"/>
          <w:szCs w:val="20"/>
          <w:lang w:val="en-GB"/>
        </w:rPr>
        <w:fldChar w:fldCharType="end"/>
      </w:r>
      <w:r w:rsidRPr="000F5D72">
        <w:rPr>
          <w:rFonts w:ascii="Arial" w:hAnsi="Arial" w:cs="Arial"/>
          <w:b w:val="0"/>
          <w:color w:val="000000"/>
          <w:sz w:val="20"/>
          <w:szCs w:val="20"/>
          <w:lang w:val="en-GB"/>
        </w:rPr>
        <w:t>, and it has been classified in the group 1 by the International Agency for Research on Cancer. Extensive contamination of food and drinks with mycotoxins is the main problem over the world since they can also compromise the safety of food and feed supplies and adversely affect health to humans and animals</w:t>
      </w:r>
      <w:r w:rsidRPr="000F5D72">
        <w:rPr>
          <w:rFonts w:ascii="Arial" w:hAnsi="Arial" w:cs="Arial"/>
          <w:b w:val="0"/>
          <w:color w:val="000000"/>
          <w:sz w:val="20"/>
          <w:szCs w:val="20"/>
          <w:vertAlign w:val="superscript"/>
          <w:lang w:val="en-GB"/>
        </w:rPr>
        <w:t xml:space="preserve"> </w:t>
      </w:r>
      <w:r w:rsidRPr="000F5D72">
        <w:rPr>
          <w:rFonts w:ascii="Arial" w:hAnsi="Arial" w:cs="Arial"/>
          <w:b w:val="0"/>
          <w:color w:val="000000"/>
          <w:sz w:val="20"/>
          <w:szCs w:val="20"/>
          <w:lang w:val="en-GB"/>
        </w:rPr>
        <w:fldChar w:fldCharType="begin"/>
      </w:r>
      <w:r w:rsidRPr="000F5D72">
        <w:rPr>
          <w:rFonts w:ascii="Arial" w:hAnsi="Arial" w:cs="Arial"/>
          <w:b w:val="0"/>
          <w:color w:val="000000"/>
          <w:sz w:val="20"/>
          <w:szCs w:val="20"/>
          <w:lang w:val="en-GB"/>
        </w:rPr>
        <w:instrText xml:space="preserve"> ADDIN EN.CITE &lt;EndNote&gt;&lt;Cite&gt;&lt;Author&gt;Marin&lt;/Author&gt;&lt;Year&gt;2013&lt;/Year&gt;&lt;RecNum&gt;185&lt;/RecNum&gt;&lt;DisplayText&gt;[75]&lt;/DisplayText&gt;&lt;record&gt;&lt;rec-number&gt;185&lt;/rec-number&gt;&lt;foreign-keys&gt;&lt;key app="EN" db-id="zra9dwe29tr9a7e2pt8xtw0lttrfw9xtxatv" timestamp="1670576675"&gt;185&lt;/key&gt;&lt;/foreign-keys&gt;&lt;ref-type name="Journal Article"&gt;17&lt;/ref-type&gt;&lt;contributors&gt;&lt;authors&gt;&lt;author&gt;Marin, S.&lt;/author&gt;&lt;author&gt;Ramos, A. J.&lt;/author&gt;&lt;author&gt;Cano-Sancho, German&lt;/author&gt;&lt;author&gt;Sanchis, V.&lt;/author&gt;&lt;/authors&gt;&lt;/contributors&gt;&lt;titles&gt;&lt;title&gt;Mycotoxins: Occurrence, toxicology, and exposure assessment&lt;/title&gt;&lt;secondary-title&gt;Food and chemical toxicology&lt;/secondary-title&gt;&lt;/titles&gt;&lt;periodical&gt;&lt;full-title&gt;Food and Chemical Toxicology&lt;/full-title&gt;&lt;/periodical&gt;&lt;pages&gt;218-237&lt;/pages&gt;&lt;volume&gt;60&lt;/volume&gt;&lt;dates&gt;&lt;year&gt;2013&lt;/year&gt;&lt;/dates&gt;&lt;publisher&gt;Elsevier&lt;/publisher&gt;&lt;urls&gt;&lt;/urls&gt;&lt;/record&gt;&lt;/Cite&gt;&lt;/EndNote&gt;</w:instrText>
      </w:r>
      <w:r w:rsidRPr="000F5D72">
        <w:rPr>
          <w:rFonts w:ascii="Arial" w:hAnsi="Arial" w:cs="Arial"/>
          <w:b w:val="0"/>
          <w:color w:val="000000"/>
          <w:sz w:val="20"/>
          <w:szCs w:val="20"/>
          <w:lang w:val="en-GB"/>
        </w:rPr>
        <w:fldChar w:fldCharType="separate"/>
      </w:r>
      <w:r w:rsidRPr="000F5D72">
        <w:rPr>
          <w:rFonts w:ascii="Arial" w:hAnsi="Arial" w:cs="Arial"/>
          <w:b w:val="0"/>
          <w:noProof/>
          <w:color w:val="000000"/>
          <w:sz w:val="20"/>
          <w:szCs w:val="20"/>
          <w:lang w:val="en-GB"/>
        </w:rPr>
        <w:t>[75]</w:t>
      </w:r>
      <w:r w:rsidRPr="000F5D72">
        <w:rPr>
          <w:rFonts w:ascii="Arial" w:hAnsi="Arial" w:cs="Arial"/>
          <w:b w:val="0"/>
          <w:color w:val="000000"/>
          <w:sz w:val="20"/>
          <w:szCs w:val="20"/>
          <w:lang w:val="en-GB"/>
        </w:rPr>
        <w:fldChar w:fldCharType="end"/>
      </w:r>
      <w:r w:rsidRPr="000F5D72">
        <w:rPr>
          <w:rFonts w:ascii="Arial" w:hAnsi="Arial" w:cs="Arial"/>
          <w:b w:val="0"/>
          <w:color w:val="000000"/>
          <w:sz w:val="20"/>
          <w:szCs w:val="20"/>
          <w:lang w:val="en-GB"/>
        </w:rPr>
        <w:t xml:space="preserve">.  </w:t>
      </w:r>
      <w:r w:rsidRPr="000F5D72">
        <w:rPr>
          <w:rFonts w:ascii="Arial" w:hAnsi="Arial" w:cs="Arial"/>
          <w:b w:val="0"/>
          <w:color w:val="131413"/>
          <w:sz w:val="20"/>
          <w:szCs w:val="20"/>
          <w:lang w:val="en-GB"/>
        </w:rPr>
        <w:t xml:space="preserve">In Togo, Aflatoxin B1 was detected in 38% of the maize samples with maximum contamination levels of 256 </w:t>
      </w:r>
      <w:r w:rsidRPr="000F5D72">
        <w:rPr>
          <w:rFonts w:ascii="Arial" w:hAnsi="Arial" w:cs="Arial"/>
          <w:b w:val="0"/>
          <w:color w:val="131413"/>
          <w:sz w:val="20"/>
          <w:szCs w:val="20"/>
        </w:rPr>
        <w:t>μ</w:t>
      </w:r>
      <w:r w:rsidRPr="000F5D72">
        <w:rPr>
          <w:rFonts w:ascii="Arial" w:hAnsi="Arial" w:cs="Arial"/>
          <w:b w:val="0"/>
          <w:color w:val="131413"/>
          <w:sz w:val="20"/>
          <w:szCs w:val="20"/>
          <w:lang w:val="en-GB"/>
        </w:rPr>
        <w:t xml:space="preserve">g/kg, and 25% of the sorghum samples (range 6–16 </w:t>
      </w:r>
      <w:r w:rsidRPr="000F5D72">
        <w:rPr>
          <w:rFonts w:ascii="Arial" w:hAnsi="Arial" w:cs="Arial"/>
          <w:b w:val="0"/>
          <w:color w:val="131413"/>
          <w:sz w:val="20"/>
          <w:szCs w:val="20"/>
        </w:rPr>
        <w:t>μ</w:t>
      </w:r>
      <w:r w:rsidRPr="000F5D72">
        <w:rPr>
          <w:rFonts w:ascii="Arial" w:hAnsi="Arial" w:cs="Arial"/>
          <w:b w:val="0"/>
          <w:color w:val="131413"/>
          <w:sz w:val="20"/>
          <w:szCs w:val="20"/>
          <w:lang w:val="en-GB"/>
        </w:rPr>
        <w:t xml:space="preserve">g/kg) </w:t>
      </w:r>
      <w:r w:rsidRPr="000F5D72">
        <w:rPr>
          <w:rFonts w:ascii="Arial" w:hAnsi="Arial" w:cs="Arial"/>
          <w:b w:val="0"/>
          <w:color w:val="131413"/>
          <w:sz w:val="20"/>
          <w:szCs w:val="20"/>
        </w:rPr>
        <w:fldChar w:fldCharType="begin"/>
      </w:r>
      <w:r w:rsidRPr="000F5D72">
        <w:rPr>
          <w:rFonts w:ascii="Arial" w:hAnsi="Arial" w:cs="Arial"/>
          <w:b w:val="0"/>
          <w:color w:val="131413"/>
          <w:sz w:val="20"/>
          <w:szCs w:val="20"/>
          <w:lang w:val="en-GB"/>
        </w:rPr>
        <w:instrText xml:space="preserve"> ADDIN EN.CITE &lt;EndNote&gt;&lt;Cite&gt;&lt;Author&gt;Hanvi&lt;/Author&gt;&lt;Year&gt;2019&lt;/Year&gt;&lt;RecNum&gt;73&lt;/RecNum&gt;&lt;DisplayText&gt;[76]&lt;/DisplayText&gt;&lt;record&gt;&lt;rec-number&gt;73&lt;/rec-number&gt;&lt;foreign-keys&gt;&lt;key app="EN" db-id="zra9dwe29tr9a7e2pt8xtw0lttrfw9xtxatv" timestamp="1670576674"&gt;73&lt;/key&gt;&lt;/foreign-keys&gt;&lt;ref-type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Pr="000F5D72">
        <w:rPr>
          <w:rFonts w:ascii="Arial" w:hAnsi="Arial" w:cs="Arial"/>
          <w:b w:val="0"/>
          <w:color w:val="131413"/>
          <w:sz w:val="20"/>
          <w:szCs w:val="20"/>
        </w:rPr>
        <w:fldChar w:fldCharType="separate"/>
      </w:r>
      <w:r w:rsidRPr="000F5D72">
        <w:rPr>
          <w:rFonts w:ascii="Arial" w:hAnsi="Arial" w:cs="Arial"/>
          <w:b w:val="0"/>
          <w:noProof/>
          <w:color w:val="131413"/>
          <w:sz w:val="20"/>
          <w:szCs w:val="20"/>
          <w:lang w:val="en-GB"/>
        </w:rPr>
        <w:t>[76]</w:t>
      </w:r>
      <w:r w:rsidRPr="000F5D72">
        <w:rPr>
          <w:rFonts w:ascii="Arial" w:hAnsi="Arial" w:cs="Arial"/>
          <w:b w:val="0"/>
          <w:color w:val="131413"/>
          <w:sz w:val="20"/>
          <w:szCs w:val="20"/>
        </w:rPr>
        <w:fldChar w:fldCharType="end"/>
      </w:r>
      <w:r w:rsidRPr="000F5D72">
        <w:rPr>
          <w:rFonts w:ascii="Arial" w:hAnsi="Arial" w:cs="Arial"/>
          <w:b w:val="0"/>
          <w:color w:val="131413"/>
          <w:sz w:val="20"/>
          <w:szCs w:val="20"/>
          <w:lang w:val="en-GB"/>
        </w:rPr>
        <w:t xml:space="preserve">. Those AF producers colonize </w:t>
      </w:r>
      <w:r w:rsidRPr="000F5D72">
        <w:rPr>
          <w:rFonts w:ascii="Arial" w:eastAsia="TimesNewRomanPSMT" w:hAnsi="Arial" w:cs="Arial"/>
          <w:b w:val="0"/>
          <w:color w:val="auto"/>
          <w:sz w:val="20"/>
          <w:szCs w:val="20"/>
          <w:lang w:val="en-GB"/>
        </w:rPr>
        <w:t xml:space="preserve">peanuts, oilseed cereals, cow’s milk, sorghum, spices </w:t>
      </w:r>
      <w:r w:rsidRPr="000F5D72">
        <w:rPr>
          <w:rFonts w:ascii="Arial" w:eastAsia="TimesNewRomanPSMT" w:hAnsi="Arial" w:cs="Arial"/>
          <w:b w:val="0"/>
          <w:color w:val="auto"/>
          <w:sz w:val="20"/>
          <w:szCs w:val="20"/>
        </w:rPr>
        <w:fldChar w:fldCharType="begin"/>
      </w:r>
      <w:r w:rsidRPr="000F5D72">
        <w:rPr>
          <w:rFonts w:ascii="Arial" w:eastAsia="TimesNewRomanPSMT" w:hAnsi="Arial" w:cs="Arial"/>
          <w:b w:val="0"/>
          <w:color w:val="auto"/>
          <w:sz w:val="20"/>
          <w:szCs w:val="20"/>
          <w:lang w:val="en-GB"/>
        </w:rPr>
        <w:instrText xml:space="preserve"> ADDIN EN.CITE &lt;EndNote&gt;&lt;Cite&gt;&lt;Author&gt;Mushtaq&lt;/Author&gt;&lt;Year&gt;2012&lt;/Year&gt;&lt;RecNum&gt;83&lt;/RecNum&gt;&lt;DisplayText&gt;[77]&lt;/DisplayText&gt;&lt;record&gt;&lt;rec-number&gt;83&lt;/rec-number&gt;&lt;foreign-keys&gt;&lt;key app="EN" db-id="zra9dwe29tr9a7e2pt8xtw0lttrfw9xtxatv" timestamp="1670576674"&gt;83&lt;/key&gt;&lt;/foreign-keys&gt;&lt;ref-type name="Journal Article"&gt;17&lt;/ref-type&gt;&lt;contributors&gt;&lt;authors&gt;&lt;author&gt;Mushtaq, Muhammad&lt;/author&gt;&lt;author&gt;Sultana, Bushra&lt;/author&gt;&lt;author&gt;Anwar, Farooq&lt;/author&gt;&lt;author&gt;Khan, Muhammad Zargham&lt;/author&gt;&lt;author&gt;Ashrafuzzaman, Muhammad&lt;/author&gt;&lt;/authors&gt;&lt;/contributors&gt;&lt;titles&gt;&lt;title&gt;Occurrence of aflatoxins in selected processed foods from Pakistan&lt;/title&gt;&lt;secondary-title&gt;International journal of molecular sciences&lt;/secondary-title&gt;&lt;/titles&gt;&lt;periodical&gt;&lt;full-title&gt;International journal of molecular sciences&lt;/full-title&gt;&lt;/periodical&gt;&lt;pages&gt;8324-8337&lt;/pages&gt;&lt;volume&gt;13&lt;/volume&gt;&lt;number&gt;7&lt;/number&gt;&lt;dates&gt;&lt;year&gt;2012&lt;/year&gt;&lt;/dates&gt;&lt;publisher&gt;Molecular Diversity Preservation International (MDPI)&lt;/publisher&gt;&lt;urls&gt;&lt;/urls&gt;&lt;/record&gt;&lt;/Cite&gt;&lt;/EndNote&gt;</w:instrText>
      </w:r>
      <w:r w:rsidRPr="000F5D72">
        <w:rPr>
          <w:rFonts w:ascii="Arial" w:eastAsia="TimesNewRomanPSMT" w:hAnsi="Arial" w:cs="Arial"/>
          <w:b w:val="0"/>
          <w:color w:val="auto"/>
          <w:sz w:val="20"/>
          <w:szCs w:val="20"/>
        </w:rPr>
        <w:fldChar w:fldCharType="separate"/>
      </w:r>
      <w:r w:rsidRPr="000F5D72">
        <w:rPr>
          <w:rFonts w:ascii="Arial" w:eastAsia="TimesNewRomanPSMT" w:hAnsi="Arial" w:cs="Arial"/>
          <w:b w:val="0"/>
          <w:noProof/>
          <w:color w:val="auto"/>
          <w:sz w:val="20"/>
          <w:szCs w:val="20"/>
          <w:lang w:val="en-GB"/>
        </w:rPr>
        <w:t>[77]</w:t>
      </w:r>
      <w:r w:rsidRPr="000F5D72">
        <w:rPr>
          <w:rFonts w:ascii="Arial" w:eastAsia="TimesNewRomanPSMT" w:hAnsi="Arial" w:cs="Arial"/>
          <w:b w:val="0"/>
          <w:color w:val="auto"/>
          <w:sz w:val="20"/>
          <w:szCs w:val="20"/>
        </w:rPr>
        <w:fldChar w:fldCharType="end"/>
      </w:r>
      <w:r w:rsidRPr="000F5D72">
        <w:rPr>
          <w:rFonts w:ascii="Arial" w:eastAsia="TimesNewRomanPSMT" w:hAnsi="Arial" w:cs="Arial"/>
          <w:b w:val="0"/>
          <w:color w:val="auto"/>
          <w:sz w:val="20"/>
          <w:szCs w:val="20"/>
          <w:lang w:val="en-GB"/>
        </w:rPr>
        <w:t xml:space="preserve">. </w:t>
      </w:r>
    </w:p>
    <w:p w:rsidR="000F5D72" w:rsidRPr="000F5D72" w:rsidRDefault="000F5D72" w:rsidP="000F5D72">
      <w:pPr>
        <w:pStyle w:val="AbstractandHeaderIntechOpen"/>
        <w:numPr>
          <w:ilvl w:val="0"/>
          <w:numId w:val="4"/>
        </w:numPr>
        <w:spacing w:after="0"/>
        <w:jc w:val="both"/>
        <w:rPr>
          <w:rFonts w:ascii="Arial" w:hAnsi="Arial" w:cs="Arial"/>
          <w:b w:val="0"/>
          <w:color w:val="auto"/>
          <w:sz w:val="20"/>
          <w:szCs w:val="20"/>
          <w:lang w:val="en-GB"/>
        </w:rPr>
      </w:pPr>
      <w:proofErr w:type="spellStart"/>
      <w:r w:rsidRPr="000F5D72">
        <w:rPr>
          <w:rFonts w:ascii="Arial" w:hAnsi="Arial" w:cs="Arial"/>
          <w:color w:val="auto"/>
          <w:sz w:val="20"/>
          <w:szCs w:val="20"/>
          <w:lang w:val="en-GB"/>
        </w:rPr>
        <w:t>Ochratoxin</w:t>
      </w:r>
      <w:proofErr w:type="spellEnd"/>
      <w:r w:rsidRPr="000F5D72">
        <w:rPr>
          <w:rFonts w:ascii="Arial" w:hAnsi="Arial" w:cs="Arial"/>
          <w:color w:val="auto"/>
          <w:sz w:val="20"/>
          <w:szCs w:val="20"/>
          <w:lang w:val="en-GB"/>
        </w:rPr>
        <w:t xml:space="preserve"> </w:t>
      </w:r>
      <w:proofErr w:type="gramStart"/>
      <w:r w:rsidRPr="000F5D72">
        <w:rPr>
          <w:rFonts w:ascii="Arial" w:hAnsi="Arial" w:cs="Arial"/>
          <w:color w:val="auto"/>
          <w:sz w:val="20"/>
          <w:szCs w:val="20"/>
          <w:lang w:val="en-GB"/>
        </w:rPr>
        <w:t>A</w:t>
      </w:r>
      <w:proofErr w:type="gramEnd"/>
      <w:r w:rsidRPr="000F5D72">
        <w:rPr>
          <w:rFonts w:ascii="Arial" w:hAnsi="Arial" w:cs="Arial"/>
          <w:color w:val="auto"/>
          <w:sz w:val="20"/>
          <w:szCs w:val="20"/>
          <w:lang w:val="en-GB"/>
        </w:rPr>
        <w:t xml:space="preserve"> (</w:t>
      </w:r>
      <w:r w:rsidRPr="000F5D72">
        <w:rPr>
          <w:rFonts w:ascii="Arial" w:hAnsi="Arial" w:cs="Arial"/>
          <w:b w:val="0"/>
          <w:color w:val="auto"/>
          <w:sz w:val="20"/>
          <w:szCs w:val="20"/>
          <w:lang w:val="en-GB"/>
        </w:rPr>
        <w:t>OTA)</w:t>
      </w:r>
      <w:r w:rsidRPr="000F5D72">
        <w:rPr>
          <w:rFonts w:ascii="Arial" w:hAnsi="Arial" w:cs="Arial"/>
          <w:color w:val="auto"/>
          <w:sz w:val="20"/>
          <w:szCs w:val="20"/>
          <w:lang w:val="en-GB"/>
        </w:rPr>
        <w:t xml:space="preserve"> </w:t>
      </w:r>
      <w:r w:rsidRPr="000F5D72">
        <w:rPr>
          <w:rFonts w:ascii="Arial" w:hAnsi="Arial" w:cs="Arial"/>
          <w:b w:val="0"/>
          <w:color w:val="auto"/>
          <w:sz w:val="20"/>
          <w:szCs w:val="20"/>
          <w:lang w:val="en-GB"/>
        </w:rPr>
        <w:t xml:space="preserve">is a fungal secondary metabolite produced by </w:t>
      </w:r>
      <w:r w:rsidRPr="000F5D72">
        <w:rPr>
          <w:rFonts w:ascii="Arial" w:hAnsi="Arial" w:cs="Arial"/>
          <w:b w:val="0"/>
          <w:i/>
          <w:color w:val="auto"/>
          <w:sz w:val="20"/>
          <w:szCs w:val="20"/>
          <w:lang w:val="en-GB"/>
        </w:rPr>
        <w:t xml:space="preserve">Aspergillus </w:t>
      </w:r>
      <w:proofErr w:type="spellStart"/>
      <w:r w:rsidRPr="000F5D72">
        <w:rPr>
          <w:rFonts w:ascii="Arial" w:hAnsi="Arial" w:cs="Arial"/>
          <w:b w:val="0"/>
          <w:i/>
          <w:color w:val="auto"/>
          <w:sz w:val="20"/>
          <w:szCs w:val="20"/>
          <w:lang w:val="en-GB"/>
        </w:rPr>
        <w:t>niger</w:t>
      </w:r>
      <w:proofErr w:type="spellEnd"/>
      <w:r w:rsidRPr="000F5D72">
        <w:rPr>
          <w:rFonts w:ascii="Arial" w:hAnsi="Arial" w:cs="Arial"/>
          <w:b w:val="0"/>
          <w:i/>
          <w:color w:val="auto"/>
          <w:sz w:val="20"/>
          <w:szCs w:val="20"/>
          <w:lang w:val="en-GB"/>
        </w:rPr>
        <w:t xml:space="preserve">, A. </w:t>
      </w:r>
      <w:proofErr w:type="spellStart"/>
      <w:r w:rsidRPr="000F5D72">
        <w:rPr>
          <w:rFonts w:ascii="Arial" w:hAnsi="Arial" w:cs="Arial"/>
          <w:b w:val="0"/>
          <w:i/>
          <w:color w:val="auto"/>
          <w:sz w:val="20"/>
          <w:szCs w:val="20"/>
          <w:lang w:val="en-GB"/>
        </w:rPr>
        <w:t>ochraceus</w:t>
      </w:r>
      <w:proofErr w:type="spellEnd"/>
      <w:r w:rsidRPr="000F5D72">
        <w:rPr>
          <w:rFonts w:ascii="Arial" w:hAnsi="Arial" w:cs="Arial"/>
          <w:b w:val="0"/>
          <w:i/>
          <w:color w:val="auto"/>
          <w:sz w:val="20"/>
          <w:szCs w:val="20"/>
          <w:lang w:val="en-GB"/>
        </w:rPr>
        <w:t xml:space="preserve">, Aspergillus </w:t>
      </w:r>
      <w:proofErr w:type="spellStart"/>
      <w:r w:rsidRPr="000F5D72">
        <w:rPr>
          <w:rFonts w:ascii="Arial" w:hAnsi="Arial" w:cs="Arial"/>
          <w:b w:val="0"/>
          <w:i/>
          <w:color w:val="auto"/>
          <w:sz w:val="20"/>
          <w:szCs w:val="20"/>
          <w:lang w:val="en-GB"/>
        </w:rPr>
        <w:t>carbonarius</w:t>
      </w:r>
      <w:proofErr w:type="spellEnd"/>
      <w:r w:rsidRPr="000F5D72">
        <w:rPr>
          <w:rFonts w:ascii="Arial" w:hAnsi="Arial" w:cs="Arial"/>
          <w:b w:val="0"/>
          <w:i/>
          <w:color w:val="auto"/>
          <w:sz w:val="20"/>
          <w:szCs w:val="20"/>
          <w:lang w:val="en-GB"/>
        </w:rPr>
        <w:t xml:space="preserve"> </w:t>
      </w:r>
      <w:r w:rsidRPr="000F5D72">
        <w:rPr>
          <w:rFonts w:ascii="Arial" w:hAnsi="Arial" w:cs="Arial"/>
          <w:b w:val="0"/>
          <w:color w:val="auto"/>
          <w:sz w:val="20"/>
          <w:szCs w:val="20"/>
          <w:lang w:val="en-GB"/>
        </w:rPr>
        <w:t>and</w:t>
      </w:r>
      <w:r w:rsidRPr="000F5D72">
        <w:rPr>
          <w:rFonts w:ascii="Arial" w:hAnsi="Arial" w:cs="Arial"/>
          <w:b w:val="0"/>
          <w:i/>
          <w:color w:val="auto"/>
          <w:sz w:val="20"/>
          <w:szCs w:val="20"/>
          <w:lang w:val="en-GB"/>
        </w:rPr>
        <w:t xml:space="preserve"> </w:t>
      </w:r>
      <w:proofErr w:type="spellStart"/>
      <w:r w:rsidRPr="000F5D72">
        <w:rPr>
          <w:rFonts w:ascii="Arial" w:hAnsi="Arial" w:cs="Arial"/>
          <w:b w:val="0"/>
          <w:i/>
          <w:color w:val="auto"/>
          <w:sz w:val="20"/>
          <w:szCs w:val="20"/>
          <w:lang w:val="en-GB"/>
        </w:rPr>
        <w:t>Penicillium</w:t>
      </w:r>
      <w:proofErr w:type="spellEnd"/>
      <w:r w:rsidRPr="000F5D72">
        <w:rPr>
          <w:rFonts w:ascii="Arial" w:hAnsi="Arial" w:cs="Arial"/>
          <w:b w:val="0"/>
          <w:i/>
          <w:color w:val="auto"/>
          <w:sz w:val="20"/>
          <w:szCs w:val="20"/>
          <w:lang w:val="en-GB"/>
        </w:rPr>
        <w:t xml:space="preserve"> </w:t>
      </w:r>
      <w:proofErr w:type="spellStart"/>
      <w:r w:rsidRPr="000F5D72">
        <w:rPr>
          <w:rFonts w:ascii="Arial" w:hAnsi="Arial" w:cs="Arial"/>
          <w:b w:val="0"/>
          <w:i/>
          <w:color w:val="auto"/>
          <w:sz w:val="20"/>
          <w:szCs w:val="20"/>
          <w:lang w:val="en-GB"/>
        </w:rPr>
        <w:t>verrucosum</w:t>
      </w:r>
      <w:proofErr w:type="spellEnd"/>
      <w:r w:rsidRPr="000F5D72">
        <w:rPr>
          <w:rFonts w:ascii="Arial" w:hAnsi="Arial" w:cs="Arial"/>
          <w:b w:val="0"/>
          <w:color w:val="auto"/>
          <w:sz w:val="20"/>
          <w:szCs w:val="20"/>
          <w:lang w:val="en-GB"/>
        </w:rPr>
        <w:t xml:space="preserve">. OTA causes several negatives effects on animals and humans including nephrotoxic, teratogenic, </w:t>
      </w:r>
      <w:proofErr w:type="spellStart"/>
      <w:r w:rsidRPr="000F5D72">
        <w:rPr>
          <w:rFonts w:ascii="Arial" w:hAnsi="Arial" w:cs="Arial"/>
          <w:b w:val="0"/>
          <w:color w:val="auto"/>
          <w:sz w:val="20"/>
          <w:szCs w:val="20"/>
          <w:lang w:val="en-GB"/>
        </w:rPr>
        <w:t>embryotoxic</w:t>
      </w:r>
      <w:proofErr w:type="spellEnd"/>
      <w:r w:rsidRPr="000F5D72">
        <w:rPr>
          <w:rFonts w:ascii="Arial" w:hAnsi="Arial" w:cs="Arial"/>
          <w:b w:val="0"/>
          <w:color w:val="auto"/>
          <w:sz w:val="20"/>
          <w:szCs w:val="20"/>
          <w:lang w:val="en-GB"/>
        </w:rPr>
        <w:t xml:space="preserve">, </w:t>
      </w:r>
      <w:proofErr w:type="spellStart"/>
      <w:r w:rsidRPr="000F5D72">
        <w:rPr>
          <w:rFonts w:ascii="Arial" w:hAnsi="Arial" w:cs="Arial"/>
          <w:b w:val="0"/>
          <w:color w:val="auto"/>
          <w:sz w:val="20"/>
          <w:szCs w:val="20"/>
          <w:lang w:val="en-GB"/>
        </w:rPr>
        <w:t>immunotoxic</w:t>
      </w:r>
      <w:proofErr w:type="spellEnd"/>
      <w:r w:rsidRPr="000F5D72">
        <w:rPr>
          <w:rFonts w:ascii="Arial" w:hAnsi="Arial" w:cs="Arial"/>
          <w:b w:val="0"/>
          <w:color w:val="auto"/>
          <w:sz w:val="20"/>
          <w:szCs w:val="20"/>
          <w:lang w:val="en-GB"/>
        </w:rPr>
        <w:t xml:space="preserve">, genotoxic, and neurotoxic effects  </w:t>
      </w:r>
      <w:r w:rsidRPr="000F5D72">
        <w:rPr>
          <w:rFonts w:ascii="Arial" w:hAnsi="Arial" w:cs="Arial"/>
          <w:b w:val="0"/>
          <w:color w:val="auto"/>
          <w:sz w:val="20"/>
          <w:szCs w:val="20"/>
          <w:lang w:val="en-GB"/>
        </w:rPr>
        <w:fldChar w:fldCharType="begin"/>
      </w:r>
      <w:r w:rsidRPr="000F5D72">
        <w:rPr>
          <w:rFonts w:ascii="Arial" w:hAnsi="Arial" w:cs="Arial"/>
          <w:b w:val="0"/>
          <w:color w:val="auto"/>
          <w:sz w:val="20"/>
          <w:szCs w:val="20"/>
          <w:lang w:val="en-GB"/>
        </w:rPr>
        <w:instrText xml:space="preserve"> ADDIN EN.CITE &lt;EndNote&gt;&lt;Cite&gt;&lt;Author&gt;Wangikar&lt;/Author&gt;&lt;Year&gt;2005&lt;/Year&gt;&lt;RecNum&gt;182&lt;/RecNum&gt;&lt;DisplayText&gt;[78]&lt;/DisplayText&gt;&lt;record&gt;&lt;rec-number&gt;182&lt;/rec-number&gt;&lt;foreign-keys&gt;&lt;key app="EN" db-id="zra9dwe29tr9a7e2pt8xtw0lttrfw9xtxatv" timestamp="1670576675"&gt;182&lt;/key&gt;&lt;/foreign-keys&gt;&lt;ref-type name="Journal Article"&gt;17&lt;/ref-type&gt;&lt;contributors&gt;&lt;authors&gt;&lt;author&gt;Wangikar, P‌B&lt;/author&gt;&lt;author&gt;Dwivedi, P.&lt;/author&gt;&lt;author&gt;Sinha, Neeraj&lt;/author&gt;&lt;author&gt;Sharma, A. K.&lt;/author&gt;&lt;author&gt;Telang, A. G.&lt;/author&gt;&lt;/authors&gt;&lt;/contributors&gt;&lt;titles&gt;&lt;title&gt;Teratogenic effects in rabbits of simultaneous exposure to ochratoxin A and aflatoxin B1 with special reference to microscopic effects&lt;/title&gt;&lt;secondary-title&gt;Toxicology&lt;/secondary-title&gt;&lt;/titles&gt;&lt;periodical&gt;&lt;full-title&gt;Toxicology&lt;/full-title&gt;&lt;/periodical&gt;&lt;pages&gt;37-47&lt;/pages&gt;&lt;volume&gt;215&lt;/volume&gt;&lt;number&gt;1-2&lt;/number&gt;&lt;dates&gt;&lt;year&gt;2005&lt;/year&gt;&lt;/dates&gt;&lt;publisher&gt;Elsevier&lt;/publisher&gt;&lt;urls&gt;&lt;/urls&gt;&lt;/record&gt;&lt;/Cite&gt;&lt;/EndNote&gt;</w:instrText>
      </w:r>
      <w:r w:rsidRPr="000F5D72">
        <w:rPr>
          <w:rFonts w:ascii="Arial" w:hAnsi="Arial" w:cs="Arial"/>
          <w:b w:val="0"/>
          <w:color w:val="auto"/>
          <w:sz w:val="20"/>
          <w:szCs w:val="20"/>
          <w:lang w:val="en-GB"/>
        </w:rPr>
        <w:fldChar w:fldCharType="separate"/>
      </w:r>
      <w:r w:rsidRPr="000F5D72">
        <w:rPr>
          <w:rFonts w:ascii="Arial" w:hAnsi="Arial" w:cs="Arial"/>
          <w:b w:val="0"/>
          <w:noProof/>
          <w:color w:val="auto"/>
          <w:sz w:val="20"/>
          <w:szCs w:val="20"/>
          <w:lang w:val="en-GB"/>
        </w:rPr>
        <w:t>[78]</w:t>
      </w:r>
      <w:r w:rsidRPr="000F5D72">
        <w:rPr>
          <w:rFonts w:ascii="Arial" w:hAnsi="Arial" w:cs="Arial"/>
          <w:b w:val="0"/>
          <w:color w:val="auto"/>
          <w:sz w:val="20"/>
          <w:szCs w:val="20"/>
          <w:lang w:val="en-GB"/>
        </w:rPr>
        <w:fldChar w:fldCharType="end"/>
      </w:r>
      <w:r w:rsidRPr="000F5D72">
        <w:rPr>
          <w:rFonts w:ascii="Arial" w:hAnsi="Arial" w:cs="Arial"/>
          <w:b w:val="0"/>
          <w:color w:val="auto"/>
          <w:sz w:val="20"/>
          <w:szCs w:val="20"/>
          <w:lang w:val="en-GB"/>
        </w:rPr>
        <w:t xml:space="preserve">. OTA has been found in human food and animal feed like cereals, wine, cocoa, dried vine fruits, olives, coffee, beer, and spices </w:t>
      </w:r>
      <w:r w:rsidRPr="000F5D72">
        <w:rPr>
          <w:rFonts w:ascii="Arial" w:hAnsi="Arial" w:cs="Arial"/>
          <w:b w:val="0"/>
          <w:color w:val="auto"/>
          <w:sz w:val="20"/>
          <w:szCs w:val="20"/>
          <w:lang w:val="en-GB"/>
        </w:rPr>
        <w:fldChar w:fldCharType="begin"/>
      </w:r>
      <w:r w:rsidRPr="000F5D72">
        <w:rPr>
          <w:rFonts w:ascii="Arial" w:hAnsi="Arial" w:cs="Arial"/>
          <w:b w:val="0"/>
          <w:color w:val="auto"/>
          <w:sz w:val="20"/>
          <w:szCs w:val="20"/>
          <w:lang w:val="en-GB"/>
        </w:rPr>
        <w:instrText xml:space="preserve"> ADDIN EN.CITE &lt;EndNote&gt;&lt;Cite&gt;&lt;Author&gt;Roussos&lt;/Author&gt;&lt;Year&gt;2006&lt;/Year&gt;&lt;RecNum&gt;179&lt;/RecNum&gt;&lt;DisplayText&gt;[79, 80]&lt;/DisplayText&gt;&lt;record&gt;&lt;rec-number&gt;179&lt;/rec-number&gt;&lt;foreign-keys&gt;&lt;key app="EN" db-id="zra9dwe29tr9a7e2pt8xtw0lttrfw9xtxatv" timestamp="1670576675"&gt;179&lt;/key&gt;&lt;/foreign-keys&gt;&lt;ref-type name="Journal Article"&gt;17&lt;/ref-type&gt;&lt;contributors&gt;&lt;authors&gt;&lt;author&gt;Roussos, S.&lt;/author&gt;&lt;author&gt;Zaouia, N.&lt;/author&gt;&lt;author&gt;Salih, G.&lt;/author&gt;&lt;author&gt;Tantaoui-Elaraki, A.&lt;/author&gt;&lt;author&gt;Lamrani, K.&lt;/author&gt;&lt;author&gt;Cheheb, M.&lt;/author&gt;&lt;author&gt;Hassouni, H.&lt;/author&gt;&lt;author&gt;Verhé, F.&lt;/author&gt;&lt;author&gt;Perraud-Gaime, I.&lt;/author&gt;&lt;author&gt;Augur, C.&lt;/author&gt;&lt;author&gt;Ismaili-Alaoui, M.&lt;/author&gt;&lt;/authors&gt;&lt;/contributors&gt;&lt;titles&gt;&lt;title&gt;Characterization of filamentous fungi isolated from Moroccan olive and olive cake: toxinogenic potential of Aspergillus strains&lt;/title&gt;&lt;secondary-title&gt;Mol. Nutr. Food Res.&lt;/secondary-title&gt;&lt;/titles&gt;&lt;periodical&gt;&lt;full-title&gt;Mol. Nutr. Food Res.&lt;/full-title&gt;&lt;/periodical&gt;&lt;pages&gt;500-506&lt;/pages&gt;&lt;volume&gt;50&lt;/volume&gt;&lt;dates&gt;&lt;year&gt;2006&lt;/year&gt;&lt;/dates&gt;&lt;urls&gt;&lt;/urls&gt;&lt;/record&gt;&lt;/Cite&gt;&lt;Cite&gt;&lt;Author&gt;Terra&lt;/Author&gt;&lt;Year&gt;2013&lt;/Year&gt;&lt;RecNum&gt;94&lt;/RecNum&gt;&lt;record&gt;&lt;rec-number&gt;94&lt;/rec-number&gt;&lt;foreign-keys&gt;&lt;key app="EN" db-id="zra9dwe29tr9a7e2pt8xtw0lttrfw9xtxatv" timestamp="1670576674"&gt;94&lt;/key&gt;&lt;/foreign-keys&gt;&lt;ref-type name="Journal Article"&gt;17&lt;/ref-type&gt;&lt;contributors&gt;&lt;authors&gt;&lt;author&gt;Terra, Michelle F.&lt;/author&gt;&lt;author&gt;Prado, Guilherme&lt;/author&gt;&lt;author&gt;Pereira, Giuliano E.&lt;/author&gt;&lt;author&gt;Ematné, Hugo J.&lt;/author&gt;&lt;author&gt;Batista, Luís R.&lt;/author&gt;&lt;/authors&gt;&lt;/contributors&gt;&lt;titles&gt;&lt;title&gt;Detection of ochratoxin A in tropical wine and grape juice from Brazil&lt;/title&gt;&lt;secondary-title&gt;Journal of the Science of Food and Agriculture&lt;/secondary-title&gt;&lt;/titles&gt;&lt;periodical&gt;&lt;full-title&gt;Journal of the Science of Food and Agriculture&lt;/full-title&gt;&lt;/periodical&gt;&lt;volume&gt;93&lt;/volume&gt;&lt;number&gt;4&lt;/number&gt;&lt;dates&gt;&lt;year&gt;2013&lt;/year&gt;&lt;/dates&gt;&lt;urls&gt;&lt;/urls&gt;&lt;electronic-resource-num&gt;10.1002/jsfa.5817&lt;/electronic-resource-num&gt;&lt;/record&gt;&lt;/Cite&gt;&lt;/EndNote&gt;</w:instrText>
      </w:r>
      <w:r w:rsidRPr="000F5D72">
        <w:rPr>
          <w:rFonts w:ascii="Arial" w:hAnsi="Arial" w:cs="Arial"/>
          <w:b w:val="0"/>
          <w:color w:val="auto"/>
          <w:sz w:val="20"/>
          <w:szCs w:val="20"/>
          <w:lang w:val="en-GB"/>
        </w:rPr>
        <w:fldChar w:fldCharType="separate"/>
      </w:r>
      <w:r w:rsidRPr="000F5D72">
        <w:rPr>
          <w:rFonts w:ascii="Arial" w:hAnsi="Arial" w:cs="Arial"/>
          <w:b w:val="0"/>
          <w:noProof/>
          <w:color w:val="auto"/>
          <w:sz w:val="20"/>
          <w:szCs w:val="20"/>
          <w:lang w:val="en-GB"/>
        </w:rPr>
        <w:t>[79, 80]</w:t>
      </w:r>
      <w:r w:rsidRPr="000F5D72">
        <w:rPr>
          <w:rFonts w:ascii="Arial" w:hAnsi="Arial" w:cs="Arial"/>
          <w:b w:val="0"/>
          <w:color w:val="auto"/>
          <w:sz w:val="20"/>
          <w:szCs w:val="20"/>
          <w:lang w:val="en-GB"/>
        </w:rPr>
        <w:fldChar w:fldCharType="end"/>
      </w:r>
      <w:r w:rsidRPr="000F5D72">
        <w:rPr>
          <w:rFonts w:ascii="Arial" w:hAnsi="Arial" w:cs="Arial"/>
          <w:b w:val="0"/>
          <w:color w:val="auto"/>
          <w:sz w:val="20"/>
          <w:szCs w:val="20"/>
          <w:lang w:val="en-GB"/>
        </w:rPr>
        <w:t xml:space="preserve">. Thus, their production in such commodities </w:t>
      </w:r>
      <w:proofErr w:type="gramStart"/>
      <w:r w:rsidRPr="000F5D72">
        <w:rPr>
          <w:rFonts w:ascii="Arial" w:hAnsi="Arial" w:cs="Arial"/>
          <w:b w:val="0"/>
          <w:color w:val="auto"/>
          <w:sz w:val="20"/>
          <w:szCs w:val="20"/>
          <w:lang w:val="en-GB"/>
        </w:rPr>
        <w:t>can be influenced</w:t>
      </w:r>
      <w:proofErr w:type="gramEnd"/>
      <w:r w:rsidRPr="000F5D72">
        <w:rPr>
          <w:rFonts w:ascii="Arial" w:hAnsi="Arial" w:cs="Arial"/>
          <w:b w:val="0"/>
          <w:color w:val="auto"/>
          <w:sz w:val="20"/>
          <w:szCs w:val="20"/>
          <w:lang w:val="en-GB"/>
        </w:rPr>
        <w:t xml:space="preserve"> by several factors, including temperature, water activity, pH, nutrients availability and competitive growth of other microorganisms. The contamination of food by mycotoxins can represent a direct source of human exposure by direct consumption or an indirect source through the consumption of derived products from animals fed with contaminated feed. </w:t>
      </w:r>
    </w:p>
    <w:p w:rsidR="000F5D72" w:rsidRPr="000F5D72" w:rsidRDefault="000F5D72" w:rsidP="000F5D72">
      <w:pPr>
        <w:pStyle w:val="AbstractandHeaderIntechOpen"/>
        <w:numPr>
          <w:ilvl w:val="0"/>
          <w:numId w:val="4"/>
        </w:numPr>
        <w:spacing w:after="0"/>
        <w:jc w:val="both"/>
        <w:rPr>
          <w:rFonts w:ascii="Arial" w:hAnsi="Arial" w:cs="Arial"/>
          <w:b w:val="0"/>
          <w:color w:val="auto"/>
          <w:sz w:val="20"/>
          <w:szCs w:val="20"/>
          <w:lang w:val="en-GB"/>
        </w:rPr>
      </w:pPr>
      <w:proofErr w:type="spellStart"/>
      <w:r w:rsidRPr="000F5D72">
        <w:rPr>
          <w:rFonts w:ascii="Arial" w:hAnsi="Arial" w:cs="Arial"/>
          <w:color w:val="242021"/>
          <w:sz w:val="20"/>
          <w:szCs w:val="20"/>
          <w:lang w:val="en-GB"/>
        </w:rPr>
        <w:t>Phytate</w:t>
      </w:r>
      <w:proofErr w:type="spellEnd"/>
      <w:r w:rsidRPr="000F5D72">
        <w:rPr>
          <w:rFonts w:ascii="Arial" w:hAnsi="Arial" w:cs="Arial"/>
          <w:color w:val="242021"/>
          <w:sz w:val="20"/>
          <w:szCs w:val="20"/>
          <w:lang w:val="en-GB"/>
        </w:rPr>
        <w:t xml:space="preserve"> </w:t>
      </w:r>
      <w:r w:rsidRPr="000F5D72">
        <w:rPr>
          <w:rFonts w:ascii="Arial" w:hAnsi="Arial" w:cs="Arial"/>
          <w:b w:val="0"/>
          <w:color w:val="242021"/>
          <w:sz w:val="20"/>
          <w:szCs w:val="20"/>
          <w:lang w:val="en-GB"/>
        </w:rPr>
        <w:t>is  regarded as an anti-nutritional factor due to its ability to chelate cations such as Fe</w:t>
      </w:r>
      <w:r w:rsidRPr="000F5D72">
        <w:rPr>
          <w:rFonts w:ascii="Arial" w:hAnsi="Arial" w:cs="Arial"/>
          <w:b w:val="0"/>
          <w:color w:val="242021"/>
          <w:sz w:val="20"/>
          <w:szCs w:val="20"/>
          <w:vertAlign w:val="superscript"/>
          <w:lang w:val="en-GB"/>
        </w:rPr>
        <w:t>3+</w:t>
      </w:r>
      <w:r w:rsidRPr="000F5D72">
        <w:rPr>
          <w:rFonts w:ascii="Arial" w:hAnsi="Arial" w:cs="Arial"/>
          <w:b w:val="0"/>
          <w:color w:val="242021"/>
          <w:sz w:val="20"/>
          <w:szCs w:val="20"/>
          <w:lang w:val="en-GB"/>
        </w:rPr>
        <w:t>, Zn</w:t>
      </w:r>
      <w:r w:rsidRPr="000F5D72">
        <w:rPr>
          <w:rFonts w:ascii="Arial" w:hAnsi="Arial" w:cs="Arial"/>
          <w:b w:val="0"/>
          <w:color w:val="242021"/>
          <w:sz w:val="20"/>
          <w:szCs w:val="20"/>
          <w:vertAlign w:val="superscript"/>
          <w:lang w:val="en-GB"/>
        </w:rPr>
        <w:t>2+</w:t>
      </w:r>
      <w:r w:rsidRPr="000F5D72">
        <w:rPr>
          <w:rFonts w:ascii="Arial" w:hAnsi="Arial" w:cs="Arial"/>
          <w:b w:val="0"/>
          <w:color w:val="242021"/>
          <w:sz w:val="20"/>
          <w:szCs w:val="20"/>
          <w:lang w:val="en-GB"/>
        </w:rPr>
        <w:t>, Ca</w:t>
      </w:r>
      <w:r w:rsidRPr="000F5D72">
        <w:rPr>
          <w:rFonts w:ascii="Arial" w:hAnsi="Arial" w:cs="Arial"/>
          <w:b w:val="0"/>
          <w:color w:val="242021"/>
          <w:sz w:val="20"/>
          <w:szCs w:val="20"/>
          <w:vertAlign w:val="superscript"/>
          <w:lang w:val="en-GB"/>
        </w:rPr>
        <w:t>2+</w:t>
      </w:r>
      <w:r w:rsidRPr="000F5D72">
        <w:rPr>
          <w:rFonts w:ascii="Arial" w:hAnsi="Arial" w:cs="Arial"/>
          <w:b w:val="0"/>
          <w:color w:val="242021"/>
          <w:sz w:val="20"/>
          <w:szCs w:val="20"/>
          <w:lang w:val="en-GB"/>
        </w:rPr>
        <w:t xml:space="preserve"> and Mg</w:t>
      </w:r>
      <w:r w:rsidRPr="000F5D72">
        <w:rPr>
          <w:rFonts w:ascii="Arial" w:hAnsi="Arial" w:cs="Arial"/>
          <w:b w:val="0"/>
          <w:color w:val="242021"/>
          <w:sz w:val="20"/>
          <w:szCs w:val="20"/>
          <w:vertAlign w:val="superscript"/>
          <w:lang w:val="en-GB"/>
        </w:rPr>
        <w:t>2+</w:t>
      </w:r>
      <w:r w:rsidRPr="000F5D72">
        <w:rPr>
          <w:rFonts w:ascii="Arial" w:hAnsi="Arial" w:cs="Arial"/>
          <w:b w:val="0"/>
          <w:color w:val="242021"/>
          <w:sz w:val="20"/>
          <w:szCs w:val="20"/>
          <w:lang w:val="en-GB"/>
        </w:rPr>
        <w:t xml:space="preserve">(reduce minerals intake by the human intestine). </w:t>
      </w:r>
      <w:proofErr w:type="spellStart"/>
      <w:r w:rsidRPr="000F5D72">
        <w:rPr>
          <w:rFonts w:ascii="Arial" w:hAnsi="Arial" w:cs="Arial"/>
          <w:b w:val="0"/>
          <w:color w:val="242021"/>
          <w:sz w:val="20"/>
          <w:szCs w:val="20"/>
          <w:lang w:val="en-GB"/>
        </w:rPr>
        <w:t>Phytate</w:t>
      </w:r>
      <w:proofErr w:type="spellEnd"/>
      <w:r w:rsidRPr="000F5D72">
        <w:rPr>
          <w:rFonts w:ascii="Arial" w:hAnsi="Arial" w:cs="Arial"/>
          <w:b w:val="0"/>
          <w:color w:val="242021"/>
          <w:sz w:val="20"/>
          <w:szCs w:val="20"/>
          <w:lang w:val="en-GB"/>
        </w:rPr>
        <w:t xml:space="preserve"> complexes are not available for absorption in the human intestine unless digested by </w:t>
      </w:r>
      <w:proofErr w:type="spellStart"/>
      <w:r w:rsidRPr="000F5D72">
        <w:rPr>
          <w:rFonts w:ascii="Arial" w:hAnsi="Arial" w:cs="Arial"/>
          <w:b w:val="0"/>
          <w:color w:val="242021"/>
          <w:sz w:val="20"/>
          <w:szCs w:val="20"/>
          <w:lang w:val="en-GB"/>
        </w:rPr>
        <w:t>phytases</w:t>
      </w:r>
      <w:proofErr w:type="spellEnd"/>
      <w:r w:rsidRPr="000F5D72">
        <w:rPr>
          <w:rFonts w:ascii="Arial" w:hAnsi="Arial" w:cs="Arial"/>
          <w:b w:val="0"/>
          <w:color w:val="242021"/>
          <w:sz w:val="20"/>
          <w:szCs w:val="20"/>
          <w:lang w:val="en-GB"/>
        </w:rPr>
        <w:t xml:space="preserve">, a class of phosphatases that </w:t>
      </w:r>
      <w:proofErr w:type="spellStart"/>
      <w:r w:rsidRPr="000F5D72">
        <w:rPr>
          <w:rFonts w:ascii="Arial" w:hAnsi="Arial" w:cs="Arial"/>
          <w:b w:val="0"/>
          <w:color w:val="242021"/>
          <w:sz w:val="20"/>
          <w:szCs w:val="20"/>
          <w:lang w:val="en-GB"/>
        </w:rPr>
        <w:t>catalyze</w:t>
      </w:r>
      <w:proofErr w:type="spellEnd"/>
      <w:r w:rsidRPr="000F5D72">
        <w:rPr>
          <w:rFonts w:ascii="Arial" w:hAnsi="Arial" w:cs="Arial"/>
          <w:b w:val="0"/>
          <w:color w:val="242021"/>
          <w:sz w:val="20"/>
          <w:szCs w:val="20"/>
          <w:lang w:val="en-GB"/>
        </w:rPr>
        <w:t xml:space="preserve"> the hydrolysis of phosphate from </w:t>
      </w:r>
      <w:proofErr w:type="spellStart"/>
      <w:r w:rsidRPr="000F5D72">
        <w:rPr>
          <w:rFonts w:ascii="Arial" w:hAnsi="Arial" w:cs="Arial"/>
          <w:b w:val="0"/>
          <w:color w:val="242021"/>
          <w:sz w:val="20"/>
          <w:szCs w:val="20"/>
          <w:lang w:val="en-GB"/>
        </w:rPr>
        <w:t>phytate</w:t>
      </w:r>
      <w:proofErr w:type="spellEnd"/>
      <w:r w:rsidRPr="000F5D72">
        <w:rPr>
          <w:rFonts w:ascii="Arial" w:hAnsi="Arial" w:cs="Arial"/>
          <w:b w:val="0"/>
          <w:color w:val="242021"/>
          <w:sz w:val="20"/>
          <w:szCs w:val="20"/>
          <w:lang w:val="en-GB"/>
        </w:rPr>
        <w:fldChar w:fldCharType="begin"/>
      </w:r>
      <w:r w:rsidRPr="000F5D72">
        <w:rPr>
          <w:rFonts w:ascii="Arial" w:hAnsi="Arial" w:cs="Arial"/>
          <w:b w:val="0"/>
          <w:color w:val="242021"/>
          <w:sz w:val="20"/>
          <w:szCs w:val="20"/>
          <w:lang w:val="en-GB"/>
        </w:rPr>
        <w:instrText xml:space="preserve"> ADDIN EN.CITE &lt;EndNote&gt;&lt;Cite&gt;&lt;Author&gt;Raboy&lt;/Author&gt;&lt;Year&gt;2003&lt;/Year&gt;&lt;RecNum&gt;184&lt;/RecNum&gt;&lt;DisplayText&gt;[81]&lt;/DisplayText&gt;&lt;record&gt;&lt;rec-number&gt;184&lt;/rec-number&gt;&lt;foreign-keys&gt;&lt;key app="EN" db-id="zra9dwe29tr9a7e2pt8xtw0lttrfw9xtxatv" timestamp="1670576675"&gt;184&lt;/key&gt;&lt;/foreign-keys&gt;&lt;ref-type name="Journal Article"&gt;17&lt;/ref-type&gt;&lt;contributors&gt;&lt;authors&gt;&lt;author&gt;Raboy, Victor&lt;/author&gt;&lt;/authors&gt;&lt;/contributors&gt;&lt;titles&gt;&lt;title&gt;myo-Inositol-1, 2, 3, 4, 5, 6-hexakisphosphate&lt;/title&gt;&lt;secondary-title&gt;Phytochemistry&lt;/secondary-title&gt;&lt;/titles&gt;&lt;periodical&gt;&lt;full-title&gt;Phytochemistry&lt;/full-title&gt;&lt;/periodical&gt;&lt;pages&gt;1033-1043&lt;/pages&gt;&lt;volume&gt;64&lt;/volume&gt;&lt;number&gt;6&lt;/number&gt;&lt;dates&gt;&lt;year&gt;2003&lt;/year&gt;&lt;/dates&gt;&lt;publisher&gt;Elsevier&lt;/publisher&gt;&lt;urls&gt;&lt;/urls&gt;&lt;/record&gt;&lt;/Cite&gt;&lt;/EndNote&gt;</w:instrText>
      </w:r>
      <w:r w:rsidRPr="000F5D72">
        <w:rPr>
          <w:rFonts w:ascii="Arial" w:hAnsi="Arial" w:cs="Arial"/>
          <w:b w:val="0"/>
          <w:color w:val="242021"/>
          <w:sz w:val="20"/>
          <w:szCs w:val="20"/>
          <w:lang w:val="en-GB"/>
        </w:rPr>
        <w:fldChar w:fldCharType="separate"/>
      </w:r>
      <w:r w:rsidRPr="000F5D72">
        <w:rPr>
          <w:rFonts w:ascii="Arial" w:hAnsi="Arial" w:cs="Arial"/>
          <w:b w:val="0"/>
          <w:noProof/>
          <w:color w:val="242021"/>
          <w:sz w:val="20"/>
          <w:szCs w:val="20"/>
          <w:lang w:val="en-GB"/>
        </w:rPr>
        <w:t>[81]</w:t>
      </w:r>
      <w:r w:rsidRPr="000F5D72">
        <w:rPr>
          <w:rFonts w:ascii="Arial" w:hAnsi="Arial" w:cs="Arial"/>
          <w:b w:val="0"/>
          <w:color w:val="242021"/>
          <w:sz w:val="20"/>
          <w:szCs w:val="20"/>
          <w:lang w:val="en-GB"/>
        </w:rPr>
        <w:fldChar w:fldCharType="end"/>
      </w:r>
      <w:r w:rsidRPr="000F5D72">
        <w:rPr>
          <w:rFonts w:ascii="Arial" w:hAnsi="Arial" w:cs="Arial"/>
          <w:b w:val="0"/>
          <w:color w:val="242021"/>
          <w:sz w:val="20"/>
          <w:szCs w:val="20"/>
          <w:lang w:val="en-GB"/>
        </w:rPr>
        <w:t xml:space="preserve">. The enzyme is naturally synthetized in plants and some microorganisms. </w:t>
      </w:r>
      <w:proofErr w:type="spellStart"/>
      <w:r w:rsidRPr="000F5D72">
        <w:rPr>
          <w:rFonts w:ascii="Arial" w:hAnsi="Arial" w:cs="Arial"/>
          <w:b w:val="0"/>
          <w:color w:val="auto"/>
          <w:sz w:val="20"/>
          <w:szCs w:val="20"/>
          <w:lang w:val="en-GB"/>
        </w:rPr>
        <w:t>Phytate</w:t>
      </w:r>
      <w:proofErr w:type="spellEnd"/>
      <w:r w:rsidRPr="000F5D72">
        <w:rPr>
          <w:rFonts w:ascii="Arial" w:hAnsi="Arial" w:cs="Arial"/>
          <w:b w:val="0"/>
          <w:color w:val="auto"/>
          <w:sz w:val="20"/>
          <w:szCs w:val="20"/>
          <w:lang w:val="en-GB"/>
        </w:rPr>
        <w:t xml:space="preserve"> content in foods could be reduced by using high </w:t>
      </w:r>
      <w:proofErr w:type="spellStart"/>
      <w:r w:rsidRPr="000F5D72">
        <w:rPr>
          <w:rFonts w:ascii="Arial" w:hAnsi="Arial" w:cs="Arial"/>
          <w:b w:val="0"/>
          <w:color w:val="auto"/>
          <w:sz w:val="20"/>
          <w:szCs w:val="20"/>
          <w:lang w:val="en-GB"/>
        </w:rPr>
        <w:t>phytase</w:t>
      </w:r>
      <w:proofErr w:type="spellEnd"/>
      <w:r w:rsidRPr="000F5D72">
        <w:rPr>
          <w:rFonts w:ascii="Arial" w:hAnsi="Arial" w:cs="Arial"/>
          <w:b w:val="0"/>
          <w:color w:val="auto"/>
          <w:sz w:val="20"/>
          <w:szCs w:val="20"/>
          <w:lang w:val="en-GB"/>
        </w:rPr>
        <w:t xml:space="preserve">-active microorganisms, in addition to food </w:t>
      </w:r>
      <w:proofErr w:type="spellStart"/>
      <w:r w:rsidRPr="000F5D72">
        <w:rPr>
          <w:rFonts w:ascii="Arial" w:hAnsi="Arial" w:cs="Arial"/>
          <w:b w:val="0"/>
          <w:color w:val="auto"/>
          <w:sz w:val="20"/>
          <w:szCs w:val="20"/>
          <w:lang w:val="en-GB"/>
        </w:rPr>
        <w:t>phytases</w:t>
      </w:r>
      <w:proofErr w:type="spellEnd"/>
      <w:r w:rsidRPr="000F5D72">
        <w:rPr>
          <w:rFonts w:ascii="Arial" w:hAnsi="Arial" w:cs="Arial"/>
          <w:b w:val="0"/>
          <w:color w:val="auto"/>
          <w:sz w:val="20"/>
          <w:szCs w:val="20"/>
          <w:lang w:val="en-GB"/>
        </w:rPr>
        <w:t xml:space="preserve"> as recommended by </w:t>
      </w:r>
      <w:r w:rsidRPr="000F5D72">
        <w:rPr>
          <w:rFonts w:ascii="Arial" w:hAnsi="Arial" w:cs="Arial"/>
          <w:b w:val="0"/>
          <w:color w:val="auto"/>
          <w:sz w:val="20"/>
          <w:szCs w:val="20"/>
        </w:rPr>
        <w:fldChar w:fldCharType="begin"/>
      </w:r>
      <w:r w:rsidRPr="000F5D72">
        <w:rPr>
          <w:rFonts w:ascii="Arial" w:hAnsi="Arial" w:cs="Arial"/>
          <w:b w:val="0"/>
          <w:color w:val="auto"/>
          <w:sz w:val="20"/>
          <w:szCs w:val="20"/>
          <w:lang w:val="en-GB"/>
        </w:rPr>
        <w:instrText xml:space="preserve"> ADDIN EN.CITE &lt;EndNote&gt;&lt;Cite&gt;&lt;Author&gt;Fischer&lt;/Author&gt;&lt;Year&gt;2014&lt;/Year&gt;&lt;RecNum&gt;174&lt;/RecNum&gt;&lt;DisplayText&gt;[82]&lt;/DisplayText&gt;&lt;record&gt;&lt;rec-number&gt;174&lt;/rec-number&gt;&lt;foreign-keys&gt;&lt;key app="EN" db-id="zra9dwe29tr9a7e2pt8xtw0lttrfw9xtxatv" timestamp="1670576675"&gt;174&lt;/key&gt;&lt;/foreign-keys&gt;&lt;ref-type name="Journal Article"&gt;17&lt;/ref-type&gt;&lt;contributors&gt;&lt;authors&gt;&lt;author&gt;Fischer, Maren M.&lt;/author&gt;&lt;author&gt;Egli, Ines M.&lt;/author&gt;&lt;author&gt;Aeberli, Isabelle&lt;/author&gt;&lt;author&gt;Hurrell, Richard F.&lt;/author&gt;&lt;author&gt;Meile, Leo&lt;/author&gt;&lt;/authors&gt;&lt;/contributors&gt;&lt;titles&gt;&lt;title&gt;Phytic acid degrading lactic acid bacteria in tef-injera fermentation&lt;/title&gt;&lt;secondary-title&gt;International Journal of Food Microbiology&lt;/secondary-title&gt;&lt;/titles&gt;&lt;periodical&gt;&lt;full-title&gt;International Journal of Food Microbiology&lt;/full-title&gt;&lt;/periodical&gt;&lt;pages&gt;54-60&lt;/pages&gt;&lt;volume&gt;190&lt;/volume&gt;&lt;dates&gt;&lt;year&gt;2014&lt;/year&gt;&lt;/dates&gt;&lt;publisher&gt;Elsevier&lt;/publisher&gt;&lt;urls&gt;&lt;/urls&gt;&lt;/record&gt;&lt;/Cite&gt;&lt;/EndNote&gt;</w:instrText>
      </w:r>
      <w:r w:rsidRPr="000F5D72">
        <w:rPr>
          <w:rFonts w:ascii="Arial" w:hAnsi="Arial" w:cs="Arial"/>
          <w:b w:val="0"/>
          <w:color w:val="auto"/>
          <w:sz w:val="20"/>
          <w:szCs w:val="20"/>
        </w:rPr>
        <w:fldChar w:fldCharType="separate"/>
      </w:r>
      <w:r w:rsidRPr="000F5D72">
        <w:rPr>
          <w:rFonts w:ascii="Arial" w:hAnsi="Arial" w:cs="Arial"/>
          <w:b w:val="0"/>
          <w:noProof/>
          <w:color w:val="auto"/>
          <w:sz w:val="20"/>
          <w:szCs w:val="20"/>
          <w:lang w:val="en-GB"/>
        </w:rPr>
        <w:t>[82]</w:t>
      </w:r>
      <w:r w:rsidRPr="000F5D72">
        <w:rPr>
          <w:rFonts w:ascii="Arial" w:hAnsi="Arial" w:cs="Arial"/>
          <w:b w:val="0"/>
          <w:color w:val="auto"/>
          <w:sz w:val="20"/>
          <w:szCs w:val="20"/>
        </w:rPr>
        <w:fldChar w:fldCharType="end"/>
      </w:r>
      <w:r w:rsidRPr="000F5D72">
        <w:rPr>
          <w:rFonts w:ascii="Arial" w:hAnsi="Arial" w:cs="Arial"/>
          <w:b w:val="0"/>
          <w:color w:val="auto"/>
          <w:sz w:val="20"/>
          <w:szCs w:val="20"/>
          <w:lang w:val="en-GB"/>
        </w:rPr>
        <w:t xml:space="preserve">. </w:t>
      </w:r>
      <w:r w:rsidRPr="000F5D72">
        <w:rPr>
          <w:rFonts w:ascii="Arial" w:hAnsi="Arial" w:cs="Arial"/>
          <w:b w:val="0"/>
          <w:color w:val="auto"/>
          <w:sz w:val="20"/>
          <w:szCs w:val="20"/>
        </w:rPr>
        <w:fldChar w:fldCharType="begin"/>
      </w:r>
      <w:r w:rsidRPr="000F5D72">
        <w:rPr>
          <w:rFonts w:ascii="Arial" w:hAnsi="Arial" w:cs="Arial"/>
          <w:b w:val="0"/>
          <w:color w:val="auto"/>
          <w:sz w:val="20"/>
          <w:szCs w:val="20"/>
          <w:lang w:val="en-GB"/>
        </w:rPr>
        <w:instrText xml:space="preserve"> ADDIN EN.CITE &lt;EndNote&gt;&lt;Cite&gt;&lt;Author&gt;Antai&lt;/Author&gt;&lt;Year&gt;1998&lt;/Year&gt;&lt;RecNum&gt;176&lt;/RecNum&gt;&lt;DisplayText&gt;[83]&lt;/DisplayText&gt;&lt;record&gt;&lt;rec-number&gt;176&lt;/rec-number&gt;&lt;foreign-keys&gt;&lt;key app="EN" db-id="zra9dwe29tr9a7e2pt8xtw0lttrfw9xtxatv" timestamp="1670576675"&gt;176&lt;/key&gt;&lt;/foreign-keys&gt;&lt;ref-type name="Journal Article"&gt;17&lt;/ref-type&gt;&lt;contributors&gt;&lt;authors&gt;&lt;author&gt;Antai, S. P.&lt;/author&gt;&lt;author&gt;Nkwelang, G.&lt;/author&gt;&lt;/authors&gt;&lt;/contributors&gt;&lt;titles&gt;&lt;title&gt;Reduction of some toxicants in Icacina mannii by fermentation with Saccharomyces cerevisiae&lt;/title&gt;&lt;secondary-title&gt;Plant Foods for Human Nutrition&lt;/secondary-title&gt;&lt;/titles&gt;&lt;periodical&gt;&lt;full-title&gt;Plant Foods for Human Nutrition&lt;/full-title&gt;&lt;/periodical&gt;&lt;pages&gt;103-111&lt;/pages&gt;&lt;volu</w:instrText>
      </w:r>
      <w:r w:rsidRPr="000F5D72">
        <w:rPr>
          <w:rFonts w:ascii="Arial" w:hAnsi="Arial" w:cs="Arial"/>
          <w:b w:val="0"/>
          <w:color w:val="auto"/>
          <w:sz w:val="20"/>
          <w:szCs w:val="20"/>
        </w:rPr>
        <w:instrText>me&gt;53&lt;/volume&gt;&lt;number&gt;2&lt;/number&gt;&lt;dates&gt;&lt;year&gt;1998&lt;/year&gt;&lt;/dates&gt;&lt;publisher&gt;Springer&lt;/publisher&gt;&lt;urls&gt;&lt;/urls&gt;&lt;/record&gt;&lt;/Cite&gt;&lt;/EndNote&gt;</w:instrText>
      </w:r>
      <w:r w:rsidRPr="000F5D72">
        <w:rPr>
          <w:rFonts w:ascii="Arial" w:hAnsi="Arial" w:cs="Arial"/>
          <w:b w:val="0"/>
          <w:color w:val="auto"/>
          <w:sz w:val="20"/>
          <w:szCs w:val="20"/>
        </w:rPr>
        <w:fldChar w:fldCharType="separate"/>
      </w:r>
      <w:r w:rsidRPr="000F5D72">
        <w:rPr>
          <w:rFonts w:ascii="Arial" w:hAnsi="Arial" w:cs="Arial"/>
          <w:b w:val="0"/>
          <w:noProof/>
          <w:color w:val="auto"/>
          <w:sz w:val="20"/>
          <w:szCs w:val="20"/>
          <w:lang w:val="en-GB"/>
        </w:rPr>
        <w:t>[83]</w:t>
      </w:r>
      <w:r w:rsidRPr="000F5D72">
        <w:rPr>
          <w:rFonts w:ascii="Arial" w:hAnsi="Arial" w:cs="Arial"/>
          <w:b w:val="0"/>
          <w:color w:val="auto"/>
          <w:sz w:val="20"/>
          <w:szCs w:val="20"/>
        </w:rPr>
        <w:fldChar w:fldCharType="end"/>
      </w:r>
      <w:r w:rsidRPr="000F5D72">
        <w:rPr>
          <w:rFonts w:ascii="Arial" w:hAnsi="Arial" w:cs="Arial"/>
          <w:b w:val="0"/>
          <w:color w:val="auto"/>
          <w:sz w:val="20"/>
          <w:szCs w:val="20"/>
          <w:lang w:val="en-GB"/>
        </w:rPr>
        <w:t xml:space="preserve"> </w:t>
      </w:r>
      <w:proofErr w:type="gramStart"/>
      <w:r w:rsidRPr="000F5D72">
        <w:rPr>
          <w:rFonts w:ascii="Arial" w:hAnsi="Arial" w:cs="Arial"/>
          <w:b w:val="0"/>
          <w:color w:val="auto"/>
          <w:sz w:val="20"/>
          <w:szCs w:val="20"/>
          <w:lang w:val="en-GB"/>
        </w:rPr>
        <w:t>have</w:t>
      </w:r>
      <w:proofErr w:type="gramEnd"/>
      <w:r w:rsidRPr="000F5D72">
        <w:rPr>
          <w:rFonts w:ascii="Arial" w:hAnsi="Arial" w:cs="Arial"/>
          <w:b w:val="0"/>
          <w:color w:val="auto"/>
          <w:sz w:val="20"/>
          <w:szCs w:val="20"/>
          <w:lang w:val="en-GB"/>
        </w:rPr>
        <w:t xml:space="preserve"> noted </w:t>
      </w:r>
      <w:proofErr w:type="spellStart"/>
      <w:r w:rsidRPr="000F5D72">
        <w:rPr>
          <w:rFonts w:ascii="Arial" w:hAnsi="Arial" w:cs="Arial"/>
          <w:b w:val="0"/>
          <w:color w:val="auto"/>
          <w:sz w:val="20"/>
          <w:szCs w:val="20"/>
          <w:lang w:val="en-GB"/>
        </w:rPr>
        <w:t>phytases</w:t>
      </w:r>
      <w:proofErr w:type="spellEnd"/>
      <w:r w:rsidRPr="000F5D72">
        <w:rPr>
          <w:rFonts w:ascii="Arial" w:hAnsi="Arial" w:cs="Arial"/>
          <w:b w:val="0"/>
          <w:color w:val="auto"/>
          <w:sz w:val="20"/>
          <w:szCs w:val="20"/>
          <w:lang w:val="en-GB"/>
        </w:rPr>
        <w:t xml:space="preserve"> reduction in Senegalese traditional food fermented by yeasts.</w:t>
      </w:r>
    </w:p>
    <w:p w:rsidR="000F5D72" w:rsidRPr="000F5D72" w:rsidRDefault="000F5D72" w:rsidP="000F5D72">
      <w:pPr>
        <w:pStyle w:val="AbstractandHeaderIntechOpen"/>
        <w:numPr>
          <w:ilvl w:val="0"/>
          <w:numId w:val="4"/>
        </w:numPr>
        <w:spacing w:after="0"/>
        <w:jc w:val="both"/>
        <w:rPr>
          <w:rFonts w:ascii="Arial" w:hAnsi="Arial" w:cs="Arial"/>
          <w:b w:val="0"/>
          <w:color w:val="auto"/>
          <w:sz w:val="20"/>
          <w:szCs w:val="20"/>
          <w:lang w:val="en-GB"/>
        </w:rPr>
      </w:pPr>
      <w:r w:rsidRPr="000F5D72">
        <w:rPr>
          <w:rFonts w:ascii="Arial" w:hAnsi="Arial" w:cs="Arial"/>
          <w:b w:val="0"/>
          <w:color w:val="auto"/>
          <w:sz w:val="20"/>
          <w:szCs w:val="20"/>
          <w:lang w:val="en-GB"/>
        </w:rPr>
        <w:lastRenderedPageBreak/>
        <w:t xml:space="preserve">A study conducted in Togo showed that maize and sorghum were </w:t>
      </w:r>
      <w:proofErr w:type="spellStart"/>
      <w:r w:rsidRPr="000F5D72">
        <w:rPr>
          <w:rFonts w:ascii="Arial" w:hAnsi="Arial" w:cs="Arial"/>
          <w:b w:val="0"/>
          <w:color w:val="auto"/>
          <w:sz w:val="20"/>
          <w:szCs w:val="20"/>
          <w:lang w:val="en-GB"/>
        </w:rPr>
        <w:t>contamined</w:t>
      </w:r>
      <w:proofErr w:type="spellEnd"/>
      <w:r w:rsidRPr="000F5D72">
        <w:rPr>
          <w:rFonts w:ascii="Arial" w:hAnsi="Arial" w:cs="Arial"/>
          <w:b w:val="0"/>
          <w:color w:val="auto"/>
          <w:sz w:val="20"/>
          <w:szCs w:val="20"/>
          <w:lang w:val="en-GB"/>
        </w:rPr>
        <w:t xml:space="preserve"> by fungi who produced </w:t>
      </w:r>
      <w:proofErr w:type="spellStart"/>
      <w:r w:rsidRPr="000F5D72">
        <w:rPr>
          <w:rFonts w:ascii="Arial" w:hAnsi="Arial" w:cs="Arial"/>
          <w:b w:val="0"/>
          <w:color w:val="auto"/>
          <w:sz w:val="20"/>
          <w:szCs w:val="20"/>
          <w:lang w:val="en-GB"/>
        </w:rPr>
        <w:t>fumonisins</w:t>
      </w:r>
      <w:proofErr w:type="spellEnd"/>
      <w:r w:rsidRPr="000F5D72">
        <w:rPr>
          <w:rFonts w:ascii="Arial" w:hAnsi="Arial" w:cs="Arial"/>
          <w:b w:val="0"/>
          <w:color w:val="auto"/>
          <w:sz w:val="20"/>
          <w:szCs w:val="20"/>
          <w:lang w:val="en-GB"/>
        </w:rPr>
        <w:t xml:space="preserve"> (88 and 67% for maize and sorghum respectively) with concentrations ranging from 101 to 1838 </w:t>
      </w:r>
      <w:r w:rsidRPr="000F5D72">
        <w:rPr>
          <w:rFonts w:ascii="Arial" w:hAnsi="Arial" w:cs="Arial"/>
          <w:b w:val="0"/>
          <w:color w:val="auto"/>
          <w:sz w:val="20"/>
          <w:szCs w:val="20"/>
        </w:rPr>
        <w:t>μ</w:t>
      </w:r>
      <w:r w:rsidRPr="000F5D72">
        <w:rPr>
          <w:rFonts w:ascii="Arial" w:hAnsi="Arial" w:cs="Arial"/>
          <w:b w:val="0"/>
          <w:color w:val="auto"/>
          <w:sz w:val="20"/>
          <w:szCs w:val="20"/>
          <w:lang w:val="en-GB"/>
        </w:rPr>
        <w:t xml:space="preserve">g/kg for maize and 81.5 to 361 </w:t>
      </w:r>
      <w:r w:rsidRPr="000F5D72">
        <w:rPr>
          <w:rFonts w:ascii="Arial" w:hAnsi="Arial" w:cs="Arial"/>
          <w:b w:val="0"/>
          <w:color w:val="auto"/>
          <w:sz w:val="20"/>
          <w:szCs w:val="20"/>
        </w:rPr>
        <w:t>μ</w:t>
      </w:r>
      <w:r w:rsidRPr="000F5D72">
        <w:rPr>
          <w:rFonts w:ascii="Arial" w:hAnsi="Arial" w:cs="Arial"/>
          <w:b w:val="0"/>
          <w:color w:val="auto"/>
          <w:sz w:val="20"/>
          <w:szCs w:val="20"/>
          <w:lang w:val="en-GB"/>
        </w:rPr>
        <w:t>g/kg for sorghum, respectively</w:t>
      </w:r>
      <w:r w:rsidRPr="000F5D72">
        <w:rPr>
          <w:rFonts w:ascii="Arial" w:hAnsi="Arial" w:cs="Arial"/>
          <w:b w:val="0"/>
          <w:color w:val="auto"/>
          <w:sz w:val="20"/>
          <w:szCs w:val="20"/>
        </w:rPr>
        <w:fldChar w:fldCharType="begin"/>
      </w:r>
      <w:r w:rsidRPr="000F5D72">
        <w:rPr>
          <w:rFonts w:ascii="Arial" w:hAnsi="Arial" w:cs="Arial"/>
          <w:b w:val="0"/>
          <w:color w:val="auto"/>
          <w:sz w:val="20"/>
          <w:szCs w:val="20"/>
          <w:lang w:val="en-GB"/>
        </w:rPr>
        <w:instrText xml:space="preserve"> ADDIN EN.CITE &lt;EndNote&gt;&lt;Cite&gt;&lt;Author&gt;Hanvi&lt;/Author&gt;&lt;Year&gt;2019&lt;/Year&gt;&lt;RecNum&gt;73&lt;/RecNum&gt;&lt;DisplayText&gt;[76]&lt;/DisplayText&gt;&lt;record&gt;&lt;rec-number&gt;73&lt;/rec-number&gt;&lt;foreign-keys&gt;&lt;key app="EN" db-id="zra9dwe29tr9a7e2pt8xtw0lttrfw9xtxatv" timestamp="1670576674"&gt;73&lt;/key&gt;&lt;/foreign-keys&gt;&lt;ref-type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Pr="000F5D72">
        <w:rPr>
          <w:rFonts w:ascii="Arial" w:hAnsi="Arial" w:cs="Arial"/>
          <w:b w:val="0"/>
          <w:color w:val="auto"/>
          <w:sz w:val="20"/>
          <w:szCs w:val="20"/>
        </w:rPr>
        <w:fldChar w:fldCharType="separate"/>
      </w:r>
      <w:r w:rsidRPr="000F5D72">
        <w:rPr>
          <w:rFonts w:ascii="Arial" w:hAnsi="Arial" w:cs="Arial"/>
          <w:b w:val="0"/>
          <w:noProof/>
          <w:color w:val="auto"/>
          <w:sz w:val="20"/>
          <w:szCs w:val="20"/>
          <w:lang w:val="en-GB"/>
        </w:rPr>
        <w:t>[76]</w:t>
      </w:r>
      <w:r w:rsidRPr="000F5D72">
        <w:rPr>
          <w:rFonts w:ascii="Arial" w:hAnsi="Arial" w:cs="Arial"/>
          <w:b w:val="0"/>
          <w:color w:val="auto"/>
          <w:sz w:val="20"/>
          <w:szCs w:val="20"/>
        </w:rPr>
        <w:fldChar w:fldCharType="end"/>
      </w:r>
      <w:r w:rsidRPr="000F5D72">
        <w:rPr>
          <w:rFonts w:ascii="Arial" w:hAnsi="Arial" w:cs="Arial"/>
          <w:b w:val="0"/>
          <w:color w:val="auto"/>
          <w:sz w:val="20"/>
          <w:szCs w:val="20"/>
          <w:lang w:val="en-GB"/>
        </w:rPr>
        <w:t xml:space="preserve">. </w:t>
      </w:r>
    </w:p>
    <w:p w:rsidR="000F5D72" w:rsidRPr="001B269C" w:rsidRDefault="000F5D72" w:rsidP="000F5D72">
      <w:pPr>
        <w:jc w:val="both"/>
        <w:rPr>
          <w:rFonts w:ascii="Arial" w:hAnsi="Arial" w:cs="Arial"/>
          <w:color w:val="000000"/>
          <w:sz w:val="20"/>
          <w:szCs w:val="20"/>
          <w:lang w:val="en-GB"/>
        </w:rPr>
      </w:pPr>
    </w:p>
    <w:p w:rsidR="000F5D72" w:rsidRPr="000F5D72" w:rsidRDefault="000F5D72" w:rsidP="000F5D72">
      <w:pPr>
        <w:pStyle w:val="Heading1IntechOpen"/>
        <w:rPr>
          <w:rFonts w:ascii="Arial" w:hAnsi="Arial" w:cs="Arial"/>
          <w:sz w:val="20"/>
          <w:szCs w:val="20"/>
          <w:lang w:val="en-GB"/>
        </w:rPr>
      </w:pPr>
      <w:r w:rsidRPr="000F5D72">
        <w:rPr>
          <w:rFonts w:ascii="Arial" w:hAnsi="Arial" w:cs="Arial"/>
          <w:sz w:val="20"/>
          <w:szCs w:val="20"/>
          <w:lang w:val="en-GB"/>
        </w:rPr>
        <w:t>Conclusion(s)</w:t>
      </w:r>
    </w:p>
    <w:p w:rsidR="000F5D72" w:rsidRPr="000F5D72" w:rsidRDefault="000F5D72" w:rsidP="000F5D72">
      <w:pPr>
        <w:pStyle w:val="Heading1IntechOpen"/>
        <w:jc w:val="both"/>
        <w:rPr>
          <w:rFonts w:ascii="Arial" w:hAnsi="Arial" w:cs="Arial"/>
          <w:b w:val="0"/>
          <w:sz w:val="20"/>
          <w:szCs w:val="20"/>
          <w:lang w:val="en-GB"/>
        </w:rPr>
      </w:pPr>
      <w:r w:rsidRPr="000F5D72">
        <w:rPr>
          <w:rFonts w:ascii="Arial" w:hAnsi="Arial" w:cs="Arial"/>
          <w:b w:val="0"/>
          <w:color w:val="000000"/>
          <w:sz w:val="20"/>
          <w:szCs w:val="20"/>
          <w:lang w:val="en-GB"/>
        </w:rPr>
        <w:t xml:space="preserve">The major spoilage agents of foods and feedstuffs are Fungi who are omnipresent in the environment, plant and animals’ we can distinguish two type: macroscopic (like vegetal and some are comestible) and microscopic. Indeed, the presence of microscopic fungi in crops or feed, most often compromise the nutritional quality, organoleptic attributes and the safety of the food and feeds that humans and animals solely rely on. Aside of their negative impact on the nutritional and organoleptic properties, moulds and fungi </w:t>
      </w:r>
      <w:proofErr w:type="gramStart"/>
      <w:r w:rsidRPr="000F5D72">
        <w:rPr>
          <w:rFonts w:ascii="Arial" w:hAnsi="Arial" w:cs="Arial"/>
          <w:b w:val="0"/>
          <w:color w:val="000000"/>
          <w:sz w:val="20"/>
          <w:szCs w:val="20"/>
          <w:lang w:val="en-GB"/>
        </w:rPr>
        <w:t>are known</w:t>
      </w:r>
      <w:proofErr w:type="gramEnd"/>
      <w:r w:rsidRPr="000F5D72">
        <w:rPr>
          <w:rFonts w:ascii="Arial" w:hAnsi="Arial" w:cs="Arial"/>
          <w:b w:val="0"/>
          <w:color w:val="000000"/>
          <w:sz w:val="20"/>
          <w:szCs w:val="20"/>
          <w:lang w:val="en-GB"/>
        </w:rPr>
        <w:t xml:space="preserve"> to be notorious synthesisers of mycotoxins, which can cause serious damage on human or animal health. The </w:t>
      </w:r>
      <w:proofErr w:type="spellStart"/>
      <w:r w:rsidRPr="000F5D72">
        <w:rPr>
          <w:rFonts w:ascii="Arial" w:hAnsi="Arial" w:cs="Arial"/>
          <w:b w:val="0"/>
          <w:color w:val="000000"/>
          <w:sz w:val="20"/>
          <w:szCs w:val="20"/>
          <w:lang w:val="en-GB"/>
        </w:rPr>
        <w:t>fungy</w:t>
      </w:r>
      <w:proofErr w:type="spellEnd"/>
      <w:r w:rsidRPr="000F5D72">
        <w:rPr>
          <w:rFonts w:ascii="Arial" w:hAnsi="Arial" w:cs="Arial"/>
          <w:b w:val="0"/>
          <w:color w:val="000000"/>
          <w:sz w:val="20"/>
          <w:szCs w:val="20"/>
          <w:lang w:val="en-GB"/>
        </w:rPr>
        <w:t xml:space="preserve"> cells are our daily companied. African industries must </w:t>
      </w:r>
      <w:proofErr w:type="spellStart"/>
      <w:r w:rsidRPr="000F5D72">
        <w:rPr>
          <w:rFonts w:ascii="Arial" w:hAnsi="Arial" w:cs="Arial"/>
          <w:b w:val="0"/>
          <w:color w:val="000000"/>
          <w:sz w:val="20"/>
          <w:szCs w:val="20"/>
          <w:lang w:val="en-GB"/>
        </w:rPr>
        <w:t>focuse</w:t>
      </w:r>
      <w:proofErr w:type="spellEnd"/>
      <w:r w:rsidRPr="000F5D72">
        <w:rPr>
          <w:rFonts w:ascii="Arial" w:hAnsi="Arial" w:cs="Arial"/>
          <w:b w:val="0"/>
          <w:color w:val="000000"/>
          <w:sz w:val="20"/>
          <w:szCs w:val="20"/>
          <w:lang w:val="en-GB"/>
        </w:rPr>
        <w:t xml:space="preserve"> their research on those </w:t>
      </w:r>
      <w:proofErr w:type="spellStart"/>
      <w:r w:rsidRPr="000F5D72">
        <w:rPr>
          <w:rFonts w:ascii="Arial" w:hAnsi="Arial" w:cs="Arial"/>
          <w:b w:val="0"/>
          <w:color w:val="000000"/>
          <w:sz w:val="20"/>
          <w:szCs w:val="20"/>
          <w:lang w:val="en-GB"/>
        </w:rPr>
        <w:t>fungies</w:t>
      </w:r>
      <w:proofErr w:type="spellEnd"/>
      <w:r w:rsidRPr="000F5D72">
        <w:rPr>
          <w:rFonts w:ascii="Arial" w:hAnsi="Arial" w:cs="Arial"/>
          <w:b w:val="0"/>
          <w:color w:val="000000"/>
          <w:sz w:val="20"/>
          <w:szCs w:val="20"/>
          <w:lang w:val="en-GB"/>
        </w:rPr>
        <w:t xml:space="preserve"> species isolated from African traditional foods.</w:t>
      </w:r>
    </w:p>
    <w:p w:rsidR="000F5D72" w:rsidRPr="000F5D72" w:rsidRDefault="000F5D72" w:rsidP="000F5D72">
      <w:pPr>
        <w:pStyle w:val="Heading1IntechOpen"/>
        <w:rPr>
          <w:rFonts w:ascii="Arial" w:hAnsi="Arial" w:cs="Arial"/>
          <w:sz w:val="20"/>
          <w:szCs w:val="20"/>
          <w:lang w:val="en-GB"/>
        </w:rPr>
      </w:pPr>
      <w:r w:rsidRPr="000F5D72">
        <w:rPr>
          <w:rFonts w:ascii="Arial" w:hAnsi="Arial" w:cs="Arial"/>
          <w:sz w:val="20"/>
          <w:szCs w:val="20"/>
          <w:lang w:val="en-GB"/>
        </w:rPr>
        <w:t>Conflict of Interest</w:t>
      </w:r>
    </w:p>
    <w:p w:rsidR="000F5D72" w:rsidRPr="000F5D72" w:rsidRDefault="000F5D72" w:rsidP="000F5D72">
      <w:pPr>
        <w:pStyle w:val="BodyTextIntechOpen"/>
        <w:ind w:firstLine="0"/>
        <w:rPr>
          <w:rFonts w:ascii="Arial" w:hAnsi="Arial" w:cs="Arial"/>
          <w:szCs w:val="20"/>
          <w:lang w:val="en-GB"/>
        </w:rPr>
      </w:pPr>
      <w:r w:rsidRPr="000F5D72">
        <w:rPr>
          <w:rFonts w:ascii="Arial" w:hAnsi="Arial" w:cs="Arial"/>
          <w:szCs w:val="20"/>
          <w:lang w:val="en-GB"/>
        </w:rPr>
        <w:t>“The authors declare no conflict of interest.” or delete this entire section</w:t>
      </w:r>
    </w:p>
    <w:p w:rsidR="000F5D72" w:rsidRPr="000F5D72" w:rsidRDefault="000F5D72" w:rsidP="000F5D72">
      <w:pPr>
        <w:pStyle w:val="Heading1IntechOpen"/>
        <w:rPr>
          <w:lang w:val="en-GB"/>
        </w:rPr>
      </w:pPr>
      <w:r w:rsidRPr="000F5D72">
        <w:rPr>
          <w:lang w:val="en-GB"/>
        </w:rPr>
        <w:t>References</w:t>
      </w:r>
    </w:p>
    <w:p w:rsidR="000F5D72" w:rsidRPr="000F5D72" w:rsidRDefault="000F5D72" w:rsidP="000F5D72">
      <w:pPr>
        <w:pStyle w:val="Heading1IntechOpen"/>
        <w:spacing w:before="0" w:after="0"/>
        <w:rPr>
          <w:lang w:val="en-GB"/>
        </w:rPr>
      </w:pPr>
    </w:p>
    <w:p w:rsidR="000F5D72" w:rsidRPr="00ED3BD8" w:rsidRDefault="000F5D72" w:rsidP="000F5D72">
      <w:pPr>
        <w:pStyle w:val="EndNoteBibliography"/>
        <w:spacing w:after="0"/>
        <w:ind w:left="720" w:hanging="720"/>
        <w:jc w:val="both"/>
        <w:rPr>
          <w:sz w:val="18"/>
          <w:szCs w:val="18"/>
        </w:rPr>
      </w:pPr>
      <w:r w:rsidRPr="00ED3BD8">
        <w:rPr>
          <w:sz w:val="18"/>
          <w:szCs w:val="18"/>
        </w:rPr>
        <w:fldChar w:fldCharType="begin"/>
      </w:r>
      <w:r w:rsidRPr="00ED3BD8">
        <w:rPr>
          <w:sz w:val="18"/>
          <w:szCs w:val="18"/>
        </w:rPr>
        <w:instrText xml:space="preserve"> ADDIN EN.REFLIST </w:instrText>
      </w:r>
      <w:r w:rsidRPr="00ED3BD8">
        <w:rPr>
          <w:sz w:val="18"/>
          <w:szCs w:val="18"/>
        </w:rPr>
        <w:fldChar w:fldCharType="separate"/>
      </w:r>
      <w:r w:rsidRPr="00ED3BD8">
        <w:rPr>
          <w:sz w:val="18"/>
          <w:szCs w:val="18"/>
        </w:rPr>
        <w:t>1.</w:t>
      </w:r>
      <w:r w:rsidRPr="00ED3BD8">
        <w:rPr>
          <w:sz w:val="18"/>
          <w:szCs w:val="18"/>
        </w:rPr>
        <w:tab/>
        <w:t xml:space="preserve">Taale, E., et al., </w:t>
      </w:r>
      <w:r w:rsidRPr="00ED3BD8">
        <w:rPr>
          <w:i/>
          <w:sz w:val="18"/>
          <w:szCs w:val="18"/>
        </w:rPr>
        <w:t>Indigenous Food and Food Products of West Africa: Employed Microorganisms and Their Antimicrobial and Antifungal Activities Non Ribosomal Peptide Synthetase View project Fight against diabetes in Benin View project</w:t>
      </w:r>
      <w:r w:rsidRPr="00ED3BD8">
        <w:rPr>
          <w:sz w:val="18"/>
          <w:szCs w:val="18"/>
        </w:rPr>
        <w:t xml:space="preserve">, in </w:t>
      </w:r>
      <w:r w:rsidRPr="00ED3BD8">
        <w:rPr>
          <w:i/>
          <w:sz w:val="18"/>
          <w:szCs w:val="18"/>
        </w:rPr>
        <w:t>Microbiology for food and health: Technological development and advances</w:t>
      </w:r>
      <w:r w:rsidRPr="00ED3BD8">
        <w:rPr>
          <w:sz w:val="18"/>
          <w:szCs w:val="18"/>
        </w:rPr>
        <w:t>, D.K. Verma, et al., Editors. 2020, Apple Academic Press, Inc., Canada. p. 149-194.</w:t>
      </w:r>
    </w:p>
    <w:p w:rsidR="000F5D72" w:rsidRPr="00ED3BD8" w:rsidRDefault="000F5D72" w:rsidP="000F5D72">
      <w:pPr>
        <w:pStyle w:val="EndNoteBibliography"/>
        <w:spacing w:after="0"/>
        <w:ind w:left="720" w:hanging="720"/>
        <w:jc w:val="both"/>
        <w:rPr>
          <w:sz w:val="18"/>
          <w:szCs w:val="18"/>
        </w:rPr>
      </w:pPr>
      <w:r w:rsidRPr="00ED3BD8">
        <w:rPr>
          <w:sz w:val="18"/>
          <w:szCs w:val="18"/>
        </w:rPr>
        <w:t>2.</w:t>
      </w:r>
      <w:r w:rsidRPr="00ED3BD8">
        <w:rPr>
          <w:sz w:val="18"/>
          <w:szCs w:val="18"/>
        </w:rPr>
        <w:tab/>
        <w:t xml:space="preserve">Jespersen, L., </w:t>
      </w:r>
      <w:r w:rsidRPr="00ED3BD8">
        <w:rPr>
          <w:i/>
          <w:sz w:val="18"/>
          <w:szCs w:val="18"/>
        </w:rPr>
        <w:t>Occurrence and taxonomic characteristics of strains of Saccharomyces cerevisiae predominant in African indigenous fermented foods and beverages.</w:t>
      </w:r>
      <w:r w:rsidRPr="00ED3BD8">
        <w:rPr>
          <w:sz w:val="18"/>
          <w:szCs w:val="18"/>
        </w:rPr>
        <w:t xml:space="preserve"> FEMS Yeast Research, 2003. </w:t>
      </w:r>
      <w:r w:rsidRPr="00ED3BD8">
        <w:rPr>
          <w:b/>
          <w:sz w:val="18"/>
          <w:szCs w:val="18"/>
        </w:rPr>
        <w:t>3</w:t>
      </w:r>
      <w:r w:rsidRPr="00ED3BD8">
        <w:rPr>
          <w:sz w:val="18"/>
          <w:szCs w:val="18"/>
        </w:rPr>
        <w:t>(2): p. 191-200.</w:t>
      </w:r>
    </w:p>
    <w:p w:rsidR="000F5D72" w:rsidRPr="00ED3BD8" w:rsidRDefault="000F5D72" w:rsidP="000F5D72">
      <w:pPr>
        <w:pStyle w:val="EndNoteBibliography"/>
        <w:spacing w:after="0"/>
        <w:ind w:left="720" w:hanging="720"/>
        <w:jc w:val="both"/>
        <w:rPr>
          <w:sz w:val="18"/>
          <w:szCs w:val="18"/>
        </w:rPr>
      </w:pPr>
      <w:r w:rsidRPr="00ED3BD8">
        <w:rPr>
          <w:sz w:val="18"/>
          <w:szCs w:val="18"/>
        </w:rPr>
        <w:t>3.</w:t>
      </w:r>
      <w:r w:rsidRPr="00ED3BD8">
        <w:rPr>
          <w:sz w:val="18"/>
          <w:szCs w:val="18"/>
        </w:rPr>
        <w:tab/>
        <w:t xml:space="preserve">Rai, A.K., et al., </w:t>
      </w:r>
      <w:r w:rsidRPr="00ED3BD8">
        <w:rPr>
          <w:i/>
          <w:sz w:val="18"/>
          <w:szCs w:val="18"/>
        </w:rPr>
        <w:t>Production of bioactive protein hydrolysate using the yeasts isolated from soft chhurpi.</w:t>
      </w:r>
      <w:r w:rsidRPr="00ED3BD8">
        <w:rPr>
          <w:sz w:val="18"/>
          <w:szCs w:val="18"/>
        </w:rPr>
        <w:t xml:space="preserve"> Bioresource Technology, 2016. </w:t>
      </w:r>
      <w:r w:rsidRPr="00ED3BD8">
        <w:rPr>
          <w:b/>
          <w:sz w:val="18"/>
          <w:szCs w:val="18"/>
        </w:rPr>
        <w:t>219</w:t>
      </w:r>
      <w:r w:rsidRPr="00ED3BD8">
        <w:rPr>
          <w:sz w:val="18"/>
          <w:szCs w:val="18"/>
        </w:rPr>
        <w:t>: p. 239-245.</w:t>
      </w:r>
    </w:p>
    <w:p w:rsidR="000F5D72" w:rsidRPr="00ED3BD8" w:rsidRDefault="000F5D72" w:rsidP="000F5D72">
      <w:pPr>
        <w:pStyle w:val="EndNoteBibliography"/>
        <w:spacing w:after="0"/>
        <w:ind w:left="720" w:hanging="720"/>
        <w:jc w:val="both"/>
        <w:rPr>
          <w:sz w:val="18"/>
          <w:szCs w:val="18"/>
        </w:rPr>
      </w:pPr>
      <w:r w:rsidRPr="00ED3BD8">
        <w:rPr>
          <w:sz w:val="18"/>
          <w:szCs w:val="18"/>
        </w:rPr>
        <w:t>4.</w:t>
      </w:r>
      <w:r w:rsidRPr="00ED3BD8">
        <w:rPr>
          <w:sz w:val="18"/>
          <w:szCs w:val="18"/>
        </w:rPr>
        <w:tab/>
        <w:t xml:space="preserve">Zannou, O., et al., </w:t>
      </w:r>
      <w:r w:rsidRPr="00ED3BD8">
        <w:rPr>
          <w:i/>
          <w:sz w:val="18"/>
          <w:szCs w:val="18"/>
        </w:rPr>
        <w:t>Traditional fermented foods and beverages: Indigenous practices of food processing in Benin Republic.</w:t>
      </w:r>
      <w:r w:rsidRPr="00ED3BD8">
        <w:rPr>
          <w:sz w:val="18"/>
          <w:szCs w:val="18"/>
        </w:rPr>
        <w:t xml:space="preserve"> International Journal of Gastronomy and Food Science, 2022. </w:t>
      </w:r>
      <w:r w:rsidRPr="00ED3BD8">
        <w:rPr>
          <w:b/>
          <w:sz w:val="18"/>
          <w:szCs w:val="18"/>
        </w:rPr>
        <w:t>27</w:t>
      </w:r>
      <w:r w:rsidRPr="00ED3BD8">
        <w:rPr>
          <w:sz w:val="18"/>
          <w:szCs w:val="18"/>
        </w:rPr>
        <w:t>: p. 100450-100450.</w:t>
      </w:r>
    </w:p>
    <w:p w:rsidR="000F5D72" w:rsidRPr="00ED3BD8" w:rsidRDefault="000F5D72" w:rsidP="000F5D72">
      <w:pPr>
        <w:pStyle w:val="EndNoteBibliography"/>
        <w:spacing w:after="0"/>
        <w:ind w:left="720" w:hanging="720"/>
        <w:jc w:val="both"/>
        <w:rPr>
          <w:sz w:val="18"/>
          <w:szCs w:val="18"/>
        </w:rPr>
      </w:pPr>
      <w:r w:rsidRPr="00ED3BD8">
        <w:rPr>
          <w:sz w:val="18"/>
          <w:szCs w:val="18"/>
        </w:rPr>
        <w:t>5.</w:t>
      </w:r>
      <w:r w:rsidRPr="00ED3BD8">
        <w:rPr>
          <w:sz w:val="18"/>
          <w:szCs w:val="18"/>
        </w:rPr>
        <w:tab/>
        <w:t xml:space="preserve">Obafemi, Y.D., et al., </w:t>
      </w:r>
      <w:r w:rsidRPr="00ED3BD8">
        <w:rPr>
          <w:i/>
          <w:sz w:val="18"/>
          <w:szCs w:val="18"/>
        </w:rPr>
        <w:t>African fermented foods: overview, emerging benefits, and novel approaches to microbiome profiling.</w:t>
      </w:r>
      <w:r w:rsidRPr="00ED3BD8">
        <w:rPr>
          <w:sz w:val="18"/>
          <w:szCs w:val="18"/>
        </w:rPr>
        <w:t xml:space="preserve"> npj Science of Food 2022 6:1, 2022. </w:t>
      </w:r>
      <w:r w:rsidRPr="00ED3BD8">
        <w:rPr>
          <w:b/>
          <w:sz w:val="18"/>
          <w:szCs w:val="18"/>
        </w:rPr>
        <w:t>6</w:t>
      </w:r>
      <w:r w:rsidRPr="00ED3BD8">
        <w:rPr>
          <w:sz w:val="18"/>
          <w:szCs w:val="18"/>
        </w:rPr>
        <w:t>(1): p. 1-9.</w:t>
      </w:r>
    </w:p>
    <w:p w:rsidR="000F5D72" w:rsidRPr="00ED3BD8" w:rsidRDefault="000F5D72" w:rsidP="000F5D72">
      <w:pPr>
        <w:pStyle w:val="EndNoteBibliography"/>
        <w:spacing w:after="0"/>
        <w:ind w:left="720" w:hanging="720"/>
        <w:jc w:val="both"/>
        <w:rPr>
          <w:sz w:val="18"/>
          <w:szCs w:val="18"/>
        </w:rPr>
      </w:pPr>
      <w:r w:rsidRPr="00ED3BD8">
        <w:rPr>
          <w:sz w:val="18"/>
          <w:szCs w:val="18"/>
        </w:rPr>
        <w:t>6.</w:t>
      </w:r>
      <w:r w:rsidRPr="00ED3BD8">
        <w:rPr>
          <w:sz w:val="18"/>
          <w:szCs w:val="18"/>
        </w:rPr>
        <w:tab/>
        <w:t xml:space="preserve">N'Guessan, K.F., et al., </w:t>
      </w:r>
      <w:r w:rsidRPr="00ED3BD8">
        <w:rPr>
          <w:i/>
          <w:sz w:val="18"/>
          <w:szCs w:val="18"/>
        </w:rPr>
        <w:t>Identification of yeasts during alcoholic fermentation of tchapalo, a traditional sorghum beer from C</w:t>
      </w:r>
      <w:r w:rsidRPr="00ED3BD8">
        <w:rPr>
          <w:rFonts w:hint="eastAsia"/>
          <w:i/>
          <w:sz w:val="18"/>
          <w:szCs w:val="18"/>
        </w:rPr>
        <w:t>ô</w:t>
      </w:r>
      <w:r w:rsidRPr="00ED3BD8">
        <w:rPr>
          <w:i/>
          <w:sz w:val="18"/>
          <w:szCs w:val="18"/>
        </w:rPr>
        <w:t>te d</w:t>
      </w:r>
      <w:r w:rsidRPr="00ED3BD8">
        <w:rPr>
          <w:rFonts w:hint="eastAsia"/>
          <w:i/>
          <w:sz w:val="18"/>
          <w:szCs w:val="18"/>
        </w:rPr>
        <w:t>’</w:t>
      </w:r>
      <w:r w:rsidRPr="00ED3BD8">
        <w:rPr>
          <w:i/>
          <w:sz w:val="18"/>
          <w:szCs w:val="18"/>
        </w:rPr>
        <w:t>Ivoire.</w:t>
      </w:r>
      <w:r w:rsidRPr="00ED3BD8">
        <w:rPr>
          <w:sz w:val="18"/>
          <w:szCs w:val="18"/>
        </w:rPr>
        <w:t xml:space="preserve"> Antonie van Leeuwenhoek 2011 99:4, 2011. </w:t>
      </w:r>
      <w:r w:rsidRPr="00ED3BD8">
        <w:rPr>
          <w:b/>
          <w:sz w:val="18"/>
          <w:szCs w:val="18"/>
        </w:rPr>
        <w:t>99</w:t>
      </w:r>
      <w:r w:rsidRPr="00ED3BD8">
        <w:rPr>
          <w:sz w:val="18"/>
          <w:szCs w:val="18"/>
        </w:rPr>
        <w:t>(4): p. 855-864.</w:t>
      </w:r>
    </w:p>
    <w:p w:rsidR="000F5D72" w:rsidRPr="00ED3BD8" w:rsidRDefault="000F5D72" w:rsidP="000F5D72">
      <w:pPr>
        <w:pStyle w:val="EndNoteBibliography"/>
        <w:spacing w:after="0"/>
        <w:ind w:left="720" w:hanging="720"/>
        <w:jc w:val="both"/>
        <w:rPr>
          <w:sz w:val="18"/>
          <w:szCs w:val="18"/>
        </w:rPr>
      </w:pPr>
      <w:r w:rsidRPr="00ED3BD8">
        <w:rPr>
          <w:sz w:val="18"/>
          <w:szCs w:val="18"/>
        </w:rPr>
        <w:t>7.</w:t>
      </w:r>
      <w:r w:rsidRPr="00ED3BD8">
        <w:rPr>
          <w:sz w:val="18"/>
          <w:szCs w:val="18"/>
        </w:rPr>
        <w:tab/>
        <w:t xml:space="preserve">Omemu, A.M., </w:t>
      </w:r>
      <w:r w:rsidRPr="00ED3BD8">
        <w:rPr>
          <w:i/>
          <w:sz w:val="18"/>
          <w:szCs w:val="18"/>
        </w:rPr>
        <w:t>Fermentation dynamics during production of ogi, a Nigerian fermented cereal porridge.</w:t>
      </w:r>
      <w:r w:rsidRPr="00ED3BD8">
        <w:rPr>
          <w:sz w:val="18"/>
          <w:szCs w:val="18"/>
        </w:rPr>
        <w:t xml:space="preserve"> Report and Opinion, 2011. </w:t>
      </w:r>
      <w:r w:rsidRPr="00ED3BD8">
        <w:rPr>
          <w:b/>
          <w:sz w:val="18"/>
          <w:szCs w:val="18"/>
        </w:rPr>
        <w:t>3</w:t>
      </w:r>
      <w:r w:rsidRPr="00ED3BD8">
        <w:rPr>
          <w:sz w:val="18"/>
          <w:szCs w:val="18"/>
        </w:rPr>
        <w:t>(4): p. 8-17.</w:t>
      </w:r>
    </w:p>
    <w:p w:rsidR="000F5D72" w:rsidRPr="00ED3BD8" w:rsidRDefault="000F5D72" w:rsidP="000F5D72">
      <w:pPr>
        <w:pStyle w:val="EndNoteBibliography"/>
        <w:spacing w:after="0"/>
        <w:ind w:left="720" w:hanging="720"/>
        <w:jc w:val="both"/>
        <w:rPr>
          <w:sz w:val="18"/>
          <w:szCs w:val="18"/>
        </w:rPr>
      </w:pPr>
      <w:r w:rsidRPr="00ED3BD8">
        <w:rPr>
          <w:sz w:val="18"/>
          <w:szCs w:val="18"/>
        </w:rPr>
        <w:t>8.</w:t>
      </w:r>
      <w:r w:rsidRPr="00ED3BD8">
        <w:rPr>
          <w:sz w:val="18"/>
          <w:szCs w:val="18"/>
        </w:rPr>
        <w:tab/>
        <w:t xml:space="preserve">Amoa-Awua, W.K.A., F.E. Appoh, and M. Jakobsen, </w:t>
      </w:r>
      <w:r w:rsidRPr="00ED3BD8">
        <w:rPr>
          <w:i/>
          <w:sz w:val="18"/>
          <w:szCs w:val="18"/>
        </w:rPr>
        <w:t>Lactic acid fermentation of cassava dough into agbelima.</w:t>
      </w:r>
      <w:r w:rsidRPr="00ED3BD8">
        <w:rPr>
          <w:sz w:val="18"/>
          <w:szCs w:val="18"/>
        </w:rPr>
        <w:t xml:space="preserve"> International Journal of Food Microbiology, 1996. </w:t>
      </w:r>
      <w:r w:rsidRPr="00ED3BD8">
        <w:rPr>
          <w:b/>
          <w:sz w:val="18"/>
          <w:szCs w:val="18"/>
        </w:rPr>
        <w:t>31</w:t>
      </w:r>
      <w:r w:rsidRPr="00ED3BD8">
        <w:rPr>
          <w:sz w:val="18"/>
          <w:szCs w:val="18"/>
        </w:rPr>
        <w:t>(1-3): p. 87-98.</w:t>
      </w:r>
    </w:p>
    <w:p w:rsidR="000F5D72" w:rsidRPr="00ED3BD8" w:rsidRDefault="000F5D72" w:rsidP="000F5D72">
      <w:pPr>
        <w:pStyle w:val="EndNoteBibliography"/>
        <w:spacing w:after="0"/>
        <w:ind w:left="720" w:hanging="720"/>
        <w:jc w:val="both"/>
        <w:rPr>
          <w:sz w:val="18"/>
          <w:szCs w:val="18"/>
        </w:rPr>
      </w:pPr>
      <w:r w:rsidRPr="00ED3BD8">
        <w:rPr>
          <w:sz w:val="18"/>
          <w:szCs w:val="18"/>
        </w:rPr>
        <w:t>9.</w:t>
      </w:r>
      <w:r w:rsidRPr="00ED3BD8">
        <w:rPr>
          <w:sz w:val="18"/>
          <w:szCs w:val="18"/>
        </w:rPr>
        <w:tab/>
        <w:t xml:space="preserve">Obinna‐Echem, P.C., V. Kuri, and J. Beal, </w:t>
      </w:r>
      <w:r w:rsidRPr="00ED3BD8">
        <w:rPr>
          <w:i/>
          <w:sz w:val="18"/>
          <w:szCs w:val="18"/>
        </w:rPr>
        <w:t>Evaluation of the microbial community, acidity and proximate composition of akamu, a fermented maize food.</w:t>
      </w:r>
      <w:r w:rsidRPr="00ED3BD8">
        <w:rPr>
          <w:sz w:val="18"/>
          <w:szCs w:val="18"/>
        </w:rPr>
        <w:t xml:space="preserve"> Journal of the Science of Food and Agriculture, 2014. </w:t>
      </w:r>
      <w:r w:rsidRPr="00ED3BD8">
        <w:rPr>
          <w:b/>
          <w:sz w:val="18"/>
          <w:szCs w:val="18"/>
        </w:rPr>
        <w:t>94</w:t>
      </w:r>
      <w:r w:rsidRPr="00ED3BD8">
        <w:rPr>
          <w:sz w:val="18"/>
          <w:szCs w:val="18"/>
        </w:rPr>
        <w:t>(2): p. 331-340.</w:t>
      </w:r>
    </w:p>
    <w:p w:rsidR="000F5D72" w:rsidRPr="00ED3BD8" w:rsidRDefault="000F5D72" w:rsidP="000F5D72">
      <w:pPr>
        <w:pStyle w:val="EndNoteBibliography"/>
        <w:spacing w:after="0"/>
        <w:ind w:left="720" w:hanging="720"/>
        <w:jc w:val="both"/>
        <w:rPr>
          <w:sz w:val="18"/>
          <w:szCs w:val="18"/>
        </w:rPr>
      </w:pPr>
      <w:r w:rsidRPr="00ED3BD8">
        <w:rPr>
          <w:sz w:val="18"/>
          <w:szCs w:val="18"/>
        </w:rPr>
        <w:t>10.</w:t>
      </w:r>
      <w:r w:rsidRPr="00ED3BD8">
        <w:rPr>
          <w:sz w:val="18"/>
          <w:szCs w:val="18"/>
        </w:rPr>
        <w:tab/>
        <w:t xml:space="preserve">Assanvo, J.B., et al., </w:t>
      </w:r>
      <w:r w:rsidRPr="00ED3BD8">
        <w:rPr>
          <w:i/>
          <w:sz w:val="18"/>
          <w:szCs w:val="18"/>
        </w:rPr>
        <w:t>Microflora of traditional starter made from cassava for "atti</w:t>
      </w:r>
      <w:r w:rsidRPr="00ED3BD8">
        <w:rPr>
          <w:rFonts w:hint="eastAsia"/>
          <w:i/>
          <w:sz w:val="18"/>
          <w:szCs w:val="18"/>
        </w:rPr>
        <w:t>é</w:t>
      </w:r>
      <w:r w:rsidRPr="00ED3BD8">
        <w:rPr>
          <w:i/>
          <w:sz w:val="18"/>
          <w:szCs w:val="18"/>
        </w:rPr>
        <w:t>k</w:t>
      </w:r>
      <w:r w:rsidRPr="00ED3BD8">
        <w:rPr>
          <w:rFonts w:hint="eastAsia"/>
          <w:i/>
          <w:sz w:val="18"/>
          <w:szCs w:val="18"/>
        </w:rPr>
        <w:t>é</w:t>
      </w:r>
      <w:r w:rsidRPr="00ED3BD8">
        <w:rPr>
          <w:i/>
          <w:sz w:val="18"/>
          <w:szCs w:val="18"/>
        </w:rPr>
        <w:t>" production in Dabou (C</w:t>
      </w:r>
      <w:r w:rsidRPr="00ED3BD8">
        <w:rPr>
          <w:rFonts w:hint="eastAsia"/>
          <w:i/>
          <w:sz w:val="18"/>
          <w:szCs w:val="18"/>
        </w:rPr>
        <w:t>ô</w:t>
      </w:r>
      <w:r w:rsidRPr="00ED3BD8">
        <w:rPr>
          <w:i/>
          <w:sz w:val="18"/>
          <w:szCs w:val="18"/>
        </w:rPr>
        <w:t>te d'Ivoire).</w:t>
      </w:r>
      <w:r w:rsidRPr="00ED3BD8">
        <w:rPr>
          <w:sz w:val="18"/>
          <w:szCs w:val="18"/>
        </w:rPr>
        <w:t xml:space="preserve"> Food Control, 2006. </w:t>
      </w:r>
      <w:r w:rsidRPr="00ED3BD8">
        <w:rPr>
          <w:b/>
          <w:sz w:val="18"/>
          <w:szCs w:val="18"/>
        </w:rPr>
        <w:t>17</w:t>
      </w:r>
      <w:r w:rsidRPr="00ED3BD8">
        <w:rPr>
          <w:sz w:val="18"/>
          <w:szCs w:val="18"/>
        </w:rPr>
        <w:t>(1): p. 37-41.</w:t>
      </w:r>
    </w:p>
    <w:p w:rsidR="000F5D72" w:rsidRPr="00ED3BD8" w:rsidRDefault="000F5D72" w:rsidP="000F5D72">
      <w:pPr>
        <w:pStyle w:val="EndNoteBibliography"/>
        <w:spacing w:after="0"/>
        <w:ind w:left="720" w:hanging="720"/>
        <w:jc w:val="both"/>
        <w:rPr>
          <w:sz w:val="18"/>
          <w:szCs w:val="18"/>
        </w:rPr>
      </w:pPr>
      <w:r w:rsidRPr="00ED3BD8">
        <w:rPr>
          <w:sz w:val="18"/>
          <w:szCs w:val="18"/>
        </w:rPr>
        <w:t>11.</w:t>
      </w:r>
      <w:r w:rsidRPr="00ED3BD8">
        <w:rPr>
          <w:sz w:val="18"/>
          <w:szCs w:val="18"/>
        </w:rPr>
        <w:tab/>
        <w:t xml:space="preserve">Coulin, P., et al., </w:t>
      </w:r>
      <w:r w:rsidRPr="00ED3BD8">
        <w:rPr>
          <w:i/>
          <w:sz w:val="18"/>
          <w:szCs w:val="18"/>
        </w:rPr>
        <w:t>Characterisation of the microflora of atti</w:t>
      </w:r>
      <w:r w:rsidRPr="00ED3BD8">
        <w:rPr>
          <w:rFonts w:hint="eastAsia"/>
          <w:i/>
          <w:sz w:val="18"/>
          <w:szCs w:val="18"/>
        </w:rPr>
        <w:t>é</w:t>
      </w:r>
      <w:r w:rsidRPr="00ED3BD8">
        <w:rPr>
          <w:i/>
          <w:sz w:val="18"/>
          <w:szCs w:val="18"/>
        </w:rPr>
        <w:t>k</w:t>
      </w:r>
      <w:r w:rsidRPr="00ED3BD8">
        <w:rPr>
          <w:rFonts w:hint="eastAsia"/>
          <w:i/>
          <w:sz w:val="18"/>
          <w:szCs w:val="18"/>
        </w:rPr>
        <w:t>é</w:t>
      </w:r>
      <w:r w:rsidRPr="00ED3BD8">
        <w:rPr>
          <w:i/>
          <w:sz w:val="18"/>
          <w:szCs w:val="18"/>
        </w:rPr>
        <w:t>, a fermented cassava product, during traditional small-scale preparation.</w:t>
      </w:r>
      <w:r w:rsidRPr="00ED3BD8">
        <w:rPr>
          <w:sz w:val="18"/>
          <w:szCs w:val="18"/>
        </w:rPr>
        <w:t xml:space="preserve"> International Journal of Food Microbiology, 2006. </w:t>
      </w:r>
      <w:r w:rsidRPr="00ED3BD8">
        <w:rPr>
          <w:b/>
          <w:sz w:val="18"/>
          <w:szCs w:val="18"/>
        </w:rPr>
        <w:t>106</w:t>
      </w:r>
      <w:r w:rsidRPr="00ED3BD8">
        <w:rPr>
          <w:sz w:val="18"/>
          <w:szCs w:val="18"/>
        </w:rPr>
        <w:t>(2): p. 131-136.</w:t>
      </w:r>
    </w:p>
    <w:p w:rsidR="000F5D72" w:rsidRPr="00ED3BD8" w:rsidRDefault="000F5D72" w:rsidP="000F5D72">
      <w:pPr>
        <w:pStyle w:val="EndNoteBibliography"/>
        <w:spacing w:after="0"/>
        <w:ind w:left="720" w:hanging="720"/>
        <w:jc w:val="both"/>
        <w:rPr>
          <w:sz w:val="18"/>
          <w:szCs w:val="18"/>
        </w:rPr>
      </w:pPr>
      <w:r w:rsidRPr="00ED3BD8">
        <w:rPr>
          <w:sz w:val="18"/>
          <w:szCs w:val="18"/>
        </w:rPr>
        <w:t>12.</w:t>
      </w:r>
      <w:r w:rsidRPr="00ED3BD8">
        <w:rPr>
          <w:sz w:val="18"/>
          <w:szCs w:val="18"/>
        </w:rPr>
        <w:tab/>
        <w:t xml:space="preserve">Angelov, A.I., et al., </w:t>
      </w:r>
      <w:r w:rsidRPr="00ED3BD8">
        <w:rPr>
          <w:i/>
          <w:sz w:val="18"/>
          <w:szCs w:val="18"/>
        </w:rPr>
        <w:t>Molecular Identification of Yeasts and Lactic Acid Bacteria Involved in the Production of Beninese Fermented Food Degue.</w:t>
      </w:r>
      <w:r w:rsidRPr="00ED3BD8">
        <w:rPr>
          <w:sz w:val="18"/>
          <w:szCs w:val="18"/>
        </w:rPr>
        <w:t xml:space="preserve"> The Open Biotechnology Journal, 2017. </w:t>
      </w:r>
      <w:r w:rsidRPr="00ED3BD8">
        <w:rPr>
          <w:b/>
          <w:sz w:val="18"/>
          <w:szCs w:val="18"/>
        </w:rPr>
        <w:t>11</w:t>
      </w:r>
      <w:r w:rsidRPr="00ED3BD8">
        <w:rPr>
          <w:sz w:val="18"/>
          <w:szCs w:val="18"/>
        </w:rPr>
        <w:t>(1): p. 94-104.</w:t>
      </w:r>
    </w:p>
    <w:p w:rsidR="000F5D72" w:rsidRPr="00ED3BD8" w:rsidRDefault="000F5D72" w:rsidP="000F5D72">
      <w:pPr>
        <w:pStyle w:val="EndNoteBibliography"/>
        <w:spacing w:after="0"/>
        <w:ind w:left="720" w:hanging="720"/>
        <w:jc w:val="both"/>
        <w:rPr>
          <w:sz w:val="18"/>
          <w:szCs w:val="18"/>
        </w:rPr>
      </w:pPr>
      <w:r w:rsidRPr="00ED3BD8">
        <w:rPr>
          <w:sz w:val="18"/>
          <w:szCs w:val="18"/>
        </w:rPr>
        <w:t>13.</w:t>
      </w:r>
      <w:r w:rsidRPr="00ED3BD8">
        <w:rPr>
          <w:sz w:val="18"/>
          <w:szCs w:val="18"/>
        </w:rPr>
        <w:tab/>
        <w:t xml:space="preserve">Pedersen, L.L., et al., </w:t>
      </w:r>
      <w:r w:rsidRPr="00ED3BD8">
        <w:rPr>
          <w:i/>
          <w:sz w:val="18"/>
          <w:szCs w:val="18"/>
        </w:rPr>
        <w:t>Biodiversity and probiotic potential of yeasts isolated from Fura, a West African spontaneously fermented cereal.</w:t>
      </w:r>
      <w:r w:rsidRPr="00ED3BD8">
        <w:rPr>
          <w:sz w:val="18"/>
          <w:szCs w:val="18"/>
        </w:rPr>
        <w:t xml:space="preserve"> International Journal of Food Microbiology, 2012. </w:t>
      </w:r>
      <w:r w:rsidRPr="00ED3BD8">
        <w:rPr>
          <w:b/>
          <w:sz w:val="18"/>
          <w:szCs w:val="18"/>
        </w:rPr>
        <w:t>159</w:t>
      </w:r>
      <w:r w:rsidRPr="00ED3BD8">
        <w:rPr>
          <w:sz w:val="18"/>
          <w:szCs w:val="18"/>
        </w:rPr>
        <w:t>: p. 144-151.</w:t>
      </w:r>
    </w:p>
    <w:p w:rsidR="000F5D72" w:rsidRPr="00ED3BD8" w:rsidRDefault="000F5D72" w:rsidP="000F5D72">
      <w:pPr>
        <w:pStyle w:val="EndNoteBibliography"/>
        <w:spacing w:after="0"/>
        <w:ind w:left="720" w:hanging="720"/>
        <w:jc w:val="both"/>
        <w:rPr>
          <w:sz w:val="18"/>
          <w:szCs w:val="18"/>
        </w:rPr>
      </w:pPr>
      <w:r w:rsidRPr="00ED3BD8">
        <w:rPr>
          <w:sz w:val="18"/>
          <w:szCs w:val="18"/>
        </w:rPr>
        <w:t>14.</w:t>
      </w:r>
      <w:r w:rsidRPr="00ED3BD8">
        <w:rPr>
          <w:sz w:val="18"/>
          <w:szCs w:val="18"/>
        </w:rPr>
        <w:tab/>
        <w:t xml:space="preserve">Greppi, A., et al., </w:t>
      </w:r>
      <w:r w:rsidRPr="00ED3BD8">
        <w:rPr>
          <w:i/>
          <w:sz w:val="18"/>
          <w:szCs w:val="18"/>
        </w:rPr>
        <w:t>Determination of yeast diversity in ogi, maw</w:t>
      </w:r>
      <w:r w:rsidRPr="00ED3BD8">
        <w:rPr>
          <w:rFonts w:hint="eastAsia"/>
          <w:i/>
          <w:sz w:val="18"/>
          <w:szCs w:val="18"/>
        </w:rPr>
        <w:t>è</w:t>
      </w:r>
      <w:r w:rsidRPr="00ED3BD8">
        <w:rPr>
          <w:i/>
          <w:sz w:val="18"/>
          <w:szCs w:val="18"/>
        </w:rPr>
        <w:t>, gow</w:t>
      </w:r>
      <w:r w:rsidRPr="00ED3BD8">
        <w:rPr>
          <w:rFonts w:hint="eastAsia"/>
          <w:i/>
          <w:sz w:val="18"/>
          <w:szCs w:val="18"/>
        </w:rPr>
        <w:t>é</w:t>
      </w:r>
      <w:r w:rsidRPr="00ED3BD8">
        <w:rPr>
          <w:i/>
          <w:sz w:val="18"/>
          <w:szCs w:val="18"/>
        </w:rPr>
        <w:t xml:space="preserve"> and tchoukoutou by using culture-dependent and -independent methods.</w:t>
      </w:r>
      <w:r w:rsidRPr="00ED3BD8">
        <w:rPr>
          <w:sz w:val="18"/>
          <w:szCs w:val="18"/>
        </w:rPr>
        <w:t xml:space="preserve"> International Journal of Food Microbiology, 2013. </w:t>
      </w:r>
      <w:r w:rsidRPr="00ED3BD8">
        <w:rPr>
          <w:b/>
          <w:sz w:val="18"/>
          <w:szCs w:val="18"/>
        </w:rPr>
        <w:t>165</w:t>
      </w:r>
      <w:r w:rsidRPr="00ED3BD8">
        <w:rPr>
          <w:sz w:val="18"/>
          <w:szCs w:val="18"/>
        </w:rPr>
        <w:t>(2): p. 84-88.</w:t>
      </w:r>
    </w:p>
    <w:p w:rsidR="000F5D72" w:rsidRPr="00ED3BD8" w:rsidRDefault="000F5D72" w:rsidP="000F5D72">
      <w:pPr>
        <w:pStyle w:val="EndNoteBibliography"/>
        <w:spacing w:after="0"/>
        <w:ind w:left="720" w:hanging="720"/>
        <w:jc w:val="both"/>
        <w:rPr>
          <w:sz w:val="18"/>
          <w:szCs w:val="18"/>
        </w:rPr>
      </w:pPr>
      <w:r w:rsidRPr="00ED3BD8">
        <w:rPr>
          <w:sz w:val="18"/>
          <w:szCs w:val="18"/>
        </w:rPr>
        <w:t>15.</w:t>
      </w:r>
      <w:r w:rsidRPr="00ED3BD8">
        <w:rPr>
          <w:sz w:val="18"/>
          <w:szCs w:val="18"/>
        </w:rPr>
        <w:tab/>
        <w:t>Vieira-Dalod</w:t>
      </w:r>
      <w:r w:rsidRPr="00ED3BD8">
        <w:rPr>
          <w:rFonts w:hint="eastAsia"/>
          <w:sz w:val="18"/>
          <w:szCs w:val="18"/>
        </w:rPr>
        <w:t>é</w:t>
      </w:r>
      <w:r w:rsidRPr="00ED3BD8">
        <w:rPr>
          <w:sz w:val="18"/>
          <w:szCs w:val="18"/>
        </w:rPr>
        <w:t xml:space="preserve">, G., et al., </w:t>
      </w:r>
      <w:r w:rsidRPr="00ED3BD8">
        <w:rPr>
          <w:i/>
          <w:sz w:val="18"/>
          <w:szCs w:val="18"/>
        </w:rPr>
        <w:t>Lactic acid bacteria and yeasts associated with gow</w:t>
      </w:r>
      <w:r w:rsidRPr="00ED3BD8">
        <w:rPr>
          <w:rFonts w:hint="eastAsia"/>
          <w:i/>
          <w:sz w:val="18"/>
          <w:szCs w:val="18"/>
        </w:rPr>
        <w:t>é</w:t>
      </w:r>
      <w:r w:rsidRPr="00ED3BD8">
        <w:rPr>
          <w:i/>
          <w:sz w:val="18"/>
          <w:szCs w:val="18"/>
        </w:rPr>
        <w:t xml:space="preserve"> production from sorghum in B</w:t>
      </w:r>
      <w:r w:rsidRPr="00ED3BD8">
        <w:rPr>
          <w:rFonts w:hint="eastAsia"/>
          <w:i/>
          <w:sz w:val="18"/>
          <w:szCs w:val="18"/>
        </w:rPr>
        <w:t>é</w:t>
      </w:r>
      <w:r w:rsidRPr="00ED3BD8">
        <w:rPr>
          <w:i/>
          <w:sz w:val="18"/>
          <w:szCs w:val="18"/>
        </w:rPr>
        <w:t>nin.</w:t>
      </w:r>
      <w:r w:rsidRPr="00ED3BD8">
        <w:rPr>
          <w:sz w:val="18"/>
          <w:szCs w:val="18"/>
        </w:rPr>
        <w:t xml:space="preserve"> Journal of Applied Microbiology, 2007. </w:t>
      </w:r>
      <w:r w:rsidRPr="00ED3BD8">
        <w:rPr>
          <w:b/>
          <w:sz w:val="18"/>
          <w:szCs w:val="18"/>
        </w:rPr>
        <w:t>103</w:t>
      </w:r>
      <w:r w:rsidRPr="00ED3BD8">
        <w:rPr>
          <w:sz w:val="18"/>
          <w:szCs w:val="18"/>
        </w:rPr>
        <w:t>(2): p. 342-349.</w:t>
      </w:r>
    </w:p>
    <w:p w:rsidR="000F5D72" w:rsidRPr="00ED3BD8" w:rsidRDefault="000F5D72" w:rsidP="000F5D72">
      <w:pPr>
        <w:pStyle w:val="EndNoteBibliography"/>
        <w:spacing w:after="0"/>
        <w:ind w:left="720" w:hanging="720"/>
        <w:jc w:val="both"/>
        <w:rPr>
          <w:sz w:val="18"/>
          <w:szCs w:val="18"/>
        </w:rPr>
      </w:pPr>
      <w:r w:rsidRPr="00ED3BD8">
        <w:rPr>
          <w:sz w:val="18"/>
          <w:szCs w:val="18"/>
        </w:rPr>
        <w:t>16.</w:t>
      </w:r>
      <w:r w:rsidRPr="00ED3BD8">
        <w:rPr>
          <w:sz w:val="18"/>
          <w:szCs w:val="18"/>
        </w:rPr>
        <w:tab/>
        <w:t xml:space="preserve">Aboh, I.M. and P. Oladosu, </w:t>
      </w:r>
      <w:r w:rsidRPr="00ED3BD8">
        <w:rPr>
          <w:i/>
          <w:sz w:val="18"/>
          <w:szCs w:val="18"/>
        </w:rPr>
        <w:t>Microbiological assessment of kunun-zaki marketedin Abuja Municipal Area Council (AMAC) in The Federal Capital Territory (FCT), Nigeria.</w:t>
      </w:r>
      <w:r w:rsidRPr="00ED3BD8">
        <w:rPr>
          <w:sz w:val="18"/>
          <w:szCs w:val="18"/>
        </w:rPr>
        <w:t xml:space="preserve"> African Journal of Microbiology Research, 2014. </w:t>
      </w:r>
      <w:r w:rsidRPr="00ED3BD8">
        <w:rPr>
          <w:b/>
          <w:sz w:val="18"/>
          <w:szCs w:val="18"/>
        </w:rPr>
        <w:t>8</w:t>
      </w:r>
      <w:r w:rsidRPr="00ED3BD8">
        <w:rPr>
          <w:sz w:val="18"/>
          <w:szCs w:val="18"/>
        </w:rPr>
        <w:t>(15): p. 1633-1637.</w:t>
      </w:r>
    </w:p>
    <w:p w:rsidR="000F5D72" w:rsidRPr="00ED3BD8" w:rsidRDefault="000F5D72" w:rsidP="000F5D72">
      <w:pPr>
        <w:pStyle w:val="EndNoteBibliography"/>
        <w:spacing w:after="0"/>
        <w:ind w:left="720" w:hanging="720"/>
        <w:jc w:val="both"/>
        <w:rPr>
          <w:sz w:val="18"/>
          <w:szCs w:val="18"/>
        </w:rPr>
      </w:pPr>
      <w:r w:rsidRPr="00ED3BD8">
        <w:rPr>
          <w:sz w:val="18"/>
          <w:szCs w:val="18"/>
        </w:rPr>
        <w:lastRenderedPageBreak/>
        <w:t>17.</w:t>
      </w:r>
      <w:r w:rsidRPr="00ED3BD8">
        <w:rPr>
          <w:sz w:val="18"/>
          <w:szCs w:val="18"/>
        </w:rPr>
        <w:tab/>
        <w:t xml:space="preserve">Badua, M.H., et al., </w:t>
      </w:r>
      <w:r w:rsidRPr="00ED3BD8">
        <w:rPr>
          <w:i/>
          <w:sz w:val="18"/>
          <w:szCs w:val="18"/>
        </w:rPr>
        <w:t xml:space="preserve">Article Microbial Quality Evaluation of Tiger Nut Beverage (Kunun Aya) Processed Sold in University of Maiduguri Article </w:t>
      </w:r>
      <w:r w:rsidRPr="00ED3BD8">
        <w:rPr>
          <w:rFonts w:hint="eastAsia"/>
          <w:i/>
          <w:sz w:val="18"/>
          <w:szCs w:val="18"/>
        </w:rPr>
        <w:t>·</w:t>
      </w:r>
      <w:r w:rsidRPr="00ED3BD8">
        <w:rPr>
          <w:i/>
          <w:sz w:val="18"/>
          <w:szCs w:val="18"/>
        </w:rPr>
        <w:t xml:space="preserve"> February.</w:t>
      </w:r>
      <w:r w:rsidRPr="00ED3BD8">
        <w:rPr>
          <w:sz w:val="18"/>
          <w:szCs w:val="18"/>
        </w:rPr>
        <w:t xml:space="preserve"> EC Nutrition, 2018. </w:t>
      </w:r>
      <w:r w:rsidRPr="00ED3BD8">
        <w:rPr>
          <w:b/>
          <w:sz w:val="18"/>
          <w:szCs w:val="18"/>
        </w:rPr>
        <w:t>13</w:t>
      </w:r>
      <w:r w:rsidRPr="00ED3BD8">
        <w:rPr>
          <w:sz w:val="18"/>
          <w:szCs w:val="18"/>
        </w:rPr>
        <w:t>: p. 138-142.</w:t>
      </w:r>
    </w:p>
    <w:p w:rsidR="000F5D72" w:rsidRPr="00ED3BD8" w:rsidRDefault="000F5D72" w:rsidP="000F5D72">
      <w:pPr>
        <w:pStyle w:val="EndNoteBibliography"/>
        <w:spacing w:after="0"/>
        <w:ind w:left="720" w:hanging="720"/>
        <w:jc w:val="both"/>
        <w:rPr>
          <w:sz w:val="18"/>
          <w:szCs w:val="18"/>
        </w:rPr>
      </w:pPr>
      <w:r w:rsidRPr="00ED3BD8">
        <w:rPr>
          <w:sz w:val="18"/>
          <w:szCs w:val="18"/>
        </w:rPr>
        <w:t>18.</w:t>
      </w:r>
      <w:r w:rsidRPr="00ED3BD8">
        <w:rPr>
          <w:sz w:val="18"/>
          <w:szCs w:val="18"/>
        </w:rPr>
        <w:tab/>
        <w:t xml:space="preserve">Noah, A.A., A. Rukayat, and F. Foluso, </w:t>
      </w:r>
      <w:r w:rsidRPr="00ED3BD8">
        <w:rPr>
          <w:i/>
          <w:sz w:val="18"/>
          <w:szCs w:val="18"/>
        </w:rPr>
        <w:t>Microbiological, physicochemical and sensory assessment of improved Kunun-Zaki beverage made from Millet and stored under different storage conditions.</w:t>
      </w:r>
      <w:r w:rsidRPr="00ED3BD8">
        <w:rPr>
          <w:sz w:val="18"/>
          <w:szCs w:val="18"/>
        </w:rPr>
        <w:t xml:space="preserve"> Nutrition, Public Health and Technology, 2013. </w:t>
      </w:r>
      <w:r w:rsidRPr="00ED3BD8">
        <w:rPr>
          <w:b/>
          <w:sz w:val="18"/>
          <w:szCs w:val="18"/>
        </w:rPr>
        <w:t>5</w:t>
      </w:r>
      <w:r w:rsidRPr="00ED3BD8">
        <w:rPr>
          <w:sz w:val="18"/>
          <w:szCs w:val="18"/>
        </w:rPr>
        <w:t>(2): p. 8-13.</w:t>
      </w:r>
    </w:p>
    <w:p w:rsidR="000F5D72" w:rsidRPr="00ED3BD8" w:rsidRDefault="000F5D72" w:rsidP="000F5D72">
      <w:pPr>
        <w:pStyle w:val="EndNoteBibliography"/>
        <w:spacing w:after="0"/>
        <w:ind w:left="720" w:hanging="720"/>
        <w:jc w:val="both"/>
        <w:rPr>
          <w:sz w:val="18"/>
          <w:szCs w:val="18"/>
        </w:rPr>
      </w:pPr>
      <w:r w:rsidRPr="00ED3BD8">
        <w:rPr>
          <w:sz w:val="18"/>
          <w:szCs w:val="18"/>
        </w:rPr>
        <w:t>19.</w:t>
      </w:r>
      <w:r w:rsidRPr="00ED3BD8">
        <w:rPr>
          <w:sz w:val="18"/>
          <w:szCs w:val="18"/>
        </w:rPr>
        <w:tab/>
        <w:t xml:space="preserve">Orutugu, L.A., S.C. Izah, and E.R. Aseibai, </w:t>
      </w:r>
      <w:r w:rsidRPr="00ED3BD8">
        <w:rPr>
          <w:i/>
          <w:sz w:val="18"/>
          <w:szCs w:val="18"/>
        </w:rPr>
        <w:t>MICROBIOLOGICAL QUALITY OF KUNU DRINK SOLD IN SOME MAJOR MARKETS OF YENAGOA METROPOLIS, NIGERIA.</w:t>
      </w:r>
      <w:r w:rsidRPr="00ED3BD8">
        <w:rPr>
          <w:sz w:val="18"/>
          <w:szCs w:val="18"/>
        </w:rPr>
        <w:t xml:space="preserve"> Continental Journal of Biomedical Sciences, 2015. </w:t>
      </w:r>
      <w:r w:rsidRPr="00ED3BD8">
        <w:rPr>
          <w:b/>
          <w:sz w:val="18"/>
          <w:szCs w:val="18"/>
        </w:rPr>
        <w:t>9</w:t>
      </w:r>
      <w:r w:rsidRPr="00ED3BD8">
        <w:rPr>
          <w:sz w:val="18"/>
          <w:szCs w:val="18"/>
        </w:rPr>
        <w:t>(1): p. 9-16.</w:t>
      </w:r>
    </w:p>
    <w:p w:rsidR="000F5D72" w:rsidRPr="00ED3BD8" w:rsidRDefault="000F5D72" w:rsidP="000F5D72">
      <w:pPr>
        <w:pStyle w:val="EndNoteBibliography"/>
        <w:spacing w:after="0"/>
        <w:ind w:left="720" w:hanging="720"/>
        <w:jc w:val="both"/>
        <w:rPr>
          <w:sz w:val="18"/>
          <w:szCs w:val="18"/>
        </w:rPr>
      </w:pPr>
      <w:r w:rsidRPr="00ED3BD8">
        <w:rPr>
          <w:sz w:val="18"/>
          <w:szCs w:val="18"/>
        </w:rPr>
        <w:t>20.</w:t>
      </w:r>
      <w:r w:rsidRPr="00ED3BD8">
        <w:rPr>
          <w:sz w:val="18"/>
          <w:szCs w:val="18"/>
        </w:rPr>
        <w:tab/>
        <w:t xml:space="preserve">Omafuvbe, B.O., et al., </w:t>
      </w:r>
      <w:r w:rsidRPr="00ED3BD8">
        <w:rPr>
          <w:i/>
          <w:sz w:val="18"/>
          <w:szCs w:val="18"/>
        </w:rPr>
        <w:t>Microbial diversity in ready-to-eat fufu and lafun-fermented cassava products sold in Ile-Ife, Nigeria.</w:t>
      </w:r>
      <w:r w:rsidRPr="00ED3BD8">
        <w:rPr>
          <w:sz w:val="18"/>
          <w:szCs w:val="18"/>
        </w:rPr>
        <w:t xml:space="preserve"> Research Journal of Microbiology, 2007. </w:t>
      </w:r>
      <w:r w:rsidRPr="00ED3BD8">
        <w:rPr>
          <w:b/>
          <w:sz w:val="18"/>
          <w:szCs w:val="18"/>
        </w:rPr>
        <w:t>2</w:t>
      </w:r>
      <w:r w:rsidRPr="00ED3BD8">
        <w:rPr>
          <w:sz w:val="18"/>
          <w:szCs w:val="18"/>
        </w:rPr>
        <w:t>(1): p. 831-837.</w:t>
      </w:r>
    </w:p>
    <w:p w:rsidR="000F5D72" w:rsidRPr="00ED3BD8" w:rsidRDefault="000F5D72" w:rsidP="000F5D72">
      <w:pPr>
        <w:pStyle w:val="EndNoteBibliography"/>
        <w:spacing w:after="0"/>
        <w:ind w:left="720" w:hanging="720"/>
        <w:jc w:val="both"/>
        <w:rPr>
          <w:sz w:val="18"/>
          <w:szCs w:val="18"/>
        </w:rPr>
      </w:pPr>
      <w:r w:rsidRPr="00ED3BD8">
        <w:rPr>
          <w:sz w:val="18"/>
          <w:szCs w:val="18"/>
        </w:rPr>
        <w:t>21.</w:t>
      </w:r>
      <w:r w:rsidRPr="00ED3BD8">
        <w:rPr>
          <w:sz w:val="18"/>
          <w:szCs w:val="18"/>
        </w:rPr>
        <w:tab/>
        <w:t xml:space="preserve">Padonou, S.W., et al., </w:t>
      </w:r>
      <w:r w:rsidRPr="00ED3BD8">
        <w:rPr>
          <w:i/>
          <w:sz w:val="18"/>
          <w:szCs w:val="18"/>
        </w:rPr>
        <w:t>The microbiota of Lafun, an African traditional cassava food product.</w:t>
      </w:r>
      <w:r w:rsidRPr="00ED3BD8">
        <w:rPr>
          <w:sz w:val="18"/>
          <w:szCs w:val="18"/>
        </w:rPr>
        <w:t xml:space="preserve"> International journal of food microbiology, 2009. </w:t>
      </w:r>
      <w:r w:rsidRPr="00ED3BD8">
        <w:rPr>
          <w:b/>
          <w:sz w:val="18"/>
          <w:szCs w:val="18"/>
        </w:rPr>
        <w:t>133</w:t>
      </w:r>
      <w:r w:rsidRPr="00ED3BD8">
        <w:rPr>
          <w:sz w:val="18"/>
          <w:szCs w:val="18"/>
        </w:rPr>
        <w:t>(1-2): p. 22-30.</w:t>
      </w:r>
    </w:p>
    <w:p w:rsidR="000F5D72" w:rsidRPr="00ED3BD8" w:rsidRDefault="000F5D72" w:rsidP="000F5D72">
      <w:pPr>
        <w:pStyle w:val="EndNoteBibliography"/>
        <w:spacing w:after="0"/>
        <w:ind w:left="720" w:hanging="720"/>
        <w:jc w:val="both"/>
        <w:rPr>
          <w:sz w:val="18"/>
          <w:szCs w:val="18"/>
        </w:rPr>
      </w:pPr>
      <w:r w:rsidRPr="00ED3BD8">
        <w:rPr>
          <w:sz w:val="18"/>
          <w:szCs w:val="18"/>
        </w:rPr>
        <w:t>22.</w:t>
      </w:r>
      <w:r w:rsidRPr="00ED3BD8">
        <w:rPr>
          <w:sz w:val="18"/>
          <w:szCs w:val="18"/>
        </w:rPr>
        <w:tab/>
        <w:t xml:space="preserve">Greppi, A., et al., </w:t>
      </w:r>
      <w:r w:rsidRPr="00ED3BD8">
        <w:rPr>
          <w:i/>
          <w:sz w:val="18"/>
          <w:szCs w:val="18"/>
        </w:rPr>
        <w:t>Yeast dynamics during spontaneous fermentation of maw</w:t>
      </w:r>
      <w:r w:rsidRPr="00ED3BD8">
        <w:rPr>
          <w:rFonts w:hint="eastAsia"/>
          <w:i/>
          <w:sz w:val="18"/>
          <w:szCs w:val="18"/>
        </w:rPr>
        <w:t>è</w:t>
      </w:r>
      <w:r w:rsidRPr="00ED3BD8">
        <w:rPr>
          <w:i/>
          <w:sz w:val="18"/>
          <w:szCs w:val="18"/>
        </w:rPr>
        <w:t xml:space="preserve"> and tchoukoutou, two traditional products from Benin.</w:t>
      </w:r>
      <w:r w:rsidRPr="00ED3BD8">
        <w:rPr>
          <w:sz w:val="18"/>
          <w:szCs w:val="18"/>
        </w:rPr>
        <w:t xml:space="preserve"> International Journal of Food Microbiology, 2013. </w:t>
      </w:r>
      <w:r w:rsidRPr="00ED3BD8">
        <w:rPr>
          <w:b/>
          <w:sz w:val="18"/>
          <w:szCs w:val="18"/>
        </w:rPr>
        <w:t>165</w:t>
      </w:r>
      <w:r w:rsidRPr="00ED3BD8">
        <w:rPr>
          <w:sz w:val="18"/>
          <w:szCs w:val="18"/>
        </w:rPr>
        <w:t>: p. 200-207.</w:t>
      </w:r>
    </w:p>
    <w:p w:rsidR="000F5D72" w:rsidRPr="00ED3BD8" w:rsidRDefault="000F5D72" w:rsidP="000F5D72">
      <w:pPr>
        <w:pStyle w:val="EndNoteBibliography"/>
        <w:spacing w:after="0"/>
        <w:ind w:left="720" w:hanging="720"/>
        <w:jc w:val="both"/>
        <w:rPr>
          <w:sz w:val="18"/>
          <w:szCs w:val="18"/>
        </w:rPr>
      </w:pPr>
      <w:r w:rsidRPr="00ED3BD8">
        <w:rPr>
          <w:sz w:val="18"/>
          <w:szCs w:val="18"/>
        </w:rPr>
        <w:t>23.</w:t>
      </w:r>
      <w:r w:rsidRPr="00ED3BD8">
        <w:rPr>
          <w:sz w:val="18"/>
          <w:szCs w:val="18"/>
        </w:rPr>
        <w:tab/>
        <w:t xml:space="preserve">Motey, G.A., et al., </w:t>
      </w:r>
      <w:r w:rsidRPr="00ED3BD8">
        <w:rPr>
          <w:i/>
          <w:sz w:val="18"/>
          <w:szCs w:val="18"/>
        </w:rPr>
        <w:t>Probiotic potential of Saccharomyces cerevisiae and Kluyveromyces marxianus isolated from West African spontaneously fermented cereal and milk products.</w:t>
      </w:r>
      <w:r w:rsidRPr="00ED3BD8">
        <w:rPr>
          <w:sz w:val="18"/>
          <w:szCs w:val="18"/>
        </w:rPr>
        <w:t xml:space="preserve"> Yeast, 2020. </w:t>
      </w:r>
      <w:r w:rsidRPr="00ED3BD8">
        <w:rPr>
          <w:b/>
          <w:sz w:val="18"/>
          <w:szCs w:val="18"/>
        </w:rPr>
        <w:t>37</w:t>
      </w:r>
      <w:r w:rsidRPr="00ED3BD8">
        <w:rPr>
          <w:sz w:val="18"/>
          <w:szCs w:val="18"/>
        </w:rPr>
        <w:t>(9-10): p. 403-412.</w:t>
      </w:r>
    </w:p>
    <w:p w:rsidR="000F5D72" w:rsidRPr="00ED3BD8" w:rsidRDefault="000F5D72" w:rsidP="000F5D72">
      <w:pPr>
        <w:pStyle w:val="EndNoteBibliography"/>
        <w:spacing w:after="0"/>
        <w:ind w:left="720" w:hanging="720"/>
        <w:jc w:val="both"/>
        <w:rPr>
          <w:sz w:val="18"/>
          <w:szCs w:val="18"/>
        </w:rPr>
      </w:pPr>
      <w:r w:rsidRPr="00ED3BD8">
        <w:rPr>
          <w:sz w:val="18"/>
          <w:szCs w:val="18"/>
        </w:rPr>
        <w:t>24.</w:t>
      </w:r>
      <w:r w:rsidRPr="00ED3BD8">
        <w:rPr>
          <w:sz w:val="18"/>
          <w:szCs w:val="18"/>
        </w:rPr>
        <w:tab/>
        <w:t xml:space="preserve">Akabanda, F., et al., </w:t>
      </w:r>
      <w:r w:rsidRPr="00ED3BD8">
        <w:rPr>
          <w:i/>
          <w:sz w:val="18"/>
          <w:szCs w:val="18"/>
        </w:rPr>
        <w:t>Taxonomic and molecular characterization of lactic acid bacteria and yeasts in nunu, a Ghanaian fermented milk product.</w:t>
      </w:r>
      <w:r w:rsidRPr="00ED3BD8">
        <w:rPr>
          <w:sz w:val="18"/>
          <w:szCs w:val="18"/>
        </w:rPr>
        <w:t xml:space="preserve"> Food Microbiology, 2013. </w:t>
      </w:r>
      <w:r w:rsidRPr="00ED3BD8">
        <w:rPr>
          <w:b/>
          <w:sz w:val="18"/>
          <w:szCs w:val="18"/>
        </w:rPr>
        <w:t>34</w:t>
      </w:r>
      <w:r w:rsidRPr="00ED3BD8">
        <w:rPr>
          <w:sz w:val="18"/>
          <w:szCs w:val="18"/>
        </w:rPr>
        <w:t>: p. 277e283-277e283.</w:t>
      </w:r>
    </w:p>
    <w:p w:rsidR="000F5D72" w:rsidRPr="00ED3BD8" w:rsidRDefault="000F5D72" w:rsidP="000F5D72">
      <w:pPr>
        <w:pStyle w:val="EndNoteBibliography"/>
        <w:spacing w:after="0"/>
        <w:ind w:left="720" w:hanging="720"/>
        <w:jc w:val="both"/>
        <w:rPr>
          <w:sz w:val="18"/>
          <w:szCs w:val="18"/>
        </w:rPr>
      </w:pPr>
      <w:r w:rsidRPr="00ED3BD8">
        <w:rPr>
          <w:sz w:val="18"/>
          <w:szCs w:val="18"/>
        </w:rPr>
        <w:t>25.</w:t>
      </w:r>
      <w:r w:rsidRPr="00ED3BD8">
        <w:rPr>
          <w:sz w:val="18"/>
          <w:szCs w:val="18"/>
        </w:rPr>
        <w:tab/>
        <w:t xml:space="preserve">Izah, S.C., L. T Kigigha, and I.P. Okowa, </w:t>
      </w:r>
      <w:r w:rsidRPr="00ED3BD8">
        <w:rPr>
          <w:i/>
          <w:sz w:val="18"/>
          <w:szCs w:val="18"/>
        </w:rPr>
        <w:t>Microbial quality assessment of fermented maize Ogi (a cereal product) and options for overcoming constraints in production.</w:t>
      </w:r>
      <w:r w:rsidRPr="00ED3BD8">
        <w:rPr>
          <w:sz w:val="18"/>
          <w:szCs w:val="18"/>
        </w:rPr>
        <w:t xml:space="preserve"> Biotechnological Research, 2016. </w:t>
      </w:r>
      <w:r w:rsidRPr="00ED3BD8">
        <w:rPr>
          <w:b/>
          <w:sz w:val="18"/>
          <w:szCs w:val="18"/>
        </w:rPr>
        <w:t>2</w:t>
      </w:r>
      <w:r w:rsidRPr="00ED3BD8">
        <w:rPr>
          <w:sz w:val="18"/>
          <w:szCs w:val="18"/>
        </w:rPr>
        <w:t>(2): p. 81-93.</w:t>
      </w:r>
    </w:p>
    <w:p w:rsidR="000F5D72" w:rsidRPr="00ED3BD8" w:rsidRDefault="000F5D72" w:rsidP="000F5D72">
      <w:pPr>
        <w:pStyle w:val="EndNoteBibliography"/>
        <w:spacing w:after="0"/>
        <w:ind w:left="720" w:hanging="720"/>
        <w:jc w:val="both"/>
        <w:rPr>
          <w:sz w:val="18"/>
          <w:szCs w:val="18"/>
        </w:rPr>
      </w:pPr>
      <w:r w:rsidRPr="00ED3BD8">
        <w:rPr>
          <w:sz w:val="18"/>
          <w:szCs w:val="18"/>
        </w:rPr>
        <w:t>26.</w:t>
      </w:r>
      <w:r w:rsidRPr="00ED3BD8">
        <w:rPr>
          <w:sz w:val="18"/>
          <w:szCs w:val="18"/>
        </w:rPr>
        <w:tab/>
        <w:t xml:space="preserve">Kehinde, A., </w:t>
      </w:r>
      <w:r w:rsidRPr="00ED3BD8">
        <w:rPr>
          <w:i/>
          <w:sz w:val="18"/>
          <w:szCs w:val="18"/>
        </w:rPr>
        <w:t>FERMENTED SPROUTED AND UNSPROUTED MAIZE FOR OGI PRODUCTION Antibacterial Properties of the Predominant Microorganisms Isolated from Fermenting Cassava Tubers during fufu Production against Selected Enteropathogenic Bacteria View project.</w:t>
      </w:r>
      <w:r w:rsidRPr="00ED3BD8">
        <w:rPr>
          <w:sz w:val="18"/>
          <w:szCs w:val="18"/>
        </w:rPr>
        <w:t xml:space="preserve"> Article in International Journal of Advanced Research, 2013.</w:t>
      </w:r>
    </w:p>
    <w:p w:rsidR="000F5D72" w:rsidRPr="00ED3BD8" w:rsidRDefault="000F5D72" w:rsidP="000F5D72">
      <w:pPr>
        <w:pStyle w:val="EndNoteBibliography"/>
        <w:spacing w:after="0"/>
        <w:ind w:left="720" w:hanging="720"/>
        <w:jc w:val="both"/>
        <w:rPr>
          <w:sz w:val="18"/>
          <w:szCs w:val="18"/>
        </w:rPr>
      </w:pPr>
      <w:r w:rsidRPr="00ED3BD8">
        <w:rPr>
          <w:sz w:val="18"/>
          <w:szCs w:val="18"/>
        </w:rPr>
        <w:t>27.</w:t>
      </w:r>
      <w:r w:rsidRPr="00ED3BD8">
        <w:rPr>
          <w:sz w:val="18"/>
          <w:szCs w:val="18"/>
        </w:rPr>
        <w:tab/>
        <w:t xml:space="preserve">Fadahunsi, I.F., S.T. Ogunbanwo, and A.O. Fawole, </w:t>
      </w:r>
      <w:r w:rsidRPr="00ED3BD8">
        <w:rPr>
          <w:i/>
          <w:sz w:val="18"/>
          <w:szCs w:val="18"/>
        </w:rPr>
        <w:t>Microbiological and nutritional assessment of burukutu and pito (indigenously fermented alcoholic beverages in West Africa) during storage.</w:t>
      </w:r>
      <w:r w:rsidRPr="00ED3BD8">
        <w:rPr>
          <w:sz w:val="18"/>
          <w:szCs w:val="18"/>
        </w:rPr>
        <w:t xml:space="preserve"> Nature and Science, 2013. </w:t>
      </w:r>
      <w:r w:rsidRPr="00ED3BD8">
        <w:rPr>
          <w:b/>
          <w:sz w:val="18"/>
          <w:szCs w:val="18"/>
        </w:rPr>
        <w:t>11</w:t>
      </w:r>
      <w:r w:rsidRPr="00ED3BD8">
        <w:rPr>
          <w:sz w:val="18"/>
          <w:szCs w:val="18"/>
        </w:rPr>
        <w:t>(4): p. 98-103.</w:t>
      </w:r>
    </w:p>
    <w:p w:rsidR="000F5D72" w:rsidRPr="00ED3BD8" w:rsidRDefault="000F5D72" w:rsidP="000F5D72">
      <w:pPr>
        <w:pStyle w:val="EndNoteBibliography"/>
        <w:spacing w:after="0"/>
        <w:ind w:left="720" w:hanging="720"/>
        <w:jc w:val="both"/>
        <w:rPr>
          <w:sz w:val="18"/>
          <w:szCs w:val="18"/>
        </w:rPr>
      </w:pPr>
      <w:r w:rsidRPr="00ED3BD8">
        <w:rPr>
          <w:sz w:val="18"/>
          <w:szCs w:val="18"/>
        </w:rPr>
        <w:t>28.</w:t>
      </w:r>
      <w:r w:rsidRPr="00ED3BD8">
        <w:rPr>
          <w:sz w:val="18"/>
          <w:szCs w:val="18"/>
        </w:rPr>
        <w:tab/>
        <w:t xml:space="preserve">Zaukuu, J.L.Z., I. Oduro, and W.O. Ellis, </w:t>
      </w:r>
      <w:r w:rsidRPr="00ED3BD8">
        <w:rPr>
          <w:i/>
          <w:sz w:val="18"/>
          <w:szCs w:val="18"/>
        </w:rPr>
        <w:t>Processing methods and microbial assessment of pito (an African indigenous beer), at selected production sites in Ghana.</w:t>
      </w:r>
      <w:r w:rsidRPr="00ED3BD8">
        <w:rPr>
          <w:sz w:val="18"/>
          <w:szCs w:val="18"/>
        </w:rPr>
        <w:t xml:space="preserve"> Journal of the Institute of Brewing, 2016. </w:t>
      </w:r>
      <w:r w:rsidRPr="00ED3BD8">
        <w:rPr>
          <w:b/>
          <w:sz w:val="18"/>
          <w:szCs w:val="18"/>
        </w:rPr>
        <w:t>122</w:t>
      </w:r>
      <w:r w:rsidRPr="00ED3BD8">
        <w:rPr>
          <w:sz w:val="18"/>
          <w:szCs w:val="18"/>
        </w:rPr>
        <w:t>(4): p. 736-744.</w:t>
      </w:r>
    </w:p>
    <w:p w:rsidR="000F5D72" w:rsidRPr="00ED3BD8" w:rsidRDefault="000F5D72" w:rsidP="000F5D72">
      <w:pPr>
        <w:pStyle w:val="EndNoteBibliography"/>
        <w:spacing w:after="0"/>
        <w:ind w:left="720" w:hanging="720"/>
        <w:jc w:val="both"/>
        <w:rPr>
          <w:sz w:val="18"/>
          <w:szCs w:val="18"/>
        </w:rPr>
      </w:pPr>
      <w:r w:rsidRPr="00ED3BD8">
        <w:rPr>
          <w:sz w:val="18"/>
          <w:szCs w:val="18"/>
        </w:rPr>
        <w:t>29.</w:t>
      </w:r>
      <w:r w:rsidRPr="00ED3BD8">
        <w:rPr>
          <w:sz w:val="18"/>
          <w:szCs w:val="18"/>
        </w:rPr>
        <w:tab/>
        <w:t xml:space="preserve">Tokpohozin, S.E., et al., </w:t>
      </w:r>
      <w:r w:rsidRPr="00ED3BD8">
        <w:rPr>
          <w:i/>
          <w:sz w:val="18"/>
          <w:szCs w:val="18"/>
        </w:rPr>
        <w:t xml:space="preserve">Phenotypical and molecular characterization of yeast content in the starter of </w:t>
      </w:r>
      <w:r w:rsidRPr="00ED3BD8">
        <w:rPr>
          <w:rFonts w:hint="eastAsia"/>
          <w:i/>
          <w:sz w:val="18"/>
          <w:szCs w:val="18"/>
        </w:rPr>
        <w:t>“</w:t>
      </w:r>
      <w:r w:rsidRPr="00ED3BD8">
        <w:rPr>
          <w:i/>
          <w:sz w:val="18"/>
          <w:szCs w:val="18"/>
        </w:rPr>
        <w:t>Tchoukoutou,</w:t>
      </w:r>
      <w:r w:rsidRPr="00ED3BD8">
        <w:rPr>
          <w:rFonts w:hint="eastAsia"/>
          <w:i/>
          <w:sz w:val="18"/>
          <w:szCs w:val="18"/>
        </w:rPr>
        <w:t>”</w:t>
      </w:r>
      <w:r w:rsidRPr="00ED3BD8">
        <w:rPr>
          <w:i/>
          <w:sz w:val="18"/>
          <w:szCs w:val="18"/>
        </w:rPr>
        <w:t xml:space="preserve"> a Beninese African sorghum beer.</w:t>
      </w:r>
      <w:r w:rsidRPr="00ED3BD8">
        <w:rPr>
          <w:sz w:val="18"/>
          <w:szCs w:val="18"/>
        </w:rPr>
        <w:t xml:space="preserve"> European Food Research and Technology 2016 242:12, 2016. </w:t>
      </w:r>
      <w:r w:rsidRPr="00ED3BD8">
        <w:rPr>
          <w:b/>
          <w:sz w:val="18"/>
          <w:szCs w:val="18"/>
        </w:rPr>
        <w:t>242</w:t>
      </w:r>
      <w:r w:rsidRPr="00ED3BD8">
        <w:rPr>
          <w:sz w:val="18"/>
          <w:szCs w:val="18"/>
        </w:rPr>
        <w:t>(12): p. 2147-2160.</w:t>
      </w:r>
    </w:p>
    <w:p w:rsidR="000F5D72" w:rsidRPr="00ED3BD8" w:rsidRDefault="000F5D72" w:rsidP="000F5D72">
      <w:pPr>
        <w:pStyle w:val="EndNoteBibliography"/>
        <w:spacing w:after="0"/>
        <w:ind w:left="720" w:hanging="720"/>
        <w:jc w:val="both"/>
        <w:rPr>
          <w:sz w:val="18"/>
          <w:szCs w:val="18"/>
        </w:rPr>
      </w:pPr>
      <w:r w:rsidRPr="00ED3BD8">
        <w:rPr>
          <w:sz w:val="18"/>
          <w:szCs w:val="18"/>
        </w:rPr>
        <w:t>30.</w:t>
      </w:r>
      <w:r w:rsidRPr="00ED3BD8">
        <w:rPr>
          <w:sz w:val="18"/>
          <w:szCs w:val="18"/>
        </w:rPr>
        <w:tab/>
        <w:t xml:space="preserve">N'Guessan, F.K., et al., </w:t>
      </w:r>
      <w:r w:rsidRPr="00ED3BD8">
        <w:rPr>
          <w:i/>
          <w:sz w:val="18"/>
          <w:szCs w:val="18"/>
        </w:rPr>
        <w:t>Saccharomyces cerevisiae and Candida tropicalis as starter cultures for the alcoholic fermentation of tchapalo, a traditional sorghum beer.</w:t>
      </w:r>
      <w:r w:rsidRPr="00ED3BD8">
        <w:rPr>
          <w:sz w:val="18"/>
          <w:szCs w:val="18"/>
        </w:rPr>
        <w:t xml:space="preserve"> World Journal of Microbiology and Biotechnology 2009 26:4, 2009. </w:t>
      </w:r>
      <w:r w:rsidRPr="00ED3BD8">
        <w:rPr>
          <w:b/>
          <w:sz w:val="18"/>
          <w:szCs w:val="18"/>
        </w:rPr>
        <w:t>26</w:t>
      </w:r>
      <w:r w:rsidRPr="00ED3BD8">
        <w:rPr>
          <w:sz w:val="18"/>
          <w:szCs w:val="18"/>
        </w:rPr>
        <w:t>(4): p. 693-699.</w:t>
      </w:r>
    </w:p>
    <w:p w:rsidR="000F5D72" w:rsidRPr="00ED3BD8" w:rsidRDefault="000F5D72" w:rsidP="000F5D72">
      <w:pPr>
        <w:pStyle w:val="EndNoteBibliography"/>
        <w:spacing w:after="0"/>
        <w:ind w:left="720" w:hanging="720"/>
        <w:jc w:val="both"/>
        <w:rPr>
          <w:sz w:val="18"/>
          <w:szCs w:val="18"/>
        </w:rPr>
      </w:pPr>
      <w:r w:rsidRPr="00ED3BD8">
        <w:rPr>
          <w:sz w:val="18"/>
          <w:szCs w:val="18"/>
        </w:rPr>
        <w:t>31.</w:t>
      </w:r>
      <w:r w:rsidRPr="00ED3BD8">
        <w:rPr>
          <w:sz w:val="18"/>
          <w:szCs w:val="18"/>
        </w:rPr>
        <w:tab/>
        <w:t xml:space="preserve">Yves, K.D., et al., </w:t>
      </w:r>
      <w:r w:rsidRPr="00ED3BD8">
        <w:rPr>
          <w:i/>
          <w:sz w:val="18"/>
          <w:szCs w:val="18"/>
        </w:rPr>
        <w:t>Diversity of yeasts in otch</w:t>
      </w:r>
      <w:r w:rsidRPr="00ED3BD8">
        <w:rPr>
          <w:rFonts w:hint="eastAsia"/>
          <w:i/>
          <w:sz w:val="18"/>
          <w:szCs w:val="18"/>
        </w:rPr>
        <w:t>Ã</w:t>
      </w:r>
      <w:r w:rsidRPr="00ED3BD8">
        <w:rPr>
          <w:rFonts w:hint="eastAsia"/>
          <w:i/>
          <w:sz w:val="18"/>
          <w:szCs w:val="18"/>
        </w:rPr>
        <w:t>¨</w:t>
      </w:r>
      <w:r w:rsidRPr="00ED3BD8">
        <w:rPr>
          <w:i/>
          <w:sz w:val="18"/>
          <w:szCs w:val="18"/>
        </w:rPr>
        <w:t xml:space="preserve">, a traditional starter used in fermentation of an opaque sorghum beer </w:t>
      </w:r>
      <w:r w:rsidRPr="00ED3BD8">
        <w:rPr>
          <w:rFonts w:hint="eastAsia"/>
          <w:i/>
          <w:sz w:val="18"/>
          <w:szCs w:val="18"/>
        </w:rPr>
        <w:t>â</w:t>
      </w:r>
      <w:r w:rsidRPr="00ED3BD8">
        <w:rPr>
          <w:rFonts w:hint="eastAsia"/>
          <w:i/>
          <w:sz w:val="18"/>
          <w:szCs w:val="18"/>
        </w:rPr>
        <w:t>€</w:t>
      </w:r>
      <w:r w:rsidRPr="00ED3BD8">
        <w:rPr>
          <w:i/>
          <w:sz w:val="18"/>
          <w:szCs w:val="18"/>
        </w:rPr>
        <w:t xml:space="preserve"> </w:t>
      </w:r>
      <w:r w:rsidRPr="00ED3BD8">
        <w:rPr>
          <w:rFonts w:hint="eastAsia"/>
          <w:i/>
          <w:sz w:val="18"/>
          <w:szCs w:val="18"/>
        </w:rPr>
        <w:t>œ</w:t>
      </w:r>
      <w:r w:rsidRPr="00ED3BD8">
        <w:rPr>
          <w:i/>
          <w:sz w:val="18"/>
          <w:szCs w:val="18"/>
        </w:rPr>
        <w:t>chakpalo</w:t>
      </w:r>
      <w:r w:rsidRPr="00ED3BD8">
        <w:rPr>
          <w:rFonts w:hint="eastAsia"/>
          <w:i/>
          <w:sz w:val="18"/>
          <w:szCs w:val="18"/>
        </w:rPr>
        <w:t>â</w:t>
      </w:r>
      <w:r w:rsidRPr="00ED3BD8">
        <w:rPr>
          <w:rFonts w:hint="eastAsia"/>
          <w:i/>
          <w:sz w:val="18"/>
          <w:szCs w:val="18"/>
        </w:rPr>
        <w:t>€</w:t>
      </w:r>
      <w:r w:rsidRPr="00ED3BD8">
        <w:rPr>
          <w:i/>
          <w:sz w:val="18"/>
          <w:szCs w:val="18"/>
        </w:rPr>
        <w:t>.</w:t>
      </w:r>
      <w:r w:rsidRPr="00ED3BD8">
        <w:rPr>
          <w:sz w:val="18"/>
          <w:szCs w:val="18"/>
        </w:rPr>
        <w:t xml:space="preserve"> African Journal of Microbiology Research, 2014. </w:t>
      </w:r>
      <w:r w:rsidRPr="00ED3BD8">
        <w:rPr>
          <w:b/>
          <w:sz w:val="18"/>
          <w:szCs w:val="18"/>
        </w:rPr>
        <w:t>8</w:t>
      </w:r>
      <w:r w:rsidRPr="00ED3BD8">
        <w:rPr>
          <w:sz w:val="18"/>
          <w:szCs w:val="18"/>
        </w:rPr>
        <w:t>(37): p. 3398-3404.</w:t>
      </w:r>
    </w:p>
    <w:p w:rsidR="000F5D72" w:rsidRPr="00ED3BD8" w:rsidRDefault="000F5D72" w:rsidP="000F5D72">
      <w:pPr>
        <w:pStyle w:val="EndNoteBibliography"/>
        <w:spacing w:after="0"/>
        <w:ind w:left="720" w:hanging="720"/>
        <w:jc w:val="both"/>
        <w:rPr>
          <w:sz w:val="18"/>
          <w:szCs w:val="18"/>
        </w:rPr>
      </w:pPr>
      <w:r w:rsidRPr="00ED3BD8">
        <w:rPr>
          <w:sz w:val="18"/>
          <w:szCs w:val="18"/>
        </w:rPr>
        <w:t>32.</w:t>
      </w:r>
      <w:r w:rsidRPr="00ED3BD8">
        <w:rPr>
          <w:sz w:val="18"/>
          <w:szCs w:val="18"/>
        </w:rPr>
        <w:tab/>
        <w:t xml:space="preserve">Sanata, B., et al., </w:t>
      </w:r>
      <w:r w:rsidRPr="00ED3BD8">
        <w:rPr>
          <w:i/>
          <w:sz w:val="18"/>
          <w:szCs w:val="18"/>
        </w:rPr>
        <w:t>Characterization of the fungal flora of dolo, a traditional fermented beverage of Burkina Faso, using MALDI-TOF mass spectrometry.</w:t>
      </w:r>
      <w:r w:rsidRPr="00ED3BD8">
        <w:rPr>
          <w:sz w:val="18"/>
          <w:szCs w:val="18"/>
        </w:rPr>
        <w:t xml:space="preserve"> World Journal of Microbiology and Biotechnology 2017 33:9, 2017. </w:t>
      </w:r>
      <w:r w:rsidRPr="00ED3BD8">
        <w:rPr>
          <w:b/>
          <w:sz w:val="18"/>
          <w:szCs w:val="18"/>
        </w:rPr>
        <w:t>33</w:t>
      </w:r>
      <w:r w:rsidRPr="00ED3BD8">
        <w:rPr>
          <w:sz w:val="18"/>
          <w:szCs w:val="18"/>
        </w:rPr>
        <w:t>(9): p. 1-5.</w:t>
      </w:r>
    </w:p>
    <w:p w:rsidR="000F5D72" w:rsidRPr="00ED3BD8" w:rsidRDefault="000F5D72" w:rsidP="000F5D72">
      <w:pPr>
        <w:pStyle w:val="EndNoteBibliography"/>
        <w:spacing w:after="0"/>
        <w:ind w:left="720" w:hanging="720"/>
        <w:jc w:val="both"/>
        <w:rPr>
          <w:sz w:val="18"/>
          <w:szCs w:val="18"/>
        </w:rPr>
      </w:pPr>
      <w:r w:rsidRPr="00ED3BD8">
        <w:rPr>
          <w:sz w:val="18"/>
          <w:szCs w:val="18"/>
        </w:rPr>
        <w:t>33.</w:t>
      </w:r>
      <w:r w:rsidRPr="00ED3BD8">
        <w:rPr>
          <w:sz w:val="18"/>
          <w:szCs w:val="18"/>
        </w:rPr>
        <w:tab/>
        <w:t xml:space="preserve">Nwaiwu, O. and M. Itumoh, </w:t>
      </w:r>
      <w:r w:rsidRPr="00ED3BD8">
        <w:rPr>
          <w:i/>
          <w:sz w:val="18"/>
          <w:szCs w:val="18"/>
        </w:rPr>
        <w:t>Molecular Phylogeny of Yeasts from Palm Wine and Enological Potentials of the Drink.</w:t>
      </w:r>
      <w:r w:rsidRPr="00ED3BD8">
        <w:rPr>
          <w:sz w:val="18"/>
          <w:szCs w:val="18"/>
        </w:rPr>
        <w:t xml:space="preserve"> Annual Research &amp; Review in Biology, 2017. </w:t>
      </w:r>
      <w:r w:rsidRPr="00ED3BD8">
        <w:rPr>
          <w:b/>
          <w:sz w:val="18"/>
          <w:szCs w:val="18"/>
        </w:rPr>
        <w:t>20</w:t>
      </w:r>
      <w:r w:rsidRPr="00ED3BD8">
        <w:rPr>
          <w:sz w:val="18"/>
          <w:szCs w:val="18"/>
        </w:rPr>
        <w:t>(3): p. 1-12.</w:t>
      </w:r>
    </w:p>
    <w:p w:rsidR="000F5D72" w:rsidRPr="00ED3BD8" w:rsidRDefault="000F5D72" w:rsidP="000F5D72">
      <w:pPr>
        <w:pStyle w:val="EndNoteBibliography"/>
        <w:spacing w:after="0"/>
        <w:ind w:left="720" w:hanging="720"/>
        <w:jc w:val="both"/>
        <w:rPr>
          <w:sz w:val="18"/>
          <w:szCs w:val="18"/>
        </w:rPr>
      </w:pPr>
      <w:r w:rsidRPr="00ED3BD8">
        <w:rPr>
          <w:sz w:val="18"/>
          <w:szCs w:val="18"/>
        </w:rPr>
        <w:t>34.</w:t>
      </w:r>
      <w:r w:rsidRPr="00ED3BD8">
        <w:rPr>
          <w:sz w:val="18"/>
          <w:szCs w:val="18"/>
        </w:rPr>
        <w:tab/>
        <w:t xml:space="preserve">Tapsoba, F., et al., </w:t>
      </w:r>
      <w:r w:rsidRPr="00ED3BD8">
        <w:rPr>
          <w:i/>
          <w:sz w:val="18"/>
          <w:szCs w:val="18"/>
        </w:rPr>
        <w:t>Diversity of Saccharomyces cerevisiae strains isolated from Borassus akeassii palm wines from Burkina Faso in comparison to other African beverages.</w:t>
      </w:r>
      <w:r w:rsidRPr="00ED3BD8">
        <w:rPr>
          <w:sz w:val="18"/>
          <w:szCs w:val="18"/>
        </w:rPr>
        <w:t xml:space="preserve"> International Journal of Food Microbiology, 2015. </w:t>
      </w:r>
      <w:r w:rsidRPr="00ED3BD8">
        <w:rPr>
          <w:b/>
          <w:sz w:val="18"/>
          <w:szCs w:val="18"/>
        </w:rPr>
        <w:t>211</w:t>
      </w:r>
      <w:r w:rsidRPr="00ED3BD8">
        <w:rPr>
          <w:sz w:val="18"/>
          <w:szCs w:val="18"/>
        </w:rPr>
        <w:t>: p. 128-133.</w:t>
      </w:r>
    </w:p>
    <w:p w:rsidR="000F5D72" w:rsidRPr="00ED3BD8" w:rsidRDefault="000F5D72" w:rsidP="000F5D72">
      <w:pPr>
        <w:pStyle w:val="EndNoteBibliography"/>
        <w:spacing w:after="0"/>
        <w:ind w:left="720" w:hanging="720"/>
        <w:jc w:val="both"/>
        <w:rPr>
          <w:sz w:val="18"/>
          <w:szCs w:val="18"/>
        </w:rPr>
      </w:pPr>
      <w:r w:rsidRPr="00ED3BD8">
        <w:rPr>
          <w:sz w:val="18"/>
          <w:szCs w:val="18"/>
        </w:rPr>
        <w:t>35.</w:t>
      </w:r>
      <w:r w:rsidRPr="00ED3BD8">
        <w:rPr>
          <w:sz w:val="18"/>
          <w:szCs w:val="18"/>
        </w:rPr>
        <w:tab/>
        <w:t xml:space="preserve">Tapsoba, F., et al., </w:t>
      </w:r>
      <w:r w:rsidRPr="00ED3BD8">
        <w:rPr>
          <w:i/>
          <w:sz w:val="18"/>
          <w:szCs w:val="18"/>
        </w:rPr>
        <w:t>Microbial diversity and biochemical characteristics of Borassus akeassii wine.</w:t>
      </w:r>
      <w:r w:rsidRPr="00ED3BD8">
        <w:rPr>
          <w:sz w:val="18"/>
          <w:szCs w:val="18"/>
        </w:rPr>
        <w:t xml:space="preserve"> Letters in Applied Microbiology, 2016. </w:t>
      </w:r>
      <w:r w:rsidRPr="00ED3BD8">
        <w:rPr>
          <w:b/>
          <w:sz w:val="18"/>
          <w:szCs w:val="18"/>
        </w:rPr>
        <w:t>63</w:t>
      </w:r>
      <w:r w:rsidRPr="00ED3BD8">
        <w:rPr>
          <w:sz w:val="18"/>
          <w:szCs w:val="18"/>
        </w:rPr>
        <w:t>(4): p. 297-306.</w:t>
      </w:r>
    </w:p>
    <w:p w:rsidR="000F5D72" w:rsidRPr="00ED3BD8" w:rsidRDefault="000F5D72" w:rsidP="000F5D72">
      <w:pPr>
        <w:pStyle w:val="EndNoteBibliography"/>
        <w:spacing w:after="0"/>
        <w:ind w:left="720" w:hanging="720"/>
        <w:jc w:val="both"/>
        <w:rPr>
          <w:sz w:val="18"/>
          <w:szCs w:val="18"/>
        </w:rPr>
      </w:pPr>
      <w:r w:rsidRPr="00ED3BD8">
        <w:rPr>
          <w:sz w:val="18"/>
          <w:szCs w:val="18"/>
        </w:rPr>
        <w:t>36.</w:t>
      </w:r>
      <w:r w:rsidRPr="00ED3BD8">
        <w:rPr>
          <w:sz w:val="18"/>
          <w:szCs w:val="18"/>
        </w:rPr>
        <w:tab/>
        <w:t xml:space="preserve">Tra Bi, C.Y., et al., </w:t>
      </w:r>
      <w:r w:rsidRPr="00ED3BD8">
        <w:rPr>
          <w:i/>
          <w:sz w:val="18"/>
          <w:szCs w:val="18"/>
        </w:rPr>
        <w:t>Identification of yeasts isolated from raffia wine (Raphia hookeri) produced in C</w:t>
      </w:r>
      <w:r w:rsidRPr="00ED3BD8">
        <w:rPr>
          <w:rFonts w:hint="eastAsia"/>
          <w:i/>
          <w:sz w:val="18"/>
          <w:szCs w:val="18"/>
        </w:rPr>
        <w:t>ô</w:t>
      </w:r>
      <w:r w:rsidRPr="00ED3BD8">
        <w:rPr>
          <w:i/>
          <w:sz w:val="18"/>
          <w:szCs w:val="18"/>
        </w:rPr>
        <w:t>te d</w:t>
      </w:r>
      <w:r w:rsidRPr="00ED3BD8">
        <w:rPr>
          <w:rFonts w:hint="eastAsia"/>
          <w:i/>
          <w:sz w:val="18"/>
          <w:szCs w:val="18"/>
        </w:rPr>
        <w:t>’</w:t>
      </w:r>
      <w:r w:rsidRPr="00ED3BD8">
        <w:rPr>
          <w:i/>
          <w:sz w:val="18"/>
          <w:szCs w:val="18"/>
        </w:rPr>
        <w:t>Ivoire and genotyping of Saccharomyces cerevisiae strains by PCR inter-delta.</w:t>
      </w:r>
      <w:r w:rsidRPr="00ED3BD8">
        <w:rPr>
          <w:sz w:val="18"/>
          <w:szCs w:val="18"/>
        </w:rPr>
        <w:t xml:space="preserve"> World Journal of Microbiology and Biotechnology 2016 32:8, 2016. </w:t>
      </w:r>
      <w:r w:rsidRPr="00ED3BD8">
        <w:rPr>
          <w:b/>
          <w:sz w:val="18"/>
          <w:szCs w:val="18"/>
        </w:rPr>
        <w:t>32</w:t>
      </w:r>
      <w:r w:rsidRPr="00ED3BD8">
        <w:rPr>
          <w:sz w:val="18"/>
          <w:szCs w:val="18"/>
        </w:rPr>
        <w:t>(8): p. 1-9.</w:t>
      </w:r>
    </w:p>
    <w:p w:rsidR="000F5D72" w:rsidRPr="00ED3BD8" w:rsidRDefault="000F5D72" w:rsidP="000F5D72">
      <w:pPr>
        <w:pStyle w:val="EndNoteBibliography"/>
        <w:spacing w:after="0"/>
        <w:ind w:left="720" w:hanging="720"/>
        <w:jc w:val="both"/>
        <w:rPr>
          <w:sz w:val="18"/>
          <w:szCs w:val="18"/>
        </w:rPr>
      </w:pPr>
      <w:r w:rsidRPr="00ED3BD8">
        <w:rPr>
          <w:sz w:val="18"/>
          <w:szCs w:val="18"/>
        </w:rPr>
        <w:t>37.</w:t>
      </w:r>
      <w:r w:rsidRPr="00ED3BD8">
        <w:rPr>
          <w:sz w:val="18"/>
          <w:szCs w:val="18"/>
        </w:rPr>
        <w:tab/>
        <w:t xml:space="preserve">Ukwuru, M.U. and J.I. Awah, </w:t>
      </w:r>
      <w:r w:rsidRPr="00ED3BD8">
        <w:rPr>
          <w:i/>
          <w:sz w:val="18"/>
          <w:szCs w:val="18"/>
        </w:rPr>
        <w:t>Properties of palm wine yeasts and its performance in wine making.</w:t>
      </w:r>
      <w:r w:rsidRPr="00ED3BD8">
        <w:rPr>
          <w:sz w:val="18"/>
          <w:szCs w:val="18"/>
        </w:rPr>
        <w:t xml:space="preserve"> African Journal of Biotechnology, 2013. </w:t>
      </w:r>
      <w:r w:rsidRPr="00ED3BD8">
        <w:rPr>
          <w:b/>
          <w:sz w:val="18"/>
          <w:szCs w:val="18"/>
        </w:rPr>
        <w:t>12</w:t>
      </w:r>
      <w:r w:rsidRPr="00ED3BD8">
        <w:rPr>
          <w:sz w:val="18"/>
          <w:szCs w:val="18"/>
        </w:rPr>
        <w:t>(19): p. 2670-2677.</w:t>
      </w:r>
    </w:p>
    <w:p w:rsidR="000F5D72" w:rsidRPr="00ED3BD8" w:rsidRDefault="000F5D72" w:rsidP="000F5D72">
      <w:pPr>
        <w:pStyle w:val="EndNoteBibliography"/>
        <w:spacing w:after="0"/>
        <w:ind w:left="720" w:hanging="720"/>
        <w:jc w:val="both"/>
        <w:rPr>
          <w:sz w:val="18"/>
          <w:szCs w:val="18"/>
        </w:rPr>
      </w:pPr>
      <w:r w:rsidRPr="00ED3BD8">
        <w:rPr>
          <w:sz w:val="18"/>
          <w:szCs w:val="18"/>
        </w:rPr>
        <w:t>38.</w:t>
      </w:r>
      <w:r w:rsidRPr="00ED3BD8">
        <w:rPr>
          <w:sz w:val="18"/>
          <w:szCs w:val="18"/>
        </w:rPr>
        <w:tab/>
        <w:t xml:space="preserve">Kouakou, A.C., et al., </w:t>
      </w:r>
      <w:r w:rsidRPr="00ED3BD8">
        <w:rPr>
          <w:i/>
          <w:sz w:val="18"/>
          <w:szCs w:val="18"/>
        </w:rPr>
        <w:t>Identification of yeasts associated with the fermented fish, adjuevan, of Ivory Coast by using the molecular technique of PCR-denaturing gradient gel electrophoresis (DGGE).</w:t>
      </w:r>
      <w:r w:rsidRPr="00ED3BD8">
        <w:rPr>
          <w:sz w:val="18"/>
          <w:szCs w:val="18"/>
        </w:rPr>
        <w:t xml:space="preserve"> African Journal of Microbiology Research, 2012. </w:t>
      </w:r>
      <w:r w:rsidRPr="00ED3BD8">
        <w:rPr>
          <w:b/>
          <w:sz w:val="18"/>
          <w:szCs w:val="18"/>
        </w:rPr>
        <w:t>6</w:t>
      </w:r>
      <w:r w:rsidRPr="00ED3BD8">
        <w:rPr>
          <w:sz w:val="18"/>
          <w:szCs w:val="18"/>
        </w:rPr>
        <w:t>(19): p. 4138-4145.</w:t>
      </w:r>
    </w:p>
    <w:p w:rsidR="000F5D72" w:rsidRPr="00ED3BD8" w:rsidRDefault="000F5D72" w:rsidP="000F5D72">
      <w:pPr>
        <w:pStyle w:val="EndNoteBibliography"/>
        <w:spacing w:after="0"/>
        <w:ind w:left="720" w:hanging="720"/>
        <w:jc w:val="both"/>
        <w:rPr>
          <w:sz w:val="18"/>
          <w:szCs w:val="18"/>
        </w:rPr>
      </w:pPr>
      <w:r w:rsidRPr="00ED3BD8">
        <w:rPr>
          <w:sz w:val="18"/>
          <w:szCs w:val="18"/>
        </w:rPr>
        <w:t>39.</w:t>
      </w:r>
      <w:r w:rsidRPr="00ED3BD8">
        <w:rPr>
          <w:sz w:val="18"/>
          <w:szCs w:val="18"/>
        </w:rPr>
        <w:tab/>
        <w:t xml:space="preserve">Sanni, A.I. and A.T. Adesulu, </w:t>
      </w:r>
      <w:r w:rsidRPr="00ED3BD8">
        <w:rPr>
          <w:i/>
          <w:sz w:val="18"/>
          <w:szCs w:val="18"/>
        </w:rPr>
        <w:t>Microbiological and physico-chemical changes during fermentation of maize for masa production.</w:t>
      </w:r>
      <w:r w:rsidRPr="00ED3BD8">
        <w:rPr>
          <w:sz w:val="18"/>
          <w:szCs w:val="18"/>
        </w:rPr>
        <w:t xml:space="preserve"> African Journal of Microbiology Research, 2013. </w:t>
      </w:r>
      <w:r w:rsidRPr="00ED3BD8">
        <w:rPr>
          <w:b/>
          <w:sz w:val="18"/>
          <w:szCs w:val="18"/>
        </w:rPr>
        <w:t>7</w:t>
      </w:r>
      <w:r w:rsidRPr="00ED3BD8">
        <w:rPr>
          <w:sz w:val="18"/>
          <w:szCs w:val="18"/>
        </w:rPr>
        <w:t>: p. 4355-4362.</w:t>
      </w:r>
    </w:p>
    <w:p w:rsidR="000F5D72" w:rsidRPr="00ED3BD8" w:rsidRDefault="000F5D72" w:rsidP="000F5D72">
      <w:pPr>
        <w:pStyle w:val="EndNoteBibliography"/>
        <w:spacing w:after="0"/>
        <w:ind w:left="720" w:hanging="720"/>
        <w:jc w:val="both"/>
        <w:rPr>
          <w:sz w:val="18"/>
          <w:szCs w:val="18"/>
        </w:rPr>
      </w:pPr>
      <w:r w:rsidRPr="00ED3BD8">
        <w:rPr>
          <w:sz w:val="18"/>
          <w:szCs w:val="18"/>
        </w:rPr>
        <w:t>40.</w:t>
      </w:r>
      <w:r w:rsidRPr="00ED3BD8">
        <w:rPr>
          <w:sz w:val="18"/>
          <w:szCs w:val="18"/>
        </w:rPr>
        <w:tab/>
        <w:t xml:space="preserve">Atter, A., K. Obiri-Danso, and W.K. Amoa-Awua, </w:t>
      </w:r>
      <w:r w:rsidRPr="00ED3BD8">
        <w:rPr>
          <w:i/>
          <w:sz w:val="18"/>
          <w:szCs w:val="18"/>
        </w:rPr>
        <w:t>Microbiological and chemical processes associated with the production of burukutu a traditional beer in Ghana.</w:t>
      </w:r>
      <w:r w:rsidRPr="00ED3BD8">
        <w:rPr>
          <w:sz w:val="18"/>
          <w:szCs w:val="18"/>
        </w:rPr>
        <w:t xml:space="preserve"> International Food Research Journal, 2014. </w:t>
      </w:r>
      <w:r w:rsidRPr="00ED3BD8">
        <w:rPr>
          <w:b/>
          <w:sz w:val="18"/>
          <w:szCs w:val="18"/>
        </w:rPr>
        <w:t>21</w:t>
      </w:r>
      <w:r w:rsidRPr="00ED3BD8">
        <w:rPr>
          <w:sz w:val="18"/>
          <w:szCs w:val="18"/>
        </w:rPr>
        <w:t>(5).</w:t>
      </w:r>
    </w:p>
    <w:p w:rsidR="000F5D72" w:rsidRPr="00ED3BD8" w:rsidRDefault="000F5D72" w:rsidP="000F5D72">
      <w:pPr>
        <w:pStyle w:val="EndNoteBibliography"/>
        <w:spacing w:after="0"/>
        <w:ind w:left="720" w:hanging="720"/>
        <w:jc w:val="both"/>
        <w:rPr>
          <w:sz w:val="18"/>
          <w:szCs w:val="18"/>
        </w:rPr>
      </w:pPr>
      <w:r w:rsidRPr="00ED3BD8">
        <w:rPr>
          <w:sz w:val="18"/>
          <w:szCs w:val="18"/>
        </w:rPr>
        <w:t>41.</w:t>
      </w:r>
      <w:r w:rsidRPr="00ED3BD8">
        <w:rPr>
          <w:sz w:val="18"/>
          <w:szCs w:val="18"/>
        </w:rPr>
        <w:tab/>
        <w:t xml:space="preserve">Keita, I., et al., </w:t>
      </w:r>
      <w:r w:rsidRPr="00ED3BD8">
        <w:rPr>
          <w:i/>
          <w:sz w:val="18"/>
          <w:szCs w:val="18"/>
        </w:rPr>
        <w:t>Isolation and molecular identification of yeast strains from &lt;i&gt;</w:t>
      </w:r>
      <w:r w:rsidRPr="00ED3BD8">
        <w:rPr>
          <w:rFonts w:hint="eastAsia"/>
          <w:i/>
          <w:sz w:val="18"/>
          <w:szCs w:val="18"/>
        </w:rPr>
        <w:t>“</w:t>
      </w:r>
      <w:r w:rsidRPr="00ED3BD8">
        <w:rPr>
          <w:i/>
          <w:sz w:val="18"/>
          <w:szCs w:val="18"/>
        </w:rPr>
        <w:t>Rabil</w:t>
      </w:r>
      <w:r w:rsidRPr="00ED3BD8">
        <w:rPr>
          <w:rFonts w:hint="eastAsia"/>
          <w:i/>
          <w:sz w:val="18"/>
          <w:szCs w:val="18"/>
        </w:rPr>
        <w:t>é</w:t>
      </w:r>
      <w:r w:rsidRPr="00ED3BD8">
        <w:rPr>
          <w:rFonts w:hint="eastAsia"/>
          <w:i/>
          <w:sz w:val="18"/>
          <w:szCs w:val="18"/>
        </w:rPr>
        <w:t>”</w:t>
      </w:r>
      <w:r w:rsidRPr="00ED3BD8">
        <w:rPr>
          <w:i/>
          <w:sz w:val="18"/>
          <w:szCs w:val="18"/>
        </w:rPr>
        <w:t>&lt;/i&gt; a starter of local fermented drink.</w:t>
      </w:r>
      <w:r w:rsidRPr="00ED3BD8">
        <w:rPr>
          <w:sz w:val="18"/>
          <w:szCs w:val="18"/>
        </w:rPr>
        <w:t xml:space="preserve"> African Journal of Biotechnology, 2016. </w:t>
      </w:r>
      <w:r w:rsidRPr="00ED3BD8">
        <w:rPr>
          <w:b/>
          <w:sz w:val="18"/>
          <w:szCs w:val="18"/>
        </w:rPr>
        <w:t>15</w:t>
      </w:r>
      <w:r w:rsidRPr="00ED3BD8">
        <w:rPr>
          <w:sz w:val="18"/>
          <w:szCs w:val="18"/>
        </w:rPr>
        <w:t>(20): p. 823-829.</w:t>
      </w:r>
    </w:p>
    <w:p w:rsidR="000F5D72" w:rsidRPr="00ED3BD8" w:rsidRDefault="000F5D72" w:rsidP="000F5D72">
      <w:pPr>
        <w:pStyle w:val="EndNoteBibliography"/>
        <w:spacing w:after="0"/>
        <w:ind w:left="720" w:hanging="720"/>
        <w:jc w:val="both"/>
        <w:rPr>
          <w:sz w:val="18"/>
          <w:szCs w:val="18"/>
        </w:rPr>
      </w:pPr>
      <w:r w:rsidRPr="00ED3BD8">
        <w:rPr>
          <w:sz w:val="18"/>
          <w:szCs w:val="18"/>
        </w:rPr>
        <w:lastRenderedPageBreak/>
        <w:t>42.</w:t>
      </w:r>
      <w:r w:rsidRPr="00ED3BD8">
        <w:rPr>
          <w:sz w:val="18"/>
          <w:szCs w:val="18"/>
        </w:rPr>
        <w:tab/>
        <w:t xml:space="preserve">Mogmenga, I., et al., </w:t>
      </w:r>
      <w:r w:rsidRPr="00ED3BD8">
        <w:rPr>
          <w:i/>
          <w:sz w:val="18"/>
          <w:szCs w:val="18"/>
        </w:rPr>
        <w:t xml:space="preserve">Isolation and Identification of Indigenous Yeasts from </w:t>
      </w:r>
      <w:r w:rsidRPr="00ED3BD8">
        <w:rPr>
          <w:rFonts w:hint="eastAsia"/>
          <w:i/>
          <w:sz w:val="18"/>
          <w:szCs w:val="18"/>
        </w:rPr>
        <w:t>“</w:t>
      </w:r>
      <w:r w:rsidRPr="00ED3BD8">
        <w:rPr>
          <w:i/>
          <w:sz w:val="18"/>
          <w:szCs w:val="18"/>
        </w:rPr>
        <w:t>&lt;i&gt;Rabil</w:t>
      </w:r>
      <w:r w:rsidRPr="00ED3BD8">
        <w:rPr>
          <w:rFonts w:hint="eastAsia"/>
          <w:i/>
          <w:sz w:val="18"/>
          <w:szCs w:val="18"/>
        </w:rPr>
        <w:t>é</w:t>
      </w:r>
      <w:r w:rsidRPr="00ED3BD8">
        <w:rPr>
          <w:i/>
          <w:sz w:val="18"/>
          <w:szCs w:val="18"/>
        </w:rPr>
        <w:t>&lt;/i&gt;</w:t>
      </w:r>
      <w:r w:rsidRPr="00ED3BD8">
        <w:rPr>
          <w:rFonts w:hint="eastAsia"/>
          <w:i/>
          <w:sz w:val="18"/>
          <w:szCs w:val="18"/>
        </w:rPr>
        <w:t>”</w:t>
      </w:r>
      <w:r w:rsidRPr="00ED3BD8">
        <w:rPr>
          <w:i/>
          <w:sz w:val="18"/>
          <w:szCs w:val="18"/>
        </w:rPr>
        <w:t xml:space="preserve">, a Starter Culture Used for Production of Traditional Beer </w:t>
      </w:r>
      <w:r w:rsidRPr="00ED3BD8">
        <w:rPr>
          <w:rFonts w:hint="eastAsia"/>
          <w:i/>
          <w:sz w:val="18"/>
          <w:szCs w:val="18"/>
        </w:rPr>
        <w:t>“</w:t>
      </w:r>
      <w:r w:rsidRPr="00ED3BD8">
        <w:rPr>
          <w:i/>
          <w:sz w:val="18"/>
          <w:szCs w:val="18"/>
        </w:rPr>
        <w:t>&lt;i&gt;dolo&lt;/i&gt;</w:t>
      </w:r>
      <w:r w:rsidRPr="00ED3BD8">
        <w:rPr>
          <w:rFonts w:hint="eastAsia"/>
          <w:i/>
          <w:sz w:val="18"/>
          <w:szCs w:val="18"/>
        </w:rPr>
        <w:t>”</w:t>
      </w:r>
      <w:r w:rsidRPr="00ED3BD8">
        <w:rPr>
          <w:i/>
          <w:sz w:val="18"/>
          <w:szCs w:val="18"/>
        </w:rPr>
        <w:t>, a Condiment in Burkina Faso.</w:t>
      </w:r>
      <w:r w:rsidRPr="00ED3BD8">
        <w:rPr>
          <w:sz w:val="18"/>
          <w:szCs w:val="18"/>
        </w:rPr>
        <w:t xml:space="preserve"> Advances in Microbiology, 2019. </w:t>
      </w:r>
      <w:r w:rsidRPr="00ED3BD8">
        <w:rPr>
          <w:b/>
          <w:sz w:val="18"/>
          <w:szCs w:val="18"/>
        </w:rPr>
        <w:t>09</w:t>
      </w:r>
      <w:r w:rsidRPr="00ED3BD8">
        <w:rPr>
          <w:sz w:val="18"/>
          <w:szCs w:val="18"/>
        </w:rPr>
        <w:t>(07): p. 646-655.</w:t>
      </w:r>
    </w:p>
    <w:p w:rsidR="000F5D72" w:rsidRPr="00ED3BD8" w:rsidRDefault="000F5D72" w:rsidP="000F5D72">
      <w:pPr>
        <w:pStyle w:val="EndNoteBibliography"/>
        <w:spacing w:after="0"/>
        <w:ind w:left="720" w:hanging="720"/>
        <w:jc w:val="both"/>
        <w:rPr>
          <w:sz w:val="18"/>
          <w:szCs w:val="18"/>
        </w:rPr>
      </w:pPr>
      <w:r w:rsidRPr="00ED3BD8">
        <w:rPr>
          <w:sz w:val="18"/>
          <w:szCs w:val="18"/>
        </w:rPr>
        <w:t>43.</w:t>
      </w:r>
      <w:r w:rsidRPr="00ED3BD8">
        <w:rPr>
          <w:sz w:val="18"/>
          <w:szCs w:val="18"/>
        </w:rPr>
        <w:tab/>
        <w:t xml:space="preserve">Kogno, E., et al., </w:t>
      </w:r>
      <w:r w:rsidRPr="00ED3BD8">
        <w:rPr>
          <w:i/>
          <w:sz w:val="18"/>
          <w:szCs w:val="18"/>
        </w:rPr>
        <w:t>Microbiological profile of agbelima, eblima and epoma, three traditional fermented products in Togo.</w:t>
      </w:r>
      <w:r w:rsidRPr="00ED3BD8">
        <w:rPr>
          <w:sz w:val="18"/>
          <w:szCs w:val="18"/>
        </w:rPr>
        <w:t xml:space="preserve"> International Journal of Applied Biology and Pharmaceutical Technology, 2017. </w:t>
      </w:r>
      <w:r w:rsidRPr="00ED3BD8">
        <w:rPr>
          <w:b/>
          <w:sz w:val="18"/>
          <w:szCs w:val="18"/>
        </w:rPr>
        <w:t>8</w:t>
      </w:r>
      <w:r w:rsidRPr="00ED3BD8">
        <w:rPr>
          <w:sz w:val="18"/>
          <w:szCs w:val="18"/>
        </w:rPr>
        <w:t>(2): p. 31-38.</w:t>
      </w:r>
    </w:p>
    <w:p w:rsidR="000F5D72" w:rsidRPr="00ED3BD8" w:rsidRDefault="000F5D72" w:rsidP="000F5D72">
      <w:pPr>
        <w:pStyle w:val="EndNoteBibliography"/>
        <w:spacing w:after="0"/>
        <w:ind w:left="720" w:hanging="720"/>
        <w:jc w:val="both"/>
        <w:rPr>
          <w:sz w:val="18"/>
          <w:szCs w:val="18"/>
        </w:rPr>
      </w:pPr>
      <w:r w:rsidRPr="00ED3BD8">
        <w:rPr>
          <w:sz w:val="18"/>
          <w:szCs w:val="18"/>
        </w:rPr>
        <w:t>44.</w:t>
      </w:r>
      <w:r w:rsidRPr="00ED3BD8">
        <w:rPr>
          <w:sz w:val="18"/>
          <w:szCs w:val="18"/>
        </w:rPr>
        <w:tab/>
        <w:t xml:space="preserve">Yves, A.K., et al., </w:t>
      </w:r>
      <w:r w:rsidRPr="00ED3BD8">
        <w:rPr>
          <w:i/>
          <w:sz w:val="18"/>
          <w:szCs w:val="18"/>
        </w:rPr>
        <w:t>Molecular identification and species diversity of the microbiota associated with soumbara, a traditional fermented food commonly consumed in C</w:t>
      </w:r>
      <w:r w:rsidRPr="00ED3BD8">
        <w:rPr>
          <w:rFonts w:hint="eastAsia"/>
          <w:i/>
          <w:sz w:val="18"/>
          <w:szCs w:val="18"/>
        </w:rPr>
        <w:t>ô</w:t>
      </w:r>
      <w:r w:rsidRPr="00ED3BD8">
        <w:rPr>
          <w:i/>
          <w:sz w:val="18"/>
          <w:szCs w:val="18"/>
        </w:rPr>
        <w:t>te d</w:t>
      </w:r>
      <w:r w:rsidRPr="00ED3BD8">
        <w:rPr>
          <w:rFonts w:hint="eastAsia"/>
          <w:i/>
          <w:sz w:val="18"/>
          <w:szCs w:val="18"/>
        </w:rPr>
        <w:t>’</w:t>
      </w:r>
      <w:r w:rsidRPr="00ED3BD8">
        <w:rPr>
          <w:i/>
          <w:sz w:val="18"/>
          <w:szCs w:val="18"/>
        </w:rPr>
        <w:t>Ivoire.</w:t>
      </w:r>
      <w:r w:rsidRPr="00ED3BD8">
        <w:rPr>
          <w:sz w:val="18"/>
          <w:szCs w:val="18"/>
        </w:rPr>
        <w:t xml:space="preserve"> Research Journal of Food Science and Nutrition, 2019. </w:t>
      </w:r>
      <w:r w:rsidRPr="00ED3BD8">
        <w:rPr>
          <w:b/>
          <w:sz w:val="18"/>
          <w:szCs w:val="18"/>
        </w:rPr>
        <w:t>4</w:t>
      </w:r>
      <w:r w:rsidRPr="00ED3BD8">
        <w:rPr>
          <w:sz w:val="18"/>
          <w:szCs w:val="18"/>
        </w:rPr>
        <w:t>(2): p. 48-57.</w:t>
      </w:r>
    </w:p>
    <w:p w:rsidR="000F5D72" w:rsidRPr="00ED3BD8" w:rsidRDefault="000F5D72" w:rsidP="000F5D72">
      <w:pPr>
        <w:pStyle w:val="EndNoteBibliography"/>
        <w:spacing w:after="0"/>
        <w:ind w:left="720" w:hanging="720"/>
        <w:jc w:val="both"/>
        <w:rPr>
          <w:sz w:val="18"/>
          <w:szCs w:val="18"/>
        </w:rPr>
      </w:pPr>
      <w:r w:rsidRPr="00ED3BD8">
        <w:rPr>
          <w:sz w:val="18"/>
          <w:szCs w:val="18"/>
        </w:rPr>
        <w:t>45.</w:t>
      </w:r>
      <w:r w:rsidRPr="00ED3BD8">
        <w:rPr>
          <w:sz w:val="18"/>
          <w:szCs w:val="18"/>
        </w:rPr>
        <w:tab/>
        <w:t xml:space="preserve">Bayili, G.R., et al., </w:t>
      </w:r>
      <w:r w:rsidRPr="00ED3BD8">
        <w:rPr>
          <w:i/>
          <w:sz w:val="18"/>
          <w:szCs w:val="18"/>
        </w:rPr>
        <w:t>Identification of the predominant microbiota during production of lait caill</w:t>
      </w:r>
      <w:r w:rsidRPr="00ED3BD8">
        <w:rPr>
          <w:rFonts w:hint="eastAsia"/>
          <w:i/>
          <w:sz w:val="18"/>
          <w:szCs w:val="18"/>
        </w:rPr>
        <w:t>é</w:t>
      </w:r>
      <w:r w:rsidRPr="00ED3BD8">
        <w:rPr>
          <w:i/>
          <w:sz w:val="18"/>
          <w:szCs w:val="18"/>
        </w:rPr>
        <w:t>, a spontaneously fermented milk product made in Burkina Faso.</w:t>
      </w:r>
      <w:r w:rsidRPr="00ED3BD8">
        <w:rPr>
          <w:sz w:val="18"/>
          <w:szCs w:val="18"/>
        </w:rPr>
        <w:t xml:space="preserve"> World Journal of Microbiology and Biotechnology 2019 35:7, 2019. </w:t>
      </w:r>
      <w:r w:rsidRPr="00ED3BD8">
        <w:rPr>
          <w:b/>
          <w:sz w:val="18"/>
          <w:szCs w:val="18"/>
        </w:rPr>
        <w:t>35</w:t>
      </w:r>
      <w:r w:rsidRPr="00ED3BD8">
        <w:rPr>
          <w:sz w:val="18"/>
          <w:szCs w:val="18"/>
        </w:rPr>
        <w:t>(7): p. 1-13.</w:t>
      </w:r>
    </w:p>
    <w:p w:rsidR="000F5D72" w:rsidRPr="00ED3BD8" w:rsidRDefault="000F5D72" w:rsidP="000F5D72">
      <w:pPr>
        <w:pStyle w:val="EndNoteBibliography"/>
        <w:spacing w:after="0"/>
        <w:ind w:left="720" w:hanging="720"/>
        <w:jc w:val="both"/>
        <w:rPr>
          <w:sz w:val="18"/>
          <w:szCs w:val="18"/>
        </w:rPr>
      </w:pPr>
      <w:r w:rsidRPr="00ED3BD8">
        <w:rPr>
          <w:sz w:val="18"/>
          <w:szCs w:val="18"/>
        </w:rPr>
        <w:t>46.</w:t>
      </w:r>
      <w:r w:rsidRPr="00ED3BD8">
        <w:rPr>
          <w:sz w:val="18"/>
          <w:szCs w:val="18"/>
        </w:rPr>
        <w:tab/>
        <w:t xml:space="preserve">Cake, G., et al., </w:t>
      </w:r>
      <w:r w:rsidRPr="00ED3BD8">
        <w:rPr>
          <w:i/>
          <w:sz w:val="18"/>
          <w:szCs w:val="18"/>
        </w:rPr>
        <w:t>FUNGI AND AFLATOXIN B1 OF FRESHLY.</w:t>
      </w:r>
      <w:r w:rsidRPr="00ED3BD8">
        <w:rPr>
          <w:sz w:val="18"/>
          <w:szCs w:val="18"/>
        </w:rPr>
        <w:t xml:space="preserve"> PAT, 2017. </w:t>
      </w:r>
      <w:r w:rsidRPr="00ED3BD8">
        <w:rPr>
          <w:b/>
          <w:sz w:val="18"/>
          <w:szCs w:val="18"/>
        </w:rPr>
        <w:t>13</w:t>
      </w:r>
      <w:r w:rsidRPr="00ED3BD8">
        <w:rPr>
          <w:sz w:val="18"/>
          <w:szCs w:val="18"/>
        </w:rPr>
        <w:t>(1): p. 26-29.</w:t>
      </w:r>
    </w:p>
    <w:p w:rsidR="000F5D72" w:rsidRPr="00ED3BD8" w:rsidRDefault="000F5D72" w:rsidP="000F5D72">
      <w:pPr>
        <w:pStyle w:val="EndNoteBibliography"/>
        <w:spacing w:after="0"/>
        <w:ind w:left="720" w:hanging="720"/>
        <w:jc w:val="both"/>
        <w:rPr>
          <w:sz w:val="18"/>
          <w:szCs w:val="18"/>
        </w:rPr>
      </w:pPr>
      <w:r w:rsidRPr="00ED3BD8">
        <w:rPr>
          <w:sz w:val="18"/>
          <w:szCs w:val="18"/>
        </w:rPr>
        <w:t>47.</w:t>
      </w:r>
      <w:r w:rsidRPr="00ED3BD8">
        <w:rPr>
          <w:sz w:val="18"/>
          <w:szCs w:val="18"/>
        </w:rPr>
        <w:tab/>
        <w:t xml:space="preserve">Suleiman, M.S., et al., </w:t>
      </w:r>
      <w:r w:rsidRPr="00ED3BD8">
        <w:rPr>
          <w:i/>
          <w:sz w:val="18"/>
          <w:szCs w:val="18"/>
        </w:rPr>
        <w:t>Fungi and aflatoxin occurrence in fresh and dried vegetables marketed in Minna, Niger State, Nigeria.</w:t>
      </w:r>
      <w:r w:rsidRPr="00ED3BD8">
        <w:rPr>
          <w:sz w:val="18"/>
          <w:szCs w:val="18"/>
        </w:rPr>
        <w:t xml:space="preserve"> 2017.</w:t>
      </w:r>
    </w:p>
    <w:p w:rsidR="000F5D72" w:rsidRPr="00ED3BD8" w:rsidRDefault="000F5D72" w:rsidP="000F5D72">
      <w:pPr>
        <w:pStyle w:val="EndNoteBibliography"/>
        <w:spacing w:after="0"/>
        <w:ind w:left="720" w:hanging="720"/>
        <w:jc w:val="both"/>
        <w:rPr>
          <w:sz w:val="18"/>
          <w:szCs w:val="18"/>
        </w:rPr>
      </w:pPr>
      <w:r w:rsidRPr="00ED3BD8">
        <w:rPr>
          <w:sz w:val="18"/>
          <w:szCs w:val="18"/>
        </w:rPr>
        <w:t>48.</w:t>
      </w:r>
      <w:r w:rsidRPr="00ED3BD8">
        <w:rPr>
          <w:sz w:val="18"/>
          <w:szCs w:val="18"/>
        </w:rPr>
        <w:tab/>
        <w:t xml:space="preserve">Adjovi, Y.C.S., et al., </w:t>
      </w:r>
      <w:r w:rsidRPr="00ED3BD8">
        <w:rPr>
          <w:i/>
          <w:sz w:val="18"/>
          <w:szCs w:val="18"/>
        </w:rPr>
        <w:t>Morphologic and Molecular Characterization of Aspergillus flavus Isolated from Smoked, Fermented and Dried Fishes Sold in Main Markets of Cotonou (Benin).</w:t>
      </w:r>
      <w:r w:rsidRPr="00ED3BD8">
        <w:rPr>
          <w:sz w:val="18"/>
          <w:szCs w:val="18"/>
        </w:rPr>
        <w:t xml:space="preserve"> J Food Ind Microbiol, 2019. </w:t>
      </w:r>
      <w:r w:rsidRPr="00ED3BD8">
        <w:rPr>
          <w:b/>
          <w:sz w:val="18"/>
          <w:szCs w:val="18"/>
        </w:rPr>
        <w:t>5</w:t>
      </w:r>
      <w:r w:rsidRPr="00ED3BD8">
        <w:rPr>
          <w:sz w:val="18"/>
          <w:szCs w:val="18"/>
        </w:rPr>
        <w:t>(131): p. 2-2.</w:t>
      </w:r>
    </w:p>
    <w:p w:rsidR="000F5D72" w:rsidRPr="00ED3BD8" w:rsidRDefault="000F5D72" w:rsidP="000F5D72">
      <w:pPr>
        <w:pStyle w:val="EndNoteBibliography"/>
        <w:spacing w:after="0"/>
        <w:ind w:left="720" w:hanging="720"/>
        <w:jc w:val="both"/>
        <w:rPr>
          <w:sz w:val="18"/>
          <w:szCs w:val="18"/>
        </w:rPr>
      </w:pPr>
      <w:r w:rsidRPr="00ED3BD8">
        <w:rPr>
          <w:sz w:val="18"/>
          <w:szCs w:val="18"/>
        </w:rPr>
        <w:t>49.</w:t>
      </w:r>
      <w:r w:rsidRPr="00ED3BD8">
        <w:rPr>
          <w:sz w:val="18"/>
          <w:szCs w:val="18"/>
        </w:rPr>
        <w:tab/>
        <w:t xml:space="preserve">Wareing, P.W., et al., </w:t>
      </w:r>
      <w:r w:rsidRPr="00ED3BD8">
        <w:rPr>
          <w:i/>
          <w:sz w:val="18"/>
          <w:szCs w:val="18"/>
        </w:rPr>
        <w:t>Consumer preferences and fungal and mycotoxin contamination of dried cassava products from Ghana.</w:t>
      </w:r>
      <w:r w:rsidRPr="00ED3BD8">
        <w:rPr>
          <w:sz w:val="18"/>
          <w:szCs w:val="18"/>
        </w:rPr>
        <w:t xml:space="preserve"> International journal of food science &amp; technology, 2001. </w:t>
      </w:r>
      <w:r w:rsidRPr="00ED3BD8">
        <w:rPr>
          <w:b/>
          <w:sz w:val="18"/>
          <w:szCs w:val="18"/>
        </w:rPr>
        <w:t>36</w:t>
      </w:r>
      <w:r w:rsidRPr="00ED3BD8">
        <w:rPr>
          <w:sz w:val="18"/>
          <w:szCs w:val="18"/>
        </w:rPr>
        <w:t>(1): p. 1-10.</w:t>
      </w:r>
    </w:p>
    <w:p w:rsidR="000F5D72" w:rsidRPr="00ED3BD8" w:rsidRDefault="000F5D72" w:rsidP="000F5D72">
      <w:pPr>
        <w:pStyle w:val="EndNoteBibliography"/>
        <w:spacing w:after="0"/>
        <w:ind w:left="720" w:hanging="720"/>
        <w:jc w:val="both"/>
        <w:rPr>
          <w:sz w:val="18"/>
          <w:szCs w:val="18"/>
        </w:rPr>
      </w:pPr>
      <w:r w:rsidRPr="00ED3BD8">
        <w:rPr>
          <w:sz w:val="18"/>
          <w:szCs w:val="18"/>
        </w:rPr>
        <w:t>50.</w:t>
      </w:r>
      <w:r w:rsidRPr="00ED3BD8">
        <w:rPr>
          <w:sz w:val="18"/>
          <w:szCs w:val="18"/>
        </w:rPr>
        <w:tab/>
        <w:t xml:space="preserve">Gnonlonfin, G.J.B., et al., </w:t>
      </w:r>
      <w:r w:rsidRPr="00ED3BD8">
        <w:rPr>
          <w:i/>
          <w:sz w:val="18"/>
          <w:szCs w:val="18"/>
        </w:rPr>
        <w:t>Mycoflora and absence of aflatoxin contamination of commercialized cassava chips in Benin, West Africa.</w:t>
      </w:r>
      <w:r w:rsidRPr="00ED3BD8">
        <w:rPr>
          <w:sz w:val="18"/>
          <w:szCs w:val="18"/>
        </w:rPr>
        <w:t xml:space="preserve"> Food Control, 2012. </w:t>
      </w:r>
      <w:r w:rsidRPr="00ED3BD8">
        <w:rPr>
          <w:b/>
          <w:sz w:val="18"/>
          <w:szCs w:val="18"/>
        </w:rPr>
        <w:t>23</w:t>
      </w:r>
      <w:r w:rsidRPr="00ED3BD8">
        <w:rPr>
          <w:sz w:val="18"/>
          <w:szCs w:val="18"/>
        </w:rPr>
        <w:t>(2): p. 333-337.</w:t>
      </w:r>
    </w:p>
    <w:p w:rsidR="000F5D72" w:rsidRPr="00ED3BD8" w:rsidRDefault="000F5D72" w:rsidP="000F5D72">
      <w:pPr>
        <w:pStyle w:val="EndNoteBibliography"/>
        <w:spacing w:after="0"/>
        <w:ind w:left="720" w:hanging="720"/>
        <w:jc w:val="both"/>
        <w:rPr>
          <w:sz w:val="18"/>
          <w:szCs w:val="18"/>
        </w:rPr>
      </w:pPr>
      <w:r w:rsidRPr="00ED3BD8">
        <w:rPr>
          <w:sz w:val="18"/>
          <w:szCs w:val="18"/>
        </w:rPr>
        <w:t>51.</w:t>
      </w:r>
      <w:r w:rsidRPr="00ED3BD8">
        <w:rPr>
          <w:sz w:val="18"/>
          <w:szCs w:val="18"/>
        </w:rPr>
        <w:tab/>
        <w:t xml:space="preserve">Kaaya, A.N. and D. Eboku, </w:t>
      </w:r>
      <w:r w:rsidRPr="00ED3BD8">
        <w:rPr>
          <w:i/>
          <w:sz w:val="18"/>
          <w:szCs w:val="18"/>
        </w:rPr>
        <w:t>Mould and aflatoxin contamination of dried cassava chips in Eastern Uganda: Association with traditional processing and storage practices.</w:t>
      </w:r>
      <w:r w:rsidRPr="00ED3BD8">
        <w:rPr>
          <w:sz w:val="18"/>
          <w:szCs w:val="18"/>
        </w:rPr>
        <w:t xml:space="preserve"> Journal of Biological Sciences, 2010. </w:t>
      </w:r>
      <w:r w:rsidRPr="00ED3BD8">
        <w:rPr>
          <w:b/>
          <w:sz w:val="18"/>
          <w:szCs w:val="18"/>
        </w:rPr>
        <w:t>10</w:t>
      </w:r>
      <w:r w:rsidRPr="00ED3BD8">
        <w:rPr>
          <w:sz w:val="18"/>
          <w:szCs w:val="18"/>
        </w:rPr>
        <w:t>(8).</w:t>
      </w:r>
    </w:p>
    <w:p w:rsidR="000F5D72" w:rsidRPr="00ED3BD8" w:rsidRDefault="000F5D72" w:rsidP="000F5D72">
      <w:pPr>
        <w:pStyle w:val="EndNoteBibliography"/>
        <w:spacing w:after="0"/>
        <w:ind w:left="720" w:hanging="720"/>
        <w:jc w:val="both"/>
        <w:rPr>
          <w:sz w:val="18"/>
          <w:szCs w:val="18"/>
        </w:rPr>
      </w:pPr>
      <w:r w:rsidRPr="00ED3BD8">
        <w:rPr>
          <w:sz w:val="18"/>
          <w:szCs w:val="18"/>
        </w:rPr>
        <w:t>52.</w:t>
      </w:r>
      <w:r w:rsidRPr="00ED3BD8">
        <w:rPr>
          <w:sz w:val="18"/>
          <w:szCs w:val="18"/>
        </w:rPr>
        <w:tab/>
        <w:t xml:space="preserve">Aghimien, M.O. and M.J. Ikenebomeh, </w:t>
      </w:r>
      <w:r w:rsidRPr="00ED3BD8">
        <w:rPr>
          <w:i/>
          <w:sz w:val="18"/>
          <w:szCs w:val="18"/>
        </w:rPr>
        <w:t>Community structure of aflatoxin producing fungi in cassava products from Nigerian geo-political zones.</w:t>
      </w:r>
      <w:r w:rsidRPr="00ED3BD8">
        <w:rPr>
          <w:sz w:val="18"/>
          <w:szCs w:val="18"/>
        </w:rPr>
        <w:t xml:space="preserve"> NISEB Journal, 2019. </w:t>
      </w:r>
      <w:r w:rsidRPr="00ED3BD8">
        <w:rPr>
          <w:b/>
          <w:sz w:val="18"/>
          <w:szCs w:val="18"/>
        </w:rPr>
        <w:t>17</w:t>
      </w:r>
      <w:r w:rsidRPr="00ED3BD8">
        <w:rPr>
          <w:sz w:val="18"/>
          <w:szCs w:val="18"/>
        </w:rPr>
        <w:t>(4).</w:t>
      </w:r>
    </w:p>
    <w:p w:rsidR="000F5D72" w:rsidRPr="00ED3BD8" w:rsidRDefault="000F5D72" w:rsidP="000F5D72">
      <w:pPr>
        <w:pStyle w:val="EndNoteBibliography"/>
        <w:spacing w:after="0"/>
        <w:ind w:left="720" w:hanging="720"/>
        <w:jc w:val="both"/>
        <w:rPr>
          <w:sz w:val="18"/>
          <w:szCs w:val="18"/>
        </w:rPr>
      </w:pPr>
      <w:r w:rsidRPr="00ED3BD8">
        <w:rPr>
          <w:sz w:val="18"/>
          <w:szCs w:val="18"/>
        </w:rPr>
        <w:t>53.</w:t>
      </w:r>
      <w:r w:rsidRPr="00ED3BD8">
        <w:rPr>
          <w:sz w:val="18"/>
          <w:szCs w:val="18"/>
        </w:rPr>
        <w:tab/>
        <w:t>Mesquita, J.d.S., S.K.P.R.d. Ara</w:t>
      </w:r>
      <w:r w:rsidRPr="00ED3BD8">
        <w:rPr>
          <w:rFonts w:hint="eastAsia"/>
          <w:sz w:val="18"/>
          <w:szCs w:val="18"/>
        </w:rPr>
        <w:t>ú</w:t>
      </w:r>
      <w:r w:rsidRPr="00ED3BD8">
        <w:rPr>
          <w:sz w:val="18"/>
          <w:szCs w:val="18"/>
        </w:rPr>
        <w:t xml:space="preserve">jo, and F.C.d.S. Pereira, </w:t>
      </w:r>
      <w:r w:rsidRPr="00ED3BD8">
        <w:rPr>
          <w:i/>
          <w:sz w:val="18"/>
          <w:szCs w:val="18"/>
        </w:rPr>
        <w:t>An</w:t>
      </w:r>
      <w:r w:rsidRPr="00ED3BD8">
        <w:rPr>
          <w:rFonts w:hint="eastAsia"/>
          <w:i/>
          <w:sz w:val="18"/>
          <w:szCs w:val="18"/>
        </w:rPr>
        <w:t>á</w:t>
      </w:r>
      <w:r w:rsidRPr="00ED3BD8">
        <w:rPr>
          <w:i/>
          <w:sz w:val="18"/>
          <w:szCs w:val="18"/>
        </w:rPr>
        <w:t>lise micol</w:t>
      </w:r>
      <w:r w:rsidRPr="00ED3BD8">
        <w:rPr>
          <w:rFonts w:hint="eastAsia"/>
          <w:i/>
          <w:sz w:val="18"/>
          <w:szCs w:val="18"/>
        </w:rPr>
        <w:t>ó</w:t>
      </w:r>
      <w:r w:rsidRPr="00ED3BD8">
        <w:rPr>
          <w:i/>
          <w:sz w:val="18"/>
          <w:szCs w:val="18"/>
        </w:rPr>
        <w:t>gica da farinha de mandioca vendida nas feiras do produtor na cidade de Macap</w:t>
      </w:r>
      <w:r w:rsidRPr="00ED3BD8">
        <w:rPr>
          <w:rFonts w:hint="eastAsia"/>
          <w:i/>
          <w:sz w:val="18"/>
          <w:szCs w:val="18"/>
        </w:rPr>
        <w:t>á</w:t>
      </w:r>
      <w:r w:rsidRPr="00ED3BD8">
        <w:rPr>
          <w:i/>
          <w:sz w:val="18"/>
          <w:szCs w:val="18"/>
        </w:rPr>
        <w:t>-AP.</w:t>
      </w:r>
      <w:r w:rsidRPr="00ED3BD8">
        <w:rPr>
          <w:sz w:val="18"/>
          <w:szCs w:val="18"/>
        </w:rPr>
        <w:t xml:space="preserve"> Revista Ci</w:t>
      </w:r>
      <w:r w:rsidRPr="00ED3BD8">
        <w:rPr>
          <w:rFonts w:hint="eastAsia"/>
          <w:sz w:val="18"/>
          <w:szCs w:val="18"/>
        </w:rPr>
        <w:t>ê</w:t>
      </w:r>
      <w:r w:rsidRPr="00ED3BD8">
        <w:rPr>
          <w:sz w:val="18"/>
          <w:szCs w:val="18"/>
        </w:rPr>
        <w:t xml:space="preserve">ncia e Sociedade, 2017. </w:t>
      </w:r>
      <w:r w:rsidRPr="00ED3BD8">
        <w:rPr>
          <w:b/>
          <w:sz w:val="18"/>
          <w:szCs w:val="18"/>
        </w:rPr>
        <w:t>2</w:t>
      </w:r>
      <w:r w:rsidRPr="00ED3BD8">
        <w:rPr>
          <w:sz w:val="18"/>
          <w:szCs w:val="18"/>
        </w:rPr>
        <w:t>.</w:t>
      </w:r>
    </w:p>
    <w:p w:rsidR="000F5D72" w:rsidRPr="00ED3BD8" w:rsidRDefault="000F5D72" w:rsidP="000F5D72">
      <w:pPr>
        <w:pStyle w:val="EndNoteBibliography"/>
        <w:spacing w:after="0"/>
        <w:ind w:left="720" w:hanging="720"/>
        <w:jc w:val="both"/>
        <w:rPr>
          <w:sz w:val="18"/>
          <w:szCs w:val="18"/>
        </w:rPr>
      </w:pPr>
      <w:r w:rsidRPr="00ED3BD8">
        <w:rPr>
          <w:sz w:val="18"/>
          <w:szCs w:val="18"/>
        </w:rPr>
        <w:t>54.</w:t>
      </w:r>
      <w:r w:rsidRPr="00ED3BD8">
        <w:rPr>
          <w:sz w:val="18"/>
          <w:szCs w:val="18"/>
        </w:rPr>
        <w:tab/>
        <w:t xml:space="preserve">Esan, A.O., et al., </w:t>
      </w:r>
      <w:r w:rsidRPr="00ED3BD8">
        <w:rPr>
          <w:i/>
          <w:sz w:val="18"/>
          <w:szCs w:val="18"/>
        </w:rPr>
        <w:t>Distribution of fungi and their toxic metabolites in melon and sesame seeds marketed in two major producing states in Nigeria.</w:t>
      </w:r>
      <w:r w:rsidRPr="00ED3BD8">
        <w:rPr>
          <w:sz w:val="18"/>
          <w:szCs w:val="18"/>
        </w:rPr>
        <w:t xml:space="preserve"> Mycotoxin Research, 2020. </w:t>
      </w:r>
      <w:r w:rsidRPr="00ED3BD8">
        <w:rPr>
          <w:b/>
          <w:sz w:val="18"/>
          <w:szCs w:val="18"/>
        </w:rPr>
        <w:t>36</w:t>
      </w:r>
      <w:r w:rsidRPr="00ED3BD8">
        <w:rPr>
          <w:sz w:val="18"/>
          <w:szCs w:val="18"/>
        </w:rPr>
        <w:t>(4): p. 361-369.</w:t>
      </w:r>
    </w:p>
    <w:p w:rsidR="000F5D72" w:rsidRPr="00ED3BD8" w:rsidRDefault="000F5D72" w:rsidP="000F5D72">
      <w:pPr>
        <w:pStyle w:val="EndNoteBibliography"/>
        <w:spacing w:after="0"/>
        <w:ind w:left="720" w:hanging="720"/>
        <w:jc w:val="both"/>
        <w:rPr>
          <w:sz w:val="18"/>
          <w:szCs w:val="18"/>
        </w:rPr>
      </w:pPr>
      <w:r w:rsidRPr="00ED3BD8">
        <w:rPr>
          <w:sz w:val="18"/>
          <w:szCs w:val="18"/>
        </w:rPr>
        <w:t>55.</w:t>
      </w:r>
      <w:r w:rsidRPr="00ED3BD8">
        <w:rPr>
          <w:sz w:val="18"/>
          <w:szCs w:val="18"/>
        </w:rPr>
        <w:tab/>
        <w:t xml:space="preserve">Johansen, P.G., et al., </w:t>
      </w:r>
      <w:r w:rsidRPr="00ED3BD8">
        <w:rPr>
          <w:i/>
          <w:sz w:val="18"/>
          <w:szCs w:val="18"/>
        </w:rPr>
        <w:t>Occurrence and Importance of Yeasts in Indigenous Fermented Food and Beverages Produced in Sub-Saharan Africa.</w:t>
      </w:r>
      <w:r w:rsidRPr="00ED3BD8">
        <w:rPr>
          <w:sz w:val="18"/>
          <w:szCs w:val="18"/>
        </w:rPr>
        <w:t xml:space="preserve"> Frontiers in Microbiology, 2019. </w:t>
      </w:r>
      <w:r w:rsidRPr="00ED3BD8">
        <w:rPr>
          <w:b/>
          <w:sz w:val="18"/>
          <w:szCs w:val="18"/>
        </w:rPr>
        <w:t>10</w:t>
      </w:r>
      <w:r w:rsidRPr="00ED3BD8">
        <w:rPr>
          <w:sz w:val="18"/>
          <w:szCs w:val="18"/>
        </w:rPr>
        <w:t>: p. 1789-1789.</w:t>
      </w:r>
    </w:p>
    <w:p w:rsidR="000F5D72" w:rsidRPr="00ED3BD8" w:rsidRDefault="000F5D72" w:rsidP="000F5D72">
      <w:pPr>
        <w:pStyle w:val="EndNoteBibliography"/>
        <w:spacing w:after="0"/>
        <w:ind w:left="720" w:hanging="720"/>
        <w:jc w:val="both"/>
        <w:rPr>
          <w:sz w:val="18"/>
          <w:szCs w:val="18"/>
        </w:rPr>
      </w:pPr>
      <w:r w:rsidRPr="00ED3BD8">
        <w:rPr>
          <w:sz w:val="18"/>
          <w:szCs w:val="18"/>
        </w:rPr>
        <w:t>56.</w:t>
      </w:r>
      <w:r w:rsidRPr="00ED3BD8">
        <w:rPr>
          <w:sz w:val="18"/>
          <w:szCs w:val="18"/>
        </w:rPr>
        <w:tab/>
        <w:t xml:space="preserve">Adesulu-Dahunsi, A.T., S.O. Dahunsi, and A. Olayanju, </w:t>
      </w:r>
      <w:r w:rsidRPr="00ED3BD8">
        <w:rPr>
          <w:i/>
          <w:sz w:val="18"/>
          <w:szCs w:val="18"/>
        </w:rPr>
        <w:t>Synergistic microbial interactions between lactic acid bacteria and yeasts during production of Nigerian indigenous fermented foods and beverages.</w:t>
      </w:r>
      <w:r w:rsidRPr="00ED3BD8">
        <w:rPr>
          <w:sz w:val="18"/>
          <w:szCs w:val="18"/>
        </w:rPr>
        <w:t xml:space="preserve"> Food Control, 2020. </w:t>
      </w:r>
      <w:r w:rsidRPr="00ED3BD8">
        <w:rPr>
          <w:b/>
          <w:sz w:val="18"/>
          <w:szCs w:val="18"/>
        </w:rPr>
        <w:t>110</w:t>
      </w:r>
      <w:r w:rsidRPr="00ED3BD8">
        <w:rPr>
          <w:sz w:val="18"/>
          <w:szCs w:val="18"/>
        </w:rPr>
        <w:t>: p. 106963-106963.</w:t>
      </w:r>
    </w:p>
    <w:p w:rsidR="000F5D72" w:rsidRPr="00ED3BD8" w:rsidRDefault="000F5D72" w:rsidP="000F5D72">
      <w:pPr>
        <w:pStyle w:val="EndNoteBibliography"/>
        <w:spacing w:after="0"/>
        <w:ind w:left="720" w:hanging="720"/>
        <w:jc w:val="both"/>
        <w:rPr>
          <w:sz w:val="18"/>
          <w:szCs w:val="18"/>
        </w:rPr>
      </w:pPr>
      <w:r w:rsidRPr="00ED3BD8">
        <w:rPr>
          <w:sz w:val="18"/>
          <w:szCs w:val="18"/>
        </w:rPr>
        <w:t>57.</w:t>
      </w:r>
      <w:r w:rsidRPr="00ED3BD8">
        <w:rPr>
          <w:sz w:val="18"/>
          <w:szCs w:val="18"/>
        </w:rPr>
        <w:tab/>
        <w:t xml:space="preserve">Romano, P., et al., </w:t>
      </w:r>
      <w:r w:rsidRPr="00ED3BD8">
        <w:rPr>
          <w:i/>
          <w:sz w:val="18"/>
          <w:szCs w:val="18"/>
        </w:rPr>
        <w:t>Secondary products formation as a tool for discriminating non-Saccharomyces wine strains.</w:t>
      </w:r>
      <w:r w:rsidRPr="00ED3BD8">
        <w:rPr>
          <w:sz w:val="18"/>
          <w:szCs w:val="18"/>
        </w:rPr>
        <w:t xml:space="preserve"> Antonie van Leeuwenhoek 1997 71:3, 1997. </w:t>
      </w:r>
      <w:r w:rsidRPr="00ED3BD8">
        <w:rPr>
          <w:b/>
          <w:sz w:val="18"/>
          <w:szCs w:val="18"/>
        </w:rPr>
        <w:t>71</w:t>
      </w:r>
      <w:r w:rsidRPr="00ED3BD8">
        <w:rPr>
          <w:sz w:val="18"/>
          <w:szCs w:val="18"/>
        </w:rPr>
        <w:t>(3): p. 239-242.</w:t>
      </w:r>
    </w:p>
    <w:p w:rsidR="000F5D72" w:rsidRPr="00ED3BD8" w:rsidRDefault="000F5D72" w:rsidP="000F5D72">
      <w:pPr>
        <w:pStyle w:val="EndNoteBibliography"/>
        <w:spacing w:after="0"/>
        <w:ind w:left="720" w:hanging="720"/>
        <w:jc w:val="both"/>
        <w:rPr>
          <w:sz w:val="18"/>
          <w:szCs w:val="18"/>
        </w:rPr>
      </w:pPr>
      <w:r w:rsidRPr="00ED3BD8">
        <w:rPr>
          <w:sz w:val="18"/>
          <w:szCs w:val="18"/>
        </w:rPr>
        <w:t>58.</w:t>
      </w:r>
      <w:r w:rsidRPr="00ED3BD8">
        <w:rPr>
          <w:sz w:val="18"/>
          <w:szCs w:val="18"/>
        </w:rPr>
        <w:tab/>
        <w:t xml:space="preserve">Haefner, S., et al., </w:t>
      </w:r>
      <w:r w:rsidRPr="00ED3BD8">
        <w:rPr>
          <w:i/>
          <w:sz w:val="18"/>
          <w:szCs w:val="18"/>
        </w:rPr>
        <w:t>Biotechnological production and applications of phytases.</w:t>
      </w:r>
      <w:r w:rsidRPr="00ED3BD8">
        <w:rPr>
          <w:sz w:val="18"/>
          <w:szCs w:val="18"/>
        </w:rPr>
        <w:t xml:space="preserve"> Applied Microbiology and Biotechnology 2005 68:5, 2005. </w:t>
      </w:r>
      <w:r w:rsidRPr="00ED3BD8">
        <w:rPr>
          <w:b/>
          <w:sz w:val="18"/>
          <w:szCs w:val="18"/>
        </w:rPr>
        <w:t>68</w:t>
      </w:r>
      <w:r w:rsidRPr="00ED3BD8">
        <w:rPr>
          <w:sz w:val="18"/>
          <w:szCs w:val="18"/>
        </w:rPr>
        <w:t>(5): p. 588-597.</w:t>
      </w:r>
    </w:p>
    <w:p w:rsidR="000F5D72" w:rsidRPr="00ED3BD8" w:rsidRDefault="000F5D72" w:rsidP="000F5D72">
      <w:pPr>
        <w:pStyle w:val="EndNoteBibliography"/>
        <w:spacing w:after="0"/>
        <w:ind w:left="720" w:hanging="720"/>
        <w:jc w:val="both"/>
        <w:rPr>
          <w:sz w:val="18"/>
          <w:szCs w:val="18"/>
        </w:rPr>
      </w:pPr>
      <w:r w:rsidRPr="00ED3BD8">
        <w:rPr>
          <w:sz w:val="18"/>
          <w:szCs w:val="18"/>
        </w:rPr>
        <w:t>59.</w:t>
      </w:r>
      <w:r w:rsidRPr="00ED3BD8">
        <w:rPr>
          <w:sz w:val="18"/>
          <w:szCs w:val="18"/>
        </w:rPr>
        <w:tab/>
        <w:t xml:space="preserve">Hjortmo, S., et al., </w:t>
      </w:r>
      <w:r w:rsidRPr="00ED3BD8">
        <w:rPr>
          <w:i/>
          <w:sz w:val="18"/>
          <w:szCs w:val="18"/>
        </w:rPr>
        <w:t>Inherent biodiversity of folate content and composition in yeasts.</w:t>
      </w:r>
      <w:r w:rsidRPr="00ED3BD8">
        <w:rPr>
          <w:sz w:val="18"/>
          <w:szCs w:val="18"/>
        </w:rPr>
        <w:t xml:space="preserve"> Trends in Food Science &amp; Technology, 2005. </w:t>
      </w:r>
      <w:r w:rsidRPr="00ED3BD8">
        <w:rPr>
          <w:b/>
          <w:sz w:val="18"/>
          <w:szCs w:val="18"/>
        </w:rPr>
        <w:t>16</w:t>
      </w:r>
      <w:r w:rsidRPr="00ED3BD8">
        <w:rPr>
          <w:sz w:val="18"/>
          <w:szCs w:val="18"/>
        </w:rPr>
        <w:t>(6-7): p. 311-316.</w:t>
      </w:r>
    </w:p>
    <w:p w:rsidR="000F5D72" w:rsidRPr="00ED3BD8" w:rsidRDefault="000F5D72" w:rsidP="000F5D72">
      <w:pPr>
        <w:pStyle w:val="EndNoteBibliography"/>
        <w:spacing w:after="0"/>
        <w:ind w:left="720" w:hanging="720"/>
        <w:jc w:val="both"/>
        <w:rPr>
          <w:sz w:val="18"/>
          <w:szCs w:val="18"/>
        </w:rPr>
      </w:pPr>
      <w:r w:rsidRPr="00ED3BD8">
        <w:rPr>
          <w:sz w:val="18"/>
          <w:szCs w:val="18"/>
        </w:rPr>
        <w:t>60.</w:t>
      </w:r>
      <w:r w:rsidRPr="00ED3BD8">
        <w:rPr>
          <w:sz w:val="18"/>
          <w:szCs w:val="18"/>
        </w:rPr>
        <w:tab/>
        <w:t xml:space="preserve">Mumy, K.L., et al., </w:t>
      </w:r>
      <w:r w:rsidRPr="00ED3BD8">
        <w:rPr>
          <w:i/>
          <w:sz w:val="18"/>
          <w:szCs w:val="18"/>
        </w:rPr>
        <w:t>Saccharomyces boulardii interferes with Shigella pathogenesis by postinvasion signaling events.</w:t>
      </w:r>
      <w:r w:rsidRPr="00ED3BD8">
        <w:rPr>
          <w:sz w:val="18"/>
          <w:szCs w:val="18"/>
        </w:rPr>
        <w:t xml:space="preserve"> American Journal of Physiology - Gastrointestinal and Liver Physiology, 2008. </w:t>
      </w:r>
      <w:r w:rsidRPr="00ED3BD8">
        <w:rPr>
          <w:b/>
          <w:sz w:val="18"/>
          <w:szCs w:val="18"/>
        </w:rPr>
        <w:t>294</w:t>
      </w:r>
      <w:r w:rsidRPr="00ED3BD8">
        <w:rPr>
          <w:sz w:val="18"/>
          <w:szCs w:val="18"/>
        </w:rPr>
        <w:t>(3): p. 599-609.</w:t>
      </w:r>
    </w:p>
    <w:p w:rsidR="000F5D72" w:rsidRPr="00ED3BD8" w:rsidRDefault="000F5D72" w:rsidP="000F5D72">
      <w:pPr>
        <w:pStyle w:val="EndNoteBibliography"/>
        <w:spacing w:after="0"/>
        <w:ind w:left="720" w:hanging="720"/>
        <w:jc w:val="both"/>
        <w:rPr>
          <w:sz w:val="18"/>
          <w:szCs w:val="18"/>
        </w:rPr>
      </w:pPr>
      <w:r w:rsidRPr="00ED3BD8">
        <w:rPr>
          <w:sz w:val="18"/>
          <w:szCs w:val="18"/>
        </w:rPr>
        <w:t>61.</w:t>
      </w:r>
      <w:r w:rsidRPr="00ED3BD8">
        <w:rPr>
          <w:sz w:val="18"/>
          <w:szCs w:val="18"/>
        </w:rPr>
        <w:tab/>
        <w:t xml:space="preserve">Moslehi-Jenabian, S., L.L. Pedersen, and L. Jespersen, </w:t>
      </w:r>
      <w:r w:rsidRPr="00ED3BD8">
        <w:rPr>
          <w:i/>
          <w:sz w:val="18"/>
          <w:szCs w:val="18"/>
        </w:rPr>
        <w:t>Beneficial Effects of Probiotic and Food Borne Yeasts on Human Health.</w:t>
      </w:r>
      <w:r w:rsidRPr="00ED3BD8">
        <w:rPr>
          <w:sz w:val="18"/>
          <w:szCs w:val="18"/>
        </w:rPr>
        <w:t xml:space="preserve"> Nutrients 2010, Vol. 2, Pages 449-473, 2010. </w:t>
      </w:r>
      <w:r w:rsidRPr="00ED3BD8">
        <w:rPr>
          <w:b/>
          <w:sz w:val="18"/>
          <w:szCs w:val="18"/>
        </w:rPr>
        <w:t>2</w:t>
      </w:r>
      <w:r w:rsidRPr="00ED3BD8">
        <w:rPr>
          <w:sz w:val="18"/>
          <w:szCs w:val="18"/>
        </w:rPr>
        <w:t>(4): p. 449-473.</w:t>
      </w:r>
    </w:p>
    <w:p w:rsidR="000F5D72" w:rsidRPr="00ED3BD8" w:rsidRDefault="000F5D72" w:rsidP="000F5D72">
      <w:pPr>
        <w:pStyle w:val="EndNoteBibliography"/>
        <w:spacing w:after="0"/>
        <w:ind w:left="720" w:hanging="720"/>
        <w:jc w:val="both"/>
        <w:rPr>
          <w:sz w:val="18"/>
          <w:szCs w:val="18"/>
        </w:rPr>
      </w:pPr>
      <w:r w:rsidRPr="00ED3BD8">
        <w:rPr>
          <w:sz w:val="18"/>
          <w:szCs w:val="18"/>
        </w:rPr>
        <w:t>62.</w:t>
      </w:r>
      <w:r w:rsidRPr="00ED3BD8">
        <w:rPr>
          <w:sz w:val="18"/>
          <w:szCs w:val="18"/>
        </w:rPr>
        <w:tab/>
        <w:t xml:space="preserve">Annan, N.T., et al., </w:t>
      </w:r>
      <w:r w:rsidRPr="00ED3BD8">
        <w:rPr>
          <w:i/>
          <w:sz w:val="18"/>
          <w:szCs w:val="18"/>
        </w:rPr>
        <w:t>Volatile compounds produced by Lactobacillus fermentum, Saccharomyces cerevisiae and Candida krusei in single starter culture fermentations of Ghanaian maize dough.</w:t>
      </w:r>
      <w:r w:rsidRPr="00ED3BD8">
        <w:rPr>
          <w:sz w:val="18"/>
          <w:szCs w:val="18"/>
        </w:rPr>
        <w:t xml:space="preserve"> Journal of Applied Microbiology, 2003. </w:t>
      </w:r>
      <w:r w:rsidRPr="00ED3BD8">
        <w:rPr>
          <w:b/>
          <w:sz w:val="18"/>
          <w:szCs w:val="18"/>
        </w:rPr>
        <w:t>94</w:t>
      </w:r>
      <w:r w:rsidRPr="00ED3BD8">
        <w:rPr>
          <w:sz w:val="18"/>
          <w:szCs w:val="18"/>
        </w:rPr>
        <w:t>(3): p. 462-474.</w:t>
      </w:r>
    </w:p>
    <w:p w:rsidR="000F5D72" w:rsidRPr="00ED3BD8" w:rsidRDefault="000F5D72" w:rsidP="000F5D72">
      <w:pPr>
        <w:pStyle w:val="EndNoteBibliography"/>
        <w:spacing w:after="0"/>
        <w:ind w:left="720" w:hanging="720"/>
        <w:jc w:val="both"/>
        <w:rPr>
          <w:sz w:val="18"/>
          <w:szCs w:val="18"/>
        </w:rPr>
      </w:pPr>
      <w:r w:rsidRPr="00ED3BD8">
        <w:rPr>
          <w:sz w:val="18"/>
          <w:szCs w:val="18"/>
        </w:rPr>
        <w:t>63.</w:t>
      </w:r>
      <w:r w:rsidRPr="00ED3BD8">
        <w:rPr>
          <w:sz w:val="18"/>
          <w:szCs w:val="18"/>
        </w:rPr>
        <w:tab/>
        <w:t xml:space="preserve">Frazier, W.C. and D.C. Westhoff, </w:t>
      </w:r>
      <w:r w:rsidRPr="00ED3BD8">
        <w:rPr>
          <w:i/>
          <w:sz w:val="18"/>
          <w:szCs w:val="18"/>
        </w:rPr>
        <w:t>Enumeration and identification of yeasts isolated from Zimbabwean traditional fermented milk.</w:t>
      </w:r>
      <w:r w:rsidRPr="00ED3BD8">
        <w:rPr>
          <w:sz w:val="18"/>
          <w:szCs w:val="18"/>
        </w:rPr>
        <w:t xml:space="preserve"> International Dairy Journal, 2001. </w:t>
      </w:r>
      <w:r w:rsidRPr="00ED3BD8">
        <w:rPr>
          <w:b/>
          <w:sz w:val="18"/>
          <w:szCs w:val="18"/>
        </w:rPr>
        <w:t>10</w:t>
      </w:r>
      <w:r w:rsidRPr="00ED3BD8">
        <w:rPr>
          <w:sz w:val="18"/>
          <w:szCs w:val="18"/>
        </w:rPr>
        <w:t>: p. 459-466.</w:t>
      </w:r>
    </w:p>
    <w:p w:rsidR="000F5D72" w:rsidRPr="00ED3BD8" w:rsidRDefault="000F5D72" w:rsidP="000F5D72">
      <w:pPr>
        <w:pStyle w:val="EndNoteBibliography"/>
        <w:spacing w:after="0"/>
        <w:ind w:left="720" w:hanging="720"/>
        <w:jc w:val="both"/>
        <w:rPr>
          <w:sz w:val="18"/>
          <w:szCs w:val="18"/>
        </w:rPr>
      </w:pPr>
      <w:r w:rsidRPr="00ED3BD8">
        <w:rPr>
          <w:sz w:val="18"/>
          <w:szCs w:val="18"/>
        </w:rPr>
        <w:t>64.</w:t>
      </w:r>
      <w:r w:rsidRPr="00ED3BD8">
        <w:rPr>
          <w:sz w:val="18"/>
          <w:szCs w:val="18"/>
        </w:rPr>
        <w:tab/>
        <w:t xml:space="preserve">Fidel, P.L., J.A. Vazquez, and J.D. Sobel, </w:t>
      </w:r>
      <w:r w:rsidRPr="00ED3BD8">
        <w:rPr>
          <w:i/>
          <w:sz w:val="18"/>
          <w:szCs w:val="18"/>
        </w:rPr>
        <w:t>Candida glabrata: Review of epidemiology, pathogenesis, and clinical disease with comparison to C. albicans.</w:t>
      </w:r>
      <w:r w:rsidRPr="00ED3BD8">
        <w:rPr>
          <w:sz w:val="18"/>
          <w:szCs w:val="18"/>
        </w:rPr>
        <w:t xml:space="preserve"> Clinical Microbiology Reviews, 1999. </w:t>
      </w:r>
      <w:r w:rsidRPr="00ED3BD8">
        <w:rPr>
          <w:b/>
          <w:sz w:val="18"/>
          <w:szCs w:val="18"/>
        </w:rPr>
        <w:t>12</w:t>
      </w:r>
      <w:r w:rsidRPr="00ED3BD8">
        <w:rPr>
          <w:sz w:val="18"/>
          <w:szCs w:val="18"/>
        </w:rPr>
        <w:t>(1): p. 80-96.</w:t>
      </w:r>
    </w:p>
    <w:p w:rsidR="000F5D72" w:rsidRPr="00ED3BD8" w:rsidRDefault="000F5D72" w:rsidP="000F5D72">
      <w:pPr>
        <w:pStyle w:val="EndNoteBibliography"/>
        <w:spacing w:after="0"/>
        <w:ind w:left="720" w:hanging="720"/>
        <w:jc w:val="both"/>
        <w:rPr>
          <w:sz w:val="18"/>
          <w:szCs w:val="18"/>
        </w:rPr>
      </w:pPr>
      <w:r w:rsidRPr="00ED3BD8">
        <w:rPr>
          <w:sz w:val="18"/>
          <w:szCs w:val="18"/>
        </w:rPr>
        <w:t>65.</w:t>
      </w:r>
      <w:r w:rsidRPr="00ED3BD8">
        <w:rPr>
          <w:sz w:val="18"/>
          <w:szCs w:val="18"/>
        </w:rPr>
        <w:tab/>
        <w:t xml:space="preserve">Odds, F.C., </w:t>
      </w:r>
      <w:r w:rsidRPr="00ED3BD8">
        <w:rPr>
          <w:i/>
          <w:sz w:val="18"/>
          <w:szCs w:val="18"/>
        </w:rPr>
        <w:t>Ecology and Epidemiology of Candida Species.</w:t>
      </w:r>
      <w:r w:rsidRPr="00ED3BD8">
        <w:rPr>
          <w:sz w:val="18"/>
          <w:szCs w:val="18"/>
        </w:rPr>
        <w:t xml:space="preserve"> Zentralblatt f</w:t>
      </w:r>
      <w:r w:rsidRPr="00ED3BD8">
        <w:rPr>
          <w:rFonts w:hint="eastAsia"/>
          <w:sz w:val="18"/>
          <w:szCs w:val="18"/>
        </w:rPr>
        <w:t>ü</w:t>
      </w:r>
      <w:r w:rsidRPr="00ED3BD8">
        <w:rPr>
          <w:sz w:val="18"/>
          <w:szCs w:val="18"/>
        </w:rPr>
        <w:t xml:space="preserve">r Bakteriologie, Mikrobiologie und Hygiene. 1. Abt. Originale. A, Medizinische Mikrobiologie, Infektionskrankheiten und Parasitologie, 1984. </w:t>
      </w:r>
      <w:r w:rsidRPr="00ED3BD8">
        <w:rPr>
          <w:b/>
          <w:sz w:val="18"/>
          <w:szCs w:val="18"/>
        </w:rPr>
        <w:t>257</w:t>
      </w:r>
      <w:r w:rsidRPr="00ED3BD8">
        <w:rPr>
          <w:sz w:val="18"/>
          <w:szCs w:val="18"/>
        </w:rPr>
        <w:t>(2): p. 207-212.</w:t>
      </w:r>
    </w:p>
    <w:p w:rsidR="000F5D72" w:rsidRPr="00ED3BD8" w:rsidRDefault="000F5D72" w:rsidP="000F5D72">
      <w:pPr>
        <w:pStyle w:val="EndNoteBibliography"/>
        <w:spacing w:after="0"/>
        <w:ind w:left="720" w:hanging="720"/>
        <w:jc w:val="both"/>
        <w:rPr>
          <w:sz w:val="18"/>
          <w:szCs w:val="18"/>
        </w:rPr>
      </w:pPr>
      <w:r w:rsidRPr="00ED3BD8">
        <w:rPr>
          <w:sz w:val="18"/>
          <w:szCs w:val="18"/>
        </w:rPr>
        <w:t>66.</w:t>
      </w:r>
      <w:r w:rsidRPr="00ED3BD8">
        <w:rPr>
          <w:sz w:val="18"/>
          <w:szCs w:val="18"/>
        </w:rPr>
        <w:tab/>
        <w:t xml:space="preserve">Oguntoyinbo, F.A., </w:t>
      </w:r>
      <w:r w:rsidRPr="00ED3BD8">
        <w:rPr>
          <w:i/>
          <w:sz w:val="18"/>
          <w:szCs w:val="18"/>
        </w:rPr>
        <w:t>Evaluation of diversity of Candida species isolated from fermented cassava during traditional small scale gari production in Nigeria.</w:t>
      </w:r>
      <w:r w:rsidRPr="00ED3BD8">
        <w:rPr>
          <w:sz w:val="18"/>
          <w:szCs w:val="18"/>
        </w:rPr>
        <w:t xml:space="preserve"> Food Control, 2008. </w:t>
      </w:r>
      <w:r w:rsidRPr="00ED3BD8">
        <w:rPr>
          <w:b/>
          <w:sz w:val="18"/>
          <w:szCs w:val="18"/>
        </w:rPr>
        <w:t>19</w:t>
      </w:r>
      <w:r w:rsidRPr="00ED3BD8">
        <w:rPr>
          <w:sz w:val="18"/>
          <w:szCs w:val="18"/>
        </w:rPr>
        <w:t>(5): p. 465-469.</w:t>
      </w:r>
    </w:p>
    <w:p w:rsidR="000F5D72" w:rsidRPr="00ED3BD8" w:rsidRDefault="000F5D72" w:rsidP="000F5D72">
      <w:pPr>
        <w:pStyle w:val="EndNoteBibliography"/>
        <w:spacing w:after="0"/>
        <w:ind w:left="720" w:hanging="720"/>
        <w:jc w:val="both"/>
        <w:rPr>
          <w:sz w:val="18"/>
          <w:szCs w:val="18"/>
        </w:rPr>
      </w:pPr>
      <w:r w:rsidRPr="00ED3BD8">
        <w:rPr>
          <w:sz w:val="18"/>
          <w:szCs w:val="18"/>
        </w:rPr>
        <w:t>67.</w:t>
      </w:r>
      <w:r w:rsidRPr="00ED3BD8">
        <w:rPr>
          <w:sz w:val="18"/>
          <w:szCs w:val="18"/>
        </w:rPr>
        <w:tab/>
        <w:t xml:space="preserve">Watanabe, I., T. Nakamura, and J. Shima, </w:t>
      </w:r>
      <w:r w:rsidRPr="00ED3BD8">
        <w:rPr>
          <w:i/>
          <w:sz w:val="18"/>
          <w:szCs w:val="18"/>
        </w:rPr>
        <w:t>Strategy for simultaneous saccharification and fermentation using a respiratory-deficient mutant of Candida glabrata for bioethanol production.</w:t>
      </w:r>
      <w:r w:rsidRPr="00ED3BD8">
        <w:rPr>
          <w:sz w:val="18"/>
          <w:szCs w:val="18"/>
        </w:rPr>
        <w:t xml:space="preserve"> Journal of Bioscience and Bioengineering, 2010. </w:t>
      </w:r>
      <w:r w:rsidRPr="00ED3BD8">
        <w:rPr>
          <w:b/>
          <w:sz w:val="18"/>
          <w:szCs w:val="18"/>
        </w:rPr>
        <w:t>110</w:t>
      </w:r>
      <w:r w:rsidRPr="00ED3BD8">
        <w:rPr>
          <w:sz w:val="18"/>
          <w:szCs w:val="18"/>
        </w:rPr>
        <w:t>(2): p. 176-179.</w:t>
      </w:r>
    </w:p>
    <w:p w:rsidR="000F5D72" w:rsidRPr="00ED3BD8" w:rsidRDefault="000F5D72" w:rsidP="000F5D72">
      <w:pPr>
        <w:pStyle w:val="EndNoteBibliography"/>
        <w:spacing w:after="0"/>
        <w:ind w:left="720" w:hanging="720"/>
        <w:jc w:val="both"/>
        <w:rPr>
          <w:sz w:val="18"/>
          <w:szCs w:val="18"/>
        </w:rPr>
      </w:pPr>
      <w:r w:rsidRPr="00ED3BD8">
        <w:rPr>
          <w:sz w:val="18"/>
          <w:szCs w:val="18"/>
        </w:rPr>
        <w:t>68.</w:t>
      </w:r>
      <w:r w:rsidRPr="00ED3BD8">
        <w:rPr>
          <w:sz w:val="18"/>
          <w:szCs w:val="18"/>
        </w:rPr>
        <w:tab/>
        <w:t xml:space="preserve">Osungbaro, T.O., </w:t>
      </w:r>
      <w:r w:rsidRPr="00ED3BD8">
        <w:rPr>
          <w:i/>
          <w:sz w:val="18"/>
          <w:szCs w:val="18"/>
        </w:rPr>
        <w:t>Physical and nutritive properties of fermented cereal Foods.</w:t>
      </w:r>
      <w:r w:rsidRPr="00ED3BD8">
        <w:rPr>
          <w:sz w:val="18"/>
          <w:szCs w:val="18"/>
        </w:rPr>
        <w:t xml:space="preserve"> African J. Food Sc., 2009. </w:t>
      </w:r>
      <w:r w:rsidRPr="00ED3BD8">
        <w:rPr>
          <w:b/>
          <w:sz w:val="18"/>
          <w:szCs w:val="18"/>
        </w:rPr>
        <w:t>3</w:t>
      </w:r>
      <w:r w:rsidRPr="00ED3BD8">
        <w:rPr>
          <w:sz w:val="18"/>
          <w:szCs w:val="18"/>
        </w:rPr>
        <w:t>(2): p. 23-27.</w:t>
      </w:r>
    </w:p>
    <w:p w:rsidR="000F5D72" w:rsidRPr="00ED3BD8" w:rsidRDefault="000F5D72" w:rsidP="000F5D72">
      <w:pPr>
        <w:pStyle w:val="EndNoteBibliography"/>
        <w:spacing w:after="0"/>
        <w:ind w:left="720" w:hanging="720"/>
        <w:jc w:val="both"/>
        <w:rPr>
          <w:sz w:val="18"/>
          <w:szCs w:val="18"/>
        </w:rPr>
      </w:pPr>
      <w:r w:rsidRPr="00ED3BD8">
        <w:rPr>
          <w:sz w:val="18"/>
          <w:szCs w:val="18"/>
        </w:rPr>
        <w:t>69.</w:t>
      </w:r>
      <w:r w:rsidRPr="00ED3BD8">
        <w:rPr>
          <w:sz w:val="18"/>
          <w:szCs w:val="18"/>
        </w:rPr>
        <w:tab/>
        <w:t xml:space="preserve">Lyumugabe, F., et al., </w:t>
      </w:r>
      <w:r w:rsidRPr="00ED3BD8">
        <w:rPr>
          <w:i/>
          <w:sz w:val="18"/>
          <w:szCs w:val="18"/>
        </w:rPr>
        <w:t xml:space="preserve">Production of traditional sorghum beer </w:t>
      </w:r>
      <w:r w:rsidRPr="00ED3BD8">
        <w:rPr>
          <w:rFonts w:hint="eastAsia"/>
          <w:i/>
          <w:sz w:val="18"/>
          <w:szCs w:val="18"/>
        </w:rPr>
        <w:t>“</w:t>
      </w:r>
      <w:r w:rsidRPr="00ED3BD8">
        <w:rPr>
          <w:i/>
          <w:sz w:val="18"/>
          <w:szCs w:val="18"/>
        </w:rPr>
        <w:t>Ikigage</w:t>
      </w:r>
      <w:r w:rsidRPr="00ED3BD8">
        <w:rPr>
          <w:rFonts w:hint="eastAsia"/>
          <w:i/>
          <w:sz w:val="18"/>
          <w:szCs w:val="18"/>
        </w:rPr>
        <w:t>”</w:t>
      </w:r>
      <w:r w:rsidRPr="00ED3BD8">
        <w:rPr>
          <w:i/>
          <w:sz w:val="18"/>
          <w:szCs w:val="18"/>
        </w:rPr>
        <w:t xml:space="preserve"> using Saccharomyces cerevisae, Lactobacillus fermentum and Issatckenkia orientalis as starter cultures.</w:t>
      </w:r>
      <w:r w:rsidRPr="00ED3BD8">
        <w:rPr>
          <w:sz w:val="18"/>
          <w:szCs w:val="18"/>
        </w:rPr>
        <w:t xml:space="preserve"> Food and nutrition sciences, 2014. </w:t>
      </w:r>
      <w:r w:rsidRPr="00ED3BD8">
        <w:rPr>
          <w:b/>
          <w:sz w:val="18"/>
          <w:szCs w:val="18"/>
        </w:rPr>
        <w:t>2014</w:t>
      </w:r>
      <w:r w:rsidRPr="00ED3BD8">
        <w:rPr>
          <w:sz w:val="18"/>
          <w:szCs w:val="18"/>
        </w:rPr>
        <w:t>.</w:t>
      </w:r>
    </w:p>
    <w:p w:rsidR="000F5D72" w:rsidRPr="00ED3BD8" w:rsidRDefault="000F5D72" w:rsidP="000F5D72">
      <w:pPr>
        <w:pStyle w:val="EndNoteBibliography"/>
        <w:spacing w:after="0"/>
        <w:ind w:left="720" w:hanging="720"/>
        <w:jc w:val="both"/>
        <w:rPr>
          <w:sz w:val="18"/>
          <w:szCs w:val="18"/>
        </w:rPr>
      </w:pPr>
      <w:r w:rsidRPr="00ED3BD8">
        <w:rPr>
          <w:sz w:val="18"/>
          <w:szCs w:val="18"/>
        </w:rPr>
        <w:lastRenderedPageBreak/>
        <w:t>70.</w:t>
      </w:r>
      <w:r w:rsidRPr="00ED3BD8">
        <w:rPr>
          <w:sz w:val="18"/>
          <w:szCs w:val="18"/>
        </w:rPr>
        <w:tab/>
        <w:t xml:space="preserve">Bekatorou, A., C. Psarianos, and A.A. Koutinas, </w:t>
      </w:r>
      <w:r w:rsidRPr="00ED3BD8">
        <w:rPr>
          <w:i/>
          <w:sz w:val="18"/>
          <w:szCs w:val="18"/>
        </w:rPr>
        <w:t>Production of food grade yeasts.</w:t>
      </w:r>
      <w:r w:rsidRPr="00ED3BD8">
        <w:rPr>
          <w:sz w:val="18"/>
          <w:szCs w:val="18"/>
        </w:rPr>
        <w:t xml:space="preserve"> Food Technology &amp; Biotechnology, 2006. </w:t>
      </w:r>
      <w:r w:rsidRPr="00ED3BD8">
        <w:rPr>
          <w:b/>
          <w:sz w:val="18"/>
          <w:szCs w:val="18"/>
        </w:rPr>
        <w:t>44</w:t>
      </w:r>
      <w:r w:rsidRPr="00ED3BD8">
        <w:rPr>
          <w:sz w:val="18"/>
          <w:szCs w:val="18"/>
        </w:rPr>
        <w:t>(3).</w:t>
      </w:r>
    </w:p>
    <w:p w:rsidR="000F5D72" w:rsidRPr="00ED3BD8" w:rsidRDefault="000F5D72" w:rsidP="000F5D72">
      <w:pPr>
        <w:pStyle w:val="EndNoteBibliography"/>
        <w:spacing w:after="0"/>
        <w:ind w:left="720" w:hanging="720"/>
        <w:jc w:val="both"/>
        <w:rPr>
          <w:sz w:val="18"/>
          <w:szCs w:val="18"/>
        </w:rPr>
      </w:pPr>
      <w:r w:rsidRPr="00ED3BD8">
        <w:rPr>
          <w:sz w:val="18"/>
          <w:szCs w:val="18"/>
        </w:rPr>
        <w:t>71.</w:t>
      </w:r>
      <w:r w:rsidRPr="00ED3BD8">
        <w:rPr>
          <w:sz w:val="18"/>
          <w:szCs w:val="18"/>
        </w:rPr>
        <w:tab/>
        <w:t xml:space="preserve">Erten, H., et al., </w:t>
      </w:r>
      <w:r w:rsidRPr="00ED3BD8">
        <w:rPr>
          <w:i/>
          <w:sz w:val="18"/>
          <w:szCs w:val="18"/>
        </w:rPr>
        <w:t>Importance of yeasts and lactic acid bacteria in food processing.</w:t>
      </w:r>
      <w:r w:rsidRPr="00ED3BD8">
        <w:rPr>
          <w:sz w:val="18"/>
          <w:szCs w:val="18"/>
        </w:rPr>
        <w:t xml:space="preserve"> Food Engineering Series, 2014: p. 351-378.</w:t>
      </w:r>
    </w:p>
    <w:p w:rsidR="000F5D72" w:rsidRPr="00ED3BD8" w:rsidRDefault="000F5D72" w:rsidP="000F5D72">
      <w:pPr>
        <w:pStyle w:val="EndNoteBibliography"/>
        <w:spacing w:after="0"/>
        <w:ind w:left="720" w:hanging="720"/>
        <w:jc w:val="both"/>
        <w:rPr>
          <w:sz w:val="18"/>
          <w:szCs w:val="18"/>
        </w:rPr>
      </w:pPr>
      <w:r w:rsidRPr="00ED3BD8">
        <w:rPr>
          <w:sz w:val="18"/>
          <w:szCs w:val="18"/>
        </w:rPr>
        <w:t>72.</w:t>
      </w:r>
      <w:r w:rsidRPr="00ED3BD8">
        <w:rPr>
          <w:sz w:val="18"/>
          <w:szCs w:val="18"/>
        </w:rPr>
        <w:tab/>
        <w:t xml:space="preserve">Osemwegie, O.O., et al., </w:t>
      </w:r>
      <w:r w:rsidRPr="00ED3BD8">
        <w:rPr>
          <w:i/>
          <w:sz w:val="18"/>
          <w:szCs w:val="18"/>
        </w:rPr>
        <w:t>Exopolysaccharides from bacteria and fungi: current status and perspectives in Africa</w:t>
      </w:r>
      <w:r w:rsidRPr="00ED3BD8">
        <w:rPr>
          <w:sz w:val="18"/>
          <w:szCs w:val="18"/>
        </w:rPr>
        <w:t xml:space="preserve">, in </w:t>
      </w:r>
      <w:r w:rsidRPr="00ED3BD8">
        <w:rPr>
          <w:i/>
          <w:sz w:val="18"/>
          <w:szCs w:val="18"/>
        </w:rPr>
        <w:t>Heliyon</w:t>
      </w:r>
      <w:r w:rsidRPr="00ED3BD8">
        <w:rPr>
          <w:sz w:val="18"/>
          <w:szCs w:val="18"/>
        </w:rPr>
        <w:t>. 2020.</w:t>
      </w:r>
    </w:p>
    <w:p w:rsidR="000F5D72" w:rsidRPr="00ED3BD8" w:rsidRDefault="000F5D72" w:rsidP="000F5D72">
      <w:pPr>
        <w:pStyle w:val="EndNoteBibliography"/>
        <w:spacing w:after="0"/>
        <w:ind w:left="720" w:hanging="720"/>
        <w:jc w:val="both"/>
        <w:rPr>
          <w:sz w:val="18"/>
          <w:szCs w:val="18"/>
        </w:rPr>
      </w:pPr>
      <w:r w:rsidRPr="00ED3BD8">
        <w:rPr>
          <w:sz w:val="18"/>
          <w:szCs w:val="18"/>
        </w:rPr>
        <w:t>73.</w:t>
      </w:r>
      <w:r w:rsidRPr="00ED3BD8">
        <w:rPr>
          <w:sz w:val="18"/>
          <w:szCs w:val="18"/>
        </w:rPr>
        <w:tab/>
        <w:t xml:space="preserve">Hernandez-Martinez, R. and I. Navarro-Blasco, </w:t>
      </w:r>
      <w:r w:rsidRPr="00ED3BD8">
        <w:rPr>
          <w:i/>
          <w:sz w:val="18"/>
          <w:szCs w:val="18"/>
        </w:rPr>
        <w:t>Aflatoxin levels and exposure assessment of Spanish infant cereals.</w:t>
      </w:r>
      <w:r w:rsidRPr="00ED3BD8">
        <w:rPr>
          <w:sz w:val="18"/>
          <w:szCs w:val="18"/>
        </w:rPr>
        <w:t xml:space="preserve"> Food Additives and Contaminants, 2010. </w:t>
      </w:r>
      <w:r w:rsidRPr="00ED3BD8">
        <w:rPr>
          <w:b/>
          <w:sz w:val="18"/>
          <w:szCs w:val="18"/>
        </w:rPr>
        <w:t>3</w:t>
      </w:r>
      <w:r w:rsidRPr="00ED3BD8">
        <w:rPr>
          <w:sz w:val="18"/>
          <w:szCs w:val="18"/>
        </w:rPr>
        <w:t>(4): p. 275-288.</w:t>
      </w:r>
    </w:p>
    <w:p w:rsidR="000F5D72" w:rsidRPr="00ED3BD8" w:rsidRDefault="000F5D72" w:rsidP="000F5D72">
      <w:pPr>
        <w:pStyle w:val="EndNoteBibliography"/>
        <w:spacing w:after="0"/>
        <w:ind w:left="720" w:hanging="720"/>
        <w:jc w:val="both"/>
        <w:rPr>
          <w:sz w:val="18"/>
          <w:szCs w:val="18"/>
        </w:rPr>
      </w:pPr>
      <w:r w:rsidRPr="00ED3BD8">
        <w:rPr>
          <w:sz w:val="18"/>
          <w:szCs w:val="18"/>
        </w:rPr>
        <w:t>74.</w:t>
      </w:r>
      <w:r w:rsidRPr="00ED3BD8">
        <w:rPr>
          <w:sz w:val="18"/>
          <w:szCs w:val="18"/>
        </w:rPr>
        <w:tab/>
        <w:t xml:space="preserve">European Food Safety, A., </w:t>
      </w:r>
      <w:r w:rsidRPr="00ED3BD8">
        <w:rPr>
          <w:i/>
          <w:sz w:val="18"/>
          <w:szCs w:val="18"/>
        </w:rPr>
        <w:t>Report for 2008 on the results from the monitoring of veterinary medicinal product residues and other substances in food of animal origin in the Member States.</w:t>
      </w:r>
      <w:r w:rsidRPr="00ED3BD8">
        <w:rPr>
          <w:sz w:val="18"/>
          <w:szCs w:val="18"/>
        </w:rPr>
        <w:t xml:space="preserve"> EFSA Journal, 2010. </w:t>
      </w:r>
      <w:r w:rsidRPr="00ED3BD8">
        <w:rPr>
          <w:b/>
          <w:sz w:val="18"/>
          <w:szCs w:val="18"/>
        </w:rPr>
        <w:t>8</w:t>
      </w:r>
      <w:r w:rsidRPr="00ED3BD8">
        <w:rPr>
          <w:sz w:val="18"/>
          <w:szCs w:val="18"/>
        </w:rPr>
        <w:t>(4): p. 1559-1560.</w:t>
      </w:r>
    </w:p>
    <w:p w:rsidR="000F5D72" w:rsidRPr="00ED3BD8" w:rsidRDefault="000F5D72" w:rsidP="000F5D72">
      <w:pPr>
        <w:pStyle w:val="EndNoteBibliography"/>
        <w:spacing w:after="0"/>
        <w:ind w:left="720" w:hanging="720"/>
        <w:jc w:val="both"/>
        <w:rPr>
          <w:sz w:val="18"/>
          <w:szCs w:val="18"/>
        </w:rPr>
      </w:pPr>
      <w:r w:rsidRPr="00ED3BD8">
        <w:rPr>
          <w:sz w:val="18"/>
          <w:szCs w:val="18"/>
        </w:rPr>
        <w:t>75.</w:t>
      </w:r>
      <w:r w:rsidRPr="00ED3BD8">
        <w:rPr>
          <w:sz w:val="18"/>
          <w:szCs w:val="18"/>
        </w:rPr>
        <w:tab/>
        <w:t xml:space="preserve">Marin, S., et al., </w:t>
      </w:r>
      <w:r w:rsidRPr="00ED3BD8">
        <w:rPr>
          <w:i/>
          <w:sz w:val="18"/>
          <w:szCs w:val="18"/>
        </w:rPr>
        <w:t>Mycotoxins: Occurrence, toxicology, and exposure assessment.</w:t>
      </w:r>
      <w:r w:rsidRPr="00ED3BD8">
        <w:rPr>
          <w:sz w:val="18"/>
          <w:szCs w:val="18"/>
        </w:rPr>
        <w:t xml:space="preserve"> Food and chemical toxicology, 2013. </w:t>
      </w:r>
      <w:r w:rsidRPr="00ED3BD8">
        <w:rPr>
          <w:b/>
          <w:sz w:val="18"/>
          <w:szCs w:val="18"/>
        </w:rPr>
        <w:t>60</w:t>
      </w:r>
      <w:r w:rsidRPr="00ED3BD8">
        <w:rPr>
          <w:sz w:val="18"/>
          <w:szCs w:val="18"/>
        </w:rPr>
        <w:t>: p. 218-237.</w:t>
      </w:r>
    </w:p>
    <w:p w:rsidR="000F5D72" w:rsidRPr="00ED3BD8" w:rsidRDefault="000F5D72" w:rsidP="000F5D72">
      <w:pPr>
        <w:pStyle w:val="EndNoteBibliography"/>
        <w:spacing w:after="0"/>
        <w:ind w:left="720" w:hanging="720"/>
        <w:jc w:val="both"/>
        <w:rPr>
          <w:sz w:val="18"/>
          <w:szCs w:val="18"/>
        </w:rPr>
      </w:pPr>
      <w:r w:rsidRPr="00ED3BD8">
        <w:rPr>
          <w:sz w:val="18"/>
          <w:szCs w:val="18"/>
        </w:rPr>
        <w:t>76.</w:t>
      </w:r>
      <w:r w:rsidRPr="00ED3BD8">
        <w:rPr>
          <w:sz w:val="18"/>
          <w:szCs w:val="18"/>
        </w:rPr>
        <w:tab/>
        <w:t xml:space="preserve">Hanvi, D.M., et al., </w:t>
      </w:r>
      <w:r w:rsidRPr="00ED3BD8">
        <w:rPr>
          <w:i/>
          <w:sz w:val="18"/>
          <w:szCs w:val="18"/>
        </w:rPr>
        <w:t>Natural occurrence of mycotoxins in maize and sorghum in Togo</w:t>
      </w:r>
      <w:r w:rsidRPr="00ED3BD8">
        <w:rPr>
          <w:sz w:val="18"/>
          <w:szCs w:val="18"/>
        </w:rPr>
        <w:t xml:space="preserve">, in </w:t>
      </w:r>
      <w:r w:rsidRPr="00ED3BD8">
        <w:rPr>
          <w:i/>
          <w:sz w:val="18"/>
          <w:szCs w:val="18"/>
        </w:rPr>
        <w:t>Mycotoxin Research</w:t>
      </w:r>
      <w:r w:rsidRPr="00ED3BD8">
        <w:rPr>
          <w:sz w:val="18"/>
          <w:szCs w:val="18"/>
        </w:rPr>
        <w:t>. 2019.</w:t>
      </w:r>
    </w:p>
    <w:p w:rsidR="000F5D72" w:rsidRPr="00ED3BD8" w:rsidRDefault="000F5D72" w:rsidP="000F5D72">
      <w:pPr>
        <w:pStyle w:val="EndNoteBibliography"/>
        <w:spacing w:after="0"/>
        <w:ind w:left="720" w:hanging="720"/>
        <w:jc w:val="both"/>
        <w:rPr>
          <w:sz w:val="18"/>
          <w:szCs w:val="18"/>
        </w:rPr>
      </w:pPr>
      <w:r w:rsidRPr="00ED3BD8">
        <w:rPr>
          <w:sz w:val="18"/>
          <w:szCs w:val="18"/>
        </w:rPr>
        <w:t>77.</w:t>
      </w:r>
      <w:r w:rsidRPr="00ED3BD8">
        <w:rPr>
          <w:sz w:val="18"/>
          <w:szCs w:val="18"/>
        </w:rPr>
        <w:tab/>
        <w:t xml:space="preserve">Mushtaq, M., et al., </w:t>
      </w:r>
      <w:r w:rsidRPr="00ED3BD8">
        <w:rPr>
          <w:i/>
          <w:sz w:val="18"/>
          <w:szCs w:val="18"/>
        </w:rPr>
        <w:t>Occurrence of aflatoxins in selected processed foods from Pakistan.</w:t>
      </w:r>
      <w:r w:rsidRPr="00ED3BD8">
        <w:rPr>
          <w:sz w:val="18"/>
          <w:szCs w:val="18"/>
        </w:rPr>
        <w:t xml:space="preserve"> International journal of molecular sciences, 2012. </w:t>
      </w:r>
      <w:r w:rsidRPr="00ED3BD8">
        <w:rPr>
          <w:b/>
          <w:sz w:val="18"/>
          <w:szCs w:val="18"/>
        </w:rPr>
        <w:t>13</w:t>
      </w:r>
      <w:r w:rsidRPr="00ED3BD8">
        <w:rPr>
          <w:sz w:val="18"/>
          <w:szCs w:val="18"/>
        </w:rPr>
        <w:t>(7): p. 8324-8337.</w:t>
      </w:r>
    </w:p>
    <w:p w:rsidR="000F5D72" w:rsidRPr="00ED3BD8" w:rsidRDefault="000F5D72" w:rsidP="000F5D72">
      <w:pPr>
        <w:pStyle w:val="EndNoteBibliography"/>
        <w:spacing w:after="0"/>
        <w:ind w:left="720" w:hanging="720"/>
        <w:jc w:val="both"/>
        <w:rPr>
          <w:sz w:val="18"/>
          <w:szCs w:val="18"/>
        </w:rPr>
      </w:pPr>
      <w:r w:rsidRPr="00ED3BD8">
        <w:rPr>
          <w:sz w:val="18"/>
          <w:szCs w:val="18"/>
        </w:rPr>
        <w:t>78.</w:t>
      </w:r>
      <w:r w:rsidRPr="00ED3BD8">
        <w:rPr>
          <w:sz w:val="18"/>
          <w:szCs w:val="18"/>
        </w:rPr>
        <w:tab/>
        <w:t xml:space="preserve">Wangikar, P.B., et al., </w:t>
      </w:r>
      <w:r w:rsidRPr="00ED3BD8">
        <w:rPr>
          <w:i/>
          <w:sz w:val="18"/>
          <w:szCs w:val="18"/>
        </w:rPr>
        <w:t>Teratogenic effects in rabbits of simultaneous exposure to ochratoxin A and aflatoxin B1 with special reference to microscopic effects.</w:t>
      </w:r>
      <w:r w:rsidRPr="00ED3BD8">
        <w:rPr>
          <w:sz w:val="18"/>
          <w:szCs w:val="18"/>
        </w:rPr>
        <w:t xml:space="preserve"> Toxicology, 2005. </w:t>
      </w:r>
      <w:r w:rsidRPr="00ED3BD8">
        <w:rPr>
          <w:b/>
          <w:sz w:val="18"/>
          <w:szCs w:val="18"/>
        </w:rPr>
        <w:t>215</w:t>
      </w:r>
      <w:r w:rsidRPr="00ED3BD8">
        <w:rPr>
          <w:sz w:val="18"/>
          <w:szCs w:val="18"/>
        </w:rPr>
        <w:t>(1-2): p. 37-47.</w:t>
      </w:r>
    </w:p>
    <w:p w:rsidR="000F5D72" w:rsidRPr="00ED3BD8" w:rsidRDefault="000F5D72" w:rsidP="000F5D72">
      <w:pPr>
        <w:pStyle w:val="EndNoteBibliography"/>
        <w:spacing w:after="0"/>
        <w:ind w:left="720" w:hanging="720"/>
        <w:jc w:val="both"/>
        <w:rPr>
          <w:sz w:val="18"/>
          <w:szCs w:val="18"/>
        </w:rPr>
      </w:pPr>
      <w:r w:rsidRPr="00ED3BD8">
        <w:rPr>
          <w:sz w:val="18"/>
          <w:szCs w:val="18"/>
        </w:rPr>
        <w:t>79.</w:t>
      </w:r>
      <w:r w:rsidRPr="00ED3BD8">
        <w:rPr>
          <w:sz w:val="18"/>
          <w:szCs w:val="18"/>
        </w:rPr>
        <w:tab/>
        <w:t xml:space="preserve">Roussos, S., et al., </w:t>
      </w:r>
      <w:r w:rsidRPr="00ED3BD8">
        <w:rPr>
          <w:i/>
          <w:sz w:val="18"/>
          <w:szCs w:val="18"/>
        </w:rPr>
        <w:t>Characterization of filamentous fungi isolated from Moroccan olive and olive cake: toxinogenic potential of Aspergillus strains.</w:t>
      </w:r>
      <w:r w:rsidRPr="00ED3BD8">
        <w:rPr>
          <w:sz w:val="18"/>
          <w:szCs w:val="18"/>
        </w:rPr>
        <w:t xml:space="preserve"> Mol. Nutr. Food Res., 2006. </w:t>
      </w:r>
      <w:r w:rsidRPr="00ED3BD8">
        <w:rPr>
          <w:b/>
          <w:sz w:val="18"/>
          <w:szCs w:val="18"/>
        </w:rPr>
        <w:t>50</w:t>
      </w:r>
      <w:r w:rsidRPr="00ED3BD8">
        <w:rPr>
          <w:sz w:val="18"/>
          <w:szCs w:val="18"/>
        </w:rPr>
        <w:t>: p. 500-506.</w:t>
      </w:r>
    </w:p>
    <w:p w:rsidR="000F5D72" w:rsidRPr="00ED3BD8" w:rsidRDefault="000F5D72" w:rsidP="000F5D72">
      <w:pPr>
        <w:pStyle w:val="EndNoteBibliography"/>
        <w:spacing w:after="0"/>
        <w:ind w:left="720" w:hanging="720"/>
        <w:jc w:val="both"/>
        <w:rPr>
          <w:sz w:val="18"/>
          <w:szCs w:val="18"/>
        </w:rPr>
      </w:pPr>
      <w:r w:rsidRPr="00ED3BD8">
        <w:rPr>
          <w:sz w:val="18"/>
          <w:szCs w:val="18"/>
        </w:rPr>
        <w:t>80.</w:t>
      </w:r>
      <w:r w:rsidRPr="00ED3BD8">
        <w:rPr>
          <w:sz w:val="18"/>
          <w:szCs w:val="18"/>
        </w:rPr>
        <w:tab/>
        <w:t xml:space="preserve">Terra, M.F., et al., </w:t>
      </w:r>
      <w:r w:rsidRPr="00ED3BD8">
        <w:rPr>
          <w:i/>
          <w:sz w:val="18"/>
          <w:szCs w:val="18"/>
        </w:rPr>
        <w:t>Detection of ochratoxin A in tropical wine and grape juice from Brazil.</w:t>
      </w:r>
      <w:r w:rsidRPr="00ED3BD8">
        <w:rPr>
          <w:sz w:val="18"/>
          <w:szCs w:val="18"/>
        </w:rPr>
        <w:t xml:space="preserve"> Journal of the Science of Food and Agriculture, 2013. </w:t>
      </w:r>
      <w:r w:rsidRPr="00ED3BD8">
        <w:rPr>
          <w:b/>
          <w:sz w:val="18"/>
          <w:szCs w:val="18"/>
        </w:rPr>
        <w:t>93</w:t>
      </w:r>
      <w:r w:rsidRPr="00ED3BD8">
        <w:rPr>
          <w:sz w:val="18"/>
          <w:szCs w:val="18"/>
        </w:rPr>
        <w:t>(4).</w:t>
      </w:r>
    </w:p>
    <w:p w:rsidR="000F5D72" w:rsidRPr="00ED3BD8" w:rsidRDefault="000F5D72" w:rsidP="000F5D72">
      <w:pPr>
        <w:pStyle w:val="EndNoteBibliography"/>
        <w:spacing w:after="0"/>
        <w:ind w:left="720" w:hanging="720"/>
        <w:jc w:val="both"/>
        <w:rPr>
          <w:sz w:val="18"/>
          <w:szCs w:val="18"/>
        </w:rPr>
      </w:pPr>
      <w:r w:rsidRPr="00ED3BD8">
        <w:rPr>
          <w:sz w:val="18"/>
          <w:szCs w:val="18"/>
        </w:rPr>
        <w:t>81.</w:t>
      </w:r>
      <w:r w:rsidRPr="00ED3BD8">
        <w:rPr>
          <w:sz w:val="18"/>
          <w:szCs w:val="18"/>
        </w:rPr>
        <w:tab/>
        <w:t xml:space="preserve">Raboy, V., </w:t>
      </w:r>
      <w:r w:rsidRPr="00ED3BD8">
        <w:rPr>
          <w:i/>
          <w:sz w:val="18"/>
          <w:szCs w:val="18"/>
        </w:rPr>
        <w:t>myo-Inositol-1, 2, 3, 4, 5, 6-hexakisphosphate.</w:t>
      </w:r>
      <w:r w:rsidRPr="00ED3BD8">
        <w:rPr>
          <w:sz w:val="18"/>
          <w:szCs w:val="18"/>
        </w:rPr>
        <w:t xml:space="preserve"> Phytochemistry, 2003. </w:t>
      </w:r>
      <w:r w:rsidRPr="00ED3BD8">
        <w:rPr>
          <w:b/>
          <w:sz w:val="18"/>
          <w:szCs w:val="18"/>
        </w:rPr>
        <w:t>64</w:t>
      </w:r>
      <w:r w:rsidRPr="00ED3BD8">
        <w:rPr>
          <w:sz w:val="18"/>
          <w:szCs w:val="18"/>
        </w:rPr>
        <w:t>(6): p. 1033-1043.</w:t>
      </w:r>
    </w:p>
    <w:p w:rsidR="000F5D72" w:rsidRPr="00ED3BD8" w:rsidRDefault="000F5D72" w:rsidP="000F5D72">
      <w:pPr>
        <w:pStyle w:val="EndNoteBibliography"/>
        <w:spacing w:after="0"/>
        <w:ind w:left="720" w:hanging="720"/>
        <w:jc w:val="both"/>
        <w:rPr>
          <w:sz w:val="18"/>
          <w:szCs w:val="18"/>
        </w:rPr>
      </w:pPr>
      <w:r w:rsidRPr="00ED3BD8">
        <w:rPr>
          <w:sz w:val="18"/>
          <w:szCs w:val="18"/>
        </w:rPr>
        <w:t>82.</w:t>
      </w:r>
      <w:r w:rsidRPr="00ED3BD8">
        <w:rPr>
          <w:sz w:val="18"/>
          <w:szCs w:val="18"/>
        </w:rPr>
        <w:tab/>
        <w:t xml:space="preserve">Fischer, M.M., et al., </w:t>
      </w:r>
      <w:r w:rsidRPr="00ED3BD8">
        <w:rPr>
          <w:i/>
          <w:sz w:val="18"/>
          <w:szCs w:val="18"/>
        </w:rPr>
        <w:t>Phytic acid degrading lactic acid bacteria in tef-injera fermentation.</w:t>
      </w:r>
      <w:r w:rsidRPr="00ED3BD8">
        <w:rPr>
          <w:sz w:val="18"/>
          <w:szCs w:val="18"/>
        </w:rPr>
        <w:t xml:space="preserve"> International Journal of Food Microbiology, 2014. </w:t>
      </w:r>
      <w:r w:rsidRPr="00ED3BD8">
        <w:rPr>
          <w:b/>
          <w:sz w:val="18"/>
          <w:szCs w:val="18"/>
        </w:rPr>
        <w:t>190</w:t>
      </w:r>
      <w:r w:rsidRPr="00ED3BD8">
        <w:rPr>
          <w:sz w:val="18"/>
          <w:szCs w:val="18"/>
        </w:rPr>
        <w:t>: p. 54-60.</w:t>
      </w:r>
    </w:p>
    <w:p w:rsidR="000F5D72" w:rsidRPr="00ED3BD8" w:rsidRDefault="000F5D72" w:rsidP="000F5D72">
      <w:pPr>
        <w:pStyle w:val="EndNoteBibliography"/>
        <w:ind w:left="720" w:hanging="720"/>
        <w:jc w:val="both"/>
        <w:rPr>
          <w:sz w:val="18"/>
          <w:szCs w:val="18"/>
        </w:rPr>
      </w:pPr>
      <w:r w:rsidRPr="00ED3BD8">
        <w:rPr>
          <w:sz w:val="18"/>
          <w:szCs w:val="18"/>
        </w:rPr>
        <w:t>83.</w:t>
      </w:r>
      <w:r w:rsidRPr="00ED3BD8">
        <w:rPr>
          <w:sz w:val="18"/>
          <w:szCs w:val="18"/>
        </w:rPr>
        <w:tab/>
        <w:t xml:space="preserve">Antai, S.P. and G. Nkwelang, </w:t>
      </w:r>
      <w:r w:rsidRPr="00ED3BD8">
        <w:rPr>
          <w:i/>
          <w:sz w:val="18"/>
          <w:szCs w:val="18"/>
        </w:rPr>
        <w:t>Reduction of some toxicants in Icacina mannii by fermentation with Saccharomyces cerevisiae.</w:t>
      </w:r>
      <w:r w:rsidRPr="00ED3BD8">
        <w:rPr>
          <w:sz w:val="18"/>
          <w:szCs w:val="18"/>
        </w:rPr>
        <w:t xml:space="preserve"> Plant Foods for Human Nutrition, 1998. </w:t>
      </w:r>
      <w:r w:rsidRPr="00ED3BD8">
        <w:rPr>
          <w:b/>
          <w:sz w:val="18"/>
          <w:szCs w:val="18"/>
        </w:rPr>
        <w:t>53</w:t>
      </w:r>
      <w:r w:rsidRPr="00ED3BD8">
        <w:rPr>
          <w:sz w:val="18"/>
          <w:szCs w:val="18"/>
        </w:rPr>
        <w:t>(2): p. 103-111.</w:t>
      </w:r>
    </w:p>
    <w:p w:rsidR="005F681E" w:rsidRDefault="000F5D72" w:rsidP="000F5D72">
      <w:r w:rsidRPr="00ED3BD8">
        <w:rPr>
          <w:sz w:val="18"/>
          <w:szCs w:val="18"/>
        </w:rPr>
        <w:fldChar w:fldCharType="end"/>
      </w:r>
    </w:p>
    <w:sectPr w:rsidR="005F6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235d5a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Brab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873"/>
    <w:multiLevelType w:val="hybridMultilevel"/>
    <w:tmpl w:val="99524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B12E0"/>
    <w:multiLevelType w:val="hybridMultilevel"/>
    <w:tmpl w:val="670E0648"/>
    <w:lvl w:ilvl="0" w:tplc="52CCBFF6">
      <w:start w:val="1"/>
      <w:numFmt w:val="lowerRoman"/>
      <w:lvlText w:val="(%1)"/>
      <w:lvlJc w:val="left"/>
      <w:pPr>
        <w:ind w:left="720" w:hanging="360"/>
      </w:pPr>
      <w:rPr>
        <w:rFonts w:ascii="AdvTT5235d5a9" w:eastAsiaTheme="minorHAnsi" w:hAnsi="AdvTT5235d5a9"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182DFD"/>
    <w:multiLevelType w:val="hybridMultilevel"/>
    <w:tmpl w:val="48BCD4F8"/>
    <w:lvl w:ilvl="0" w:tplc="EDD2219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D7C3B41"/>
    <w:multiLevelType w:val="hybridMultilevel"/>
    <w:tmpl w:val="EC46BD48"/>
    <w:lvl w:ilvl="0" w:tplc="8DEAE49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AE4595"/>
    <w:multiLevelType w:val="multilevel"/>
    <w:tmpl w:val="FB6868CE"/>
    <w:lvl w:ilvl="0">
      <w:start w:val="1"/>
      <w:numFmt w:val="decimal"/>
      <w:lvlText w:val="%1."/>
      <w:lvlJc w:val="left"/>
      <w:pPr>
        <w:ind w:left="360" w:hanging="360"/>
      </w:pPr>
      <w:rPr>
        <w:b/>
        <w:bCs/>
        <w:lang w:val="en-G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72"/>
    <w:rsid w:val="000F5D72"/>
    <w:rsid w:val="005F681E"/>
    <w:rsid w:val="00732A48"/>
    <w:rsid w:val="00CA7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FA65"/>
  <w15:chartTrackingRefBased/>
  <w15:docId w15:val="{7DC4F705-DFCF-4039-A0E1-21AB070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72"/>
  </w:style>
  <w:style w:type="paragraph" w:styleId="Titre1">
    <w:name w:val="heading 1"/>
    <w:basedOn w:val="Normal"/>
    <w:next w:val="Normal"/>
    <w:link w:val="Titre1Car"/>
    <w:uiPriority w:val="9"/>
    <w:qFormat/>
    <w:rsid w:val="000F5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5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5D7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5D72"/>
    <w:rPr>
      <w:rFonts w:asciiTheme="majorHAnsi" w:eastAsiaTheme="majorEastAsia" w:hAnsiTheme="majorHAnsi" w:cstheme="majorBidi"/>
      <w:color w:val="2E74B5" w:themeColor="accent1" w:themeShade="BF"/>
      <w:sz w:val="26"/>
      <w:szCs w:val="26"/>
    </w:rPr>
  </w:style>
  <w:style w:type="character" w:customStyle="1" w:styleId="En-tteCar">
    <w:name w:val="En-tête Car"/>
    <w:basedOn w:val="Policepardfaut"/>
    <w:link w:val="En-tte"/>
    <w:uiPriority w:val="99"/>
    <w:qFormat/>
    <w:rsid w:val="000F5D72"/>
  </w:style>
  <w:style w:type="character" w:customStyle="1" w:styleId="PieddepageCar">
    <w:name w:val="Pied de page Car"/>
    <w:basedOn w:val="Policepardfaut"/>
    <w:link w:val="Pieddepage"/>
    <w:uiPriority w:val="99"/>
    <w:qFormat/>
    <w:rsid w:val="000F5D72"/>
  </w:style>
  <w:style w:type="character" w:customStyle="1" w:styleId="ChapterTitleIntechOpenChar">
    <w:name w:val="Chapter Title IntechOpen Char"/>
    <w:basedOn w:val="Policepardfaut"/>
    <w:link w:val="ChapterTitleIntechOpen"/>
    <w:qFormat/>
    <w:rsid w:val="000F5D72"/>
    <w:rPr>
      <w:rFonts w:ascii="FS Brabo" w:hAnsi="FS Brabo"/>
      <w:sz w:val="48"/>
    </w:rPr>
  </w:style>
  <w:style w:type="character" w:customStyle="1" w:styleId="AbstractandHeaderIntechOpenChar">
    <w:name w:val="Abstract and Header IntechOpen Char"/>
    <w:basedOn w:val="Policepardfaut"/>
    <w:link w:val="AbstractandHeaderIntechOpen"/>
    <w:qFormat/>
    <w:rsid w:val="000F5D72"/>
    <w:rPr>
      <w:rFonts w:ascii="FS Brabo" w:hAnsi="FS Brabo"/>
      <w:b/>
      <w:color w:val="E4322B"/>
    </w:rPr>
  </w:style>
  <w:style w:type="character" w:customStyle="1" w:styleId="BodyTextIntechOpenChar">
    <w:name w:val="Body Text IntechOpen Char"/>
    <w:basedOn w:val="Policepardfaut"/>
    <w:link w:val="BodyTextIntechOpen"/>
    <w:qFormat/>
    <w:rsid w:val="000F5D72"/>
    <w:rPr>
      <w:rFonts w:ascii="FS Brabo" w:hAnsi="FS Brabo"/>
      <w:sz w:val="20"/>
    </w:rPr>
  </w:style>
  <w:style w:type="character" w:customStyle="1" w:styleId="KeywordsIntechOpenChar">
    <w:name w:val="Keywords IntechOpen Char"/>
    <w:basedOn w:val="Policepardfaut"/>
    <w:link w:val="KeywordsIntechOpen"/>
    <w:qFormat/>
    <w:rsid w:val="000F5D72"/>
    <w:rPr>
      <w:rFonts w:ascii="FS Brabo" w:hAnsi="FS Brabo"/>
      <w:sz w:val="20"/>
    </w:rPr>
  </w:style>
  <w:style w:type="character" w:customStyle="1" w:styleId="InternetLink">
    <w:name w:val="Internet Link"/>
    <w:basedOn w:val="Policepardfaut"/>
    <w:uiPriority w:val="99"/>
    <w:unhideWhenUsed/>
    <w:rsid w:val="000F5D72"/>
    <w:rPr>
      <w:color w:val="0563C1" w:themeColor="hyperlink"/>
      <w:u w:val="single"/>
    </w:rPr>
  </w:style>
  <w:style w:type="character" w:customStyle="1" w:styleId="Heading1IntechOpenChar">
    <w:name w:val="Heading 1 IntechOpen Char"/>
    <w:basedOn w:val="Policepardfaut"/>
    <w:link w:val="Heading1IntechOpen"/>
    <w:qFormat/>
    <w:rsid w:val="000F5D72"/>
    <w:rPr>
      <w:rFonts w:ascii="FS Brabo" w:hAnsi="FS Brabo"/>
      <w:b/>
    </w:rPr>
  </w:style>
  <w:style w:type="character" w:customStyle="1" w:styleId="UnresolvedMention">
    <w:name w:val="Unresolved Mention"/>
    <w:basedOn w:val="Policepardfaut"/>
    <w:uiPriority w:val="99"/>
    <w:semiHidden/>
    <w:unhideWhenUsed/>
    <w:qFormat/>
    <w:rsid w:val="000F5D72"/>
    <w:rPr>
      <w:color w:val="605E5C"/>
      <w:shd w:val="clear" w:color="auto" w:fill="E1DFDD"/>
    </w:rPr>
  </w:style>
  <w:style w:type="character" w:customStyle="1" w:styleId="Heading2IntechOpenChar">
    <w:name w:val="Heading 2 IntechOpen Char"/>
    <w:basedOn w:val="Policepardfaut"/>
    <w:link w:val="Heading2IntechOpen"/>
    <w:qFormat/>
    <w:rsid w:val="000F5D72"/>
    <w:rPr>
      <w:rFonts w:ascii="FS Brabo" w:hAnsi="FS Brabo"/>
      <w:b/>
      <w:sz w:val="20"/>
    </w:rPr>
  </w:style>
  <w:style w:type="character" w:customStyle="1" w:styleId="Heading3IntechOpenChar">
    <w:name w:val="Heading 3 IntechOpen Char"/>
    <w:basedOn w:val="Policepardfaut"/>
    <w:link w:val="Heading3IntechOpen"/>
    <w:qFormat/>
    <w:rsid w:val="000F5D72"/>
    <w:rPr>
      <w:rFonts w:ascii="FS Brabo" w:hAnsi="FS Brabo"/>
      <w:i/>
      <w:sz w:val="20"/>
    </w:rPr>
  </w:style>
  <w:style w:type="character" w:styleId="Lienhypertextesuivivisit">
    <w:name w:val="FollowedHyperlink"/>
    <w:basedOn w:val="Policepardfaut"/>
    <w:uiPriority w:val="99"/>
    <w:semiHidden/>
    <w:unhideWhenUsed/>
    <w:qFormat/>
    <w:rsid w:val="000F5D72"/>
    <w:rPr>
      <w:color w:val="954F72" w:themeColor="followedHyperlink"/>
      <w:u w:val="single"/>
    </w:rPr>
  </w:style>
  <w:style w:type="paragraph" w:customStyle="1" w:styleId="Heading">
    <w:name w:val="Heading"/>
    <w:basedOn w:val="Normal"/>
    <w:next w:val="Corpsdetexte"/>
    <w:qFormat/>
    <w:rsid w:val="000F5D72"/>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0F5D72"/>
    <w:pPr>
      <w:spacing w:after="140" w:line="276" w:lineRule="auto"/>
    </w:pPr>
  </w:style>
  <w:style w:type="character" w:customStyle="1" w:styleId="CorpsdetexteCar">
    <w:name w:val="Corps de texte Car"/>
    <w:basedOn w:val="Policepardfaut"/>
    <w:link w:val="Corpsdetexte"/>
    <w:rsid w:val="000F5D72"/>
  </w:style>
  <w:style w:type="paragraph" w:styleId="Liste">
    <w:name w:val="List"/>
    <w:basedOn w:val="Corpsdetexte"/>
    <w:rsid w:val="000F5D72"/>
    <w:rPr>
      <w:rFonts w:cs="Lucida Sans"/>
    </w:rPr>
  </w:style>
  <w:style w:type="paragraph" w:styleId="Lgende">
    <w:name w:val="caption"/>
    <w:basedOn w:val="Normal"/>
    <w:uiPriority w:val="35"/>
    <w:qFormat/>
    <w:rsid w:val="000F5D72"/>
    <w:pPr>
      <w:suppressLineNumbers/>
      <w:spacing w:before="120" w:after="120"/>
    </w:pPr>
    <w:rPr>
      <w:rFonts w:cs="Lucida Sans"/>
      <w:i/>
      <w:iCs/>
      <w:sz w:val="24"/>
      <w:szCs w:val="24"/>
    </w:rPr>
  </w:style>
  <w:style w:type="paragraph" w:customStyle="1" w:styleId="Index">
    <w:name w:val="Index"/>
    <w:basedOn w:val="Normal"/>
    <w:qFormat/>
    <w:rsid w:val="000F5D72"/>
    <w:pPr>
      <w:suppressLineNumbers/>
    </w:pPr>
    <w:rPr>
      <w:rFonts w:cs="Lucida Sans"/>
    </w:rPr>
  </w:style>
  <w:style w:type="paragraph" w:customStyle="1" w:styleId="HeaderandFooter">
    <w:name w:val="Header and Footer"/>
    <w:basedOn w:val="Normal"/>
    <w:qFormat/>
    <w:rsid w:val="000F5D72"/>
  </w:style>
  <w:style w:type="paragraph" w:styleId="En-tte">
    <w:name w:val="header"/>
    <w:basedOn w:val="Normal"/>
    <w:link w:val="En-tteCar"/>
    <w:uiPriority w:val="99"/>
    <w:unhideWhenUsed/>
    <w:rsid w:val="000F5D72"/>
    <w:pPr>
      <w:tabs>
        <w:tab w:val="center" w:pos="4680"/>
        <w:tab w:val="right" w:pos="9360"/>
      </w:tabs>
      <w:spacing w:after="0" w:line="240" w:lineRule="auto"/>
    </w:pPr>
  </w:style>
  <w:style w:type="character" w:customStyle="1" w:styleId="En-tteCar1">
    <w:name w:val="En-tête Car1"/>
    <w:basedOn w:val="Policepardfaut"/>
    <w:uiPriority w:val="99"/>
    <w:semiHidden/>
    <w:rsid w:val="000F5D72"/>
  </w:style>
  <w:style w:type="paragraph" w:styleId="Pieddepage">
    <w:name w:val="footer"/>
    <w:basedOn w:val="Normal"/>
    <w:link w:val="PieddepageCar"/>
    <w:uiPriority w:val="99"/>
    <w:unhideWhenUsed/>
    <w:rsid w:val="000F5D72"/>
    <w:pPr>
      <w:tabs>
        <w:tab w:val="center" w:pos="4680"/>
        <w:tab w:val="right" w:pos="9360"/>
      </w:tabs>
      <w:spacing w:after="0" w:line="240" w:lineRule="auto"/>
    </w:pPr>
  </w:style>
  <w:style w:type="character" w:customStyle="1" w:styleId="PieddepageCar1">
    <w:name w:val="Pied de page Car1"/>
    <w:basedOn w:val="Policepardfaut"/>
    <w:uiPriority w:val="99"/>
    <w:semiHidden/>
    <w:rsid w:val="000F5D72"/>
  </w:style>
  <w:style w:type="paragraph" w:customStyle="1" w:styleId="ChapterTitleIntechOpen">
    <w:name w:val="Chapter Title IntechOpen"/>
    <w:link w:val="ChapterTitleIntechOpenChar"/>
    <w:qFormat/>
    <w:rsid w:val="000F5D72"/>
    <w:pPr>
      <w:spacing w:after="425"/>
    </w:pPr>
    <w:rPr>
      <w:rFonts w:ascii="FS Brabo" w:hAnsi="FS Brabo"/>
      <w:sz w:val="48"/>
    </w:rPr>
  </w:style>
  <w:style w:type="paragraph" w:customStyle="1" w:styleId="AbstractandHeaderIntechOpen">
    <w:name w:val="Abstract and Header IntechOpen"/>
    <w:link w:val="AbstractandHeaderIntechOpenChar"/>
    <w:qFormat/>
    <w:rsid w:val="000F5D72"/>
    <w:pPr>
      <w:spacing w:after="340"/>
    </w:pPr>
    <w:rPr>
      <w:rFonts w:ascii="FS Brabo" w:hAnsi="FS Brabo"/>
      <w:b/>
      <w:color w:val="E4322B"/>
    </w:rPr>
  </w:style>
  <w:style w:type="paragraph" w:customStyle="1" w:styleId="BodyTextIntechOpen">
    <w:name w:val="Body Text IntechOpen"/>
    <w:link w:val="BodyTextIntechOpenChar"/>
    <w:qFormat/>
    <w:rsid w:val="000F5D72"/>
    <w:pPr>
      <w:spacing w:after="0" w:line="240" w:lineRule="auto"/>
      <w:ind w:firstLine="284"/>
    </w:pPr>
    <w:rPr>
      <w:rFonts w:ascii="FS Brabo" w:hAnsi="FS Brabo"/>
      <w:sz w:val="20"/>
    </w:rPr>
  </w:style>
  <w:style w:type="paragraph" w:customStyle="1" w:styleId="KeywordsIntechOpen">
    <w:name w:val="Keywords IntechOpen"/>
    <w:link w:val="KeywordsIntechOpenChar"/>
    <w:qFormat/>
    <w:rsid w:val="000F5D72"/>
    <w:pPr>
      <w:spacing w:after="567" w:line="240" w:lineRule="auto"/>
    </w:pPr>
    <w:rPr>
      <w:rFonts w:ascii="FS Brabo" w:hAnsi="FS Brabo"/>
      <w:sz w:val="20"/>
    </w:rPr>
  </w:style>
  <w:style w:type="paragraph" w:customStyle="1" w:styleId="Heading1IntechOpen">
    <w:name w:val="Heading 1 IntechOpen"/>
    <w:link w:val="Heading1IntechOpenChar"/>
    <w:qFormat/>
    <w:rsid w:val="000F5D72"/>
    <w:pPr>
      <w:spacing w:before="369" w:after="369" w:line="240" w:lineRule="auto"/>
    </w:pPr>
    <w:rPr>
      <w:rFonts w:ascii="FS Brabo" w:hAnsi="FS Brabo"/>
      <w:b/>
    </w:rPr>
  </w:style>
  <w:style w:type="paragraph" w:customStyle="1" w:styleId="Heading2IntechOpen">
    <w:name w:val="Heading 2 IntechOpen"/>
    <w:link w:val="Heading2IntechOpenChar"/>
    <w:qFormat/>
    <w:rsid w:val="000F5D72"/>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0F5D72"/>
    <w:pPr>
      <w:spacing w:before="369" w:after="369" w:line="240" w:lineRule="auto"/>
    </w:pPr>
    <w:rPr>
      <w:rFonts w:ascii="FS Brabo" w:hAnsi="FS Brabo"/>
      <w:i/>
      <w:sz w:val="20"/>
    </w:rPr>
  </w:style>
  <w:style w:type="character" w:customStyle="1" w:styleId="fontstyle01">
    <w:name w:val="fontstyle01"/>
    <w:basedOn w:val="Policepardfaut"/>
    <w:rsid w:val="000F5D72"/>
    <w:rPr>
      <w:rFonts w:ascii="TimesNewRomanPSMT" w:hAnsi="TimesNewRomanPSMT" w:hint="default"/>
      <w:b w:val="0"/>
      <w:bCs w:val="0"/>
      <w:i w:val="0"/>
      <w:iCs w:val="0"/>
      <w:color w:val="242021"/>
      <w:sz w:val="30"/>
      <w:szCs w:val="30"/>
    </w:rPr>
  </w:style>
  <w:style w:type="character" w:styleId="Lienhypertexte">
    <w:name w:val="Hyperlink"/>
    <w:basedOn w:val="Policepardfaut"/>
    <w:uiPriority w:val="99"/>
    <w:semiHidden/>
    <w:unhideWhenUsed/>
    <w:rsid w:val="000F5D72"/>
    <w:rPr>
      <w:color w:val="0000FF"/>
      <w:u w:val="single"/>
    </w:rPr>
  </w:style>
  <w:style w:type="table" w:styleId="Grilledutableau">
    <w:name w:val="Table Grid"/>
    <w:basedOn w:val="TableauNormal"/>
    <w:uiPriority w:val="39"/>
    <w:rsid w:val="000F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0F5D72"/>
    <w:rPr>
      <w:rFonts w:ascii="TimesNewRomanPSMT" w:hAnsi="TimesNewRomanPSMT" w:hint="default"/>
      <w:b w:val="0"/>
      <w:bCs w:val="0"/>
      <w:i w:val="0"/>
      <w:iCs w:val="0"/>
      <w:color w:val="242021"/>
      <w:sz w:val="30"/>
      <w:szCs w:val="30"/>
    </w:rPr>
  </w:style>
  <w:style w:type="paragraph" w:styleId="Paragraphedeliste">
    <w:name w:val="List Paragraph"/>
    <w:basedOn w:val="Normal"/>
    <w:uiPriority w:val="34"/>
    <w:qFormat/>
    <w:rsid w:val="000F5D72"/>
    <w:pPr>
      <w:ind w:left="720"/>
      <w:contextualSpacing/>
    </w:pPr>
  </w:style>
  <w:style w:type="character" w:styleId="Accentuation">
    <w:name w:val="Emphasis"/>
    <w:basedOn w:val="Policepardfaut"/>
    <w:uiPriority w:val="20"/>
    <w:qFormat/>
    <w:rsid w:val="000F5D72"/>
    <w:rPr>
      <w:i/>
      <w:iCs/>
    </w:rPr>
  </w:style>
  <w:style w:type="character" w:customStyle="1" w:styleId="A1">
    <w:name w:val="A1"/>
    <w:uiPriority w:val="99"/>
    <w:rsid w:val="000F5D72"/>
    <w:rPr>
      <w:color w:val="000000"/>
      <w:sz w:val="16"/>
      <w:szCs w:val="16"/>
    </w:rPr>
  </w:style>
  <w:style w:type="character" w:customStyle="1" w:styleId="A5">
    <w:name w:val="A5"/>
    <w:uiPriority w:val="99"/>
    <w:rsid w:val="000F5D72"/>
    <w:rPr>
      <w:i/>
      <w:iCs/>
      <w:color w:val="000000"/>
      <w:sz w:val="14"/>
      <w:szCs w:val="14"/>
    </w:rPr>
  </w:style>
  <w:style w:type="paragraph" w:customStyle="1" w:styleId="Default">
    <w:name w:val="Default"/>
    <w:rsid w:val="000F5D72"/>
    <w:pPr>
      <w:autoSpaceDE w:val="0"/>
      <w:autoSpaceDN w:val="0"/>
      <w:adjustRightInd w:val="0"/>
      <w:spacing w:after="0" w:line="240" w:lineRule="auto"/>
    </w:pPr>
    <w:rPr>
      <w:rFonts w:ascii="Arial" w:hAnsi="Arial" w:cs="Arial"/>
      <w:color w:val="000000"/>
      <w:sz w:val="24"/>
      <w:szCs w:val="24"/>
      <w:lang w:val="en-US"/>
    </w:rPr>
  </w:style>
  <w:style w:type="paragraph" w:customStyle="1" w:styleId="EndNoteBibliographyTitle">
    <w:name w:val="EndNote Bibliography Title"/>
    <w:basedOn w:val="Normal"/>
    <w:link w:val="EndNoteBibliographyTitleCar"/>
    <w:rsid w:val="000F5D72"/>
    <w:pPr>
      <w:spacing w:after="0"/>
      <w:jc w:val="center"/>
    </w:pPr>
    <w:rPr>
      <w:rFonts w:ascii="FS Brabo" w:hAnsi="FS Brabo"/>
      <w:noProof/>
      <w:lang w:val="en-US"/>
    </w:rPr>
  </w:style>
  <w:style w:type="character" w:customStyle="1" w:styleId="EndNoteBibliographyTitleCar">
    <w:name w:val="EndNote Bibliography Title Car"/>
    <w:basedOn w:val="Policepardfaut"/>
    <w:link w:val="EndNoteBibliographyTitle"/>
    <w:rsid w:val="000F5D72"/>
    <w:rPr>
      <w:rFonts w:ascii="FS Brabo" w:hAnsi="FS Brabo"/>
      <w:noProof/>
      <w:lang w:val="en-US"/>
    </w:rPr>
  </w:style>
  <w:style w:type="paragraph" w:customStyle="1" w:styleId="EndNoteBibliography">
    <w:name w:val="EndNote Bibliography"/>
    <w:basedOn w:val="Normal"/>
    <w:link w:val="EndNoteBibliographyCar"/>
    <w:rsid w:val="000F5D72"/>
    <w:pPr>
      <w:spacing w:line="240" w:lineRule="auto"/>
    </w:pPr>
    <w:rPr>
      <w:rFonts w:ascii="FS Brabo" w:hAnsi="FS Brabo"/>
      <w:noProof/>
      <w:lang w:val="en-US"/>
    </w:rPr>
  </w:style>
  <w:style w:type="character" w:customStyle="1" w:styleId="EndNoteBibliographyCar">
    <w:name w:val="EndNote Bibliography Car"/>
    <w:basedOn w:val="Policepardfaut"/>
    <w:link w:val="EndNoteBibliography"/>
    <w:rsid w:val="000F5D72"/>
    <w:rPr>
      <w:rFonts w:ascii="FS Brabo" w:hAnsi="FS Brabo"/>
      <w:noProof/>
      <w:lang w:val="en-US"/>
    </w:rPr>
  </w:style>
  <w:style w:type="character" w:styleId="Textedelespacerserv">
    <w:name w:val="Placeholder Text"/>
    <w:basedOn w:val="Policepardfaut"/>
    <w:uiPriority w:val="99"/>
    <w:semiHidden/>
    <w:rsid w:val="000F5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aale@univkara.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16789</Words>
  <Characters>92341</Characters>
  <Application>Microsoft Office Word</Application>
  <DocSecurity>0</DocSecurity>
  <Lines>769</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Essodolom TAALE</dc:creator>
  <cp:keywords/>
  <dc:description/>
  <cp:lastModifiedBy>Dr Essodolom TAALE</cp:lastModifiedBy>
  <cp:revision>1</cp:revision>
  <dcterms:created xsi:type="dcterms:W3CDTF">2023-09-14T20:44:00Z</dcterms:created>
  <dcterms:modified xsi:type="dcterms:W3CDTF">2023-09-14T20:50:00Z</dcterms:modified>
</cp:coreProperties>
</file>