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6190C" w14:textId="21497853" w:rsidR="00844617" w:rsidRDefault="00C01E52" w:rsidP="00785758">
      <w:pPr>
        <w:spacing w:line="240" w:lineRule="auto"/>
        <w:jc w:val="center"/>
        <w:rPr>
          <w:rFonts w:ascii="Times New Roman" w:hAnsi="Times New Roman" w:cs="Times New Roman"/>
          <w:sz w:val="48"/>
          <w:szCs w:val="48"/>
        </w:rPr>
      </w:pPr>
      <w:r w:rsidRPr="007B7183">
        <w:rPr>
          <w:rFonts w:ascii="Times New Roman" w:hAnsi="Times New Roman" w:cs="Times New Roman"/>
          <w:sz w:val="48"/>
          <w:szCs w:val="48"/>
        </w:rPr>
        <w:t>CORROSION INH</w:t>
      </w:r>
      <w:r w:rsidR="00704B69" w:rsidRPr="007B7183">
        <w:rPr>
          <w:rFonts w:ascii="Times New Roman" w:hAnsi="Times New Roman" w:cs="Times New Roman"/>
          <w:sz w:val="48"/>
          <w:szCs w:val="48"/>
        </w:rPr>
        <w:t>I</w:t>
      </w:r>
      <w:r w:rsidRPr="007B7183">
        <w:rPr>
          <w:rFonts w:ascii="Times New Roman" w:hAnsi="Times New Roman" w:cs="Times New Roman"/>
          <w:sz w:val="48"/>
          <w:szCs w:val="48"/>
        </w:rPr>
        <w:t>BITORS</w:t>
      </w:r>
    </w:p>
    <w:p w14:paraId="15566DFB" w14:textId="77777777" w:rsidR="00AF5720" w:rsidRPr="00D76452" w:rsidRDefault="00AF5720" w:rsidP="00AF5720">
      <w:pPr>
        <w:spacing w:after="0" w:line="240" w:lineRule="auto"/>
        <w:jc w:val="center"/>
        <w:rPr>
          <w:rFonts w:ascii="Times New Roman" w:hAnsi="Times New Roman" w:cs="Times New Roman"/>
          <w:sz w:val="20"/>
          <w:szCs w:val="20"/>
        </w:rPr>
      </w:pPr>
      <w:r w:rsidRPr="00D76452">
        <w:rPr>
          <w:rFonts w:ascii="Times New Roman" w:hAnsi="Times New Roman" w:cs="Times New Roman"/>
          <w:sz w:val="20"/>
          <w:szCs w:val="20"/>
        </w:rPr>
        <w:t>Dr. Jyoti Ramojwar</w:t>
      </w:r>
    </w:p>
    <w:p w14:paraId="2FC5F37A" w14:textId="77777777" w:rsidR="00AF5720" w:rsidRDefault="00AF5720" w:rsidP="00AF5720">
      <w:pPr>
        <w:spacing w:after="0" w:line="240" w:lineRule="auto"/>
        <w:jc w:val="center"/>
        <w:rPr>
          <w:rFonts w:ascii="Times New Roman" w:hAnsi="Times New Roman" w:cs="Times New Roman"/>
        </w:rPr>
      </w:pPr>
      <w:r>
        <w:rPr>
          <w:rFonts w:ascii="Times New Roman" w:hAnsi="Times New Roman" w:cs="Times New Roman"/>
        </w:rPr>
        <w:t>Department of Life Sciences,</w:t>
      </w:r>
    </w:p>
    <w:p w14:paraId="581A5920" w14:textId="77777777" w:rsidR="00AF5720" w:rsidRDefault="00AF5720" w:rsidP="00AF5720">
      <w:pPr>
        <w:spacing w:after="0" w:line="240" w:lineRule="auto"/>
        <w:jc w:val="center"/>
        <w:rPr>
          <w:rFonts w:ascii="Times New Roman" w:hAnsi="Times New Roman" w:cs="Times New Roman"/>
        </w:rPr>
      </w:pPr>
      <w:r>
        <w:rPr>
          <w:rFonts w:ascii="Times New Roman" w:hAnsi="Times New Roman" w:cs="Times New Roman"/>
        </w:rPr>
        <w:t>Kristu Jayanti College (Autonomous),</w:t>
      </w:r>
    </w:p>
    <w:p w14:paraId="05D9F73F" w14:textId="77777777" w:rsidR="00AF5720" w:rsidRDefault="00AF5720" w:rsidP="00AF5720">
      <w:pPr>
        <w:spacing w:after="0" w:line="240" w:lineRule="auto"/>
        <w:jc w:val="center"/>
        <w:rPr>
          <w:rFonts w:ascii="Times New Roman" w:hAnsi="Times New Roman" w:cs="Times New Roman"/>
        </w:rPr>
      </w:pPr>
      <w:r>
        <w:rPr>
          <w:rFonts w:ascii="Times New Roman" w:hAnsi="Times New Roman" w:cs="Times New Roman"/>
        </w:rPr>
        <w:t>Bangalore, INDIA</w:t>
      </w:r>
    </w:p>
    <w:p w14:paraId="15EEDE77" w14:textId="77777777" w:rsidR="00AF5720" w:rsidRDefault="00AF5720" w:rsidP="00AF5720">
      <w:pPr>
        <w:spacing w:after="0" w:line="240" w:lineRule="auto"/>
        <w:jc w:val="center"/>
        <w:rPr>
          <w:rFonts w:ascii="Times New Roman" w:hAnsi="Times New Roman" w:cs="Times New Roman"/>
        </w:rPr>
      </w:pPr>
      <w:r>
        <w:rPr>
          <w:rFonts w:ascii="Times New Roman" w:hAnsi="Times New Roman" w:cs="Times New Roman"/>
        </w:rPr>
        <w:t xml:space="preserve">Email ID: </w:t>
      </w:r>
      <w:hyperlink r:id="rId7" w:history="1">
        <w:r w:rsidRPr="00D32DA8">
          <w:rPr>
            <w:rStyle w:val="Hyperlink"/>
            <w:rFonts w:ascii="Times New Roman" w:hAnsi="Times New Roman" w:cs="Times New Roman"/>
          </w:rPr>
          <w:t>jyotimr@kristujayanti.com</w:t>
        </w:r>
      </w:hyperlink>
    </w:p>
    <w:p w14:paraId="07D94603" w14:textId="77777777" w:rsidR="00AF5720" w:rsidRDefault="00AF5720" w:rsidP="00AF5720">
      <w:pPr>
        <w:spacing w:after="0" w:line="240" w:lineRule="auto"/>
        <w:rPr>
          <w:rFonts w:ascii="Times New Roman" w:hAnsi="Times New Roman" w:cs="Times New Roman"/>
        </w:rPr>
      </w:pPr>
    </w:p>
    <w:p w14:paraId="355F9F35" w14:textId="77777777" w:rsidR="00AF5720" w:rsidRDefault="00AF5720" w:rsidP="00AF5720">
      <w:pPr>
        <w:spacing w:after="0" w:line="240" w:lineRule="auto"/>
        <w:jc w:val="both"/>
        <w:rPr>
          <w:rFonts w:ascii="Times New Roman" w:hAnsi="Times New Roman" w:cs="Times New Roman"/>
          <w:sz w:val="20"/>
          <w:szCs w:val="20"/>
        </w:rPr>
      </w:pPr>
      <w:r w:rsidRPr="00D76452">
        <w:rPr>
          <w:rFonts w:ascii="Times New Roman" w:hAnsi="Times New Roman" w:cs="Times New Roman"/>
          <w:b/>
          <w:bCs/>
        </w:rPr>
        <w:t>Abstract:</w:t>
      </w:r>
      <w:r>
        <w:rPr>
          <w:rFonts w:ascii="Times New Roman" w:hAnsi="Times New Roman" w:cs="Times New Roman"/>
        </w:rPr>
        <w:t xml:space="preserve"> Corrosion is a natural process in which a pure metal or its alloy is converted into </w:t>
      </w:r>
      <w:r w:rsidRPr="00D76452">
        <w:rPr>
          <w:rFonts w:ascii="Times New Roman" w:hAnsi="Times New Roman" w:cs="Times New Roman"/>
          <w:sz w:val="20"/>
          <w:szCs w:val="20"/>
          <w:shd w:val="clear" w:color="auto" w:fill="FFFFFF"/>
        </w:rPr>
        <w:t>more chemically stable oxide</w:t>
      </w:r>
      <w:r>
        <w:rPr>
          <w:rFonts w:ascii="Times New Roman" w:hAnsi="Times New Roman" w:cs="Times New Roman"/>
          <w:sz w:val="20"/>
          <w:szCs w:val="20"/>
          <w:shd w:val="clear" w:color="auto" w:fill="FFFFFF"/>
        </w:rPr>
        <w:t xml:space="preserve"> or sulphide or other stable form</w:t>
      </w:r>
      <w:r w:rsidRPr="00D76452">
        <w:rPr>
          <w:rFonts w:ascii="Times New Roman" w:hAnsi="Times New Roman" w:cs="Times New Roman"/>
          <w:sz w:val="20"/>
          <w:szCs w:val="20"/>
          <w:shd w:val="clear" w:color="auto" w:fill="FFFFFF"/>
        </w:rPr>
        <w:t>. It is the gradual deterioration of materials (usually a metal) by chemical or electrochemical reaction with their environment.</w:t>
      </w:r>
      <w:r w:rsidRPr="00D76452">
        <w:rPr>
          <w:rFonts w:ascii="Times New Roman" w:hAnsi="Times New Roman" w:cs="Times New Roman"/>
          <w:sz w:val="20"/>
          <w:szCs w:val="20"/>
        </w:rPr>
        <w:t xml:space="preserve"> </w:t>
      </w:r>
      <w:r>
        <w:rPr>
          <w:rFonts w:ascii="Times New Roman" w:hAnsi="Times New Roman" w:cs="Times New Roman"/>
          <w:sz w:val="20"/>
          <w:szCs w:val="20"/>
        </w:rPr>
        <w:t>It causes huge loss to mankind hence research is done past few decades to find solution to this still existing phenomenon. Various techniques are used to prevent corrosion like electrodeposition, use of organic and inorganic corrosion inhibitors, green organic inhibitors, Ionic liquids etc. Most of corrosion inhibitors are effective but they are either expensive or toxic by nature. Some of them are non-biodegradable. But green organic corrosion inhibitors have been found to be better than others with this regard. The only problem with them is they are less efficient. Hence more advanced research is required in this field to increase its corrosion resistance ability.</w:t>
      </w:r>
    </w:p>
    <w:p w14:paraId="306B7DFC" w14:textId="77777777" w:rsidR="00AF5720" w:rsidRDefault="00AF5720" w:rsidP="00AF5720">
      <w:pPr>
        <w:spacing w:after="0" w:line="240" w:lineRule="auto"/>
        <w:rPr>
          <w:rFonts w:ascii="Times New Roman" w:hAnsi="Times New Roman" w:cs="Times New Roman"/>
          <w:sz w:val="20"/>
          <w:szCs w:val="20"/>
        </w:rPr>
      </w:pPr>
    </w:p>
    <w:p w14:paraId="26CCFC33" w14:textId="77777777" w:rsidR="00AF5720" w:rsidRPr="00D76452" w:rsidRDefault="00AF5720" w:rsidP="00AF5720">
      <w:pPr>
        <w:spacing w:after="0" w:line="240" w:lineRule="auto"/>
        <w:rPr>
          <w:rFonts w:ascii="Times New Roman" w:hAnsi="Times New Roman" w:cs="Times New Roman"/>
          <w:sz w:val="20"/>
          <w:szCs w:val="20"/>
        </w:rPr>
      </w:pPr>
      <w:r w:rsidRPr="00FC7320">
        <w:rPr>
          <w:rFonts w:ascii="Times New Roman" w:hAnsi="Times New Roman" w:cs="Times New Roman"/>
          <w:b/>
          <w:bCs/>
          <w:sz w:val="20"/>
          <w:szCs w:val="20"/>
        </w:rPr>
        <w:t>Keywords:</w:t>
      </w:r>
      <w:r>
        <w:rPr>
          <w:rFonts w:ascii="Times New Roman" w:hAnsi="Times New Roman" w:cs="Times New Roman"/>
          <w:sz w:val="20"/>
          <w:szCs w:val="20"/>
        </w:rPr>
        <w:t xml:space="preserve"> Corrosion Inhibitor, Corrosion, Ionic liquid, corrosion potential, current density</w:t>
      </w:r>
    </w:p>
    <w:p w14:paraId="713B7963" w14:textId="77777777" w:rsidR="00C01E52" w:rsidRDefault="00C01E52" w:rsidP="00785758">
      <w:pPr>
        <w:spacing w:line="240" w:lineRule="auto"/>
        <w:jc w:val="both"/>
        <w:rPr>
          <w:rFonts w:ascii="Times New Roman" w:hAnsi="Times New Roman" w:cs="Times New Roman"/>
        </w:rPr>
      </w:pPr>
    </w:p>
    <w:p w14:paraId="73937E5D" w14:textId="77777777" w:rsidR="00AF5720" w:rsidRDefault="00AF5720" w:rsidP="00785758">
      <w:pPr>
        <w:spacing w:line="240" w:lineRule="auto"/>
        <w:jc w:val="both"/>
        <w:rPr>
          <w:rFonts w:ascii="Times New Roman" w:hAnsi="Times New Roman" w:cs="Times New Roman"/>
        </w:rPr>
      </w:pPr>
    </w:p>
    <w:p w14:paraId="14080D99" w14:textId="77777777" w:rsidR="00AF5720" w:rsidRPr="007B7183" w:rsidRDefault="00AF5720" w:rsidP="00785758">
      <w:pPr>
        <w:spacing w:line="240" w:lineRule="auto"/>
        <w:jc w:val="both"/>
        <w:rPr>
          <w:rFonts w:ascii="Times New Roman" w:hAnsi="Times New Roman" w:cs="Times New Roman"/>
        </w:rPr>
      </w:pPr>
    </w:p>
    <w:p w14:paraId="28D09246" w14:textId="571B64A4" w:rsidR="00C01E52" w:rsidRPr="00AF5720" w:rsidRDefault="00C01E52" w:rsidP="00AF5720">
      <w:pPr>
        <w:pStyle w:val="ListParagraph"/>
        <w:numPr>
          <w:ilvl w:val="0"/>
          <w:numId w:val="22"/>
        </w:numPr>
        <w:spacing w:line="240" w:lineRule="auto"/>
        <w:jc w:val="center"/>
        <w:rPr>
          <w:rFonts w:ascii="Times New Roman" w:hAnsi="Times New Roman" w:cs="Times New Roman"/>
          <w:b/>
          <w:bCs/>
          <w:sz w:val="20"/>
          <w:szCs w:val="20"/>
        </w:rPr>
      </w:pPr>
      <w:r w:rsidRPr="00AF5720">
        <w:rPr>
          <w:rFonts w:ascii="Times New Roman" w:hAnsi="Times New Roman" w:cs="Times New Roman"/>
          <w:b/>
          <w:bCs/>
          <w:sz w:val="20"/>
          <w:szCs w:val="20"/>
        </w:rPr>
        <w:t>I</w:t>
      </w:r>
      <w:r w:rsidR="00785758" w:rsidRPr="00AF5720">
        <w:rPr>
          <w:rFonts w:ascii="Times New Roman" w:hAnsi="Times New Roman" w:cs="Times New Roman"/>
          <w:b/>
          <w:bCs/>
          <w:sz w:val="20"/>
          <w:szCs w:val="20"/>
        </w:rPr>
        <w:t>ntroduction:</w:t>
      </w:r>
    </w:p>
    <w:p w14:paraId="696C96FE" w14:textId="77A6F932" w:rsidR="00C01E52" w:rsidRPr="007B7183" w:rsidRDefault="00EE3204" w:rsidP="00785758">
      <w:pPr>
        <w:spacing w:line="240" w:lineRule="auto"/>
        <w:jc w:val="both"/>
        <w:rPr>
          <w:rFonts w:ascii="Times New Roman" w:hAnsi="Times New Roman" w:cs="Times New Roman"/>
          <w:sz w:val="20"/>
          <w:szCs w:val="20"/>
        </w:rPr>
      </w:pPr>
      <w:r w:rsidRPr="007B7183">
        <w:rPr>
          <w:rFonts w:ascii="Times New Roman" w:hAnsi="Times New Roman" w:cs="Times New Roman"/>
          <w:sz w:val="20"/>
          <w:szCs w:val="20"/>
        </w:rPr>
        <w:t>Multiple metallic constructions are utilized for various purposes. We can travel and move around</w:t>
      </w:r>
      <w:r w:rsidR="003C59CA" w:rsidRPr="007B7183">
        <w:rPr>
          <w:rFonts w:ascii="Times New Roman" w:hAnsi="Times New Roman" w:cs="Times New Roman"/>
          <w:sz w:val="20"/>
          <w:szCs w:val="20"/>
        </w:rPr>
        <w:t>,</w:t>
      </w:r>
      <w:r w:rsidRPr="007B7183">
        <w:rPr>
          <w:rFonts w:ascii="Times New Roman" w:hAnsi="Times New Roman" w:cs="Times New Roman"/>
          <w:sz w:val="20"/>
          <w:szCs w:val="20"/>
        </w:rPr>
        <w:t xml:space="preserve"> thanks to ships. Our houses and businesses are fuelled by pipelines. We get clean water from treatment plants and countless other examples. However, </w:t>
      </w:r>
      <w:r w:rsidR="005E2A7E" w:rsidRPr="007B7183">
        <w:rPr>
          <w:rFonts w:ascii="Times New Roman" w:hAnsi="Times New Roman" w:cs="Times New Roman"/>
          <w:b/>
          <w:bCs/>
          <w:sz w:val="20"/>
          <w:szCs w:val="20"/>
        </w:rPr>
        <w:t>corrosion</w:t>
      </w:r>
      <w:r w:rsidR="005E2A7E" w:rsidRPr="007B7183">
        <w:rPr>
          <w:rFonts w:ascii="Times New Roman" w:hAnsi="Times New Roman" w:cs="Times New Roman"/>
          <w:sz w:val="20"/>
          <w:szCs w:val="20"/>
        </w:rPr>
        <w:t xml:space="preserve"> the chameleon of chemical reactions, </w:t>
      </w:r>
      <w:r w:rsidR="00A86160">
        <w:rPr>
          <w:rFonts w:ascii="Times New Roman" w:hAnsi="Times New Roman" w:cs="Times New Roman"/>
          <w:sz w:val="20"/>
          <w:szCs w:val="20"/>
        </w:rPr>
        <w:t>converts pure metals into their oxides or sulphides or hydroxides which are found to be comparatively more stable.</w:t>
      </w:r>
      <w:r w:rsidR="005E2A7E" w:rsidRPr="007B7183">
        <w:rPr>
          <w:rFonts w:ascii="Times New Roman" w:hAnsi="Times New Roman" w:cs="Times New Roman"/>
          <w:sz w:val="20"/>
          <w:szCs w:val="20"/>
        </w:rPr>
        <w:t xml:space="preserve"> This metamorphosis, while a natural course of events, exacts a toll of incalculable losses, particularly on an industrial scale where machinery, pipelines, and vital components</w:t>
      </w:r>
      <w:r w:rsidR="008373E7" w:rsidRPr="007B7183">
        <w:rPr>
          <w:rFonts w:ascii="Times New Roman" w:hAnsi="Times New Roman" w:cs="Times New Roman"/>
          <w:sz w:val="20"/>
          <w:szCs w:val="20"/>
        </w:rPr>
        <w:t xml:space="preserve"> are compromised</w:t>
      </w:r>
      <w:r w:rsidR="0074478A" w:rsidRPr="007B7183">
        <w:rPr>
          <w:rFonts w:ascii="Times New Roman" w:hAnsi="Times New Roman" w:cs="Times New Roman"/>
          <w:sz w:val="20"/>
          <w:szCs w:val="20"/>
        </w:rPr>
        <w:t>. It is apparent that prevention is the most effective form of defence.</w:t>
      </w:r>
    </w:p>
    <w:p w14:paraId="4172B858" w14:textId="3B054222" w:rsidR="003C59CA" w:rsidRPr="007B7183" w:rsidRDefault="003C59CA" w:rsidP="00785758">
      <w:pPr>
        <w:spacing w:line="240" w:lineRule="auto"/>
        <w:jc w:val="center"/>
        <w:rPr>
          <w:rFonts w:ascii="Times New Roman" w:hAnsi="Times New Roman" w:cs="Times New Roman"/>
          <w:sz w:val="20"/>
          <w:szCs w:val="20"/>
        </w:rPr>
      </w:pPr>
      <w:r w:rsidRPr="007B7183">
        <w:rPr>
          <w:rFonts w:ascii="Times New Roman" w:hAnsi="Times New Roman" w:cs="Times New Roman"/>
          <w:noProof/>
          <w:lang w:val="en-US"/>
        </w:rPr>
        <w:drawing>
          <wp:inline distT="0" distB="0" distL="0" distR="0" wp14:anchorId="2FDD2797" wp14:editId="345DBF37">
            <wp:extent cx="3418764" cy="2217420"/>
            <wp:effectExtent l="0" t="0" r="0" b="0"/>
            <wp:docPr id="1754336037" name="Picture 1" descr="Corrosion | School of Materials Science and Engineering - UNSW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osion | School of Materials Science and Engineering - UNSW Sydne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1780" cy="2225862"/>
                    </a:xfrm>
                    <a:prstGeom prst="rect">
                      <a:avLst/>
                    </a:prstGeom>
                    <a:noFill/>
                    <a:ln>
                      <a:noFill/>
                    </a:ln>
                  </pic:spPr>
                </pic:pic>
              </a:graphicData>
            </a:graphic>
          </wp:inline>
        </w:drawing>
      </w:r>
    </w:p>
    <w:p w14:paraId="18B40AA9" w14:textId="4477A839" w:rsidR="00D4574B" w:rsidRPr="007B7183" w:rsidRDefault="00D4574B" w:rsidP="00785758">
      <w:pPr>
        <w:spacing w:line="240" w:lineRule="auto"/>
        <w:jc w:val="center"/>
        <w:rPr>
          <w:rFonts w:ascii="Times New Roman" w:hAnsi="Times New Roman" w:cs="Times New Roman"/>
          <w:sz w:val="20"/>
          <w:szCs w:val="20"/>
        </w:rPr>
      </w:pPr>
      <w:r w:rsidRPr="007B7183">
        <w:rPr>
          <w:rFonts w:ascii="Times New Roman" w:hAnsi="Times New Roman" w:cs="Times New Roman"/>
          <w:sz w:val="20"/>
          <w:szCs w:val="20"/>
        </w:rPr>
        <w:t>Figure 1: Corroding pipeline</w:t>
      </w:r>
    </w:p>
    <w:p w14:paraId="36754D5B" w14:textId="5B268B84" w:rsidR="003C59CA" w:rsidRDefault="00AF5720" w:rsidP="00785758">
      <w:pPr>
        <w:spacing w:line="240" w:lineRule="auto"/>
        <w:jc w:val="center"/>
        <w:rPr>
          <w:rStyle w:val="Hyperlink"/>
          <w:rFonts w:ascii="Times New Roman" w:hAnsi="Times New Roman" w:cs="Times New Roman"/>
          <w:sz w:val="20"/>
          <w:szCs w:val="20"/>
        </w:rPr>
      </w:pPr>
      <w:r>
        <w:rPr>
          <w:rFonts w:ascii="Times New Roman" w:hAnsi="Times New Roman" w:cs="Times New Roman"/>
          <w:sz w:val="20"/>
          <w:szCs w:val="20"/>
        </w:rPr>
        <w:t>I</w:t>
      </w:r>
      <w:r w:rsidR="003C59CA" w:rsidRPr="007B7183">
        <w:rPr>
          <w:rFonts w:ascii="Times New Roman" w:hAnsi="Times New Roman" w:cs="Times New Roman"/>
          <w:sz w:val="20"/>
          <w:szCs w:val="20"/>
        </w:rPr>
        <w:t xml:space="preserve">mage Courtesy: </w:t>
      </w:r>
      <w:hyperlink r:id="rId9" w:history="1">
        <w:r w:rsidR="00386C08" w:rsidRPr="007B7183">
          <w:rPr>
            <w:rStyle w:val="Hyperlink"/>
            <w:rFonts w:ascii="Times New Roman" w:hAnsi="Times New Roman" w:cs="Times New Roman"/>
            <w:sz w:val="20"/>
            <w:szCs w:val="20"/>
          </w:rPr>
          <w:t>https://www.unsw.edu.au/science/our-schools/materials/engage-with-us/high-school-students-and-teachers/online-tutorials/corrosion/dry-wet-corrosion</w:t>
        </w:r>
      </w:hyperlink>
    </w:p>
    <w:p w14:paraId="23DC9491" w14:textId="77777777" w:rsidR="00AF5720" w:rsidRPr="007B7183" w:rsidRDefault="00AF5720" w:rsidP="00785758">
      <w:pPr>
        <w:spacing w:line="240" w:lineRule="auto"/>
        <w:jc w:val="center"/>
        <w:rPr>
          <w:rFonts w:ascii="Times New Roman" w:hAnsi="Times New Roman" w:cs="Times New Roman"/>
          <w:sz w:val="20"/>
          <w:szCs w:val="20"/>
        </w:rPr>
      </w:pPr>
    </w:p>
    <w:p w14:paraId="30F69C92" w14:textId="20065A90" w:rsidR="00386C08" w:rsidRPr="007B7183" w:rsidRDefault="00386C08" w:rsidP="00785758">
      <w:pPr>
        <w:spacing w:line="240" w:lineRule="auto"/>
        <w:jc w:val="center"/>
        <w:rPr>
          <w:rFonts w:ascii="Times New Roman" w:hAnsi="Times New Roman" w:cs="Times New Roman"/>
          <w:sz w:val="20"/>
          <w:szCs w:val="20"/>
        </w:rPr>
      </w:pPr>
      <w:r w:rsidRPr="007B7183">
        <w:rPr>
          <w:rFonts w:ascii="Times New Roman" w:hAnsi="Times New Roman" w:cs="Times New Roman"/>
          <w:noProof/>
          <w:sz w:val="20"/>
          <w:szCs w:val="20"/>
          <w:lang w:val="en-US"/>
        </w:rPr>
        <w:lastRenderedPageBreak/>
        <w:drawing>
          <wp:inline distT="0" distB="0" distL="0" distR="0" wp14:anchorId="1650667B" wp14:editId="318ED689">
            <wp:extent cx="3096782" cy="229282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3069" cy="2297479"/>
                    </a:xfrm>
                    <a:prstGeom prst="rect">
                      <a:avLst/>
                    </a:prstGeom>
                    <a:noFill/>
                  </pic:spPr>
                </pic:pic>
              </a:graphicData>
            </a:graphic>
          </wp:inline>
        </w:drawing>
      </w:r>
    </w:p>
    <w:p w14:paraId="0C1CB62A" w14:textId="4D1DF6A5" w:rsidR="00AD1EAA" w:rsidRPr="007B7183" w:rsidRDefault="00386C08" w:rsidP="00785758">
      <w:pPr>
        <w:spacing w:line="240" w:lineRule="auto"/>
        <w:jc w:val="center"/>
        <w:rPr>
          <w:rFonts w:ascii="Times New Roman" w:hAnsi="Times New Roman" w:cs="Times New Roman"/>
          <w:sz w:val="20"/>
          <w:szCs w:val="20"/>
        </w:rPr>
      </w:pPr>
      <w:r w:rsidRPr="007B7183">
        <w:rPr>
          <w:rFonts w:ascii="Times New Roman" w:hAnsi="Times New Roman" w:cs="Times New Roman"/>
          <w:sz w:val="20"/>
          <w:szCs w:val="20"/>
        </w:rPr>
        <w:t xml:space="preserve">Figure </w:t>
      </w:r>
      <w:r w:rsidR="00D4574B" w:rsidRPr="007B7183">
        <w:rPr>
          <w:rFonts w:ascii="Times New Roman" w:hAnsi="Times New Roman" w:cs="Times New Roman"/>
          <w:sz w:val="20"/>
          <w:szCs w:val="20"/>
        </w:rPr>
        <w:t>2</w:t>
      </w:r>
      <w:r w:rsidRPr="007B7183">
        <w:rPr>
          <w:rFonts w:ascii="Times New Roman" w:hAnsi="Times New Roman" w:cs="Times New Roman"/>
          <w:sz w:val="20"/>
          <w:szCs w:val="20"/>
        </w:rPr>
        <w:t xml:space="preserve">: Corroded and non-corroded metal </w:t>
      </w:r>
    </w:p>
    <w:p w14:paraId="6EDB74B3" w14:textId="77777777" w:rsidR="00AD1EAA" w:rsidRPr="007B7183" w:rsidRDefault="00386C08" w:rsidP="00785758">
      <w:pPr>
        <w:spacing w:line="240" w:lineRule="auto"/>
        <w:rPr>
          <w:rFonts w:ascii="Times New Roman" w:hAnsi="Times New Roman" w:cs="Times New Roman"/>
          <w:sz w:val="20"/>
          <w:szCs w:val="20"/>
        </w:rPr>
      </w:pPr>
      <w:r w:rsidRPr="007B7183">
        <w:rPr>
          <w:rFonts w:ascii="Times New Roman" w:hAnsi="Times New Roman" w:cs="Times New Roman"/>
          <w:sz w:val="20"/>
          <w:szCs w:val="20"/>
        </w:rPr>
        <w:t>Image Courtesy:</w:t>
      </w:r>
    </w:p>
    <w:p w14:paraId="340F8056" w14:textId="76F42CE3" w:rsidR="00386C08" w:rsidRPr="007B7183" w:rsidRDefault="00000000" w:rsidP="00785758">
      <w:pPr>
        <w:spacing w:line="240" w:lineRule="auto"/>
        <w:rPr>
          <w:rFonts w:ascii="Times New Roman" w:hAnsi="Times New Roman" w:cs="Times New Roman"/>
          <w:sz w:val="20"/>
          <w:szCs w:val="20"/>
        </w:rPr>
      </w:pPr>
      <w:hyperlink r:id="rId11" w:history="1">
        <w:r w:rsidR="00AD1EAA" w:rsidRPr="007B7183">
          <w:rPr>
            <w:rStyle w:val="Hyperlink"/>
            <w:rFonts w:ascii="Times New Roman" w:hAnsi="Times New Roman" w:cs="Times New Roman"/>
            <w:sz w:val="20"/>
            <w:szCs w:val="20"/>
          </w:rPr>
          <w:t>https://www.thoughtco.com/thmb/WXzS9m9mFcqv24i5wb9QuKL61Uk=/1500x0/filters:no_upscale():max_bytes(150000):strip_icc():format(webp)/GettyImages-548553969-56a134395f9b58b7d0bd00df.jpg</w:t>
        </w:r>
      </w:hyperlink>
    </w:p>
    <w:p w14:paraId="2ECD0687" w14:textId="77777777" w:rsidR="00386C08" w:rsidRPr="007B7183" w:rsidRDefault="00386C08" w:rsidP="00785758">
      <w:pPr>
        <w:spacing w:line="240" w:lineRule="auto"/>
        <w:jc w:val="center"/>
        <w:rPr>
          <w:rFonts w:ascii="Times New Roman" w:hAnsi="Times New Roman" w:cs="Times New Roman"/>
          <w:sz w:val="20"/>
          <w:szCs w:val="20"/>
        </w:rPr>
      </w:pPr>
    </w:p>
    <w:p w14:paraId="6D96E663" w14:textId="4B22C0D4" w:rsidR="00C01E52" w:rsidRPr="007B7183" w:rsidRDefault="003C59CA" w:rsidP="00785758">
      <w:pPr>
        <w:autoSpaceDE w:val="0"/>
        <w:autoSpaceDN w:val="0"/>
        <w:adjustRightInd w:val="0"/>
        <w:spacing w:after="0" w:line="240" w:lineRule="auto"/>
        <w:jc w:val="both"/>
        <w:rPr>
          <w:rFonts w:ascii="Times New Roman" w:hAnsi="Times New Roman" w:cs="Times New Roman"/>
          <w:sz w:val="20"/>
          <w:szCs w:val="20"/>
        </w:rPr>
      </w:pPr>
      <w:r w:rsidRPr="007B7183">
        <w:rPr>
          <w:rFonts w:ascii="Times New Roman" w:hAnsi="Times New Roman" w:cs="Times New Roman"/>
          <w:sz w:val="20"/>
          <w:szCs w:val="20"/>
        </w:rPr>
        <w:t>C</w:t>
      </w:r>
      <w:r w:rsidR="00C01E52" w:rsidRPr="007B7183">
        <w:rPr>
          <w:rFonts w:ascii="Times New Roman" w:hAnsi="Times New Roman" w:cs="Times New Roman"/>
          <w:sz w:val="20"/>
          <w:szCs w:val="20"/>
        </w:rPr>
        <w:t>orrosion inhibitor is one of the best known and most practical corrosion protection techniques in the industr</w:t>
      </w:r>
      <w:r w:rsidRPr="007B7183">
        <w:rPr>
          <w:rFonts w:ascii="Times New Roman" w:hAnsi="Times New Roman" w:cs="Times New Roman"/>
          <w:sz w:val="20"/>
          <w:szCs w:val="20"/>
        </w:rPr>
        <w:t>ies</w:t>
      </w:r>
      <w:r w:rsidR="00C01E52" w:rsidRPr="007B7183">
        <w:rPr>
          <w:rFonts w:ascii="Times New Roman" w:hAnsi="Times New Roman" w:cs="Times New Roman"/>
          <w:sz w:val="20"/>
          <w:szCs w:val="20"/>
        </w:rPr>
        <w:t>, among other methods such as coating, alloying</w:t>
      </w:r>
      <w:r w:rsidR="00655B45" w:rsidRPr="007B7183">
        <w:rPr>
          <w:rFonts w:ascii="Times New Roman" w:hAnsi="Times New Roman" w:cs="Times New Roman"/>
          <w:sz w:val="20"/>
          <w:szCs w:val="20"/>
        </w:rPr>
        <w:t>, galvanising etc</w:t>
      </w:r>
      <w:r w:rsidR="00C01E52" w:rsidRPr="007B7183">
        <w:rPr>
          <w:rFonts w:ascii="Times New Roman" w:hAnsi="Times New Roman" w:cs="Times New Roman"/>
          <w:sz w:val="20"/>
          <w:szCs w:val="20"/>
        </w:rPr>
        <w:t xml:space="preserve">. Due to its </w:t>
      </w:r>
      <w:r w:rsidR="00655B45" w:rsidRPr="007B7183">
        <w:rPr>
          <w:rFonts w:ascii="Times New Roman" w:hAnsi="Times New Roman" w:cs="Times New Roman"/>
          <w:sz w:val="20"/>
          <w:szCs w:val="20"/>
        </w:rPr>
        <w:t>outstanding anti-corrosive properties and inexpensive costs, inhibitors have historically had wide industry adoption.</w:t>
      </w:r>
      <w:r w:rsidR="00733E54" w:rsidRPr="007B7183">
        <w:rPr>
          <w:rFonts w:ascii="Times New Roman" w:hAnsi="Times New Roman" w:cs="Times New Roman"/>
          <w:sz w:val="20"/>
          <w:szCs w:val="20"/>
        </w:rPr>
        <w:t xml:space="preserve"> </w:t>
      </w:r>
      <w:r w:rsidRPr="007B7183">
        <w:rPr>
          <w:rFonts w:ascii="Times New Roman" w:hAnsi="Times New Roman" w:cs="Times New Roman"/>
          <w:sz w:val="20"/>
          <w:szCs w:val="20"/>
        </w:rPr>
        <w:t>In 1960’s inorganic compounds</w:t>
      </w:r>
      <w:r w:rsidR="004B4312" w:rsidRPr="007B7183">
        <w:rPr>
          <w:rFonts w:ascii="Times New Roman" w:hAnsi="Times New Roman" w:cs="Times New Roman"/>
          <w:sz w:val="20"/>
          <w:szCs w:val="20"/>
        </w:rPr>
        <w:t xml:space="preserve"> like nitrites and chromates were used to decrease corrosion rate.</w:t>
      </w:r>
      <w:r w:rsidR="00733E54" w:rsidRPr="007B7183">
        <w:rPr>
          <w:rFonts w:ascii="Times New Roman" w:hAnsi="Times New Roman" w:cs="Times New Roman"/>
          <w:sz w:val="20"/>
          <w:szCs w:val="20"/>
        </w:rPr>
        <w:t xml:space="preserve"> These substances adsorb</w:t>
      </w:r>
      <w:r w:rsidR="004B4312" w:rsidRPr="007B7183">
        <w:rPr>
          <w:rFonts w:ascii="Times New Roman" w:hAnsi="Times New Roman" w:cs="Times New Roman"/>
          <w:sz w:val="20"/>
          <w:szCs w:val="20"/>
        </w:rPr>
        <w:t xml:space="preserve"> on metal</w:t>
      </w:r>
      <w:r w:rsidR="00733E54" w:rsidRPr="007B7183">
        <w:rPr>
          <w:rFonts w:ascii="Times New Roman" w:hAnsi="Times New Roman" w:cs="Times New Roman"/>
          <w:sz w:val="20"/>
          <w:szCs w:val="20"/>
        </w:rPr>
        <w:t xml:space="preserve"> surfaces to create passivators, which are very effective passive </w:t>
      </w:r>
      <w:r w:rsidR="004B4312" w:rsidRPr="007B7183">
        <w:rPr>
          <w:rFonts w:ascii="Times New Roman" w:hAnsi="Times New Roman" w:cs="Times New Roman"/>
          <w:sz w:val="20"/>
          <w:szCs w:val="20"/>
        </w:rPr>
        <w:t>layers.</w:t>
      </w:r>
      <w:r w:rsidR="00733E54" w:rsidRPr="007B7183">
        <w:rPr>
          <w:rFonts w:ascii="Times New Roman" w:hAnsi="Times New Roman" w:cs="Times New Roman"/>
          <w:sz w:val="20"/>
          <w:szCs w:val="20"/>
        </w:rPr>
        <w:t xml:space="preserve"> They were, however, replaced by less expensive substitutes including phosphonic acid, gluconates, and polyacrylates, which would precipitate at the metal-environment interface and are consequently known as precipitating inhibitors (precipitators</w:t>
      </w:r>
      <w:r w:rsidR="004B4312" w:rsidRPr="007B7183">
        <w:rPr>
          <w:rFonts w:ascii="Times New Roman" w:hAnsi="Times New Roman" w:cs="Times New Roman"/>
          <w:sz w:val="20"/>
          <w:szCs w:val="20"/>
        </w:rPr>
        <w:t>) [</w:t>
      </w:r>
      <w:r w:rsidR="00A71822" w:rsidRPr="007B7183">
        <w:rPr>
          <w:rFonts w:ascii="Times New Roman" w:hAnsi="Times New Roman" w:cs="Times New Roman"/>
          <w:sz w:val="20"/>
          <w:szCs w:val="20"/>
        </w:rPr>
        <w:t>1]</w:t>
      </w:r>
      <w:r w:rsidR="00733E54" w:rsidRPr="007B7183">
        <w:rPr>
          <w:rFonts w:ascii="Times New Roman" w:hAnsi="Times New Roman" w:cs="Times New Roman"/>
          <w:sz w:val="20"/>
          <w:szCs w:val="20"/>
        </w:rPr>
        <w:t xml:space="preserve"> </w:t>
      </w:r>
      <w:r w:rsidR="00364610" w:rsidRPr="007B7183">
        <w:rPr>
          <w:rFonts w:ascii="Times New Roman" w:hAnsi="Times New Roman" w:cs="Times New Roman"/>
          <w:sz w:val="20"/>
          <w:szCs w:val="20"/>
        </w:rPr>
        <w:t>[2]</w:t>
      </w:r>
      <w:r w:rsidR="004B4312" w:rsidRPr="007B7183">
        <w:rPr>
          <w:rFonts w:ascii="Times New Roman" w:hAnsi="Times New Roman" w:cs="Times New Roman"/>
          <w:sz w:val="20"/>
          <w:szCs w:val="20"/>
        </w:rPr>
        <w:t>.</w:t>
      </w:r>
      <w:r w:rsidR="00364610" w:rsidRPr="007B7183">
        <w:rPr>
          <w:rFonts w:ascii="Times New Roman" w:hAnsi="Times New Roman" w:cs="Times New Roman"/>
          <w:sz w:val="20"/>
          <w:szCs w:val="20"/>
        </w:rPr>
        <w:t xml:space="preserve"> </w:t>
      </w:r>
      <w:r w:rsidR="008373E7" w:rsidRPr="007B7183">
        <w:rPr>
          <w:rFonts w:ascii="Times New Roman" w:hAnsi="Times New Roman" w:cs="Times New Roman"/>
          <w:sz w:val="20"/>
          <w:szCs w:val="20"/>
        </w:rPr>
        <w:t>The saga of corrosion inhibitors centres around their capacity to impede or modify the electrochemical reactions at metal surfaces, thus curtailing the progression of corrosion.</w:t>
      </w:r>
      <w:r w:rsidR="00655B45" w:rsidRPr="007B7183">
        <w:rPr>
          <w:rFonts w:ascii="Times New Roman" w:hAnsi="Times New Roman" w:cs="Times New Roman"/>
          <w:sz w:val="20"/>
          <w:szCs w:val="20"/>
        </w:rPr>
        <w:t xml:space="preserve"> However,</w:t>
      </w:r>
      <w:r w:rsidR="00733E54" w:rsidRPr="007B7183">
        <w:rPr>
          <w:rFonts w:ascii="Times New Roman" w:hAnsi="Times New Roman" w:cs="Times New Roman"/>
          <w:sz w:val="20"/>
          <w:szCs w:val="20"/>
        </w:rPr>
        <w:t xml:space="preserve"> the classical inhibitors often bear the weight of environmental concerns, arising from their potential to engender collateral ecological impacts</w:t>
      </w:r>
      <w:r w:rsidR="0074478A" w:rsidRPr="007B7183">
        <w:rPr>
          <w:rFonts w:ascii="Times New Roman" w:hAnsi="Times New Roman" w:cs="Times New Roman"/>
          <w:sz w:val="20"/>
          <w:szCs w:val="20"/>
        </w:rPr>
        <w:t>. The quest for a sustainable balance between safeguarding our metallic foundations and preserving our delicate ecosystems has ignited a new chapter in the annals of corrosion protection.</w:t>
      </w:r>
      <w:r w:rsidR="004D1621" w:rsidRPr="007B7183">
        <w:rPr>
          <w:rFonts w:ascii="Times New Roman" w:hAnsi="Times New Roman" w:cs="Times New Roman"/>
          <w:sz w:val="20"/>
          <w:szCs w:val="20"/>
        </w:rPr>
        <w:t xml:space="preserve"> Organic corrosion inhibitors and ecologically benign alternatives are being used and researched</w:t>
      </w:r>
      <w:r w:rsidR="00733E54" w:rsidRPr="007B7183">
        <w:rPr>
          <w:rFonts w:ascii="Times New Roman" w:hAnsi="Times New Roman" w:cs="Times New Roman"/>
          <w:sz w:val="20"/>
          <w:szCs w:val="20"/>
        </w:rPr>
        <w:t xml:space="preserve"> on</w:t>
      </w:r>
      <w:r w:rsidR="004B4312" w:rsidRPr="007B7183">
        <w:rPr>
          <w:rFonts w:ascii="Times New Roman" w:hAnsi="Times New Roman" w:cs="Times New Roman"/>
          <w:sz w:val="20"/>
          <w:szCs w:val="20"/>
        </w:rPr>
        <w:t xml:space="preserve"> </w:t>
      </w:r>
      <w:r w:rsidR="00364610" w:rsidRPr="007B7183">
        <w:rPr>
          <w:rFonts w:ascii="Times New Roman" w:hAnsi="Times New Roman" w:cs="Times New Roman"/>
          <w:sz w:val="20"/>
          <w:szCs w:val="20"/>
        </w:rPr>
        <w:t>[2]</w:t>
      </w:r>
      <w:r w:rsidR="00985EDF" w:rsidRPr="007B7183">
        <w:rPr>
          <w:rFonts w:ascii="Times New Roman" w:hAnsi="Times New Roman" w:cs="Times New Roman"/>
          <w:sz w:val="20"/>
          <w:szCs w:val="20"/>
        </w:rPr>
        <w:t xml:space="preserve"> [3]</w:t>
      </w:r>
      <w:r w:rsidR="004B4312" w:rsidRPr="007B7183">
        <w:rPr>
          <w:rFonts w:ascii="Times New Roman" w:hAnsi="Times New Roman" w:cs="Times New Roman"/>
          <w:sz w:val="20"/>
          <w:szCs w:val="20"/>
        </w:rPr>
        <w:t>.</w:t>
      </w:r>
    </w:p>
    <w:p w14:paraId="40186F05" w14:textId="52242F3F" w:rsidR="00EE3204" w:rsidRPr="007B7183" w:rsidRDefault="004E18B3" w:rsidP="00785758">
      <w:pPr>
        <w:spacing w:line="240" w:lineRule="auto"/>
        <w:jc w:val="both"/>
        <w:rPr>
          <w:rFonts w:ascii="Times New Roman" w:hAnsi="Times New Roman" w:cs="Times New Roman"/>
          <w:sz w:val="20"/>
          <w:szCs w:val="20"/>
        </w:rPr>
      </w:pPr>
      <w:r w:rsidRPr="007B7183">
        <w:rPr>
          <w:rFonts w:ascii="Times New Roman" w:hAnsi="Times New Roman" w:cs="Times New Roman"/>
          <w:sz w:val="20"/>
          <w:szCs w:val="20"/>
        </w:rPr>
        <w:t xml:space="preserve">This chapter gives a </w:t>
      </w:r>
      <w:r w:rsidR="00A86160">
        <w:rPr>
          <w:rFonts w:ascii="Times New Roman" w:hAnsi="Times New Roman" w:cs="Times New Roman"/>
          <w:sz w:val="20"/>
          <w:szCs w:val="20"/>
        </w:rPr>
        <w:t xml:space="preserve">brief explanation of </w:t>
      </w:r>
      <w:r w:rsidR="00A86160" w:rsidRPr="007B7183">
        <w:rPr>
          <w:rFonts w:ascii="Times New Roman" w:hAnsi="Times New Roman" w:cs="Times New Roman"/>
          <w:sz w:val="20"/>
          <w:szCs w:val="20"/>
        </w:rPr>
        <w:t>diverse</w:t>
      </w:r>
      <w:r w:rsidRPr="007B7183">
        <w:rPr>
          <w:rFonts w:ascii="Times New Roman" w:hAnsi="Times New Roman" w:cs="Times New Roman"/>
          <w:sz w:val="20"/>
          <w:szCs w:val="20"/>
        </w:rPr>
        <w:t xml:space="preserve"> </w:t>
      </w:r>
      <w:r w:rsidR="00A86160">
        <w:rPr>
          <w:rFonts w:ascii="Times New Roman" w:hAnsi="Times New Roman" w:cs="Times New Roman"/>
          <w:sz w:val="20"/>
          <w:szCs w:val="20"/>
        </w:rPr>
        <w:t xml:space="preserve">types of </w:t>
      </w:r>
      <w:r w:rsidRPr="007B7183">
        <w:rPr>
          <w:rFonts w:ascii="Times New Roman" w:hAnsi="Times New Roman" w:cs="Times New Roman"/>
          <w:sz w:val="20"/>
          <w:szCs w:val="20"/>
        </w:rPr>
        <w:t>corrosion inhibitors, the</w:t>
      </w:r>
      <w:r w:rsidR="00A86160">
        <w:rPr>
          <w:rFonts w:ascii="Times New Roman" w:hAnsi="Times New Roman" w:cs="Times New Roman"/>
          <w:sz w:val="20"/>
          <w:szCs w:val="20"/>
        </w:rPr>
        <w:t>ir</w:t>
      </w:r>
      <w:r w:rsidRPr="007B7183">
        <w:rPr>
          <w:rFonts w:ascii="Times New Roman" w:hAnsi="Times New Roman" w:cs="Times New Roman"/>
          <w:sz w:val="20"/>
          <w:szCs w:val="20"/>
        </w:rPr>
        <w:t xml:space="preserve"> mechanism </w:t>
      </w:r>
      <w:r w:rsidR="00A86160">
        <w:rPr>
          <w:rFonts w:ascii="Times New Roman" w:hAnsi="Times New Roman" w:cs="Times New Roman"/>
          <w:sz w:val="20"/>
          <w:szCs w:val="20"/>
        </w:rPr>
        <w:t>of action</w:t>
      </w:r>
      <w:r w:rsidRPr="007B7183">
        <w:rPr>
          <w:rFonts w:ascii="Times New Roman" w:hAnsi="Times New Roman" w:cs="Times New Roman"/>
          <w:sz w:val="20"/>
          <w:szCs w:val="20"/>
        </w:rPr>
        <w:t xml:space="preserve">, their environmental impact, effectiveness, applications </w:t>
      </w:r>
      <w:r w:rsidR="00C113B8" w:rsidRPr="007B7183">
        <w:rPr>
          <w:rFonts w:ascii="Times New Roman" w:hAnsi="Times New Roman" w:cs="Times New Roman"/>
          <w:sz w:val="20"/>
          <w:szCs w:val="20"/>
        </w:rPr>
        <w:t xml:space="preserve">and </w:t>
      </w:r>
      <w:r w:rsidRPr="007B7183">
        <w:rPr>
          <w:rFonts w:ascii="Times New Roman" w:hAnsi="Times New Roman" w:cs="Times New Roman"/>
          <w:sz w:val="20"/>
          <w:szCs w:val="20"/>
        </w:rPr>
        <w:t>a great deal of practical significance</w:t>
      </w:r>
      <w:r w:rsidR="00C113B8" w:rsidRPr="007B7183">
        <w:rPr>
          <w:rFonts w:ascii="Times New Roman" w:hAnsi="Times New Roman" w:cs="Times New Roman"/>
          <w:sz w:val="20"/>
          <w:szCs w:val="20"/>
        </w:rPr>
        <w:t>.</w:t>
      </w:r>
    </w:p>
    <w:p w14:paraId="312A59F3" w14:textId="77777777" w:rsidR="00733E54" w:rsidRPr="007B7183" w:rsidRDefault="00733E54" w:rsidP="00785758">
      <w:pPr>
        <w:spacing w:line="240" w:lineRule="auto"/>
        <w:jc w:val="both"/>
        <w:rPr>
          <w:rFonts w:ascii="Times New Roman" w:hAnsi="Times New Roman" w:cs="Times New Roman"/>
          <w:sz w:val="20"/>
          <w:szCs w:val="20"/>
        </w:rPr>
      </w:pPr>
    </w:p>
    <w:p w14:paraId="51BF6F19" w14:textId="583B5939" w:rsidR="00465FA8" w:rsidRPr="00AF5720" w:rsidRDefault="00733E54" w:rsidP="00AF5720">
      <w:pPr>
        <w:pStyle w:val="ListParagraph"/>
        <w:numPr>
          <w:ilvl w:val="0"/>
          <w:numId w:val="22"/>
        </w:numPr>
        <w:spacing w:line="240" w:lineRule="auto"/>
        <w:jc w:val="center"/>
        <w:rPr>
          <w:rFonts w:ascii="Times New Roman" w:hAnsi="Times New Roman" w:cs="Times New Roman"/>
          <w:b/>
          <w:bCs/>
          <w:sz w:val="20"/>
          <w:szCs w:val="20"/>
        </w:rPr>
      </w:pPr>
      <w:r w:rsidRPr="00AF5720">
        <w:rPr>
          <w:rFonts w:ascii="Times New Roman" w:hAnsi="Times New Roman" w:cs="Times New Roman"/>
          <w:b/>
          <w:bCs/>
          <w:sz w:val="20"/>
          <w:szCs w:val="20"/>
        </w:rPr>
        <w:t>CLASSIFICATION OF CORRO</w:t>
      </w:r>
      <w:r w:rsidR="008E54C5" w:rsidRPr="00AF5720">
        <w:rPr>
          <w:rFonts w:ascii="Times New Roman" w:hAnsi="Times New Roman" w:cs="Times New Roman"/>
          <w:b/>
          <w:bCs/>
          <w:sz w:val="20"/>
          <w:szCs w:val="20"/>
        </w:rPr>
        <w:t>S</w:t>
      </w:r>
      <w:r w:rsidRPr="00AF5720">
        <w:rPr>
          <w:rFonts w:ascii="Times New Roman" w:hAnsi="Times New Roman" w:cs="Times New Roman"/>
          <w:b/>
          <w:bCs/>
          <w:sz w:val="20"/>
          <w:szCs w:val="20"/>
        </w:rPr>
        <w:t>ION INH</w:t>
      </w:r>
      <w:r w:rsidR="00465FA8" w:rsidRPr="00AF5720">
        <w:rPr>
          <w:rFonts w:ascii="Times New Roman" w:hAnsi="Times New Roman" w:cs="Times New Roman"/>
          <w:b/>
          <w:bCs/>
          <w:sz w:val="20"/>
          <w:szCs w:val="20"/>
        </w:rPr>
        <w:t>I</w:t>
      </w:r>
      <w:r w:rsidRPr="00AF5720">
        <w:rPr>
          <w:rFonts w:ascii="Times New Roman" w:hAnsi="Times New Roman" w:cs="Times New Roman"/>
          <w:b/>
          <w:bCs/>
          <w:sz w:val="20"/>
          <w:szCs w:val="20"/>
        </w:rPr>
        <w:t>BITORS:</w:t>
      </w:r>
    </w:p>
    <w:p w14:paraId="3A15A964" w14:textId="5A5849F0" w:rsidR="0016107B" w:rsidRPr="007B7183" w:rsidRDefault="00C44F14" w:rsidP="00785758">
      <w:pPr>
        <w:spacing w:line="240" w:lineRule="auto"/>
        <w:jc w:val="both"/>
        <w:rPr>
          <w:rFonts w:ascii="Times New Roman" w:hAnsi="Times New Roman" w:cs="Times New Roman"/>
          <w:sz w:val="20"/>
          <w:szCs w:val="20"/>
        </w:rPr>
      </w:pPr>
      <w:r>
        <w:rPr>
          <w:rFonts w:ascii="Times New Roman" w:hAnsi="Times New Roman" w:cs="Times New Roman"/>
          <w:sz w:val="20"/>
          <w:szCs w:val="20"/>
        </w:rPr>
        <w:t>They can be classified as</w:t>
      </w:r>
    </w:p>
    <w:p w14:paraId="448FBFBE" w14:textId="14DC6095" w:rsidR="0016107B" w:rsidRPr="007B7183" w:rsidRDefault="00D87346" w:rsidP="00785758">
      <w:pPr>
        <w:pStyle w:val="ListParagraph"/>
        <w:numPr>
          <w:ilvl w:val="0"/>
          <w:numId w:val="1"/>
        </w:numPr>
        <w:spacing w:line="240" w:lineRule="auto"/>
        <w:ind w:left="0" w:firstLine="0"/>
        <w:jc w:val="both"/>
        <w:rPr>
          <w:rFonts w:ascii="Times New Roman" w:hAnsi="Times New Roman" w:cs="Times New Roman"/>
          <w:b/>
          <w:bCs/>
          <w:sz w:val="20"/>
          <w:szCs w:val="20"/>
        </w:rPr>
      </w:pPr>
      <w:r w:rsidRPr="007B7183">
        <w:rPr>
          <w:rFonts w:ascii="Times New Roman" w:hAnsi="Times New Roman" w:cs="Times New Roman"/>
          <w:b/>
          <w:bCs/>
          <w:sz w:val="20"/>
          <w:szCs w:val="20"/>
        </w:rPr>
        <w:t xml:space="preserve"> </w:t>
      </w:r>
      <w:r w:rsidR="0016107B" w:rsidRPr="007B7183">
        <w:rPr>
          <w:rFonts w:ascii="Times New Roman" w:hAnsi="Times New Roman" w:cs="Times New Roman"/>
          <w:b/>
          <w:bCs/>
          <w:sz w:val="20"/>
          <w:szCs w:val="20"/>
        </w:rPr>
        <w:t xml:space="preserve"> BASED ON CHEMICAL FUNCTIONALITY:</w:t>
      </w:r>
    </w:p>
    <w:p w14:paraId="29788FB1" w14:textId="77777777" w:rsidR="0016107B" w:rsidRPr="007B7183" w:rsidRDefault="0016107B" w:rsidP="00785758">
      <w:pPr>
        <w:pStyle w:val="ListParagraph"/>
        <w:spacing w:line="240" w:lineRule="auto"/>
        <w:ind w:left="0"/>
        <w:jc w:val="both"/>
        <w:rPr>
          <w:rFonts w:ascii="Times New Roman" w:hAnsi="Times New Roman" w:cs="Times New Roman"/>
          <w:sz w:val="20"/>
          <w:szCs w:val="20"/>
        </w:rPr>
      </w:pPr>
    </w:p>
    <w:p w14:paraId="188C34ED" w14:textId="0FB96F47" w:rsidR="00757B0D" w:rsidRPr="007B7183" w:rsidRDefault="0016107B" w:rsidP="00785758">
      <w:pPr>
        <w:pStyle w:val="ListParagraph"/>
        <w:spacing w:line="240" w:lineRule="auto"/>
        <w:ind w:left="0"/>
        <w:jc w:val="both"/>
        <w:rPr>
          <w:rFonts w:ascii="Times New Roman" w:hAnsi="Times New Roman" w:cs="Times New Roman"/>
          <w:sz w:val="20"/>
          <w:szCs w:val="20"/>
        </w:rPr>
      </w:pPr>
      <w:r w:rsidRPr="007B7183">
        <w:rPr>
          <w:rFonts w:ascii="Times New Roman" w:hAnsi="Times New Roman" w:cs="Times New Roman"/>
          <w:sz w:val="20"/>
          <w:szCs w:val="20"/>
        </w:rPr>
        <w:t>Based on their chemical functionality, or more specifically, the unique properties of the inhibitor molecules that allow them to interact with metal surfaces and prevent corrosion, corrosion inhibitors can be categorized. This categorization enables us to comprehend how various inhibitors function to keep metals from deteriorating. Inorganic inhibitors and organic inhibitors are the two main classifications based on chemical functionality</w:t>
      </w:r>
      <w:r w:rsidR="00757B0D" w:rsidRPr="007B7183">
        <w:rPr>
          <w:rFonts w:ascii="Times New Roman" w:hAnsi="Times New Roman" w:cs="Times New Roman"/>
          <w:sz w:val="20"/>
          <w:szCs w:val="20"/>
        </w:rPr>
        <w:t>.</w:t>
      </w:r>
    </w:p>
    <w:p w14:paraId="6F4B7C73" w14:textId="77777777" w:rsidR="00757B0D" w:rsidRPr="007B7183" w:rsidRDefault="00757B0D" w:rsidP="00785758">
      <w:pPr>
        <w:pStyle w:val="ListParagraph"/>
        <w:spacing w:line="240" w:lineRule="auto"/>
        <w:ind w:left="0"/>
        <w:jc w:val="both"/>
        <w:rPr>
          <w:rFonts w:ascii="Times New Roman" w:hAnsi="Times New Roman" w:cs="Times New Roman"/>
          <w:sz w:val="20"/>
          <w:szCs w:val="20"/>
        </w:rPr>
      </w:pPr>
    </w:p>
    <w:p w14:paraId="6FB361FD" w14:textId="572D3800" w:rsidR="00321756" w:rsidRPr="007B7183" w:rsidRDefault="00757B0D" w:rsidP="00785758">
      <w:pPr>
        <w:pStyle w:val="ListParagraph"/>
        <w:numPr>
          <w:ilvl w:val="0"/>
          <w:numId w:val="3"/>
        </w:numPr>
        <w:spacing w:line="240" w:lineRule="auto"/>
        <w:ind w:left="0" w:firstLine="0"/>
        <w:jc w:val="both"/>
        <w:rPr>
          <w:rFonts w:ascii="Times New Roman" w:hAnsi="Times New Roman" w:cs="Times New Roman"/>
          <w:b/>
          <w:bCs/>
          <w:sz w:val="20"/>
          <w:szCs w:val="20"/>
        </w:rPr>
      </w:pPr>
      <w:r w:rsidRPr="007B7183">
        <w:rPr>
          <w:rFonts w:ascii="Times New Roman" w:hAnsi="Times New Roman" w:cs="Times New Roman"/>
          <w:b/>
          <w:bCs/>
          <w:sz w:val="20"/>
          <w:szCs w:val="20"/>
        </w:rPr>
        <w:t>Inorganic</w:t>
      </w:r>
      <w:r w:rsidR="00C32702" w:rsidRPr="007B7183">
        <w:rPr>
          <w:rFonts w:ascii="Times New Roman" w:hAnsi="Times New Roman" w:cs="Times New Roman"/>
          <w:b/>
          <w:bCs/>
          <w:sz w:val="20"/>
          <w:szCs w:val="20"/>
        </w:rPr>
        <w:t xml:space="preserve"> compounds as</w:t>
      </w:r>
      <w:r w:rsidRPr="007B7183">
        <w:rPr>
          <w:rFonts w:ascii="Times New Roman" w:hAnsi="Times New Roman" w:cs="Times New Roman"/>
          <w:b/>
          <w:bCs/>
          <w:sz w:val="20"/>
          <w:szCs w:val="20"/>
        </w:rPr>
        <w:t xml:space="preserve"> Inhibitors:</w:t>
      </w:r>
    </w:p>
    <w:p w14:paraId="2E88C1E6" w14:textId="5DBD59B9" w:rsidR="00757B0D" w:rsidRPr="007B7183" w:rsidRDefault="00C32702" w:rsidP="00785758">
      <w:pPr>
        <w:pStyle w:val="ListParagraph"/>
        <w:spacing w:line="240" w:lineRule="auto"/>
        <w:ind w:left="0"/>
        <w:jc w:val="both"/>
        <w:rPr>
          <w:rFonts w:ascii="Times New Roman" w:hAnsi="Times New Roman" w:cs="Times New Roman"/>
          <w:sz w:val="20"/>
          <w:szCs w:val="20"/>
        </w:rPr>
      </w:pPr>
      <w:r w:rsidRPr="007B7183">
        <w:rPr>
          <w:rFonts w:ascii="Times New Roman" w:hAnsi="Times New Roman" w:cs="Times New Roman"/>
          <w:sz w:val="20"/>
          <w:szCs w:val="20"/>
        </w:rPr>
        <w:t>These</w:t>
      </w:r>
      <w:r w:rsidR="00321756" w:rsidRPr="007B7183">
        <w:rPr>
          <w:rFonts w:ascii="Times New Roman" w:hAnsi="Times New Roman" w:cs="Times New Roman"/>
          <w:sz w:val="20"/>
          <w:szCs w:val="20"/>
        </w:rPr>
        <w:t xml:space="preserve"> are </w:t>
      </w:r>
      <w:r w:rsidRPr="007B7183">
        <w:rPr>
          <w:rFonts w:ascii="Times New Roman" w:hAnsi="Times New Roman" w:cs="Times New Roman"/>
          <w:sz w:val="20"/>
          <w:szCs w:val="20"/>
        </w:rPr>
        <w:t>the chemical substances</w:t>
      </w:r>
      <w:r w:rsidR="00321756" w:rsidRPr="007B7183">
        <w:rPr>
          <w:rFonts w:ascii="Times New Roman" w:hAnsi="Times New Roman" w:cs="Times New Roman"/>
          <w:sz w:val="20"/>
          <w:szCs w:val="20"/>
        </w:rPr>
        <w:t xml:space="preserve"> that do not contain carbon</w:t>
      </w:r>
      <w:r w:rsidRPr="007B7183">
        <w:rPr>
          <w:rFonts w:ascii="Times New Roman" w:hAnsi="Times New Roman" w:cs="Times New Roman"/>
          <w:sz w:val="20"/>
          <w:szCs w:val="20"/>
        </w:rPr>
        <w:t xml:space="preserve"> and </w:t>
      </w:r>
      <w:r w:rsidR="00321756" w:rsidRPr="007B7183">
        <w:rPr>
          <w:rFonts w:ascii="Times New Roman" w:hAnsi="Times New Roman" w:cs="Times New Roman"/>
          <w:sz w:val="20"/>
          <w:szCs w:val="20"/>
        </w:rPr>
        <w:t>hydrogen</w:t>
      </w:r>
      <w:r w:rsidRPr="007B7183">
        <w:rPr>
          <w:rFonts w:ascii="Times New Roman" w:hAnsi="Times New Roman" w:cs="Times New Roman"/>
          <w:sz w:val="20"/>
          <w:szCs w:val="20"/>
        </w:rPr>
        <w:t xml:space="preserve"> atoms </w:t>
      </w:r>
      <w:r w:rsidR="00321756" w:rsidRPr="007B7183">
        <w:rPr>
          <w:rFonts w:ascii="Times New Roman" w:hAnsi="Times New Roman" w:cs="Times New Roman"/>
          <w:sz w:val="20"/>
          <w:szCs w:val="20"/>
        </w:rPr>
        <w:t xml:space="preserve">in their structures. </w:t>
      </w:r>
      <w:r w:rsidRPr="007B7183">
        <w:rPr>
          <w:rFonts w:ascii="Times New Roman" w:hAnsi="Times New Roman" w:cs="Times New Roman"/>
          <w:sz w:val="20"/>
          <w:szCs w:val="20"/>
        </w:rPr>
        <w:t xml:space="preserve">These substances contain </w:t>
      </w:r>
      <w:r w:rsidR="00321756" w:rsidRPr="007B7183">
        <w:rPr>
          <w:rFonts w:ascii="Times New Roman" w:hAnsi="Times New Roman" w:cs="Times New Roman"/>
          <w:sz w:val="20"/>
          <w:szCs w:val="20"/>
        </w:rPr>
        <w:t>metal ions or anions from salts that interact with the metal surface to form protective layers.</w:t>
      </w:r>
      <w:r w:rsidR="003C71A3" w:rsidRPr="007B7183">
        <w:rPr>
          <w:rFonts w:ascii="Times New Roman" w:hAnsi="Times New Roman" w:cs="Times New Roman"/>
          <w:sz w:val="20"/>
          <w:szCs w:val="20"/>
        </w:rPr>
        <w:t xml:space="preserve"> Some examples are:</w:t>
      </w:r>
    </w:p>
    <w:p w14:paraId="4F79520A" w14:textId="5012C718" w:rsidR="003C71A3" w:rsidRPr="007B7183" w:rsidRDefault="003C71A3" w:rsidP="00785758">
      <w:pPr>
        <w:pStyle w:val="ListParagraph"/>
        <w:numPr>
          <w:ilvl w:val="0"/>
          <w:numId w:val="5"/>
        </w:numPr>
        <w:spacing w:line="240" w:lineRule="auto"/>
        <w:ind w:left="0" w:firstLine="0"/>
        <w:jc w:val="both"/>
        <w:rPr>
          <w:rFonts w:ascii="Times New Roman" w:hAnsi="Times New Roman" w:cs="Times New Roman"/>
          <w:sz w:val="20"/>
          <w:szCs w:val="20"/>
        </w:rPr>
      </w:pPr>
      <w:r w:rsidRPr="007B7183">
        <w:rPr>
          <w:rFonts w:ascii="Times New Roman" w:hAnsi="Times New Roman" w:cs="Times New Roman"/>
          <w:sz w:val="20"/>
          <w:szCs w:val="20"/>
        </w:rPr>
        <w:t xml:space="preserve">METAL BASED INHIBITOR – Zinc, Aluminium and Magnesium </w:t>
      </w:r>
    </w:p>
    <w:p w14:paraId="103EA2C6" w14:textId="5F160BA2" w:rsidR="003C71A3" w:rsidRPr="007B7183" w:rsidRDefault="003C71A3" w:rsidP="00785758">
      <w:pPr>
        <w:pStyle w:val="ListParagraph"/>
        <w:numPr>
          <w:ilvl w:val="0"/>
          <w:numId w:val="5"/>
        </w:numPr>
        <w:spacing w:line="240" w:lineRule="auto"/>
        <w:ind w:left="0" w:firstLine="0"/>
        <w:jc w:val="both"/>
        <w:rPr>
          <w:rFonts w:ascii="Times New Roman" w:hAnsi="Times New Roman" w:cs="Times New Roman"/>
          <w:sz w:val="20"/>
          <w:szCs w:val="20"/>
        </w:rPr>
      </w:pPr>
      <w:r w:rsidRPr="007B7183">
        <w:rPr>
          <w:rFonts w:ascii="Times New Roman" w:hAnsi="Times New Roman" w:cs="Times New Roman"/>
          <w:sz w:val="20"/>
          <w:szCs w:val="20"/>
        </w:rPr>
        <w:t>METAL OXIDE INHIBITOR – Anion</w:t>
      </w:r>
      <w:r w:rsidR="00872B9F" w:rsidRPr="007B7183">
        <w:rPr>
          <w:rFonts w:ascii="Times New Roman" w:hAnsi="Times New Roman" w:cs="Times New Roman"/>
          <w:sz w:val="20"/>
          <w:szCs w:val="20"/>
        </w:rPr>
        <w:t>ic</w:t>
      </w:r>
      <w:r w:rsidRPr="007B7183">
        <w:rPr>
          <w:rFonts w:ascii="Times New Roman" w:hAnsi="Times New Roman" w:cs="Times New Roman"/>
          <w:sz w:val="20"/>
          <w:szCs w:val="20"/>
        </w:rPr>
        <w:t xml:space="preserve"> inhibition, cationic inhibition and mixed inhibition </w:t>
      </w:r>
    </w:p>
    <w:p w14:paraId="68F3ECE6" w14:textId="025F790E" w:rsidR="003C71A3" w:rsidRPr="007B7183" w:rsidRDefault="003C71A3" w:rsidP="00785758">
      <w:pPr>
        <w:pStyle w:val="ListParagraph"/>
        <w:numPr>
          <w:ilvl w:val="0"/>
          <w:numId w:val="5"/>
        </w:numPr>
        <w:spacing w:line="240" w:lineRule="auto"/>
        <w:ind w:left="0" w:firstLine="0"/>
        <w:jc w:val="both"/>
        <w:rPr>
          <w:rFonts w:ascii="Times New Roman" w:hAnsi="Times New Roman" w:cs="Times New Roman"/>
          <w:sz w:val="20"/>
          <w:szCs w:val="20"/>
        </w:rPr>
      </w:pPr>
      <w:r w:rsidRPr="007B7183">
        <w:rPr>
          <w:rFonts w:ascii="Times New Roman" w:hAnsi="Times New Roman" w:cs="Times New Roman"/>
          <w:sz w:val="20"/>
          <w:szCs w:val="20"/>
        </w:rPr>
        <w:t>PHOSPHATE BASED INHIBITOR</w:t>
      </w:r>
    </w:p>
    <w:p w14:paraId="4BD94701" w14:textId="2173D415" w:rsidR="003C71A3" w:rsidRPr="007B7183" w:rsidRDefault="003C71A3" w:rsidP="00785758">
      <w:pPr>
        <w:pStyle w:val="ListParagraph"/>
        <w:numPr>
          <w:ilvl w:val="0"/>
          <w:numId w:val="5"/>
        </w:numPr>
        <w:spacing w:line="240" w:lineRule="auto"/>
        <w:ind w:left="0" w:firstLine="0"/>
        <w:jc w:val="both"/>
        <w:rPr>
          <w:rFonts w:ascii="Times New Roman" w:hAnsi="Times New Roman" w:cs="Times New Roman"/>
          <w:sz w:val="20"/>
          <w:szCs w:val="20"/>
        </w:rPr>
      </w:pPr>
      <w:r w:rsidRPr="007B7183">
        <w:rPr>
          <w:rFonts w:ascii="Times New Roman" w:hAnsi="Times New Roman" w:cs="Times New Roman"/>
          <w:sz w:val="20"/>
          <w:szCs w:val="20"/>
        </w:rPr>
        <w:t>SILICATE BASED INHIBITOR</w:t>
      </w:r>
    </w:p>
    <w:p w14:paraId="50853774" w14:textId="78129F05" w:rsidR="0074669B" w:rsidRPr="007B7183" w:rsidRDefault="0074669B" w:rsidP="00785758">
      <w:pPr>
        <w:pStyle w:val="ListParagraph"/>
        <w:numPr>
          <w:ilvl w:val="0"/>
          <w:numId w:val="5"/>
        </w:numPr>
        <w:spacing w:line="240" w:lineRule="auto"/>
        <w:ind w:left="0" w:firstLine="0"/>
        <w:jc w:val="both"/>
        <w:rPr>
          <w:rFonts w:ascii="Times New Roman" w:hAnsi="Times New Roman" w:cs="Times New Roman"/>
          <w:sz w:val="20"/>
          <w:szCs w:val="20"/>
        </w:rPr>
      </w:pPr>
      <w:r w:rsidRPr="007B7183">
        <w:rPr>
          <w:rFonts w:ascii="Times New Roman" w:hAnsi="Times New Roman" w:cs="Times New Roman"/>
          <w:sz w:val="20"/>
          <w:szCs w:val="20"/>
        </w:rPr>
        <w:t xml:space="preserve">PASSIVATORS </w:t>
      </w:r>
    </w:p>
    <w:p w14:paraId="46C3654B" w14:textId="6DAEC7C2" w:rsidR="0074669B" w:rsidRPr="007B7183" w:rsidRDefault="0074669B" w:rsidP="00785758">
      <w:pPr>
        <w:pStyle w:val="ListParagraph"/>
        <w:numPr>
          <w:ilvl w:val="0"/>
          <w:numId w:val="5"/>
        </w:numPr>
        <w:spacing w:line="240" w:lineRule="auto"/>
        <w:ind w:left="0" w:firstLine="0"/>
        <w:jc w:val="both"/>
        <w:rPr>
          <w:rFonts w:ascii="Times New Roman" w:hAnsi="Times New Roman" w:cs="Times New Roman"/>
          <w:sz w:val="20"/>
          <w:szCs w:val="20"/>
        </w:rPr>
      </w:pPr>
      <w:r w:rsidRPr="007B7183">
        <w:rPr>
          <w:rFonts w:ascii="Times New Roman" w:hAnsi="Times New Roman" w:cs="Times New Roman"/>
          <w:sz w:val="20"/>
          <w:szCs w:val="20"/>
        </w:rPr>
        <w:t xml:space="preserve">OXYGEN SCAVENGERS </w:t>
      </w:r>
      <w:r w:rsidR="00985EDF" w:rsidRPr="007B7183">
        <w:rPr>
          <w:rFonts w:ascii="Times New Roman" w:hAnsi="Times New Roman" w:cs="Times New Roman"/>
          <w:sz w:val="20"/>
          <w:szCs w:val="20"/>
        </w:rPr>
        <w:t>[4]</w:t>
      </w:r>
      <w:r w:rsidR="002231D8" w:rsidRPr="007B7183">
        <w:rPr>
          <w:rFonts w:ascii="Times New Roman" w:hAnsi="Times New Roman" w:cs="Times New Roman"/>
          <w:sz w:val="20"/>
          <w:szCs w:val="20"/>
        </w:rPr>
        <w:t xml:space="preserve"> [5]</w:t>
      </w:r>
    </w:p>
    <w:p w14:paraId="1CF09235" w14:textId="77777777" w:rsidR="0074669B" w:rsidRPr="007B7183" w:rsidRDefault="0074669B" w:rsidP="00785758">
      <w:pPr>
        <w:pStyle w:val="ListParagraph"/>
        <w:spacing w:line="240" w:lineRule="auto"/>
        <w:ind w:left="0"/>
        <w:jc w:val="both"/>
        <w:rPr>
          <w:rFonts w:ascii="Times New Roman" w:hAnsi="Times New Roman" w:cs="Times New Roman"/>
          <w:sz w:val="20"/>
          <w:szCs w:val="20"/>
        </w:rPr>
      </w:pPr>
    </w:p>
    <w:p w14:paraId="5078A845" w14:textId="490E1B2B" w:rsidR="0074669B" w:rsidRPr="007B7183" w:rsidRDefault="0074669B" w:rsidP="00785758">
      <w:pPr>
        <w:pStyle w:val="ListParagraph"/>
        <w:numPr>
          <w:ilvl w:val="0"/>
          <w:numId w:val="3"/>
        </w:numPr>
        <w:spacing w:line="240" w:lineRule="auto"/>
        <w:ind w:left="0" w:firstLine="0"/>
        <w:jc w:val="both"/>
        <w:rPr>
          <w:rFonts w:ascii="Times New Roman" w:hAnsi="Times New Roman" w:cs="Times New Roman"/>
          <w:sz w:val="20"/>
          <w:szCs w:val="20"/>
        </w:rPr>
      </w:pPr>
      <w:r w:rsidRPr="007B7183">
        <w:rPr>
          <w:rFonts w:ascii="Times New Roman" w:hAnsi="Times New Roman" w:cs="Times New Roman"/>
          <w:b/>
          <w:bCs/>
          <w:sz w:val="20"/>
          <w:szCs w:val="20"/>
        </w:rPr>
        <w:t>Organic Inhibitors:</w:t>
      </w:r>
    </w:p>
    <w:p w14:paraId="64AC9949" w14:textId="6E9265E4" w:rsidR="0074669B" w:rsidRPr="007B7183" w:rsidRDefault="0074669B" w:rsidP="00785758">
      <w:pPr>
        <w:pStyle w:val="ListParagraph"/>
        <w:spacing w:line="240" w:lineRule="auto"/>
        <w:ind w:left="0"/>
        <w:jc w:val="both"/>
        <w:rPr>
          <w:rFonts w:ascii="Times New Roman" w:hAnsi="Times New Roman" w:cs="Times New Roman"/>
          <w:sz w:val="20"/>
          <w:szCs w:val="20"/>
        </w:rPr>
      </w:pPr>
      <w:r w:rsidRPr="007B7183">
        <w:rPr>
          <w:rFonts w:ascii="Times New Roman" w:hAnsi="Times New Roman" w:cs="Times New Roman"/>
          <w:sz w:val="20"/>
          <w:szCs w:val="20"/>
        </w:rPr>
        <w:t xml:space="preserve">Organic inhibitors have more intricate chemical structures and incorporate carbon-hydrogen (C-H) bonds in their structure. Through </w:t>
      </w:r>
      <w:r w:rsidR="00872B9F" w:rsidRPr="007B7183">
        <w:rPr>
          <w:rFonts w:ascii="Times New Roman" w:hAnsi="Times New Roman" w:cs="Times New Roman"/>
          <w:sz w:val="20"/>
          <w:szCs w:val="20"/>
        </w:rPr>
        <w:t>ADSORPTION</w:t>
      </w:r>
      <w:r w:rsidRPr="007B7183">
        <w:rPr>
          <w:rFonts w:ascii="Times New Roman" w:hAnsi="Times New Roman" w:cs="Times New Roman"/>
          <w:sz w:val="20"/>
          <w:szCs w:val="20"/>
        </w:rPr>
        <w:t>, they interact with metal surfaces and can create barriers or protective</w:t>
      </w:r>
      <w:r w:rsidR="00F75F39" w:rsidRPr="007B7183">
        <w:rPr>
          <w:rFonts w:ascii="Times New Roman" w:hAnsi="Times New Roman" w:cs="Times New Roman"/>
          <w:sz w:val="20"/>
          <w:szCs w:val="20"/>
        </w:rPr>
        <w:t xml:space="preserve"> layers.</w:t>
      </w:r>
      <w:r w:rsidR="00F76E9C">
        <w:rPr>
          <w:rFonts w:ascii="Times New Roman" w:hAnsi="Times New Roman" w:cs="Times New Roman"/>
          <w:sz w:val="20"/>
          <w:szCs w:val="20"/>
        </w:rPr>
        <w:t xml:space="preserve"> They adsorb on metal surface and form a hydrophobic coating thereby inhibiting corrosion </w:t>
      </w:r>
      <w:r w:rsidR="002231D8" w:rsidRPr="007B7183">
        <w:rPr>
          <w:rFonts w:ascii="Times New Roman" w:hAnsi="Times New Roman" w:cs="Times New Roman"/>
          <w:sz w:val="20"/>
          <w:szCs w:val="20"/>
        </w:rPr>
        <w:t>[2] [4] [5]</w:t>
      </w:r>
      <w:r w:rsidR="00F76E9C">
        <w:rPr>
          <w:rFonts w:ascii="Times New Roman" w:hAnsi="Times New Roman" w:cs="Times New Roman"/>
          <w:sz w:val="20"/>
          <w:szCs w:val="20"/>
        </w:rPr>
        <w:t>.</w:t>
      </w:r>
    </w:p>
    <w:p w14:paraId="26DEC9AA" w14:textId="77777777" w:rsidR="0005056E" w:rsidRPr="007B7183" w:rsidRDefault="0005056E" w:rsidP="00785758">
      <w:pPr>
        <w:pStyle w:val="ListParagraph"/>
        <w:spacing w:line="240" w:lineRule="auto"/>
        <w:ind w:left="0"/>
        <w:jc w:val="both"/>
        <w:rPr>
          <w:rFonts w:ascii="Times New Roman" w:hAnsi="Times New Roman" w:cs="Times New Roman"/>
          <w:sz w:val="20"/>
          <w:szCs w:val="20"/>
        </w:rPr>
      </w:pPr>
    </w:p>
    <w:p w14:paraId="15CB5D30" w14:textId="6E0C95A4" w:rsidR="0074669B" w:rsidRPr="007B7183" w:rsidRDefault="0005056E" w:rsidP="00785758">
      <w:pPr>
        <w:pStyle w:val="ListParagraph"/>
        <w:spacing w:line="240" w:lineRule="auto"/>
        <w:ind w:left="0"/>
        <w:jc w:val="center"/>
        <w:rPr>
          <w:rFonts w:ascii="Times New Roman" w:hAnsi="Times New Roman" w:cs="Times New Roman"/>
          <w:sz w:val="20"/>
          <w:szCs w:val="20"/>
        </w:rPr>
      </w:pPr>
      <w:r w:rsidRPr="007B7183">
        <w:rPr>
          <w:rFonts w:ascii="Times New Roman" w:hAnsi="Times New Roman" w:cs="Times New Roman"/>
          <w:noProof/>
          <w:sz w:val="20"/>
          <w:szCs w:val="20"/>
          <w:lang w:val="en-US"/>
        </w:rPr>
        <w:drawing>
          <wp:inline distT="0" distB="0" distL="0" distR="0" wp14:anchorId="73D5B0F5" wp14:editId="57EDC9F5">
            <wp:extent cx="5285405" cy="2478156"/>
            <wp:effectExtent l="0" t="0" r="0" b="0"/>
            <wp:docPr id="18361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9007" name=""/>
                    <pic:cNvPicPr/>
                  </pic:nvPicPr>
                  <pic:blipFill>
                    <a:blip r:embed="rId12"/>
                    <a:stretch>
                      <a:fillRect/>
                    </a:stretch>
                  </pic:blipFill>
                  <pic:spPr>
                    <a:xfrm>
                      <a:off x="0" y="0"/>
                      <a:ext cx="5287256" cy="2479024"/>
                    </a:xfrm>
                    <a:prstGeom prst="rect">
                      <a:avLst/>
                    </a:prstGeom>
                  </pic:spPr>
                </pic:pic>
              </a:graphicData>
            </a:graphic>
          </wp:inline>
        </w:drawing>
      </w:r>
    </w:p>
    <w:p w14:paraId="1A268BA2" w14:textId="1E3838D9" w:rsidR="0005056E" w:rsidRPr="007B7183" w:rsidRDefault="0005056E" w:rsidP="00785758">
      <w:pPr>
        <w:pStyle w:val="ListParagraph"/>
        <w:spacing w:line="240" w:lineRule="auto"/>
        <w:ind w:left="0"/>
        <w:jc w:val="both"/>
        <w:rPr>
          <w:rFonts w:ascii="Times New Roman" w:hAnsi="Times New Roman" w:cs="Times New Roman"/>
          <w:sz w:val="20"/>
          <w:szCs w:val="20"/>
        </w:rPr>
      </w:pPr>
    </w:p>
    <w:p w14:paraId="34FC4CEB" w14:textId="3E2FB0FD" w:rsidR="00321756" w:rsidRPr="007B7183" w:rsidRDefault="0005056E" w:rsidP="00785758">
      <w:pPr>
        <w:pStyle w:val="ListParagraph"/>
        <w:spacing w:line="240" w:lineRule="auto"/>
        <w:ind w:left="0"/>
        <w:jc w:val="center"/>
        <w:rPr>
          <w:rFonts w:ascii="Times New Roman" w:hAnsi="Times New Roman" w:cs="Times New Roman"/>
          <w:b/>
          <w:bCs/>
          <w:sz w:val="20"/>
          <w:szCs w:val="20"/>
        </w:rPr>
      </w:pPr>
      <w:r w:rsidRPr="007B7183">
        <w:rPr>
          <w:rFonts w:ascii="Times New Roman" w:hAnsi="Times New Roman" w:cs="Times New Roman"/>
          <w:b/>
          <w:bCs/>
          <w:sz w:val="20"/>
          <w:szCs w:val="20"/>
        </w:rPr>
        <w:t xml:space="preserve">Figure </w:t>
      </w:r>
      <w:r w:rsidR="00951ACF" w:rsidRPr="007B7183">
        <w:rPr>
          <w:rFonts w:ascii="Times New Roman" w:hAnsi="Times New Roman" w:cs="Times New Roman"/>
          <w:b/>
          <w:bCs/>
          <w:sz w:val="20"/>
          <w:szCs w:val="20"/>
        </w:rPr>
        <w:t>3</w:t>
      </w:r>
      <w:r w:rsidR="00D87346" w:rsidRPr="007B7183">
        <w:rPr>
          <w:rFonts w:ascii="Times New Roman" w:hAnsi="Times New Roman" w:cs="Times New Roman"/>
          <w:b/>
          <w:bCs/>
          <w:sz w:val="20"/>
          <w:szCs w:val="20"/>
        </w:rPr>
        <w:t xml:space="preserve">: </w:t>
      </w:r>
      <w:r w:rsidR="002231D8" w:rsidRPr="007B7183">
        <w:rPr>
          <w:rFonts w:ascii="Times New Roman" w:hAnsi="Times New Roman" w:cs="Times New Roman"/>
          <w:b/>
          <w:bCs/>
          <w:sz w:val="20"/>
          <w:szCs w:val="20"/>
        </w:rPr>
        <w:t xml:space="preserve"> </w:t>
      </w:r>
      <w:r w:rsidR="00F75F39" w:rsidRPr="007B7183">
        <w:rPr>
          <w:rFonts w:ascii="Times New Roman" w:hAnsi="Times New Roman" w:cs="Times New Roman"/>
          <w:sz w:val="20"/>
          <w:szCs w:val="20"/>
        </w:rPr>
        <w:t>Potentiostatic polarization curve</w:t>
      </w:r>
    </w:p>
    <w:p w14:paraId="62E8F477" w14:textId="77777777" w:rsidR="00951ACF" w:rsidRPr="007B7183" w:rsidRDefault="00951ACF" w:rsidP="00785758">
      <w:pPr>
        <w:pStyle w:val="ListParagraph"/>
        <w:spacing w:line="240" w:lineRule="auto"/>
        <w:ind w:left="0"/>
        <w:jc w:val="both"/>
        <w:rPr>
          <w:rFonts w:ascii="Times New Roman" w:hAnsi="Times New Roman" w:cs="Times New Roman"/>
          <w:sz w:val="20"/>
          <w:szCs w:val="20"/>
        </w:rPr>
      </w:pPr>
    </w:p>
    <w:p w14:paraId="19EF3792" w14:textId="1D2360D1" w:rsidR="00C15D2B" w:rsidRPr="007B7183" w:rsidRDefault="0005056E" w:rsidP="00C15D2B">
      <w:pPr>
        <w:pStyle w:val="ListParagraph"/>
        <w:spacing w:line="240" w:lineRule="auto"/>
        <w:ind w:left="0"/>
        <w:jc w:val="both"/>
        <w:rPr>
          <w:rFonts w:ascii="Times New Roman" w:hAnsi="Times New Roman" w:cs="Times New Roman"/>
          <w:sz w:val="20"/>
          <w:szCs w:val="20"/>
        </w:rPr>
      </w:pPr>
      <w:r w:rsidRPr="007B7183">
        <w:rPr>
          <w:rFonts w:ascii="Times New Roman" w:hAnsi="Times New Roman" w:cs="Times New Roman"/>
          <w:sz w:val="20"/>
          <w:szCs w:val="20"/>
        </w:rPr>
        <w:t xml:space="preserve">Figure 1 depicts a </w:t>
      </w:r>
      <w:r w:rsidR="00C15D2B">
        <w:rPr>
          <w:rFonts w:ascii="Times New Roman" w:hAnsi="Times New Roman" w:cs="Times New Roman"/>
          <w:sz w:val="20"/>
          <w:szCs w:val="20"/>
        </w:rPr>
        <w:t xml:space="preserve">Tafel </w:t>
      </w:r>
      <w:r w:rsidRPr="007B7183">
        <w:rPr>
          <w:rFonts w:ascii="Times New Roman" w:hAnsi="Times New Roman" w:cs="Times New Roman"/>
          <w:sz w:val="20"/>
          <w:szCs w:val="20"/>
        </w:rPr>
        <w:t>curve</w:t>
      </w:r>
      <w:r w:rsidR="00C15D2B">
        <w:rPr>
          <w:rFonts w:ascii="Times New Roman" w:hAnsi="Times New Roman" w:cs="Times New Roman"/>
          <w:sz w:val="20"/>
          <w:szCs w:val="20"/>
        </w:rPr>
        <w:t>s</w:t>
      </w:r>
      <w:r w:rsidRPr="007B7183">
        <w:rPr>
          <w:rFonts w:ascii="Times New Roman" w:hAnsi="Times New Roman" w:cs="Times New Roman"/>
          <w:sz w:val="20"/>
          <w:szCs w:val="20"/>
        </w:rPr>
        <w:t xml:space="preserve">, </w:t>
      </w:r>
      <w:r w:rsidR="00C15D2B">
        <w:rPr>
          <w:rFonts w:ascii="Times New Roman" w:hAnsi="Times New Roman" w:cs="Times New Roman"/>
          <w:sz w:val="20"/>
          <w:szCs w:val="20"/>
        </w:rPr>
        <w:t xml:space="preserve">which highlights </w:t>
      </w:r>
      <w:r w:rsidRPr="007B7183">
        <w:rPr>
          <w:rFonts w:ascii="Times New Roman" w:hAnsi="Times New Roman" w:cs="Times New Roman"/>
          <w:sz w:val="20"/>
          <w:szCs w:val="20"/>
        </w:rPr>
        <w:t>b</w:t>
      </w:r>
      <w:r w:rsidR="00C15D2B">
        <w:rPr>
          <w:rFonts w:ascii="Times New Roman" w:hAnsi="Times New Roman" w:cs="Times New Roman"/>
          <w:sz w:val="20"/>
          <w:szCs w:val="20"/>
        </w:rPr>
        <w:t xml:space="preserve">oth cathodic and anodic </w:t>
      </w:r>
      <w:r w:rsidRPr="007B7183">
        <w:rPr>
          <w:rFonts w:ascii="Times New Roman" w:hAnsi="Times New Roman" w:cs="Times New Roman"/>
          <w:sz w:val="20"/>
          <w:szCs w:val="20"/>
        </w:rPr>
        <w:t>response to the</w:t>
      </w:r>
      <w:r w:rsidR="00C15D2B">
        <w:rPr>
          <w:rFonts w:ascii="Times New Roman" w:hAnsi="Times New Roman" w:cs="Times New Roman"/>
          <w:sz w:val="20"/>
          <w:szCs w:val="20"/>
        </w:rPr>
        <w:t xml:space="preserve"> organic inhibitor solution. In presence of corrosion inhibitor, corrosion</w:t>
      </w:r>
      <w:r w:rsidRPr="007B7183">
        <w:rPr>
          <w:rFonts w:ascii="Times New Roman" w:hAnsi="Times New Roman" w:cs="Times New Roman"/>
          <w:sz w:val="20"/>
          <w:szCs w:val="20"/>
        </w:rPr>
        <w:t xml:space="preserve"> potential</w:t>
      </w:r>
      <w:r w:rsidR="00C15D2B">
        <w:rPr>
          <w:rFonts w:ascii="Times New Roman" w:hAnsi="Times New Roman" w:cs="Times New Roman"/>
          <w:sz w:val="20"/>
          <w:szCs w:val="20"/>
        </w:rPr>
        <w:t xml:space="preserve"> denoted by symbol Ecor does not change but </w:t>
      </w:r>
      <w:r w:rsidR="00C15D2B" w:rsidRPr="007B7183">
        <w:rPr>
          <w:rFonts w:ascii="Times New Roman" w:hAnsi="Times New Roman" w:cs="Times New Roman"/>
          <w:sz w:val="20"/>
          <w:szCs w:val="20"/>
        </w:rPr>
        <w:t xml:space="preserve">the current </w:t>
      </w:r>
      <w:r w:rsidR="00C15D2B">
        <w:rPr>
          <w:rFonts w:ascii="Times New Roman" w:hAnsi="Times New Roman" w:cs="Times New Roman"/>
          <w:sz w:val="20"/>
          <w:szCs w:val="20"/>
        </w:rPr>
        <w:t xml:space="preserve">density denoted by </w:t>
      </w:r>
      <w:r w:rsidR="00C15D2B" w:rsidRPr="007B7183">
        <w:rPr>
          <w:rFonts w:ascii="Times New Roman" w:hAnsi="Times New Roman" w:cs="Times New Roman"/>
          <w:sz w:val="20"/>
          <w:szCs w:val="20"/>
        </w:rPr>
        <w:t>Icor decreases [2].</w:t>
      </w:r>
    </w:p>
    <w:p w14:paraId="13EC5230" w14:textId="77777777" w:rsidR="0005056E" w:rsidRPr="007B7183" w:rsidRDefault="0005056E" w:rsidP="00785758">
      <w:pPr>
        <w:pStyle w:val="ListParagraph"/>
        <w:spacing w:line="240" w:lineRule="auto"/>
        <w:ind w:left="0"/>
        <w:jc w:val="both"/>
        <w:rPr>
          <w:rFonts w:ascii="Times New Roman" w:hAnsi="Times New Roman" w:cs="Times New Roman"/>
          <w:sz w:val="20"/>
          <w:szCs w:val="20"/>
        </w:rPr>
      </w:pPr>
    </w:p>
    <w:p w14:paraId="3077AD76" w14:textId="2249160B" w:rsidR="0005056E" w:rsidRPr="007B7183" w:rsidRDefault="0005056E" w:rsidP="00785758">
      <w:pPr>
        <w:pStyle w:val="ListParagraph"/>
        <w:numPr>
          <w:ilvl w:val="0"/>
          <w:numId w:val="6"/>
        </w:numPr>
        <w:spacing w:line="240" w:lineRule="auto"/>
        <w:ind w:left="0" w:firstLine="0"/>
        <w:jc w:val="both"/>
        <w:rPr>
          <w:rFonts w:ascii="Times New Roman" w:hAnsi="Times New Roman" w:cs="Times New Roman"/>
          <w:sz w:val="20"/>
          <w:szCs w:val="20"/>
        </w:rPr>
      </w:pPr>
      <w:r w:rsidRPr="007B7183">
        <w:rPr>
          <w:rFonts w:ascii="Times New Roman" w:hAnsi="Times New Roman" w:cs="Times New Roman"/>
          <w:b/>
          <w:bCs/>
          <w:sz w:val="20"/>
          <w:szCs w:val="20"/>
        </w:rPr>
        <w:t>Organic anionic</w:t>
      </w:r>
      <w:r w:rsidR="00DC797E" w:rsidRPr="007B7183">
        <w:rPr>
          <w:rFonts w:ascii="Times New Roman" w:hAnsi="Times New Roman" w:cs="Times New Roman"/>
          <w:b/>
          <w:bCs/>
          <w:sz w:val="20"/>
          <w:szCs w:val="20"/>
        </w:rPr>
        <w:t xml:space="preserve"> Inhibitor</w:t>
      </w:r>
      <w:r w:rsidRPr="007B7183">
        <w:rPr>
          <w:rFonts w:ascii="Times New Roman" w:hAnsi="Times New Roman" w:cs="Times New Roman"/>
          <w:b/>
          <w:bCs/>
          <w:sz w:val="20"/>
          <w:szCs w:val="20"/>
        </w:rPr>
        <w:t>:</w:t>
      </w:r>
      <w:r w:rsidRPr="007B7183">
        <w:rPr>
          <w:rFonts w:ascii="Times New Roman" w:hAnsi="Times New Roman" w:cs="Times New Roman"/>
          <w:sz w:val="20"/>
          <w:szCs w:val="20"/>
        </w:rPr>
        <w:t xml:space="preserve"> </w:t>
      </w:r>
      <w:r w:rsidR="00133D9B" w:rsidRPr="007B7183">
        <w:rPr>
          <w:rFonts w:ascii="Times New Roman" w:hAnsi="Times New Roman" w:cs="Times New Roman"/>
          <w:sz w:val="20"/>
          <w:szCs w:val="20"/>
        </w:rPr>
        <w:t xml:space="preserve">These inhibitors have negative charges on their molecules and are often used in water-based systems. Examples include compounds like mercaptobenzotriazole and various phosphonates. They form adsorbed layers on metal surfaces, protecting them from corrosion. </w:t>
      </w:r>
    </w:p>
    <w:p w14:paraId="2F9B9B73" w14:textId="6A4E3F83" w:rsidR="000F45BA" w:rsidRPr="000F45BA" w:rsidRDefault="0005056E" w:rsidP="000F45BA">
      <w:pPr>
        <w:pStyle w:val="ListParagraph"/>
        <w:numPr>
          <w:ilvl w:val="0"/>
          <w:numId w:val="6"/>
        </w:numPr>
        <w:spacing w:line="240" w:lineRule="auto"/>
        <w:ind w:left="0" w:firstLine="0"/>
        <w:jc w:val="both"/>
        <w:rPr>
          <w:rFonts w:ascii="Times New Roman" w:hAnsi="Times New Roman" w:cs="Times New Roman"/>
          <w:sz w:val="20"/>
          <w:szCs w:val="20"/>
        </w:rPr>
      </w:pPr>
      <w:r w:rsidRPr="000F45BA">
        <w:rPr>
          <w:rFonts w:ascii="Times New Roman" w:hAnsi="Times New Roman" w:cs="Times New Roman"/>
          <w:b/>
          <w:bCs/>
          <w:sz w:val="20"/>
          <w:szCs w:val="20"/>
        </w:rPr>
        <w:t xml:space="preserve"> Organic cationic</w:t>
      </w:r>
      <w:r w:rsidR="00DC797E" w:rsidRPr="000F45BA">
        <w:rPr>
          <w:rFonts w:ascii="Times New Roman" w:hAnsi="Times New Roman" w:cs="Times New Roman"/>
          <w:b/>
          <w:bCs/>
          <w:sz w:val="20"/>
          <w:szCs w:val="20"/>
        </w:rPr>
        <w:t xml:space="preserve"> Inhibitor</w:t>
      </w:r>
      <w:r w:rsidRPr="000F45BA">
        <w:rPr>
          <w:rFonts w:ascii="Times New Roman" w:hAnsi="Times New Roman" w:cs="Times New Roman"/>
          <w:b/>
          <w:bCs/>
          <w:sz w:val="20"/>
          <w:szCs w:val="20"/>
        </w:rPr>
        <w:t>:</w:t>
      </w:r>
      <w:r w:rsidRPr="000F45BA">
        <w:rPr>
          <w:rFonts w:ascii="Times New Roman" w:hAnsi="Times New Roman" w:cs="Times New Roman"/>
          <w:sz w:val="20"/>
          <w:szCs w:val="20"/>
        </w:rPr>
        <w:t xml:space="preserve"> </w:t>
      </w:r>
      <w:r w:rsidR="00DC797E" w:rsidRPr="000F45BA">
        <w:rPr>
          <w:rFonts w:ascii="Times New Roman" w:hAnsi="Times New Roman" w:cs="Times New Roman"/>
          <w:sz w:val="20"/>
          <w:szCs w:val="20"/>
        </w:rPr>
        <w:t xml:space="preserve">These inhibitors occur in solid or liquid form at room temperature. Examples are salts of sodium benzoate and sodium cinnamate. Their structure </w:t>
      </w:r>
      <w:r w:rsidR="004C3688" w:rsidRPr="000F45BA">
        <w:rPr>
          <w:rFonts w:ascii="Times New Roman" w:hAnsi="Times New Roman" w:cs="Times New Roman"/>
          <w:sz w:val="20"/>
          <w:szCs w:val="20"/>
        </w:rPr>
        <w:t>possesses</w:t>
      </w:r>
      <w:r w:rsidR="00DC797E" w:rsidRPr="000F45BA">
        <w:rPr>
          <w:rFonts w:ascii="Times New Roman" w:hAnsi="Times New Roman" w:cs="Times New Roman"/>
          <w:sz w:val="20"/>
          <w:szCs w:val="20"/>
        </w:rPr>
        <w:t xml:space="preserve"> large aliphatic or aromatic component with positively charged amine groups</w:t>
      </w:r>
      <w:r w:rsidR="004C3688" w:rsidRPr="000F45BA">
        <w:rPr>
          <w:rFonts w:ascii="Times New Roman" w:hAnsi="Times New Roman" w:cs="Times New Roman"/>
          <w:sz w:val="20"/>
          <w:szCs w:val="20"/>
        </w:rPr>
        <w:t>.</w:t>
      </w:r>
      <w:r w:rsidR="000F45BA">
        <w:rPr>
          <w:rFonts w:ascii="Times New Roman" w:hAnsi="Times New Roman" w:cs="Times New Roman"/>
          <w:sz w:val="20"/>
          <w:szCs w:val="20"/>
        </w:rPr>
        <w:t xml:space="preserve"> </w:t>
      </w:r>
      <w:r w:rsidR="000F45BA" w:rsidRPr="007B7183">
        <w:rPr>
          <w:rFonts w:ascii="Times New Roman" w:hAnsi="Times New Roman" w:cs="Times New Roman"/>
          <w:sz w:val="20"/>
          <w:szCs w:val="20"/>
        </w:rPr>
        <w:t xml:space="preserve">They </w:t>
      </w:r>
      <w:r w:rsidR="000F45BA">
        <w:rPr>
          <w:rFonts w:ascii="Times New Roman" w:hAnsi="Times New Roman" w:cs="Times New Roman"/>
          <w:sz w:val="20"/>
          <w:szCs w:val="20"/>
        </w:rPr>
        <w:t xml:space="preserve">also </w:t>
      </w:r>
      <w:r w:rsidR="000F45BA" w:rsidRPr="007B7183">
        <w:rPr>
          <w:rFonts w:ascii="Times New Roman" w:hAnsi="Times New Roman" w:cs="Times New Roman"/>
          <w:sz w:val="20"/>
          <w:szCs w:val="20"/>
        </w:rPr>
        <w:t xml:space="preserve">form adsorbed layers on metal surfaces, protecting them from corrosion. </w:t>
      </w:r>
      <w:r w:rsidR="004C3688" w:rsidRPr="000F45BA">
        <w:rPr>
          <w:rFonts w:ascii="Times New Roman" w:hAnsi="Times New Roman" w:cs="Times New Roman"/>
          <w:sz w:val="20"/>
          <w:szCs w:val="20"/>
        </w:rPr>
        <w:t xml:space="preserve"> </w:t>
      </w:r>
    </w:p>
    <w:p w14:paraId="226657AB" w14:textId="77777777" w:rsidR="000F45BA" w:rsidRDefault="000F45BA" w:rsidP="000F45BA">
      <w:pPr>
        <w:pStyle w:val="ListParagraph"/>
        <w:spacing w:line="240" w:lineRule="auto"/>
        <w:ind w:left="0"/>
        <w:jc w:val="both"/>
        <w:rPr>
          <w:rFonts w:ascii="Times New Roman" w:hAnsi="Times New Roman" w:cs="Times New Roman"/>
          <w:b/>
          <w:bCs/>
          <w:sz w:val="20"/>
          <w:szCs w:val="20"/>
        </w:rPr>
      </w:pPr>
    </w:p>
    <w:p w14:paraId="28B3FD19" w14:textId="36E8F75C" w:rsidR="00562C12" w:rsidRPr="000F45BA" w:rsidRDefault="004C3688" w:rsidP="000F45BA">
      <w:pPr>
        <w:pStyle w:val="ListParagraph"/>
        <w:spacing w:line="240" w:lineRule="auto"/>
        <w:ind w:left="0"/>
        <w:jc w:val="both"/>
        <w:rPr>
          <w:rFonts w:ascii="Times New Roman" w:hAnsi="Times New Roman" w:cs="Times New Roman"/>
          <w:sz w:val="20"/>
          <w:szCs w:val="20"/>
        </w:rPr>
      </w:pPr>
      <w:r w:rsidRPr="000F45BA">
        <w:rPr>
          <w:rFonts w:ascii="Times New Roman" w:hAnsi="Times New Roman" w:cs="Times New Roman"/>
          <w:sz w:val="20"/>
          <w:szCs w:val="20"/>
        </w:rPr>
        <w:t xml:space="preserve">To summarise, </w:t>
      </w:r>
      <w:r w:rsidR="00562C12" w:rsidRPr="000F45BA">
        <w:rPr>
          <w:rFonts w:ascii="Times New Roman" w:hAnsi="Times New Roman" w:cs="Times New Roman"/>
          <w:sz w:val="20"/>
          <w:szCs w:val="20"/>
        </w:rPr>
        <w:t>Organic corrosion inhibitors shield metals from corrosion by forming protective layers, repelling ions, forming complexes, adjusting pH, reducing cathodic reaction rates, and scavenging oxygen. These mechanisms collectively contribute to their effectiveness in harsh environments.</w:t>
      </w:r>
      <w:r w:rsidR="001D3928" w:rsidRPr="000F45BA">
        <w:rPr>
          <w:rFonts w:ascii="Times New Roman" w:hAnsi="Times New Roman" w:cs="Times New Roman"/>
          <w:sz w:val="20"/>
          <w:szCs w:val="20"/>
        </w:rPr>
        <w:t xml:space="preserve"> [6]</w:t>
      </w:r>
    </w:p>
    <w:p w14:paraId="7EAFED07" w14:textId="3BD7C3C5" w:rsidR="00D87346" w:rsidRDefault="00D87346" w:rsidP="00785758">
      <w:pPr>
        <w:pStyle w:val="ListParagraph"/>
        <w:numPr>
          <w:ilvl w:val="0"/>
          <w:numId w:val="20"/>
        </w:numPr>
        <w:spacing w:line="240" w:lineRule="auto"/>
        <w:ind w:left="0" w:firstLine="0"/>
        <w:jc w:val="both"/>
        <w:rPr>
          <w:rFonts w:ascii="Times New Roman" w:hAnsi="Times New Roman" w:cs="Times New Roman"/>
          <w:b/>
          <w:bCs/>
          <w:sz w:val="20"/>
          <w:szCs w:val="20"/>
        </w:rPr>
      </w:pPr>
      <w:r w:rsidRPr="007B7183">
        <w:rPr>
          <w:rFonts w:ascii="Times New Roman" w:hAnsi="Times New Roman" w:cs="Times New Roman"/>
          <w:b/>
          <w:bCs/>
          <w:sz w:val="20"/>
          <w:szCs w:val="20"/>
        </w:rPr>
        <w:t>Ionic Liquid’s as Inhibitor</w:t>
      </w:r>
      <w:r w:rsidR="007D1D01" w:rsidRPr="007D1D01">
        <w:rPr>
          <w:rFonts w:ascii="Times New Roman" w:hAnsi="Times New Roman" w:cs="Times New Roman"/>
          <w:b/>
          <w:bCs/>
          <w:sz w:val="20"/>
          <w:szCs w:val="20"/>
        </w:rPr>
        <w:t xml:space="preserve"> </w:t>
      </w:r>
      <w:r w:rsidR="007D1D01">
        <w:rPr>
          <w:rFonts w:ascii="Times New Roman" w:hAnsi="Times New Roman" w:cs="Times New Roman"/>
          <w:b/>
          <w:bCs/>
          <w:sz w:val="20"/>
          <w:szCs w:val="20"/>
        </w:rPr>
        <w:t xml:space="preserve">of </w:t>
      </w:r>
      <w:r w:rsidR="007D1D01" w:rsidRPr="007B7183">
        <w:rPr>
          <w:rFonts w:ascii="Times New Roman" w:hAnsi="Times New Roman" w:cs="Times New Roman"/>
          <w:b/>
          <w:bCs/>
          <w:sz w:val="20"/>
          <w:szCs w:val="20"/>
        </w:rPr>
        <w:t>Corrosion</w:t>
      </w:r>
    </w:p>
    <w:p w14:paraId="3E251BEE" w14:textId="4D0CB4E1" w:rsidR="00D87346" w:rsidRPr="006F50F6" w:rsidRDefault="006F50F6" w:rsidP="006F50F6">
      <w:pPr>
        <w:pStyle w:val="ListParagraph"/>
        <w:spacing w:line="240" w:lineRule="auto"/>
        <w:ind w:left="0"/>
        <w:jc w:val="both"/>
        <w:rPr>
          <w:rFonts w:ascii="Times New Roman" w:hAnsi="Times New Roman" w:cs="Times New Roman"/>
          <w:bCs/>
          <w:sz w:val="20"/>
          <w:szCs w:val="20"/>
        </w:rPr>
      </w:pPr>
      <w:r w:rsidRPr="006F50F6">
        <w:rPr>
          <w:rFonts w:ascii="Times New Roman" w:hAnsi="Times New Roman" w:cs="Times New Roman"/>
          <w:bCs/>
          <w:sz w:val="20"/>
          <w:szCs w:val="20"/>
        </w:rPr>
        <w:t xml:space="preserve">Corrosion </w:t>
      </w:r>
      <w:r>
        <w:rPr>
          <w:rFonts w:ascii="Times New Roman" w:hAnsi="Times New Roman" w:cs="Times New Roman"/>
          <w:bCs/>
          <w:sz w:val="20"/>
          <w:szCs w:val="20"/>
        </w:rPr>
        <w:t>has become a worldwide problem due to industrialisation</w:t>
      </w:r>
      <w:r>
        <w:rPr>
          <w:rFonts w:ascii="Times New Roman" w:hAnsi="Times New Roman" w:cs="Times New Roman"/>
          <w:sz w:val="20"/>
          <w:szCs w:val="20"/>
        </w:rPr>
        <w:t xml:space="preserve"> and dependence of mankind on various industries. Most of the industries use metals and their alloys like steel which have a major drawback of undergoing rust or corrosion. But this problem can be controlled to some extent by giving a coating to metals or their alloys with corrosion inhibitors</w:t>
      </w:r>
      <w:r w:rsidRPr="005F6D40">
        <w:rPr>
          <w:rFonts w:ascii="Times New Roman" w:hAnsi="Times New Roman" w:cs="Times New Roman"/>
          <w:sz w:val="20"/>
          <w:szCs w:val="20"/>
        </w:rPr>
        <w:t>. In</w:t>
      </w:r>
      <w:r w:rsidR="005F6D40" w:rsidRPr="005F6D40">
        <w:rPr>
          <w:rFonts w:ascii="Times New Roman" w:hAnsi="Times New Roman" w:cs="Times New Roman"/>
          <w:sz w:val="20"/>
          <w:szCs w:val="20"/>
        </w:rPr>
        <w:t xml:space="preserve"> past few decades a lot of research is</w:t>
      </w:r>
      <w:r w:rsidRPr="005F6D40">
        <w:rPr>
          <w:rFonts w:ascii="Times New Roman" w:hAnsi="Times New Roman" w:cs="Times New Roman"/>
          <w:sz w:val="20"/>
          <w:szCs w:val="20"/>
        </w:rPr>
        <w:t xml:space="preserve"> </w:t>
      </w:r>
      <w:r w:rsidR="005F6D40" w:rsidRPr="005F6D40">
        <w:rPr>
          <w:rFonts w:ascii="Times New Roman" w:hAnsi="Times New Roman" w:cs="Times New Roman"/>
          <w:sz w:val="20"/>
          <w:szCs w:val="20"/>
        </w:rPr>
        <w:t>done on</w:t>
      </w:r>
      <w:r w:rsidRPr="005F6D40">
        <w:rPr>
          <w:rFonts w:ascii="Times New Roman" w:hAnsi="Times New Roman" w:cs="Times New Roman"/>
          <w:sz w:val="20"/>
          <w:szCs w:val="20"/>
        </w:rPr>
        <w:t xml:space="preserve"> </w:t>
      </w:r>
      <w:r w:rsidR="005F6D40" w:rsidRPr="005F6D40">
        <w:rPr>
          <w:rFonts w:ascii="Times New Roman" w:hAnsi="Times New Roman" w:cs="Times New Roman"/>
          <w:sz w:val="20"/>
          <w:szCs w:val="20"/>
        </w:rPr>
        <w:t>ionic liquids and sevral scientists have interpreted that they can play an important role in industries</w:t>
      </w:r>
      <w:r w:rsidRPr="005F6D40">
        <w:rPr>
          <w:rFonts w:ascii="Times New Roman" w:hAnsi="Times New Roman" w:cs="Times New Roman"/>
          <w:sz w:val="20"/>
          <w:szCs w:val="20"/>
        </w:rPr>
        <w:t xml:space="preserve"> as corrosion inhibitors.</w:t>
      </w:r>
      <w:r w:rsidR="002416E4">
        <w:rPr>
          <w:rFonts w:ascii="Times New Roman" w:hAnsi="Times New Roman" w:cs="Times New Roman"/>
          <w:sz w:val="20"/>
          <w:szCs w:val="20"/>
        </w:rPr>
        <w:t xml:space="preserve"> Ionic liquids </w:t>
      </w:r>
      <w:r>
        <w:rPr>
          <w:rFonts w:ascii="Times New Roman" w:hAnsi="Times New Roman" w:cs="Times New Roman"/>
          <w:sz w:val="20"/>
          <w:szCs w:val="20"/>
        </w:rPr>
        <w:t xml:space="preserve">such as </w:t>
      </w:r>
      <w:r w:rsidRPr="007B7183">
        <w:rPr>
          <w:rFonts w:ascii="Times New Roman" w:hAnsi="Times New Roman" w:cs="Times New Roman"/>
          <w:sz w:val="20"/>
          <w:szCs w:val="20"/>
        </w:rPr>
        <w:t>imidazolium, phosphonium, pyridazinium, benzimidazole, pyridinium</w:t>
      </w:r>
      <w:r>
        <w:rPr>
          <w:rFonts w:ascii="Times New Roman" w:hAnsi="Times New Roman" w:cs="Times New Roman"/>
          <w:sz w:val="20"/>
          <w:szCs w:val="20"/>
        </w:rPr>
        <w:t xml:space="preserve"> have been successfully used as corrosion inhibitors </w:t>
      </w:r>
      <w:r w:rsidR="00D87346" w:rsidRPr="007B7183">
        <w:rPr>
          <w:rFonts w:ascii="Times New Roman" w:hAnsi="Times New Roman" w:cs="Times New Roman"/>
          <w:sz w:val="20"/>
          <w:szCs w:val="20"/>
        </w:rPr>
        <w:t xml:space="preserve">[21]. </w:t>
      </w:r>
    </w:p>
    <w:p w14:paraId="383E8B0C" w14:textId="7ED7F6AB" w:rsidR="00D87346" w:rsidRPr="007B7183" w:rsidRDefault="00D87346" w:rsidP="00785758">
      <w:pPr>
        <w:spacing w:line="240" w:lineRule="auto"/>
        <w:jc w:val="center"/>
        <w:rPr>
          <w:rFonts w:ascii="Times New Roman" w:hAnsi="Times New Roman" w:cs="Times New Roman"/>
          <w:sz w:val="20"/>
          <w:szCs w:val="20"/>
        </w:rPr>
      </w:pPr>
      <w:r w:rsidRPr="007B7183">
        <w:rPr>
          <w:rFonts w:ascii="Times New Roman" w:hAnsi="Times New Roman" w:cs="Times New Roman"/>
          <w:noProof/>
          <w:sz w:val="20"/>
          <w:szCs w:val="20"/>
          <w:lang w:val="en-US"/>
        </w:rPr>
        <w:drawing>
          <wp:inline distT="0" distB="0" distL="0" distR="0" wp14:anchorId="7DF8B8BC" wp14:editId="08CD22DA">
            <wp:extent cx="3633470" cy="2017776"/>
            <wp:effectExtent l="0" t="0" r="5080" b="1905"/>
            <wp:docPr id="1903893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3813" cy="2029073"/>
                    </a:xfrm>
                    <a:prstGeom prst="rect">
                      <a:avLst/>
                    </a:prstGeom>
                    <a:noFill/>
                  </pic:spPr>
                </pic:pic>
              </a:graphicData>
            </a:graphic>
          </wp:inline>
        </w:drawing>
      </w:r>
    </w:p>
    <w:p w14:paraId="36A89792" w14:textId="356F60DE" w:rsidR="00D87346" w:rsidRPr="007B7183" w:rsidRDefault="00D87346" w:rsidP="00785758">
      <w:pPr>
        <w:pStyle w:val="ListParagraph"/>
        <w:autoSpaceDE w:val="0"/>
        <w:autoSpaceDN w:val="0"/>
        <w:adjustRightInd w:val="0"/>
        <w:spacing w:after="0" w:line="240" w:lineRule="auto"/>
        <w:ind w:left="0"/>
        <w:jc w:val="center"/>
        <w:rPr>
          <w:rFonts w:ascii="Times New Roman" w:eastAsia="Times New Roman" w:hAnsi="Times New Roman" w:cs="Times New Roman"/>
          <w:color w:val="555555"/>
          <w:kern w:val="0"/>
          <w:sz w:val="20"/>
          <w:szCs w:val="20"/>
          <w:lang w:eastAsia="en-IN"/>
          <w14:ligatures w14:val="none"/>
        </w:rPr>
      </w:pPr>
      <w:r w:rsidRPr="007B7183">
        <w:rPr>
          <w:rFonts w:ascii="Times New Roman" w:eastAsia="Times New Roman" w:hAnsi="Times New Roman" w:cs="Times New Roman"/>
          <w:color w:val="555555"/>
          <w:kern w:val="0"/>
          <w:sz w:val="20"/>
          <w:szCs w:val="20"/>
          <w:lang w:eastAsia="en-IN"/>
          <w14:ligatures w14:val="none"/>
        </w:rPr>
        <w:t>Figure 4: Ionic liquid-based corrosion Inhibitor and Inhibition</w:t>
      </w:r>
    </w:p>
    <w:p w14:paraId="268B69CA" w14:textId="45BCA3C6" w:rsidR="00D87346" w:rsidRPr="007B7183" w:rsidRDefault="00D87346" w:rsidP="00785758">
      <w:pPr>
        <w:pStyle w:val="ListParagraph"/>
        <w:autoSpaceDE w:val="0"/>
        <w:autoSpaceDN w:val="0"/>
        <w:adjustRightInd w:val="0"/>
        <w:spacing w:after="0" w:line="240" w:lineRule="auto"/>
        <w:ind w:left="0"/>
        <w:rPr>
          <w:rFonts w:ascii="Times New Roman" w:eastAsia="Times New Roman" w:hAnsi="Times New Roman" w:cs="Times New Roman"/>
          <w:color w:val="555555"/>
          <w:kern w:val="0"/>
          <w:sz w:val="20"/>
          <w:szCs w:val="20"/>
          <w:lang w:eastAsia="en-IN"/>
          <w14:ligatures w14:val="none"/>
        </w:rPr>
      </w:pPr>
      <w:r w:rsidRPr="007B7183">
        <w:rPr>
          <w:rFonts w:ascii="Times New Roman" w:eastAsia="Times New Roman" w:hAnsi="Times New Roman" w:cs="Times New Roman"/>
          <w:color w:val="555555"/>
          <w:kern w:val="0"/>
          <w:sz w:val="20"/>
          <w:szCs w:val="20"/>
          <w:lang w:eastAsia="en-IN"/>
          <w14:ligatures w14:val="none"/>
        </w:rPr>
        <w:t xml:space="preserve">     Image courtesy: </w:t>
      </w:r>
      <w:hyperlink r:id="rId14" w:history="1">
        <w:r w:rsidRPr="007B7183">
          <w:rPr>
            <w:rStyle w:val="Hyperlink"/>
            <w:rFonts w:ascii="Times New Roman" w:eastAsia="Times New Roman" w:hAnsi="Times New Roman" w:cs="Times New Roman"/>
            <w:kern w:val="0"/>
            <w:sz w:val="20"/>
            <w:szCs w:val="20"/>
            <w:lang w:eastAsia="en-IN"/>
            <w14:ligatures w14:val="none"/>
          </w:rPr>
          <w:t>https://ars.els-cdn.com/content/image/1-s2.0-S2590123022002328-ga1_lrg.jpg</w:t>
        </w:r>
      </w:hyperlink>
    </w:p>
    <w:p w14:paraId="625D898A" w14:textId="77777777" w:rsidR="00D87346" w:rsidRPr="007B7183" w:rsidRDefault="00D87346" w:rsidP="00785758">
      <w:pPr>
        <w:spacing w:line="240" w:lineRule="auto"/>
        <w:jc w:val="both"/>
        <w:rPr>
          <w:rFonts w:ascii="Times New Roman" w:hAnsi="Times New Roman" w:cs="Times New Roman"/>
          <w:sz w:val="20"/>
          <w:szCs w:val="20"/>
        </w:rPr>
      </w:pPr>
    </w:p>
    <w:p w14:paraId="20DD1FFA" w14:textId="3A285AC2" w:rsidR="00E266A3" w:rsidRPr="007B7183" w:rsidRDefault="00F75F39" w:rsidP="00785758">
      <w:pPr>
        <w:pStyle w:val="ListParagraph"/>
        <w:numPr>
          <w:ilvl w:val="0"/>
          <w:numId w:val="1"/>
        </w:numPr>
        <w:spacing w:line="240" w:lineRule="auto"/>
        <w:ind w:left="0" w:firstLine="0"/>
        <w:jc w:val="both"/>
        <w:rPr>
          <w:rFonts w:ascii="Times New Roman" w:hAnsi="Times New Roman" w:cs="Times New Roman"/>
          <w:sz w:val="20"/>
          <w:szCs w:val="20"/>
        </w:rPr>
      </w:pPr>
      <w:r w:rsidRPr="007B7183">
        <w:rPr>
          <w:rFonts w:ascii="Times New Roman" w:hAnsi="Times New Roman" w:cs="Times New Roman"/>
          <w:b/>
          <w:bCs/>
          <w:sz w:val="20"/>
          <w:szCs w:val="20"/>
        </w:rPr>
        <w:t xml:space="preserve"> </w:t>
      </w:r>
      <w:r w:rsidR="00133D9B" w:rsidRPr="007B7183">
        <w:rPr>
          <w:rFonts w:ascii="Times New Roman" w:hAnsi="Times New Roman" w:cs="Times New Roman"/>
          <w:b/>
          <w:bCs/>
          <w:sz w:val="20"/>
          <w:szCs w:val="20"/>
        </w:rPr>
        <w:t>BASED ON THE</w:t>
      </w:r>
      <w:r w:rsidR="00E266A3" w:rsidRPr="007B7183">
        <w:rPr>
          <w:rFonts w:ascii="Times New Roman" w:hAnsi="Times New Roman" w:cs="Times New Roman"/>
          <w:b/>
          <w:bCs/>
          <w:sz w:val="20"/>
          <w:szCs w:val="20"/>
        </w:rPr>
        <w:t>I</w:t>
      </w:r>
      <w:r w:rsidR="00133D9B" w:rsidRPr="007B7183">
        <w:rPr>
          <w:rFonts w:ascii="Times New Roman" w:hAnsi="Times New Roman" w:cs="Times New Roman"/>
          <w:b/>
          <w:bCs/>
          <w:sz w:val="20"/>
          <w:szCs w:val="20"/>
        </w:rPr>
        <w:t>R EFFECT IN ELECTROCHEMICAL REACTIONS</w:t>
      </w:r>
      <w:r w:rsidR="00133D9B" w:rsidRPr="007B7183">
        <w:rPr>
          <w:rFonts w:ascii="Times New Roman" w:hAnsi="Times New Roman" w:cs="Times New Roman"/>
          <w:sz w:val="20"/>
          <w:szCs w:val="20"/>
        </w:rPr>
        <w:t>:</w:t>
      </w:r>
    </w:p>
    <w:p w14:paraId="63D89062" w14:textId="20018E1B" w:rsidR="00E266A3" w:rsidRPr="007B7183" w:rsidRDefault="00E266A3" w:rsidP="00785758">
      <w:pPr>
        <w:pStyle w:val="ListParagraph"/>
        <w:spacing w:line="240" w:lineRule="auto"/>
        <w:ind w:left="0"/>
        <w:jc w:val="both"/>
        <w:rPr>
          <w:rFonts w:ascii="Times New Roman" w:hAnsi="Times New Roman" w:cs="Times New Roman"/>
          <w:sz w:val="20"/>
          <w:szCs w:val="20"/>
        </w:rPr>
      </w:pPr>
      <w:r w:rsidRPr="007B7183">
        <w:rPr>
          <w:rFonts w:ascii="Times New Roman" w:hAnsi="Times New Roman" w:cs="Times New Roman"/>
          <w:sz w:val="20"/>
          <w:szCs w:val="20"/>
        </w:rPr>
        <w:t xml:space="preserve">Inhibitors can be divided into three types on the basis of electrochemical reaction they undergo. They primarily </w:t>
      </w:r>
      <w:r w:rsidR="007E1B90" w:rsidRPr="007B7183">
        <w:rPr>
          <w:rFonts w:ascii="Times New Roman" w:hAnsi="Times New Roman" w:cs="Times New Roman"/>
          <w:sz w:val="20"/>
          <w:szCs w:val="20"/>
        </w:rPr>
        <w:t xml:space="preserve">function </w:t>
      </w:r>
      <w:r w:rsidRPr="007B7183">
        <w:rPr>
          <w:rFonts w:ascii="Times New Roman" w:hAnsi="Times New Roman" w:cs="Times New Roman"/>
          <w:sz w:val="20"/>
          <w:szCs w:val="20"/>
        </w:rPr>
        <w:t xml:space="preserve">either </w:t>
      </w:r>
      <w:r w:rsidR="007E1B90" w:rsidRPr="007B7183">
        <w:rPr>
          <w:rFonts w:ascii="Times New Roman" w:hAnsi="Times New Roman" w:cs="Times New Roman"/>
          <w:sz w:val="20"/>
          <w:szCs w:val="20"/>
        </w:rPr>
        <w:t xml:space="preserve">by </w:t>
      </w:r>
      <w:r w:rsidRPr="007B7183">
        <w:rPr>
          <w:rFonts w:ascii="Times New Roman" w:hAnsi="Times New Roman" w:cs="Times New Roman"/>
          <w:sz w:val="20"/>
          <w:szCs w:val="20"/>
        </w:rPr>
        <w:t>slowing down or stopping the electrochemical reaction.</w:t>
      </w:r>
    </w:p>
    <w:p w14:paraId="4B1225CF" w14:textId="77777777" w:rsidR="00E266A3" w:rsidRPr="007B7183" w:rsidRDefault="00E266A3" w:rsidP="00785758">
      <w:pPr>
        <w:pStyle w:val="ListParagraph"/>
        <w:spacing w:line="240" w:lineRule="auto"/>
        <w:ind w:left="0"/>
        <w:jc w:val="both"/>
        <w:rPr>
          <w:rFonts w:ascii="Times New Roman" w:hAnsi="Times New Roman" w:cs="Times New Roman"/>
          <w:sz w:val="20"/>
          <w:szCs w:val="20"/>
        </w:rPr>
      </w:pPr>
    </w:p>
    <w:p w14:paraId="5D378B93" w14:textId="204B2B8F" w:rsidR="0005056E" w:rsidRPr="007B7183" w:rsidRDefault="00872B9F" w:rsidP="00785758">
      <w:pPr>
        <w:pStyle w:val="ListParagraph"/>
        <w:numPr>
          <w:ilvl w:val="0"/>
          <w:numId w:val="8"/>
        </w:numPr>
        <w:spacing w:line="240" w:lineRule="auto"/>
        <w:ind w:left="0" w:firstLine="0"/>
        <w:jc w:val="both"/>
        <w:rPr>
          <w:rFonts w:ascii="Times New Roman" w:hAnsi="Times New Roman" w:cs="Times New Roman"/>
          <w:b/>
          <w:bCs/>
          <w:sz w:val="20"/>
          <w:szCs w:val="20"/>
        </w:rPr>
      </w:pPr>
      <w:r w:rsidRPr="007B7183">
        <w:rPr>
          <w:rFonts w:ascii="Times New Roman" w:hAnsi="Times New Roman" w:cs="Times New Roman"/>
          <w:b/>
          <w:bCs/>
          <w:sz w:val="20"/>
          <w:szCs w:val="20"/>
        </w:rPr>
        <w:t>CATHODIC</w:t>
      </w:r>
      <w:r w:rsidR="00E266A3" w:rsidRPr="007B7183">
        <w:rPr>
          <w:rFonts w:ascii="Times New Roman" w:hAnsi="Times New Roman" w:cs="Times New Roman"/>
          <w:b/>
          <w:bCs/>
          <w:sz w:val="20"/>
          <w:szCs w:val="20"/>
        </w:rPr>
        <w:t xml:space="preserve"> INHIBITORS</w:t>
      </w:r>
      <w:r w:rsidRPr="007B7183">
        <w:rPr>
          <w:rFonts w:ascii="Times New Roman" w:hAnsi="Times New Roman" w:cs="Times New Roman"/>
          <w:b/>
          <w:bCs/>
          <w:sz w:val="20"/>
          <w:szCs w:val="20"/>
        </w:rPr>
        <w:t>:</w:t>
      </w:r>
    </w:p>
    <w:p w14:paraId="75D6AB25" w14:textId="2DEAEE9A" w:rsidR="00872B9F" w:rsidRPr="007B7183" w:rsidRDefault="00872B9F" w:rsidP="00785758">
      <w:pPr>
        <w:pStyle w:val="ListParagraph"/>
        <w:spacing w:line="240" w:lineRule="auto"/>
        <w:ind w:left="0"/>
        <w:jc w:val="both"/>
        <w:rPr>
          <w:rFonts w:ascii="Times New Roman" w:hAnsi="Times New Roman" w:cs="Times New Roman"/>
          <w:sz w:val="20"/>
          <w:szCs w:val="20"/>
        </w:rPr>
      </w:pPr>
      <w:r w:rsidRPr="007B7183">
        <w:rPr>
          <w:rFonts w:ascii="Times New Roman" w:hAnsi="Times New Roman" w:cs="Times New Roman"/>
          <w:sz w:val="20"/>
          <w:szCs w:val="20"/>
        </w:rPr>
        <w:lastRenderedPageBreak/>
        <w:t xml:space="preserve">These inhibitors </w:t>
      </w:r>
      <w:r w:rsidR="007E1B90" w:rsidRPr="007B7183">
        <w:rPr>
          <w:rFonts w:ascii="Times New Roman" w:hAnsi="Times New Roman" w:cs="Times New Roman"/>
          <w:sz w:val="20"/>
          <w:szCs w:val="20"/>
        </w:rPr>
        <w:t>bind with</w:t>
      </w:r>
      <w:r w:rsidRPr="007B7183">
        <w:rPr>
          <w:rFonts w:ascii="Times New Roman" w:hAnsi="Times New Roman" w:cs="Times New Roman"/>
          <w:sz w:val="20"/>
          <w:szCs w:val="20"/>
        </w:rPr>
        <w:t xml:space="preserve"> positive </w:t>
      </w:r>
      <w:r w:rsidR="007E1B90" w:rsidRPr="007B7183">
        <w:rPr>
          <w:rFonts w:ascii="Times New Roman" w:hAnsi="Times New Roman" w:cs="Times New Roman"/>
          <w:sz w:val="20"/>
          <w:szCs w:val="20"/>
        </w:rPr>
        <w:t xml:space="preserve">metal </w:t>
      </w:r>
      <w:r w:rsidRPr="007B7183">
        <w:rPr>
          <w:rFonts w:ascii="Times New Roman" w:hAnsi="Times New Roman" w:cs="Times New Roman"/>
          <w:sz w:val="20"/>
          <w:szCs w:val="20"/>
        </w:rPr>
        <w:t xml:space="preserve">ions </w:t>
      </w:r>
      <w:r w:rsidR="007E1B90" w:rsidRPr="007B7183">
        <w:rPr>
          <w:rFonts w:ascii="Times New Roman" w:hAnsi="Times New Roman" w:cs="Times New Roman"/>
          <w:sz w:val="20"/>
          <w:szCs w:val="20"/>
        </w:rPr>
        <w:t xml:space="preserve">near </w:t>
      </w:r>
      <w:r w:rsidRPr="007B7183">
        <w:rPr>
          <w:rFonts w:ascii="Times New Roman" w:hAnsi="Times New Roman" w:cs="Times New Roman"/>
          <w:sz w:val="20"/>
          <w:szCs w:val="20"/>
        </w:rPr>
        <w:t>the cathode, creating a shield that prevents the cathodic reaction from occurring. Corrosion is significantly slowed down by this favourable effect on the cathodic process.</w:t>
      </w:r>
      <w:r w:rsidR="007E551F" w:rsidRPr="007B7183">
        <w:rPr>
          <w:rFonts w:ascii="Times New Roman" w:hAnsi="Times New Roman" w:cs="Times New Roman"/>
          <w:sz w:val="20"/>
          <w:szCs w:val="20"/>
        </w:rPr>
        <w:t>[2] [8]</w:t>
      </w:r>
    </w:p>
    <w:p w14:paraId="4C7EED48" w14:textId="77777777" w:rsidR="00872B9F" w:rsidRPr="007B7183" w:rsidRDefault="00872B9F" w:rsidP="00785758">
      <w:pPr>
        <w:pStyle w:val="ListParagraph"/>
        <w:spacing w:line="240" w:lineRule="auto"/>
        <w:ind w:left="0"/>
        <w:jc w:val="both"/>
        <w:rPr>
          <w:rFonts w:ascii="Times New Roman" w:hAnsi="Times New Roman" w:cs="Times New Roman"/>
          <w:sz w:val="20"/>
          <w:szCs w:val="20"/>
        </w:rPr>
      </w:pPr>
    </w:p>
    <w:p w14:paraId="5697490E" w14:textId="1C7DCE61" w:rsidR="00714086" w:rsidRPr="007B7183" w:rsidRDefault="00714086" w:rsidP="00AF5720">
      <w:pPr>
        <w:pStyle w:val="ListParagraph"/>
        <w:spacing w:line="240" w:lineRule="auto"/>
        <w:ind w:left="0"/>
        <w:jc w:val="center"/>
        <w:rPr>
          <w:rFonts w:ascii="Times New Roman" w:hAnsi="Times New Roman" w:cs="Times New Roman"/>
          <w:sz w:val="20"/>
          <w:szCs w:val="20"/>
        </w:rPr>
      </w:pPr>
      <w:r w:rsidRPr="007B7183">
        <w:rPr>
          <w:rFonts w:ascii="Times New Roman" w:hAnsi="Times New Roman" w:cs="Times New Roman"/>
          <w:noProof/>
          <w:sz w:val="20"/>
          <w:szCs w:val="20"/>
          <w:lang w:val="en-US"/>
        </w:rPr>
        <w:drawing>
          <wp:inline distT="0" distB="0" distL="0" distR="0" wp14:anchorId="21632B71" wp14:editId="6610AC5B">
            <wp:extent cx="5056975" cy="1815548"/>
            <wp:effectExtent l="0" t="0" r="0" b="0"/>
            <wp:docPr id="1018718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18717" name=""/>
                    <pic:cNvPicPr/>
                  </pic:nvPicPr>
                  <pic:blipFill>
                    <a:blip r:embed="rId15"/>
                    <a:stretch>
                      <a:fillRect/>
                    </a:stretch>
                  </pic:blipFill>
                  <pic:spPr>
                    <a:xfrm>
                      <a:off x="0" y="0"/>
                      <a:ext cx="5059437" cy="1816432"/>
                    </a:xfrm>
                    <a:prstGeom prst="rect">
                      <a:avLst/>
                    </a:prstGeom>
                  </pic:spPr>
                </pic:pic>
              </a:graphicData>
            </a:graphic>
          </wp:inline>
        </w:drawing>
      </w:r>
    </w:p>
    <w:p w14:paraId="794D556F" w14:textId="6C603CA4" w:rsidR="00714086" w:rsidRPr="007B7183" w:rsidRDefault="004C3688" w:rsidP="00785758">
      <w:pPr>
        <w:pStyle w:val="ListParagraph"/>
        <w:spacing w:line="240" w:lineRule="auto"/>
        <w:ind w:left="0"/>
        <w:jc w:val="both"/>
        <w:rPr>
          <w:rFonts w:ascii="Times New Roman" w:hAnsi="Times New Roman" w:cs="Times New Roman"/>
          <w:b/>
          <w:bCs/>
          <w:sz w:val="20"/>
          <w:szCs w:val="20"/>
        </w:rPr>
      </w:pPr>
      <w:r w:rsidRPr="007B7183">
        <w:rPr>
          <w:rFonts w:ascii="Times New Roman" w:hAnsi="Times New Roman" w:cs="Times New Roman"/>
          <w:b/>
          <w:bCs/>
          <w:sz w:val="20"/>
          <w:szCs w:val="20"/>
        </w:rPr>
        <w:t xml:space="preserve">           </w:t>
      </w:r>
      <w:r w:rsidR="00714086" w:rsidRPr="007B7183">
        <w:rPr>
          <w:rFonts w:ascii="Times New Roman" w:hAnsi="Times New Roman" w:cs="Times New Roman"/>
          <w:b/>
          <w:bCs/>
          <w:sz w:val="20"/>
          <w:szCs w:val="20"/>
        </w:rPr>
        <w:t xml:space="preserve">FIGURE </w:t>
      </w:r>
      <w:r w:rsidR="00D87346" w:rsidRPr="007B7183">
        <w:rPr>
          <w:rFonts w:ascii="Times New Roman" w:hAnsi="Times New Roman" w:cs="Times New Roman"/>
          <w:b/>
          <w:bCs/>
          <w:sz w:val="20"/>
          <w:szCs w:val="20"/>
        </w:rPr>
        <w:t>5</w:t>
      </w:r>
      <w:r w:rsidR="00714086" w:rsidRPr="007B7183">
        <w:rPr>
          <w:rFonts w:ascii="Times New Roman" w:hAnsi="Times New Roman" w:cs="Times New Roman"/>
          <w:b/>
          <w:bCs/>
          <w:sz w:val="20"/>
          <w:szCs w:val="20"/>
        </w:rPr>
        <w:t xml:space="preserve">- Mechanism of </w:t>
      </w:r>
      <w:r w:rsidRPr="007B7183">
        <w:rPr>
          <w:rFonts w:ascii="Times New Roman" w:hAnsi="Times New Roman" w:cs="Times New Roman"/>
          <w:b/>
          <w:bCs/>
          <w:sz w:val="20"/>
          <w:szCs w:val="20"/>
        </w:rPr>
        <w:t xml:space="preserve">action of </w:t>
      </w:r>
      <w:r w:rsidR="00714086" w:rsidRPr="007B7183">
        <w:rPr>
          <w:rFonts w:ascii="Times New Roman" w:hAnsi="Times New Roman" w:cs="Times New Roman"/>
          <w:b/>
          <w:bCs/>
          <w:sz w:val="20"/>
          <w:szCs w:val="20"/>
        </w:rPr>
        <w:t xml:space="preserve">cathodic inhibitors (Dariva and Galio 2011) </w:t>
      </w:r>
    </w:p>
    <w:p w14:paraId="2711C763" w14:textId="7FED3561" w:rsidR="00951ACF" w:rsidRPr="007B7183" w:rsidRDefault="004A1866" w:rsidP="00785758">
      <w:pPr>
        <w:pStyle w:val="ListParagraph"/>
        <w:spacing w:line="240" w:lineRule="auto"/>
        <w:ind w:left="0"/>
        <w:rPr>
          <w:rFonts w:ascii="Times New Roman" w:hAnsi="Times New Roman" w:cs="Times New Roman"/>
          <w:sz w:val="20"/>
          <w:szCs w:val="20"/>
        </w:rPr>
      </w:pPr>
      <w:r w:rsidRPr="007B7183">
        <w:rPr>
          <w:rFonts w:ascii="Times New Roman" w:hAnsi="Times New Roman" w:cs="Times New Roman"/>
          <w:sz w:val="20"/>
          <w:szCs w:val="20"/>
        </w:rPr>
        <w:t xml:space="preserve">Image Courtesy: </w:t>
      </w:r>
      <w:r w:rsidR="00951ACF" w:rsidRPr="007B7183">
        <w:rPr>
          <w:rFonts w:ascii="Times New Roman" w:hAnsi="Times New Roman" w:cs="Times New Roman"/>
          <w:sz w:val="20"/>
          <w:szCs w:val="20"/>
        </w:rPr>
        <w:t>https://www.researchgate.net/publication/341432727/figure/fig2/AS:891841180348416@1589642915089/The-mechanism-of-the-cathodic-inhibitors-Dariva-and-Galio-2011-7.jpg</w:t>
      </w:r>
    </w:p>
    <w:p w14:paraId="405BC810" w14:textId="77777777" w:rsidR="00714086" w:rsidRPr="007B7183" w:rsidRDefault="00714086" w:rsidP="00785758">
      <w:pPr>
        <w:pStyle w:val="ListParagraph"/>
        <w:spacing w:line="240" w:lineRule="auto"/>
        <w:ind w:left="0"/>
        <w:jc w:val="both"/>
        <w:rPr>
          <w:rFonts w:ascii="Times New Roman" w:hAnsi="Times New Roman" w:cs="Times New Roman"/>
          <w:b/>
          <w:bCs/>
          <w:sz w:val="20"/>
          <w:szCs w:val="20"/>
        </w:rPr>
      </w:pPr>
    </w:p>
    <w:p w14:paraId="33E78FAF" w14:textId="5A498D74" w:rsidR="00714086" w:rsidRPr="007B7183" w:rsidRDefault="00714086" w:rsidP="00785758">
      <w:pPr>
        <w:pStyle w:val="ListParagraph"/>
        <w:numPr>
          <w:ilvl w:val="0"/>
          <w:numId w:val="8"/>
        </w:numPr>
        <w:spacing w:line="240" w:lineRule="auto"/>
        <w:ind w:left="0" w:firstLine="0"/>
        <w:jc w:val="both"/>
        <w:rPr>
          <w:rFonts w:ascii="Times New Roman" w:hAnsi="Times New Roman" w:cs="Times New Roman"/>
          <w:b/>
          <w:bCs/>
          <w:sz w:val="20"/>
          <w:szCs w:val="20"/>
        </w:rPr>
      </w:pPr>
      <w:r w:rsidRPr="007B7183">
        <w:rPr>
          <w:rFonts w:ascii="Times New Roman" w:hAnsi="Times New Roman" w:cs="Times New Roman"/>
          <w:b/>
          <w:bCs/>
          <w:sz w:val="20"/>
          <w:szCs w:val="20"/>
        </w:rPr>
        <w:t>ANODIC INH</w:t>
      </w:r>
      <w:r w:rsidR="007E1B90" w:rsidRPr="007B7183">
        <w:rPr>
          <w:rFonts w:ascii="Times New Roman" w:hAnsi="Times New Roman" w:cs="Times New Roman"/>
          <w:b/>
          <w:bCs/>
          <w:sz w:val="20"/>
          <w:szCs w:val="20"/>
        </w:rPr>
        <w:t>I</w:t>
      </w:r>
      <w:r w:rsidRPr="007B7183">
        <w:rPr>
          <w:rFonts w:ascii="Times New Roman" w:hAnsi="Times New Roman" w:cs="Times New Roman"/>
          <w:b/>
          <w:bCs/>
          <w:sz w:val="20"/>
          <w:szCs w:val="20"/>
        </w:rPr>
        <w:t>BITORS:</w:t>
      </w:r>
    </w:p>
    <w:p w14:paraId="4186C26A" w14:textId="5F2B6EE4" w:rsidR="00714086" w:rsidRPr="007B7183" w:rsidRDefault="00714086" w:rsidP="00785758">
      <w:pPr>
        <w:pStyle w:val="ListParagraph"/>
        <w:spacing w:line="240" w:lineRule="auto"/>
        <w:ind w:left="0"/>
        <w:jc w:val="both"/>
        <w:rPr>
          <w:rFonts w:ascii="Times New Roman" w:hAnsi="Times New Roman" w:cs="Times New Roman"/>
          <w:sz w:val="20"/>
          <w:szCs w:val="20"/>
        </w:rPr>
      </w:pPr>
      <w:r w:rsidRPr="007B7183">
        <w:rPr>
          <w:rFonts w:ascii="Times New Roman" w:hAnsi="Times New Roman" w:cs="Times New Roman"/>
          <w:sz w:val="20"/>
          <w:szCs w:val="20"/>
        </w:rPr>
        <w:t>Similar to cathodic inhibitors, inorganic anodic inhibitors also enhance polarization. They induce negative ions to gather around the anode, promoting passivation and diminishing corrosion. This intervention in the anodic process significantly reduces the extent of corrosion.</w:t>
      </w:r>
    </w:p>
    <w:p w14:paraId="76785CF5" w14:textId="591637CC" w:rsidR="00714086" w:rsidRPr="007B7183" w:rsidRDefault="007E551F" w:rsidP="00785758">
      <w:pPr>
        <w:pStyle w:val="ListParagraph"/>
        <w:spacing w:line="240" w:lineRule="auto"/>
        <w:ind w:left="0"/>
        <w:jc w:val="both"/>
        <w:rPr>
          <w:rFonts w:ascii="Times New Roman" w:hAnsi="Times New Roman" w:cs="Times New Roman"/>
          <w:sz w:val="20"/>
          <w:szCs w:val="20"/>
        </w:rPr>
      </w:pPr>
      <w:r w:rsidRPr="007B7183">
        <w:rPr>
          <w:rFonts w:ascii="Times New Roman" w:hAnsi="Times New Roman" w:cs="Times New Roman"/>
          <w:sz w:val="20"/>
          <w:szCs w:val="20"/>
        </w:rPr>
        <w:t>[2] [8]</w:t>
      </w:r>
    </w:p>
    <w:p w14:paraId="57AB0687" w14:textId="67241214" w:rsidR="004A1866" w:rsidRPr="007B7183" w:rsidRDefault="00714086" w:rsidP="00AF5720">
      <w:pPr>
        <w:pStyle w:val="ListParagraph"/>
        <w:tabs>
          <w:tab w:val="left" w:pos="8270"/>
        </w:tabs>
        <w:spacing w:line="240" w:lineRule="auto"/>
        <w:ind w:left="0"/>
        <w:jc w:val="center"/>
        <w:rPr>
          <w:rFonts w:ascii="Times New Roman" w:hAnsi="Times New Roman" w:cs="Times New Roman"/>
        </w:rPr>
      </w:pPr>
      <w:r w:rsidRPr="007B7183">
        <w:rPr>
          <w:rFonts w:ascii="Times New Roman" w:hAnsi="Times New Roman" w:cs="Times New Roman"/>
          <w:b/>
          <w:bCs/>
          <w:noProof/>
          <w:sz w:val="20"/>
          <w:szCs w:val="20"/>
          <w:lang w:val="en-US"/>
        </w:rPr>
        <w:drawing>
          <wp:inline distT="0" distB="0" distL="0" distR="0" wp14:anchorId="5DD551A7" wp14:editId="2610ACB2">
            <wp:extent cx="5428438" cy="2126974"/>
            <wp:effectExtent l="0" t="0" r="1270" b="6985"/>
            <wp:docPr id="1866031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31982" name=""/>
                    <pic:cNvPicPr/>
                  </pic:nvPicPr>
                  <pic:blipFill>
                    <a:blip r:embed="rId16"/>
                    <a:stretch>
                      <a:fillRect/>
                    </a:stretch>
                  </pic:blipFill>
                  <pic:spPr>
                    <a:xfrm>
                      <a:off x="0" y="0"/>
                      <a:ext cx="5440323" cy="2131631"/>
                    </a:xfrm>
                    <a:prstGeom prst="rect">
                      <a:avLst/>
                    </a:prstGeom>
                  </pic:spPr>
                </pic:pic>
              </a:graphicData>
            </a:graphic>
          </wp:inline>
        </w:drawing>
      </w:r>
      <w:r w:rsidRPr="007B7183">
        <w:rPr>
          <w:rFonts w:ascii="Times New Roman" w:hAnsi="Times New Roman" w:cs="Times New Roman"/>
          <w:sz w:val="20"/>
          <w:szCs w:val="20"/>
        </w:rPr>
        <w:t xml:space="preserve">FIGURE </w:t>
      </w:r>
      <w:r w:rsidR="00D87346" w:rsidRPr="007B7183">
        <w:rPr>
          <w:rFonts w:ascii="Times New Roman" w:hAnsi="Times New Roman" w:cs="Times New Roman"/>
          <w:sz w:val="20"/>
          <w:szCs w:val="20"/>
        </w:rPr>
        <w:t>6:</w:t>
      </w:r>
      <w:r w:rsidRPr="007B7183">
        <w:rPr>
          <w:rFonts w:ascii="Times New Roman" w:hAnsi="Times New Roman" w:cs="Times New Roman"/>
          <w:sz w:val="20"/>
          <w:szCs w:val="20"/>
        </w:rPr>
        <w:t xml:space="preserve"> Mechanism of </w:t>
      </w:r>
      <w:r w:rsidR="007E1B90" w:rsidRPr="007B7183">
        <w:rPr>
          <w:rFonts w:ascii="Times New Roman" w:hAnsi="Times New Roman" w:cs="Times New Roman"/>
          <w:sz w:val="20"/>
          <w:szCs w:val="20"/>
        </w:rPr>
        <w:t xml:space="preserve">action of </w:t>
      </w:r>
      <w:r w:rsidRPr="007B7183">
        <w:rPr>
          <w:rFonts w:ascii="Times New Roman" w:hAnsi="Times New Roman" w:cs="Times New Roman"/>
          <w:sz w:val="20"/>
          <w:szCs w:val="20"/>
        </w:rPr>
        <w:t>Anodic Inhibit</w:t>
      </w:r>
      <w:r w:rsidR="007E1B90" w:rsidRPr="007B7183">
        <w:rPr>
          <w:rFonts w:ascii="Times New Roman" w:hAnsi="Times New Roman" w:cs="Times New Roman"/>
          <w:sz w:val="20"/>
          <w:szCs w:val="20"/>
        </w:rPr>
        <w:t>ors</w:t>
      </w:r>
      <w:r w:rsidRPr="007B7183">
        <w:rPr>
          <w:rFonts w:ascii="Times New Roman" w:hAnsi="Times New Roman" w:cs="Times New Roman"/>
          <w:sz w:val="20"/>
          <w:szCs w:val="20"/>
        </w:rPr>
        <w:t xml:space="preserve"> (Dravia and Galio-2011)</w:t>
      </w:r>
    </w:p>
    <w:p w14:paraId="61DFD83E" w14:textId="500B2C30" w:rsidR="00714086" w:rsidRPr="007B7183" w:rsidRDefault="004A1866" w:rsidP="00785758">
      <w:pPr>
        <w:pStyle w:val="ListParagraph"/>
        <w:tabs>
          <w:tab w:val="left" w:pos="8270"/>
        </w:tabs>
        <w:spacing w:line="240" w:lineRule="auto"/>
        <w:ind w:left="0"/>
        <w:rPr>
          <w:rFonts w:ascii="Times New Roman" w:hAnsi="Times New Roman" w:cs="Times New Roman"/>
          <w:sz w:val="20"/>
          <w:szCs w:val="20"/>
        </w:rPr>
      </w:pPr>
      <w:r w:rsidRPr="007B7183">
        <w:rPr>
          <w:rFonts w:ascii="Times New Roman" w:hAnsi="Times New Roman" w:cs="Times New Roman"/>
          <w:sz w:val="20"/>
          <w:szCs w:val="20"/>
        </w:rPr>
        <w:t>Image Courtesy: https://www.researchgate.net/publication/341432727/figure/fig2/AS:891841180348416@1589642915089/The-mechanism-of-the-cathodic-inhibitors-Dariva-and-Galio-2011-7.jpg</w:t>
      </w:r>
      <w:r w:rsidR="00714086" w:rsidRPr="007B7183">
        <w:rPr>
          <w:rFonts w:ascii="Times New Roman" w:hAnsi="Times New Roman" w:cs="Times New Roman"/>
          <w:sz w:val="20"/>
          <w:szCs w:val="20"/>
        </w:rPr>
        <w:tab/>
      </w:r>
    </w:p>
    <w:p w14:paraId="50EE7F2A" w14:textId="77777777" w:rsidR="001902DC" w:rsidRPr="007B7183" w:rsidRDefault="001902DC" w:rsidP="00785758">
      <w:pPr>
        <w:pStyle w:val="ListParagraph"/>
        <w:tabs>
          <w:tab w:val="left" w:pos="8270"/>
        </w:tabs>
        <w:spacing w:line="240" w:lineRule="auto"/>
        <w:ind w:left="0"/>
        <w:jc w:val="both"/>
        <w:rPr>
          <w:rFonts w:ascii="Times New Roman" w:hAnsi="Times New Roman" w:cs="Times New Roman"/>
          <w:b/>
          <w:bCs/>
          <w:sz w:val="20"/>
          <w:szCs w:val="20"/>
        </w:rPr>
      </w:pPr>
    </w:p>
    <w:p w14:paraId="1C4C8998" w14:textId="71EB7BFE" w:rsidR="00714086" w:rsidRPr="007B7183" w:rsidRDefault="00714086" w:rsidP="00785758">
      <w:pPr>
        <w:pStyle w:val="ListParagraph"/>
        <w:numPr>
          <w:ilvl w:val="0"/>
          <w:numId w:val="8"/>
        </w:numPr>
        <w:tabs>
          <w:tab w:val="left" w:pos="8270"/>
        </w:tabs>
        <w:spacing w:line="240" w:lineRule="auto"/>
        <w:ind w:left="284" w:hanging="284"/>
        <w:rPr>
          <w:rFonts w:ascii="Times New Roman" w:hAnsi="Times New Roman" w:cs="Times New Roman"/>
          <w:b/>
          <w:bCs/>
          <w:sz w:val="20"/>
          <w:szCs w:val="20"/>
        </w:rPr>
      </w:pPr>
      <w:r w:rsidRPr="007B7183">
        <w:rPr>
          <w:rFonts w:ascii="Times New Roman" w:hAnsi="Times New Roman" w:cs="Times New Roman"/>
          <w:b/>
          <w:bCs/>
          <w:sz w:val="20"/>
          <w:szCs w:val="20"/>
        </w:rPr>
        <w:t>MIXED INHIBITORS:</w:t>
      </w:r>
    </w:p>
    <w:p w14:paraId="493F6C99" w14:textId="428BACD3" w:rsidR="001902DC" w:rsidRDefault="00402F33" w:rsidP="00785758">
      <w:pPr>
        <w:pStyle w:val="ListParagraph"/>
        <w:tabs>
          <w:tab w:val="left" w:pos="8270"/>
        </w:tabs>
        <w:spacing w:line="240" w:lineRule="auto"/>
        <w:ind w:left="0"/>
        <w:jc w:val="both"/>
        <w:rPr>
          <w:rFonts w:ascii="Times New Roman" w:hAnsi="Times New Roman" w:cs="Times New Roman"/>
          <w:sz w:val="20"/>
          <w:szCs w:val="20"/>
        </w:rPr>
      </w:pPr>
      <w:r w:rsidRPr="007B7183">
        <w:rPr>
          <w:rFonts w:ascii="Times New Roman" w:hAnsi="Times New Roman" w:cs="Times New Roman"/>
          <w:sz w:val="20"/>
          <w:szCs w:val="20"/>
        </w:rPr>
        <w:t>M</w:t>
      </w:r>
      <w:r w:rsidR="001902DC" w:rsidRPr="007B7183">
        <w:rPr>
          <w:rFonts w:ascii="Times New Roman" w:hAnsi="Times New Roman" w:cs="Times New Roman"/>
          <w:sz w:val="20"/>
          <w:szCs w:val="20"/>
        </w:rPr>
        <w:t>ixed inhibitors constitute a category of corrosion inhibitors that operate by intensifying polarization effects on both cathodic and anodic processes, resulting in a substantial reduction in the corrosion current</w:t>
      </w:r>
      <w:r w:rsidR="00625FAA" w:rsidRPr="007B7183">
        <w:rPr>
          <w:rFonts w:ascii="Times New Roman" w:hAnsi="Times New Roman" w:cs="Times New Roman"/>
          <w:sz w:val="20"/>
          <w:szCs w:val="20"/>
        </w:rPr>
        <w:t xml:space="preserve"> </w:t>
      </w:r>
      <w:r w:rsidR="001D3928" w:rsidRPr="007B7183">
        <w:rPr>
          <w:rFonts w:ascii="Times New Roman" w:hAnsi="Times New Roman" w:cs="Times New Roman"/>
          <w:sz w:val="20"/>
          <w:szCs w:val="20"/>
        </w:rPr>
        <w:t>[2]</w:t>
      </w:r>
      <w:r w:rsidR="007E551F" w:rsidRPr="007B7183">
        <w:rPr>
          <w:rFonts w:ascii="Times New Roman" w:hAnsi="Times New Roman" w:cs="Times New Roman"/>
          <w:sz w:val="20"/>
          <w:szCs w:val="20"/>
        </w:rPr>
        <w:t>[8]</w:t>
      </w:r>
      <w:r w:rsidR="00625FAA" w:rsidRPr="007B7183">
        <w:rPr>
          <w:rFonts w:ascii="Times New Roman" w:hAnsi="Times New Roman" w:cs="Times New Roman"/>
          <w:sz w:val="20"/>
          <w:szCs w:val="20"/>
        </w:rPr>
        <w:t>.</w:t>
      </w:r>
    </w:p>
    <w:p w14:paraId="04BB293B" w14:textId="77777777" w:rsidR="00AF5720" w:rsidRPr="007B7183" w:rsidRDefault="00AF5720" w:rsidP="00785758">
      <w:pPr>
        <w:pStyle w:val="ListParagraph"/>
        <w:tabs>
          <w:tab w:val="left" w:pos="8270"/>
        </w:tabs>
        <w:spacing w:line="240" w:lineRule="auto"/>
        <w:ind w:left="0"/>
        <w:jc w:val="both"/>
        <w:rPr>
          <w:rFonts w:ascii="Times New Roman" w:hAnsi="Times New Roman" w:cs="Times New Roman"/>
          <w:sz w:val="20"/>
          <w:szCs w:val="20"/>
        </w:rPr>
      </w:pPr>
    </w:p>
    <w:p w14:paraId="307E9449" w14:textId="412046E0" w:rsidR="001902DC" w:rsidRPr="00AF5720" w:rsidRDefault="001B1F24" w:rsidP="00AF5720">
      <w:pPr>
        <w:pStyle w:val="ListParagraph"/>
        <w:numPr>
          <w:ilvl w:val="0"/>
          <w:numId w:val="3"/>
        </w:numPr>
        <w:tabs>
          <w:tab w:val="left" w:pos="8270"/>
        </w:tabs>
        <w:spacing w:line="240" w:lineRule="auto"/>
        <w:jc w:val="center"/>
        <w:rPr>
          <w:rFonts w:ascii="Times New Roman" w:hAnsi="Times New Roman" w:cs="Times New Roman"/>
          <w:b/>
          <w:bCs/>
          <w:sz w:val="20"/>
          <w:szCs w:val="20"/>
        </w:rPr>
      </w:pPr>
      <w:r w:rsidRPr="00AF5720">
        <w:rPr>
          <w:rFonts w:ascii="Times New Roman" w:hAnsi="Times New Roman" w:cs="Times New Roman"/>
          <w:b/>
          <w:bCs/>
          <w:sz w:val="20"/>
          <w:szCs w:val="20"/>
        </w:rPr>
        <w:t>MECHANISM OF CORROSION INHIBITORS:</w:t>
      </w:r>
    </w:p>
    <w:p w14:paraId="47C8AE1C" w14:textId="78CC47ED" w:rsidR="00AD66B2" w:rsidRPr="007B7183" w:rsidRDefault="00AD66B2" w:rsidP="00785758">
      <w:pPr>
        <w:tabs>
          <w:tab w:val="left" w:pos="8270"/>
        </w:tabs>
        <w:spacing w:line="240" w:lineRule="auto"/>
        <w:jc w:val="center"/>
        <w:rPr>
          <w:rFonts w:ascii="Times New Roman" w:hAnsi="Times New Roman" w:cs="Times New Roman"/>
          <w:b/>
          <w:bCs/>
          <w:sz w:val="20"/>
          <w:szCs w:val="20"/>
        </w:rPr>
      </w:pPr>
      <w:r w:rsidRPr="007B7183">
        <w:rPr>
          <w:rFonts w:ascii="Times New Roman" w:hAnsi="Times New Roman" w:cs="Times New Roman"/>
          <w:noProof/>
          <w:lang w:val="en-US"/>
        </w:rPr>
        <w:drawing>
          <wp:inline distT="0" distB="0" distL="0" distR="0" wp14:anchorId="4FF0548B" wp14:editId="29543956">
            <wp:extent cx="3212421" cy="1716405"/>
            <wp:effectExtent l="0" t="0" r="7620" b="0"/>
            <wp:docPr id="712117180" name="Picture 1" descr="The mechanism for corrosion inhibitio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echanism for corrosion inhibition. | Download Scientific Diagr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5175" cy="1728563"/>
                    </a:xfrm>
                    <a:prstGeom prst="rect">
                      <a:avLst/>
                    </a:prstGeom>
                    <a:noFill/>
                    <a:ln>
                      <a:noFill/>
                    </a:ln>
                  </pic:spPr>
                </pic:pic>
              </a:graphicData>
            </a:graphic>
          </wp:inline>
        </w:drawing>
      </w:r>
    </w:p>
    <w:p w14:paraId="6B1B1EEA" w14:textId="299A66A5" w:rsidR="00AD66B2" w:rsidRPr="007B7183" w:rsidRDefault="00AD66B2" w:rsidP="00785758">
      <w:pPr>
        <w:tabs>
          <w:tab w:val="left" w:pos="8270"/>
        </w:tabs>
        <w:spacing w:line="240" w:lineRule="auto"/>
        <w:jc w:val="center"/>
        <w:rPr>
          <w:rFonts w:ascii="Times New Roman" w:hAnsi="Times New Roman" w:cs="Times New Roman"/>
          <w:color w:val="111111"/>
          <w:sz w:val="20"/>
          <w:szCs w:val="20"/>
        </w:rPr>
      </w:pPr>
      <w:r w:rsidRPr="007B7183">
        <w:rPr>
          <w:rFonts w:ascii="Times New Roman" w:hAnsi="Times New Roman" w:cs="Times New Roman"/>
          <w:color w:val="111111"/>
          <w:sz w:val="20"/>
          <w:szCs w:val="20"/>
        </w:rPr>
        <w:t xml:space="preserve">FIGURE </w:t>
      </w:r>
      <w:r w:rsidR="007568D6" w:rsidRPr="007B7183">
        <w:rPr>
          <w:rFonts w:ascii="Times New Roman" w:hAnsi="Times New Roman" w:cs="Times New Roman"/>
          <w:color w:val="111111"/>
          <w:sz w:val="20"/>
          <w:szCs w:val="20"/>
        </w:rPr>
        <w:t>7</w:t>
      </w:r>
      <w:r w:rsidRPr="007B7183">
        <w:rPr>
          <w:rFonts w:ascii="Times New Roman" w:hAnsi="Times New Roman" w:cs="Times New Roman"/>
          <w:color w:val="111111"/>
          <w:sz w:val="20"/>
          <w:szCs w:val="20"/>
        </w:rPr>
        <w:t xml:space="preserve">: </w:t>
      </w:r>
      <w:r w:rsidR="004A1866" w:rsidRPr="007B7183">
        <w:rPr>
          <w:rFonts w:ascii="Times New Roman" w:hAnsi="Times New Roman" w:cs="Times New Roman"/>
          <w:color w:val="111111"/>
          <w:sz w:val="20"/>
          <w:szCs w:val="20"/>
        </w:rPr>
        <w:t>M</w:t>
      </w:r>
      <w:r w:rsidRPr="007B7183">
        <w:rPr>
          <w:rFonts w:ascii="Times New Roman" w:hAnsi="Times New Roman" w:cs="Times New Roman"/>
          <w:color w:val="111111"/>
          <w:sz w:val="20"/>
          <w:szCs w:val="20"/>
        </w:rPr>
        <w:t>echanism for corrosion inhibition. Adapted from Eddy et al. (2022).</w:t>
      </w:r>
    </w:p>
    <w:p w14:paraId="0573F01D" w14:textId="3C973299" w:rsidR="00D3662E" w:rsidRPr="007B7183" w:rsidRDefault="00AF5720" w:rsidP="00785758">
      <w:pPr>
        <w:tabs>
          <w:tab w:val="left" w:pos="8270"/>
        </w:tabs>
        <w:spacing w:line="240" w:lineRule="auto"/>
        <w:rPr>
          <w:rFonts w:ascii="Times New Roman" w:hAnsi="Times New Roman" w:cs="Times New Roman"/>
          <w:b/>
          <w:bCs/>
          <w:sz w:val="20"/>
          <w:szCs w:val="20"/>
        </w:rPr>
      </w:pPr>
      <w:r>
        <w:rPr>
          <w:rFonts w:ascii="Times New Roman" w:hAnsi="Times New Roman" w:cs="Times New Roman"/>
          <w:b/>
          <w:bCs/>
          <w:sz w:val="20"/>
          <w:szCs w:val="20"/>
        </w:rPr>
        <w:t xml:space="preserve">                         </w:t>
      </w:r>
      <w:r w:rsidR="008574ED" w:rsidRPr="007B7183">
        <w:rPr>
          <w:rFonts w:ascii="Times New Roman" w:hAnsi="Times New Roman" w:cs="Times New Roman"/>
          <w:b/>
          <w:bCs/>
          <w:sz w:val="20"/>
          <w:szCs w:val="20"/>
        </w:rPr>
        <w:t xml:space="preserve">Image Courtesy: </w:t>
      </w:r>
      <w:r w:rsidR="00D3662E" w:rsidRPr="007B7183">
        <w:rPr>
          <w:rFonts w:ascii="Times New Roman" w:hAnsi="Times New Roman" w:cs="Times New Roman"/>
          <w:b/>
          <w:bCs/>
          <w:sz w:val="20"/>
          <w:szCs w:val="20"/>
        </w:rPr>
        <w:t xml:space="preserve"> </w:t>
      </w:r>
      <w:hyperlink r:id="rId18" w:history="1">
        <w:r w:rsidR="00D3662E" w:rsidRPr="007B7183">
          <w:rPr>
            <w:rStyle w:val="Hyperlink"/>
            <w:rFonts w:ascii="Times New Roman" w:hAnsi="Times New Roman" w:cs="Times New Roman"/>
          </w:rPr>
          <w:t>The-mechanism-for-corrosion-inhibition.png (850×630) (researchgate.net)</w:t>
        </w:r>
      </w:hyperlink>
    </w:p>
    <w:p w14:paraId="5EBD0437" w14:textId="63890BF5" w:rsidR="00D41DA1" w:rsidRPr="007B7183" w:rsidRDefault="00D41DA1" w:rsidP="00785758">
      <w:pPr>
        <w:tabs>
          <w:tab w:val="left" w:pos="8270"/>
        </w:tabs>
        <w:spacing w:line="240" w:lineRule="auto"/>
        <w:jc w:val="both"/>
        <w:rPr>
          <w:rFonts w:ascii="Times New Roman" w:hAnsi="Times New Roman" w:cs="Times New Roman"/>
          <w:b/>
          <w:bCs/>
          <w:sz w:val="20"/>
          <w:szCs w:val="20"/>
        </w:rPr>
      </w:pPr>
      <w:r w:rsidRPr="007B7183">
        <w:rPr>
          <w:rFonts w:ascii="Times New Roman" w:hAnsi="Times New Roman" w:cs="Times New Roman"/>
          <w:b/>
          <w:bCs/>
          <w:sz w:val="20"/>
          <w:szCs w:val="20"/>
        </w:rPr>
        <w:lastRenderedPageBreak/>
        <w:t>ADSORBTION:</w:t>
      </w:r>
    </w:p>
    <w:p w14:paraId="08E06CAA" w14:textId="4BCA5102" w:rsidR="00D41DA1" w:rsidRPr="007B7183" w:rsidRDefault="001B1F24" w:rsidP="00785758">
      <w:pPr>
        <w:spacing w:line="240" w:lineRule="auto"/>
        <w:jc w:val="both"/>
        <w:rPr>
          <w:rFonts w:ascii="Times New Roman" w:hAnsi="Times New Roman" w:cs="Times New Roman"/>
          <w:sz w:val="20"/>
          <w:szCs w:val="20"/>
        </w:rPr>
      </w:pPr>
      <w:r w:rsidRPr="007B7183">
        <w:rPr>
          <w:rFonts w:ascii="Times New Roman" w:hAnsi="Times New Roman" w:cs="Times New Roman"/>
          <w:sz w:val="20"/>
          <w:szCs w:val="20"/>
        </w:rPr>
        <w:t>It is now established that the ro</w:t>
      </w:r>
      <w:r w:rsidR="00AA7F5C">
        <w:rPr>
          <w:rFonts w:ascii="Times New Roman" w:hAnsi="Times New Roman" w:cs="Times New Roman"/>
          <w:sz w:val="20"/>
          <w:szCs w:val="20"/>
        </w:rPr>
        <w:t xml:space="preserve">le of inhibitors involves </w:t>
      </w:r>
      <w:r w:rsidR="00AA7F5C" w:rsidRPr="007B7183">
        <w:rPr>
          <w:rFonts w:ascii="Times New Roman" w:hAnsi="Times New Roman" w:cs="Times New Roman"/>
          <w:sz w:val="20"/>
          <w:szCs w:val="20"/>
        </w:rPr>
        <w:t>their</w:t>
      </w:r>
      <w:r w:rsidRPr="007B7183">
        <w:rPr>
          <w:rFonts w:ascii="Times New Roman" w:hAnsi="Times New Roman" w:cs="Times New Roman"/>
          <w:sz w:val="20"/>
          <w:szCs w:val="20"/>
        </w:rPr>
        <w:t xml:space="preserve"> a</w:t>
      </w:r>
      <w:r w:rsidR="00D41DA1" w:rsidRPr="007B7183">
        <w:rPr>
          <w:rFonts w:ascii="Times New Roman" w:hAnsi="Times New Roman" w:cs="Times New Roman"/>
          <w:sz w:val="20"/>
          <w:szCs w:val="20"/>
        </w:rPr>
        <w:t>d</w:t>
      </w:r>
      <w:r w:rsidRPr="007B7183">
        <w:rPr>
          <w:rFonts w:ascii="Times New Roman" w:hAnsi="Times New Roman" w:cs="Times New Roman"/>
          <w:sz w:val="20"/>
          <w:szCs w:val="20"/>
        </w:rPr>
        <w:t xml:space="preserve">sorption in ionic or molecular form </w:t>
      </w:r>
      <w:r w:rsidR="00AA7F5C">
        <w:rPr>
          <w:rFonts w:ascii="Times New Roman" w:hAnsi="Times New Roman" w:cs="Times New Roman"/>
          <w:sz w:val="20"/>
          <w:szCs w:val="20"/>
        </w:rPr>
        <w:t xml:space="preserve">on the metallic surface. </w:t>
      </w:r>
      <w:r w:rsidRPr="007B7183">
        <w:rPr>
          <w:rFonts w:ascii="Times New Roman" w:hAnsi="Times New Roman" w:cs="Times New Roman"/>
          <w:sz w:val="20"/>
          <w:szCs w:val="20"/>
        </w:rPr>
        <w:t>Alternatively, inhibitors can displace aggressive species that have previously been absorbed within this double layer. The success of these processes relies on factors such as the metal's zero charge potential and its corrosion potential.</w:t>
      </w:r>
    </w:p>
    <w:p w14:paraId="2D261868" w14:textId="2EFEC218" w:rsidR="00D41DA1" w:rsidRPr="007B7183" w:rsidRDefault="00D41DA1" w:rsidP="00785758">
      <w:pPr>
        <w:pStyle w:val="ListParagraph"/>
        <w:numPr>
          <w:ilvl w:val="0"/>
          <w:numId w:val="11"/>
        </w:numPr>
        <w:spacing w:line="240" w:lineRule="auto"/>
        <w:ind w:left="0" w:firstLine="0"/>
        <w:jc w:val="both"/>
        <w:rPr>
          <w:rFonts w:ascii="Times New Roman" w:hAnsi="Times New Roman" w:cs="Times New Roman"/>
          <w:b/>
          <w:bCs/>
          <w:sz w:val="20"/>
          <w:szCs w:val="20"/>
        </w:rPr>
      </w:pPr>
      <w:r w:rsidRPr="007B7183">
        <w:rPr>
          <w:rFonts w:ascii="Times New Roman" w:hAnsi="Times New Roman" w:cs="Times New Roman"/>
          <w:b/>
          <w:bCs/>
          <w:sz w:val="20"/>
          <w:szCs w:val="20"/>
        </w:rPr>
        <w:t xml:space="preserve">PASSIVATION: </w:t>
      </w:r>
    </w:p>
    <w:p w14:paraId="251B6CE3" w14:textId="10933F8E" w:rsidR="00D41DA1" w:rsidRPr="007B7183" w:rsidRDefault="00D41DA1" w:rsidP="00785758">
      <w:pPr>
        <w:spacing w:line="240" w:lineRule="auto"/>
        <w:jc w:val="both"/>
        <w:rPr>
          <w:rFonts w:ascii="Times New Roman" w:hAnsi="Times New Roman" w:cs="Times New Roman"/>
          <w:sz w:val="20"/>
          <w:szCs w:val="20"/>
        </w:rPr>
      </w:pPr>
      <w:r w:rsidRPr="007B7183">
        <w:rPr>
          <w:rFonts w:ascii="Times New Roman" w:hAnsi="Times New Roman" w:cs="Times New Roman"/>
          <w:sz w:val="20"/>
          <w:szCs w:val="20"/>
        </w:rPr>
        <w:t>Some corrosion inhib</w:t>
      </w:r>
      <w:r w:rsidR="00AC2ED0">
        <w:rPr>
          <w:rFonts w:ascii="Times New Roman" w:hAnsi="Times New Roman" w:cs="Times New Roman"/>
          <w:sz w:val="20"/>
          <w:szCs w:val="20"/>
        </w:rPr>
        <w:t xml:space="preserve">itors facilitate the formation </w:t>
      </w:r>
      <w:r w:rsidRPr="007B7183">
        <w:rPr>
          <w:rFonts w:ascii="Times New Roman" w:hAnsi="Times New Roman" w:cs="Times New Roman"/>
          <w:sz w:val="20"/>
          <w:szCs w:val="20"/>
        </w:rPr>
        <w:t>of a</w:t>
      </w:r>
      <w:r w:rsidR="00AC2ED0">
        <w:rPr>
          <w:rFonts w:ascii="Times New Roman" w:hAnsi="Times New Roman" w:cs="Times New Roman"/>
          <w:sz w:val="20"/>
          <w:szCs w:val="20"/>
        </w:rPr>
        <w:t>n</w:t>
      </w:r>
      <w:r w:rsidRPr="007B7183">
        <w:rPr>
          <w:rFonts w:ascii="Times New Roman" w:hAnsi="Times New Roman" w:cs="Times New Roman"/>
          <w:sz w:val="20"/>
          <w:szCs w:val="20"/>
        </w:rPr>
        <w:t xml:space="preserve"> </w:t>
      </w:r>
      <w:r w:rsidR="00AC2ED0" w:rsidRPr="007B7183">
        <w:rPr>
          <w:rFonts w:ascii="Times New Roman" w:hAnsi="Times New Roman" w:cs="Times New Roman"/>
          <w:sz w:val="20"/>
          <w:szCs w:val="20"/>
        </w:rPr>
        <w:t>inert</w:t>
      </w:r>
      <w:r w:rsidRPr="007B7183">
        <w:rPr>
          <w:rFonts w:ascii="Times New Roman" w:hAnsi="Times New Roman" w:cs="Times New Roman"/>
          <w:sz w:val="20"/>
          <w:szCs w:val="20"/>
        </w:rPr>
        <w:t xml:space="preserve"> </w:t>
      </w:r>
      <w:r w:rsidR="00AC2ED0">
        <w:rPr>
          <w:rFonts w:ascii="Times New Roman" w:hAnsi="Times New Roman" w:cs="Times New Roman"/>
          <w:sz w:val="20"/>
          <w:szCs w:val="20"/>
        </w:rPr>
        <w:t>metal</w:t>
      </w:r>
      <w:r w:rsidR="00AC2ED0" w:rsidRPr="007B7183">
        <w:rPr>
          <w:rFonts w:ascii="Times New Roman" w:hAnsi="Times New Roman" w:cs="Times New Roman"/>
          <w:sz w:val="20"/>
          <w:szCs w:val="20"/>
        </w:rPr>
        <w:t xml:space="preserve"> oxide</w:t>
      </w:r>
      <w:r w:rsidRPr="007B7183">
        <w:rPr>
          <w:rFonts w:ascii="Times New Roman" w:hAnsi="Times New Roman" w:cs="Times New Roman"/>
          <w:sz w:val="20"/>
          <w:szCs w:val="20"/>
        </w:rPr>
        <w:t xml:space="preserve"> layer on</w:t>
      </w:r>
      <w:r w:rsidR="00AC2ED0">
        <w:rPr>
          <w:rFonts w:ascii="Times New Roman" w:hAnsi="Times New Roman" w:cs="Times New Roman"/>
          <w:sz w:val="20"/>
          <w:szCs w:val="20"/>
        </w:rPr>
        <w:t>to</w:t>
      </w:r>
      <w:r w:rsidRPr="007B7183">
        <w:rPr>
          <w:rFonts w:ascii="Times New Roman" w:hAnsi="Times New Roman" w:cs="Times New Roman"/>
          <w:sz w:val="20"/>
          <w:szCs w:val="20"/>
        </w:rPr>
        <w:t xml:space="preserve"> the </w:t>
      </w:r>
      <w:r w:rsidR="00AC2ED0">
        <w:rPr>
          <w:rFonts w:ascii="Times New Roman" w:hAnsi="Times New Roman" w:cs="Times New Roman"/>
          <w:sz w:val="20"/>
          <w:szCs w:val="20"/>
        </w:rPr>
        <w:t xml:space="preserve">surface of </w:t>
      </w:r>
      <w:r w:rsidRPr="007B7183">
        <w:rPr>
          <w:rFonts w:ascii="Times New Roman" w:hAnsi="Times New Roman" w:cs="Times New Roman"/>
          <w:sz w:val="20"/>
          <w:szCs w:val="20"/>
        </w:rPr>
        <w:t>metal</w:t>
      </w:r>
      <w:r w:rsidR="00AC2ED0">
        <w:rPr>
          <w:rFonts w:ascii="Times New Roman" w:hAnsi="Times New Roman" w:cs="Times New Roman"/>
          <w:sz w:val="20"/>
          <w:szCs w:val="20"/>
        </w:rPr>
        <w:t xml:space="preserve"> which forms an </w:t>
      </w:r>
      <w:r w:rsidR="00AC2ED0" w:rsidRPr="007B7183">
        <w:rPr>
          <w:rFonts w:ascii="Times New Roman" w:hAnsi="Times New Roman" w:cs="Times New Roman"/>
          <w:sz w:val="20"/>
          <w:szCs w:val="20"/>
        </w:rPr>
        <w:t>obstacle</w:t>
      </w:r>
      <w:r w:rsidRPr="007B7183">
        <w:rPr>
          <w:rFonts w:ascii="Times New Roman" w:hAnsi="Times New Roman" w:cs="Times New Roman"/>
          <w:sz w:val="20"/>
          <w:szCs w:val="20"/>
        </w:rPr>
        <w:t xml:space="preserve"> </w:t>
      </w:r>
      <w:r w:rsidR="00AC2ED0">
        <w:rPr>
          <w:rFonts w:ascii="Times New Roman" w:hAnsi="Times New Roman" w:cs="Times New Roman"/>
          <w:sz w:val="20"/>
          <w:szCs w:val="20"/>
        </w:rPr>
        <w:t>and prevents</w:t>
      </w:r>
      <w:r w:rsidRPr="007B7183">
        <w:rPr>
          <w:rFonts w:ascii="Times New Roman" w:hAnsi="Times New Roman" w:cs="Times New Roman"/>
          <w:sz w:val="20"/>
          <w:szCs w:val="20"/>
        </w:rPr>
        <w:t xml:space="preserve"> the</w:t>
      </w:r>
      <w:r w:rsidR="00AC2ED0">
        <w:rPr>
          <w:rFonts w:ascii="Times New Roman" w:hAnsi="Times New Roman" w:cs="Times New Roman"/>
          <w:sz w:val="20"/>
          <w:szCs w:val="20"/>
        </w:rPr>
        <w:t xml:space="preserve"> further</w:t>
      </w:r>
      <w:r w:rsidRPr="007B7183">
        <w:rPr>
          <w:rFonts w:ascii="Times New Roman" w:hAnsi="Times New Roman" w:cs="Times New Roman"/>
          <w:sz w:val="20"/>
          <w:szCs w:val="20"/>
        </w:rPr>
        <w:t xml:space="preserve"> propagation of electrochemical reactions. This mechanism is particularly relevant for metals like alumin</w:t>
      </w:r>
      <w:r w:rsidR="00090C12" w:rsidRPr="007B7183">
        <w:rPr>
          <w:rFonts w:ascii="Times New Roman" w:hAnsi="Times New Roman" w:cs="Times New Roman"/>
          <w:sz w:val="20"/>
          <w:szCs w:val="20"/>
        </w:rPr>
        <w:t>i</w:t>
      </w:r>
      <w:r w:rsidRPr="007B7183">
        <w:rPr>
          <w:rFonts w:ascii="Times New Roman" w:hAnsi="Times New Roman" w:cs="Times New Roman"/>
          <w:sz w:val="20"/>
          <w:szCs w:val="20"/>
        </w:rPr>
        <w:t>um and stainless steel.</w:t>
      </w:r>
    </w:p>
    <w:p w14:paraId="3E3AE550" w14:textId="624D8A98" w:rsidR="00D41DA1" w:rsidRPr="007B7183" w:rsidRDefault="00D41DA1" w:rsidP="00785758">
      <w:pPr>
        <w:pStyle w:val="ListParagraph"/>
        <w:numPr>
          <w:ilvl w:val="0"/>
          <w:numId w:val="11"/>
        </w:numPr>
        <w:spacing w:line="240" w:lineRule="auto"/>
        <w:ind w:left="0" w:firstLine="0"/>
        <w:jc w:val="both"/>
        <w:rPr>
          <w:rFonts w:ascii="Times New Roman" w:hAnsi="Times New Roman" w:cs="Times New Roman"/>
          <w:b/>
          <w:bCs/>
          <w:sz w:val="20"/>
          <w:szCs w:val="20"/>
        </w:rPr>
      </w:pPr>
      <w:r w:rsidRPr="007B7183">
        <w:rPr>
          <w:rFonts w:ascii="Times New Roman" w:hAnsi="Times New Roman" w:cs="Times New Roman"/>
          <w:b/>
          <w:bCs/>
          <w:sz w:val="20"/>
          <w:szCs w:val="20"/>
        </w:rPr>
        <w:t xml:space="preserve">ION DISSOLUTION INHIBITION: </w:t>
      </w:r>
    </w:p>
    <w:p w14:paraId="4D98F4CB" w14:textId="53E05CCC" w:rsidR="00D41DA1" w:rsidRPr="007B7183" w:rsidRDefault="00D41DA1" w:rsidP="00785758">
      <w:pPr>
        <w:spacing w:line="240" w:lineRule="auto"/>
        <w:jc w:val="both"/>
        <w:rPr>
          <w:rFonts w:ascii="Times New Roman" w:hAnsi="Times New Roman" w:cs="Times New Roman"/>
          <w:sz w:val="20"/>
          <w:szCs w:val="20"/>
        </w:rPr>
      </w:pPr>
      <w:r w:rsidRPr="007B7183">
        <w:rPr>
          <w:rFonts w:ascii="Times New Roman" w:hAnsi="Times New Roman" w:cs="Times New Roman"/>
          <w:sz w:val="20"/>
          <w:szCs w:val="20"/>
        </w:rPr>
        <w:t>Metal ions are frequently dissolved during corrosion and released into the environment. By creating compounds with metal ions, decreasing their solubility, and restricting their capacity to move away from the metal surface, corrosion inhibitors can obstruct this process.</w:t>
      </w:r>
    </w:p>
    <w:p w14:paraId="427F8B54" w14:textId="3C6326D9" w:rsidR="00D41DA1" w:rsidRPr="007B7183" w:rsidRDefault="00D41DA1" w:rsidP="00785758">
      <w:pPr>
        <w:pStyle w:val="ListParagraph"/>
        <w:numPr>
          <w:ilvl w:val="0"/>
          <w:numId w:val="11"/>
        </w:numPr>
        <w:spacing w:line="240" w:lineRule="auto"/>
        <w:ind w:left="0" w:firstLine="0"/>
        <w:jc w:val="both"/>
        <w:rPr>
          <w:rFonts w:ascii="Times New Roman" w:hAnsi="Times New Roman" w:cs="Times New Roman"/>
          <w:b/>
          <w:bCs/>
          <w:sz w:val="20"/>
          <w:szCs w:val="20"/>
        </w:rPr>
      </w:pPr>
      <w:r w:rsidRPr="007B7183">
        <w:rPr>
          <w:rFonts w:ascii="Times New Roman" w:hAnsi="Times New Roman" w:cs="Times New Roman"/>
          <w:b/>
          <w:bCs/>
          <w:sz w:val="20"/>
          <w:szCs w:val="20"/>
        </w:rPr>
        <w:t xml:space="preserve">pH EFFECTS AND NEUTRALIZATION: </w:t>
      </w:r>
    </w:p>
    <w:p w14:paraId="25800421" w14:textId="63294D18" w:rsidR="00D41DA1" w:rsidRPr="007B7183" w:rsidRDefault="00D41DA1" w:rsidP="00785758">
      <w:pPr>
        <w:spacing w:line="240" w:lineRule="auto"/>
        <w:jc w:val="both"/>
        <w:rPr>
          <w:rFonts w:ascii="Times New Roman" w:hAnsi="Times New Roman" w:cs="Times New Roman"/>
          <w:sz w:val="20"/>
          <w:szCs w:val="20"/>
        </w:rPr>
      </w:pPr>
      <w:r w:rsidRPr="007B7183">
        <w:rPr>
          <w:rFonts w:ascii="Times New Roman" w:hAnsi="Times New Roman" w:cs="Times New Roman"/>
          <w:sz w:val="20"/>
          <w:szCs w:val="20"/>
        </w:rPr>
        <w:t>Some inhibitors change the pH of the surrounding environment, making corrosion less likely to occur. Inhibitors lessen the possibility of violent electrochemical reactions by neutralizing acidic or alkaline environments.</w:t>
      </w:r>
    </w:p>
    <w:p w14:paraId="3EA1FED3" w14:textId="11CA297A" w:rsidR="00D41DA1" w:rsidRPr="007B7183" w:rsidRDefault="00D41DA1" w:rsidP="00785758">
      <w:pPr>
        <w:pStyle w:val="ListParagraph"/>
        <w:numPr>
          <w:ilvl w:val="0"/>
          <w:numId w:val="11"/>
        </w:numPr>
        <w:spacing w:line="240" w:lineRule="auto"/>
        <w:ind w:left="0" w:firstLine="0"/>
        <w:jc w:val="both"/>
        <w:rPr>
          <w:rFonts w:ascii="Times New Roman" w:hAnsi="Times New Roman" w:cs="Times New Roman"/>
          <w:b/>
          <w:bCs/>
          <w:sz w:val="20"/>
          <w:szCs w:val="20"/>
        </w:rPr>
      </w:pPr>
      <w:r w:rsidRPr="007B7183">
        <w:rPr>
          <w:rFonts w:ascii="Times New Roman" w:hAnsi="Times New Roman" w:cs="Times New Roman"/>
          <w:b/>
          <w:bCs/>
          <w:sz w:val="20"/>
          <w:szCs w:val="20"/>
        </w:rPr>
        <w:t>SYNERGISTIC EFFECTS:</w:t>
      </w:r>
    </w:p>
    <w:p w14:paraId="5DC46EEA" w14:textId="6154DA92" w:rsidR="00733E54" w:rsidRDefault="00D41DA1" w:rsidP="00785758">
      <w:pPr>
        <w:spacing w:line="240" w:lineRule="auto"/>
        <w:jc w:val="both"/>
        <w:rPr>
          <w:rFonts w:ascii="Times New Roman" w:hAnsi="Times New Roman" w:cs="Times New Roman"/>
          <w:sz w:val="20"/>
          <w:szCs w:val="20"/>
        </w:rPr>
      </w:pPr>
      <w:r w:rsidRPr="007B7183">
        <w:rPr>
          <w:rFonts w:ascii="Times New Roman" w:hAnsi="Times New Roman" w:cs="Times New Roman"/>
          <w:sz w:val="20"/>
          <w:szCs w:val="20"/>
        </w:rPr>
        <w:t>Corrosion inhibitors can interact with other chemicals or each other in a way that is synergistic. Their combined corrosion inhibition abilities are improved by this interaction, creating a stronger overall impact.</w:t>
      </w:r>
    </w:p>
    <w:p w14:paraId="4B030453" w14:textId="77777777" w:rsidR="00AF5720" w:rsidRPr="007B7183" w:rsidRDefault="00AF5720" w:rsidP="00785758">
      <w:pPr>
        <w:spacing w:line="240" w:lineRule="auto"/>
        <w:jc w:val="both"/>
        <w:rPr>
          <w:rFonts w:ascii="Times New Roman" w:hAnsi="Times New Roman" w:cs="Times New Roman"/>
          <w:sz w:val="20"/>
          <w:szCs w:val="20"/>
        </w:rPr>
      </w:pPr>
    </w:p>
    <w:p w14:paraId="197495E7" w14:textId="229E8760" w:rsidR="00B203A2" w:rsidRPr="00AF5720" w:rsidRDefault="00B203A2" w:rsidP="00AF5720">
      <w:pPr>
        <w:pStyle w:val="ListParagraph"/>
        <w:numPr>
          <w:ilvl w:val="0"/>
          <w:numId w:val="3"/>
        </w:numPr>
        <w:spacing w:line="240" w:lineRule="auto"/>
        <w:jc w:val="center"/>
        <w:rPr>
          <w:rFonts w:ascii="Times New Roman" w:hAnsi="Times New Roman" w:cs="Times New Roman"/>
          <w:b/>
          <w:bCs/>
          <w:sz w:val="20"/>
          <w:szCs w:val="20"/>
          <w:lang w:val="fr-FR"/>
        </w:rPr>
      </w:pPr>
      <w:r w:rsidRPr="00AF5720">
        <w:rPr>
          <w:rFonts w:ascii="Times New Roman" w:hAnsi="Times New Roman" w:cs="Times New Roman"/>
          <w:b/>
          <w:bCs/>
          <w:sz w:val="20"/>
          <w:szCs w:val="20"/>
          <w:lang w:val="fr-FR"/>
        </w:rPr>
        <w:t>APPLICATIONS OF CORROSION INHIBITORS :</w:t>
      </w:r>
    </w:p>
    <w:p w14:paraId="64D12BEF" w14:textId="6A796D5D" w:rsidR="00B203A2" w:rsidRPr="007B7183" w:rsidRDefault="00B203A2" w:rsidP="00AF5720">
      <w:pPr>
        <w:pStyle w:val="ListParagraph"/>
        <w:numPr>
          <w:ilvl w:val="0"/>
          <w:numId w:val="24"/>
        </w:numPr>
        <w:spacing w:line="240" w:lineRule="auto"/>
        <w:jc w:val="both"/>
        <w:rPr>
          <w:rFonts w:ascii="Times New Roman" w:hAnsi="Times New Roman" w:cs="Times New Roman"/>
          <w:b/>
          <w:bCs/>
          <w:sz w:val="20"/>
          <w:szCs w:val="20"/>
          <w:lang w:val="fr-FR"/>
        </w:rPr>
      </w:pPr>
      <w:r w:rsidRPr="007B7183">
        <w:rPr>
          <w:rFonts w:ascii="Times New Roman" w:hAnsi="Times New Roman" w:cs="Times New Roman"/>
          <w:b/>
          <w:bCs/>
          <w:sz w:val="20"/>
          <w:szCs w:val="20"/>
          <w:lang w:val="fr-FR"/>
        </w:rPr>
        <w:t xml:space="preserve">ACID PICKLING </w:t>
      </w:r>
    </w:p>
    <w:p w14:paraId="6F4BB0AD" w14:textId="262F600F" w:rsidR="00504C9B" w:rsidRPr="007B7183" w:rsidRDefault="00D1100C" w:rsidP="00785758">
      <w:pPr>
        <w:pStyle w:val="ListParagraph"/>
        <w:spacing w:line="240" w:lineRule="auto"/>
        <w:ind w:left="0"/>
        <w:jc w:val="both"/>
        <w:rPr>
          <w:rFonts w:ascii="Times New Roman" w:hAnsi="Times New Roman" w:cs="Times New Roman"/>
          <w:sz w:val="20"/>
          <w:szCs w:val="20"/>
        </w:rPr>
      </w:pPr>
      <w:r w:rsidRPr="007B7183">
        <w:rPr>
          <w:rFonts w:ascii="Times New Roman" w:hAnsi="Times New Roman" w:cs="Times New Roman"/>
          <w:sz w:val="20"/>
          <w:szCs w:val="20"/>
          <w:lang w:val="fr-FR"/>
        </w:rPr>
        <w:t xml:space="preserve">It is a process in which surface impurities and rust </w:t>
      </w:r>
      <w:r w:rsidR="00504C9B" w:rsidRPr="007B7183">
        <w:rPr>
          <w:rFonts w:ascii="Times New Roman" w:hAnsi="Times New Roman" w:cs="Times New Roman"/>
          <w:sz w:val="20"/>
          <w:szCs w:val="20"/>
          <w:lang w:val="fr-FR"/>
        </w:rPr>
        <w:t>is removed</w:t>
      </w:r>
      <w:r w:rsidRPr="007B7183">
        <w:rPr>
          <w:rFonts w:ascii="Times New Roman" w:hAnsi="Times New Roman" w:cs="Times New Roman"/>
          <w:sz w:val="20"/>
          <w:szCs w:val="20"/>
          <w:lang w:val="fr-FR"/>
        </w:rPr>
        <w:t xml:space="preserve"> </w:t>
      </w:r>
      <w:r w:rsidR="00A74CEF" w:rsidRPr="007B7183">
        <w:rPr>
          <w:rFonts w:ascii="Times New Roman" w:hAnsi="Times New Roman" w:cs="Times New Roman"/>
          <w:sz w:val="20"/>
          <w:szCs w:val="20"/>
          <w:lang w:val="fr-FR"/>
        </w:rPr>
        <w:t xml:space="preserve">from the surface of metals like iron or their alloys like steel. </w:t>
      </w:r>
      <w:r w:rsidR="00090C12" w:rsidRPr="007B7183">
        <w:rPr>
          <w:rFonts w:ascii="Times New Roman" w:hAnsi="Times New Roman" w:cs="Times New Roman"/>
          <w:sz w:val="20"/>
          <w:szCs w:val="20"/>
          <w:lang w:val="fr-FR"/>
        </w:rPr>
        <w:t xml:space="preserve">Concentrated </w:t>
      </w:r>
      <w:r w:rsidR="00480A00">
        <w:rPr>
          <w:rFonts w:ascii="Times New Roman" w:hAnsi="Times New Roman" w:cs="Times New Roman"/>
          <w:sz w:val="20"/>
          <w:szCs w:val="20"/>
          <w:lang w:val="fr-FR"/>
        </w:rPr>
        <w:t xml:space="preserve">mineral </w:t>
      </w:r>
      <w:r w:rsidR="00090C12" w:rsidRPr="007B7183">
        <w:rPr>
          <w:rFonts w:ascii="Times New Roman" w:hAnsi="Times New Roman" w:cs="Times New Roman"/>
          <w:sz w:val="20"/>
          <w:szCs w:val="20"/>
          <w:lang w:val="fr-FR"/>
        </w:rPr>
        <w:t xml:space="preserve">acids </w:t>
      </w:r>
      <w:r w:rsidR="00090C12" w:rsidRPr="007B7183">
        <w:rPr>
          <w:rFonts w:ascii="Times New Roman" w:hAnsi="Times New Roman" w:cs="Times New Roman"/>
          <w:sz w:val="20"/>
          <w:szCs w:val="20"/>
        </w:rPr>
        <w:t xml:space="preserve">are frequently used </w:t>
      </w:r>
      <w:r w:rsidR="00A74CEF" w:rsidRPr="007B7183">
        <w:rPr>
          <w:rFonts w:ascii="Times New Roman" w:hAnsi="Times New Roman" w:cs="Times New Roman"/>
          <w:sz w:val="20"/>
          <w:szCs w:val="20"/>
        </w:rPr>
        <w:t xml:space="preserve">for this purpose </w:t>
      </w:r>
      <w:r w:rsidR="00090C12" w:rsidRPr="007B7183">
        <w:rPr>
          <w:rFonts w:ascii="Times New Roman" w:hAnsi="Times New Roman" w:cs="Times New Roman"/>
          <w:sz w:val="20"/>
          <w:szCs w:val="20"/>
        </w:rPr>
        <w:t>in industri</w:t>
      </w:r>
      <w:r w:rsidR="00A74CEF" w:rsidRPr="007B7183">
        <w:rPr>
          <w:rFonts w:ascii="Times New Roman" w:hAnsi="Times New Roman" w:cs="Times New Roman"/>
          <w:sz w:val="20"/>
          <w:szCs w:val="20"/>
        </w:rPr>
        <w:t>es.</w:t>
      </w:r>
      <w:r w:rsidR="00504C9B" w:rsidRPr="007B7183">
        <w:rPr>
          <w:rFonts w:ascii="Times New Roman" w:hAnsi="Times New Roman" w:cs="Times New Roman"/>
          <w:sz w:val="20"/>
          <w:szCs w:val="20"/>
        </w:rPr>
        <w:t xml:space="preserve"> It is also called descaling process [1] [4].</w:t>
      </w:r>
    </w:p>
    <w:p w14:paraId="463D20AB" w14:textId="77777777" w:rsidR="00504C9B" w:rsidRPr="007B7183" w:rsidRDefault="00504C9B" w:rsidP="00785758">
      <w:pPr>
        <w:pStyle w:val="ListParagraph"/>
        <w:spacing w:line="240" w:lineRule="auto"/>
        <w:ind w:left="0"/>
        <w:jc w:val="both"/>
        <w:rPr>
          <w:rFonts w:ascii="Times New Roman" w:hAnsi="Times New Roman" w:cs="Times New Roman"/>
          <w:sz w:val="20"/>
          <w:szCs w:val="20"/>
        </w:rPr>
      </w:pPr>
    </w:p>
    <w:p w14:paraId="7D6F57C1" w14:textId="152CB51A" w:rsidR="00480A00" w:rsidRDefault="00B203A2" w:rsidP="00AF5720">
      <w:pPr>
        <w:pStyle w:val="ListParagraph"/>
        <w:numPr>
          <w:ilvl w:val="0"/>
          <w:numId w:val="24"/>
        </w:numPr>
        <w:spacing w:line="240" w:lineRule="auto"/>
        <w:jc w:val="both"/>
        <w:rPr>
          <w:rFonts w:ascii="Times New Roman" w:hAnsi="Times New Roman" w:cs="Times New Roman"/>
          <w:sz w:val="20"/>
          <w:szCs w:val="20"/>
        </w:rPr>
      </w:pPr>
      <w:r w:rsidRPr="007B7183">
        <w:rPr>
          <w:rFonts w:ascii="Times New Roman" w:hAnsi="Times New Roman" w:cs="Times New Roman"/>
          <w:b/>
          <w:bCs/>
          <w:sz w:val="20"/>
          <w:szCs w:val="20"/>
        </w:rPr>
        <w:t>OIL AND GAS INDUSTRIES:</w:t>
      </w:r>
      <w:r w:rsidR="00AD66B2" w:rsidRPr="007B7183">
        <w:rPr>
          <w:rFonts w:ascii="Times New Roman" w:hAnsi="Times New Roman" w:cs="Times New Roman"/>
          <w:b/>
          <w:bCs/>
          <w:sz w:val="20"/>
          <w:szCs w:val="20"/>
        </w:rPr>
        <w:t xml:space="preserve"> </w:t>
      </w:r>
    </w:p>
    <w:p w14:paraId="0A58D496" w14:textId="495C6D64" w:rsidR="00B203A2" w:rsidRPr="007B7183" w:rsidRDefault="00480A00" w:rsidP="00785758">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In these </w:t>
      </w:r>
      <w:r w:rsidR="00AD66B2" w:rsidRPr="007B7183">
        <w:rPr>
          <w:rFonts w:ascii="Times New Roman" w:hAnsi="Times New Roman" w:cs="Times New Roman"/>
          <w:sz w:val="20"/>
          <w:szCs w:val="20"/>
        </w:rPr>
        <w:t>indu</w:t>
      </w:r>
      <w:r>
        <w:rPr>
          <w:rFonts w:ascii="Times New Roman" w:hAnsi="Times New Roman" w:cs="Times New Roman"/>
          <w:sz w:val="20"/>
          <w:szCs w:val="20"/>
        </w:rPr>
        <w:t>stries most of the apparatus is</w:t>
      </w:r>
      <w:r w:rsidR="00AD66B2" w:rsidRPr="007B7183">
        <w:rPr>
          <w:rFonts w:ascii="Times New Roman" w:hAnsi="Times New Roman" w:cs="Times New Roman"/>
          <w:sz w:val="20"/>
          <w:szCs w:val="20"/>
        </w:rPr>
        <w:t xml:space="preserve"> made of mild steel which easily undergoes corrosion (rust). Literature survey reveals that maximum number of times its organic acids that cause corrosion. Sometimes there is release of SO2 and CO2 which leads to pitting corrosion. One such example is Boilers. The pitting corrosion in boiler leads to boiler explosion causing destruction of life and property. Hence polymer-based coatings, zinc alloy-based coatings etc. are used to prevent corrosion</w:t>
      </w:r>
      <w:r w:rsidR="00AD66B2" w:rsidRPr="007B7183">
        <w:rPr>
          <w:rFonts w:ascii="Times New Roman" w:hAnsi="Times New Roman" w:cs="Times New Roman"/>
          <w:color w:val="383636"/>
          <w:sz w:val="20"/>
          <w:szCs w:val="20"/>
          <w:shd w:val="clear" w:color="auto" w:fill="FFFFFF"/>
        </w:rPr>
        <w:t xml:space="preserve"> [9] [10].</w:t>
      </w:r>
      <w:r w:rsidR="00AD66B2" w:rsidRPr="007B7183">
        <w:rPr>
          <w:rFonts w:ascii="Times New Roman" w:hAnsi="Times New Roman" w:cs="Times New Roman"/>
          <w:sz w:val="20"/>
          <w:szCs w:val="20"/>
        </w:rPr>
        <w:t xml:space="preserve"> Even composite material-based coatings are encouraged which are efficient and economic.</w:t>
      </w:r>
    </w:p>
    <w:p w14:paraId="75406F93" w14:textId="77777777" w:rsidR="00AD66B2" w:rsidRPr="007B7183" w:rsidRDefault="00AD66B2" w:rsidP="00785758">
      <w:pPr>
        <w:pStyle w:val="ListParagraph"/>
        <w:spacing w:line="240" w:lineRule="auto"/>
        <w:ind w:left="0"/>
        <w:jc w:val="both"/>
        <w:rPr>
          <w:rFonts w:ascii="Times New Roman" w:hAnsi="Times New Roman" w:cs="Times New Roman"/>
          <w:sz w:val="20"/>
          <w:szCs w:val="20"/>
        </w:rPr>
      </w:pPr>
    </w:p>
    <w:p w14:paraId="43712BC6" w14:textId="7D0DB338" w:rsidR="00C85623" w:rsidRPr="00AF5720" w:rsidRDefault="00C85623" w:rsidP="00AF5720">
      <w:pPr>
        <w:pStyle w:val="ListParagraph"/>
        <w:numPr>
          <w:ilvl w:val="0"/>
          <w:numId w:val="24"/>
        </w:numPr>
        <w:spacing w:line="240" w:lineRule="auto"/>
        <w:jc w:val="both"/>
        <w:rPr>
          <w:rFonts w:ascii="Times New Roman" w:hAnsi="Times New Roman" w:cs="Times New Roman"/>
          <w:sz w:val="20"/>
          <w:szCs w:val="20"/>
        </w:rPr>
      </w:pPr>
      <w:r w:rsidRPr="00AF5720">
        <w:rPr>
          <w:rFonts w:ascii="Times New Roman" w:hAnsi="Times New Roman" w:cs="Times New Roman"/>
          <w:b/>
          <w:bCs/>
          <w:sz w:val="20"/>
          <w:szCs w:val="20"/>
        </w:rPr>
        <w:t>MARINE APPLICATIONS:</w:t>
      </w:r>
      <w:r w:rsidRPr="00AF5720">
        <w:rPr>
          <w:rFonts w:ascii="Times New Roman" w:hAnsi="Times New Roman" w:cs="Times New Roman"/>
          <w:sz w:val="20"/>
          <w:szCs w:val="20"/>
        </w:rPr>
        <w:t xml:space="preserve"> </w:t>
      </w:r>
    </w:p>
    <w:p w14:paraId="4AD3ECF7" w14:textId="085F4AF3" w:rsidR="00C85623" w:rsidRPr="007B7183" w:rsidRDefault="00C85623" w:rsidP="00785758">
      <w:pPr>
        <w:pStyle w:val="ListParagraph"/>
        <w:spacing w:line="240" w:lineRule="auto"/>
        <w:ind w:left="0"/>
        <w:jc w:val="both"/>
        <w:rPr>
          <w:rFonts w:ascii="Times New Roman" w:hAnsi="Times New Roman" w:cs="Times New Roman"/>
          <w:sz w:val="20"/>
          <w:szCs w:val="20"/>
        </w:rPr>
      </w:pPr>
      <w:r w:rsidRPr="007B7183">
        <w:rPr>
          <w:rFonts w:ascii="Times New Roman" w:hAnsi="Times New Roman" w:cs="Times New Roman"/>
          <w:sz w:val="20"/>
          <w:szCs w:val="20"/>
        </w:rPr>
        <w:t>Inhibitors protect ships' hull, offshore platforms, and underwater equipment from the harsh marine environment, including the corrosive effects of seawater.</w:t>
      </w:r>
      <w:r w:rsidR="00BA6A71" w:rsidRPr="007B7183">
        <w:rPr>
          <w:rFonts w:ascii="Times New Roman" w:hAnsi="Times New Roman" w:cs="Times New Roman"/>
          <w:sz w:val="20"/>
          <w:szCs w:val="20"/>
        </w:rPr>
        <w:t xml:space="preserve"> In terms of weight-saving materials, beta titanium and its alloys are becoming more and more important from an economic and environmental </w:t>
      </w:r>
      <w:r w:rsidR="00B87EF6" w:rsidRPr="007B7183">
        <w:rPr>
          <w:rFonts w:ascii="Times New Roman" w:hAnsi="Times New Roman" w:cs="Times New Roman"/>
          <w:sz w:val="20"/>
          <w:szCs w:val="20"/>
        </w:rPr>
        <w:t>standpoint. They</w:t>
      </w:r>
      <w:r w:rsidR="00BA6A71" w:rsidRPr="007B7183">
        <w:rPr>
          <w:rFonts w:ascii="Times New Roman" w:hAnsi="Times New Roman" w:cs="Times New Roman"/>
          <w:sz w:val="20"/>
          <w:szCs w:val="20"/>
        </w:rPr>
        <w:t xml:space="preserve"> like to have high toughness, high corrosion resistance, and high specific </w:t>
      </w:r>
      <w:r w:rsidR="00B87EF6" w:rsidRPr="007B7183">
        <w:rPr>
          <w:rFonts w:ascii="Times New Roman" w:hAnsi="Times New Roman" w:cs="Times New Roman"/>
          <w:sz w:val="20"/>
          <w:szCs w:val="20"/>
        </w:rPr>
        <w:t>strength.</w:t>
      </w:r>
      <w:r w:rsidR="00BA6A71" w:rsidRPr="007B7183">
        <w:rPr>
          <w:rFonts w:ascii="Times New Roman" w:hAnsi="Times New Roman" w:cs="Times New Roman"/>
          <w:sz w:val="20"/>
          <w:szCs w:val="20"/>
        </w:rPr>
        <w:t xml:space="preserve"> The outstanding mechanical and electrochemical qualities of titanium have made beta titanium alloys widely employed in a number of industries, from the chemical sector to the maritime </w:t>
      </w:r>
      <w:r w:rsidR="00B87EF6" w:rsidRPr="007B7183">
        <w:rPr>
          <w:rFonts w:ascii="Times New Roman" w:hAnsi="Times New Roman" w:cs="Times New Roman"/>
          <w:sz w:val="20"/>
          <w:szCs w:val="20"/>
        </w:rPr>
        <w:t>industry.</w:t>
      </w:r>
      <w:r w:rsidR="00BA6A71" w:rsidRPr="007B7183">
        <w:rPr>
          <w:rFonts w:ascii="Times New Roman" w:hAnsi="Times New Roman" w:cs="Times New Roman"/>
          <w:sz w:val="20"/>
          <w:szCs w:val="20"/>
        </w:rPr>
        <w:t xml:space="preserve"> The Beta C titanium alloy, one of several beta alloys, is renowned for its high ductility and resistance to </w:t>
      </w:r>
      <w:r w:rsidR="00B87EF6" w:rsidRPr="007B7183">
        <w:rPr>
          <w:rFonts w:ascii="Times New Roman" w:hAnsi="Times New Roman" w:cs="Times New Roman"/>
          <w:sz w:val="20"/>
          <w:szCs w:val="20"/>
        </w:rPr>
        <w:t>corrosion.</w:t>
      </w:r>
      <w:r w:rsidR="00BA6A71" w:rsidRPr="007B7183">
        <w:rPr>
          <w:rFonts w:ascii="Times New Roman" w:hAnsi="Times New Roman" w:cs="Times New Roman"/>
          <w:sz w:val="20"/>
          <w:szCs w:val="20"/>
        </w:rPr>
        <w:t xml:space="preserve"> Ships, offshore vessels, and pipelines may all be constructed out of this alloy for use in maritime applications. To create the required faultless output for use in practical applications, every material must go through thermomechanical processing</w:t>
      </w:r>
      <w:r w:rsidR="00B87EF6" w:rsidRPr="007B7183">
        <w:rPr>
          <w:rFonts w:ascii="Times New Roman" w:hAnsi="Times New Roman" w:cs="Times New Roman"/>
          <w:sz w:val="20"/>
          <w:szCs w:val="20"/>
        </w:rPr>
        <w:t xml:space="preserve"> </w:t>
      </w:r>
      <w:r w:rsidR="007E551F" w:rsidRPr="007B7183">
        <w:rPr>
          <w:rFonts w:ascii="Times New Roman" w:hAnsi="Times New Roman" w:cs="Times New Roman"/>
          <w:sz w:val="20"/>
          <w:szCs w:val="20"/>
        </w:rPr>
        <w:t>[16]</w:t>
      </w:r>
      <w:r w:rsidR="00B87EF6" w:rsidRPr="007B7183">
        <w:rPr>
          <w:rFonts w:ascii="Times New Roman" w:hAnsi="Times New Roman" w:cs="Times New Roman"/>
          <w:sz w:val="20"/>
          <w:szCs w:val="20"/>
        </w:rPr>
        <w:t>.</w:t>
      </w:r>
    </w:p>
    <w:p w14:paraId="7B7767A6" w14:textId="77777777" w:rsidR="007E551F" w:rsidRPr="007B7183" w:rsidRDefault="007E551F" w:rsidP="00785758">
      <w:pPr>
        <w:pStyle w:val="ListParagraph"/>
        <w:spacing w:line="240" w:lineRule="auto"/>
        <w:ind w:left="0"/>
        <w:jc w:val="both"/>
        <w:rPr>
          <w:rFonts w:ascii="Times New Roman" w:hAnsi="Times New Roman" w:cs="Times New Roman"/>
          <w:sz w:val="20"/>
          <w:szCs w:val="20"/>
        </w:rPr>
      </w:pPr>
    </w:p>
    <w:p w14:paraId="557903B1" w14:textId="77777777" w:rsidR="00733C21" w:rsidRPr="007B7183" w:rsidRDefault="00733C21" w:rsidP="00785758">
      <w:pPr>
        <w:pStyle w:val="ListParagraph"/>
        <w:spacing w:line="240" w:lineRule="auto"/>
        <w:ind w:left="0"/>
        <w:jc w:val="both"/>
        <w:rPr>
          <w:rFonts w:ascii="Times New Roman" w:hAnsi="Times New Roman" w:cs="Times New Roman"/>
          <w:sz w:val="20"/>
          <w:szCs w:val="20"/>
        </w:rPr>
      </w:pPr>
    </w:p>
    <w:p w14:paraId="1BC0C2C6" w14:textId="088346AA" w:rsidR="00733C21" w:rsidRPr="007B7183" w:rsidRDefault="00733C21" w:rsidP="00AF5720">
      <w:pPr>
        <w:pStyle w:val="ListParagraph"/>
        <w:numPr>
          <w:ilvl w:val="0"/>
          <w:numId w:val="24"/>
        </w:numPr>
        <w:spacing w:line="240" w:lineRule="auto"/>
        <w:jc w:val="both"/>
        <w:rPr>
          <w:rFonts w:ascii="Times New Roman" w:hAnsi="Times New Roman" w:cs="Times New Roman"/>
          <w:sz w:val="20"/>
          <w:szCs w:val="20"/>
        </w:rPr>
      </w:pPr>
      <w:r w:rsidRPr="007B7183">
        <w:rPr>
          <w:rFonts w:ascii="Times New Roman" w:hAnsi="Times New Roman" w:cs="Times New Roman"/>
          <w:b/>
          <w:bCs/>
          <w:sz w:val="20"/>
          <w:szCs w:val="20"/>
        </w:rPr>
        <w:t>CONSTRUCTION AND INFRASTRUCTURE:</w:t>
      </w:r>
      <w:r w:rsidRPr="007B7183">
        <w:rPr>
          <w:rFonts w:ascii="Times New Roman" w:hAnsi="Times New Roman" w:cs="Times New Roman"/>
          <w:sz w:val="20"/>
          <w:szCs w:val="20"/>
        </w:rPr>
        <w:t xml:space="preserve"> </w:t>
      </w:r>
    </w:p>
    <w:p w14:paraId="48FE6E84" w14:textId="33621FD3" w:rsidR="00E46883" w:rsidRPr="007B7183" w:rsidRDefault="00733C21" w:rsidP="00785758">
      <w:pPr>
        <w:pStyle w:val="ListParagraph"/>
        <w:spacing w:line="240" w:lineRule="auto"/>
        <w:ind w:left="0"/>
        <w:jc w:val="both"/>
        <w:rPr>
          <w:rFonts w:ascii="Times New Roman" w:hAnsi="Times New Roman" w:cs="Times New Roman"/>
          <w:sz w:val="20"/>
          <w:szCs w:val="20"/>
        </w:rPr>
      </w:pPr>
      <w:r w:rsidRPr="007B7183">
        <w:rPr>
          <w:rFonts w:ascii="Times New Roman" w:hAnsi="Times New Roman" w:cs="Times New Roman"/>
          <w:sz w:val="20"/>
          <w:szCs w:val="20"/>
        </w:rPr>
        <w:t>Structures made of reinforced concrete are prone to corrosion because they are exposed to moisture and chloride ions. Inhibitors reduce this corrosion, increasing the life of infrastructure such as bridges and buildings.</w:t>
      </w:r>
      <w:r w:rsidR="00033A56" w:rsidRPr="007B7183">
        <w:rPr>
          <w:rFonts w:ascii="Times New Roman" w:hAnsi="Times New Roman" w:cs="Times New Roman"/>
          <w:sz w:val="20"/>
          <w:szCs w:val="20"/>
        </w:rPr>
        <w:t xml:space="preserve"> </w:t>
      </w:r>
      <w:r w:rsidR="00E46883" w:rsidRPr="007B7183">
        <w:rPr>
          <w:rFonts w:ascii="Times New Roman" w:hAnsi="Times New Roman" w:cs="Times New Roman"/>
          <w:sz w:val="20"/>
          <w:szCs w:val="20"/>
        </w:rPr>
        <w:t xml:space="preserve">Hence several techniques have been discovered to protect reinforced steel in concrete, from corrosion [17] [6]. </w:t>
      </w:r>
    </w:p>
    <w:p w14:paraId="10FB9E6D" w14:textId="77777777" w:rsidR="00AF5720" w:rsidRDefault="00AF5720" w:rsidP="00AF5720">
      <w:pPr>
        <w:pStyle w:val="ListParagraph"/>
        <w:spacing w:line="240" w:lineRule="auto"/>
        <w:ind w:left="0"/>
        <w:jc w:val="both"/>
        <w:rPr>
          <w:rFonts w:ascii="Times New Roman" w:hAnsi="Times New Roman" w:cs="Times New Roman"/>
          <w:sz w:val="20"/>
          <w:szCs w:val="20"/>
        </w:rPr>
      </w:pPr>
    </w:p>
    <w:p w14:paraId="262195BC" w14:textId="70FC8983" w:rsidR="00C85623" w:rsidRPr="007B7183" w:rsidRDefault="00C85623" w:rsidP="00AF5720">
      <w:pPr>
        <w:pStyle w:val="ListParagraph"/>
        <w:numPr>
          <w:ilvl w:val="0"/>
          <w:numId w:val="24"/>
        </w:numPr>
        <w:spacing w:line="240" w:lineRule="auto"/>
        <w:jc w:val="both"/>
        <w:rPr>
          <w:rFonts w:ascii="Times New Roman" w:hAnsi="Times New Roman" w:cs="Times New Roman"/>
          <w:sz w:val="20"/>
          <w:szCs w:val="20"/>
        </w:rPr>
      </w:pPr>
      <w:r w:rsidRPr="007B7183">
        <w:rPr>
          <w:rFonts w:ascii="Times New Roman" w:hAnsi="Times New Roman" w:cs="Times New Roman"/>
          <w:b/>
          <w:bCs/>
          <w:sz w:val="20"/>
          <w:szCs w:val="20"/>
        </w:rPr>
        <w:t>AUTOMOTIVE INDUSTRY:</w:t>
      </w:r>
      <w:r w:rsidRPr="007B7183">
        <w:rPr>
          <w:rFonts w:ascii="Times New Roman" w:hAnsi="Times New Roman" w:cs="Times New Roman"/>
          <w:sz w:val="20"/>
          <w:szCs w:val="20"/>
        </w:rPr>
        <w:t xml:space="preserve"> </w:t>
      </w:r>
    </w:p>
    <w:p w14:paraId="2FDE3798" w14:textId="4DA77CDF" w:rsidR="00BA6A71" w:rsidRPr="007B7183" w:rsidRDefault="00C85623" w:rsidP="00785758">
      <w:pPr>
        <w:pStyle w:val="ListParagraph"/>
        <w:spacing w:line="240" w:lineRule="auto"/>
        <w:ind w:left="0"/>
        <w:jc w:val="both"/>
        <w:rPr>
          <w:rFonts w:ascii="Times New Roman" w:hAnsi="Times New Roman" w:cs="Times New Roman"/>
          <w:sz w:val="20"/>
          <w:szCs w:val="20"/>
        </w:rPr>
      </w:pPr>
      <w:r w:rsidRPr="007B7183">
        <w:rPr>
          <w:rFonts w:ascii="Times New Roman" w:hAnsi="Times New Roman" w:cs="Times New Roman"/>
          <w:sz w:val="20"/>
          <w:szCs w:val="20"/>
        </w:rPr>
        <w:t>Corrosion inhibitors are used in automotive coatings to prevent rust formation on vehicle exteriors and undercarriages.</w:t>
      </w:r>
      <w:r w:rsidR="00BA6A71" w:rsidRPr="007B7183">
        <w:rPr>
          <w:rFonts w:ascii="Times New Roman" w:hAnsi="Times New Roman" w:cs="Times New Roman"/>
          <w:sz w:val="20"/>
          <w:szCs w:val="20"/>
        </w:rPr>
        <w:t xml:space="preserve"> Phosphates, </w:t>
      </w:r>
      <w:r w:rsidR="00D36A90" w:rsidRPr="007B7183">
        <w:rPr>
          <w:rFonts w:ascii="Times New Roman" w:hAnsi="Times New Roman" w:cs="Times New Roman"/>
          <w:sz w:val="20"/>
          <w:szCs w:val="20"/>
        </w:rPr>
        <w:t>molybdate are</w:t>
      </w:r>
      <w:r w:rsidR="00BA6A71" w:rsidRPr="007B7183">
        <w:rPr>
          <w:rFonts w:ascii="Times New Roman" w:hAnsi="Times New Roman" w:cs="Times New Roman"/>
          <w:sz w:val="20"/>
          <w:szCs w:val="20"/>
        </w:rPr>
        <w:t xml:space="preserve"> some examples of inorganic inhibitors used. </w:t>
      </w:r>
    </w:p>
    <w:p w14:paraId="15B41ECB" w14:textId="77777777" w:rsidR="00733C21" w:rsidRPr="007B7183" w:rsidRDefault="00733C21" w:rsidP="00785758">
      <w:pPr>
        <w:pStyle w:val="ListParagraph"/>
        <w:spacing w:line="240" w:lineRule="auto"/>
        <w:ind w:left="0"/>
        <w:jc w:val="both"/>
        <w:rPr>
          <w:rFonts w:ascii="Times New Roman" w:hAnsi="Times New Roman" w:cs="Times New Roman"/>
          <w:b/>
          <w:bCs/>
          <w:sz w:val="20"/>
          <w:szCs w:val="20"/>
        </w:rPr>
      </w:pPr>
    </w:p>
    <w:p w14:paraId="1F551A7C" w14:textId="7C289039" w:rsidR="00C85623" w:rsidRPr="007B7183" w:rsidRDefault="00BA6A71" w:rsidP="00AF5720">
      <w:pPr>
        <w:pStyle w:val="ListParagraph"/>
        <w:numPr>
          <w:ilvl w:val="0"/>
          <w:numId w:val="24"/>
        </w:numPr>
        <w:spacing w:line="240" w:lineRule="auto"/>
        <w:jc w:val="both"/>
        <w:rPr>
          <w:rFonts w:ascii="Times New Roman" w:hAnsi="Times New Roman" w:cs="Times New Roman"/>
          <w:b/>
          <w:bCs/>
          <w:sz w:val="20"/>
          <w:szCs w:val="20"/>
        </w:rPr>
      </w:pPr>
      <w:r w:rsidRPr="007B7183">
        <w:rPr>
          <w:rFonts w:ascii="Times New Roman" w:hAnsi="Times New Roman" w:cs="Times New Roman"/>
          <w:b/>
          <w:bCs/>
          <w:sz w:val="20"/>
          <w:szCs w:val="20"/>
        </w:rPr>
        <w:t xml:space="preserve">AEROSPACE ENGINEERING: </w:t>
      </w:r>
    </w:p>
    <w:p w14:paraId="4640DE45" w14:textId="16DCD217" w:rsidR="00B203A2" w:rsidRPr="007B7183" w:rsidRDefault="00C85623" w:rsidP="00785758">
      <w:pPr>
        <w:pStyle w:val="ListParagraph"/>
        <w:spacing w:line="240" w:lineRule="auto"/>
        <w:ind w:left="0"/>
        <w:jc w:val="both"/>
        <w:rPr>
          <w:rFonts w:ascii="Times New Roman" w:hAnsi="Times New Roman" w:cs="Times New Roman"/>
          <w:sz w:val="20"/>
          <w:szCs w:val="20"/>
        </w:rPr>
      </w:pPr>
      <w:r w:rsidRPr="007B7183">
        <w:rPr>
          <w:rFonts w:ascii="Times New Roman" w:hAnsi="Times New Roman" w:cs="Times New Roman"/>
          <w:sz w:val="20"/>
          <w:szCs w:val="20"/>
        </w:rPr>
        <w:t>Inhibitors safeguard aircraft components from corrosion caused by high humidity, temperature variations, and exposure to aviation fluids.</w:t>
      </w:r>
      <w:r w:rsidR="00733C21" w:rsidRPr="007B7183">
        <w:rPr>
          <w:rFonts w:ascii="Times New Roman" w:hAnsi="Times New Roman" w:cs="Times New Roman"/>
          <w:sz w:val="20"/>
          <w:szCs w:val="20"/>
        </w:rPr>
        <w:t xml:space="preserve"> Chromates are used to avoid aluminium </w:t>
      </w:r>
      <w:r w:rsidR="00D36A90" w:rsidRPr="007B7183">
        <w:rPr>
          <w:rFonts w:ascii="Times New Roman" w:hAnsi="Times New Roman" w:cs="Times New Roman"/>
          <w:sz w:val="20"/>
          <w:szCs w:val="20"/>
        </w:rPr>
        <w:t>alloy corrosion</w:t>
      </w:r>
      <w:r w:rsidR="00733C21" w:rsidRPr="007B7183">
        <w:rPr>
          <w:rFonts w:ascii="Times New Roman" w:hAnsi="Times New Roman" w:cs="Times New Roman"/>
          <w:sz w:val="20"/>
          <w:szCs w:val="20"/>
        </w:rPr>
        <w:t xml:space="preserve"> but they are highly </w:t>
      </w:r>
      <w:r w:rsidR="00E72ED3" w:rsidRPr="007B7183">
        <w:rPr>
          <w:rFonts w:ascii="Times New Roman" w:hAnsi="Times New Roman" w:cs="Times New Roman"/>
          <w:sz w:val="20"/>
          <w:szCs w:val="20"/>
        </w:rPr>
        <w:t xml:space="preserve">toxic </w:t>
      </w:r>
      <w:r w:rsidR="00733C21" w:rsidRPr="007B7183">
        <w:rPr>
          <w:rFonts w:ascii="Times New Roman" w:hAnsi="Times New Roman" w:cs="Times New Roman"/>
          <w:sz w:val="20"/>
          <w:szCs w:val="20"/>
        </w:rPr>
        <w:t xml:space="preserve">hence alternatives such as lanthanides and smart coating are being used </w:t>
      </w:r>
      <w:r w:rsidR="007E551F" w:rsidRPr="007B7183">
        <w:rPr>
          <w:rFonts w:ascii="Times New Roman" w:hAnsi="Times New Roman" w:cs="Times New Roman"/>
          <w:sz w:val="20"/>
          <w:szCs w:val="20"/>
        </w:rPr>
        <w:t>[12]</w:t>
      </w:r>
      <w:r w:rsidR="00E72ED3" w:rsidRPr="007B7183">
        <w:rPr>
          <w:rFonts w:ascii="Times New Roman" w:hAnsi="Times New Roman" w:cs="Times New Roman"/>
          <w:sz w:val="20"/>
          <w:szCs w:val="20"/>
        </w:rPr>
        <w:t>.</w:t>
      </w:r>
    </w:p>
    <w:p w14:paraId="143D415C" w14:textId="77777777" w:rsidR="00BA6A71" w:rsidRPr="007B7183" w:rsidRDefault="00BA6A71" w:rsidP="00785758">
      <w:pPr>
        <w:pStyle w:val="ListParagraph"/>
        <w:spacing w:line="240" w:lineRule="auto"/>
        <w:ind w:left="0"/>
        <w:jc w:val="both"/>
        <w:rPr>
          <w:rFonts w:ascii="Times New Roman" w:hAnsi="Times New Roman" w:cs="Times New Roman"/>
          <w:sz w:val="20"/>
          <w:szCs w:val="20"/>
        </w:rPr>
      </w:pPr>
    </w:p>
    <w:p w14:paraId="657101F6" w14:textId="791D68FF" w:rsidR="00BA6A71" w:rsidRPr="007B7183" w:rsidRDefault="00BA6A71" w:rsidP="00AF5720">
      <w:pPr>
        <w:pStyle w:val="ListParagraph"/>
        <w:numPr>
          <w:ilvl w:val="0"/>
          <w:numId w:val="24"/>
        </w:numPr>
        <w:spacing w:line="240" w:lineRule="auto"/>
        <w:jc w:val="both"/>
        <w:rPr>
          <w:rFonts w:ascii="Times New Roman" w:hAnsi="Times New Roman" w:cs="Times New Roman"/>
          <w:sz w:val="20"/>
          <w:szCs w:val="20"/>
        </w:rPr>
      </w:pPr>
      <w:r w:rsidRPr="007B7183">
        <w:rPr>
          <w:rFonts w:ascii="Times New Roman" w:hAnsi="Times New Roman" w:cs="Times New Roman"/>
          <w:b/>
          <w:bCs/>
          <w:sz w:val="20"/>
          <w:szCs w:val="20"/>
        </w:rPr>
        <w:t>POWER GENERATION</w:t>
      </w:r>
      <w:r w:rsidRPr="007B7183">
        <w:rPr>
          <w:rFonts w:ascii="Times New Roman" w:hAnsi="Times New Roman" w:cs="Times New Roman"/>
          <w:sz w:val="20"/>
          <w:szCs w:val="20"/>
        </w:rPr>
        <w:t>:</w:t>
      </w:r>
    </w:p>
    <w:p w14:paraId="756BDFF8" w14:textId="0DC81C41" w:rsidR="00BA6A71" w:rsidRPr="007B7183" w:rsidRDefault="00BA6A71" w:rsidP="00785758">
      <w:pPr>
        <w:pStyle w:val="ListParagraph"/>
        <w:spacing w:line="240" w:lineRule="auto"/>
        <w:ind w:left="0"/>
        <w:jc w:val="both"/>
        <w:rPr>
          <w:rFonts w:ascii="Times New Roman" w:hAnsi="Times New Roman" w:cs="Times New Roman"/>
          <w:sz w:val="20"/>
          <w:szCs w:val="20"/>
        </w:rPr>
      </w:pPr>
      <w:r w:rsidRPr="007B7183">
        <w:rPr>
          <w:rFonts w:ascii="Times New Roman" w:hAnsi="Times New Roman" w:cs="Times New Roman"/>
          <w:sz w:val="20"/>
          <w:szCs w:val="20"/>
        </w:rPr>
        <w:lastRenderedPageBreak/>
        <w:t xml:space="preserve">To prevent corrosion from high-temperature steam, acidic or alkaline solutions, and oxygen from damaging metal surfaces in boilers, condensers, and other equipment, the power generation sector uses inorganic corrosion inhibitors. Phosphates, silicates, and </w:t>
      </w:r>
      <w:r w:rsidR="00E72ED3" w:rsidRPr="007B7183">
        <w:rPr>
          <w:rFonts w:ascii="Times New Roman" w:hAnsi="Times New Roman" w:cs="Times New Roman"/>
          <w:sz w:val="20"/>
          <w:szCs w:val="20"/>
        </w:rPr>
        <w:t>sulphites</w:t>
      </w:r>
      <w:r w:rsidRPr="007B7183">
        <w:rPr>
          <w:rFonts w:ascii="Times New Roman" w:hAnsi="Times New Roman" w:cs="Times New Roman"/>
          <w:sz w:val="20"/>
          <w:szCs w:val="20"/>
        </w:rPr>
        <w:t xml:space="preserve"> are the most often used inorganic inhibitors in this business and offer great </w:t>
      </w:r>
      <w:r w:rsidR="00E72ED3" w:rsidRPr="007B7183">
        <w:rPr>
          <w:rFonts w:ascii="Times New Roman" w:hAnsi="Times New Roman" w:cs="Times New Roman"/>
          <w:sz w:val="20"/>
          <w:szCs w:val="20"/>
        </w:rPr>
        <w:t>defence</w:t>
      </w:r>
      <w:r w:rsidRPr="007B7183">
        <w:rPr>
          <w:rFonts w:ascii="Times New Roman" w:hAnsi="Times New Roman" w:cs="Times New Roman"/>
          <w:sz w:val="20"/>
          <w:szCs w:val="20"/>
        </w:rPr>
        <w:t xml:space="preserve"> against both general and pitting corrosion</w:t>
      </w:r>
      <w:r w:rsidR="00E72ED3" w:rsidRPr="007B7183">
        <w:rPr>
          <w:rFonts w:ascii="Times New Roman" w:hAnsi="Times New Roman" w:cs="Times New Roman"/>
          <w:sz w:val="20"/>
          <w:szCs w:val="20"/>
        </w:rPr>
        <w:t xml:space="preserve"> </w:t>
      </w:r>
      <w:r w:rsidR="007E551F" w:rsidRPr="007B7183">
        <w:rPr>
          <w:rFonts w:ascii="Times New Roman" w:hAnsi="Times New Roman" w:cs="Times New Roman"/>
          <w:sz w:val="20"/>
          <w:szCs w:val="20"/>
        </w:rPr>
        <w:t>[4]</w:t>
      </w:r>
      <w:r w:rsidR="00E72ED3" w:rsidRPr="007B7183">
        <w:rPr>
          <w:rFonts w:ascii="Times New Roman" w:hAnsi="Times New Roman" w:cs="Times New Roman"/>
          <w:sz w:val="20"/>
          <w:szCs w:val="20"/>
        </w:rPr>
        <w:t>.</w:t>
      </w:r>
    </w:p>
    <w:p w14:paraId="43D7F239" w14:textId="77777777" w:rsidR="00D41DA1" w:rsidRPr="007B7183" w:rsidRDefault="00D41DA1" w:rsidP="00785758">
      <w:pPr>
        <w:spacing w:line="240" w:lineRule="auto"/>
        <w:jc w:val="both"/>
        <w:rPr>
          <w:rFonts w:ascii="Times New Roman" w:hAnsi="Times New Roman" w:cs="Times New Roman"/>
          <w:b/>
          <w:bCs/>
          <w:sz w:val="20"/>
          <w:szCs w:val="20"/>
        </w:rPr>
      </w:pPr>
    </w:p>
    <w:p w14:paraId="3FF75C4C" w14:textId="5BBD6C52" w:rsidR="00641D4A" w:rsidRPr="00AF5720" w:rsidRDefault="00C85623" w:rsidP="00AF5720">
      <w:pPr>
        <w:pStyle w:val="ListParagraph"/>
        <w:numPr>
          <w:ilvl w:val="0"/>
          <w:numId w:val="3"/>
        </w:numPr>
        <w:spacing w:line="240" w:lineRule="auto"/>
        <w:jc w:val="center"/>
        <w:rPr>
          <w:rFonts w:ascii="Times New Roman" w:hAnsi="Times New Roman" w:cs="Times New Roman"/>
          <w:b/>
          <w:bCs/>
          <w:sz w:val="20"/>
          <w:szCs w:val="20"/>
        </w:rPr>
      </w:pPr>
      <w:r w:rsidRPr="00AF5720">
        <w:rPr>
          <w:rFonts w:ascii="Times New Roman" w:hAnsi="Times New Roman" w:cs="Times New Roman"/>
          <w:b/>
          <w:bCs/>
          <w:sz w:val="20"/>
          <w:szCs w:val="20"/>
        </w:rPr>
        <w:t xml:space="preserve">CHALLENGES </w:t>
      </w:r>
      <w:r w:rsidR="00BA6A71" w:rsidRPr="00AF5720">
        <w:rPr>
          <w:rFonts w:ascii="Times New Roman" w:hAnsi="Times New Roman" w:cs="Times New Roman"/>
          <w:b/>
          <w:bCs/>
          <w:sz w:val="20"/>
          <w:szCs w:val="20"/>
        </w:rPr>
        <w:t xml:space="preserve">AND FUTURE </w:t>
      </w:r>
      <w:r w:rsidR="00514957" w:rsidRPr="00AF5720">
        <w:rPr>
          <w:rFonts w:ascii="Times New Roman" w:hAnsi="Times New Roman" w:cs="Times New Roman"/>
          <w:b/>
          <w:bCs/>
          <w:sz w:val="20"/>
          <w:szCs w:val="20"/>
        </w:rPr>
        <w:t>DIRECTION:</w:t>
      </w:r>
    </w:p>
    <w:p w14:paraId="48693AD1" w14:textId="7F49D43F" w:rsidR="00BA6A71" w:rsidRPr="007B7183" w:rsidRDefault="00BA6A71" w:rsidP="00785758">
      <w:pPr>
        <w:spacing w:line="240" w:lineRule="auto"/>
        <w:jc w:val="both"/>
        <w:rPr>
          <w:rFonts w:ascii="Times New Roman" w:hAnsi="Times New Roman" w:cs="Times New Roman"/>
          <w:b/>
          <w:bCs/>
          <w:sz w:val="20"/>
          <w:szCs w:val="20"/>
        </w:rPr>
      </w:pPr>
      <w:r w:rsidRPr="007B7183">
        <w:rPr>
          <w:rFonts w:ascii="Times New Roman" w:hAnsi="Times New Roman" w:cs="Times New Roman"/>
          <w:b/>
          <w:bCs/>
          <w:sz w:val="20"/>
          <w:szCs w:val="20"/>
        </w:rPr>
        <w:t xml:space="preserve">IMPACT ON THE ENVIRONMENT </w:t>
      </w:r>
    </w:p>
    <w:p w14:paraId="2B39E02C" w14:textId="1E50F2DE" w:rsidR="00641D4A" w:rsidRPr="007B7183" w:rsidRDefault="00D01844" w:rsidP="00785758">
      <w:pPr>
        <w:spacing w:line="240" w:lineRule="auto"/>
        <w:jc w:val="both"/>
        <w:rPr>
          <w:rFonts w:ascii="Times New Roman" w:hAnsi="Times New Roman" w:cs="Times New Roman"/>
          <w:color w:val="333333"/>
          <w:sz w:val="20"/>
          <w:szCs w:val="20"/>
        </w:rPr>
      </w:pPr>
      <w:r>
        <w:rPr>
          <w:rFonts w:ascii="Times New Roman" w:hAnsi="Times New Roman" w:cs="Times New Roman"/>
          <w:color w:val="333333"/>
          <w:sz w:val="20"/>
          <w:szCs w:val="20"/>
        </w:rPr>
        <w:t xml:space="preserve">Corrosion can be controlled by means of </w:t>
      </w:r>
      <w:r w:rsidRPr="007B7183">
        <w:rPr>
          <w:rFonts w:ascii="Times New Roman" w:hAnsi="Times New Roman" w:cs="Times New Roman"/>
          <w:color w:val="333333"/>
          <w:sz w:val="20"/>
          <w:szCs w:val="20"/>
        </w:rPr>
        <w:t>corrosion</w:t>
      </w:r>
      <w:r w:rsidR="00641D4A" w:rsidRPr="007B7183">
        <w:rPr>
          <w:rFonts w:ascii="Times New Roman" w:hAnsi="Times New Roman" w:cs="Times New Roman"/>
          <w:color w:val="333333"/>
          <w:sz w:val="20"/>
          <w:szCs w:val="20"/>
        </w:rPr>
        <w:t xml:space="preserve"> inhibitors but the traditional inorganic and organic inhibitors </w:t>
      </w:r>
      <w:r>
        <w:rPr>
          <w:rFonts w:ascii="Times New Roman" w:hAnsi="Times New Roman" w:cs="Times New Roman"/>
          <w:color w:val="333333"/>
          <w:sz w:val="20"/>
          <w:szCs w:val="20"/>
        </w:rPr>
        <w:t xml:space="preserve">are not eco-friendly due to their </w:t>
      </w:r>
      <w:r w:rsidRPr="007B7183">
        <w:rPr>
          <w:rFonts w:ascii="Times New Roman" w:hAnsi="Times New Roman" w:cs="Times New Roman"/>
          <w:color w:val="333333"/>
          <w:sz w:val="20"/>
          <w:szCs w:val="20"/>
        </w:rPr>
        <w:t>lethal</w:t>
      </w:r>
      <w:r>
        <w:rPr>
          <w:rFonts w:ascii="Times New Roman" w:hAnsi="Times New Roman" w:cs="Times New Roman"/>
          <w:color w:val="333333"/>
          <w:sz w:val="20"/>
          <w:szCs w:val="20"/>
        </w:rPr>
        <w:t xml:space="preserve"> nature.</w:t>
      </w:r>
    </w:p>
    <w:p w14:paraId="11315C57" w14:textId="6D81D222" w:rsidR="00C01E52" w:rsidRPr="007B7183" w:rsidRDefault="00562C12" w:rsidP="00785758">
      <w:pPr>
        <w:spacing w:line="240" w:lineRule="auto"/>
        <w:jc w:val="both"/>
        <w:rPr>
          <w:rFonts w:ascii="Times New Roman" w:hAnsi="Times New Roman" w:cs="Times New Roman"/>
          <w:sz w:val="20"/>
          <w:szCs w:val="20"/>
        </w:rPr>
      </w:pPr>
      <w:r w:rsidRPr="007B7183">
        <w:rPr>
          <w:rFonts w:ascii="Times New Roman" w:hAnsi="Times New Roman" w:cs="Times New Roman"/>
          <w:sz w:val="20"/>
          <w:szCs w:val="20"/>
        </w:rPr>
        <w:t xml:space="preserve">The impact on the environment was studied by introducing corrosion inhibitors into soil samples, followed by analysing these samples over periods of 1 day and 2 weeks. The findings revealed that the corrosion inhibitors contained high levels of heavy metals that exceeded the limits set by FEPA (Federal Environmental Protection Agency). These heavy metals are harmful to human health, pose toxicity risks to plants and animals, and </w:t>
      </w:r>
      <w:r w:rsidR="00B203A2" w:rsidRPr="007B7183">
        <w:rPr>
          <w:rFonts w:ascii="Times New Roman" w:hAnsi="Times New Roman" w:cs="Times New Roman"/>
          <w:sz w:val="20"/>
          <w:szCs w:val="20"/>
        </w:rPr>
        <w:t xml:space="preserve">have </w:t>
      </w:r>
      <w:r w:rsidRPr="007B7183">
        <w:rPr>
          <w:rFonts w:ascii="Times New Roman" w:hAnsi="Times New Roman" w:cs="Times New Roman"/>
          <w:sz w:val="20"/>
          <w:szCs w:val="20"/>
        </w:rPr>
        <w:t>detrimental effects on the ecosystem of the surrounding environment as well as the quality of surface and groundwater</w:t>
      </w:r>
      <w:r w:rsidR="00733C21" w:rsidRPr="007B7183">
        <w:rPr>
          <w:rFonts w:ascii="Times New Roman" w:hAnsi="Times New Roman" w:cs="Times New Roman"/>
          <w:sz w:val="20"/>
          <w:szCs w:val="20"/>
        </w:rPr>
        <w:t>. They can also cause ecotoxicity of marine life</w:t>
      </w:r>
      <w:r w:rsidR="00514957" w:rsidRPr="007B7183">
        <w:rPr>
          <w:rFonts w:ascii="Times New Roman" w:hAnsi="Times New Roman" w:cs="Times New Roman"/>
          <w:sz w:val="20"/>
          <w:szCs w:val="20"/>
        </w:rPr>
        <w:t xml:space="preserve"> </w:t>
      </w:r>
      <w:r w:rsidR="007E551F" w:rsidRPr="007B7183">
        <w:rPr>
          <w:rFonts w:ascii="Times New Roman" w:hAnsi="Times New Roman" w:cs="Times New Roman"/>
          <w:sz w:val="20"/>
          <w:szCs w:val="20"/>
        </w:rPr>
        <w:t>[13]</w:t>
      </w:r>
      <w:r w:rsidR="00514957" w:rsidRPr="007B7183">
        <w:rPr>
          <w:rFonts w:ascii="Times New Roman" w:hAnsi="Times New Roman" w:cs="Times New Roman"/>
          <w:sz w:val="20"/>
          <w:szCs w:val="20"/>
        </w:rPr>
        <w:t>.</w:t>
      </w:r>
    </w:p>
    <w:p w14:paraId="2A24BEDA" w14:textId="3214E709" w:rsidR="00562C12" w:rsidRPr="007B7183" w:rsidRDefault="00733C21" w:rsidP="00785758">
      <w:pPr>
        <w:spacing w:line="240" w:lineRule="auto"/>
        <w:jc w:val="both"/>
        <w:rPr>
          <w:rFonts w:ascii="Times New Roman" w:hAnsi="Times New Roman" w:cs="Times New Roman"/>
          <w:sz w:val="20"/>
          <w:szCs w:val="20"/>
        </w:rPr>
      </w:pPr>
      <w:r w:rsidRPr="007B7183">
        <w:rPr>
          <w:rFonts w:ascii="Times New Roman" w:hAnsi="Times New Roman" w:cs="Times New Roman"/>
          <w:sz w:val="20"/>
          <w:szCs w:val="20"/>
        </w:rPr>
        <w:t>To avoid their discharge into the environment, corrosion inhibitors must be carefully disposed of. Ineffective disposal techniques might contaminate soil and water supplies.</w:t>
      </w:r>
      <w:r w:rsidR="006D154D">
        <w:rPr>
          <w:rFonts w:ascii="Times New Roman" w:hAnsi="Times New Roman" w:cs="Times New Roman"/>
          <w:sz w:val="20"/>
          <w:szCs w:val="20"/>
        </w:rPr>
        <w:t xml:space="preserve"> </w:t>
      </w:r>
      <w:r w:rsidR="00562C12" w:rsidRPr="007B7183">
        <w:rPr>
          <w:rFonts w:ascii="Times New Roman" w:hAnsi="Times New Roman" w:cs="Times New Roman"/>
          <w:sz w:val="20"/>
          <w:szCs w:val="20"/>
        </w:rPr>
        <w:t xml:space="preserve">Hence Greener and Safer alternatives are required for prevention of corrosion </w:t>
      </w:r>
    </w:p>
    <w:p w14:paraId="59037D3A" w14:textId="69F125A0" w:rsidR="00DF1909" w:rsidRPr="007B7183" w:rsidRDefault="00200AC4" w:rsidP="00785758">
      <w:pPr>
        <w:spacing w:line="240" w:lineRule="auto"/>
        <w:jc w:val="both"/>
        <w:rPr>
          <w:rFonts w:ascii="Times New Roman" w:hAnsi="Times New Roman" w:cs="Times New Roman"/>
          <w:sz w:val="20"/>
          <w:szCs w:val="20"/>
        </w:rPr>
      </w:pPr>
      <w:r w:rsidRPr="007B7183">
        <w:rPr>
          <w:rFonts w:ascii="Times New Roman" w:hAnsi="Times New Roman" w:cs="Times New Roman"/>
          <w:sz w:val="20"/>
          <w:szCs w:val="20"/>
        </w:rPr>
        <w:t xml:space="preserve">Some alternatives that can be used includes Green corrosion inhibitors which is further classified as follows </w:t>
      </w:r>
      <w:r w:rsidR="00514957" w:rsidRPr="007B7183">
        <w:rPr>
          <w:rFonts w:ascii="Times New Roman" w:hAnsi="Times New Roman" w:cs="Times New Roman"/>
          <w:sz w:val="20"/>
          <w:szCs w:val="20"/>
        </w:rPr>
        <w:t>[14]</w:t>
      </w:r>
      <w:r w:rsidR="00733C21" w:rsidRPr="007B7183">
        <w:rPr>
          <w:rFonts w:ascii="Times New Roman" w:hAnsi="Times New Roman" w:cs="Times New Roman"/>
          <w:sz w:val="20"/>
          <w:szCs w:val="20"/>
        </w:rPr>
        <w:t>:</w:t>
      </w:r>
    </w:p>
    <w:p w14:paraId="0D208FDD" w14:textId="3EFF9A70" w:rsidR="00A7227D" w:rsidRPr="007B7183" w:rsidRDefault="00514957" w:rsidP="00785758">
      <w:pPr>
        <w:spacing w:line="240" w:lineRule="auto"/>
        <w:jc w:val="both"/>
        <w:rPr>
          <w:rFonts w:ascii="Times New Roman" w:hAnsi="Times New Roman" w:cs="Times New Roman"/>
          <w:b/>
          <w:bCs/>
          <w:sz w:val="20"/>
          <w:szCs w:val="20"/>
        </w:rPr>
      </w:pPr>
      <w:r w:rsidRPr="007B7183">
        <w:rPr>
          <w:rFonts w:ascii="Times New Roman" w:hAnsi="Times New Roman" w:cs="Times New Roman"/>
          <w:b/>
          <w:bCs/>
          <w:noProof/>
          <w:sz w:val="20"/>
          <w:szCs w:val="20"/>
          <w:lang w:val="en-US"/>
        </w:rPr>
        <w:drawing>
          <wp:inline distT="0" distB="0" distL="0" distR="0" wp14:anchorId="0CAE60C1" wp14:editId="7EBE9AC4">
            <wp:extent cx="5305425" cy="2650787"/>
            <wp:effectExtent l="0" t="0" r="0" b="0"/>
            <wp:docPr id="6995985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6262" cy="2656202"/>
                    </a:xfrm>
                    <a:prstGeom prst="rect">
                      <a:avLst/>
                    </a:prstGeom>
                    <a:noFill/>
                  </pic:spPr>
                </pic:pic>
              </a:graphicData>
            </a:graphic>
          </wp:inline>
        </w:drawing>
      </w:r>
    </w:p>
    <w:p w14:paraId="564EFC96" w14:textId="77777777" w:rsidR="00AF5720" w:rsidRDefault="00D87346" w:rsidP="00785758">
      <w:pPr>
        <w:pStyle w:val="Heading1"/>
        <w:shd w:val="clear" w:color="auto" w:fill="FFFFFF"/>
        <w:spacing w:before="0" w:beforeAutospacing="0"/>
        <w:rPr>
          <w:sz w:val="20"/>
          <w:szCs w:val="20"/>
        </w:rPr>
      </w:pPr>
      <w:r w:rsidRPr="007B7183">
        <w:rPr>
          <w:sz w:val="20"/>
          <w:szCs w:val="20"/>
        </w:rPr>
        <w:t xml:space="preserve">                                               Figure</w:t>
      </w:r>
      <w:r w:rsidR="007568D6" w:rsidRPr="007B7183">
        <w:rPr>
          <w:sz w:val="20"/>
          <w:szCs w:val="20"/>
        </w:rPr>
        <w:t xml:space="preserve"> 8</w:t>
      </w:r>
      <w:r w:rsidRPr="007B7183">
        <w:rPr>
          <w:sz w:val="20"/>
          <w:szCs w:val="20"/>
        </w:rPr>
        <w:t>: Classification of Green Corrosion Inhibitor</w:t>
      </w:r>
    </w:p>
    <w:p w14:paraId="60374750" w14:textId="35965422" w:rsidR="00A7227D" w:rsidRPr="00AF5720" w:rsidRDefault="00AF5720" w:rsidP="00785758">
      <w:pPr>
        <w:pStyle w:val="Heading1"/>
        <w:shd w:val="clear" w:color="auto" w:fill="FFFFFF"/>
        <w:spacing w:before="0" w:beforeAutospacing="0"/>
        <w:rPr>
          <w:sz w:val="20"/>
          <w:szCs w:val="20"/>
        </w:rPr>
      </w:pPr>
      <w:r>
        <w:rPr>
          <w:sz w:val="20"/>
          <w:szCs w:val="20"/>
        </w:rPr>
        <w:t xml:space="preserve">                                     6. </w:t>
      </w:r>
      <w:r w:rsidR="00A7227D" w:rsidRPr="007B7183">
        <w:rPr>
          <w:sz w:val="20"/>
          <w:szCs w:val="20"/>
        </w:rPr>
        <w:t>B</w:t>
      </w:r>
      <w:r w:rsidR="00651E62" w:rsidRPr="007B7183">
        <w:rPr>
          <w:sz w:val="20"/>
          <w:szCs w:val="20"/>
        </w:rPr>
        <w:t xml:space="preserve">iopolymers as an example of </w:t>
      </w:r>
      <w:r w:rsidR="00E209CB" w:rsidRPr="007B7183">
        <w:rPr>
          <w:sz w:val="20"/>
          <w:szCs w:val="20"/>
        </w:rPr>
        <w:t>Organic green corrosion inhibitors (</w:t>
      </w:r>
      <w:r w:rsidR="00651E62" w:rsidRPr="007B7183">
        <w:rPr>
          <w:sz w:val="20"/>
          <w:szCs w:val="20"/>
        </w:rPr>
        <w:t>OGCIs</w:t>
      </w:r>
      <w:r w:rsidR="00E209CB" w:rsidRPr="007B7183">
        <w:rPr>
          <w:sz w:val="20"/>
          <w:szCs w:val="20"/>
        </w:rPr>
        <w:t>)</w:t>
      </w:r>
    </w:p>
    <w:p w14:paraId="78F71F2A" w14:textId="425BA3A1" w:rsidR="009D3528" w:rsidRPr="007B7183" w:rsidRDefault="00710C16" w:rsidP="00785758">
      <w:pPr>
        <w:spacing w:line="240" w:lineRule="auto"/>
        <w:jc w:val="both"/>
        <w:rPr>
          <w:rFonts w:ascii="Times New Roman" w:hAnsi="Times New Roman" w:cs="Times New Roman"/>
          <w:sz w:val="20"/>
          <w:szCs w:val="20"/>
        </w:rPr>
      </w:pPr>
      <w:r>
        <w:rPr>
          <w:rFonts w:ascii="Times New Roman" w:hAnsi="Times New Roman" w:cs="Times New Roman"/>
          <w:sz w:val="20"/>
          <w:szCs w:val="20"/>
          <w:shd w:val="clear" w:color="auto" w:fill="FFFFFF"/>
        </w:rPr>
        <w:t xml:space="preserve">They </w:t>
      </w:r>
      <w:r w:rsidR="00413EFA" w:rsidRPr="007B7183">
        <w:rPr>
          <w:rFonts w:ascii="Times New Roman" w:hAnsi="Times New Roman" w:cs="Times New Roman"/>
          <w:sz w:val="20"/>
          <w:szCs w:val="20"/>
          <w:shd w:val="clear" w:color="auto" w:fill="FFFFFF"/>
        </w:rPr>
        <w:t xml:space="preserve">are </w:t>
      </w:r>
      <w:r w:rsidRPr="007B7183">
        <w:rPr>
          <w:rFonts w:ascii="Times New Roman" w:hAnsi="Times New Roman" w:cs="Times New Roman"/>
          <w:sz w:val="20"/>
          <w:szCs w:val="20"/>
          <w:shd w:val="clear" w:color="auto" w:fill="FFFFFF"/>
        </w:rPr>
        <w:t>normal</w:t>
      </w:r>
      <w:r w:rsidR="00413EFA" w:rsidRPr="007B7183">
        <w:rPr>
          <w:rFonts w:ascii="Times New Roman" w:hAnsi="Times New Roman" w:cs="Times New Roman"/>
          <w:sz w:val="20"/>
          <w:szCs w:val="20"/>
          <w:shd w:val="clear" w:color="auto" w:fill="FFFFFF"/>
        </w:rPr>
        <w:t xml:space="preserve"> polymers produced by</w:t>
      </w:r>
      <w:r>
        <w:rPr>
          <w:rFonts w:ascii="Times New Roman" w:hAnsi="Times New Roman" w:cs="Times New Roman"/>
          <w:sz w:val="20"/>
          <w:szCs w:val="20"/>
          <w:shd w:val="clear" w:color="auto" w:fill="FFFFFF"/>
        </w:rPr>
        <w:t xml:space="preserve"> nature</w:t>
      </w:r>
      <w:r w:rsidR="00413EFA" w:rsidRPr="007B7183">
        <w:rPr>
          <w:rFonts w:ascii="Times New Roman" w:hAnsi="Times New Roman" w:cs="Times New Roman"/>
          <w:sz w:val="20"/>
          <w:szCs w:val="20"/>
          <w:shd w:val="clear" w:color="auto" w:fill="FFFFFF"/>
        </w:rPr>
        <w:t>. Just like other organic polymers, they are made of monomers, covalently bonded in chains to form larger polymeric molecule.</w:t>
      </w:r>
      <w:r w:rsidR="00200AC4" w:rsidRPr="007B7183">
        <w:rPr>
          <w:rFonts w:ascii="Times New Roman" w:hAnsi="Times New Roman" w:cs="Times New Roman"/>
          <w:sz w:val="20"/>
          <w:szCs w:val="20"/>
        </w:rPr>
        <w:t xml:space="preserve"> </w:t>
      </w:r>
      <w:r w:rsidR="00C85623" w:rsidRPr="007B7183">
        <w:rPr>
          <w:rFonts w:ascii="Times New Roman" w:hAnsi="Times New Roman" w:cs="Times New Roman"/>
          <w:sz w:val="20"/>
          <w:szCs w:val="20"/>
        </w:rPr>
        <w:t xml:space="preserve">They </w:t>
      </w:r>
      <w:r w:rsidR="00413EFA" w:rsidRPr="007B7183">
        <w:rPr>
          <w:rFonts w:ascii="Times New Roman" w:hAnsi="Times New Roman" w:cs="Times New Roman"/>
          <w:sz w:val="20"/>
          <w:szCs w:val="20"/>
        </w:rPr>
        <w:t>can be</w:t>
      </w:r>
      <w:r w:rsidR="00C85623" w:rsidRPr="007B7183">
        <w:rPr>
          <w:rFonts w:ascii="Times New Roman" w:hAnsi="Times New Roman" w:cs="Times New Roman"/>
          <w:sz w:val="20"/>
          <w:szCs w:val="20"/>
        </w:rPr>
        <w:t xml:space="preserve"> biodegrad</w:t>
      </w:r>
      <w:r w:rsidR="00413EFA" w:rsidRPr="007B7183">
        <w:rPr>
          <w:rFonts w:ascii="Times New Roman" w:hAnsi="Times New Roman" w:cs="Times New Roman"/>
          <w:sz w:val="20"/>
          <w:szCs w:val="20"/>
        </w:rPr>
        <w:t>ed</w:t>
      </w:r>
      <w:r w:rsidR="00C85623" w:rsidRPr="007B7183">
        <w:rPr>
          <w:rFonts w:ascii="Times New Roman" w:hAnsi="Times New Roman" w:cs="Times New Roman"/>
          <w:sz w:val="20"/>
          <w:szCs w:val="20"/>
        </w:rPr>
        <w:t xml:space="preserve"> and do not undergo bioaccumulation</w:t>
      </w:r>
      <w:r w:rsidR="00200AC4" w:rsidRPr="007B7183">
        <w:rPr>
          <w:rFonts w:ascii="Times New Roman" w:hAnsi="Times New Roman" w:cs="Times New Roman"/>
          <w:sz w:val="20"/>
          <w:szCs w:val="20"/>
        </w:rPr>
        <w:t xml:space="preserve">. </w:t>
      </w:r>
      <w:r w:rsidR="00C85623" w:rsidRPr="007B7183">
        <w:rPr>
          <w:rFonts w:ascii="Times New Roman" w:hAnsi="Times New Roman" w:cs="Times New Roman"/>
          <w:sz w:val="20"/>
          <w:szCs w:val="20"/>
        </w:rPr>
        <w:t>Some examples of biopolymers include – polysaccharides, natural rubbers, lignin, polypeptides etc</w:t>
      </w:r>
      <w:r w:rsidR="00200AC4" w:rsidRPr="007B7183">
        <w:rPr>
          <w:rFonts w:ascii="Times New Roman" w:hAnsi="Times New Roman" w:cs="Times New Roman"/>
          <w:sz w:val="20"/>
          <w:szCs w:val="20"/>
        </w:rPr>
        <w:t xml:space="preserve">. </w:t>
      </w:r>
      <w:r w:rsidR="00C85623" w:rsidRPr="007B7183">
        <w:rPr>
          <w:rFonts w:ascii="Times New Roman" w:hAnsi="Times New Roman" w:cs="Times New Roman"/>
          <w:sz w:val="20"/>
          <w:szCs w:val="20"/>
        </w:rPr>
        <w:t>Although all biopolymers can be used as corrosion inhibitors, Chitosan and Cellulose and their derivatives are comparatively more efficient</w:t>
      </w:r>
      <w:r w:rsidR="00651E62" w:rsidRPr="007B7183">
        <w:rPr>
          <w:rFonts w:ascii="Times New Roman" w:hAnsi="Times New Roman" w:cs="Times New Roman"/>
          <w:sz w:val="20"/>
          <w:szCs w:val="20"/>
        </w:rPr>
        <w:t xml:space="preserve"> </w:t>
      </w:r>
      <w:r w:rsidR="007E551F" w:rsidRPr="007B7183">
        <w:rPr>
          <w:rFonts w:ascii="Times New Roman" w:hAnsi="Times New Roman" w:cs="Times New Roman"/>
          <w:sz w:val="20"/>
          <w:szCs w:val="20"/>
        </w:rPr>
        <w:t>[1]</w:t>
      </w:r>
      <w:r w:rsidR="00651E62" w:rsidRPr="007B7183">
        <w:rPr>
          <w:rFonts w:ascii="Times New Roman" w:hAnsi="Times New Roman" w:cs="Times New Roman"/>
          <w:sz w:val="20"/>
          <w:szCs w:val="20"/>
        </w:rPr>
        <w:t>.</w:t>
      </w:r>
      <w:r w:rsidR="00156969" w:rsidRPr="007B7183">
        <w:rPr>
          <w:rFonts w:ascii="Times New Roman" w:hAnsi="Times New Roman" w:cs="Times New Roman"/>
          <w:sz w:val="20"/>
          <w:szCs w:val="20"/>
        </w:rPr>
        <w:t xml:space="preserve"> </w:t>
      </w:r>
      <w:r>
        <w:rPr>
          <w:rFonts w:ascii="Times New Roman" w:hAnsi="Times New Roman" w:cs="Times New Roman"/>
          <w:sz w:val="20"/>
          <w:szCs w:val="20"/>
        </w:rPr>
        <w:t>A lot of research is going on composite</w:t>
      </w:r>
      <w:r w:rsidR="009D3528" w:rsidRPr="007B7183">
        <w:rPr>
          <w:rFonts w:ascii="Times New Roman" w:hAnsi="Times New Roman" w:cs="Times New Roman"/>
          <w:sz w:val="20"/>
          <w:szCs w:val="20"/>
        </w:rPr>
        <w:t xml:space="preserve"> and nanocomposites </w:t>
      </w:r>
      <w:r w:rsidR="00386C08" w:rsidRPr="007B7183">
        <w:rPr>
          <w:rFonts w:ascii="Times New Roman" w:hAnsi="Times New Roman" w:cs="Times New Roman"/>
          <w:sz w:val="20"/>
          <w:szCs w:val="20"/>
        </w:rPr>
        <w:t>of biopolymers</w:t>
      </w:r>
      <w:r>
        <w:rPr>
          <w:rFonts w:ascii="Times New Roman" w:hAnsi="Times New Roman" w:cs="Times New Roman"/>
          <w:sz w:val="20"/>
          <w:szCs w:val="20"/>
        </w:rPr>
        <w:t>. Several biopolymers like</w:t>
      </w:r>
      <w:r w:rsidR="00386C08" w:rsidRPr="007B7183">
        <w:rPr>
          <w:rFonts w:ascii="Times New Roman" w:hAnsi="Times New Roman" w:cs="Times New Roman"/>
          <w:sz w:val="20"/>
          <w:szCs w:val="20"/>
        </w:rPr>
        <w:t xml:space="preserve"> chitosan,</w:t>
      </w:r>
      <w:r w:rsidR="009D3528" w:rsidRPr="007B7183">
        <w:rPr>
          <w:rFonts w:ascii="Times New Roman" w:hAnsi="Times New Roman" w:cs="Times New Roman"/>
          <w:sz w:val="20"/>
          <w:szCs w:val="20"/>
        </w:rPr>
        <w:t xml:space="preserve"> carboxyl methylcellulose, gum Arabic, and Xanthan gum </w:t>
      </w:r>
      <w:r>
        <w:rPr>
          <w:rFonts w:ascii="Times New Roman" w:hAnsi="Times New Roman" w:cs="Times New Roman"/>
          <w:sz w:val="20"/>
          <w:szCs w:val="20"/>
        </w:rPr>
        <w:t xml:space="preserve">etc. </w:t>
      </w:r>
      <w:r w:rsidR="00386C08" w:rsidRPr="007B7183">
        <w:rPr>
          <w:rFonts w:ascii="Times New Roman" w:hAnsi="Times New Roman" w:cs="Times New Roman"/>
          <w:sz w:val="20"/>
          <w:szCs w:val="20"/>
        </w:rPr>
        <w:t xml:space="preserve">can be used </w:t>
      </w:r>
      <w:r>
        <w:rPr>
          <w:rFonts w:ascii="Times New Roman" w:hAnsi="Times New Roman" w:cs="Times New Roman"/>
          <w:sz w:val="20"/>
          <w:szCs w:val="20"/>
        </w:rPr>
        <w:t>for corrosion prevention. A</w:t>
      </w:r>
      <w:r w:rsidR="00386C08" w:rsidRPr="007B7183">
        <w:rPr>
          <w:rFonts w:ascii="Times New Roman" w:hAnsi="Times New Roman" w:cs="Times New Roman"/>
          <w:sz w:val="20"/>
          <w:szCs w:val="20"/>
        </w:rPr>
        <w:t>vailable literature</w:t>
      </w:r>
      <w:r>
        <w:rPr>
          <w:rFonts w:ascii="Times New Roman" w:hAnsi="Times New Roman" w:cs="Times New Roman"/>
          <w:sz w:val="20"/>
          <w:szCs w:val="20"/>
        </w:rPr>
        <w:t xml:space="preserve"> says that</w:t>
      </w:r>
      <w:r w:rsidR="009D3528" w:rsidRPr="007B7183">
        <w:rPr>
          <w:rFonts w:ascii="Times New Roman" w:hAnsi="Times New Roman" w:cs="Times New Roman"/>
          <w:sz w:val="20"/>
          <w:szCs w:val="20"/>
        </w:rPr>
        <w:t xml:space="preserve">, </w:t>
      </w:r>
      <w:r>
        <w:rPr>
          <w:rFonts w:ascii="Times New Roman" w:hAnsi="Times New Roman" w:cs="Times New Roman"/>
          <w:sz w:val="20"/>
          <w:szCs w:val="20"/>
        </w:rPr>
        <w:t>use of</w:t>
      </w:r>
      <w:r w:rsidR="00386C08" w:rsidRPr="007B7183">
        <w:rPr>
          <w:rFonts w:ascii="Times New Roman" w:hAnsi="Times New Roman" w:cs="Times New Roman"/>
          <w:sz w:val="20"/>
          <w:szCs w:val="20"/>
        </w:rPr>
        <w:t xml:space="preserve"> </w:t>
      </w:r>
      <w:r>
        <w:rPr>
          <w:rFonts w:ascii="Times New Roman" w:hAnsi="Times New Roman" w:cs="Times New Roman"/>
          <w:sz w:val="20"/>
          <w:szCs w:val="20"/>
        </w:rPr>
        <w:t>composites and nanocomposites can be</w:t>
      </w:r>
      <w:r w:rsidR="00386C08" w:rsidRPr="007B7183">
        <w:rPr>
          <w:rFonts w:ascii="Times New Roman" w:hAnsi="Times New Roman" w:cs="Times New Roman"/>
          <w:sz w:val="20"/>
          <w:szCs w:val="20"/>
        </w:rPr>
        <w:t xml:space="preserve"> an effective</w:t>
      </w:r>
      <w:r w:rsidR="009D3528" w:rsidRPr="007B7183">
        <w:rPr>
          <w:rFonts w:ascii="Times New Roman" w:hAnsi="Times New Roman" w:cs="Times New Roman"/>
          <w:sz w:val="20"/>
          <w:szCs w:val="20"/>
        </w:rPr>
        <w:t xml:space="preserve"> </w:t>
      </w:r>
      <w:r w:rsidR="00156969" w:rsidRPr="007B7183">
        <w:rPr>
          <w:rFonts w:ascii="Times New Roman" w:hAnsi="Times New Roman" w:cs="Times New Roman"/>
          <w:sz w:val="20"/>
          <w:szCs w:val="20"/>
        </w:rPr>
        <w:t>method of</w:t>
      </w:r>
      <w:r w:rsidR="009D3528" w:rsidRPr="007B7183">
        <w:rPr>
          <w:rFonts w:ascii="Times New Roman" w:hAnsi="Times New Roman" w:cs="Times New Roman"/>
          <w:sz w:val="20"/>
          <w:szCs w:val="20"/>
        </w:rPr>
        <w:t xml:space="preserve"> </w:t>
      </w:r>
      <w:r w:rsidR="00386C08" w:rsidRPr="007B7183">
        <w:rPr>
          <w:rFonts w:ascii="Times New Roman" w:hAnsi="Times New Roman" w:cs="Times New Roman"/>
          <w:sz w:val="20"/>
          <w:szCs w:val="20"/>
        </w:rPr>
        <w:t>improving</w:t>
      </w:r>
      <w:r w:rsidR="009D3528" w:rsidRPr="007B7183">
        <w:rPr>
          <w:rFonts w:ascii="Times New Roman" w:hAnsi="Times New Roman" w:cs="Times New Roman"/>
          <w:sz w:val="20"/>
          <w:szCs w:val="20"/>
        </w:rPr>
        <w:t xml:space="preserve"> the </w:t>
      </w:r>
      <w:r>
        <w:rPr>
          <w:rFonts w:ascii="Times New Roman" w:hAnsi="Times New Roman" w:cs="Times New Roman"/>
          <w:sz w:val="20"/>
          <w:szCs w:val="20"/>
        </w:rPr>
        <w:t>corrosion prevention cap</w:t>
      </w:r>
      <w:r w:rsidR="00386C08" w:rsidRPr="007B7183">
        <w:rPr>
          <w:rFonts w:ascii="Times New Roman" w:hAnsi="Times New Roman" w:cs="Times New Roman"/>
          <w:sz w:val="20"/>
          <w:szCs w:val="20"/>
        </w:rPr>
        <w:t>ability</w:t>
      </w:r>
      <w:r>
        <w:rPr>
          <w:rFonts w:ascii="Times New Roman" w:hAnsi="Times New Roman" w:cs="Times New Roman"/>
          <w:sz w:val="20"/>
          <w:szCs w:val="20"/>
        </w:rPr>
        <w:t xml:space="preserve"> of biopolymers </w:t>
      </w:r>
      <w:r w:rsidR="009D3528" w:rsidRPr="007B7183">
        <w:rPr>
          <w:rFonts w:ascii="Times New Roman" w:hAnsi="Times New Roman" w:cs="Times New Roman"/>
          <w:sz w:val="20"/>
          <w:szCs w:val="20"/>
        </w:rPr>
        <w:t>[19].</w:t>
      </w:r>
    </w:p>
    <w:p w14:paraId="676C34EE" w14:textId="7812814B" w:rsidR="004A4B18" w:rsidRPr="007B7183" w:rsidRDefault="009D3528" w:rsidP="00785758">
      <w:pPr>
        <w:spacing w:line="240" w:lineRule="auto"/>
        <w:jc w:val="center"/>
        <w:rPr>
          <w:rFonts w:ascii="Times New Roman" w:hAnsi="Times New Roman" w:cs="Times New Roman"/>
          <w:b/>
          <w:bCs/>
          <w:sz w:val="20"/>
          <w:szCs w:val="20"/>
        </w:rPr>
      </w:pPr>
      <w:r w:rsidRPr="007B7183">
        <w:rPr>
          <w:rFonts w:ascii="Times New Roman" w:hAnsi="Times New Roman" w:cs="Times New Roman"/>
          <w:noProof/>
          <w:lang w:val="en-US"/>
        </w:rPr>
        <w:lastRenderedPageBreak/>
        <w:drawing>
          <wp:inline distT="0" distB="0" distL="0" distR="0" wp14:anchorId="3EFEBB77" wp14:editId="6180C9D7">
            <wp:extent cx="4368165" cy="2643447"/>
            <wp:effectExtent l="0" t="0" r="0" b="5080"/>
            <wp:docPr id="1732196144" name="Picture 6" descr="The molecular structures and sources of naturally derived biopolymers. Extracted with permission fi'om Xiong et al. [9]. Copyright 2018 Elsevier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molecular structures and sources of naturally derived biopolymers. Extracted with permission fi'om Xiong et al. [9]. Copyright 2018 Elsevier B.V"/>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3077" cy="2646420"/>
                    </a:xfrm>
                    <a:prstGeom prst="rect">
                      <a:avLst/>
                    </a:prstGeom>
                    <a:noFill/>
                    <a:ln>
                      <a:noFill/>
                    </a:ln>
                  </pic:spPr>
                </pic:pic>
              </a:graphicData>
            </a:graphic>
          </wp:inline>
        </w:drawing>
      </w:r>
    </w:p>
    <w:p w14:paraId="665D8458" w14:textId="3B2F5F9C" w:rsidR="009D3528" w:rsidRPr="007B7183" w:rsidRDefault="009D3528" w:rsidP="00785758">
      <w:pPr>
        <w:spacing w:line="240" w:lineRule="auto"/>
        <w:jc w:val="both"/>
        <w:rPr>
          <w:rFonts w:ascii="Times New Roman" w:hAnsi="Times New Roman" w:cs="Times New Roman"/>
          <w:b/>
          <w:bCs/>
          <w:sz w:val="20"/>
          <w:szCs w:val="20"/>
        </w:rPr>
      </w:pPr>
      <w:r w:rsidRPr="007B7183">
        <w:rPr>
          <w:rFonts w:ascii="Times New Roman" w:hAnsi="Times New Roman" w:cs="Times New Roman"/>
          <w:b/>
          <w:bCs/>
          <w:sz w:val="20"/>
          <w:szCs w:val="20"/>
        </w:rPr>
        <w:t xml:space="preserve">   </w:t>
      </w:r>
      <w:r w:rsidR="00AD716A" w:rsidRPr="007B7183">
        <w:rPr>
          <w:rFonts w:ascii="Times New Roman" w:hAnsi="Times New Roman" w:cs="Times New Roman"/>
          <w:b/>
          <w:bCs/>
          <w:sz w:val="20"/>
          <w:szCs w:val="20"/>
        </w:rPr>
        <w:t xml:space="preserve">                      </w:t>
      </w:r>
      <w:r w:rsidRPr="007B7183">
        <w:rPr>
          <w:rFonts w:ascii="Times New Roman" w:hAnsi="Times New Roman" w:cs="Times New Roman"/>
          <w:b/>
          <w:bCs/>
          <w:sz w:val="20"/>
          <w:szCs w:val="20"/>
        </w:rPr>
        <w:t xml:space="preserve">  Figure</w:t>
      </w:r>
      <w:r w:rsidR="00D3662E" w:rsidRPr="007B7183">
        <w:rPr>
          <w:rFonts w:ascii="Times New Roman" w:hAnsi="Times New Roman" w:cs="Times New Roman"/>
          <w:b/>
          <w:bCs/>
          <w:sz w:val="20"/>
          <w:szCs w:val="20"/>
        </w:rPr>
        <w:t xml:space="preserve"> </w:t>
      </w:r>
      <w:r w:rsidR="007568D6" w:rsidRPr="007B7183">
        <w:rPr>
          <w:rFonts w:ascii="Times New Roman" w:hAnsi="Times New Roman" w:cs="Times New Roman"/>
          <w:b/>
          <w:bCs/>
          <w:sz w:val="20"/>
          <w:szCs w:val="20"/>
        </w:rPr>
        <w:t>9</w:t>
      </w:r>
      <w:r w:rsidRPr="007B7183">
        <w:rPr>
          <w:rFonts w:ascii="Times New Roman" w:hAnsi="Times New Roman" w:cs="Times New Roman"/>
          <w:b/>
          <w:bCs/>
          <w:sz w:val="20"/>
          <w:szCs w:val="20"/>
        </w:rPr>
        <w:t xml:space="preserve">: </w:t>
      </w:r>
      <w:r w:rsidR="00A8310F" w:rsidRPr="007B7183">
        <w:rPr>
          <w:rFonts w:ascii="Times New Roman" w:hAnsi="Times New Roman" w:cs="Times New Roman"/>
          <w:b/>
          <w:bCs/>
          <w:sz w:val="20"/>
          <w:szCs w:val="20"/>
        </w:rPr>
        <w:t>Sources of Biopolymers and their chemical structures</w:t>
      </w:r>
      <w:r w:rsidRPr="007B7183">
        <w:rPr>
          <w:rFonts w:ascii="Times New Roman" w:hAnsi="Times New Roman" w:cs="Times New Roman"/>
          <w:color w:val="646464"/>
          <w:sz w:val="23"/>
          <w:szCs w:val="23"/>
        </w:rPr>
        <w:t xml:space="preserve"> </w:t>
      </w:r>
    </w:p>
    <w:p w14:paraId="2ECF1604" w14:textId="1016D459" w:rsidR="009D3528" w:rsidRPr="007B7183" w:rsidRDefault="009D3528" w:rsidP="00785758">
      <w:pPr>
        <w:spacing w:line="240" w:lineRule="auto"/>
        <w:jc w:val="both"/>
        <w:rPr>
          <w:rFonts w:ascii="Times New Roman" w:hAnsi="Times New Roman" w:cs="Times New Roman"/>
          <w:b/>
          <w:bCs/>
          <w:sz w:val="20"/>
          <w:szCs w:val="20"/>
        </w:rPr>
      </w:pPr>
      <w:r w:rsidRPr="007B7183">
        <w:rPr>
          <w:rFonts w:ascii="Times New Roman" w:hAnsi="Times New Roman" w:cs="Times New Roman"/>
          <w:b/>
          <w:bCs/>
          <w:sz w:val="20"/>
          <w:szCs w:val="20"/>
        </w:rPr>
        <w:t xml:space="preserve"> </w:t>
      </w:r>
      <w:r w:rsidR="00AD716A" w:rsidRPr="007B7183">
        <w:rPr>
          <w:rFonts w:ascii="Times New Roman" w:hAnsi="Times New Roman" w:cs="Times New Roman"/>
          <w:b/>
          <w:bCs/>
          <w:sz w:val="20"/>
          <w:szCs w:val="20"/>
        </w:rPr>
        <w:t xml:space="preserve">                       </w:t>
      </w:r>
      <w:r w:rsidR="007568D6" w:rsidRPr="007B7183">
        <w:rPr>
          <w:rFonts w:ascii="Times New Roman" w:hAnsi="Times New Roman" w:cs="Times New Roman"/>
          <w:b/>
          <w:bCs/>
          <w:sz w:val="20"/>
          <w:szCs w:val="20"/>
        </w:rPr>
        <w:t xml:space="preserve">   </w:t>
      </w:r>
      <w:r w:rsidR="00AD716A" w:rsidRPr="007B7183">
        <w:rPr>
          <w:rFonts w:ascii="Times New Roman" w:hAnsi="Times New Roman" w:cs="Times New Roman"/>
          <w:b/>
          <w:bCs/>
          <w:sz w:val="20"/>
          <w:szCs w:val="20"/>
        </w:rPr>
        <w:t xml:space="preserve"> </w:t>
      </w:r>
      <w:r w:rsidRPr="007B7183">
        <w:rPr>
          <w:rFonts w:ascii="Times New Roman" w:hAnsi="Times New Roman" w:cs="Times New Roman"/>
          <w:b/>
          <w:bCs/>
          <w:sz w:val="20"/>
          <w:szCs w:val="20"/>
        </w:rPr>
        <w:t xml:space="preserve">Image courtesy: </w:t>
      </w:r>
      <w:hyperlink r:id="rId21" w:history="1">
        <w:r w:rsidRPr="007B7183">
          <w:rPr>
            <w:rStyle w:val="Hyperlink"/>
            <w:rFonts w:ascii="Times New Roman" w:hAnsi="Times New Roman" w:cs="Times New Roman"/>
            <w:b/>
            <w:bCs/>
            <w:sz w:val="20"/>
            <w:szCs w:val="20"/>
          </w:rPr>
          <w:t>https://ebrary.net/htm/img/39/1910/15.png</w:t>
        </w:r>
      </w:hyperlink>
    </w:p>
    <w:p w14:paraId="7177D4D6" w14:textId="2BE0BC53" w:rsidR="00651E62" w:rsidRPr="007B7183" w:rsidRDefault="00651E62" w:rsidP="00785758">
      <w:pPr>
        <w:spacing w:line="240" w:lineRule="auto"/>
        <w:jc w:val="center"/>
        <w:rPr>
          <w:rFonts w:ascii="Times New Roman" w:hAnsi="Times New Roman" w:cs="Times New Roman"/>
          <w:b/>
          <w:bCs/>
          <w:sz w:val="20"/>
          <w:szCs w:val="20"/>
        </w:rPr>
      </w:pPr>
      <w:r w:rsidRPr="007B7183">
        <w:rPr>
          <w:rFonts w:ascii="Times New Roman" w:hAnsi="Times New Roman" w:cs="Times New Roman"/>
          <w:noProof/>
          <w:lang w:val="en-US"/>
        </w:rPr>
        <w:drawing>
          <wp:inline distT="0" distB="0" distL="0" distR="0" wp14:anchorId="592FC808" wp14:editId="19872568">
            <wp:extent cx="3928905" cy="3495861"/>
            <wp:effectExtent l="0" t="0" r="0" b="9525"/>
            <wp:docPr id="9001370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1265" b="3504"/>
                    <a:stretch/>
                  </pic:blipFill>
                  <pic:spPr bwMode="auto">
                    <a:xfrm>
                      <a:off x="0" y="0"/>
                      <a:ext cx="3938120" cy="3504060"/>
                    </a:xfrm>
                    <a:prstGeom prst="rect">
                      <a:avLst/>
                    </a:prstGeom>
                    <a:noFill/>
                    <a:ln>
                      <a:noFill/>
                    </a:ln>
                    <a:extLst>
                      <a:ext uri="{53640926-AAD7-44D8-BBD7-CCE9431645EC}">
                        <a14:shadowObscured xmlns:a14="http://schemas.microsoft.com/office/drawing/2010/main"/>
                      </a:ext>
                    </a:extLst>
                  </pic:spPr>
                </pic:pic>
              </a:graphicData>
            </a:graphic>
          </wp:inline>
        </w:drawing>
      </w:r>
    </w:p>
    <w:p w14:paraId="61851E71" w14:textId="383C2968" w:rsidR="00651E62" w:rsidRPr="007B7183" w:rsidRDefault="00651E62" w:rsidP="00785758">
      <w:pPr>
        <w:spacing w:line="240" w:lineRule="auto"/>
        <w:ind w:right="-1234"/>
        <w:jc w:val="center"/>
        <w:rPr>
          <w:rFonts w:ascii="Times New Roman" w:hAnsi="Times New Roman" w:cs="Times New Roman"/>
          <w:b/>
          <w:bCs/>
          <w:sz w:val="20"/>
          <w:szCs w:val="20"/>
        </w:rPr>
      </w:pPr>
      <w:r w:rsidRPr="007B7183">
        <w:rPr>
          <w:rFonts w:ascii="Times New Roman" w:hAnsi="Times New Roman" w:cs="Times New Roman"/>
          <w:b/>
          <w:bCs/>
          <w:sz w:val="20"/>
          <w:szCs w:val="20"/>
        </w:rPr>
        <w:t>Figure</w:t>
      </w:r>
      <w:r w:rsidR="00D3662E" w:rsidRPr="007B7183">
        <w:rPr>
          <w:rFonts w:ascii="Times New Roman" w:hAnsi="Times New Roman" w:cs="Times New Roman"/>
          <w:b/>
          <w:bCs/>
          <w:sz w:val="20"/>
          <w:szCs w:val="20"/>
        </w:rPr>
        <w:t xml:space="preserve"> </w:t>
      </w:r>
      <w:r w:rsidR="007568D6" w:rsidRPr="007B7183">
        <w:rPr>
          <w:rFonts w:ascii="Times New Roman" w:hAnsi="Times New Roman" w:cs="Times New Roman"/>
          <w:b/>
          <w:bCs/>
          <w:sz w:val="20"/>
          <w:szCs w:val="20"/>
        </w:rPr>
        <w:t>10</w:t>
      </w:r>
      <w:r w:rsidRPr="007B7183">
        <w:rPr>
          <w:rFonts w:ascii="Times New Roman" w:hAnsi="Times New Roman" w:cs="Times New Roman"/>
          <w:b/>
          <w:bCs/>
          <w:sz w:val="20"/>
          <w:szCs w:val="20"/>
        </w:rPr>
        <w:t>: Natural Biopolymers</w:t>
      </w:r>
    </w:p>
    <w:p w14:paraId="19EE1668" w14:textId="137FBC24" w:rsidR="00651E62" w:rsidRPr="007B7183" w:rsidRDefault="00651E62" w:rsidP="00785758">
      <w:pPr>
        <w:spacing w:line="240" w:lineRule="auto"/>
        <w:jc w:val="both"/>
        <w:rPr>
          <w:rFonts w:ascii="Times New Roman" w:hAnsi="Times New Roman" w:cs="Times New Roman"/>
          <w:b/>
          <w:bCs/>
          <w:sz w:val="20"/>
          <w:szCs w:val="20"/>
        </w:rPr>
      </w:pPr>
      <w:r w:rsidRPr="007B7183">
        <w:rPr>
          <w:rFonts w:ascii="Times New Roman" w:hAnsi="Times New Roman" w:cs="Times New Roman"/>
          <w:b/>
          <w:bCs/>
          <w:sz w:val="20"/>
          <w:szCs w:val="20"/>
        </w:rPr>
        <w:t xml:space="preserve">Image Courtesy: </w:t>
      </w:r>
      <w:hyperlink r:id="rId23" w:history="1">
        <w:r w:rsidR="00541B5C" w:rsidRPr="007B7183">
          <w:rPr>
            <w:rStyle w:val="Hyperlink"/>
            <w:rFonts w:ascii="Times New Roman" w:hAnsi="Times New Roman" w:cs="Times New Roman"/>
            <w:b/>
            <w:bCs/>
            <w:sz w:val="20"/>
            <w:szCs w:val="20"/>
          </w:rPr>
          <w:t>https://d3i71xaburhd42.cloudfront.net/5cb35b9ee7c69cf71c81215feddb813df87ad4e4/2-Figure1-1.png</w:t>
        </w:r>
      </w:hyperlink>
    </w:p>
    <w:p w14:paraId="74FFF9A2" w14:textId="77777777" w:rsidR="00AF5720" w:rsidRDefault="00AF5720" w:rsidP="00B630AD">
      <w:pPr>
        <w:shd w:val="clear" w:color="auto" w:fill="FFFFFF"/>
        <w:spacing w:line="240" w:lineRule="auto"/>
        <w:jc w:val="both"/>
        <w:rPr>
          <w:rFonts w:ascii="Times New Roman" w:hAnsi="Times New Roman" w:cs="Times New Roman"/>
          <w:bCs/>
          <w:color w:val="3B3D3F"/>
          <w:sz w:val="21"/>
          <w:szCs w:val="21"/>
        </w:rPr>
      </w:pPr>
    </w:p>
    <w:p w14:paraId="13156803" w14:textId="48DCE474" w:rsidR="00914604" w:rsidRPr="005216DF" w:rsidRDefault="00914604" w:rsidP="00B630AD">
      <w:pPr>
        <w:shd w:val="clear" w:color="auto" w:fill="FFFFFF"/>
        <w:spacing w:line="240" w:lineRule="auto"/>
        <w:jc w:val="both"/>
        <w:rPr>
          <w:rFonts w:ascii="Times New Roman" w:hAnsi="Times New Roman" w:cs="Times New Roman"/>
          <w:color w:val="3B3D3F"/>
        </w:rPr>
      </w:pPr>
      <w:r w:rsidRPr="00914604">
        <w:rPr>
          <w:rFonts w:ascii="Times New Roman" w:hAnsi="Times New Roman" w:cs="Times New Roman"/>
          <w:bCs/>
          <w:color w:val="3B3D3F"/>
          <w:sz w:val="21"/>
          <w:szCs w:val="21"/>
        </w:rPr>
        <w:t xml:space="preserve">Some organic green corrosion inhibitors </w:t>
      </w:r>
      <w:r>
        <w:rPr>
          <w:rFonts w:ascii="Times New Roman" w:hAnsi="Times New Roman" w:cs="Times New Roman"/>
          <w:bCs/>
          <w:color w:val="3B3D3F"/>
          <w:sz w:val="21"/>
          <w:szCs w:val="21"/>
        </w:rPr>
        <w:t xml:space="preserve">are phytochemicals, extracted from plants and </w:t>
      </w:r>
      <w:r w:rsidRPr="00914604">
        <w:rPr>
          <w:rFonts w:ascii="Times New Roman" w:hAnsi="Times New Roman" w:cs="Times New Roman"/>
          <w:bCs/>
          <w:color w:val="3B3D3F"/>
          <w:sz w:val="21"/>
          <w:szCs w:val="21"/>
        </w:rPr>
        <w:t>contain active fu</w:t>
      </w:r>
      <w:r>
        <w:rPr>
          <w:rFonts w:ascii="Times New Roman" w:hAnsi="Times New Roman" w:cs="Times New Roman"/>
          <w:bCs/>
          <w:color w:val="3B3D3F"/>
          <w:sz w:val="21"/>
          <w:szCs w:val="21"/>
        </w:rPr>
        <w:t>n</w:t>
      </w:r>
      <w:r w:rsidRPr="00914604">
        <w:rPr>
          <w:rFonts w:ascii="Times New Roman" w:hAnsi="Times New Roman" w:cs="Times New Roman"/>
          <w:bCs/>
          <w:color w:val="3B3D3F"/>
          <w:sz w:val="21"/>
          <w:szCs w:val="21"/>
        </w:rPr>
        <w:t>ctional groups</w:t>
      </w:r>
      <w:r>
        <w:rPr>
          <w:rFonts w:ascii="Times New Roman" w:hAnsi="Times New Roman" w:cs="Times New Roman"/>
          <w:bCs/>
          <w:color w:val="3B3D3F"/>
          <w:sz w:val="21"/>
          <w:szCs w:val="21"/>
        </w:rPr>
        <w:t xml:space="preserve"> which are responsible for corrosion inhibition. </w:t>
      </w:r>
      <w:r w:rsidRPr="00914604">
        <w:rPr>
          <w:rFonts w:ascii="Times New Roman" w:hAnsi="Times New Roman" w:cs="Times New Roman"/>
          <w:bCs/>
          <w:color w:val="3B3D3F"/>
          <w:sz w:val="21"/>
          <w:szCs w:val="21"/>
        </w:rPr>
        <w:t xml:space="preserve">Examples of few such compounds are carbohydrates, </w:t>
      </w:r>
      <w:r w:rsidRPr="00914604">
        <w:rPr>
          <w:rFonts w:ascii="Times New Roman" w:hAnsi="Times New Roman" w:cs="Times New Roman"/>
          <w:color w:val="3B3D3F"/>
        </w:rPr>
        <w:t>flavonoids, benzoic acid, benzotriazole, thiourea, tannins, tryptamine etc.</w:t>
      </w:r>
      <w:r w:rsidR="00BD3EFF">
        <w:rPr>
          <w:rFonts w:ascii="Times New Roman" w:hAnsi="Times New Roman" w:cs="Times New Roman"/>
          <w:color w:val="3B3D3F"/>
        </w:rPr>
        <w:t xml:space="preserve"> [20].</w:t>
      </w:r>
      <w:r w:rsidR="005216DF">
        <w:rPr>
          <w:rFonts w:ascii="Times New Roman" w:hAnsi="Times New Roman" w:cs="Times New Roman"/>
          <w:color w:val="3B3D3F"/>
        </w:rPr>
        <w:t xml:space="preserve"> </w:t>
      </w:r>
      <w:r>
        <w:rPr>
          <w:rFonts w:ascii="Times New Roman" w:hAnsi="Times New Roman" w:cs="Times New Roman"/>
          <w:color w:val="3B3D3F"/>
        </w:rPr>
        <w:t xml:space="preserve">Some of such active </w:t>
      </w:r>
      <w:r w:rsidRPr="007B7183">
        <w:rPr>
          <w:rFonts w:ascii="Times New Roman" w:hAnsi="Times New Roman" w:cs="Times New Roman"/>
          <w:color w:val="3B3D3F"/>
          <w:sz w:val="21"/>
          <w:szCs w:val="21"/>
        </w:rPr>
        <w:t>functional groups</w:t>
      </w:r>
      <w:r>
        <w:rPr>
          <w:rFonts w:ascii="Times New Roman" w:hAnsi="Times New Roman" w:cs="Times New Roman"/>
          <w:color w:val="3B3D3F"/>
          <w:sz w:val="21"/>
          <w:szCs w:val="21"/>
        </w:rPr>
        <w:t xml:space="preserve"> are </w:t>
      </w:r>
      <w:r w:rsidRPr="007B7183">
        <w:rPr>
          <w:rFonts w:ascii="Times New Roman" w:hAnsi="Times New Roman" w:cs="Times New Roman"/>
          <w:sz w:val="21"/>
          <w:szCs w:val="21"/>
        </w:rPr>
        <w:t>Hydroxy</w:t>
      </w:r>
      <w:r>
        <w:rPr>
          <w:rFonts w:ascii="Times New Roman" w:hAnsi="Times New Roman" w:cs="Times New Roman"/>
          <w:sz w:val="21"/>
          <w:szCs w:val="21"/>
        </w:rPr>
        <w:t xml:space="preserve"> (</w:t>
      </w:r>
      <w:r w:rsidRPr="007B7183">
        <w:rPr>
          <w:rFonts w:ascii="Times New Roman" w:hAnsi="Times New Roman" w:cs="Times New Roman"/>
          <w:sz w:val="21"/>
          <w:szCs w:val="21"/>
        </w:rPr>
        <w:t>-OH</w:t>
      </w:r>
      <w:r>
        <w:rPr>
          <w:rFonts w:ascii="Times New Roman" w:hAnsi="Times New Roman" w:cs="Times New Roman"/>
          <w:sz w:val="21"/>
          <w:szCs w:val="21"/>
        </w:rPr>
        <w:t>)</w:t>
      </w:r>
      <w:r w:rsidR="00BD3EFF">
        <w:rPr>
          <w:rFonts w:ascii="Times New Roman" w:hAnsi="Times New Roman" w:cs="Times New Roman"/>
          <w:sz w:val="21"/>
          <w:szCs w:val="21"/>
        </w:rPr>
        <w:t xml:space="preserve">, </w:t>
      </w:r>
      <w:r w:rsidR="00BD3EFF" w:rsidRPr="007B7183">
        <w:rPr>
          <w:rFonts w:ascii="Times New Roman" w:hAnsi="Times New Roman" w:cs="Times New Roman"/>
          <w:sz w:val="21"/>
          <w:szCs w:val="21"/>
        </w:rPr>
        <w:t>Nitro</w:t>
      </w:r>
      <w:r w:rsidR="00BD3EFF">
        <w:rPr>
          <w:rFonts w:ascii="Times New Roman" w:hAnsi="Times New Roman" w:cs="Times New Roman"/>
          <w:sz w:val="21"/>
          <w:szCs w:val="21"/>
        </w:rPr>
        <w:t xml:space="preserve"> (</w:t>
      </w:r>
      <w:r w:rsidR="00BD3EFF" w:rsidRPr="007B7183">
        <w:rPr>
          <w:rFonts w:ascii="Times New Roman" w:hAnsi="Times New Roman" w:cs="Times New Roman"/>
          <w:sz w:val="21"/>
          <w:szCs w:val="21"/>
        </w:rPr>
        <w:t>-NO</w:t>
      </w:r>
      <w:r w:rsidR="00BD3EFF" w:rsidRPr="007B7183">
        <w:rPr>
          <w:rFonts w:ascii="Times New Roman" w:hAnsi="Times New Roman" w:cs="Times New Roman"/>
          <w:sz w:val="16"/>
          <w:szCs w:val="16"/>
          <w:vertAlign w:val="subscript"/>
        </w:rPr>
        <w:t>2</w:t>
      </w:r>
      <w:r w:rsidR="00BD3EFF">
        <w:rPr>
          <w:rFonts w:ascii="Times New Roman" w:hAnsi="Times New Roman" w:cs="Times New Roman"/>
          <w:sz w:val="21"/>
          <w:szCs w:val="21"/>
        </w:rPr>
        <w:t xml:space="preserve">), </w:t>
      </w:r>
      <w:r w:rsidR="00BD3EFF" w:rsidRPr="007B7183">
        <w:rPr>
          <w:rFonts w:ascii="Times New Roman" w:hAnsi="Times New Roman" w:cs="Times New Roman"/>
          <w:sz w:val="21"/>
          <w:szCs w:val="21"/>
        </w:rPr>
        <w:t>Amide</w:t>
      </w:r>
      <w:r w:rsidR="00BD3EFF">
        <w:rPr>
          <w:rFonts w:ascii="Times New Roman" w:hAnsi="Times New Roman" w:cs="Times New Roman"/>
          <w:sz w:val="21"/>
          <w:szCs w:val="21"/>
        </w:rPr>
        <w:t xml:space="preserve"> (</w:t>
      </w:r>
      <w:r w:rsidR="00BD3EFF" w:rsidRPr="007B7183">
        <w:rPr>
          <w:rFonts w:ascii="Times New Roman" w:hAnsi="Times New Roman" w:cs="Times New Roman"/>
          <w:sz w:val="21"/>
          <w:szCs w:val="21"/>
        </w:rPr>
        <w:t>-CONH</w:t>
      </w:r>
      <w:r w:rsidR="00BD3EFF" w:rsidRPr="007B7183">
        <w:rPr>
          <w:rFonts w:ascii="Times New Roman" w:hAnsi="Times New Roman" w:cs="Times New Roman"/>
          <w:sz w:val="16"/>
          <w:szCs w:val="16"/>
          <w:vertAlign w:val="subscript"/>
        </w:rPr>
        <w:t>2</w:t>
      </w:r>
      <w:r w:rsidR="00BD3EFF">
        <w:rPr>
          <w:rFonts w:ascii="Times New Roman" w:hAnsi="Times New Roman" w:cs="Times New Roman"/>
          <w:bCs/>
          <w:color w:val="3B3D3F"/>
          <w:sz w:val="21"/>
          <w:szCs w:val="21"/>
        </w:rPr>
        <w:t xml:space="preserve">), </w:t>
      </w:r>
      <w:r w:rsidR="00BD3EFF" w:rsidRPr="007B7183">
        <w:rPr>
          <w:rFonts w:ascii="Times New Roman" w:hAnsi="Times New Roman" w:cs="Times New Roman"/>
          <w:sz w:val="21"/>
          <w:szCs w:val="21"/>
        </w:rPr>
        <w:t>Carboxyl</w:t>
      </w:r>
      <w:r w:rsidR="00BD3EFF">
        <w:rPr>
          <w:rFonts w:ascii="Times New Roman" w:hAnsi="Times New Roman" w:cs="Times New Roman"/>
          <w:sz w:val="21"/>
          <w:szCs w:val="21"/>
        </w:rPr>
        <w:t xml:space="preserve"> (</w:t>
      </w:r>
      <w:r w:rsidR="00BD3EFF" w:rsidRPr="007B7183">
        <w:rPr>
          <w:rFonts w:ascii="Times New Roman" w:hAnsi="Times New Roman" w:cs="Times New Roman"/>
          <w:sz w:val="21"/>
          <w:szCs w:val="21"/>
        </w:rPr>
        <w:t>-COOH</w:t>
      </w:r>
      <w:r w:rsidR="00BD3EFF">
        <w:rPr>
          <w:rFonts w:ascii="Times New Roman" w:hAnsi="Times New Roman" w:cs="Times New Roman"/>
          <w:sz w:val="21"/>
          <w:szCs w:val="21"/>
        </w:rPr>
        <w:t xml:space="preserve">), </w:t>
      </w:r>
      <w:r w:rsidR="00BD3EFF" w:rsidRPr="007B7183">
        <w:rPr>
          <w:rFonts w:ascii="Times New Roman" w:hAnsi="Times New Roman" w:cs="Times New Roman"/>
          <w:sz w:val="21"/>
          <w:szCs w:val="21"/>
        </w:rPr>
        <w:t>Sulphide</w:t>
      </w:r>
      <w:r w:rsidR="00BD3EFF">
        <w:rPr>
          <w:rFonts w:ascii="Times New Roman" w:hAnsi="Times New Roman" w:cs="Times New Roman"/>
          <w:sz w:val="21"/>
          <w:szCs w:val="21"/>
        </w:rPr>
        <w:t xml:space="preserve"> (</w:t>
      </w:r>
      <w:r w:rsidR="00BD3EFF" w:rsidRPr="007B7183">
        <w:rPr>
          <w:rFonts w:ascii="Times New Roman" w:hAnsi="Times New Roman" w:cs="Times New Roman"/>
          <w:sz w:val="21"/>
          <w:szCs w:val="21"/>
        </w:rPr>
        <w:t>-S-</w:t>
      </w:r>
      <w:r w:rsidR="00BD3EFF">
        <w:rPr>
          <w:rFonts w:ascii="Times New Roman" w:hAnsi="Times New Roman" w:cs="Times New Roman"/>
          <w:sz w:val="21"/>
          <w:szCs w:val="21"/>
        </w:rPr>
        <w:t xml:space="preserve">), </w:t>
      </w:r>
      <w:r w:rsidR="00BD3EFF" w:rsidRPr="007B7183">
        <w:rPr>
          <w:rFonts w:ascii="Times New Roman" w:hAnsi="Times New Roman" w:cs="Times New Roman"/>
          <w:sz w:val="21"/>
          <w:szCs w:val="21"/>
        </w:rPr>
        <w:t>Thio</w:t>
      </w:r>
      <w:r w:rsidR="00BD3EFF">
        <w:rPr>
          <w:rFonts w:ascii="Times New Roman" w:hAnsi="Times New Roman" w:cs="Times New Roman"/>
          <w:sz w:val="21"/>
          <w:szCs w:val="21"/>
        </w:rPr>
        <w:t xml:space="preserve"> (-SH), </w:t>
      </w:r>
      <w:r w:rsidR="00BD3EFF" w:rsidRPr="007B7183">
        <w:rPr>
          <w:rFonts w:ascii="Times New Roman" w:hAnsi="Times New Roman" w:cs="Times New Roman"/>
          <w:sz w:val="21"/>
          <w:szCs w:val="21"/>
        </w:rPr>
        <w:t>Phosphonium</w:t>
      </w:r>
      <w:r w:rsidR="00BD3EFF">
        <w:rPr>
          <w:rFonts w:ascii="Times New Roman" w:hAnsi="Times New Roman" w:cs="Times New Roman"/>
          <w:sz w:val="21"/>
          <w:szCs w:val="21"/>
        </w:rPr>
        <w:t xml:space="preserve"> (</w:t>
      </w:r>
      <w:r w:rsidR="00BD3EFF" w:rsidRPr="007B7183">
        <w:rPr>
          <w:rFonts w:ascii="Times New Roman" w:hAnsi="Times New Roman" w:cs="Times New Roman"/>
          <w:sz w:val="21"/>
          <w:szCs w:val="21"/>
        </w:rPr>
        <w:t>-P=O</w:t>
      </w:r>
      <w:r w:rsidR="00BD3EFF">
        <w:rPr>
          <w:rFonts w:ascii="Times New Roman" w:hAnsi="Times New Roman" w:cs="Times New Roman"/>
          <w:sz w:val="21"/>
          <w:szCs w:val="21"/>
        </w:rPr>
        <w:t xml:space="preserve">), </w:t>
      </w:r>
      <w:r w:rsidR="00BD3EFF" w:rsidRPr="007B7183">
        <w:rPr>
          <w:rFonts w:ascii="Times New Roman" w:hAnsi="Times New Roman" w:cs="Times New Roman"/>
          <w:sz w:val="21"/>
          <w:szCs w:val="21"/>
        </w:rPr>
        <w:t>Seleno</w:t>
      </w:r>
      <w:r w:rsidR="00BD3EFF">
        <w:rPr>
          <w:rFonts w:ascii="Times New Roman" w:hAnsi="Times New Roman" w:cs="Times New Roman"/>
          <w:sz w:val="21"/>
          <w:szCs w:val="21"/>
        </w:rPr>
        <w:t xml:space="preserve"> (</w:t>
      </w:r>
      <w:r w:rsidR="00BD3EFF" w:rsidRPr="007B7183">
        <w:rPr>
          <w:rFonts w:ascii="Times New Roman" w:hAnsi="Times New Roman" w:cs="Times New Roman"/>
          <w:sz w:val="21"/>
          <w:szCs w:val="21"/>
        </w:rPr>
        <w:t>-Se-</w:t>
      </w:r>
      <w:r w:rsidR="00BD3EFF">
        <w:rPr>
          <w:rFonts w:ascii="Times New Roman" w:hAnsi="Times New Roman" w:cs="Times New Roman"/>
          <w:sz w:val="21"/>
          <w:szCs w:val="21"/>
        </w:rPr>
        <w:t xml:space="preserve">), </w:t>
      </w:r>
      <w:r w:rsidR="00BD3EFF" w:rsidRPr="007B7183">
        <w:rPr>
          <w:rFonts w:ascii="Times New Roman" w:hAnsi="Times New Roman" w:cs="Times New Roman"/>
          <w:sz w:val="21"/>
          <w:szCs w:val="21"/>
        </w:rPr>
        <w:t>Amino</w:t>
      </w:r>
      <w:r w:rsidR="00BD3EFF">
        <w:rPr>
          <w:rFonts w:ascii="Times New Roman" w:hAnsi="Times New Roman" w:cs="Times New Roman"/>
          <w:sz w:val="21"/>
          <w:szCs w:val="21"/>
        </w:rPr>
        <w:t xml:space="preserve"> (</w:t>
      </w:r>
      <w:r w:rsidR="00BD3EFF" w:rsidRPr="007B7183">
        <w:rPr>
          <w:rFonts w:ascii="Times New Roman" w:hAnsi="Times New Roman" w:cs="Times New Roman"/>
          <w:sz w:val="21"/>
          <w:szCs w:val="21"/>
        </w:rPr>
        <w:t>-NH</w:t>
      </w:r>
      <w:r w:rsidR="00BD3EFF" w:rsidRPr="007B7183">
        <w:rPr>
          <w:rFonts w:ascii="Times New Roman" w:hAnsi="Times New Roman" w:cs="Times New Roman"/>
          <w:sz w:val="16"/>
          <w:szCs w:val="16"/>
          <w:vertAlign w:val="subscript"/>
        </w:rPr>
        <w:t>2</w:t>
      </w:r>
      <w:r w:rsidR="00BD3EFF">
        <w:rPr>
          <w:rFonts w:ascii="Times New Roman" w:hAnsi="Times New Roman" w:cs="Times New Roman"/>
          <w:bCs/>
          <w:color w:val="3B3D3F"/>
          <w:sz w:val="21"/>
          <w:szCs w:val="21"/>
        </w:rPr>
        <w:t xml:space="preserve">), Thiol (-SH), </w:t>
      </w:r>
      <w:r w:rsidR="005216DF">
        <w:rPr>
          <w:rFonts w:ascii="Times New Roman" w:hAnsi="Times New Roman" w:cs="Times New Roman"/>
          <w:bCs/>
          <w:color w:val="3B3D3F"/>
          <w:sz w:val="21"/>
          <w:szCs w:val="21"/>
        </w:rPr>
        <w:t>y</w:t>
      </w:r>
      <w:r w:rsidR="00BD3EFF">
        <w:rPr>
          <w:rFonts w:ascii="Times New Roman" w:hAnsi="Times New Roman" w:cs="Times New Roman"/>
          <w:bCs/>
          <w:color w:val="3B3D3F"/>
          <w:sz w:val="21"/>
          <w:szCs w:val="21"/>
        </w:rPr>
        <w:t>ne (-</w:t>
      </w:r>
      <w:r w:rsidR="00BD3EFF" w:rsidRPr="007B7183">
        <w:rPr>
          <w:rFonts w:ascii="Times New Roman" w:hAnsi="Times New Roman" w:cs="Times New Roman"/>
          <w:sz w:val="21"/>
          <w:szCs w:val="21"/>
        </w:rPr>
        <w:t>C≡C-</w:t>
      </w:r>
      <w:r w:rsidR="00BD3EFF">
        <w:rPr>
          <w:rFonts w:ascii="Times New Roman" w:hAnsi="Times New Roman" w:cs="Times New Roman"/>
          <w:sz w:val="21"/>
          <w:szCs w:val="21"/>
        </w:rPr>
        <w:t>), Sulphoxide (-</w:t>
      </w:r>
      <w:r w:rsidR="00BD3EFF" w:rsidRPr="007B7183">
        <w:rPr>
          <w:rFonts w:ascii="Times New Roman" w:hAnsi="Times New Roman" w:cs="Times New Roman"/>
          <w:sz w:val="21"/>
          <w:szCs w:val="21"/>
        </w:rPr>
        <w:t>S=O</w:t>
      </w:r>
      <w:r w:rsidR="00BD3EFF">
        <w:rPr>
          <w:rFonts w:ascii="Times New Roman" w:hAnsi="Times New Roman" w:cs="Times New Roman"/>
          <w:sz w:val="21"/>
          <w:szCs w:val="21"/>
        </w:rPr>
        <w:t xml:space="preserve">), </w:t>
      </w:r>
      <w:r w:rsidR="00BD3EFF" w:rsidRPr="007B7183">
        <w:rPr>
          <w:rFonts w:ascii="Times New Roman" w:hAnsi="Times New Roman" w:cs="Times New Roman"/>
          <w:sz w:val="21"/>
          <w:szCs w:val="21"/>
        </w:rPr>
        <w:t>Imino</w:t>
      </w:r>
      <w:r w:rsidR="00BD3EFF">
        <w:rPr>
          <w:rFonts w:ascii="Times New Roman" w:hAnsi="Times New Roman" w:cs="Times New Roman"/>
          <w:sz w:val="21"/>
          <w:szCs w:val="21"/>
        </w:rPr>
        <w:t xml:space="preserve"> (-N=), </w:t>
      </w:r>
      <w:r w:rsidR="00BD3EFF" w:rsidRPr="007B7183">
        <w:rPr>
          <w:rFonts w:ascii="Times New Roman" w:hAnsi="Times New Roman" w:cs="Times New Roman"/>
          <w:sz w:val="21"/>
          <w:szCs w:val="21"/>
        </w:rPr>
        <w:t>Thiazole</w:t>
      </w:r>
      <w:r w:rsidR="00BD3EFF">
        <w:rPr>
          <w:rFonts w:ascii="Times New Roman" w:hAnsi="Times New Roman" w:cs="Times New Roman"/>
          <w:sz w:val="21"/>
          <w:szCs w:val="21"/>
        </w:rPr>
        <w:t xml:space="preserve"> (</w:t>
      </w:r>
      <w:r w:rsidR="00BD3EFF" w:rsidRPr="007B7183">
        <w:rPr>
          <w:rFonts w:ascii="Times New Roman" w:hAnsi="Times New Roman" w:cs="Times New Roman"/>
          <w:sz w:val="21"/>
          <w:szCs w:val="21"/>
        </w:rPr>
        <w:t>-N=N-N-</w:t>
      </w:r>
      <w:r w:rsidR="00BD3EFF">
        <w:rPr>
          <w:rFonts w:ascii="Times New Roman" w:hAnsi="Times New Roman" w:cs="Times New Roman"/>
          <w:sz w:val="21"/>
          <w:szCs w:val="21"/>
        </w:rPr>
        <w:t xml:space="preserve">), </w:t>
      </w:r>
      <w:r w:rsidR="00BD3EFF" w:rsidRPr="007B7183">
        <w:rPr>
          <w:rFonts w:ascii="Times New Roman" w:hAnsi="Times New Roman" w:cs="Times New Roman"/>
          <w:sz w:val="21"/>
          <w:szCs w:val="21"/>
        </w:rPr>
        <w:t>Epoxy</w:t>
      </w:r>
      <w:r w:rsidR="00BD3EFF">
        <w:rPr>
          <w:rFonts w:ascii="Times New Roman" w:hAnsi="Times New Roman" w:cs="Times New Roman"/>
          <w:sz w:val="21"/>
          <w:szCs w:val="21"/>
        </w:rPr>
        <w:t xml:space="preserve"> (</w:t>
      </w:r>
      <w:r w:rsidR="00BD3EFF" w:rsidRPr="007B7183">
        <w:rPr>
          <w:rFonts w:ascii="Times New Roman" w:hAnsi="Times New Roman" w:cs="Times New Roman"/>
          <w:sz w:val="21"/>
          <w:szCs w:val="21"/>
        </w:rPr>
        <w:t>-C-O-C-</w:t>
      </w:r>
      <w:r w:rsidR="00BD3EFF">
        <w:rPr>
          <w:rFonts w:ascii="Times New Roman" w:hAnsi="Times New Roman" w:cs="Times New Roman"/>
          <w:sz w:val="21"/>
          <w:szCs w:val="21"/>
        </w:rPr>
        <w:t xml:space="preserve">), </w:t>
      </w:r>
      <w:r w:rsidR="00BD3EFF" w:rsidRPr="007B7183">
        <w:rPr>
          <w:rFonts w:ascii="Times New Roman" w:hAnsi="Times New Roman" w:cs="Times New Roman"/>
          <w:sz w:val="21"/>
          <w:szCs w:val="21"/>
        </w:rPr>
        <w:t>Phospho</w:t>
      </w:r>
      <w:r w:rsidR="005B4394">
        <w:rPr>
          <w:rFonts w:ascii="Times New Roman" w:hAnsi="Times New Roman" w:cs="Times New Roman"/>
          <w:sz w:val="21"/>
          <w:szCs w:val="21"/>
        </w:rPr>
        <w:t xml:space="preserve"> (-PO4), </w:t>
      </w:r>
      <w:r w:rsidR="005B4394" w:rsidRPr="007B7183">
        <w:rPr>
          <w:rFonts w:ascii="Times New Roman" w:hAnsi="Times New Roman" w:cs="Times New Roman"/>
          <w:sz w:val="21"/>
          <w:szCs w:val="21"/>
        </w:rPr>
        <w:t>Arsano</w:t>
      </w:r>
      <w:r w:rsidR="005B4394">
        <w:rPr>
          <w:rFonts w:ascii="Times New Roman" w:hAnsi="Times New Roman" w:cs="Times New Roman"/>
          <w:sz w:val="21"/>
          <w:szCs w:val="21"/>
        </w:rPr>
        <w:t xml:space="preserve"> (</w:t>
      </w:r>
      <w:r w:rsidR="005B4394" w:rsidRPr="007B7183">
        <w:rPr>
          <w:rFonts w:ascii="Times New Roman" w:hAnsi="Times New Roman" w:cs="Times New Roman"/>
          <w:sz w:val="21"/>
          <w:szCs w:val="21"/>
        </w:rPr>
        <w:t>-As-</w:t>
      </w:r>
      <w:r w:rsidR="005B4394">
        <w:rPr>
          <w:rFonts w:ascii="Times New Roman" w:hAnsi="Times New Roman" w:cs="Times New Roman"/>
          <w:sz w:val="21"/>
          <w:szCs w:val="21"/>
        </w:rPr>
        <w:t>)</w:t>
      </w:r>
      <w:r w:rsidR="005216DF">
        <w:rPr>
          <w:rFonts w:ascii="Times New Roman" w:hAnsi="Times New Roman" w:cs="Times New Roman"/>
          <w:sz w:val="21"/>
          <w:szCs w:val="21"/>
        </w:rPr>
        <w:t xml:space="preserve"> [20].</w:t>
      </w:r>
    </w:p>
    <w:p w14:paraId="461A88A7" w14:textId="77777777" w:rsidR="0064523E" w:rsidRDefault="0064523E" w:rsidP="00785758">
      <w:pPr>
        <w:pStyle w:val="NormalWeb"/>
        <w:shd w:val="clear" w:color="auto" w:fill="FFFFFF"/>
        <w:spacing w:before="0" w:beforeAutospacing="0" w:after="0" w:afterAutospacing="0"/>
        <w:rPr>
          <w:rFonts w:eastAsiaTheme="minorHAnsi"/>
          <w:b/>
          <w:bCs/>
          <w:color w:val="FF0000"/>
          <w:kern w:val="2"/>
          <w:sz w:val="21"/>
          <w:szCs w:val="21"/>
          <w:lang w:val="en-IN"/>
          <w14:ligatures w14:val="standardContextual"/>
        </w:rPr>
      </w:pPr>
    </w:p>
    <w:p w14:paraId="51AB9459" w14:textId="77777777" w:rsidR="00AF5720" w:rsidRDefault="00AF5720" w:rsidP="00B630AD">
      <w:pPr>
        <w:spacing w:line="240" w:lineRule="auto"/>
        <w:rPr>
          <w:color w:val="3B3D3F"/>
          <w:sz w:val="21"/>
          <w:szCs w:val="21"/>
        </w:rPr>
      </w:pPr>
    </w:p>
    <w:p w14:paraId="10361C33" w14:textId="77777777" w:rsidR="00AF5720" w:rsidRDefault="00AF5720" w:rsidP="00B630AD">
      <w:pPr>
        <w:spacing w:line="240" w:lineRule="auto"/>
        <w:rPr>
          <w:color w:val="3B3D3F"/>
          <w:sz w:val="21"/>
          <w:szCs w:val="21"/>
        </w:rPr>
      </w:pPr>
    </w:p>
    <w:p w14:paraId="0A74ABD6" w14:textId="77777777" w:rsidR="00AF5720" w:rsidRDefault="00AF5720" w:rsidP="00B630AD">
      <w:pPr>
        <w:spacing w:line="240" w:lineRule="auto"/>
        <w:rPr>
          <w:color w:val="3B3D3F"/>
          <w:sz w:val="21"/>
          <w:szCs w:val="21"/>
        </w:rPr>
      </w:pPr>
    </w:p>
    <w:p w14:paraId="0DD19A1D" w14:textId="77777777" w:rsidR="00AF5720" w:rsidRDefault="00AF5720" w:rsidP="00B630AD">
      <w:pPr>
        <w:spacing w:line="240" w:lineRule="auto"/>
        <w:rPr>
          <w:color w:val="3B3D3F"/>
          <w:sz w:val="21"/>
          <w:szCs w:val="21"/>
        </w:rPr>
      </w:pPr>
    </w:p>
    <w:p w14:paraId="6F56A847" w14:textId="38F0ED6F" w:rsidR="00AD716A" w:rsidRPr="00B630AD" w:rsidRDefault="00AD716A" w:rsidP="00B630AD">
      <w:pPr>
        <w:spacing w:line="240" w:lineRule="auto"/>
        <w:rPr>
          <w:rFonts w:ascii="Times New Roman" w:hAnsi="Times New Roman" w:cs="Times New Roman"/>
          <w:b/>
          <w:bCs/>
          <w:color w:val="3B3D3F"/>
          <w:sz w:val="20"/>
          <w:szCs w:val="20"/>
        </w:rPr>
      </w:pPr>
      <w:r w:rsidRPr="007B7183">
        <w:rPr>
          <w:color w:val="3B3D3F"/>
          <w:sz w:val="21"/>
          <w:szCs w:val="21"/>
        </w:rPr>
        <w:t>T</w:t>
      </w:r>
      <w:r w:rsidR="00B630AD">
        <w:rPr>
          <w:color w:val="3B3D3F"/>
          <w:sz w:val="21"/>
          <w:szCs w:val="21"/>
        </w:rPr>
        <w:t>able 1</w:t>
      </w:r>
      <w:r w:rsidR="00541B5C" w:rsidRPr="007B7183">
        <w:rPr>
          <w:color w:val="3B3D3F"/>
          <w:sz w:val="21"/>
          <w:szCs w:val="21"/>
        </w:rPr>
        <w:t>:</w:t>
      </w:r>
      <w:r w:rsidRPr="007B7183">
        <w:rPr>
          <w:color w:val="3B3D3F"/>
          <w:sz w:val="21"/>
          <w:szCs w:val="21"/>
        </w:rPr>
        <w:t xml:space="preserve"> </w:t>
      </w:r>
      <w:r w:rsidR="00B630AD" w:rsidRPr="007B7183">
        <w:rPr>
          <w:rFonts w:ascii="Times New Roman" w:hAnsi="Times New Roman" w:cs="Times New Roman"/>
          <w:b/>
          <w:bCs/>
          <w:color w:val="3B3D3F"/>
          <w:sz w:val="20"/>
          <w:szCs w:val="20"/>
        </w:rPr>
        <w:t>Natural Source of Organic Green corrosion Inhibitor</w:t>
      </w:r>
      <w:r w:rsidR="00B630AD">
        <w:rPr>
          <w:rFonts w:ascii="Times New Roman" w:hAnsi="Times New Roman" w:cs="Times New Roman"/>
          <w:b/>
          <w:bCs/>
          <w:color w:val="3B3D3F"/>
          <w:sz w:val="20"/>
          <w:szCs w:val="20"/>
        </w:rPr>
        <w:t xml:space="preserve"> and their role in corrosion inhibition </w:t>
      </w:r>
      <w:r w:rsidR="00541B5C" w:rsidRPr="007B7183">
        <w:rPr>
          <w:color w:val="3B3D3F"/>
          <w:sz w:val="21"/>
          <w:szCs w:val="21"/>
        </w:rPr>
        <w:t xml:space="preserve"> [20]</w:t>
      </w:r>
    </w:p>
    <w:p w14:paraId="72D50115" w14:textId="77777777" w:rsidR="00753386" w:rsidRPr="007B7183" w:rsidRDefault="00753386" w:rsidP="00785758">
      <w:pPr>
        <w:pStyle w:val="NormalWeb"/>
        <w:shd w:val="clear" w:color="auto" w:fill="FFFFFF"/>
        <w:spacing w:before="0" w:beforeAutospacing="0" w:after="0" w:afterAutospacing="0"/>
        <w:rPr>
          <w:color w:val="3B3D3F"/>
          <w:sz w:val="21"/>
          <w:szCs w:val="21"/>
        </w:rPr>
      </w:pPr>
    </w:p>
    <w:tbl>
      <w:tblPr>
        <w:tblW w:w="10593" w:type="dxa"/>
        <w:tblInd w:w="177"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21"/>
        <w:gridCol w:w="4239"/>
        <w:gridCol w:w="4833"/>
      </w:tblGrid>
      <w:tr w:rsidR="0031486F" w:rsidRPr="007B7183" w14:paraId="4EC0F5CC" w14:textId="77777777" w:rsidTr="00523215">
        <w:trPr>
          <w:tblHeader/>
        </w:trPr>
        <w:tc>
          <w:tcPr>
            <w:tcW w:w="1521" w:type="dxa"/>
            <w:tcBorders>
              <w:top w:val="single" w:sz="2" w:space="0" w:color="auto"/>
              <w:left w:val="single" w:sz="2" w:space="0" w:color="auto"/>
              <w:right w:val="single" w:sz="2" w:space="0" w:color="auto"/>
            </w:tcBorders>
            <w:shd w:val="clear" w:color="auto" w:fill="FFFFFF"/>
            <w:tcMar>
              <w:top w:w="30" w:type="dxa"/>
              <w:left w:w="30" w:type="dxa"/>
              <w:bottom w:w="30" w:type="dxa"/>
              <w:right w:w="30" w:type="dxa"/>
            </w:tcMar>
            <w:vAlign w:val="center"/>
            <w:hideMark/>
          </w:tcPr>
          <w:p w14:paraId="6A828E3F" w14:textId="575AA7AD" w:rsidR="0031486F" w:rsidRPr="007B7183" w:rsidRDefault="0031486F" w:rsidP="00785758">
            <w:pPr>
              <w:spacing w:line="240" w:lineRule="auto"/>
              <w:rPr>
                <w:rFonts w:ascii="Times New Roman" w:hAnsi="Times New Roman" w:cs="Times New Roman"/>
                <w:b/>
                <w:bCs/>
                <w:color w:val="3B3D3F"/>
                <w:sz w:val="20"/>
                <w:szCs w:val="20"/>
              </w:rPr>
            </w:pPr>
            <w:r w:rsidRPr="007B7183">
              <w:rPr>
                <w:rFonts w:ascii="Times New Roman" w:hAnsi="Times New Roman" w:cs="Times New Roman"/>
                <w:b/>
                <w:bCs/>
                <w:color w:val="3B3D3F"/>
                <w:sz w:val="20"/>
                <w:szCs w:val="20"/>
              </w:rPr>
              <w:t>Natural Source of Organic Green corrosion Inhibitor</w:t>
            </w:r>
          </w:p>
        </w:tc>
        <w:tc>
          <w:tcPr>
            <w:tcW w:w="4239" w:type="dxa"/>
            <w:tcBorders>
              <w:top w:val="single" w:sz="2" w:space="0" w:color="auto"/>
              <w:left w:val="single" w:sz="2" w:space="0" w:color="auto"/>
              <w:right w:val="single" w:sz="2" w:space="0" w:color="auto"/>
            </w:tcBorders>
            <w:shd w:val="clear" w:color="auto" w:fill="FFFFFF"/>
            <w:tcMar>
              <w:top w:w="30" w:type="dxa"/>
              <w:left w:w="30" w:type="dxa"/>
              <w:bottom w:w="30" w:type="dxa"/>
              <w:right w:w="30" w:type="dxa"/>
            </w:tcMar>
            <w:vAlign w:val="center"/>
            <w:hideMark/>
          </w:tcPr>
          <w:p w14:paraId="2D97FACD" w14:textId="1364194F" w:rsidR="0031486F" w:rsidRPr="007B7183" w:rsidRDefault="0031486F" w:rsidP="00785758">
            <w:pPr>
              <w:spacing w:line="240" w:lineRule="auto"/>
              <w:rPr>
                <w:rFonts w:ascii="Times New Roman" w:hAnsi="Times New Roman" w:cs="Times New Roman"/>
                <w:b/>
                <w:bCs/>
                <w:color w:val="3B3D3F"/>
                <w:sz w:val="20"/>
                <w:szCs w:val="20"/>
              </w:rPr>
            </w:pPr>
            <w:r w:rsidRPr="007B7183">
              <w:rPr>
                <w:rFonts w:ascii="Times New Roman" w:hAnsi="Times New Roman" w:cs="Times New Roman"/>
                <w:b/>
                <w:bCs/>
                <w:color w:val="3B3D3F"/>
                <w:sz w:val="20"/>
                <w:szCs w:val="20"/>
              </w:rPr>
              <w:t>Organic compounds with Functional groups</w:t>
            </w:r>
          </w:p>
        </w:tc>
        <w:tc>
          <w:tcPr>
            <w:tcW w:w="4833" w:type="dxa"/>
            <w:tcBorders>
              <w:top w:val="single" w:sz="2" w:space="0" w:color="auto"/>
              <w:left w:val="single" w:sz="2" w:space="0" w:color="auto"/>
              <w:right w:val="single" w:sz="2" w:space="0" w:color="auto"/>
            </w:tcBorders>
            <w:shd w:val="clear" w:color="auto" w:fill="FFFFFF"/>
            <w:tcMar>
              <w:top w:w="30" w:type="dxa"/>
              <w:left w:w="30" w:type="dxa"/>
              <w:bottom w:w="30" w:type="dxa"/>
              <w:right w:w="30" w:type="dxa"/>
            </w:tcMar>
            <w:vAlign w:val="center"/>
            <w:hideMark/>
          </w:tcPr>
          <w:p w14:paraId="3A7D643D" w14:textId="1E79D981" w:rsidR="0031486F" w:rsidRPr="007B7183" w:rsidRDefault="0031486F" w:rsidP="00785758">
            <w:pPr>
              <w:spacing w:line="240" w:lineRule="auto"/>
              <w:rPr>
                <w:rFonts w:ascii="Times New Roman" w:hAnsi="Times New Roman" w:cs="Times New Roman"/>
                <w:b/>
                <w:bCs/>
                <w:color w:val="3B3D3F"/>
                <w:sz w:val="20"/>
                <w:szCs w:val="20"/>
              </w:rPr>
            </w:pPr>
            <w:r w:rsidRPr="007B7183">
              <w:rPr>
                <w:rFonts w:ascii="Times New Roman" w:hAnsi="Times New Roman" w:cs="Times New Roman"/>
                <w:b/>
                <w:bCs/>
                <w:color w:val="3B3D3F"/>
                <w:sz w:val="20"/>
                <w:szCs w:val="20"/>
              </w:rPr>
              <w:t>Role in Corrosion inhibition</w:t>
            </w:r>
          </w:p>
        </w:tc>
      </w:tr>
      <w:tr w:rsidR="0031486F" w:rsidRPr="007B7183" w14:paraId="05214AEB" w14:textId="77777777" w:rsidTr="00523215">
        <w:tc>
          <w:tcPr>
            <w:tcW w:w="152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BA260F5" w14:textId="0F3265A1" w:rsidR="0031486F" w:rsidRPr="007B7183" w:rsidRDefault="000F2756" w:rsidP="000F2756">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Leaf extract of G. biloba</w:t>
            </w:r>
          </w:p>
        </w:tc>
        <w:tc>
          <w:tcPr>
            <w:tcW w:w="423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F6E8CA3" w14:textId="24996CB1" w:rsidR="0031486F" w:rsidRPr="007B7183" w:rsidRDefault="000F2756" w:rsidP="000F2756">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 xml:space="preserve">The compounds present are </w:t>
            </w:r>
            <w:r w:rsidR="0031486F" w:rsidRPr="007B7183">
              <w:rPr>
                <w:rFonts w:ascii="Times New Roman" w:hAnsi="Times New Roman" w:cs="Times New Roman"/>
                <w:color w:val="3B3D3F"/>
                <w:sz w:val="20"/>
                <w:szCs w:val="20"/>
              </w:rPr>
              <w:t>F</w:t>
            </w:r>
            <w:r>
              <w:rPr>
                <w:rFonts w:ascii="Times New Roman" w:hAnsi="Times New Roman" w:cs="Times New Roman"/>
                <w:color w:val="3B3D3F"/>
                <w:sz w:val="20"/>
                <w:szCs w:val="20"/>
              </w:rPr>
              <w:t>lavonoids and T</w:t>
            </w:r>
            <w:r w:rsidR="0031486F" w:rsidRPr="007B7183">
              <w:rPr>
                <w:rFonts w:ascii="Times New Roman" w:hAnsi="Times New Roman" w:cs="Times New Roman"/>
                <w:color w:val="3B3D3F"/>
                <w:sz w:val="20"/>
                <w:szCs w:val="20"/>
              </w:rPr>
              <w:t xml:space="preserve">erpenoids </w:t>
            </w:r>
            <w:r>
              <w:rPr>
                <w:rFonts w:ascii="Times New Roman" w:hAnsi="Times New Roman" w:cs="Times New Roman"/>
                <w:color w:val="3B3D3F"/>
                <w:sz w:val="20"/>
                <w:szCs w:val="20"/>
              </w:rPr>
              <w:t>and functional group is phenol group</w:t>
            </w:r>
            <w:r w:rsidR="0031486F" w:rsidRPr="007B7183">
              <w:rPr>
                <w:rFonts w:ascii="Times New Roman" w:hAnsi="Times New Roman" w:cs="Times New Roman"/>
                <w:color w:val="3B3D3F"/>
                <w:sz w:val="20"/>
                <w:szCs w:val="20"/>
              </w:rPr>
              <w:t xml:space="preserve"> and </w:t>
            </w:r>
            <w:r>
              <w:rPr>
                <w:rFonts w:ascii="Times New Roman" w:hAnsi="Times New Roman" w:cs="Times New Roman"/>
                <w:color w:val="3B3D3F"/>
                <w:sz w:val="20"/>
                <w:szCs w:val="20"/>
              </w:rPr>
              <w:t xml:space="preserve">presence of </w:t>
            </w:r>
            <w:r w:rsidR="0031486F" w:rsidRPr="007B7183">
              <w:rPr>
                <w:rFonts w:ascii="Times New Roman" w:hAnsi="Times New Roman" w:cs="Times New Roman"/>
                <w:color w:val="3B3D3F"/>
                <w:sz w:val="20"/>
                <w:szCs w:val="20"/>
              </w:rPr>
              <w:t>aromatic rings</w:t>
            </w:r>
            <w:r>
              <w:rPr>
                <w:rFonts w:ascii="Times New Roman" w:hAnsi="Times New Roman" w:cs="Times New Roman"/>
                <w:color w:val="3B3D3F"/>
                <w:sz w:val="20"/>
                <w:szCs w:val="20"/>
              </w:rPr>
              <w:t xml:space="preserve"> which gives corrosion inhibition.</w:t>
            </w:r>
          </w:p>
        </w:tc>
        <w:tc>
          <w:tcPr>
            <w:tcW w:w="483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F165029" w14:textId="3FD06784" w:rsidR="0031486F" w:rsidRPr="007B7183" w:rsidRDefault="0031486F" w:rsidP="000F2756">
            <w:pPr>
              <w:spacing w:line="240" w:lineRule="auto"/>
              <w:jc w:val="both"/>
              <w:rPr>
                <w:rFonts w:ascii="Times New Roman" w:hAnsi="Times New Roman" w:cs="Times New Roman"/>
                <w:color w:val="3B3D3F"/>
                <w:sz w:val="20"/>
                <w:szCs w:val="20"/>
              </w:rPr>
            </w:pPr>
            <w:r w:rsidRPr="007B7183">
              <w:rPr>
                <w:rFonts w:ascii="Times New Roman" w:hAnsi="Times New Roman" w:cs="Times New Roman"/>
                <w:color w:val="3B3D3F"/>
                <w:sz w:val="20"/>
                <w:szCs w:val="20"/>
              </w:rPr>
              <w:t>T</w:t>
            </w:r>
            <w:r w:rsidR="000F2756">
              <w:rPr>
                <w:rFonts w:ascii="Times New Roman" w:hAnsi="Times New Roman" w:cs="Times New Roman"/>
                <w:color w:val="3B3D3F"/>
                <w:sz w:val="20"/>
                <w:szCs w:val="20"/>
              </w:rPr>
              <w:t>erpenoids (</w:t>
            </w:r>
            <w:r w:rsidRPr="007B7183">
              <w:rPr>
                <w:rFonts w:ascii="Times New Roman" w:hAnsi="Times New Roman" w:cs="Times New Roman"/>
                <w:color w:val="3B3D3F"/>
                <w:sz w:val="20"/>
                <w:szCs w:val="20"/>
              </w:rPr>
              <w:t>quercetin</w:t>
            </w:r>
            <w:r w:rsidR="000F2756">
              <w:rPr>
                <w:rFonts w:ascii="Times New Roman" w:hAnsi="Times New Roman" w:cs="Times New Roman"/>
                <w:color w:val="3B3D3F"/>
                <w:sz w:val="20"/>
                <w:szCs w:val="20"/>
              </w:rPr>
              <w:t>) adsorb on steel surface and there is  interaction between  donor and acceptor Flavonoids: oxygen is adsorbed</w:t>
            </w:r>
            <w:r w:rsidRPr="007B7183">
              <w:rPr>
                <w:rFonts w:ascii="Times New Roman" w:hAnsi="Times New Roman" w:cs="Times New Roman"/>
                <w:color w:val="3B3D3F"/>
                <w:sz w:val="20"/>
                <w:szCs w:val="20"/>
              </w:rPr>
              <w:t xml:space="preserve">, corrosion </w:t>
            </w:r>
            <w:r w:rsidR="000F2756">
              <w:rPr>
                <w:rFonts w:ascii="Times New Roman" w:hAnsi="Times New Roman" w:cs="Times New Roman"/>
                <w:color w:val="3B3D3F"/>
                <w:sz w:val="20"/>
                <w:szCs w:val="20"/>
              </w:rPr>
              <w:t xml:space="preserve">is inhibited due to </w:t>
            </w:r>
            <w:r w:rsidRPr="007B7183">
              <w:rPr>
                <w:rFonts w:ascii="Times New Roman" w:hAnsi="Times New Roman" w:cs="Times New Roman"/>
                <w:color w:val="3B3D3F"/>
                <w:sz w:val="20"/>
                <w:szCs w:val="20"/>
              </w:rPr>
              <w:t xml:space="preserve">oxidation </w:t>
            </w:r>
            <w:r w:rsidR="000F2756">
              <w:rPr>
                <w:rFonts w:ascii="Times New Roman" w:hAnsi="Times New Roman" w:cs="Times New Roman"/>
                <w:color w:val="3B3D3F"/>
                <w:sz w:val="20"/>
                <w:szCs w:val="20"/>
              </w:rPr>
              <w:t>of flavonoids  to benzoquinone.</w:t>
            </w:r>
          </w:p>
        </w:tc>
      </w:tr>
      <w:tr w:rsidR="0031486F" w:rsidRPr="007B7183" w14:paraId="6E86A35C" w14:textId="77777777" w:rsidTr="00523215">
        <w:tc>
          <w:tcPr>
            <w:tcW w:w="152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943DED4" w14:textId="6EFBD542" w:rsidR="0031486F" w:rsidRPr="000F2756" w:rsidRDefault="000F2756" w:rsidP="000F2756">
            <w:pPr>
              <w:spacing w:line="240" w:lineRule="auto"/>
              <w:rPr>
                <w:rFonts w:ascii="Times New Roman" w:hAnsi="Times New Roman" w:cs="Times New Roman"/>
                <w:i/>
                <w:color w:val="3B3D3F"/>
                <w:sz w:val="20"/>
                <w:szCs w:val="20"/>
              </w:rPr>
            </w:pPr>
            <w:r>
              <w:rPr>
                <w:rFonts w:ascii="Times New Roman" w:hAnsi="Times New Roman" w:cs="Times New Roman"/>
                <w:color w:val="3B3D3F"/>
                <w:sz w:val="20"/>
                <w:szCs w:val="20"/>
              </w:rPr>
              <w:t>E</w:t>
            </w:r>
            <w:r w:rsidRPr="000F2756">
              <w:rPr>
                <w:rFonts w:ascii="Times New Roman" w:hAnsi="Times New Roman" w:cs="Times New Roman"/>
                <w:color w:val="3B3D3F"/>
                <w:sz w:val="20"/>
                <w:szCs w:val="20"/>
              </w:rPr>
              <w:t>xtract</w:t>
            </w:r>
            <w:r w:rsidRPr="000F2756">
              <w:rPr>
                <w:rStyle w:val="Emphasis"/>
                <w:rFonts w:ascii="Times New Roman" w:hAnsi="Times New Roman" w:cs="Times New Roman"/>
                <w:i w:val="0"/>
                <w:color w:val="3B3D3F"/>
                <w:sz w:val="20"/>
                <w:szCs w:val="20"/>
              </w:rPr>
              <w:t xml:space="preserve"> </w:t>
            </w:r>
            <w:r>
              <w:rPr>
                <w:rStyle w:val="Emphasis"/>
                <w:rFonts w:ascii="Times New Roman" w:hAnsi="Times New Roman" w:cs="Times New Roman"/>
                <w:i w:val="0"/>
                <w:color w:val="3B3D3F"/>
                <w:sz w:val="20"/>
                <w:szCs w:val="20"/>
              </w:rPr>
              <w:t xml:space="preserve">of </w:t>
            </w:r>
            <w:r w:rsidR="0031486F" w:rsidRPr="000F2756">
              <w:rPr>
                <w:rStyle w:val="Emphasis"/>
                <w:rFonts w:ascii="Times New Roman" w:hAnsi="Times New Roman" w:cs="Times New Roman"/>
                <w:i w:val="0"/>
                <w:color w:val="3B3D3F"/>
                <w:sz w:val="20"/>
                <w:szCs w:val="20"/>
              </w:rPr>
              <w:t>Rothmannia longiflora</w:t>
            </w:r>
            <w:r w:rsidR="0031486F" w:rsidRPr="000F2756">
              <w:rPr>
                <w:rFonts w:ascii="Times New Roman" w:hAnsi="Times New Roman" w:cs="Times New Roman"/>
                <w:i/>
                <w:color w:val="3B3D3F"/>
                <w:sz w:val="20"/>
                <w:szCs w:val="20"/>
              </w:rPr>
              <w:t> </w:t>
            </w:r>
          </w:p>
        </w:tc>
        <w:tc>
          <w:tcPr>
            <w:tcW w:w="423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BC85377" w14:textId="61B6009B" w:rsidR="0031486F" w:rsidRPr="007B7183" w:rsidRDefault="000F2756" w:rsidP="00785758">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 xml:space="preserve">Organic compounds causing inhibition are </w:t>
            </w:r>
            <w:r w:rsidR="0031486F" w:rsidRPr="007B7183">
              <w:rPr>
                <w:rFonts w:ascii="Times New Roman" w:hAnsi="Times New Roman" w:cs="Times New Roman"/>
                <w:color w:val="3B3D3F"/>
                <w:sz w:val="20"/>
                <w:szCs w:val="20"/>
              </w:rPr>
              <w:t>Monomethyl fumarate, 4-oxonicotinamide-1-(1-β-D-ribofuranoside), and D-Mannitol</w:t>
            </w:r>
          </w:p>
        </w:tc>
        <w:tc>
          <w:tcPr>
            <w:tcW w:w="483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F36DE02" w14:textId="42991497" w:rsidR="0031486F" w:rsidRPr="007B7183" w:rsidRDefault="0031486F" w:rsidP="00785758">
            <w:pPr>
              <w:spacing w:line="240" w:lineRule="auto"/>
              <w:rPr>
                <w:rFonts w:ascii="Times New Roman" w:hAnsi="Times New Roman" w:cs="Times New Roman"/>
                <w:color w:val="3B3D3F"/>
                <w:sz w:val="20"/>
                <w:szCs w:val="20"/>
              </w:rPr>
            </w:pPr>
          </w:p>
        </w:tc>
      </w:tr>
      <w:tr w:rsidR="0031486F" w:rsidRPr="007B7183" w14:paraId="02650F71" w14:textId="77777777" w:rsidTr="00523215">
        <w:tc>
          <w:tcPr>
            <w:tcW w:w="152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E35F948" w14:textId="70B82FB6" w:rsidR="0031486F" w:rsidRPr="000F2756" w:rsidRDefault="000F2756" w:rsidP="000F2756">
            <w:pPr>
              <w:spacing w:line="240" w:lineRule="auto"/>
              <w:rPr>
                <w:rFonts w:ascii="Times New Roman" w:hAnsi="Times New Roman" w:cs="Times New Roman"/>
                <w:i/>
                <w:color w:val="3B3D3F"/>
                <w:sz w:val="20"/>
                <w:szCs w:val="20"/>
              </w:rPr>
            </w:pPr>
            <w:r>
              <w:rPr>
                <w:rFonts w:ascii="Times New Roman" w:hAnsi="Times New Roman" w:cs="Times New Roman"/>
                <w:color w:val="3B3D3F"/>
                <w:sz w:val="20"/>
                <w:szCs w:val="20"/>
              </w:rPr>
              <w:t xml:space="preserve">Phytochemical extract of </w:t>
            </w:r>
            <w:r w:rsidRPr="000F2756">
              <w:rPr>
                <w:rStyle w:val="Emphasis"/>
                <w:rFonts w:ascii="Times New Roman" w:hAnsi="Times New Roman" w:cs="Times New Roman"/>
                <w:color w:val="3B3D3F"/>
                <w:sz w:val="20"/>
                <w:szCs w:val="20"/>
              </w:rPr>
              <w:t xml:space="preserve"> </w:t>
            </w:r>
            <w:r w:rsidR="0031486F" w:rsidRPr="000F2756">
              <w:rPr>
                <w:rStyle w:val="Emphasis"/>
                <w:rFonts w:ascii="Times New Roman" w:hAnsi="Times New Roman" w:cs="Times New Roman"/>
                <w:i w:val="0"/>
                <w:color w:val="3B3D3F"/>
                <w:sz w:val="20"/>
                <w:szCs w:val="20"/>
              </w:rPr>
              <w:t>Petersianthus macrocarpus</w:t>
            </w:r>
            <w:r w:rsidR="0031486F" w:rsidRPr="000F2756">
              <w:rPr>
                <w:rFonts w:ascii="Times New Roman" w:hAnsi="Times New Roman" w:cs="Times New Roman"/>
                <w:i/>
                <w:color w:val="3B3D3F"/>
                <w:sz w:val="20"/>
                <w:szCs w:val="20"/>
              </w:rPr>
              <w:t> </w:t>
            </w:r>
          </w:p>
        </w:tc>
        <w:tc>
          <w:tcPr>
            <w:tcW w:w="423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7A9188C" w14:textId="5AFEDF36" w:rsidR="0031486F" w:rsidRPr="007B7183" w:rsidRDefault="000F2756" w:rsidP="00785758">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 xml:space="preserve">Organic compounds causing inhibition are </w:t>
            </w:r>
            <w:r w:rsidR="0031486F" w:rsidRPr="007B7183">
              <w:rPr>
                <w:rFonts w:ascii="Times New Roman" w:hAnsi="Times New Roman" w:cs="Times New Roman"/>
                <w:color w:val="3B3D3F"/>
                <w:sz w:val="20"/>
                <w:szCs w:val="20"/>
              </w:rPr>
              <w:t>P</w:t>
            </w:r>
            <w:r>
              <w:rPr>
                <w:rFonts w:ascii="Times New Roman" w:hAnsi="Times New Roman" w:cs="Times New Roman"/>
                <w:color w:val="3B3D3F"/>
                <w:sz w:val="20"/>
                <w:szCs w:val="20"/>
              </w:rPr>
              <w:t>etersaponin, β-sitosterol</w:t>
            </w:r>
            <w:r w:rsidR="0031486F" w:rsidRPr="007B7183">
              <w:rPr>
                <w:rFonts w:ascii="Times New Roman" w:hAnsi="Times New Roman" w:cs="Times New Roman"/>
                <w:color w:val="3B3D3F"/>
                <w:sz w:val="20"/>
                <w:szCs w:val="20"/>
              </w:rPr>
              <w:t xml:space="preserve"> and ellagic acid</w:t>
            </w:r>
          </w:p>
        </w:tc>
        <w:tc>
          <w:tcPr>
            <w:tcW w:w="483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494A54D" w14:textId="77777777" w:rsidR="000F2756" w:rsidRDefault="000F2756" w:rsidP="000F2756">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These biologically active m</w:t>
            </w:r>
            <w:r w:rsidR="0031486F" w:rsidRPr="007B7183">
              <w:rPr>
                <w:rFonts w:ascii="Times New Roman" w:hAnsi="Times New Roman" w:cs="Times New Roman"/>
                <w:color w:val="3B3D3F"/>
                <w:sz w:val="20"/>
                <w:szCs w:val="20"/>
              </w:rPr>
              <w:t>olecules adsorbed on th</w:t>
            </w:r>
            <w:r>
              <w:rPr>
                <w:rFonts w:ascii="Times New Roman" w:hAnsi="Times New Roman" w:cs="Times New Roman"/>
                <w:color w:val="3B3D3F"/>
                <w:sz w:val="20"/>
                <w:szCs w:val="20"/>
              </w:rPr>
              <w:t xml:space="preserve">e surface of mild steel </w:t>
            </w:r>
            <w:r w:rsidR="0031486F" w:rsidRPr="007B7183">
              <w:rPr>
                <w:rFonts w:ascii="Times New Roman" w:hAnsi="Times New Roman" w:cs="Times New Roman"/>
                <w:color w:val="3B3D3F"/>
                <w:sz w:val="20"/>
                <w:szCs w:val="20"/>
              </w:rPr>
              <w:t xml:space="preserve">due to hydroxyl group and aromatic ring protonation. </w:t>
            </w:r>
          </w:p>
          <w:p w14:paraId="6D1F8115" w14:textId="2FB018E2" w:rsidR="0031486F" w:rsidRPr="007B7183" w:rsidRDefault="0031486F" w:rsidP="000F2756">
            <w:pPr>
              <w:spacing w:line="240" w:lineRule="auto"/>
              <w:rPr>
                <w:rFonts w:ascii="Times New Roman" w:hAnsi="Times New Roman" w:cs="Times New Roman"/>
                <w:color w:val="3B3D3F"/>
                <w:sz w:val="20"/>
                <w:szCs w:val="20"/>
              </w:rPr>
            </w:pPr>
            <w:r w:rsidRPr="007B7183">
              <w:rPr>
                <w:rFonts w:ascii="Times New Roman" w:hAnsi="Times New Roman" w:cs="Times New Roman"/>
                <w:color w:val="3B3D3F"/>
                <w:sz w:val="20"/>
                <w:szCs w:val="20"/>
              </w:rPr>
              <w:t>Constituent molecules have aromatic r</w:t>
            </w:r>
            <w:r w:rsidR="000F2756">
              <w:rPr>
                <w:rFonts w:ascii="Times New Roman" w:hAnsi="Times New Roman" w:cs="Times New Roman"/>
                <w:color w:val="3B3D3F"/>
                <w:sz w:val="20"/>
                <w:szCs w:val="20"/>
              </w:rPr>
              <w:t>ings (π-electrons) and</w:t>
            </w:r>
            <w:r w:rsidRPr="007B7183">
              <w:rPr>
                <w:rFonts w:ascii="Times New Roman" w:hAnsi="Times New Roman" w:cs="Times New Roman"/>
                <w:color w:val="3B3D3F"/>
                <w:sz w:val="20"/>
                <w:szCs w:val="20"/>
              </w:rPr>
              <w:t xml:space="preserve"> electron releasing groups. </w:t>
            </w:r>
            <w:r w:rsidR="000F2756">
              <w:rPr>
                <w:rFonts w:ascii="Times New Roman" w:hAnsi="Times New Roman" w:cs="Times New Roman"/>
                <w:color w:val="3B3D3F"/>
                <w:sz w:val="20"/>
                <w:szCs w:val="20"/>
              </w:rPr>
              <w:t xml:space="preserve">Hence there is an overall </w:t>
            </w:r>
            <w:r w:rsidRPr="007B7183">
              <w:rPr>
                <w:rFonts w:ascii="Times New Roman" w:hAnsi="Times New Roman" w:cs="Times New Roman"/>
                <w:color w:val="3B3D3F"/>
                <w:sz w:val="20"/>
                <w:szCs w:val="20"/>
              </w:rPr>
              <w:t>increase in the ability of π-electrons to</w:t>
            </w:r>
            <w:r w:rsidR="000F2756">
              <w:rPr>
                <w:rFonts w:ascii="Times New Roman" w:hAnsi="Times New Roman" w:cs="Times New Roman"/>
                <w:color w:val="3B3D3F"/>
                <w:sz w:val="20"/>
                <w:szCs w:val="20"/>
              </w:rPr>
              <w:t xml:space="preserve"> bi</w:t>
            </w:r>
            <w:r w:rsidRPr="007B7183">
              <w:rPr>
                <w:rFonts w:ascii="Times New Roman" w:hAnsi="Times New Roman" w:cs="Times New Roman"/>
                <w:color w:val="3B3D3F"/>
                <w:sz w:val="20"/>
                <w:szCs w:val="20"/>
              </w:rPr>
              <w:t>nd vacant </w:t>
            </w:r>
            <w:r w:rsidRPr="007B7183">
              <w:rPr>
                <w:rStyle w:val="Emphasis"/>
                <w:rFonts w:ascii="Times New Roman" w:hAnsi="Times New Roman" w:cs="Times New Roman"/>
                <w:color w:val="3B3D3F"/>
                <w:sz w:val="20"/>
                <w:szCs w:val="20"/>
              </w:rPr>
              <w:t>d</w:t>
            </w:r>
            <w:r w:rsidR="000F2756">
              <w:rPr>
                <w:rFonts w:ascii="Times New Roman" w:hAnsi="Times New Roman" w:cs="Times New Roman"/>
                <w:color w:val="3B3D3F"/>
                <w:sz w:val="20"/>
                <w:szCs w:val="20"/>
              </w:rPr>
              <w:t xml:space="preserve">-orbital of </w:t>
            </w:r>
            <w:r w:rsidRPr="007B7183">
              <w:rPr>
                <w:rFonts w:ascii="Times New Roman" w:hAnsi="Times New Roman" w:cs="Times New Roman"/>
                <w:color w:val="3B3D3F"/>
                <w:sz w:val="20"/>
                <w:szCs w:val="20"/>
              </w:rPr>
              <w:t xml:space="preserve"> iron</w:t>
            </w:r>
            <w:r w:rsidR="000F2756">
              <w:rPr>
                <w:rFonts w:ascii="Times New Roman" w:hAnsi="Times New Roman" w:cs="Times New Roman"/>
                <w:color w:val="3B3D3F"/>
                <w:sz w:val="20"/>
                <w:szCs w:val="20"/>
              </w:rPr>
              <w:t xml:space="preserve"> present in steel</w:t>
            </w:r>
            <w:r w:rsidRPr="007B7183">
              <w:rPr>
                <w:rFonts w:ascii="Times New Roman" w:hAnsi="Times New Roman" w:cs="Times New Roman"/>
                <w:color w:val="3B3D3F"/>
                <w:sz w:val="20"/>
                <w:szCs w:val="20"/>
              </w:rPr>
              <w:t>.</w:t>
            </w:r>
          </w:p>
        </w:tc>
      </w:tr>
      <w:tr w:rsidR="0031486F" w:rsidRPr="007B7183" w14:paraId="17B2C29C" w14:textId="77777777" w:rsidTr="00523215">
        <w:tc>
          <w:tcPr>
            <w:tcW w:w="152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A0E239C" w14:textId="116ADFCE" w:rsidR="0031486F" w:rsidRPr="007B7183" w:rsidRDefault="000F2756" w:rsidP="000F2756">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 xml:space="preserve">Phytochemical extract </w:t>
            </w:r>
            <w:r w:rsidR="0031486F" w:rsidRPr="007B7183">
              <w:rPr>
                <w:rFonts w:ascii="Times New Roman" w:hAnsi="Times New Roman" w:cs="Times New Roman"/>
                <w:color w:val="3B3D3F"/>
                <w:sz w:val="20"/>
                <w:szCs w:val="20"/>
              </w:rPr>
              <w:t>of </w:t>
            </w:r>
            <w:r w:rsidR="0031486F" w:rsidRPr="000F2756">
              <w:rPr>
                <w:rStyle w:val="Emphasis"/>
                <w:rFonts w:ascii="Times New Roman" w:hAnsi="Times New Roman" w:cs="Times New Roman"/>
                <w:i w:val="0"/>
                <w:color w:val="3B3D3F"/>
                <w:sz w:val="20"/>
                <w:szCs w:val="20"/>
              </w:rPr>
              <w:t>Ficus asperifolia</w:t>
            </w:r>
          </w:p>
        </w:tc>
        <w:tc>
          <w:tcPr>
            <w:tcW w:w="423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B791568" w14:textId="0EDF6B29" w:rsidR="0031486F" w:rsidRPr="007B7183" w:rsidRDefault="000F2756" w:rsidP="00585A91">
            <w:pPr>
              <w:spacing w:line="240" w:lineRule="auto"/>
              <w:jc w:val="both"/>
              <w:rPr>
                <w:rFonts w:ascii="Times New Roman" w:hAnsi="Times New Roman" w:cs="Times New Roman"/>
                <w:color w:val="3B3D3F"/>
                <w:sz w:val="20"/>
                <w:szCs w:val="20"/>
              </w:rPr>
            </w:pPr>
            <w:r>
              <w:rPr>
                <w:rFonts w:ascii="Times New Roman" w:hAnsi="Times New Roman" w:cs="Times New Roman"/>
                <w:color w:val="3B3D3F"/>
                <w:sz w:val="20"/>
                <w:szCs w:val="20"/>
              </w:rPr>
              <w:t>Organic compounds causing inhibition are s</w:t>
            </w:r>
            <w:r w:rsidR="0031486F" w:rsidRPr="007B7183">
              <w:rPr>
                <w:rFonts w:ascii="Times New Roman" w:hAnsi="Times New Roman" w:cs="Times New Roman"/>
                <w:color w:val="3B3D3F"/>
                <w:sz w:val="20"/>
                <w:szCs w:val="20"/>
              </w:rPr>
              <w:t>aponins, alkaloids, tannins, anthraquinones, flavonoids, reducing sugars, </w:t>
            </w:r>
            <w:r w:rsidR="0031486F" w:rsidRPr="007B7183">
              <w:rPr>
                <w:rStyle w:val="Emphasis"/>
                <w:rFonts w:ascii="Times New Roman" w:hAnsi="Times New Roman" w:cs="Times New Roman"/>
                <w:color w:val="3B3D3F"/>
                <w:sz w:val="20"/>
                <w:szCs w:val="20"/>
              </w:rPr>
              <w:t>n</w:t>
            </w:r>
            <w:r w:rsidR="0031486F" w:rsidRPr="007B7183">
              <w:rPr>
                <w:rFonts w:ascii="Times New Roman" w:hAnsi="Times New Roman" w:cs="Times New Roman"/>
                <w:color w:val="3B3D3F"/>
                <w:sz w:val="20"/>
                <w:szCs w:val="20"/>
              </w:rPr>
              <w:t>-hexane, ethyl acetate, and butanol</w:t>
            </w:r>
          </w:p>
        </w:tc>
        <w:tc>
          <w:tcPr>
            <w:tcW w:w="483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F36F965" w14:textId="16175E92" w:rsidR="0031486F" w:rsidRPr="007B7183" w:rsidRDefault="0031486F" w:rsidP="00585A91">
            <w:pPr>
              <w:spacing w:line="240" w:lineRule="auto"/>
              <w:rPr>
                <w:rFonts w:ascii="Times New Roman" w:hAnsi="Times New Roman" w:cs="Times New Roman"/>
                <w:color w:val="3B3D3F"/>
                <w:sz w:val="20"/>
                <w:szCs w:val="20"/>
              </w:rPr>
            </w:pPr>
            <w:r w:rsidRPr="007B7183">
              <w:rPr>
                <w:rFonts w:ascii="Times New Roman" w:hAnsi="Times New Roman" w:cs="Times New Roman"/>
                <w:color w:val="3B3D3F"/>
                <w:sz w:val="20"/>
                <w:szCs w:val="20"/>
              </w:rPr>
              <w:t>T</w:t>
            </w:r>
            <w:r w:rsidR="000F2756">
              <w:rPr>
                <w:rFonts w:ascii="Times New Roman" w:hAnsi="Times New Roman" w:cs="Times New Roman"/>
                <w:color w:val="3B3D3F"/>
                <w:sz w:val="20"/>
                <w:szCs w:val="20"/>
              </w:rPr>
              <w:t xml:space="preserve">he electron releasing property of this compounds is </w:t>
            </w:r>
            <w:r w:rsidR="000F2756" w:rsidRPr="007B7183">
              <w:rPr>
                <w:rFonts w:ascii="Times New Roman" w:hAnsi="Times New Roman" w:cs="Times New Roman"/>
                <w:color w:val="3B3D3F"/>
                <w:sz w:val="20"/>
                <w:szCs w:val="20"/>
              </w:rPr>
              <w:t>increased</w:t>
            </w:r>
            <w:r w:rsidR="00D45C24">
              <w:rPr>
                <w:rFonts w:ascii="Times New Roman" w:hAnsi="Times New Roman" w:cs="Times New Roman"/>
                <w:color w:val="3B3D3F"/>
                <w:sz w:val="20"/>
                <w:szCs w:val="20"/>
              </w:rPr>
              <w:t xml:space="preserve"> due to heteroatoms </w:t>
            </w:r>
            <w:r w:rsidRPr="007B7183">
              <w:rPr>
                <w:rFonts w:ascii="Times New Roman" w:hAnsi="Times New Roman" w:cs="Times New Roman"/>
                <w:color w:val="3B3D3F"/>
                <w:sz w:val="20"/>
                <w:szCs w:val="20"/>
              </w:rPr>
              <w:t>in the</w:t>
            </w:r>
            <w:r w:rsidR="00D45C24">
              <w:rPr>
                <w:rFonts w:ascii="Times New Roman" w:hAnsi="Times New Roman" w:cs="Times New Roman"/>
                <w:color w:val="3B3D3F"/>
                <w:sz w:val="20"/>
                <w:szCs w:val="20"/>
              </w:rPr>
              <w:t>ir</w:t>
            </w:r>
            <w:r w:rsidRPr="007B7183">
              <w:rPr>
                <w:rFonts w:ascii="Times New Roman" w:hAnsi="Times New Roman" w:cs="Times New Roman"/>
                <w:color w:val="3B3D3F"/>
                <w:sz w:val="20"/>
                <w:szCs w:val="20"/>
              </w:rPr>
              <w:t xml:space="preserve"> chemical structures. Thus,</w:t>
            </w:r>
            <w:r w:rsidR="000F2756">
              <w:rPr>
                <w:rFonts w:ascii="Times New Roman" w:hAnsi="Times New Roman" w:cs="Times New Roman"/>
                <w:color w:val="3B3D3F"/>
                <w:sz w:val="20"/>
                <w:szCs w:val="20"/>
              </w:rPr>
              <w:t xml:space="preserve"> there is formation of complex compounds on the steel</w:t>
            </w:r>
            <w:r w:rsidRPr="007B7183">
              <w:rPr>
                <w:rFonts w:ascii="Times New Roman" w:hAnsi="Times New Roman" w:cs="Times New Roman"/>
                <w:color w:val="3B3D3F"/>
                <w:sz w:val="20"/>
                <w:szCs w:val="20"/>
              </w:rPr>
              <w:t xml:space="preserve"> surface and corrosion inhibition is </w:t>
            </w:r>
            <w:r w:rsidR="00585A91">
              <w:rPr>
                <w:rFonts w:ascii="Times New Roman" w:hAnsi="Times New Roman" w:cs="Times New Roman"/>
                <w:color w:val="3B3D3F"/>
                <w:sz w:val="20"/>
                <w:szCs w:val="20"/>
              </w:rPr>
              <w:t>increased.</w:t>
            </w:r>
          </w:p>
        </w:tc>
      </w:tr>
      <w:tr w:rsidR="0031486F" w:rsidRPr="007B7183" w14:paraId="691A3549" w14:textId="77777777" w:rsidTr="00523215">
        <w:tc>
          <w:tcPr>
            <w:tcW w:w="152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FE0A7D9" w14:textId="6A497069" w:rsidR="0031486F" w:rsidRPr="007B7183" w:rsidRDefault="00585A91" w:rsidP="00585A91">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Plant e</w:t>
            </w:r>
            <w:r w:rsidR="0031486F" w:rsidRPr="007B7183">
              <w:rPr>
                <w:rFonts w:ascii="Times New Roman" w:hAnsi="Times New Roman" w:cs="Times New Roman"/>
                <w:color w:val="3B3D3F"/>
                <w:sz w:val="20"/>
                <w:szCs w:val="20"/>
              </w:rPr>
              <w:t xml:space="preserve">xtracts </w:t>
            </w:r>
            <w:r w:rsidR="0031486F" w:rsidRPr="00585A91">
              <w:rPr>
                <w:rFonts w:ascii="Times New Roman" w:hAnsi="Times New Roman" w:cs="Times New Roman"/>
                <w:i/>
                <w:color w:val="3B3D3F"/>
                <w:sz w:val="20"/>
                <w:szCs w:val="20"/>
              </w:rPr>
              <w:t>of </w:t>
            </w:r>
            <w:r w:rsidR="0031486F" w:rsidRPr="00585A91">
              <w:rPr>
                <w:rStyle w:val="Emphasis"/>
                <w:rFonts w:ascii="Times New Roman" w:hAnsi="Times New Roman" w:cs="Times New Roman"/>
                <w:i w:val="0"/>
                <w:color w:val="3B3D3F"/>
                <w:sz w:val="20"/>
                <w:szCs w:val="20"/>
              </w:rPr>
              <w:t>D. kaki</w:t>
            </w:r>
            <w:r w:rsidR="0031486F" w:rsidRPr="007B7183">
              <w:rPr>
                <w:rFonts w:ascii="Times New Roman" w:hAnsi="Times New Roman" w:cs="Times New Roman"/>
                <w:color w:val="3B3D3F"/>
                <w:sz w:val="20"/>
                <w:szCs w:val="20"/>
              </w:rPr>
              <w:t> l.</w:t>
            </w:r>
            <w:r>
              <w:rPr>
                <w:rFonts w:ascii="Times New Roman" w:hAnsi="Times New Roman" w:cs="Times New Roman"/>
                <w:color w:val="3B3D3F"/>
                <w:sz w:val="20"/>
                <w:szCs w:val="20"/>
              </w:rPr>
              <w:t xml:space="preserve"> </w:t>
            </w:r>
            <w:r w:rsidR="0031486F" w:rsidRPr="007B7183">
              <w:rPr>
                <w:rFonts w:ascii="Times New Roman" w:hAnsi="Times New Roman" w:cs="Times New Roman"/>
                <w:color w:val="3B3D3F"/>
                <w:sz w:val="20"/>
                <w:szCs w:val="20"/>
              </w:rPr>
              <w:t>f husk</w:t>
            </w:r>
          </w:p>
        </w:tc>
        <w:tc>
          <w:tcPr>
            <w:tcW w:w="423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8940D1F" w14:textId="3D108B81" w:rsidR="0031486F" w:rsidRPr="007B7183" w:rsidRDefault="00585A91" w:rsidP="00585A91">
            <w:pPr>
              <w:spacing w:line="240" w:lineRule="auto"/>
              <w:jc w:val="both"/>
              <w:rPr>
                <w:rFonts w:ascii="Times New Roman" w:hAnsi="Times New Roman" w:cs="Times New Roman"/>
                <w:color w:val="3B3D3F"/>
                <w:sz w:val="20"/>
                <w:szCs w:val="20"/>
              </w:rPr>
            </w:pPr>
            <w:r>
              <w:rPr>
                <w:rFonts w:ascii="Times New Roman" w:hAnsi="Times New Roman" w:cs="Times New Roman"/>
                <w:color w:val="3B3D3F"/>
                <w:sz w:val="20"/>
                <w:szCs w:val="20"/>
              </w:rPr>
              <w:t>Organic compounds causing inhibition are v</w:t>
            </w:r>
            <w:r w:rsidR="0031486F" w:rsidRPr="007B7183">
              <w:rPr>
                <w:rFonts w:ascii="Times New Roman" w:hAnsi="Times New Roman" w:cs="Times New Roman"/>
                <w:color w:val="3B3D3F"/>
                <w:sz w:val="20"/>
                <w:szCs w:val="20"/>
              </w:rPr>
              <w:t>itamins, </w:t>
            </w:r>
            <w:r w:rsidR="0031486F" w:rsidRPr="007B7183">
              <w:rPr>
                <w:rStyle w:val="Emphasis"/>
                <w:rFonts w:ascii="Times New Roman" w:hAnsi="Times New Roman" w:cs="Times New Roman"/>
                <w:color w:val="3B3D3F"/>
                <w:sz w:val="20"/>
                <w:szCs w:val="20"/>
              </w:rPr>
              <w:t>p</w:t>
            </w:r>
            <w:r w:rsidR="0031486F" w:rsidRPr="007B7183">
              <w:rPr>
                <w:rFonts w:ascii="Times New Roman" w:hAnsi="Times New Roman" w:cs="Times New Roman"/>
                <w:color w:val="3B3D3F"/>
                <w:sz w:val="20"/>
                <w:szCs w:val="20"/>
              </w:rPr>
              <w:t>-coumaric acid, gallic acid, catechin, flavonoids, carotenoids, and condensed tannin</w:t>
            </w:r>
          </w:p>
        </w:tc>
        <w:tc>
          <w:tcPr>
            <w:tcW w:w="483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2C81735" w14:textId="4417F644" w:rsidR="0031486F" w:rsidRPr="007B7183" w:rsidRDefault="00585A91" w:rsidP="00785758">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Mechanism of corrosion inhibition  is yet to be discovered.</w:t>
            </w:r>
          </w:p>
        </w:tc>
      </w:tr>
      <w:tr w:rsidR="0031486F" w:rsidRPr="007B7183" w14:paraId="6CCB444B" w14:textId="77777777" w:rsidTr="00523215">
        <w:tc>
          <w:tcPr>
            <w:tcW w:w="152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D7B1B18" w14:textId="546259AD" w:rsidR="0031486F" w:rsidRPr="007B7183" w:rsidRDefault="00585A91" w:rsidP="00785758">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 xml:space="preserve">Plant extract of </w:t>
            </w:r>
            <w:r w:rsidR="0031486F" w:rsidRPr="007B7183">
              <w:rPr>
                <w:rFonts w:ascii="Times New Roman" w:hAnsi="Times New Roman" w:cs="Times New Roman"/>
                <w:color w:val="3B3D3F"/>
                <w:sz w:val="20"/>
                <w:szCs w:val="20"/>
              </w:rPr>
              <w:t xml:space="preserve">Gum </w:t>
            </w:r>
            <w:r w:rsidRPr="007B7183">
              <w:rPr>
                <w:rFonts w:ascii="Times New Roman" w:hAnsi="Times New Roman" w:cs="Times New Roman"/>
                <w:color w:val="3B3D3F"/>
                <w:sz w:val="20"/>
                <w:szCs w:val="20"/>
              </w:rPr>
              <w:t>Arabic</w:t>
            </w:r>
          </w:p>
        </w:tc>
        <w:tc>
          <w:tcPr>
            <w:tcW w:w="423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6CB3EEF" w14:textId="5ECF4978" w:rsidR="0031486F" w:rsidRPr="007B7183" w:rsidRDefault="00585A91" w:rsidP="00785758">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 xml:space="preserve">Organic compounds causing inhibition are </w:t>
            </w:r>
            <w:r w:rsidR="0031486F" w:rsidRPr="007B7183">
              <w:rPr>
                <w:rFonts w:ascii="Times New Roman" w:hAnsi="Times New Roman" w:cs="Times New Roman"/>
                <w:color w:val="3B3D3F"/>
                <w:sz w:val="20"/>
                <w:szCs w:val="20"/>
              </w:rPr>
              <w:t>Arabinogalactan, oligosacch</w:t>
            </w:r>
            <w:r>
              <w:rPr>
                <w:rFonts w:ascii="Times New Roman" w:hAnsi="Times New Roman" w:cs="Times New Roman"/>
                <w:color w:val="3B3D3F"/>
                <w:sz w:val="20"/>
                <w:szCs w:val="20"/>
              </w:rPr>
              <w:t>arides, polysaccharides, and gly</w:t>
            </w:r>
            <w:r w:rsidR="0031486F" w:rsidRPr="007B7183">
              <w:rPr>
                <w:rFonts w:ascii="Times New Roman" w:hAnsi="Times New Roman" w:cs="Times New Roman"/>
                <w:color w:val="3B3D3F"/>
                <w:sz w:val="20"/>
                <w:szCs w:val="20"/>
              </w:rPr>
              <w:t>coproteins</w:t>
            </w:r>
          </w:p>
        </w:tc>
        <w:tc>
          <w:tcPr>
            <w:tcW w:w="483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E3A4126" w14:textId="3D5EFE3E" w:rsidR="0031486F" w:rsidRPr="007B7183" w:rsidRDefault="00585A91" w:rsidP="00785758">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Mechanism of corrosion inhibition  is yet to be discovered.</w:t>
            </w:r>
          </w:p>
        </w:tc>
      </w:tr>
      <w:tr w:rsidR="0031486F" w:rsidRPr="007B7183" w14:paraId="5A333C6F" w14:textId="77777777" w:rsidTr="00523215">
        <w:tc>
          <w:tcPr>
            <w:tcW w:w="152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D07EB87" w14:textId="2CD74655" w:rsidR="0031486F" w:rsidRPr="007B7183" w:rsidRDefault="00585A91" w:rsidP="00785758">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Extract of Tobacco plant</w:t>
            </w:r>
          </w:p>
        </w:tc>
        <w:tc>
          <w:tcPr>
            <w:tcW w:w="423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3E384AA" w14:textId="77777777" w:rsidR="0031486F" w:rsidRPr="007B7183" w:rsidRDefault="0031486F" w:rsidP="00785758">
            <w:pPr>
              <w:spacing w:line="240" w:lineRule="auto"/>
              <w:rPr>
                <w:rFonts w:ascii="Times New Roman" w:hAnsi="Times New Roman" w:cs="Times New Roman"/>
                <w:color w:val="3B3D3F"/>
                <w:sz w:val="20"/>
                <w:szCs w:val="20"/>
              </w:rPr>
            </w:pPr>
            <w:r w:rsidRPr="007B7183">
              <w:rPr>
                <w:rFonts w:ascii="Times New Roman" w:hAnsi="Times New Roman" w:cs="Times New Roman"/>
                <w:color w:val="3B3D3F"/>
                <w:sz w:val="20"/>
                <w:szCs w:val="20"/>
              </w:rPr>
              <w:t>Polyphenols, terpenes, alkaloids, alcohols, carboxylic acids, and nitrogen-containing compounds</w:t>
            </w:r>
          </w:p>
        </w:tc>
        <w:tc>
          <w:tcPr>
            <w:tcW w:w="483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A6559CF" w14:textId="68C1F8F4" w:rsidR="0031486F" w:rsidRPr="007B7183" w:rsidRDefault="0031486F" w:rsidP="00785758">
            <w:pPr>
              <w:spacing w:line="240" w:lineRule="auto"/>
              <w:rPr>
                <w:rFonts w:ascii="Times New Roman" w:hAnsi="Times New Roman" w:cs="Times New Roman"/>
                <w:color w:val="3B3D3F"/>
                <w:sz w:val="20"/>
                <w:szCs w:val="20"/>
              </w:rPr>
            </w:pPr>
            <w:r w:rsidRPr="007B7183">
              <w:rPr>
                <w:rFonts w:ascii="Times New Roman" w:hAnsi="Times New Roman" w:cs="Times New Roman"/>
                <w:color w:val="3B3D3F"/>
                <w:sz w:val="20"/>
                <w:szCs w:val="20"/>
              </w:rPr>
              <w:t>Corrosion inhibition on metals by electrochemical reaction (due to fused benzene ring system with charge dislocation property)</w:t>
            </w:r>
          </w:p>
        </w:tc>
      </w:tr>
      <w:tr w:rsidR="0031486F" w:rsidRPr="007B7183" w14:paraId="5F453C0D" w14:textId="77777777" w:rsidTr="00523215">
        <w:tc>
          <w:tcPr>
            <w:tcW w:w="152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AA24ADB" w14:textId="77777777" w:rsidR="0031486F" w:rsidRPr="007B7183" w:rsidRDefault="0031486F" w:rsidP="00785758">
            <w:pPr>
              <w:spacing w:line="240" w:lineRule="auto"/>
              <w:rPr>
                <w:rFonts w:ascii="Times New Roman" w:hAnsi="Times New Roman" w:cs="Times New Roman"/>
                <w:color w:val="3B3D3F"/>
                <w:sz w:val="20"/>
                <w:szCs w:val="20"/>
              </w:rPr>
            </w:pPr>
            <w:r w:rsidRPr="007B7183">
              <w:rPr>
                <w:rFonts w:ascii="Times New Roman" w:hAnsi="Times New Roman" w:cs="Times New Roman"/>
                <w:color w:val="3B3D3F"/>
                <w:sz w:val="20"/>
                <w:szCs w:val="20"/>
              </w:rPr>
              <w:t>Extract of green wild jute tree (</w:t>
            </w:r>
            <w:r w:rsidRPr="007B7183">
              <w:rPr>
                <w:rStyle w:val="Emphasis"/>
                <w:rFonts w:ascii="Times New Roman" w:hAnsi="Times New Roman" w:cs="Times New Roman"/>
                <w:color w:val="3B3D3F"/>
                <w:sz w:val="20"/>
                <w:szCs w:val="20"/>
              </w:rPr>
              <w:t>Grewa venusta</w:t>
            </w:r>
            <w:r w:rsidRPr="007B7183">
              <w:rPr>
                <w:rFonts w:ascii="Times New Roman" w:hAnsi="Times New Roman" w:cs="Times New Roman"/>
                <w:color w:val="3B3D3F"/>
                <w:sz w:val="20"/>
                <w:szCs w:val="20"/>
              </w:rPr>
              <w:t>)</w:t>
            </w:r>
          </w:p>
        </w:tc>
        <w:tc>
          <w:tcPr>
            <w:tcW w:w="423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F1EC046" w14:textId="4DB6B293" w:rsidR="0031486F" w:rsidRPr="007B7183" w:rsidRDefault="00585A91" w:rsidP="00785758">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 xml:space="preserve">Organic compounds causing inhibition are </w:t>
            </w:r>
            <w:r w:rsidR="0031486F" w:rsidRPr="007B7183">
              <w:rPr>
                <w:rFonts w:ascii="Times New Roman" w:hAnsi="Times New Roman" w:cs="Times New Roman"/>
                <w:color w:val="3B3D3F"/>
                <w:sz w:val="20"/>
                <w:szCs w:val="20"/>
              </w:rPr>
              <w:t>Polysaccharides, polyphenols (catechins and flavonoids) vitamins, ta</w:t>
            </w:r>
            <w:r>
              <w:rPr>
                <w:rFonts w:ascii="Times New Roman" w:hAnsi="Times New Roman" w:cs="Times New Roman"/>
                <w:color w:val="3B3D3F"/>
                <w:sz w:val="20"/>
                <w:szCs w:val="20"/>
              </w:rPr>
              <w:t xml:space="preserve">nnins, minerals, volatile oils </w:t>
            </w:r>
            <w:r w:rsidR="0031486F" w:rsidRPr="007B7183">
              <w:rPr>
                <w:rFonts w:ascii="Times New Roman" w:hAnsi="Times New Roman" w:cs="Times New Roman"/>
                <w:color w:val="3B3D3F"/>
                <w:sz w:val="20"/>
                <w:szCs w:val="20"/>
              </w:rPr>
              <w:t>and alkaloids</w:t>
            </w:r>
          </w:p>
        </w:tc>
        <w:tc>
          <w:tcPr>
            <w:tcW w:w="483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9C31C11" w14:textId="693F054B" w:rsidR="0031486F" w:rsidRPr="007B7183" w:rsidRDefault="00585A91" w:rsidP="00585A91">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 xml:space="preserve"> These compounds show </w:t>
            </w:r>
            <w:r w:rsidR="00B630AD">
              <w:rPr>
                <w:rFonts w:ascii="Times New Roman" w:hAnsi="Times New Roman" w:cs="Times New Roman"/>
                <w:color w:val="3B3D3F"/>
                <w:sz w:val="20"/>
                <w:szCs w:val="20"/>
              </w:rPr>
              <w:t xml:space="preserve"> m</w:t>
            </w:r>
            <w:r w:rsidR="0031486F" w:rsidRPr="007B7183">
              <w:rPr>
                <w:rFonts w:ascii="Times New Roman" w:hAnsi="Times New Roman" w:cs="Times New Roman"/>
                <w:color w:val="3B3D3F"/>
                <w:sz w:val="20"/>
                <w:szCs w:val="20"/>
              </w:rPr>
              <w:t xml:space="preserve">ixed corrosion inhibition </w:t>
            </w:r>
          </w:p>
        </w:tc>
      </w:tr>
      <w:tr w:rsidR="0031486F" w:rsidRPr="007B7183" w14:paraId="252B7384" w14:textId="77777777" w:rsidTr="00523215">
        <w:tc>
          <w:tcPr>
            <w:tcW w:w="152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E1DA4FF" w14:textId="19E7387D" w:rsidR="0031486F" w:rsidRPr="00585A91" w:rsidRDefault="00585A91" w:rsidP="00785758">
            <w:pPr>
              <w:spacing w:line="240" w:lineRule="auto"/>
              <w:rPr>
                <w:rFonts w:ascii="Times New Roman" w:hAnsi="Times New Roman" w:cs="Times New Roman"/>
                <w:i/>
                <w:color w:val="3B3D3F"/>
                <w:sz w:val="20"/>
                <w:szCs w:val="20"/>
              </w:rPr>
            </w:pPr>
            <w:r>
              <w:rPr>
                <w:rStyle w:val="Emphasis"/>
                <w:rFonts w:ascii="Times New Roman" w:hAnsi="Times New Roman" w:cs="Times New Roman"/>
                <w:i w:val="0"/>
                <w:color w:val="3B3D3F"/>
                <w:sz w:val="20"/>
                <w:szCs w:val="20"/>
              </w:rPr>
              <w:t xml:space="preserve">Extract of </w:t>
            </w:r>
            <w:r w:rsidR="0031486F" w:rsidRPr="00585A91">
              <w:rPr>
                <w:rStyle w:val="Emphasis"/>
                <w:rFonts w:ascii="Times New Roman" w:hAnsi="Times New Roman" w:cs="Times New Roman"/>
                <w:i w:val="0"/>
                <w:color w:val="3B3D3F"/>
                <w:sz w:val="20"/>
                <w:szCs w:val="20"/>
              </w:rPr>
              <w:t>Anthocleista djalonesis</w:t>
            </w:r>
          </w:p>
        </w:tc>
        <w:tc>
          <w:tcPr>
            <w:tcW w:w="423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24FC884" w14:textId="382BDDD8" w:rsidR="0031486F" w:rsidRPr="007B7183" w:rsidRDefault="00585A91" w:rsidP="00785758">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 xml:space="preserve">Organic compounds causing inhibition are </w:t>
            </w:r>
            <w:r w:rsidR="0031486F" w:rsidRPr="007B7183">
              <w:rPr>
                <w:rFonts w:ascii="Times New Roman" w:hAnsi="Times New Roman" w:cs="Times New Roman"/>
                <w:color w:val="3B3D3F"/>
                <w:sz w:val="20"/>
                <w:szCs w:val="20"/>
              </w:rPr>
              <w:t>Iridoid glucoside (DJN), dibenzo-α-pyrone (djalonensone), ursolic acid, and 3-oxo-∆-4,5-sitosterone</w:t>
            </w:r>
          </w:p>
        </w:tc>
        <w:tc>
          <w:tcPr>
            <w:tcW w:w="483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9CC4FC9" w14:textId="31FA7A94" w:rsidR="0031486F" w:rsidRPr="007B7183" w:rsidRDefault="00585A91" w:rsidP="00785758">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Mechanism of corrosion inhibition  is yet to be discovered.</w:t>
            </w:r>
          </w:p>
        </w:tc>
      </w:tr>
      <w:tr w:rsidR="0031486F" w:rsidRPr="007B7183" w14:paraId="1FDDE9E9" w14:textId="77777777" w:rsidTr="00523215">
        <w:tc>
          <w:tcPr>
            <w:tcW w:w="152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EFB54CA" w14:textId="34315224" w:rsidR="0031486F" w:rsidRPr="007B7183" w:rsidRDefault="00585A91" w:rsidP="00785758">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 xml:space="preserve">Extracts of </w:t>
            </w:r>
            <w:r w:rsidR="0031486F" w:rsidRPr="007B7183">
              <w:rPr>
                <w:rFonts w:ascii="Times New Roman" w:hAnsi="Times New Roman" w:cs="Times New Roman"/>
                <w:color w:val="3B3D3F"/>
                <w:sz w:val="20"/>
                <w:szCs w:val="20"/>
              </w:rPr>
              <w:t>Guar gum</w:t>
            </w:r>
          </w:p>
        </w:tc>
        <w:tc>
          <w:tcPr>
            <w:tcW w:w="423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AF087F2" w14:textId="7612F1C3" w:rsidR="0031486F" w:rsidRPr="007B7183" w:rsidRDefault="00585A91" w:rsidP="00785758">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 xml:space="preserve">Organic compounds causing inhibition are </w:t>
            </w:r>
            <w:r w:rsidR="0031486F" w:rsidRPr="007B7183">
              <w:rPr>
                <w:rFonts w:ascii="Times New Roman" w:hAnsi="Times New Roman" w:cs="Times New Roman"/>
                <w:color w:val="3B3D3F"/>
                <w:sz w:val="20"/>
                <w:szCs w:val="20"/>
              </w:rPr>
              <w:t>Polysaccharide</w:t>
            </w:r>
            <w:r>
              <w:rPr>
                <w:rFonts w:ascii="Times New Roman" w:hAnsi="Times New Roman" w:cs="Times New Roman"/>
                <w:color w:val="3B3D3F"/>
                <w:sz w:val="20"/>
                <w:szCs w:val="20"/>
              </w:rPr>
              <w:t>s, mainly sugars- Galactose and M</w:t>
            </w:r>
            <w:r w:rsidR="0031486F" w:rsidRPr="007B7183">
              <w:rPr>
                <w:rFonts w:ascii="Times New Roman" w:hAnsi="Times New Roman" w:cs="Times New Roman"/>
                <w:color w:val="3B3D3F"/>
                <w:sz w:val="20"/>
                <w:szCs w:val="20"/>
              </w:rPr>
              <w:t>annose</w:t>
            </w:r>
          </w:p>
        </w:tc>
        <w:tc>
          <w:tcPr>
            <w:tcW w:w="483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89C4274" w14:textId="6C11684C" w:rsidR="0031486F" w:rsidRPr="007B7183" w:rsidRDefault="00585A91" w:rsidP="00785758">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Mannose forms complexes with</w:t>
            </w:r>
            <w:r w:rsidR="0031486F" w:rsidRPr="007B7183">
              <w:rPr>
                <w:rFonts w:ascii="Times New Roman" w:hAnsi="Times New Roman" w:cs="Times New Roman"/>
                <w:color w:val="3B3D3F"/>
                <w:sz w:val="20"/>
                <w:szCs w:val="20"/>
              </w:rPr>
              <w:t xml:space="preserve"> the metal </w:t>
            </w:r>
            <w:r>
              <w:rPr>
                <w:rFonts w:ascii="Times New Roman" w:hAnsi="Times New Roman" w:cs="Times New Roman"/>
                <w:color w:val="3B3D3F"/>
                <w:sz w:val="20"/>
                <w:szCs w:val="20"/>
              </w:rPr>
              <w:t xml:space="preserve">ions on the steel </w:t>
            </w:r>
            <w:r w:rsidR="0031486F" w:rsidRPr="007B7183">
              <w:rPr>
                <w:rFonts w:ascii="Times New Roman" w:hAnsi="Times New Roman" w:cs="Times New Roman"/>
                <w:color w:val="3B3D3F"/>
                <w:sz w:val="20"/>
                <w:szCs w:val="20"/>
              </w:rPr>
              <w:t>sur</w:t>
            </w:r>
            <w:r>
              <w:rPr>
                <w:rFonts w:ascii="Times New Roman" w:hAnsi="Times New Roman" w:cs="Times New Roman"/>
                <w:color w:val="3B3D3F"/>
                <w:sz w:val="20"/>
                <w:szCs w:val="20"/>
              </w:rPr>
              <w:t>face and thus</w:t>
            </w:r>
            <w:r w:rsidR="0031486F" w:rsidRPr="007B7183">
              <w:rPr>
                <w:rFonts w:ascii="Times New Roman" w:hAnsi="Times New Roman" w:cs="Times New Roman"/>
                <w:color w:val="3B3D3F"/>
                <w:sz w:val="20"/>
                <w:szCs w:val="20"/>
              </w:rPr>
              <w:t xml:space="preserve"> inhibit</w:t>
            </w:r>
            <w:r>
              <w:rPr>
                <w:rFonts w:ascii="Times New Roman" w:hAnsi="Times New Roman" w:cs="Times New Roman"/>
                <w:color w:val="3B3D3F"/>
                <w:sz w:val="20"/>
                <w:szCs w:val="20"/>
              </w:rPr>
              <w:t>s</w:t>
            </w:r>
            <w:r w:rsidR="0031486F" w:rsidRPr="007B7183">
              <w:rPr>
                <w:rFonts w:ascii="Times New Roman" w:hAnsi="Times New Roman" w:cs="Times New Roman"/>
                <w:color w:val="3B3D3F"/>
                <w:sz w:val="20"/>
                <w:szCs w:val="20"/>
              </w:rPr>
              <w:t xml:space="preserve"> corrosion</w:t>
            </w:r>
          </w:p>
        </w:tc>
      </w:tr>
      <w:tr w:rsidR="0031486F" w:rsidRPr="007B7183" w14:paraId="2AD3C4DD" w14:textId="77777777" w:rsidTr="00523215">
        <w:tc>
          <w:tcPr>
            <w:tcW w:w="152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F6344EC" w14:textId="2B7BF91E" w:rsidR="0031486F" w:rsidRPr="00761425" w:rsidRDefault="00761425" w:rsidP="00761425">
            <w:pPr>
              <w:spacing w:line="240" w:lineRule="auto"/>
              <w:rPr>
                <w:rFonts w:ascii="Times New Roman" w:hAnsi="Times New Roman" w:cs="Times New Roman"/>
                <w:i/>
                <w:color w:val="3B3D3F"/>
                <w:sz w:val="20"/>
                <w:szCs w:val="20"/>
              </w:rPr>
            </w:pPr>
            <w:r>
              <w:rPr>
                <w:rStyle w:val="Emphasis"/>
                <w:rFonts w:ascii="Times New Roman" w:hAnsi="Times New Roman" w:cs="Times New Roman"/>
                <w:i w:val="0"/>
                <w:color w:val="3B3D3F"/>
                <w:sz w:val="20"/>
                <w:szCs w:val="20"/>
              </w:rPr>
              <w:t xml:space="preserve">Plant </w:t>
            </w:r>
            <w:r w:rsidRPr="00761425">
              <w:rPr>
                <w:rFonts w:ascii="Times New Roman" w:hAnsi="Times New Roman" w:cs="Times New Roman"/>
                <w:color w:val="3B3D3F"/>
                <w:sz w:val="20"/>
                <w:szCs w:val="20"/>
              </w:rPr>
              <w:t>leaf extract</w:t>
            </w:r>
            <w:r w:rsidRPr="00761425">
              <w:rPr>
                <w:rStyle w:val="Emphasis"/>
                <w:rFonts w:ascii="Times New Roman" w:hAnsi="Times New Roman" w:cs="Times New Roman"/>
                <w:i w:val="0"/>
                <w:color w:val="3B3D3F"/>
                <w:sz w:val="20"/>
                <w:szCs w:val="20"/>
              </w:rPr>
              <w:t xml:space="preserve"> </w:t>
            </w:r>
            <w:r>
              <w:rPr>
                <w:rStyle w:val="Emphasis"/>
                <w:rFonts w:ascii="Times New Roman" w:hAnsi="Times New Roman" w:cs="Times New Roman"/>
                <w:i w:val="0"/>
                <w:color w:val="3B3D3F"/>
                <w:sz w:val="20"/>
                <w:szCs w:val="20"/>
              </w:rPr>
              <w:t xml:space="preserve">of </w:t>
            </w:r>
            <w:r w:rsidR="0031486F" w:rsidRPr="00761425">
              <w:rPr>
                <w:rStyle w:val="Emphasis"/>
                <w:rFonts w:ascii="Times New Roman" w:hAnsi="Times New Roman" w:cs="Times New Roman"/>
                <w:i w:val="0"/>
                <w:color w:val="3B3D3F"/>
                <w:sz w:val="20"/>
                <w:szCs w:val="20"/>
              </w:rPr>
              <w:t>Jatropha curcas</w:t>
            </w:r>
            <w:r w:rsidR="0031486F" w:rsidRPr="00761425">
              <w:rPr>
                <w:rFonts w:ascii="Times New Roman" w:hAnsi="Times New Roman" w:cs="Times New Roman"/>
                <w:i/>
                <w:color w:val="3B3D3F"/>
                <w:sz w:val="20"/>
                <w:szCs w:val="20"/>
              </w:rPr>
              <w:t xml:space="preserve">  </w:t>
            </w:r>
          </w:p>
        </w:tc>
        <w:tc>
          <w:tcPr>
            <w:tcW w:w="423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E57CAD5" w14:textId="5CA877F5" w:rsidR="0031486F" w:rsidRPr="007B7183" w:rsidRDefault="00761425" w:rsidP="00785758">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 xml:space="preserve">Organic compounds causing inhibition are </w:t>
            </w:r>
            <w:r w:rsidR="0031486F" w:rsidRPr="007B7183">
              <w:rPr>
                <w:rFonts w:ascii="Times New Roman" w:hAnsi="Times New Roman" w:cs="Times New Roman"/>
                <w:color w:val="3B3D3F"/>
                <w:sz w:val="20"/>
                <w:szCs w:val="20"/>
              </w:rPr>
              <w:t>Tannins, flavonoids, terpenes, anthraquinone, apigenin, cardiac glycoside, alkaloids, deoxy sugar, saponins, α-D-glucoside, sterols, stigmasterol, and vitexin</w:t>
            </w:r>
          </w:p>
        </w:tc>
        <w:tc>
          <w:tcPr>
            <w:tcW w:w="483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90D1097" w14:textId="330DB76A" w:rsidR="0031486F" w:rsidRPr="007B7183" w:rsidRDefault="0031486F" w:rsidP="00761425">
            <w:pPr>
              <w:spacing w:line="240" w:lineRule="auto"/>
              <w:rPr>
                <w:rFonts w:ascii="Times New Roman" w:hAnsi="Times New Roman" w:cs="Times New Roman"/>
                <w:color w:val="3B3D3F"/>
                <w:sz w:val="20"/>
                <w:szCs w:val="20"/>
              </w:rPr>
            </w:pPr>
            <w:r w:rsidRPr="007B7183">
              <w:rPr>
                <w:rFonts w:ascii="Times New Roman" w:hAnsi="Times New Roman" w:cs="Times New Roman"/>
                <w:color w:val="3B3D3F"/>
                <w:sz w:val="20"/>
                <w:szCs w:val="20"/>
              </w:rPr>
              <w:t xml:space="preserve">Corrosion inhibition </w:t>
            </w:r>
            <w:r w:rsidR="00761425">
              <w:rPr>
                <w:rFonts w:ascii="Times New Roman" w:hAnsi="Times New Roman" w:cs="Times New Roman"/>
                <w:color w:val="3B3D3F"/>
                <w:sz w:val="20"/>
                <w:szCs w:val="20"/>
              </w:rPr>
              <w:t xml:space="preserve">occurs </w:t>
            </w:r>
            <w:r w:rsidRPr="007B7183">
              <w:rPr>
                <w:rFonts w:ascii="Times New Roman" w:hAnsi="Times New Roman" w:cs="Times New Roman"/>
                <w:color w:val="3B3D3F"/>
                <w:sz w:val="20"/>
                <w:szCs w:val="20"/>
              </w:rPr>
              <w:t xml:space="preserve">via the formation of complex </w:t>
            </w:r>
            <w:r w:rsidR="00761425">
              <w:rPr>
                <w:rFonts w:ascii="Times New Roman" w:hAnsi="Times New Roman" w:cs="Times New Roman"/>
                <w:color w:val="3B3D3F"/>
                <w:sz w:val="20"/>
                <w:szCs w:val="20"/>
              </w:rPr>
              <w:t>metal ions on the metal surface. The presence of polar groups accelerate the process of corrosion inhibition.</w:t>
            </w:r>
          </w:p>
        </w:tc>
      </w:tr>
      <w:tr w:rsidR="0031486F" w:rsidRPr="007B7183" w14:paraId="6EA0BC9B" w14:textId="77777777" w:rsidTr="00523215">
        <w:tc>
          <w:tcPr>
            <w:tcW w:w="152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9342276" w14:textId="19D064C4" w:rsidR="0031486F" w:rsidRPr="007B7183" w:rsidRDefault="00761425" w:rsidP="00785758">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B</w:t>
            </w:r>
            <w:r w:rsidR="0031486F" w:rsidRPr="007B7183">
              <w:rPr>
                <w:rFonts w:ascii="Times New Roman" w:hAnsi="Times New Roman" w:cs="Times New Roman"/>
                <w:color w:val="3B3D3F"/>
                <w:sz w:val="20"/>
                <w:szCs w:val="20"/>
              </w:rPr>
              <w:t>anana peel</w:t>
            </w:r>
            <w:r>
              <w:rPr>
                <w:rFonts w:ascii="Times New Roman" w:hAnsi="Times New Roman" w:cs="Times New Roman"/>
                <w:color w:val="3B3D3F"/>
                <w:sz w:val="20"/>
                <w:szCs w:val="20"/>
              </w:rPr>
              <w:t xml:space="preserve"> extract</w:t>
            </w:r>
          </w:p>
        </w:tc>
        <w:tc>
          <w:tcPr>
            <w:tcW w:w="423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01AC9FC" w14:textId="013D8FCF" w:rsidR="0031486F" w:rsidRPr="007B7183" w:rsidRDefault="00761425" w:rsidP="00785758">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 xml:space="preserve">Organic compounds causing inhibition are </w:t>
            </w:r>
            <w:r w:rsidR="0031486F" w:rsidRPr="007B7183">
              <w:rPr>
                <w:rFonts w:ascii="Times New Roman" w:hAnsi="Times New Roman" w:cs="Times New Roman"/>
                <w:color w:val="3B3D3F"/>
                <w:sz w:val="20"/>
                <w:szCs w:val="20"/>
              </w:rPr>
              <w:t>Bananadine (3Z,7Z,10Z)-1-oxa-6-azacyclododeca-3,7,10-triene</w:t>
            </w:r>
          </w:p>
        </w:tc>
        <w:tc>
          <w:tcPr>
            <w:tcW w:w="483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EC3761B" w14:textId="40082B32" w:rsidR="0031486F" w:rsidRPr="007B7183" w:rsidRDefault="00EA68C7" w:rsidP="00785758">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Mechanism of corrosion inhibition  is yet to be discovered.</w:t>
            </w:r>
          </w:p>
        </w:tc>
      </w:tr>
      <w:tr w:rsidR="0031486F" w:rsidRPr="007B7183" w14:paraId="52675536" w14:textId="77777777" w:rsidTr="00523215">
        <w:tc>
          <w:tcPr>
            <w:tcW w:w="152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7707EDF" w14:textId="64DCFA6B" w:rsidR="0031486F" w:rsidRPr="007B7183" w:rsidRDefault="00EA68C7" w:rsidP="00785758">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lastRenderedPageBreak/>
              <w:t>P</w:t>
            </w:r>
            <w:r w:rsidR="0031486F" w:rsidRPr="007B7183">
              <w:rPr>
                <w:rFonts w:ascii="Times New Roman" w:hAnsi="Times New Roman" w:cs="Times New Roman"/>
                <w:color w:val="3B3D3F"/>
                <w:sz w:val="20"/>
                <w:szCs w:val="20"/>
              </w:rPr>
              <w:t>lant extract</w:t>
            </w:r>
            <w:r>
              <w:rPr>
                <w:rFonts w:ascii="Times New Roman" w:hAnsi="Times New Roman" w:cs="Times New Roman"/>
                <w:color w:val="3B3D3F"/>
                <w:sz w:val="20"/>
                <w:szCs w:val="20"/>
              </w:rPr>
              <w:t xml:space="preserve"> of </w:t>
            </w:r>
            <w:r w:rsidRPr="00EA68C7">
              <w:rPr>
                <w:rStyle w:val="Emphasis"/>
                <w:rFonts w:ascii="Times New Roman" w:hAnsi="Times New Roman" w:cs="Times New Roman"/>
                <w:i w:val="0"/>
                <w:color w:val="3B3D3F"/>
                <w:sz w:val="20"/>
                <w:szCs w:val="20"/>
              </w:rPr>
              <w:t>Aloe vera</w:t>
            </w:r>
            <w:r w:rsidRPr="007B7183">
              <w:rPr>
                <w:rFonts w:ascii="Times New Roman" w:hAnsi="Times New Roman" w:cs="Times New Roman"/>
                <w:color w:val="3B3D3F"/>
                <w:sz w:val="20"/>
                <w:szCs w:val="20"/>
              </w:rPr>
              <w:t> </w:t>
            </w:r>
          </w:p>
        </w:tc>
        <w:tc>
          <w:tcPr>
            <w:tcW w:w="423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1BFEE88" w14:textId="75EAF969" w:rsidR="0031486F" w:rsidRPr="007B7183" w:rsidRDefault="00EA68C7" w:rsidP="00785758">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Organic compounds causing inhibition are m</w:t>
            </w:r>
            <w:r w:rsidR="0031486F" w:rsidRPr="007B7183">
              <w:rPr>
                <w:rFonts w:ascii="Times New Roman" w:hAnsi="Times New Roman" w:cs="Times New Roman"/>
                <w:color w:val="3B3D3F"/>
                <w:sz w:val="20"/>
                <w:szCs w:val="20"/>
              </w:rPr>
              <w:t>inerals, polysaccharides, vitamins, glycoproteins, and enzymes</w:t>
            </w:r>
          </w:p>
        </w:tc>
        <w:tc>
          <w:tcPr>
            <w:tcW w:w="483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B2E8FC0" w14:textId="27ADD537" w:rsidR="0031486F" w:rsidRPr="007B7183" w:rsidRDefault="00EA68C7" w:rsidP="00785758">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Mechanism of corrosion inhibition  is yet to be discovered.</w:t>
            </w:r>
          </w:p>
        </w:tc>
      </w:tr>
      <w:tr w:rsidR="0031486F" w:rsidRPr="007B7183" w14:paraId="639B17D1" w14:textId="77777777" w:rsidTr="00523215">
        <w:tc>
          <w:tcPr>
            <w:tcW w:w="152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13CDF31" w14:textId="34C291E6" w:rsidR="0031486F" w:rsidRPr="007B7183" w:rsidRDefault="00EA68C7" w:rsidP="00785758">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P</w:t>
            </w:r>
            <w:r w:rsidRPr="007B7183">
              <w:rPr>
                <w:rFonts w:ascii="Times New Roman" w:hAnsi="Times New Roman" w:cs="Times New Roman"/>
                <w:color w:val="3B3D3F"/>
                <w:sz w:val="20"/>
                <w:szCs w:val="20"/>
              </w:rPr>
              <w:t>lant extract</w:t>
            </w:r>
            <w:r>
              <w:rPr>
                <w:rFonts w:ascii="Times New Roman" w:hAnsi="Times New Roman" w:cs="Times New Roman"/>
                <w:color w:val="3B3D3F"/>
                <w:sz w:val="20"/>
                <w:szCs w:val="20"/>
              </w:rPr>
              <w:t xml:space="preserve"> of </w:t>
            </w:r>
            <w:r w:rsidR="0031486F" w:rsidRPr="00EA68C7">
              <w:rPr>
                <w:rStyle w:val="Emphasis"/>
                <w:rFonts w:ascii="Times New Roman" w:hAnsi="Times New Roman" w:cs="Times New Roman"/>
                <w:i w:val="0"/>
                <w:color w:val="3B3D3F"/>
                <w:sz w:val="20"/>
                <w:szCs w:val="20"/>
              </w:rPr>
              <w:t>Azadirachta indica</w:t>
            </w:r>
          </w:p>
        </w:tc>
        <w:tc>
          <w:tcPr>
            <w:tcW w:w="423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74B4E30" w14:textId="50DDB4BA" w:rsidR="0031486F" w:rsidRPr="007B7183" w:rsidRDefault="00EA68C7" w:rsidP="00785758">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 xml:space="preserve">Organic compounds causing inhibition are </w:t>
            </w:r>
            <w:r w:rsidR="0031486F" w:rsidRPr="007B7183">
              <w:rPr>
                <w:rFonts w:ascii="Times New Roman" w:hAnsi="Times New Roman" w:cs="Times New Roman"/>
                <w:color w:val="3B3D3F"/>
                <w:sz w:val="20"/>
                <w:szCs w:val="20"/>
              </w:rPr>
              <w:t>Azadirachtin, salannin, meliantriol, and nimbin</w:t>
            </w:r>
          </w:p>
        </w:tc>
        <w:tc>
          <w:tcPr>
            <w:tcW w:w="483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F037D27" w14:textId="2A2A2218" w:rsidR="0031486F" w:rsidRPr="007B7183" w:rsidRDefault="00EA68C7" w:rsidP="00EA68C7">
            <w:pPr>
              <w:spacing w:line="240" w:lineRule="auto"/>
              <w:rPr>
                <w:rFonts w:ascii="Times New Roman" w:hAnsi="Times New Roman" w:cs="Times New Roman"/>
                <w:color w:val="3B3D3F"/>
                <w:sz w:val="20"/>
                <w:szCs w:val="20"/>
              </w:rPr>
            </w:pPr>
            <w:r>
              <w:rPr>
                <w:rFonts w:ascii="Times New Roman" w:hAnsi="Times New Roman" w:cs="Times New Roman"/>
                <w:color w:val="3B3D3F"/>
                <w:sz w:val="20"/>
                <w:szCs w:val="20"/>
              </w:rPr>
              <w:t>In this case corrosion inhibition takes place</w:t>
            </w:r>
            <w:r w:rsidR="0031486F" w:rsidRPr="007B7183">
              <w:rPr>
                <w:rFonts w:ascii="Times New Roman" w:hAnsi="Times New Roman" w:cs="Times New Roman"/>
                <w:color w:val="3B3D3F"/>
                <w:sz w:val="20"/>
                <w:szCs w:val="20"/>
              </w:rPr>
              <w:t xml:space="preserve"> due to geometry </w:t>
            </w:r>
            <w:r>
              <w:rPr>
                <w:rFonts w:ascii="Times New Roman" w:hAnsi="Times New Roman" w:cs="Times New Roman"/>
                <w:color w:val="3B3D3F"/>
                <w:sz w:val="20"/>
                <w:szCs w:val="20"/>
              </w:rPr>
              <w:t>of molecules coupled with binding property</w:t>
            </w:r>
          </w:p>
        </w:tc>
      </w:tr>
      <w:tr w:rsidR="00EA68C7" w:rsidRPr="00EA68C7" w14:paraId="009818EF" w14:textId="77777777" w:rsidTr="00523215">
        <w:tc>
          <w:tcPr>
            <w:tcW w:w="152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FED8F4E" w14:textId="176943CF" w:rsidR="0031486F" w:rsidRPr="00E31A27" w:rsidRDefault="00EA68C7" w:rsidP="00785758">
            <w:pPr>
              <w:spacing w:line="240" w:lineRule="auto"/>
              <w:rPr>
                <w:rFonts w:ascii="Times New Roman" w:hAnsi="Times New Roman" w:cs="Times New Roman"/>
                <w:sz w:val="20"/>
                <w:szCs w:val="20"/>
              </w:rPr>
            </w:pPr>
            <w:r w:rsidRPr="00E31A27">
              <w:rPr>
                <w:rFonts w:ascii="Times New Roman" w:hAnsi="Times New Roman" w:cs="Times New Roman"/>
                <w:sz w:val="20"/>
                <w:szCs w:val="20"/>
              </w:rPr>
              <w:t xml:space="preserve">Plant extract of </w:t>
            </w:r>
            <w:r w:rsidR="0031486F" w:rsidRPr="00E31A27">
              <w:rPr>
                <w:rFonts w:ascii="Times New Roman" w:hAnsi="Times New Roman" w:cs="Times New Roman"/>
                <w:sz w:val="20"/>
                <w:szCs w:val="20"/>
              </w:rPr>
              <w:t>Locust bean gum</w:t>
            </w:r>
          </w:p>
        </w:tc>
        <w:tc>
          <w:tcPr>
            <w:tcW w:w="423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79F9021" w14:textId="7CBD60A6" w:rsidR="0031486F" w:rsidRPr="00E31A27" w:rsidRDefault="00EA68C7" w:rsidP="00785758">
            <w:pPr>
              <w:spacing w:line="240" w:lineRule="auto"/>
              <w:rPr>
                <w:rFonts w:ascii="Times New Roman" w:hAnsi="Times New Roman" w:cs="Times New Roman"/>
                <w:sz w:val="20"/>
                <w:szCs w:val="20"/>
              </w:rPr>
            </w:pPr>
            <w:r w:rsidRPr="00E31A27">
              <w:rPr>
                <w:rFonts w:ascii="Times New Roman" w:hAnsi="Times New Roman" w:cs="Times New Roman"/>
                <w:sz w:val="20"/>
                <w:szCs w:val="20"/>
              </w:rPr>
              <w:t xml:space="preserve">Organic compounds causing inhibition are </w:t>
            </w:r>
            <w:r w:rsidR="0031486F" w:rsidRPr="00E31A27">
              <w:rPr>
                <w:rFonts w:ascii="Times New Roman" w:hAnsi="Times New Roman" w:cs="Times New Roman"/>
                <w:sz w:val="20"/>
                <w:szCs w:val="20"/>
              </w:rPr>
              <w:t>Galactomannan-type polysaccharides</w:t>
            </w:r>
          </w:p>
        </w:tc>
        <w:tc>
          <w:tcPr>
            <w:tcW w:w="483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F69384C" w14:textId="097B7998" w:rsidR="0031486F" w:rsidRPr="00E31A27" w:rsidRDefault="00EA68C7" w:rsidP="00785758">
            <w:pPr>
              <w:spacing w:line="240" w:lineRule="auto"/>
              <w:rPr>
                <w:rFonts w:ascii="Times New Roman" w:hAnsi="Times New Roman" w:cs="Times New Roman"/>
                <w:sz w:val="20"/>
                <w:szCs w:val="20"/>
              </w:rPr>
            </w:pPr>
            <w:r w:rsidRPr="00E31A27">
              <w:rPr>
                <w:rFonts w:ascii="Times New Roman" w:hAnsi="Times New Roman" w:cs="Times New Roman"/>
                <w:sz w:val="20"/>
                <w:szCs w:val="20"/>
              </w:rPr>
              <w:t>Mechanism of corrosion inhibition  is yet to be discovered.</w:t>
            </w:r>
          </w:p>
        </w:tc>
      </w:tr>
      <w:tr w:rsidR="0031486F" w:rsidRPr="007B7183" w14:paraId="2F4C5FA9" w14:textId="77777777" w:rsidTr="00523215">
        <w:tc>
          <w:tcPr>
            <w:tcW w:w="152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6013388" w14:textId="14A1AAC3" w:rsidR="0031486F" w:rsidRPr="00E31A27" w:rsidRDefault="00B630AD" w:rsidP="00785758">
            <w:pPr>
              <w:spacing w:line="240" w:lineRule="auto"/>
              <w:rPr>
                <w:rFonts w:ascii="Times New Roman" w:hAnsi="Times New Roman" w:cs="Times New Roman"/>
                <w:sz w:val="20"/>
                <w:szCs w:val="20"/>
              </w:rPr>
            </w:pPr>
            <w:r w:rsidRPr="00E31A27">
              <w:rPr>
                <w:rFonts w:ascii="Times New Roman" w:hAnsi="Times New Roman" w:cs="Times New Roman"/>
                <w:sz w:val="20"/>
                <w:szCs w:val="20"/>
              </w:rPr>
              <w:t xml:space="preserve">Plant extract of </w:t>
            </w:r>
            <w:r w:rsidR="0031486F" w:rsidRPr="00E31A27">
              <w:rPr>
                <w:rFonts w:ascii="Times New Roman" w:hAnsi="Times New Roman" w:cs="Times New Roman"/>
                <w:sz w:val="20"/>
                <w:szCs w:val="20"/>
              </w:rPr>
              <w:t>Oil palm frond</w:t>
            </w:r>
          </w:p>
        </w:tc>
        <w:tc>
          <w:tcPr>
            <w:tcW w:w="423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722D6C7" w14:textId="768039C9" w:rsidR="0031486F" w:rsidRPr="00E31A27" w:rsidRDefault="00B630AD" w:rsidP="00B630AD">
            <w:pPr>
              <w:spacing w:line="240" w:lineRule="auto"/>
              <w:rPr>
                <w:rFonts w:ascii="Times New Roman" w:hAnsi="Times New Roman" w:cs="Times New Roman"/>
                <w:sz w:val="20"/>
                <w:szCs w:val="20"/>
              </w:rPr>
            </w:pPr>
            <w:r w:rsidRPr="00E31A27">
              <w:rPr>
                <w:rFonts w:ascii="Times New Roman" w:hAnsi="Times New Roman" w:cs="Times New Roman"/>
                <w:sz w:val="20"/>
                <w:szCs w:val="20"/>
              </w:rPr>
              <w:t xml:space="preserve">Organic compounds causing inhibition are </w:t>
            </w:r>
            <w:r w:rsidR="0031486F" w:rsidRPr="00E31A27">
              <w:rPr>
                <w:rFonts w:ascii="Times New Roman" w:hAnsi="Times New Roman" w:cs="Times New Roman"/>
                <w:sz w:val="20"/>
                <w:szCs w:val="20"/>
              </w:rPr>
              <w:t xml:space="preserve">Phenolic constituents </w:t>
            </w:r>
            <w:r w:rsidRPr="00E31A27">
              <w:rPr>
                <w:rFonts w:ascii="Times New Roman" w:hAnsi="Times New Roman" w:cs="Times New Roman"/>
                <w:sz w:val="20"/>
                <w:szCs w:val="20"/>
              </w:rPr>
              <w:t xml:space="preserve">like </w:t>
            </w:r>
            <w:r w:rsidR="0031486F" w:rsidRPr="00E31A27">
              <w:rPr>
                <w:rStyle w:val="Emphasis"/>
                <w:rFonts w:ascii="Times New Roman" w:hAnsi="Times New Roman" w:cs="Times New Roman"/>
                <w:sz w:val="20"/>
                <w:szCs w:val="20"/>
              </w:rPr>
              <w:t>p</w:t>
            </w:r>
            <w:r w:rsidR="0031486F" w:rsidRPr="00E31A27">
              <w:rPr>
                <w:rFonts w:ascii="Times New Roman" w:hAnsi="Times New Roman" w:cs="Times New Roman"/>
                <w:sz w:val="20"/>
                <w:szCs w:val="20"/>
              </w:rPr>
              <w:t>-hydroxybenzoic acid, syringic acid, vanillic acid, vanillin, </w:t>
            </w:r>
            <w:r w:rsidR="0031486F" w:rsidRPr="00E31A27">
              <w:rPr>
                <w:rStyle w:val="Emphasis"/>
                <w:rFonts w:ascii="Times New Roman" w:hAnsi="Times New Roman" w:cs="Times New Roman"/>
                <w:sz w:val="20"/>
                <w:szCs w:val="20"/>
              </w:rPr>
              <w:t>p</w:t>
            </w:r>
            <w:r w:rsidRPr="00E31A27">
              <w:rPr>
                <w:rFonts w:ascii="Times New Roman" w:hAnsi="Times New Roman" w:cs="Times New Roman"/>
                <w:sz w:val="20"/>
                <w:szCs w:val="20"/>
              </w:rPr>
              <w:t xml:space="preserve"> </w:t>
            </w:r>
            <w:r w:rsidR="0031486F" w:rsidRPr="00E31A27">
              <w:rPr>
                <w:rFonts w:ascii="Times New Roman" w:hAnsi="Times New Roman" w:cs="Times New Roman"/>
                <w:sz w:val="20"/>
                <w:szCs w:val="20"/>
              </w:rPr>
              <w:t>hydroxybenzaldehyde, </w:t>
            </w:r>
            <w:r w:rsidR="0031486F" w:rsidRPr="00E31A27">
              <w:rPr>
                <w:rStyle w:val="Emphasis"/>
                <w:rFonts w:ascii="Times New Roman" w:hAnsi="Times New Roman" w:cs="Times New Roman"/>
                <w:sz w:val="20"/>
                <w:szCs w:val="20"/>
              </w:rPr>
              <w:t>p</w:t>
            </w:r>
            <w:r w:rsidR="0031486F" w:rsidRPr="00E31A27">
              <w:rPr>
                <w:rFonts w:ascii="Times New Roman" w:hAnsi="Times New Roman" w:cs="Times New Roman"/>
                <w:sz w:val="20"/>
                <w:szCs w:val="20"/>
              </w:rPr>
              <w:t>-hydroxya</w:t>
            </w:r>
            <w:r w:rsidRPr="00E31A27">
              <w:rPr>
                <w:rFonts w:ascii="Times New Roman" w:hAnsi="Times New Roman" w:cs="Times New Roman"/>
                <w:sz w:val="20"/>
                <w:szCs w:val="20"/>
              </w:rPr>
              <w:t>cetophenone, and syringaldehyde.</w:t>
            </w:r>
          </w:p>
        </w:tc>
        <w:tc>
          <w:tcPr>
            <w:tcW w:w="483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E966496" w14:textId="3113A580" w:rsidR="0031486F" w:rsidRPr="00E31A27" w:rsidRDefault="00B630AD" w:rsidP="00B630AD">
            <w:pPr>
              <w:spacing w:line="240" w:lineRule="auto"/>
              <w:rPr>
                <w:rFonts w:ascii="Times New Roman" w:hAnsi="Times New Roman" w:cs="Times New Roman"/>
                <w:sz w:val="20"/>
                <w:szCs w:val="20"/>
              </w:rPr>
            </w:pPr>
            <w:r w:rsidRPr="00E31A27">
              <w:rPr>
                <w:rFonts w:ascii="Times New Roman" w:hAnsi="Times New Roman" w:cs="Times New Roman"/>
                <w:sz w:val="20"/>
                <w:szCs w:val="20"/>
              </w:rPr>
              <w:t xml:space="preserve">The organic compound </w:t>
            </w:r>
            <w:r w:rsidR="0031486F" w:rsidRPr="00E31A27">
              <w:rPr>
                <w:rFonts w:ascii="Times New Roman" w:hAnsi="Times New Roman" w:cs="Times New Roman"/>
                <w:sz w:val="20"/>
                <w:szCs w:val="20"/>
              </w:rPr>
              <w:t>L</w:t>
            </w:r>
            <w:r w:rsidRPr="00E31A27">
              <w:rPr>
                <w:rFonts w:ascii="Times New Roman" w:hAnsi="Times New Roman" w:cs="Times New Roman"/>
                <w:sz w:val="20"/>
                <w:szCs w:val="20"/>
              </w:rPr>
              <w:t>ignin is brokendown to</w:t>
            </w:r>
            <w:r w:rsidR="0031486F" w:rsidRPr="00E31A27">
              <w:rPr>
                <w:rFonts w:ascii="Times New Roman" w:hAnsi="Times New Roman" w:cs="Times New Roman"/>
                <w:sz w:val="20"/>
                <w:szCs w:val="20"/>
              </w:rPr>
              <w:t xml:space="preserve"> fo</w:t>
            </w:r>
            <w:r w:rsidRPr="00E31A27">
              <w:rPr>
                <w:rFonts w:ascii="Times New Roman" w:hAnsi="Times New Roman" w:cs="Times New Roman"/>
                <w:sz w:val="20"/>
                <w:szCs w:val="20"/>
              </w:rPr>
              <w:t>rm aromatic carbonyl compounds i.e. syringaldehyde and vanillin by</w:t>
            </w:r>
            <w:r w:rsidR="0031486F" w:rsidRPr="00E31A27">
              <w:rPr>
                <w:rFonts w:ascii="Times New Roman" w:hAnsi="Times New Roman" w:cs="Times New Roman"/>
                <w:sz w:val="20"/>
                <w:szCs w:val="20"/>
              </w:rPr>
              <w:t xml:space="preserve"> </w:t>
            </w:r>
            <w:r w:rsidRPr="00E31A27">
              <w:rPr>
                <w:rFonts w:ascii="Times New Roman" w:hAnsi="Times New Roman" w:cs="Times New Roman"/>
                <w:sz w:val="20"/>
                <w:szCs w:val="20"/>
              </w:rPr>
              <w:t xml:space="preserve">alkaline nitrobenzene oxidation. This reaction </w:t>
            </w:r>
            <w:r w:rsidR="0031486F" w:rsidRPr="00E31A27">
              <w:rPr>
                <w:rFonts w:ascii="Times New Roman" w:hAnsi="Times New Roman" w:cs="Times New Roman"/>
                <w:sz w:val="20"/>
                <w:szCs w:val="20"/>
              </w:rPr>
              <w:t xml:space="preserve"> inhibits corrosion</w:t>
            </w:r>
            <w:r w:rsidRPr="00E31A27">
              <w:rPr>
                <w:rFonts w:ascii="Times New Roman" w:hAnsi="Times New Roman" w:cs="Times New Roman"/>
                <w:sz w:val="20"/>
                <w:szCs w:val="20"/>
              </w:rPr>
              <w:t>.</w:t>
            </w:r>
          </w:p>
        </w:tc>
      </w:tr>
      <w:tr w:rsidR="0031486F" w:rsidRPr="007B7183" w14:paraId="277F63E3" w14:textId="77777777" w:rsidTr="00523215">
        <w:tc>
          <w:tcPr>
            <w:tcW w:w="152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FFEAF43" w14:textId="73CF242F" w:rsidR="0031486F" w:rsidRPr="00E31A27" w:rsidRDefault="00B630AD" w:rsidP="00785758">
            <w:pPr>
              <w:spacing w:line="240" w:lineRule="auto"/>
              <w:rPr>
                <w:rFonts w:ascii="Times New Roman" w:hAnsi="Times New Roman" w:cs="Times New Roman"/>
                <w:sz w:val="20"/>
                <w:szCs w:val="20"/>
              </w:rPr>
            </w:pPr>
            <w:r w:rsidRPr="00E31A27">
              <w:rPr>
                <w:rFonts w:ascii="Times New Roman" w:hAnsi="Times New Roman" w:cs="Times New Roman"/>
                <w:sz w:val="20"/>
                <w:szCs w:val="20"/>
              </w:rPr>
              <w:t xml:space="preserve">Plant extract of </w:t>
            </w:r>
            <w:r w:rsidR="0031486F" w:rsidRPr="00E31A27">
              <w:rPr>
                <w:rStyle w:val="Emphasis"/>
                <w:rFonts w:ascii="Times New Roman" w:hAnsi="Times New Roman" w:cs="Times New Roman"/>
                <w:i w:val="0"/>
                <w:sz w:val="20"/>
                <w:szCs w:val="20"/>
              </w:rPr>
              <w:t>J. gendarussa</w:t>
            </w:r>
            <w:r w:rsidRPr="00E31A27">
              <w:rPr>
                <w:rFonts w:ascii="Times New Roman" w:hAnsi="Times New Roman" w:cs="Times New Roman"/>
                <w:sz w:val="20"/>
                <w:szCs w:val="20"/>
              </w:rPr>
              <w:t> </w:t>
            </w:r>
          </w:p>
        </w:tc>
        <w:tc>
          <w:tcPr>
            <w:tcW w:w="423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8966127" w14:textId="07D4E1C2" w:rsidR="0031486F" w:rsidRPr="00E31A27" w:rsidRDefault="00B630AD" w:rsidP="00785758">
            <w:pPr>
              <w:spacing w:line="240" w:lineRule="auto"/>
              <w:rPr>
                <w:rFonts w:ascii="Times New Roman" w:hAnsi="Times New Roman" w:cs="Times New Roman"/>
                <w:sz w:val="20"/>
                <w:szCs w:val="20"/>
              </w:rPr>
            </w:pPr>
            <w:r w:rsidRPr="00E31A27">
              <w:rPr>
                <w:rFonts w:ascii="Times New Roman" w:hAnsi="Times New Roman" w:cs="Times New Roman"/>
                <w:sz w:val="20"/>
                <w:szCs w:val="20"/>
              </w:rPr>
              <w:t xml:space="preserve">Organic compounds causing inhibition are </w:t>
            </w:r>
            <w:r w:rsidR="0031486F" w:rsidRPr="00E31A27">
              <w:rPr>
                <w:rFonts w:ascii="Times New Roman" w:hAnsi="Times New Roman" w:cs="Times New Roman"/>
                <w:sz w:val="20"/>
                <w:szCs w:val="20"/>
              </w:rPr>
              <w:t>Friedelin, β-sitosterol, </w:t>
            </w:r>
            <w:r w:rsidR="0031486F" w:rsidRPr="00E31A27">
              <w:rPr>
                <w:rStyle w:val="Emphasis"/>
                <w:rFonts w:ascii="Times New Roman" w:hAnsi="Times New Roman" w:cs="Times New Roman"/>
                <w:sz w:val="20"/>
                <w:szCs w:val="20"/>
              </w:rPr>
              <w:t>o</w:t>
            </w:r>
            <w:r w:rsidR="0031486F" w:rsidRPr="00E31A27">
              <w:rPr>
                <w:rFonts w:ascii="Times New Roman" w:hAnsi="Times New Roman" w:cs="Times New Roman"/>
                <w:sz w:val="20"/>
                <w:szCs w:val="20"/>
              </w:rPr>
              <w:t>-substituted aromatic a</w:t>
            </w:r>
            <w:r w:rsidRPr="00E31A27">
              <w:rPr>
                <w:rFonts w:ascii="Times New Roman" w:hAnsi="Times New Roman" w:cs="Times New Roman"/>
                <w:sz w:val="20"/>
                <w:szCs w:val="20"/>
              </w:rPr>
              <w:t>mines lupenol, phenolic dimmers</w:t>
            </w:r>
            <w:r w:rsidR="0031486F" w:rsidRPr="00E31A27">
              <w:rPr>
                <w:rFonts w:ascii="Times New Roman" w:hAnsi="Times New Roman" w:cs="Times New Roman"/>
                <w:sz w:val="20"/>
                <w:szCs w:val="20"/>
              </w:rPr>
              <w:t xml:space="preserve"> and flavonoids</w:t>
            </w:r>
          </w:p>
        </w:tc>
        <w:tc>
          <w:tcPr>
            <w:tcW w:w="483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C19D768" w14:textId="6365E0F2" w:rsidR="0031486F" w:rsidRPr="00E31A27" w:rsidRDefault="0031486F" w:rsidP="00B630AD">
            <w:pPr>
              <w:spacing w:line="240" w:lineRule="auto"/>
              <w:rPr>
                <w:rFonts w:ascii="Times New Roman" w:hAnsi="Times New Roman" w:cs="Times New Roman"/>
                <w:sz w:val="20"/>
                <w:szCs w:val="20"/>
              </w:rPr>
            </w:pPr>
            <w:r w:rsidRPr="00E31A27">
              <w:rPr>
                <w:rFonts w:ascii="Times New Roman" w:hAnsi="Times New Roman" w:cs="Times New Roman"/>
                <w:sz w:val="20"/>
                <w:szCs w:val="20"/>
              </w:rPr>
              <w:t xml:space="preserve"> </w:t>
            </w:r>
            <w:r w:rsidR="00B630AD" w:rsidRPr="00E31A27">
              <w:rPr>
                <w:rFonts w:ascii="Times New Roman" w:hAnsi="Times New Roman" w:cs="Times New Roman"/>
                <w:sz w:val="20"/>
                <w:szCs w:val="20"/>
              </w:rPr>
              <w:t>These compounds show  mixed corrosion inhibition</w:t>
            </w:r>
          </w:p>
        </w:tc>
      </w:tr>
      <w:tr w:rsidR="0031486F" w:rsidRPr="007B7183" w14:paraId="4F889FF1" w14:textId="77777777" w:rsidTr="00523215">
        <w:tc>
          <w:tcPr>
            <w:tcW w:w="152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D27C6C4" w14:textId="04789175" w:rsidR="0031486F" w:rsidRPr="00E31A27" w:rsidRDefault="00B630AD" w:rsidP="00785758">
            <w:pPr>
              <w:spacing w:line="240" w:lineRule="auto"/>
              <w:rPr>
                <w:rFonts w:ascii="Times New Roman" w:hAnsi="Times New Roman" w:cs="Times New Roman"/>
                <w:sz w:val="20"/>
                <w:szCs w:val="20"/>
              </w:rPr>
            </w:pPr>
            <w:r w:rsidRPr="00E31A27">
              <w:rPr>
                <w:rFonts w:ascii="Times New Roman" w:hAnsi="Times New Roman" w:cs="Times New Roman"/>
                <w:sz w:val="20"/>
                <w:szCs w:val="20"/>
              </w:rPr>
              <w:t xml:space="preserve"> </w:t>
            </w:r>
            <w:r w:rsidR="0031486F" w:rsidRPr="00E31A27">
              <w:rPr>
                <w:rFonts w:ascii="Times New Roman" w:hAnsi="Times New Roman" w:cs="Times New Roman"/>
                <w:sz w:val="20"/>
                <w:szCs w:val="20"/>
              </w:rPr>
              <w:t>Leaf and flower extracts of </w:t>
            </w:r>
            <w:r w:rsidR="0031486F" w:rsidRPr="00E31A27">
              <w:rPr>
                <w:rStyle w:val="Emphasis"/>
                <w:rFonts w:ascii="Times New Roman" w:hAnsi="Times New Roman" w:cs="Times New Roman"/>
                <w:i w:val="0"/>
                <w:sz w:val="20"/>
                <w:szCs w:val="20"/>
              </w:rPr>
              <w:t>Heliconia rostrata</w:t>
            </w:r>
          </w:p>
        </w:tc>
        <w:tc>
          <w:tcPr>
            <w:tcW w:w="423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A013C19" w14:textId="14006D8E" w:rsidR="0031486F" w:rsidRPr="00E31A27" w:rsidRDefault="00B630AD" w:rsidP="00785758">
            <w:pPr>
              <w:spacing w:line="240" w:lineRule="auto"/>
              <w:rPr>
                <w:rFonts w:ascii="Times New Roman" w:hAnsi="Times New Roman" w:cs="Times New Roman"/>
                <w:sz w:val="20"/>
                <w:szCs w:val="20"/>
              </w:rPr>
            </w:pPr>
            <w:r w:rsidRPr="00E31A27">
              <w:rPr>
                <w:rFonts w:ascii="Times New Roman" w:hAnsi="Times New Roman" w:cs="Times New Roman"/>
                <w:sz w:val="20"/>
                <w:szCs w:val="20"/>
              </w:rPr>
              <w:t xml:space="preserve">Organic compounds causing inhibition are </w:t>
            </w:r>
            <w:r w:rsidR="0031486F" w:rsidRPr="00E31A27">
              <w:rPr>
                <w:rFonts w:ascii="Times New Roman" w:hAnsi="Times New Roman" w:cs="Times New Roman"/>
                <w:sz w:val="20"/>
                <w:szCs w:val="20"/>
              </w:rPr>
              <w:t>Alkaloids, flavonoids, tannins, cellulose, and polycyclic compounds</w:t>
            </w:r>
          </w:p>
        </w:tc>
        <w:tc>
          <w:tcPr>
            <w:tcW w:w="483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C6B5E53" w14:textId="7E01ED79" w:rsidR="0031486F" w:rsidRPr="00E31A27" w:rsidRDefault="00B630AD" w:rsidP="00B630AD">
            <w:pPr>
              <w:spacing w:line="240" w:lineRule="auto"/>
              <w:rPr>
                <w:rFonts w:ascii="Times New Roman" w:hAnsi="Times New Roman" w:cs="Times New Roman"/>
                <w:sz w:val="20"/>
                <w:szCs w:val="20"/>
              </w:rPr>
            </w:pPr>
            <w:r w:rsidRPr="00E31A27">
              <w:rPr>
                <w:rFonts w:ascii="Times New Roman" w:hAnsi="Times New Roman" w:cs="Times New Roman"/>
                <w:sz w:val="20"/>
                <w:szCs w:val="20"/>
              </w:rPr>
              <w:t>P</w:t>
            </w:r>
            <w:r w:rsidR="0031486F" w:rsidRPr="00E31A27">
              <w:rPr>
                <w:rFonts w:ascii="Times New Roman" w:hAnsi="Times New Roman" w:cs="Times New Roman"/>
                <w:sz w:val="20"/>
                <w:szCs w:val="20"/>
              </w:rPr>
              <w:t xml:space="preserve">resence of heterocyclic </w:t>
            </w:r>
            <w:r w:rsidRPr="00E31A27">
              <w:rPr>
                <w:rFonts w:ascii="Times New Roman" w:hAnsi="Times New Roman" w:cs="Times New Roman"/>
                <w:sz w:val="20"/>
                <w:szCs w:val="20"/>
              </w:rPr>
              <w:t xml:space="preserve">aromatic compounds cause increase in </w:t>
            </w:r>
            <w:r w:rsidR="0031486F" w:rsidRPr="00E31A27">
              <w:rPr>
                <w:rFonts w:ascii="Times New Roman" w:hAnsi="Times New Roman" w:cs="Times New Roman"/>
                <w:sz w:val="20"/>
                <w:szCs w:val="20"/>
              </w:rPr>
              <w:t>layer form</w:t>
            </w:r>
            <w:r w:rsidRPr="00E31A27">
              <w:rPr>
                <w:rFonts w:ascii="Times New Roman" w:hAnsi="Times New Roman" w:cs="Times New Roman"/>
                <w:sz w:val="20"/>
                <w:szCs w:val="20"/>
              </w:rPr>
              <w:t>ation on the metal surface, thereby enhancing</w:t>
            </w:r>
            <w:r w:rsidR="0031486F" w:rsidRPr="00E31A27">
              <w:rPr>
                <w:rFonts w:ascii="Times New Roman" w:hAnsi="Times New Roman" w:cs="Times New Roman"/>
                <w:sz w:val="20"/>
                <w:szCs w:val="20"/>
              </w:rPr>
              <w:t xml:space="preserve"> corrosion inhibition</w:t>
            </w:r>
            <w:r w:rsidRPr="00E31A27">
              <w:rPr>
                <w:rFonts w:ascii="Times New Roman" w:hAnsi="Times New Roman" w:cs="Times New Roman"/>
                <w:sz w:val="20"/>
                <w:szCs w:val="20"/>
              </w:rPr>
              <w:t xml:space="preserve"> process.</w:t>
            </w:r>
          </w:p>
        </w:tc>
      </w:tr>
      <w:tr w:rsidR="0031486F" w:rsidRPr="007B7183" w14:paraId="384D5D59" w14:textId="77777777" w:rsidTr="00523215">
        <w:tc>
          <w:tcPr>
            <w:tcW w:w="152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76CC21B" w14:textId="5ABBD4D2" w:rsidR="0031486F" w:rsidRPr="00E31A27" w:rsidRDefault="00B630AD" w:rsidP="00B630AD">
            <w:pPr>
              <w:spacing w:line="240" w:lineRule="auto"/>
              <w:rPr>
                <w:rFonts w:ascii="Times New Roman" w:hAnsi="Times New Roman" w:cs="Times New Roman"/>
                <w:sz w:val="20"/>
                <w:szCs w:val="20"/>
              </w:rPr>
            </w:pPr>
            <w:r w:rsidRPr="00E31A27">
              <w:rPr>
                <w:rFonts w:ascii="Times New Roman" w:hAnsi="Times New Roman" w:cs="Times New Roman"/>
                <w:sz w:val="20"/>
                <w:szCs w:val="20"/>
              </w:rPr>
              <w:t xml:space="preserve">Seed extract of </w:t>
            </w:r>
            <w:r w:rsidR="0031486F" w:rsidRPr="00E31A27">
              <w:rPr>
                <w:rFonts w:ascii="Times New Roman" w:hAnsi="Times New Roman" w:cs="Times New Roman"/>
                <w:sz w:val="20"/>
                <w:szCs w:val="20"/>
              </w:rPr>
              <w:t xml:space="preserve">Celery </w:t>
            </w:r>
            <w:r w:rsidR="0031486F" w:rsidRPr="00E31A27">
              <w:rPr>
                <w:rFonts w:ascii="Times New Roman" w:hAnsi="Times New Roman" w:cs="Times New Roman"/>
                <w:i/>
                <w:sz w:val="20"/>
                <w:szCs w:val="20"/>
              </w:rPr>
              <w:t>(</w:t>
            </w:r>
            <w:r w:rsidR="0031486F" w:rsidRPr="00E31A27">
              <w:rPr>
                <w:rStyle w:val="Emphasis"/>
                <w:rFonts w:ascii="Times New Roman" w:hAnsi="Times New Roman" w:cs="Times New Roman"/>
                <w:i w:val="0"/>
                <w:sz w:val="20"/>
                <w:szCs w:val="20"/>
              </w:rPr>
              <w:t>Apium graveolens</w:t>
            </w:r>
            <w:r w:rsidR="0031486F" w:rsidRPr="00E31A27">
              <w:rPr>
                <w:rFonts w:ascii="Times New Roman" w:hAnsi="Times New Roman" w:cs="Times New Roman"/>
                <w:i/>
                <w:sz w:val="20"/>
                <w:szCs w:val="20"/>
              </w:rPr>
              <w:t>)</w:t>
            </w:r>
            <w:r w:rsidR="0031486F" w:rsidRPr="00E31A27">
              <w:rPr>
                <w:rFonts w:ascii="Times New Roman" w:hAnsi="Times New Roman" w:cs="Times New Roman"/>
                <w:sz w:val="20"/>
                <w:szCs w:val="20"/>
              </w:rPr>
              <w:t xml:space="preserve"> </w:t>
            </w:r>
          </w:p>
        </w:tc>
        <w:tc>
          <w:tcPr>
            <w:tcW w:w="423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25F72AE" w14:textId="005FF55E" w:rsidR="0031486F" w:rsidRPr="00E31A27" w:rsidRDefault="00B630AD" w:rsidP="00B630AD">
            <w:pPr>
              <w:spacing w:line="240" w:lineRule="auto"/>
              <w:jc w:val="both"/>
              <w:rPr>
                <w:rFonts w:ascii="Times New Roman" w:hAnsi="Times New Roman" w:cs="Times New Roman"/>
                <w:sz w:val="20"/>
                <w:szCs w:val="20"/>
              </w:rPr>
            </w:pPr>
            <w:r w:rsidRPr="00E31A27">
              <w:rPr>
                <w:rFonts w:ascii="Times New Roman" w:hAnsi="Times New Roman" w:cs="Times New Roman"/>
                <w:sz w:val="20"/>
                <w:szCs w:val="20"/>
              </w:rPr>
              <w:t xml:space="preserve">Organic compounds causing inhibition are </w:t>
            </w:r>
            <w:r w:rsidR="0031486F" w:rsidRPr="00E31A27">
              <w:rPr>
                <w:rFonts w:ascii="Times New Roman" w:hAnsi="Times New Roman" w:cs="Times New Roman"/>
                <w:sz w:val="20"/>
                <w:szCs w:val="20"/>
              </w:rPr>
              <w:t>Flavonoids, linoleic acid, D-limonene, sesquiterpene alcohols, coumarins, selinene, sedanolide, and sedanonic anhydride</w:t>
            </w:r>
          </w:p>
        </w:tc>
        <w:tc>
          <w:tcPr>
            <w:tcW w:w="483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2BF5421" w14:textId="6117BBB7" w:rsidR="0031486F" w:rsidRPr="00E31A27" w:rsidRDefault="0031486F" w:rsidP="00785758">
            <w:pPr>
              <w:spacing w:line="240" w:lineRule="auto"/>
              <w:rPr>
                <w:rFonts w:ascii="Times New Roman" w:hAnsi="Times New Roman" w:cs="Times New Roman"/>
                <w:sz w:val="20"/>
                <w:szCs w:val="20"/>
              </w:rPr>
            </w:pPr>
            <w:r w:rsidRPr="00E31A27">
              <w:rPr>
                <w:rFonts w:ascii="Times New Roman" w:hAnsi="Times New Roman" w:cs="Times New Roman"/>
                <w:sz w:val="20"/>
                <w:szCs w:val="20"/>
              </w:rPr>
              <w:t>–</w:t>
            </w:r>
            <w:r w:rsidR="00B630AD" w:rsidRPr="00E31A27">
              <w:rPr>
                <w:rFonts w:ascii="Times New Roman" w:hAnsi="Times New Roman" w:cs="Times New Roman"/>
                <w:sz w:val="20"/>
                <w:szCs w:val="20"/>
              </w:rPr>
              <w:t xml:space="preserve"> Mechanism of corrosion inhibition  is yet to be discovered.</w:t>
            </w:r>
          </w:p>
        </w:tc>
      </w:tr>
      <w:tr w:rsidR="0031486F" w:rsidRPr="007B7183" w14:paraId="1B9BFC79" w14:textId="77777777" w:rsidTr="00523215">
        <w:tc>
          <w:tcPr>
            <w:tcW w:w="152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B02DEF3" w14:textId="5963C4CC" w:rsidR="0031486F" w:rsidRPr="00E31A27" w:rsidRDefault="00B630AD" w:rsidP="00785758">
            <w:pPr>
              <w:spacing w:line="240" w:lineRule="auto"/>
              <w:rPr>
                <w:rFonts w:ascii="Times New Roman" w:hAnsi="Times New Roman" w:cs="Times New Roman"/>
                <w:sz w:val="20"/>
                <w:szCs w:val="20"/>
              </w:rPr>
            </w:pPr>
            <w:r w:rsidRPr="00E31A27">
              <w:rPr>
                <w:rFonts w:ascii="Times New Roman" w:hAnsi="Times New Roman" w:cs="Times New Roman"/>
                <w:sz w:val="20"/>
                <w:szCs w:val="20"/>
              </w:rPr>
              <w:t xml:space="preserve">Plant extract of </w:t>
            </w:r>
            <w:r w:rsidR="0031486F" w:rsidRPr="00E31A27">
              <w:rPr>
                <w:rFonts w:ascii="Times New Roman" w:hAnsi="Times New Roman" w:cs="Times New Roman"/>
                <w:sz w:val="20"/>
                <w:szCs w:val="20"/>
              </w:rPr>
              <w:t xml:space="preserve">Henna extract </w:t>
            </w:r>
            <w:r w:rsidR="0031486F" w:rsidRPr="00E31A27">
              <w:rPr>
                <w:rFonts w:ascii="Times New Roman" w:hAnsi="Times New Roman" w:cs="Times New Roman"/>
                <w:i/>
                <w:sz w:val="20"/>
                <w:szCs w:val="20"/>
              </w:rPr>
              <w:t>(</w:t>
            </w:r>
            <w:r w:rsidR="0031486F" w:rsidRPr="00E31A27">
              <w:rPr>
                <w:rStyle w:val="Emphasis"/>
                <w:rFonts w:ascii="Times New Roman" w:hAnsi="Times New Roman" w:cs="Times New Roman"/>
                <w:i w:val="0"/>
                <w:sz w:val="20"/>
                <w:szCs w:val="20"/>
              </w:rPr>
              <w:t>Lawsonia inermis</w:t>
            </w:r>
            <w:r w:rsidR="0031486F" w:rsidRPr="00E31A27">
              <w:rPr>
                <w:rFonts w:ascii="Times New Roman" w:hAnsi="Times New Roman" w:cs="Times New Roman"/>
                <w:i/>
                <w:sz w:val="20"/>
                <w:szCs w:val="20"/>
              </w:rPr>
              <w:t>)</w:t>
            </w:r>
          </w:p>
        </w:tc>
        <w:tc>
          <w:tcPr>
            <w:tcW w:w="423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82FCBED" w14:textId="3807F51D" w:rsidR="0031486F" w:rsidRPr="00E31A27" w:rsidRDefault="00B630AD" w:rsidP="00785758">
            <w:pPr>
              <w:spacing w:line="240" w:lineRule="auto"/>
              <w:rPr>
                <w:rFonts w:ascii="Times New Roman" w:hAnsi="Times New Roman" w:cs="Times New Roman"/>
                <w:sz w:val="20"/>
                <w:szCs w:val="20"/>
              </w:rPr>
            </w:pPr>
            <w:r w:rsidRPr="00E31A27">
              <w:rPr>
                <w:rFonts w:ascii="Times New Roman" w:hAnsi="Times New Roman" w:cs="Times New Roman"/>
                <w:sz w:val="20"/>
                <w:szCs w:val="20"/>
              </w:rPr>
              <w:t xml:space="preserve">Organic compounds causing inhibition are </w:t>
            </w:r>
            <w:r w:rsidR="0031486F" w:rsidRPr="00E31A27">
              <w:rPr>
                <w:rFonts w:ascii="Times New Roman" w:hAnsi="Times New Roman" w:cs="Times New Roman"/>
                <w:sz w:val="20"/>
                <w:szCs w:val="20"/>
              </w:rPr>
              <w:t>La</w:t>
            </w:r>
            <w:r w:rsidRPr="00E31A27">
              <w:rPr>
                <w:rFonts w:ascii="Times New Roman" w:hAnsi="Times New Roman" w:cs="Times New Roman"/>
                <w:sz w:val="20"/>
                <w:szCs w:val="20"/>
              </w:rPr>
              <w:t>wsone, α-D-glucose, gallic acid</w:t>
            </w:r>
            <w:r w:rsidR="0031486F" w:rsidRPr="00E31A27">
              <w:rPr>
                <w:rFonts w:ascii="Times New Roman" w:hAnsi="Times New Roman" w:cs="Times New Roman"/>
                <w:sz w:val="20"/>
                <w:szCs w:val="20"/>
              </w:rPr>
              <w:t xml:space="preserve"> and tannic acid</w:t>
            </w:r>
          </w:p>
        </w:tc>
        <w:tc>
          <w:tcPr>
            <w:tcW w:w="4833"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CAEE6B1" w14:textId="6807B3B3" w:rsidR="0031486F" w:rsidRPr="00E31A27" w:rsidRDefault="00B630AD" w:rsidP="00785758">
            <w:pPr>
              <w:spacing w:line="240" w:lineRule="auto"/>
              <w:rPr>
                <w:rFonts w:ascii="Times New Roman" w:hAnsi="Times New Roman" w:cs="Times New Roman"/>
                <w:sz w:val="20"/>
                <w:szCs w:val="20"/>
              </w:rPr>
            </w:pPr>
            <w:r w:rsidRPr="00E31A27">
              <w:rPr>
                <w:rFonts w:ascii="Times New Roman" w:hAnsi="Times New Roman" w:cs="Times New Roman"/>
                <w:sz w:val="20"/>
                <w:szCs w:val="20"/>
              </w:rPr>
              <w:t>These compounds show  mixed corrosion inhibition</w:t>
            </w:r>
          </w:p>
        </w:tc>
      </w:tr>
    </w:tbl>
    <w:p w14:paraId="3596C72C" w14:textId="77777777" w:rsidR="00651E62" w:rsidRPr="007B7183" w:rsidRDefault="00651E62" w:rsidP="00785758">
      <w:pPr>
        <w:spacing w:line="240" w:lineRule="auto"/>
        <w:jc w:val="both"/>
        <w:rPr>
          <w:rFonts w:ascii="Times New Roman" w:hAnsi="Times New Roman" w:cs="Times New Roman"/>
          <w:b/>
          <w:bCs/>
          <w:sz w:val="20"/>
          <w:szCs w:val="20"/>
        </w:rPr>
      </w:pPr>
    </w:p>
    <w:p w14:paraId="20F24DE4" w14:textId="760AFD09" w:rsidR="00541B5C" w:rsidRPr="007B7183" w:rsidRDefault="00541B5C" w:rsidP="00785758">
      <w:pPr>
        <w:pStyle w:val="NormalWeb"/>
        <w:shd w:val="clear" w:color="auto" w:fill="FFFFFF"/>
        <w:spacing w:before="240" w:beforeAutospacing="0" w:after="240" w:afterAutospacing="0"/>
        <w:jc w:val="both"/>
        <w:rPr>
          <w:sz w:val="20"/>
          <w:szCs w:val="20"/>
        </w:rPr>
      </w:pPr>
      <w:r w:rsidRPr="007B7183">
        <w:rPr>
          <w:sz w:val="20"/>
          <w:szCs w:val="20"/>
        </w:rPr>
        <w:t xml:space="preserve">It </w:t>
      </w:r>
      <w:r w:rsidR="00753386" w:rsidRPr="007B7183">
        <w:rPr>
          <w:sz w:val="20"/>
          <w:szCs w:val="20"/>
        </w:rPr>
        <w:t>is</w:t>
      </w:r>
      <w:r w:rsidRPr="007B7183">
        <w:rPr>
          <w:sz w:val="20"/>
          <w:szCs w:val="20"/>
        </w:rPr>
        <w:t xml:space="preserve"> </w:t>
      </w:r>
      <w:r w:rsidR="006A428C" w:rsidRPr="007B7183">
        <w:rPr>
          <w:sz w:val="20"/>
          <w:szCs w:val="20"/>
        </w:rPr>
        <w:t xml:space="preserve">found from the literature </w:t>
      </w:r>
      <w:r w:rsidRPr="007B7183">
        <w:rPr>
          <w:sz w:val="20"/>
          <w:szCs w:val="20"/>
        </w:rPr>
        <w:t xml:space="preserve">that </w:t>
      </w:r>
      <w:r w:rsidR="009757C3">
        <w:rPr>
          <w:sz w:val="20"/>
          <w:szCs w:val="20"/>
        </w:rPr>
        <w:t xml:space="preserve">compounds like </w:t>
      </w:r>
      <w:r w:rsidRPr="007B7183">
        <w:rPr>
          <w:sz w:val="20"/>
          <w:szCs w:val="20"/>
        </w:rPr>
        <w:t xml:space="preserve">silicates </w:t>
      </w:r>
      <w:r w:rsidR="009757C3">
        <w:rPr>
          <w:sz w:val="20"/>
          <w:szCs w:val="20"/>
        </w:rPr>
        <w:t>possess ability to hinder the corrosion reactions by blocking corrosion active esites on the metal or its alloy structure. This automatically reduces rate of corrosion.</w:t>
      </w:r>
      <w:r w:rsidRPr="007B7183">
        <w:rPr>
          <w:sz w:val="20"/>
          <w:szCs w:val="20"/>
        </w:rPr>
        <w:t xml:space="preserve"> </w:t>
      </w:r>
      <w:r w:rsidR="006A428C" w:rsidRPr="007B7183">
        <w:rPr>
          <w:sz w:val="20"/>
          <w:szCs w:val="20"/>
        </w:rPr>
        <w:t xml:space="preserve">Hence </w:t>
      </w:r>
      <w:r w:rsidR="009757C3">
        <w:rPr>
          <w:sz w:val="20"/>
          <w:szCs w:val="20"/>
        </w:rPr>
        <w:t xml:space="preserve">the present </w:t>
      </w:r>
      <w:r w:rsidR="006A428C" w:rsidRPr="007B7183">
        <w:rPr>
          <w:sz w:val="20"/>
          <w:szCs w:val="20"/>
        </w:rPr>
        <w:t>r</w:t>
      </w:r>
      <w:r w:rsidRPr="007B7183">
        <w:rPr>
          <w:sz w:val="20"/>
          <w:szCs w:val="20"/>
        </w:rPr>
        <w:t xml:space="preserve">esearchers should </w:t>
      </w:r>
      <w:r w:rsidR="006A428C" w:rsidRPr="007B7183">
        <w:rPr>
          <w:sz w:val="20"/>
          <w:szCs w:val="20"/>
        </w:rPr>
        <w:t>concentrate</w:t>
      </w:r>
      <w:r w:rsidRPr="007B7183">
        <w:rPr>
          <w:sz w:val="20"/>
          <w:szCs w:val="20"/>
        </w:rPr>
        <w:t xml:space="preserve"> on </w:t>
      </w:r>
      <w:r w:rsidR="009757C3" w:rsidRPr="007B7183">
        <w:rPr>
          <w:sz w:val="20"/>
          <w:szCs w:val="20"/>
        </w:rPr>
        <w:t>producing</w:t>
      </w:r>
      <w:r w:rsidR="009757C3">
        <w:rPr>
          <w:sz w:val="20"/>
          <w:szCs w:val="20"/>
        </w:rPr>
        <w:t xml:space="preserve"> composite organic green corrosion inhibitors </w:t>
      </w:r>
      <w:r w:rsidRPr="007B7183">
        <w:rPr>
          <w:sz w:val="20"/>
          <w:szCs w:val="20"/>
        </w:rPr>
        <w:t xml:space="preserve">from greener </w:t>
      </w:r>
      <w:r w:rsidR="009757C3">
        <w:rPr>
          <w:sz w:val="20"/>
          <w:szCs w:val="20"/>
        </w:rPr>
        <w:t xml:space="preserve">substances and </w:t>
      </w:r>
      <w:r w:rsidRPr="007B7183">
        <w:rPr>
          <w:sz w:val="20"/>
          <w:szCs w:val="20"/>
        </w:rPr>
        <w:t xml:space="preserve">silicates </w:t>
      </w:r>
      <w:r w:rsidR="009757C3">
        <w:rPr>
          <w:sz w:val="20"/>
          <w:szCs w:val="20"/>
        </w:rPr>
        <w:t xml:space="preserve">Ex. Rice husk waste. </w:t>
      </w:r>
      <w:r w:rsidRPr="007B7183">
        <w:rPr>
          <w:sz w:val="20"/>
          <w:szCs w:val="20"/>
        </w:rPr>
        <w:t xml:space="preserve">This </w:t>
      </w:r>
      <w:r w:rsidR="009757C3">
        <w:rPr>
          <w:sz w:val="20"/>
          <w:szCs w:val="20"/>
        </w:rPr>
        <w:t>effect</w:t>
      </w:r>
      <w:r w:rsidRPr="007B7183">
        <w:rPr>
          <w:sz w:val="20"/>
          <w:szCs w:val="20"/>
        </w:rPr>
        <w:t xml:space="preserve"> is </w:t>
      </w:r>
      <w:r w:rsidR="009757C3">
        <w:rPr>
          <w:sz w:val="20"/>
          <w:szCs w:val="20"/>
        </w:rPr>
        <w:t>also called synergistic</w:t>
      </w:r>
      <w:r w:rsidRPr="007B7183">
        <w:rPr>
          <w:sz w:val="20"/>
          <w:szCs w:val="20"/>
        </w:rPr>
        <w:t xml:space="preserve"> effect</w:t>
      </w:r>
      <w:r w:rsidR="006A428C" w:rsidRPr="007B7183">
        <w:rPr>
          <w:sz w:val="20"/>
          <w:szCs w:val="20"/>
        </w:rPr>
        <w:t xml:space="preserve">. </w:t>
      </w:r>
      <w:r w:rsidRPr="007B7183">
        <w:rPr>
          <w:sz w:val="20"/>
          <w:szCs w:val="20"/>
        </w:rPr>
        <w:t>The</w:t>
      </w:r>
      <w:r w:rsidR="006A428C" w:rsidRPr="007B7183">
        <w:rPr>
          <w:sz w:val="20"/>
          <w:szCs w:val="20"/>
        </w:rPr>
        <w:t xml:space="preserve">re is huge gap </w:t>
      </w:r>
      <w:r w:rsidRPr="007B7183">
        <w:rPr>
          <w:sz w:val="20"/>
          <w:szCs w:val="20"/>
        </w:rPr>
        <w:t>between research</w:t>
      </w:r>
      <w:r w:rsidR="009757C3">
        <w:rPr>
          <w:sz w:val="20"/>
          <w:szCs w:val="20"/>
        </w:rPr>
        <w:t>ers</w:t>
      </w:r>
      <w:r w:rsidRPr="007B7183">
        <w:rPr>
          <w:sz w:val="20"/>
          <w:szCs w:val="20"/>
        </w:rPr>
        <w:t xml:space="preserve"> and industri</w:t>
      </w:r>
      <w:r w:rsidR="009757C3">
        <w:rPr>
          <w:sz w:val="20"/>
          <w:szCs w:val="20"/>
        </w:rPr>
        <w:t xml:space="preserve">es which needs to be bridged immediately to overcome the corrosion problem. Recent literature reveals that some people </w:t>
      </w:r>
      <w:r w:rsidRPr="007B7183">
        <w:rPr>
          <w:sz w:val="20"/>
          <w:szCs w:val="20"/>
        </w:rPr>
        <w:t xml:space="preserve">are still using </w:t>
      </w:r>
      <w:r w:rsidR="009757C3">
        <w:rPr>
          <w:sz w:val="20"/>
          <w:szCs w:val="20"/>
        </w:rPr>
        <w:t xml:space="preserve">toxic and non-biodegradable </w:t>
      </w:r>
      <w:r w:rsidRPr="007B7183">
        <w:rPr>
          <w:sz w:val="20"/>
          <w:szCs w:val="20"/>
        </w:rPr>
        <w:t xml:space="preserve">corrosion inhibitors </w:t>
      </w:r>
      <w:r w:rsidR="006A428C" w:rsidRPr="007B7183">
        <w:rPr>
          <w:sz w:val="20"/>
          <w:szCs w:val="20"/>
        </w:rPr>
        <w:t xml:space="preserve">which </w:t>
      </w:r>
      <w:r w:rsidR="009757C3">
        <w:rPr>
          <w:sz w:val="20"/>
          <w:szCs w:val="20"/>
        </w:rPr>
        <w:t xml:space="preserve">exist since long time and are also </w:t>
      </w:r>
      <w:r w:rsidR="006A428C" w:rsidRPr="007B7183">
        <w:rPr>
          <w:sz w:val="20"/>
          <w:szCs w:val="20"/>
        </w:rPr>
        <w:t xml:space="preserve">found </w:t>
      </w:r>
      <w:r w:rsidRPr="007B7183">
        <w:rPr>
          <w:sz w:val="20"/>
          <w:szCs w:val="20"/>
        </w:rPr>
        <w:t xml:space="preserve">to be </w:t>
      </w:r>
      <w:r w:rsidR="006A428C" w:rsidRPr="007B7183">
        <w:rPr>
          <w:sz w:val="20"/>
          <w:szCs w:val="20"/>
        </w:rPr>
        <w:t>costly</w:t>
      </w:r>
      <w:r w:rsidRPr="007B7183">
        <w:rPr>
          <w:sz w:val="20"/>
          <w:szCs w:val="20"/>
        </w:rPr>
        <w:t xml:space="preserve"> and </w:t>
      </w:r>
      <w:r w:rsidR="009757C3">
        <w:rPr>
          <w:sz w:val="20"/>
          <w:szCs w:val="20"/>
        </w:rPr>
        <w:t>non-</w:t>
      </w:r>
      <w:r w:rsidR="009757C3" w:rsidRPr="007B7183">
        <w:rPr>
          <w:sz w:val="20"/>
          <w:szCs w:val="20"/>
        </w:rPr>
        <w:t>ecofriendly</w:t>
      </w:r>
      <w:r w:rsidRPr="007B7183">
        <w:rPr>
          <w:sz w:val="20"/>
          <w:szCs w:val="20"/>
        </w:rPr>
        <w:t xml:space="preserve"> [20].</w:t>
      </w:r>
    </w:p>
    <w:p w14:paraId="1B43177F" w14:textId="31F8DF82" w:rsidR="00F60BD2" w:rsidRPr="007B7183" w:rsidRDefault="00AF5720" w:rsidP="00AF5720">
      <w:pPr>
        <w:pStyle w:val="NormalWeb"/>
        <w:shd w:val="clear" w:color="auto" w:fill="FFFFFF"/>
        <w:spacing w:before="240" w:beforeAutospacing="0" w:after="240" w:afterAutospacing="0"/>
        <w:ind w:left="1440"/>
        <w:jc w:val="center"/>
        <w:rPr>
          <w:b/>
          <w:bCs/>
          <w:sz w:val="20"/>
          <w:szCs w:val="20"/>
        </w:rPr>
      </w:pPr>
      <w:r>
        <w:rPr>
          <w:b/>
          <w:bCs/>
          <w:sz w:val="20"/>
          <w:szCs w:val="20"/>
        </w:rPr>
        <w:t xml:space="preserve">7.    </w:t>
      </w:r>
      <w:r w:rsidR="005261DB" w:rsidRPr="007B7183">
        <w:rPr>
          <w:b/>
          <w:bCs/>
          <w:sz w:val="20"/>
          <w:szCs w:val="20"/>
        </w:rPr>
        <w:t>Comparison of OGCI’s with Synthetic Inhibitors</w:t>
      </w:r>
    </w:p>
    <w:p w14:paraId="5191A4CD" w14:textId="6D0217DE" w:rsidR="00BE0885" w:rsidRPr="007B7183" w:rsidRDefault="00F60BD2" w:rsidP="00785758">
      <w:pPr>
        <w:pStyle w:val="NormalWeb"/>
        <w:shd w:val="clear" w:color="auto" w:fill="FFFFFF"/>
        <w:spacing w:before="240" w:beforeAutospacing="0" w:after="240" w:afterAutospacing="0"/>
        <w:jc w:val="both"/>
        <w:rPr>
          <w:sz w:val="20"/>
          <w:szCs w:val="20"/>
          <w:shd w:val="clear" w:color="auto" w:fill="FFFFFF"/>
        </w:rPr>
      </w:pPr>
      <w:r w:rsidRPr="007B7183">
        <w:rPr>
          <w:sz w:val="20"/>
          <w:szCs w:val="20"/>
        </w:rPr>
        <w:t>Though synthetic or manmade inhibitors are costly, toxic and their use</w:t>
      </w:r>
      <w:r w:rsidR="008F4EE2">
        <w:rPr>
          <w:sz w:val="20"/>
          <w:szCs w:val="20"/>
        </w:rPr>
        <w:t xml:space="preserve"> is restricted</w:t>
      </w:r>
      <w:r w:rsidR="003642A5">
        <w:rPr>
          <w:sz w:val="20"/>
          <w:szCs w:val="20"/>
        </w:rPr>
        <w:t>, their inhibition ability is found to be high</w:t>
      </w:r>
      <w:r w:rsidR="008564E1">
        <w:rPr>
          <w:sz w:val="20"/>
          <w:szCs w:val="20"/>
        </w:rPr>
        <w:t xml:space="preserve">. Organic green corrosion inhibitors </w:t>
      </w:r>
      <w:r w:rsidRPr="007B7183">
        <w:rPr>
          <w:sz w:val="20"/>
          <w:szCs w:val="20"/>
        </w:rPr>
        <w:t xml:space="preserve">with biodegradable nature are </w:t>
      </w:r>
      <w:r w:rsidR="008564E1" w:rsidRPr="007B7183">
        <w:rPr>
          <w:sz w:val="20"/>
          <w:szCs w:val="20"/>
        </w:rPr>
        <w:t>nonhazardous</w:t>
      </w:r>
      <w:r w:rsidR="008564E1">
        <w:rPr>
          <w:sz w:val="20"/>
          <w:szCs w:val="20"/>
        </w:rPr>
        <w:t xml:space="preserve"> but</w:t>
      </w:r>
      <w:r w:rsidRPr="007B7183">
        <w:rPr>
          <w:sz w:val="20"/>
          <w:szCs w:val="20"/>
        </w:rPr>
        <w:t xml:space="preserve"> they have lo</w:t>
      </w:r>
      <w:r w:rsidR="008564E1">
        <w:rPr>
          <w:sz w:val="20"/>
          <w:szCs w:val="20"/>
        </w:rPr>
        <w:t>w corrosion inhibition ability</w:t>
      </w:r>
      <w:r w:rsidRPr="007B7183">
        <w:rPr>
          <w:sz w:val="20"/>
          <w:szCs w:val="20"/>
        </w:rPr>
        <w:t>.</w:t>
      </w:r>
      <w:r w:rsidR="00BE0885" w:rsidRPr="007B7183">
        <w:rPr>
          <w:sz w:val="20"/>
          <w:szCs w:val="20"/>
        </w:rPr>
        <w:t xml:space="preserve"> Hence an advanced research work is the need of the hour on the use of additives </w:t>
      </w:r>
      <w:r w:rsidR="008564E1">
        <w:rPr>
          <w:sz w:val="20"/>
          <w:szCs w:val="20"/>
        </w:rPr>
        <w:t xml:space="preserve">as </w:t>
      </w:r>
      <w:r w:rsidR="00BE0885" w:rsidRPr="007B7183">
        <w:rPr>
          <w:sz w:val="20"/>
          <w:szCs w:val="20"/>
        </w:rPr>
        <w:t xml:space="preserve">green corrosion inhibitors. Literature also reveals that structure of </w:t>
      </w:r>
      <w:r w:rsidR="00BE0885" w:rsidRPr="007B7183">
        <w:rPr>
          <w:sz w:val="20"/>
          <w:szCs w:val="20"/>
          <w:shd w:val="clear" w:color="auto" w:fill="FFFFFF"/>
        </w:rPr>
        <w:t>organic compound of OGCIs play a vital role in successfully inhibiting the metallic corrosion</w:t>
      </w:r>
      <w:r w:rsidR="00BE0885" w:rsidRPr="007B7183">
        <w:rPr>
          <w:color w:val="FF0000"/>
          <w:sz w:val="20"/>
          <w:szCs w:val="20"/>
          <w:shd w:val="clear" w:color="auto" w:fill="FFFFFF"/>
        </w:rPr>
        <w:t xml:space="preserve">. </w:t>
      </w:r>
      <w:r w:rsidR="008564E1">
        <w:rPr>
          <w:sz w:val="20"/>
          <w:szCs w:val="20"/>
          <w:shd w:val="clear" w:color="auto" w:fill="FFFFFF"/>
        </w:rPr>
        <w:t xml:space="preserve">This means that if </w:t>
      </w:r>
      <w:r w:rsidR="00BE0885" w:rsidRPr="007B7183">
        <w:rPr>
          <w:sz w:val="20"/>
          <w:szCs w:val="20"/>
          <w:shd w:val="clear" w:color="auto" w:fill="FFFFFF"/>
        </w:rPr>
        <w:t xml:space="preserve"> chemical structure </w:t>
      </w:r>
      <w:r w:rsidR="008564E1">
        <w:rPr>
          <w:sz w:val="20"/>
          <w:szCs w:val="20"/>
          <w:shd w:val="clear" w:color="auto" w:fill="FFFFFF"/>
        </w:rPr>
        <w:t xml:space="preserve">of organic compounds is altered then it will enhance corrosion resistance </w:t>
      </w:r>
      <w:r w:rsidR="00BE0885" w:rsidRPr="007B7183">
        <w:rPr>
          <w:sz w:val="20"/>
          <w:szCs w:val="20"/>
          <w:shd w:val="clear" w:color="auto" w:fill="FFFFFF"/>
        </w:rPr>
        <w:t xml:space="preserve"> </w:t>
      </w:r>
      <w:r w:rsidR="008564E1">
        <w:rPr>
          <w:sz w:val="20"/>
          <w:szCs w:val="20"/>
          <w:shd w:val="clear" w:color="auto" w:fill="FFFFFF"/>
        </w:rPr>
        <w:t>to metallic objects like iron and its alloy  like steel.</w:t>
      </w:r>
      <w:r w:rsidR="00BE0885" w:rsidRPr="007B7183">
        <w:rPr>
          <w:sz w:val="20"/>
          <w:szCs w:val="20"/>
          <w:shd w:val="clear" w:color="auto" w:fill="FFFFFF"/>
        </w:rPr>
        <w:t xml:space="preserve"> </w:t>
      </w:r>
    </w:p>
    <w:p w14:paraId="4927955A" w14:textId="0CE9E86A" w:rsidR="00286DAA" w:rsidRPr="00AF5720" w:rsidRDefault="00286DAA" w:rsidP="00AF5720">
      <w:pPr>
        <w:pStyle w:val="NormalWeb"/>
        <w:numPr>
          <w:ilvl w:val="0"/>
          <w:numId w:val="24"/>
        </w:numPr>
        <w:shd w:val="clear" w:color="auto" w:fill="FFFFFF"/>
        <w:spacing w:before="240" w:beforeAutospacing="0" w:after="240" w:afterAutospacing="0"/>
        <w:jc w:val="center"/>
        <w:rPr>
          <w:b/>
          <w:bCs/>
          <w:sz w:val="20"/>
          <w:szCs w:val="20"/>
          <w:shd w:val="clear" w:color="auto" w:fill="FFFFFF"/>
        </w:rPr>
      </w:pPr>
      <w:r w:rsidRPr="00AF5720">
        <w:rPr>
          <w:b/>
          <w:bCs/>
          <w:sz w:val="20"/>
          <w:szCs w:val="20"/>
          <w:shd w:val="clear" w:color="auto" w:fill="FFFFFF"/>
        </w:rPr>
        <w:t>Significance of OGCI’s</w:t>
      </w:r>
    </w:p>
    <w:p w14:paraId="4136A199" w14:textId="1C68BA51" w:rsidR="00B51031" w:rsidRDefault="00286DAA" w:rsidP="00B51031">
      <w:pPr>
        <w:pStyle w:val="NormalWeb"/>
        <w:shd w:val="clear" w:color="auto" w:fill="FFFFFF"/>
        <w:spacing w:before="240" w:beforeAutospacing="0" w:after="240" w:afterAutospacing="0"/>
        <w:jc w:val="both"/>
        <w:rPr>
          <w:sz w:val="20"/>
          <w:szCs w:val="20"/>
          <w:shd w:val="clear" w:color="auto" w:fill="FFFFFF"/>
        </w:rPr>
      </w:pPr>
      <w:r w:rsidRPr="007B7183">
        <w:rPr>
          <w:sz w:val="20"/>
          <w:szCs w:val="20"/>
        </w:rPr>
        <w:t>In</w:t>
      </w:r>
      <w:r w:rsidR="00E13E4A" w:rsidRPr="007B7183">
        <w:rPr>
          <w:sz w:val="20"/>
          <w:szCs w:val="20"/>
        </w:rPr>
        <w:t xml:space="preserve"> </w:t>
      </w:r>
      <w:r w:rsidRPr="007B7183">
        <w:rPr>
          <w:sz w:val="20"/>
          <w:szCs w:val="20"/>
        </w:rPr>
        <w:t xml:space="preserve">present times, OGCIs </w:t>
      </w:r>
      <w:r w:rsidR="005F34FD">
        <w:rPr>
          <w:sz w:val="20"/>
          <w:szCs w:val="20"/>
        </w:rPr>
        <w:t xml:space="preserve">are very significant </w:t>
      </w:r>
      <w:r w:rsidRPr="007B7183">
        <w:rPr>
          <w:sz w:val="20"/>
          <w:szCs w:val="20"/>
        </w:rPr>
        <w:t xml:space="preserve">due its comparatively </w:t>
      </w:r>
      <w:r w:rsidR="005F34FD">
        <w:rPr>
          <w:sz w:val="20"/>
          <w:szCs w:val="20"/>
        </w:rPr>
        <w:t>cheap cost and desired corrosion resistant properties</w:t>
      </w:r>
      <w:r w:rsidRPr="007B7183">
        <w:rPr>
          <w:sz w:val="20"/>
          <w:szCs w:val="20"/>
        </w:rPr>
        <w:t xml:space="preserve">. </w:t>
      </w:r>
      <w:r w:rsidR="005F34FD">
        <w:rPr>
          <w:sz w:val="20"/>
          <w:szCs w:val="20"/>
        </w:rPr>
        <w:t>But the major issue is its low inhibition effect in corrosive media.</w:t>
      </w:r>
      <w:r w:rsidR="003D6FAA" w:rsidRPr="007B7183">
        <w:rPr>
          <w:sz w:val="20"/>
          <w:szCs w:val="20"/>
        </w:rPr>
        <w:t xml:space="preserve"> </w:t>
      </w:r>
      <w:r w:rsidR="00B51031" w:rsidRPr="005F34FD">
        <w:rPr>
          <w:rStyle w:val="Emphasis"/>
          <w:i w:val="0"/>
          <w:sz w:val="20"/>
          <w:szCs w:val="20"/>
          <w:shd w:val="clear" w:color="auto" w:fill="FFFFFF"/>
        </w:rPr>
        <w:t>Ginkgo biloba</w:t>
      </w:r>
      <w:r w:rsidR="00B51031" w:rsidRPr="007B7183">
        <w:rPr>
          <w:sz w:val="20"/>
          <w:szCs w:val="20"/>
          <w:shd w:val="clear" w:color="auto" w:fill="FFFFFF"/>
        </w:rPr>
        <w:t> leaf and </w:t>
      </w:r>
      <w:r w:rsidR="00B51031" w:rsidRPr="005F34FD">
        <w:rPr>
          <w:rStyle w:val="Emphasis"/>
          <w:i w:val="0"/>
          <w:sz w:val="20"/>
          <w:szCs w:val="20"/>
          <w:shd w:val="clear" w:color="auto" w:fill="FFFFFF"/>
        </w:rPr>
        <w:t>Diospyros kaki</w:t>
      </w:r>
      <w:r w:rsidR="00B51031" w:rsidRPr="007B7183">
        <w:rPr>
          <w:sz w:val="20"/>
          <w:szCs w:val="20"/>
          <w:shd w:val="clear" w:color="auto" w:fill="FFFFFF"/>
        </w:rPr>
        <w:t> L. f husk</w:t>
      </w:r>
      <w:r w:rsidR="00B51031">
        <w:rPr>
          <w:sz w:val="20"/>
          <w:szCs w:val="20"/>
          <w:shd w:val="clear" w:color="auto" w:fill="FFFFFF"/>
        </w:rPr>
        <w:t xml:space="preserve"> extract has active functional groups which are helpful in </w:t>
      </w:r>
      <w:r w:rsidR="00B51031" w:rsidRPr="007B7183">
        <w:rPr>
          <w:sz w:val="20"/>
          <w:szCs w:val="20"/>
          <w:shd w:val="clear" w:color="auto" w:fill="FFFFFF"/>
        </w:rPr>
        <w:t xml:space="preserve">microbial-induced </w:t>
      </w:r>
      <w:r w:rsidR="00B51031">
        <w:rPr>
          <w:sz w:val="20"/>
          <w:szCs w:val="20"/>
          <w:shd w:val="clear" w:color="auto" w:fill="FFFFFF"/>
        </w:rPr>
        <w:t xml:space="preserve">corrosion inhibition. They can be further explored to find if they are active against other types of corrosion [20]. </w:t>
      </w:r>
    </w:p>
    <w:p w14:paraId="3828D408" w14:textId="77777777" w:rsidR="00AF5720" w:rsidRDefault="00AF5720" w:rsidP="00B51031">
      <w:pPr>
        <w:pStyle w:val="NormalWeb"/>
        <w:shd w:val="clear" w:color="auto" w:fill="FFFFFF"/>
        <w:spacing w:before="240" w:beforeAutospacing="0" w:after="240" w:afterAutospacing="0"/>
        <w:jc w:val="both"/>
        <w:rPr>
          <w:sz w:val="20"/>
          <w:szCs w:val="20"/>
          <w:shd w:val="clear" w:color="auto" w:fill="FFFFFF"/>
        </w:rPr>
      </w:pPr>
    </w:p>
    <w:p w14:paraId="009D2EBD" w14:textId="1AF2752C" w:rsidR="00033A56" w:rsidRPr="00AF5720" w:rsidRDefault="00B01D18" w:rsidP="00AF5720">
      <w:pPr>
        <w:pStyle w:val="ListParagraph"/>
        <w:numPr>
          <w:ilvl w:val="0"/>
          <w:numId w:val="24"/>
        </w:numPr>
        <w:spacing w:line="240" w:lineRule="auto"/>
        <w:jc w:val="center"/>
        <w:rPr>
          <w:rFonts w:ascii="Times New Roman" w:hAnsi="Times New Roman" w:cs="Times New Roman"/>
          <w:b/>
          <w:bCs/>
          <w:sz w:val="20"/>
          <w:szCs w:val="20"/>
        </w:rPr>
      </w:pPr>
      <w:r w:rsidRPr="00AF5720">
        <w:rPr>
          <w:rFonts w:ascii="Times New Roman" w:hAnsi="Times New Roman" w:cs="Times New Roman"/>
          <w:b/>
          <w:bCs/>
          <w:sz w:val="20"/>
          <w:szCs w:val="20"/>
        </w:rPr>
        <w:lastRenderedPageBreak/>
        <w:t>M</w:t>
      </w:r>
      <w:r w:rsidR="00200AC4" w:rsidRPr="00AF5720">
        <w:rPr>
          <w:rFonts w:ascii="Times New Roman" w:hAnsi="Times New Roman" w:cs="Times New Roman"/>
          <w:b/>
          <w:bCs/>
          <w:sz w:val="20"/>
          <w:szCs w:val="20"/>
        </w:rPr>
        <w:t xml:space="preserve">icrobiologically Influenced </w:t>
      </w:r>
      <w:r w:rsidRPr="00AF5720">
        <w:rPr>
          <w:rFonts w:ascii="Times New Roman" w:hAnsi="Times New Roman" w:cs="Times New Roman"/>
          <w:b/>
          <w:bCs/>
          <w:sz w:val="20"/>
          <w:szCs w:val="20"/>
        </w:rPr>
        <w:t>C</w:t>
      </w:r>
      <w:r w:rsidR="00200AC4" w:rsidRPr="00AF5720">
        <w:rPr>
          <w:rFonts w:ascii="Times New Roman" w:hAnsi="Times New Roman" w:cs="Times New Roman"/>
          <w:b/>
          <w:bCs/>
          <w:sz w:val="20"/>
          <w:szCs w:val="20"/>
        </w:rPr>
        <w:t xml:space="preserve">orrosion </w:t>
      </w:r>
      <w:r w:rsidRPr="00AF5720">
        <w:rPr>
          <w:rFonts w:ascii="Times New Roman" w:hAnsi="Times New Roman" w:cs="Times New Roman"/>
          <w:b/>
          <w:bCs/>
          <w:sz w:val="20"/>
          <w:szCs w:val="20"/>
        </w:rPr>
        <w:t>I</w:t>
      </w:r>
      <w:r w:rsidR="00200AC4" w:rsidRPr="00AF5720">
        <w:rPr>
          <w:rFonts w:ascii="Times New Roman" w:hAnsi="Times New Roman" w:cs="Times New Roman"/>
          <w:b/>
          <w:bCs/>
          <w:sz w:val="20"/>
          <w:szCs w:val="20"/>
        </w:rPr>
        <w:t>nhibitor</w:t>
      </w:r>
      <w:r w:rsidR="00C54200" w:rsidRPr="00AF5720">
        <w:rPr>
          <w:rFonts w:ascii="Times New Roman" w:hAnsi="Times New Roman" w:cs="Times New Roman"/>
          <w:b/>
          <w:bCs/>
          <w:sz w:val="20"/>
          <w:szCs w:val="20"/>
        </w:rPr>
        <w:t xml:space="preserve"> (MICI)</w:t>
      </w:r>
      <w:r w:rsidRPr="00AF5720">
        <w:rPr>
          <w:rFonts w:ascii="Times New Roman" w:hAnsi="Times New Roman" w:cs="Times New Roman"/>
          <w:b/>
          <w:bCs/>
          <w:sz w:val="20"/>
          <w:szCs w:val="20"/>
        </w:rPr>
        <w:t>:</w:t>
      </w:r>
    </w:p>
    <w:p w14:paraId="249F97F0" w14:textId="6A815E1B" w:rsidR="00537CE8" w:rsidRPr="00AF5720" w:rsidRDefault="000263B1" w:rsidP="0068612C">
      <w:pPr>
        <w:spacing w:line="240" w:lineRule="auto"/>
        <w:jc w:val="both"/>
        <w:rPr>
          <w:rFonts w:ascii="Times New Roman" w:hAnsi="Times New Roman" w:cs="Times New Roman"/>
          <w:sz w:val="20"/>
          <w:szCs w:val="20"/>
        </w:rPr>
      </w:pPr>
      <w:r w:rsidRPr="007B7183">
        <w:rPr>
          <w:rFonts w:ascii="Times New Roman" w:hAnsi="Times New Roman" w:cs="Times New Roman"/>
          <w:sz w:val="20"/>
          <w:szCs w:val="20"/>
        </w:rPr>
        <w:t xml:space="preserve">MICI reduces corrosion either directly or indirectly by using microorganisms and their metabolic processes. When Iverson initially stated that bacteria may prevent copper from corroding in both freshwater and seawater, </w:t>
      </w:r>
      <w:r w:rsidR="00C54200" w:rsidRPr="007B7183">
        <w:rPr>
          <w:rFonts w:ascii="Times New Roman" w:hAnsi="Times New Roman" w:cs="Times New Roman"/>
          <w:sz w:val="20"/>
          <w:szCs w:val="20"/>
        </w:rPr>
        <w:t>this phenomenon</w:t>
      </w:r>
      <w:r w:rsidRPr="007B7183">
        <w:rPr>
          <w:rFonts w:ascii="Times New Roman" w:hAnsi="Times New Roman" w:cs="Times New Roman"/>
          <w:sz w:val="20"/>
          <w:szCs w:val="20"/>
        </w:rPr>
        <w:t xml:space="preserve"> was first noted. </w:t>
      </w:r>
      <w:r w:rsidR="00B01D18" w:rsidRPr="007B7183">
        <w:rPr>
          <w:rFonts w:ascii="Times New Roman" w:hAnsi="Times New Roman" w:cs="Times New Roman"/>
          <w:sz w:val="20"/>
          <w:szCs w:val="20"/>
        </w:rPr>
        <w:t xml:space="preserve">The characteristics of the biofilm/metal interfaces can be altered by microbial activity to </w:t>
      </w:r>
      <w:r w:rsidR="0068612C" w:rsidRPr="007B7183">
        <w:rPr>
          <w:rFonts w:ascii="Times New Roman" w:hAnsi="Times New Roman" w:cs="Times New Roman"/>
          <w:sz w:val="20"/>
          <w:szCs w:val="20"/>
        </w:rPr>
        <w:t>accelerate</w:t>
      </w:r>
      <w:r w:rsidR="00B01D18" w:rsidRPr="007B7183">
        <w:rPr>
          <w:rFonts w:ascii="Times New Roman" w:hAnsi="Times New Roman" w:cs="Times New Roman"/>
          <w:sz w:val="20"/>
          <w:szCs w:val="20"/>
        </w:rPr>
        <w:t xml:space="preserve"> or </w:t>
      </w:r>
      <w:r w:rsidR="0068612C" w:rsidRPr="007B7183">
        <w:rPr>
          <w:rFonts w:ascii="Times New Roman" w:hAnsi="Times New Roman" w:cs="Times New Roman"/>
          <w:sz w:val="20"/>
          <w:szCs w:val="20"/>
        </w:rPr>
        <w:t>decelerate</w:t>
      </w:r>
      <w:r w:rsidR="00B01D18" w:rsidRPr="007B7183">
        <w:rPr>
          <w:rFonts w:ascii="Times New Roman" w:hAnsi="Times New Roman" w:cs="Times New Roman"/>
          <w:sz w:val="20"/>
          <w:szCs w:val="20"/>
        </w:rPr>
        <w:t xml:space="preserve"> the corrosion </w:t>
      </w:r>
      <w:r w:rsidR="00A25A8B">
        <w:rPr>
          <w:rFonts w:ascii="Times New Roman" w:hAnsi="Times New Roman" w:cs="Times New Roman"/>
          <w:sz w:val="20"/>
          <w:szCs w:val="20"/>
        </w:rPr>
        <w:t>rate.  I</w:t>
      </w:r>
      <w:r w:rsidR="00B01D18" w:rsidRPr="007B7183">
        <w:rPr>
          <w:rFonts w:ascii="Times New Roman" w:hAnsi="Times New Roman" w:cs="Times New Roman"/>
          <w:sz w:val="20"/>
          <w:szCs w:val="20"/>
        </w:rPr>
        <w:t xml:space="preserve">nhibition </w:t>
      </w:r>
      <w:r w:rsidR="00A25A8B">
        <w:rPr>
          <w:rFonts w:ascii="Times New Roman" w:hAnsi="Times New Roman" w:cs="Times New Roman"/>
          <w:sz w:val="20"/>
          <w:szCs w:val="20"/>
        </w:rPr>
        <w:t xml:space="preserve">of corrosion </w:t>
      </w:r>
      <w:r w:rsidR="00B01D18" w:rsidRPr="007B7183">
        <w:rPr>
          <w:rFonts w:ascii="Times New Roman" w:hAnsi="Times New Roman" w:cs="Times New Roman"/>
          <w:sz w:val="20"/>
          <w:szCs w:val="20"/>
        </w:rPr>
        <w:t xml:space="preserve">caused directly or indirectly by microbial activity is known as microbiologically influenced corrosion inhibition, or MICI. </w:t>
      </w:r>
      <w:r w:rsidR="007E551F" w:rsidRPr="007B7183">
        <w:rPr>
          <w:rFonts w:ascii="Times New Roman" w:hAnsi="Times New Roman" w:cs="Times New Roman"/>
          <w:sz w:val="20"/>
          <w:szCs w:val="20"/>
        </w:rPr>
        <w:t>[14] [15]</w:t>
      </w:r>
      <w:r w:rsidR="00AF5720">
        <w:rPr>
          <w:rFonts w:ascii="Times New Roman" w:hAnsi="Times New Roman" w:cs="Times New Roman"/>
          <w:sz w:val="20"/>
          <w:szCs w:val="20"/>
        </w:rPr>
        <w:t xml:space="preserve">. </w:t>
      </w:r>
      <w:r w:rsidRPr="0068612C">
        <w:rPr>
          <w:rStyle w:val="Emphasis"/>
          <w:rFonts w:ascii="Times New Roman" w:hAnsi="Times New Roman" w:cs="Times New Roman"/>
          <w:i w:val="0"/>
          <w:color w:val="2E2E2E"/>
          <w:sz w:val="20"/>
          <w:szCs w:val="20"/>
        </w:rPr>
        <w:t>Bacillus subtilis</w:t>
      </w:r>
      <w:r w:rsidRPr="007B7183">
        <w:rPr>
          <w:rFonts w:ascii="Times New Roman" w:hAnsi="Times New Roman" w:cs="Times New Roman"/>
          <w:color w:val="2E2E2E"/>
          <w:sz w:val="20"/>
          <w:szCs w:val="20"/>
        </w:rPr>
        <w:t> </w:t>
      </w:r>
      <w:r w:rsidR="0068612C">
        <w:rPr>
          <w:rFonts w:ascii="Times New Roman" w:hAnsi="Times New Roman" w:cs="Times New Roman"/>
          <w:color w:val="2E2E2E"/>
          <w:sz w:val="20"/>
          <w:szCs w:val="20"/>
        </w:rPr>
        <w:t xml:space="preserve">was </w:t>
      </w:r>
      <w:r w:rsidRPr="007B7183">
        <w:rPr>
          <w:rFonts w:ascii="Times New Roman" w:hAnsi="Times New Roman" w:cs="Times New Roman"/>
          <w:color w:val="2E2E2E"/>
          <w:sz w:val="20"/>
          <w:szCs w:val="20"/>
        </w:rPr>
        <w:t>isolated from the South China Sea</w:t>
      </w:r>
      <w:r w:rsidR="0068612C">
        <w:rPr>
          <w:rFonts w:ascii="Times New Roman" w:hAnsi="Times New Roman" w:cs="Times New Roman"/>
          <w:color w:val="2E2E2E"/>
          <w:sz w:val="20"/>
          <w:szCs w:val="20"/>
        </w:rPr>
        <w:t xml:space="preserve"> and it was found to form a protective layer on </w:t>
      </w:r>
      <w:r w:rsidR="0068612C" w:rsidRPr="007B7183">
        <w:rPr>
          <w:rFonts w:ascii="Times New Roman" w:hAnsi="Times New Roman" w:cs="Times New Roman"/>
          <w:color w:val="2E2E2E"/>
          <w:sz w:val="20"/>
          <w:szCs w:val="20"/>
        </w:rPr>
        <w:t>aluminium</w:t>
      </w:r>
      <w:r w:rsidRPr="007B7183">
        <w:rPr>
          <w:rFonts w:ascii="Times New Roman" w:hAnsi="Times New Roman" w:cs="Times New Roman"/>
          <w:color w:val="2E2E2E"/>
          <w:sz w:val="20"/>
          <w:szCs w:val="20"/>
        </w:rPr>
        <w:t xml:space="preserve"> alloy</w:t>
      </w:r>
      <w:r w:rsidR="0068612C">
        <w:rPr>
          <w:rFonts w:ascii="Times New Roman" w:hAnsi="Times New Roman" w:cs="Times New Roman"/>
          <w:color w:val="2E2E2E"/>
          <w:sz w:val="20"/>
          <w:szCs w:val="20"/>
        </w:rPr>
        <w:t>. A</w:t>
      </w:r>
      <w:r w:rsidR="0068612C" w:rsidRPr="007B7183">
        <w:rPr>
          <w:rFonts w:ascii="Times New Roman" w:hAnsi="Times New Roman" w:cs="Times New Roman"/>
          <w:color w:val="2E2E2E"/>
          <w:sz w:val="20"/>
          <w:szCs w:val="20"/>
        </w:rPr>
        <w:t>t pH 6.5</w:t>
      </w:r>
      <w:r w:rsidR="0068612C">
        <w:rPr>
          <w:rFonts w:ascii="Times New Roman" w:hAnsi="Times New Roman" w:cs="Times New Roman"/>
          <w:color w:val="2E2E2E"/>
          <w:sz w:val="20"/>
          <w:szCs w:val="20"/>
        </w:rPr>
        <w:t>,</w:t>
      </w:r>
      <w:r w:rsidR="0068612C" w:rsidRPr="007B7183">
        <w:rPr>
          <w:rFonts w:ascii="Times New Roman" w:hAnsi="Times New Roman" w:cs="Times New Roman"/>
          <w:color w:val="2E2E2E"/>
          <w:sz w:val="20"/>
          <w:szCs w:val="20"/>
        </w:rPr>
        <w:t xml:space="preserve"> </w:t>
      </w:r>
      <w:r w:rsidR="0068612C">
        <w:rPr>
          <w:rFonts w:ascii="Times New Roman" w:hAnsi="Times New Roman" w:cs="Times New Roman"/>
          <w:color w:val="2E2E2E"/>
          <w:sz w:val="20"/>
          <w:szCs w:val="20"/>
        </w:rPr>
        <w:t>c</w:t>
      </w:r>
      <w:r w:rsidR="00537CE8" w:rsidRPr="007B7183">
        <w:rPr>
          <w:rFonts w:ascii="Times New Roman" w:hAnsi="Times New Roman" w:cs="Times New Roman"/>
          <w:color w:val="2E2E2E"/>
          <w:sz w:val="20"/>
          <w:szCs w:val="20"/>
        </w:rPr>
        <w:t xml:space="preserve">orrosion rate of the passive </w:t>
      </w:r>
      <w:r w:rsidR="00C54200" w:rsidRPr="007B7183">
        <w:rPr>
          <w:rFonts w:ascii="Times New Roman" w:hAnsi="Times New Roman" w:cs="Times New Roman"/>
          <w:color w:val="2E2E2E"/>
          <w:sz w:val="20"/>
          <w:szCs w:val="20"/>
        </w:rPr>
        <w:t>aluminium</w:t>
      </w:r>
      <w:r w:rsidR="00537CE8" w:rsidRPr="007B7183">
        <w:rPr>
          <w:rFonts w:ascii="Times New Roman" w:hAnsi="Times New Roman" w:cs="Times New Roman"/>
          <w:color w:val="2E2E2E"/>
          <w:sz w:val="20"/>
          <w:szCs w:val="20"/>
        </w:rPr>
        <w:t xml:space="preserve"> alloy </w:t>
      </w:r>
      <w:r w:rsidR="0068612C" w:rsidRPr="007B7183">
        <w:rPr>
          <w:rFonts w:ascii="Times New Roman" w:hAnsi="Times New Roman" w:cs="Times New Roman"/>
          <w:color w:val="2E2E2E"/>
          <w:sz w:val="20"/>
          <w:szCs w:val="20"/>
        </w:rPr>
        <w:t xml:space="preserve">was </w:t>
      </w:r>
      <w:r w:rsidR="00537CE8" w:rsidRPr="007B7183">
        <w:rPr>
          <w:rFonts w:ascii="Times New Roman" w:hAnsi="Times New Roman" w:cs="Times New Roman"/>
          <w:color w:val="2E2E2E"/>
          <w:sz w:val="20"/>
          <w:szCs w:val="20"/>
        </w:rPr>
        <w:t xml:space="preserve">slightly reduced by the secretion of a peptide by an engineered </w:t>
      </w:r>
      <w:r w:rsidR="00537CE8" w:rsidRPr="00A27C1C">
        <w:rPr>
          <w:rFonts w:ascii="Times New Roman" w:hAnsi="Times New Roman" w:cs="Times New Roman"/>
          <w:iCs/>
          <w:color w:val="2E2E2E"/>
          <w:sz w:val="20"/>
          <w:szCs w:val="20"/>
        </w:rPr>
        <w:t>Bacillus subtilis</w:t>
      </w:r>
      <w:r w:rsidR="0068612C">
        <w:rPr>
          <w:rFonts w:ascii="Times New Roman" w:hAnsi="Times New Roman" w:cs="Times New Roman"/>
          <w:color w:val="2E2E2E"/>
          <w:sz w:val="20"/>
          <w:szCs w:val="20"/>
        </w:rPr>
        <w:t>. On the other hand,</w:t>
      </w:r>
      <w:r w:rsidR="00537CE8" w:rsidRPr="007B7183">
        <w:rPr>
          <w:rFonts w:ascii="Times New Roman" w:hAnsi="Times New Roman" w:cs="Times New Roman"/>
          <w:color w:val="2E2E2E"/>
          <w:sz w:val="20"/>
          <w:szCs w:val="20"/>
        </w:rPr>
        <w:t xml:space="preserve"> the corrosion rate was reduced by 90% by a </w:t>
      </w:r>
      <w:r w:rsidR="00537CE8" w:rsidRPr="00A27C1C">
        <w:rPr>
          <w:rFonts w:ascii="Times New Roman" w:hAnsi="Times New Roman" w:cs="Times New Roman"/>
          <w:iCs/>
          <w:color w:val="2E2E2E"/>
          <w:sz w:val="20"/>
          <w:szCs w:val="20"/>
        </w:rPr>
        <w:t>Bacillus licheniformis</w:t>
      </w:r>
      <w:r w:rsidR="0068612C">
        <w:rPr>
          <w:rFonts w:ascii="Times New Roman" w:hAnsi="Times New Roman" w:cs="Times New Roman"/>
          <w:color w:val="2E2E2E"/>
          <w:sz w:val="20"/>
          <w:szCs w:val="20"/>
        </w:rPr>
        <w:t xml:space="preserve"> biofilm </w:t>
      </w:r>
      <w:r w:rsidR="0068612C" w:rsidRPr="007B7183">
        <w:rPr>
          <w:rFonts w:ascii="Times New Roman" w:hAnsi="Times New Roman" w:cs="Times New Roman"/>
          <w:color w:val="2E2E2E"/>
          <w:sz w:val="20"/>
          <w:szCs w:val="20"/>
        </w:rPr>
        <w:t>by</w:t>
      </w:r>
      <w:r w:rsidR="0068612C">
        <w:rPr>
          <w:rFonts w:ascii="Times New Roman" w:hAnsi="Times New Roman" w:cs="Times New Roman"/>
          <w:color w:val="2E2E2E"/>
          <w:sz w:val="20"/>
          <w:szCs w:val="20"/>
        </w:rPr>
        <w:t xml:space="preserve"> secreting </w:t>
      </w:r>
      <w:r w:rsidR="0068612C" w:rsidRPr="007B7183">
        <w:rPr>
          <w:rFonts w:ascii="Times New Roman" w:hAnsi="Times New Roman" w:cs="Times New Roman"/>
          <w:color w:val="2E2E2E"/>
          <w:sz w:val="20"/>
          <w:szCs w:val="20"/>
        </w:rPr>
        <w:t>polyglutamate</w:t>
      </w:r>
      <w:r w:rsidR="0068612C">
        <w:rPr>
          <w:rFonts w:ascii="Times New Roman" w:hAnsi="Times New Roman" w:cs="Times New Roman"/>
          <w:color w:val="2E2E2E"/>
          <w:sz w:val="20"/>
          <w:szCs w:val="20"/>
        </w:rPr>
        <w:t>.</w:t>
      </w:r>
    </w:p>
    <w:p w14:paraId="13D1A813" w14:textId="55A16325" w:rsidR="00537CE8" w:rsidRPr="007B7183" w:rsidRDefault="00537CE8" w:rsidP="009A2B81">
      <w:pPr>
        <w:spacing w:line="240" w:lineRule="auto"/>
        <w:rPr>
          <w:rFonts w:ascii="Times New Roman" w:hAnsi="Times New Roman" w:cs="Times New Roman"/>
          <w:color w:val="2E2E2E"/>
          <w:sz w:val="20"/>
          <w:szCs w:val="20"/>
        </w:rPr>
      </w:pPr>
      <w:r w:rsidRPr="007B7183">
        <w:rPr>
          <w:rFonts w:ascii="Times New Roman" w:hAnsi="Times New Roman" w:cs="Times New Roman"/>
          <w:noProof/>
          <w:color w:val="2E2E2E"/>
          <w:sz w:val="20"/>
          <w:szCs w:val="20"/>
        </w:rPr>
        <w:t xml:space="preserve">       </w:t>
      </w:r>
      <w:r w:rsidR="009A2B81">
        <w:rPr>
          <w:rFonts w:ascii="Times New Roman" w:hAnsi="Times New Roman" w:cs="Times New Roman"/>
          <w:noProof/>
          <w:color w:val="2E2E2E"/>
          <w:sz w:val="20"/>
          <w:szCs w:val="20"/>
        </w:rPr>
        <w:t xml:space="preserve">                             </w:t>
      </w:r>
      <w:r w:rsidR="009A2B81" w:rsidRPr="007B7183">
        <w:rPr>
          <w:rFonts w:ascii="Times New Roman" w:hAnsi="Times New Roman" w:cs="Times New Roman"/>
          <w:noProof/>
          <w:color w:val="2E2E2E"/>
          <w:sz w:val="20"/>
          <w:szCs w:val="20"/>
          <w:lang w:val="en-US"/>
        </w:rPr>
        <w:drawing>
          <wp:inline distT="0" distB="0" distL="0" distR="0" wp14:anchorId="2B65766F" wp14:editId="6E7D3AB1">
            <wp:extent cx="2158365" cy="1524000"/>
            <wp:effectExtent l="0" t="0" r="0" b="0"/>
            <wp:docPr id="21369393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8365" cy="1524000"/>
                    </a:xfrm>
                    <a:prstGeom prst="rect">
                      <a:avLst/>
                    </a:prstGeom>
                    <a:noFill/>
                  </pic:spPr>
                </pic:pic>
              </a:graphicData>
            </a:graphic>
          </wp:inline>
        </w:drawing>
      </w:r>
      <w:r w:rsidR="009A2B81">
        <w:rPr>
          <w:rFonts w:ascii="Times New Roman" w:hAnsi="Times New Roman" w:cs="Times New Roman"/>
          <w:noProof/>
          <w:color w:val="2E2E2E"/>
          <w:sz w:val="20"/>
          <w:szCs w:val="20"/>
        </w:rPr>
        <w:t xml:space="preserve">    </w:t>
      </w:r>
      <w:r w:rsidRPr="007B7183">
        <w:rPr>
          <w:rFonts w:ascii="Times New Roman" w:hAnsi="Times New Roman" w:cs="Times New Roman"/>
          <w:noProof/>
          <w:color w:val="2E2E2E"/>
          <w:sz w:val="20"/>
          <w:szCs w:val="20"/>
        </w:rPr>
        <w:t xml:space="preserve">                    </w:t>
      </w:r>
      <w:r w:rsidRPr="007B7183">
        <w:rPr>
          <w:rFonts w:ascii="Times New Roman" w:hAnsi="Times New Roman" w:cs="Times New Roman"/>
          <w:noProof/>
          <w:color w:val="2E2E2E"/>
          <w:sz w:val="20"/>
          <w:szCs w:val="20"/>
          <w:lang w:val="en-US"/>
        </w:rPr>
        <w:drawing>
          <wp:inline distT="0" distB="0" distL="0" distR="0" wp14:anchorId="371D3BE6" wp14:editId="6906D97E">
            <wp:extent cx="2054225" cy="1542415"/>
            <wp:effectExtent l="0" t="0" r="3175" b="635"/>
            <wp:docPr id="1067001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4225" cy="1542415"/>
                    </a:xfrm>
                    <a:prstGeom prst="rect">
                      <a:avLst/>
                    </a:prstGeom>
                    <a:noFill/>
                  </pic:spPr>
                </pic:pic>
              </a:graphicData>
            </a:graphic>
          </wp:inline>
        </w:drawing>
      </w:r>
    </w:p>
    <w:p w14:paraId="17E2CF99" w14:textId="305703E1" w:rsidR="00537CE8" w:rsidRPr="007B7183" w:rsidRDefault="009A2B81" w:rsidP="00785758">
      <w:pPr>
        <w:spacing w:line="240" w:lineRule="auto"/>
        <w:rPr>
          <w:rFonts w:ascii="Times New Roman" w:hAnsi="Times New Roman" w:cs="Times New Roman"/>
          <w:color w:val="2E2E2E"/>
          <w:sz w:val="20"/>
          <w:szCs w:val="20"/>
          <w:lang w:val="fr-FR"/>
        </w:rPr>
      </w:pPr>
      <w:r>
        <w:rPr>
          <w:rFonts w:ascii="Times New Roman" w:hAnsi="Times New Roman" w:cs="Times New Roman"/>
          <w:b/>
          <w:bCs/>
          <w:color w:val="2E2E2E"/>
          <w:sz w:val="20"/>
          <w:szCs w:val="20"/>
          <w:lang w:val="fr-FR"/>
        </w:rPr>
        <w:t xml:space="preserve">                                    </w:t>
      </w:r>
      <w:r w:rsidR="00537CE8" w:rsidRPr="007B7183">
        <w:rPr>
          <w:rFonts w:ascii="Times New Roman" w:hAnsi="Times New Roman" w:cs="Times New Roman"/>
          <w:b/>
          <w:bCs/>
          <w:color w:val="2E2E2E"/>
          <w:sz w:val="20"/>
          <w:szCs w:val="20"/>
          <w:lang w:val="fr-FR"/>
        </w:rPr>
        <w:t>F</w:t>
      </w:r>
      <w:r w:rsidR="005235B2">
        <w:rPr>
          <w:rFonts w:ascii="Times New Roman" w:hAnsi="Times New Roman" w:cs="Times New Roman"/>
          <w:b/>
          <w:bCs/>
          <w:color w:val="2E2E2E"/>
          <w:sz w:val="20"/>
          <w:szCs w:val="20"/>
          <w:lang w:val="fr-FR"/>
        </w:rPr>
        <w:t>igure</w:t>
      </w:r>
      <w:r w:rsidR="00537CE8" w:rsidRPr="007B7183">
        <w:rPr>
          <w:rFonts w:ascii="Times New Roman" w:hAnsi="Times New Roman" w:cs="Times New Roman"/>
          <w:b/>
          <w:bCs/>
          <w:color w:val="2E2E2E"/>
          <w:sz w:val="20"/>
          <w:szCs w:val="20"/>
          <w:lang w:val="fr-FR"/>
        </w:rPr>
        <w:t xml:space="preserve"> </w:t>
      </w:r>
      <w:r w:rsidR="007568D6" w:rsidRPr="007B7183">
        <w:rPr>
          <w:rFonts w:ascii="Times New Roman" w:hAnsi="Times New Roman" w:cs="Times New Roman"/>
          <w:b/>
          <w:bCs/>
          <w:color w:val="2E2E2E"/>
          <w:sz w:val="20"/>
          <w:szCs w:val="20"/>
          <w:lang w:val="fr-FR"/>
        </w:rPr>
        <w:t>11</w:t>
      </w:r>
      <w:r w:rsidR="007568D6" w:rsidRPr="007B7183">
        <w:rPr>
          <w:rFonts w:ascii="Times New Roman" w:hAnsi="Times New Roman" w:cs="Times New Roman"/>
          <w:color w:val="2E2E2E"/>
          <w:sz w:val="20"/>
          <w:szCs w:val="20"/>
          <w:lang w:val="fr-FR"/>
        </w:rPr>
        <w:t xml:space="preserve"> :</w:t>
      </w:r>
      <w:r w:rsidR="00537CE8" w:rsidRPr="007B7183">
        <w:rPr>
          <w:rFonts w:ascii="Times New Roman" w:hAnsi="Times New Roman" w:cs="Times New Roman"/>
          <w:color w:val="2E2E2E"/>
          <w:sz w:val="20"/>
          <w:szCs w:val="20"/>
          <w:lang w:val="fr-FR"/>
        </w:rPr>
        <w:t xml:space="preserve"> </w:t>
      </w:r>
      <w:r w:rsidR="00537CE8" w:rsidRPr="009A2B81">
        <w:rPr>
          <w:rFonts w:ascii="Times New Roman" w:hAnsi="Times New Roman" w:cs="Times New Roman"/>
          <w:iCs/>
          <w:color w:val="2E2E2E"/>
          <w:sz w:val="20"/>
          <w:szCs w:val="20"/>
          <w:lang w:val="fr-FR"/>
        </w:rPr>
        <w:t>Bacillus licheniformis</w:t>
      </w:r>
      <w:r w:rsidR="00537CE8" w:rsidRPr="007B7183">
        <w:rPr>
          <w:rFonts w:ascii="Times New Roman" w:hAnsi="Times New Roman" w:cs="Times New Roman"/>
          <w:color w:val="2E2E2E"/>
          <w:sz w:val="20"/>
          <w:szCs w:val="20"/>
          <w:lang w:val="fr-FR"/>
        </w:rPr>
        <w:t xml:space="preserve">                               </w:t>
      </w:r>
      <w:r w:rsidR="005235B2">
        <w:rPr>
          <w:rFonts w:ascii="Times New Roman" w:hAnsi="Times New Roman" w:cs="Times New Roman"/>
          <w:color w:val="2E2E2E"/>
          <w:sz w:val="20"/>
          <w:szCs w:val="20"/>
          <w:lang w:val="fr-FR"/>
        </w:rPr>
        <w:t xml:space="preserve">      </w:t>
      </w:r>
      <w:r w:rsidR="00537CE8" w:rsidRPr="007B7183">
        <w:rPr>
          <w:rFonts w:ascii="Times New Roman" w:hAnsi="Times New Roman" w:cs="Times New Roman"/>
          <w:b/>
          <w:bCs/>
          <w:color w:val="2E2E2E"/>
          <w:sz w:val="20"/>
          <w:szCs w:val="20"/>
          <w:lang w:val="fr-FR"/>
        </w:rPr>
        <w:t>F</w:t>
      </w:r>
      <w:r w:rsidR="005235B2">
        <w:rPr>
          <w:rFonts w:ascii="Times New Roman" w:hAnsi="Times New Roman" w:cs="Times New Roman"/>
          <w:b/>
          <w:bCs/>
          <w:color w:val="2E2E2E"/>
          <w:sz w:val="20"/>
          <w:szCs w:val="20"/>
          <w:lang w:val="fr-FR"/>
        </w:rPr>
        <w:t>igure</w:t>
      </w:r>
      <w:r w:rsidR="00537CE8" w:rsidRPr="007B7183">
        <w:rPr>
          <w:rFonts w:ascii="Times New Roman" w:hAnsi="Times New Roman" w:cs="Times New Roman"/>
          <w:b/>
          <w:bCs/>
          <w:color w:val="2E2E2E"/>
          <w:sz w:val="20"/>
          <w:szCs w:val="20"/>
          <w:lang w:val="fr-FR"/>
        </w:rPr>
        <w:t xml:space="preserve"> </w:t>
      </w:r>
      <w:r w:rsidR="007568D6" w:rsidRPr="007B7183">
        <w:rPr>
          <w:rFonts w:ascii="Times New Roman" w:hAnsi="Times New Roman" w:cs="Times New Roman"/>
          <w:b/>
          <w:bCs/>
          <w:color w:val="2E2E2E"/>
          <w:sz w:val="20"/>
          <w:szCs w:val="20"/>
          <w:lang w:val="fr-FR"/>
        </w:rPr>
        <w:t>12</w:t>
      </w:r>
      <w:r w:rsidR="00537CE8" w:rsidRPr="007B7183">
        <w:rPr>
          <w:rFonts w:ascii="Times New Roman" w:hAnsi="Times New Roman" w:cs="Times New Roman"/>
          <w:color w:val="2E2E2E"/>
          <w:sz w:val="20"/>
          <w:szCs w:val="20"/>
          <w:lang w:val="fr-FR"/>
        </w:rPr>
        <w:t xml:space="preserve"> : </w:t>
      </w:r>
      <w:r w:rsidR="00537CE8" w:rsidRPr="009A2B81">
        <w:rPr>
          <w:rFonts w:ascii="Times New Roman" w:hAnsi="Times New Roman" w:cs="Times New Roman"/>
          <w:iCs/>
          <w:color w:val="2E2E2E"/>
          <w:sz w:val="20"/>
          <w:szCs w:val="20"/>
          <w:lang w:val="fr-FR"/>
        </w:rPr>
        <w:t>Bacillus subtilis-</w:t>
      </w:r>
      <w:r w:rsidR="00537CE8" w:rsidRPr="007B7183">
        <w:rPr>
          <w:rFonts w:ascii="Times New Roman" w:hAnsi="Times New Roman" w:cs="Times New Roman"/>
          <w:color w:val="2E2E2E"/>
          <w:sz w:val="20"/>
          <w:szCs w:val="20"/>
          <w:lang w:val="fr-FR"/>
        </w:rPr>
        <w:t xml:space="preserve"> Bionity</w:t>
      </w:r>
    </w:p>
    <w:p w14:paraId="247726A0" w14:textId="153C8E81" w:rsidR="00537CE8" w:rsidRPr="007B7183" w:rsidRDefault="009A2B81" w:rsidP="005235B2">
      <w:pPr>
        <w:tabs>
          <w:tab w:val="left" w:pos="10772"/>
        </w:tabs>
        <w:spacing w:line="240" w:lineRule="auto"/>
        <w:rPr>
          <w:rFonts w:ascii="Times New Roman" w:hAnsi="Times New Roman" w:cs="Times New Roman"/>
          <w:color w:val="2E2E2E"/>
          <w:sz w:val="20"/>
          <w:szCs w:val="20"/>
          <w:lang w:val="fr-FR"/>
        </w:rPr>
      </w:pPr>
      <w:r>
        <w:rPr>
          <w:rFonts w:ascii="Times New Roman" w:hAnsi="Times New Roman" w:cs="Times New Roman"/>
          <w:color w:val="2E2E2E"/>
          <w:sz w:val="20"/>
          <w:szCs w:val="20"/>
          <w:lang w:val="fr-FR"/>
        </w:rPr>
        <w:t xml:space="preserve">                                   </w:t>
      </w:r>
    </w:p>
    <w:p w14:paraId="3B21F95C" w14:textId="129C574C" w:rsidR="000263B1" w:rsidRPr="007B7183" w:rsidRDefault="00D5037C" w:rsidP="00785758">
      <w:pPr>
        <w:spacing w:line="240" w:lineRule="auto"/>
        <w:rPr>
          <w:rFonts w:ascii="Times New Roman" w:hAnsi="Times New Roman" w:cs="Times New Roman"/>
          <w:color w:val="2E2E2E"/>
          <w:sz w:val="20"/>
          <w:szCs w:val="20"/>
        </w:rPr>
      </w:pPr>
      <w:r w:rsidRPr="007B7183">
        <w:rPr>
          <w:rFonts w:ascii="Times New Roman" w:hAnsi="Times New Roman" w:cs="Times New Roman"/>
          <w:color w:val="2E2E2E"/>
          <w:sz w:val="20"/>
          <w:szCs w:val="20"/>
        </w:rPr>
        <w:t>Sulfate-reducing bacteria (SRB), a corrosive bacterium that can corrode iron in anaerobic conditions</w:t>
      </w:r>
      <w:r w:rsidR="000263B1" w:rsidRPr="007B7183">
        <w:rPr>
          <w:rFonts w:ascii="Times New Roman" w:hAnsi="Times New Roman" w:cs="Times New Roman"/>
          <w:color w:val="2E2E2E"/>
          <w:sz w:val="20"/>
          <w:szCs w:val="20"/>
        </w:rPr>
        <w:t xml:space="preserve"> produce</w:t>
      </w:r>
      <w:r w:rsidRPr="007B7183">
        <w:rPr>
          <w:rFonts w:ascii="Times New Roman" w:hAnsi="Times New Roman" w:cs="Times New Roman"/>
          <w:color w:val="2E2E2E"/>
          <w:sz w:val="20"/>
          <w:szCs w:val="20"/>
        </w:rPr>
        <w:t xml:space="preserve">s </w:t>
      </w:r>
      <w:r w:rsidR="000263B1" w:rsidRPr="007B7183">
        <w:rPr>
          <w:rFonts w:ascii="Times New Roman" w:hAnsi="Times New Roman" w:cs="Times New Roman"/>
          <w:color w:val="2E2E2E"/>
          <w:sz w:val="20"/>
          <w:szCs w:val="20"/>
        </w:rPr>
        <w:t>EPS</w:t>
      </w:r>
      <w:r w:rsidR="005235B2">
        <w:rPr>
          <w:rFonts w:ascii="Times New Roman" w:hAnsi="Times New Roman" w:cs="Times New Roman"/>
          <w:color w:val="2E2E2E"/>
          <w:sz w:val="20"/>
          <w:szCs w:val="20"/>
        </w:rPr>
        <w:t xml:space="preserve"> </w:t>
      </w:r>
      <w:r w:rsidRPr="007B7183">
        <w:rPr>
          <w:rFonts w:ascii="Times New Roman" w:hAnsi="Times New Roman" w:cs="Times New Roman"/>
          <w:color w:val="2E2E2E"/>
          <w:sz w:val="20"/>
          <w:szCs w:val="20"/>
        </w:rPr>
        <w:t xml:space="preserve">(exopolysaccharides) </w:t>
      </w:r>
      <w:r w:rsidR="00E37317">
        <w:rPr>
          <w:rFonts w:ascii="Times New Roman" w:hAnsi="Times New Roman" w:cs="Times New Roman"/>
          <w:color w:val="2E2E2E"/>
          <w:sz w:val="20"/>
          <w:szCs w:val="20"/>
        </w:rPr>
        <w:t>changes its role under various corrosive media.</w:t>
      </w:r>
      <w:r w:rsidR="000263B1" w:rsidRPr="007B7183">
        <w:rPr>
          <w:rFonts w:ascii="Times New Roman" w:hAnsi="Times New Roman" w:cs="Times New Roman"/>
          <w:color w:val="2E2E2E"/>
          <w:sz w:val="20"/>
          <w:szCs w:val="20"/>
        </w:rPr>
        <w:t> </w:t>
      </w:r>
    </w:p>
    <w:p w14:paraId="3BA82E83" w14:textId="4B9D359B" w:rsidR="00D96508" w:rsidRPr="00AF5720" w:rsidRDefault="00492D79" w:rsidP="00492D79">
      <w:pPr>
        <w:pStyle w:val="NormalWeb"/>
        <w:shd w:val="clear" w:color="auto" w:fill="FFFFFF"/>
        <w:spacing w:before="240" w:beforeAutospacing="0" w:after="240" w:afterAutospacing="0"/>
        <w:ind w:left="720"/>
        <w:rPr>
          <w:b/>
          <w:bCs/>
          <w:sz w:val="20"/>
          <w:szCs w:val="20"/>
        </w:rPr>
      </w:pPr>
      <w:r>
        <w:rPr>
          <w:b/>
          <w:bCs/>
          <w:sz w:val="20"/>
          <w:szCs w:val="20"/>
        </w:rPr>
        <w:t xml:space="preserve">                                                                              </w:t>
      </w:r>
      <w:r w:rsidR="00AE375D" w:rsidRPr="00AF5720">
        <w:rPr>
          <w:b/>
          <w:bCs/>
          <w:sz w:val="20"/>
          <w:szCs w:val="20"/>
        </w:rPr>
        <w:t>Conclusion:</w:t>
      </w:r>
    </w:p>
    <w:p w14:paraId="4AF5C411" w14:textId="3CED5B81" w:rsidR="005B7E25" w:rsidRPr="007B7183" w:rsidRDefault="002D65A9" w:rsidP="00785758">
      <w:pPr>
        <w:spacing w:line="240" w:lineRule="auto"/>
        <w:jc w:val="both"/>
        <w:rPr>
          <w:rFonts w:ascii="Times New Roman" w:hAnsi="Times New Roman" w:cs="Times New Roman"/>
          <w:sz w:val="20"/>
          <w:szCs w:val="20"/>
        </w:rPr>
      </w:pPr>
      <w:r w:rsidRPr="007B7183">
        <w:rPr>
          <w:rFonts w:ascii="Times New Roman" w:hAnsi="Times New Roman" w:cs="Times New Roman"/>
        </w:rPr>
        <w:t xml:space="preserve">Corrosion is an </w:t>
      </w:r>
      <w:r w:rsidR="008160AE" w:rsidRPr="007B7183">
        <w:rPr>
          <w:rFonts w:ascii="Times New Roman" w:hAnsi="Times New Roman" w:cs="Times New Roman"/>
        </w:rPr>
        <w:t>ecological worldwide danger</w:t>
      </w:r>
      <w:r w:rsidRPr="007B7183">
        <w:rPr>
          <w:rFonts w:ascii="Times New Roman" w:hAnsi="Times New Roman" w:cs="Times New Roman"/>
        </w:rPr>
        <w:t xml:space="preserve"> with </w:t>
      </w:r>
      <w:r w:rsidR="008160AE" w:rsidRPr="007B7183">
        <w:rPr>
          <w:rFonts w:ascii="Times New Roman" w:hAnsi="Times New Roman" w:cs="Times New Roman"/>
        </w:rPr>
        <w:t>financial</w:t>
      </w:r>
      <w:r w:rsidRPr="007B7183">
        <w:rPr>
          <w:rFonts w:ascii="Times New Roman" w:hAnsi="Times New Roman" w:cs="Times New Roman"/>
        </w:rPr>
        <w:t xml:space="preserve">, </w:t>
      </w:r>
      <w:r w:rsidR="008160AE" w:rsidRPr="007B7183">
        <w:rPr>
          <w:rFonts w:ascii="Times New Roman" w:hAnsi="Times New Roman" w:cs="Times New Roman"/>
        </w:rPr>
        <w:t>preservation</w:t>
      </w:r>
      <w:r w:rsidRPr="007B7183">
        <w:rPr>
          <w:rFonts w:ascii="Times New Roman" w:hAnsi="Times New Roman" w:cs="Times New Roman"/>
        </w:rPr>
        <w:t xml:space="preserve">, and </w:t>
      </w:r>
      <w:r w:rsidR="008160AE" w:rsidRPr="007B7183">
        <w:rPr>
          <w:rFonts w:ascii="Times New Roman" w:hAnsi="Times New Roman" w:cs="Times New Roman"/>
        </w:rPr>
        <w:t>security</w:t>
      </w:r>
      <w:r w:rsidRPr="007B7183">
        <w:rPr>
          <w:rFonts w:ascii="Times New Roman" w:hAnsi="Times New Roman" w:cs="Times New Roman"/>
        </w:rPr>
        <w:t xml:space="preserve"> </w:t>
      </w:r>
      <w:r w:rsidR="008160AE" w:rsidRPr="007B7183">
        <w:rPr>
          <w:rFonts w:ascii="Times New Roman" w:hAnsi="Times New Roman" w:cs="Times New Roman"/>
        </w:rPr>
        <w:t>influences</w:t>
      </w:r>
      <w:r w:rsidRPr="007B7183">
        <w:rPr>
          <w:rFonts w:ascii="Times New Roman" w:hAnsi="Times New Roman" w:cs="Times New Roman"/>
        </w:rPr>
        <w:t xml:space="preserve"> in </w:t>
      </w:r>
      <w:r w:rsidR="008160AE" w:rsidRPr="007B7183">
        <w:rPr>
          <w:rFonts w:ascii="Times New Roman" w:hAnsi="Times New Roman" w:cs="Times New Roman"/>
        </w:rPr>
        <w:t>numerous</w:t>
      </w:r>
      <w:r w:rsidRPr="007B7183">
        <w:rPr>
          <w:rFonts w:ascii="Times New Roman" w:hAnsi="Times New Roman" w:cs="Times New Roman"/>
        </w:rPr>
        <w:t xml:space="preserve"> engineering </w:t>
      </w:r>
      <w:r w:rsidR="008160AE" w:rsidRPr="007B7183">
        <w:rPr>
          <w:rFonts w:ascii="Times New Roman" w:hAnsi="Times New Roman" w:cs="Times New Roman"/>
        </w:rPr>
        <w:t>fields</w:t>
      </w:r>
      <w:r w:rsidRPr="007B7183">
        <w:rPr>
          <w:rFonts w:ascii="Times New Roman" w:hAnsi="Times New Roman" w:cs="Times New Roman"/>
          <w:sz w:val="20"/>
          <w:szCs w:val="20"/>
        </w:rPr>
        <w:t xml:space="preserve">. </w:t>
      </w:r>
      <w:r w:rsidR="008160AE" w:rsidRPr="007B7183">
        <w:rPr>
          <w:rFonts w:ascii="Times New Roman" w:hAnsi="Times New Roman" w:cs="Times New Roman"/>
          <w:sz w:val="20"/>
          <w:szCs w:val="20"/>
        </w:rPr>
        <w:t>Hence there is an urgent prerequisite</w:t>
      </w:r>
      <w:r w:rsidRPr="007B7183">
        <w:rPr>
          <w:rFonts w:ascii="Times New Roman" w:hAnsi="Times New Roman" w:cs="Times New Roman"/>
          <w:sz w:val="20"/>
          <w:szCs w:val="20"/>
        </w:rPr>
        <w:t xml:space="preserve"> to develop </w:t>
      </w:r>
      <w:r w:rsidR="008160AE" w:rsidRPr="007B7183">
        <w:rPr>
          <w:rFonts w:ascii="Times New Roman" w:hAnsi="Times New Roman" w:cs="Times New Roman"/>
          <w:sz w:val="20"/>
          <w:szCs w:val="20"/>
        </w:rPr>
        <w:t>innovative</w:t>
      </w:r>
      <w:r w:rsidRPr="007B7183">
        <w:rPr>
          <w:rFonts w:ascii="Times New Roman" w:hAnsi="Times New Roman" w:cs="Times New Roman"/>
          <w:sz w:val="20"/>
          <w:szCs w:val="20"/>
        </w:rPr>
        <w:t xml:space="preserve"> </w:t>
      </w:r>
      <w:r w:rsidR="008160AE" w:rsidRPr="007B7183">
        <w:rPr>
          <w:rFonts w:ascii="Times New Roman" w:hAnsi="Times New Roman" w:cs="Times New Roman"/>
          <w:sz w:val="20"/>
          <w:szCs w:val="20"/>
        </w:rPr>
        <w:t>procedures</w:t>
      </w:r>
      <w:r w:rsidRPr="007B7183">
        <w:rPr>
          <w:rFonts w:ascii="Times New Roman" w:hAnsi="Times New Roman" w:cs="Times New Roman"/>
          <w:sz w:val="20"/>
          <w:szCs w:val="20"/>
        </w:rPr>
        <w:t xml:space="preserve"> and </w:t>
      </w:r>
      <w:r w:rsidR="008160AE" w:rsidRPr="007B7183">
        <w:rPr>
          <w:rFonts w:ascii="Times New Roman" w:hAnsi="Times New Roman" w:cs="Times New Roman"/>
          <w:sz w:val="20"/>
          <w:szCs w:val="20"/>
        </w:rPr>
        <w:t>approaches</w:t>
      </w:r>
      <w:r w:rsidRPr="007B7183">
        <w:rPr>
          <w:rFonts w:ascii="Times New Roman" w:hAnsi="Times New Roman" w:cs="Times New Roman"/>
          <w:sz w:val="20"/>
          <w:szCs w:val="20"/>
        </w:rPr>
        <w:t xml:space="preserve"> </w:t>
      </w:r>
      <w:r w:rsidR="008160AE" w:rsidRPr="007B7183">
        <w:rPr>
          <w:rFonts w:ascii="Times New Roman" w:hAnsi="Times New Roman" w:cs="Times New Roman"/>
          <w:sz w:val="20"/>
          <w:szCs w:val="20"/>
        </w:rPr>
        <w:t xml:space="preserve">for handling </w:t>
      </w:r>
      <w:r w:rsidRPr="007B7183">
        <w:rPr>
          <w:rFonts w:ascii="Times New Roman" w:hAnsi="Times New Roman" w:cs="Times New Roman"/>
          <w:sz w:val="20"/>
          <w:szCs w:val="20"/>
        </w:rPr>
        <w:t xml:space="preserve">this </w:t>
      </w:r>
      <w:r w:rsidR="008160AE" w:rsidRPr="007B7183">
        <w:rPr>
          <w:rFonts w:ascii="Times New Roman" w:hAnsi="Times New Roman" w:cs="Times New Roman"/>
          <w:sz w:val="20"/>
          <w:szCs w:val="20"/>
        </w:rPr>
        <w:t xml:space="preserve">hazardous </w:t>
      </w:r>
      <w:r w:rsidRPr="007B7183">
        <w:rPr>
          <w:rFonts w:ascii="Times New Roman" w:hAnsi="Times New Roman" w:cs="Times New Roman"/>
          <w:sz w:val="20"/>
          <w:szCs w:val="20"/>
        </w:rPr>
        <w:t>phenomenon</w:t>
      </w:r>
      <w:r w:rsidR="008160AE" w:rsidRPr="007B7183">
        <w:rPr>
          <w:rFonts w:ascii="Times New Roman" w:hAnsi="Times New Roman" w:cs="Times New Roman"/>
          <w:sz w:val="20"/>
          <w:szCs w:val="20"/>
        </w:rPr>
        <w:t xml:space="preserve">. </w:t>
      </w:r>
      <w:r w:rsidR="00D21F09">
        <w:rPr>
          <w:rFonts w:ascii="Times New Roman" w:hAnsi="Times New Roman" w:cs="Times New Roman"/>
          <w:sz w:val="20"/>
          <w:szCs w:val="20"/>
        </w:rPr>
        <w:t xml:space="preserve">Ionic liquid corrosion inhibitors are still </w:t>
      </w:r>
      <w:r w:rsidR="00751646" w:rsidRPr="007B7183">
        <w:rPr>
          <w:rFonts w:ascii="Times New Roman" w:hAnsi="Times New Roman" w:cs="Times New Roman"/>
          <w:sz w:val="20"/>
          <w:szCs w:val="20"/>
        </w:rPr>
        <w:t xml:space="preserve">used to protect common metals </w:t>
      </w:r>
      <w:r w:rsidR="00D21F09">
        <w:rPr>
          <w:rFonts w:ascii="Times New Roman" w:hAnsi="Times New Roman" w:cs="Times New Roman"/>
          <w:sz w:val="20"/>
          <w:szCs w:val="20"/>
        </w:rPr>
        <w:t>and alloys like steel but are used very rare</w:t>
      </w:r>
      <w:r w:rsidR="00751646" w:rsidRPr="007B7183">
        <w:rPr>
          <w:rFonts w:ascii="Times New Roman" w:hAnsi="Times New Roman" w:cs="Times New Roman"/>
          <w:sz w:val="20"/>
          <w:szCs w:val="20"/>
        </w:rPr>
        <w:t xml:space="preserve"> in the industries. The main </w:t>
      </w:r>
      <w:r w:rsidR="00D21F09">
        <w:rPr>
          <w:rFonts w:ascii="Times New Roman" w:hAnsi="Times New Roman" w:cs="Times New Roman"/>
          <w:sz w:val="20"/>
          <w:szCs w:val="20"/>
        </w:rPr>
        <w:t>reason behind this is –</w:t>
      </w:r>
      <w:r w:rsidR="00751646" w:rsidRPr="007B7183">
        <w:rPr>
          <w:rFonts w:ascii="Times New Roman" w:hAnsi="Times New Roman" w:cs="Times New Roman"/>
          <w:sz w:val="20"/>
          <w:szCs w:val="20"/>
        </w:rPr>
        <w:t xml:space="preserve"> </w:t>
      </w:r>
      <w:r w:rsidR="00D21F09">
        <w:rPr>
          <w:rFonts w:ascii="Times New Roman" w:hAnsi="Times New Roman" w:cs="Times New Roman"/>
          <w:sz w:val="20"/>
          <w:szCs w:val="20"/>
        </w:rPr>
        <w:t xml:space="preserve">Some of the Ionic </w:t>
      </w:r>
      <w:r w:rsidR="00114F70">
        <w:rPr>
          <w:rFonts w:ascii="Times New Roman" w:hAnsi="Times New Roman" w:cs="Times New Roman"/>
          <w:sz w:val="20"/>
          <w:szCs w:val="20"/>
        </w:rPr>
        <w:t>Liquids in</w:t>
      </w:r>
      <w:r w:rsidR="00D21F09">
        <w:rPr>
          <w:rFonts w:ascii="Times New Roman" w:hAnsi="Times New Roman" w:cs="Times New Roman"/>
          <w:sz w:val="20"/>
          <w:szCs w:val="20"/>
        </w:rPr>
        <w:t xml:space="preserve"> pure </w:t>
      </w:r>
      <w:r w:rsidR="00114F70">
        <w:rPr>
          <w:rFonts w:ascii="Times New Roman" w:hAnsi="Times New Roman" w:cs="Times New Roman"/>
          <w:sz w:val="20"/>
          <w:szCs w:val="20"/>
        </w:rPr>
        <w:t xml:space="preserve">form </w:t>
      </w:r>
      <w:r w:rsidR="00114F70" w:rsidRPr="007B7183">
        <w:rPr>
          <w:rFonts w:ascii="Times New Roman" w:hAnsi="Times New Roman" w:cs="Times New Roman"/>
          <w:sz w:val="20"/>
          <w:szCs w:val="20"/>
        </w:rPr>
        <w:t>are</w:t>
      </w:r>
      <w:r w:rsidR="00D21F09">
        <w:rPr>
          <w:rFonts w:ascii="Times New Roman" w:hAnsi="Times New Roman" w:cs="Times New Roman"/>
          <w:sz w:val="20"/>
          <w:szCs w:val="20"/>
        </w:rPr>
        <w:t xml:space="preserve"> very</w:t>
      </w:r>
      <w:r w:rsidR="00751646" w:rsidRPr="007B7183">
        <w:rPr>
          <w:rFonts w:ascii="Times New Roman" w:hAnsi="Times New Roman" w:cs="Times New Roman"/>
          <w:sz w:val="20"/>
          <w:szCs w:val="20"/>
        </w:rPr>
        <w:t xml:space="preserve"> expensive. Also, they are toxic by nature and are non-biodegrad</w:t>
      </w:r>
      <w:r w:rsidR="00114F70">
        <w:rPr>
          <w:rFonts w:ascii="Times New Roman" w:hAnsi="Times New Roman" w:cs="Times New Roman"/>
          <w:sz w:val="20"/>
          <w:szCs w:val="20"/>
        </w:rPr>
        <w:t xml:space="preserve">able. Only few Ionic Liquids have been found to act as </w:t>
      </w:r>
      <w:r w:rsidR="00751646" w:rsidRPr="007B7183">
        <w:rPr>
          <w:rFonts w:ascii="Times New Roman" w:hAnsi="Times New Roman" w:cs="Times New Roman"/>
          <w:sz w:val="20"/>
          <w:szCs w:val="20"/>
        </w:rPr>
        <w:t>corrosion inhibitor</w:t>
      </w:r>
      <w:r w:rsidR="00114F70">
        <w:rPr>
          <w:rFonts w:ascii="Times New Roman" w:hAnsi="Times New Roman" w:cs="Times New Roman"/>
          <w:sz w:val="20"/>
          <w:szCs w:val="20"/>
        </w:rPr>
        <w:t>s</w:t>
      </w:r>
      <w:r w:rsidR="00751646" w:rsidRPr="007B7183">
        <w:rPr>
          <w:rFonts w:ascii="Times New Roman" w:hAnsi="Times New Roman" w:cs="Times New Roman"/>
          <w:sz w:val="20"/>
          <w:szCs w:val="20"/>
        </w:rPr>
        <w:t>. Hence advanced research is required in this field to explore the applications of ILs as corrosion Inhibitor.</w:t>
      </w:r>
      <w:r w:rsidR="00246561">
        <w:rPr>
          <w:rFonts w:ascii="Times New Roman" w:hAnsi="Times New Roman" w:cs="Times New Roman"/>
          <w:sz w:val="20"/>
          <w:szCs w:val="20"/>
        </w:rPr>
        <w:t xml:space="preserve"> We also have some other ways by which corrosion can be controlled like use of metal or alloy coatings, giving Cathodic or anodic protection to metals and their alloys </w:t>
      </w:r>
      <w:r w:rsidR="00246561" w:rsidRPr="00246561">
        <w:rPr>
          <w:rFonts w:ascii="Times New Roman" w:hAnsi="Times New Roman" w:cs="Times New Roman"/>
          <w:sz w:val="20"/>
          <w:szCs w:val="20"/>
        </w:rPr>
        <w:t>and giving coating of corrosion inhibitors</w:t>
      </w:r>
      <w:r w:rsidR="00246561">
        <w:rPr>
          <w:rFonts w:ascii="Times New Roman" w:hAnsi="Times New Roman" w:cs="Times New Roman"/>
          <w:sz w:val="20"/>
          <w:szCs w:val="20"/>
        </w:rPr>
        <w:t xml:space="preserve"> which are efficient, biodegradable, cheap and eco- friendly. Literature reveals use of corrosion inhibitors is the simplest approach.</w:t>
      </w:r>
    </w:p>
    <w:p w14:paraId="2EBABF5B" w14:textId="6A5CD41A" w:rsidR="005A20D6" w:rsidRPr="00665F96" w:rsidRDefault="008160AE" w:rsidP="00785758">
      <w:pPr>
        <w:spacing w:line="240" w:lineRule="auto"/>
        <w:jc w:val="both"/>
        <w:rPr>
          <w:rFonts w:ascii="Times New Roman" w:hAnsi="Times New Roman" w:cs="Times New Roman"/>
          <w:b/>
          <w:bCs/>
          <w:sz w:val="20"/>
          <w:szCs w:val="20"/>
        </w:rPr>
      </w:pPr>
      <w:r w:rsidRPr="007B7183">
        <w:rPr>
          <w:rFonts w:ascii="Times New Roman" w:hAnsi="Times New Roman" w:cs="Times New Roman"/>
          <w:sz w:val="20"/>
          <w:szCs w:val="20"/>
        </w:rPr>
        <w:t xml:space="preserve">MICI is also a developing strategy </w:t>
      </w:r>
      <w:r w:rsidR="00477C1D">
        <w:rPr>
          <w:rFonts w:ascii="Times New Roman" w:hAnsi="Times New Roman" w:cs="Times New Roman"/>
          <w:sz w:val="20"/>
          <w:szCs w:val="20"/>
        </w:rPr>
        <w:t xml:space="preserve">for the eradication </w:t>
      </w:r>
      <w:r w:rsidRPr="007B7183">
        <w:rPr>
          <w:rFonts w:ascii="Times New Roman" w:hAnsi="Times New Roman" w:cs="Times New Roman"/>
          <w:sz w:val="20"/>
          <w:szCs w:val="20"/>
        </w:rPr>
        <w:t xml:space="preserve">of </w:t>
      </w:r>
      <w:r w:rsidR="00477C1D">
        <w:rPr>
          <w:rFonts w:ascii="Times New Roman" w:hAnsi="Times New Roman" w:cs="Times New Roman"/>
          <w:sz w:val="20"/>
          <w:szCs w:val="20"/>
        </w:rPr>
        <w:t xml:space="preserve">the deadly disease, </w:t>
      </w:r>
      <w:r w:rsidRPr="007B7183">
        <w:rPr>
          <w:rFonts w:ascii="Times New Roman" w:hAnsi="Times New Roman" w:cs="Times New Roman"/>
          <w:sz w:val="20"/>
          <w:szCs w:val="20"/>
        </w:rPr>
        <w:t>corrosion</w:t>
      </w:r>
      <w:r w:rsidR="00477C1D">
        <w:rPr>
          <w:rFonts w:ascii="Times New Roman" w:hAnsi="Times New Roman" w:cs="Times New Roman"/>
          <w:sz w:val="20"/>
          <w:szCs w:val="20"/>
        </w:rPr>
        <w:t xml:space="preserve">. It </w:t>
      </w:r>
      <w:r w:rsidRPr="007B7183">
        <w:rPr>
          <w:rFonts w:ascii="Times New Roman" w:hAnsi="Times New Roman" w:cs="Times New Roman"/>
          <w:sz w:val="20"/>
          <w:szCs w:val="20"/>
        </w:rPr>
        <w:t xml:space="preserve">is less </w:t>
      </w:r>
      <w:r w:rsidR="00477C1D" w:rsidRPr="007B7183">
        <w:rPr>
          <w:rFonts w:ascii="Times New Roman" w:hAnsi="Times New Roman" w:cs="Times New Roman"/>
          <w:sz w:val="20"/>
          <w:szCs w:val="20"/>
        </w:rPr>
        <w:t>destructive</w:t>
      </w:r>
      <w:r w:rsidRPr="007B7183">
        <w:rPr>
          <w:rFonts w:ascii="Times New Roman" w:hAnsi="Times New Roman" w:cs="Times New Roman"/>
          <w:sz w:val="20"/>
          <w:szCs w:val="20"/>
        </w:rPr>
        <w:t xml:space="preserve"> to the environment than traditional techniques of corrosion protection. MICI still has difficulties</w:t>
      </w:r>
      <w:r w:rsidR="00665F96">
        <w:rPr>
          <w:rFonts w:ascii="Times New Roman" w:hAnsi="Times New Roman" w:cs="Times New Roman"/>
          <w:sz w:val="20"/>
          <w:szCs w:val="20"/>
        </w:rPr>
        <w:t xml:space="preserve"> in </w:t>
      </w:r>
      <w:r w:rsidR="00665F96" w:rsidRPr="007B7183">
        <w:rPr>
          <w:rFonts w:ascii="Times New Roman" w:hAnsi="Times New Roman" w:cs="Times New Roman"/>
          <w:sz w:val="20"/>
          <w:szCs w:val="20"/>
        </w:rPr>
        <w:t>finding</w:t>
      </w:r>
      <w:r w:rsidRPr="007B7183">
        <w:rPr>
          <w:rFonts w:ascii="Times New Roman" w:hAnsi="Times New Roman" w:cs="Times New Roman"/>
          <w:sz w:val="20"/>
          <w:szCs w:val="20"/>
        </w:rPr>
        <w:t xml:space="preserve"> practical applications</w:t>
      </w:r>
      <w:r w:rsidR="00477C1D">
        <w:rPr>
          <w:rFonts w:ascii="Times New Roman" w:hAnsi="Times New Roman" w:cs="Times New Roman"/>
          <w:sz w:val="20"/>
          <w:szCs w:val="20"/>
        </w:rPr>
        <w:t>. This is because</w:t>
      </w:r>
      <w:r w:rsidR="00665F96">
        <w:rPr>
          <w:rFonts w:ascii="Times New Roman" w:hAnsi="Times New Roman" w:cs="Times New Roman"/>
          <w:sz w:val="20"/>
          <w:szCs w:val="20"/>
        </w:rPr>
        <w:t>, firstly, there are numerous variety</w:t>
      </w:r>
      <w:r w:rsidR="00477C1D">
        <w:rPr>
          <w:rFonts w:ascii="Times New Roman" w:hAnsi="Times New Roman" w:cs="Times New Roman"/>
          <w:sz w:val="20"/>
          <w:szCs w:val="20"/>
        </w:rPr>
        <w:t xml:space="preserve"> </w:t>
      </w:r>
      <w:r w:rsidR="00665F96">
        <w:rPr>
          <w:rFonts w:ascii="Times New Roman" w:hAnsi="Times New Roman" w:cs="Times New Roman"/>
          <w:sz w:val="20"/>
          <w:szCs w:val="20"/>
        </w:rPr>
        <w:t xml:space="preserve">of </w:t>
      </w:r>
      <w:r w:rsidR="00665F96" w:rsidRPr="007B7183">
        <w:rPr>
          <w:rFonts w:ascii="Times New Roman" w:hAnsi="Times New Roman" w:cs="Times New Roman"/>
          <w:sz w:val="20"/>
          <w:szCs w:val="20"/>
        </w:rPr>
        <w:t>microorganisms</w:t>
      </w:r>
      <w:r w:rsidR="00665F96">
        <w:rPr>
          <w:rFonts w:ascii="Times New Roman" w:hAnsi="Times New Roman" w:cs="Times New Roman"/>
          <w:sz w:val="20"/>
          <w:szCs w:val="20"/>
        </w:rPr>
        <w:t xml:space="preserve"> and second factor is that modification in </w:t>
      </w:r>
      <w:r w:rsidR="00477C1D">
        <w:rPr>
          <w:rFonts w:ascii="Times New Roman" w:hAnsi="Times New Roman" w:cs="Times New Roman"/>
          <w:sz w:val="20"/>
          <w:szCs w:val="20"/>
        </w:rPr>
        <w:t>environmental</w:t>
      </w:r>
      <w:r w:rsidRPr="007B7183">
        <w:rPr>
          <w:rFonts w:ascii="Times New Roman" w:hAnsi="Times New Roman" w:cs="Times New Roman"/>
          <w:sz w:val="20"/>
          <w:szCs w:val="20"/>
        </w:rPr>
        <w:t xml:space="preserve"> </w:t>
      </w:r>
      <w:r w:rsidR="00665F96">
        <w:rPr>
          <w:rFonts w:ascii="Times New Roman" w:hAnsi="Times New Roman" w:cs="Times New Roman"/>
          <w:sz w:val="20"/>
          <w:szCs w:val="20"/>
        </w:rPr>
        <w:t xml:space="preserve">conditions alter </w:t>
      </w:r>
      <w:r w:rsidRPr="007B7183">
        <w:rPr>
          <w:rFonts w:ascii="Times New Roman" w:hAnsi="Times New Roman" w:cs="Times New Roman"/>
          <w:sz w:val="20"/>
          <w:szCs w:val="20"/>
        </w:rPr>
        <w:t>their metabolic processes</w:t>
      </w:r>
      <w:r w:rsidRPr="00665F96">
        <w:rPr>
          <w:rFonts w:ascii="Times New Roman" w:hAnsi="Times New Roman" w:cs="Times New Roman"/>
          <w:sz w:val="20"/>
          <w:szCs w:val="20"/>
        </w:rPr>
        <w:t>.</w:t>
      </w:r>
      <w:r w:rsidR="005A20D6" w:rsidRPr="00665F96">
        <w:rPr>
          <w:rFonts w:ascii="Times New Roman" w:hAnsi="Times New Roman" w:cs="Times New Roman"/>
          <w:sz w:val="20"/>
          <w:szCs w:val="20"/>
        </w:rPr>
        <w:t xml:space="preserve"> </w:t>
      </w:r>
      <w:r w:rsidR="00665F96" w:rsidRPr="00665F96">
        <w:rPr>
          <w:rFonts w:ascii="Times New Roman" w:hAnsi="Times New Roman" w:cs="Times New Roman"/>
          <w:sz w:val="20"/>
          <w:szCs w:val="20"/>
        </w:rPr>
        <w:t xml:space="preserve">Hence an advanced level and ceaseless efforts are required to overcome this worldwide problem of corrosion causing huge damage to life and property. </w:t>
      </w:r>
    </w:p>
    <w:p w14:paraId="508CF451" w14:textId="77777777" w:rsidR="00EF0C88" w:rsidRPr="007B7183" w:rsidRDefault="00EF0C88" w:rsidP="00785758">
      <w:pPr>
        <w:spacing w:line="240" w:lineRule="auto"/>
        <w:jc w:val="both"/>
        <w:rPr>
          <w:rFonts w:ascii="Times New Roman" w:hAnsi="Times New Roman" w:cs="Times New Roman"/>
          <w:sz w:val="20"/>
          <w:szCs w:val="20"/>
        </w:rPr>
      </w:pPr>
    </w:p>
    <w:p w14:paraId="1CB8D9FE" w14:textId="77777777" w:rsidR="0031486F" w:rsidRPr="007B7183" w:rsidRDefault="0031486F" w:rsidP="00785758">
      <w:pPr>
        <w:spacing w:line="240" w:lineRule="auto"/>
        <w:jc w:val="both"/>
        <w:rPr>
          <w:rFonts w:ascii="Times New Roman" w:hAnsi="Times New Roman" w:cs="Times New Roman"/>
          <w:sz w:val="20"/>
          <w:szCs w:val="20"/>
        </w:rPr>
      </w:pPr>
    </w:p>
    <w:p w14:paraId="72AD065E" w14:textId="77777777" w:rsidR="0031486F" w:rsidRPr="007B7183" w:rsidRDefault="0031486F" w:rsidP="00785758">
      <w:pPr>
        <w:spacing w:line="240" w:lineRule="auto"/>
        <w:jc w:val="both"/>
        <w:rPr>
          <w:rFonts w:ascii="Times New Roman" w:hAnsi="Times New Roman" w:cs="Times New Roman"/>
          <w:sz w:val="20"/>
          <w:szCs w:val="20"/>
        </w:rPr>
      </w:pPr>
    </w:p>
    <w:p w14:paraId="376F259F" w14:textId="77777777" w:rsidR="0031486F" w:rsidRPr="007B7183" w:rsidRDefault="0031486F" w:rsidP="00785758">
      <w:pPr>
        <w:spacing w:line="240" w:lineRule="auto"/>
        <w:jc w:val="both"/>
        <w:rPr>
          <w:rFonts w:ascii="Times New Roman" w:hAnsi="Times New Roman" w:cs="Times New Roman"/>
          <w:sz w:val="20"/>
          <w:szCs w:val="20"/>
        </w:rPr>
      </w:pPr>
    </w:p>
    <w:p w14:paraId="1538F3F8" w14:textId="77777777" w:rsidR="0031486F" w:rsidRPr="007B7183" w:rsidRDefault="0031486F" w:rsidP="00785758">
      <w:pPr>
        <w:spacing w:line="240" w:lineRule="auto"/>
        <w:jc w:val="both"/>
        <w:rPr>
          <w:rFonts w:ascii="Times New Roman" w:hAnsi="Times New Roman" w:cs="Times New Roman"/>
          <w:sz w:val="20"/>
          <w:szCs w:val="20"/>
        </w:rPr>
      </w:pPr>
    </w:p>
    <w:p w14:paraId="68116558" w14:textId="3357B225" w:rsidR="0031486F" w:rsidRDefault="0031486F" w:rsidP="00785758">
      <w:pPr>
        <w:spacing w:line="240" w:lineRule="auto"/>
        <w:jc w:val="both"/>
        <w:rPr>
          <w:rFonts w:ascii="Times New Roman" w:hAnsi="Times New Roman" w:cs="Times New Roman"/>
          <w:sz w:val="20"/>
          <w:szCs w:val="20"/>
        </w:rPr>
      </w:pPr>
    </w:p>
    <w:p w14:paraId="4659FD13" w14:textId="626BF0A9" w:rsidR="00AC4296" w:rsidRDefault="00AC4296" w:rsidP="00785758">
      <w:pPr>
        <w:spacing w:line="240" w:lineRule="auto"/>
        <w:jc w:val="both"/>
        <w:rPr>
          <w:rFonts w:ascii="Times New Roman" w:hAnsi="Times New Roman" w:cs="Times New Roman"/>
          <w:sz w:val="20"/>
          <w:szCs w:val="20"/>
        </w:rPr>
      </w:pPr>
    </w:p>
    <w:p w14:paraId="61FC62B4" w14:textId="2794AD76" w:rsidR="00AC4296" w:rsidRDefault="00AC4296" w:rsidP="00785758">
      <w:pPr>
        <w:spacing w:line="240" w:lineRule="auto"/>
        <w:jc w:val="both"/>
        <w:rPr>
          <w:rFonts w:ascii="Times New Roman" w:hAnsi="Times New Roman" w:cs="Times New Roman"/>
          <w:sz w:val="20"/>
          <w:szCs w:val="20"/>
        </w:rPr>
      </w:pPr>
    </w:p>
    <w:p w14:paraId="0DCF5CEA" w14:textId="430EBD35" w:rsidR="00AC4296" w:rsidRDefault="00AC4296" w:rsidP="00785758">
      <w:pPr>
        <w:spacing w:line="240" w:lineRule="auto"/>
        <w:jc w:val="both"/>
        <w:rPr>
          <w:rFonts w:ascii="Times New Roman" w:hAnsi="Times New Roman" w:cs="Times New Roman"/>
          <w:sz w:val="20"/>
          <w:szCs w:val="20"/>
        </w:rPr>
      </w:pPr>
    </w:p>
    <w:p w14:paraId="277D669C" w14:textId="0C27680A" w:rsidR="00AC4296" w:rsidRDefault="00AC4296" w:rsidP="00785758">
      <w:pPr>
        <w:spacing w:line="240" w:lineRule="auto"/>
        <w:jc w:val="both"/>
        <w:rPr>
          <w:rFonts w:ascii="Times New Roman" w:hAnsi="Times New Roman" w:cs="Times New Roman"/>
          <w:sz w:val="20"/>
          <w:szCs w:val="20"/>
        </w:rPr>
      </w:pPr>
    </w:p>
    <w:p w14:paraId="5ECF024D" w14:textId="2BE83EFD" w:rsidR="00AC4296" w:rsidRDefault="00AC4296" w:rsidP="00785758">
      <w:pPr>
        <w:spacing w:line="240" w:lineRule="auto"/>
        <w:jc w:val="both"/>
        <w:rPr>
          <w:rFonts w:ascii="Times New Roman" w:hAnsi="Times New Roman" w:cs="Times New Roman"/>
          <w:sz w:val="20"/>
          <w:szCs w:val="20"/>
        </w:rPr>
      </w:pPr>
    </w:p>
    <w:p w14:paraId="7E8141DA" w14:textId="43D10F95" w:rsidR="00AC4296" w:rsidRDefault="00AC4296" w:rsidP="00785758">
      <w:pPr>
        <w:spacing w:line="240" w:lineRule="auto"/>
        <w:jc w:val="both"/>
        <w:rPr>
          <w:rFonts w:ascii="Times New Roman" w:hAnsi="Times New Roman" w:cs="Times New Roman"/>
          <w:sz w:val="20"/>
          <w:szCs w:val="20"/>
        </w:rPr>
      </w:pPr>
    </w:p>
    <w:p w14:paraId="2B4A318A" w14:textId="765A9903" w:rsidR="000263B1" w:rsidRPr="007B7183" w:rsidRDefault="001A3B3C" w:rsidP="00785758">
      <w:pPr>
        <w:spacing w:line="240" w:lineRule="auto"/>
        <w:jc w:val="both"/>
        <w:rPr>
          <w:rFonts w:ascii="Times New Roman" w:hAnsi="Times New Roman" w:cs="Times New Roman"/>
          <w:b/>
          <w:bCs/>
          <w:sz w:val="24"/>
          <w:szCs w:val="24"/>
        </w:rPr>
      </w:pPr>
      <w:r w:rsidRPr="007B7183">
        <w:rPr>
          <w:rFonts w:ascii="Times New Roman" w:hAnsi="Times New Roman" w:cs="Times New Roman"/>
          <w:b/>
          <w:bCs/>
          <w:sz w:val="24"/>
          <w:szCs w:val="24"/>
        </w:rPr>
        <w:lastRenderedPageBreak/>
        <w:t>References:</w:t>
      </w:r>
    </w:p>
    <w:p w14:paraId="6FE7FB92"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hAnsi="Times New Roman" w:cs="Times New Roman"/>
          <w:kern w:val="0"/>
          <w:sz w:val="16"/>
          <w:szCs w:val="16"/>
        </w:rPr>
      </w:pPr>
      <w:r w:rsidRPr="007B7183">
        <w:rPr>
          <w:rFonts w:ascii="Times New Roman" w:hAnsi="Times New Roman" w:cs="Times New Roman"/>
          <w:kern w:val="0"/>
          <w:sz w:val="16"/>
          <w:szCs w:val="16"/>
        </w:rPr>
        <w:t>[1]</w:t>
      </w:r>
      <w:r w:rsidRPr="007B7183">
        <w:rPr>
          <w:rFonts w:ascii="Times New Roman" w:hAnsi="Times New Roman" w:cs="Times New Roman"/>
          <w:b/>
          <w:bCs/>
          <w:kern w:val="0"/>
          <w:sz w:val="16"/>
          <w:szCs w:val="16"/>
        </w:rPr>
        <w:t xml:space="preserve"> </w:t>
      </w:r>
      <w:r w:rsidRPr="007B7183">
        <w:rPr>
          <w:rFonts w:ascii="Times New Roman" w:hAnsi="Times New Roman" w:cs="Times New Roman"/>
          <w:kern w:val="0"/>
          <w:sz w:val="16"/>
          <w:szCs w:val="16"/>
        </w:rPr>
        <w:t>Chandrabhan,Verma, Eno E. Ebenso, M. A. Quraishi, and Chaudhery Mustansar Hussain. "Recent developments in sustainable corrosion inhibitors: design, performance and industrial scale applications." Royal Society of Chemistry, April 2021</w:t>
      </w:r>
    </w:p>
    <w:p w14:paraId="31AB0202"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hAnsi="Times New Roman" w:cs="Times New Roman"/>
          <w:kern w:val="0"/>
          <w:sz w:val="16"/>
          <w:szCs w:val="16"/>
        </w:rPr>
      </w:pPr>
    </w:p>
    <w:p w14:paraId="0878C4D9"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hAnsi="Times New Roman" w:cs="Times New Roman"/>
          <w:color w:val="000000"/>
          <w:sz w:val="16"/>
          <w:szCs w:val="16"/>
          <w:shd w:val="clear" w:color="auto" w:fill="FFFFFF"/>
        </w:rPr>
      </w:pPr>
      <w:r w:rsidRPr="007B7183">
        <w:rPr>
          <w:rFonts w:ascii="Times New Roman" w:eastAsia="Times New Roman" w:hAnsi="Times New Roman" w:cs="Times New Roman"/>
          <w:color w:val="2E2E2E"/>
          <w:kern w:val="36"/>
          <w:sz w:val="16"/>
          <w:szCs w:val="16"/>
          <w:lang w:eastAsia="en-IN"/>
          <w14:ligatures w14:val="none"/>
        </w:rPr>
        <w:t>[2]</w:t>
      </w:r>
      <w:r w:rsidRPr="007B7183">
        <w:rPr>
          <w:rFonts w:ascii="Times New Roman" w:hAnsi="Times New Roman" w:cs="Times New Roman"/>
          <w:sz w:val="16"/>
          <w:szCs w:val="16"/>
        </w:rPr>
        <w:t xml:space="preserve"> </w:t>
      </w:r>
      <w:r w:rsidRPr="007B7183">
        <w:rPr>
          <w:rFonts w:ascii="Times New Roman" w:hAnsi="Times New Roman" w:cs="Times New Roman"/>
          <w:color w:val="000000"/>
          <w:sz w:val="16"/>
          <w:szCs w:val="16"/>
          <w:shd w:val="clear" w:color="auto" w:fill="FFFFFF"/>
        </w:rPr>
        <w:t>G., C., &amp; F., A. (2014). Corrosion Inhibitors – “Principles, Mechanisms and Applications.” InTech. doi: 10.5772/57255 pp.365-375.</w:t>
      </w:r>
    </w:p>
    <w:p w14:paraId="1C245C33"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eastAsia="Times New Roman" w:hAnsi="Times New Roman" w:cs="Times New Roman"/>
          <w:color w:val="2E2E2E"/>
          <w:kern w:val="36"/>
          <w:sz w:val="16"/>
          <w:szCs w:val="16"/>
          <w:lang w:eastAsia="en-IN"/>
          <w14:ligatures w14:val="none"/>
        </w:rPr>
      </w:pPr>
    </w:p>
    <w:p w14:paraId="39F1E02D" w14:textId="77777777" w:rsidR="00537CE8" w:rsidRPr="007B7183" w:rsidRDefault="00537CE8" w:rsidP="00785758">
      <w:pPr>
        <w:pStyle w:val="ListParagraph"/>
        <w:autoSpaceDE w:val="0"/>
        <w:autoSpaceDN w:val="0"/>
        <w:adjustRightInd w:val="0"/>
        <w:spacing w:after="0" w:line="240" w:lineRule="auto"/>
        <w:ind w:left="0"/>
        <w:jc w:val="both"/>
        <w:rPr>
          <w:rStyle w:val="doilink"/>
          <w:rFonts w:ascii="Times New Roman" w:hAnsi="Times New Roman" w:cs="Times New Roman"/>
          <w:color w:val="333333"/>
          <w:sz w:val="16"/>
          <w:szCs w:val="16"/>
          <w:shd w:val="clear" w:color="auto" w:fill="FFFFFF"/>
        </w:rPr>
      </w:pPr>
      <w:r w:rsidRPr="007B7183">
        <w:rPr>
          <w:rFonts w:ascii="Times New Roman" w:eastAsia="Times New Roman" w:hAnsi="Times New Roman" w:cs="Times New Roman"/>
          <w:color w:val="2E2E2E"/>
          <w:kern w:val="36"/>
          <w:sz w:val="16"/>
          <w:szCs w:val="16"/>
          <w:lang w:eastAsia="en-IN"/>
          <w14:ligatures w14:val="none"/>
        </w:rPr>
        <w:t>[3]</w:t>
      </w:r>
      <w:r w:rsidRPr="007B7183">
        <w:rPr>
          <w:rFonts w:ascii="Times New Roman" w:hAnsi="Times New Roman" w:cs="Times New Roman"/>
          <w:sz w:val="16"/>
          <w:szCs w:val="16"/>
        </w:rPr>
        <w:t xml:space="preserve"> </w:t>
      </w:r>
      <w:r w:rsidRPr="007B7183">
        <w:rPr>
          <w:rStyle w:val="authors"/>
          <w:rFonts w:ascii="Times New Roman" w:hAnsi="Times New Roman" w:cs="Times New Roman"/>
          <w:color w:val="333333"/>
          <w:sz w:val="16"/>
          <w:szCs w:val="16"/>
          <w:shd w:val="clear" w:color="auto" w:fill="FFFFFF"/>
        </w:rPr>
        <w:t>Nayem Hossain, Mohammad Asaduzzaman Chowdhury &amp; Mohamed Kchaou</w:t>
      </w:r>
      <w:r w:rsidRPr="007B7183">
        <w:rPr>
          <w:rFonts w:ascii="Times New Roman" w:hAnsi="Times New Roman" w:cs="Times New Roman"/>
          <w:color w:val="333333"/>
          <w:sz w:val="16"/>
          <w:szCs w:val="16"/>
          <w:shd w:val="clear" w:color="auto" w:fill="FFFFFF"/>
        </w:rPr>
        <w:t> </w:t>
      </w:r>
      <w:r w:rsidRPr="007B7183">
        <w:rPr>
          <w:rStyle w:val="Date1"/>
          <w:rFonts w:ascii="Times New Roman" w:hAnsi="Times New Roman" w:cs="Times New Roman"/>
          <w:color w:val="333333"/>
          <w:sz w:val="16"/>
          <w:szCs w:val="16"/>
          <w:shd w:val="clear" w:color="auto" w:fill="FFFFFF"/>
        </w:rPr>
        <w:t>(2021) “</w:t>
      </w:r>
      <w:r w:rsidRPr="007B7183">
        <w:rPr>
          <w:rStyle w:val="arttitle"/>
          <w:rFonts w:ascii="Times New Roman" w:hAnsi="Times New Roman" w:cs="Times New Roman"/>
          <w:color w:val="333333"/>
          <w:sz w:val="16"/>
          <w:szCs w:val="16"/>
          <w:shd w:val="clear" w:color="auto" w:fill="FFFFFF"/>
        </w:rPr>
        <w:t>An overview of green corrosion inhibitors for sustainable and environment friendly industrial development”,</w:t>
      </w:r>
      <w:r w:rsidRPr="007B7183">
        <w:rPr>
          <w:rFonts w:ascii="Times New Roman" w:hAnsi="Times New Roman" w:cs="Times New Roman"/>
          <w:color w:val="333333"/>
          <w:sz w:val="16"/>
          <w:szCs w:val="16"/>
          <w:shd w:val="clear" w:color="auto" w:fill="FFFFFF"/>
        </w:rPr>
        <w:t> </w:t>
      </w:r>
      <w:r w:rsidRPr="007B7183">
        <w:rPr>
          <w:rStyle w:val="serialtitle"/>
          <w:rFonts w:ascii="Times New Roman" w:hAnsi="Times New Roman" w:cs="Times New Roman"/>
          <w:color w:val="333333"/>
          <w:sz w:val="16"/>
          <w:szCs w:val="16"/>
          <w:shd w:val="clear" w:color="auto" w:fill="FFFFFF"/>
        </w:rPr>
        <w:t>Journal of Adhesion Science and Technology,</w:t>
      </w:r>
      <w:r w:rsidRPr="007B7183">
        <w:rPr>
          <w:rFonts w:ascii="Times New Roman" w:hAnsi="Times New Roman" w:cs="Times New Roman"/>
          <w:color w:val="333333"/>
          <w:sz w:val="16"/>
          <w:szCs w:val="16"/>
          <w:shd w:val="clear" w:color="auto" w:fill="FFFFFF"/>
        </w:rPr>
        <w:t> vol.</w:t>
      </w:r>
      <w:r w:rsidRPr="007B7183">
        <w:rPr>
          <w:rStyle w:val="volumeissue"/>
          <w:rFonts w:ascii="Times New Roman" w:hAnsi="Times New Roman" w:cs="Times New Roman"/>
          <w:color w:val="333333"/>
          <w:sz w:val="16"/>
          <w:szCs w:val="16"/>
          <w:shd w:val="clear" w:color="auto" w:fill="FFFFFF"/>
        </w:rPr>
        <w:t>35:7,</w:t>
      </w:r>
      <w:r w:rsidRPr="007B7183">
        <w:rPr>
          <w:rFonts w:ascii="Times New Roman" w:hAnsi="Times New Roman" w:cs="Times New Roman"/>
          <w:color w:val="333333"/>
          <w:sz w:val="16"/>
          <w:szCs w:val="16"/>
          <w:shd w:val="clear" w:color="auto" w:fill="FFFFFF"/>
        </w:rPr>
        <w:t> </w:t>
      </w:r>
      <w:r w:rsidRPr="007B7183">
        <w:rPr>
          <w:rStyle w:val="pagerange"/>
          <w:rFonts w:ascii="Times New Roman" w:hAnsi="Times New Roman" w:cs="Times New Roman"/>
          <w:color w:val="333333"/>
          <w:sz w:val="16"/>
          <w:szCs w:val="16"/>
          <w:shd w:val="clear" w:color="auto" w:fill="FFFFFF"/>
        </w:rPr>
        <w:t>673-690,</w:t>
      </w:r>
      <w:r w:rsidRPr="007B7183">
        <w:rPr>
          <w:rFonts w:ascii="Times New Roman" w:hAnsi="Times New Roman" w:cs="Times New Roman"/>
          <w:color w:val="333333"/>
          <w:sz w:val="16"/>
          <w:szCs w:val="16"/>
          <w:shd w:val="clear" w:color="auto" w:fill="FFFFFF"/>
        </w:rPr>
        <w:t> </w:t>
      </w:r>
      <w:r w:rsidRPr="007B7183">
        <w:rPr>
          <w:rStyle w:val="doilink"/>
          <w:rFonts w:ascii="Times New Roman" w:hAnsi="Times New Roman" w:cs="Times New Roman"/>
          <w:color w:val="333333"/>
          <w:sz w:val="16"/>
          <w:szCs w:val="16"/>
          <w:shd w:val="clear" w:color="auto" w:fill="FFFFFF"/>
        </w:rPr>
        <w:t>DOI: </w:t>
      </w:r>
      <w:hyperlink r:id="rId26" w:history="1">
        <w:r w:rsidRPr="007B7183">
          <w:rPr>
            <w:rStyle w:val="Hyperlink"/>
            <w:rFonts w:ascii="Times New Roman" w:hAnsi="Times New Roman" w:cs="Times New Roman"/>
            <w:color w:val="333333"/>
            <w:sz w:val="16"/>
            <w:szCs w:val="16"/>
            <w:shd w:val="clear" w:color="auto" w:fill="FFFFFF"/>
          </w:rPr>
          <w:t>10.1080/01694243.2020.1816793</w:t>
        </w:r>
      </w:hyperlink>
    </w:p>
    <w:p w14:paraId="0F31FB69"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eastAsia="Times New Roman" w:hAnsi="Times New Roman" w:cs="Times New Roman"/>
          <w:color w:val="2E2E2E"/>
          <w:kern w:val="36"/>
          <w:sz w:val="16"/>
          <w:szCs w:val="16"/>
          <w:lang w:eastAsia="en-IN"/>
          <w14:ligatures w14:val="none"/>
        </w:rPr>
      </w:pPr>
    </w:p>
    <w:p w14:paraId="0B86B58D" w14:textId="37A7E702" w:rsidR="00537CE8" w:rsidRPr="007B7183" w:rsidRDefault="00537CE8" w:rsidP="00785758">
      <w:pPr>
        <w:pStyle w:val="ListParagraph"/>
        <w:autoSpaceDE w:val="0"/>
        <w:autoSpaceDN w:val="0"/>
        <w:adjustRightInd w:val="0"/>
        <w:spacing w:after="0" w:line="240" w:lineRule="auto"/>
        <w:ind w:left="0"/>
        <w:jc w:val="both"/>
        <w:rPr>
          <w:rFonts w:ascii="Times New Roman" w:eastAsia="Times New Roman" w:hAnsi="Times New Roman" w:cs="Times New Roman"/>
          <w:color w:val="2E2E2E"/>
          <w:kern w:val="36"/>
          <w:sz w:val="16"/>
          <w:szCs w:val="16"/>
          <w:lang w:eastAsia="en-IN"/>
          <w14:ligatures w14:val="none"/>
        </w:rPr>
      </w:pPr>
      <w:r w:rsidRPr="007B7183">
        <w:rPr>
          <w:rFonts w:ascii="Times New Roman" w:eastAsia="Times New Roman" w:hAnsi="Times New Roman" w:cs="Times New Roman"/>
          <w:color w:val="2E2E2E"/>
          <w:kern w:val="36"/>
          <w:sz w:val="16"/>
          <w:szCs w:val="16"/>
          <w:lang w:eastAsia="en-IN"/>
          <w14:ligatures w14:val="none"/>
        </w:rPr>
        <w:t>[4]</w:t>
      </w:r>
      <w:r w:rsidRPr="007B7183">
        <w:rPr>
          <w:rFonts w:ascii="Times New Roman" w:hAnsi="Times New Roman" w:cs="Times New Roman"/>
          <w:sz w:val="16"/>
          <w:szCs w:val="16"/>
        </w:rPr>
        <w:t xml:space="preserve"> </w:t>
      </w:r>
      <w:r w:rsidRPr="007B7183">
        <w:rPr>
          <w:rFonts w:ascii="Times New Roman" w:eastAsia="Times New Roman" w:hAnsi="Times New Roman" w:cs="Times New Roman"/>
          <w:color w:val="2E2E2E"/>
          <w:kern w:val="36"/>
          <w:sz w:val="16"/>
          <w:szCs w:val="16"/>
          <w:lang w:eastAsia="en-IN"/>
          <w14:ligatures w14:val="none"/>
        </w:rPr>
        <w:t>Al-Amiery, Ahmed &amp; Yousif, Emad &amp; Isahak, Wan &amp; al-azzawi, Waleed. (2023). “A Review of Inorganic Corrosion Inhibitors: Types, Mechanisms, and Applications,” Tribology in Industry. 45. 313-339. 10.24874/ti.1456.03.</w:t>
      </w:r>
      <w:r w:rsidR="00E67C6F" w:rsidRPr="007B7183">
        <w:rPr>
          <w:rFonts w:ascii="Times New Roman" w:eastAsia="Times New Roman" w:hAnsi="Times New Roman" w:cs="Times New Roman"/>
          <w:color w:val="2E2E2E"/>
          <w:kern w:val="36"/>
          <w:sz w:val="16"/>
          <w:szCs w:val="16"/>
          <w:lang w:eastAsia="en-IN"/>
          <w14:ligatures w14:val="none"/>
        </w:rPr>
        <w:t>23. 06.</w:t>
      </w:r>
    </w:p>
    <w:p w14:paraId="49EFA3DC"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eastAsia="Times New Roman" w:hAnsi="Times New Roman" w:cs="Times New Roman"/>
          <w:color w:val="2E2E2E"/>
          <w:kern w:val="36"/>
          <w:sz w:val="16"/>
          <w:szCs w:val="16"/>
          <w:lang w:eastAsia="en-IN"/>
          <w14:ligatures w14:val="none"/>
        </w:rPr>
      </w:pPr>
    </w:p>
    <w:p w14:paraId="096E0D43"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eastAsia="Times New Roman" w:hAnsi="Times New Roman" w:cs="Times New Roman"/>
          <w:color w:val="2E2E2E"/>
          <w:kern w:val="36"/>
          <w:sz w:val="16"/>
          <w:szCs w:val="16"/>
          <w:lang w:eastAsia="en-IN"/>
          <w14:ligatures w14:val="none"/>
        </w:rPr>
      </w:pPr>
      <w:r w:rsidRPr="007B7183">
        <w:rPr>
          <w:rFonts w:ascii="Times New Roman" w:eastAsia="Times New Roman" w:hAnsi="Times New Roman" w:cs="Times New Roman"/>
          <w:color w:val="2E2E2E"/>
          <w:kern w:val="36"/>
          <w:sz w:val="16"/>
          <w:szCs w:val="16"/>
          <w:lang w:eastAsia="en-IN"/>
          <w14:ligatures w14:val="none"/>
        </w:rPr>
        <w:t>[5]</w:t>
      </w:r>
      <w:r w:rsidRPr="007B7183">
        <w:rPr>
          <w:rFonts w:ascii="Times New Roman" w:hAnsi="Times New Roman" w:cs="Times New Roman"/>
          <w:color w:val="222222"/>
          <w:sz w:val="16"/>
          <w:szCs w:val="16"/>
          <w:shd w:val="clear" w:color="auto" w:fill="FFFFFF"/>
        </w:rPr>
        <w:t xml:space="preserve"> Al-Amiery, A. A., Isahak, W. N. R. W., &amp; Al-Azzawi, W. K. (2023). “Corrosion Inhibitors: Natural and Synthetic Organic Inhibitors.” </w:t>
      </w:r>
      <w:r w:rsidRPr="007B7183">
        <w:rPr>
          <w:rFonts w:ascii="Times New Roman" w:hAnsi="Times New Roman" w:cs="Times New Roman"/>
          <w:i/>
          <w:iCs/>
          <w:color w:val="222222"/>
          <w:sz w:val="16"/>
          <w:szCs w:val="16"/>
          <w:shd w:val="clear" w:color="auto" w:fill="FFFFFF"/>
        </w:rPr>
        <w:t>Lubricants</w:t>
      </w:r>
      <w:r w:rsidRPr="007B7183">
        <w:rPr>
          <w:rFonts w:ascii="Times New Roman" w:hAnsi="Times New Roman" w:cs="Times New Roman"/>
          <w:color w:val="222222"/>
          <w:sz w:val="16"/>
          <w:szCs w:val="16"/>
          <w:shd w:val="clear" w:color="auto" w:fill="FFFFFF"/>
        </w:rPr>
        <w:t>, vol.</w:t>
      </w:r>
      <w:r w:rsidRPr="007B7183">
        <w:rPr>
          <w:rFonts w:ascii="Times New Roman" w:hAnsi="Times New Roman" w:cs="Times New Roman"/>
          <w:i/>
          <w:iCs/>
          <w:color w:val="222222"/>
          <w:sz w:val="16"/>
          <w:szCs w:val="16"/>
          <w:shd w:val="clear" w:color="auto" w:fill="FFFFFF"/>
        </w:rPr>
        <w:t>11</w:t>
      </w:r>
      <w:r w:rsidRPr="007B7183">
        <w:rPr>
          <w:rFonts w:ascii="Times New Roman" w:hAnsi="Times New Roman" w:cs="Times New Roman"/>
          <w:color w:val="222222"/>
          <w:sz w:val="16"/>
          <w:szCs w:val="16"/>
          <w:shd w:val="clear" w:color="auto" w:fill="FFFFFF"/>
        </w:rPr>
        <w:t>(4), pp.174. https://doi.org/10.3390/lubricants11040174</w:t>
      </w:r>
      <w:r w:rsidRPr="007B7183">
        <w:rPr>
          <w:rFonts w:ascii="Times New Roman" w:eastAsia="Times New Roman" w:hAnsi="Times New Roman" w:cs="Times New Roman"/>
          <w:color w:val="2E2E2E"/>
          <w:kern w:val="36"/>
          <w:sz w:val="16"/>
          <w:szCs w:val="16"/>
          <w:lang w:eastAsia="en-IN"/>
          <w14:ligatures w14:val="none"/>
        </w:rPr>
        <w:t>.</w:t>
      </w:r>
    </w:p>
    <w:p w14:paraId="5DFF6AC0"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eastAsia="Times New Roman" w:hAnsi="Times New Roman" w:cs="Times New Roman"/>
          <w:color w:val="2E2E2E"/>
          <w:kern w:val="36"/>
          <w:sz w:val="16"/>
          <w:szCs w:val="16"/>
          <w:lang w:eastAsia="en-IN"/>
          <w14:ligatures w14:val="none"/>
        </w:rPr>
      </w:pPr>
    </w:p>
    <w:p w14:paraId="2AAF366C"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eastAsia="Times New Roman" w:hAnsi="Times New Roman" w:cs="Times New Roman"/>
          <w:color w:val="2E2E2E"/>
          <w:kern w:val="36"/>
          <w:sz w:val="16"/>
          <w:szCs w:val="16"/>
          <w:lang w:eastAsia="en-IN"/>
          <w14:ligatures w14:val="none"/>
        </w:rPr>
      </w:pPr>
      <w:r w:rsidRPr="007B7183">
        <w:rPr>
          <w:rFonts w:ascii="Times New Roman" w:eastAsia="Times New Roman" w:hAnsi="Times New Roman" w:cs="Times New Roman"/>
          <w:color w:val="2E2E2E"/>
          <w:kern w:val="36"/>
          <w:sz w:val="16"/>
          <w:szCs w:val="16"/>
          <w:lang w:eastAsia="en-IN"/>
          <w14:ligatures w14:val="none"/>
        </w:rPr>
        <w:t>[6]</w:t>
      </w:r>
      <w:r w:rsidRPr="007B7183">
        <w:rPr>
          <w:rFonts w:ascii="Times New Roman" w:hAnsi="Times New Roman" w:cs="Times New Roman"/>
          <w:sz w:val="16"/>
          <w:szCs w:val="16"/>
        </w:rPr>
        <w:t xml:space="preserve"> Abo El-Enin, Sanaa &amp; Amin, Ashraf. (2020). “Review of Corrosion Inhibitors for Industrial Applications.” vol.3. pp.127-145.</w:t>
      </w:r>
    </w:p>
    <w:p w14:paraId="1EC78B94"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eastAsia="Times New Roman" w:hAnsi="Times New Roman" w:cs="Times New Roman"/>
          <w:color w:val="2E2E2E"/>
          <w:kern w:val="36"/>
          <w:sz w:val="16"/>
          <w:szCs w:val="16"/>
          <w:lang w:eastAsia="en-IN"/>
          <w14:ligatures w14:val="none"/>
        </w:rPr>
      </w:pPr>
    </w:p>
    <w:p w14:paraId="68426509"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hAnsi="Times New Roman" w:cs="Times New Roman"/>
          <w:color w:val="222222"/>
          <w:sz w:val="16"/>
          <w:szCs w:val="16"/>
          <w:shd w:val="clear" w:color="auto" w:fill="FFFFFF"/>
        </w:rPr>
      </w:pPr>
      <w:r w:rsidRPr="007B7183">
        <w:rPr>
          <w:rFonts w:ascii="Times New Roman" w:eastAsia="Times New Roman" w:hAnsi="Times New Roman" w:cs="Times New Roman"/>
          <w:color w:val="2E2E2E"/>
          <w:kern w:val="36"/>
          <w:sz w:val="16"/>
          <w:szCs w:val="16"/>
          <w:lang w:eastAsia="en-IN"/>
          <w14:ligatures w14:val="none"/>
        </w:rPr>
        <w:t>[7]</w:t>
      </w:r>
      <w:r w:rsidRPr="007B7183">
        <w:rPr>
          <w:rFonts w:ascii="Times New Roman" w:hAnsi="Times New Roman" w:cs="Times New Roman"/>
          <w:color w:val="222222"/>
          <w:sz w:val="16"/>
          <w:szCs w:val="16"/>
          <w:shd w:val="clear" w:color="auto" w:fill="FFFFFF"/>
        </w:rPr>
        <w:t xml:space="preserve"> Tamalmani, K., &amp; Husin, H. (2020). “Review on Corrosion Inhibitors for Oil and Gas Corrosion Issues. </w:t>
      </w:r>
      <w:r w:rsidRPr="007B7183">
        <w:rPr>
          <w:rFonts w:ascii="Times New Roman" w:hAnsi="Times New Roman" w:cs="Times New Roman"/>
          <w:i/>
          <w:iCs/>
          <w:color w:val="222222"/>
          <w:sz w:val="16"/>
          <w:szCs w:val="16"/>
          <w:shd w:val="clear" w:color="auto" w:fill="FFFFFF"/>
        </w:rPr>
        <w:t>Applied Sciences</w:t>
      </w:r>
      <w:r w:rsidRPr="007B7183">
        <w:rPr>
          <w:rFonts w:ascii="Times New Roman" w:hAnsi="Times New Roman" w:cs="Times New Roman"/>
          <w:color w:val="222222"/>
          <w:sz w:val="16"/>
          <w:szCs w:val="16"/>
          <w:shd w:val="clear" w:color="auto" w:fill="FFFFFF"/>
        </w:rPr>
        <w:t>,” vol.</w:t>
      </w:r>
      <w:r w:rsidRPr="007B7183">
        <w:rPr>
          <w:rFonts w:ascii="Times New Roman" w:hAnsi="Times New Roman" w:cs="Times New Roman"/>
          <w:i/>
          <w:iCs/>
          <w:color w:val="222222"/>
          <w:sz w:val="16"/>
          <w:szCs w:val="16"/>
          <w:shd w:val="clear" w:color="auto" w:fill="FFFFFF"/>
        </w:rPr>
        <w:t>10</w:t>
      </w:r>
      <w:r w:rsidRPr="007B7183">
        <w:rPr>
          <w:rFonts w:ascii="Times New Roman" w:hAnsi="Times New Roman" w:cs="Times New Roman"/>
          <w:color w:val="222222"/>
          <w:sz w:val="16"/>
          <w:szCs w:val="16"/>
          <w:shd w:val="clear" w:color="auto" w:fill="FFFFFF"/>
        </w:rPr>
        <w:t xml:space="preserve">(10), pp.3389. </w:t>
      </w:r>
      <w:hyperlink r:id="rId27" w:history="1">
        <w:r w:rsidRPr="007B7183">
          <w:rPr>
            <w:rStyle w:val="Hyperlink"/>
            <w:rFonts w:ascii="Times New Roman" w:hAnsi="Times New Roman" w:cs="Times New Roman"/>
            <w:sz w:val="16"/>
            <w:szCs w:val="16"/>
            <w:shd w:val="clear" w:color="auto" w:fill="FFFFFF"/>
          </w:rPr>
          <w:t>https://doi.org/10.3390/app10103389</w:t>
        </w:r>
      </w:hyperlink>
    </w:p>
    <w:p w14:paraId="562AF3EB"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hAnsi="Times New Roman" w:cs="Times New Roman"/>
          <w:color w:val="222222"/>
          <w:sz w:val="16"/>
          <w:szCs w:val="16"/>
          <w:shd w:val="clear" w:color="auto" w:fill="FFFFFF"/>
        </w:rPr>
      </w:pPr>
    </w:p>
    <w:p w14:paraId="48DC5C8E"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hAnsi="Times New Roman" w:cs="Times New Roman"/>
          <w:color w:val="222222"/>
          <w:sz w:val="16"/>
          <w:szCs w:val="16"/>
          <w:shd w:val="clear" w:color="auto" w:fill="FFFFFF"/>
        </w:rPr>
      </w:pPr>
      <w:r w:rsidRPr="007B7183">
        <w:rPr>
          <w:rFonts w:ascii="Times New Roman" w:hAnsi="Times New Roman" w:cs="Times New Roman"/>
          <w:color w:val="222222"/>
          <w:sz w:val="16"/>
          <w:szCs w:val="16"/>
          <w:shd w:val="clear" w:color="auto" w:fill="FFFFFF"/>
        </w:rPr>
        <w:t>[8]</w:t>
      </w:r>
      <w:r w:rsidRPr="007B7183">
        <w:rPr>
          <w:rFonts w:ascii="Times New Roman" w:hAnsi="Times New Roman" w:cs="Times New Roman"/>
          <w:sz w:val="16"/>
          <w:szCs w:val="16"/>
        </w:rPr>
        <w:t xml:space="preserve"> </w:t>
      </w:r>
      <w:r w:rsidRPr="007B7183">
        <w:rPr>
          <w:rFonts w:ascii="Times New Roman" w:hAnsi="Times New Roman" w:cs="Times New Roman"/>
          <w:color w:val="222222"/>
          <w:sz w:val="16"/>
          <w:szCs w:val="16"/>
          <w:shd w:val="clear" w:color="auto" w:fill="FFFFFF"/>
        </w:rPr>
        <w:t xml:space="preserve">Askari, M., Aliofkhazraei, M., Jafari, R., Hamghalam, P., &amp; Hajizadeh, A. (2021). Downhole corrosion inhibitors for oil and gas production – a review. Applied Surface Science Advances, vol.6, 100128. </w:t>
      </w:r>
      <w:hyperlink r:id="rId28" w:history="1">
        <w:r w:rsidRPr="007B7183">
          <w:rPr>
            <w:rStyle w:val="Hyperlink"/>
            <w:rFonts w:ascii="Times New Roman" w:hAnsi="Times New Roman" w:cs="Times New Roman"/>
            <w:sz w:val="16"/>
            <w:szCs w:val="16"/>
            <w:shd w:val="clear" w:color="auto" w:fill="FFFFFF"/>
          </w:rPr>
          <w:t>https://doi.org/10.1016/j.apsadv.2021.100128</w:t>
        </w:r>
      </w:hyperlink>
      <w:r w:rsidRPr="007B7183">
        <w:rPr>
          <w:rFonts w:ascii="Times New Roman" w:hAnsi="Times New Roman" w:cs="Times New Roman"/>
          <w:color w:val="222222"/>
          <w:sz w:val="16"/>
          <w:szCs w:val="16"/>
          <w:shd w:val="clear" w:color="auto" w:fill="FFFFFF"/>
        </w:rPr>
        <w:t>.</w:t>
      </w:r>
    </w:p>
    <w:p w14:paraId="48D799CA"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hAnsi="Times New Roman" w:cs="Times New Roman"/>
          <w:color w:val="222222"/>
          <w:sz w:val="16"/>
          <w:szCs w:val="16"/>
          <w:shd w:val="clear" w:color="auto" w:fill="FFFFFF"/>
        </w:rPr>
      </w:pPr>
    </w:p>
    <w:p w14:paraId="1233AAEF" w14:textId="3F561277" w:rsidR="00537CE8" w:rsidRPr="007B7183" w:rsidRDefault="00537CE8" w:rsidP="00785758">
      <w:pPr>
        <w:pStyle w:val="ListParagraph"/>
        <w:autoSpaceDE w:val="0"/>
        <w:autoSpaceDN w:val="0"/>
        <w:adjustRightInd w:val="0"/>
        <w:spacing w:after="0" w:line="240" w:lineRule="auto"/>
        <w:ind w:left="0"/>
        <w:jc w:val="both"/>
        <w:rPr>
          <w:rFonts w:ascii="Times New Roman" w:eastAsia="Times New Roman" w:hAnsi="Times New Roman" w:cs="Times New Roman"/>
          <w:color w:val="2E2E2E"/>
          <w:kern w:val="36"/>
          <w:sz w:val="16"/>
          <w:szCs w:val="16"/>
          <w:lang w:eastAsia="en-IN"/>
          <w14:ligatures w14:val="none"/>
        </w:rPr>
      </w:pPr>
      <w:r w:rsidRPr="007B7183">
        <w:rPr>
          <w:rFonts w:ascii="Times New Roman" w:eastAsia="Times New Roman" w:hAnsi="Times New Roman" w:cs="Times New Roman"/>
          <w:color w:val="2E2E2E"/>
          <w:kern w:val="36"/>
          <w:sz w:val="16"/>
          <w:szCs w:val="16"/>
          <w:lang w:eastAsia="en-IN"/>
          <w14:ligatures w14:val="none"/>
        </w:rPr>
        <w:t>[9]</w:t>
      </w:r>
      <w:r w:rsidR="00E67C6F" w:rsidRPr="007B7183">
        <w:rPr>
          <w:rFonts w:ascii="Times New Roman" w:eastAsia="Times New Roman" w:hAnsi="Times New Roman" w:cs="Times New Roman"/>
          <w:color w:val="2E2E2E"/>
          <w:kern w:val="36"/>
          <w:sz w:val="16"/>
          <w:szCs w:val="16"/>
          <w:lang w:eastAsia="en-IN"/>
          <w14:ligatures w14:val="none"/>
        </w:rPr>
        <w:t xml:space="preserve"> </w:t>
      </w:r>
      <w:r w:rsidRPr="007B7183">
        <w:rPr>
          <w:rFonts w:ascii="Times New Roman" w:eastAsia="Times New Roman" w:hAnsi="Times New Roman" w:cs="Times New Roman"/>
          <w:color w:val="2E2E2E"/>
          <w:kern w:val="36"/>
          <w:sz w:val="16"/>
          <w:szCs w:val="16"/>
          <w:lang w:eastAsia="en-IN"/>
          <w14:ligatures w14:val="none"/>
        </w:rPr>
        <w:t>Jenkins, A. (2010, March 14). The Application Of Corrosion Inhibitors To Prevent Localized Corrosion In A Sour Oilfield. Paper presented at CORROSION 2010, NACE-10330.</w:t>
      </w:r>
    </w:p>
    <w:p w14:paraId="6331506A"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eastAsia="Times New Roman" w:hAnsi="Times New Roman" w:cs="Times New Roman"/>
          <w:color w:val="2E2E2E"/>
          <w:kern w:val="36"/>
          <w:sz w:val="16"/>
          <w:szCs w:val="16"/>
          <w:lang w:eastAsia="en-IN"/>
          <w14:ligatures w14:val="none"/>
        </w:rPr>
      </w:pPr>
      <w:r w:rsidRPr="007B7183">
        <w:rPr>
          <w:rFonts w:ascii="Times New Roman" w:eastAsia="Times New Roman" w:hAnsi="Times New Roman" w:cs="Times New Roman"/>
          <w:color w:val="2E2E2E"/>
          <w:kern w:val="36"/>
          <w:sz w:val="16"/>
          <w:szCs w:val="16"/>
          <w:lang w:eastAsia="en-IN"/>
          <w14:ligatures w14:val="none"/>
        </w:rPr>
        <w:t xml:space="preserve"> </w:t>
      </w:r>
    </w:p>
    <w:p w14:paraId="75E6D82F"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eastAsia="Times New Roman" w:hAnsi="Times New Roman" w:cs="Times New Roman"/>
          <w:color w:val="2E2E2E"/>
          <w:kern w:val="36"/>
          <w:sz w:val="16"/>
          <w:szCs w:val="16"/>
          <w:lang w:eastAsia="en-IN"/>
          <w14:ligatures w14:val="none"/>
        </w:rPr>
      </w:pPr>
      <w:r w:rsidRPr="007B7183">
        <w:rPr>
          <w:rFonts w:ascii="Times New Roman" w:eastAsia="Times New Roman" w:hAnsi="Times New Roman" w:cs="Times New Roman"/>
          <w:color w:val="2E2E2E"/>
          <w:kern w:val="36"/>
          <w:sz w:val="16"/>
          <w:szCs w:val="16"/>
          <w:lang w:eastAsia="en-IN"/>
          <w14:ligatures w14:val="none"/>
        </w:rPr>
        <w:t>[10]</w:t>
      </w:r>
      <w:r w:rsidRPr="007B7183">
        <w:rPr>
          <w:rFonts w:ascii="Times New Roman" w:hAnsi="Times New Roman" w:cs="Times New Roman"/>
          <w:sz w:val="16"/>
          <w:szCs w:val="16"/>
        </w:rPr>
        <w:t xml:space="preserve"> Bethencourt, M., Botana, F.J., Calvino, J.J., Marcos, M., &amp; Rodríguez-Chacón, M.A. (1998). “Lanthanide compounds as environmentally-friendly corrosion inhibitors of aluminium alloys: a review.” Corrosion Science, vol.40(11), pp.1803-1819. https://doi.org/10.1016/S0010-938X(98)00077-8</w:t>
      </w:r>
    </w:p>
    <w:p w14:paraId="34006F92"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eastAsia="Times New Roman" w:hAnsi="Times New Roman" w:cs="Times New Roman"/>
          <w:color w:val="2E2E2E"/>
          <w:kern w:val="36"/>
          <w:sz w:val="16"/>
          <w:szCs w:val="16"/>
          <w:lang w:eastAsia="en-IN"/>
          <w14:ligatures w14:val="none"/>
        </w:rPr>
      </w:pPr>
    </w:p>
    <w:p w14:paraId="0FC50E7B" w14:textId="3EAB9DDE" w:rsidR="00537CE8" w:rsidRPr="007B7183" w:rsidRDefault="00537CE8" w:rsidP="00785758">
      <w:pPr>
        <w:pStyle w:val="ListParagraph"/>
        <w:autoSpaceDE w:val="0"/>
        <w:autoSpaceDN w:val="0"/>
        <w:adjustRightInd w:val="0"/>
        <w:spacing w:after="0" w:line="240" w:lineRule="auto"/>
        <w:ind w:left="0"/>
        <w:jc w:val="both"/>
        <w:rPr>
          <w:rFonts w:ascii="Times New Roman" w:eastAsia="Times New Roman" w:hAnsi="Times New Roman" w:cs="Times New Roman"/>
          <w:color w:val="2E2E2E"/>
          <w:kern w:val="36"/>
          <w:sz w:val="16"/>
          <w:szCs w:val="16"/>
          <w:lang w:eastAsia="en-IN"/>
          <w14:ligatures w14:val="none"/>
        </w:rPr>
      </w:pPr>
      <w:r w:rsidRPr="007B7183">
        <w:rPr>
          <w:rFonts w:ascii="Times New Roman" w:eastAsia="Times New Roman" w:hAnsi="Times New Roman" w:cs="Times New Roman"/>
          <w:color w:val="2E2E2E"/>
          <w:kern w:val="36"/>
          <w:sz w:val="16"/>
          <w:szCs w:val="16"/>
          <w:lang w:eastAsia="en-IN"/>
          <w14:ligatures w14:val="none"/>
        </w:rPr>
        <w:t>[11]</w:t>
      </w:r>
      <w:r w:rsidRPr="007B7183">
        <w:rPr>
          <w:rFonts w:ascii="Times New Roman" w:hAnsi="Times New Roman" w:cs="Times New Roman"/>
          <w:sz w:val="16"/>
          <w:szCs w:val="16"/>
        </w:rPr>
        <w:t xml:space="preserve"> </w:t>
      </w:r>
      <w:r w:rsidRPr="007B7183">
        <w:rPr>
          <w:rFonts w:ascii="Times New Roman" w:eastAsia="Times New Roman" w:hAnsi="Times New Roman" w:cs="Times New Roman"/>
          <w:color w:val="2E2E2E"/>
          <w:kern w:val="36"/>
          <w:sz w:val="16"/>
          <w:szCs w:val="16"/>
          <w:lang w:eastAsia="en-IN"/>
          <w14:ligatures w14:val="none"/>
        </w:rPr>
        <w:t>Amadi, S.A. &amp; Ukpaka, Chukwuemeka. (2007).  “Impact of corrosion inhibitors on the environment</w:t>
      </w:r>
      <w:r w:rsidR="00E67C6F" w:rsidRPr="007B7183">
        <w:rPr>
          <w:rFonts w:ascii="Times New Roman" w:eastAsia="Times New Roman" w:hAnsi="Times New Roman" w:cs="Times New Roman"/>
          <w:color w:val="2E2E2E"/>
          <w:kern w:val="36"/>
          <w:sz w:val="16"/>
          <w:szCs w:val="16"/>
          <w:lang w:eastAsia="en-IN"/>
          <w14:ligatures w14:val="none"/>
        </w:rPr>
        <w:t>,” vol.</w:t>
      </w:r>
      <w:r w:rsidRPr="007B7183">
        <w:rPr>
          <w:rFonts w:ascii="Times New Roman" w:eastAsia="Times New Roman" w:hAnsi="Times New Roman" w:cs="Times New Roman"/>
          <w:color w:val="2E2E2E"/>
          <w:kern w:val="36"/>
          <w:sz w:val="16"/>
          <w:szCs w:val="16"/>
          <w:lang w:eastAsia="en-IN"/>
          <w14:ligatures w14:val="none"/>
        </w:rPr>
        <w:t>68. pp.18-35.</w:t>
      </w:r>
    </w:p>
    <w:p w14:paraId="15C94161"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eastAsia="Times New Roman" w:hAnsi="Times New Roman" w:cs="Times New Roman"/>
          <w:color w:val="2E2E2E"/>
          <w:kern w:val="36"/>
          <w:sz w:val="16"/>
          <w:szCs w:val="16"/>
          <w:lang w:eastAsia="en-IN"/>
          <w14:ligatures w14:val="none"/>
        </w:rPr>
      </w:pPr>
    </w:p>
    <w:p w14:paraId="64DDDEA8" w14:textId="58D41581" w:rsidR="00537CE8" w:rsidRPr="007B7183" w:rsidRDefault="00537CE8" w:rsidP="00785758">
      <w:pPr>
        <w:pStyle w:val="ListParagraph"/>
        <w:autoSpaceDE w:val="0"/>
        <w:autoSpaceDN w:val="0"/>
        <w:adjustRightInd w:val="0"/>
        <w:spacing w:after="0" w:line="240" w:lineRule="auto"/>
        <w:ind w:left="0"/>
        <w:jc w:val="both"/>
        <w:rPr>
          <w:rFonts w:ascii="Times New Roman" w:hAnsi="Times New Roman" w:cs="Times New Roman"/>
          <w:sz w:val="16"/>
          <w:szCs w:val="16"/>
        </w:rPr>
      </w:pPr>
      <w:r w:rsidRPr="007B7183">
        <w:rPr>
          <w:rFonts w:ascii="Times New Roman" w:eastAsia="Times New Roman" w:hAnsi="Times New Roman" w:cs="Times New Roman"/>
          <w:color w:val="2E2E2E"/>
          <w:kern w:val="36"/>
          <w:sz w:val="16"/>
          <w:szCs w:val="16"/>
          <w:lang w:eastAsia="en-IN"/>
          <w14:ligatures w14:val="none"/>
        </w:rPr>
        <w:t>[12]</w:t>
      </w:r>
      <w:r w:rsidRPr="007B7183">
        <w:rPr>
          <w:rFonts w:ascii="Times New Roman" w:hAnsi="Times New Roman" w:cs="Times New Roman"/>
          <w:color w:val="3B3D3F"/>
          <w:sz w:val="16"/>
          <w:szCs w:val="16"/>
          <w:shd w:val="clear" w:color="auto" w:fill="FFFFFF"/>
        </w:rPr>
        <w:t xml:space="preserve"> Popoola, L. (2019). Organic green corrosion inhibitors (OGCIs): a critical review. </w:t>
      </w:r>
      <w:r w:rsidRPr="007B7183">
        <w:rPr>
          <w:rFonts w:ascii="Times New Roman" w:hAnsi="Times New Roman" w:cs="Times New Roman"/>
          <w:i/>
          <w:iCs/>
          <w:color w:val="3B3D3F"/>
          <w:sz w:val="16"/>
          <w:szCs w:val="16"/>
          <w:shd w:val="clear" w:color="auto" w:fill="FFFFFF"/>
        </w:rPr>
        <w:t>Corrosion Reviews</w:t>
      </w:r>
      <w:r w:rsidRPr="007B7183">
        <w:rPr>
          <w:rFonts w:ascii="Times New Roman" w:hAnsi="Times New Roman" w:cs="Times New Roman"/>
          <w:color w:val="3B3D3F"/>
          <w:sz w:val="16"/>
          <w:szCs w:val="16"/>
          <w:shd w:val="clear" w:color="auto" w:fill="FFFFFF"/>
        </w:rPr>
        <w:t>,</w:t>
      </w:r>
      <w:r w:rsidR="00E67C6F" w:rsidRPr="007B7183">
        <w:rPr>
          <w:rFonts w:ascii="Times New Roman" w:hAnsi="Times New Roman" w:cs="Times New Roman"/>
          <w:color w:val="3B3D3F"/>
          <w:sz w:val="16"/>
          <w:szCs w:val="16"/>
          <w:shd w:val="clear" w:color="auto" w:fill="FFFFFF"/>
        </w:rPr>
        <w:t xml:space="preserve"> </w:t>
      </w:r>
      <w:r w:rsidRPr="007B7183">
        <w:rPr>
          <w:rFonts w:ascii="Times New Roman" w:hAnsi="Times New Roman" w:cs="Times New Roman"/>
          <w:color w:val="3B3D3F"/>
          <w:sz w:val="16"/>
          <w:szCs w:val="16"/>
          <w:shd w:val="clear" w:color="auto" w:fill="FFFFFF"/>
        </w:rPr>
        <w:t>vol.</w:t>
      </w:r>
      <w:r w:rsidRPr="007B7183">
        <w:rPr>
          <w:rFonts w:ascii="Times New Roman" w:hAnsi="Times New Roman" w:cs="Times New Roman"/>
          <w:i/>
          <w:iCs/>
          <w:color w:val="3B3D3F"/>
          <w:sz w:val="16"/>
          <w:szCs w:val="16"/>
          <w:shd w:val="clear" w:color="auto" w:fill="FFFFFF"/>
        </w:rPr>
        <w:t>37</w:t>
      </w:r>
      <w:r w:rsidRPr="007B7183">
        <w:rPr>
          <w:rFonts w:ascii="Times New Roman" w:hAnsi="Times New Roman" w:cs="Times New Roman"/>
          <w:color w:val="3B3D3F"/>
          <w:sz w:val="16"/>
          <w:szCs w:val="16"/>
          <w:shd w:val="clear" w:color="auto" w:fill="FFFFFF"/>
        </w:rPr>
        <w:t>(2), pp.71-102. </w:t>
      </w:r>
      <w:hyperlink r:id="rId29" w:history="1">
        <w:r w:rsidRPr="007B7183">
          <w:rPr>
            <w:rStyle w:val="Hyperlink"/>
            <w:rFonts w:ascii="Times New Roman" w:hAnsi="Times New Roman" w:cs="Times New Roman"/>
            <w:sz w:val="16"/>
            <w:szCs w:val="16"/>
            <w:shd w:val="clear" w:color="auto" w:fill="FFFFFF"/>
          </w:rPr>
          <w:t>https://doi.org/10.1515/corrrev-2018-0058</w:t>
        </w:r>
      </w:hyperlink>
    </w:p>
    <w:p w14:paraId="2EB3CA9E"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hAnsi="Times New Roman" w:cs="Times New Roman"/>
          <w:sz w:val="16"/>
          <w:szCs w:val="16"/>
        </w:rPr>
      </w:pPr>
    </w:p>
    <w:p w14:paraId="4270E557"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hAnsi="Times New Roman" w:cs="Times New Roman"/>
          <w:sz w:val="16"/>
          <w:szCs w:val="16"/>
        </w:rPr>
      </w:pPr>
      <w:r w:rsidRPr="007B7183">
        <w:rPr>
          <w:rFonts w:ascii="Times New Roman" w:hAnsi="Times New Roman" w:cs="Times New Roman"/>
          <w:sz w:val="16"/>
          <w:szCs w:val="16"/>
        </w:rPr>
        <w:t xml:space="preserve">[13] Twite, R.L., &amp; Bierwagen, G.P. (1998). “Review of alternatives to chromate for corrosion protection of aluminum aerospace alloys. Progress in Organic Coatings,” vol.33(2), pp.91-100. </w:t>
      </w:r>
      <w:hyperlink r:id="rId30" w:history="1">
        <w:r w:rsidRPr="007B7183">
          <w:rPr>
            <w:rStyle w:val="Hyperlink"/>
            <w:rFonts w:ascii="Times New Roman" w:hAnsi="Times New Roman" w:cs="Times New Roman"/>
            <w:sz w:val="16"/>
            <w:szCs w:val="16"/>
          </w:rPr>
          <w:t>https://doi.org/10.1016/S0300-9440(98)00015-0</w:t>
        </w:r>
      </w:hyperlink>
    </w:p>
    <w:p w14:paraId="001B2190"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hAnsi="Times New Roman" w:cs="Times New Roman"/>
          <w:sz w:val="16"/>
          <w:szCs w:val="16"/>
        </w:rPr>
      </w:pPr>
    </w:p>
    <w:p w14:paraId="2BE33475"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hAnsi="Times New Roman" w:cs="Times New Roman"/>
          <w:sz w:val="16"/>
          <w:szCs w:val="16"/>
        </w:rPr>
      </w:pPr>
      <w:r w:rsidRPr="007B7183">
        <w:rPr>
          <w:rFonts w:ascii="Times New Roman" w:hAnsi="Times New Roman" w:cs="Times New Roman"/>
          <w:sz w:val="16"/>
          <w:szCs w:val="16"/>
        </w:rPr>
        <w:t xml:space="preserve">[14] Videla, H.A., &amp; Herrera, L.K. (2009). “Understanding microbial inhibition of corrosion. A comprehensive overview. International Biodeterioration &amp; Biodegradation,” vol.63(7), pp.896-900. </w:t>
      </w:r>
      <w:hyperlink r:id="rId31" w:history="1">
        <w:r w:rsidRPr="007B7183">
          <w:rPr>
            <w:rStyle w:val="Hyperlink"/>
            <w:rFonts w:ascii="Times New Roman" w:hAnsi="Times New Roman" w:cs="Times New Roman"/>
            <w:sz w:val="16"/>
            <w:szCs w:val="16"/>
            <w:lang w:val="fr-FR"/>
          </w:rPr>
          <w:t>https://doi.org/10.1016/j.ibiod.2009.02.002</w:t>
        </w:r>
      </w:hyperlink>
    </w:p>
    <w:p w14:paraId="46602740"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hAnsi="Times New Roman" w:cs="Times New Roman"/>
          <w:sz w:val="16"/>
          <w:szCs w:val="16"/>
          <w:lang w:val="fr-FR"/>
        </w:rPr>
      </w:pPr>
    </w:p>
    <w:p w14:paraId="71CE93B2"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hAnsi="Times New Roman" w:cs="Times New Roman"/>
          <w:sz w:val="16"/>
          <w:szCs w:val="16"/>
        </w:rPr>
      </w:pPr>
      <w:r w:rsidRPr="007B7183">
        <w:rPr>
          <w:rFonts w:ascii="Times New Roman" w:hAnsi="Times New Roman" w:cs="Times New Roman"/>
          <w:sz w:val="16"/>
          <w:szCs w:val="16"/>
          <w:lang w:val="fr-FR"/>
        </w:rPr>
        <w:t xml:space="preserve">[15] Lou, Y., Chang, W., Cui, T., Wang, J., Qian, H., Ma, L., Hao, X., &amp; Zhang, D. (2021).  </w:t>
      </w:r>
      <w:r w:rsidRPr="007B7183">
        <w:rPr>
          <w:rFonts w:ascii="Times New Roman" w:hAnsi="Times New Roman" w:cs="Times New Roman"/>
          <w:sz w:val="16"/>
          <w:szCs w:val="16"/>
        </w:rPr>
        <w:t xml:space="preserve">« Microbiologically influenced corrosion inhibition mechanisms in corrosion protection: A review. Bioelectrochemistry,” vol.141, 107883. </w:t>
      </w:r>
      <w:hyperlink r:id="rId32" w:history="1">
        <w:r w:rsidRPr="007B7183">
          <w:rPr>
            <w:rStyle w:val="Hyperlink"/>
            <w:rFonts w:ascii="Times New Roman" w:hAnsi="Times New Roman" w:cs="Times New Roman"/>
            <w:sz w:val="16"/>
            <w:szCs w:val="16"/>
          </w:rPr>
          <w:t>https://doi.org/10.1016/j.bioelechem.2021.107883</w:t>
        </w:r>
      </w:hyperlink>
    </w:p>
    <w:p w14:paraId="1D04FE84"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hAnsi="Times New Roman" w:cs="Times New Roman"/>
          <w:sz w:val="16"/>
          <w:szCs w:val="16"/>
        </w:rPr>
      </w:pPr>
    </w:p>
    <w:p w14:paraId="63A4C253"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hAnsi="Times New Roman" w:cs="Times New Roman"/>
          <w:sz w:val="16"/>
          <w:szCs w:val="16"/>
          <w:lang w:val="fr-FR"/>
        </w:rPr>
      </w:pPr>
      <w:r w:rsidRPr="007B7183">
        <w:rPr>
          <w:rFonts w:ascii="Times New Roman" w:hAnsi="Times New Roman" w:cs="Times New Roman"/>
          <w:sz w:val="16"/>
          <w:szCs w:val="16"/>
        </w:rPr>
        <w:t xml:space="preserve">[16] Nichul, U., &amp; Hiwarkar, V. (2023). “Carbon dot complimentary green corrosion inhibitor for crystallographically textured Beta C titanium alloy for marine application: A state of art,” Journal of Alloys and Compounds, vol.962, 171116. </w:t>
      </w:r>
      <w:hyperlink r:id="rId33" w:history="1">
        <w:r w:rsidRPr="007B7183">
          <w:rPr>
            <w:rStyle w:val="Hyperlink"/>
            <w:rFonts w:ascii="Times New Roman" w:hAnsi="Times New Roman" w:cs="Times New Roman"/>
            <w:sz w:val="16"/>
            <w:szCs w:val="16"/>
            <w:lang w:val="fr-FR"/>
          </w:rPr>
          <w:t>https://doi.org/10.1016/j.jallcom.2023.171116</w:t>
        </w:r>
      </w:hyperlink>
      <w:r w:rsidRPr="007B7183">
        <w:rPr>
          <w:rFonts w:ascii="Times New Roman" w:hAnsi="Times New Roman" w:cs="Times New Roman"/>
          <w:sz w:val="16"/>
          <w:szCs w:val="16"/>
          <w:lang w:val="fr-FR"/>
        </w:rPr>
        <w:t>.</w:t>
      </w:r>
    </w:p>
    <w:p w14:paraId="42BFE915"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hAnsi="Times New Roman" w:cs="Times New Roman"/>
          <w:sz w:val="16"/>
          <w:szCs w:val="16"/>
          <w:lang w:val="fr-FR"/>
        </w:rPr>
      </w:pPr>
    </w:p>
    <w:p w14:paraId="575D98EE" w14:textId="4C52D21E" w:rsidR="00537CE8" w:rsidRPr="007B7183" w:rsidRDefault="00537CE8" w:rsidP="00785758">
      <w:pPr>
        <w:pStyle w:val="ListParagraph"/>
        <w:autoSpaceDE w:val="0"/>
        <w:autoSpaceDN w:val="0"/>
        <w:adjustRightInd w:val="0"/>
        <w:spacing w:after="0" w:line="240" w:lineRule="auto"/>
        <w:ind w:left="0"/>
        <w:jc w:val="both"/>
        <w:rPr>
          <w:rFonts w:ascii="Times New Roman" w:hAnsi="Times New Roman" w:cs="Times New Roman"/>
          <w:sz w:val="16"/>
          <w:szCs w:val="16"/>
        </w:rPr>
      </w:pPr>
      <w:r w:rsidRPr="007B7183">
        <w:rPr>
          <w:rFonts w:ascii="Times New Roman" w:hAnsi="Times New Roman" w:cs="Times New Roman"/>
          <w:sz w:val="16"/>
          <w:szCs w:val="16"/>
          <w:lang w:val="fr-FR"/>
        </w:rPr>
        <w:t>[17] Monticelli, C., Frignani, A., &amp; Trabanelli, G. (2000).</w:t>
      </w:r>
      <w:r w:rsidR="005D03B3" w:rsidRPr="007B7183">
        <w:rPr>
          <w:rFonts w:ascii="Times New Roman" w:hAnsi="Times New Roman" w:cs="Times New Roman"/>
          <w:sz w:val="16"/>
          <w:szCs w:val="16"/>
          <w:lang w:val="fr-FR"/>
        </w:rPr>
        <w:t>,</w:t>
      </w:r>
      <w:r w:rsidRPr="007B7183">
        <w:rPr>
          <w:rFonts w:ascii="Times New Roman" w:hAnsi="Times New Roman" w:cs="Times New Roman"/>
          <w:sz w:val="16"/>
          <w:szCs w:val="16"/>
          <w:lang w:val="fr-FR"/>
        </w:rPr>
        <w:t xml:space="preserve"> </w:t>
      </w:r>
      <w:r w:rsidRPr="007B7183">
        <w:rPr>
          <w:rFonts w:ascii="Times New Roman" w:hAnsi="Times New Roman" w:cs="Times New Roman"/>
          <w:sz w:val="16"/>
          <w:szCs w:val="16"/>
        </w:rPr>
        <w:t xml:space="preserve">A study on corrosion inhibitors for concrete application. Cement and Concrete Research,” vol.30(4), pp.635-642. </w:t>
      </w:r>
      <w:hyperlink r:id="rId34" w:history="1">
        <w:r w:rsidRPr="007B7183">
          <w:rPr>
            <w:rStyle w:val="Hyperlink"/>
            <w:rFonts w:ascii="Times New Roman" w:hAnsi="Times New Roman" w:cs="Times New Roman"/>
            <w:sz w:val="16"/>
            <w:szCs w:val="16"/>
          </w:rPr>
          <w:t>https://doi.org/10.1016/S0008-8846(00)00221-0</w:t>
        </w:r>
      </w:hyperlink>
      <w:r w:rsidRPr="007B7183">
        <w:rPr>
          <w:rFonts w:ascii="Times New Roman" w:hAnsi="Times New Roman" w:cs="Times New Roman"/>
          <w:sz w:val="16"/>
          <w:szCs w:val="16"/>
        </w:rPr>
        <w:t>.</w:t>
      </w:r>
    </w:p>
    <w:p w14:paraId="3CC0B52F" w14:textId="77777777" w:rsidR="00537CE8" w:rsidRPr="007B7183" w:rsidRDefault="00537CE8" w:rsidP="00785758">
      <w:pPr>
        <w:pStyle w:val="ListParagraph"/>
        <w:autoSpaceDE w:val="0"/>
        <w:autoSpaceDN w:val="0"/>
        <w:adjustRightInd w:val="0"/>
        <w:spacing w:after="0" w:line="240" w:lineRule="auto"/>
        <w:ind w:left="0"/>
        <w:jc w:val="both"/>
        <w:rPr>
          <w:rFonts w:ascii="Times New Roman" w:hAnsi="Times New Roman" w:cs="Times New Roman"/>
          <w:sz w:val="16"/>
          <w:szCs w:val="16"/>
        </w:rPr>
      </w:pPr>
    </w:p>
    <w:p w14:paraId="21A77861" w14:textId="28427C98" w:rsidR="00E67C6F" w:rsidRPr="007B7183" w:rsidRDefault="00537CE8" w:rsidP="00785758">
      <w:pPr>
        <w:pStyle w:val="ListParagraph"/>
        <w:autoSpaceDE w:val="0"/>
        <w:autoSpaceDN w:val="0"/>
        <w:adjustRightInd w:val="0"/>
        <w:spacing w:after="0" w:line="240" w:lineRule="auto"/>
        <w:ind w:left="0"/>
        <w:jc w:val="both"/>
        <w:rPr>
          <w:rFonts w:ascii="Times New Roman" w:hAnsi="Times New Roman" w:cs="Times New Roman"/>
          <w:sz w:val="16"/>
          <w:szCs w:val="16"/>
        </w:rPr>
      </w:pPr>
      <w:r w:rsidRPr="007B7183">
        <w:rPr>
          <w:rFonts w:ascii="Times New Roman" w:hAnsi="Times New Roman" w:cs="Times New Roman"/>
          <w:sz w:val="16"/>
          <w:szCs w:val="16"/>
        </w:rPr>
        <w:t>[18] Aliofkhazraei, M. (Ed.). (2018). Corrosion Inhibitors, Principles and Recent Applications. InTech.</w:t>
      </w:r>
      <w:r w:rsidR="005D03B3" w:rsidRPr="007B7183">
        <w:rPr>
          <w:rFonts w:ascii="Times New Roman" w:hAnsi="Times New Roman" w:cs="Times New Roman"/>
          <w:sz w:val="16"/>
          <w:szCs w:val="16"/>
        </w:rPr>
        <w:t>, d</w:t>
      </w:r>
      <w:r w:rsidRPr="007B7183">
        <w:rPr>
          <w:rFonts w:ascii="Times New Roman" w:hAnsi="Times New Roman" w:cs="Times New Roman"/>
          <w:sz w:val="16"/>
          <w:szCs w:val="16"/>
        </w:rPr>
        <w:t>oi: 10.5772/intechopen.70101</w:t>
      </w:r>
    </w:p>
    <w:p w14:paraId="538DAD8F" w14:textId="77777777" w:rsidR="005D03B3" w:rsidRPr="007B7183" w:rsidRDefault="005D03B3" w:rsidP="00785758">
      <w:pPr>
        <w:pStyle w:val="ListParagraph"/>
        <w:autoSpaceDE w:val="0"/>
        <w:autoSpaceDN w:val="0"/>
        <w:adjustRightInd w:val="0"/>
        <w:spacing w:after="0" w:line="240" w:lineRule="auto"/>
        <w:ind w:left="0"/>
        <w:jc w:val="both"/>
        <w:rPr>
          <w:rFonts w:ascii="Times New Roman" w:hAnsi="Times New Roman" w:cs="Times New Roman"/>
          <w:sz w:val="16"/>
          <w:szCs w:val="16"/>
        </w:rPr>
      </w:pPr>
    </w:p>
    <w:p w14:paraId="0ADA074C" w14:textId="30C1EE31" w:rsidR="005A20D6" w:rsidRPr="007B7183" w:rsidRDefault="005A20D6" w:rsidP="00785758">
      <w:pPr>
        <w:pStyle w:val="ListParagraph"/>
        <w:autoSpaceDE w:val="0"/>
        <w:autoSpaceDN w:val="0"/>
        <w:adjustRightInd w:val="0"/>
        <w:spacing w:after="0" w:line="240" w:lineRule="auto"/>
        <w:ind w:left="0"/>
        <w:rPr>
          <w:rStyle w:val="Hyperlink"/>
          <w:rFonts w:ascii="Times New Roman" w:hAnsi="Times New Roman" w:cs="Times New Roman"/>
          <w:sz w:val="16"/>
          <w:szCs w:val="16"/>
        </w:rPr>
      </w:pPr>
      <w:r w:rsidRPr="007B7183">
        <w:rPr>
          <w:rFonts w:ascii="Times New Roman" w:hAnsi="Times New Roman" w:cs="Times New Roman"/>
          <w:sz w:val="16"/>
          <w:szCs w:val="16"/>
        </w:rPr>
        <w:t xml:space="preserve">[19] </w:t>
      </w:r>
      <w:r w:rsidRPr="007B7183">
        <w:rPr>
          <w:rFonts w:ascii="Times New Roman" w:hAnsi="Times New Roman" w:cs="Times New Roman"/>
          <w:color w:val="646464"/>
          <w:sz w:val="16"/>
          <w:szCs w:val="16"/>
        </w:rPr>
        <w:t xml:space="preserve">Biopolymer Composites and Nanocomposites for Corrosion Protection of Industrial Metal Substrates, </w:t>
      </w:r>
      <w:r w:rsidRPr="007B7183">
        <w:rPr>
          <w:rFonts w:ascii="Times New Roman" w:hAnsi="Times New Roman" w:cs="Times New Roman"/>
          <w:i/>
          <w:iCs/>
          <w:color w:val="646464"/>
          <w:sz w:val="16"/>
          <w:szCs w:val="16"/>
        </w:rPr>
        <w:t>Saviour A. Umoren</w:t>
      </w:r>
      <w:r w:rsidRPr="007B7183">
        <w:rPr>
          <w:rFonts w:ascii="Times New Roman" w:hAnsi="Times New Roman" w:cs="Times New Roman"/>
          <w:color w:val="646464"/>
          <w:sz w:val="16"/>
          <w:szCs w:val="16"/>
        </w:rPr>
        <w:t xml:space="preserve"> and </w:t>
      </w:r>
      <w:r w:rsidRPr="007B7183">
        <w:rPr>
          <w:rFonts w:ascii="Times New Roman" w:hAnsi="Times New Roman" w:cs="Times New Roman"/>
          <w:i/>
          <w:iCs/>
          <w:color w:val="646464"/>
          <w:sz w:val="16"/>
          <w:szCs w:val="16"/>
        </w:rPr>
        <w:t xml:space="preserve">Moses M. Solomon, </w:t>
      </w:r>
      <w:hyperlink r:id="rId35" w:history="1">
        <w:r w:rsidRPr="007B7183">
          <w:rPr>
            <w:rStyle w:val="Hyperlink"/>
            <w:rFonts w:ascii="Times New Roman" w:hAnsi="Times New Roman" w:cs="Times New Roman"/>
            <w:sz w:val="16"/>
            <w:szCs w:val="16"/>
          </w:rPr>
          <w:t>https://ebrary.net/184859/engineering/biopolymer_composites_nanocomposites_corrosion_protection_industrial_metal_substrates</w:t>
        </w:r>
      </w:hyperlink>
    </w:p>
    <w:p w14:paraId="0054E01F" w14:textId="77777777" w:rsidR="00E67C6F" w:rsidRPr="007B7183" w:rsidRDefault="00E67C6F" w:rsidP="00785758">
      <w:pPr>
        <w:pStyle w:val="ListParagraph"/>
        <w:autoSpaceDE w:val="0"/>
        <w:autoSpaceDN w:val="0"/>
        <w:adjustRightInd w:val="0"/>
        <w:spacing w:after="0" w:line="240" w:lineRule="auto"/>
        <w:ind w:left="0"/>
        <w:jc w:val="both"/>
        <w:rPr>
          <w:rStyle w:val="Hyperlink"/>
          <w:rFonts w:ascii="Times New Roman" w:hAnsi="Times New Roman" w:cs="Times New Roman"/>
          <w:color w:val="auto"/>
          <w:sz w:val="16"/>
          <w:szCs w:val="16"/>
          <w:u w:val="none"/>
        </w:rPr>
      </w:pPr>
    </w:p>
    <w:p w14:paraId="467A2648" w14:textId="11D98775" w:rsidR="00D87346" w:rsidRPr="007B7183" w:rsidRDefault="003B089B" w:rsidP="00785758">
      <w:pPr>
        <w:spacing w:line="240" w:lineRule="auto"/>
        <w:jc w:val="both"/>
        <w:rPr>
          <w:rFonts w:ascii="Times New Roman" w:hAnsi="Times New Roman" w:cs="Times New Roman"/>
          <w:color w:val="0000FF"/>
          <w:sz w:val="16"/>
          <w:szCs w:val="16"/>
          <w:u w:val="single"/>
          <w:shd w:val="clear" w:color="auto" w:fill="FFFFFF"/>
        </w:rPr>
      </w:pPr>
      <w:r w:rsidRPr="007B7183">
        <w:rPr>
          <w:rFonts w:ascii="Times New Roman" w:hAnsi="Times New Roman" w:cs="Times New Roman"/>
          <w:sz w:val="16"/>
          <w:szCs w:val="16"/>
        </w:rPr>
        <w:t xml:space="preserve">[20] </w:t>
      </w:r>
      <w:r w:rsidRPr="007B7183">
        <w:rPr>
          <w:rFonts w:ascii="Times New Roman" w:hAnsi="Times New Roman" w:cs="Times New Roman"/>
          <w:color w:val="3B3D3F"/>
          <w:sz w:val="16"/>
          <w:szCs w:val="16"/>
          <w:shd w:val="clear" w:color="auto" w:fill="FFFFFF"/>
        </w:rPr>
        <w:t>Popoola, L. (2019). Organic green corrosion inhibitors (OGCIs): a critical review. Corrosion Reviews, </w:t>
      </w:r>
      <w:r w:rsidR="005D03B3" w:rsidRPr="007B7183">
        <w:rPr>
          <w:rFonts w:ascii="Times New Roman" w:hAnsi="Times New Roman" w:cs="Times New Roman"/>
          <w:color w:val="3B3D3F"/>
          <w:sz w:val="16"/>
          <w:szCs w:val="16"/>
          <w:shd w:val="clear" w:color="auto" w:fill="FFFFFF"/>
        </w:rPr>
        <w:t xml:space="preserve">vol. </w:t>
      </w:r>
      <w:r w:rsidRPr="007B7183">
        <w:rPr>
          <w:rFonts w:ascii="Times New Roman" w:hAnsi="Times New Roman" w:cs="Times New Roman"/>
          <w:color w:val="3B3D3F"/>
          <w:sz w:val="16"/>
          <w:szCs w:val="16"/>
          <w:shd w:val="clear" w:color="auto" w:fill="FFFFFF"/>
        </w:rPr>
        <w:t xml:space="preserve">37(2), </w:t>
      </w:r>
      <w:r w:rsidR="005D03B3" w:rsidRPr="007B7183">
        <w:rPr>
          <w:rFonts w:ascii="Times New Roman" w:hAnsi="Times New Roman" w:cs="Times New Roman"/>
          <w:color w:val="3B3D3F"/>
          <w:sz w:val="16"/>
          <w:szCs w:val="16"/>
          <w:shd w:val="clear" w:color="auto" w:fill="FFFFFF"/>
        </w:rPr>
        <w:t xml:space="preserve">pp. </w:t>
      </w:r>
      <w:r w:rsidRPr="007B7183">
        <w:rPr>
          <w:rFonts w:ascii="Times New Roman" w:hAnsi="Times New Roman" w:cs="Times New Roman"/>
          <w:color w:val="3B3D3F"/>
          <w:sz w:val="16"/>
          <w:szCs w:val="16"/>
          <w:shd w:val="clear" w:color="auto" w:fill="FFFFFF"/>
        </w:rPr>
        <w:t>71-102. </w:t>
      </w:r>
      <w:hyperlink r:id="rId36" w:history="1">
        <w:r w:rsidRPr="007B7183">
          <w:rPr>
            <w:rStyle w:val="Hyperlink"/>
            <w:rFonts w:ascii="Times New Roman" w:hAnsi="Times New Roman" w:cs="Times New Roman"/>
            <w:sz w:val="16"/>
            <w:szCs w:val="16"/>
            <w:shd w:val="clear" w:color="auto" w:fill="FFFFFF"/>
          </w:rPr>
          <w:t>https://doi.org/10.1515/corrrev-2018-0058</w:t>
        </w:r>
      </w:hyperlink>
      <w:r w:rsidR="00604F9D" w:rsidRPr="007B7183">
        <w:rPr>
          <w:rFonts w:ascii="Times New Roman" w:eastAsia="Times New Roman" w:hAnsi="Times New Roman" w:cs="Times New Roman"/>
          <w:color w:val="555555"/>
          <w:kern w:val="0"/>
          <w:sz w:val="16"/>
          <w:szCs w:val="16"/>
          <w:lang w:eastAsia="en-IN"/>
          <w14:ligatures w14:val="none"/>
        </w:rPr>
        <w:t xml:space="preserve">                   </w:t>
      </w:r>
    </w:p>
    <w:p w14:paraId="0AE84E72" w14:textId="401FFD8A" w:rsidR="00604F9D" w:rsidRPr="007B7183" w:rsidRDefault="004063AD" w:rsidP="00785758">
      <w:pPr>
        <w:pStyle w:val="ListParagraph"/>
        <w:autoSpaceDE w:val="0"/>
        <w:autoSpaceDN w:val="0"/>
        <w:adjustRightInd w:val="0"/>
        <w:spacing w:after="0" w:line="240" w:lineRule="auto"/>
        <w:ind w:left="0"/>
        <w:jc w:val="both"/>
        <w:rPr>
          <w:rFonts w:ascii="Times New Roman" w:eastAsia="Times New Roman" w:hAnsi="Times New Roman" w:cs="Times New Roman"/>
          <w:color w:val="555555"/>
          <w:kern w:val="0"/>
          <w:sz w:val="16"/>
          <w:szCs w:val="16"/>
          <w:lang w:eastAsia="en-IN"/>
          <w14:ligatures w14:val="none"/>
        </w:rPr>
      </w:pPr>
      <w:r w:rsidRPr="007B7183">
        <w:rPr>
          <w:rFonts w:ascii="Times New Roman" w:eastAsia="Times New Roman" w:hAnsi="Times New Roman" w:cs="Times New Roman"/>
          <w:color w:val="555555"/>
          <w:kern w:val="0"/>
          <w:sz w:val="16"/>
          <w:szCs w:val="16"/>
          <w:lang w:eastAsia="en-IN"/>
          <w14:ligatures w14:val="none"/>
        </w:rPr>
        <w:t xml:space="preserve">[21] </w:t>
      </w:r>
      <w:r w:rsidR="00604F9D" w:rsidRPr="007B7183">
        <w:rPr>
          <w:rFonts w:ascii="Times New Roman" w:eastAsia="Times New Roman" w:hAnsi="Times New Roman" w:cs="Times New Roman"/>
          <w:color w:val="555555"/>
          <w:kern w:val="0"/>
          <w:sz w:val="16"/>
          <w:szCs w:val="16"/>
          <w:lang w:eastAsia="en-IN"/>
          <w14:ligatures w14:val="none"/>
        </w:rPr>
        <w:t>Megawati Zunita, Yosef Juliyus Kevin</w:t>
      </w:r>
      <w:r w:rsidR="005D03B3" w:rsidRPr="007B7183">
        <w:rPr>
          <w:rFonts w:ascii="Times New Roman" w:eastAsia="Times New Roman" w:hAnsi="Times New Roman" w:cs="Times New Roman"/>
          <w:color w:val="555555"/>
          <w:kern w:val="0"/>
          <w:sz w:val="16"/>
          <w:szCs w:val="16"/>
          <w:lang w:eastAsia="en-IN"/>
          <w14:ligatures w14:val="none"/>
        </w:rPr>
        <w:t xml:space="preserve"> (2022), </w:t>
      </w:r>
      <w:r w:rsidR="00604F9D" w:rsidRPr="007B7183">
        <w:rPr>
          <w:rFonts w:ascii="Times New Roman" w:eastAsia="Times New Roman" w:hAnsi="Times New Roman" w:cs="Times New Roman"/>
          <w:color w:val="555555"/>
          <w:kern w:val="0"/>
          <w:sz w:val="16"/>
          <w:szCs w:val="16"/>
          <w:lang w:eastAsia="en-IN"/>
          <w14:ligatures w14:val="none"/>
        </w:rPr>
        <w:t xml:space="preserve">Ionic liquids as corrosion inhibitor: From research and development to commercialization, Results in Engineering, </w:t>
      </w:r>
      <w:r w:rsidR="005D03B3" w:rsidRPr="007B7183">
        <w:rPr>
          <w:rFonts w:ascii="Times New Roman" w:eastAsia="Times New Roman" w:hAnsi="Times New Roman" w:cs="Times New Roman"/>
          <w:color w:val="555555"/>
          <w:kern w:val="0"/>
          <w:sz w:val="16"/>
          <w:szCs w:val="16"/>
          <w:lang w:eastAsia="en-IN"/>
          <w14:ligatures w14:val="none"/>
        </w:rPr>
        <w:t>vol.</w:t>
      </w:r>
      <w:r w:rsidR="00604F9D" w:rsidRPr="007B7183">
        <w:rPr>
          <w:rFonts w:ascii="Times New Roman" w:eastAsia="Times New Roman" w:hAnsi="Times New Roman" w:cs="Times New Roman"/>
          <w:color w:val="555555"/>
          <w:kern w:val="0"/>
          <w:sz w:val="16"/>
          <w:szCs w:val="16"/>
          <w:lang w:eastAsia="en-IN"/>
          <w14:ligatures w14:val="none"/>
        </w:rPr>
        <w:t xml:space="preserve"> 15,</w:t>
      </w:r>
      <w:r w:rsidR="005D03B3" w:rsidRPr="007B7183">
        <w:rPr>
          <w:rFonts w:ascii="Times New Roman" w:eastAsia="Times New Roman" w:hAnsi="Times New Roman" w:cs="Times New Roman"/>
          <w:color w:val="555555"/>
          <w:kern w:val="0"/>
          <w:sz w:val="16"/>
          <w:szCs w:val="16"/>
          <w:lang w:eastAsia="en-IN"/>
          <w14:ligatures w14:val="none"/>
        </w:rPr>
        <w:t xml:space="preserve"> pp. </w:t>
      </w:r>
      <w:r w:rsidR="00604F9D" w:rsidRPr="007B7183">
        <w:rPr>
          <w:rFonts w:ascii="Times New Roman" w:eastAsia="Times New Roman" w:hAnsi="Times New Roman" w:cs="Times New Roman"/>
          <w:color w:val="555555"/>
          <w:kern w:val="0"/>
          <w:sz w:val="16"/>
          <w:szCs w:val="16"/>
          <w:lang w:eastAsia="en-IN"/>
          <w14:ligatures w14:val="none"/>
        </w:rPr>
        <w:t>100562, https://doi.org/10.1016/j.rineng.2022.100562.</w:t>
      </w:r>
    </w:p>
    <w:p w14:paraId="05192C91" w14:textId="3E3B1567" w:rsidR="007E551F" w:rsidRPr="007B7183" w:rsidRDefault="007E551F" w:rsidP="00785758">
      <w:pPr>
        <w:pStyle w:val="ListParagraph"/>
        <w:spacing w:line="240" w:lineRule="auto"/>
        <w:ind w:left="0"/>
        <w:jc w:val="both"/>
        <w:rPr>
          <w:rFonts w:ascii="Times New Roman" w:hAnsi="Times New Roman" w:cs="Times New Roman"/>
          <w:sz w:val="16"/>
          <w:szCs w:val="16"/>
          <w:lang w:eastAsia="en-IN"/>
        </w:rPr>
      </w:pPr>
    </w:p>
    <w:p w14:paraId="66553652" w14:textId="77777777" w:rsidR="00985EDF" w:rsidRPr="007B7183" w:rsidRDefault="00985EDF" w:rsidP="00785758">
      <w:pPr>
        <w:shd w:val="clear" w:color="auto" w:fill="FFFFFF"/>
        <w:spacing w:after="0" w:line="240" w:lineRule="auto"/>
        <w:jc w:val="both"/>
        <w:rPr>
          <w:rFonts w:ascii="Times New Roman" w:eastAsia="Times New Roman" w:hAnsi="Times New Roman" w:cs="Times New Roman"/>
          <w:color w:val="118189"/>
          <w:kern w:val="0"/>
          <w:sz w:val="16"/>
          <w:szCs w:val="16"/>
          <w:lang w:eastAsia="en-IN"/>
          <w14:ligatures w14:val="none"/>
        </w:rPr>
      </w:pPr>
      <w:r w:rsidRPr="007B7183">
        <w:rPr>
          <w:rFonts w:ascii="Times New Roman" w:eastAsia="Times New Roman" w:hAnsi="Times New Roman" w:cs="Times New Roman"/>
          <w:color w:val="555555"/>
          <w:kern w:val="0"/>
          <w:sz w:val="16"/>
          <w:szCs w:val="16"/>
          <w:lang w:eastAsia="en-IN"/>
          <w14:ligatures w14:val="none"/>
        </w:rPr>
        <w:fldChar w:fldCharType="begin"/>
      </w:r>
      <w:r w:rsidRPr="007B7183">
        <w:rPr>
          <w:rFonts w:ascii="Times New Roman" w:eastAsia="Times New Roman" w:hAnsi="Times New Roman" w:cs="Times New Roman"/>
          <w:color w:val="555555"/>
          <w:kern w:val="0"/>
          <w:sz w:val="16"/>
          <w:szCs w:val="16"/>
          <w:lang w:eastAsia="en-IN"/>
          <w14:ligatures w14:val="none"/>
        </w:rPr>
        <w:instrText>HYPERLINK "https://www.proquest.com/openview/ad424a6d8a6431b6f5806a5411dae95b/1?pq-origsite=gscholar&amp;cbl=5154741"</w:instrText>
      </w:r>
      <w:r w:rsidRPr="007B7183">
        <w:rPr>
          <w:rFonts w:ascii="Times New Roman" w:eastAsia="Times New Roman" w:hAnsi="Times New Roman" w:cs="Times New Roman"/>
          <w:color w:val="555555"/>
          <w:kern w:val="0"/>
          <w:sz w:val="16"/>
          <w:szCs w:val="16"/>
          <w:lang w:eastAsia="en-IN"/>
          <w14:ligatures w14:val="none"/>
        </w:rPr>
      </w:r>
      <w:r w:rsidRPr="007B7183">
        <w:rPr>
          <w:rFonts w:ascii="Times New Roman" w:eastAsia="Times New Roman" w:hAnsi="Times New Roman" w:cs="Times New Roman"/>
          <w:color w:val="555555"/>
          <w:kern w:val="0"/>
          <w:sz w:val="16"/>
          <w:szCs w:val="16"/>
          <w:lang w:eastAsia="en-IN"/>
          <w14:ligatures w14:val="none"/>
        </w:rPr>
        <w:fldChar w:fldCharType="separate"/>
      </w:r>
    </w:p>
    <w:p w14:paraId="3EC19B2C" w14:textId="77777777" w:rsidR="00985EDF" w:rsidRPr="007B7183" w:rsidRDefault="00985EDF" w:rsidP="00785758">
      <w:pPr>
        <w:shd w:val="clear" w:color="auto" w:fill="FFFFFF"/>
        <w:spacing w:after="0" w:line="240" w:lineRule="auto"/>
        <w:jc w:val="both"/>
        <w:rPr>
          <w:rFonts w:ascii="Times New Roman" w:eastAsia="Times New Roman" w:hAnsi="Times New Roman" w:cs="Times New Roman"/>
          <w:color w:val="555555"/>
          <w:kern w:val="0"/>
          <w:sz w:val="16"/>
          <w:szCs w:val="16"/>
          <w:lang w:eastAsia="en-IN"/>
          <w14:ligatures w14:val="none"/>
        </w:rPr>
      </w:pPr>
      <w:r w:rsidRPr="007B7183">
        <w:rPr>
          <w:rFonts w:ascii="Times New Roman" w:eastAsia="Times New Roman" w:hAnsi="Times New Roman" w:cs="Times New Roman"/>
          <w:color w:val="555555"/>
          <w:kern w:val="0"/>
          <w:sz w:val="16"/>
          <w:szCs w:val="16"/>
          <w:lang w:eastAsia="en-IN"/>
          <w14:ligatures w14:val="none"/>
        </w:rPr>
        <w:fldChar w:fldCharType="end"/>
      </w:r>
    </w:p>
    <w:p w14:paraId="246AB955" w14:textId="318B646A" w:rsidR="00985EDF" w:rsidRPr="007B7183" w:rsidRDefault="00985EDF" w:rsidP="00785758">
      <w:pPr>
        <w:shd w:val="clear" w:color="auto" w:fill="FFFFFF"/>
        <w:spacing w:after="0" w:line="240" w:lineRule="auto"/>
        <w:jc w:val="both"/>
        <w:rPr>
          <w:rFonts w:ascii="Times New Roman" w:eastAsia="Times New Roman" w:hAnsi="Times New Roman" w:cs="Times New Roman"/>
          <w:color w:val="555555"/>
          <w:kern w:val="0"/>
          <w:sz w:val="16"/>
          <w:szCs w:val="16"/>
          <w:lang w:eastAsia="en-IN"/>
          <w14:ligatures w14:val="none"/>
        </w:rPr>
      </w:pPr>
      <w:r w:rsidRPr="007B7183">
        <w:rPr>
          <w:rFonts w:ascii="Times New Roman" w:eastAsia="Times New Roman" w:hAnsi="Times New Roman" w:cs="Times New Roman"/>
          <w:color w:val="555555"/>
          <w:kern w:val="0"/>
          <w:sz w:val="16"/>
          <w:szCs w:val="16"/>
          <w:lang w:eastAsia="en-IN"/>
          <w14:ligatures w14:val="none"/>
        </w:rPr>
        <w:t xml:space="preserve"> </w:t>
      </w:r>
    </w:p>
    <w:p w14:paraId="5C6C0725" w14:textId="717CBA25" w:rsidR="00985EDF" w:rsidRPr="007B7183" w:rsidRDefault="00985EDF" w:rsidP="00785758">
      <w:pPr>
        <w:shd w:val="clear" w:color="auto" w:fill="FFFFFF"/>
        <w:spacing w:after="120" w:line="240" w:lineRule="auto"/>
        <w:jc w:val="both"/>
        <w:rPr>
          <w:rFonts w:ascii="Times New Roman" w:eastAsia="Times New Roman" w:hAnsi="Times New Roman" w:cs="Times New Roman"/>
          <w:color w:val="555555"/>
          <w:kern w:val="0"/>
          <w:sz w:val="16"/>
          <w:szCs w:val="16"/>
          <w:lang w:eastAsia="en-IN"/>
          <w14:ligatures w14:val="none"/>
        </w:rPr>
      </w:pPr>
    </w:p>
    <w:p w14:paraId="375AF5AD" w14:textId="0B153B58" w:rsidR="00985EDF" w:rsidRPr="007B7183" w:rsidRDefault="00985EDF" w:rsidP="00785758">
      <w:pPr>
        <w:shd w:val="clear" w:color="auto" w:fill="FFFFFF"/>
        <w:spacing w:after="0" w:line="240" w:lineRule="auto"/>
        <w:jc w:val="both"/>
        <w:rPr>
          <w:rFonts w:ascii="Times New Roman" w:eastAsia="Times New Roman" w:hAnsi="Times New Roman" w:cs="Times New Roman"/>
          <w:kern w:val="0"/>
          <w:sz w:val="24"/>
          <w:szCs w:val="24"/>
          <w:lang w:eastAsia="en-IN"/>
          <w14:ligatures w14:val="none"/>
        </w:rPr>
      </w:pPr>
    </w:p>
    <w:p w14:paraId="1D1FC36F" w14:textId="77777777" w:rsidR="00985EDF" w:rsidRPr="007B7183" w:rsidRDefault="00985EDF" w:rsidP="00785758">
      <w:pPr>
        <w:spacing w:line="240" w:lineRule="auto"/>
        <w:jc w:val="both"/>
        <w:rPr>
          <w:rFonts w:ascii="Times New Roman" w:hAnsi="Times New Roman" w:cs="Times New Roman"/>
          <w:sz w:val="24"/>
          <w:szCs w:val="24"/>
          <w:lang w:eastAsia="en-IN"/>
        </w:rPr>
      </w:pPr>
    </w:p>
    <w:p w14:paraId="32EF70CC" w14:textId="77777777" w:rsidR="00364610" w:rsidRPr="007B7183" w:rsidRDefault="00364610" w:rsidP="00785758">
      <w:pPr>
        <w:autoSpaceDE w:val="0"/>
        <w:autoSpaceDN w:val="0"/>
        <w:adjustRightInd w:val="0"/>
        <w:spacing w:after="0" w:line="240" w:lineRule="auto"/>
        <w:jc w:val="both"/>
        <w:rPr>
          <w:rFonts w:ascii="Times New Roman" w:hAnsi="Times New Roman" w:cs="Times New Roman"/>
          <w:kern w:val="0"/>
          <w:sz w:val="24"/>
          <w:szCs w:val="24"/>
        </w:rPr>
      </w:pPr>
    </w:p>
    <w:p w14:paraId="06E7C306" w14:textId="5C3AF8C0" w:rsidR="006C0148" w:rsidRPr="007B7183" w:rsidRDefault="006C0148" w:rsidP="00785758">
      <w:pPr>
        <w:spacing w:line="240" w:lineRule="auto"/>
        <w:jc w:val="both"/>
        <w:rPr>
          <w:rFonts w:ascii="Times New Roman" w:hAnsi="Times New Roman" w:cs="Times New Roman"/>
          <w:sz w:val="24"/>
          <w:szCs w:val="24"/>
        </w:rPr>
      </w:pPr>
    </w:p>
    <w:p w14:paraId="59C6420B" w14:textId="77777777" w:rsidR="00EF4247" w:rsidRPr="007B7183" w:rsidRDefault="00EF4247" w:rsidP="00785758">
      <w:pPr>
        <w:spacing w:line="240" w:lineRule="auto"/>
        <w:jc w:val="both"/>
        <w:rPr>
          <w:rFonts w:ascii="Times New Roman" w:hAnsi="Times New Roman" w:cs="Times New Roman"/>
          <w:sz w:val="24"/>
          <w:szCs w:val="24"/>
        </w:rPr>
      </w:pPr>
    </w:p>
    <w:sectPr w:rsidR="00EF4247" w:rsidRPr="007B7183" w:rsidSect="00523215">
      <w:footerReference w:type="default" r:id="rId37"/>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06427" w14:textId="77777777" w:rsidR="0000447A" w:rsidRDefault="0000447A" w:rsidP="001902DC">
      <w:pPr>
        <w:spacing w:after="0" w:line="240" w:lineRule="auto"/>
      </w:pPr>
      <w:r>
        <w:separator/>
      </w:r>
    </w:p>
  </w:endnote>
  <w:endnote w:type="continuationSeparator" w:id="0">
    <w:p w14:paraId="24A54317" w14:textId="77777777" w:rsidR="0000447A" w:rsidRDefault="0000447A" w:rsidP="00190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8136194"/>
      <w:docPartObj>
        <w:docPartGallery w:val="Page Numbers (Bottom of Page)"/>
        <w:docPartUnique/>
      </w:docPartObj>
    </w:sdtPr>
    <w:sdtEndPr>
      <w:rPr>
        <w:noProof/>
      </w:rPr>
    </w:sdtEndPr>
    <w:sdtContent>
      <w:p w14:paraId="0B85BF68" w14:textId="25DA350B" w:rsidR="00D45C24" w:rsidRDefault="00D45C24">
        <w:pPr>
          <w:pStyle w:val="Footer"/>
          <w:jc w:val="center"/>
        </w:pPr>
        <w:r>
          <w:fldChar w:fldCharType="begin"/>
        </w:r>
        <w:r>
          <w:instrText xml:space="preserve"> PAGE   \* MERGEFORMAT </w:instrText>
        </w:r>
        <w:r>
          <w:fldChar w:fldCharType="separate"/>
        </w:r>
        <w:r w:rsidR="00AC4296">
          <w:rPr>
            <w:noProof/>
          </w:rPr>
          <w:t>11</w:t>
        </w:r>
        <w:r>
          <w:rPr>
            <w:noProof/>
          </w:rPr>
          <w:fldChar w:fldCharType="end"/>
        </w:r>
      </w:p>
    </w:sdtContent>
  </w:sdt>
  <w:p w14:paraId="4C12C51A" w14:textId="77777777" w:rsidR="00D45C24" w:rsidRDefault="00D45C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956EA" w14:textId="77777777" w:rsidR="0000447A" w:rsidRDefault="0000447A" w:rsidP="001902DC">
      <w:pPr>
        <w:spacing w:after="0" w:line="240" w:lineRule="auto"/>
      </w:pPr>
      <w:r>
        <w:separator/>
      </w:r>
    </w:p>
  </w:footnote>
  <w:footnote w:type="continuationSeparator" w:id="0">
    <w:p w14:paraId="778D2600" w14:textId="77777777" w:rsidR="0000447A" w:rsidRDefault="0000447A" w:rsidP="001902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EAD"/>
    <w:multiLevelType w:val="hybridMultilevel"/>
    <w:tmpl w:val="439E7CB0"/>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 w15:restartNumberingAfterBreak="0">
    <w:nsid w:val="002B28BA"/>
    <w:multiLevelType w:val="hybridMultilevel"/>
    <w:tmpl w:val="5F944E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A8545A"/>
    <w:multiLevelType w:val="multilevel"/>
    <w:tmpl w:val="AD08A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AC35D9"/>
    <w:multiLevelType w:val="hybridMultilevel"/>
    <w:tmpl w:val="1D6AD36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15:restartNumberingAfterBreak="0">
    <w:nsid w:val="0F78131D"/>
    <w:multiLevelType w:val="hybridMultilevel"/>
    <w:tmpl w:val="8C8A352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0914E03"/>
    <w:multiLevelType w:val="hybridMultilevel"/>
    <w:tmpl w:val="D354C50C"/>
    <w:lvl w:ilvl="0" w:tplc="4009000F">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11F509FF"/>
    <w:multiLevelType w:val="hybridMultilevel"/>
    <w:tmpl w:val="945AB37A"/>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6D077B"/>
    <w:multiLevelType w:val="hybridMultilevel"/>
    <w:tmpl w:val="B5AADD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970316"/>
    <w:multiLevelType w:val="hybridMultilevel"/>
    <w:tmpl w:val="C1BCD0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AE20BA7"/>
    <w:multiLevelType w:val="hybridMultilevel"/>
    <w:tmpl w:val="0878405C"/>
    <w:lvl w:ilvl="0" w:tplc="4009000F">
      <w:start w:val="1"/>
      <w:numFmt w:val="decimal"/>
      <w:lvlText w:val="%1."/>
      <w:lvlJc w:val="left"/>
      <w:pPr>
        <w:ind w:left="643"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6180F64"/>
    <w:multiLevelType w:val="multilevel"/>
    <w:tmpl w:val="20083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BD502C"/>
    <w:multiLevelType w:val="hybridMultilevel"/>
    <w:tmpl w:val="BCF0D5DC"/>
    <w:lvl w:ilvl="0" w:tplc="851C0FB4">
      <w:start w:val="4"/>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7EF0C5B"/>
    <w:multiLevelType w:val="hybridMultilevel"/>
    <w:tmpl w:val="A5485E1A"/>
    <w:lvl w:ilvl="0" w:tplc="EAD6CBF8">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3C9D1A40"/>
    <w:multiLevelType w:val="hybridMultilevel"/>
    <w:tmpl w:val="F95E2C40"/>
    <w:lvl w:ilvl="0" w:tplc="D8C6DD64">
      <w:numFmt w:val="bullet"/>
      <w:lvlText w:val="-"/>
      <w:lvlJc w:val="left"/>
      <w:pPr>
        <w:ind w:left="1800" w:hanging="360"/>
      </w:pPr>
      <w:rPr>
        <w:rFonts w:ascii="Times New Roman" w:eastAsiaTheme="minorHAnsi" w:hAnsi="Times New Roman" w:cs="Times New Roman"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4" w15:restartNumberingAfterBreak="0">
    <w:nsid w:val="42EE651B"/>
    <w:multiLevelType w:val="hybridMultilevel"/>
    <w:tmpl w:val="CA746050"/>
    <w:lvl w:ilvl="0" w:tplc="193C56A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44390250"/>
    <w:multiLevelType w:val="hybridMultilevel"/>
    <w:tmpl w:val="554E00C2"/>
    <w:lvl w:ilvl="0" w:tplc="CD4A0CB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15:restartNumberingAfterBreak="0">
    <w:nsid w:val="484C4D96"/>
    <w:multiLevelType w:val="hybridMultilevel"/>
    <w:tmpl w:val="5088F712"/>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7" w15:restartNumberingAfterBreak="0">
    <w:nsid w:val="4E3E58A7"/>
    <w:multiLevelType w:val="multilevel"/>
    <w:tmpl w:val="8BCA5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CD46F4"/>
    <w:multiLevelType w:val="multilevel"/>
    <w:tmpl w:val="5FCA3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AA2149"/>
    <w:multiLevelType w:val="hybridMultilevel"/>
    <w:tmpl w:val="0764C91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15:restartNumberingAfterBreak="0">
    <w:nsid w:val="685A7FD8"/>
    <w:multiLevelType w:val="hybridMultilevel"/>
    <w:tmpl w:val="9294C0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1D36A85"/>
    <w:multiLevelType w:val="hybridMultilevel"/>
    <w:tmpl w:val="D6F4F8E6"/>
    <w:lvl w:ilvl="0" w:tplc="11E26186">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15:restartNumberingAfterBreak="0">
    <w:nsid w:val="7C540374"/>
    <w:multiLevelType w:val="hybridMultilevel"/>
    <w:tmpl w:val="0F860B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DD53167"/>
    <w:multiLevelType w:val="hybridMultilevel"/>
    <w:tmpl w:val="E7B4AA66"/>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60716298">
    <w:abstractNumId w:val="4"/>
  </w:num>
  <w:num w:numId="2" w16cid:durableId="1477339159">
    <w:abstractNumId w:val="23"/>
  </w:num>
  <w:num w:numId="3" w16cid:durableId="1241017000">
    <w:abstractNumId w:val="19"/>
  </w:num>
  <w:num w:numId="4" w16cid:durableId="1505364836">
    <w:abstractNumId w:val="13"/>
  </w:num>
  <w:num w:numId="5" w16cid:durableId="588973979">
    <w:abstractNumId w:val="16"/>
  </w:num>
  <w:num w:numId="6" w16cid:durableId="609899762">
    <w:abstractNumId w:val="3"/>
  </w:num>
  <w:num w:numId="7" w16cid:durableId="1968705090">
    <w:abstractNumId w:val="5"/>
  </w:num>
  <w:num w:numId="8" w16cid:durableId="1149206042">
    <w:abstractNumId w:val="12"/>
  </w:num>
  <w:num w:numId="9" w16cid:durableId="2080901656">
    <w:abstractNumId w:val="15"/>
  </w:num>
  <w:num w:numId="10" w16cid:durableId="1392466270">
    <w:abstractNumId w:val="21"/>
  </w:num>
  <w:num w:numId="11" w16cid:durableId="850610393">
    <w:abstractNumId w:val="8"/>
  </w:num>
  <w:num w:numId="12" w16cid:durableId="636421718">
    <w:abstractNumId w:val="14"/>
  </w:num>
  <w:num w:numId="13" w16cid:durableId="780225894">
    <w:abstractNumId w:val="20"/>
  </w:num>
  <w:num w:numId="14" w16cid:durableId="803037758">
    <w:abstractNumId w:val="9"/>
  </w:num>
  <w:num w:numId="15" w16cid:durableId="192814706">
    <w:abstractNumId w:val="6"/>
  </w:num>
  <w:num w:numId="16" w16cid:durableId="608195656">
    <w:abstractNumId w:val="18"/>
  </w:num>
  <w:num w:numId="17" w16cid:durableId="264771897">
    <w:abstractNumId w:val="17"/>
  </w:num>
  <w:num w:numId="18" w16cid:durableId="2003117082">
    <w:abstractNumId w:val="10"/>
  </w:num>
  <w:num w:numId="19" w16cid:durableId="11809746">
    <w:abstractNumId w:val="2"/>
  </w:num>
  <w:num w:numId="20" w16cid:durableId="389808382">
    <w:abstractNumId w:val="0"/>
  </w:num>
  <w:num w:numId="21" w16cid:durableId="1905598073">
    <w:abstractNumId w:val="7"/>
  </w:num>
  <w:num w:numId="22" w16cid:durableId="513764356">
    <w:abstractNumId w:val="1"/>
  </w:num>
  <w:num w:numId="23" w16cid:durableId="1018309118">
    <w:abstractNumId w:val="11"/>
  </w:num>
  <w:num w:numId="24" w16cid:durableId="88044238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E52"/>
    <w:rsid w:val="0000447A"/>
    <w:rsid w:val="00006ED7"/>
    <w:rsid w:val="000263B1"/>
    <w:rsid w:val="00033A56"/>
    <w:rsid w:val="0005056E"/>
    <w:rsid w:val="00073BCC"/>
    <w:rsid w:val="00090C12"/>
    <w:rsid w:val="000F2756"/>
    <w:rsid w:val="000F45BA"/>
    <w:rsid w:val="00114F70"/>
    <w:rsid w:val="00133D9B"/>
    <w:rsid w:val="00146731"/>
    <w:rsid w:val="00147009"/>
    <w:rsid w:val="00156969"/>
    <w:rsid w:val="0016107B"/>
    <w:rsid w:val="00170A52"/>
    <w:rsid w:val="001902DC"/>
    <w:rsid w:val="001A3B3C"/>
    <w:rsid w:val="001B1F24"/>
    <w:rsid w:val="001C2F10"/>
    <w:rsid w:val="001D3928"/>
    <w:rsid w:val="001F1EE7"/>
    <w:rsid w:val="001F50F2"/>
    <w:rsid w:val="00200AC4"/>
    <w:rsid w:val="002231D8"/>
    <w:rsid w:val="002416E4"/>
    <w:rsid w:val="00246561"/>
    <w:rsid w:val="00254711"/>
    <w:rsid w:val="002549D8"/>
    <w:rsid w:val="00260FAD"/>
    <w:rsid w:val="00286DAA"/>
    <w:rsid w:val="002A0487"/>
    <w:rsid w:val="002B618B"/>
    <w:rsid w:val="002D65A9"/>
    <w:rsid w:val="002E0659"/>
    <w:rsid w:val="002F480A"/>
    <w:rsid w:val="00304904"/>
    <w:rsid w:val="00307970"/>
    <w:rsid w:val="0031486F"/>
    <w:rsid w:val="00321756"/>
    <w:rsid w:val="003642A5"/>
    <w:rsid w:val="00364610"/>
    <w:rsid w:val="00373E6C"/>
    <w:rsid w:val="00386C08"/>
    <w:rsid w:val="00387E95"/>
    <w:rsid w:val="00395E26"/>
    <w:rsid w:val="003B089B"/>
    <w:rsid w:val="003C59CA"/>
    <w:rsid w:val="003C71A3"/>
    <w:rsid w:val="003D3D4F"/>
    <w:rsid w:val="003D41D0"/>
    <w:rsid w:val="003D6FAA"/>
    <w:rsid w:val="00402F33"/>
    <w:rsid w:val="004063AD"/>
    <w:rsid w:val="00413EFA"/>
    <w:rsid w:val="004567C9"/>
    <w:rsid w:val="00465FA8"/>
    <w:rsid w:val="00477C1D"/>
    <w:rsid w:val="00480A00"/>
    <w:rsid w:val="00487FB5"/>
    <w:rsid w:val="00492D79"/>
    <w:rsid w:val="004A1866"/>
    <w:rsid w:val="004A4B18"/>
    <w:rsid w:val="004B4312"/>
    <w:rsid w:val="004C3688"/>
    <w:rsid w:val="004D1621"/>
    <w:rsid w:val="004E18B3"/>
    <w:rsid w:val="00504C9B"/>
    <w:rsid w:val="00514957"/>
    <w:rsid w:val="005216DF"/>
    <w:rsid w:val="00523215"/>
    <w:rsid w:val="005235B2"/>
    <w:rsid w:val="005261DB"/>
    <w:rsid w:val="00537CE8"/>
    <w:rsid w:val="00541B5C"/>
    <w:rsid w:val="00553CFF"/>
    <w:rsid w:val="00562819"/>
    <w:rsid w:val="00562C12"/>
    <w:rsid w:val="00585A91"/>
    <w:rsid w:val="00592260"/>
    <w:rsid w:val="005A20D6"/>
    <w:rsid w:val="005B4394"/>
    <w:rsid w:val="005B7E25"/>
    <w:rsid w:val="005D03B3"/>
    <w:rsid w:val="005E2A7E"/>
    <w:rsid w:val="005F34FD"/>
    <w:rsid w:val="005F6D40"/>
    <w:rsid w:val="00604F9D"/>
    <w:rsid w:val="00625FAA"/>
    <w:rsid w:val="00641D4A"/>
    <w:rsid w:val="0064523E"/>
    <w:rsid w:val="00651E62"/>
    <w:rsid w:val="00653C6D"/>
    <w:rsid w:val="00655B45"/>
    <w:rsid w:val="00665F96"/>
    <w:rsid w:val="00684C35"/>
    <w:rsid w:val="0068612C"/>
    <w:rsid w:val="006A428C"/>
    <w:rsid w:val="006B199D"/>
    <w:rsid w:val="006C0148"/>
    <w:rsid w:val="006D154D"/>
    <w:rsid w:val="006F50F6"/>
    <w:rsid w:val="00704B69"/>
    <w:rsid w:val="00710C16"/>
    <w:rsid w:val="00714086"/>
    <w:rsid w:val="0071725B"/>
    <w:rsid w:val="00730027"/>
    <w:rsid w:val="00733C21"/>
    <w:rsid w:val="00733E54"/>
    <w:rsid w:val="007364DF"/>
    <w:rsid w:val="0074478A"/>
    <w:rsid w:val="0074669B"/>
    <w:rsid w:val="00751646"/>
    <w:rsid w:val="00753386"/>
    <w:rsid w:val="007568D6"/>
    <w:rsid w:val="00757B0D"/>
    <w:rsid w:val="00761425"/>
    <w:rsid w:val="007614B9"/>
    <w:rsid w:val="0076334C"/>
    <w:rsid w:val="0078430E"/>
    <w:rsid w:val="00785758"/>
    <w:rsid w:val="007A4A38"/>
    <w:rsid w:val="007A4E4B"/>
    <w:rsid w:val="007B7183"/>
    <w:rsid w:val="007D1D01"/>
    <w:rsid w:val="007E1B90"/>
    <w:rsid w:val="007E551F"/>
    <w:rsid w:val="00802B9C"/>
    <w:rsid w:val="008160AE"/>
    <w:rsid w:val="008373E7"/>
    <w:rsid w:val="00844617"/>
    <w:rsid w:val="008564E1"/>
    <w:rsid w:val="008574ED"/>
    <w:rsid w:val="00871664"/>
    <w:rsid w:val="00872B9F"/>
    <w:rsid w:val="008A308E"/>
    <w:rsid w:val="008D3072"/>
    <w:rsid w:val="008E54C5"/>
    <w:rsid w:val="008F1840"/>
    <w:rsid w:val="008F1EBC"/>
    <w:rsid w:val="008F4EE2"/>
    <w:rsid w:val="008F7E15"/>
    <w:rsid w:val="00914604"/>
    <w:rsid w:val="00915BEA"/>
    <w:rsid w:val="00951ACF"/>
    <w:rsid w:val="009757C3"/>
    <w:rsid w:val="00985EDF"/>
    <w:rsid w:val="009A2B81"/>
    <w:rsid w:val="009D3528"/>
    <w:rsid w:val="009D557C"/>
    <w:rsid w:val="009E6A03"/>
    <w:rsid w:val="00A25A8B"/>
    <w:rsid w:val="00A27C1C"/>
    <w:rsid w:val="00A40402"/>
    <w:rsid w:val="00A71822"/>
    <w:rsid w:val="00A7227D"/>
    <w:rsid w:val="00A74CEF"/>
    <w:rsid w:val="00A8310F"/>
    <w:rsid w:val="00A86160"/>
    <w:rsid w:val="00A90B9E"/>
    <w:rsid w:val="00AA7F5C"/>
    <w:rsid w:val="00AB6A09"/>
    <w:rsid w:val="00AC2ED0"/>
    <w:rsid w:val="00AC4296"/>
    <w:rsid w:val="00AC6F00"/>
    <w:rsid w:val="00AD01CD"/>
    <w:rsid w:val="00AD1EAA"/>
    <w:rsid w:val="00AD66B2"/>
    <w:rsid w:val="00AD716A"/>
    <w:rsid w:val="00AE375D"/>
    <w:rsid w:val="00AF5720"/>
    <w:rsid w:val="00AF57E5"/>
    <w:rsid w:val="00B01D18"/>
    <w:rsid w:val="00B203A2"/>
    <w:rsid w:val="00B51031"/>
    <w:rsid w:val="00B60550"/>
    <w:rsid w:val="00B630AD"/>
    <w:rsid w:val="00B87EF6"/>
    <w:rsid w:val="00BA6A71"/>
    <w:rsid w:val="00BC79D3"/>
    <w:rsid w:val="00BD3EFF"/>
    <w:rsid w:val="00BE0885"/>
    <w:rsid w:val="00C01E52"/>
    <w:rsid w:val="00C113B8"/>
    <w:rsid w:val="00C15D2B"/>
    <w:rsid w:val="00C225FB"/>
    <w:rsid w:val="00C32702"/>
    <w:rsid w:val="00C377F4"/>
    <w:rsid w:val="00C44F14"/>
    <w:rsid w:val="00C54200"/>
    <w:rsid w:val="00C677B7"/>
    <w:rsid w:val="00C85623"/>
    <w:rsid w:val="00C91F0B"/>
    <w:rsid w:val="00D01844"/>
    <w:rsid w:val="00D1100C"/>
    <w:rsid w:val="00D15173"/>
    <w:rsid w:val="00D21F09"/>
    <w:rsid w:val="00D3662E"/>
    <w:rsid w:val="00D36A90"/>
    <w:rsid w:val="00D41DA1"/>
    <w:rsid w:val="00D44529"/>
    <w:rsid w:val="00D4574B"/>
    <w:rsid w:val="00D45C24"/>
    <w:rsid w:val="00D5037C"/>
    <w:rsid w:val="00D87346"/>
    <w:rsid w:val="00D96508"/>
    <w:rsid w:val="00DA1C36"/>
    <w:rsid w:val="00DC797E"/>
    <w:rsid w:val="00DE14BA"/>
    <w:rsid w:val="00DF1909"/>
    <w:rsid w:val="00E015A7"/>
    <w:rsid w:val="00E05707"/>
    <w:rsid w:val="00E13E4A"/>
    <w:rsid w:val="00E209CB"/>
    <w:rsid w:val="00E266A3"/>
    <w:rsid w:val="00E31A27"/>
    <w:rsid w:val="00E31D5E"/>
    <w:rsid w:val="00E37317"/>
    <w:rsid w:val="00E41874"/>
    <w:rsid w:val="00E46883"/>
    <w:rsid w:val="00E67C6F"/>
    <w:rsid w:val="00E72ED3"/>
    <w:rsid w:val="00E858B2"/>
    <w:rsid w:val="00EA68C7"/>
    <w:rsid w:val="00EC58B2"/>
    <w:rsid w:val="00ED3053"/>
    <w:rsid w:val="00ED79A4"/>
    <w:rsid w:val="00EE3204"/>
    <w:rsid w:val="00EF0C88"/>
    <w:rsid w:val="00EF4247"/>
    <w:rsid w:val="00F60BD2"/>
    <w:rsid w:val="00F75E27"/>
    <w:rsid w:val="00F75F39"/>
    <w:rsid w:val="00F76E9C"/>
    <w:rsid w:val="00F92C28"/>
    <w:rsid w:val="00FE3E7E"/>
    <w:rsid w:val="00FF4CD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88766"/>
  <w15:chartTrackingRefBased/>
  <w15:docId w15:val="{006E261D-CE3C-4914-BD3B-B4B9AE3CB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0AD"/>
  </w:style>
  <w:style w:type="paragraph" w:styleId="Heading1">
    <w:name w:val="heading 1"/>
    <w:basedOn w:val="Normal"/>
    <w:link w:val="Heading1Char"/>
    <w:uiPriority w:val="9"/>
    <w:qFormat/>
    <w:rsid w:val="00985E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paragraph" w:styleId="Heading2">
    <w:name w:val="heading 2"/>
    <w:basedOn w:val="Normal"/>
    <w:next w:val="Normal"/>
    <w:link w:val="Heading2Char"/>
    <w:uiPriority w:val="9"/>
    <w:semiHidden/>
    <w:unhideWhenUsed/>
    <w:qFormat/>
    <w:rsid w:val="007A4A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07B"/>
    <w:pPr>
      <w:ind w:left="720"/>
      <w:contextualSpacing/>
    </w:pPr>
  </w:style>
  <w:style w:type="paragraph" w:styleId="Header">
    <w:name w:val="header"/>
    <w:basedOn w:val="Normal"/>
    <w:link w:val="HeaderChar"/>
    <w:uiPriority w:val="99"/>
    <w:unhideWhenUsed/>
    <w:rsid w:val="001902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2DC"/>
  </w:style>
  <w:style w:type="paragraph" w:styleId="Footer">
    <w:name w:val="footer"/>
    <w:basedOn w:val="Normal"/>
    <w:link w:val="FooterChar"/>
    <w:uiPriority w:val="99"/>
    <w:unhideWhenUsed/>
    <w:rsid w:val="001902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2DC"/>
  </w:style>
  <w:style w:type="character" w:styleId="Emphasis">
    <w:name w:val="Emphasis"/>
    <w:basedOn w:val="DefaultParagraphFont"/>
    <w:uiPriority w:val="20"/>
    <w:qFormat/>
    <w:rsid w:val="000263B1"/>
    <w:rPr>
      <w:i/>
      <w:iCs/>
    </w:rPr>
  </w:style>
  <w:style w:type="character" w:customStyle="1" w:styleId="Heading1Char">
    <w:name w:val="Heading 1 Char"/>
    <w:basedOn w:val="DefaultParagraphFont"/>
    <w:link w:val="Heading1"/>
    <w:uiPriority w:val="9"/>
    <w:rsid w:val="00985EDF"/>
    <w:rPr>
      <w:rFonts w:ascii="Times New Roman" w:eastAsia="Times New Roman" w:hAnsi="Times New Roman" w:cs="Times New Roman"/>
      <w:b/>
      <w:bCs/>
      <w:kern w:val="36"/>
      <w:sz w:val="48"/>
      <w:szCs w:val="48"/>
      <w:lang w:eastAsia="en-IN"/>
      <w14:ligatures w14:val="none"/>
    </w:rPr>
  </w:style>
  <w:style w:type="character" w:customStyle="1" w:styleId="nlmarticle-title">
    <w:name w:val="nlm_article-title"/>
    <w:basedOn w:val="DefaultParagraphFont"/>
    <w:rsid w:val="00985EDF"/>
  </w:style>
  <w:style w:type="character" w:customStyle="1" w:styleId="contribdegrees">
    <w:name w:val="contribdegrees"/>
    <w:basedOn w:val="DefaultParagraphFont"/>
    <w:rsid w:val="00985EDF"/>
  </w:style>
  <w:style w:type="character" w:styleId="Hyperlink">
    <w:name w:val="Hyperlink"/>
    <w:basedOn w:val="DefaultParagraphFont"/>
    <w:uiPriority w:val="99"/>
    <w:unhideWhenUsed/>
    <w:rsid w:val="00985EDF"/>
    <w:rPr>
      <w:color w:val="0000FF"/>
      <w:u w:val="single"/>
    </w:rPr>
  </w:style>
  <w:style w:type="character" w:customStyle="1" w:styleId="truncatedauthor">
    <w:name w:val="truncatedauthor"/>
    <w:basedOn w:val="DefaultParagraphFont"/>
    <w:rsid w:val="00985EDF"/>
  </w:style>
  <w:style w:type="character" w:customStyle="1" w:styleId="roboto-bold">
    <w:name w:val="roboto-bold"/>
    <w:basedOn w:val="DefaultParagraphFont"/>
    <w:rsid w:val="00985EDF"/>
  </w:style>
  <w:style w:type="character" w:customStyle="1" w:styleId="jnlarticle">
    <w:name w:val="jnlarticle"/>
    <w:basedOn w:val="DefaultParagraphFont"/>
    <w:rsid w:val="00985EDF"/>
  </w:style>
  <w:style w:type="character" w:styleId="Strong">
    <w:name w:val="Strong"/>
    <w:basedOn w:val="DefaultParagraphFont"/>
    <w:uiPriority w:val="22"/>
    <w:qFormat/>
    <w:rsid w:val="00985EDF"/>
    <w:rPr>
      <w:b/>
      <w:bCs/>
    </w:rPr>
  </w:style>
  <w:style w:type="character" w:customStyle="1" w:styleId="inlineblock">
    <w:name w:val="inlineblock"/>
    <w:basedOn w:val="DefaultParagraphFont"/>
    <w:rsid w:val="002231D8"/>
  </w:style>
  <w:style w:type="character" w:customStyle="1" w:styleId="sciprofiles-linkname">
    <w:name w:val="sciprofiles-link__name"/>
    <w:basedOn w:val="DefaultParagraphFont"/>
    <w:rsid w:val="002231D8"/>
  </w:style>
  <w:style w:type="character" w:customStyle="1" w:styleId="fs5">
    <w:name w:val="fs5"/>
    <w:basedOn w:val="DefaultParagraphFont"/>
    <w:rsid w:val="002231D8"/>
  </w:style>
  <w:style w:type="character" w:customStyle="1" w:styleId="ls8">
    <w:name w:val="ls8"/>
    <w:basedOn w:val="DefaultParagraphFont"/>
    <w:rsid w:val="002231D8"/>
  </w:style>
  <w:style w:type="character" w:customStyle="1" w:styleId="ls1">
    <w:name w:val="ls1"/>
    <w:basedOn w:val="DefaultParagraphFont"/>
    <w:rsid w:val="002231D8"/>
  </w:style>
  <w:style w:type="character" w:customStyle="1" w:styleId="ls9">
    <w:name w:val="ls9"/>
    <w:basedOn w:val="DefaultParagraphFont"/>
    <w:rsid w:val="002231D8"/>
  </w:style>
  <w:style w:type="character" w:customStyle="1" w:styleId="ls6">
    <w:name w:val="ls6"/>
    <w:basedOn w:val="DefaultParagraphFont"/>
    <w:rsid w:val="002231D8"/>
  </w:style>
  <w:style w:type="character" w:customStyle="1" w:styleId="fs2">
    <w:name w:val="fs2"/>
    <w:basedOn w:val="DefaultParagraphFont"/>
    <w:rsid w:val="002231D8"/>
  </w:style>
  <w:style w:type="character" w:customStyle="1" w:styleId="title-text">
    <w:name w:val="title-text"/>
    <w:basedOn w:val="DefaultParagraphFont"/>
    <w:rsid w:val="001D3928"/>
  </w:style>
  <w:style w:type="character" w:customStyle="1" w:styleId="ww-article-legacy-label">
    <w:name w:val="ww-article-legacy-label"/>
    <w:basedOn w:val="DefaultParagraphFont"/>
    <w:rsid w:val="001D3928"/>
  </w:style>
  <w:style w:type="character" w:customStyle="1" w:styleId="paper-date-label">
    <w:name w:val="paper-date-label"/>
    <w:basedOn w:val="DefaultParagraphFont"/>
    <w:rsid w:val="001D3928"/>
  </w:style>
  <w:style w:type="character" w:customStyle="1" w:styleId="paper-date">
    <w:name w:val="paper-date"/>
    <w:basedOn w:val="DefaultParagraphFont"/>
    <w:rsid w:val="001D3928"/>
  </w:style>
  <w:style w:type="character" w:customStyle="1" w:styleId="separator">
    <w:name w:val="separator"/>
    <w:basedOn w:val="DefaultParagraphFont"/>
    <w:rsid w:val="00EF4247"/>
  </w:style>
  <w:style w:type="character" w:customStyle="1" w:styleId="current">
    <w:name w:val="current"/>
    <w:basedOn w:val="DefaultParagraphFont"/>
    <w:rsid w:val="00EF4247"/>
  </w:style>
  <w:style w:type="character" w:customStyle="1" w:styleId="sr-only">
    <w:name w:val="sr-only"/>
    <w:basedOn w:val="DefaultParagraphFont"/>
    <w:rsid w:val="007E551F"/>
  </w:style>
  <w:style w:type="character" w:customStyle="1" w:styleId="react-xocs-alternative-link">
    <w:name w:val="react-xocs-alternative-link"/>
    <w:basedOn w:val="DefaultParagraphFont"/>
    <w:rsid w:val="007E551F"/>
  </w:style>
  <w:style w:type="character" w:customStyle="1" w:styleId="given-name">
    <w:name w:val="given-name"/>
    <w:basedOn w:val="DefaultParagraphFont"/>
    <w:rsid w:val="007E551F"/>
  </w:style>
  <w:style w:type="character" w:customStyle="1" w:styleId="text">
    <w:name w:val="text"/>
    <w:basedOn w:val="DefaultParagraphFont"/>
    <w:rsid w:val="007E551F"/>
  </w:style>
  <w:style w:type="character" w:customStyle="1" w:styleId="UnresolvedMention1">
    <w:name w:val="Unresolved Mention1"/>
    <w:basedOn w:val="DefaultParagraphFont"/>
    <w:uiPriority w:val="99"/>
    <w:semiHidden/>
    <w:unhideWhenUsed/>
    <w:rsid w:val="0078430E"/>
    <w:rPr>
      <w:color w:val="605E5C"/>
      <w:shd w:val="clear" w:color="auto" w:fill="E1DFDD"/>
    </w:rPr>
  </w:style>
  <w:style w:type="character" w:customStyle="1" w:styleId="authors">
    <w:name w:val="authors"/>
    <w:basedOn w:val="DefaultParagraphFont"/>
    <w:rsid w:val="00537CE8"/>
  </w:style>
  <w:style w:type="character" w:customStyle="1" w:styleId="Date1">
    <w:name w:val="Date1"/>
    <w:basedOn w:val="DefaultParagraphFont"/>
    <w:rsid w:val="00537CE8"/>
  </w:style>
  <w:style w:type="character" w:customStyle="1" w:styleId="arttitle">
    <w:name w:val="art_title"/>
    <w:basedOn w:val="DefaultParagraphFont"/>
    <w:rsid w:val="00537CE8"/>
  </w:style>
  <w:style w:type="character" w:customStyle="1" w:styleId="serialtitle">
    <w:name w:val="serial_title"/>
    <w:basedOn w:val="DefaultParagraphFont"/>
    <w:rsid w:val="00537CE8"/>
  </w:style>
  <w:style w:type="character" w:customStyle="1" w:styleId="volumeissue">
    <w:name w:val="volume_issue"/>
    <w:basedOn w:val="DefaultParagraphFont"/>
    <w:rsid w:val="00537CE8"/>
  </w:style>
  <w:style w:type="character" w:customStyle="1" w:styleId="pagerange">
    <w:name w:val="page_range"/>
    <w:basedOn w:val="DefaultParagraphFont"/>
    <w:rsid w:val="00537CE8"/>
  </w:style>
  <w:style w:type="character" w:customStyle="1" w:styleId="doilink">
    <w:name w:val="doi_link"/>
    <w:basedOn w:val="DefaultParagraphFont"/>
    <w:rsid w:val="00537CE8"/>
  </w:style>
  <w:style w:type="character" w:styleId="FollowedHyperlink">
    <w:name w:val="FollowedHyperlink"/>
    <w:basedOn w:val="DefaultParagraphFont"/>
    <w:uiPriority w:val="99"/>
    <w:semiHidden/>
    <w:unhideWhenUsed/>
    <w:rsid w:val="009D3528"/>
    <w:rPr>
      <w:color w:val="954F72" w:themeColor="followedHyperlink"/>
      <w:u w:val="single"/>
    </w:rPr>
  </w:style>
  <w:style w:type="paragraph" w:styleId="NormalWeb">
    <w:name w:val="Normal (Web)"/>
    <w:basedOn w:val="Normal"/>
    <w:uiPriority w:val="99"/>
    <w:semiHidden/>
    <w:unhideWhenUsed/>
    <w:rsid w:val="00AD716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UnresolvedMention2">
    <w:name w:val="Unresolved Mention2"/>
    <w:basedOn w:val="DefaultParagraphFont"/>
    <w:uiPriority w:val="99"/>
    <w:semiHidden/>
    <w:unhideWhenUsed/>
    <w:rsid w:val="00AD1EAA"/>
    <w:rPr>
      <w:color w:val="605E5C"/>
      <w:shd w:val="clear" w:color="auto" w:fill="E1DFDD"/>
    </w:rPr>
  </w:style>
  <w:style w:type="character" w:customStyle="1" w:styleId="Heading2Char">
    <w:name w:val="Heading 2 Char"/>
    <w:basedOn w:val="DefaultParagraphFont"/>
    <w:link w:val="Heading2"/>
    <w:uiPriority w:val="9"/>
    <w:semiHidden/>
    <w:rsid w:val="007A4A3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20468">
      <w:bodyDiv w:val="1"/>
      <w:marLeft w:val="0"/>
      <w:marRight w:val="0"/>
      <w:marTop w:val="0"/>
      <w:marBottom w:val="0"/>
      <w:divBdr>
        <w:top w:val="none" w:sz="0" w:space="0" w:color="auto"/>
        <w:left w:val="none" w:sz="0" w:space="0" w:color="auto"/>
        <w:bottom w:val="none" w:sz="0" w:space="0" w:color="auto"/>
        <w:right w:val="none" w:sz="0" w:space="0" w:color="auto"/>
      </w:divBdr>
    </w:div>
    <w:div w:id="86853590">
      <w:bodyDiv w:val="1"/>
      <w:marLeft w:val="0"/>
      <w:marRight w:val="0"/>
      <w:marTop w:val="0"/>
      <w:marBottom w:val="0"/>
      <w:divBdr>
        <w:top w:val="none" w:sz="0" w:space="0" w:color="auto"/>
        <w:left w:val="none" w:sz="0" w:space="0" w:color="auto"/>
        <w:bottom w:val="none" w:sz="0" w:space="0" w:color="auto"/>
        <w:right w:val="none" w:sz="0" w:space="0" w:color="auto"/>
      </w:divBdr>
    </w:div>
    <w:div w:id="116880032">
      <w:bodyDiv w:val="1"/>
      <w:marLeft w:val="0"/>
      <w:marRight w:val="0"/>
      <w:marTop w:val="0"/>
      <w:marBottom w:val="0"/>
      <w:divBdr>
        <w:top w:val="none" w:sz="0" w:space="0" w:color="auto"/>
        <w:left w:val="none" w:sz="0" w:space="0" w:color="auto"/>
        <w:bottom w:val="none" w:sz="0" w:space="0" w:color="auto"/>
        <w:right w:val="none" w:sz="0" w:space="0" w:color="auto"/>
      </w:divBdr>
      <w:divsChild>
        <w:div w:id="525797834">
          <w:marLeft w:val="0"/>
          <w:marRight w:val="0"/>
          <w:marTop w:val="0"/>
          <w:marBottom w:val="0"/>
          <w:divBdr>
            <w:top w:val="none" w:sz="0" w:space="0" w:color="auto"/>
            <w:left w:val="none" w:sz="0" w:space="0" w:color="auto"/>
            <w:bottom w:val="none" w:sz="0" w:space="0" w:color="auto"/>
            <w:right w:val="none" w:sz="0" w:space="0" w:color="auto"/>
          </w:divBdr>
        </w:div>
      </w:divsChild>
    </w:div>
    <w:div w:id="195434015">
      <w:bodyDiv w:val="1"/>
      <w:marLeft w:val="0"/>
      <w:marRight w:val="0"/>
      <w:marTop w:val="0"/>
      <w:marBottom w:val="0"/>
      <w:divBdr>
        <w:top w:val="none" w:sz="0" w:space="0" w:color="auto"/>
        <w:left w:val="none" w:sz="0" w:space="0" w:color="auto"/>
        <w:bottom w:val="none" w:sz="0" w:space="0" w:color="auto"/>
        <w:right w:val="none" w:sz="0" w:space="0" w:color="auto"/>
      </w:divBdr>
    </w:div>
    <w:div w:id="226846012">
      <w:bodyDiv w:val="1"/>
      <w:marLeft w:val="0"/>
      <w:marRight w:val="0"/>
      <w:marTop w:val="0"/>
      <w:marBottom w:val="0"/>
      <w:divBdr>
        <w:top w:val="none" w:sz="0" w:space="0" w:color="auto"/>
        <w:left w:val="none" w:sz="0" w:space="0" w:color="auto"/>
        <w:bottom w:val="none" w:sz="0" w:space="0" w:color="auto"/>
        <w:right w:val="none" w:sz="0" w:space="0" w:color="auto"/>
      </w:divBdr>
    </w:div>
    <w:div w:id="285740053">
      <w:bodyDiv w:val="1"/>
      <w:marLeft w:val="0"/>
      <w:marRight w:val="0"/>
      <w:marTop w:val="0"/>
      <w:marBottom w:val="0"/>
      <w:divBdr>
        <w:top w:val="none" w:sz="0" w:space="0" w:color="auto"/>
        <w:left w:val="none" w:sz="0" w:space="0" w:color="auto"/>
        <w:bottom w:val="none" w:sz="0" w:space="0" w:color="auto"/>
        <w:right w:val="none" w:sz="0" w:space="0" w:color="auto"/>
      </w:divBdr>
    </w:div>
    <w:div w:id="357854983">
      <w:bodyDiv w:val="1"/>
      <w:marLeft w:val="0"/>
      <w:marRight w:val="0"/>
      <w:marTop w:val="0"/>
      <w:marBottom w:val="0"/>
      <w:divBdr>
        <w:top w:val="none" w:sz="0" w:space="0" w:color="auto"/>
        <w:left w:val="none" w:sz="0" w:space="0" w:color="auto"/>
        <w:bottom w:val="none" w:sz="0" w:space="0" w:color="auto"/>
        <w:right w:val="none" w:sz="0" w:space="0" w:color="auto"/>
      </w:divBdr>
      <w:divsChild>
        <w:div w:id="2066484562">
          <w:marLeft w:val="0"/>
          <w:marRight w:val="0"/>
          <w:marTop w:val="0"/>
          <w:marBottom w:val="0"/>
          <w:divBdr>
            <w:top w:val="none" w:sz="0" w:space="0" w:color="auto"/>
            <w:left w:val="none" w:sz="0" w:space="0" w:color="auto"/>
            <w:bottom w:val="none" w:sz="0" w:space="0" w:color="auto"/>
            <w:right w:val="none" w:sz="0" w:space="0" w:color="auto"/>
          </w:divBdr>
          <w:divsChild>
            <w:div w:id="1571039414">
              <w:marLeft w:val="0"/>
              <w:marRight w:val="0"/>
              <w:marTop w:val="0"/>
              <w:marBottom w:val="0"/>
              <w:divBdr>
                <w:top w:val="none" w:sz="0" w:space="0" w:color="auto"/>
                <w:left w:val="none" w:sz="0" w:space="0" w:color="auto"/>
                <w:bottom w:val="none" w:sz="0" w:space="0" w:color="auto"/>
                <w:right w:val="none" w:sz="0" w:space="0" w:color="auto"/>
              </w:divBdr>
            </w:div>
            <w:div w:id="1607883767">
              <w:marLeft w:val="0"/>
              <w:marRight w:val="0"/>
              <w:marTop w:val="0"/>
              <w:marBottom w:val="0"/>
              <w:divBdr>
                <w:top w:val="none" w:sz="0" w:space="0" w:color="auto"/>
                <w:left w:val="none" w:sz="0" w:space="0" w:color="auto"/>
                <w:bottom w:val="none" w:sz="0" w:space="0" w:color="auto"/>
                <w:right w:val="none" w:sz="0" w:space="0" w:color="auto"/>
              </w:divBdr>
            </w:div>
            <w:div w:id="7058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2741">
      <w:bodyDiv w:val="1"/>
      <w:marLeft w:val="0"/>
      <w:marRight w:val="0"/>
      <w:marTop w:val="0"/>
      <w:marBottom w:val="0"/>
      <w:divBdr>
        <w:top w:val="none" w:sz="0" w:space="0" w:color="auto"/>
        <w:left w:val="none" w:sz="0" w:space="0" w:color="auto"/>
        <w:bottom w:val="none" w:sz="0" w:space="0" w:color="auto"/>
        <w:right w:val="none" w:sz="0" w:space="0" w:color="auto"/>
      </w:divBdr>
    </w:div>
    <w:div w:id="526526443">
      <w:bodyDiv w:val="1"/>
      <w:marLeft w:val="0"/>
      <w:marRight w:val="0"/>
      <w:marTop w:val="0"/>
      <w:marBottom w:val="0"/>
      <w:divBdr>
        <w:top w:val="none" w:sz="0" w:space="0" w:color="auto"/>
        <w:left w:val="none" w:sz="0" w:space="0" w:color="auto"/>
        <w:bottom w:val="none" w:sz="0" w:space="0" w:color="auto"/>
        <w:right w:val="none" w:sz="0" w:space="0" w:color="auto"/>
      </w:divBdr>
      <w:divsChild>
        <w:div w:id="927613127">
          <w:marLeft w:val="0"/>
          <w:marRight w:val="0"/>
          <w:marTop w:val="0"/>
          <w:marBottom w:val="0"/>
          <w:divBdr>
            <w:top w:val="none" w:sz="0" w:space="0" w:color="auto"/>
            <w:left w:val="none" w:sz="0" w:space="0" w:color="auto"/>
            <w:bottom w:val="none" w:sz="0" w:space="0" w:color="auto"/>
            <w:right w:val="none" w:sz="0" w:space="0" w:color="auto"/>
          </w:divBdr>
          <w:divsChild>
            <w:div w:id="10881893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77523932">
      <w:bodyDiv w:val="1"/>
      <w:marLeft w:val="0"/>
      <w:marRight w:val="0"/>
      <w:marTop w:val="0"/>
      <w:marBottom w:val="0"/>
      <w:divBdr>
        <w:top w:val="none" w:sz="0" w:space="0" w:color="auto"/>
        <w:left w:val="none" w:sz="0" w:space="0" w:color="auto"/>
        <w:bottom w:val="none" w:sz="0" w:space="0" w:color="auto"/>
        <w:right w:val="none" w:sz="0" w:space="0" w:color="auto"/>
      </w:divBdr>
    </w:div>
    <w:div w:id="614747686">
      <w:bodyDiv w:val="1"/>
      <w:marLeft w:val="0"/>
      <w:marRight w:val="0"/>
      <w:marTop w:val="0"/>
      <w:marBottom w:val="0"/>
      <w:divBdr>
        <w:top w:val="none" w:sz="0" w:space="0" w:color="auto"/>
        <w:left w:val="none" w:sz="0" w:space="0" w:color="auto"/>
        <w:bottom w:val="none" w:sz="0" w:space="0" w:color="auto"/>
        <w:right w:val="none" w:sz="0" w:space="0" w:color="auto"/>
      </w:divBdr>
      <w:divsChild>
        <w:div w:id="2076081809">
          <w:marLeft w:val="0"/>
          <w:marRight w:val="0"/>
          <w:marTop w:val="0"/>
          <w:marBottom w:val="0"/>
          <w:divBdr>
            <w:top w:val="none" w:sz="0" w:space="0" w:color="auto"/>
            <w:left w:val="none" w:sz="0" w:space="0" w:color="auto"/>
            <w:bottom w:val="none" w:sz="0" w:space="0" w:color="auto"/>
            <w:right w:val="none" w:sz="0" w:space="0" w:color="auto"/>
          </w:divBdr>
        </w:div>
        <w:div w:id="1488590460">
          <w:marLeft w:val="0"/>
          <w:marRight w:val="0"/>
          <w:marTop w:val="0"/>
          <w:marBottom w:val="0"/>
          <w:divBdr>
            <w:top w:val="none" w:sz="0" w:space="0" w:color="auto"/>
            <w:left w:val="none" w:sz="0" w:space="0" w:color="auto"/>
            <w:bottom w:val="none" w:sz="0" w:space="0" w:color="auto"/>
            <w:right w:val="none" w:sz="0" w:space="0" w:color="auto"/>
          </w:divBdr>
          <w:divsChild>
            <w:div w:id="164592011">
              <w:marLeft w:val="0"/>
              <w:marRight w:val="0"/>
              <w:marTop w:val="0"/>
              <w:marBottom w:val="0"/>
              <w:divBdr>
                <w:top w:val="none" w:sz="0" w:space="0" w:color="auto"/>
                <w:left w:val="none" w:sz="0" w:space="0" w:color="auto"/>
                <w:bottom w:val="none" w:sz="0" w:space="0" w:color="auto"/>
                <w:right w:val="none" w:sz="0" w:space="0" w:color="auto"/>
              </w:divBdr>
            </w:div>
            <w:div w:id="456485921">
              <w:marLeft w:val="0"/>
              <w:marRight w:val="0"/>
              <w:marTop w:val="0"/>
              <w:marBottom w:val="0"/>
              <w:divBdr>
                <w:top w:val="none" w:sz="0" w:space="0" w:color="auto"/>
                <w:left w:val="none" w:sz="0" w:space="0" w:color="auto"/>
                <w:bottom w:val="none" w:sz="0" w:space="0" w:color="auto"/>
                <w:right w:val="none" w:sz="0" w:space="0" w:color="auto"/>
              </w:divBdr>
            </w:div>
            <w:div w:id="256719675">
              <w:marLeft w:val="0"/>
              <w:marRight w:val="0"/>
              <w:marTop w:val="0"/>
              <w:marBottom w:val="0"/>
              <w:divBdr>
                <w:top w:val="none" w:sz="0" w:space="0" w:color="auto"/>
                <w:left w:val="none" w:sz="0" w:space="0" w:color="auto"/>
                <w:bottom w:val="none" w:sz="0" w:space="0" w:color="auto"/>
                <w:right w:val="none" w:sz="0" w:space="0" w:color="auto"/>
              </w:divBdr>
            </w:div>
            <w:div w:id="1843859239">
              <w:marLeft w:val="0"/>
              <w:marRight w:val="0"/>
              <w:marTop w:val="0"/>
              <w:marBottom w:val="0"/>
              <w:divBdr>
                <w:top w:val="none" w:sz="0" w:space="0" w:color="auto"/>
                <w:left w:val="none" w:sz="0" w:space="0" w:color="auto"/>
                <w:bottom w:val="none" w:sz="0" w:space="0" w:color="auto"/>
                <w:right w:val="none" w:sz="0" w:space="0" w:color="auto"/>
              </w:divBdr>
            </w:div>
            <w:div w:id="14205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9649">
      <w:bodyDiv w:val="1"/>
      <w:marLeft w:val="0"/>
      <w:marRight w:val="0"/>
      <w:marTop w:val="0"/>
      <w:marBottom w:val="0"/>
      <w:divBdr>
        <w:top w:val="none" w:sz="0" w:space="0" w:color="auto"/>
        <w:left w:val="none" w:sz="0" w:space="0" w:color="auto"/>
        <w:bottom w:val="none" w:sz="0" w:space="0" w:color="auto"/>
        <w:right w:val="none" w:sz="0" w:space="0" w:color="auto"/>
      </w:divBdr>
      <w:divsChild>
        <w:div w:id="667906697">
          <w:marLeft w:val="0"/>
          <w:marRight w:val="0"/>
          <w:marTop w:val="0"/>
          <w:marBottom w:val="0"/>
          <w:divBdr>
            <w:top w:val="none" w:sz="0" w:space="0" w:color="auto"/>
            <w:left w:val="none" w:sz="0" w:space="0" w:color="auto"/>
            <w:bottom w:val="none" w:sz="0" w:space="0" w:color="auto"/>
            <w:right w:val="none" w:sz="0" w:space="0" w:color="auto"/>
          </w:divBdr>
        </w:div>
      </w:divsChild>
    </w:div>
    <w:div w:id="691491264">
      <w:bodyDiv w:val="1"/>
      <w:marLeft w:val="0"/>
      <w:marRight w:val="0"/>
      <w:marTop w:val="0"/>
      <w:marBottom w:val="0"/>
      <w:divBdr>
        <w:top w:val="none" w:sz="0" w:space="0" w:color="auto"/>
        <w:left w:val="none" w:sz="0" w:space="0" w:color="auto"/>
        <w:bottom w:val="none" w:sz="0" w:space="0" w:color="auto"/>
        <w:right w:val="none" w:sz="0" w:space="0" w:color="auto"/>
      </w:divBdr>
    </w:div>
    <w:div w:id="873690450">
      <w:bodyDiv w:val="1"/>
      <w:marLeft w:val="0"/>
      <w:marRight w:val="0"/>
      <w:marTop w:val="0"/>
      <w:marBottom w:val="0"/>
      <w:divBdr>
        <w:top w:val="none" w:sz="0" w:space="0" w:color="auto"/>
        <w:left w:val="none" w:sz="0" w:space="0" w:color="auto"/>
        <w:bottom w:val="none" w:sz="0" w:space="0" w:color="auto"/>
        <w:right w:val="none" w:sz="0" w:space="0" w:color="auto"/>
      </w:divBdr>
      <w:divsChild>
        <w:div w:id="1991401457">
          <w:marLeft w:val="0"/>
          <w:marRight w:val="0"/>
          <w:marTop w:val="0"/>
          <w:marBottom w:val="0"/>
          <w:divBdr>
            <w:top w:val="none" w:sz="0" w:space="0" w:color="auto"/>
            <w:left w:val="none" w:sz="0" w:space="0" w:color="auto"/>
            <w:bottom w:val="none" w:sz="0" w:space="0" w:color="auto"/>
            <w:right w:val="none" w:sz="0" w:space="0" w:color="auto"/>
          </w:divBdr>
        </w:div>
      </w:divsChild>
    </w:div>
    <w:div w:id="1034378958">
      <w:bodyDiv w:val="1"/>
      <w:marLeft w:val="0"/>
      <w:marRight w:val="0"/>
      <w:marTop w:val="0"/>
      <w:marBottom w:val="0"/>
      <w:divBdr>
        <w:top w:val="none" w:sz="0" w:space="0" w:color="auto"/>
        <w:left w:val="none" w:sz="0" w:space="0" w:color="auto"/>
        <w:bottom w:val="none" w:sz="0" w:space="0" w:color="auto"/>
        <w:right w:val="none" w:sz="0" w:space="0" w:color="auto"/>
      </w:divBdr>
      <w:divsChild>
        <w:div w:id="414667303">
          <w:marLeft w:val="0"/>
          <w:marRight w:val="0"/>
          <w:marTop w:val="0"/>
          <w:marBottom w:val="0"/>
          <w:divBdr>
            <w:top w:val="none" w:sz="0" w:space="0" w:color="auto"/>
            <w:left w:val="none" w:sz="0" w:space="0" w:color="auto"/>
            <w:bottom w:val="none" w:sz="0" w:space="0" w:color="auto"/>
            <w:right w:val="none" w:sz="0" w:space="0" w:color="auto"/>
          </w:divBdr>
          <w:divsChild>
            <w:div w:id="746465090">
              <w:marLeft w:val="0"/>
              <w:marRight w:val="0"/>
              <w:marTop w:val="0"/>
              <w:marBottom w:val="0"/>
              <w:divBdr>
                <w:top w:val="none" w:sz="0" w:space="0" w:color="auto"/>
                <w:left w:val="none" w:sz="0" w:space="0" w:color="auto"/>
                <w:bottom w:val="none" w:sz="0" w:space="0" w:color="auto"/>
                <w:right w:val="none" w:sz="0" w:space="0" w:color="auto"/>
              </w:divBdr>
              <w:divsChild>
                <w:div w:id="1910654353">
                  <w:marLeft w:val="0"/>
                  <w:marRight w:val="0"/>
                  <w:marTop w:val="0"/>
                  <w:marBottom w:val="0"/>
                  <w:divBdr>
                    <w:top w:val="none" w:sz="0" w:space="0" w:color="auto"/>
                    <w:left w:val="none" w:sz="0" w:space="0" w:color="auto"/>
                    <w:bottom w:val="none" w:sz="0" w:space="0" w:color="auto"/>
                    <w:right w:val="none" w:sz="0" w:space="0" w:color="auto"/>
                  </w:divBdr>
                </w:div>
                <w:div w:id="1936555765">
                  <w:marLeft w:val="0"/>
                  <w:marRight w:val="0"/>
                  <w:marTop w:val="0"/>
                  <w:marBottom w:val="0"/>
                  <w:divBdr>
                    <w:top w:val="none" w:sz="0" w:space="0" w:color="auto"/>
                    <w:left w:val="none" w:sz="0" w:space="0" w:color="auto"/>
                    <w:bottom w:val="none" w:sz="0" w:space="0" w:color="auto"/>
                    <w:right w:val="none" w:sz="0" w:space="0" w:color="auto"/>
                  </w:divBdr>
                </w:div>
                <w:div w:id="8500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515749">
      <w:bodyDiv w:val="1"/>
      <w:marLeft w:val="0"/>
      <w:marRight w:val="0"/>
      <w:marTop w:val="0"/>
      <w:marBottom w:val="0"/>
      <w:divBdr>
        <w:top w:val="none" w:sz="0" w:space="0" w:color="auto"/>
        <w:left w:val="none" w:sz="0" w:space="0" w:color="auto"/>
        <w:bottom w:val="none" w:sz="0" w:space="0" w:color="auto"/>
        <w:right w:val="none" w:sz="0" w:space="0" w:color="auto"/>
      </w:divBdr>
    </w:div>
    <w:div w:id="1098720233">
      <w:bodyDiv w:val="1"/>
      <w:marLeft w:val="0"/>
      <w:marRight w:val="0"/>
      <w:marTop w:val="0"/>
      <w:marBottom w:val="0"/>
      <w:divBdr>
        <w:top w:val="none" w:sz="0" w:space="0" w:color="auto"/>
        <w:left w:val="none" w:sz="0" w:space="0" w:color="auto"/>
        <w:bottom w:val="none" w:sz="0" w:space="0" w:color="auto"/>
        <w:right w:val="none" w:sz="0" w:space="0" w:color="auto"/>
      </w:divBdr>
      <w:divsChild>
        <w:div w:id="947349183">
          <w:marLeft w:val="0"/>
          <w:marRight w:val="0"/>
          <w:marTop w:val="0"/>
          <w:marBottom w:val="0"/>
          <w:divBdr>
            <w:top w:val="none" w:sz="0" w:space="0" w:color="auto"/>
            <w:left w:val="none" w:sz="0" w:space="0" w:color="auto"/>
            <w:bottom w:val="none" w:sz="0" w:space="0" w:color="auto"/>
            <w:right w:val="none" w:sz="0" w:space="0" w:color="auto"/>
          </w:divBdr>
        </w:div>
      </w:divsChild>
    </w:div>
    <w:div w:id="1101293277">
      <w:bodyDiv w:val="1"/>
      <w:marLeft w:val="0"/>
      <w:marRight w:val="0"/>
      <w:marTop w:val="0"/>
      <w:marBottom w:val="0"/>
      <w:divBdr>
        <w:top w:val="none" w:sz="0" w:space="0" w:color="auto"/>
        <w:left w:val="none" w:sz="0" w:space="0" w:color="auto"/>
        <w:bottom w:val="none" w:sz="0" w:space="0" w:color="auto"/>
        <w:right w:val="none" w:sz="0" w:space="0" w:color="auto"/>
      </w:divBdr>
      <w:divsChild>
        <w:div w:id="826366617">
          <w:marLeft w:val="0"/>
          <w:marRight w:val="0"/>
          <w:marTop w:val="0"/>
          <w:marBottom w:val="0"/>
          <w:divBdr>
            <w:top w:val="none" w:sz="0" w:space="0" w:color="auto"/>
            <w:left w:val="none" w:sz="0" w:space="0" w:color="auto"/>
            <w:bottom w:val="none" w:sz="0" w:space="0" w:color="auto"/>
            <w:right w:val="none" w:sz="0" w:space="0" w:color="auto"/>
          </w:divBdr>
        </w:div>
      </w:divsChild>
    </w:div>
    <w:div w:id="1526824090">
      <w:bodyDiv w:val="1"/>
      <w:marLeft w:val="0"/>
      <w:marRight w:val="0"/>
      <w:marTop w:val="0"/>
      <w:marBottom w:val="0"/>
      <w:divBdr>
        <w:top w:val="none" w:sz="0" w:space="0" w:color="auto"/>
        <w:left w:val="none" w:sz="0" w:space="0" w:color="auto"/>
        <w:bottom w:val="none" w:sz="0" w:space="0" w:color="auto"/>
        <w:right w:val="none" w:sz="0" w:space="0" w:color="auto"/>
      </w:divBdr>
    </w:div>
    <w:div w:id="1696272977">
      <w:bodyDiv w:val="1"/>
      <w:marLeft w:val="0"/>
      <w:marRight w:val="0"/>
      <w:marTop w:val="0"/>
      <w:marBottom w:val="0"/>
      <w:divBdr>
        <w:top w:val="none" w:sz="0" w:space="0" w:color="auto"/>
        <w:left w:val="none" w:sz="0" w:space="0" w:color="auto"/>
        <w:bottom w:val="none" w:sz="0" w:space="0" w:color="auto"/>
        <w:right w:val="none" w:sz="0" w:space="0" w:color="auto"/>
      </w:divBdr>
    </w:div>
    <w:div w:id="1767457216">
      <w:bodyDiv w:val="1"/>
      <w:marLeft w:val="0"/>
      <w:marRight w:val="0"/>
      <w:marTop w:val="0"/>
      <w:marBottom w:val="0"/>
      <w:divBdr>
        <w:top w:val="none" w:sz="0" w:space="0" w:color="auto"/>
        <w:left w:val="none" w:sz="0" w:space="0" w:color="auto"/>
        <w:bottom w:val="none" w:sz="0" w:space="0" w:color="auto"/>
        <w:right w:val="none" w:sz="0" w:space="0" w:color="auto"/>
      </w:divBdr>
      <w:divsChild>
        <w:div w:id="938022414">
          <w:marLeft w:val="0"/>
          <w:marRight w:val="0"/>
          <w:marTop w:val="75"/>
          <w:marBottom w:val="225"/>
          <w:divBdr>
            <w:top w:val="none" w:sz="0" w:space="0" w:color="auto"/>
            <w:left w:val="none" w:sz="0" w:space="0" w:color="auto"/>
            <w:bottom w:val="none" w:sz="0" w:space="0" w:color="auto"/>
            <w:right w:val="none" w:sz="0" w:space="0" w:color="auto"/>
          </w:divBdr>
          <w:divsChild>
            <w:div w:id="244649643">
              <w:marLeft w:val="0"/>
              <w:marRight w:val="0"/>
              <w:marTop w:val="0"/>
              <w:marBottom w:val="0"/>
              <w:divBdr>
                <w:top w:val="none" w:sz="0" w:space="0" w:color="auto"/>
                <w:left w:val="none" w:sz="0" w:space="0" w:color="auto"/>
                <w:bottom w:val="none" w:sz="0" w:space="0" w:color="auto"/>
                <w:right w:val="none" w:sz="0" w:space="0" w:color="auto"/>
              </w:divBdr>
              <w:divsChild>
                <w:div w:id="1194272739">
                  <w:marLeft w:val="0"/>
                  <w:marRight w:val="0"/>
                  <w:marTop w:val="0"/>
                  <w:marBottom w:val="0"/>
                  <w:divBdr>
                    <w:top w:val="none" w:sz="0" w:space="0" w:color="auto"/>
                    <w:left w:val="none" w:sz="0" w:space="0" w:color="auto"/>
                    <w:bottom w:val="none" w:sz="0" w:space="0" w:color="auto"/>
                    <w:right w:val="none" w:sz="0" w:space="0" w:color="auto"/>
                  </w:divBdr>
                  <w:divsChild>
                    <w:div w:id="107086827">
                      <w:marLeft w:val="0"/>
                      <w:marRight w:val="0"/>
                      <w:marTop w:val="0"/>
                      <w:marBottom w:val="0"/>
                      <w:divBdr>
                        <w:top w:val="none" w:sz="0" w:space="0" w:color="auto"/>
                        <w:left w:val="none" w:sz="0" w:space="0" w:color="auto"/>
                        <w:bottom w:val="none" w:sz="0" w:space="0" w:color="auto"/>
                        <w:right w:val="none" w:sz="0" w:space="0" w:color="auto"/>
                      </w:divBdr>
                    </w:div>
                  </w:divsChild>
                </w:div>
                <w:div w:id="284309265">
                  <w:marLeft w:val="0"/>
                  <w:marRight w:val="0"/>
                  <w:marTop w:val="0"/>
                  <w:marBottom w:val="0"/>
                  <w:divBdr>
                    <w:top w:val="none" w:sz="0" w:space="0" w:color="auto"/>
                    <w:left w:val="none" w:sz="0" w:space="0" w:color="auto"/>
                    <w:bottom w:val="none" w:sz="0" w:space="0" w:color="auto"/>
                    <w:right w:val="none" w:sz="0" w:space="0" w:color="auto"/>
                  </w:divBdr>
                  <w:divsChild>
                    <w:div w:id="1414744693">
                      <w:marLeft w:val="0"/>
                      <w:marRight w:val="0"/>
                      <w:marTop w:val="0"/>
                      <w:marBottom w:val="0"/>
                      <w:divBdr>
                        <w:top w:val="none" w:sz="0" w:space="0" w:color="auto"/>
                        <w:left w:val="none" w:sz="0" w:space="0" w:color="auto"/>
                        <w:bottom w:val="none" w:sz="0" w:space="0" w:color="auto"/>
                        <w:right w:val="none" w:sz="0" w:space="0" w:color="auto"/>
                      </w:divBdr>
                    </w:div>
                    <w:div w:id="236520082">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18449">
          <w:marLeft w:val="0"/>
          <w:marRight w:val="0"/>
          <w:marTop w:val="0"/>
          <w:marBottom w:val="150"/>
          <w:divBdr>
            <w:top w:val="none" w:sz="0" w:space="0" w:color="auto"/>
            <w:left w:val="none" w:sz="0" w:space="0" w:color="auto"/>
            <w:bottom w:val="none" w:sz="0" w:space="0" w:color="auto"/>
            <w:right w:val="none" w:sz="0" w:space="0" w:color="auto"/>
          </w:divBdr>
        </w:div>
        <w:div w:id="923613708">
          <w:marLeft w:val="0"/>
          <w:marRight w:val="0"/>
          <w:marTop w:val="0"/>
          <w:marBottom w:val="0"/>
          <w:divBdr>
            <w:top w:val="none" w:sz="0" w:space="0" w:color="auto"/>
            <w:left w:val="none" w:sz="0" w:space="0" w:color="auto"/>
            <w:bottom w:val="none" w:sz="0" w:space="0" w:color="auto"/>
            <w:right w:val="none" w:sz="0" w:space="0" w:color="auto"/>
          </w:divBdr>
        </w:div>
      </w:divsChild>
    </w:div>
    <w:div w:id="1771050183">
      <w:bodyDiv w:val="1"/>
      <w:marLeft w:val="0"/>
      <w:marRight w:val="0"/>
      <w:marTop w:val="0"/>
      <w:marBottom w:val="0"/>
      <w:divBdr>
        <w:top w:val="none" w:sz="0" w:space="0" w:color="auto"/>
        <w:left w:val="none" w:sz="0" w:space="0" w:color="auto"/>
        <w:bottom w:val="none" w:sz="0" w:space="0" w:color="auto"/>
        <w:right w:val="none" w:sz="0" w:space="0" w:color="auto"/>
      </w:divBdr>
      <w:divsChild>
        <w:div w:id="1096099719">
          <w:marLeft w:val="0"/>
          <w:marRight w:val="0"/>
          <w:marTop w:val="0"/>
          <w:marBottom w:val="0"/>
          <w:divBdr>
            <w:top w:val="none" w:sz="0" w:space="0" w:color="auto"/>
            <w:left w:val="none" w:sz="0" w:space="0" w:color="auto"/>
            <w:bottom w:val="none" w:sz="0" w:space="0" w:color="auto"/>
            <w:right w:val="none" w:sz="0" w:space="0" w:color="auto"/>
          </w:divBdr>
        </w:div>
        <w:div w:id="174346008">
          <w:marLeft w:val="0"/>
          <w:marRight w:val="0"/>
          <w:marTop w:val="0"/>
          <w:marBottom w:val="0"/>
          <w:divBdr>
            <w:top w:val="none" w:sz="0" w:space="0" w:color="auto"/>
            <w:left w:val="none" w:sz="0" w:space="0" w:color="auto"/>
            <w:bottom w:val="none" w:sz="0" w:space="0" w:color="auto"/>
            <w:right w:val="none" w:sz="0" w:space="0" w:color="auto"/>
          </w:divBdr>
          <w:divsChild>
            <w:div w:id="1219515818">
              <w:marLeft w:val="0"/>
              <w:marRight w:val="0"/>
              <w:marTop w:val="0"/>
              <w:marBottom w:val="0"/>
              <w:divBdr>
                <w:top w:val="none" w:sz="0" w:space="0" w:color="auto"/>
                <w:left w:val="none" w:sz="0" w:space="0" w:color="auto"/>
                <w:bottom w:val="none" w:sz="0" w:space="0" w:color="auto"/>
                <w:right w:val="none" w:sz="0" w:space="0" w:color="auto"/>
              </w:divBdr>
            </w:div>
            <w:div w:id="459760744">
              <w:marLeft w:val="0"/>
              <w:marRight w:val="0"/>
              <w:marTop w:val="0"/>
              <w:marBottom w:val="0"/>
              <w:divBdr>
                <w:top w:val="none" w:sz="0" w:space="0" w:color="auto"/>
                <w:left w:val="none" w:sz="0" w:space="0" w:color="auto"/>
                <w:bottom w:val="none" w:sz="0" w:space="0" w:color="auto"/>
                <w:right w:val="none" w:sz="0" w:space="0" w:color="auto"/>
              </w:divBdr>
            </w:div>
            <w:div w:id="1825078638">
              <w:marLeft w:val="0"/>
              <w:marRight w:val="0"/>
              <w:marTop w:val="0"/>
              <w:marBottom w:val="0"/>
              <w:divBdr>
                <w:top w:val="none" w:sz="0" w:space="0" w:color="auto"/>
                <w:left w:val="none" w:sz="0" w:space="0" w:color="auto"/>
                <w:bottom w:val="none" w:sz="0" w:space="0" w:color="auto"/>
                <w:right w:val="none" w:sz="0" w:space="0" w:color="auto"/>
              </w:divBdr>
            </w:div>
            <w:div w:id="1536502776">
              <w:marLeft w:val="0"/>
              <w:marRight w:val="0"/>
              <w:marTop w:val="0"/>
              <w:marBottom w:val="0"/>
              <w:divBdr>
                <w:top w:val="none" w:sz="0" w:space="0" w:color="auto"/>
                <w:left w:val="none" w:sz="0" w:space="0" w:color="auto"/>
                <w:bottom w:val="none" w:sz="0" w:space="0" w:color="auto"/>
                <w:right w:val="none" w:sz="0" w:space="0" w:color="auto"/>
              </w:divBdr>
            </w:div>
            <w:div w:id="13063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77236">
      <w:bodyDiv w:val="1"/>
      <w:marLeft w:val="0"/>
      <w:marRight w:val="0"/>
      <w:marTop w:val="0"/>
      <w:marBottom w:val="0"/>
      <w:divBdr>
        <w:top w:val="none" w:sz="0" w:space="0" w:color="auto"/>
        <w:left w:val="none" w:sz="0" w:space="0" w:color="auto"/>
        <w:bottom w:val="none" w:sz="0" w:space="0" w:color="auto"/>
        <w:right w:val="none" w:sz="0" w:space="0" w:color="auto"/>
      </w:divBdr>
    </w:div>
    <w:div w:id="1860193664">
      <w:bodyDiv w:val="1"/>
      <w:marLeft w:val="0"/>
      <w:marRight w:val="0"/>
      <w:marTop w:val="0"/>
      <w:marBottom w:val="0"/>
      <w:divBdr>
        <w:top w:val="none" w:sz="0" w:space="0" w:color="auto"/>
        <w:left w:val="none" w:sz="0" w:space="0" w:color="auto"/>
        <w:bottom w:val="none" w:sz="0" w:space="0" w:color="auto"/>
        <w:right w:val="none" w:sz="0" w:space="0" w:color="auto"/>
      </w:divBdr>
      <w:divsChild>
        <w:div w:id="365105166">
          <w:marLeft w:val="0"/>
          <w:marRight w:val="0"/>
          <w:marTop w:val="0"/>
          <w:marBottom w:val="0"/>
          <w:divBdr>
            <w:top w:val="none" w:sz="0" w:space="0" w:color="auto"/>
            <w:left w:val="none" w:sz="0" w:space="0" w:color="auto"/>
            <w:bottom w:val="none" w:sz="0" w:space="0" w:color="auto"/>
            <w:right w:val="none" w:sz="0" w:space="0" w:color="auto"/>
          </w:divBdr>
          <w:divsChild>
            <w:div w:id="1647317878">
              <w:marLeft w:val="0"/>
              <w:marRight w:val="0"/>
              <w:marTop w:val="0"/>
              <w:marBottom w:val="0"/>
              <w:divBdr>
                <w:top w:val="none" w:sz="0" w:space="0" w:color="auto"/>
                <w:left w:val="none" w:sz="0" w:space="0" w:color="auto"/>
                <w:bottom w:val="none" w:sz="0" w:space="0" w:color="auto"/>
                <w:right w:val="none" w:sz="0" w:space="0" w:color="auto"/>
              </w:divBdr>
            </w:div>
            <w:div w:id="4451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5373">
      <w:bodyDiv w:val="1"/>
      <w:marLeft w:val="0"/>
      <w:marRight w:val="0"/>
      <w:marTop w:val="0"/>
      <w:marBottom w:val="0"/>
      <w:divBdr>
        <w:top w:val="none" w:sz="0" w:space="0" w:color="auto"/>
        <w:left w:val="none" w:sz="0" w:space="0" w:color="auto"/>
        <w:bottom w:val="none" w:sz="0" w:space="0" w:color="auto"/>
        <w:right w:val="none" w:sz="0" w:space="0" w:color="auto"/>
      </w:divBdr>
    </w:div>
    <w:div w:id="1894539436">
      <w:bodyDiv w:val="1"/>
      <w:marLeft w:val="0"/>
      <w:marRight w:val="0"/>
      <w:marTop w:val="0"/>
      <w:marBottom w:val="0"/>
      <w:divBdr>
        <w:top w:val="none" w:sz="0" w:space="0" w:color="auto"/>
        <w:left w:val="none" w:sz="0" w:space="0" w:color="auto"/>
        <w:bottom w:val="none" w:sz="0" w:space="0" w:color="auto"/>
        <w:right w:val="none" w:sz="0" w:space="0" w:color="auto"/>
      </w:divBdr>
      <w:divsChild>
        <w:div w:id="109396289">
          <w:marLeft w:val="0"/>
          <w:marRight w:val="0"/>
          <w:marTop w:val="0"/>
          <w:marBottom w:val="120"/>
          <w:divBdr>
            <w:top w:val="none" w:sz="0" w:space="0" w:color="auto"/>
            <w:left w:val="none" w:sz="0" w:space="0" w:color="auto"/>
            <w:bottom w:val="none" w:sz="0" w:space="0" w:color="auto"/>
            <w:right w:val="none" w:sz="0" w:space="0" w:color="auto"/>
          </w:divBdr>
          <w:divsChild>
            <w:div w:id="1821267137">
              <w:marLeft w:val="0"/>
              <w:marRight w:val="0"/>
              <w:marTop w:val="0"/>
              <w:marBottom w:val="0"/>
              <w:divBdr>
                <w:top w:val="none" w:sz="0" w:space="0" w:color="auto"/>
                <w:left w:val="none" w:sz="0" w:space="0" w:color="auto"/>
                <w:bottom w:val="none" w:sz="0" w:space="0" w:color="auto"/>
                <w:right w:val="none" w:sz="0" w:space="0" w:color="auto"/>
              </w:divBdr>
              <w:divsChild>
                <w:div w:id="1845895930">
                  <w:marLeft w:val="0"/>
                  <w:marRight w:val="0"/>
                  <w:marTop w:val="0"/>
                  <w:marBottom w:val="0"/>
                  <w:divBdr>
                    <w:top w:val="none" w:sz="0" w:space="0" w:color="auto"/>
                    <w:left w:val="none" w:sz="0" w:space="0" w:color="auto"/>
                    <w:bottom w:val="none" w:sz="0" w:space="0" w:color="auto"/>
                    <w:right w:val="none" w:sz="0" w:space="0" w:color="auto"/>
                  </w:divBdr>
                  <w:divsChild>
                    <w:div w:id="8357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037274">
      <w:bodyDiv w:val="1"/>
      <w:marLeft w:val="0"/>
      <w:marRight w:val="0"/>
      <w:marTop w:val="0"/>
      <w:marBottom w:val="0"/>
      <w:divBdr>
        <w:top w:val="none" w:sz="0" w:space="0" w:color="auto"/>
        <w:left w:val="none" w:sz="0" w:space="0" w:color="auto"/>
        <w:bottom w:val="none" w:sz="0" w:space="0" w:color="auto"/>
        <w:right w:val="none" w:sz="0" w:space="0" w:color="auto"/>
      </w:divBdr>
      <w:divsChild>
        <w:div w:id="1535314784">
          <w:marLeft w:val="0"/>
          <w:marRight w:val="0"/>
          <w:marTop w:val="0"/>
          <w:marBottom w:val="0"/>
          <w:divBdr>
            <w:top w:val="none" w:sz="0" w:space="0" w:color="auto"/>
            <w:left w:val="none" w:sz="0" w:space="0" w:color="auto"/>
            <w:bottom w:val="none" w:sz="0" w:space="0" w:color="auto"/>
            <w:right w:val="none" w:sz="0" w:space="0" w:color="auto"/>
          </w:divBdr>
        </w:div>
      </w:divsChild>
    </w:div>
    <w:div w:id="2047681090">
      <w:bodyDiv w:val="1"/>
      <w:marLeft w:val="0"/>
      <w:marRight w:val="0"/>
      <w:marTop w:val="0"/>
      <w:marBottom w:val="0"/>
      <w:divBdr>
        <w:top w:val="none" w:sz="0" w:space="0" w:color="auto"/>
        <w:left w:val="none" w:sz="0" w:space="0" w:color="auto"/>
        <w:bottom w:val="none" w:sz="0" w:space="0" w:color="auto"/>
        <w:right w:val="none" w:sz="0" w:space="0" w:color="auto"/>
      </w:divBdr>
      <w:divsChild>
        <w:div w:id="719745108">
          <w:marLeft w:val="0"/>
          <w:marRight w:val="0"/>
          <w:marTop w:val="0"/>
          <w:marBottom w:val="0"/>
          <w:divBdr>
            <w:top w:val="none" w:sz="0" w:space="0" w:color="auto"/>
            <w:left w:val="none" w:sz="0" w:space="0" w:color="auto"/>
            <w:bottom w:val="none" w:sz="0" w:space="0" w:color="auto"/>
            <w:right w:val="none" w:sz="0" w:space="0" w:color="auto"/>
          </w:divBdr>
          <w:divsChild>
            <w:div w:id="1151025891">
              <w:marLeft w:val="0"/>
              <w:marRight w:val="0"/>
              <w:marTop w:val="0"/>
              <w:marBottom w:val="0"/>
              <w:divBdr>
                <w:top w:val="none" w:sz="0" w:space="0" w:color="auto"/>
                <w:left w:val="none" w:sz="0" w:space="0" w:color="auto"/>
                <w:bottom w:val="none" w:sz="0" w:space="0" w:color="auto"/>
                <w:right w:val="none" w:sz="0" w:space="0" w:color="auto"/>
              </w:divBdr>
              <w:divsChild>
                <w:div w:id="14005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97090">
          <w:marLeft w:val="0"/>
          <w:marRight w:val="0"/>
          <w:marTop w:val="0"/>
          <w:marBottom w:val="0"/>
          <w:divBdr>
            <w:top w:val="none" w:sz="0" w:space="0" w:color="auto"/>
            <w:left w:val="none" w:sz="0" w:space="0" w:color="auto"/>
            <w:bottom w:val="none" w:sz="0" w:space="0" w:color="auto"/>
            <w:right w:val="none" w:sz="0" w:space="0" w:color="auto"/>
          </w:divBdr>
          <w:divsChild>
            <w:div w:id="1917670871">
              <w:marLeft w:val="0"/>
              <w:marRight w:val="0"/>
              <w:marTop w:val="0"/>
              <w:marBottom w:val="0"/>
              <w:divBdr>
                <w:top w:val="none" w:sz="0" w:space="0" w:color="auto"/>
                <w:left w:val="none" w:sz="0" w:space="0" w:color="auto"/>
                <w:bottom w:val="none" w:sz="0" w:space="0" w:color="auto"/>
                <w:right w:val="none" w:sz="0" w:space="0" w:color="auto"/>
              </w:divBdr>
            </w:div>
            <w:div w:id="722632182">
              <w:marLeft w:val="0"/>
              <w:marRight w:val="0"/>
              <w:marTop w:val="0"/>
              <w:marBottom w:val="0"/>
              <w:divBdr>
                <w:top w:val="none" w:sz="0" w:space="0" w:color="auto"/>
                <w:left w:val="none" w:sz="0" w:space="0" w:color="auto"/>
                <w:bottom w:val="none" w:sz="0" w:space="0" w:color="auto"/>
                <w:right w:val="none" w:sz="0" w:space="0" w:color="auto"/>
              </w:divBdr>
            </w:div>
            <w:div w:id="16320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researchgate.net/profile/Rajni-Garg-3/publication/360470586/figure/fig2/AS:1155153411485696@1652421443099/The-mechanism-for-corrosion-inhibition.png" TargetMode="External"/><Relationship Id="rId26" Type="http://schemas.openxmlformats.org/officeDocument/2006/relationships/hyperlink" Target="https://doi.org/10.1080/01694243.2020.1816793" TargetMode="External"/><Relationship Id="rId39" Type="http://schemas.openxmlformats.org/officeDocument/2006/relationships/theme" Target="theme/theme1.xml"/><Relationship Id="rId21" Type="http://schemas.openxmlformats.org/officeDocument/2006/relationships/hyperlink" Target="https://ebrary.net/htm/img/39/1910/15.png" TargetMode="External"/><Relationship Id="rId34" Type="http://schemas.openxmlformats.org/officeDocument/2006/relationships/hyperlink" Target="https://doi.org/10.1016/S0008-8846(00)00221-0" TargetMode="External"/><Relationship Id="rId7" Type="http://schemas.openxmlformats.org/officeDocument/2006/relationships/hyperlink" Target="mailto:jyotimr@kristujayanti.com"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s://doi.org/10.1016/j.jallcom.2023.171116"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doi.org/10.1515/corrrev-2018-005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oughtco.com/thmb/WXzS9m9mFcqv24i5wb9QuKL61Uk=/1500x0/filters:no_upscale():max_bytes(150000):strip_icc():format(webp)/GettyImages-548553969-56a134395f9b58b7d0bd00df.jpg" TargetMode="External"/><Relationship Id="rId24" Type="http://schemas.openxmlformats.org/officeDocument/2006/relationships/image" Target="media/image11.png"/><Relationship Id="rId32" Type="http://schemas.openxmlformats.org/officeDocument/2006/relationships/hyperlink" Target="https://doi.org/10.1016/j.bioelechem.2021.107883"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3i71xaburhd42.cloudfront.net/5cb35b9ee7c69cf71c81215feddb813df87ad4e4/2-Figure1-1.png" TargetMode="External"/><Relationship Id="rId28" Type="http://schemas.openxmlformats.org/officeDocument/2006/relationships/hyperlink" Target="https://doi.org/10.1016/j.apsadv.2021.100128" TargetMode="External"/><Relationship Id="rId36" Type="http://schemas.openxmlformats.org/officeDocument/2006/relationships/hyperlink" Target="https://doi.org/10.1515/corrrev-2018-0058"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doi.org/10.1016/j.ibiod.2009.02.002" TargetMode="External"/><Relationship Id="rId4" Type="http://schemas.openxmlformats.org/officeDocument/2006/relationships/webSettings" Target="webSettings.xml"/><Relationship Id="rId9" Type="http://schemas.openxmlformats.org/officeDocument/2006/relationships/hyperlink" Target="https://www.unsw.edu.au/science/our-schools/materials/engage-with-us/high-school-students-and-teachers/online-tutorials/corrosion/dry-wet-corrosion" TargetMode="External"/><Relationship Id="rId14" Type="http://schemas.openxmlformats.org/officeDocument/2006/relationships/hyperlink" Target="https://ars.els-cdn.com/content/image/1-s2.0-S2590123022002328-ga1_lrg.jpg" TargetMode="External"/><Relationship Id="rId22" Type="http://schemas.openxmlformats.org/officeDocument/2006/relationships/image" Target="media/image10.png"/><Relationship Id="rId27" Type="http://schemas.openxmlformats.org/officeDocument/2006/relationships/hyperlink" Target="https://doi.org/10.3390/app10103389" TargetMode="External"/><Relationship Id="rId30" Type="http://schemas.openxmlformats.org/officeDocument/2006/relationships/hyperlink" Target="https://doi.org/10.1016/S0300-9440(98)00015-0" TargetMode="External"/><Relationship Id="rId35" Type="http://schemas.openxmlformats.org/officeDocument/2006/relationships/hyperlink" Target="https://ebrary.net/184859/engineering/biopolymer_composites_nanocomposites_corrosion_protection_industrial_metal_substrates" TargetMode="External"/><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405</TotalTime>
  <Pages>11</Pages>
  <Words>5096</Words>
  <Characters>29053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Tanvi</dc:creator>
  <cp:keywords/>
  <dc:description/>
  <cp:lastModifiedBy>Jyoti Ramojwar</cp:lastModifiedBy>
  <cp:revision>82</cp:revision>
  <dcterms:created xsi:type="dcterms:W3CDTF">2023-08-30T03:44:00Z</dcterms:created>
  <dcterms:modified xsi:type="dcterms:W3CDTF">2023-08-31T02:55:00Z</dcterms:modified>
</cp:coreProperties>
</file>