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E104D" w14:textId="77777777" w:rsidR="002B1C23" w:rsidRDefault="001C6A15" w:rsidP="001E64C4">
      <w:pPr>
        <w:pStyle w:val="papertitle"/>
        <w:spacing w:after="0"/>
        <w:rPr>
          <w:rFonts w:eastAsia="MS Mincho"/>
        </w:rPr>
      </w:pPr>
      <w:r w:rsidRPr="00655E77">
        <w:rPr>
          <w:rFonts w:eastAsia="MS Mincho"/>
        </w:rPr>
        <w:t xml:space="preserve">Activated carbon: recent progress </w:t>
      </w:r>
    </w:p>
    <w:p w14:paraId="68885E50" w14:textId="3BF42E12" w:rsidR="008A55B5" w:rsidRPr="00655E77" w:rsidRDefault="001C6A15" w:rsidP="001E64C4">
      <w:pPr>
        <w:pStyle w:val="papertitle"/>
        <w:spacing w:after="0"/>
        <w:rPr>
          <w:rFonts w:eastAsia="MS Mincho"/>
        </w:rPr>
      </w:pPr>
      <w:r w:rsidRPr="00655E77">
        <w:rPr>
          <w:rFonts w:eastAsia="MS Mincho"/>
        </w:rPr>
        <w:t xml:space="preserve">and </w:t>
      </w:r>
      <w:r w:rsidR="000E4808" w:rsidRPr="00655E77">
        <w:rPr>
          <w:rFonts w:eastAsia="MS Mincho"/>
        </w:rPr>
        <w:t>applications</w:t>
      </w:r>
    </w:p>
    <w:p w14:paraId="52971541" w14:textId="77777777" w:rsidR="00466548" w:rsidRPr="00655E77" w:rsidRDefault="00466548" w:rsidP="00466548">
      <w:pPr>
        <w:pStyle w:val="papertitle"/>
        <w:spacing w:after="0"/>
        <w:rPr>
          <w:rFonts w:eastAsia="MS Mincho"/>
        </w:rPr>
      </w:pPr>
    </w:p>
    <w:p w14:paraId="09173190" w14:textId="77777777" w:rsidR="008A55B5" w:rsidRPr="00655E77" w:rsidRDefault="008A55B5" w:rsidP="00466548">
      <w:pPr>
        <w:rPr>
          <w:rFonts w:eastAsia="MS Mincho"/>
        </w:rPr>
      </w:pPr>
    </w:p>
    <w:p w14:paraId="59D517B6" w14:textId="77777777" w:rsidR="008A55B5" w:rsidRPr="00655E77" w:rsidRDefault="008A55B5" w:rsidP="00466548">
      <w:pPr>
        <w:pStyle w:val="Author"/>
        <w:spacing w:before="0" w:after="0"/>
        <w:rPr>
          <w:rFonts w:eastAsia="MS Mincho"/>
          <w:sz w:val="20"/>
          <w:szCs w:val="20"/>
        </w:rPr>
        <w:sectPr w:rsidR="008A55B5" w:rsidRPr="00655E77"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5EFB7602" w14:textId="53A5D746" w:rsidR="008A55B5" w:rsidRPr="00655E77" w:rsidRDefault="00896EB0" w:rsidP="00466548">
      <w:pPr>
        <w:pStyle w:val="Author"/>
        <w:spacing w:before="0" w:after="0"/>
        <w:rPr>
          <w:rFonts w:eastAsia="MS Mincho"/>
          <w:sz w:val="20"/>
          <w:szCs w:val="20"/>
        </w:rPr>
      </w:pPr>
      <w:r w:rsidRPr="00655E77">
        <w:rPr>
          <w:rFonts w:eastAsia="MS Mincho"/>
          <w:sz w:val="20"/>
          <w:szCs w:val="20"/>
        </w:rPr>
        <w:t>Ho Soonmin</w:t>
      </w:r>
    </w:p>
    <w:p w14:paraId="6AAA1877" w14:textId="77777777" w:rsidR="002B1C23" w:rsidRDefault="009645B7" w:rsidP="009645B7">
      <w:pPr>
        <w:pStyle w:val="Affiliation"/>
      </w:pPr>
      <w:r w:rsidRPr="00655E77">
        <w:t xml:space="preserve">Faculty of Health and Life Sciences, </w:t>
      </w:r>
    </w:p>
    <w:p w14:paraId="3FAD411D" w14:textId="77777777" w:rsidR="002B1C23" w:rsidRDefault="009645B7" w:rsidP="009645B7">
      <w:pPr>
        <w:pStyle w:val="Affiliation"/>
      </w:pPr>
      <w:r w:rsidRPr="00655E77">
        <w:t>INTI International University, Putra Nilai,</w:t>
      </w:r>
    </w:p>
    <w:p w14:paraId="2E0A25F6" w14:textId="1A796F3D" w:rsidR="009645B7" w:rsidRPr="00655E77" w:rsidRDefault="009645B7" w:rsidP="009645B7">
      <w:pPr>
        <w:pStyle w:val="Affiliation"/>
      </w:pPr>
      <w:r w:rsidRPr="00655E77">
        <w:t>71800, Negeri Sembilan, MALAYSIA.</w:t>
      </w:r>
    </w:p>
    <w:p w14:paraId="285CB5C0" w14:textId="565F1519" w:rsidR="009645B7" w:rsidRPr="00655E77" w:rsidRDefault="009645B7" w:rsidP="009645B7">
      <w:pPr>
        <w:pStyle w:val="Affiliation"/>
        <w:rPr>
          <w:rFonts w:eastAsia="MS Mincho"/>
        </w:rPr>
      </w:pPr>
      <w:r w:rsidRPr="00655E77">
        <w:t xml:space="preserve">E-mail: </w:t>
      </w:r>
      <w:hyperlink r:id="rId9" w:history="1">
        <w:r w:rsidRPr="00655E77">
          <w:rPr>
            <w:rStyle w:val="Hyperlink"/>
            <w:color w:val="auto"/>
          </w:rPr>
          <w:t>soonmin.ho@newinti.edu.my</w:t>
        </w:r>
      </w:hyperlink>
      <w:r w:rsidRPr="00655E77">
        <w:t xml:space="preserve"> </w:t>
      </w:r>
    </w:p>
    <w:p w14:paraId="23685D14" w14:textId="1A292963" w:rsidR="008A55B5" w:rsidRPr="00655E77" w:rsidRDefault="008A55B5" w:rsidP="00466548">
      <w:pPr>
        <w:pStyle w:val="Affiliation"/>
        <w:rPr>
          <w:rFonts w:eastAsia="MS Mincho"/>
        </w:rPr>
      </w:pPr>
    </w:p>
    <w:p w14:paraId="05E7DFE4" w14:textId="53DB4DE2" w:rsidR="00466548" w:rsidRPr="00655E77" w:rsidRDefault="00466548" w:rsidP="00466548">
      <w:pPr>
        <w:pStyle w:val="Affiliation"/>
        <w:rPr>
          <w:rFonts w:eastAsia="MS Mincho"/>
        </w:rPr>
      </w:pPr>
    </w:p>
    <w:p w14:paraId="38422987" w14:textId="77777777" w:rsidR="00466548" w:rsidRPr="00655E77" w:rsidRDefault="00466548" w:rsidP="00466548">
      <w:pPr>
        <w:pStyle w:val="Affiliation"/>
        <w:rPr>
          <w:rFonts w:eastAsia="MS Mincho"/>
        </w:rPr>
      </w:pPr>
    </w:p>
    <w:p w14:paraId="5D3FE6B3" w14:textId="77777777" w:rsidR="00466548" w:rsidRPr="00655E77" w:rsidRDefault="00466548" w:rsidP="00466548">
      <w:pPr>
        <w:pStyle w:val="Affiliation"/>
        <w:rPr>
          <w:rFonts w:eastAsia="MS Mincho"/>
        </w:rPr>
        <w:sectPr w:rsidR="00466548" w:rsidRPr="00655E77" w:rsidSect="00466548">
          <w:type w:val="continuous"/>
          <w:pgSz w:w="11909" w:h="16834" w:code="9"/>
          <w:pgMar w:top="1440" w:right="1440" w:bottom="1440" w:left="1440" w:header="720" w:footer="720" w:gutter="0"/>
          <w:cols w:num="2" w:space="720"/>
          <w:docGrid w:linePitch="360"/>
        </w:sectPr>
      </w:pPr>
    </w:p>
    <w:p w14:paraId="778245E1" w14:textId="77777777" w:rsidR="00466548" w:rsidRPr="00655E77" w:rsidRDefault="00466548" w:rsidP="00466548">
      <w:pPr>
        <w:pStyle w:val="Affiliation"/>
        <w:rPr>
          <w:rFonts w:eastAsia="MS Mincho"/>
          <w:sz w:val="48"/>
          <w:szCs w:val="48"/>
        </w:rPr>
      </w:pPr>
    </w:p>
    <w:p w14:paraId="39CE6136" w14:textId="77777777" w:rsidR="009645B7" w:rsidRPr="00655E77" w:rsidRDefault="009645B7" w:rsidP="00466548">
      <w:pPr>
        <w:pStyle w:val="Affiliation"/>
        <w:rPr>
          <w:rFonts w:eastAsia="MS Mincho"/>
          <w:sz w:val="48"/>
          <w:szCs w:val="48"/>
        </w:rPr>
      </w:pPr>
    </w:p>
    <w:p w14:paraId="5BBFB54F" w14:textId="77777777" w:rsidR="00466548" w:rsidRPr="00655E77" w:rsidRDefault="00466548" w:rsidP="00466548">
      <w:pPr>
        <w:pStyle w:val="Affiliation"/>
        <w:rPr>
          <w:rFonts w:eastAsia="MS Mincho"/>
        </w:rPr>
        <w:sectPr w:rsidR="00466548" w:rsidRPr="00655E77" w:rsidSect="00466548">
          <w:type w:val="continuous"/>
          <w:pgSz w:w="11909" w:h="16834" w:code="9"/>
          <w:pgMar w:top="1440" w:right="1440" w:bottom="1440" w:left="1440" w:header="720" w:footer="720" w:gutter="0"/>
          <w:cols w:space="720"/>
          <w:docGrid w:linePitch="360"/>
        </w:sectPr>
      </w:pPr>
    </w:p>
    <w:p w14:paraId="649B792E" w14:textId="77777777" w:rsidR="00466548" w:rsidRPr="00655E77" w:rsidRDefault="00402841" w:rsidP="00466548">
      <w:pPr>
        <w:pStyle w:val="Abstract"/>
        <w:spacing w:after="0"/>
        <w:ind w:firstLine="0"/>
        <w:jc w:val="center"/>
        <w:rPr>
          <w:rFonts w:eastAsia="MS Mincho"/>
          <w:iCs/>
          <w:sz w:val="20"/>
          <w:szCs w:val="20"/>
        </w:rPr>
      </w:pPr>
      <w:r w:rsidRPr="00655E77">
        <w:rPr>
          <w:rFonts w:eastAsia="MS Mincho"/>
          <w:iCs/>
          <w:sz w:val="20"/>
          <w:szCs w:val="20"/>
        </w:rPr>
        <w:t>ABSTRACT</w:t>
      </w:r>
    </w:p>
    <w:p w14:paraId="3B84BF9D" w14:textId="3EA62D01" w:rsidR="008A55B5" w:rsidRPr="00655E77" w:rsidRDefault="00C06075" w:rsidP="00402841">
      <w:pPr>
        <w:pStyle w:val="Abstract"/>
        <w:spacing w:after="0"/>
        <w:ind w:firstLine="720"/>
        <w:rPr>
          <w:b w:val="0"/>
          <w:sz w:val="20"/>
          <w:szCs w:val="20"/>
        </w:rPr>
      </w:pPr>
      <w:r w:rsidRPr="00655E77">
        <w:rPr>
          <w:b w:val="0"/>
          <w:sz w:val="20"/>
          <w:szCs w:val="20"/>
        </w:rPr>
        <w:t xml:space="preserve">Activated carbon has </w:t>
      </w:r>
      <w:r w:rsidR="0017123E" w:rsidRPr="00655E77">
        <w:rPr>
          <w:b w:val="0"/>
          <w:sz w:val="20"/>
          <w:szCs w:val="20"/>
        </w:rPr>
        <w:t xml:space="preserve">a larger surface area and well-developed porosity. It could be served as </w:t>
      </w:r>
      <w:r w:rsidR="00DE5633" w:rsidRPr="00655E77">
        <w:rPr>
          <w:b w:val="0"/>
          <w:sz w:val="20"/>
          <w:szCs w:val="20"/>
        </w:rPr>
        <w:t xml:space="preserve">an </w:t>
      </w:r>
      <w:r w:rsidR="00C15E53" w:rsidRPr="00655E77">
        <w:rPr>
          <w:b w:val="0"/>
          <w:sz w:val="20"/>
          <w:szCs w:val="20"/>
        </w:rPr>
        <w:t>absorbent</w:t>
      </w:r>
      <w:r w:rsidR="0017123E" w:rsidRPr="00655E77">
        <w:rPr>
          <w:b w:val="0"/>
          <w:sz w:val="20"/>
          <w:szCs w:val="20"/>
        </w:rPr>
        <w:t xml:space="preserve"> to </w:t>
      </w:r>
      <w:r w:rsidR="0079447F" w:rsidRPr="00655E77">
        <w:rPr>
          <w:b w:val="0"/>
          <w:sz w:val="20"/>
          <w:szCs w:val="20"/>
        </w:rPr>
        <w:t>absorb</w:t>
      </w:r>
      <w:r w:rsidR="0017123E" w:rsidRPr="00655E77">
        <w:rPr>
          <w:b w:val="0"/>
          <w:sz w:val="20"/>
          <w:szCs w:val="20"/>
        </w:rPr>
        <w:t xml:space="preserve"> unwanted materials</w:t>
      </w:r>
      <w:r w:rsidR="0079447F" w:rsidRPr="00655E77">
        <w:rPr>
          <w:b w:val="0"/>
          <w:sz w:val="20"/>
          <w:szCs w:val="20"/>
        </w:rPr>
        <w:t xml:space="preserve">. Synthesis of activated carbon </w:t>
      </w:r>
      <w:r w:rsidR="00DE5633" w:rsidRPr="00655E77">
        <w:rPr>
          <w:b w:val="0"/>
          <w:sz w:val="20"/>
          <w:szCs w:val="20"/>
        </w:rPr>
        <w:t xml:space="preserve">is carried out via carbonization, physical activation, or chemical activation process. </w:t>
      </w:r>
      <w:r w:rsidR="00D52131" w:rsidRPr="00655E77">
        <w:rPr>
          <w:b w:val="0"/>
          <w:sz w:val="20"/>
          <w:szCs w:val="20"/>
        </w:rPr>
        <w:t>Precursors</w:t>
      </w:r>
      <w:r w:rsidR="00C15E53" w:rsidRPr="00655E77">
        <w:rPr>
          <w:b w:val="0"/>
          <w:sz w:val="20"/>
          <w:szCs w:val="20"/>
        </w:rPr>
        <w:t xml:space="preserve"> could be </w:t>
      </w:r>
      <w:r w:rsidR="00D52131" w:rsidRPr="00655E77">
        <w:rPr>
          <w:b w:val="0"/>
          <w:sz w:val="20"/>
          <w:szCs w:val="20"/>
        </w:rPr>
        <w:t xml:space="preserve">from agri-food industry wastes, </w:t>
      </w:r>
      <w:r w:rsidR="00864D63" w:rsidRPr="00655E77">
        <w:rPr>
          <w:b w:val="0"/>
          <w:sz w:val="20"/>
          <w:szCs w:val="20"/>
        </w:rPr>
        <w:t xml:space="preserve">municipal wastes, </w:t>
      </w:r>
      <w:r w:rsidR="00D52131" w:rsidRPr="00655E77">
        <w:rPr>
          <w:b w:val="0"/>
          <w:sz w:val="20"/>
          <w:szCs w:val="20"/>
        </w:rPr>
        <w:t>wood</w:t>
      </w:r>
      <w:r w:rsidR="006D1B42" w:rsidRPr="00655E77">
        <w:rPr>
          <w:b w:val="0"/>
          <w:sz w:val="20"/>
          <w:szCs w:val="20"/>
        </w:rPr>
        <w:t>,</w:t>
      </w:r>
      <w:r w:rsidR="00D52131" w:rsidRPr="00655E77">
        <w:rPr>
          <w:b w:val="0"/>
          <w:sz w:val="20"/>
          <w:szCs w:val="20"/>
        </w:rPr>
        <w:t xml:space="preserve"> and agricultural wastes. </w:t>
      </w:r>
      <w:r w:rsidR="006D1B42" w:rsidRPr="00655E77">
        <w:rPr>
          <w:b w:val="0"/>
          <w:bCs w:val="0"/>
          <w:sz w:val="20"/>
          <w:szCs w:val="20"/>
        </w:rPr>
        <w:t>During the pr</w:t>
      </w:r>
      <w:r w:rsidR="00005DB5" w:rsidRPr="00655E77">
        <w:rPr>
          <w:b w:val="0"/>
          <w:bCs w:val="0"/>
          <w:sz w:val="20"/>
          <w:szCs w:val="20"/>
        </w:rPr>
        <w:t xml:space="preserve">oduction </w:t>
      </w:r>
      <w:r w:rsidR="006D1B42" w:rsidRPr="00655E77">
        <w:rPr>
          <w:b w:val="0"/>
          <w:bCs w:val="0"/>
          <w:sz w:val="20"/>
          <w:szCs w:val="20"/>
        </w:rPr>
        <w:t xml:space="preserve">of activated carbon, activating agent will be </w:t>
      </w:r>
      <w:r w:rsidR="00005DB5" w:rsidRPr="00655E77">
        <w:rPr>
          <w:b w:val="0"/>
          <w:bCs w:val="0"/>
          <w:sz w:val="20"/>
          <w:szCs w:val="20"/>
        </w:rPr>
        <w:t xml:space="preserve">employed </w:t>
      </w:r>
      <w:r w:rsidR="006D1B42" w:rsidRPr="00655E77">
        <w:rPr>
          <w:b w:val="0"/>
          <w:bCs w:val="0"/>
          <w:sz w:val="20"/>
          <w:szCs w:val="20"/>
        </w:rPr>
        <w:t xml:space="preserve">to </w:t>
      </w:r>
      <w:r w:rsidR="00005DB5" w:rsidRPr="00655E77">
        <w:rPr>
          <w:b w:val="0"/>
          <w:bCs w:val="0"/>
          <w:sz w:val="20"/>
          <w:szCs w:val="20"/>
        </w:rPr>
        <w:t xml:space="preserve">develop </w:t>
      </w:r>
      <w:r w:rsidR="006D1B42" w:rsidRPr="00655E77">
        <w:rPr>
          <w:b w:val="0"/>
          <w:bCs w:val="0"/>
          <w:sz w:val="20"/>
          <w:szCs w:val="20"/>
        </w:rPr>
        <w:t xml:space="preserve">porosity. </w:t>
      </w:r>
      <w:r w:rsidR="00005DB5" w:rsidRPr="00655E77">
        <w:rPr>
          <w:b w:val="0"/>
          <w:bCs w:val="0"/>
          <w:sz w:val="20"/>
          <w:szCs w:val="20"/>
        </w:rPr>
        <w:t>Research findings indicated that an a</w:t>
      </w:r>
      <w:r w:rsidR="006D1B42" w:rsidRPr="00655E77">
        <w:rPr>
          <w:b w:val="0"/>
          <w:bCs w:val="0"/>
          <w:sz w:val="20"/>
          <w:szCs w:val="20"/>
        </w:rPr>
        <w:t xml:space="preserve">lkaline hydroxide </w:t>
      </w:r>
      <w:r w:rsidR="009958DA" w:rsidRPr="00655E77">
        <w:rPr>
          <w:b w:val="0"/>
          <w:bCs w:val="0"/>
          <w:sz w:val="20"/>
          <w:szCs w:val="20"/>
        </w:rPr>
        <w:t>was used for highly ordered (anthracites</w:t>
      </w:r>
      <w:r w:rsidR="00D55D49" w:rsidRPr="00655E77">
        <w:rPr>
          <w:b w:val="0"/>
          <w:bCs w:val="0"/>
          <w:sz w:val="20"/>
          <w:szCs w:val="20"/>
        </w:rPr>
        <w:t>)</w:t>
      </w:r>
      <w:r w:rsidR="009958DA" w:rsidRPr="00655E77">
        <w:rPr>
          <w:b w:val="0"/>
          <w:bCs w:val="0"/>
          <w:sz w:val="20"/>
          <w:szCs w:val="20"/>
        </w:rPr>
        <w:t xml:space="preserve"> </w:t>
      </w:r>
      <w:r w:rsidR="00F325E8" w:rsidRPr="00655E77">
        <w:rPr>
          <w:b w:val="0"/>
          <w:bCs w:val="0"/>
          <w:sz w:val="20"/>
          <w:szCs w:val="20"/>
        </w:rPr>
        <w:t>while</w:t>
      </w:r>
      <w:r w:rsidR="00D55D49" w:rsidRPr="00655E77">
        <w:rPr>
          <w:b w:val="0"/>
          <w:bCs w:val="0"/>
          <w:sz w:val="20"/>
          <w:szCs w:val="20"/>
        </w:rPr>
        <w:t xml:space="preserve"> </w:t>
      </w:r>
      <w:r w:rsidR="006D1B42" w:rsidRPr="00655E77">
        <w:rPr>
          <w:b w:val="0"/>
          <w:bCs w:val="0"/>
          <w:sz w:val="20"/>
          <w:szCs w:val="20"/>
        </w:rPr>
        <w:t xml:space="preserve">zinc chloride </w:t>
      </w:r>
      <w:r w:rsidR="00D55D49" w:rsidRPr="00655E77">
        <w:rPr>
          <w:b w:val="0"/>
          <w:bCs w:val="0"/>
          <w:sz w:val="20"/>
          <w:szCs w:val="20"/>
        </w:rPr>
        <w:t>and</w:t>
      </w:r>
      <w:r w:rsidR="006D1B42" w:rsidRPr="00655E77">
        <w:rPr>
          <w:b w:val="0"/>
          <w:bCs w:val="0"/>
          <w:sz w:val="20"/>
          <w:szCs w:val="20"/>
        </w:rPr>
        <w:t xml:space="preserve"> phosphoric acid were employed for low-ordered precursors (lignocellulosic), respectively.</w:t>
      </w:r>
      <w:r w:rsidR="00A1648C" w:rsidRPr="00655E77">
        <w:rPr>
          <w:b w:val="0"/>
          <w:bCs w:val="0"/>
          <w:sz w:val="20"/>
          <w:szCs w:val="20"/>
        </w:rPr>
        <w:t xml:space="preserve"> </w:t>
      </w:r>
      <w:r w:rsidR="0018083A" w:rsidRPr="00655E77">
        <w:rPr>
          <w:b w:val="0"/>
          <w:bCs w:val="0"/>
          <w:sz w:val="20"/>
          <w:szCs w:val="20"/>
        </w:rPr>
        <w:t>Freundlich model and Langmuir isotherm were applied to multi-layer and mono</w:t>
      </w:r>
      <w:r w:rsidR="00F0178B" w:rsidRPr="00655E77">
        <w:rPr>
          <w:b w:val="0"/>
          <w:bCs w:val="0"/>
          <w:sz w:val="20"/>
          <w:szCs w:val="20"/>
        </w:rPr>
        <w:t xml:space="preserve">-layer adsorption, respectively. </w:t>
      </w:r>
      <w:r w:rsidR="00E86FFA" w:rsidRPr="00655E77">
        <w:rPr>
          <w:b w:val="0"/>
          <w:bCs w:val="0"/>
          <w:sz w:val="20"/>
          <w:szCs w:val="20"/>
        </w:rPr>
        <w:t xml:space="preserve">In conclusion, </w:t>
      </w:r>
      <w:r w:rsidR="00CB66DF" w:rsidRPr="00655E77">
        <w:rPr>
          <w:b w:val="0"/>
          <w:bCs w:val="0"/>
          <w:sz w:val="20"/>
          <w:szCs w:val="20"/>
        </w:rPr>
        <w:t>the adsorption capacity (</w:t>
      </w:r>
      <w:r w:rsidR="00795C8E" w:rsidRPr="00655E77">
        <w:rPr>
          <w:b w:val="0"/>
          <w:bCs w:val="0"/>
          <w:sz w:val="20"/>
          <w:szCs w:val="20"/>
        </w:rPr>
        <w:t>dyes, heavy metals, carbon dioxide</w:t>
      </w:r>
      <w:r w:rsidR="00E226BC" w:rsidRPr="00655E77">
        <w:rPr>
          <w:b w:val="0"/>
          <w:bCs w:val="0"/>
          <w:sz w:val="20"/>
          <w:szCs w:val="20"/>
        </w:rPr>
        <w:t xml:space="preserve"> and organic pollutants</w:t>
      </w:r>
      <w:r w:rsidR="00CB66DF" w:rsidRPr="00655E77">
        <w:rPr>
          <w:b w:val="0"/>
          <w:bCs w:val="0"/>
          <w:sz w:val="20"/>
          <w:szCs w:val="20"/>
        </w:rPr>
        <w:t xml:space="preserve">) was strongly depended onto experimental conditions. </w:t>
      </w:r>
    </w:p>
    <w:p w14:paraId="6EB7C512" w14:textId="77777777" w:rsidR="00466548" w:rsidRDefault="00466548" w:rsidP="00466548">
      <w:pPr>
        <w:pStyle w:val="Abstract"/>
        <w:spacing w:after="0"/>
        <w:ind w:firstLine="0"/>
        <w:rPr>
          <w:rFonts w:eastAsia="MS Mincho"/>
          <w:b w:val="0"/>
          <w:sz w:val="20"/>
          <w:szCs w:val="20"/>
        </w:rPr>
      </w:pPr>
    </w:p>
    <w:p w14:paraId="62B80A0F" w14:textId="77777777" w:rsidR="00467A52" w:rsidRPr="00655E77" w:rsidRDefault="00467A52" w:rsidP="00466548">
      <w:pPr>
        <w:pStyle w:val="Abstract"/>
        <w:spacing w:after="0"/>
        <w:ind w:firstLine="0"/>
        <w:rPr>
          <w:rFonts w:eastAsia="MS Mincho"/>
          <w:b w:val="0"/>
          <w:sz w:val="20"/>
          <w:szCs w:val="20"/>
        </w:rPr>
      </w:pPr>
    </w:p>
    <w:p w14:paraId="1B1037FB" w14:textId="6A806442" w:rsidR="008A55B5" w:rsidRDefault="0072064C" w:rsidP="00466548">
      <w:pPr>
        <w:pStyle w:val="keywords"/>
        <w:spacing w:after="0"/>
        <w:ind w:firstLine="0"/>
        <w:rPr>
          <w:b w:val="0"/>
          <w:bCs w:val="0"/>
          <w:i w:val="0"/>
          <w:iCs w:val="0"/>
          <w:sz w:val="20"/>
          <w:szCs w:val="20"/>
        </w:rPr>
      </w:pPr>
      <w:r w:rsidRPr="00655E77">
        <w:rPr>
          <w:rFonts w:eastAsia="MS Mincho"/>
          <w:i w:val="0"/>
          <w:sz w:val="20"/>
          <w:szCs w:val="20"/>
        </w:rPr>
        <w:t>Keywords</w:t>
      </w:r>
      <w:r w:rsidRPr="00655E77">
        <w:rPr>
          <w:rFonts w:eastAsia="MS Mincho"/>
          <w:b w:val="0"/>
          <w:i w:val="0"/>
          <w:sz w:val="20"/>
          <w:szCs w:val="20"/>
        </w:rPr>
        <w:t>—</w:t>
      </w:r>
      <w:r w:rsidR="006A29C4" w:rsidRPr="00655E77">
        <w:rPr>
          <w:b w:val="0"/>
          <w:bCs w:val="0"/>
          <w:i w:val="0"/>
          <w:iCs w:val="0"/>
          <w:sz w:val="20"/>
          <w:szCs w:val="20"/>
        </w:rPr>
        <w:t>wastewater treatment; activated carbon; adsorption; water purification; industrial waste treatment.</w:t>
      </w:r>
    </w:p>
    <w:p w14:paraId="0AA3B894" w14:textId="77777777" w:rsidR="00467A52" w:rsidRPr="00655E77" w:rsidRDefault="00467A52" w:rsidP="00466548">
      <w:pPr>
        <w:pStyle w:val="keywords"/>
        <w:spacing w:after="0"/>
        <w:ind w:firstLine="0"/>
        <w:rPr>
          <w:rFonts w:eastAsia="MS Mincho"/>
          <w:b w:val="0"/>
          <w:i w:val="0"/>
          <w:sz w:val="20"/>
          <w:szCs w:val="20"/>
        </w:rPr>
      </w:pPr>
    </w:p>
    <w:p w14:paraId="58405626" w14:textId="77777777" w:rsidR="00466548" w:rsidRPr="00655E77" w:rsidRDefault="00466548" w:rsidP="00466548">
      <w:pPr>
        <w:pStyle w:val="keywords"/>
        <w:spacing w:after="0"/>
        <w:ind w:firstLine="0"/>
        <w:rPr>
          <w:rFonts w:eastAsia="MS Mincho"/>
          <w:b w:val="0"/>
          <w:i w:val="0"/>
          <w:sz w:val="20"/>
          <w:szCs w:val="20"/>
        </w:rPr>
      </w:pPr>
    </w:p>
    <w:p w14:paraId="3735D1F6" w14:textId="77777777" w:rsidR="008A55B5" w:rsidRPr="00655E77" w:rsidRDefault="00402841" w:rsidP="00466548">
      <w:pPr>
        <w:pStyle w:val="Heading1"/>
        <w:spacing w:before="0" w:after="0"/>
        <w:rPr>
          <w:rFonts w:eastAsia="MS Mincho"/>
        </w:rPr>
      </w:pPr>
      <w:r w:rsidRPr="00655E77">
        <w:rPr>
          <w:rFonts w:ascii="Times New Roman" w:eastAsia="MS Mincho" w:hAnsi="Times New Roman"/>
          <w:sz w:val="20"/>
          <w:szCs w:val="20"/>
        </w:rPr>
        <w:t xml:space="preserve"> INTRODUCTION </w:t>
      </w:r>
    </w:p>
    <w:p w14:paraId="26C4A243" w14:textId="77777777" w:rsidR="00466548" w:rsidRPr="00655E77" w:rsidRDefault="00466548" w:rsidP="00466548">
      <w:pPr>
        <w:rPr>
          <w:rFonts w:eastAsia="MS Mincho"/>
        </w:rPr>
      </w:pPr>
    </w:p>
    <w:p w14:paraId="15907427" w14:textId="651A7E3B" w:rsidR="00607229" w:rsidRPr="00655E77" w:rsidRDefault="006B577B" w:rsidP="00FC2A46">
      <w:pPr>
        <w:pStyle w:val="BodyText"/>
        <w:spacing w:after="0" w:line="240" w:lineRule="auto"/>
        <w:ind w:firstLine="0"/>
      </w:pPr>
      <w:r w:rsidRPr="00655E77">
        <w:tab/>
      </w:r>
      <w:r w:rsidRPr="00655E77">
        <w:tab/>
      </w:r>
      <w:r w:rsidR="00FC2A46" w:rsidRPr="00655E77">
        <w:t>The population rise, significant increment in human activities and industrial growth resulted in environmental problems. Activated carbon has emerged as an excellent adsorbent in air purification and wastewater treatment process</w:t>
      </w:r>
      <w:r w:rsidR="00262082" w:rsidRPr="00655E77">
        <w:t xml:space="preserve"> [1, 2]</w:t>
      </w:r>
      <w:r w:rsidR="00FC2A46" w:rsidRPr="00655E77">
        <w:t xml:space="preserve">. The prepared activated carbon has </w:t>
      </w:r>
      <w:r w:rsidR="00507772" w:rsidRPr="00655E77">
        <w:t xml:space="preserve">excellent electrical conductivity, </w:t>
      </w:r>
      <w:r w:rsidR="00FC2A46" w:rsidRPr="00655E77">
        <w:t>a larger surface area, high mechanical resistance behaviors, and tunable surface chemistry</w:t>
      </w:r>
      <w:r w:rsidR="00262082" w:rsidRPr="00655E77">
        <w:t xml:space="preserve"> [3]</w:t>
      </w:r>
      <w:r w:rsidR="00FC2A46" w:rsidRPr="00655E77">
        <w:t>. Generally, activated carbon can be synthesized using various carbonaceous materials such as municipal waste, waste from wood sector, waste from agri-food industry, industrial wastes</w:t>
      </w:r>
      <w:r w:rsidR="0085635E" w:rsidRPr="00655E77">
        <w:t xml:space="preserve"> [4]</w:t>
      </w:r>
      <w:r w:rsidR="00FC2A46" w:rsidRPr="00655E77">
        <w:t xml:space="preserve">, and fossil fuel wastes (Table 1). </w:t>
      </w:r>
      <w:r w:rsidR="00A431A7">
        <w:t xml:space="preserve">Table 2 highlights that </w:t>
      </w:r>
      <w:r w:rsidR="001054A8">
        <w:t xml:space="preserve">precursor contained high carbon content and low ash content. </w:t>
      </w:r>
      <w:r w:rsidR="00FC2A46" w:rsidRPr="00655E77">
        <w:t>During the preparation of activated carbon, activating agent will be used to create porosity</w:t>
      </w:r>
      <w:r w:rsidR="00484CF8" w:rsidRPr="00655E77">
        <w:t xml:space="preserve"> [5, 6]</w:t>
      </w:r>
      <w:r w:rsidR="00FC2A46" w:rsidRPr="00655E77">
        <w:t>. Alkaline hydroxide and zinc chloride &amp; phosphoric acid were employed for highly ordered (anthracites) and low-ordered precursors (lignocellulosic), respectively. Heat transfer was conducted through conventional furnaces or microwave heating</w:t>
      </w:r>
      <w:r w:rsidR="00484CF8" w:rsidRPr="00655E77">
        <w:t xml:space="preserve"> [7, 8]</w:t>
      </w:r>
      <w:r w:rsidR="00FC2A46" w:rsidRPr="00655E77">
        <w:t xml:space="preserve">. Nitrogen and steam </w:t>
      </w:r>
      <w:r w:rsidR="00BB0E63">
        <w:t xml:space="preserve">(figure 1) </w:t>
      </w:r>
      <w:r w:rsidR="00FC2A46" w:rsidRPr="00655E77">
        <w:t>were used to transfer the heat to the solid sample and to eliminate evolved gaseous products</w:t>
      </w:r>
      <w:r w:rsidR="00484CF8" w:rsidRPr="00655E77">
        <w:t xml:space="preserve"> [9, 10]</w:t>
      </w:r>
      <w:r w:rsidR="00FC2A46" w:rsidRPr="00655E77">
        <w:t xml:space="preserve">. </w:t>
      </w:r>
    </w:p>
    <w:p w14:paraId="09CF297F" w14:textId="77777777" w:rsidR="00D3433B" w:rsidRDefault="00D3433B" w:rsidP="00D3433B">
      <w:pPr>
        <w:rPr>
          <w:sz w:val="24"/>
          <w:szCs w:val="24"/>
        </w:rPr>
      </w:pPr>
    </w:p>
    <w:p w14:paraId="23AB46CB" w14:textId="77777777" w:rsidR="00467A52" w:rsidRDefault="00467A52" w:rsidP="00D3433B">
      <w:pPr>
        <w:rPr>
          <w:sz w:val="24"/>
          <w:szCs w:val="24"/>
        </w:rPr>
      </w:pPr>
    </w:p>
    <w:p w14:paraId="13D6F7F4" w14:textId="77777777" w:rsidR="00467A52" w:rsidRPr="00655E77" w:rsidRDefault="00467A52" w:rsidP="00D3433B">
      <w:pPr>
        <w:rPr>
          <w:sz w:val="24"/>
          <w:szCs w:val="24"/>
        </w:rPr>
      </w:pPr>
    </w:p>
    <w:p w14:paraId="6B77B24B" w14:textId="75EB1CA2" w:rsidR="00D3433B" w:rsidRPr="00655E77" w:rsidRDefault="00D3433B" w:rsidP="00D3433B">
      <w:pPr>
        <w:rPr>
          <w:b/>
          <w:bCs/>
        </w:rPr>
      </w:pPr>
      <w:r w:rsidRPr="00655E77">
        <w:rPr>
          <w:b/>
          <w:bCs/>
        </w:rPr>
        <w:t>Table 1: Staring materials employed in the synthesis of activated carbons [</w:t>
      </w:r>
      <w:r w:rsidR="0085635E" w:rsidRPr="00655E77">
        <w:rPr>
          <w:b/>
          <w:bCs/>
        </w:rPr>
        <w:t>4</w:t>
      </w:r>
      <w:r w:rsidRPr="00655E77">
        <w:rPr>
          <w:b/>
          <w:bCs/>
        </w:rPr>
        <w:t>]</w:t>
      </w:r>
    </w:p>
    <w:p w14:paraId="69FFDA2F" w14:textId="77777777" w:rsidR="00D3433B" w:rsidRPr="00655E77" w:rsidRDefault="00D3433B" w:rsidP="00D3433B">
      <w:pPr>
        <w:rPr>
          <w:sz w:val="24"/>
          <w:szCs w:val="24"/>
        </w:rPr>
      </w:pPr>
    </w:p>
    <w:tbl>
      <w:tblPr>
        <w:tblStyle w:val="TableGrid"/>
        <w:tblW w:w="8545" w:type="dxa"/>
        <w:tblLook w:val="04A0" w:firstRow="1" w:lastRow="0" w:firstColumn="1" w:lastColumn="0" w:noHBand="0" w:noVBand="1"/>
      </w:tblPr>
      <w:tblGrid>
        <w:gridCol w:w="3005"/>
        <w:gridCol w:w="5540"/>
      </w:tblGrid>
      <w:tr w:rsidR="00655E77" w:rsidRPr="00655E77" w14:paraId="1190F8BE" w14:textId="77777777" w:rsidTr="00EC5009">
        <w:tc>
          <w:tcPr>
            <w:tcW w:w="8545" w:type="dxa"/>
            <w:gridSpan w:val="2"/>
          </w:tcPr>
          <w:p w14:paraId="2CC4B643" w14:textId="50742389" w:rsidR="00727406" w:rsidRPr="00655E77" w:rsidRDefault="00727406" w:rsidP="00F30251">
            <w:pPr>
              <w:rPr>
                <w:rFonts w:cs="Times New Roman"/>
                <w:sz w:val="20"/>
                <w:szCs w:val="20"/>
              </w:rPr>
            </w:pPr>
            <w:r w:rsidRPr="00655E77">
              <w:rPr>
                <w:rFonts w:cs="Times New Roman"/>
                <w:sz w:val="20"/>
                <w:szCs w:val="20"/>
              </w:rPr>
              <w:t>Agri-food industry wastes</w:t>
            </w:r>
          </w:p>
        </w:tc>
      </w:tr>
      <w:tr w:rsidR="00655E77" w:rsidRPr="00655E77" w14:paraId="4C10BCF3" w14:textId="77777777" w:rsidTr="00727406">
        <w:tc>
          <w:tcPr>
            <w:tcW w:w="3005" w:type="dxa"/>
          </w:tcPr>
          <w:p w14:paraId="01A340AF" w14:textId="77777777" w:rsidR="00D3433B" w:rsidRPr="00655E77" w:rsidRDefault="00D3433B" w:rsidP="00F30251">
            <w:pPr>
              <w:rPr>
                <w:rFonts w:cs="Times New Roman"/>
                <w:sz w:val="20"/>
                <w:szCs w:val="20"/>
              </w:rPr>
            </w:pPr>
            <w:r w:rsidRPr="00655E77">
              <w:rPr>
                <w:rFonts w:cs="Times New Roman"/>
                <w:sz w:val="20"/>
                <w:szCs w:val="20"/>
              </w:rPr>
              <w:t>Fibers</w:t>
            </w:r>
          </w:p>
        </w:tc>
        <w:tc>
          <w:tcPr>
            <w:tcW w:w="5540" w:type="dxa"/>
          </w:tcPr>
          <w:p w14:paraId="6EF51AC4" w14:textId="77777777" w:rsidR="00D3433B" w:rsidRPr="00655E77" w:rsidRDefault="00D3433B" w:rsidP="00F30251">
            <w:pPr>
              <w:rPr>
                <w:rFonts w:cs="Times New Roman"/>
                <w:sz w:val="20"/>
                <w:szCs w:val="20"/>
              </w:rPr>
            </w:pPr>
            <w:r w:rsidRPr="00655E77">
              <w:rPr>
                <w:rFonts w:cs="Times New Roman"/>
                <w:sz w:val="20"/>
                <w:szCs w:val="20"/>
              </w:rPr>
              <w:t xml:space="preserve">Banana, coconut, palm, jute </w:t>
            </w:r>
          </w:p>
        </w:tc>
      </w:tr>
      <w:tr w:rsidR="00655E77" w:rsidRPr="00655E77" w14:paraId="40CCBE70" w14:textId="77777777" w:rsidTr="00727406">
        <w:tc>
          <w:tcPr>
            <w:tcW w:w="3005" w:type="dxa"/>
          </w:tcPr>
          <w:p w14:paraId="392DA34C" w14:textId="77777777" w:rsidR="00D3433B" w:rsidRPr="00655E77" w:rsidRDefault="00D3433B" w:rsidP="00F30251">
            <w:pPr>
              <w:rPr>
                <w:rFonts w:cs="Times New Roman"/>
                <w:sz w:val="20"/>
                <w:szCs w:val="20"/>
              </w:rPr>
            </w:pPr>
            <w:r w:rsidRPr="00655E77">
              <w:rPr>
                <w:rFonts w:cs="Times New Roman"/>
                <w:sz w:val="20"/>
                <w:szCs w:val="20"/>
              </w:rPr>
              <w:t>Processing paste</w:t>
            </w:r>
          </w:p>
        </w:tc>
        <w:tc>
          <w:tcPr>
            <w:tcW w:w="5540" w:type="dxa"/>
          </w:tcPr>
          <w:p w14:paraId="26DE7F77" w14:textId="77777777" w:rsidR="00D3433B" w:rsidRPr="00655E77" w:rsidRDefault="00D3433B" w:rsidP="00F30251">
            <w:pPr>
              <w:rPr>
                <w:rFonts w:cs="Times New Roman"/>
                <w:sz w:val="20"/>
                <w:szCs w:val="20"/>
              </w:rPr>
            </w:pPr>
            <w:r w:rsidRPr="00655E77">
              <w:rPr>
                <w:rFonts w:cs="Times New Roman"/>
                <w:sz w:val="20"/>
                <w:szCs w:val="20"/>
              </w:rPr>
              <w:t xml:space="preserve">Vinegar must, oil, flaxseed, apple pulp, coffee </w:t>
            </w:r>
          </w:p>
        </w:tc>
      </w:tr>
      <w:tr w:rsidR="00655E77" w:rsidRPr="00655E77" w14:paraId="3B0750D4" w14:textId="77777777" w:rsidTr="00727406">
        <w:tc>
          <w:tcPr>
            <w:tcW w:w="3005" w:type="dxa"/>
          </w:tcPr>
          <w:p w14:paraId="09B2B019" w14:textId="77777777" w:rsidR="00D3433B" w:rsidRPr="00655E77" w:rsidRDefault="00D3433B" w:rsidP="00F30251">
            <w:pPr>
              <w:rPr>
                <w:rFonts w:cs="Times New Roman"/>
                <w:sz w:val="20"/>
                <w:szCs w:val="20"/>
              </w:rPr>
            </w:pPr>
            <w:r w:rsidRPr="00655E77">
              <w:rPr>
                <w:rFonts w:cs="Times New Roman"/>
                <w:sz w:val="20"/>
                <w:szCs w:val="20"/>
              </w:rPr>
              <w:t>Seed husk</w:t>
            </w:r>
          </w:p>
        </w:tc>
        <w:tc>
          <w:tcPr>
            <w:tcW w:w="5540" w:type="dxa"/>
          </w:tcPr>
          <w:p w14:paraId="271A67A8" w14:textId="77777777" w:rsidR="00D3433B" w:rsidRPr="00655E77" w:rsidRDefault="00D3433B" w:rsidP="00F30251">
            <w:pPr>
              <w:rPr>
                <w:rFonts w:cs="Times New Roman"/>
                <w:sz w:val="20"/>
                <w:szCs w:val="20"/>
              </w:rPr>
            </w:pPr>
            <w:r w:rsidRPr="00655E77">
              <w:rPr>
                <w:rFonts w:cs="Times New Roman"/>
                <w:sz w:val="20"/>
                <w:szCs w:val="20"/>
              </w:rPr>
              <w:t>Rice, oat, cocoa, coffee, peanut, wheat</w:t>
            </w:r>
          </w:p>
        </w:tc>
      </w:tr>
      <w:tr w:rsidR="00655E77" w:rsidRPr="00655E77" w14:paraId="6E9F8388" w14:textId="77777777" w:rsidTr="00727406">
        <w:tc>
          <w:tcPr>
            <w:tcW w:w="3005" w:type="dxa"/>
          </w:tcPr>
          <w:p w14:paraId="22B4A2B8" w14:textId="77777777" w:rsidR="00D3433B" w:rsidRPr="00655E77" w:rsidRDefault="00D3433B" w:rsidP="00F30251">
            <w:pPr>
              <w:rPr>
                <w:rFonts w:cs="Times New Roman"/>
                <w:sz w:val="20"/>
                <w:szCs w:val="20"/>
              </w:rPr>
            </w:pPr>
            <w:r w:rsidRPr="00655E77">
              <w:rPr>
                <w:rFonts w:cs="Times New Roman"/>
                <w:sz w:val="20"/>
                <w:szCs w:val="20"/>
              </w:rPr>
              <w:t>seeds</w:t>
            </w:r>
          </w:p>
        </w:tc>
        <w:tc>
          <w:tcPr>
            <w:tcW w:w="5540" w:type="dxa"/>
          </w:tcPr>
          <w:p w14:paraId="06D32E2F" w14:textId="77777777" w:rsidR="00D3433B" w:rsidRPr="00655E77" w:rsidRDefault="00D3433B" w:rsidP="00F30251">
            <w:pPr>
              <w:rPr>
                <w:rFonts w:cs="Times New Roman"/>
                <w:sz w:val="20"/>
                <w:szCs w:val="20"/>
              </w:rPr>
            </w:pPr>
            <w:r w:rsidRPr="00655E77">
              <w:rPr>
                <w:rFonts w:cs="Times New Roman"/>
                <w:sz w:val="20"/>
                <w:szCs w:val="20"/>
              </w:rPr>
              <w:t xml:space="preserve">Palm, guava, orange, rapeseed </w:t>
            </w:r>
          </w:p>
        </w:tc>
      </w:tr>
      <w:tr w:rsidR="00655E77" w:rsidRPr="00655E77" w14:paraId="523412B9" w14:textId="77777777" w:rsidTr="00727406">
        <w:tc>
          <w:tcPr>
            <w:tcW w:w="3005" w:type="dxa"/>
          </w:tcPr>
          <w:p w14:paraId="7885FD07" w14:textId="77777777" w:rsidR="00D3433B" w:rsidRPr="00655E77" w:rsidRDefault="00D3433B" w:rsidP="00F30251">
            <w:pPr>
              <w:rPr>
                <w:rFonts w:cs="Times New Roman"/>
                <w:sz w:val="20"/>
                <w:szCs w:val="20"/>
              </w:rPr>
            </w:pPr>
            <w:r w:rsidRPr="00655E77">
              <w:rPr>
                <w:rFonts w:cs="Times New Roman"/>
                <w:sz w:val="20"/>
                <w:szCs w:val="20"/>
              </w:rPr>
              <w:t>Soft shells</w:t>
            </w:r>
          </w:p>
        </w:tc>
        <w:tc>
          <w:tcPr>
            <w:tcW w:w="5540" w:type="dxa"/>
          </w:tcPr>
          <w:p w14:paraId="4748E2DD" w14:textId="77777777" w:rsidR="00D3433B" w:rsidRPr="00655E77" w:rsidRDefault="00D3433B" w:rsidP="00F30251">
            <w:pPr>
              <w:rPr>
                <w:rFonts w:cs="Times New Roman"/>
                <w:sz w:val="20"/>
                <w:szCs w:val="20"/>
              </w:rPr>
            </w:pPr>
            <w:r w:rsidRPr="00655E77">
              <w:rPr>
                <w:rFonts w:cs="Times New Roman"/>
                <w:sz w:val="20"/>
                <w:szCs w:val="20"/>
              </w:rPr>
              <w:t xml:space="preserve">Orange, avocado, banana, pomegranate, watermelon, corn, yucca </w:t>
            </w:r>
          </w:p>
        </w:tc>
      </w:tr>
      <w:tr w:rsidR="00655E77" w:rsidRPr="00655E77" w14:paraId="2A1D17D9" w14:textId="77777777" w:rsidTr="00727406">
        <w:tc>
          <w:tcPr>
            <w:tcW w:w="3005" w:type="dxa"/>
          </w:tcPr>
          <w:p w14:paraId="32BF2643" w14:textId="77777777" w:rsidR="00D3433B" w:rsidRPr="00655E77" w:rsidRDefault="00D3433B" w:rsidP="00F30251">
            <w:pPr>
              <w:rPr>
                <w:rFonts w:cs="Times New Roman"/>
                <w:sz w:val="20"/>
                <w:szCs w:val="20"/>
              </w:rPr>
            </w:pPr>
            <w:r w:rsidRPr="00655E77">
              <w:rPr>
                <w:rFonts w:cs="Times New Roman"/>
                <w:sz w:val="20"/>
                <w:szCs w:val="20"/>
              </w:rPr>
              <w:t>Nut shells</w:t>
            </w:r>
          </w:p>
        </w:tc>
        <w:tc>
          <w:tcPr>
            <w:tcW w:w="5540" w:type="dxa"/>
          </w:tcPr>
          <w:p w14:paraId="6A2BB71F" w14:textId="77777777" w:rsidR="00D3433B" w:rsidRPr="00655E77" w:rsidRDefault="00D3433B" w:rsidP="00F30251">
            <w:pPr>
              <w:rPr>
                <w:rFonts w:cs="Times New Roman"/>
                <w:sz w:val="20"/>
                <w:szCs w:val="20"/>
              </w:rPr>
            </w:pPr>
            <w:r w:rsidRPr="00655E77">
              <w:rPr>
                <w:rFonts w:cs="Times New Roman"/>
                <w:sz w:val="20"/>
                <w:szCs w:val="20"/>
              </w:rPr>
              <w:t xml:space="preserve">Hazelnut, almond, coconut, pistachio, walnut </w:t>
            </w:r>
          </w:p>
        </w:tc>
      </w:tr>
      <w:tr w:rsidR="00655E77" w:rsidRPr="00655E77" w14:paraId="44E8CE9B" w14:textId="77777777" w:rsidTr="00727406">
        <w:tc>
          <w:tcPr>
            <w:tcW w:w="3005" w:type="dxa"/>
          </w:tcPr>
          <w:p w14:paraId="3928B5C7" w14:textId="77777777" w:rsidR="00D3433B" w:rsidRPr="00655E77" w:rsidRDefault="00D3433B" w:rsidP="00F30251">
            <w:pPr>
              <w:rPr>
                <w:rFonts w:cs="Times New Roman"/>
                <w:sz w:val="20"/>
                <w:szCs w:val="20"/>
              </w:rPr>
            </w:pPr>
            <w:r w:rsidRPr="00655E77">
              <w:rPr>
                <w:rFonts w:cs="Times New Roman"/>
                <w:sz w:val="20"/>
                <w:szCs w:val="20"/>
              </w:rPr>
              <w:t xml:space="preserve">Fruit pits </w:t>
            </w:r>
          </w:p>
        </w:tc>
        <w:tc>
          <w:tcPr>
            <w:tcW w:w="5540" w:type="dxa"/>
          </w:tcPr>
          <w:p w14:paraId="69D253E1" w14:textId="77777777" w:rsidR="00D3433B" w:rsidRPr="00655E77" w:rsidRDefault="00D3433B" w:rsidP="00F30251">
            <w:pPr>
              <w:rPr>
                <w:rFonts w:cs="Times New Roman"/>
                <w:sz w:val="20"/>
                <w:szCs w:val="20"/>
              </w:rPr>
            </w:pPr>
            <w:r w:rsidRPr="00655E77">
              <w:rPr>
                <w:rFonts w:cs="Times New Roman"/>
                <w:sz w:val="20"/>
                <w:szCs w:val="20"/>
              </w:rPr>
              <w:t xml:space="preserve">Apricot, olive, date, plum, peach, mango, avocado </w:t>
            </w:r>
          </w:p>
        </w:tc>
      </w:tr>
      <w:tr w:rsidR="00655E77" w:rsidRPr="00655E77" w14:paraId="5A8C921A" w14:textId="77777777" w:rsidTr="00FF6BFF">
        <w:tc>
          <w:tcPr>
            <w:tcW w:w="8545" w:type="dxa"/>
            <w:gridSpan w:val="2"/>
          </w:tcPr>
          <w:p w14:paraId="001C58F0" w14:textId="04A90369" w:rsidR="00727406" w:rsidRPr="00655E77" w:rsidRDefault="00727406" w:rsidP="00F30251">
            <w:pPr>
              <w:rPr>
                <w:rFonts w:cs="Times New Roman"/>
                <w:sz w:val="20"/>
                <w:szCs w:val="20"/>
              </w:rPr>
            </w:pPr>
            <w:r w:rsidRPr="00655E77">
              <w:rPr>
                <w:rFonts w:cs="Times New Roman"/>
                <w:sz w:val="20"/>
                <w:szCs w:val="20"/>
              </w:rPr>
              <w:t>Wood and agricultural sector wastes</w:t>
            </w:r>
          </w:p>
        </w:tc>
      </w:tr>
      <w:tr w:rsidR="00655E77" w:rsidRPr="00655E77" w14:paraId="2D65E348" w14:textId="77777777" w:rsidTr="00727406">
        <w:tc>
          <w:tcPr>
            <w:tcW w:w="3005" w:type="dxa"/>
          </w:tcPr>
          <w:p w14:paraId="5DCDE203" w14:textId="77777777" w:rsidR="00D3433B" w:rsidRPr="00655E77" w:rsidRDefault="00D3433B" w:rsidP="00F30251">
            <w:pPr>
              <w:rPr>
                <w:rFonts w:cs="Times New Roman"/>
                <w:sz w:val="20"/>
                <w:szCs w:val="20"/>
              </w:rPr>
            </w:pPr>
            <w:r w:rsidRPr="00655E77">
              <w:rPr>
                <w:rFonts w:cs="Times New Roman"/>
                <w:sz w:val="20"/>
                <w:szCs w:val="20"/>
              </w:rPr>
              <w:lastRenderedPageBreak/>
              <w:t>wood</w:t>
            </w:r>
          </w:p>
        </w:tc>
        <w:tc>
          <w:tcPr>
            <w:tcW w:w="5540" w:type="dxa"/>
          </w:tcPr>
          <w:p w14:paraId="3E646AE7" w14:textId="7B2B04D0" w:rsidR="00D3433B" w:rsidRPr="00655E77" w:rsidRDefault="00D3433B" w:rsidP="00F30251">
            <w:pPr>
              <w:rPr>
                <w:rFonts w:cs="Times New Roman"/>
                <w:sz w:val="20"/>
                <w:szCs w:val="20"/>
              </w:rPr>
            </w:pPr>
            <w:r w:rsidRPr="00655E77">
              <w:rPr>
                <w:rFonts w:cs="Times New Roman"/>
                <w:sz w:val="20"/>
                <w:szCs w:val="20"/>
              </w:rPr>
              <w:t xml:space="preserve">Tree bark (palm, </w:t>
            </w:r>
            <w:r w:rsidR="00655E77" w:rsidRPr="00655E77">
              <w:rPr>
                <w:rFonts w:cs="Times New Roman"/>
                <w:sz w:val="20"/>
                <w:szCs w:val="20"/>
              </w:rPr>
              <w:t xml:space="preserve">holm oak, </w:t>
            </w:r>
            <w:r w:rsidRPr="00655E77">
              <w:rPr>
                <w:rFonts w:cs="Times New Roman"/>
                <w:sz w:val="20"/>
                <w:szCs w:val="20"/>
              </w:rPr>
              <w:t xml:space="preserve">olive. Acacia, pine, fir, eucalyptus) </w:t>
            </w:r>
          </w:p>
        </w:tc>
      </w:tr>
      <w:tr w:rsidR="00655E77" w:rsidRPr="00655E77" w14:paraId="3CD5E162" w14:textId="77777777" w:rsidTr="00727406">
        <w:tc>
          <w:tcPr>
            <w:tcW w:w="3005" w:type="dxa"/>
          </w:tcPr>
          <w:p w14:paraId="38CCFFF2" w14:textId="77777777" w:rsidR="00D3433B" w:rsidRPr="00655E77" w:rsidRDefault="00D3433B" w:rsidP="00F30251">
            <w:pPr>
              <w:rPr>
                <w:rFonts w:cs="Times New Roman"/>
                <w:sz w:val="20"/>
                <w:szCs w:val="20"/>
              </w:rPr>
            </w:pPr>
            <w:r w:rsidRPr="00655E77">
              <w:rPr>
                <w:rFonts w:cs="Times New Roman"/>
                <w:sz w:val="20"/>
                <w:szCs w:val="20"/>
              </w:rPr>
              <w:t xml:space="preserve">Leaves and stems for harvesting </w:t>
            </w:r>
          </w:p>
        </w:tc>
        <w:tc>
          <w:tcPr>
            <w:tcW w:w="5540" w:type="dxa"/>
          </w:tcPr>
          <w:p w14:paraId="2B83C8FF" w14:textId="77777777" w:rsidR="00D3433B" w:rsidRPr="00655E77" w:rsidRDefault="00D3433B" w:rsidP="00F30251">
            <w:pPr>
              <w:rPr>
                <w:rFonts w:cs="Times New Roman"/>
                <w:sz w:val="20"/>
                <w:szCs w:val="20"/>
              </w:rPr>
            </w:pPr>
            <w:r w:rsidRPr="00655E77">
              <w:rPr>
                <w:rFonts w:cs="Times New Roman"/>
                <w:sz w:val="20"/>
                <w:szCs w:val="20"/>
              </w:rPr>
              <w:t xml:space="preserve">Tea, vine, kenaf, jute, tobacco, cane bagasse, corn, cotton, sunflower, wheat, bamboo, hemp, esparto </w:t>
            </w:r>
          </w:p>
          <w:p w14:paraId="79C2AF8E" w14:textId="77777777" w:rsidR="00D3433B" w:rsidRPr="00655E77" w:rsidRDefault="00D3433B" w:rsidP="00F30251">
            <w:pPr>
              <w:rPr>
                <w:rFonts w:cs="Times New Roman"/>
                <w:sz w:val="20"/>
                <w:szCs w:val="20"/>
              </w:rPr>
            </w:pPr>
          </w:p>
        </w:tc>
      </w:tr>
      <w:tr w:rsidR="00655E77" w:rsidRPr="00655E77" w14:paraId="76484D6D" w14:textId="77777777" w:rsidTr="00760E74">
        <w:tc>
          <w:tcPr>
            <w:tcW w:w="8545" w:type="dxa"/>
            <w:gridSpan w:val="2"/>
          </w:tcPr>
          <w:p w14:paraId="1331BDBA" w14:textId="1B7CD2F7" w:rsidR="00727406" w:rsidRPr="00655E77" w:rsidRDefault="00727406" w:rsidP="00F30251">
            <w:pPr>
              <w:rPr>
                <w:rFonts w:cs="Times New Roman"/>
                <w:sz w:val="20"/>
                <w:szCs w:val="20"/>
              </w:rPr>
            </w:pPr>
            <w:r w:rsidRPr="00655E77">
              <w:rPr>
                <w:rFonts w:cs="Times New Roman"/>
                <w:sz w:val="20"/>
                <w:szCs w:val="20"/>
              </w:rPr>
              <w:t>Municipal and industrial wastes</w:t>
            </w:r>
          </w:p>
        </w:tc>
      </w:tr>
      <w:tr w:rsidR="00655E77" w:rsidRPr="00655E77" w14:paraId="1F92369F" w14:textId="77777777" w:rsidTr="00727406">
        <w:tc>
          <w:tcPr>
            <w:tcW w:w="3005" w:type="dxa"/>
          </w:tcPr>
          <w:p w14:paraId="4ECF4C07" w14:textId="77777777" w:rsidR="00D3433B" w:rsidRPr="00655E77" w:rsidRDefault="00D3433B" w:rsidP="00F30251">
            <w:pPr>
              <w:rPr>
                <w:rFonts w:cs="Times New Roman"/>
                <w:sz w:val="20"/>
                <w:szCs w:val="20"/>
              </w:rPr>
            </w:pPr>
            <w:r w:rsidRPr="00655E77">
              <w:rPr>
                <w:rFonts w:cs="Times New Roman"/>
                <w:sz w:val="20"/>
                <w:szCs w:val="20"/>
              </w:rPr>
              <w:t>Waste materials (organic compounds)</w:t>
            </w:r>
          </w:p>
        </w:tc>
        <w:tc>
          <w:tcPr>
            <w:tcW w:w="5540" w:type="dxa"/>
          </w:tcPr>
          <w:p w14:paraId="01A48515" w14:textId="77777777" w:rsidR="00D3433B" w:rsidRPr="00655E77" w:rsidRDefault="00D3433B" w:rsidP="00F30251">
            <w:pPr>
              <w:rPr>
                <w:rFonts w:cs="Times New Roman"/>
                <w:sz w:val="20"/>
                <w:szCs w:val="20"/>
              </w:rPr>
            </w:pPr>
            <w:r w:rsidRPr="00655E77">
              <w:rPr>
                <w:rFonts w:cs="Times New Roman"/>
                <w:sz w:val="20"/>
                <w:szCs w:val="20"/>
              </w:rPr>
              <w:t xml:space="preserve">Paper, tires, plastics, cardboard, waste from pulp and textile industry </w:t>
            </w:r>
          </w:p>
        </w:tc>
      </w:tr>
      <w:tr w:rsidR="00655E77" w:rsidRPr="00655E77" w14:paraId="45AFB41A" w14:textId="77777777" w:rsidTr="00727406">
        <w:tc>
          <w:tcPr>
            <w:tcW w:w="3005" w:type="dxa"/>
          </w:tcPr>
          <w:p w14:paraId="474629E2" w14:textId="77777777" w:rsidR="00D3433B" w:rsidRPr="00655E77" w:rsidRDefault="00D3433B" w:rsidP="00F30251">
            <w:pPr>
              <w:rPr>
                <w:rFonts w:cs="Times New Roman"/>
                <w:sz w:val="20"/>
                <w:szCs w:val="20"/>
              </w:rPr>
            </w:pPr>
            <w:r w:rsidRPr="00655E77">
              <w:rPr>
                <w:rFonts w:cs="Times New Roman"/>
                <w:sz w:val="20"/>
                <w:szCs w:val="20"/>
              </w:rPr>
              <w:t>Inorganic wastes</w:t>
            </w:r>
          </w:p>
        </w:tc>
        <w:tc>
          <w:tcPr>
            <w:tcW w:w="5540" w:type="dxa"/>
          </w:tcPr>
          <w:p w14:paraId="69C1AA50" w14:textId="77777777" w:rsidR="00D3433B" w:rsidRPr="00655E77" w:rsidRDefault="00D3433B" w:rsidP="00F30251">
            <w:pPr>
              <w:rPr>
                <w:rFonts w:cs="Times New Roman"/>
                <w:sz w:val="20"/>
                <w:szCs w:val="20"/>
              </w:rPr>
            </w:pPr>
            <w:r w:rsidRPr="00655E77">
              <w:rPr>
                <w:rFonts w:cs="Times New Roman"/>
                <w:sz w:val="20"/>
                <w:szCs w:val="20"/>
              </w:rPr>
              <w:t xml:space="preserve">Steel industry sludge, sewage sludge </w:t>
            </w:r>
          </w:p>
        </w:tc>
      </w:tr>
      <w:tr w:rsidR="00655E77" w:rsidRPr="00655E77" w14:paraId="69AA69B7" w14:textId="77777777" w:rsidTr="0020361B">
        <w:tc>
          <w:tcPr>
            <w:tcW w:w="8545" w:type="dxa"/>
            <w:gridSpan w:val="2"/>
          </w:tcPr>
          <w:p w14:paraId="25C74B8F" w14:textId="4E73D099" w:rsidR="00727406" w:rsidRPr="00655E77" w:rsidRDefault="00727406" w:rsidP="00F30251">
            <w:pPr>
              <w:rPr>
                <w:rFonts w:cs="Times New Roman"/>
                <w:sz w:val="20"/>
                <w:szCs w:val="20"/>
              </w:rPr>
            </w:pPr>
            <w:r w:rsidRPr="00655E77">
              <w:rPr>
                <w:rFonts w:cs="Times New Roman"/>
                <w:sz w:val="20"/>
                <w:szCs w:val="20"/>
              </w:rPr>
              <w:t>Fossil fuel wastes</w:t>
            </w:r>
          </w:p>
        </w:tc>
      </w:tr>
      <w:tr w:rsidR="00655E77" w:rsidRPr="00655E77" w14:paraId="4FDB2D27" w14:textId="77777777" w:rsidTr="00727406">
        <w:tc>
          <w:tcPr>
            <w:tcW w:w="3005" w:type="dxa"/>
          </w:tcPr>
          <w:p w14:paraId="49A682BC" w14:textId="77777777" w:rsidR="00D3433B" w:rsidRPr="00655E77" w:rsidRDefault="00D3433B" w:rsidP="00F30251">
            <w:pPr>
              <w:rPr>
                <w:rFonts w:cs="Times New Roman"/>
                <w:sz w:val="20"/>
                <w:szCs w:val="20"/>
              </w:rPr>
            </w:pPr>
            <w:r w:rsidRPr="00655E77">
              <w:rPr>
                <w:rFonts w:cs="Times New Roman"/>
                <w:sz w:val="20"/>
                <w:szCs w:val="20"/>
              </w:rPr>
              <w:t>Coal</w:t>
            </w:r>
          </w:p>
        </w:tc>
        <w:tc>
          <w:tcPr>
            <w:tcW w:w="5540" w:type="dxa"/>
          </w:tcPr>
          <w:p w14:paraId="13F24203" w14:textId="77777777" w:rsidR="00D3433B" w:rsidRPr="00655E77" w:rsidRDefault="00D3433B" w:rsidP="00F30251">
            <w:pPr>
              <w:rPr>
                <w:rFonts w:cs="Times New Roman"/>
                <w:sz w:val="20"/>
                <w:szCs w:val="20"/>
              </w:rPr>
            </w:pPr>
            <w:r w:rsidRPr="00655E77">
              <w:rPr>
                <w:rFonts w:cs="Times New Roman"/>
                <w:sz w:val="20"/>
                <w:szCs w:val="20"/>
              </w:rPr>
              <w:t xml:space="preserve">Lignite, peat, coal tar, fly ash, anthracite, subbituminous  </w:t>
            </w:r>
          </w:p>
        </w:tc>
      </w:tr>
      <w:tr w:rsidR="00D003C7" w:rsidRPr="00655E77" w14:paraId="647DC87F" w14:textId="77777777" w:rsidTr="00727406">
        <w:tc>
          <w:tcPr>
            <w:tcW w:w="3005" w:type="dxa"/>
          </w:tcPr>
          <w:p w14:paraId="2660169F" w14:textId="77777777" w:rsidR="00D3433B" w:rsidRPr="00655E77" w:rsidRDefault="00D3433B" w:rsidP="00F30251">
            <w:pPr>
              <w:rPr>
                <w:rFonts w:cs="Times New Roman"/>
                <w:sz w:val="20"/>
                <w:szCs w:val="20"/>
              </w:rPr>
            </w:pPr>
            <w:r w:rsidRPr="00655E77">
              <w:rPr>
                <w:rFonts w:cs="Times New Roman"/>
                <w:sz w:val="20"/>
                <w:szCs w:val="20"/>
              </w:rPr>
              <w:t xml:space="preserve">Petroleum/oil </w:t>
            </w:r>
          </w:p>
        </w:tc>
        <w:tc>
          <w:tcPr>
            <w:tcW w:w="5540" w:type="dxa"/>
          </w:tcPr>
          <w:p w14:paraId="4F50A95A" w14:textId="77777777" w:rsidR="00D3433B" w:rsidRPr="00655E77" w:rsidRDefault="00D3433B" w:rsidP="00F30251">
            <w:pPr>
              <w:rPr>
                <w:rFonts w:cs="Times New Roman"/>
                <w:sz w:val="20"/>
                <w:szCs w:val="20"/>
              </w:rPr>
            </w:pPr>
            <w:r w:rsidRPr="00655E77">
              <w:rPr>
                <w:rFonts w:cs="Times New Roman"/>
                <w:sz w:val="20"/>
                <w:szCs w:val="20"/>
              </w:rPr>
              <w:t xml:space="preserve">Coke, pitch </w:t>
            </w:r>
          </w:p>
        </w:tc>
      </w:tr>
    </w:tbl>
    <w:p w14:paraId="48819211" w14:textId="77777777" w:rsidR="00D3433B" w:rsidRPr="00655E77" w:rsidRDefault="00D3433B" w:rsidP="00D3433B">
      <w:pPr>
        <w:rPr>
          <w:sz w:val="24"/>
          <w:szCs w:val="24"/>
        </w:rPr>
      </w:pPr>
    </w:p>
    <w:p w14:paraId="50F836F7" w14:textId="77777777" w:rsidR="00A62D44" w:rsidRDefault="00A62D44" w:rsidP="00D3433B">
      <w:pPr>
        <w:rPr>
          <w:sz w:val="24"/>
          <w:szCs w:val="24"/>
        </w:rPr>
      </w:pPr>
    </w:p>
    <w:p w14:paraId="51CD4385" w14:textId="77777777" w:rsidR="007F6B2F" w:rsidRPr="00655E77" w:rsidRDefault="007F6B2F" w:rsidP="00D3433B">
      <w:pPr>
        <w:rPr>
          <w:sz w:val="24"/>
          <w:szCs w:val="24"/>
        </w:rPr>
      </w:pPr>
    </w:p>
    <w:p w14:paraId="2DCD7F87" w14:textId="2F38A4BF" w:rsidR="00D3433B" w:rsidRPr="00655E77" w:rsidRDefault="00D3433B" w:rsidP="00D3433B">
      <w:pPr>
        <w:rPr>
          <w:b/>
          <w:bCs/>
        </w:rPr>
      </w:pPr>
      <w:r w:rsidRPr="00655E77">
        <w:rPr>
          <w:b/>
          <w:bCs/>
        </w:rPr>
        <w:t>Table 2. Ash content, elemental analysis, and lignocellulosic composition of different types of precursors [</w:t>
      </w:r>
      <w:r w:rsidR="0085635E" w:rsidRPr="00655E77">
        <w:rPr>
          <w:b/>
          <w:bCs/>
        </w:rPr>
        <w:t>4</w:t>
      </w:r>
      <w:r w:rsidRPr="00655E77">
        <w:rPr>
          <w:b/>
          <w:bCs/>
        </w:rPr>
        <w:t>]</w:t>
      </w:r>
    </w:p>
    <w:p w14:paraId="2C7345B2" w14:textId="73BFD344" w:rsidR="00607229" w:rsidRPr="00E469DB" w:rsidRDefault="00A62D44" w:rsidP="00FC2A46">
      <w:pPr>
        <w:pStyle w:val="BodyText"/>
        <w:spacing w:after="0" w:line="240" w:lineRule="auto"/>
        <w:ind w:firstLine="0"/>
      </w:pPr>
      <w:r w:rsidRPr="00E469DB">
        <w:rPr>
          <w:noProof/>
          <w:sz w:val="24"/>
          <w:szCs w:val="24"/>
        </w:rPr>
        <w:drawing>
          <wp:inline distT="0" distB="0" distL="0" distR="0" wp14:anchorId="2118D36A" wp14:editId="4B88A2F3">
            <wp:extent cx="5733415" cy="3789486"/>
            <wp:effectExtent l="0" t="0" r="635" b="1905"/>
            <wp:docPr id="19269935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93516" name="Picture 1" descr="A screenshot of a computer&#10;&#10;Description automatically generated"/>
                    <pic:cNvPicPr/>
                  </pic:nvPicPr>
                  <pic:blipFill rotWithShape="1">
                    <a:blip r:embed="rId10"/>
                    <a:srcRect l="41658" t="25015" r="6381" b="13926"/>
                    <a:stretch/>
                  </pic:blipFill>
                  <pic:spPr bwMode="auto">
                    <a:xfrm>
                      <a:off x="0" y="0"/>
                      <a:ext cx="5733415" cy="3789486"/>
                    </a:xfrm>
                    <a:prstGeom prst="rect">
                      <a:avLst/>
                    </a:prstGeom>
                    <a:ln>
                      <a:noFill/>
                    </a:ln>
                    <a:extLst>
                      <a:ext uri="{53640926-AAD7-44D8-BBD7-CCE9431645EC}">
                        <a14:shadowObscured xmlns:a14="http://schemas.microsoft.com/office/drawing/2010/main"/>
                      </a:ext>
                    </a:extLst>
                  </pic:spPr>
                </pic:pic>
              </a:graphicData>
            </a:graphic>
          </wp:inline>
        </w:drawing>
      </w:r>
    </w:p>
    <w:p w14:paraId="2CA759B5" w14:textId="77777777" w:rsidR="001C2743" w:rsidRPr="00E469DB" w:rsidRDefault="00607229" w:rsidP="00FC2A46">
      <w:pPr>
        <w:pStyle w:val="BodyText"/>
        <w:spacing w:after="0" w:line="240" w:lineRule="auto"/>
        <w:ind w:firstLine="0"/>
      </w:pPr>
      <w:r w:rsidRPr="00E469DB">
        <w:tab/>
      </w:r>
      <w:r w:rsidRPr="00E469DB">
        <w:tab/>
      </w:r>
    </w:p>
    <w:p w14:paraId="6688BF21" w14:textId="77777777" w:rsidR="001C2743" w:rsidRPr="00E469DB" w:rsidRDefault="001C2743" w:rsidP="00FC2A46">
      <w:pPr>
        <w:pStyle w:val="BodyText"/>
        <w:spacing w:after="0" w:line="240" w:lineRule="auto"/>
        <w:ind w:firstLine="0"/>
      </w:pPr>
    </w:p>
    <w:p w14:paraId="2EA1DB9F" w14:textId="77777777" w:rsidR="001C2743" w:rsidRPr="00E469DB" w:rsidRDefault="001C2743" w:rsidP="00FC2A46">
      <w:pPr>
        <w:pStyle w:val="BodyText"/>
        <w:spacing w:after="0" w:line="240" w:lineRule="auto"/>
        <w:ind w:firstLine="0"/>
      </w:pPr>
    </w:p>
    <w:p w14:paraId="7C04C432" w14:textId="77777777" w:rsidR="001C2743" w:rsidRPr="00E469DB" w:rsidRDefault="001C2743" w:rsidP="001C2743">
      <w:pPr>
        <w:rPr>
          <w:sz w:val="24"/>
          <w:szCs w:val="24"/>
        </w:rPr>
      </w:pPr>
      <w:r w:rsidRPr="00E469DB">
        <w:rPr>
          <w:noProof/>
          <w:sz w:val="24"/>
          <w:szCs w:val="24"/>
        </w:rPr>
        <w:drawing>
          <wp:inline distT="0" distB="0" distL="0" distR="0" wp14:anchorId="1C7ED43A" wp14:editId="48A06C84">
            <wp:extent cx="3086100" cy="1873250"/>
            <wp:effectExtent l="0" t="0" r="0" b="0"/>
            <wp:docPr id="15256775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77524" name="Picture 1" descr="A screenshot of a computer&#10;&#10;Description automatically generated"/>
                    <pic:cNvPicPr/>
                  </pic:nvPicPr>
                  <pic:blipFill rotWithShape="1">
                    <a:blip r:embed="rId11"/>
                    <a:srcRect l="34235" t="18712" r="11921" b="23183"/>
                    <a:stretch/>
                  </pic:blipFill>
                  <pic:spPr bwMode="auto">
                    <a:xfrm>
                      <a:off x="0" y="0"/>
                      <a:ext cx="3086100" cy="1873250"/>
                    </a:xfrm>
                    <a:prstGeom prst="rect">
                      <a:avLst/>
                    </a:prstGeom>
                    <a:ln>
                      <a:noFill/>
                    </a:ln>
                    <a:extLst>
                      <a:ext uri="{53640926-AAD7-44D8-BBD7-CCE9431645EC}">
                        <a14:shadowObscured xmlns:a14="http://schemas.microsoft.com/office/drawing/2010/main"/>
                      </a:ext>
                    </a:extLst>
                  </pic:spPr>
                </pic:pic>
              </a:graphicData>
            </a:graphic>
          </wp:inline>
        </w:drawing>
      </w:r>
      <w:r w:rsidRPr="00E469DB">
        <w:rPr>
          <w:sz w:val="24"/>
          <w:szCs w:val="24"/>
        </w:rPr>
        <w:t xml:space="preserve">  </w:t>
      </w:r>
    </w:p>
    <w:p w14:paraId="5DE7B104" w14:textId="67CAB703" w:rsidR="001C2743" w:rsidRPr="00E469DB" w:rsidRDefault="001C2743" w:rsidP="001C2743">
      <w:pPr>
        <w:rPr>
          <w:b/>
          <w:bCs/>
        </w:rPr>
      </w:pPr>
      <w:r w:rsidRPr="00E469DB">
        <w:rPr>
          <w:b/>
          <w:bCs/>
        </w:rPr>
        <w:t>Figure 1: Experimental conditions involved in the synthesis of activated carbon [</w:t>
      </w:r>
      <w:r w:rsidR="0085635E" w:rsidRPr="00E469DB">
        <w:rPr>
          <w:b/>
          <w:bCs/>
        </w:rPr>
        <w:t>4</w:t>
      </w:r>
      <w:r w:rsidRPr="00E469DB">
        <w:rPr>
          <w:b/>
          <w:bCs/>
        </w:rPr>
        <w:t>]</w:t>
      </w:r>
    </w:p>
    <w:p w14:paraId="69BD938E" w14:textId="77777777" w:rsidR="001C2743" w:rsidRPr="00E469DB" w:rsidRDefault="001C2743" w:rsidP="00FC2A46">
      <w:pPr>
        <w:pStyle w:val="BodyText"/>
        <w:spacing w:after="0" w:line="240" w:lineRule="auto"/>
        <w:ind w:firstLine="0"/>
      </w:pPr>
    </w:p>
    <w:p w14:paraId="333B0791" w14:textId="77777777" w:rsidR="001C2743" w:rsidRPr="00E469DB" w:rsidRDefault="001C2743" w:rsidP="00FC2A46">
      <w:pPr>
        <w:pStyle w:val="BodyText"/>
        <w:spacing w:after="0" w:line="240" w:lineRule="auto"/>
        <w:ind w:firstLine="0"/>
      </w:pPr>
    </w:p>
    <w:p w14:paraId="64152F32" w14:textId="2A68445E" w:rsidR="00FC2A46" w:rsidRPr="00E469DB" w:rsidRDefault="001C2743" w:rsidP="00FC2A46">
      <w:pPr>
        <w:pStyle w:val="BodyText"/>
        <w:spacing w:after="0" w:line="240" w:lineRule="auto"/>
        <w:ind w:firstLine="0"/>
      </w:pPr>
      <w:r w:rsidRPr="00E469DB">
        <w:tab/>
      </w:r>
      <w:r w:rsidRPr="00E469DB">
        <w:tab/>
      </w:r>
      <w:r w:rsidR="00FC2A46" w:rsidRPr="00E469DB">
        <w:t xml:space="preserve">In this book chapter, several types of precursors were used to synthesis activated carbon. The properties of the synthesized activated carbon were investigated using different techniques such as </w:t>
      </w:r>
      <w:r w:rsidR="00E226BC" w:rsidRPr="00E469DB">
        <w:t xml:space="preserve">x-ray diffraction, scanning electron microscopy, </w:t>
      </w:r>
      <w:r w:rsidR="008C66B6" w:rsidRPr="00E469DB">
        <w:t>Fourier Transform Infrared Spectroscopy, thermos gravimetry analysis and differential scanning colorimetry technique</w:t>
      </w:r>
      <w:r w:rsidR="00FC2A46" w:rsidRPr="00E469DB">
        <w:t xml:space="preserve">. Application of the prepared activated carbon have been reported. </w:t>
      </w:r>
    </w:p>
    <w:p w14:paraId="71FDC71F" w14:textId="77777777" w:rsidR="00FC2A46" w:rsidRPr="00E469DB" w:rsidRDefault="00FC2A46" w:rsidP="00466548">
      <w:pPr>
        <w:pStyle w:val="BodyText"/>
        <w:spacing w:after="0" w:line="240" w:lineRule="auto"/>
        <w:ind w:firstLine="0"/>
      </w:pPr>
    </w:p>
    <w:p w14:paraId="4CD8DA54" w14:textId="77777777" w:rsidR="00466548" w:rsidRPr="00E469DB" w:rsidRDefault="00466548" w:rsidP="00466548">
      <w:pPr>
        <w:pStyle w:val="BodyText"/>
        <w:spacing w:after="0" w:line="240" w:lineRule="auto"/>
        <w:ind w:firstLine="0"/>
      </w:pPr>
    </w:p>
    <w:p w14:paraId="51B9D15F" w14:textId="0B9D0FBD" w:rsidR="00466548" w:rsidRPr="00E469DB" w:rsidRDefault="000E0BCA" w:rsidP="00466548">
      <w:pPr>
        <w:pStyle w:val="Heading1"/>
        <w:spacing w:before="0" w:after="0"/>
        <w:rPr>
          <w:rFonts w:eastAsia="MS Mincho"/>
        </w:rPr>
      </w:pPr>
      <w:r w:rsidRPr="00E469DB">
        <w:rPr>
          <w:rFonts w:ascii="Times New Roman" w:eastAsia="MS Mincho" w:hAnsi="Times New Roman"/>
          <w:sz w:val="20"/>
          <w:szCs w:val="20"/>
        </w:rPr>
        <w:t>Literature survey</w:t>
      </w:r>
    </w:p>
    <w:p w14:paraId="5194B8A8" w14:textId="77777777" w:rsidR="00FC3F69" w:rsidRPr="00E469DB" w:rsidRDefault="00FC3F69" w:rsidP="00FC3F69">
      <w:pPr>
        <w:pStyle w:val="Heading2"/>
        <w:numPr>
          <w:ilvl w:val="0"/>
          <w:numId w:val="0"/>
        </w:numPr>
        <w:spacing w:before="0" w:after="0"/>
        <w:rPr>
          <w:b/>
          <w:i w:val="0"/>
        </w:rPr>
      </w:pPr>
    </w:p>
    <w:p w14:paraId="371934DC" w14:textId="07B13DE0" w:rsidR="00FC3F69" w:rsidRPr="00E469DB" w:rsidRDefault="006B577B" w:rsidP="00FC3F69">
      <w:pPr>
        <w:pStyle w:val="BodyText"/>
        <w:spacing w:after="0" w:line="240" w:lineRule="auto"/>
        <w:ind w:firstLine="0"/>
      </w:pPr>
      <w:r w:rsidRPr="00E469DB">
        <w:tab/>
      </w:r>
      <w:r w:rsidRPr="00E469DB">
        <w:tab/>
      </w:r>
      <w:r w:rsidR="00FC3F69" w:rsidRPr="00E469DB">
        <w:t xml:space="preserve">Marula fruits were found in Angola, Kenya, Malawi, Tanzania, Namibia, Botswana, Mozambique, and South Africa. In South Africa, these fruits were used to prepare </w:t>
      </w:r>
      <w:proofErr w:type="spellStart"/>
      <w:r w:rsidR="00FC3F69" w:rsidRPr="00E469DB">
        <w:t>Amarula</w:t>
      </w:r>
      <w:proofErr w:type="spellEnd"/>
      <w:r w:rsidR="00FC3F69" w:rsidRPr="00E469DB">
        <w:t xml:space="preserve"> </w:t>
      </w:r>
      <w:proofErr w:type="spellStart"/>
      <w:r w:rsidR="00FC3F69" w:rsidRPr="00E469DB">
        <w:t>liquour</w:t>
      </w:r>
      <w:proofErr w:type="spellEnd"/>
      <w:r w:rsidR="00FC3F69" w:rsidRPr="00E469DB">
        <w:t xml:space="preserve"> due to the biggest producer in South Africa. Generally, trees could produce 500 kg fruits annually, and the fruit contained nuts (pale brown with oval shape). The nutshell consisted of moisture content of 5.5%, carbon content of 38.2% and ash content of 8.4%. Marula nutshell based activated carbon was synthesized via carbonization (200 </w:t>
      </w:r>
      <w:r w:rsidR="00FC3F69" w:rsidRPr="00E469DB">
        <w:sym w:font="Symbol" w:char="F0B0"/>
      </w:r>
      <w:r w:rsidR="00FC3F69" w:rsidRPr="00E469DB">
        <w:t xml:space="preserve">C to 600 </w:t>
      </w:r>
      <w:r w:rsidR="00FC3F69" w:rsidRPr="00E469DB">
        <w:sym w:font="Symbol" w:char="F0B0"/>
      </w:r>
      <w:r w:rsidR="00FC3F69" w:rsidRPr="00E469DB">
        <w:t>C) and activation process (phosphoric acid and sulphuric acid as activating agent).  Table 3 shows the percentage of yield in different carbonization temperature and acid content [11]. It was noted that the yield increases when the concentration of activating agent was increased. Because of these activating agents digested amorphous lignin in the precursors. The presence of phosphoric acid and sulphuric acid inhibits the formation of tar and could reduce excessive sample burn-off. The untreated nutshell based activated carbon exhibited carbon content of 38.2%, pH of 5.5, moisture of 8.4%, ash content of 12.1%, bulk density of 0.64 g/cm</w:t>
      </w:r>
      <w:r w:rsidR="00FC3F69" w:rsidRPr="00E469DB">
        <w:rPr>
          <w:vertAlign w:val="superscript"/>
        </w:rPr>
        <w:t>3</w:t>
      </w:r>
      <w:r w:rsidR="00FC3F69" w:rsidRPr="00E469DB">
        <w:t xml:space="preserve">, and iodine number of 943.8 mg/g. Table 4 indicates </w:t>
      </w:r>
      <w:r w:rsidR="00054680" w:rsidRPr="00E469DB">
        <w:t xml:space="preserve">properties </w:t>
      </w:r>
      <w:r w:rsidR="00802571" w:rsidRPr="00E469DB">
        <w:t xml:space="preserve">of </w:t>
      </w:r>
      <w:r w:rsidR="00FC3F69" w:rsidRPr="00E469DB">
        <w:t xml:space="preserve">the obtained activated carbon. Lower ash content could be observed using sulphuric acid solution during the treatment process, representing low particle density, and considered as excellent adsorbent. In the </w:t>
      </w:r>
      <w:r w:rsidR="008A6B96" w:rsidRPr="00E469DB">
        <w:t>Fourier Transform Infrared Spectroscopy (</w:t>
      </w:r>
      <w:r w:rsidR="00FC3F69" w:rsidRPr="00E469DB">
        <w:t>FTIR</w:t>
      </w:r>
      <w:r w:rsidR="008A6B96" w:rsidRPr="00E469DB">
        <w:t>)</w:t>
      </w:r>
      <w:r w:rsidR="00FC3F69" w:rsidRPr="00E469DB">
        <w:t xml:space="preserve"> analysis, there are several peaks at 3400 cm</w:t>
      </w:r>
      <w:r w:rsidR="00FC3F69" w:rsidRPr="00E469DB">
        <w:rPr>
          <w:vertAlign w:val="superscript"/>
        </w:rPr>
        <w:t>-1</w:t>
      </w:r>
      <w:r w:rsidR="00FC3F69" w:rsidRPr="00E469DB">
        <w:t xml:space="preserve"> (N-H group), 2950 cm</w:t>
      </w:r>
      <w:r w:rsidR="00FC3F69" w:rsidRPr="00E469DB">
        <w:rPr>
          <w:vertAlign w:val="superscript"/>
        </w:rPr>
        <w:t>-1</w:t>
      </w:r>
      <w:r w:rsidR="00FC3F69" w:rsidRPr="00E469DB">
        <w:t xml:space="preserve"> (alkane), 1025 cm</w:t>
      </w:r>
      <w:r w:rsidR="00FC3F69" w:rsidRPr="00E469DB">
        <w:rPr>
          <w:vertAlign w:val="superscript"/>
        </w:rPr>
        <w:t>-1</w:t>
      </w:r>
      <w:r w:rsidR="00FC3F69" w:rsidRPr="00E469DB">
        <w:t xml:space="preserve"> (anhydride group) could be detected in untreated nutshell activated carbon. When using 40% phosphoric acid, some bands could be found at 1550 cm</w:t>
      </w:r>
      <w:r w:rsidR="00FC3F69" w:rsidRPr="00E469DB">
        <w:rPr>
          <w:vertAlign w:val="superscript"/>
        </w:rPr>
        <w:t>-1</w:t>
      </w:r>
      <w:r w:rsidR="00FC3F69" w:rsidRPr="00E469DB">
        <w:t xml:space="preserve"> (aliphatic carboxylic acid), 1200-1300 cm</w:t>
      </w:r>
      <w:r w:rsidR="00FC3F69" w:rsidRPr="00E469DB">
        <w:rPr>
          <w:vertAlign w:val="superscript"/>
        </w:rPr>
        <w:t>-1</w:t>
      </w:r>
      <w:r w:rsidR="00FC3F69" w:rsidRPr="00E469DB">
        <w:t xml:space="preserve"> (nitrate group) and 1000 cm</w:t>
      </w:r>
      <w:r w:rsidR="00FC3F69" w:rsidRPr="00E469DB">
        <w:rPr>
          <w:vertAlign w:val="superscript"/>
        </w:rPr>
        <w:t>-1</w:t>
      </w:r>
      <w:r w:rsidR="00FC3F69" w:rsidRPr="00E469DB">
        <w:t xml:space="preserve"> (phosphate group). Based on the thermos gravimetry analysis (TGA) and differential scanning colorimetry (DSC) technique [12], weight loss occurred in several stages such as 195 </w:t>
      </w:r>
      <w:r w:rsidR="00FC3F69" w:rsidRPr="00E469DB">
        <w:sym w:font="Symbol" w:char="F0B0"/>
      </w:r>
      <w:r w:rsidR="00FC3F69" w:rsidRPr="00E469DB">
        <w:t xml:space="preserve">C (evaporation of water), 250 </w:t>
      </w:r>
      <w:r w:rsidR="00FC3F69" w:rsidRPr="00E469DB">
        <w:sym w:font="Symbol" w:char="F0B0"/>
      </w:r>
      <w:r w:rsidR="00FC3F69" w:rsidRPr="00E469DB">
        <w:t xml:space="preserve">C (degradation of hemicellulose and cellulose), and 370 </w:t>
      </w:r>
      <w:r w:rsidR="00FC3F69" w:rsidRPr="00E469DB">
        <w:sym w:font="Symbol" w:char="F0B0"/>
      </w:r>
      <w:r w:rsidR="00FC3F69" w:rsidRPr="00E469DB">
        <w:t xml:space="preserve">C (degradation of lignin). The influence of contact time (5 minutes=66%, 20 minutes=71%, 30 minutes=83%), pH (pH 2=removal is minimum, up to pH 6= significant increase, up to pH 10=slightly increase), adsorbent dosage (removal of dye is increases with increasing adsorbent dosage) and particle size (smaller size (less than 125 </w:t>
      </w:r>
      <w:r w:rsidR="00FC3F69" w:rsidRPr="00E469DB">
        <w:sym w:font="Symbol" w:char="F06D"/>
      </w:r>
      <w:r w:rsidR="00FC3F69" w:rsidRPr="00E469DB">
        <w:t>m, resulted in higher adsorption) on the adsorption capacity was studied. Adsorption of methylene blue dye is endothermic (enthalpy= 15.24 kJ/mol) and spontaneous process (free energy=-31.51 to -34.49 kJ/mol). Equilibrium data could be represented using Langmuir model (R</w:t>
      </w:r>
      <w:r w:rsidR="00FC3F69" w:rsidRPr="00E469DB">
        <w:rPr>
          <w:vertAlign w:val="superscript"/>
        </w:rPr>
        <w:t>2</w:t>
      </w:r>
      <w:r w:rsidR="00FC3F69" w:rsidRPr="00E469DB">
        <w:t>=0.92-0.95, maximum adsorption capacity=28.25-33 mg/g). Pseudo second order kinetic isotherm (R</w:t>
      </w:r>
      <w:r w:rsidR="00FC3F69" w:rsidRPr="00E469DB">
        <w:rPr>
          <w:vertAlign w:val="superscript"/>
        </w:rPr>
        <w:t>2</w:t>
      </w:r>
      <w:r w:rsidR="00FC3F69" w:rsidRPr="00E469DB">
        <w:t>=more than 0.999) best described the adsorption kinetic reaction if compared to pseudo first order kinetic model (R</w:t>
      </w:r>
      <w:r w:rsidR="00FC3F69" w:rsidRPr="00E469DB">
        <w:rPr>
          <w:vertAlign w:val="superscript"/>
        </w:rPr>
        <w:t>2</w:t>
      </w:r>
      <w:r w:rsidR="00FC3F69" w:rsidRPr="00E469DB">
        <w:t xml:space="preserve">=0.79-0.95) and </w:t>
      </w:r>
      <w:proofErr w:type="spellStart"/>
      <w:r w:rsidR="00FC3F69" w:rsidRPr="00E469DB">
        <w:t>Elovich</w:t>
      </w:r>
      <w:proofErr w:type="spellEnd"/>
      <w:r w:rsidR="00FC3F69" w:rsidRPr="00E469DB">
        <w:t xml:space="preserve"> model (R</w:t>
      </w:r>
      <w:r w:rsidR="00FC3F69" w:rsidRPr="00E469DB">
        <w:rPr>
          <w:vertAlign w:val="superscript"/>
        </w:rPr>
        <w:t>2</w:t>
      </w:r>
      <w:r w:rsidR="00FC3F69" w:rsidRPr="00E469DB">
        <w:t>=0.87-0.91). The effect of pH on the adsorption of metal ions has been reported [13] in Table 5. Percentage of adsorption increases [13] w</w:t>
      </w:r>
      <w:r w:rsidR="00802571" w:rsidRPr="00E469DB">
        <w:t xml:space="preserve">ith increasing the </w:t>
      </w:r>
      <w:r w:rsidR="00FC3F69" w:rsidRPr="00E469DB">
        <w:t xml:space="preserve">pH </w:t>
      </w:r>
      <w:r w:rsidR="00D3665E" w:rsidRPr="00E469DB">
        <w:t>(</w:t>
      </w:r>
      <w:r w:rsidR="00FC3F69" w:rsidRPr="00E469DB">
        <w:t>pH 4 to pH 6</w:t>
      </w:r>
      <w:r w:rsidR="00D3665E" w:rsidRPr="00E469DB">
        <w:t>)</w:t>
      </w:r>
      <w:r w:rsidR="00FC3F69" w:rsidRPr="00E469DB">
        <w:t xml:space="preserve"> </w:t>
      </w:r>
      <w:r w:rsidR="00D3665E" w:rsidRPr="00E469DB">
        <w:t xml:space="preserve">because of the </w:t>
      </w:r>
      <w:r w:rsidR="00FC3F69" w:rsidRPr="00E469DB">
        <w:t>reduction in competition between hydrogen ion</w:t>
      </w:r>
      <w:r w:rsidR="00E469DB" w:rsidRPr="00E469DB">
        <w:t>s</w:t>
      </w:r>
      <w:r w:rsidR="00FC3F69" w:rsidRPr="00E469DB">
        <w:t xml:space="preserve"> and metal ions (positive charged).  </w:t>
      </w:r>
    </w:p>
    <w:p w14:paraId="0E0A80D1" w14:textId="77777777" w:rsidR="00BE7ADC" w:rsidRPr="00E469DB" w:rsidRDefault="00BE7ADC" w:rsidP="00FC3F69">
      <w:pPr>
        <w:pStyle w:val="BodyText"/>
        <w:spacing w:after="0" w:line="240" w:lineRule="auto"/>
        <w:ind w:firstLine="0"/>
      </w:pPr>
    </w:p>
    <w:p w14:paraId="48F2B976" w14:textId="77777777" w:rsidR="00BE7ADC" w:rsidRDefault="00BE7ADC" w:rsidP="00FC3F69">
      <w:pPr>
        <w:pStyle w:val="BodyText"/>
        <w:spacing w:after="0" w:line="240" w:lineRule="auto"/>
        <w:ind w:firstLine="0"/>
      </w:pPr>
    </w:p>
    <w:p w14:paraId="3847399A" w14:textId="77777777" w:rsidR="007F6B2F" w:rsidRPr="00E469DB" w:rsidRDefault="007F6B2F" w:rsidP="00FC3F69">
      <w:pPr>
        <w:pStyle w:val="BodyText"/>
        <w:spacing w:after="0" w:line="240" w:lineRule="auto"/>
        <w:ind w:firstLine="0"/>
      </w:pPr>
    </w:p>
    <w:p w14:paraId="5D0DB17D" w14:textId="77777777" w:rsidR="00FC3F69" w:rsidRPr="00E469DB" w:rsidRDefault="00FC3F69" w:rsidP="00FC3F69"/>
    <w:p w14:paraId="715EF2E1" w14:textId="05933ECC" w:rsidR="00FC3F69" w:rsidRPr="00E469DB" w:rsidRDefault="00FC3F69" w:rsidP="007F6B2F">
      <w:pPr>
        <w:jc w:val="both"/>
        <w:rPr>
          <w:b/>
          <w:bCs/>
        </w:rPr>
      </w:pPr>
      <w:r w:rsidRPr="00E469DB">
        <w:rPr>
          <w:b/>
          <w:bCs/>
        </w:rPr>
        <w:t>Table 3: The percentage of yield from sulfuric acid and phosphoric acid treatment [</w:t>
      </w:r>
      <w:r w:rsidR="000B4B8B">
        <w:rPr>
          <w:b/>
          <w:bCs/>
        </w:rPr>
        <w:t>11]</w:t>
      </w:r>
      <w:r w:rsidRPr="00E469DB">
        <w:rPr>
          <w:b/>
          <w:bCs/>
        </w:rPr>
        <w:t xml:space="preserve">. </w:t>
      </w:r>
    </w:p>
    <w:tbl>
      <w:tblPr>
        <w:tblStyle w:val="TableGrid"/>
        <w:tblW w:w="0" w:type="auto"/>
        <w:tblLook w:val="04A0" w:firstRow="1" w:lastRow="0" w:firstColumn="1" w:lastColumn="0" w:noHBand="0" w:noVBand="1"/>
      </w:tblPr>
      <w:tblGrid>
        <w:gridCol w:w="1502"/>
        <w:gridCol w:w="1502"/>
        <w:gridCol w:w="1503"/>
        <w:gridCol w:w="1503"/>
        <w:gridCol w:w="1503"/>
      </w:tblGrid>
      <w:tr w:rsidR="00E469DB" w:rsidRPr="00E469DB" w14:paraId="04B733DE" w14:textId="77777777" w:rsidTr="00F30251">
        <w:tc>
          <w:tcPr>
            <w:tcW w:w="1502" w:type="dxa"/>
            <w:vMerge w:val="restart"/>
          </w:tcPr>
          <w:p w14:paraId="6298A636" w14:textId="77777777" w:rsidR="00FC3F69" w:rsidRPr="00E469DB" w:rsidRDefault="00FC3F69" w:rsidP="00F30251">
            <w:pPr>
              <w:rPr>
                <w:rFonts w:cs="Times New Roman"/>
                <w:sz w:val="20"/>
                <w:szCs w:val="20"/>
              </w:rPr>
            </w:pPr>
            <w:r w:rsidRPr="00E469DB">
              <w:rPr>
                <w:rFonts w:cs="Times New Roman"/>
                <w:sz w:val="20"/>
                <w:szCs w:val="20"/>
              </w:rPr>
              <w:t>Sulphuric acid</w:t>
            </w:r>
          </w:p>
        </w:tc>
        <w:tc>
          <w:tcPr>
            <w:tcW w:w="6011" w:type="dxa"/>
            <w:gridSpan w:val="4"/>
          </w:tcPr>
          <w:p w14:paraId="152D44DB" w14:textId="77777777" w:rsidR="00FC3F69" w:rsidRPr="00E469DB" w:rsidRDefault="00FC3F69" w:rsidP="00F30251">
            <w:pPr>
              <w:rPr>
                <w:rFonts w:cs="Times New Roman"/>
                <w:sz w:val="20"/>
                <w:szCs w:val="20"/>
              </w:rPr>
            </w:pPr>
            <w:r w:rsidRPr="00E469DB">
              <w:rPr>
                <w:rFonts w:cs="Times New Roman"/>
                <w:sz w:val="20"/>
                <w:szCs w:val="20"/>
              </w:rPr>
              <w:t>Temperature (</w:t>
            </w:r>
            <w:r w:rsidRPr="00E469DB">
              <w:rPr>
                <w:rFonts w:cs="Times New Roman"/>
                <w:sz w:val="20"/>
                <w:szCs w:val="20"/>
              </w:rPr>
              <w:sym w:font="Symbol" w:char="F0B0"/>
            </w:r>
            <w:r w:rsidRPr="00E469DB">
              <w:rPr>
                <w:rFonts w:cs="Times New Roman"/>
                <w:sz w:val="20"/>
                <w:szCs w:val="20"/>
              </w:rPr>
              <w:t>C)</w:t>
            </w:r>
          </w:p>
        </w:tc>
      </w:tr>
      <w:tr w:rsidR="00E469DB" w:rsidRPr="00E469DB" w14:paraId="5F951BE6" w14:textId="77777777" w:rsidTr="00F30251">
        <w:tc>
          <w:tcPr>
            <w:tcW w:w="1502" w:type="dxa"/>
            <w:vMerge/>
          </w:tcPr>
          <w:p w14:paraId="034D88DE" w14:textId="77777777" w:rsidR="00FC3F69" w:rsidRPr="00E469DB" w:rsidRDefault="00FC3F69" w:rsidP="00F30251">
            <w:pPr>
              <w:rPr>
                <w:rFonts w:cs="Times New Roman"/>
                <w:sz w:val="20"/>
                <w:szCs w:val="20"/>
              </w:rPr>
            </w:pPr>
          </w:p>
        </w:tc>
        <w:tc>
          <w:tcPr>
            <w:tcW w:w="1502" w:type="dxa"/>
          </w:tcPr>
          <w:p w14:paraId="50886F7C" w14:textId="77777777" w:rsidR="00FC3F69" w:rsidRPr="00E469DB" w:rsidRDefault="00FC3F69" w:rsidP="00F30251">
            <w:pPr>
              <w:rPr>
                <w:rFonts w:cs="Times New Roman"/>
                <w:sz w:val="20"/>
                <w:szCs w:val="20"/>
              </w:rPr>
            </w:pPr>
            <w:r w:rsidRPr="00E469DB">
              <w:rPr>
                <w:rFonts w:cs="Times New Roman"/>
                <w:sz w:val="20"/>
                <w:szCs w:val="20"/>
              </w:rPr>
              <w:t>200</w:t>
            </w:r>
          </w:p>
        </w:tc>
        <w:tc>
          <w:tcPr>
            <w:tcW w:w="1503" w:type="dxa"/>
          </w:tcPr>
          <w:p w14:paraId="1D29C2CA" w14:textId="77777777" w:rsidR="00FC3F69" w:rsidRPr="00E469DB" w:rsidRDefault="00FC3F69" w:rsidP="00F30251">
            <w:pPr>
              <w:rPr>
                <w:rFonts w:cs="Times New Roman"/>
                <w:sz w:val="20"/>
                <w:szCs w:val="20"/>
              </w:rPr>
            </w:pPr>
            <w:r w:rsidRPr="00E469DB">
              <w:rPr>
                <w:rFonts w:cs="Times New Roman"/>
                <w:sz w:val="20"/>
                <w:szCs w:val="20"/>
              </w:rPr>
              <w:t>400</w:t>
            </w:r>
          </w:p>
        </w:tc>
        <w:tc>
          <w:tcPr>
            <w:tcW w:w="1503" w:type="dxa"/>
          </w:tcPr>
          <w:p w14:paraId="66228896" w14:textId="77777777" w:rsidR="00FC3F69" w:rsidRPr="00E469DB" w:rsidRDefault="00FC3F69" w:rsidP="00F30251">
            <w:pPr>
              <w:rPr>
                <w:rFonts w:cs="Times New Roman"/>
                <w:sz w:val="20"/>
                <w:szCs w:val="20"/>
              </w:rPr>
            </w:pPr>
            <w:r w:rsidRPr="00E469DB">
              <w:rPr>
                <w:rFonts w:cs="Times New Roman"/>
                <w:sz w:val="20"/>
                <w:szCs w:val="20"/>
              </w:rPr>
              <w:t>500</w:t>
            </w:r>
          </w:p>
        </w:tc>
        <w:tc>
          <w:tcPr>
            <w:tcW w:w="1503" w:type="dxa"/>
          </w:tcPr>
          <w:p w14:paraId="55DECE17" w14:textId="77777777" w:rsidR="00FC3F69" w:rsidRPr="00E469DB" w:rsidRDefault="00FC3F69" w:rsidP="00F30251">
            <w:pPr>
              <w:rPr>
                <w:rFonts w:cs="Times New Roman"/>
                <w:sz w:val="20"/>
                <w:szCs w:val="20"/>
              </w:rPr>
            </w:pPr>
            <w:r w:rsidRPr="00E469DB">
              <w:rPr>
                <w:rFonts w:cs="Times New Roman"/>
                <w:sz w:val="20"/>
                <w:szCs w:val="20"/>
              </w:rPr>
              <w:t>600</w:t>
            </w:r>
          </w:p>
        </w:tc>
      </w:tr>
      <w:tr w:rsidR="00E469DB" w:rsidRPr="00E469DB" w14:paraId="69A3425B" w14:textId="77777777" w:rsidTr="00F30251">
        <w:tc>
          <w:tcPr>
            <w:tcW w:w="1502" w:type="dxa"/>
          </w:tcPr>
          <w:p w14:paraId="765C34B2" w14:textId="77777777" w:rsidR="00FC3F69" w:rsidRPr="00E469DB" w:rsidRDefault="00FC3F69" w:rsidP="00F30251">
            <w:pPr>
              <w:rPr>
                <w:rFonts w:cs="Times New Roman"/>
                <w:sz w:val="20"/>
                <w:szCs w:val="20"/>
              </w:rPr>
            </w:pPr>
            <w:r w:rsidRPr="00E469DB">
              <w:rPr>
                <w:rFonts w:cs="Times New Roman"/>
                <w:sz w:val="20"/>
                <w:szCs w:val="20"/>
              </w:rPr>
              <w:t>20 %</w:t>
            </w:r>
          </w:p>
        </w:tc>
        <w:tc>
          <w:tcPr>
            <w:tcW w:w="1502" w:type="dxa"/>
          </w:tcPr>
          <w:p w14:paraId="4A5E9151" w14:textId="77777777" w:rsidR="00FC3F69" w:rsidRPr="00E469DB" w:rsidRDefault="00FC3F69" w:rsidP="00F30251">
            <w:pPr>
              <w:rPr>
                <w:rFonts w:cs="Times New Roman"/>
                <w:sz w:val="20"/>
                <w:szCs w:val="20"/>
              </w:rPr>
            </w:pPr>
            <w:r w:rsidRPr="00E469DB">
              <w:rPr>
                <w:rFonts w:cs="Times New Roman"/>
                <w:sz w:val="20"/>
                <w:szCs w:val="20"/>
              </w:rPr>
              <w:t>82.9%</w:t>
            </w:r>
          </w:p>
        </w:tc>
        <w:tc>
          <w:tcPr>
            <w:tcW w:w="1503" w:type="dxa"/>
          </w:tcPr>
          <w:p w14:paraId="28F9A59F" w14:textId="77777777" w:rsidR="00FC3F69" w:rsidRPr="00E469DB" w:rsidRDefault="00FC3F69" w:rsidP="00F30251">
            <w:pPr>
              <w:rPr>
                <w:rFonts w:cs="Times New Roman"/>
                <w:sz w:val="20"/>
                <w:szCs w:val="20"/>
              </w:rPr>
            </w:pPr>
            <w:r w:rsidRPr="00E469DB">
              <w:rPr>
                <w:rFonts w:cs="Times New Roman"/>
                <w:sz w:val="20"/>
                <w:szCs w:val="20"/>
              </w:rPr>
              <w:t>15.6%</w:t>
            </w:r>
          </w:p>
        </w:tc>
        <w:tc>
          <w:tcPr>
            <w:tcW w:w="1503" w:type="dxa"/>
          </w:tcPr>
          <w:p w14:paraId="0C538C66" w14:textId="77777777" w:rsidR="00FC3F69" w:rsidRPr="00E469DB" w:rsidRDefault="00FC3F69" w:rsidP="00F30251">
            <w:pPr>
              <w:rPr>
                <w:rFonts w:cs="Times New Roman"/>
                <w:sz w:val="20"/>
                <w:szCs w:val="20"/>
              </w:rPr>
            </w:pPr>
            <w:r w:rsidRPr="00E469DB">
              <w:rPr>
                <w:rFonts w:cs="Times New Roman"/>
                <w:sz w:val="20"/>
                <w:szCs w:val="20"/>
              </w:rPr>
              <w:t>33.1%</w:t>
            </w:r>
          </w:p>
        </w:tc>
        <w:tc>
          <w:tcPr>
            <w:tcW w:w="1503" w:type="dxa"/>
          </w:tcPr>
          <w:p w14:paraId="7C3DCB0A" w14:textId="77777777" w:rsidR="00FC3F69" w:rsidRPr="00E469DB" w:rsidRDefault="00FC3F69" w:rsidP="00F30251">
            <w:pPr>
              <w:rPr>
                <w:rFonts w:cs="Times New Roman"/>
                <w:sz w:val="20"/>
                <w:szCs w:val="20"/>
              </w:rPr>
            </w:pPr>
            <w:r w:rsidRPr="00E469DB">
              <w:rPr>
                <w:rFonts w:cs="Times New Roman"/>
                <w:sz w:val="20"/>
                <w:szCs w:val="20"/>
              </w:rPr>
              <w:t>39.8%</w:t>
            </w:r>
          </w:p>
        </w:tc>
      </w:tr>
      <w:tr w:rsidR="00E469DB" w:rsidRPr="00E469DB" w14:paraId="769BD837" w14:textId="77777777" w:rsidTr="00F30251">
        <w:tc>
          <w:tcPr>
            <w:tcW w:w="1502" w:type="dxa"/>
          </w:tcPr>
          <w:p w14:paraId="3735837D" w14:textId="77777777" w:rsidR="00FC3F69" w:rsidRPr="00E469DB" w:rsidRDefault="00FC3F69" w:rsidP="00F30251">
            <w:pPr>
              <w:rPr>
                <w:rFonts w:cs="Times New Roman"/>
                <w:sz w:val="20"/>
                <w:szCs w:val="20"/>
              </w:rPr>
            </w:pPr>
            <w:r w:rsidRPr="00E469DB">
              <w:rPr>
                <w:rFonts w:cs="Times New Roman"/>
                <w:sz w:val="20"/>
                <w:szCs w:val="20"/>
              </w:rPr>
              <w:t>40 %</w:t>
            </w:r>
          </w:p>
        </w:tc>
        <w:tc>
          <w:tcPr>
            <w:tcW w:w="1502" w:type="dxa"/>
          </w:tcPr>
          <w:p w14:paraId="1B021181" w14:textId="77777777" w:rsidR="00FC3F69" w:rsidRPr="00E469DB" w:rsidRDefault="00FC3F69" w:rsidP="00F30251">
            <w:pPr>
              <w:rPr>
                <w:rFonts w:cs="Times New Roman"/>
                <w:sz w:val="20"/>
                <w:szCs w:val="20"/>
              </w:rPr>
            </w:pPr>
            <w:r w:rsidRPr="00E469DB">
              <w:rPr>
                <w:rFonts w:cs="Times New Roman"/>
                <w:sz w:val="20"/>
                <w:szCs w:val="20"/>
              </w:rPr>
              <w:t>83.4%</w:t>
            </w:r>
          </w:p>
        </w:tc>
        <w:tc>
          <w:tcPr>
            <w:tcW w:w="1503" w:type="dxa"/>
          </w:tcPr>
          <w:p w14:paraId="39663318" w14:textId="77777777" w:rsidR="00FC3F69" w:rsidRPr="00E469DB" w:rsidRDefault="00FC3F69" w:rsidP="00F30251">
            <w:pPr>
              <w:rPr>
                <w:rFonts w:cs="Times New Roman"/>
                <w:sz w:val="20"/>
                <w:szCs w:val="20"/>
              </w:rPr>
            </w:pPr>
            <w:r w:rsidRPr="00E469DB">
              <w:rPr>
                <w:rFonts w:cs="Times New Roman"/>
                <w:sz w:val="20"/>
                <w:szCs w:val="20"/>
              </w:rPr>
              <w:t>19.8%</w:t>
            </w:r>
          </w:p>
        </w:tc>
        <w:tc>
          <w:tcPr>
            <w:tcW w:w="1503" w:type="dxa"/>
          </w:tcPr>
          <w:p w14:paraId="20C2E029" w14:textId="77777777" w:rsidR="00FC3F69" w:rsidRPr="00E469DB" w:rsidRDefault="00FC3F69" w:rsidP="00F30251">
            <w:pPr>
              <w:rPr>
                <w:rFonts w:cs="Times New Roman"/>
                <w:sz w:val="20"/>
                <w:szCs w:val="20"/>
              </w:rPr>
            </w:pPr>
            <w:r w:rsidRPr="00E469DB">
              <w:rPr>
                <w:rFonts w:cs="Times New Roman"/>
                <w:sz w:val="20"/>
                <w:szCs w:val="20"/>
              </w:rPr>
              <w:t>32.2%</w:t>
            </w:r>
          </w:p>
        </w:tc>
        <w:tc>
          <w:tcPr>
            <w:tcW w:w="1503" w:type="dxa"/>
          </w:tcPr>
          <w:p w14:paraId="6F1E4076" w14:textId="77777777" w:rsidR="00FC3F69" w:rsidRPr="00E469DB" w:rsidRDefault="00FC3F69" w:rsidP="00F30251">
            <w:pPr>
              <w:rPr>
                <w:rFonts w:cs="Times New Roman"/>
                <w:sz w:val="20"/>
                <w:szCs w:val="20"/>
              </w:rPr>
            </w:pPr>
            <w:r w:rsidRPr="00E469DB">
              <w:rPr>
                <w:rFonts w:cs="Times New Roman"/>
                <w:sz w:val="20"/>
                <w:szCs w:val="20"/>
              </w:rPr>
              <w:t>40.6%</w:t>
            </w:r>
          </w:p>
        </w:tc>
      </w:tr>
      <w:tr w:rsidR="00E469DB" w:rsidRPr="00E469DB" w14:paraId="4FE742DB" w14:textId="77777777" w:rsidTr="00F30251">
        <w:tc>
          <w:tcPr>
            <w:tcW w:w="1502" w:type="dxa"/>
          </w:tcPr>
          <w:p w14:paraId="53C29ECE" w14:textId="77777777" w:rsidR="00FC3F69" w:rsidRPr="00E469DB" w:rsidRDefault="00FC3F69" w:rsidP="00F30251">
            <w:pPr>
              <w:rPr>
                <w:rFonts w:cs="Times New Roman"/>
                <w:sz w:val="20"/>
                <w:szCs w:val="20"/>
              </w:rPr>
            </w:pPr>
            <w:r w:rsidRPr="00E469DB">
              <w:rPr>
                <w:rFonts w:cs="Times New Roman"/>
                <w:sz w:val="20"/>
                <w:szCs w:val="20"/>
              </w:rPr>
              <w:t>60 %</w:t>
            </w:r>
          </w:p>
        </w:tc>
        <w:tc>
          <w:tcPr>
            <w:tcW w:w="1502" w:type="dxa"/>
          </w:tcPr>
          <w:p w14:paraId="6C53232B" w14:textId="77777777" w:rsidR="00FC3F69" w:rsidRPr="00E469DB" w:rsidRDefault="00FC3F69" w:rsidP="00F30251">
            <w:pPr>
              <w:rPr>
                <w:rFonts w:cs="Times New Roman"/>
                <w:sz w:val="20"/>
                <w:szCs w:val="20"/>
              </w:rPr>
            </w:pPr>
            <w:r w:rsidRPr="00E469DB">
              <w:rPr>
                <w:rFonts w:cs="Times New Roman"/>
                <w:sz w:val="20"/>
                <w:szCs w:val="20"/>
              </w:rPr>
              <w:t>93.2%</w:t>
            </w:r>
          </w:p>
        </w:tc>
        <w:tc>
          <w:tcPr>
            <w:tcW w:w="1503" w:type="dxa"/>
          </w:tcPr>
          <w:p w14:paraId="4C791CC2" w14:textId="77777777" w:rsidR="00FC3F69" w:rsidRPr="00E469DB" w:rsidRDefault="00FC3F69" w:rsidP="00F30251">
            <w:pPr>
              <w:rPr>
                <w:rFonts w:cs="Times New Roman"/>
                <w:sz w:val="20"/>
                <w:szCs w:val="20"/>
              </w:rPr>
            </w:pPr>
            <w:r w:rsidRPr="00E469DB">
              <w:rPr>
                <w:rFonts w:cs="Times New Roman"/>
                <w:sz w:val="20"/>
                <w:szCs w:val="20"/>
              </w:rPr>
              <w:t>28.5%</w:t>
            </w:r>
          </w:p>
        </w:tc>
        <w:tc>
          <w:tcPr>
            <w:tcW w:w="1503" w:type="dxa"/>
          </w:tcPr>
          <w:p w14:paraId="5D512D4B" w14:textId="77777777" w:rsidR="00FC3F69" w:rsidRPr="00E469DB" w:rsidRDefault="00FC3F69" w:rsidP="00F30251">
            <w:pPr>
              <w:rPr>
                <w:rFonts w:cs="Times New Roman"/>
                <w:sz w:val="20"/>
                <w:szCs w:val="20"/>
              </w:rPr>
            </w:pPr>
            <w:r w:rsidRPr="00E469DB">
              <w:rPr>
                <w:rFonts w:cs="Times New Roman"/>
                <w:sz w:val="20"/>
                <w:szCs w:val="20"/>
              </w:rPr>
              <w:t>38%</w:t>
            </w:r>
          </w:p>
        </w:tc>
        <w:tc>
          <w:tcPr>
            <w:tcW w:w="1503" w:type="dxa"/>
          </w:tcPr>
          <w:p w14:paraId="0E4388E4" w14:textId="77777777" w:rsidR="00FC3F69" w:rsidRPr="00E469DB" w:rsidRDefault="00FC3F69" w:rsidP="00F30251">
            <w:pPr>
              <w:rPr>
                <w:rFonts w:cs="Times New Roman"/>
                <w:sz w:val="20"/>
                <w:szCs w:val="20"/>
              </w:rPr>
            </w:pPr>
            <w:r w:rsidRPr="00E469DB">
              <w:rPr>
                <w:rFonts w:cs="Times New Roman"/>
                <w:sz w:val="20"/>
                <w:szCs w:val="20"/>
              </w:rPr>
              <w:t>41.5%</w:t>
            </w:r>
          </w:p>
        </w:tc>
      </w:tr>
      <w:tr w:rsidR="00E469DB" w:rsidRPr="00E469DB" w14:paraId="64E67900" w14:textId="77777777" w:rsidTr="00F30251">
        <w:tc>
          <w:tcPr>
            <w:tcW w:w="1502" w:type="dxa"/>
          </w:tcPr>
          <w:p w14:paraId="75FCB5F4" w14:textId="77777777" w:rsidR="00FC3F69" w:rsidRPr="00E469DB" w:rsidRDefault="00FC3F69" w:rsidP="00F30251">
            <w:pPr>
              <w:rPr>
                <w:rFonts w:cs="Times New Roman"/>
                <w:sz w:val="20"/>
                <w:szCs w:val="20"/>
              </w:rPr>
            </w:pPr>
            <w:r w:rsidRPr="00E469DB">
              <w:rPr>
                <w:rFonts w:cs="Times New Roman"/>
                <w:sz w:val="20"/>
                <w:szCs w:val="20"/>
              </w:rPr>
              <w:t xml:space="preserve">Phosphoric Acid </w:t>
            </w:r>
          </w:p>
        </w:tc>
        <w:tc>
          <w:tcPr>
            <w:tcW w:w="1502" w:type="dxa"/>
          </w:tcPr>
          <w:p w14:paraId="7ADD4F24" w14:textId="77777777" w:rsidR="00FC3F69" w:rsidRPr="00E469DB" w:rsidRDefault="00FC3F69" w:rsidP="00F30251">
            <w:pPr>
              <w:rPr>
                <w:rFonts w:cs="Times New Roman"/>
                <w:sz w:val="20"/>
                <w:szCs w:val="20"/>
              </w:rPr>
            </w:pPr>
          </w:p>
        </w:tc>
        <w:tc>
          <w:tcPr>
            <w:tcW w:w="1503" w:type="dxa"/>
          </w:tcPr>
          <w:p w14:paraId="173221E0" w14:textId="77777777" w:rsidR="00FC3F69" w:rsidRPr="00E469DB" w:rsidRDefault="00FC3F69" w:rsidP="00F30251">
            <w:pPr>
              <w:rPr>
                <w:rFonts w:cs="Times New Roman"/>
                <w:sz w:val="20"/>
                <w:szCs w:val="20"/>
              </w:rPr>
            </w:pPr>
          </w:p>
        </w:tc>
        <w:tc>
          <w:tcPr>
            <w:tcW w:w="1503" w:type="dxa"/>
          </w:tcPr>
          <w:p w14:paraId="794A4359" w14:textId="77777777" w:rsidR="00FC3F69" w:rsidRPr="00E469DB" w:rsidRDefault="00FC3F69" w:rsidP="00F30251">
            <w:pPr>
              <w:rPr>
                <w:rFonts w:cs="Times New Roman"/>
                <w:sz w:val="20"/>
                <w:szCs w:val="20"/>
              </w:rPr>
            </w:pPr>
          </w:p>
        </w:tc>
        <w:tc>
          <w:tcPr>
            <w:tcW w:w="1503" w:type="dxa"/>
          </w:tcPr>
          <w:p w14:paraId="31069748" w14:textId="77777777" w:rsidR="00FC3F69" w:rsidRPr="00E469DB" w:rsidRDefault="00FC3F69" w:rsidP="00F30251">
            <w:pPr>
              <w:rPr>
                <w:rFonts w:cs="Times New Roman"/>
                <w:sz w:val="20"/>
                <w:szCs w:val="20"/>
              </w:rPr>
            </w:pPr>
          </w:p>
        </w:tc>
      </w:tr>
      <w:tr w:rsidR="00E469DB" w:rsidRPr="00E469DB" w14:paraId="77192CD4" w14:textId="77777777" w:rsidTr="00F30251">
        <w:tc>
          <w:tcPr>
            <w:tcW w:w="1502" w:type="dxa"/>
          </w:tcPr>
          <w:p w14:paraId="78BCD8A7" w14:textId="77777777" w:rsidR="00FC3F69" w:rsidRPr="00E469DB" w:rsidRDefault="00FC3F69" w:rsidP="00F30251">
            <w:pPr>
              <w:rPr>
                <w:rFonts w:cs="Times New Roman"/>
                <w:sz w:val="20"/>
                <w:szCs w:val="20"/>
              </w:rPr>
            </w:pPr>
            <w:r w:rsidRPr="00E469DB">
              <w:rPr>
                <w:rFonts w:cs="Times New Roman"/>
                <w:sz w:val="20"/>
                <w:szCs w:val="20"/>
              </w:rPr>
              <w:t>20 %</w:t>
            </w:r>
          </w:p>
        </w:tc>
        <w:tc>
          <w:tcPr>
            <w:tcW w:w="1502" w:type="dxa"/>
          </w:tcPr>
          <w:p w14:paraId="7FD06ED5" w14:textId="77777777" w:rsidR="00FC3F69" w:rsidRPr="00E469DB" w:rsidRDefault="00FC3F69" w:rsidP="00F30251">
            <w:pPr>
              <w:rPr>
                <w:rFonts w:cs="Times New Roman"/>
                <w:sz w:val="20"/>
                <w:szCs w:val="20"/>
              </w:rPr>
            </w:pPr>
            <w:r w:rsidRPr="00E469DB">
              <w:rPr>
                <w:rFonts w:cs="Times New Roman"/>
                <w:sz w:val="20"/>
                <w:szCs w:val="20"/>
              </w:rPr>
              <w:t>73.6%</w:t>
            </w:r>
          </w:p>
        </w:tc>
        <w:tc>
          <w:tcPr>
            <w:tcW w:w="1503" w:type="dxa"/>
          </w:tcPr>
          <w:p w14:paraId="7A38DE6E" w14:textId="77777777" w:rsidR="00FC3F69" w:rsidRPr="00E469DB" w:rsidRDefault="00FC3F69" w:rsidP="00F30251">
            <w:pPr>
              <w:rPr>
                <w:rFonts w:cs="Times New Roman"/>
                <w:sz w:val="20"/>
                <w:szCs w:val="20"/>
              </w:rPr>
            </w:pPr>
            <w:r w:rsidRPr="00E469DB">
              <w:rPr>
                <w:rFonts w:cs="Times New Roman"/>
                <w:sz w:val="20"/>
                <w:szCs w:val="20"/>
              </w:rPr>
              <w:t>38.4%</w:t>
            </w:r>
          </w:p>
        </w:tc>
        <w:tc>
          <w:tcPr>
            <w:tcW w:w="1503" w:type="dxa"/>
          </w:tcPr>
          <w:p w14:paraId="72BA284E" w14:textId="77777777" w:rsidR="00FC3F69" w:rsidRPr="00E469DB" w:rsidRDefault="00FC3F69" w:rsidP="00F30251">
            <w:pPr>
              <w:rPr>
                <w:rFonts w:cs="Times New Roman"/>
                <w:sz w:val="20"/>
                <w:szCs w:val="20"/>
              </w:rPr>
            </w:pPr>
            <w:r w:rsidRPr="00E469DB">
              <w:rPr>
                <w:rFonts w:cs="Times New Roman"/>
                <w:sz w:val="20"/>
                <w:szCs w:val="20"/>
              </w:rPr>
              <w:t>45.1%</w:t>
            </w:r>
          </w:p>
        </w:tc>
        <w:tc>
          <w:tcPr>
            <w:tcW w:w="1503" w:type="dxa"/>
          </w:tcPr>
          <w:p w14:paraId="6AA92C66" w14:textId="77777777" w:rsidR="00FC3F69" w:rsidRPr="00E469DB" w:rsidRDefault="00FC3F69" w:rsidP="00F30251">
            <w:pPr>
              <w:rPr>
                <w:rFonts w:cs="Times New Roman"/>
                <w:sz w:val="20"/>
                <w:szCs w:val="20"/>
              </w:rPr>
            </w:pPr>
            <w:r w:rsidRPr="00E469DB">
              <w:rPr>
                <w:rFonts w:cs="Times New Roman"/>
                <w:sz w:val="20"/>
                <w:szCs w:val="20"/>
              </w:rPr>
              <w:t>26.9%</w:t>
            </w:r>
          </w:p>
        </w:tc>
      </w:tr>
      <w:tr w:rsidR="00E469DB" w:rsidRPr="00E469DB" w14:paraId="2C6DB957" w14:textId="77777777" w:rsidTr="00F30251">
        <w:tc>
          <w:tcPr>
            <w:tcW w:w="1502" w:type="dxa"/>
          </w:tcPr>
          <w:p w14:paraId="1BD9B0D0" w14:textId="77777777" w:rsidR="00FC3F69" w:rsidRPr="00E469DB" w:rsidRDefault="00FC3F69" w:rsidP="00F30251">
            <w:pPr>
              <w:rPr>
                <w:rFonts w:cs="Times New Roman"/>
                <w:sz w:val="20"/>
                <w:szCs w:val="20"/>
              </w:rPr>
            </w:pPr>
            <w:r w:rsidRPr="00E469DB">
              <w:rPr>
                <w:rFonts w:cs="Times New Roman"/>
                <w:sz w:val="20"/>
                <w:szCs w:val="20"/>
              </w:rPr>
              <w:t>40 %</w:t>
            </w:r>
          </w:p>
        </w:tc>
        <w:tc>
          <w:tcPr>
            <w:tcW w:w="1502" w:type="dxa"/>
          </w:tcPr>
          <w:p w14:paraId="0960CF57" w14:textId="77777777" w:rsidR="00FC3F69" w:rsidRPr="00E469DB" w:rsidRDefault="00FC3F69" w:rsidP="00F30251">
            <w:pPr>
              <w:rPr>
                <w:rFonts w:cs="Times New Roman"/>
                <w:sz w:val="20"/>
                <w:szCs w:val="20"/>
              </w:rPr>
            </w:pPr>
            <w:r w:rsidRPr="00E469DB">
              <w:rPr>
                <w:rFonts w:cs="Times New Roman"/>
                <w:sz w:val="20"/>
                <w:szCs w:val="20"/>
              </w:rPr>
              <w:t>77%</w:t>
            </w:r>
          </w:p>
        </w:tc>
        <w:tc>
          <w:tcPr>
            <w:tcW w:w="1503" w:type="dxa"/>
          </w:tcPr>
          <w:p w14:paraId="61FF03C9" w14:textId="77777777" w:rsidR="00FC3F69" w:rsidRPr="00E469DB" w:rsidRDefault="00FC3F69" w:rsidP="00F30251">
            <w:pPr>
              <w:rPr>
                <w:rFonts w:cs="Times New Roman"/>
                <w:sz w:val="20"/>
                <w:szCs w:val="20"/>
              </w:rPr>
            </w:pPr>
            <w:r w:rsidRPr="00E469DB">
              <w:rPr>
                <w:rFonts w:cs="Times New Roman"/>
                <w:sz w:val="20"/>
                <w:szCs w:val="20"/>
              </w:rPr>
              <w:t>52.9%</w:t>
            </w:r>
          </w:p>
        </w:tc>
        <w:tc>
          <w:tcPr>
            <w:tcW w:w="1503" w:type="dxa"/>
          </w:tcPr>
          <w:p w14:paraId="0F41254B" w14:textId="77777777" w:rsidR="00FC3F69" w:rsidRPr="00E469DB" w:rsidRDefault="00FC3F69" w:rsidP="00F30251">
            <w:pPr>
              <w:rPr>
                <w:rFonts w:cs="Times New Roman"/>
                <w:sz w:val="20"/>
                <w:szCs w:val="20"/>
              </w:rPr>
            </w:pPr>
            <w:r w:rsidRPr="00E469DB">
              <w:rPr>
                <w:rFonts w:cs="Times New Roman"/>
                <w:sz w:val="20"/>
                <w:szCs w:val="20"/>
              </w:rPr>
              <w:t>67.9%</w:t>
            </w:r>
          </w:p>
        </w:tc>
        <w:tc>
          <w:tcPr>
            <w:tcW w:w="1503" w:type="dxa"/>
          </w:tcPr>
          <w:p w14:paraId="5140579B" w14:textId="77777777" w:rsidR="00FC3F69" w:rsidRPr="00E469DB" w:rsidRDefault="00FC3F69" w:rsidP="00F30251">
            <w:pPr>
              <w:rPr>
                <w:rFonts w:cs="Times New Roman"/>
                <w:sz w:val="20"/>
                <w:szCs w:val="20"/>
              </w:rPr>
            </w:pPr>
            <w:r w:rsidRPr="00E469DB">
              <w:rPr>
                <w:rFonts w:cs="Times New Roman"/>
                <w:sz w:val="20"/>
                <w:szCs w:val="20"/>
              </w:rPr>
              <w:t>45.8%</w:t>
            </w:r>
          </w:p>
        </w:tc>
      </w:tr>
      <w:tr w:rsidR="00BE7ADC" w:rsidRPr="00E469DB" w14:paraId="4A9C17F6" w14:textId="77777777" w:rsidTr="00F30251">
        <w:tc>
          <w:tcPr>
            <w:tcW w:w="1502" w:type="dxa"/>
          </w:tcPr>
          <w:p w14:paraId="086C04E4" w14:textId="77777777" w:rsidR="00FC3F69" w:rsidRPr="00E469DB" w:rsidRDefault="00FC3F69" w:rsidP="00F30251">
            <w:pPr>
              <w:rPr>
                <w:rFonts w:cs="Times New Roman"/>
                <w:sz w:val="20"/>
                <w:szCs w:val="20"/>
              </w:rPr>
            </w:pPr>
            <w:r w:rsidRPr="00E469DB">
              <w:rPr>
                <w:rFonts w:cs="Times New Roman"/>
                <w:sz w:val="20"/>
                <w:szCs w:val="20"/>
              </w:rPr>
              <w:t>60 %</w:t>
            </w:r>
          </w:p>
        </w:tc>
        <w:tc>
          <w:tcPr>
            <w:tcW w:w="1502" w:type="dxa"/>
          </w:tcPr>
          <w:p w14:paraId="330460D7" w14:textId="77777777" w:rsidR="00FC3F69" w:rsidRPr="00E469DB" w:rsidRDefault="00FC3F69" w:rsidP="00F30251">
            <w:pPr>
              <w:rPr>
                <w:rFonts w:cs="Times New Roman"/>
                <w:sz w:val="20"/>
                <w:szCs w:val="20"/>
              </w:rPr>
            </w:pPr>
            <w:r w:rsidRPr="00E469DB">
              <w:rPr>
                <w:rFonts w:cs="Times New Roman"/>
                <w:sz w:val="20"/>
                <w:szCs w:val="20"/>
              </w:rPr>
              <w:t>68.4%</w:t>
            </w:r>
          </w:p>
        </w:tc>
        <w:tc>
          <w:tcPr>
            <w:tcW w:w="1503" w:type="dxa"/>
          </w:tcPr>
          <w:p w14:paraId="4A03F2EB" w14:textId="77777777" w:rsidR="00FC3F69" w:rsidRPr="00E469DB" w:rsidRDefault="00FC3F69" w:rsidP="00F30251">
            <w:pPr>
              <w:rPr>
                <w:rFonts w:cs="Times New Roman"/>
                <w:sz w:val="20"/>
                <w:szCs w:val="20"/>
              </w:rPr>
            </w:pPr>
            <w:r w:rsidRPr="00E469DB">
              <w:rPr>
                <w:rFonts w:cs="Times New Roman"/>
                <w:sz w:val="20"/>
                <w:szCs w:val="20"/>
              </w:rPr>
              <w:t>52.8%</w:t>
            </w:r>
          </w:p>
        </w:tc>
        <w:tc>
          <w:tcPr>
            <w:tcW w:w="1503" w:type="dxa"/>
          </w:tcPr>
          <w:p w14:paraId="148B00E8" w14:textId="77777777" w:rsidR="00FC3F69" w:rsidRPr="00E469DB" w:rsidRDefault="00FC3F69" w:rsidP="00F30251">
            <w:pPr>
              <w:rPr>
                <w:rFonts w:cs="Times New Roman"/>
                <w:sz w:val="20"/>
                <w:szCs w:val="20"/>
              </w:rPr>
            </w:pPr>
            <w:r w:rsidRPr="00E469DB">
              <w:rPr>
                <w:rFonts w:cs="Times New Roman"/>
                <w:sz w:val="20"/>
                <w:szCs w:val="20"/>
              </w:rPr>
              <w:t>66.6%</w:t>
            </w:r>
          </w:p>
        </w:tc>
        <w:tc>
          <w:tcPr>
            <w:tcW w:w="1503" w:type="dxa"/>
          </w:tcPr>
          <w:p w14:paraId="33AE8E76" w14:textId="77777777" w:rsidR="00FC3F69" w:rsidRPr="00E469DB" w:rsidRDefault="00FC3F69" w:rsidP="00F30251">
            <w:pPr>
              <w:rPr>
                <w:rFonts w:cs="Times New Roman"/>
                <w:sz w:val="20"/>
                <w:szCs w:val="20"/>
              </w:rPr>
            </w:pPr>
            <w:r w:rsidRPr="00E469DB">
              <w:rPr>
                <w:rFonts w:cs="Times New Roman"/>
                <w:sz w:val="20"/>
                <w:szCs w:val="20"/>
              </w:rPr>
              <w:t>60.6%</w:t>
            </w:r>
          </w:p>
        </w:tc>
      </w:tr>
    </w:tbl>
    <w:p w14:paraId="61502310" w14:textId="77777777" w:rsidR="00FC3F69" w:rsidRPr="00E469DB" w:rsidRDefault="00FC3F69" w:rsidP="00FC3F69"/>
    <w:p w14:paraId="5A5E0FD3" w14:textId="77777777" w:rsidR="00FC3F69" w:rsidRPr="00E469DB" w:rsidRDefault="00FC3F69" w:rsidP="00FC3F69"/>
    <w:p w14:paraId="65920AE2" w14:textId="77777777" w:rsidR="00FC3F69" w:rsidRDefault="00FC3F69" w:rsidP="00FC3F69"/>
    <w:p w14:paraId="15338F8D" w14:textId="77777777" w:rsidR="007F6B2F" w:rsidRDefault="007F6B2F" w:rsidP="00FC3F69"/>
    <w:p w14:paraId="667027BC" w14:textId="77777777" w:rsidR="007F6B2F" w:rsidRDefault="007F6B2F" w:rsidP="00FC3F69"/>
    <w:p w14:paraId="7DC545DE" w14:textId="77777777" w:rsidR="007F6B2F" w:rsidRPr="00E469DB" w:rsidRDefault="007F6B2F" w:rsidP="00FC3F69"/>
    <w:p w14:paraId="2EB87C42" w14:textId="255C75A2" w:rsidR="00FC3F69" w:rsidRPr="00E469DB" w:rsidRDefault="00FC3F69" w:rsidP="007F6B2F">
      <w:pPr>
        <w:jc w:val="both"/>
        <w:rPr>
          <w:b/>
          <w:bCs/>
        </w:rPr>
      </w:pPr>
      <w:r w:rsidRPr="00E469DB">
        <w:rPr>
          <w:b/>
          <w:bCs/>
        </w:rPr>
        <w:t xml:space="preserve">Table 4: The </w:t>
      </w:r>
      <w:proofErr w:type="spellStart"/>
      <w:r w:rsidRPr="00E469DB">
        <w:rPr>
          <w:b/>
          <w:bCs/>
        </w:rPr>
        <w:t>physico</w:t>
      </w:r>
      <w:proofErr w:type="spellEnd"/>
      <w:r w:rsidRPr="00E469DB">
        <w:rPr>
          <w:b/>
          <w:bCs/>
        </w:rPr>
        <w:t>-chemical characterization of the prepared activated carbon [</w:t>
      </w:r>
      <w:r w:rsidR="000B4B8B">
        <w:rPr>
          <w:b/>
          <w:bCs/>
        </w:rPr>
        <w:t>11</w:t>
      </w:r>
      <w:r w:rsidRPr="00E469DB">
        <w:rPr>
          <w:b/>
          <w:bCs/>
        </w:rPr>
        <w:t>].</w:t>
      </w:r>
    </w:p>
    <w:tbl>
      <w:tblPr>
        <w:tblStyle w:val="TableGrid"/>
        <w:tblW w:w="0" w:type="auto"/>
        <w:tblLook w:val="04A0" w:firstRow="1" w:lastRow="0" w:firstColumn="1" w:lastColumn="0" w:noHBand="0" w:noVBand="1"/>
      </w:tblPr>
      <w:tblGrid>
        <w:gridCol w:w="1325"/>
        <w:gridCol w:w="1285"/>
        <w:gridCol w:w="1278"/>
        <w:gridCol w:w="1284"/>
        <w:gridCol w:w="1279"/>
        <w:gridCol w:w="1283"/>
        <w:gridCol w:w="1282"/>
      </w:tblGrid>
      <w:tr w:rsidR="00E469DB" w:rsidRPr="00E469DB" w14:paraId="10F4F4C9" w14:textId="77777777" w:rsidTr="00F30251">
        <w:tc>
          <w:tcPr>
            <w:tcW w:w="1325" w:type="dxa"/>
          </w:tcPr>
          <w:p w14:paraId="7683C8FD" w14:textId="77777777" w:rsidR="00FC3F69" w:rsidRPr="00E469DB" w:rsidRDefault="00FC3F69" w:rsidP="00F30251">
            <w:pPr>
              <w:rPr>
                <w:rFonts w:cs="Times New Roman"/>
                <w:sz w:val="20"/>
                <w:szCs w:val="20"/>
              </w:rPr>
            </w:pPr>
            <w:r w:rsidRPr="00E469DB">
              <w:rPr>
                <w:rFonts w:cs="Times New Roman"/>
                <w:sz w:val="20"/>
                <w:szCs w:val="20"/>
              </w:rPr>
              <w:t xml:space="preserve">Temperature </w:t>
            </w:r>
          </w:p>
        </w:tc>
        <w:tc>
          <w:tcPr>
            <w:tcW w:w="1285" w:type="dxa"/>
          </w:tcPr>
          <w:p w14:paraId="38C28A05" w14:textId="77777777" w:rsidR="00FC3F69" w:rsidRPr="00E469DB" w:rsidRDefault="00FC3F69" w:rsidP="00F30251">
            <w:pPr>
              <w:rPr>
                <w:rFonts w:cs="Times New Roman"/>
                <w:sz w:val="20"/>
                <w:szCs w:val="20"/>
              </w:rPr>
            </w:pPr>
            <w:r w:rsidRPr="00E469DB">
              <w:rPr>
                <w:rFonts w:cs="Times New Roman"/>
                <w:sz w:val="20"/>
                <w:szCs w:val="20"/>
              </w:rPr>
              <w:t>Sulphuric acid content (%)</w:t>
            </w:r>
          </w:p>
        </w:tc>
        <w:tc>
          <w:tcPr>
            <w:tcW w:w="1278" w:type="dxa"/>
          </w:tcPr>
          <w:p w14:paraId="1A35C240" w14:textId="77777777" w:rsidR="00FC3F69" w:rsidRPr="00E469DB" w:rsidRDefault="00FC3F69" w:rsidP="00F30251">
            <w:pPr>
              <w:rPr>
                <w:rFonts w:cs="Times New Roman"/>
                <w:sz w:val="20"/>
                <w:szCs w:val="20"/>
              </w:rPr>
            </w:pPr>
            <w:r w:rsidRPr="00E469DB">
              <w:rPr>
                <w:rFonts w:cs="Times New Roman"/>
                <w:sz w:val="20"/>
                <w:szCs w:val="20"/>
              </w:rPr>
              <w:t>pH</w:t>
            </w:r>
          </w:p>
        </w:tc>
        <w:tc>
          <w:tcPr>
            <w:tcW w:w="1284" w:type="dxa"/>
          </w:tcPr>
          <w:p w14:paraId="1B69E253" w14:textId="77777777" w:rsidR="00FC3F69" w:rsidRPr="00E469DB" w:rsidRDefault="00FC3F69" w:rsidP="00F30251">
            <w:pPr>
              <w:rPr>
                <w:rFonts w:cs="Times New Roman"/>
                <w:sz w:val="20"/>
                <w:szCs w:val="20"/>
              </w:rPr>
            </w:pPr>
            <w:r w:rsidRPr="00E469DB">
              <w:rPr>
                <w:rFonts w:cs="Times New Roman"/>
                <w:sz w:val="20"/>
                <w:szCs w:val="20"/>
              </w:rPr>
              <w:t>Moisture (%)</w:t>
            </w:r>
          </w:p>
        </w:tc>
        <w:tc>
          <w:tcPr>
            <w:tcW w:w="1279" w:type="dxa"/>
          </w:tcPr>
          <w:p w14:paraId="481C5229" w14:textId="77777777" w:rsidR="00FC3F69" w:rsidRPr="00E469DB" w:rsidRDefault="00FC3F69" w:rsidP="00F30251">
            <w:pPr>
              <w:rPr>
                <w:rFonts w:cs="Times New Roman"/>
                <w:sz w:val="20"/>
                <w:szCs w:val="20"/>
              </w:rPr>
            </w:pPr>
            <w:r w:rsidRPr="00E469DB">
              <w:rPr>
                <w:rFonts w:cs="Times New Roman"/>
                <w:sz w:val="20"/>
                <w:szCs w:val="20"/>
              </w:rPr>
              <w:t>Ash (%)</w:t>
            </w:r>
          </w:p>
        </w:tc>
        <w:tc>
          <w:tcPr>
            <w:tcW w:w="1283" w:type="dxa"/>
          </w:tcPr>
          <w:p w14:paraId="0188B7BB" w14:textId="77777777" w:rsidR="00FC3F69" w:rsidRPr="00E469DB" w:rsidRDefault="00FC3F69" w:rsidP="00F30251">
            <w:pPr>
              <w:rPr>
                <w:rFonts w:cs="Times New Roman"/>
                <w:sz w:val="20"/>
                <w:szCs w:val="20"/>
              </w:rPr>
            </w:pPr>
            <w:r w:rsidRPr="00E469DB">
              <w:rPr>
                <w:rFonts w:cs="Times New Roman"/>
                <w:sz w:val="20"/>
                <w:szCs w:val="20"/>
              </w:rPr>
              <w:t>Bulk density (g/cm</w:t>
            </w:r>
            <w:r w:rsidRPr="00E469DB">
              <w:rPr>
                <w:rFonts w:cs="Times New Roman"/>
                <w:sz w:val="20"/>
                <w:szCs w:val="20"/>
                <w:vertAlign w:val="superscript"/>
              </w:rPr>
              <w:t>3</w:t>
            </w:r>
            <w:r w:rsidRPr="00E469DB">
              <w:rPr>
                <w:rFonts w:cs="Times New Roman"/>
                <w:sz w:val="20"/>
                <w:szCs w:val="20"/>
              </w:rPr>
              <w:t>)</w:t>
            </w:r>
          </w:p>
        </w:tc>
        <w:tc>
          <w:tcPr>
            <w:tcW w:w="1282" w:type="dxa"/>
          </w:tcPr>
          <w:p w14:paraId="74FD2353" w14:textId="77777777" w:rsidR="00FC3F69" w:rsidRPr="00E469DB" w:rsidRDefault="00FC3F69" w:rsidP="00F30251">
            <w:pPr>
              <w:rPr>
                <w:rFonts w:cs="Times New Roman"/>
                <w:sz w:val="20"/>
                <w:szCs w:val="20"/>
              </w:rPr>
            </w:pPr>
            <w:r w:rsidRPr="00E469DB">
              <w:rPr>
                <w:rFonts w:cs="Times New Roman"/>
                <w:sz w:val="20"/>
                <w:szCs w:val="20"/>
              </w:rPr>
              <w:t>Iodine value (mg/g)</w:t>
            </w:r>
          </w:p>
          <w:p w14:paraId="2E410F4E" w14:textId="77777777" w:rsidR="00FC3F69" w:rsidRPr="00E469DB" w:rsidRDefault="00FC3F69" w:rsidP="00F30251">
            <w:pPr>
              <w:rPr>
                <w:rFonts w:cs="Times New Roman"/>
                <w:sz w:val="20"/>
                <w:szCs w:val="20"/>
              </w:rPr>
            </w:pPr>
          </w:p>
        </w:tc>
      </w:tr>
      <w:tr w:rsidR="00E469DB" w:rsidRPr="00E469DB" w14:paraId="16EB0D05" w14:textId="77777777" w:rsidTr="00F30251">
        <w:tc>
          <w:tcPr>
            <w:tcW w:w="1325" w:type="dxa"/>
          </w:tcPr>
          <w:p w14:paraId="205F8782" w14:textId="77777777" w:rsidR="00FC3F69" w:rsidRPr="00E469DB" w:rsidRDefault="00FC3F69" w:rsidP="00F30251">
            <w:pPr>
              <w:rPr>
                <w:rFonts w:cs="Times New Roman"/>
                <w:sz w:val="20"/>
                <w:szCs w:val="20"/>
              </w:rPr>
            </w:pPr>
            <w:r w:rsidRPr="00E469DB">
              <w:rPr>
                <w:rFonts w:cs="Times New Roman"/>
                <w:sz w:val="20"/>
                <w:szCs w:val="20"/>
              </w:rPr>
              <w:t xml:space="preserve">200 </w:t>
            </w:r>
            <w:r w:rsidRPr="00E469DB">
              <w:rPr>
                <w:rFonts w:cs="Times New Roman"/>
                <w:sz w:val="20"/>
                <w:szCs w:val="20"/>
              </w:rPr>
              <w:sym w:font="Symbol" w:char="F0B0"/>
            </w:r>
            <w:r w:rsidRPr="00E469DB">
              <w:rPr>
                <w:rFonts w:cs="Times New Roman"/>
                <w:sz w:val="20"/>
                <w:szCs w:val="20"/>
              </w:rPr>
              <w:t>C</w:t>
            </w:r>
          </w:p>
        </w:tc>
        <w:tc>
          <w:tcPr>
            <w:tcW w:w="1285" w:type="dxa"/>
          </w:tcPr>
          <w:p w14:paraId="0BDE3A75" w14:textId="77777777" w:rsidR="00FC3F69" w:rsidRPr="00E469DB" w:rsidRDefault="00FC3F69" w:rsidP="00F30251">
            <w:pPr>
              <w:rPr>
                <w:rFonts w:cs="Times New Roman"/>
                <w:sz w:val="20"/>
                <w:szCs w:val="20"/>
              </w:rPr>
            </w:pPr>
            <w:r w:rsidRPr="00E469DB">
              <w:rPr>
                <w:rFonts w:cs="Times New Roman"/>
                <w:sz w:val="20"/>
                <w:szCs w:val="20"/>
              </w:rPr>
              <w:t>20</w:t>
            </w:r>
          </w:p>
          <w:p w14:paraId="67753EC4" w14:textId="77777777" w:rsidR="00FC3F69" w:rsidRPr="00E469DB" w:rsidRDefault="00FC3F69" w:rsidP="00F30251">
            <w:pPr>
              <w:rPr>
                <w:rFonts w:cs="Times New Roman"/>
                <w:sz w:val="20"/>
                <w:szCs w:val="20"/>
              </w:rPr>
            </w:pPr>
            <w:r w:rsidRPr="00E469DB">
              <w:rPr>
                <w:rFonts w:cs="Times New Roman"/>
                <w:sz w:val="20"/>
                <w:szCs w:val="20"/>
              </w:rPr>
              <w:t>40</w:t>
            </w:r>
          </w:p>
          <w:p w14:paraId="17F5E21D" w14:textId="77777777" w:rsidR="00FC3F69" w:rsidRPr="00E469DB" w:rsidRDefault="00FC3F69" w:rsidP="00F30251">
            <w:pPr>
              <w:rPr>
                <w:rFonts w:cs="Times New Roman"/>
                <w:sz w:val="20"/>
                <w:szCs w:val="20"/>
              </w:rPr>
            </w:pPr>
            <w:r w:rsidRPr="00E469DB">
              <w:rPr>
                <w:rFonts w:cs="Times New Roman"/>
                <w:sz w:val="20"/>
                <w:szCs w:val="20"/>
              </w:rPr>
              <w:t>60</w:t>
            </w:r>
          </w:p>
        </w:tc>
        <w:tc>
          <w:tcPr>
            <w:tcW w:w="1278" w:type="dxa"/>
          </w:tcPr>
          <w:p w14:paraId="4EF01E25" w14:textId="77777777" w:rsidR="00FC3F69" w:rsidRPr="00E469DB" w:rsidRDefault="00FC3F69" w:rsidP="00F30251">
            <w:pPr>
              <w:rPr>
                <w:rFonts w:cs="Times New Roman"/>
                <w:sz w:val="20"/>
                <w:szCs w:val="20"/>
              </w:rPr>
            </w:pPr>
            <w:r w:rsidRPr="00E469DB">
              <w:rPr>
                <w:rFonts w:cs="Times New Roman"/>
                <w:sz w:val="20"/>
                <w:szCs w:val="20"/>
              </w:rPr>
              <w:t>2.9</w:t>
            </w:r>
          </w:p>
          <w:p w14:paraId="6CC14057" w14:textId="77777777" w:rsidR="00FC3F69" w:rsidRPr="00E469DB" w:rsidRDefault="00FC3F69" w:rsidP="00F30251">
            <w:pPr>
              <w:rPr>
                <w:rFonts w:cs="Times New Roman"/>
                <w:sz w:val="20"/>
                <w:szCs w:val="20"/>
              </w:rPr>
            </w:pPr>
            <w:r w:rsidRPr="00E469DB">
              <w:rPr>
                <w:rFonts w:cs="Times New Roman"/>
                <w:sz w:val="20"/>
                <w:szCs w:val="20"/>
              </w:rPr>
              <w:t>3.9</w:t>
            </w:r>
          </w:p>
          <w:p w14:paraId="4CCE2DB6" w14:textId="77777777" w:rsidR="00FC3F69" w:rsidRPr="00E469DB" w:rsidRDefault="00FC3F69" w:rsidP="00F30251">
            <w:pPr>
              <w:rPr>
                <w:rFonts w:cs="Times New Roman"/>
                <w:sz w:val="20"/>
                <w:szCs w:val="20"/>
              </w:rPr>
            </w:pPr>
            <w:r w:rsidRPr="00E469DB">
              <w:rPr>
                <w:rFonts w:cs="Times New Roman"/>
                <w:sz w:val="20"/>
                <w:szCs w:val="20"/>
              </w:rPr>
              <w:t>2.4</w:t>
            </w:r>
          </w:p>
        </w:tc>
        <w:tc>
          <w:tcPr>
            <w:tcW w:w="1284" w:type="dxa"/>
          </w:tcPr>
          <w:p w14:paraId="1CBC6C5F" w14:textId="77777777" w:rsidR="00FC3F69" w:rsidRPr="00E469DB" w:rsidRDefault="00FC3F69" w:rsidP="00F30251">
            <w:pPr>
              <w:rPr>
                <w:rFonts w:cs="Times New Roman"/>
                <w:sz w:val="20"/>
                <w:szCs w:val="20"/>
              </w:rPr>
            </w:pPr>
            <w:r w:rsidRPr="00E469DB">
              <w:rPr>
                <w:rFonts w:cs="Times New Roman"/>
                <w:sz w:val="20"/>
                <w:szCs w:val="20"/>
              </w:rPr>
              <w:t>2.4</w:t>
            </w:r>
          </w:p>
          <w:p w14:paraId="03963668" w14:textId="77777777" w:rsidR="00FC3F69" w:rsidRPr="00E469DB" w:rsidRDefault="00FC3F69" w:rsidP="00F30251">
            <w:pPr>
              <w:rPr>
                <w:rFonts w:cs="Times New Roman"/>
                <w:sz w:val="20"/>
                <w:szCs w:val="20"/>
              </w:rPr>
            </w:pPr>
            <w:r w:rsidRPr="00E469DB">
              <w:rPr>
                <w:rFonts w:cs="Times New Roman"/>
                <w:sz w:val="20"/>
                <w:szCs w:val="20"/>
              </w:rPr>
              <w:t>1.3</w:t>
            </w:r>
          </w:p>
          <w:p w14:paraId="34B1E89B" w14:textId="77777777" w:rsidR="00FC3F69" w:rsidRPr="00E469DB" w:rsidRDefault="00FC3F69" w:rsidP="00F30251">
            <w:pPr>
              <w:rPr>
                <w:rFonts w:cs="Times New Roman"/>
                <w:sz w:val="20"/>
                <w:szCs w:val="20"/>
              </w:rPr>
            </w:pPr>
            <w:r w:rsidRPr="00E469DB">
              <w:rPr>
                <w:rFonts w:cs="Times New Roman"/>
                <w:sz w:val="20"/>
                <w:szCs w:val="20"/>
              </w:rPr>
              <w:t>10.7</w:t>
            </w:r>
          </w:p>
        </w:tc>
        <w:tc>
          <w:tcPr>
            <w:tcW w:w="1279" w:type="dxa"/>
          </w:tcPr>
          <w:p w14:paraId="28355E53" w14:textId="77777777" w:rsidR="00FC3F69" w:rsidRPr="00E469DB" w:rsidRDefault="00FC3F69" w:rsidP="00F30251">
            <w:pPr>
              <w:rPr>
                <w:rFonts w:cs="Times New Roman"/>
                <w:sz w:val="20"/>
                <w:szCs w:val="20"/>
              </w:rPr>
            </w:pPr>
            <w:r w:rsidRPr="00E469DB">
              <w:rPr>
                <w:rFonts w:cs="Times New Roman"/>
                <w:sz w:val="20"/>
                <w:szCs w:val="20"/>
              </w:rPr>
              <w:t>0.65</w:t>
            </w:r>
          </w:p>
          <w:p w14:paraId="22704BBA" w14:textId="77777777" w:rsidR="00FC3F69" w:rsidRPr="00E469DB" w:rsidRDefault="00FC3F69" w:rsidP="00F30251">
            <w:pPr>
              <w:rPr>
                <w:rFonts w:cs="Times New Roman"/>
                <w:sz w:val="20"/>
                <w:szCs w:val="20"/>
              </w:rPr>
            </w:pPr>
            <w:r w:rsidRPr="00E469DB">
              <w:rPr>
                <w:rFonts w:cs="Times New Roman"/>
                <w:sz w:val="20"/>
                <w:szCs w:val="20"/>
              </w:rPr>
              <w:t>3.49</w:t>
            </w:r>
          </w:p>
          <w:p w14:paraId="4915F38A" w14:textId="77777777" w:rsidR="00FC3F69" w:rsidRPr="00E469DB" w:rsidRDefault="00FC3F69" w:rsidP="00F30251">
            <w:pPr>
              <w:rPr>
                <w:rFonts w:cs="Times New Roman"/>
                <w:sz w:val="20"/>
                <w:szCs w:val="20"/>
              </w:rPr>
            </w:pPr>
            <w:r w:rsidRPr="00E469DB">
              <w:rPr>
                <w:rFonts w:cs="Times New Roman"/>
                <w:sz w:val="20"/>
                <w:szCs w:val="20"/>
              </w:rPr>
              <w:t>0.97</w:t>
            </w:r>
          </w:p>
        </w:tc>
        <w:tc>
          <w:tcPr>
            <w:tcW w:w="1283" w:type="dxa"/>
          </w:tcPr>
          <w:p w14:paraId="6A2CCE38" w14:textId="77777777" w:rsidR="00FC3F69" w:rsidRPr="00E469DB" w:rsidRDefault="00FC3F69" w:rsidP="00F30251">
            <w:pPr>
              <w:rPr>
                <w:rFonts w:cs="Times New Roman"/>
                <w:sz w:val="20"/>
                <w:szCs w:val="20"/>
              </w:rPr>
            </w:pPr>
            <w:r w:rsidRPr="00E469DB">
              <w:rPr>
                <w:rFonts w:cs="Times New Roman"/>
                <w:sz w:val="20"/>
                <w:szCs w:val="20"/>
              </w:rPr>
              <w:t>0.62</w:t>
            </w:r>
          </w:p>
          <w:p w14:paraId="53F0396C" w14:textId="77777777" w:rsidR="00FC3F69" w:rsidRPr="00E469DB" w:rsidRDefault="00FC3F69" w:rsidP="00F30251">
            <w:pPr>
              <w:rPr>
                <w:rFonts w:cs="Times New Roman"/>
                <w:sz w:val="20"/>
                <w:szCs w:val="20"/>
              </w:rPr>
            </w:pPr>
            <w:r w:rsidRPr="00E469DB">
              <w:rPr>
                <w:rFonts w:cs="Times New Roman"/>
                <w:sz w:val="20"/>
                <w:szCs w:val="20"/>
              </w:rPr>
              <w:t>0.53</w:t>
            </w:r>
          </w:p>
          <w:p w14:paraId="41D7C079" w14:textId="77777777" w:rsidR="00FC3F69" w:rsidRPr="00E469DB" w:rsidRDefault="00FC3F69" w:rsidP="00F30251">
            <w:pPr>
              <w:rPr>
                <w:rFonts w:cs="Times New Roman"/>
                <w:sz w:val="20"/>
                <w:szCs w:val="20"/>
              </w:rPr>
            </w:pPr>
            <w:r w:rsidRPr="00E469DB">
              <w:rPr>
                <w:rFonts w:cs="Times New Roman"/>
                <w:sz w:val="20"/>
                <w:szCs w:val="20"/>
              </w:rPr>
              <w:t>0.54</w:t>
            </w:r>
          </w:p>
        </w:tc>
        <w:tc>
          <w:tcPr>
            <w:tcW w:w="1282" w:type="dxa"/>
          </w:tcPr>
          <w:p w14:paraId="0CFFAC70" w14:textId="77777777" w:rsidR="00FC3F69" w:rsidRPr="00E469DB" w:rsidRDefault="00FC3F69" w:rsidP="00F30251">
            <w:pPr>
              <w:rPr>
                <w:rFonts w:cs="Times New Roman"/>
                <w:sz w:val="20"/>
                <w:szCs w:val="20"/>
              </w:rPr>
            </w:pPr>
            <w:r w:rsidRPr="00E469DB">
              <w:rPr>
                <w:rFonts w:cs="Times New Roman"/>
                <w:sz w:val="20"/>
                <w:szCs w:val="20"/>
              </w:rPr>
              <w:t>1036.1</w:t>
            </w:r>
          </w:p>
          <w:p w14:paraId="47870D4B" w14:textId="77777777" w:rsidR="00FC3F69" w:rsidRPr="00E469DB" w:rsidRDefault="00FC3F69" w:rsidP="00F30251">
            <w:pPr>
              <w:rPr>
                <w:rFonts w:cs="Times New Roman"/>
                <w:sz w:val="20"/>
                <w:szCs w:val="20"/>
              </w:rPr>
            </w:pPr>
            <w:r w:rsidRPr="00E469DB">
              <w:rPr>
                <w:rFonts w:cs="Times New Roman"/>
                <w:sz w:val="20"/>
                <w:szCs w:val="20"/>
              </w:rPr>
              <w:t>938.5</w:t>
            </w:r>
          </w:p>
          <w:p w14:paraId="2315D076" w14:textId="77777777" w:rsidR="00FC3F69" w:rsidRPr="00E469DB" w:rsidRDefault="00FC3F69" w:rsidP="00F30251">
            <w:pPr>
              <w:rPr>
                <w:rFonts w:cs="Times New Roman"/>
                <w:sz w:val="20"/>
                <w:szCs w:val="20"/>
              </w:rPr>
            </w:pPr>
            <w:r w:rsidRPr="00E469DB">
              <w:rPr>
                <w:rFonts w:cs="Times New Roman"/>
                <w:sz w:val="20"/>
                <w:szCs w:val="20"/>
              </w:rPr>
              <w:t>947.4</w:t>
            </w:r>
          </w:p>
        </w:tc>
      </w:tr>
      <w:tr w:rsidR="00E469DB" w:rsidRPr="00E469DB" w14:paraId="38FF9A18" w14:textId="77777777" w:rsidTr="00F30251">
        <w:tc>
          <w:tcPr>
            <w:tcW w:w="1325" w:type="dxa"/>
          </w:tcPr>
          <w:p w14:paraId="525F3D9A" w14:textId="77777777" w:rsidR="00FC3F69" w:rsidRPr="00E469DB" w:rsidRDefault="00FC3F69" w:rsidP="00F30251">
            <w:pPr>
              <w:rPr>
                <w:rFonts w:cs="Times New Roman"/>
                <w:sz w:val="20"/>
                <w:szCs w:val="20"/>
              </w:rPr>
            </w:pPr>
            <w:r w:rsidRPr="00E469DB">
              <w:rPr>
                <w:rFonts w:cs="Times New Roman"/>
                <w:sz w:val="20"/>
                <w:szCs w:val="20"/>
              </w:rPr>
              <w:t xml:space="preserve">400 </w:t>
            </w:r>
            <w:r w:rsidRPr="00E469DB">
              <w:rPr>
                <w:rFonts w:cs="Times New Roman"/>
                <w:sz w:val="20"/>
                <w:szCs w:val="20"/>
              </w:rPr>
              <w:sym w:font="Symbol" w:char="F0B0"/>
            </w:r>
            <w:r w:rsidRPr="00E469DB">
              <w:rPr>
                <w:rFonts w:cs="Times New Roman"/>
                <w:sz w:val="20"/>
                <w:szCs w:val="20"/>
              </w:rPr>
              <w:t>C</w:t>
            </w:r>
          </w:p>
        </w:tc>
        <w:tc>
          <w:tcPr>
            <w:tcW w:w="1285" w:type="dxa"/>
          </w:tcPr>
          <w:p w14:paraId="2ACB0D0C" w14:textId="77777777" w:rsidR="00FC3F69" w:rsidRPr="00E469DB" w:rsidRDefault="00FC3F69" w:rsidP="00F30251">
            <w:pPr>
              <w:rPr>
                <w:rFonts w:cs="Times New Roman"/>
                <w:sz w:val="20"/>
                <w:szCs w:val="20"/>
              </w:rPr>
            </w:pPr>
            <w:r w:rsidRPr="00E469DB">
              <w:rPr>
                <w:rFonts w:cs="Times New Roman"/>
                <w:sz w:val="20"/>
                <w:szCs w:val="20"/>
              </w:rPr>
              <w:t>20</w:t>
            </w:r>
          </w:p>
          <w:p w14:paraId="4AC03F81" w14:textId="77777777" w:rsidR="00FC3F69" w:rsidRPr="00E469DB" w:rsidRDefault="00FC3F69" w:rsidP="00F30251">
            <w:pPr>
              <w:rPr>
                <w:rFonts w:cs="Times New Roman"/>
                <w:sz w:val="20"/>
                <w:szCs w:val="20"/>
              </w:rPr>
            </w:pPr>
            <w:r w:rsidRPr="00E469DB">
              <w:rPr>
                <w:rFonts w:cs="Times New Roman"/>
                <w:sz w:val="20"/>
                <w:szCs w:val="20"/>
              </w:rPr>
              <w:t>40</w:t>
            </w:r>
          </w:p>
        </w:tc>
        <w:tc>
          <w:tcPr>
            <w:tcW w:w="1278" w:type="dxa"/>
          </w:tcPr>
          <w:p w14:paraId="4C510FE7" w14:textId="77777777" w:rsidR="00FC3F69" w:rsidRPr="00E469DB" w:rsidRDefault="00FC3F69" w:rsidP="00F30251">
            <w:pPr>
              <w:rPr>
                <w:rFonts w:cs="Times New Roman"/>
                <w:sz w:val="20"/>
                <w:szCs w:val="20"/>
              </w:rPr>
            </w:pPr>
            <w:r w:rsidRPr="00E469DB">
              <w:rPr>
                <w:rFonts w:cs="Times New Roman"/>
                <w:sz w:val="20"/>
                <w:szCs w:val="20"/>
              </w:rPr>
              <w:t>5.7</w:t>
            </w:r>
          </w:p>
          <w:p w14:paraId="5CDBFB2A" w14:textId="77777777" w:rsidR="00FC3F69" w:rsidRPr="00E469DB" w:rsidRDefault="00FC3F69" w:rsidP="00F30251">
            <w:pPr>
              <w:rPr>
                <w:rFonts w:cs="Times New Roman"/>
                <w:sz w:val="20"/>
                <w:szCs w:val="20"/>
              </w:rPr>
            </w:pPr>
            <w:r w:rsidRPr="00E469DB">
              <w:rPr>
                <w:rFonts w:cs="Times New Roman"/>
                <w:sz w:val="20"/>
                <w:szCs w:val="20"/>
              </w:rPr>
              <w:t>5.7</w:t>
            </w:r>
          </w:p>
        </w:tc>
        <w:tc>
          <w:tcPr>
            <w:tcW w:w="1284" w:type="dxa"/>
          </w:tcPr>
          <w:p w14:paraId="7E3F69D3" w14:textId="77777777" w:rsidR="00FC3F69" w:rsidRPr="00E469DB" w:rsidRDefault="00FC3F69" w:rsidP="00F30251">
            <w:pPr>
              <w:rPr>
                <w:rFonts w:cs="Times New Roman"/>
                <w:sz w:val="20"/>
                <w:szCs w:val="20"/>
              </w:rPr>
            </w:pPr>
            <w:r w:rsidRPr="00E469DB">
              <w:rPr>
                <w:rFonts w:cs="Times New Roman"/>
                <w:sz w:val="20"/>
                <w:szCs w:val="20"/>
              </w:rPr>
              <w:t>2.8</w:t>
            </w:r>
          </w:p>
          <w:p w14:paraId="61CBAF3F" w14:textId="77777777" w:rsidR="00FC3F69" w:rsidRPr="00E469DB" w:rsidRDefault="00FC3F69" w:rsidP="00F30251">
            <w:pPr>
              <w:rPr>
                <w:rFonts w:cs="Times New Roman"/>
                <w:sz w:val="20"/>
                <w:szCs w:val="20"/>
              </w:rPr>
            </w:pPr>
            <w:r w:rsidRPr="00E469DB">
              <w:rPr>
                <w:rFonts w:cs="Times New Roman"/>
                <w:sz w:val="20"/>
                <w:szCs w:val="20"/>
              </w:rPr>
              <w:t>3.3</w:t>
            </w:r>
          </w:p>
        </w:tc>
        <w:tc>
          <w:tcPr>
            <w:tcW w:w="1279" w:type="dxa"/>
          </w:tcPr>
          <w:p w14:paraId="5E0EFDCB" w14:textId="77777777" w:rsidR="00FC3F69" w:rsidRPr="00E469DB" w:rsidRDefault="00FC3F69" w:rsidP="00F30251">
            <w:pPr>
              <w:rPr>
                <w:rFonts w:cs="Times New Roman"/>
                <w:sz w:val="20"/>
                <w:szCs w:val="20"/>
              </w:rPr>
            </w:pPr>
            <w:r w:rsidRPr="00E469DB">
              <w:rPr>
                <w:rFonts w:cs="Times New Roman"/>
                <w:sz w:val="20"/>
                <w:szCs w:val="20"/>
              </w:rPr>
              <w:t>3.79</w:t>
            </w:r>
          </w:p>
          <w:p w14:paraId="002B42E5" w14:textId="77777777" w:rsidR="00FC3F69" w:rsidRPr="00E469DB" w:rsidRDefault="00FC3F69" w:rsidP="00F30251">
            <w:pPr>
              <w:rPr>
                <w:rFonts w:cs="Times New Roman"/>
                <w:sz w:val="20"/>
                <w:szCs w:val="20"/>
              </w:rPr>
            </w:pPr>
            <w:r w:rsidRPr="00E469DB">
              <w:rPr>
                <w:rFonts w:cs="Times New Roman"/>
                <w:sz w:val="20"/>
                <w:szCs w:val="20"/>
              </w:rPr>
              <w:t>4.62</w:t>
            </w:r>
          </w:p>
        </w:tc>
        <w:tc>
          <w:tcPr>
            <w:tcW w:w="1283" w:type="dxa"/>
          </w:tcPr>
          <w:p w14:paraId="16B1FF1F" w14:textId="77777777" w:rsidR="00FC3F69" w:rsidRPr="00E469DB" w:rsidRDefault="00FC3F69" w:rsidP="00F30251">
            <w:pPr>
              <w:rPr>
                <w:rFonts w:cs="Times New Roman"/>
                <w:sz w:val="20"/>
                <w:szCs w:val="20"/>
              </w:rPr>
            </w:pPr>
            <w:r w:rsidRPr="00E469DB">
              <w:rPr>
                <w:rFonts w:cs="Times New Roman"/>
                <w:sz w:val="20"/>
                <w:szCs w:val="20"/>
              </w:rPr>
              <w:t>0.42</w:t>
            </w:r>
          </w:p>
          <w:p w14:paraId="4594F705" w14:textId="77777777" w:rsidR="00FC3F69" w:rsidRPr="00E469DB" w:rsidRDefault="00FC3F69" w:rsidP="00F30251">
            <w:pPr>
              <w:rPr>
                <w:rFonts w:cs="Times New Roman"/>
                <w:sz w:val="20"/>
                <w:szCs w:val="20"/>
              </w:rPr>
            </w:pPr>
            <w:r w:rsidRPr="00E469DB">
              <w:rPr>
                <w:rFonts w:cs="Times New Roman"/>
                <w:sz w:val="20"/>
                <w:szCs w:val="20"/>
              </w:rPr>
              <w:t>0.43</w:t>
            </w:r>
          </w:p>
        </w:tc>
        <w:tc>
          <w:tcPr>
            <w:tcW w:w="1282" w:type="dxa"/>
          </w:tcPr>
          <w:p w14:paraId="7ED549D8" w14:textId="77777777" w:rsidR="00FC3F69" w:rsidRPr="00E469DB" w:rsidRDefault="00FC3F69" w:rsidP="00F30251">
            <w:pPr>
              <w:rPr>
                <w:rFonts w:cs="Times New Roman"/>
                <w:sz w:val="20"/>
                <w:szCs w:val="20"/>
              </w:rPr>
            </w:pPr>
            <w:r w:rsidRPr="00E469DB">
              <w:rPr>
                <w:rFonts w:cs="Times New Roman"/>
                <w:sz w:val="20"/>
                <w:szCs w:val="20"/>
              </w:rPr>
              <w:t>1036.1</w:t>
            </w:r>
          </w:p>
          <w:p w14:paraId="577EDD60" w14:textId="77777777" w:rsidR="00FC3F69" w:rsidRPr="00E469DB" w:rsidRDefault="00FC3F69" w:rsidP="00F30251">
            <w:pPr>
              <w:rPr>
                <w:rFonts w:cs="Times New Roman"/>
                <w:sz w:val="20"/>
                <w:szCs w:val="20"/>
              </w:rPr>
            </w:pPr>
            <w:r w:rsidRPr="00E469DB">
              <w:rPr>
                <w:rFonts w:cs="Times New Roman"/>
                <w:sz w:val="20"/>
                <w:szCs w:val="20"/>
              </w:rPr>
              <w:t>915.2</w:t>
            </w:r>
          </w:p>
        </w:tc>
      </w:tr>
      <w:tr w:rsidR="00E469DB" w:rsidRPr="00E469DB" w14:paraId="67E36D85" w14:textId="77777777" w:rsidTr="00F30251">
        <w:tc>
          <w:tcPr>
            <w:tcW w:w="1325" w:type="dxa"/>
          </w:tcPr>
          <w:p w14:paraId="40C76BFA" w14:textId="77777777" w:rsidR="00FC3F69" w:rsidRPr="00E469DB" w:rsidRDefault="00FC3F69" w:rsidP="00F30251">
            <w:pPr>
              <w:rPr>
                <w:rFonts w:cs="Times New Roman"/>
                <w:sz w:val="20"/>
                <w:szCs w:val="20"/>
              </w:rPr>
            </w:pPr>
            <w:r w:rsidRPr="00E469DB">
              <w:rPr>
                <w:rFonts w:cs="Times New Roman"/>
                <w:sz w:val="20"/>
                <w:szCs w:val="20"/>
              </w:rPr>
              <w:t xml:space="preserve">500 </w:t>
            </w:r>
            <w:r w:rsidRPr="00E469DB">
              <w:rPr>
                <w:rFonts w:cs="Times New Roman"/>
                <w:sz w:val="20"/>
                <w:szCs w:val="20"/>
              </w:rPr>
              <w:sym w:font="Symbol" w:char="F0B0"/>
            </w:r>
            <w:r w:rsidRPr="00E469DB">
              <w:rPr>
                <w:rFonts w:cs="Times New Roman"/>
                <w:sz w:val="20"/>
                <w:szCs w:val="20"/>
              </w:rPr>
              <w:t>C</w:t>
            </w:r>
          </w:p>
        </w:tc>
        <w:tc>
          <w:tcPr>
            <w:tcW w:w="1285" w:type="dxa"/>
          </w:tcPr>
          <w:p w14:paraId="3D8626D1" w14:textId="77777777" w:rsidR="00FC3F69" w:rsidRPr="00E469DB" w:rsidRDefault="00FC3F69" w:rsidP="00F30251">
            <w:pPr>
              <w:rPr>
                <w:rFonts w:cs="Times New Roman"/>
                <w:sz w:val="20"/>
                <w:szCs w:val="20"/>
              </w:rPr>
            </w:pPr>
            <w:r w:rsidRPr="00E469DB">
              <w:rPr>
                <w:rFonts w:cs="Times New Roman"/>
                <w:sz w:val="20"/>
                <w:szCs w:val="20"/>
              </w:rPr>
              <w:t>60</w:t>
            </w:r>
          </w:p>
        </w:tc>
        <w:tc>
          <w:tcPr>
            <w:tcW w:w="1278" w:type="dxa"/>
          </w:tcPr>
          <w:p w14:paraId="5E8C0753" w14:textId="77777777" w:rsidR="00FC3F69" w:rsidRPr="00E469DB" w:rsidRDefault="00FC3F69" w:rsidP="00F30251">
            <w:pPr>
              <w:rPr>
                <w:rFonts w:cs="Times New Roman"/>
                <w:sz w:val="20"/>
                <w:szCs w:val="20"/>
              </w:rPr>
            </w:pPr>
            <w:r w:rsidRPr="00E469DB">
              <w:rPr>
                <w:rFonts w:cs="Times New Roman"/>
                <w:sz w:val="20"/>
                <w:szCs w:val="20"/>
              </w:rPr>
              <w:t>6.1</w:t>
            </w:r>
          </w:p>
        </w:tc>
        <w:tc>
          <w:tcPr>
            <w:tcW w:w="1284" w:type="dxa"/>
          </w:tcPr>
          <w:p w14:paraId="3D01EE78" w14:textId="77777777" w:rsidR="00FC3F69" w:rsidRPr="00E469DB" w:rsidRDefault="00FC3F69" w:rsidP="00F30251">
            <w:pPr>
              <w:rPr>
                <w:rFonts w:cs="Times New Roman"/>
                <w:sz w:val="20"/>
                <w:szCs w:val="20"/>
              </w:rPr>
            </w:pPr>
            <w:r w:rsidRPr="00E469DB">
              <w:rPr>
                <w:rFonts w:cs="Times New Roman"/>
                <w:sz w:val="20"/>
                <w:szCs w:val="20"/>
              </w:rPr>
              <w:t>2.5</w:t>
            </w:r>
          </w:p>
        </w:tc>
        <w:tc>
          <w:tcPr>
            <w:tcW w:w="1279" w:type="dxa"/>
          </w:tcPr>
          <w:p w14:paraId="0E2639FA" w14:textId="77777777" w:rsidR="00FC3F69" w:rsidRPr="00E469DB" w:rsidRDefault="00FC3F69" w:rsidP="00F30251">
            <w:pPr>
              <w:rPr>
                <w:rFonts w:cs="Times New Roman"/>
                <w:sz w:val="20"/>
                <w:szCs w:val="20"/>
              </w:rPr>
            </w:pPr>
            <w:r w:rsidRPr="00E469DB">
              <w:rPr>
                <w:rFonts w:cs="Times New Roman"/>
                <w:sz w:val="20"/>
                <w:szCs w:val="20"/>
              </w:rPr>
              <w:t>4.53</w:t>
            </w:r>
          </w:p>
        </w:tc>
        <w:tc>
          <w:tcPr>
            <w:tcW w:w="1283" w:type="dxa"/>
          </w:tcPr>
          <w:p w14:paraId="6B8AF120" w14:textId="77777777" w:rsidR="00FC3F69" w:rsidRPr="00E469DB" w:rsidRDefault="00FC3F69" w:rsidP="00F30251">
            <w:pPr>
              <w:rPr>
                <w:rFonts w:cs="Times New Roman"/>
                <w:sz w:val="20"/>
                <w:szCs w:val="20"/>
              </w:rPr>
            </w:pPr>
            <w:r w:rsidRPr="00E469DB">
              <w:rPr>
                <w:rFonts w:cs="Times New Roman"/>
                <w:sz w:val="20"/>
                <w:szCs w:val="20"/>
              </w:rPr>
              <w:t>0.45</w:t>
            </w:r>
          </w:p>
        </w:tc>
        <w:tc>
          <w:tcPr>
            <w:tcW w:w="1282" w:type="dxa"/>
          </w:tcPr>
          <w:p w14:paraId="4C515980" w14:textId="77777777" w:rsidR="00FC3F69" w:rsidRPr="00E469DB" w:rsidRDefault="00FC3F69" w:rsidP="00F30251">
            <w:pPr>
              <w:rPr>
                <w:rFonts w:cs="Times New Roman"/>
                <w:sz w:val="20"/>
                <w:szCs w:val="20"/>
              </w:rPr>
            </w:pPr>
            <w:r w:rsidRPr="00E469DB">
              <w:rPr>
                <w:rFonts w:cs="Times New Roman"/>
                <w:sz w:val="20"/>
                <w:szCs w:val="20"/>
              </w:rPr>
              <w:t>990.8</w:t>
            </w:r>
          </w:p>
        </w:tc>
      </w:tr>
      <w:tr w:rsidR="00E469DB" w:rsidRPr="00E469DB" w14:paraId="27240095" w14:textId="77777777" w:rsidTr="00F30251">
        <w:tc>
          <w:tcPr>
            <w:tcW w:w="1325" w:type="dxa"/>
          </w:tcPr>
          <w:p w14:paraId="1AED8858" w14:textId="77777777" w:rsidR="00FC3F69" w:rsidRPr="00E469DB" w:rsidRDefault="00FC3F69" w:rsidP="00F30251">
            <w:pPr>
              <w:rPr>
                <w:rFonts w:cs="Times New Roman"/>
                <w:sz w:val="20"/>
                <w:szCs w:val="20"/>
              </w:rPr>
            </w:pPr>
            <w:r w:rsidRPr="00E469DB">
              <w:rPr>
                <w:rFonts w:cs="Times New Roman"/>
                <w:sz w:val="20"/>
                <w:szCs w:val="20"/>
              </w:rPr>
              <w:t xml:space="preserve">Temperature </w:t>
            </w:r>
          </w:p>
        </w:tc>
        <w:tc>
          <w:tcPr>
            <w:tcW w:w="1285" w:type="dxa"/>
          </w:tcPr>
          <w:p w14:paraId="25946991" w14:textId="77777777" w:rsidR="00FC3F69" w:rsidRPr="00E469DB" w:rsidRDefault="00FC3F69" w:rsidP="00F30251">
            <w:pPr>
              <w:rPr>
                <w:rFonts w:cs="Times New Roman"/>
                <w:sz w:val="20"/>
                <w:szCs w:val="20"/>
              </w:rPr>
            </w:pPr>
            <w:r w:rsidRPr="00E469DB">
              <w:rPr>
                <w:rFonts w:cs="Times New Roman"/>
                <w:sz w:val="20"/>
                <w:szCs w:val="20"/>
              </w:rPr>
              <w:t>Phosphoric acid content</w:t>
            </w:r>
          </w:p>
        </w:tc>
        <w:tc>
          <w:tcPr>
            <w:tcW w:w="1278" w:type="dxa"/>
          </w:tcPr>
          <w:p w14:paraId="49A2B219" w14:textId="77777777" w:rsidR="00FC3F69" w:rsidRPr="00E469DB" w:rsidRDefault="00FC3F69" w:rsidP="00F30251">
            <w:pPr>
              <w:rPr>
                <w:rFonts w:cs="Times New Roman"/>
                <w:sz w:val="20"/>
                <w:szCs w:val="20"/>
              </w:rPr>
            </w:pPr>
          </w:p>
        </w:tc>
        <w:tc>
          <w:tcPr>
            <w:tcW w:w="1284" w:type="dxa"/>
          </w:tcPr>
          <w:p w14:paraId="01973B6F" w14:textId="77777777" w:rsidR="00FC3F69" w:rsidRPr="00E469DB" w:rsidRDefault="00FC3F69" w:rsidP="00F30251">
            <w:pPr>
              <w:rPr>
                <w:rFonts w:cs="Times New Roman"/>
                <w:sz w:val="20"/>
                <w:szCs w:val="20"/>
              </w:rPr>
            </w:pPr>
          </w:p>
        </w:tc>
        <w:tc>
          <w:tcPr>
            <w:tcW w:w="1279" w:type="dxa"/>
          </w:tcPr>
          <w:p w14:paraId="21CFB657" w14:textId="77777777" w:rsidR="00FC3F69" w:rsidRPr="00E469DB" w:rsidRDefault="00FC3F69" w:rsidP="00F30251">
            <w:pPr>
              <w:rPr>
                <w:rFonts w:cs="Times New Roman"/>
                <w:sz w:val="20"/>
                <w:szCs w:val="20"/>
              </w:rPr>
            </w:pPr>
          </w:p>
        </w:tc>
        <w:tc>
          <w:tcPr>
            <w:tcW w:w="1283" w:type="dxa"/>
          </w:tcPr>
          <w:p w14:paraId="3892F71B" w14:textId="77777777" w:rsidR="00FC3F69" w:rsidRPr="00E469DB" w:rsidRDefault="00FC3F69" w:rsidP="00F30251">
            <w:pPr>
              <w:rPr>
                <w:rFonts w:cs="Times New Roman"/>
                <w:sz w:val="20"/>
                <w:szCs w:val="20"/>
              </w:rPr>
            </w:pPr>
          </w:p>
        </w:tc>
        <w:tc>
          <w:tcPr>
            <w:tcW w:w="1282" w:type="dxa"/>
          </w:tcPr>
          <w:p w14:paraId="791EA16E" w14:textId="77777777" w:rsidR="00FC3F69" w:rsidRPr="00E469DB" w:rsidRDefault="00FC3F69" w:rsidP="00F30251">
            <w:pPr>
              <w:rPr>
                <w:rFonts w:cs="Times New Roman"/>
                <w:sz w:val="20"/>
                <w:szCs w:val="20"/>
              </w:rPr>
            </w:pPr>
          </w:p>
        </w:tc>
      </w:tr>
      <w:tr w:rsidR="00E469DB" w:rsidRPr="00E469DB" w14:paraId="242CF70A" w14:textId="77777777" w:rsidTr="00F30251">
        <w:tc>
          <w:tcPr>
            <w:tcW w:w="1325" w:type="dxa"/>
          </w:tcPr>
          <w:p w14:paraId="2B372547" w14:textId="77777777" w:rsidR="00FC3F69" w:rsidRPr="00E469DB" w:rsidRDefault="00FC3F69" w:rsidP="00F30251">
            <w:pPr>
              <w:rPr>
                <w:rFonts w:cs="Times New Roman"/>
                <w:sz w:val="20"/>
                <w:szCs w:val="20"/>
              </w:rPr>
            </w:pPr>
            <w:r w:rsidRPr="00E469DB">
              <w:rPr>
                <w:rFonts w:cs="Times New Roman"/>
                <w:sz w:val="20"/>
                <w:szCs w:val="20"/>
              </w:rPr>
              <w:t>200</w:t>
            </w:r>
          </w:p>
        </w:tc>
        <w:tc>
          <w:tcPr>
            <w:tcW w:w="1285" w:type="dxa"/>
          </w:tcPr>
          <w:p w14:paraId="7D9DE3C4" w14:textId="77777777" w:rsidR="00FC3F69" w:rsidRPr="00E469DB" w:rsidRDefault="00FC3F69" w:rsidP="00F30251">
            <w:pPr>
              <w:rPr>
                <w:rFonts w:cs="Times New Roman"/>
                <w:sz w:val="20"/>
                <w:szCs w:val="20"/>
              </w:rPr>
            </w:pPr>
            <w:r w:rsidRPr="00E469DB">
              <w:rPr>
                <w:rFonts w:cs="Times New Roman"/>
                <w:sz w:val="20"/>
                <w:szCs w:val="20"/>
              </w:rPr>
              <w:t>60</w:t>
            </w:r>
          </w:p>
        </w:tc>
        <w:tc>
          <w:tcPr>
            <w:tcW w:w="1278" w:type="dxa"/>
          </w:tcPr>
          <w:p w14:paraId="2D37C147" w14:textId="77777777" w:rsidR="00FC3F69" w:rsidRPr="00E469DB" w:rsidRDefault="00FC3F69" w:rsidP="00F30251">
            <w:pPr>
              <w:rPr>
                <w:rFonts w:cs="Times New Roman"/>
                <w:sz w:val="20"/>
                <w:szCs w:val="20"/>
              </w:rPr>
            </w:pPr>
            <w:r w:rsidRPr="00E469DB">
              <w:rPr>
                <w:rFonts w:cs="Times New Roman"/>
                <w:sz w:val="20"/>
                <w:szCs w:val="20"/>
              </w:rPr>
              <w:t>2.8</w:t>
            </w:r>
          </w:p>
        </w:tc>
        <w:tc>
          <w:tcPr>
            <w:tcW w:w="1284" w:type="dxa"/>
          </w:tcPr>
          <w:p w14:paraId="4EFE89FF" w14:textId="77777777" w:rsidR="00FC3F69" w:rsidRPr="00E469DB" w:rsidRDefault="00FC3F69" w:rsidP="00F30251">
            <w:pPr>
              <w:rPr>
                <w:rFonts w:cs="Times New Roman"/>
                <w:sz w:val="20"/>
                <w:szCs w:val="20"/>
              </w:rPr>
            </w:pPr>
            <w:r w:rsidRPr="00E469DB">
              <w:rPr>
                <w:rFonts w:cs="Times New Roman"/>
                <w:sz w:val="20"/>
                <w:szCs w:val="20"/>
              </w:rPr>
              <w:t>6.4</w:t>
            </w:r>
          </w:p>
        </w:tc>
        <w:tc>
          <w:tcPr>
            <w:tcW w:w="1279" w:type="dxa"/>
          </w:tcPr>
          <w:p w14:paraId="1600E73D" w14:textId="77777777" w:rsidR="00FC3F69" w:rsidRPr="00E469DB" w:rsidRDefault="00FC3F69" w:rsidP="00F30251">
            <w:pPr>
              <w:rPr>
                <w:rFonts w:cs="Times New Roman"/>
                <w:sz w:val="20"/>
                <w:szCs w:val="20"/>
              </w:rPr>
            </w:pPr>
            <w:r w:rsidRPr="00E469DB">
              <w:rPr>
                <w:rFonts w:cs="Times New Roman"/>
                <w:sz w:val="20"/>
                <w:szCs w:val="20"/>
              </w:rPr>
              <w:t>14.2</w:t>
            </w:r>
          </w:p>
        </w:tc>
        <w:tc>
          <w:tcPr>
            <w:tcW w:w="1283" w:type="dxa"/>
          </w:tcPr>
          <w:p w14:paraId="3BB3BC58" w14:textId="77777777" w:rsidR="00FC3F69" w:rsidRPr="00E469DB" w:rsidRDefault="00FC3F69" w:rsidP="00F30251">
            <w:pPr>
              <w:rPr>
                <w:rFonts w:cs="Times New Roman"/>
                <w:sz w:val="20"/>
                <w:szCs w:val="20"/>
              </w:rPr>
            </w:pPr>
            <w:r w:rsidRPr="00E469DB">
              <w:rPr>
                <w:rFonts w:cs="Times New Roman"/>
                <w:sz w:val="20"/>
                <w:szCs w:val="20"/>
              </w:rPr>
              <w:t>0.54</w:t>
            </w:r>
          </w:p>
        </w:tc>
        <w:tc>
          <w:tcPr>
            <w:tcW w:w="1282" w:type="dxa"/>
          </w:tcPr>
          <w:p w14:paraId="794D43BF" w14:textId="77777777" w:rsidR="00FC3F69" w:rsidRPr="00E469DB" w:rsidRDefault="00FC3F69" w:rsidP="00F30251">
            <w:pPr>
              <w:rPr>
                <w:rFonts w:cs="Times New Roman"/>
                <w:sz w:val="20"/>
                <w:szCs w:val="20"/>
              </w:rPr>
            </w:pPr>
            <w:r w:rsidRPr="00E469DB">
              <w:rPr>
                <w:rFonts w:cs="Times New Roman"/>
                <w:sz w:val="20"/>
                <w:szCs w:val="20"/>
              </w:rPr>
              <w:t>1042.6</w:t>
            </w:r>
          </w:p>
        </w:tc>
      </w:tr>
      <w:tr w:rsidR="00E469DB" w:rsidRPr="00E469DB" w14:paraId="3A8D937A" w14:textId="77777777" w:rsidTr="00F30251">
        <w:tc>
          <w:tcPr>
            <w:tcW w:w="1325" w:type="dxa"/>
          </w:tcPr>
          <w:p w14:paraId="6C0E0FD3" w14:textId="77777777" w:rsidR="00FC3F69" w:rsidRPr="00E469DB" w:rsidRDefault="00FC3F69" w:rsidP="00F30251">
            <w:pPr>
              <w:rPr>
                <w:rFonts w:cs="Times New Roman"/>
                <w:sz w:val="20"/>
                <w:szCs w:val="20"/>
              </w:rPr>
            </w:pPr>
            <w:r w:rsidRPr="00E469DB">
              <w:rPr>
                <w:rFonts w:cs="Times New Roman"/>
                <w:sz w:val="20"/>
                <w:szCs w:val="20"/>
              </w:rPr>
              <w:t>400</w:t>
            </w:r>
          </w:p>
        </w:tc>
        <w:tc>
          <w:tcPr>
            <w:tcW w:w="1285" w:type="dxa"/>
          </w:tcPr>
          <w:p w14:paraId="7281FFA5" w14:textId="77777777" w:rsidR="00FC3F69" w:rsidRPr="00E469DB" w:rsidRDefault="00FC3F69" w:rsidP="00F30251">
            <w:pPr>
              <w:rPr>
                <w:rFonts w:cs="Times New Roman"/>
                <w:sz w:val="20"/>
                <w:szCs w:val="20"/>
              </w:rPr>
            </w:pPr>
            <w:r w:rsidRPr="00E469DB">
              <w:rPr>
                <w:rFonts w:cs="Times New Roman"/>
                <w:sz w:val="20"/>
                <w:szCs w:val="20"/>
              </w:rPr>
              <w:t>20</w:t>
            </w:r>
          </w:p>
        </w:tc>
        <w:tc>
          <w:tcPr>
            <w:tcW w:w="1278" w:type="dxa"/>
          </w:tcPr>
          <w:p w14:paraId="00394FA9" w14:textId="77777777" w:rsidR="00FC3F69" w:rsidRPr="00E469DB" w:rsidRDefault="00FC3F69" w:rsidP="00F30251">
            <w:pPr>
              <w:rPr>
                <w:rFonts w:cs="Times New Roman"/>
                <w:sz w:val="20"/>
                <w:szCs w:val="20"/>
              </w:rPr>
            </w:pPr>
            <w:r w:rsidRPr="00E469DB">
              <w:rPr>
                <w:rFonts w:cs="Times New Roman"/>
                <w:sz w:val="20"/>
                <w:szCs w:val="20"/>
              </w:rPr>
              <w:t>3.2</w:t>
            </w:r>
          </w:p>
        </w:tc>
        <w:tc>
          <w:tcPr>
            <w:tcW w:w="1284" w:type="dxa"/>
          </w:tcPr>
          <w:p w14:paraId="31B1BD78" w14:textId="77777777" w:rsidR="00FC3F69" w:rsidRPr="00E469DB" w:rsidRDefault="00FC3F69" w:rsidP="00F30251">
            <w:pPr>
              <w:rPr>
                <w:rFonts w:cs="Times New Roman"/>
                <w:sz w:val="20"/>
                <w:szCs w:val="20"/>
              </w:rPr>
            </w:pPr>
            <w:r w:rsidRPr="00E469DB">
              <w:rPr>
                <w:rFonts w:cs="Times New Roman"/>
                <w:sz w:val="20"/>
                <w:szCs w:val="20"/>
              </w:rPr>
              <w:t>6.6</w:t>
            </w:r>
          </w:p>
        </w:tc>
        <w:tc>
          <w:tcPr>
            <w:tcW w:w="1279" w:type="dxa"/>
          </w:tcPr>
          <w:p w14:paraId="0ABE6B7B" w14:textId="77777777" w:rsidR="00FC3F69" w:rsidRPr="00E469DB" w:rsidRDefault="00FC3F69" w:rsidP="00F30251">
            <w:pPr>
              <w:rPr>
                <w:rFonts w:cs="Times New Roman"/>
                <w:sz w:val="20"/>
                <w:szCs w:val="20"/>
              </w:rPr>
            </w:pPr>
            <w:r w:rsidRPr="00E469DB">
              <w:rPr>
                <w:rFonts w:cs="Times New Roman"/>
                <w:sz w:val="20"/>
                <w:szCs w:val="20"/>
              </w:rPr>
              <w:t>14.2</w:t>
            </w:r>
          </w:p>
        </w:tc>
        <w:tc>
          <w:tcPr>
            <w:tcW w:w="1283" w:type="dxa"/>
          </w:tcPr>
          <w:p w14:paraId="462E091A" w14:textId="77777777" w:rsidR="00FC3F69" w:rsidRPr="00E469DB" w:rsidRDefault="00FC3F69" w:rsidP="00F30251">
            <w:pPr>
              <w:rPr>
                <w:rFonts w:cs="Times New Roman"/>
                <w:sz w:val="20"/>
                <w:szCs w:val="20"/>
              </w:rPr>
            </w:pPr>
            <w:r w:rsidRPr="00E469DB">
              <w:rPr>
                <w:rFonts w:cs="Times New Roman"/>
                <w:sz w:val="20"/>
                <w:szCs w:val="20"/>
              </w:rPr>
              <w:t>0.42</w:t>
            </w:r>
          </w:p>
        </w:tc>
        <w:tc>
          <w:tcPr>
            <w:tcW w:w="1282" w:type="dxa"/>
          </w:tcPr>
          <w:p w14:paraId="6F2005DB" w14:textId="77777777" w:rsidR="00FC3F69" w:rsidRPr="00E469DB" w:rsidRDefault="00FC3F69" w:rsidP="00F30251">
            <w:pPr>
              <w:rPr>
                <w:rFonts w:cs="Times New Roman"/>
                <w:sz w:val="20"/>
                <w:szCs w:val="20"/>
              </w:rPr>
            </w:pPr>
            <w:r w:rsidRPr="00E469DB">
              <w:rPr>
                <w:rFonts w:cs="Times New Roman"/>
                <w:sz w:val="20"/>
                <w:szCs w:val="20"/>
              </w:rPr>
              <w:t>1048.3</w:t>
            </w:r>
          </w:p>
        </w:tc>
      </w:tr>
      <w:tr w:rsidR="00E469DB" w:rsidRPr="00E469DB" w14:paraId="5646373A" w14:textId="77777777" w:rsidTr="00F30251">
        <w:tc>
          <w:tcPr>
            <w:tcW w:w="1325" w:type="dxa"/>
          </w:tcPr>
          <w:p w14:paraId="645F7EF8" w14:textId="77777777" w:rsidR="00FC3F69" w:rsidRPr="00E469DB" w:rsidRDefault="00FC3F69" w:rsidP="00F30251">
            <w:pPr>
              <w:rPr>
                <w:rFonts w:cs="Times New Roman"/>
                <w:sz w:val="20"/>
                <w:szCs w:val="20"/>
              </w:rPr>
            </w:pPr>
            <w:r w:rsidRPr="00E469DB">
              <w:rPr>
                <w:rFonts w:cs="Times New Roman"/>
                <w:sz w:val="20"/>
                <w:szCs w:val="20"/>
              </w:rPr>
              <w:t>500</w:t>
            </w:r>
          </w:p>
        </w:tc>
        <w:tc>
          <w:tcPr>
            <w:tcW w:w="1285" w:type="dxa"/>
          </w:tcPr>
          <w:p w14:paraId="3E96CD28" w14:textId="77777777" w:rsidR="00FC3F69" w:rsidRPr="00E469DB" w:rsidRDefault="00FC3F69" w:rsidP="00F30251">
            <w:pPr>
              <w:rPr>
                <w:rFonts w:cs="Times New Roman"/>
                <w:sz w:val="20"/>
                <w:szCs w:val="20"/>
              </w:rPr>
            </w:pPr>
            <w:r w:rsidRPr="00E469DB">
              <w:rPr>
                <w:rFonts w:cs="Times New Roman"/>
                <w:sz w:val="20"/>
                <w:szCs w:val="20"/>
              </w:rPr>
              <w:t>40</w:t>
            </w:r>
          </w:p>
        </w:tc>
        <w:tc>
          <w:tcPr>
            <w:tcW w:w="1278" w:type="dxa"/>
          </w:tcPr>
          <w:p w14:paraId="3A4941F0" w14:textId="77777777" w:rsidR="00FC3F69" w:rsidRPr="00E469DB" w:rsidRDefault="00FC3F69" w:rsidP="00F30251">
            <w:pPr>
              <w:rPr>
                <w:rFonts w:cs="Times New Roman"/>
                <w:sz w:val="20"/>
                <w:szCs w:val="20"/>
              </w:rPr>
            </w:pPr>
            <w:r w:rsidRPr="00E469DB">
              <w:rPr>
                <w:rFonts w:cs="Times New Roman"/>
                <w:sz w:val="20"/>
                <w:szCs w:val="20"/>
              </w:rPr>
              <w:t>2.7</w:t>
            </w:r>
          </w:p>
        </w:tc>
        <w:tc>
          <w:tcPr>
            <w:tcW w:w="1284" w:type="dxa"/>
          </w:tcPr>
          <w:p w14:paraId="277355D4" w14:textId="77777777" w:rsidR="00FC3F69" w:rsidRPr="00E469DB" w:rsidRDefault="00FC3F69" w:rsidP="00F30251">
            <w:pPr>
              <w:rPr>
                <w:rFonts w:cs="Times New Roman"/>
                <w:sz w:val="20"/>
                <w:szCs w:val="20"/>
              </w:rPr>
            </w:pPr>
            <w:r w:rsidRPr="00E469DB">
              <w:rPr>
                <w:rFonts w:cs="Times New Roman"/>
                <w:sz w:val="20"/>
                <w:szCs w:val="20"/>
              </w:rPr>
              <w:t>14.6</w:t>
            </w:r>
          </w:p>
        </w:tc>
        <w:tc>
          <w:tcPr>
            <w:tcW w:w="1279" w:type="dxa"/>
          </w:tcPr>
          <w:p w14:paraId="0EB05DFE" w14:textId="77777777" w:rsidR="00FC3F69" w:rsidRPr="00E469DB" w:rsidRDefault="00FC3F69" w:rsidP="00F30251">
            <w:pPr>
              <w:rPr>
                <w:rFonts w:cs="Times New Roman"/>
                <w:sz w:val="20"/>
                <w:szCs w:val="20"/>
              </w:rPr>
            </w:pPr>
            <w:r w:rsidRPr="00E469DB">
              <w:rPr>
                <w:rFonts w:cs="Times New Roman"/>
                <w:sz w:val="20"/>
                <w:szCs w:val="20"/>
              </w:rPr>
              <w:t>29.8</w:t>
            </w:r>
          </w:p>
        </w:tc>
        <w:tc>
          <w:tcPr>
            <w:tcW w:w="1283" w:type="dxa"/>
          </w:tcPr>
          <w:p w14:paraId="1F1280B0" w14:textId="77777777" w:rsidR="00FC3F69" w:rsidRPr="00E469DB" w:rsidRDefault="00FC3F69" w:rsidP="00F30251">
            <w:pPr>
              <w:rPr>
                <w:rFonts w:cs="Times New Roman"/>
                <w:sz w:val="20"/>
                <w:szCs w:val="20"/>
              </w:rPr>
            </w:pPr>
            <w:r w:rsidRPr="00E469DB">
              <w:rPr>
                <w:rFonts w:cs="Times New Roman"/>
                <w:sz w:val="20"/>
                <w:szCs w:val="20"/>
              </w:rPr>
              <w:t>0.82</w:t>
            </w:r>
          </w:p>
        </w:tc>
        <w:tc>
          <w:tcPr>
            <w:tcW w:w="1282" w:type="dxa"/>
          </w:tcPr>
          <w:p w14:paraId="23DFA83F" w14:textId="77777777" w:rsidR="00FC3F69" w:rsidRPr="00E469DB" w:rsidRDefault="00FC3F69" w:rsidP="00F30251">
            <w:pPr>
              <w:rPr>
                <w:rFonts w:cs="Times New Roman"/>
                <w:sz w:val="20"/>
                <w:szCs w:val="20"/>
              </w:rPr>
            </w:pPr>
            <w:r w:rsidRPr="00E469DB">
              <w:rPr>
                <w:rFonts w:cs="Times New Roman"/>
                <w:sz w:val="20"/>
                <w:szCs w:val="20"/>
              </w:rPr>
              <w:t>1075.7</w:t>
            </w:r>
          </w:p>
        </w:tc>
      </w:tr>
      <w:tr w:rsidR="00E469DB" w:rsidRPr="00E469DB" w14:paraId="4FD4B5A3" w14:textId="77777777" w:rsidTr="00F30251">
        <w:tc>
          <w:tcPr>
            <w:tcW w:w="1325" w:type="dxa"/>
          </w:tcPr>
          <w:p w14:paraId="5EC18AB4" w14:textId="77777777" w:rsidR="00FC3F69" w:rsidRPr="00E469DB" w:rsidRDefault="00FC3F69" w:rsidP="00F30251">
            <w:pPr>
              <w:rPr>
                <w:rFonts w:cs="Times New Roman"/>
                <w:sz w:val="20"/>
                <w:szCs w:val="20"/>
              </w:rPr>
            </w:pPr>
            <w:r w:rsidRPr="00E469DB">
              <w:rPr>
                <w:rFonts w:cs="Times New Roman"/>
                <w:sz w:val="20"/>
                <w:szCs w:val="20"/>
              </w:rPr>
              <w:t>600</w:t>
            </w:r>
          </w:p>
        </w:tc>
        <w:tc>
          <w:tcPr>
            <w:tcW w:w="1285" w:type="dxa"/>
          </w:tcPr>
          <w:p w14:paraId="41F3050A" w14:textId="77777777" w:rsidR="00FC3F69" w:rsidRPr="00E469DB" w:rsidRDefault="00FC3F69" w:rsidP="00F30251">
            <w:pPr>
              <w:rPr>
                <w:rFonts w:cs="Times New Roman"/>
                <w:sz w:val="20"/>
                <w:szCs w:val="20"/>
              </w:rPr>
            </w:pPr>
            <w:r w:rsidRPr="00E469DB">
              <w:rPr>
                <w:rFonts w:cs="Times New Roman"/>
                <w:sz w:val="20"/>
                <w:szCs w:val="20"/>
              </w:rPr>
              <w:t>20</w:t>
            </w:r>
          </w:p>
        </w:tc>
        <w:tc>
          <w:tcPr>
            <w:tcW w:w="1278" w:type="dxa"/>
          </w:tcPr>
          <w:p w14:paraId="23152ED2" w14:textId="77777777" w:rsidR="00FC3F69" w:rsidRPr="00E469DB" w:rsidRDefault="00FC3F69" w:rsidP="00F30251">
            <w:pPr>
              <w:rPr>
                <w:rFonts w:cs="Times New Roman"/>
                <w:sz w:val="20"/>
                <w:szCs w:val="20"/>
              </w:rPr>
            </w:pPr>
            <w:r w:rsidRPr="00E469DB">
              <w:rPr>
                <w:rFonts w:cs="Times New Roman"/>
                <w:sz w:val="20"/>
                <w:szCs w:val="20"/>
              </w:rPr>
              <w:t>3.2</w:t>
            </w:r>
          </w:p>
        </w:tc>
        <w:tc>
          <w:tcPr>
            <w:tcW w:w="1284" w:type="dxa"/>
          </w:tcPr>
          <w:p w14:paraId="7EB1EE20" w14:textId="77777777" w:rsidR="00FC3F69" w:rsidRPr="00E469DB" w:rsidRDefault="00FC3F69" w:rsidP="00F30251">
            <w:pPr>
              <w:rPr>
                <w:rFonts w:cs="Times New Roman"/>
                <w:sz w:val="20"/>
                <w:szCs w:val="20"/>
              </w:rPr>
            </w:pPr>
            <w:r w:rsidRPr="00E469DB">
              <w:rPr>
                <w:rFonts w:cs="Times New Roman"/>
                <w:sz w:val="20"/>
                <w:szCs w:val="20"/>
              </w:rPr>
              <w:t>4.7</w:t>
            </w:r>
          </w:p>
        </w:tc>
        <w:tc>
          <w:tcPr>
            <w:tcW w:w="1279" w:type="dxa"/>
          </w:tcPr>
          <w:p w14:paraId="0B09388A" w14:textId="77777777" w:rsidR="00FC3F69" w:rsidRPr="00E469DB" w:rsidRDefault="00FC3F69" w:rsidP="00F30251">
            <w:pPr>
              <w:rPr>
                <w:rFonts w:cs="Times New Roman"/>
                <w:sz w:val="20"/>
                <w:szCs w:val="20"/>
              </w:rPr>
            </w:pPr>
            <w:r w:rsidRPr="00E469DB">
              <w:rPr>
                <w:rFonts w:cs="Times New Roman"/>
                <w:sz w:val="20"/>
                <w:szCs w:val="20"/>
              </w:rPr>
              <w:t>11.3</w:t>
            </w:r>
          </w:p>
        </w:tc>
        <w:tc>
          <w:tcPr>
            <w:tcW w:w="1283" w:type="dxa"/>
          </w:tcPr>
          <w:p w14:paraId="7BCAC3CC" w14:textId="77777777" w:rsidR="00FC3F69" w:rsidRPr="00E469DB" w:rsidRDefault="00FC3F69" w:rsidP="00F30251">
            <w:pPr>
              <w:rPr>
                <w:rFonts w:cs="Times New Roman"/>
                <w:sz w:val="20"/>
                <w:szCs w:val="20"/>
              </w:rPr>
            </w:pPr>
            <w:r w:rsidRPr="00E469DB">
              <w:rPr>
                <w:rFonts w:cs="Times New Roman"/>
                <w:sz w:val="20"/>
                <w:szCs w:val="20"/>
              </w:rPr>
              <w:t>0.39</w:t>
            </w:r>
          </w:p>
        </w:tc>
        <w:tc>
          <w:tcPr>
            <w:tcW w:w="1282" w:type="dxa"/>
          </w:tcPr>
          <w:p w14:paraId="2CC655C2" w14:textId="77777777" w:rsidR="00FC3F69" w:rsidRPr="00E469DB" w:rsidRDefault="00FC3F69" w:rsidP="00F30251">
            <w:pPr>
              <w:rPr>
                <w:rFonts w:cs="Times New Roman"/>
                <w:sz w:val="20"/>
                <w:szCs w:val="20"/>
              </w:rPr>
            </w:pPr>
            <w:r w:rsidRPr="00E469DB">
              <w:rPr>
                <w:rFonts w:cs="Times New Roman"/>
                <w:sz w:val="20"/>
                <w:szCs w:val="20"/>
              </w:rPr>
              <w:t>1131.9</w:t>
            </w:r>
          </w:p>
        </w:tc>
      </w:tr>
    </w:tbl>
    <w:p w14:paraId="2E4916F7" w14:textId="77777777" w:rsidR="00FC3F69" w:rsidRPr="00E469DB" w:rsidRDefault="00FC3F69" w:rsidP="00FC3F69">
      <w:r w:rsidRPr="00E469DB">
        <w:t xml:space="preserve"> </w:t>
      </w:r>
    </w:p>
    <w:p w14:paraId="39A45CFA" w14:textId="77777777" w:rsidR="007F6B2F" w:rsidRDefault="007F6B2F" w:rsidP="007F6B2F">
      <w:pPr>
        <w:jc w:val="both"/>
        <w:rPr>
          <w:b/>
          <w:bCs/>
        </w:rPr>
      </w:pPr>
    </w:p>
    <w:p w14:paraId="46F22F90" w14:textId="77777777" w:rsidR="007F6B2F" w:rsidRDefault="007F6B2F" w:rsidP="007F6B2F">
      <w:pPr>
        <w:jc w:val="both"/>
        <w:rPr>
          <w:b/>
          <w:bCs/>
        </w:rPr>
      </w:pPr>
    </w:p>
    <w:p w14:paraId="32ACEC69" w14:textId="77777777" w:rsidR="007F6B2F" w:rsidRDefault="007F6B2F" w:rsidP="007F6B2F">
      <w:pPr>
        <w:jc w:val="both"/>
        <w:rPr>
          <w:b/>
          <w:bCs/>
          <w:color w:val="FF0000"/>
        </w:rPr>
      </w:pPr>
    </w:p>
    <w:p w14:paraId="4502D906" w14:textId="718FBF5B" w:rsidR="00FC3F69" w:rsidRPr="007F6B2F" w:rsidRDefault="00FC3F69" w:rsidP="007F6B2F">
      <w:pPr>
        <w:jc w:val="both"/>
        <w:rPr>
          <w:b/>
          <w:bCs/>
        </w:rPr>
      </w:pPr>
      <w:r w:rsidRPr="007F6B2F">
        <w:rPr>
          <w:b/>
          <w:bCs/>
        </w:rPr>
        <w:t>Table 5: Percentage adsorption of different metal ions onto activated carbon [13].</w:t>
      </w:r>
    </w:p>
    <w:tbl>
      <w:tblPr>
        <w:tblStyle w:val="TableGrid"/>
        <w:tblW w:w="0" w:type="auto"/>
        <w:tblLook w:val="04A0" w:firstRow="1" w:lastRow="0" w:firstColumn="1" w:lastColumn="0" w:noHBand="0" w:noVBand="1"/>
      </w:tblPr>
      <w:tblGrid>
        <w:gridCol w:w="1803"/>
        <w:gridCol w:w="1803"/>
        <w:gridCol w:w="1803"/>
        <w:gridCol w:w="1803"/>
      </w:tblGrid>
      <w:tr w:rsidR="004D4F53" w:rsidRPr="004D4F53" w14:paraId="0BE7905A" w14:textId="77777777" w:rsidTr="00F30251">
        <w:tc>
          <w:tcPr>
            <w:tcW w:w="1803" w:type="dxa"/>
          </w:tcPr>
          <w:p w14:paraId="194C861C" w14:textId="77777777" w:rsidR="00FC3F69" w:rsidRPr="004D4F53" w:rsidRDefault="00FC3F69" w:rsidP="00F30251">
            <w:pPr>
              <w:rPr>
                <w:rFonts w:cs="Times New Roman"/>
                <w:sz w:val="20"/>
                <w:szCs w:val="20"/>
              </w:rPr>
            </w:pPr>
            <w:r w:rsidRPr="004D4F53">
              <w:rPr>
                <w:rFonts w:cs="Times New Roman"/>
                <w:sz w:val="20"/>
                <w:szCs w:val="20"/>
              </w:rPr>
              <w:t>Metal ion</w:t>
            </w:r>
          </w:p>
        </w:tc>
        <w:tc>
          <w:tcPr>
            <w:tcW w:w="1803" w:type="dxa"/>
          </w:tcPr>
          <w:p w14:paraId="27C1AC3A" w14:textId="77777777" w:rsidR="00FC3F69" w:rsidRPr="004D4F53" w:rsidRDefault="00FC3F69" w:rsidP="00F30251">
            <w:pPr>
              <w:rPr>
                <w:rFonts w:cs="Times New Roman"/>
                <w:sz w:val="20"/>
                <w:szCs w:val="20"/>
              </w:rPr>
            </w:pPr>
            <w:r w:rsidRPr="004D4F53">
              <w:rPr>
                <w:rFonts w:cs="Times New Roman"/>
                <w:sz w:val="20"/>
                <w:szCs w:val="20"/>
              </w:rPr>
              <w:t>pH 4</w:t>
            </w:r>
          </w:p>
        </w:tc>
        <w:tc>
          <w:tcPr>
            <w:tcW w:w="1803" w:type="dxa"/>
          </w:tcPr>
          <w:p w14:paraId="4BF8EE8F" w14:textId="77777777" w:rsidR="00FC3F69" w:rsidRPr="004D4F53" w:rsidRDefault="00FC3F69" w:rsidP="00F30251">
            <w:pPr>
              <w:rPr>
                <w:rFonts w:cs="Times New Roman"/>
                <w:sz w:val="20"/>
                <w:szCs w:val="20"/>
              </w:rPr>
            </w:pPr>
            <w:r w:rsidRPr="004D4F53">
              <w:rPr>
                <w:rFonts w:cs="Times New Roman"/>
                <w:sz w:val="20"/>
                <w:szCs w:val="20"/>
              </w:rPr>
              <w:t>pH 5</w:t>
            </w:r>
          </w:p>
        </w:tc>
        <w:tc>
          <w:tcPr>
            <w:tcW w:w="1803" w:type="dxa"/>
          </w:tcPr>
          <w:p w14:paraId="27E4B459" w14:textId="77777777" w:rsidR="00FC3F69" w:rsidRPr="004D4F53" w:rsidRDefault="00FC3F69" w:rsidP="00F30251">
            <w:pPr>
              <w:rPr>
                <w:rFonts w:cs="Times New Roman"/>
                <w:sz w:val="20"/>
                <w:szCs w:val="20"/>
              </w:rPr>
            </w:pPr>
            <w:r w:rsidRPr="004D4F53">
              <w:rPr>
                <w:rFonts w:cs="Times New Roman"/>
                <w:sz w:val="20"/>
                <w:szCs w:val="20"/>
              </w:rPr>
              <w:t>pH 6</w:t>
            </w:r>
          </w:p>
        </w:tc>
      </w:tr>
      <w:tr w:rsidR="004D4F53" w:rsidRPr="004D4F53" w14:paraId="69191D82" w14:textId="77777777" w:rsidTr="00F30251">
        <w:tc>
          <w:tcPr>
            <w:tcW w:w="1803" w:type="dxa"/>
          </w:tcPr>
          <w:p w14:paraId="4D999440" w14:textId="77777777" w:rsidR="00FC3F69" w:rsidRPr="004D4F53" w:rsidRDefault="00FC3F69" w:rsidP="00F30251">
            <w:pPr>
              <w:rPr>
                <w:rFonts w:cs="Times New Roman"/>
                <w:sz w:val="20"/>
                <w:szCs w:val="20"/>
              </w:rPr>
            </w:pPr>
            <w:r w:rsidRPr="004D4F53">
              <w:rPr>
                <w:rFonts w:cs="Times New Roman"/>
                <w:sz w:val="20"/>
                <w:szCs w:val="20"/>
              </w:rPr>
              <w:t>Pb</w:t>
            </w:r>
            <w:r w:rsidRPr="004D4F53">
              <w:rPr>
                <w:rFonts w:cs="Times New Roman"/>
                <w:sz w:val="20"/>
                <w:szCs w:val="20"/>
                <w:vertAlign w:val="superscript"/>
              </w:rPr>
              <w:t>2+</w:t>
            </w:r>
          </w:p>
        </w:tc>
        <w:tc>
          <w:tcPr>
            <w:tcW w:w="1803" w:type="dxa"/>
          </w:tcPr>
          <w:p w14:paraId="17D94700" w14:textId="77777777" w:rsidR="00FC3F69" w:rsidRPr="004D4F53" w:rsidRDefault="00FC3F69" w:rsidP="00F30251">
            <w:pPr>
              <w:rPr>
                <w:rFonts w:cs="Times New Roman"/>
                <w:sz w:val="20"/>
                <w:szCs w:val="20"/>
              </w:rPr>
            </w:pPr>
            <w:r w:rsidRPr="004D4F53">
              <w:rPr>
                <w:rFonts w:cs="Times New Roman"/>
                <w:sz w:val="20"/>
                <w:szCs w:val="20"/>
              </w:rPr>
              <w:t>28.2</w:t>
            </w:r>
          </w:p>
        </w:tc>
        <w:tc>
          <w:tcPr>
            <w:tcW w:w="1803" w:type="dxa"/>
          </w:tcPr>
          <w:p w14:paraId="0585861F" w14:textId="77777777" w:rsidR="00FC3F69" w:rsidRPr="004D4F53" w:rsidRDefault="00FC3F69" w:rsidP="00F30251">
            <w:pPr>
              <w:rPr>
                <w:rFonts w:cs="Times New Roman"/>
                <w:sz w:val="20"/>
                <w:szCs w:val="20"/>
              </w:rPr>
            </w:pPr>
            <w:r w:rsidRPr="004D4F53">
              <w:rPr>
                <w:rFonts w:cs="Times New Roman"/>
                <w:sz w:val="20"/>
                <w:szCs w:val="20"/>
              </w:rPr>
              <w:t>36.1</w:t>
            </w:r>
          </w:p>
        </w:tc>
        <w:tc>
          <w:tcPr>
            <w:tcW w:w="1803" w:type="dxa"/>
          </w:tcPr>
          <w:p w14:paraId="6E7712CC" w14:textId="77777777" w:rsidR="00FC3F69" w:rsidRPr="004D4F53" w:rsidRDefault="00FC3F69" w:rsidP="00F30251">
            <w:pPr>
              <w:rPr>
                <w:rFonts w:cs="Times New Roman"/>
                <w:sz w:val="20"/>
                <w:szCs w:val="20"/>
              </w:rPr>
            </w:pPr>
            <w:r w:rsidRPr="004D4F53">
              <w:rPr>
                <w:rFonts w:cs="Times New Roman"/>
                <w:sz w:val="20"/>
                <w:szCs w:val="20"/>
              </w:rPr>
              <w:t>64.8</w:t>
            </w:r>
          </w:p>
        </w:tc>
      </w:tr>
      <w:tr w:rsidR="004D4F53" w:rsidRPr="004D4F53" w14:paraId="35CDD0D0" w14:textId="77777777" w:rsidTr="00F30251">
        <w:tc>
          <w:tcPr>
            <w:tcW w:w="1803" w:type="dxa"/>
          </w:tcPr>
          <w:p w14:paraId="038DF8BE" w14:textId="77777777" w:rsidR="00FC3F69" w:rsidRPr="004D4F53" w:rsidRDefault="00FC3F69" w:rsidP="00F30251">
            <w:pPr>
              <w:rPr>
                <w:rFonts w:cs="Times New Roman"/>
                <w:sz w:val="20"/>
                <w:szCs w:val="20"/>
              </w:rPr>
            </w:pPr>
            <w:r w:rsidRPr="004D4F53">
              <w:rPr>
                <w:rFonts w:cs="Times New Roman"/>
                <w:sz w:val="20"/>
                <w:szCs w:val="20"/>
              </w:rPr>
              <w:t>Zn</w:t>
            </w:r>
            <w:r w:rsidRPr="004D4F53">
              <w:rPr>
                <w:rFonts w:cs="Times New Roman"/>
                <w:sz w:val="20"/>
                <w:szCs w:val="20"/>
                <w:vertAlign w:val="superscript"/>
              </w:rPr>
              <w:t>2+</w:t>
            </w:r>
          </w:p>
        </w:tc>
        <w:tc>
          <w:tcPr>
            <w:tcW w:w="1803" w:type="dxa"/>
          </w:tcPr>
          <w:p w14:paraId="788C55CE" w14:textId="77777777" w:rsidR="00FC3F69" w:rsidRPr="004D4F53" w:rsidRDefault="00FC3F69" w:rsidP="00F30251">
            <w:pPr>
              <w:rPr>
                <w:rFonts w:cs="Times New Roman"/>
                <w:sz w:val="20"/>
                <w:szCs w:val="20"/>
              </w:rPr>
            </w:pPr>
            <w:r w:rsidRPr="004D4F53">
              <w:rPr>
                <w:rFonts w:cs="Times New Roman"/>
                <w:sz w:val="20"/>
                <w:szCs w:val="20"/>
              </w:rPr>
              <w:t>1.7</w:t>
            </w:r>
          </w:p>
        </w:tc>
        <w:tc>
          <w:tcPr>
            <w:tcW w:w="1803" w:type="dxa"/>
          </w:tcPr>
          <w:p w14:paraId="3AC4B64C" w14:textId="77777777" w:rsidR="00FC3F69" w:rsidRPr="004D4F53" w:rsidRDefault="00FC3F69" w:rsidP="00F30251">
            <w:pPr>
              <w:rPr>
                <w:rFonts w:cs="Times New Roman"/>
                <w:sz w:val="20"/>
                <w:szCs w:val="20"/>
              </w:rPr>
            </w:pPr>
            <w:r w:rsidRPr="004D4F53">
              <w:rPr>
                <w:rFonts w:cs="Times New Roman"/>
                <w:sz w:val="20"/>
                <w:szCs w:val="20"/>
              </w:rPr>
              <w:t>4.1</w:t>
            </w:r>
          </w:p>
        </w:tc>
        <w:tc>
          <w:tcPr>
            <w:tcW w:w="1803" w:type="dxa"/>
          </w:tcPr>
          <w:p w14:paraId="27926232" w14:textId="77777777" w:rsidR="00FC3F69" w:rsidRPr="004D4F53" w:rsidRDefault="00FC3F69" w:rsidP="00F30251">
            <w:pPr>
              <w:rPr>
                <w:rFonts w:cs="Times New Roman"/>
                <w:sz w:val="20"/>
                <w:szCs w:val="20"/>
              </w:rPr>
            </w:pPr>
            <w:r w:rsidRPr="004D4F53">
              <w:rPr>
                <w:rFonts w:cs="Times New Roman"/>
                <w:sz w:val="20"/>
                <w:szCs w:val="20"/>
              </w:rPr>
              <w:t>16.3</w:t>
            </w:r>
          </w:p>
        </w:tc>
      </w:tr>
      <w:tr w:rsidR="004D4F53" w:rsidRPr="004D4F53" w14:paraId="5F75F460" w14:textId="77777777" w:rsidTr="00F30251">
        <w:tc>
          <w:tcPr>
            <w:tcW w:w="1803" w:type="dxa"/>
          </w:tcPr>
          <w:p w14:paraId="33D07B54" w14:textId="77777777" w:rsidR="00FC3F69" w:rsidRPr="004D4F53" w:rsidRDefault="00FC3F69" w:rsidP="00F30251">
            <w:pPr>
              <w:rPr>
                <w:rFonts w:cs="Times New Roman"/>
                <w:sz w:val="20"/>
                <w:szCs w:val="20"/>
              </w:rPr>
            </w:pPr>
            <w:r w:rsidRPr="004D4F53">
              <w:rPr>
                <w:rFonts w:cs="Times New Roman"/>
                <w:sz w:val="20"/>
                <w:szCs w:val="20"/>
              </w:rPr>
              <w:t>Cu</w:t>
            </w:r>
            <w:r w:rsidRPr="004D4F53">
              <w:rPr>
                <w:rFonts w:cs="Times New Roman"/>
                <w:sz w:val="20"/>
                <w:szCs w:val="20"/>
                <w:vertAlign w:val="superscript"/>
              </w:rPr>
              <w:t>2+</w:t>
            </w:r>
          </w:p>
        </w:tc>
        <w:tc>
          <w:tcPr>
            <w:tcW w:w="1803" w:type="dxa"/>
          </w:tcPr>
          <w:p w14:paraId="60180F18" w14:textId="77777777" w:rsidR="00FC3F69" w:rsidRPr="004D4F53" w:rsidRDefault="00FC3F69" w:rsidP="00F30251">
            <w:pPr>
              <w:rPr>
                <w:rFonts w:cs="Times New Roman"/>
                <w:sz w:val="20"/>
                <w:szCs w:val="20"/>
              </w:rPr>
            </w:pPr>
            <w:r w:rsidRPr="004D4F53">
              <w:rPr>
                <w:rFonts w:cs="Times New Roman"/>
                <w:sz w:val="20"/>
                <w:szCs w:val="20"/>
              </w:rPr>
              <w:t>35.7</w:t>
            </w:r>
          </w:p>
        </w:tc>
        <w:tc>
          <w:tcPr>
            <w:tcW w:w="1803" w:type="dxa"/>
          </w:tcPr>
          <w:p w14:paraId="1607F3CC" w14:textId="77777777" w:rsidR="00FC3F69" w:rsidRPr="004D4F53" w:rsidRDefault="00FC3F69" w:rsidP="00F30251">
            <w:pPr>
              <w:rPr>
                <w:rFonts w:cs="Times New Roman"/>
                <w:sz w:val="20"/>
                <w:szCs w:val="20"/>
              </w:rPr>
            </w:pPr>
            <w:r w:rsidRPr="004D4F53">
              <w:rPr>
                <w:rFonts w:cs="Times New Roman"/>
                <w:sz w:val="20"/>
                <w:szCs w:val="20"/>
              </w:rPr>
              <w:t>51.2</w:t>
            </w:r>
          </w:p>
        </w:tc>
        <w:tc>
          <w:tcPr>
            <w:tcW w:w="1803" w:type="dxa"/>
          </w:tcPr>
          <w:p w14:paraId="4A20980D" w14:textId="77777777" w:rsidR="00FC3F69" w:rsidRPr="004D4F53" w:rsidRDefault="00FC3F69" w:rsidP="00F30251">
            <w:pPr>
              <w:rPr>
                <w:rFonts w:cs="Times New Roman"/>
                <w:sz w:val="20"/>
                <w:szCs w:val="20"/>
              </w:rPr>
            </w:pPr>
            <w:r w:rsidRPr="004D4F53">
              <w:rPr>
                <w:rFonts w:cs="Times New Roman"/>
                <w:sz w:val="20"/>
                <w:szCs w:val="20"/>
              </w:rPr>
              <w:t>75.9</w:t>
            </w:r>
          </w:p>
        </w:tc>
      </w:tr>
      <w:tr w:rsidR="004D4F53" w:rsidRPr="004D4F53" w14:paraId="7C8F7A86" w14:textId="77777777" w:rsidTr="00F30251">
        <w:tc>
          <w:tcPr>
            <w:tcW w:w="1803" w:type="dxa"/>
          </w:tcPr>
          <w:p w14:paraId="4B2CF5EB" w14:textId="77777777" w:rsidR="00FC3F69" w:rsidRPr="004D4F53" w:rsidRDefault="00FC3F69" w:rsidP="00F30251">
            <w:pPr>
              <w:rPr>
                <w:rFonts w:cs="Times New Roman"/>
                <w:sz w:val="20"/>
                <w:szCs w:val="20"/>
              </w:rPr>
            </w:pPr>
            <w:r w:rsidRPr="004D4F53">
              <w:rPr>
                <w:rFonts w:cs="Times New Roman"/>
                <w:sz w:val="20"/>
                <w:szCs w:val="20"/>
              </w:rPr>
              <w:t>Ni</w:t>
            </w:r>
            <w:r w:rsidRPr="004D4F53">
              <w:rPr>
                <w:rFonts w:cs="Times New Roman"/>
                <w:sz w:val="20"/>
                <w:szCs w:val="20"/>
                <w:vertAlign w:val="superscript"/>
              </w:rPr>
              <w:t>2+</w:t>
            </w:r>
          </w:p>
        </w:tc>
        <w:tc>
          <w:tcPr>
            <w:tcW w:w="1803" w:type="dxa"/>
          </w:tcPr>
          <w:p w14:paraId="16E3198E" w14:textId="77777777" w:rsidR="00FC3F69" w:rsidRPr="004D4F53" w:rsidRDefault="00FC3F69" w:rsidP="00F30251">
            <w:pPr>
              <w:rPr>
                <w:rFonts w:cs="Times New Roman"/>
                <w:sz w:val="20"/>
                <w:szCs w:val="20"/>
              </w:rPr>
            </w:pPr>
            <w:r w:rsidRPr="004D4F53">
              <w:rPr>
                <w:rFonts w:cs="Times New Roman"/>
                <w:sz w:val="20"/>
                <w:szCs w:val="20"/>
              </w:rPr>
              <w:t>1.9</w:t>
            </w:r>
          </w:p>
        </w:tc>
        <w:tc>
          <w:tcPr>
            <w:tcW w:w="1803" w:type="dxa"/>
          </w:tcPr>
          <w:p w14:paraId="2158269E" w14:textId="77777777" w:rsidR="00FC3F69" w:rsidRPr="004D4F53" w:rsidRDefault="00FC3F69" w:rsidP="00F30251">
            <w:pPr>
              <w:rPr>
                <w:rFonts w:cs="Times New Roman"/>
                <w:sz w:val="20"/>
                <w:szCs w:val="20"/>
              </w:rPr>
            </w:pPr>
            <w:r w:rsidRPr="004D4F53">
              <w:rPr>
                <w:rFonts w:cs="Times New Roman"/>
                <w:sz w:val="20"/>
                <w:szCs w:val="20"/>
              </w:rPr>
              <w:t>8.2</w:t>
            </w:r>
          </w:p>
        </w:tc>
        <w:tc>
          <w:tcPr>
            <w:tcW w:w="1803" w:type="dxa"/>
          </w:tcPr>
          <w:p w14:paraId="4DCE408F" w14:textId="77777777" w:rsidR="00FC3F69" w:rsidRPr="004D4F53" w:rsidRDefault="00FC3F69" w:rsidP="00F30251">
            <w:pPr>
              <w:rPr>
                <w:rFonts w:cs="Times New Roman"/>
                <w:sz w:val="20"/>
                <w:szCs w:val="20"/>
              </w:rPr>
            </w:pPr>
            <w:r w:rsidRPr="004D4F53">
              <w:rPr>
                <w:rFonts w:cs="Times New Roman"/>
                <w:sz w:val="20"/>
                <w:szCs w:val="20"/>
              </w:rPr>
              <w:t>19.5</w:t>
            </w:r>
          </w:p>
        </w:tc>
      </w:tr>
      <w:tr w:rsidR="004D4F53" w:rsidRPr="004D4F53" w14:paraId="1FD910C8" w14:textId="77777777" w:rsidTr="00F30251">
        <w:tc>
          <w:tcPr>
            <w:tcW w:w="1803" w:type="dxa"/>
          </w:tcPr>
          <w:p w14:paraId="275C58F2" w14:textId="77777777" w:rsidR="00FC3F69" w:rsidRPr="004D4F53" w:rsidRDefault="00FC3F69" w:rsidP="00F30251">
            <w:pPr>
              <w:rPr>
                <w:rFonts w:cs="Times New Roman"/>
                <w:sz w:val="20"/>
                <w:szCs w:val="20"/>
              </w:rPr>
            </w:pPr>
            <w:r w:rsidRPr="004D4F53">
              <w:rPr>
                <w:rFonts w:cs="Times New Roman"/>
                <w:sz w:val="20"/>
                <w:szCs w:val="20"/>
              </w:rPr>
              <w:t>Fe</w:t>
            </w:r>
            <w:r w:rsidRPr="004D4F53">
              <w:rPr>
                <w:rFonts w:cs="Times New Roman"/>
                <w:sz w:val="20"/>
                <w:szCs w:val="20"/>
                <w:vertAlign w:val="superscript"/>
              </w:rPr>
              <w:t>2+</w:t>
            </w:r>
          </w:p>
        </w:tc>
        <w:tc>
          <w:tcPr>
            <w:tcW w:w="1803" w:type="dxa"/>
          </w:tcPr>
          <w:p w14:paraId="1CCD15E8" w14:textId="77777777" w:rsidR="00FC3F69" w:rsidRPr="004D4F53" w:rsidRDefault="00FC3F69" w:rsidP="00F30251">
            <w:pPr>
              <w:rPr>
                <w:rFonts w:cs="Times New Roman"/>
                <w:sz w:val="20"/>
                <w:szCs w:val="20"/>
              </w:rPr>
            </w:pPr>
            <w:r w:rsidRPr="004D4F53">
              <w:rPr>
                <w:rFonts w:cs="Times New Roman"/>
                <w:sz w:val="20"/>
                <w:szCs w:val="20"/>
              </w:rPr>
              <w:t>9.1</w:t>
            </w:r>
          </w:p>
        </w:tc>
        <w:tc>
          <w:tcPr>
            <w:tcW w:w="1803" w:type="dxa"/>
          </w:tcPr>
          <w:p w14:paraId="02CE1E88" w14:textId="77777777" w:rsidR="00FC3F69" w:rsidRPr="004D4F53" w:rsidRDefault="00FC3F69" w:rsidP="00F30251">
            <w:pPr>
              <w:rPr>
                <w:rFonts w:cs="Times New Roman"/>
                <w:sz w:val="20"/>
                <w:szCs w:val="20"/>
              </w:rPr>
            </w:pPr>
            <w:r w:rsidRPr="004D4F53">
              <w:rPr>
                <w:rFonts w:cs="Times New Roman"/>
                <w:sz w:val="20"/>
                <w:szCs w:val="20"/>
              </w:rPr>
              <w:t>17.6</w:t>
            </w:r>
          </w:p>
        </w:tc>
        <w:tc>
          <w:tcPr>
            <w:tcW w:w="1803" w:type="dxa"/>
          </w:tcPr>
          <w:p w14:paraId="3875F231" w14:textId="77777777" w:rsidR="00FC3F69" w:rsidRPr="004D4F53" w:rsidRDefault="00FC3F69" w:rsidP="00F30251">
            <w:pPr>
              <w:rPr>
                <w:rFonts w:cs="Times New Roman"/>
                <w:sz w:val="20"/>
                <w:szCs w:val="20"/>
              </w:rPr>
            </w:pPr>
            <w:r w:rsidRPr="004D4F53">
              <w:rPr>
                <w:rFonts w:cs="Times New Roman"/>
                <w:sz w:val="20"/>
                <w:szCs w:val="20"/>
              </w:rPr>
              <w:t>63.8</w:t>
            </w:r>
          </w:p>
        </w:tc>
      </w:tr>
      <w:tr w:rsidR="004D4F53" w:rsidRPr="004D4F53" w14:paraId="2815684C" w14:textId="77777777" w:rsidTr="00F30251">
        <w:tc>
          <w:tcPr>
            <w:tcW w:w="1803" w:type="dxa"/>
          </w:tcPr>
          <w:p w14:paraId="65657E01" w14:textId="77777777" w:rsidR="00FC3F69" w:rsidRPr="004D4F53" w:rsidRDefault="00FC3F69" w:rsidP="00F30251">
            <w:pPr>
              <w:rPr>
                <w:rFonts w:cs="Times New Roman"/>
                <w:sz w:val="20"/>
                <w:szCs w:val="20"/>
              </w:rPr>
            </w:pPr>
            <w:r w:rsidRPr="004D4F53">
              <w:rPr>
                <w:rFonts w:cs="Times New Roman"/>
                <w:sz w:val="20"/>
                <w:szCs w:val="20"/>
              </w:rPr>
              <w:t>Mn</w:t>
            </w:r>
            <w:r w:rsidRPr="004D4F53">
              <w:rPr>
                <w:rFonts w:cs="Times New Roman"/>
                <w:sz w:val="20"/>
                <w:szCs w:val="20"/>
                <w:vertAlign w:val="superscript"/>
              </w:rPr>
              <w:t>2+</w:t>
            </w:r>
          </w:p>
        </w:tc>
        <w:tc>
          <w:tcPr>
            <w:tcW w:w="1803" w:type="dxa"/>
          </w:tcPr>
          <w:p w14:paraId="019FD2CB" w14:textId="77777777" w:rsidR="00FC3F69" w:rsidRPr="004D4F53" w:rsidRDefault="00FC3F69" w:rsidP="00F30251">
            <w:pPr>
              <w:rPr>
                <w:rFonts w:cs="Times New Roman"/>
                <w:sz w:val="20"/>
                <w:szCs w:val="20"/>
              </w:rPr>
            </w:pPr>
            <w:r w:rsidRPr="004D4F53">
              <w:rPr>
                <w:rFonts w:cs="Times New Roman"/>
                <w:sz w:val="20"/>
                <w:szCs w:val="20"/>
              </w:rPr>
              <w:t>1.6</w:t>
            </w:r>
          </w:p>
        </w:tc>
        <w:tc>
          <w:tcPr>
            <w:tcW w:w="1803" w:type="dxa"/>
          </w:tcPr>
          <w:p w14:paraId="6B6674D5" w14:textId="77777777" w:rsidR="00FC3F69" w:rsidRPr="004D4F53" w:rsidRDefault="00FC3F69" w:rsidP="00F30251">
            <w:pPr>
              <w:rPr>
                <w:rFonts w:cs="Times New Roman"/>
                <w:sz w:val="20"/>
                <w:szCs w:val="20"/>
              </w:rPr>
            </w:pPr>
            <w:r w:rsidRPr="004D4F53">
              <w:rPr>
                <w:rFonts w:cs="Times New Roman"/>
                <w:sz w:val="20"/>
                <w:szCs w:val="20"/>
              </w:rPr>
              <w:t>2.8</w:t>
            </w:r>
          </w:p>
        </w:tc>
        <w:tc>
          <w:tcPr>
            <w:tcW w:w="1803" w:type="dxa"/>
          </w:tcPr>
          <w:p w14:paraId="549D0D55" w14:textId="77777777" w:rsidR="00FC3F69" w:rsidRPr="004D4F53" w:rsidRDefault="00FC3F69" w:rsidP="00F30251">
            <w:pPr>
              <w:rPr>
                <w:rFonts w:cs="Times New Roman"/>
                <w:sz w:val="20"/>
                <w:szCs w:val="20"/>
              </w:rPr>
            </w:pPr>
            <w:r w:rsidRPr="004D4F53">
              <w:rPr>
                <w:rFonts w:cs="Times New Roman"/>
                <w:sz w:val="20"/>
                <w:szCs w:val="20"/>
              </w:rPr>
              <w:t>12.9</w:t>
            </w:r>
          </w:p>
        </w:tc>
      </w:tr>
      <w:tr w:rsidR="0042659D" w:rsidRPr="0042659D" w14:paraId="49B79BA9" w14:textId="77777777" w:rsidTr="00F30251">
        <w:tc>
          <w:tcPr>
            <w:tcW w:w="1803" w:type="dxa"/>
          </w:tcPr>
          <w:p w14:paraId="584EED18" w14:textId="77777777" w:rsidR="00FC3F69" w:rsidRPr="0042659D" w:rsidRDefault="00FC3F69" w:rsidP="00F30251">
            <w:pPr>
              <w:rPr>
                <w:rFonts w:cs="Times New Roman"/>
                <w:sz w:val="20"/>
                <w:szCs w:val="20"/>
              </w:rPr>
            </w:pPr>
            <w:r w:rsidRPr="0042659D">
              <w:rPr>
                <w:rFonts w:cs="Times New Roman"/>
                <w:sz w:val="20"/>
                <w:szCs w:val="20"/>
              </w:rPr>
              <w:t>Hg</w:t>
            </w:r>
            <w:r w:rsidRPr="0042659D">
              <w:rPr>
                <w:rFonts w:cs="Times New Roman"/>
                <w:sz w:val="20"/>
                <w:szCs w:val="20"/>
                <w:vertAlign w:val="superscript"/>
              </w:rPr>
              <w:t>2+</w:t>
            </w:r>
          </w:p>
        </w:tc>
        <w:tc>
          <w:tcPr>
            <w:tcW w:w="1803" w:type="dxa"/>
          </w:tcPr>
          <w:p w14:paraId="66EAA87A" w14:textId="77777777" w:rsidR="00FC3F69" w:rsidRPr="0042659D" w:rsidRDefault="00FC3F69" w:rsidP="00F30251">
            <w:pPr>
              <w:rPr>
                <w:rFonts w:cs="Times New Roman"/>
                <w:sz w:val="20"/>
                <w:szCs w:val="20"/>
              </w:rPr>
            </w:pPr>
            <w:r w:rsidRPr="0042659D">
              <w:rPr>
                <w:rFonts w:cs="Times New Roman"/>
                <w:sz w:val="20"/>
                <w:szCs w:val="20"/>
              </w:rPr>
              <w:t>45.6</w:t>
            </w:r>
          </w:p>
        </w:tc>
        <w:tc>
          <w:tcPr>
            <w:tcW w:w="1803" w:type="dxa"/>
          </w:tcPr>
          <w:p w14:paraId="534E4CB3" w14:textId="77777777" w:rsidR="00FC3F69" w:rsidRPr="0042659D" w:rsidRDefault="00FC3F69" w:rsidP="00F30251">
            <w:pPr>
              <w:rPr>
                <w:rFonts w:cs="Times New Roman"/>
                <w:sz w:val="20"/>
                <w:szCs w:val="20"/>
              </w:rPr>
            </w:pPr>
            <w:r w:rsidRPr="0042659D">
              <w:rPr>
                <w:rFonts w:cs="Times New Roman"/>
                <w:sz w:val="20"/>
                <w:szCs w:val="20"/>
              </w:rPr>
              <w:t>57.2</w:t>
            </w:r>
          </w:p>
        </w:tc>
        <w:tc>
          <w:tcPr>
            <w:tcW w:w="1803" w:type="dxa"/>
          </w:tcPr>
          <w:p w14:paraId="7DE15CF2" w14:textId="77777777" w:rsidR="00FC3F69" w:rsidRPr="0042659D" w:rsidRDefault="00FC3F69" w:rsidP="00F30251">
            <w:pPr>
              <w:rPr>
                <w:rFonts w:cs="Times New Roman"/>
                <w:sz w:val="20"/>
                <w:szCs w:val="20"/>
              </w:rPr>
            </w:pPr>
            <w:r w:rsidRPr="0042659D">
              <w:rPr>
                <w:rFonts w:cs="Times New Roman"/>
                <w:sz w:val="20"/>
                <w:szCs w:val="20"/>
              </w:rPr>
              <w:t>90.9</w:t>
            </w:r>
          </w:p>
        </w:tc>
      </w:tr>
      <w:tr w:rsidR="0042659D" w:rsidRPr="0042659D" w14:paraId="2C585E0F" w14:textId="77777777" w:rsidTr="00F30251">
        <w:tc>
          <w:tcPr>
            <w:tcW w:w="1803" w:type="dxa"/>
          </w:tcPr>
          <w:p w14:paraId="23DB8407" w14:textId="77777777" w:rsidR="00FC3F69" w:rsidRPr="0042659D" w:rsidRDefault="00FC3F69" w:rsidP="00F30251">
            <w:pPr>
              <w:rPr>
                <w:rFonts w:cs="Times New Roman"/>
                <w:sz w:val="20"/>
                <w:szCs w:val="20"/>
              </w:rPr>
            </w:pPr>
            <w:r w:rsidRPr="0042659D">
              <w:rPr>
                <w:rFonts w:cs="Times New Roman"/>
                <w:sz w:val="20"/>
                <w:szCs w:val="20"/>
              </w:rPr>
              <w:t>Cr</w:t>
            </w:r>
            <w:r w:rsidRPr="0042659D">
              <w:rPr>
                <w:rFonts w:cs="Times New Roman"/>
                <w:sz w:val="20"/>
                <w:szCs w:val="20"/>
                <w:vertAlign w:val="superscript"/>
              </w:rPr>
              <w:t>3+</w:t>
            </w:r>
          </w:p>
        </w:tc>
        <w:tc>
          <w:tcPr>
            <w:tcW w:w="1803" w:type="dxa"/>
          </w:tcPr>
          <w:p w14:paraId="3764CE05" w14:textId="77777777" w:rsidR="00FC3F69" w:rsidRPr="0042659D" w:rsidRDefault="00FC3F69" w:rsidP="00F30251">
            <w:pPr>
              <w:rPr>
                <w:rFonts w:cs="Times New Roman"/>
                <w:sz w:val="20"/>
                <w:szCs w:val="20"/>
              </w:rPr>
            </w:pPr>
            <w:r w:rsidRPr="0042659D">
              <w:rPr>
                <w:rFonts w:cs="Times New Roman"/>
                <w:sz w:val="20"/>
                <w:szCs w:val="20"/>
              </w:rPr>
              <w:t>9.5</w:t>
            </w:r>
          </w:p>
        </w:tc>
        <w:tc>
          <w:tcPr>
            <w:tcW w:w="1803" w:type="dxa"/>
          </w:tcPr>
          <w:p w14:paraId="3140689D" w14:textId="77777777" w:rsidR="00FC3F69" w:rsidRPr="0042659D" w:rsidRDefault="00FC3F69" w:rsidP="00F30251">
            <w:pPr>
              <w:rPr>
                <w:rFonts w:cs="Times New Roman"/>
                <w:sz w:val="20"/>
                <w:szCs w:val="20"/>
              </w:rPr>
            </w:pPr>
            <w:r w:rsidRPr="0042659D">
              <w:rPr>
                <w:rFonts w:cs="Times New Roman"/>
                <w:sz w:val="20"/>
                <w:szCs w:val="20"/>
              </w:rPr>
              <w:t>18</w:t>
            </w:r>
          </w:p>
        </w:tc>
        <w:tc>
          <w:tcPr>
            <w:tcW w:w="1803" w:type="dxa"/>
          </w:tcPr>
          <w:p w14:paraId="0EFA1DDD" w14:textId="77777777" w:rsidR="00FC3F69" w:rsidRPr="0042659D" w:rsidRDefault="00FC3F69" w:rsidP="00F30251">
            <w:pPr>
              <w:rPr>
                <w:rFonts w:cs="Times New Roman"/>
                <w:sz w:val="20"/>
                <w:szCs w:val="20"/>
              </w:rPr>
            </w:pPr>
            <w:r w:rsidRPr="0042659D">
              <w:rPr>
                <w:rFonts w:cs="Times New Roman"/>
                <w:sz w:val="20"/>
                <w:szCs w:val="20"/>
              </w:rPr>
              <w:t>36</w:t>
            </w:r>
          </w:p>
        </w:tc>
      </w:tr>
      <w:tr w:rsidR="0042659D" w:rsidRPr="0042659D" w14:paraId="72ECAF6A" w14:textId="77777777" w:rsidTr="00F30251">
        <w:tc>
          <w:tcPr>
            <w:tcW w:w="1803" w:type="dxa"/>
          </w:tcPr>
          <w:p w14:paraId="551D36D2" w14:textId="77777777" w:rsidR="00FC3F69" w:rsidRPr="0042659D" w:rsidRDefault="00FC3F69" w:rsidP="00F30251">
            <w:pPr>
              <w:rPr>
                <w:rFonts w:cs="Times New Roman"/>
                <w:sz w:val="20"/>
                <w:szCs w:val="20"/>
              </w:rPr>
            </w:pPr>
            <w:r w:rsidRPr="0042659D">
              <w:rPr>
                <w:rFonts w:cs="Times New Roman"/>
                <w:sz w:val="20"/>
                <w:szCs w:val="20"/>
              </w:rPr>
              <w:t>As</w:t>
            </w:r>
            <w:r w:rsidRPr="0042659D">
              <w:rPr>
                <w:rFonts w:cs="Times New Roman"/>
                <w:sz w:val="20"/>
                <w:szCs w:val="20"/>
                <w:vertAlign w:val="superscript"/>
              </w:rPr>
              <w:t>3+</w:t>
            </w:r>
          </w:p>
        </w:tc>
        <w:tc>
          <w:tcPr>
            <w:tcW w:w="1803" w:type="dxa"/>
          </w:tcPr>
          <w:p w14:paraId="5CCCFA2B" w14:textId="77777777" w:rsidR="00FC3F69" w:rsidRPr="0042659D" w:rsidRDefault="00FC3F69" w:rsidP="00F30251">
            <w:pPr>
              <w:rPr>
                <w:rFonts w:cs="Times New Roman"/>
                <w:sz w:val="20"/>
                <w:szCs w:val="20"/>
              </w:rPr>
            </w:pPr>
            <w:r w:rsidRPr="0042659D">
              <w:rPr>
                <w:rFonts w:cs="Times New Roman"/>
                <w:sz w:val="20"/>
                <w:szCs w:val="20"/>
              </w:rPr>
              <w:t>7.5</w:t>
            </w:r>
          </w:p>
        </w:tc>
        <w:tc>
          <w:tcPr>
            <w:tcW w:w="1803" w:type="dxa"/>
          </w:tcPr>
          <w:p w14:paraId="3EA62255" w14:textId="77777777" w:rsidR="00FC3F69" w:rsidRPr="0042659D" w:rsidRDefault="00FC3F69" w:rsidP="00F30251">
            <w:pPr>
              <w:rPr>
                <w:rFonts w:cs="Times New Roman"/>
                <w:sz w:val="20"/>
                <w:szCs w:val="20"/>
              </w:rPr>
            </w:pPr>
            <w:r w:rsidRPr="0042659D">
              <w:rPr>
                <w:rFonts w:cs="Times New Roman"/>
                <w:sz w:val="20"/>
                <w:szCs w:val="20"/>
              </w:rPr>
              <w:t>7</w:t>
            </w:r>
          </w:p>
        </w:tc>
        <w:tc>
          <w:tcPr>
            <w:tcW w:w="1803" w:type="dxa"/>
          </w:tcPr>
          <w:p w14:paraId="067FE123" w14:textId="77777777" w:rsidR="00FC3F69" w:rsidRPr="0042659D" w:rsidRDefault="00FC3F69" w:rsidP="00F30251">
            <w:pPr>
              <w:rPr>
                <w:rFonts w:cs="Times New Roman"/>
                <w:sz w:val="20"/>
                <w:szCs w:val="20"/>
              </w:rPr>
            </w:pPr>
            <w:r w:rsidRPr="0042659D">
              <w:rPr>
                <w:rFonts w:cs="Times New Roman"/>
                <w:sz w:val="20"/>
                <w:szCs w:val="20"/>
              </w:rPr>
              <w:t>41.5</w:t>
            </w:r>
          </w:p>
        </w:tc>
      </w:tr>
      <w:tr w:rsidR="0042659D" w:rsidRPr="0042659D" w14:paraId="6235A42E" w14:textId="77777777" w:rsidTr="00F30251">
        <w:tc>
          <w:tcPr>
            <w:tcW w:w="1803" w:type="dxa"/>
          </w:tcPr>
          <w:p w14:paraId="7D125C15" w14:textId="77777777" w:rsidR="00FC3F69" w:rsidRPr="0042659D" w:rsidRDefault="00FC3F69" w:rsidP="00F30251">
            <w:pPr>
              <w:rPr>
                <w:rFonts w:cs="Times New Roman"/>
                <w:sz w:val="20"/>
                <w:szCs w:val="20"/>
              </w:rPr>
            </w:pPr>
            <w:r w:rsidRPr="0042659D">
              <w:rPr>
                <w:rFonts w:cs="Times New Roman"/>
                <w:sz w:val="20"/>
                <w:szCs w:val="20"/>
              </w:rPr>
              <w:t>Cd</w:t>
            </w:r>
            <w:r w:rsidRPr="0042659D">
              <w:rPr>
                <w:rFonts w:cs="Times New Roman"/>
                <w:sz w:val="20"/>
                <w:szCs w:val="20"/>
                <w:vertAlign w:val="superscript"/>
              </w:rPr>
              <w:t>2+</w:t>
            </w:r>
          </w:p>
        </w:tc>
        <w:tc>
          <w:tcPr>
            <w:tcW w:w="1803" w:type="dxa"/>
          </w:tcPr>
          <w:p w14:paraId="44638518" w14:textId="77777777" w:rsidR="00FC3F69" w:rsidRPr="0042659D" w:rsidRDefault="00FC3F69" w:rsidP="00F30251">
            <w:pPr>
              <w:rPr>
                <w:rFonts w:cs="Times New Roman"/>
                <w:sz w:val="20"/>
                <w:szCs w:val="20"/>
              </w:rPr>
            </w:pPr>
            <w:r w:rsidRPr="0042659D">
              <w:rPr>
                <w:rFonts w:cs="Times New Roman"/>
                <w:sz w:val="20"/>
                <w:szCs w:val="20"/>
              </w:rPr>
              <w:t>3.2</w:t>
            </w:r>
          </w:p>
        </w:tc>
        <w:tc>
          <w:tcPr>
            <w:tcW w:w="1803" w:type="dxa"/>
          </w:tcPr>
          <w:p w14:paraId="38F5C01D" w14:textId="77777777" w:rsidR="00FC3F69" w:rsidRPr="0042659D" w:rsidRDefault="00FC3F69" w:rsidP="00F30251">
            <w:pPr>
              <w:rPr>
                <w:rFonts w:cs="Times New Roman"/>
                <w:sz w:val="20"/>
                <w:szCs w:val="20"/>
              </w:rPr>
            </w:pPr>
            <w:r w:rsidRPr="0042659D">
              <w:rPr>
                <w:rFonts w:cs="Times New Roman"/>
                <w:sz w:val="20"/>
                <w:szCs w:val="20"/>
              </w:rPr>
              <w:t>2.7</w:t>
            </w:r>
          </w:p>
        </w:tc>
        <w:tc>
          <w:tcPr>
            <w:tcW w:w="1803" w:type="dxa"/>
          </w:tcPr>
          <w:p w14:paraId="46D7DC92" w14:textId="77777777" w:rsidR="00FC3F69" w:rsidRPr="0042659D" w:rsidRDefault="00FC3F69" w:rsidP="00F30251">
            <w:pPr>
              <w:rPr>
                <w:rFonts w:cs="Times New Roman"/>
                <w:sz w:val="20"/>
                <w:szCs w:val="20"/>
              </w:rPr>
            </w:pPr>
            <w:r w:rsidRPr="0042659D">
              <w:rPr>
                <w:rFonts w:cs="Times New Roman"/>
                <w:sz w:val="20"/>
                <w:szCs w:val="20"/>
              </w:rPr>
              <w:t>8.3</w:t>
            </w:r>
          </w:p>
        </w:tc>
      </w:tr>
    </w:tbl>
    <w:p w14:paraId="3EE85C11" w14:textId="77777777" w:rsidR="00FC3F69" w:rsidRPr="0042659D" w:rsidRDefault="00FC3F69" w:rsidP="00FC3F69"/>
    <w:p w14:paraId="4A78A85C" w14:textId="77777777" w:rsidR="00E71154" w:rsidRPr="0042659D" w:rsidRDefault="00E71154" w:rsidP="00E71154">
      <w:pPr>
        <w:ind w:firstLine="720"/>
        <w:jc w:val="both"/>
      </w:pPr>
    </w:p>
    <w:p w14:paraId="4E9445AC" w14:textId="77777777" w:rsidR="00E71154" w:rsidRPr="0042659D" w:rsidRDefault="00E71154" w:rsidP="00E71154">
      <w:pPr>
        <w:ind w:firstLine="720"/>
        <w:jc w:val="both"/>
      </w:pPr>
    </w:p>
    <w:p w14:paraId="4E34FC8C" w14:textId="40E51C47" w:rsidR="00E71154" w:rsidRPr="00E71154" w:rsidRDefault="00E71154" w:rsidP="00E71154">
      <w:pPr>
        <w:ind w:firstLine="720"/>
        <w:jc w:val="both"/>
        <w:rPr>
          <w:color w:val="FF0000"/>
        </w:rPr>
      </w:pPr>
      <w:r w:rsidRPr="0042659D">
        <w:t>Cordia Africana is known as Wanza (in Ethiopia). This tree could be found in tropical Arabia and sub-</w:t>
      </w:r>
      <w:r w:rsidRPr="00F51A8E">
        <w:t xml:space="preserve">Saharan Africa. It is heavily branched, grows about 4-15 meters tall. It produced fruits and its wood was employed for drums. Based on the scientific classification, order, family, genus, and species were identified as </w:t>
      </w:r>
      <w:proofErr w:type="spellStart"/>
      <w:r w:rsidRPr="00F51A8E">
        <w:rPr>
          <w:i/>
          <w:iCs/>
        </w:rPr>
        <w:t>Boraginales</w:t>
      </w:r>
      <w:proofErr w:type="spellEnd"/>
      <w:r w:rsidRPr="00F51A8E">
        <w:rPr>
          <w:i/>
          <w:iCs/>
        </w:rPr>
        <w:t xml:space="preserve">, Boraginaceae, Cordia and C. Africana </w:t>
      </w:r>
      <w:r w:rsidRPr="00F51A8E">
        <w:t xml:space="preserve">respectively. The leaves (as precursors) were washed with water to remove impurities [14], and grounded (125 </w:t>
      </w:r>
      <w:r w:rsidRPr="00F51A8E">
        <w:sym w:font="Symbol" w:char="F06D"/>
      </w:r>
      <w:r w:rsidRPr="00F51A8E">
        <w:t xml:space="preserve">m mesh size). Activation process was carried out in different temperatures (400 </w:t>
      </w:r>
      <w:r w:rsidRPr="00F51A8E">
        <w:sym w:font="Symbol" w:char="F0B0"/>
      </w:r>
      <w:r w:rsidRPr="00F51A8E">
        <w:t xml:space="preserve">C to 500 </w:t>
      </w:r>
      <w:r w:rsidRPr="00F51A8E">
        <w:sym w:font="Symbol" w:char="F0B0"/>
      </w:r>
      <w:r w:rsidRPr="00F51A8E">
        <w:t>C) and concentrations of phosphoric acid (25% to 85%). The highest surface area (700 m</w:t>
      </w:r>
      <w:r w:rsidRPr="00F51A8E">
        <w:rPr>
          <w:vertAlign w:val="superscript"/>
        </w:rPr>
        <w:t>2</w:t>
      </w:r>
      <w:r w:rsidRPr="00F51A8E">
        <w:t xml:space="preserve">/g) and yield (67%) could be obtained in the highlighted conditions (500 </w:t>
      </w:r>
      <w:r w:rsidRPr="00F51A8E">
        <w:sym w:font="Symbol" w:char="F0B0"/>
      </w:r>
      <w:r w:rsidRPr="00F51A8E">
        <w:t>C and concentration of 85%). Proximate analysis (</w:t>
      </w:r>
      <w:r w:rsidR="004D4F53" w:rsidRPr="00F51A8E">
        <w:t xml:space="preserve">moisture content=5.3%, </w:t>
      </w:r>
      <w:r w:rsidRPr="00F51A8E">
        <w:t xml:space="preserve">bulk density=0.74 g/mL, fixed carbon=64.3%, ash content=6.2%, and volatile matter=24.2%) of the prepared activated carbon was reported. </w:t>
      </w:r>
      <w:r w:rsidR="009F521D" w:rsidRPr="00F51A8E">
        <w:t>Scanning Electron Microscopy (</w:t>
      </w:r>
      <w:r w:rsidRPr="00F51A8E">
        <w:t>SEM</w:t>
      </w:r>
      <w:r w:rsidR="009F521D" w:rsidRPr="00F51A8E">
        <w:t>)</w:t>
      </w:r>
      <w:r w:rsidRPr="00F51A8E">
        <w:t xml:space="preserve"> images confirmed the dark structure (development of pores during the thermal and chemical activation). The highest chromium (Cr</w:t>
      </w:r>
      <w:r w:rsidRPr="00F51A8E">
        <w:rPr>
          <w:vertAlign w:val="superscript"/>
        </w:rPr>
        <w:t>3+</w:t>
      </w:r>
      <w:r w:rsidRPr="00F51A8E">
        <w:t>) ions removal was observed in the mentioned conditions (contact time=180 minutes, adsorbent dose=1.5g, initial concentration=0.6 g/L, mixing speed=300 rpm). FTIR studies indicated different peaks were attributed to plenty of functional groups including hydroxyl group (3294 cm</w:t>
      </w:r>
      <w:r w:rsidRPr="00F51A8E">
        <w:rPr>
          <w:vertAlign w:val="superscript"/>
        </w:rPr>
        <w:t>-1</w:t>
      </w:r>
      <w:r w:rsidRPr="00F51A8E">
        <w:t>), C-H stretching vibration (2990 cm</w:t>
      </w:r>
      <w:r w:rsidRPr="00F51A8E">
        <w:rPr>
          <w:vertAlign w:val="superscript"/>
        </w:rPr>
        <w:t>-1</w:t>
      </w:r>
      <w:r w:rsidRPr="00F51A8E">
        <w:t xml:space="preserve"> and 2917 cm</w:t>
      </w:r>
      <w:r w:rsidRPr="00F51A8E">
        <w:rPr>
          <w:vertAlign w:val="superscript"/>
        </w:rPr>
        <w:t>-1</w:t>
      </w:r>
      <w:r w:rsidRPr="00F51A8E">
        <w:t>), C=O stretching vibration (1716 cm</w:t>
      </w:r>
      <w:r w:rsidRPr="00F51A8E">
        <w:rPr>
          <w:vertAlign w:val="superscript"/>
        </w:rPr>
        <w:t>-1</w:t>
      </w:r>
      <w:r w:rsidRPr="00F51A8E">
        <w:t xml:space="preserve"> and 1770 cm</w:t>
      </w:r>
      <w:r w:rsidRPr="00F51A8E">
        <w:rPr>
          <w:vertAlign w:val="superscript"/>
        </w:rPr>
        <w:t>-1</w:t>
      </w:r>
      <w:r w:rsidRPr="00F51A8E">
        <w:t>), N-H stretching vibration (1620 cm</w:t>
      </w:r>
      <w:r w:rsidRPr="00F51A8E">
        <w:rPr>
          <w:vertAlign w:val="superscript"/>
        </w:rPr>
        <w:t>-1</w:t>
      </w:r>
      <w:r w:rsidRPr="00F51A8E">
        <w:t>, 1597 cm</w:t>
      </w:r>
      <w:r w:rsidRPr="00F51A8E">
        <w:rPr>
          <w:vertAlign w:val="superscript"/>
        </w:rPr>
        <w:t>-1</w:t>
      </w:r>
      <w:r w:rsidRPr="00F51A8E">
        <w:t>, 1543 cm</w:t>
      </w:r>
      <w:r w:rsidRPr="00F51A8E">
        <w:rPr>
          <w:vertAlign w:val="superscript"/>
        </w:rPr>
        <w:t>-1</w:t>
      </w:r>
      <w:r w:rsidRPr="00F51A8E">
        <w:t>), C=C ring stretching (1405 cm</w:t>
      </w:r>
      <w:r w:rsidRPr="00F51A8E">
        <w:rPr>
          <w:vertAlign w:val="superscript"/>
        </w:rPr>
        <w:t>-1</w:t>
      </w:r>
      <w:r w:rsidRPr="00F51A8E">
        <w:t>), C-O stretching vibration (1046 cm</w:t>
      </w:r>
      <w:r w:rsidRPr="00F51A8E">
        <w:rPr>
          <w:vertAlign w:val="superscript"/>
        </w:rPr>
        <w:t>-1</w:t>
      </w:r>
      <w:r w:rsidRPr="00F51A8E">
        <w:t>, 1022 cm</w:t>
      </w:r>
      <w:r w:rsidRPr="00F51A8E">
        <w:rPr>
          <w:vertAlign w:val="superscript"/>
        </w:rPr>
        <w:t>-1</w:t>
      </w:r>
      <w:r w:rsidRPr="00F51A8E">
        <w:t xml:space="preserve"> and 1040 cm</w:t>
      </w:r>
      <w:r w:rsidRPr="00F51A8E">
        <w:rPr>
          <w:vertAlign w:val="superscript"/>
        </w:rPr>
        <w:t>-1</w:t>
      </w:r>
      <w:r w:rsidRPr="00F51A8E">
        <w:t>), C-H bending vibration (855 cm</w:t>
      </w:r>
      <w:r w:rsidRPr="00F51A8E">
        <w:rPr>
          <w:vertAlign w:val="superscript"/>
        </w:rPr>
        <w:t>-1</w:t>
      </w:r>
      <w:r w:rsidRPr="00F51A8E">
        <w:t>, 879 cm</w:t>
      </w:r>
      <w:r w:rsidRPr="00F51A8E">
        <w:rPr>
          <w:vertAlign w:val="superscript"/>
        </w:rPr>
        <w:t>-1</w:t>
      </w:r>
      <w:r w:rsidRPr="00F51A8E">
        <w:t xml:space="preserve"> and 873 cm</w:t>
      </w:r>
      <w:r w:rsidRPr="00F51A8E">
        <w:rPr>
          <w:vertAlign w:val="superscript"/>
        </w:rPr>
        <w:t>-1</w:t>
      </w:r>
      <w:r w:rsidRPr="00F51A8E">
        <w:t>) and phosphate group (546 cm</w:t>
      </w:r>
      <w:r w:rsidRPr="00F51A8E">
        <w:rPr>
          <w:vertAlign w:val="superscript"/>
        </w:rPr>
        <w:t>-1</w:t>
      </w:r>
      <w:r w:rsidRPr="00F51A8E">
        <w:t xml:space="preserve"> and 559 cm</w:t>
      </w:r>
      <w:r w:rsidRPr="00F51A8E">
        <w:rPr>
          <w:vertAlign w:val="superscript"/>
        </w:rPr>
        <w:t>-1</w:t>
      </w:r>
      <w:r w:rsidRPr="00F51A8E">
        <w:t>). Heterogeneous adsorption occurred and supported by Freundlich model (R</w:t>
      </w:r>
      <w:r w:rsidRPr="00F51A8E">
        <w:rPr>
          <w:vertAlign w:val="superscript"/>
        </w:rPr>
        <w:t>2</w:t>
      </w:r>
      <w:r w:rsidRPr="00F51A8E">
        <w:t>=0.88). Pseudo first order kinetic model (R</w:t>
      </w:r>
      <w:r w:rsidRPr="00F51A8E">
        <w:rPr>
          <w:vertAlign w:val="superscript"/>
        </w:rPr>
        <w:t>2</w:t>
      </w:r>
      <w:r w:rsidRPr="00F51A8E">
        <w:t xml:space="preserve">=0.99) best fits with kinetic data, represented physisorption controls. In the regeneration investigations (figure 2), adsorption efficiency was dropped (86% to 17%) from the first cycle to seventh cycle due to some reasons such as adsorbent has changed its properties, loss of materials, and reduction of surface area. Sawdust was collected, sieved (50-60 mesh), dried, used for adsorption investigations [15]. Adsorption increases when the contact time was increased, achieved equilibrium (50 minutes for lead ion, and 70 minutes for nickel ion). It was noted that adsorption process is very low at more acidic pH value. However, gradually increases and finally </w:t>
      </w:r>
      <w:r w:rsidRPr="00F51A8E">
        <w:lastRenderedPageBreak/>
        <w:t>reaches equilibrium (64% for lead ion, and 52% for nickel ion) at pH 7. Several polar functional groups (</w:t>
      </w:r>
      <w:r w:rsidR="002B5640" w:rsidRPr="00F51A8E">
        <w:t xml:space="preserve">phenol, </w:t>
      </w:r>
      <w:r w:rsidRPr="00F51A8E">
        <w:t xml:space="preserve">ketone, aldehyde, alcohol, amine, and carboxyl group) are protonated at low pH value. In contrast, </w:t>
      </w:r>
      <w:r w:rsidR="00A230FA" w:rsidRPr="00F51A8E">
        <w:t xml:space="preserve">when at higher pH value, the </w:t>
      </w:r>
      <w:r w:rsidRPr="00F51A8E">
        <w:t xml:space="preserve">polar groups were deprotonated, </w:t>
      </w:r>
      <w:r w:rsidR="00A230FA" w:rsidRPr="00F51A8E">
        <w:t xml:space="preserve">and </w:t>
      </w:r>
      <w:r w:rsidRPr="00F51A8E">
        <w:t>complexation with heavy metal ions. The best fit was reached with the Langmuir model based on the high correlation coefficient (R</w:t>
      </w:r>
      <w:r w:rsidRPr="00F51A8E">
        <w:rPr>
          <w:vertAlign w:val="superscript"/>
        </w:rPr>
        <w:t>2</w:t>
      </w:r>
      <w:r w:rsidRPr="00F51A8E">
        <w:t>=more than 0.991) value for the adsorption of lead ions (maximum adsorption capacity was 0.86 to 1.02 mmol/g) and nickel ions (maximum adsorption capacity was 1.78 to 2.1 mmol/g). In the thermodynamic studies, the free energy, enthalpy and entropy were found to be -11.35 to -13.38 kJ/</w:t>
      </w:r>
      <w:proofErr w:type="spellStart"/>
      <w:proofErr w:type="gramStart"/>
      <w:r w:rsidRPr="00F51A8E">
        <w:t>mol.K</w:t>
      </w:r>
      <w:proofErr w:type="spellEnd"/>
      <w:proofErr w:type="gramEnd"/>
      <w:r w:rsidRPr="00F51A8E">
        <w:t>, 5.88 kJ/mol &amp; 0.0578 kJ/mol and -8.03 to -9.89 kJ/</w:t>
      </w:r>
      <w:proofErr w:type="spellStart"/>
      <w:r w:rsidRPr="00F51A8E">
        <w:t>mol.K</w:t>
      </w:r>
      <w:proofErr w:type="spellEnd"/>
      <w:r w:rsidRPr="00F51A8E">
        <w:t xml:space="preserve">, 7.78 kJ/mol &amp; 0.0531 kJ/mol for the removal of lead ions </w:t>
      </w:r>
      <w:r w:rsidR="00F51A8E" w:rsidRPr="00F51A8E">
        <w:t>(Pb</w:t>
      </w:r>
      <w:r w:rsidR="00F51A8E" w:rsidRPr="00F51A8E">
        <w:rPr>
          <w:vertAlign w:val="superscript"/>
        </w:rPr>
        <w:t>2+</w:t>
      </w:r>
      <w:r w:rsidR="00F51A8E" w:rsidRPr="00F51A8E">
        <w:t xml:space="preserve">) </w:t>
      </w:r>
      <w:r w:rsidRPr="00F51A8E">
        <w:t>and nickel ions</w:t>
      </w:r>
      <w:r w:rsidR="00F51A8E" w:rsidRPr="00F51A8E">
        <w:t xml:space="preserve"> (Ni</w:t>
      </w:r>
      <w:r w:rsidR="00F51A8E" w:rsidRPr="00F51A8E">
        <w:rPr>
          <w:vertAlign w:val="superscript"/>
        </w:rPr>
        <w:t>2+</w:t>
      </w:r>
      <w:r w:rsidR="00F51A8E" w:rsidRPr="00F51A8E">
        <w:t>)</w:t>
      </w:r>
      <w:r w:rsidRPr="00F51A8E">
        <w:t xml:space="preserve">, respectively.  </w:t>
      </w:r>
    </w:p>
    <w:p w14:paraId="61C97813" w14:textId="77777777" w:rsidR="00E71154" w:rsidRPr="00E71154" w:rsidRDefault="00E71154" w:rsidP="00E71154">
      <w:pPr>
        <w:ind w:firstLine="720"/>
        <w:jc w:val="both"/>
        <w:rPr>
          <w:color w:val="FF0000"/>
        </w:rPr>
      </w:pPr>
    </w:p>
    <w:p w14:paraId="09105C5A" w14:textId="77777777" w:rsidR="00E71154" w:rsidRPr="00E71154" w:rsidRDefault="00E71154" w:rsidP="00E71154">
      <w:pPr>
        <w:ind w:firstLine="720"/>
        <w:jc w:val="both"/>
        <w:rPr>
          <w:color w:val="FF0000"/>
        </w:rPr>
      </w:pPr>
    </w:p>
    <w:p w14:paraId="53B3AE4E" w14:textId="77777777" w:rsidR="00E71154" w:rsidRPr="00E71154" w:rsidRDefault="00E71154" w:rsidP="00E71154">
      <w:pPr>
        <w:ind w:firstLine="720"/>
        <w:jc w:val="both"/>
        <w:rPr>
          <w:color w:val="FF0000"/>
        </w:rPr>
      </w:pPr>
    </w:p>
    <w:p w14:paraId="2F32B65C" w14:textId="77777777" w:rsidR="00E71154" w:rsidRPr="00E71154" w:rsidRDefault="00E71154" w:rsidP="00E71154">
      <w:pPr>
        <w:ind w:firstLine="720"/>
        <w:jc w:val="both"/>
        <w:rPr>
          <w:color w:val="FF0000"/>
        </w:rPr>
      </w:pPr>
    </w:p>
    <w:p w14:paraId="478AC0F6" w14:textId="77777777" w:rsidR="00E71154" w:rsidRPr="00E71154" w:rsidRDefault="00E71154" w:rsidP="00E71154">
      <w:pPr>
        <w:ind w:firstLine="720"/>
        <w:jc w:val="both"/>
        <w:rPr>
          <w:color w:val="FF0000"/>
        </w:rPr>
      </w:pPr>
      <w:r w:rsidRPr="00E71154">
        <w:rPr>
          <w:color w:val="FF0000"/>
        </w:rPr>
        <w:t xml:space="preserve">            </w:t>
      </w:r>
    </w:p>
    <w:p w14:paraId="31197988" w14:textId="77777777" w:rsidR="00E71154" w:rsidRPr="00E71154" w:rsidRDefault="00E71154" w:rsidP="00E71154">
      <w:pPr>
        <w:rPr>
          <w:color w:val="FF0000"/>
        </w:rPr>
      </w:pPr>
    </w:p>
    <w:p w14:paraId="395819EB" w14:textId="77777777" w:rsidR="00E71154" w:rsidRPr="00E71154" w:rsidRDefault="00E71154" w:rsidP="00E71154">
      <w:pPr>
        <w:rPr>
          <w:color w:val="FF0000"/>
        </w:rPr>
      </w:pPr>
      <w:r w:rsidRPr="00E71154">
        <w:rPr>
          <w:noProof/>
          <w:color w:val="FF0000"/>
        </w:rPr>
        <w:drawing>
          <wp:inline distT="0" distB="0" distL="0" distR="0" wp14:anchorId="53BAADEC" wp14:editId="3BAF0868">
            <wp:extent cx="3298371" cy="240030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2"/>
                    <a:srcRect l="40106" t="24818" r="15134" b="17274"/>
                    <a:stretch/>
                  </pic:blipFill>
                  <pic:spPr bwMode="auto">
                    <a:xfrm>
                      <a:off x="0" y="0"/>
                      <a:ext cx="3301435" cy="2402530"/>
                    </a:xfrm>
                    <a:prstGeom prst="rect">
                      <a:avLst/>
                    </a:prstGeom>
                    <a:ln>
                      <a:noFill/>
                    </a:ln>
                    <a:extLst>
                      <a:ext uri="{53640926-AAD7-44D8-BBD7-CCE9431645EC}">
                        <a14:shadowObscured xmlns:a14="http://schemas.microsoft.com/office/drawing/2010/main"/>
                      </a:ext>
                    </a:extLst>
                  </pic:spPr>
                </pic:pic>
              </a:graphicData>
            </a:graphic>
          </wp:inline>
        </w:drawing>
      </w:r>
    </w:p>
    <w:p w14:paraId="03E7191A" w14:textId="40E307A9" w:rsidR="00E71154" w:rsidRPr="004E576E" w:rsidRDefault="00E71154" w:rsidP="00E71154">
      <w:pPr>
        <w:rPr>
          <w:b/>
          <w:bCs/>
        </w:rPr>
      </w:pPr>
      <w:r w:rsidRPr="004E576E">
        <w:rPr>
          <w:b/>
          <w:bCs/>
        </w:rPr>
        <w:t xml:space="preserve">Figure 2: Regeneration study of used activated carbon [14]. </w:t>
      </w:r>
    </w:p>
    <w:p w14:paraId="7320CC78" w14:textId="77777777" w:rsidR="00FC3F69" w:rsidRPr="00815274" w:rsidRDefault="00FC3F69" w:rsidP="00FC3F69"/>
    <w:p w14:paraId="575A1CAD" w14:textId="77777777" w:rsidR="00B56A4F" w:rsidRPr="00815274" w:rsidRDefault="00B56A4F" w:rsidP="00B56A4F">
      <w:pPr>
        <w:autoSpaceDE w:val="0"/>
        <w:autoSpaceDN w:val="0"/>
        <w:adjustRightInd w:val="0"/>
        <w:ind w:firstLine="720"/>
        <w:jc w:val="both"/>
      </w:pPr>
    </w:p>
    <w:p w14:paraId="3D0F78F3" w14:textId="77777777" w:rsidR="00B56A4F" w:rsidRPr="00815274" w:rsidRDefault="00B56A4F" w:rsidP="00B56A4F">
      <w:pPr>
        <w:autoSpaceDE w:val="0"/>
        <w:autoSpaceDN w:val="0"/>
        <w:adjustRightInd w:val="0"/>
        <w:ind w:firstLine="720"/>
        <w:jc w:val="both"/>
      </w:pPr>
    </w:p>
    <w:p w14:paraId="31F16F61" w14:textId="77777777" w:rsidR="00B56A4F" w:rsidRPr="00815274" w:rsidRDefault="00B56A4F" w:rsidP="00B56A4F">
      <w:pPr>
        <w:autoSpaceDE w:val="0"/>
        <w:autoSpaceDN w:val="0"/>
        <w:adjustRightInd w:val="0"/>
        <w:ind w:firstLine="720"/>
        <w:jc w:val="both"/>
      </w:pPr>
    </w:p>
    <w:p w14:paraId="4B65ECDE" w14:textId="77777777" w:rsidR="00B56A4F" w:rsidRPr="00815274" w:rsidRDefault="00B56A4F" w:rsidP="00B56A4F">
      <w:pPr>
        <w:autoSpaceDE w:val="0"/>
        <w:autoSpaceDN w:val="0"/>
        <w:adjustRightInd w:val="0"/>
        <w:ind w:firstLine="720"/>
        <w:jc w:val="both"/>
      </w:pPr>
    </w:p>
    <w:p w14:paraId="18C70EE6" w14:textId="0F446D45" w:rsidR="005103D4" w:rsidRDefault="00B56A4F" w:rsidP="005103D4">
      <w:pPr>
        <w:autoSpaceDE w:val="0"/>
        <w:autoSpaceDN w:val="0"/>
        <w:adjustRightInd w:val="0"/>
        <w:ind w:firstLine="720"/>
        <w:jc w:val="both"/>
        <w:rPr>
          <w:color w:val="FF0000"/>
        </w:rPr>
      </w:pPr>
      <w:r w:rsidRPr="00815274">
        <w:t>The rice husk was placed in furnace [16], heated in specific conditions (</w:t>
      </w:r>
      <w:r w:rsidR="00D564E4" w:rsidRPr="00815274">
        <w:t>residence time=</w:t>
      </w:r>
      <w:r w:rsidR="00D564E4">
        <w:t>1 hour,</w:t>
      </w:r>
      <w:r w:rsidR="00D564E4" w:rsidRPr="00815274">
        <w:t xml:space="preserve"> </w:t>
      </w:r>
      <w:r w:rsidRPr="00815274">
        <w:t xml:space="preserve">temperature =300 </w:t>
      </w:r>
      <w:r w:rsidRPr="00815274">
        <w:sym w:font="Symbol" w:char="F0B0"/>
      </w:r>
      <w:r w:rsidRPr="00815274">
        <w:t xml:space="preserve">C to 500 </w:t>
      </w:r>
      <w:r w:rsidRPr="00815274">
        <w:sym w:font="Symbol" w:char="F0B0"/>
      </w:r>
      <w:r w:rsidRPr="00815274">
        <w:t xml:space="preserve">C, </w:t>
      </w:r>
      <w:r w:rsidR="00D564E4">
        <w:t xml:space="preserve">and </w:t>
      </w:r>
      <w:r w:rsidRPr="00815274">
        <w:t xml:space="preserve">heating rate=20-25 </w:t>
      </w:r>
      <w:r w:rsidRPr="00815274">
        <w:sym w:font="Symbol" w:char="F0B0"/>
      </w:r>
      <w:r w:rsidRPr="00815274">
        <w:t xml:space="preserve">C/min) and was activated using phosphoric acid. Based on the response surface methodology, optimization of removal of phenol (efficiency of 97.16%) onto </w:t>
      </w:r>
      <w:r w:rsidRPr="00465354">
        <w:t>adsorbent has been highlighted (</w:t>
      </w:r>
      <w:r w:rsidR="00363E2F" w:rsidRPr="00465354">
        <w:t xml:space="preserve">adsorbent dosage=4g, </w:t>
      </w:r>
      <w:r w:rsidRPr="00465354">
        <w:t xml:space="preserve">initial solute concentration=40.61 mg/L, </w:t>
      </w:r>
      <w:r w:rsidR="00363E2F" w:rsidRPr="00465354">
        <w:t xml:space="preserve">and </w:t>
      </w:r>
      <w:r w:rsidRPr="00465354">
        <w:t xml:space="preserve">pretreatment temperature=441.46 </w:t>
      </w:r>
      <w:r w:rsidRPr="00465354">
        <w:sym w:font="Symbol" w:char="F0B0"/>
      </w:r>
      <w:r w:rsidRPr="00465354">
        <w:t>C). Raw materials have been treated with sodium hydroxide (NaOH) as reported by Joel and co-workers [17]. Physicochemical properties of the obtained active carbon have been described. It was noted that the percentage of yield, carbon content, volatile matter and moisture content reduce when the carbonization temperature (promoted carbon burn-off) and impregnation ratio (promoted the release of volatiles) were increased. The point of zero charges (</w:t>
      </w:r>
      <w:proofErr w:type="spellStart"/>
      <w:r w:rsidRPr="00465354">
        <w:t>pHpzc</w:t>
      </w:r>
      <w:proofErr w:type="spellEnd"/>
      <w:r w:rsidRPr="00465354">
        <w:t xml:space="preserve">) was 6.8 and showed wide opening pores with mesoporous surface area based on the </w:t>
      </w:r>
      <w:r w:rsidR="00817BAD" w:rsidRPr="00465354">
        <w:t xml:space="preserve">x-ray diffraction </w:t>
      </w:r>
      <w:r w:rsidR="00E226BC" w:rsidRPr="00465354">
        <w:t>(</w:t>
      </w:r>
      <w:r w:rsidRPr="00465354">
        <w:t>XRD</w:t>
      </w:r>
      <w:r w:rsidR="00E226BC" w:rsidRPr="00465354">
        <w:t>)</w:t>
      </w:r>
      <w:r w:rsidRPr="00465354">
        <w:t xml:space="preserve"> and SEM analysis. FTIR studies confirmed the presence of carbonyl (2336 cm</w:t>
      </w:r>
      <w:r w:rsidRPr="00465354">
        <w:rPr>
          <w:vertAlign w:val="superscript"/>
        </w:rPr>
        <w:t>-1</w:t>
      </w:r>
      <w:r w:rsidRPr="00465354">
        <w:t xml:space="preserve"> to 2376 cm</w:t>
      </w:r>
      <w:r w:rsidRPr="00465354">
        <w:rPr>
          <w:vertAlign w:val="superscript"/>
        </w:rPr>
        <w:t>-1</w:t>
      </w:r>
      <w:r w:rsidRPr="00465354">
        <w:t>), hydroxyl (3743 cm</w:t>
      </w:r>
      <w:r w:rsidRPr="00465354">
        <w:rPr>
          <w:vertAlign w:val="superscript"/>
        </w:rPr>
        <w:t>-1</w:t>
      </w:r>
      <w:r w:rsidRPr="00465354">
        <w:t xml:space="preserve"> to 3646 cm</w:t>
      </w:r>
      <w:r w:rsidRPr="00465354">
        <w:rPr>
          <w:vertAlign w:val="superscript"/>
        </w:rPr>
        <w:t>-1</w:t>
      </w:r>
      <w:r w:rsidRPr="00465354">
        <w:t>), aromatic (1400 cm</w:t>
      </w:r>
      <w:r w:rsidRPr="00465354">
        <w:rPr>
          <w:vertAlign w:val="superscript"/>
        </w:rPr>
        <w:t>-1</w:t>
      </w:r>
      <w:r w:rsidRPr="00465354">
        <w:t xml:space="preserve"> and 1673 cm</w:t>
      </w:r>
      <w:r w:rsidRPr="00465354">
        <w:rPr>
          <w:vertAlign w:val="superscript"/>
        </w:rPr>
        <w:t>-1</w:t>
      </w:r>
      <w:r w:rsidRPr="00465354">
        <w:t>) and amine groups (148cm</w:t>
      </w:r>
      <w:r w:rsidRPr="00465354">
        <w:rPr>
          <w:vertAlign w:val="superscript"/>
        </w:rPr>
        <w:t>-1</w:t>
      </w:r>
      <w:r w:rsidRPr="00465354">
        <w:t xml:space="preserve">), good for adsorption process. The study has highlighted ammonia and gasoline could be removed </w:t>
      </w:r>
      <w:r w:rsidRPr="00BB6382">
        <w:t xml:space="preserve">using these activated carbons. Rice husk was collected from Bangladesh, and the chemical activation was carried out using zinc chloride solution as proposed by </w:t>
      </w:r>
      <w:proofErr w:type="spellStart"/>
      <w:r w:rsidRPr="00BB6382">
        <w:t>Arifur</w:t>
      </w:r>
      <w:proofErr w:type="spellEnd"/>
      <w:r w:rsidRPr="00BB6382">
        <w:t xml:space="preserve"> and co-workers [18]. </w:t>
      </w:r>
      <w:r w:rsidR="00BB6382" w:rsidRPr="00BB6382">
        <w:t>The surface area (681 m</w:t>
      </w:r>
      <w:r w:rsidR="00BB6382" w:rsidRPr="00BB6382">
        <w:rPr>
          <w:vertAlign w:val="superscript"/>
        </w:rPr>
        <w:t>2</w:t>
      </w:r>
      <w:r w:rsidR="00BB6382" w:rsidRPr="00BB6382">
        <w:t>/g), y</w:t>
      </w:r>
      <w:r w:rsidRPr="00BB6382">
        <w:t xml:space="preserve">ield (36%), </w:t>
      </w:r>
      <w:r w:rsidR="00BB6382" w:rsidRPr="00BB6382">
        <w:t>ash content (3</w:t>
      </w:r>
      <w:r w:rsidR="00BB6382" w:rsidRPr="00D21907">
        <w:t xml:space="preserve">%), </w:t>
      </w:r>
      <w:r w:rsidRPr="00D21907">
        <w:t>mean pore radius (2.42 nm), total pore volume (0.42 cm</w:t>
      </w:r>
      <w:r w:rsidRPr="00D21907">
        <w:rPr>
          <w:vertAlign w:val="superscript"/>
        </w:rPr>
        <w:t>3</w:t>
      </w:r>
      <w:r w:rsidRPr="00D21907">
        <w:t>/g), moisture content (4.28%), and bulk density (0.84 g/mL) were reported. The highest adsorption percentage was 97.15% in the optimized conditions (</w:t>
      </w:r>
      <w:r w:rsidR="009D5A34" w:rsidRPr="00D21907">
        <w:t xml:space="preserve">initial concentration of methylene blue=4mg/L, </w:t>
      </w:r>
      <w:r w:rsidR="00975D77" w:rsidRPr="00D21907">
        <w:t>flow rate=1.4mL/</w:t>
      </w:r>
      <w:proofErr w:type="spellStart"/>
      <w:r w:rsidR="00975D77" w:rsidRPr="00D21907">
        <w:t>min,</w:t>
      </w:r>
      <w:proofErr w:type="spellEnd"/>
      <w:r w:rsidR="00975D77" w:rsidRPr="00D21907">
        <w:t xml:space="preserve"> </w:t>
      </w:r>
      <w:r w:rsidRPr="00D21907">
        <w:t xml:space="preserve">particle size=140 </w:t>
      </w:r>
      <w:r w:rsidRPr="00D21907">
        <w:sym w:font="Symbol" w:char="F06D"/>
      </w:r>
      <w:r w:rsidRPr="00D21907">
        <w:t xml:space="preserve">m, pH=10, </w:t>
      </w:r>
      <w:r w:rsidR="009D5A34" w:rsidRPr="00D21907">
        <w:t xml:space="preserve">and </w:t>
      </w:r>
      <w:r w:rsidRPr="00D21907">
        <w:t xml:space="preserve">initial volume of methylene blue=50 mL). Crystal violet dye was removed from wastewater using xanthated rice husk based activated carbon [19]. XRD studies showed amorphous structure (high content of cellulose, lignin, and hemicellulose), let the dye compounds penetrate the surface rapidly. Elemental analysis indicated a higher sulfur percentage in xanthated rice husk (5.31%) if compared to raw (0.24%) and charred rice </w:t>
      </w:r>
      <w:r w:rsidRPr="00151705">
        <w:t xml:space="preserve">husk (1.8%). Based on the FTIR investigations, several functional groups (C=O, NH, CH, C-O and OH) </w:t>
      </w:r>
      <w:r w:rsidR="00D21907" w:rsidRPr="00151705">
        <w:t xml:space="preserve">take part in </w:t>
      </w:r>
      <w:r w:rsidR="00C529AE" w:rsidRPr="00151705">
        <w:t>the adsorption</w:t>
      </w:r>
      <w:r w:rsidRPr="00151705">
        <w:t xml:space="preserve"> process. Correlation coefficient </w:t>
      </w:r>
      <w:r w:rsidR="00F15F84" w:rsidRPr="00151705">
        <w:t>(R</w:t>
      </w:r>
      <w:r w:rsidR="00F15F84" w:rsidRPr="00151705">
        <w:rPr>
          <w:vertAlign w:val="superscript"/>
        </w:rPr>
        <w:t>2</w:t>
      </w:r>
      <w:r w:rsidR="00F15F84" w:rsidRPr="00151705">
        <w:t xml:space="preserve">) </w:t>
      </w:r>
      <w:r w:rsidRPr="00151705">
        <w:t>was observed to be higher if compared to Freundlich model in charred rice husk (R</w:t>
      </w:r>
      <w:r w:rsidRPr="00151705">
        <w:rPr>
          <w:vertAlign w:val="superscript"/>
        </w:rPr>
        <w:t>2</w:t>
      </w:r>
      <w:r w:rsidRPr="00151705">
        <w:t>=0.9934, maximum adsorption capacity=62.85 mg/g) and xanthated rice husk (R</w:t>
      </w:r>
      <w:r w:rsidRPr="00151705">
        <w:rPr>
          <w:vertAlign w:val="superscript"/>
        </w:rPr>
        <w:t>2</w:t>
      </w:r>
      <w:r w:rsidRPr="00151705">
        <w:t xml:space="preserve">=0.9958, maximum </w:t>
      </w:r>
      <w:r w:rsidRPr="00151705">
        <w:lastRenderedPageBreak/>
        <w:t>adsorption capacity=90.02 mg/g). In the adsorption kinetic studies, the dye ion was chemisorbed to xanthated rice husk (R</w:t>
      </w:r>
      <w:r w:rsidRPr="00151705">
        <w:rPr>
          <w:vertAlign w:val="superscript"/>
        </w:rPr>
        <w:t>2</w:t>
      </w:r>
      <w:r w:rsidRPr="00151705">
        <w:t>=0.9981) and charred rice husk (R</w:t>
      </w:r>
      <w:r w:rsidRPr="00151705">
        <w:rPr>
          <w:vertAlign w:val="superscript"/>
        </w:rPr>
        <w:t>2</w:t>
      </w:r>
      <w:r w:rsidRPr="00151705">
        <w:t>=0.9974), followed pseudo second order kinetic model.</w:t>
      </w:r>
    </w:p>
    <w:p w14:paraId="44226E72" w14:textId="44ED4D47" w:rsidR="005103D4" w:rsidRPr="007D5CCD" w:rsidRDefault="005103D4" w:rsidP="005103D4">
      <w:pPr>
        <w:autoSpaceDE w:val="0"/>
        <w:autoSpaceDN w:val="0"/>
        <w:adjustRightInd w:val="0"/>
        <w:ind w:firstLine="720"/>
        <w:jc w:val="both"/>
      </w:pPr>
      <w:r w:rsidRPr="00C529AE">
        <w:t>Wheat straw is defined as stalk left after wheat grains were harvested by the farmers. It was considered a waste and farmers will burn it (created air pollution). Wheat straw based activated carbon [20] was produced through carbonization (flow rate=350 cm3/</w:t>
      </w:r>
      <w:proofErr w:type="spellStart"/>
      <w:r w:rsidRPr="00C529AE">
        <w:t>min,</w:t>
      </w:r>
      <w:proofErr w:type="spellEnd"/>
      <w:r w:rsidRPr="00C529AE">
        <w:t xml:space="preserve"> time=120 minutes, temperature=300 </w:t>
      </w:r>
      <w:r w:rsidRPr="00C529AE">
        <w:sym w:font="Symbol" w:char="F0B0"/>
      </w:r>
      <w:r w:rsidRPr="00C529AE">
        <w:t xml:space="preserve">C, atmosphere=nitrogen gas) and activation process (temperature=800 </w:t>
      </w:r>
      <w:r w:rsidRPr="00C529AE">
        <w:sym w:font="Symbol" w:char="F0B0"/>
      </w:r>
      <w:r w:rsidRPr="00C529AE">
        <w:t xml:space="preserve">C, time=60 minutes, heating rate=10 </w:t>
      </w:r>
      <w:r w:rsidRPr="00C529AE">
        <w:sym w:font="Symbol" w:char="F0B0"/>
      </w:r>
      <w:r w:rsidRPr="00C529AE">
        <w:t>C/</w:t>
      </w:r>
      <w:proofErr w:type="spellStart"/>
      <w:r w:rsidRPr="00C529AE">
        <w:t>min,</w:t>
      </w:r>
      <w:proofErr w:type="spellEnd"/>
      <w:r w:rsidRPr="00C529AE">
        <w:t xml:space="preserve"> activati</w:t>
      </w:r>
      <w:r w:rsidRPr="007D5CCD">
        <w:t xml:space="preserve">ng agent=KOH). Properties of the wheat straw such as carbon content (44.82%), hydrogen content (7.32%), nitrogen content (1.5%), volatile matter (86.7%), ash content (10.41%), moisture content (7.12%), lignin (18.4%), cellulose (37.5%), and hemicellulose (27.8%) were reported. The DTG analysis (figure 3) showed three stages at temperature below 100 </w:t>
      </w:r>
      <w:r w:rsidRPr="007D5CCD">
        <w:sym w:font="Symbol" w:char="F0B0"/>
      </w:r>
      <w:r w:rsidRPr="007D5CCD">
        <w:t xml:space="preserve">C (drying stage), over 200 </w:t>
      </w:r>
      <w:r w:rsidRPr="007D5CCD">
        <w:sym w:font="Symbol" w:char="F0B0"/>
      </w:r>
      <w:r w:rsidRPr="007D5CCD">
        <w:t xml:space="preserve">C (emission of volatiles), and over 300 </w:t>
      </w:r>
      <w:r w:rsidRPr="007D5CCD">
        <w:sym w:font="Symbol" w:char="F0B0"/>
      </w:r>
      <w:r w:rsidRPr="007D5CCD">
        <w:t xml:space="preserve">C (lignin decomposition). As shown in the SEM images, cavities could be seen during the activation process, enhanced the porosity formation. </w:t>
      </w:r>
      <w:r w:rsidR="00D5717E" w:rsidRPr="007D5CCD">
        <w:t>The volume of micropores (0.48 cm</w:t>
      </w:r>
      <w:r w:rsidR="00D5717E" w:rsidRPr="007D5CCD">
        <w:rPr>
          <w:vertAlign w:val="superscript"/>
        </w:rPr>
        <w:t>3</w:t>
      </w:r>
      <w:r w:rsidR="00D5717E" w:rsidRPr="007D5CCD">
        <w:t xml:space="preserve">/g), </w:t>
      </w:r>
      <w:r w:rsidRPr="007D5CCD">
        <w:t>surface area (1164 m</w:t>
      </w:r>
      <w:r w:rsidRPr="007D5CCD">
        <w:rPr>
          <w:vertAlign w:val="superscript"/>
        </w:rPr>
        <w:t>2</w:t>
      </w:r>
      <w:r w:rsidRPr="007D5CCD">
        <w:t xml:space="preserve">/g), acidic group concentration (8712 </w:t>
      </w:r>
      <w:proofErr w:type="spellStart"/>
      <w:r w:rsidRPr="007D5CCD">
        <w:t>meq</w:t>
      </w:r>
      <w:proofErr w:type="spellEnd"/>
      <w:r w:rsidRPr="007D5CCD">
        <w:t xml:space="preserve">/g), basic group concentration (3631 </w:t>
      </w:r>
      <w:proofErr w:type="spellStart"/>
      <w:r w:rsidRPr="007D5CCD">
        <w:t>meq</w:t>
      </w:r>
      <w:proofErr w:type="spellEnd"/>
      <w:r w:rsidRPr="007D5CCD">
        <w:t xml:space="preserve">/g) and the pH of point of zero charge (pH 5.99) were described. In the adsorption studies, the second order kinetic isotherm and Langmuir model (maximum adsorption capacity was 264.9 mg/g) fitted the data better if compared to other models. The presence of sodium chloride had no influence on the adsorption of diphenolic acid removal, favored adsorbent-adsorbate dispersive interactions (via screening effect). </w:t>
      </w:r>
      <w:r w:rsidR="005B5852" w:rsidRPr="007D5CCD">
        <w:t xml:space="preserve">The properties of </w:t>
      </w:r>
      <w:r w:rsidR="00E778A1" w:rsidRPr="007D5CCD">
        <w:t xml:space="preserve">diphenolic acid have been described in Table 6. </w:t>
      </w:r>
      <w:r w:rsidRPr="007D5CCD">
        <w:t>Microporous activated carbon was produced using KOH and through microwave heating [21]. Total pore volume, surface area, micropores were 0.6 cm</w:t>
      </w:r>
      <w:r w:rsidRPr="007D5CCD">
        <w:rPr>
          <w:vertAlign w:val="superscript"/>
        </w:rPr>
        <w:t>3</w:t>
      </w:r>
      <w:r w:rsidRPr="007D5CCD">
        <w:t>/g, 1250 m</w:t>
      </w:r>
      <w:r w:rsidRPr="007D5CCD">
        <w:rPr>
          <w:vertAlign w:val="superscript"/>
        </w:rPr>
        <w:t>2</w:t>
      </w:r>
      <w:r w:rsidRPr="007D5CCD">
        <w:t>/g, and 76%, respectively in the specific conditions (less than 30 minutes, at 600 W, KOH/char ratio of 3). Adsorption data (toluene and acetone) were fitted using Dubinin-</w:t>
      </w:r>
      <w:proofErr w:type="spellStart"/>
      <w:r w:rsidRPr="007D5CCD">
        <w:t>Radushkevich</w:t>
      </w:r>
      <w:proofErr w:type="spellEnd"/>
      <w:r w:rsidRPr="007D5CCD">
        <w:t xml:space="preserve"> model. Wheat straw was collected from </w:t>
      </w:r>
      <w:proofErr w:type="spellStart"/>
      <w:r w:rsidRPr="007D5CCD">
        <w:t>Hebai</w:t>
      </w:r>
      <w:proofErr w:type="spellEnd"/>
      <w:r w:rsidRPr="007D5CCD">
        <w:t xml:space="preserve"> (China), sieved (100 to 140 mesh), activated with zinc chloride and potassium hydroxide [22]. Activated carbon treated with zinc chloride had higher surface area (Table </w:t>
      </w:r>
      <w:r w:rsidR="00E778A1" w:rsidRPr="007D5CCD">
        <w:t>7</w:t>
      </w:r>
      <w:r w:rsidRPr="007D5CCD">
        <w:t xml:space="preserve">), more micropores and aromatic structure. XRD data confirmed zinc chloride treated carbon has more orderly structure, diffraction peak has been moved from 19.07 </w:t>
      </w:r>
      <w:r w:rsidRPr="007D5CCD">
        <w:sym w:font="Symbol" w:char="F0B0"/>
      </w:r>
      <w:r w:rsidRPr="007D5CCD">
        <w:t xml:space="preserve"> (potassium hydroxide treated) to 22.18 </w:t>
      </w:r>
      <w:r w:rsidRPr="007D5CCD">
        <w:sym w:font="Symbol" w:char="F0B0"/>
      </w:r>
      <w:r w:rsidRPr="007D5CCD">
        <w:t xml:space="preserve"> (zinc chloride treated). According to SEM images, different morphology could be observed in zinc chloride (uniform surface, well-developed with many circular pores) and potassium hydroxide (rough surface, big pores on it) treated carbons. Based on the Langmuir model, maximum adsorption capacity values of methylene blue dyes were 265.96 mg/g and 146.84 mg/g in ZnCl</w:t>
      </w:r>
      <w:r w:rsidRPr="007D5CCD">
        <w:rPr>
          <w:vertAlign w:val="subscript"/>
        </w:rPr>
        <w:t>2</w:t>
      </w:r>
      <w:r w:rsidRPr="007D5CCD">
        <w:t xml:space="preserve"> (R</w:t>
      </w:r>
      <w:r w:rsidRPr="007D5CCD">
        <w:rPr>
          <w:vertAlign w:val="superscript"/>
        </w:rPr>
        <w:t>2</w:t>
      </w:r>
      <w:r w:rsidRPr="007D5CCD">
        <w:t>=0.9935</w:t>
      </w:r>
      <w:proofErr w:type="gramStart"/>
      <w:r w:rsidRPr="007D5CCD">
        <w:t>)</w:t>
      </w:r>
      <w:proofErr w:type="gramEnd"/>
      <w:r w:rsidRPr="007D5CCD">
        <w:t xml:space="preserve"> and KOH (R</w:t>
      </w:r>
      <w:r w:rsidRPr="007D5CCD">
        <w:rPr>
          <w:vertAlign w:val="superscript"/>
        </w:rPr>
        <w:t>2</w:t>
      </w:r>
      <w:r w:rsidRPr="007D5CCD">
        <w:t>=0.9978) treated activated carbon, respectively. In the adsorption kinetics, pseudo second order kinetic isotherm (R</w:t>
      </w:r>
      <w:r w:rsidRPr="007D5CCD">
        <w:rPr>
          <w:vertAlign w:val="superscript"/>
        </w:rPr>
        <w:t>2</w:t>
      </w:r>
      <w:r w:rsidRPr="007D5CCD">
        <w:t xml:space="preserve">=0.9994) fitted the data better if compared to </w:t>
      </w:r>
      <w:proofErr w:type="spellStart"/>
      <w:r w:rsidRPr="007D5CCD">
        <w:t>Elovich</w:t>
      </w:r>
      <w:proofErr w:type="spellEnd"/>
      <w:r w:rsidRPr="007D5CCD">
        <w:t xml:space="preserve"> (R</w:t>
      </w:r>
      <w:r w:rsidRPr="007D5CCD">
        <w:rPr>
          <w:vertAlign w:val="superscript"/>
        </w:rPr>
        <w:t>2</w:t>
      </w:r>
      <w:r w:rsidRPr="007D5CCD">
        <w:t>=0.9781) and pseudo first order model (R</w:t>
      </w:r>
      <w:r w:rsidRPr="007D5CCD">
        <w:rPr>
          <w:vertAlign w:val="superscript"/>
        </w:rPr>
        <w:t>2</w:t>
      </w:r>
      <w:r w:rsidRPr="007D5CCD">
        <w:t>=0.9803), represented chemisorption happened during the adsorption process. High correlation coefficient value in Weber and Morris model (R</w:t>
      </w:r>
      <w:r w:rsidRPr="007D5CCD">
        <w:rPr>
          <w:vertAlign w:val="superscript"/>
        </w:rPr>
        <w:t>2</w:t>
      </w:r>
      <w:r w:rsidRPr="007D5CCD">
        <w:t xml:space="preserve">=0.9901), indicating intraparticle diffusion happened. In the regeneration studies (using thermal treatment), we found that regeneration efficacy reduced when the regeneration cycle was increased (collapse of porous structure). However, we can observe that regeneration efficiency </w:t>
      </w:r>
      <w:r w:rsidR="00EF41D5" w:rsidRPr="007D5CCD">
        <w:t xml:space="preserve">successfully </w:t>
      </w:r>
      <w:r w:rsidRPr="007D5CCD">
        <w:t xml:space="preserve">remained more than 70% </w:t>
      </w:r>
      <w:r w:rsidR="007D5CCD" w:rsidRPr="007D5CCD">
        <w:t xml:space="preserve">(even </w:t>
      </w:r>
      <w:r w:rsidRPr="007D5CCD">
        <w:t>after five cycles</w:t>
      </w:r>
      <w:r w:rsidR="007D5CCD" w:rsidRPr="007D5CCD">
        <w:t>)</w:t>
      </w:r>
      <w:r w:rsidRPr="007D5CCD">
        <w:t xml:space="preserve">.    </w:t>
      </w:r>
    </w:p>
    <w:p w14:paraId="5269E96A" w14:textId="77777777" w:rsidR="00767BF4" w:rsidRDefault="00767BF4" w:rsidP="00466548">
      <w:pPr>
        <w:pStyle w:val="BodyText"/>
        <w:spacing w:after="0" w:line="240" w:lineRule="auto"/>
        <w:ind w:firstLine="0"/>
      </w:pPr>
    </w:p>
    <w:p w14:paraId="3A7FD10D" w14:textId="77777777" w:rsidR="005103D4" w:rsidRDefault="005103D4" w:rsidP="00466548">
      <w:pPr>
        <w:pStyle w:val="BodyText"/>
        <w:spacing w:after="0" w:line="240" w:lineRule="auto"/>
        <w:ind w:firstLine="0"/>
      </w:pPr>
    </w:p>
    <w:p w14:paraId="5E10885C" w14:textId="77777777" w:rsidR="005103D4" w:rsidRDefault="005103D4" w:rsidP="00466548">
      <w:pPr>
        <w:pStyle w:val="BodyText"/>
        <w:spacing w:after="0" w:line="240" w:lineRule="auto"/>
        <w:ind w:firstLine="0"/>
      </w:pPr>
    </w:p>
    <w:p w14:paraId="7255789C" w14:textId="77777777" w:rsidR="005103D4" w:rsidRDefault="005103D4" w:rsidP="00466548">
      <w:pPr>
        <w:pStyle w:val="BodyText"/>
        <w:spacing w:after="0" w:line="240" w:lineRule="auto"/>
        <w:ind w:firstLine="0"/>
      </w:pPr>
    </w:p>
    <w:p w14:paraId="3870F25F" w14:textId="77777777" w:rsidR="00603BF9" w:rsidRDefault="00603BF9" w:rsidP="00603BF9">
      <w:pPr>
        <w:autoSpaceDE w:val="0"/>
        <w:autoSpaceDN w:val="0"/>
        <w:adjustRightInd w:val="0"/>
        <w:ind w:firstLine="720"/>
        <w:jc w:val="both"/>
        <w:rPr>
          <w:color w:val="C00000"/>
          <w:sz w:val="24"/>
          <w:szCs w:val="24"/>
        </w:rPr>
      </w:pPr>
      <w:r>
        <w:rPr>
          <w:noProof/>
        </w:rPr>
        <w:drawing>
          <wp:inline distT="0" distB="0" distL="0" distR="0" wp14:anchorId="45E81DF6" wp14:editId="74D23EB4">
            <wp:extent cx="4699000" cy="2689244"/>
            <wp:effectExtent l="0" t="0" r="635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3"/>
                    <a:srcRect l="34899" t="30136" r="10702" b="14517"/>
                    <a:stretch/>
                  </pic:blipFill>
                  <pic:spPr bwMode="auto">
                    <a:xfrm>
                      <a:off x="0" y="0"/>
                      <a:ext cx="4701406" cy="2690621"/>
                    </a:xfrm>
                    <a:prstGeom prst="rect">
                      <a:avLst/>
                    </a:prstGeom>
                    <a:ln>
                      <a:noFill/>
                    </a:ln>
                    <a:extLst>
                      <a:ext uri="{53640926-AAD7-44D8-BBD7-CCE9431645EC}">
                        <a14:shadowObscured xmlns:a14="http://schemas.microsoft.com/office/drawing/2010/main"/>
                      </a:ext>
                    </a:extLst>
                  </pic:spPr>
                </pic:pic>
              </a:graphicData>
            </a:graphic>
          </wp:inline>
        </w:drawing>
      </w:r>
      <w:r>
        <w:rPr>
          <w:color w:val="C00000"/>
          <w:sz w:val="24"/>
          <w:szCs w:val="24"/>
        </w:rPr>
        <w:t xml:space="preserve">   </w:t>
      </w:r>
    </w:p>
    <w:p w14:paraId="600F072B" w14:textId="77777777" w:rsidR="00603BF9" w:rsidRPr="00E15345" w:rsidRDefault="00603BF9" w:rsidP="00603BF9">
      <w:pPr>
        <w:autoSpaceDE w:val="0"/>
        <w:autoSpaceDN w:val="0"/>
        <w:adjustRightInd w:val="0"/>
        <w:ind w:firstLine="720"/>
        <w:jc w:val="both"/>
        <w:rPr>
          <w:sz w:val="24"/>
          <w:szCs w:val="24"/>
        </w:rPr>
      </w:pPr>
    </w:p>
    <w:p w14:paraId="3B92E299" w14:textId="5A2F8095" w:rsidR="00603BF9" w:rsidRPr="00E15345" w:rsidRDefault="00603BF9" w:rsidP="00603BF9">
      <w:pPr>
        <w:autoSpaceDE w:val="0"/>
        <w:autoSpaceDN w:val="0"/>
        <w:adjustRightInd w:val="0"/>
        <w:jc w:val="both"/>
      </w:pPr>
      <w:r w:rsidRPr="00E15345">
        <w:t xml:space="preserve">Figure 3: </w:t>
      </w:r>
      <w:r w:rsidR="00E15345" w:rsidRPr="00E15345">
        <w:t>Thermogravimetric analysis (</w:t>
      </w:r>
      <w:r w:rsidRPr="00E15345">
        <w:t>TGA/DTG</w:t>
      </w:r>
      <w:r w:rsidR="00E15345" w:rsidRPr="00E15345">
        <w:t>)</w:t>
      </w:r>
      <w:r w:rsidRPr="00E15345">
        <w:t xml:space="preserve"> for wheat straw </w:t>
      </w:r>
      <w:r w:rsidR="00A06DA4" w:rsidRPr="00E15345">
        <w:t>based activated carbon</w:t>
      </w:r>
      <w:r w:rsidRPr="00E15345">
        <w:t xml:space="preserve"> [20].     </w:t>
      </w:r>
    </w:p>
    <w:p w14:paraId="0B57DD93" w14:textId="77777777" w:rsidR="00E778A1" w:rsidRDefault="00E778A1" w:rsidP="00603BF9">
      <w:pPr>
        <w:autoSpaceDE w:val="0"/>
        <w:autoSpaceDN w:val="0"/>
        <w:adjustRightInd w:val="0"/>
        <w:jc w:val="both"/>
        <w:rPr>
          <w:color w:val="FF0000"/>
        </w:rPr>
      </w:pPr>
    </w:p>
    <w:p w14:paraId="464E8EC4" w14:textId="77777777" w:rsidR="00E778A1" w:rsidRDefault="00E778A1" w:rsidP="00603BF9">
      <w:pPr>
        <w:autoSpaceDE w:val="0"/>
        <w:autoSpaceDN w:val="0"/>
        <w:adjustRightInd w:val="0"/>
        <w:jc w:val="both"/>
        <w:rPr>
          <w:color w:val="FF0000"/>
        </w:rPr>
      </w:pPr>
    </w:p>
    <w:p w14:paraId="57874797" w14:textId="6D8C52ED" w:rsidR="00B80581" w:rsidRPr="00E35767" w:rsidRDefault="00A27272" w:rsidP="00A27272">
      <w:pPr>
        <w:autoSpaceDE w:val="0"/>
        <w:autoSpaceDN w:val="0"/>
        <w:adjustRightInd w:val="0"/>
        <w:jc w:val="both"/>
      </w:pPr>
      <w:r w:rsidRPr="004E576E">
        <w:t>T</w:t>
      </w:r>
      <w:r w:rsidR="00B80581" w:rsidRPr="004E576E">
        <w:t xml:space="preserve">able 6: Properties </w:t>
      </w:r>
      <w:r w:rsidR="00B80581" w:rsidRPr="00E35767">
        <w:t xml:space="preserve">of diphenolic acid </w:t>
      </w:r>
    </w:p>
    <w:tbl>
      <w:tblPr>
        <w:tblStyle w:val="TableGrid"/>
        <w:tblW w:w="0" w:type="auto"/>
        <w:tblInd w:w="805" w:type="dxa"/>
        <w:tblLook w:val="04A0" w:firstRow="1" w:lastRow="0" w:firstColumn="1" w:lastColumn="0" w:noHBand="0" w:noVBand="1"/>
      </w:tblPr>
      <w:tblGrid>
        <w:gridCol w:w="1800"/>
        <w:gridCol w:w="4230"/>
      </w:tblGrid>
      <w:tr w:rsidR="00E35767" w:rsidRPr="00E35767" w14:paraId="4EF05E2A" w14:textId="77777777" w:rsidTr="00F30251">
        <w:tc>
          <w:tcPr>
            <w:tcW w:w="1800" w:type="dxa"/>
          </w:tcPr>
          <w:p w14:paraId="7BD24970" w14:textId="77777777" w:rsidR="00B80581" w:rsidRPr="00E35767" w:rsidRDefault="00B80581" w:rsidP="00F30251">
            <w:pPr>
              <w:autoSpaceDE w:val="0"/>
              <w:autoSpaceDN w:val="0"/>
              <w:adjustRightInd w:val="0"/>
              <w:rPr>
                <w:rFonts w:cs="Times New Roman"/>
              </w:rPr>
            </w:pPr>
            <w:r w:rsidRPr="00E35767">
              <w:rPr>
                <w:rFonts w:cs="Times New Roman"/>
              </w:rPr>
              <w:t xml:space="preserve">Chemical formula </w:t>
            </w:r>
          </w:p>
        </w:tc>
        <w:tc>
          <w:tcPr>
            <w:tcW w:w="4230" w:type="dxa"/>
          </w:tcPr>
          <w:p w14:paraId="4D5848DE" w14:textId="77777777" w:rsidR="00B80581" w:rsidRPr="00E35767" w:rsidRDefault="00B80581" w:rsidP="00F30251">
            <w:pPr>
              <w:autoSpaceDE w:val="0"/>
              <w:autoSpaceDN w:val="0"/>
              <w:adjustRightInd w:val="0"/>
              <w:rPr>
                <w:rFonts w:cs="Times New Roman"/>
              </w:rPr>
            </w:pPr>
            <w:r w:rsidRPr="00E35767">
              <w:rPr>
                <w:rFonts w:cs="Times New Roman"/>
              </w:rPr>
              <w:t>C</w:t>
            </w:r>
            <w:r w:rsidRPr="00E35767">
              <w:rPr>
                <w:rFonts w:cs="Times New Roman"/>
                <w:vertAlign w:val="subscript"/>
              </w:rPr>
              <w:t>17</w:t>
            </w:r>
            <w:r w:rsidRPr="00E35767">
              <w:rPr>
                <w:rFonts w:cs="Times New Roman"/>
              </w:rPr>
              <w:t>H</w:t>
            </w:r>
            <w:r w:rsidRPr="00E35767">
              <w:rPr>
                <w:rFonts w:cs="Times New Roman"/>
                <w:vertAlign w:val="subscript"/>
              </w:rPr>
              <w:t>18</w:t>
            </w:r>
            <w:r w:rsidRPr="00E35767">
              <w:rPr>
                <w:rFonts w:cs="Times New Roman"/>
              </w:rPr>
              <w:t>O</w:t>
            </w:r>
            <w:r w:rsidRPr="00E35767">
              <w:rPr>
                <w:rFonts w:cs="Times New Roman"/>
                <w:vertAlign w:val="subscript"/>
              </w:rPr>
              <w:t>4</w:t>
            </w:r>
          </w:p>
        </w:tc>
      </w:tr>
      <w:tr w:rsidR="00E35767" w:rsidRPr="00E35767" w14:paraId="1F2A4431" w14:textId="77777777" w:rsidTr="00F30251">
        <w:tc>
          <w:tcPr>
            <w:tcW w:w="1800" w:type="dxa"/>
          </w:tcPr>
          <w:p w14:paraId="76595236" w14:textId="77777777" w:rsidR="00B80581" w:rsidRPr="00E35767" w:rsidRDefault="00B80581" w:rsidP="00F30251">
            <w:pPr>
              <w:autoSpaceDE w:val="0"/>
              <w:autoSpaceDN w:val="0"/>
              <w:adjustRightInd w:val="0"/>
              <w:rPr>
                <w:rFonts w:cs="Times New Roman"/>
              </w:rPr>
            </w:pPr>
            <w:r w:rsidRPr="00E35767">
              <w:rPr>
                <w:rFonts w:cs="Times New Roman"/>
              </w:rPr>
              <w:t>Molar mass</w:t>
            </w:r>
          </w:p>
        </w:tc>
        <w:tc>
          <w:tcPr>
            <w:tcW w:w="4230" w:type="dxa"/>
          </w:tcPr>
          <w:p w14:paraId="5BB3E377" w14:textId="77777777" w:rsidR="00B80581" w:rsidRPr="00E35767" w:rsidRDefault="00B80581" w:rsidP="00F30251">
            <w:pPr>
              <w:autoSpaceDE w:val="0"/>
              <w:autoSpaceDN w:val="0"/>
              <w:adjustRightInd w:val="0"/>
              <w:rPr>
                <w:rFonts w:cs="Times New Roman"/>
              </w:rPr>
            </w:pPr>
            <w:r w:rsidRPr="00E35767">
              <w:rPr>
                <w:rFonts w:cs="Times New Roman"/>
              </w:rPr>
              <w:t>286.33 g/mol</w:t>
            </w:r>
          </w:p>
        </w:tc>
      </w:tr>
      <w:tr w:rsidR="00E35767" w:rsidRPr="00E35767" w14:paraId="4669FB77" w14:textId="77777777" w:rsidTr="00F30251">
        <w:tc>
          <w:tcPr>
            <w:tcW w:w="1800" w:type="dxa"/>
          </w:tcPr>
          <w:p w14:paraId="3386DE39" w14:textId="77777777" w:rsidR="00B80581" w:rsidRPr="00E35767" w:rsidRDefault="00B80581" w:rsidP="00F30251">
            <w:pPr>
              <w:autoSpaceDE w:val="0"/>
              <w:autoSpaceDN w:val="0"/>
              <w:adjustRightInd w:val="0"/>
              <w:rPr>
                <w:rFonts w:cs="Times New Roman"/>
              </w:rPr>
            </w:pPr>
            <w:r w:rsidRPr="00E35767">
              <w:rPr>
                <w:rFonts w:cs="Times New Roman"/>
              </w:rPr>
              <w:t>Melting point</w:t>
            </w:r>
          </w:p>
        </w:tc>
        <w:tc>
          <w:tcPr>
            <w:tcW w:w="4230" w:type="dxa"/>
          </w:tcPr>
          <w:p w14:paraId="5808030D" w14:textId="77777777" w:rsidR="00B80581" w:rsidRPr="00E35767" w:rsidRDefault="00B80581" w:rsidP="00F30251">
            <w:pPr>
              <w:autoSpaceDE w:val="0"/>
              <w:autoSpaceDN w:val="0"/>
              <w:adjustRightInd w:val="0"/>
              <w:rPr>
                <w:rFonts w:cs="Times New Roman"/>
              </w:rPr>
            </w:pPr>
            <w:r w:rsidRPr="00E35767">
              <w:rPr>
                <w:rFonts w:cs="Times New Roman"/>
              </w:rPr>
              <w:t xml:space="preserve">168 </w:t>
            </w:r>
            <w:r w:rsidRPr="00E35767">
              <w:rPr>
                <w:rFonts w:cs="Times New Roman"/>
              </w:rPr>
              <w:sym w:font="Symbol" w:char="F0B0"/>
            </w:r>
            <w:r w:rsidRPr="00E35767">
              <w:rPr>
                <w:rFonts w:cs="Times New Roman"/>
              </w:rPr>
              <w:t xml:space="preserve">C to 171 </w:t>
            </w:r>
            <w:r w:rsidRPr="00E35767">
              <w:rPr>
                <w:rFonts w:cs="Times New Roman"/>
              </w:rPr>
              <w:sym w:font="Symbol" w:char="F0B0"/>
            </w:r>
            <w:r w:rsidRPr="00E35767">
              <w:rPr>
                <w:rFonts w:cs="Times New Roman"/>
              </w:rPr>
              <w:t>C</w:t>
            </w:r>
          </w:p>
        </w:tc>
      </w:tr>
      <w:tr w:rsidR="00E35767" w:rsidRPr="00E35767" w14:paraId="5BCF1E18" w14:textId="77777777" w:rsidTr="00F30251">
        <w:tc>
          <w:tcPr>
            <w:tcW w:w="1800" w:type="dxa"/>
          </w:tcPr>
          <w:p w14:paraId="6AE0D3BA" w14:textId="77777777" w:rsidR="00B80581" w:rsidRPr="00E35767" w:rsidRDefault="00B80581" w:rsidP="00F30251">
            <w:pPr>
              <w:autoSpaceDE w:val="0"/>
              <w:autoSpaceDN w:val="0"/>
              <w:adjustRightInd w:val="0"/>
              <w:rPr>
                <w:rFonts w:cs="Times New Roman"/>
              </w:rPr>
            </w:pPr>
            <w:r w:rsidRPr="00E35767">
              <w:rPr>
                <w:rFonts w:cs="Times New Roman"/>
              </w:rPr>
              <w:t>Boiling point</w:t>
            </w:r>
          </w:p>
        </w:tc>
        <w:tc>
          <w:tcPr>
            <w:tcW w:w="4230" w:type="dxa"/>
          </w:tcPr>
          <w:p w14:paraId="4E277C0F" w14:textId="77777777" w:rsidR="00B80581" w:rsidRPr="00E35767" w:rsidRDefault="00B80581" w:rsidP="00F30251">
            <w:pPr>
              <w:autoSpaceDE w:val="0"/>
              <w:autoSpaceDN w:val="0"/>
              <w:adjustRightInd w:val="0"/>
              <w:rPr>
                <w:rFonts w:cs="Times New Roman"/>
              </w:rPr>
            </w:pPr>
            <w:r w:rsidRPr="00E35767">
              <w:rPr>
                <w:rFonts w:cs="Times New Roman"/>
              </w:rPr>
              <w:t xml:space="preserve">507 </w:t>
            </w:r>
            <w:r w:rsidRPr="00E35767">
              <w:rPr>
                <w:rFonts w:cs="Times New Roman"/>
              </w:rPr>
              <w:sym w:font="Symbol" w:char="F0B0"/>
            </w:r>
            <w:r w:rsidRPr="00E35767">
              <w:rPr>
                <w:rFonts w:cs="Times New Roman"/>
              </w:rPr>
              <w:t>C</w:t>
            </w:r>
          </w:p>
        </w:tc>
      </w:tr>
      <w:tr w:rsidR="00E35767" w:rsidRPr="00E35767" w14:paraId="6DBAB294" w14:textId="77777777" w:rsidTr="00F30251">
        <w:tc>
          <w:tcPr>
            <w:tcW w:w="1800" w:type="dxa"/>
          </w:tcPr>
          <w:p w14:paraId="33C265F9" w14:textId="77777777" w:rsidR="00B80581" w:rsidRPr="00E35767" w:rsidRDefault="00B80581" w:rsidP="00F30251">
            <w:pPr>
              <w:autoSpaceDE w:val="0"/>
              <w:autoSpaceDN w:val="0"/>
              <w:adjustRightInd w:val="0"/>
              <w:rPr>
                <w:rFonts w:cs="Times New Roman"/>
              </w:rPr>
            </w:pPr>
            <w:r w:rsidRPr="00E35767">
              <w:rPr>
                <w:rFonts w:cs="Times New Roman"/>
              </w:rPr>
              <w:t>Flash point</w:t>
            </w:r>
          </w:p>
        </w:tc>
        <w:tc>
          <w:tcPr>
            <w:tcW w:w="4230" w:type="dxa"/>
          </w:tcPr>
          <w:p w14:paraId="43CEC079" w14:textId="77777777" w:rsidR="00B80581" w:rsidRPr="00E35767" w:rsidRDefault="00B80581" w:rsidP="00F30251">
            <w:pPr>
              <w:autoSpaceDE w:val="0"/>
              <w:autoSpaceDN w:val="0"/>
              <w:adjustRightInd w:val="0"/>
              <w:rPr>
                <w:rFonts w:cs="Times New Roman"/>
              </w:rPr>
            </w:pPr>
            <w:r w:rsidRPr="00E35767">
              <w:rPr>
                <w:rFonts w:cs="Times New Roman"/>
              </w:rPr>
              <w:t xml:space="preserve">208 </w:t>
            </w:r>
            <w:r w:rsidRPr="00E35767">
              <w:rPr>
                <w:rFonts w:cs="Times New Roman"/>
              </w:rPr>
              <w:sym w:font="Symbol" w:char="F0B0"/>
            </w:r>
            <w:r w:rsidRPr="00E35767">
              <w:rPr>
                <w:rFonts w:cs="Times New Roman"/>
              </w:rPr>
              <w:t>C</w:t>
            </w:r>
          </w:p>
        </w:tc>
      </w:tr>
      <w:tr w:rsidR="00E35767" w:rsidRPr="00E35767" w14:paraId="21069D84" w14:textId="77777777" w:rsidTr="00F30251">
        <w:tc>
          <w:tcPr>
            <w:tcW w:w="1800" w:type="dxa"/>
          </w:tcPr>
          <w:p w14:paraId="2E61C2B1" w14:textId="77777777" w:rsidR="00B80581" w:rsidRPr="00E35767" w:rsidRDefault="00B80581" w:rsidP="00F30251">
            <w:pPr>
              <w:autoSpaceDE w:val="0"/>
              <w:autoSpaceDN w:val="0"/>
              <w:adjustRightInd w:val="0"/>
              <w:rPr>
                <w:rFonts w:cs="Times New Roman"/>
              </w:rPr>
            </w:pPr>
            <w:r w:rsidRPr="00E35767">
              <w:rPr>
                <w:rFonts w:cs="Times New Roman"/>
              </w:rPr>
              <w:t>Color</w:t>
            </w:r>
          </w:p>
        </w:tc>
        <w:tc>
          <w:tcPr>
            <w:tcW w:w="4230" w:type="dxa"/>
          </w:tcPr>
          <w:p w14:paraId="7776BB91" w14:textId="77777777" w:rsidR="00B80581" w:rsidRPr="00E35767" w:rsidRDefault="00B80581" w:rsidP="00F30251">
            <w:pPr>
              <w:autoSpaceDE w:val="0"/>
              <w:autoSpaceDN w:val="0"/>
              <w:adjustRightInd w:val="0"/>
              <w:rPr>
                <w:rFonts w:cs="Times New Roman"/>
              </w:rPr>
            </w:pPr>
            <w:r w:rsidRPr="00E35767">
              <w:rPr>
                <w:rFonts w:cs="Times New Roman"/>
              </w:rPr>
              <w:t xml:space="preserve">White </w:t>
            </w:r>
          </w:p>
        </w:tc>
      </w:tr>
      <w:tr w:rsidR="00E35767" w:rsidRPr="00E35767" w14:paraId="7CD67751" w14:textId="77777777" w:rsidTr="00F30251">
        <w:tc>
          <w:tcPr>
            <w:tcW w:w="1800" w:type="dxa"/>
          </w:tcPr>
          <w:p w14:paraId="15D5A3E7" w14:textId="77777777" w:rsidR="00B80581" w:rsidRPr="00E35767" w:rsidRDefault="00B80581" w:rsidP="00F30251">
            <w:pPr>
              <w:autoSpaceDE w:val="0"/>
              <w:autoSpaceDN w:val="0"/>
              <w:adjustRightInd w:val="0"/>
              <w:rPr>
                <w:rFonts w:cs="Times New Roman"/>
              </w:rPr>
            </w:pPr>
            <w:r w:rsidRPr="00E35767">
              <w:rPr>
                <w:rFonts w:cs="Times New Roman"/>
              </w:rPr>
              <w:t xml:space="preserve">Density </w:t>
            </w:r>
          </w:p>
        </w:tc>
        <w:tc>
          <w:tcPr>
            <w:tcW w:w="4230" w:type="dxa"/>
          </w:tcPr>
          <w:p w14:paraId="3FFD8B51" w14:textId="77777777" w:rsidR="00B80581" w:rsidRPr="00E35767" w:rsidRDefault="00B80581" w:rsidP="00F30251">
            <w:pPr>
              <w:autoSpaceDE w:val="0"/>
              <w:autoSpaceDN w:val="0"/>
              <w:adjustRightInd w:val="0"/>
              <w:rPr>
                <w:rFonts w:cs="Times New Roman"/>
              </w:rPr>
            </w:pPr>
            <w:r w:rsidRPr="00E35767">
              <w:rPr>
                <w:rFonts w:cs="Times New Roman"/>
              </w:rPr>
              <w:t>1.07 g/cm</w:t>
            </w:r>
            <w:r w:rsidRPr="00E35767">
              <w:rPr>
                <w:rFonts w:cs="Times New Roman"/>
                <w:vertAlign w:val="superscript"/>
              </w:rPr>
              <w:t>3</w:t>
            </w:r>
          </w:p>
        </w:tc>
      </w:tr>
      <w:tr w:rsidR="00E35767" w:rsidRPr="00E35767" w14:paraId="19D21B8C" w14:textId="77777777" w:rsidTr="00F30251">
        <w:tc>
          <w:tcPr>
            <w:tcW w:w="1800" w:type="dxa"/>
          </w:tcPr>
          <w:p w14:paraId="4AAC56E9" w14:textId="77777777" w:rsidR="00B80581" w:rsidRPr="00E35767" w:rsidRDefault="00B80581" w:rsidP="00F30251">
            <w:pPr>
              <w:autoSpaceDE w:val="0"/>
              <w:autoSpaceDN w:val="0"/>
              <w:adjustRightInd w:val="0"/>
              <w:rPr>
                <w:rFonts w:cs="Times New Roman"/>
              </w:rPr>
            </w:pPr>
            <w:r w:rsidRPr="00E35767">
              <w:rPr>
                <w:rFonts w:cs="Times New Roman"/>
              </w:rPr>
              <w:t xml:space="preserve">Solubility </w:t>
            </w:r>
          </w:p>
        </w:tc>
        <w:tc>
          <w:tcPr>
            <w:tcW w:w="4230" w:type="dxa"/>
          </w:tcPr>
          <w:p w14:paraId="508F057B" w14:textId="77777777" w:rsidR="00B80581" w:rsidRPr="00E35767" w:rsidRDefault="00B80581" w:rsidP="00F30251">
            <w:pPr>
              <w:autoSpaceDE w:val="0"/>
              <w:autoSpaceDN w:val="0"/>
              <w:adjustRightInd w:val="0"/>
              <w:rPr>
                <w:rFonts w:cs="Times New Roman"/>
              </w:rPr>
            </w:pPr>
            <w:r w:rsidRPr="00E35767">
              <w:rPr>
                <w:rFonts w:cs="Times New Roman"/>
              </w:rPr>
              <w:t>Soluble (acetone, ethanol, isopropanol, acetic acid), insoluble (carbon tetrachloride, benzene, xylene)</w:t>
            </w:r>
          </w:p>
        </w:tc>
      </w:tr>
      <w:tr w:rsidR="00E35767" w:rsidRPr="00E35767" w14:paraId="25B6E0B2" w14:textId="77777777" w:rsidTr="00F30251">
        <w:tc>
          <w:tcPr>
            <w:tcW w:w="1800" w:type="dxa"/>
          </w:tcPr>
          <w:p w14:paraId="2C7797DC" w14:textId="77777777" w:rsidR="00B80581" w:rsidRPr="00E35767" w:rsidRDefault="00B80581" w:rsidP="00F30251">
            <w:pPr>
              <w:autoSpaceDE w:val="0"/>
              <w:autoSpaceDN w:val="0"/>
              <w:adjustRightInd w:val="0"/>
              <w:rPr>
                <w:rFonts w:cs="Times New Roman"/>
              </w:rPr>
            </w:pPr>
            <w:r w:rsidRPr="00E35767">
              <w:rPr>
                <w:rFonts w:cs="Times New Roman"/>
              </w:rPr>
              <w:t>Structure</w:t>
            </w:r>
          </w:p>
        </w:tc>
        <w:tc>
          <w:tcPr>
            <w:tcW w:w="4230" w:type="dxa"/>
          </w:tcPr>
          <w:p w14:paraId="0309B023" w14:textId="77777777" w:rsidR="00B80581" w:rsidRPr="00E35767" w:rsidRDefault="00B80581" w:rsidP="00F30251">
            <w:pPr>
              <w:autoSpaceDE w:val="0"/>
              <w:autoSpaceDN w:val="0"/>
              <w:adjustRightInd w:val="0"/>
              <w:rPr>
                <w:rFonts w:cs="Times New Roman"/>
              </w:rPr>
            </w:pPr>
            <w:r w:rsidRPr="00E35767">
              <w:rPr>
                <w:noProof/>
              </w:rPr>
              <w:drawing>
                <wp:inline distT="0" distB="0" distL="0" distR="0" wp14:anchorId="3024D8C2" wp14:editId="109C4CA4">
                  <wp:extent cx="1123950" cy="869950"/>
                  <wp:effectExtent l="0" t="0" r="0" b="635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4"/>
                          <a:srcRect l="70241" t="37423" r="10149" b="35592"/>
                          <a:stretch/>
                        </pic:blipFill>
                        <pic:spPr bwMode="auto">
                          <a:xfrm>
                            <a:off x="0" y="0"/>
                            <a:ext cx="1123950" cy="8699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6C60F" w14:textId="77777777" w:rsidR="00B80581" w:rsidRPr="00E35767" w:rsidRDefault="00B80581" w:rsidP="00B80581">
      <w:pPr>
        <w:autoSpaceDE w:val="0"/>
        <w:autoSpaceDN w:val="0"/>
        <w:adjustRightInd w:val="0"/>
      </w:pPr>
    </w:p>
    <w:p w14:paraId="1179238A" w14:textId="77777777" w:rsidR="00B80581" w:rsidRPr="00E35767" w:rsidRDefault="00B80581" w:rsidP="00B80581">
      <w:pPr>
        <w:autoSpaceDE w:val="0"/>
        <w:autoSpaceDN w:val="0"/>
        <w:adjustRightInd w:val="0"/>
      </w:pPr>
    </w:p>
    <w:p w14:paraId="6F5522CC" w14:textId="77777777" w:rsidR="00B80581" w:rsidRPr="00E35767" w:rsidRDefault="00B80581" w:rsidP="00B80581">
      <w:pPr>
        <w:autoSpaceDE w:val="0"/>
        <w:autoSpaceDN w:val="0"/>
        <w:adjustRightInd w:val="0"/>
        <w:jc w:val="both"/>
        <w:rPr>
          <w:sz w:val="24"/>
          <w:szCs w:val="24"/>
        </w:rPr>
      </w:pPr>
    </w:p>
    <w:p w14:paraId="61DD507C" w14:textId="77777777" w:rsidR="00E778A1" w:rsidRPr="00E35767" w:rsidRDefault="00E778A1" w:rsidP="00603BF9">
      <w:pPr>
        <w:autoSpaceDE w:val="0"/>
        <w:autoSpaceDN w:val="0"/>
        <w:adjustRightInd w:val="0"/>
        <w:jc w:val="both"/>
      </w:pPr>
    </w:p>
    <w:p w14:paraId="0D0BE997" w14:textId="77777777" w:rsidR="00603BF9" w:rsidRPr="00E35767" w:rsidRDefault="00603BF9" w:rsidP="00603BF9">
      <w:pPr>
        <w:autoSpaceDE w:val="0"/>
        <w:autoSpaceDN w:val="0"/>
        <w:adjustRightInd w:val="0"/>
      </w:pPr>
    </w:p>
    <w:p w14:paraId="1D0D0FD0" w14:textId="44C2EAB3" w:rsidR="00603BF9" w:rsidRPr="00E35767" w:rsidRDefault="00603BF9" w:rsidP="004E576E">
      <w:pPr>
        <w:autoSpaceDE w:val="0"/>
        <w:autoSpaceDN w:val="0"/>
        <w:adjustRightInd w:val="0"/>
        <w:jc w:val="both"/>
      </w:pPr>
      <w:r w:rsidRPr="00E35767">
        <w:t xml:space="preserve">Table </w:t>
      </w:r>
      <w:r w:rsidR="00E778A1" w:rsidRPr="00E35767">
        <w:t>7</w:t>
      </w:r>
      <w:r w:rsidRPr="00E35767">
        <w:t>: Properties of activated carbon produced through zinc chloride and potassium hydroxide activation process [22]</w:t>
      </w:r>
    </w:p>
    <w:tbl>
      <w:tblPr>
        <w:tblStyle w:val="TableGrid"/>
        <w:tblW w:w="0" w:type="auto"/>
        <w:tblLook w:val="04A0" w:firstRow="1" w:lastRow="0" w:firstColumn="1" w:lastColumn="0" w:noHBand="0" w:noVBand="1"/>
      </w:tblPr>
      <w:tblGrid>
        <w:gridCol w:w="3005"/>
        <w:gridCol w:w="3005"/>
        <w:gridCol w:w="3006"/>
      </w:tblGrid>
      <w:tr w:rsidR="00E35767" w:rsidRPr="00E35767" w14:paraId="21D972CB" w14:textId="77777777" w:rsidTr="00F30251">
        <w:tc>
          <w:tcPr>
            <w:tcW w:w="3005" w:type="dxa"/>
          </w:tcPr>
          <w:p w14:paraId="19245CC1" w14:textId="77777777" w:rsidR="00603BF9" w:rsidRPr="00E35767" w:rsidRDefault="00603BF9" w:rsidP="00F30251">
            <w:pPr>
              <w:autoSpaceDE w:val="0"/>
              <w:autoSpaceDN w:val="0"/>
              <w:adjustRightInd w:val="0"/>
              <w:rPr>
                <w:rFonts w:cs="Times New Roman"/>
                <w:sz w:val="20"/>
                <w:szCs w:val="20"/>
              </w:rPr>
            </w:pPr>
          </w:p>
        </w:tc>
        <w:tc>
          <w:tcPr>
            <w:tcW w:w="3005" w:type="dxa"/>
          </w:tcPr>
          <w:p w14:paraId="230728D0"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 xml:space="preserve">Zinc chloride treated activated carbon  </w:t>
            </w:r>
          </w:p>
        </w:tc>
        <w:tc>
          <w:tcPr>
            <w:tcW w:w="3006" w:type="dxa"/>
          </w:tcPr>
          <w:p w14:paraId="64B57F17"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 xml:space="preserve">Potassium hydroxide treated activated carbon </w:t>
            </w:r>
          </w:p>
        </w:tc>
      </w:tr>
      <w:tr w:rsidR="00E35767" w:rsidRPr="00E35767" w14:paraId="2BFD963B" w14:textId="77777777" w:rsidTr="00F30251">
        <w:tc>
          <w:tcPr>
            <w:tcW w:w="3005" w:type="dxa"/>
          </w:tcPr>
          <w:p w14:paraId="2E159CA1"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Surface area (m</w:t>
            </w:r>
            <w:r w:rsidRPr="00E35767">
              <w:rPr>
                <w:rFonts w:cs="Times New Roman"/>
                <w:sz w:val="20"/>
                <w:szCs w:val="20"/>
                <w:vertAlign w:val="superscript"/>
              </w:rPr>
              <w:t>2</w:t>
            </w:r>
            <w:r w:rsidRPr="00E35767">
              <w:rPr>
                <w:rFonts w:cs="Times New Roman"/>
                <w:sz w:val="20"/>
                <w:szCs w:val="20"/>
              </w:rPr>
              <w:t>/g)</w:t>
            </w:r>
          </w:p>
        </w:tc>
        <w:tc>
          <w:tcPr>
            <w:tcW w:w="3005" w:type="dxa"/>
          </w:tcPr>
          <w:p w14:paraId="0E269FE3"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907</w:t>
            </w:r>
          </w:p>
        </w:tc>
        <w:tc>
          <w:tcPr>
            <w:tcW w:w="3006" w:type="dxa"/>
          </w:tcPr>
          <w:p w14:paraId="7AD0814E"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552</w:t>
            </w:r>
          </w:p>
        </w:tc>
      </w:tr>
      <w:tr w:rsidR="00E35767" w:rsidRPr="00E35767" w14:paraId="78B5495D" w14:textId="77777777" w:rsidTr="00F30251">
        <w:tc>
          <w:tcPr>
            <w:tcW w:w="3005" w:type="dxa"/>
          </w:tcPr>
          <w:p w14:paraId="3A7929E1"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Total pore volume (cm</w:t>
            </w:r>
            <w:r w:rsidRPr="00E35767">
              <w:rPr>
                <w:rFonts w:cs="Times New Roman"/>
                <w:sz w:val="20"/>
                <w:szCs w:val="20"/>
                <w:vertAlign w:val="superscript"/>
              </w:rPr>
              <w:t>3</w:t>
            </w:r>
            <w:r w:rsidRPr="00E35767">
              <w:rPr>
                <w:rFonts w:cs="Times New Roman"/>
                <w:sz w:val="20"/>
                <w:szCs w:val="20"/>
              </w:rPr>
              <w:t>/g)</w:t>
            </w:r>
          </w:p>
        </w:tc>
        <w:tc>
          <w:tcPr>
            <w:tcW w:w="3005" w:type="dxa"/>
          </w:tcPr>
          <w:p w14:paraId="55486B69"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0.511</w:t>
            </w:r>
          </w:p>
        </w:tc>
        <w:tc>
          <w:tcPr>
            <w:tcW w:w="3006" w:type="dxa"/>
          </w:tcPr>
          <w:p w14:paraId="564D90B5"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0.387</w:t>
            </w:r>
          </w:p>
        </w:tc>
      </w:tr>
      <w:tr w:rsidR="00E35767" w:rsidRPr="00E35767" w14:paraId="36556F93" w14:textId="77777777" w:rsidTr="00F30251">
        <w:tc>
          <w:tcPr>
            <w:tcW w:w="3005" w:type="dxa"/>
          </w:tcPr>
          <w:p w14:paraId="5DCC7E47"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Yield (%)</w:t>
            </w:r>
          </w:p>
        </w:tc>
        <w:tc>
          <w:tcPr>
            <w:tcW w:w="3005" w:type="dxa"/>
          </w:tcPr>
          <w:p w14:paraId="09154FA0"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37.45</w:t>
            </w:r>
          </w:p>
        </w:tc>
        <w:tc>
          <w:tcPr>
            <w:tcW w:w="3006" w:type="dxa"/>
          </w:tcPr>
          <w:p w14:paraId="119C5AD6"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26.19</w:t>
            </w:r>
          </w:p>
        </w:tc>
      </w:tr>
      <w:tr w:rsidR="00E35767" w:rsidRPr="00E35767" w14:paraId="7DFC5BC7" w14:textId="77777777" w:rsidTr="00F30251">
        <w:tc>
          <w:tcPr>
            <w:tcW w:w="3005" w:type="dxa"/>
          </w:tcPr>
          <w:p w14:paraId="06A63E36"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Diameter average (nm)</w:t>
            </w:r>
          </w:p>
        </w:tc>
        <w:tc>
          <w:tcPr>
            <w:tcW w:w="3005" w:type="dxa"/>
          </w:tcPr>
          <w:p w14:paraId="32AD4EFF"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2.25</w:t>
            </w:r>
          </w:p>
        </w:tc>
        <w:tc>
          <w:tcPr>
            <w:tcW w:w="3006" w:type="dxa"/>
          </w:tcPr>
          <w:p w14:paraId="3DBC5B03"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2.8</w:t>
            </w:r>
          </w:p>
        </w:tc>
      </w:tr>
      <w:tr w:rsidR="00E35767" w:rsidRPr="00E35767" w14:paraId="3BD66F6A" w14:textId="77777777" w:rsidTr="00F30251">
        <w:tc>
          <w:tcPr>
            <w:tcW w:w="3005" w:type="dxa"/>
          </w:tcPr>
          <w:p w14:paraId="5559CB64"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Micro pore volume (cm</w:t>
            </w:r>
            <w:r w:rsidRPr="00E35767">
              <w:rPr>
                <w:rFonts w:cs="Times New Roman"/>
                <w:sz w:val="20"/>
                <w:szCs w:val="20"/>
                <w:vertAlign w:val="superscript"/>
              </w:rPr>
              <w:t>3</w:t>
            </w:r>
            <w:r w:rsidRPr="00E35767">
              <w:rPr>
                <w:rFonts w:cs="Times New Roman"/>
                <w:sz w:val="20"/>
                <w:szCs w:val="20"/>
              </w:rPr>
              <w:t>/g)</w:t>
            </w:r>
          </w:p>
        </w:tc>
        <w:tc>
          <w:tcPr>
            <w:tcW w:w="3005" w:type="dxa"/>
          </w:tcPr>
          <w:p w14:paraId="70DC9CF5"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0.375</w:t>
            </w:r>
          </w:p>
        </w:tc>
        <w:tc>
          <w:tcPr>
            <w:tcW w:w="3006" w:type="dxa"/>
          </w:tcPr>
          <w:p w14:paraId="5A7E56D7"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0.227</w:t>
            </w:r>
          </w:p>
        </w:tc>
      </w:tr>
      <w:tr w:rsidR="00E35767" w:rsidRPr="00E35767" w14:paraId="3B97483F" w14:textId="77777777" w:rsidTr="00F30251">
        <w:tc>
          <w:tcPr>
            <w:tcW w:w="3005" w:type="dxa"/>
          </w:tcPr>
          <w:p w14:paraId="2C7D1245"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Mesopore volume (cm</w:t>
            </w:r>
            <w:r w:rsidRPr="00E35767">
              <w:rPr>
                <w:rFonts w:cs="Times New Roman"/>
                <w:sz w:val="20"/>
                <w:szCs w:val="20"/>
                <w:vertAlign w:val="superscript"/>
              </w:rPr>
              <w:t>3</w:t>
            </w:r>
            <w:r w:rsidRPr="00E35767">
              <w:rPr>
                <w:rFonts w:cs="Times New Roman"/>
                <w:sz w:val="20"/>
                <w:szCs w:val="20"/>
              </w:rPr>
              <w:t>/g)</w:t>
            </w:r>
          </w:p>
        </w:tc>
        <w:tc>
          <w:tcPr>
            <w:tcW w:w="3005" w:type="dxa"/>
          </w:tcPr>
          <w:p w14:paraId="5532B5F6"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0.148</w:t>
            </w:r>
          </w:p>
        </w:tc>
        <w:tc>
          <w:tcPr>
            <w:tcW w:w="3006" w:type="dxa"/>
          </w:tcPr>
          <w:p w14:paraId="157B707E" w14:textId="77777777" w:rsidR="00603BF9" w:rsidRPr="00E35767" w:rsidRDefault="00603BF9" w:rsidP="00F30251">
            <w:pPr>
              <w:autoSpaceDE w:val="0"/>
              <w:autoSpaceDN w:val="0"/>
              <w:adjustRightInd w:val="0"/>
              <w:rPr>
                <w:rFonts w:cs="Times New Roman"/>
                <w:sz w:val="20"/>
                <w:szCs w:val="20"/>
              </w:rPr>
            </w:pPr>
            <w:r w:rsidRPr="00E35767">
              <w:rPr>
                <w:rFonts w:cs="Times New Roman"/>
                <w:sz w:val="20"/>
                <w:szCs w:val="20"/>
              </w:rPr>
              <w:t>0.15</w:t>
            </w:r>
          </w:p>
        </w:tc>
      </w:tr>
    </w:tbl>
    <w:p w14:paraId="35BB74C0" w14:textId="77777777" w:rsidR="00603BF9" w:rsidRDefault="00603BF9" w:rsidP="00603BF9">
      <w:pPr>
        <w:autoSpaceDE w:val="0"/>
        <w:autoSpaceDN w:val="0"/>
        <w:adjustRightInd w:val="0"/>
      </w:pPr>
    </w:p>
    <w:p w14:paraId="6775B020" w14:textId="77777777" w:rsidR="004E576E" w:rsidRPr="00E35767" w:rsidRDefault="004E576E" w:rsidP="00603BF9">
      <w:pPr>
        <w:autoSpaceDE w:val="0"/>
        <w:autoSpaceDN w:val="0"/>
        <w:adjustRightInd w:val="0"/>
      </w:pPr>
    </w:p>
    <w:p w14:paraId="737AB7BF" w14:textId="77777777" w:rsidR="00603BF9" w:rsidRPr="00E35767" w:rsidRDefault="00603BF9" w:rsidP="00603BF9">
      <w:pPr>
        <w:autoSpaceDE w:val="0"/>
        <w:autoSpaceDN w:val="0"/>
        <w:adjustRightInd w:val="0"/>
      </w:pPr>
    </w:p>
    <w:p w14:paraId="2E1759FD" w14:textId="3771E24A" w:rsidR="00222C75" w:rsidRPr="00E35767" w:rsidRDefault="00222C75" w:rsidP="00222C75">
      <w:pPr>
        <w:autoSpaceDE w:val="0"/>
        <w:autoSpaceDN w:val="0"/>
        <w:adjustRightInd w:val="0"/>
        <w:ind w:firstLine="720"/>
        <w:jc w:val="both"/>
      </w:pPr>
      <w:r w:rsidRPr="00E35767">
        <w:t xml:space="preserve">Stipa </w:t>
      </w:r>
      <w:proofErr w:type="spellStart"/>
      <w:r w:rsidRPr="00E35767">
        <w:t>tenacissima</w:t>
      </w:r>
      <w:proofErr w:type="spellEnd"/>
      <w:r w:rsidRPr="00E35767">
        <w:t xml:space="preserve"> grows in rocky, dry, and base rich soils. This steppe-like grassland could be found in several countries (Algeria, Portugal, Morocco, Tunisia, Libya, France, and Spain). Based on the scientific classification, order, family, subfamily, genus, and species were identified as </w:t>
      </w:r>
      <w:proofErr w:type="spellStart"/>
      <w:r w:rsidRPr="00E35767">
        <w:rPr>
          <w:i/>
          <w:iCs/>
        </w:rPr>
        <w:t>Poales</w:t>
      </w:r>
      <w:proofErr w:type="spellEnd"/>
      <w:r w:rsidRPr="00E35767">
        <w:rPr>
          <w:i/>
          <w:iCs/>
        </w:rPr>
        <w:t xml:space="preserve">, </w:t>
      </w:r>
      <w:proofErr w:type="spellStart"/>
      <w:r w:rsidRPr="00E35767">
        <w:rPr>
          <w:i/>
          <w:iCs/>
        </w:rPr>
        <w:t>Poaceae</w:t>
      </w:r>
      <w:proofErr w:type="spellEnd"/>
      <w:r w:rsidRPr="00E35767">
        <w:rPr>
          <w:i/>
          <w:iCs/>
        </w:rPr>
        <w:t xml:space="preserve">, </w:t>
      </w:r>
      <w:proofErr w:type="spellStart"/>
      <w:r w:rsidRPr="00E35767">
        <w:rPr>
          <w:i/>
          <w:iCs/>
        </w:rPr>
        <w:t>Pooideae</w:t>
      </w:r>
      <w:proofErr w:type="spellEnd"/>
      <w:r w:rsidRPr="00E35767">
        <w:rPr>
          <w:i/>
          <w:iCs/>
        </w:rPr>
        <w:t xml:space="preserve">, Stipa </w:t>
      </w:r>
      <w:r w:rsidRPr="00E35767">
        <w:t>and</w:t>
      </w:r>
      <w:r w:rsidRPr="00E35767">
        <w:rPr>
          <w:i/>
          <w:iCs/>
        </w:rPr>
        <w:t xml:space="preserve"> S. </w:t>
      </w:r>
      <w:proofErr w:type="spellStart"/>
      <w:r w:rsidRPr="00E35767">
        <w:rPr>
          <w:i/>
          <w:iCs/>
        </w:rPr>
        <w:t>tenacissima</w:t>
      </w:r>
      <w:proofErr w:type="spellEnd"/>
      <w:r w:rsidRPr="00E35767">
        <w:rPr>
          <w:i/>
          <w:iCs/>
        </w:rPr>
        <w:t>,</w:t>
      </w:r>
      <w:r w:rsidRPr="00E35767">
        <w:t xml:space="preserve"> respectively. Chemical activation of Stipa </w:t>
      </w:r>
      <w:proofErr w:type="spellStart"/>
      <w:r w:rsidRPr="00E35767">
        <w:t>tenacissima</w:t>
      </w:r>
      <w:proofErr w:type="spellEnd"/>
      <w:r w:rsidRPr="00E35767">
        <w:t xml:space="preserve"> leaves (from Southern Algeria) based activated carbon using activating agent (phosphoric acid) was reported [23]. Proximate analysis of leaves such as ash content (1.19%), volatile matter (62.81%), fixed carbon content (24.5%) and moisture content (11.5%) were reported. Carbon content (76.46% to 91.04%) increased, but hydrogen (2.43% to 1.57%) and oxygen content (18.56% to 6.99%) reduced </w:t>
      </w:r>
      <w:r w:rsidR="00233F9B" w:rsidRPr="00E35767">
        <w:t xml:space="preserve">with an increasing of the </w:t>
      </w:r>
      <w:r w:rsidRPr="00E35767">
        <w:t xml:space="preserve">temperature </w:t>
      </w:r>
      <w:r w:rsidR="00233F9B" w:rsidRPr="00E35767">
        <w:t>(</w:t>
      </w:r>
      <w:r w:rsidRPr="00E35767">
        <w:t xml:space="preserve">400 </w:t>
      </w:r>
      <w:r w:rsidRPr="00E35767">
        <w:sym w:font="Symbol" w:char="F0B0"/>
      </w:r>
      <w:r w:rsidRPr="00E35767">
        <w:t xml:space="preserve">C to 600 </w:t>
      </w:r>
      <w:r w:rsidRPr="00E35767">
        <w:sym w:font="Symbol" w:char="F0B0"/>
      </w:r>
      <w:r w:rsidRPr="00E35767">
        <w:t>C</w:t>
      </w:r>
      <w:r w:rsidR="00233F9B" w:rsidRPr="00E35767">
        <w:t xml:space="preserve">) </w:t>
      </w:r>
      <w:r w:rsidRPr="00E35767">
        <w:t>and the impregnation ratio of 1. In the adsorption studies, the Langmuir model (maximum adsorption capacity = 98.65 to 169.69 mg/g) fitted the data better if compared to Freundlich model (R</w:t>
      </w:r>
      <w:r w:rsidRPr="00E35767">
        <w:rPr>
          <w:vertAlign w:val="superscript"/>
        </w:rPr>
        <w:t>2</w:t>
      </w:r>
      <w:r w:rsidRPr="00E35767">
        <w:t>=0.91 to 0.98) and Temkin isotherm (R</w:t>
      </w:r>
      <w:r w:rsidRPr="00E35767">
        <w:rPr>
          <w:vertAlign w:val="superscript"/>
        </w:rPr>
        <w:t>2</w:t>
      </w:r>
      <w:r w:rsidRPr="00E35767">
        <w:t>=0.81 to 0.83). The adsorption kinetic of atenolol on the adsorbent could be described using pseudo second order model (R</w:t>
      </w:r>
      <w:r w:rsidRPr="00E35767">
        <w:rPr>
          <w:vertAlign w:val="superscript"/>
        </w:rPr>
        <w:t>2</w:t>
      </w:r>
      <w:r w:rsidRPr="00E35767">
        <w:t xml:space="preserve">=0.999). The </w:t>
      </w:r>
      <w:proofErr w:type="spellStart"/>
      <w:r w:rsidRPr="00E35767">
        <w:t>pH</w:t>
      </w:r>
      <w:r w:rsidRPr="00E35767">
        <w:rPr>
          <w:vertAlign w:val="subscript"/>
        </w:rPr>
        <w:t>pzc</w:t>
      </w:r>
      <w:proofErr w:type="spellEnd"/>
      <w:r w:rsidRPr="00E35767">
        <w:t xml:space="preserve"> was observed to be pH 8, and prepared adsorbent showed negative charged (rich in oxygenated groups). As highlighted in the mechanism of atenolol adsorption, the atenolol was fixed through the interaction H-H and H-O groups (figure 4). Atenolol is used to treat irregular heartbeats, high blood pressure and chess pain. It is beta blocker medication, taken by injection or by mouth. Properties and pharmacokinetic data of atenolol have been reported (Table 8). Activated carbon (surface area was 1125 m</w:t>
      </w:r>
      <w:r w:rsidRPr="00E35767">
        <w:rPr>
          <w:vertAlign w:val="superscript"/>
        </w:rPr>
        <w:t>2</w:t>
      </w:r>
      <w:r w:rsidRPr="00E35767">
        <w:t xml:space="preserve">/g) was synthesized [24] using chemical activation (phosphoric acid) in specific conditions (holding time of 60 minutes, ratio of activating agent to starting material was 3:1). In thermodynamic studies, adsorption of heavy metal ions is an endothermic and spontaneous reaction. Low-cost material such as stipa </w:t>
      </w:r>
      <w:proofErr w:type="spellStart"/>
      <w:r w:rsidRPr="00E35767">
        <w:t>tenacissima</w:t>
      </w:r>
      <w:proofErr w:type="spellEnd"/>
      <w:r w:rsidRPr="00E35767">
        <w:t xml:space="preserve"> fibers (collect from </w:t>
      </w:r>
      <w:proofErr w:type="spellStart"/>
      <w:r w:rsidRPr="00E35767">
        <w:t>Boussaada</w:t>
      </w:r>
      <w:proofErr w:type="spellEnd"/>
      <w:r w:rsidRPr="00E35767">
        <w:t xml:space="preserve">, </w:t>
      </w:r>
      <w:proofErr w:type="spellStart"/>
      <w:r w:rsidRPr="00E35767">
        <w:t>Algers</w:t>
      </w:r>
      <w:proofErr w:type="spellEnd"/>
      <w:r w:rsidRPr="00E35767">
        <w:t>) was used to remove methylene blue dye [25]. Mesoporous structure was well-developed and surface area was 62.48 m</w:t>
      </w:r>
      <w:r w:rsidRPr="00E35767">
        <w:rPr>
          <w:vertAlign w:val="superscript"/>
        </w:rPr>
        <w:t>2</w:t>
      </w:r>
      <w:r w:rsidRPr="00E35767">
        <w:t xml:space="preserve">/g. Equilibrium was observed after 40 minutes (at 30 </w:t>
      </w:r>
      <w:r w:rsidRPr="00E35767">
        <w:sym w:font="Symbol" w:char="F0B0"/>
      </w:r>
      <w:r w:rsidRPr="00E35767">
        <w:t xml:space="preserve">C, adsorbent dosage=5 g/L). Experimental data was supported by Freundlich </w:t>
      </w:r>
      <w:r w:rsidRPr="00E35767">
        <w:lastRenderedPageBreak/>
        <w:t>model (R</w:t>
      </w:r>
      <w:r w:rsidRPr="00E35767">
        <w:rPr>
          <w:vertAlign w:val="superscript"/>
        </w:rPr>
        <w:t>2</w:t>
      </w:r>
      <w:r w:rsidRPr="00E35767">
        <w:t>=0.923) and pseudo second order model (R</w:t>
      </w:r>
      <w:r w:rsidRPr="00E35767">
        <w:rPr>
          <w:vertAlign w:val="superscript"/>
        </w:rPr>
        <w:t>2</w:t>
      </w:r>
      <w:r w:rsidRPr="00E35767">
        <w:t xml:space="preserve">=1). According to thermodynamic analysis, adsorption of methylene blue was exothermic process (enthalpy=-11.318 kJ/mol) and spontaneous (free energy=-10.146 kJ/mol). </w:t>
      </w:r>
    </w:p>
    <w:p w14:paraId="50E41A19" w14:textId="77777777" w:rsidR="00222C75" w:rsidRDefault="00222C75" w:rsidP="00222C75">
      <w:pPr>
        <w:autoSpaceDE w:val="0"/>
        <w:autoSpaceDN w:val="0"/>
        <w:adjustRightInd w:val="0"/>
        <w:jc w:val="both"/>
      </w:pPr>
    </w:p>
    <w:p w14:paraId="3791B17B" w14:textId="77777777" w:rsidR="00CF5CC0" w:rsidRDefault="00CF5CC0" w:rsidP="00222C75">
      <w:pPr>
        <w:autoSpaceDE w:val="0"/>
        <w:autoSpaceDN w:val="0"/>
        <w:adjustRightInd w:val="0"/>
        <w:jc w:val="both"/>
      </w:pPr>
    </w:p>
    <w:p w14:paraId="56BB4FD4" w14:textId="77777777" w:rsidR="00CF5CC0" w:rsidRPr="00E35767" w:rsidRDefault="00CF5CC0" w:rsidP="00222C75">
      <w:pPr>
        <w:autoSpaceDE w:val="0"/>
        <w:autoSpaceDN w:val="0"/>
        <w:adjustRightInd w:val="0"/>
        <w:jc w:val="both"/>
      </w:pPr>
    </w:p>
    <w:p w14:paraId="59CA0D18" w14:textId="77777777" w:rsidR="00222C75" w:rsidRPr="00E35767" w:rsidRDefault="00222C75" w:rsidP="00222C75">
      <w:pPr>
        <w:autoSpaceDE w:val="0"/>
        <w:autoSpaceDN w:val="0"/>
        <w:adjustRightInd w:val="0"/>
        <w:jc w:val="both"/>
      </w:pPr>
      <w:r w:rsidRPr="00E35767">
        <w:t xml:space="preserve">Table 8: Properties and pharmacokinetic data of atenolol </w:t>
      </w:r>
    </w:p>
    <w:tbl>
      <w:tblPr>
        <w:tblStyle w:val="TableGrid"/>
        <w:tblW w:w="0" w:type="auto"/>
        <w:tblLook w:val="04A0" w:firstRow="1" w:lastRow="0" w:firstColumn="1" w:lastColumn="0" w:noHBand="0" w:noVBand="1"/>
      </w:tblPr>
      <w:tblGrid>
        <w:gridCol w:w="3505"/>
        <w:gridCol w:w="5511"/>
      </w:tblGrid>
      <w:tr w:rsidR="00E35767" w:rsidRPr="00E35767" w14:paraId="5FD0E817" w14:textId="77777777" w:rsidTr="00F30251">
        <w:tc>
          <w:tcPr>
            <w:tcW w:w="3505" w:type="dxa"/>
          </w:tcPr>
          <w:p w14:paraId="37652DA8"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Structure</w:t>
            </w:r>
          </w:p>
        </w:tc>
        <w:tc>
          <w:tcPr>
            <w:tcW w:w="5511" w:type="dxa"/>
          </w:tcPr>
          <w:p w14:paraId="3F955B00" w14:textId="77777777" w:rsidR="00222C75" w:rsidRPr="00E35767" w:rsidRDefault="00222C75" w:rsidP="00F30251">
            <w:pPr>
              <w:autoSpaceDE w:val="0"/>
              <w:autoSpaceDN w:val="0"/>
              <w:adjustRightInd w:val="0"/>
              <w:jc w:val="both"/>
              <w:rPr>
                <w:rFonts w:cs="Times New Roman"/>
                <w:sz w:val="20"/>
                <w:szCs w:val="20"/>
              </w:rPr>
            </w:pPr>
            <w:r w:rsidRPr="00E35767">
              <w:rPr>
                <w:noProof/>
              </w:rPr>
              <w:drawing>
                <wp:inline distT="0" distB="0" distL="0" distR="0" wp14:anchorId="4A7B4AB4" wp14:editId="76EDA6D7">
                  <wp:extent cx="1644650" cy="533400"/>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5"/>
                          <a:srcRect l="63151" t="65393" r="8154" b="18062"/>
                          <a:stretch/>
                        </pic:blipFill>
                        <pic:spPr bwMode="auto">
                          <a:xfrm>
                            <a:off x="0" y="0"/>
                            <a:ext cx="1644650" cy="533400"/>
                          </a:xfrm>
                          <a:prstGeom prst="rect">
                            <a:avLst/>
                          </a:prstGeom>
                          <a:ln>
                            <a:noFill/>
                          </a:ln>
                          <a:extLst>
                            <a:ext uri="{53640926-AAD7-44D8-BBD7-CCE9431645EC}">
                              <a14:shadowObscured xmlns:a14="http://schemas.microsoft.com/office/drawing/2010/main"/>
                            </a:ext>
                          </a:extLst>
                        </pic:spPr>
                      </pic:pic>
                    </a:graphicData>
                  </a:graphic>
                </wp:inline>
              </w:drawing>
            </w:r>
          </w:p>
        </w:tc>
      </w:tr>
      <w:tr w:rsidR="00E35767" w:rsidRPr="00E35767" w14:paraId="47639DD9" w14:textId="77777777" w:rsidTr="00F30251">
        <w:tc>
          <w:tcPr>
            <w:tcW w:w="3505" w:type="dxa"/>
          </w:tcPr>
          <w:p w14:paraId="6C649311"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Formula</w:t>
            </w:r>
          </w:p>
        </w:tc>
        <w:tc>
          <w:tcPr>
            <w:tcW w:w="5511" w:type="dxa"/>
          </w:tcPr>
          <w:p w14:paraId="696AF5C6"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C</w:t>
            </w:r>
            <w:r w:rsidRPr="00E35767">
              <w:rPr>
                <w:rFonts w:cs="Times New Roman"/>
                <w:sz w:val="20"/>
                <w:szCs w:val="20"/>
                <w:vertAlign w:val="subscript"/>
              </w:rPr>
              <w:t>14</w:t>
            </w:r>
            <w:r w:rsidRPr="00E35767">
              <w:rPr>
                <w:rFonts w:cs="Times New Roman"/>
                <w:sz w:val="20"/>
                <w:szCs w:val="20"/>
              </w:rPr>
              <w:t>H</w:t>
            </w:r>
            <w:r w:rsidRPr="00E35767">
              <w:rPr>
                <w:rFonts w:cs="Times New Roman"/>
                <w:sz w:val="20"/>
                <w:szCs w:val="20"/>
                <w:vertAlign w:val="subscript"/>
              </w:rPr>
              <w:t>22</w:t>
            </w:r>
            <w:r w:rsidRPr="00E35767">
              <w:rPr>
                <w:rFonts w:cs="Times New Roman"/>
                <w:sz w:val="20"/>
                <w:szCs w:val="20"/>
              </w:rPr>
              <w:t>N</w:t>
            </w:r>
            <w:r w:rsidRPr="00E35767">
              <w:rPr>
                <w:rFonts w:cs="Times New Roman"/>
                <w:sz w:val="20"/>
                <w:szCs w:val="20"/>
                <w:vertAlign w:val="subscript"/>
              </w:rPr>
              <w:t>2</w:t>
            </w:r>
            <w:r w:rsidRPr="00E35767">
              <w:rPr>
                <w:rFonts w:cs="Times New Roman"/>
                <w:sz w:val="20"/>
                <w:szCs w:val="20"/>
              </w:rPr>
              <w:t>O</w:t>
            </w:r>
            <w:r w:rsidRPr="00E35767">
              <w:rPr>
                <w:rFonts w:cs="Times New Roman"/>
                <w:sz w:val="20"/>
                <w:szCs w:val="20"/>
                <w:vertAlign w:val="subscript"/>
              </w:rPr>
              <w:t>3</w:t>
            </w:r>
          </w:p>
        </w:tc>
      </w:tr>
      <w:tr w:rsidR="00E35767" w:rsidRPr="00E35767" w14:paraId="449843E6" w14:textId="77777777" w:rsidTr="00F30251">
        <w:tc>
          <w:tcPr>
            <w:tcW w:w="3505" w:type="dxa"/>
          </w:tcPr>
          <w:p w14:paraId="53AB5D68"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Molar mass</w:t>
            </w:r>
          </w:p>
        </w:tc>
        <w:tc>
          <w:tcPr>
            <w:tcW w:w="5511" w:type="dxa"/>
          </w:tcPr>
          <w:p w14:paraId="702B34DF"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 xml:space="preserve">266.34 g/mol </w:t>
            </w:r>
          </w:p>
        </w:tc>
      </w:tr>
      <w:tr w:rsidR="00E35767" w:rsidRPr="00E35767" w14:paraId="175B710F" w14:textId="77777777" w:rsidTr="00F30251">
        <w:tc>
          <w:tcPr>
            <w:tcW w:w="3505" w:type="dxa"/>
          </w:tcPr>
          <w:p w14:paraId="2071B62F"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 xml:space="preserve">Bioavailability </w:t>
            </w:r>
          </w:p>
        </w:tc>
        <w:tc>
          <w:tcPr>
            <w:tcW w:w="5511" w:type="dxa"/>
          </w:tcPr>
          <w:p w14:paraId="4566E491"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40-50%</w:t>
            </w:r>
          </w:p>
        </w:tc>
      </w:tr>
      <w:tr w:rsidR="00E35767" w:rsidRPr="00E35767" w14:paraId="01651D4C" w14:textId="77777777" w:rsidTr="00F30251">
        <w:tc>
          <w:tcPr>
            <w:tcW w:w="3505" w:type="dxa"/>
          </w:tcPr>
          <w:p w14:paraId="2A0D12E2"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 xml:space="preserve">Protein binding </w:t>
            </w:r>
          </w:p>
        </w:tc>
        <w:tc>
          <w:tcPr>
            <w:tcW w:w="5511" w:type="dxa"/>
          </w:tcPr>
          <w:p w14:paraId="529A380D"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6-16%</w:t>
            </w:r>
          </w:p>
        </w:tc>
      </w:tr>
      <w:tr w:rsidR="00E35767" w:rsidRPr="00E35767" w14:paraId="047D1A40" w14:textId="77777777" w:rsidTr="00F30251">
        <w:tc>
          <w:tcPr>
            <w:tcW w:w="3505" w:type="dxa"/>
          </w:tcPr>
          <w:p w14:paraId="1F21A688"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 xml:space="preserve">Metabolism </w:t>
            </w:r>
          </w:p>
        </w:tc>
        <w:tc>
          <w:tcPr>
            <w:tcW w:w="5511" w:type="dxa"/>
          </w:tcPr>
          <w:p w14:paraId="68FE728A"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Liver&lt;10%</w:t>
            </w:r>
          </w:p>
        </w:tc>
      </w:tr>
      <w:tr w:rsidR="00E35767" w:rsidRPr="00E35767" w14:paraId="09C11766" w14:textId="77777777" w:rsidTr="00F30251">
        <w:tc>
          <w:tcPr>
            <w:tcW w:w="3505" w:type="dxa"/>
          </w:tcPr>
          <w:p w14:paraId="4E64B9A7"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 xml:space="preserve">Elimination half-life </w:t>
            </w:r>
          </w:p>
        </w:tc>
        <w:tc>
          <w:tcPr>
            <w:tcW w:w="5511" w:type="dxa"/>
          </w:tcPr>
          <w:p w14:paraId="0933228C"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 xml:space="preserve">6-7 hours </w:t>
            </w:r>
          </w:p>
        </w:tc>
      </w:tr>
      <w:tr w:rsidR="00E35767" w:rsidRPr="00E35767" w14:paraId="53428E09" w14:textId="77777777" w:rsidTr="00F30251">
        <w:tc>
          <w:tcPr>
            <w:tcW w:w="3505" w:type="dxa"/>
          </w:tcPr>
          <w:p w14:paraId="4FAB62EB"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 xml:space="preserve">Excretion </w:t>
            </w:r>
          </w:p>
        </w:tc>
        <w:tc>
          <w:tcPr>
            <w:tcW w:w="5511" w:type="dxa"/>
          </w:tcPr>
          <w:p w14:paraId="7CFEBA6B" w14:textId="77777777" w:rsidR="00222C75" w:rsidRPr="00E35767" w:rsidRDefault="00222C75" w:rsidP="00F30251">
            <w:pPr>
              <w:autoSpaceDE w:val="0"/>
              <w:autoSpaceDN w:val="0"/>
              <w:adjustRightInd w:val="0"/>
              <w:jc w:val="both"/>
              <w:rPr>
                <w:rFonts w:cs="Times New Roman"/>
                <w:sz w:val="20"/>
                <w:szCs w:val="20"/>
              </w:rPr>
            </w:pPr>
            <w:r w:rsidRPr="00E35767">
              <w:rPr>
                <w:rFonts w:cs="Times New Roman"/>
                <w:sz w:val="20"/>
                <w:szCs w:val="20"/>
              </w:rPr>
              <w:t xml:space="preserve">Kidney </w:t>
            </w:r>
          </w:p>
        </w:tc>
      </w:tr>
    </w:tbl>
    <w:p w14:paraId="3B4FD027" w14:textId="77777777" w:rsidR="00222C75" w:rsidRPr="00222C75" w:rsidRDefault="00222C75" w:rsidP="00222C75">
      <w:pPr>
        <w:autoSpaceDE w:val="0"/>
        <w:autoSpaceDN w:val="0"/>
        <w:adjustRightInd w:val="0"/>
        <w:jc w:val="both"/>
        <w:rPr>
          <w:color w:val="FF0000"/>
        </w:rPr>
      </w:pPr>
      <w:r w:rsidRPr="00222C75">
        <w:rPr>
          <w:color w:val="FF0000"/>
        </w:rPr>
        <w:t xml:space="preserve">  </w:t>
      </w:r>
    </w:p>
    <w:p w14:paraId="7FF13CAF" w14:textId="77777777" w:rsidR="00222C75" w:rsidRPr="00222C75" w:rsidRDefault="00222C75" w:rsidP="00222C75">
      <w:pPr>
        <w:autoSpaceDE w:val="0"/>
        <w:autoSpaceDN w:val="0"/>
        <w:adjustRightInd w:val="0"/>
        <w:jc w:val="both"/>
        <w:rPr>
          <w:color w:val="FF0000"/>
        </w:rPr>
      </w:pPr>
    </w:p>
    <w:p w14:paraId="64B20194" w14:textId="77777777" w:rsidR="00222C75" w:rsidRPr="00222C75" w:rsidRDefault="00222C75" w:rsidP="00222C75">
      <w:pPr>
        <w:autoSpaceDE w:val="0"/>
        <w:autoSpaceDN w:val="0"/>
        <w:adjustRightInd w:val="0"/>
        <w:jc w:val="both"/>
        <w:rPr>
          <w:color w:val="FF0000"/>
        </w:rPr>
      </w:pPr>
    </w:p>
    <w:p w14:paraId="1BF37C49" w14:textId="77777777" w:rsidR="00222C75" w:rsidRPr="005B5211" w:rsidRDefault="00222C75" w:rsidP="00222C75">
      <w:pPr>
        <w:autoSpaceDE w:val="0"/>
        <w:autoSpaceDN w:val="0"/>
        <w:adjustRightInd w:val="0"/>
        <w:jc w:val="both"/>
      </w:pPr>
      <w:r w:rsidRPr="005B5211">
        <w:rPr>
          <w:noProof/>
        </w:rPr>
        <w:drawing>
          <wp:inline distT="0" distB="0" distL="0" distR="0" wp14:anchorId="162682F0" wp14:editId="4DC39318">
            <wp:extent cx="4708754" cy="3407057"/>
            <wp:effectExtent l="19050" t="19050" r="15875" b="2222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rotWithShape="1">
                    <a:blip r:embed="rId16"/>
                    <a:srcRect l="28695" t="26787" r="28097" b="17632"/>
                    <a:stretch/>
                  </pic:blipFill>
                  <pic:spPr bwMode="auto">
                    <a:xfrm>
                      <a:off x="0" y="0"/>
                      <a:ext cx="4715617" cy="3412023"/>
                    </a:xfrm>
                    <a:prstGeom prst="rect">
                      <a:avLst/>
                    </a:prstGeom>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F3B71D" w14:textId="77777777" w:rsidR="00222C75" w:rsidRPr="005B5211" w:rsidRDefault="00222C75" w:rsidP="00222C75">
      <w:pPr>
        <w:autoSpaceDE w:val="0"/>
        <w:autoSpaceDN w:val="0"/>
        <w:adjustRightInd w:val="0"/>
        <w:jc w:val="both"/>
      </w:pPr>
    </w:p>
    <w:p w14:paraId="2EC4AF06" w14:textId="69EB63E0" w:rsidR="00222C75" w:rsidRPr="005B5211" w:rsidRDefault="00222C75" w:rsidP="00222C75">
      <w:pPr>
        <w:autoSpaceDE w:val="0"/>
        <w:autoSpaceDN w:val="0"/>
        <w:adjustRightInd w:val="0"/>
        <w:jc w:val="both"/>
      </w:pPr>
      <w:r w:rsidRPr="005B5211">
        <w:t xml:space="preserve">Figure 4: Adsorption of mechanism of atenolol on the Stipa </w:t>
      </w:r>
      <w:proofErr w:type="spellStart"/>
      <w:r w:rsidRPr="005B5211">
        <w:t>tenacissima</w:t>
      </w:r>
      <w:proofErr w:type="spellEnd"/>
      <w:r w:rsidRPr="005B5211">
        <w:t xml:space="preserve"> leaves based activated carbon [</w:t>
      </w:r>
      <w:r w:rsidR="002948A1">
        <w:t>23</w:t>
      </w:r>
      <w:r w:rsidRPr="005B5211">
        <w:t>]</w:t>
      </w:r>
    </w:p>
    <w:p w14:paraId="40FA21EB" w14:textId="77777777" w:rsidR="005103D4" w:rsidRPr="005B5211" w:rsidRDefault="005103D4" w:rsidP="00466548">
      <w:pPr>
        <w:pStyle w:val="BodyText"/>
        <w:spacing w:after="0" w:line="240" w:lineRule="auto"/>
        <w:ind w:firstLine="0"/>
      </w:pPr>
    </w:p>
    <w:p w14:paraId="5F56BC7C" w14:textId="3D720517" w:rsidR="00142770" w:rsidRPr="005B5211" w:rsidRDefault="00142770" w:rsidP="00142770">
      <w:pPr>
        <w:autoSpaceDE w:val="0"/>
        <w:autoSpaceDN w:val="0"/>
        <w:adjustRightInd w:val="0"/>
        <w:jc w:val="both"/>
        <w:rPr>
          <w:strike/>
        </w:rPr>
      </w:pPr>
    </w:p>
    <w:p w14:paraId="1D89C1EE" w14:textId="77777777" w:rsidR="00142770" w:rsidRPr="005B5211" w:rsidRDefault="00142770" w:rsidP="00142770">
      <w:pPr>
        <w:autoSpaceDE w:val="0"/>
        <w:autoSpaceDN w:val="0"/>
        <w:adjustRightInd w:val="0"/>
      </w:pPr>
    </w:p>
    <w:p w14:paraId="48E19BFB" w14:textId="77777777" w:rsidR="00142770" w:rsidRPr="005B5211" w:rsidRDefault="00142770" w:rsidP="00142770">
      <w:pPr>
        <w:autoSpaceDE w:val="0"/>
        <w:autoSpaceDN w:val="0"/>
        <w:adjustRightInd w:val="0"/>
      </w:pPr>
    </w:p>
    <w:p w14:paraId="27CBCBE3" w14:textId="0F267DA9" w:rsidR="00081931" w:rsidRDefault="00142770" w:rsidP="00081931">
      <w:pPr>
        <w:autoSpaceDE w:val="0"/>
        <w:autoSpaceDN w:val="0"/>
        <w:adjustRightInd w:val="0"/>
        <w:ind w:firstLine="720"/>
        <w:jc w:val="both"/>
      </w:pPr>
      <w:r w:rsidRPr="005B5211">
        <w:t>Dragon fruit is known as pitaya and is available everywhere. The fruit has white flesh with small black seed (inside) and pink oval (outside). It is fat-free fruit, has very low calories and high amount of fiber. Dragon fruit skin was considered a waste (no economic value). Removal of methylene blue dye has been reported using dragon fruit skin based activated carbon [26]. Adsorption equilibrium was reached within 60 minutes.</w:t>
      </w:r>
      <w:r w:rsidR="0045799B" w:rsidRPr="005B5211">
        <w:t xml:space="preserve"> </w:t>
      </w:r>
      <w:r w:rsidRPr="005B5211">
        <w:t>Langmuir isotherm type II (R</w:t>
      </w:r>
      <w:r w:rsidRPr="005B5211">
        <w:rPr>
          <w:vertAlign w:val="superscript"/>
        </w:rPr>
        <w:t>2</w:t>
      </w:r>
      <w:r w:rsidRPr="005B5211">
        <w:t xml:space="preserve">=0.972) </w:t>
      </w:r>
      <w:r w:rsidR="005F3166" w:rsidRPr="005B5211">
        <w:t xml:space="preserve">and </w:t>
      </w:r>
      <w:r w:rsidRPr="005B5211">
        <w:t>pseudo second order model (R</w:t>
      </w:r>
      <w:r w:rsidRPr="005B5211">
        <w:rPr>
          <w:vertAlign w:val="superscript"/>
        </w:rPr>
        <w:t>2</w:t>
      </w:r>
      <w:r w:rsidRPr="005B5211">
        <w:t xml:space="preserve">=0.996) </w:t>
      </w:r>
      <w:r w:rsidR="005F3166" w:rsidRPr="005B5211">
        <w:t xml:space="preserve">represented </w:t>
      </w:r>
      <w:r w:rsidR="003437C6" w:rsidRPr="005B5211">
        <w:t>adsorption</w:t>
      </w:r>
      <w:r w:rsidR="005F3166" w:rsidRPr="005B5211">
        <w:t xml:space="preserve"> data</w:t>
      </w:r>
      <w:r w:rsidR="00AB723B" w:rsidRPr="005B5211">
        <w:t>.</w:t>
      </w:r>
      <w:r w:rsidRPr="005B5211">
        <w:t xml:space="preserve"> Several functional groups such as </w:t>
      </w:r>
      <w:r w:rsidR="00106764" w:rsidRPr="005B5211">
        <w:t>aromatic vibration (891 cm</w:t>
      </w:r>
      <w:r w:rsidR="00106764" w:rsidRPr="005B5211">
        <w:rPr>
          <w:vertAlign w:val="superscript"/>
        </w:rPr>
        <w:t>-1</w:t>
      </w:r>
      <w:r w:rsidR="00106764" w:rsidRPr="005B5211">
        <w:t>), C=C (1643 cm</w:t>
      </w:r>
      <w:r w:rsidR="00106764" w:rsidRPr="005B5211">
        <w:rPr>
          <w:vertAlign w:val="superscript"/>
        </w:rPr>
        <w:t>-1</w:t>
      </w:r>
      <w:r w:rsidR="00106764" w:rsidRPr="005B5211">
        <w:t xml:space="preserve">), </w:t>
      </w:r>
      <w:r w:rsidRPr="005B5211">
        <w:t>C=O (1730 cm</w:t>
      </w:r>
      <w:r w:rsidRPr="005B5211">
        <w:rPr>
          <w:vertAlign w:val="superscript"/>
        </w:rPr>
        <w:t>-1</w:t>
      </w:r>
      <w:r w:rsidRPr="005B5211">
        <w:t>), OH (3423 cm</w:t>
      </w:r>
      <w:r w:rsidRPr="005B5211">
        <w:rPr>
          <w:vertAlign w:val="superscript"/>
        </w:rPr>
        <w:t>-1</w:t>
      </w:r>
      <w:r w:rsidRPr="005B5211">
        <w:t xml:space="preserve">), </w:t>
      </w:r>
      <w:r w:rsidR="00106764" w:rsidRPr="005B5211">
        <w:t xml:space="preserve">and </w:t>
      </w:r>
      <w:r w:rsidRPr="005B5211">
        <w:t>C-N (1326 cm</w:t>
      </w:r>
      <w:r w:rsidRPr="005B5211">
        <w:rPr>
          <w:vertAlign w:val="superscript"/>
        </w:rPr>
        <w:t>-1</w:t>
      </w:r>
      <w:r w:rsidRPr="005B5211">
        <w:t xml:space="preserve">) could be observed in the obtained activated carbon [27]. SEM images confirmed that rough morphology and irregular surface could be seen before the adsorption process. However, the surface of the adsorbent has been covered with dye after the adsorption process. Removal of Congo Red onto activated carbon is rapid (90% dye removal), reached equilibrium within 30 minutes. Activated carbon performed better in the </w:t>
      </w:r>
      <w:r w:rsidRPr="005B5211">
        <w:lastRenderedPageBreak/>
        <w:t xml:space="preserve">presence of sodium chloride due to the screening effects. The Sips model (adsorption capacity=71.7 mg/g) could be used to explain the adsorption of dye onto adsorbent. The Pseudo-second order model </w:t>
      </w:r>
      <w:r w:rsidR="00756A31" w:rsidRPr="005B5211">
        <w:t>with R</w:t>
      </w:r>
      <w:r w:rsidR="00756A31" w:rsidRPr="005B5211">
        <w:rPr>
          <w:vertAlign w:val="superscript"/>
        </w:rPr>
        <w:t>2</w:t>
      </w:r>
      <w:r w:rsidR="00756A31" w:rsidRPr="005B5211">
        <w:t xml:space="preserve">=more than 0.9735, obeyed </w:t>
      </w:r>
      <w:r w:rsidRPr="005B5211">
        <w:t xml:space="preserve">the </w:t>
      </w:r>
      <w:r w:rsidR="006648F0" w:rsidRPr="005B5211">
        <w:t xml:space="preserve">adsorption </w:t>
      </w:r>
      <w:r w:rsidRPr="005B5211">
        <w:t xml:space="preserve">kinetics. </w:t>
      </w:r>
      <w:proofErr w:type="spellStart"/>
      <w:r w:rsidRPr="005B5211">
        <w:t>Hylocereus</w:t>
      </w:r>
      <w:proofErr w:type="spellEnd"/>
      <w:r w:rsidRPr="005B5211">
        <w:t xml:space="preserve"> </w:t>
      </w:r>
      <w:proofErr w:type="spellStart"/>
      <w:r w:rsidRPr="005B5211">
        <w:t>polyrhizus</w:t>
      </w:r>
      <w:proofErr w:type="spellEnd"/>
      <w:r w:rsidRPr="005B5211">
        <w:t xml:space="preserve"> was sieved (100 to 230 mesh), used to prepare activated carbon. The amount of copper (II) ions absorbed is 5.001mg/g (5 minutes), 5.27 mg/g (10 minutes), then decreases (30 minutes to 90 minutes) due to the active site saturated. At low pH (pH 2, adsorbed amount=0.72 mg/g)</w:t>
      </w:r>
      <w:r w:rsidR="00C20D63">
        <w:t>.</w:t>
      </w:r>
      <w:r w:rsidRPr="005B5211">
        <w:t xml:space="preserve"> </w:t>
      </w:r>
      <w:r w:rsidR="00081931">
        <w:t xml:space="preserve">There are several precursors (Table 9) such as the </w:t>
      </w:r>
      <w:r w:rsidR="00081931" w:rsidRPr="005B5211">
        <w:t>Delonix regia pods</w:t>
      </w:r>
      <w:r w:rsidR="00081931">
        <w:t xml:space="preserve">, </w:t>
      </w:r>
      <w:r w:rsidR="00081931" w:rsidRPr="005B5211">
        <w:t>Coal gasification fine slag</w:t>
      </w:r>
      <w:r w:rsidR="00081931">
        <w:t xml:space="preserve">, </w:t>
      </w:r>
      <w:r w:rsidR="00081931" w:rsidRPr="005B5211">
        <w:t xml:space="preserve">Prosopis </w:t>
      </w:r>
      <w:proofErr w:type="spellStart"/>
      <w:r w:rsidR="00081931" w:rsidRPr="005B5211">
        <w:t>Juliflora</w:t>
      </w:r>
      <w:proofErr w:type="spellEnd"/>
      <w:r w:rsidR="00081931" w:rsidRPr="005B5211">
        <w:t xml:space="preserve"> plant</w:t>
      </w:r>
      <w:r w:rsidR="00081931">
        <w:t xml:space="preserve">, </w:t>
      </w:r>
      <w:r w:rsidR="00081931" w:rsidRPr="005B5211">
        <w:t>Acai, Brazil nut, oil palm shell, Babassu</w:t>
      </w:r>
      <w:r w:rsidR="00081931">
        <w:t xml:space="preserve">, mango seeds, waste tea, banana, grape, watermelon, cocoa, bamboo, and black cumin seed, have been used to prepare activated carbon. The obtained adsorbent has been studied by using FTIR, TGA, DTG, EDX, SEM, EDX. </w:t>
      </w:r>
    </w:p>
    <w:p w14:paraId="6E198509" w14:textId="77777777" w:rsidR="005103D4" w:rsidRPr="005B5211" w:rsidRDefault="005103D4" w:rsidP="00466548">
      <w:pPr>
        <w:pStyle w:val="BodyText"/>
        <w:spacing w:after="0" w:line="240" w:lineRule="auto"/>
        <w:ind w:firstLine="0"/>
      </w:pPr>
    </w:p>
    <w:p w14:paraId="10114BD2" w14:textId="77777777" w:rsidR="005103D4" w:rsidRDefault="005103D4" w:rsidP="00466548">
      <w:pPr>
        <w:pStyle w:val="BodyText"/>
        <w:spacing w:after="0" w:line="240" w:lineRule="auto"/>
        <w:ind w:firstLine="0"/>
      </w:pPr>
    </w:p>
    <w:p w14:paraId="7E066CAC" w14:textId="77777777" w:rsidR="004E576E" w:rsidRDefault="004E576E" w:rsidP="00466548">
      <w:pPr>
        <w:pStyle w:val="BodyText"/>
        <w:spacing w:after="0" w:line="240" w:lineRule="auto"/>
        <w:ind w:firstLine="0"/>
      </w:pPr>
    </w:p>
    <w:p w14:paraId="747D7A54" w14:textId="77777777" w:rsidR="00A156CF" w:rsidRDefault="00A156CF" w:rsidP="00466548">
      <w:pPr>
        <w:pStyle w:val="BodyText"/>
        <w:spacing w:after="0" w:line="240" w:lineRule="auto"/>
        <w:ind w:firstLine="0"/>
      </w:pPr>
    </w:p>
    <w:p w14:paraId="0A50C6A3" w14:textId="5128EC96" w:rsidR="00CA6EFD" w:rsidRPr="00081931" w:rsidRDefault="00CA6EFD" w:rsidP="004E576E">
      <w:pPr>
        <w:autoSpaceDE w:val="0"/>
        <w:autoSpaceDN w:val="0"/>
        <w:adjustRightInd w:val="0"/>
        <w:jc w:val="both"/>
      </w:pPr>
      <w:r w:rsidRPr="00081931">
        <w:t xml:space="preserve">Table 9: Textural properties and porosity characteristics of activated carbon </w:t>
      </w:r>
    </w:p>
    <w:tbl>
      <w:tblPr>
        <w:tblStyle w:val="TableGrid"/>
        <w:tblW w:w="0" w:type="auto"/>
        <w:tblLook w:val="04A0" w:firstRow="1" w:lastRow="0" w:firstColumn="1" w:lastColumn="0" w:noHBand="0" w:noVBand="1"/>
      </w:tblPr>
      <w:tblGrid>
        <w:gridCol w:w="3005"/>
        <w:gridCol w:w="4460"/>
        <w:gridCol w:w="1551"/>
      </w:tblGrid>
      <w:tr w:rsidR="005B5211" w:rsidRPr="00081931" w14:paraId="1F24F193" w14:textId="77777777" w:rsidTr="00081931">
        <w:tc>
          <w:tcPr>
            <w:tcW w:w="3005" w:type="dxa"/>
          </w:tcPr>
          <w:p w14:paraId="57E12219" w14:textId="5739F485" w:rsidR="00CA6EFD" w:rsidRPr="00081931" w:rsidRDefault="00752DAE" w:rsidP="00EA544C">
            <w:pPr>
              <w:autoSpaceDE w:val="0"/>
              <w:autoSpaceDN w:val="0"/>
              <w:adjustRightInd w:val="0"/>
              <w:rPr>
                <w:rFonts w:cs="Times New Roman"/>
                <w:sz w:val="20"/>
                <w:szCs w:val="20"/>
              </w:rPr>
            </w:pPr>
            <w:r w:rsidRPr="00081931">
              <w:rPr>
                <w:rFonts w:cs="Times New Roman"/>
                <w:sz w:val="20"/>
                <w:szCs w:val="20"/>
              </w:rPr>
              <w:t xml:space="preserve">Raw materials </w:t>
            </w:r>
          </w:p>
        </w:tc>
        <w:tc>
          <w:tcPr>
            <w:tcW w:w="4460" w:type="dxa"/>
          </w:tcPr>
          <w:p w14:paraId="72E5EC79" w14:textId="0B4B2E39" w:rsidR="00CA6EFD" w:rsidRPr="00081931" w:rsidRDefault="00752DAE" w:rsidP="00EA544C">
            <w:pPr>
              <w:autoSpaceDE w:val="0"/>
              <w:autoSpaceDN w:val="0"/>
              <w:adjustRightInd w:val="0"/>
              <w:rPr>
                <w:rFonts w:cs="Times New Roman"/>
                <w:sz w:val="20"/>
                <w:szCs w:val="20"/>
              </w:rPr>
            </w:pPr>
            <w:r w:rsidRPr="00081931">
              <w:rPr>
                <w:rFonts w:cs="Times New Roman"/>
                <w:sz w:val="20"/>
                <w:szCs w:val="20"/>
              </w:rPr>
              <w:t xml:space="preserve">Results </w:t>
            </w:r>
          </w:p>
        </w:tc>
        <w:tc>
          <w:tcPr>
            <w:tcW w:w="1551" w:type="dxa"/>
          </w:tcPr>
          <w:p w14:paraId="79ADE486" w14:textId="47AF9245" w:rsidR="00CA6EFD" w:rsidRPr="00081931" w:rsidRDefault="00752DAE" w:rsidP="00EA544C">
            <w:pPr>
              <w:autoSpaceDE w:val="0"/>
              <w:autoSpaceDN w:val="0"/>
              <w:adjustRightInd w:val="0"/>
              <w:rPr>
                <w:rFonts w:cs="Times New Roman"/>
                <w:sz w:val="20"/>
                <w:szCs w:val="20"/>
              </w:rPr>
            </w:pPr>
            <w:r w:rsidRPr="00081931">
              <w:rPr>
                <w:rFonts w:cs="Times New Roman"/>
                <w:sz w:val="20"/>
                <w:szCs w:val="20"/>
              </w:rPr>
              <w:t xml:space="preserve">References </w:t>
            </w:r>
          </w:p>
        </w:tc>
      </w:tr>
      <w:tr w:rsidR="005B5211" w:rsidRPr="00081931" w14:paraId="28974437" w14:textId="77777777" w:rsidTr="00081931">
        <w:tc>
          <w:tcPr>
            <w:tcW w:w="3005" w:type="dxa"/>
          </w:tcPr>
          <w:p w14:paraId="675468D8" w14:textId="04F95A36" w:rsidR="00CA6EFD" w:rsidRPr="00081931" w:rsidRDefault="00741219" w:rsidP="00EA544C">
            <w:pPr>
              <w:autoSpaceDE w:val="0"/>
              <w:autoSpaceDN w:val="0"/>
              <w:adjustRightInd w:val="0"/>
              <w:jc w:val="left"/>
              <w:rPr>
                <w:rFonts w:cs="Times New Roman"/>
                <w:sz w:val="20"/>
                <w:szCs w:val="20"/>
              </w:rPr>
            </w:pPr>
            <w:r w:rsidRPr="00081931">
              <w:rPr>
                <w:rFonts w:cs="Times New Roman"/>
                <w:sz w:val="20"/>
                <w:szCs w:val="20"/>
              </w:rPr>
              <w:t>Delonix regia pods</w:t>
            </w:r>
          </w:p>
        </w:tc>
        <w:tc>
          <w:tcPr>
            <w:tcW w:w="4460" w:type="dxa"/>
          </w:tcPr>
          <w:p w14:paraId="2C471B82" w14:textId="12026441" w:rsidR="00CA6EFD" w:rsidRPr="00847E67" w:rsidRDefault="005A11E4" w:rsidP="00847E67">
            <w:pPr>
              <w:pStyle w:val="ListParagraph"/>
              <w:numPr>
                <w:ilvl w:val="0"/>
                <w:numId w:val="17"/>
              </w:numPr>
              <w:autoSpaceDE w:val="0"/>
              <w:autoSpaceDN w:val="0"/>
              <w:adjustRightInd w:val="0"/>
              <w:jc w:val="left"/>
            </w:pPr>
            <w:r w:rsidRPr="00847E67">
              <w:t xml:space="preserve">Biomass waste based activated carbon </w:t>
            </w:r>
            <w:r w:rsidR="00B307BD" w:rsidRPr="00847E67">
              <w:t>(solvated polys</w:t>
            </w:r>
            <w:r w:rsidR="003C0E85" w:rsidRPr="00847E67">
              <w:t>tyrene-based binders</w:t>
            </w:r>
            <w:r w:rsidR="00B307BD" w:rsidRPr="00847E67">
              <w:t xml:space="preserve">) </w:t>
            </w:r>
            <w:r w:rsidRPr="00847E67">
              <w:t xml:space="preserve">showed mesoporous </w:t>
            </w:r>
            <w:r w:rsidR="00807714" w:rsidRPr="00847E67">
              <w:t>porosity</w:t>
            </w:r>
            <w:r w:rsidR="002C644A" w:rsidRPr="00847E67">
              <w:t xml:space="preserve"> [28]</w:t>
            </w:r>
            <w:r w:rsidR="00807714" w:rsidRPr="00847E67">
              <w:t>, pore size of 2.45 nm and surface area of 314.9 m</w:t>
            </w:r>
            <w:r w:rsidR="00807714" w:rsidRPr="00847E67">
              <w:rPr>
                <w:vertAlign w:val="superscript"/>
              </w:rPr>
              <w:t>2</w:t>
            </w:r>
            <w:r w:rsidR="00807714" w:rsidRPr="00847E67">
              <w:t>/g.</w:t>
            </w:r>
          </w:p>
        </w:tc>
        <w:tc>
          <w:tcPr>
            <w:tcW w:w="1551" w:type="dxa"/>
          </w:tcPr>
          <w:p w14:paraId="3EF7196D" w14:textId="43893334" w:rsidR="00CA6EFD" w:rsidRPr="00081931" w:rsidRDefault="003C0E85" w:rsidP="00EA544C">
            <w:pPr>
              <w:autoSpaceDE w:val="0"/>
              <w:autoSpaceDN w:val="0"/>
              <w:adjustRightInd w:val="0"/>
              <w:jc w:val="left"/>
              <w:rPr>
                <w:rFonts w:cs="Times New Roman"/>
                <w:sz w:val="20"/>
                <w:szCs w:val="20"/>
              </w:rPr>
            </w:pPr>
            <w:r w:rsidRPr="00081931">
              <w:rPr>
                <w:rFonts w:cs="Times New Roman"/>
                <w:sz w:val="20"/>
                <w:szCs w:val="20"/>
              </w:rPr>
              <w:t>Adewale et al., 2023</w:t>
            </w:r>
          </w:p>
        </w:tc>
      </w:tr>
      <w:tr w:rsidR="005B5211" w:rsidRPr="00081931" w14:paraId="5279B807" w14:textId="77777777" w:rsidTr="00081931">
        <w:tc>
          <w:tcPr>
            <w:tcW w:w="3005" w:type="dxa"/>
          </w:tcPr>
          <w:p w14:paraId="4E20AEBF" w14:textId="14B85F3A" w:rsidR="00CA6EFD" w:rsidRPr="00081931" w:rsidRDefault="006000E1" w:rsidP="00EA544C">
            <w:pPr>
              <w:autoSpaceDE w:val="0"/>
              <w:autoSpaceDN w:val="0"/>
              <w:adjustRightInd w:val="0"/>
              <w:jc w:val="left"/>
              <w:rPr>
                <w:rFonts w:cs="Times New Roman"/>
                <w:sz w:val="20"/>
                <w:szCs w:val="20"/>
              </w:rPr>
            </w:pPr>
            <w:r w:rsidRPr="00081931">
              <w:rPr>
                <w:rFonts w:cs="Times New Roman"/>
                <w:sz w:val="20"/>
                <w:szCs w:val="20"/>
              </w:rPr>
              <w:t xml:space="preserve">Coal gasification fine slag </w:t>
            </w:r>
          </w:p>
        </w:tc>
        <w:tc>
          <w:tcPr>
            <w:tcW w:w="4460" w:type="dxa"/>
          </w:tcPr>
          <w:p w14:paraId="5A3A5EFB" w14:textId="7AE177FF" w:rsidR="00CA6EFD" w:rsidRPr="00847E67" w:rsidRDefault="006000E1" w:rsidP="00847E67">
            <w:pPr>
              <w:pStyle w:val="ListParagraph"/>
              <w:numPr>
                <w:ilvl w:val="0"/>
                <w:numId w:val="17"/>
              </w:numPr>
              <w:autoSpaceDE w:val="0"/>
              <w:autoSpaceDN w:val="0"/>
              <w:adjustRightInd w:val="0"/>
              <w:jc w:val="left"/>
            </w:pPr>
            <w:r w:rsidRPr="00847E67">
              <w:t>Carbon content was 33.61% for the activated carbon synthesized in low temperature air activation</w:t>
            </w:r>
            <w:r w:rsidR="008D69F4" w:rsidRPr="00847E67">
              <w:t xml:space="preserve"> [29]</w:t>
            </w:r>
            <w:r w:rsidRPr="00847E67">
              <w:t xml:space="preserve">. </w:t>
            </w:r>
          </w:p>
          <w:p w14:paraId="36A2F811" w14:textId="77777777" w:rsidR="006000E1" w:rsidRPr="00847E67" w:rsidRDefault="006000E1" w:rsidP="00847E67">
            <w:pPr>
              <w:pStyle w:val="ListParagraph"/>
              <w:numPr>
                <w:ilvl w:val="0"/>
                <w:numId w:val="17"/>
              </w:numPr>
              <w:autoSpaceDE w:val="0"/>
              <w:autoSpaceDN w:val="0"/>
              <w:adjustRightInd w:val="0"/>
              <w:jc w:val="left"/>
            </w:pPr>
            <w:r w:rsidRPr="00847E67">
              <w:t xml:space="preserve">Pore volume and specific surface area increased 7.8% and 21.5%, respectively in the best conditions.  </w:t>
            </w:r>
          </w:p>
          <w:p w14:paraId="1AC734DC" w14:textId="77777777" w:rsidR="006000E1" w:rsidRPr="00847E67" w:rsidRDefault="006000E1" w:rsidP="00847E67">
            <w:pPr>
              <w:pStyle w:val="ListParagraph"/>
              <w:numPr>
                <w:ilvl w:val="0"/>
                <w:numId w:val="17"/>
              </w:numPr>
              <w:autoSpaceDE w:val="0"/>
              <w:autoSpaceDN w:val="0"/>
              <w:adjustRightInd w:val="0"/>
              <w:jc w:val="left"/>
            </w:pPr>
            <w:r w:rsidRPr="00847E67">
              <w:t>The highest removal of carbon dioxide reached 21.03 cm</w:t>
            </w:r>
            <w:r w:rsidRPr="00847E67">
              <w:rPr>
                <w:vertAlign w:val="superscript"/>
              </w:rPr>
              <w:t>3</w:t>
            </w:r>
            <w:r w:rsidRPr="00847E67">
              <w:t xml:space="preserve">/g. </w:t>
            </w:r>
          </w:p>
          <w:p w14:paraId="56DCBB23" w14:textId="24CCD524" w:rsidR="005D3542" w:rsidRPr="00847E67" w:rsidRDefault="005D3542" w:rsidP="00847E67">
            <w:pPr>
              <w:pStyle w:val="ListParagraph"/>
              <w:numPr>
                <w:ilvl w:val="0"/>
                <w:numId w:val="17"/>
              </w:numPr>
              <w:autoSpaceDE w:val="0"/>
              <w:autoSpaceDN w:val="0"/>
              <w:adjustRightInd w:val="0"/>
              <w:jc w:val="left"/>
            </w:pPr>
            <w:r w:rsidRPr="00847E67">
              <w:t xml:space="preserve">FTIR: </w:t>
            </w:r>
            <w:r w:rsidR="00B5586B" w:rsidRPr="00847E67">
              <w:t>Removal of hydrocarbon could be observed in pores</w:t>
            </w:r>
          </w:p>
        </w:tc>
        <w:tc>
          <w:tcPr>
            <w:tcW w:w="1551" w:type="dxa"/>
          </w:tcPr>
          <w:p w14:paraId="6D04212D" w14:textId="65E16C6D" w:rsidR="00CA6EFD" w:rsidRPr="00081931" w:rsidRDefault="006000E1" w:rsidP="00EA544C">
            <w:pPr>
              <w:autoSpaceDE w:val="0"/>
              <w:autoSpaceDN w:val="0"/>
              <w:adjustRightInd w:val="0"/>
              <w:jc w:val="both"/>
              <w:rPr>
                <w:rFonts w:cs="Times New Roman"/>
                <w:sz w:val="20"/>
                <w:szCs w:val="20"/>
              </w:rPr>
            </w:pPr>
            <w:r w:rsidRPr="00081931">
              <w:rPr>
                <w:rFonts w:cs="Times New Roman"/>
                <w:sz w:val="20"/>
                <w:szCs w:val="20"/>
              </w:rPr>
              <w:t>Zheng et al., 2023</w:t>
            </w:r>
          </w:p>
        </w:tc>
      </w:tr>
      <w:tr w:rsidR="005B5211" w:rsidRPr="00081931" w14:paraId="28C49D78" w14:textId="77777777" w:rsidTr="00081931">
        <w:tc>
          <w:tcPr>
            <w:tcW w:w="3005" w:type="dxa"/>
          </w:tcPr>
          <w:p w14:paraId="2295C7FA" w14:textId="499ABEEF" w:rsidR="00CA6EFD" w:rsidRPr="00081931" w:rsidRDefault="00A008D2" w:rsidP="00EA544C">
            <w:pPr>
              <w:autoSpaceDE w:val="0"/>
              <w:autoSpaceDN w:val="0"/>
              <w:adjustRightInd w:val="0"/>
              <w:rPr>
                <w:rFonts w:cs="Times New Roman"/>
                <w:sz w:val="20"/>
                <w:szCs w:val="20"/>
              </w:rPr>
            </w:pPr>
            <w:r w:rsidRPr="00081931">
              <w:rPr>
                <w:rFonts w:cs="Times New Roman"/>
                <w:sz w:val="20"/>
                <w:szCs w:val="20"/>
              </w:rPr>
              <w:t xml:space="preserve">Prosopis </w:t>
            </w:r>
            <w:proofErr w:type="spellStart"/>
            <w:r w:rsidRPr="00081931">
              <w:rPr>
                <w:rFonts w:cs="Times New Roman"/>
                <w:sz w:val="20"/>
                <w:szCs w:val="20"/>
              </w:rPr>
              <w:t>Juliflora</w:t>
            </w:r>
            <w:proofErr w:type="spellEnd"/>
            <w:r w:rsidRPr="00081931">
              <w:rPr>
                <w:rFonts w:cs="Times New Roman"/>
                <w:sz w:val="20"/>
                <w:szCs w:val="20"/>
              </w:rPr>
              <w:t xml:space="preserve"> plant (stem)</w:t>
            </w:r>
          </w:p>
        </w:tc>
        <w:tc>
          <w:tcPr>
            <w:tcW w:w="4460" w:type="dxa"/>
          </w:tcPr>
          <w:p w14:paraId="2C4E2240" w14:textId="7696CF84" w:rsidR="00CA6EFD" w:rsidRPr="00847E67" w:rsidRDefault="00BA7977" w:rsidP="00847E67">
            <w:pPr>
              <w:pStyle w:val="ListParagraph"/>
              <w:numPr>
                <w:ilvl w:val="0"/>
                <w:numId w:val="17"/>
              </w:numPr>
              <w:autoSpaceDE w:val="0"/>
              <w:autoSpaceDN w:val="0"/>
              <w:adjustRightInd w:val="0"/>
              <w:jc w:val="both"/>
            </w:pPr>
            <w:r w:rsidRPr="00847E67">
              <w:t xml:space="preserve">Surface area </w:t>
            </w:r>
            <w:r w:rsidR="003A7001" w:rsidRPr="00847E67">
              <w:t>is 252.73 m</w:t>
            </w:r>
            <w:r w:rsidR="003A7001" w:rsidRPr="00847E67">
              <w:rPr>
                <w:vertAlign w:val="superscript"/>
              </w:rPr>
              <w:t>2</w:t>
            </w:r>
            <w:r w:rsidR="003A7001" w:rsidRPr="00847E67">
              <w:t xml:space="preserve">/g </w:t>
            </w:r>
            <w:r w:rsidR="00DB1C05" w:rsidRPr="00847E67">
              <w:t>in the specific conditions (</w:t>
            </w:r>
            <w:r w:rsidR="007846A9" w:rsidRPr="00847E67">
              <w:t>chemical activation,</w:t>
            </w:r>
            <w:r w:rsidR="00970359" w:rsidRPr="00847E67">
              <w:t xml:space="preserve"> in muffle furnace, </w:t>
            </w:r>
            <w:r w:rsidR="007846A9" w:rsidRPr="00847E67">
              <w:t xml:space="preserve">impregnation ratio of 1:0.5, temperature of </w:t>
            </w:r>
            <w:r w:rsidR="002577C7" w:rsidRPr="00847E67">
              <w:t xml:space="preserve">800 </w:t>
            </w:r>
            <w:r w:rsidR="002577C7" w:rsidRPr="00081931">
              <w:sym w:font="Symbol" w:char="F0B0"/>
            </w:r>
            <w:r w:rsidR="002577C7" w:rsidRPr="00847E67">
              <w:t xml:space="preserve">C, activation agent is zinc chloride, </w:t>
            </w:r>
            <w:r w:rsidR="00B21E89" w:rsidRPr="00847E67">
              <w:t>activation time=1 hour</w:t>
            </w:r>
            <w:r w:rsidR="00DB1C05" w:rsidRPr="00847E67">
              <w:t>).</w:t>
            </w:r>
          </w:p>
          <w:p w14:paraId="2B6FF880" w14:textId="77777777" w:rsidR="00B21E89" w:rsidRPr="00847E67" w:rsidRDefault="00931D61" w:rsidP="00847E67">
            <w:pPr>
              <w:pStyle w:val="ListParagraph"/>
              <w:numPr>
                <w:ilvl w:val="0"/>
                <w:numId w:val="17"/>
              </w:numPr>
              <w:autoSpaceDE w:val="0"/>
              <w:autoSpaceDN w:val="0"/>
              <w:adjustRightInd w:val="0"/>
              <w:jc w:val="both"/>
            </w:pPr>
            <w:r w:rsidRPr="00847E67">
              <w:t xml:space="preserve">Langmuir model and </w:t>
            </w:r>
            <w:r w:rsidR="007F5BCA" w:rsidRPr="00847E67">
              <w:t xml:space="preserve">pseudo-second-order kinetic isotherm </w:t>
            </w:r>
            <w:r w:rsidR="006E11C3" w:rsidRPr="00847E67">
              <w:t xml:space="preserve">represented adsorption data (methylene blue). </w:t>
            </w:r>
            <w:r w:rsidR="007F5BCA" w:rsidRPr="00847E67">
              <w:t xml:space="preserve"> </w:t>
            </w:r>
          </w:p>
          <w:p w14:paraId="672576B8" w14:textId="26F13515" w:rsidR="00C77918" w:rsidRPr="00847E67" w:rsidRDefault="00C77918" w:rsidP="00847E67">
            <w:pPr>
              <w:pStyle w:val="ListParagraph"/>
              <w:numPr>
                <w:ilvl w:val="0"/>
                <w:numId w:val="17"/>
              </w:numPr>
              <w:autoSpaceDE w:val="0"/>
              <w:autoSpaceDN w:val="0"/>
              <w:adjustRightInd w:val="0"/>
              <w:jc w:val="both"/>
            </w:pPr>
            <w:r w:rsidRPr="00847E67">
              <w:t>More negative free energy could be observed in thermodynamic analysis</w:t>
            </w:r>
            <w:r w:rsidR="00CE6063" w:rsidRPr="00847E67">
              <w:t xml:space="preserve"> [30]</w:t>
            </w:r>
            <w:r w:rsidRPr="00847E67">
              <w:t xml:space="preserve">.  </w:t>
            </w:r>
          </w:p>
        </w:tc>
        <w:tc>
          <w:tcPr>
            <w:tcW w:w="1551" w:type="dxa"/>
          </w:tcPr>
          <w:p w14:paraId="234853D3" w14:textId="373BC647" w:rsidR="00CA6EFD" w:rsidRPr="00081931" w:rsidRDefault="00577688" w:rsidP="00EA544C">
            <w:pPr>
              <w:autoSpaceDE w:val="0"/>
              <w:autoSpaceDN w:val="0"/>
              <w:adjustRightInd w:val="0"/>
              <w:jc w:val="both"/>
              <w:rPr>
                <w:rFonts w:cs="Times New Roman"/>
                <w:sz w:val="20"/>
                <w:szCs w:val="20"/>
              </w:rPr>
            </w:pPr>
            <w:proofErr w:type="spellStart"/>
            <w:r w:rsidRPr="00081931">
              <w:rPr>
                <w:rFonts w:cs="Times New Roman"/>
                <w:sz w:val="20"/>
                <w:szCs w:val="20"/>
              </w:rPr>
              <w:t>Vasiraja</w:t>
            </w:r>
            <w:proofErr w:type="spellEnd"/>
            <w:r w:rsidRPr="00081931">
              <w:rPr>
                <w:rFonts w:cs="Times New Roman"/>
                <w:sz w:val="20"/>
                <w:szCs w:val="20"/>
              </w:rPr>
              <w:t xml:space="preserve"> et al., 2023</w:t>
            </w:r>
          </w:p>
        </w:tc>
      </w:tr>
      <w:tr w:rsidR="005B5211" w:rsidRPr="00081931" w14:paraId="50CF7F9A" w14:textId="77777777" w:rsidTr="00081931">
        <w:tc>
          <w:tcPr>
            <w:tcW w:w="3005" w:type="dxa"/>
          </w:tcPr>
          <w:p w14:paraId="19D9D9F1" w14:textId="6153FC9F" w:rsidR="00CA6EFD" w:rsidRPr="00081931" w:rsidRDefault="0037476E" w:rsidP="00EA544C">
            <w:pPr>
              <w:autoSpaceDE w:val="0"/>
              <w:autoSpaceDN w:val="0"/>
              <w:adjustRightInd w:val="0"/>
              <w:rPr>
                <w:rFonts w:cs="Times New Roman"/>
                <w:sz w:val="20"/>
                <w:szCs w:val="20"/>
              </w:rPr>
            </w:pPr>
            <w:r w:rsidRPr="00081931">
              <w:rPr>
                <w:rFonts w:cs="Times New Roman"/>
                <w:sz w:val="20"/>
                <w:szCs w:val="20"/>
              </w:rPr>
              <w:t xml:space="preserve">Acai, </w:t>
            </w:r>
            <w:r w:rsidR="00715997" w:rsidRPr="00081931">
              <w:rPr>
                <w:rFonts w:cs="Times New Roman"/>
                <w:sz w:val="20"/>
                <w:szCs w:val="20"/>
              </w:rPr>
              <w:t>Brazil</w:t>
            </w:r>
            <w:r w:rsidRPr="00081931">
              <w:rPr>
                <w:rFonts w:cs="Times New Roman"/>
                <w:sz w:val="20"/>
                <w:szCs w:val="20"/>
              </w:rPr>
              <w:t xml:space="preserve"> nut, </w:t>
            </w:r>
            <w:r w:rsidR="00715997" w:rsidRPr="00081931">
              <w:rPr>
                <w:rFonts w:cs="Times New Roman"/>
                <w:sz w:val="20"/>
                <w:szCs w:val="20"/>
              </w:rPr>
              <w:t>oil palm shell, Babassu</w:t>
            </w:r>
          </w:p>
        </w:tc>
        <w:tc>
          <w:tcPr>
            <w:tcW w:w="4460" w:type="dxa"/>
          </w:tcPr>
          <w:p w14:paraId="42CA63F2" w14:textId="77777777" w:rsidR="00CA6EFD" w:rsidRPr="00847E67" w:rsidRDefault="00DB51F4" w:rsidP="00847E67">
            <w:pPr>
              <w:pStyle w:val="ListParagraph"/>
              <w:numPr>
                <w:ilvl w:val="0"/>
                <w:numId w:val="17"/>
              </w:numPr>
              <w:autoSpaceDE w:val="0"/>
              <w:autoSpaceDN w:val="0"/>
              <w:adjustRightInd w:val="0"/>
              <w:jc w:val="both"/>
            </w:pPr>
            <w:r w:rsidRPr="00847E67">
              <w:t xml:space="preserve">Surface area, </w:t>
            </w:r>
            <w:r w:rsidR="00A6391B" w:rsidRPr="00847E67">
              <w:t>total pore volume a</w:t>
            </w:r>
            <w:r w:rsidRPr="00847E67">
              <w:t>nd</w:t>
            </w:r>
            <w:r w:rsidR="00A6391B" w:rsidRPr="00847E67">
              <w:t xml:space="preserve"> average pore diameter were studied using Acai (</w:t>
            </w:r>
            <w:r w:rsidR="001F66E7" w:rsidRPr="00847E67">
              <w:t>703 m</w:t>
            </w:r>
            <w:r w:rsidR="001F66E7" w:rsidRPr="00847E67">
              <w:rPr>
                <w:vertAlign w:val="superscript"/>
              </w:rPr>
              <w:t>2</w:t>
            </w:r>
            <w:r w:rsidR="001F66E7" w:rsidRPr="00847E67">
              <w:t>/g, 0.35 cm</w:t>
            </w:r>
            <w:r w:rsidR="001F66E7" w:rsidRPr="00847E67">
              <w:rPr>
                <w:vertAlign w:val="superscript"/>
              </w:rPr>
              <w:t>3</w:t>
            </w:r>
            <w:r w:rsidR="001F66E7" w:rsidRPr="00847E67">
              <w:t>/g, 2.04 nm</w:t>
            </w:r>
            <w:r w:rsidR="00A6391B" w:rsidRPr="00847E67">
              <w:t>), Brazil nut (</w:t>
            </w:r>
            <w:r w:rsidR="003524ED" w:rsidRPr="00847E67">
              <w:t>911 m</w:t>
            </w:r>
            <w:r w:rsidR="003524ED" w:rsidRPr="00847E67">
              <w:rPr>
                <w:vertAlign w:val="superscript"/>
              </w:rPr>
              <w:t>2</w:t>
            </w:r>
            <w:r w:rsidR="003524ED" w:rsidRPr="00847E67">
              <w:t>/g, 0.45 cm</w:t>
            </w:r>
            <w:r w:rsidR="003524ED" w:rsidRPr="00847E67">
              <w:rPr>
                <w:vertAlign w:val="superscript"/>
              </w:rPr>
              <w:t>3</w:t>
            </w:r>
            <w:r w:rsidR="003524ED" w:rsidRPr="00847E67">
              <w:t>/g, 2.05 nm</w:t>
            </w:r>
            <w:r w:rsidR="00A6391B" w:rsidRPr="00847E67">
              <w:t>), oil palm shell (</w:t>
            </w:r>
            <w:r w:rsidR="00095A9A" w:rsidRPr="00847E67">
              <w:t>569 m</w:t>
            </w:r>
            <w:r w:rsidR="00095A9A" w:rsidRPr="00847E67">
              <w:rPr>
                <w:vertAlign w:val="superscript"/>
              </w:rPr>
              <w:t>2</w:t>
            </w:r>
            <w:r w:rsidR="00095A9A" w:rsidRPr="00847E67">
              <w:t>/g, 0.27 cm</w:t>
            </w:r>
            <w:r w:rsidR="00095A9A" w:rsidRPr="00847E67">
              <w:rPr>
                <w:vertAlign w:val="superscript"/>
              </w:rPr>
              <w:t>3</w:t>
            </w:r>
            <w:r w:rsidR="00095A9A" w:rsidRPr="00847E67">
              <w:t>/g, 2 nm</w:t>
            </w:r>
            <w:r w:rsidR="00A6391B" w:rsidRPr="00847E67">
              <w:t>), Babassu (</w:t>
            </w:r>
            <w:r w:rsidR="00095A9A" w:rsidRPr="00847E67">
              <w:t>1101 m</w:t>
            </w:r>
            <w:r w:rsidR="00095A9A" w:rsidRPr="00847E67">
              <w:rPr>
                <w:vertAlign w:val="superscript"/>
              </w:rPr>
              <w:t>2</w:t>
            </w:r>
            <w:r w:rsidR="00095A9A" w:rsidRPr="00847E67">
              <w:t>/g, 0.51 cm</w:t>
            </w:r>
            <w:r w:rsidR="00095A9A" w:rsidRPr="00847E67">
              <w:rPr>
                <w:vertAlign w:val="superscript"/>
              </w:rPr>
              <w:t>3</w:t>
            </w:r>
            <w:r w:rsidR="00095A9A" w:rsidRPr="00847E67">
              <w:t>/g, 1.94 nm</w:t>
            </w:r>
            <w:r w:rsidR="00A6391B" w:rsidRPr="00847E67">
              <w:t xml:space="preserve">). </w:t>
            </w:r>
          </w:p>
          <w:p w14:paraId="7FD2FD4D" w14:textId="77777777" w:rsidR="00460312" w:rsidRPr="00847E67" w:rsidRDefault="0029234B" w:rsidP="00847E67">
            <w:pPr>
              <w:pStyle w:val="ListParagraph"/>
              <w:numPr>
                <w:ilvl w:val="0"/>
                <w:numId w:val="17"/>
              </w:numPr>
              <w:autoSpaceDE w:val="0"/>
              <w:autoSpaceDN w:val="0"/>
              <w:adjustRightInd w:val="0"/>
              <w:jc w:val="both"/>
            </w:pPr>
            <w:r w:rsidRPr="00847E67">
              <w:t xml:space="preserve">The highest capacity (phenol) reached </w:t>
            </w:r>
            <w:r w:rsidR="00460312" w:rsidRPr="00847E67">
              <w:t>596.69 mg/g in babassu based activated carbon.</w:t>
            </w:r>
          </w:p>
          <w:p w14:paraId="485C1A46" w14:textId="6514F26E" w:rsidR="003C2991" w:rsidRPr="00847E67" w:rsidRDefault="00293431" w:rsidP="00847E67">
            <w:pPr>
              <w:pStyle w:val="ListParagraph"/>
              <w:numPr>
                <w:ilvl w:val="0"/>
                <w:numId w:val="17"/>
              </w:numPr>
              <w:autoSpaceDE w:val="0"/>
              <w:autoSpaceDN w:val="0"/>
              <w:adjustRightInd w:val="0"/>
              <w:jc w:val="both"/>
            </w:pPr>
            <w:r w:rsidRPr="00847E67">
              <w:t xml:space="preserve">Freundlich model </w:t>
            </w:r>
            <w:r w:rsidR="00A62D3B" w:rsidRPr="00847E67">
              <w:t xml:space="preserve">represented </w:t>
            </w:r>
            <w:r w:rsidR="008C6A4A" w:rsidRPr="00847E67">
              <w:t>adsorption</w:t>
            </w:r>
            <w:r w:rsidR="00A62D3B" w:rsidRPr="00847E67">
              <w:t xml:space="preserve"> </w:t>
            </w:r>
            <w:r w:rsidR="008C6A4A" w:rsidRPr="00847E67">
              <w:t>data</w:t>
            </w:r>
            <w:r w:rsidR="00CE6063" w:rsidRPr="00847E67">
              <w:t xml:space="preserve"> [31]</w:t>
            </w:r>
            <w:r w:rsidR="008C6A4A" w:rsidRPr="00847E67">
              <w:t xml:space="preserve">. </w:t>
            </w:r>
            <w:r w:rsidR="0029234B" w:rsidRPr="00847E67">
              <w:t xml:space="preserve"> </w:t>
            </w:r>
          </w:p>
          <w:p w14:paraId="1DA53D43" w14:textId="77777777" w:rsidR="00892341" w:rsidRPr="00081931" w:rsidRDefault="00892341" w:rsidP="00EA544C">
            <w:pPr>
              <w:autoSpaceDE w:val="0"/>
              <w:autoSpaceDN w:val="0"/>
              <w:adjustRightInd w:val="0"/>
              <w:jc w:val="both"/>
              <w:rPr>
                <w:rFonts w:cs="Times New Roman"/>
                <w:sz w:val="20"/>
                <w:szCs w:val="20"/>
              </w:rPr>
            </w:pPr>
          </w:p>
          <w:p w14:paraId="558AA1C1" w14:textId="64F35B62" w:rsidR="00892341" w:rsidRPr="00847E67" w:rsidRDefault="00892341" w:rsidP="00847E67">
            <w:pPr>
              <w:pStyle w:val="ListParagraph"/>
              <w:numPr>
                <w:ilvl w:val="0"/>
                <w:numId w:val="17"/>
              </w:numPr>
              <w:autoSpaceDE w:val="0"/>
              <w:autoSpaceDN w:val="0"/>
              <w:adjustRightInd w:val="0"/>
              <w:jc w:val="both"/>
            </w:pPr>
            <w:r w:rsidRPr="00847E67">
              <w:lastRenderedPageBreak/>
              <w:t xml:space="preserve">EDX: </w:t>
            </w:r>
            <w:r w:rsidR="00386C66" w:rsidRPr="00847E67">
              <w:t xml:space="preserve">Higher carbon content in activated carbon, while less oxygen and hydrogen </w:t>
            </w:r>
            <w:r w:rsidR="00131E9C" w:rsidRPr="00847E67">
              <w:t xml:space="preserve">content (if compared to precursors). </w:t>
            </w:r>
          </w:p>
        </w:tc>
        <w:tc>
          <w:tcPr>
            <w:tcW w:w="1551" w:type="dxa"/>
          </w:tcPr>
          <w:p w14:paraId="426C5396" w14:textId="61F516CD" w:rsidR="00CA6EFD" w:rsidRPr="00081931" w:rsidRDefault="00C74521" w:rsidP="00EA544C">
            <w:pPr>
              <w:autoSpaceDE w:val="0"/>
              <w:autoSpaceDN w:val="0"/>
              <w:adjustRightInd w:val="0"/>
              <w:jc w:val="both"/>
              <w:rPr>
                <w:rFonts w:cs="Times New Roman"/>
                <w:sz w:val="20"/>
                <w:szCs w:val="20"/>
              </w:rPr>
            </w:pPr>
            <w:r w:rsidRPr="00081931">
              <w:rPr>
                <w:rFonts w:cs="Times New Roman"/>
                <w:sz w:val="20"/>
                <w:szCs w:val="20"/>
              </w:rPr>
              <w:lastRenderedPageBreak/>
              <w:t xml:space="preserve">Joao et al., </w:t>
            </w:r>
            <w:r w:rsidR="00CE6366" w:rsidRPr="00081931">
              <w:rPr>
                <w:rFonts w:cs="Times New Roman"/>
                <w:sz w:val="20"/>
                <w:szCs w:val="20"/>
              </w:rPr>
              <w:t>2023</w:t>
            </w:r>
          </w:p>
        </w:tc>
      </w:tr>
      <w:tr w:rsidR="005B5211" w:rsidRPr="00081931" w14:paraId="1B472621" w14:textId="77777777" w:rsidTr="00081931">
        <w:tc>
          <w:tcPr>
            <w:tcW w:w="3005" w:type="dxa"/>
          </w:tcPr>
          <w:p w14:paraId="435F162E" w14:textId="7307968A" w:rsidR="00CA6EFD" w:rsidRPr="00081931" w:rsidRDefault="00CE35D0" w:rsidP="00EA544C">
            <w:pPr>
              <w:autoSpaceDE w:val="0"/>
              <w:autoSpaceDN w:val="0"/>
              <w:adjustRightInd w:val="0"/>
              <w:jc w:val="left"/>
              <w:rPr>
                <w:rFonts w:cs="Times New Roman"/>
                <w:sz w:val="20"/>
                <w:szCs w:val="20"/>
              </w:rPr>
            </w:pPr>
            <w:r w:rsidRPr="00081931">
              <w:rPr>
                <w:rFonts w:cs="Times New Roman"/>
                <w:sz w:val="20"/>
                <w:szCs w:val="20"/>
              </w:rPr>
              <w:t xml:space="preserve">Mango seeds </w:t>
            </w:r>
          </w:p>
        </w:tc>
        <w:tc>
          <w:tcPr>
            <w:tcW w:w="4460" w:type="dxa"/>
          </w:tcPr>
          <w:p w14:paraId="7C4371B1" w14:textId="6CCEDAC7" w:rsidR="00CA6EFD" w:rsidRPr="00847E67" w:rsidRDefault="00FB215D" w:rsidP="00847E67">
            <w:pPr>
              <w:pStyle w:val="ListParagraph"/>
              <w:numPr>
                <w:ilvl w:val="0"/>
                <w:numId w:val="17"/>
              </w:numPr>
              <w:autoSpaceDE w:val="0"/>
              <w:autoSpaceDN w:val="0"/>
              <w:adjustRightInd w:val="0"/>
              <w:jc w:val="both"/>
            </w:pPr>
            <w:r w:rsidRPr="00847E67">
              <w:t xml:space="preserve">Several types of functional groups </w:t>
            </w:r>
            <w:r w:rsidR="00CE35D0" w:rsidRPr="00847E67">
              <w:t>(</w:t>
            </w:r>
            <w:r w:rsidR="00CC48E1" w:rsidRPr="00847E67">
              <w:t xml:space="preserve">carboxylic acid, alkyl halide, amines, aromatics, </w:t>
            </w:r>
            <w:r w:rsidR="003D3799" w:rsidRPr="00847E67">
              <w:t>alkene, ethers, ketones, and phosphine oxide</w:t>
            </w:r>
            <w:r w:rsidR="00CE35D0" w:rsidRPr="00847E67">
              <w:t xml:space="preserve">) </w:t>
            </w:r>
            <w:r w:rsidRPr="00847E67">
              <w:t>have been identified in mang</w:t>
            </w:r>
            <w:r w:rsidR="00CE35D0" w:rsidRPr="00847E67">
              <w:t>o</w:t>
            </w:r>
            <w:r w:rsidRPr="00847E67">
              <w:t xml:space="preserve"> </w:t>
            </w:r>
            <w:r w:rsidR="00CE35D0" w:rsidRPr="00847E67">
              <w:t>seed based activated carbon</w:t>
            </w:r>
            <w:r w:rsidR="00FF7A2E" w:rsidRPr="00847E67">
              <w:t xml:space="preserve"> [32]</w:t>
            </w:r>
            <w:r w:rsidR="00CE35D0" w:rsidRPr="00847E67">
              <w:t xml:space="preserve">. </w:t>
            </w:r>
          </w:p>
          <w:p w14:paraId="6F1A9018" w14:textId="77777777" w:rsidR="003D3799" w:rsidRPr="00847E67" w:rsidRDefault="00B003CE" w:rsidP="00847E67">
            <w:pPr>
              <w:pStyle w:val="ListParagraph"/>
              <w:numPr>
                <w:ilvl w:val="0"/>
                <w:numId w:val="17"/>
              </w:numPr>
              <w:autoSpaceDE w:val="0"/>
              <w:autoSpaceDN w:val="0"/>
              <w:adjustRightInd w:val="0"/>
              <w:jc w:val="both"/>
            </w:pPr>
            <w:r w:rsidRPr="00847E67">
              <w:t>The highest removal efficiency was 94.01% in highlighted conditions (</w:t>
            </w:r>
            <w:r w:rsidR="00F05FAF" w:rsidRPr="00847E67">
              <w:t xml:space="preserve">contact time=64 minutes, adsorbent mass=1.95g, initial concentration of </w:t>
            </w:r>
            <w:r w:rsidR="006277EE" w:rsidRPr="00847E67">
              <w:t>paracetamol=150 ppm</w:t>
            </w:r>
            <w:r w:rsidRPr="00847E67">
              <w:t xml:space="preserve">). </w:t>
            </w:r>
          </w:p>
          <w:p w14:paraId="31E2B762" w14:textId="7531C9F2" w:rsidR="006277EE" w:rsidRPr="00847E67" w:rsidRDefault="006277EE" w:rsidP="00847E67">
            <w:pPr>
              <w:pStyle w:val="ListParagraph"/>
              <w:numPr>
                <w:ilvl w:val="0"/>
                <w:numId w:val="17"/>
              </w:numPr>
              <w:autoSpaceDE w:val="0"/>
              <w:autoSpaceDN w:val="0"/>
              <w:adjustRightInd w:val="0"/>
              <w:jc w:val="both"/>
            </w:pPr>
            <w:r w:rsidRPr="00847E67">
              <w:t>High correlation coefficient in Freundlich model (R</w:t>
            </w:r>
            <w:r w:rsidRPr="00847E67">
              <w:rPr>
                <w:vertAlign w:val="superscript"/>
              </w:rPr>
              <w:t>2</w:t>
            </w:r>
            <w:r w:rsidRPr="00847E67">
              <w:t>=</w:t>
            </w:r>
            <w:r w:rsidR="00A732C6" w:rsidRPr="00847E67">
              <w:t>0.9718</w:t>
            </w:r>
            <w:r w:rsidRPr="00847E67">
              <w:t>)</w:t>
            </w:r>
            <w:r w:rsidR="00007EEC" w:rsidRPr="00847E67">
              <w:t xml:space="preserve"> and </w:t>
            </w:r>
            <w:r w:rsidR="002B6250" w:rsidRPr="00847E67">
              <w:t xml:space="preserve">pseudo first order kinetic </w:t>
            </w:r>
            <w:r w:rsidR="00461B9E" w:rsidRPr="00847E67">
              <w:t>model (R</w:t>
            </w:r>
            <w:r w:rsidR="00461B9E" w:rsidRPr="00847E67">
              <w:rPr>
                <w:vertAlign w:val="superscript"/>
              </w:rPr>
              <w:t>2</w:t>
            </w:r>
            <w:r w:rsidR="00461B9E" w:rsidRPr="00847E67">
              <w:t xml:space="preserve">=0.9435). </w:t>
            </w:r>
          </w:p>
        </w:tc>
        <w:tc>
          <w:tcPr>
            <w:tcW w:w="1551" w:type="dxa"/>
          </w:tcPr>
          <w:p w14:paraId="61A1E7D1" w14:textId="47C27D18" w:rsidR="00CA6EFD" w:rsidRPr="00081931" w:rsidRDefault="00461B9E" w:rsidP="005D3542">
            <w:pPr>
              <w:autoSpaceDE w:val="0"/>
              <w:autoSpaceDN w:val="0"/>
              <w:adjustRightInd w:val="0"/>
              <w:jc w:val="both"/>
              <w:rPr>
                <w:rFonts w:cs="Times New Roman"/>
                <w:sz w:val="20"/>
                <w:szCs w:val="20"/>
              </w:rPr>
            </w:pPr>
            <w:proofErr w:type="spellStart"/>
            <w:r w:rsidRPr="00081931">
              <w:rPr>
                <w:rFonts w:cs="Times New Roman"/>
                <w:sz w:val="20"/>
                <w:szCs w:val="20"/>
              </w:rPr>
              <w:t>Pre</w:t>
            </w:r>
            <w:r w:rsidR="00744B58" w:rsidRPr="00081931">
              <w:rPr>
                <w:rFonts w:cs="Times New Roman"/>
                <w:sz w:val="20"/>
                <w:szCs w:val="20"/>
              </w:rPr>
              <w:t>glo</w:t>
            </w:r>
            <w:proofErr w:type="spellEnd"/>
            <w:r w:rsidR="00744B58" w:rsidRPr="00081931">
              <w:rPr>
                <w:rFonts w:cs="Times New Roman"/>
                <w:sz w:val="20"/>
                <w:szCs w:val="20"/>
              </w:rPr>
              <w:t xml:space="preserve"> et al., 2023</w:t>
            </w:r>
          </w:p>
        </w:tc>
      </w:tr>
      <w:tr w:rsidR="006062F7" w:rsidRPr="006062F7" w14:paraId="68D3375B" w14:textId="77777777" w:rsidTr="00081931">
        <w:tc>
          <w:tcPr>
            <w:tcW w:w="3005" w:type="dxa"/>
          </w:tcPr>
          <w:p w14:paraId="138E745E" w14:textId="107831E9" w:rsidR="00CA6EFD" w:rsidRPr="006062F7" w:rsidRDefault="004E1CB6" w:rsidP="004E1CB6">
            <w:pPr>
              <w:autoSpaceDE w:val="0"/>
              <w:autoSpaceDN w:val="0"/>
              <w:adjustRightInd w:val="0"/>
              <w:jc w:val="left"/>
              <w:rPr>
                <w:rFonts w:cs="Times New Roman"/>
                <w:sz w:val="20"/>
                <w:szCs w:val="20"/>
              </w:rPr>
            </w:pPr>
            <w:r w:rsidRPr="006062F7">
              <w:rPr>
                <w:rFonts w:cs="Times New Roman"/>
                <w:sz w:val="20"/>
                <w:szCs w:val="20"/>
              </w:rPr>
              <w:t xml:space="preserve">Banana peduncle </w:t>
            </w:r>
          </w:p>
        </w:tc>
        <w:tc>
          <w:tcPr>
            <w:tcW w:w="4460" w:type="dxa"/>
          </w:tcPr>
          <w:p w14:paraId="53B4208E" w14:textId="784C2FCB" w:rsidR="00CA6EFD" w:rsidRPr="006062F7" w:rsidRDefault="00FA7411" w:rsidP="00847E67">
            <w:pPr>
              <w:pStyle w:val="ListParagraph"/>
              <w:numPr>
                <w:ilvl w:val="0"/>
                <w:numId w:val="17"/>
              </w:numPr>
              <w:autoSpaceDE w:val="0"/>
              <w:autoSpaceDN w:val="0"/>
              <w:adjustRightInd w:val="0"/>
              <w:jc w:val="left"/>
            </w:pPr>
            <w:r w:rsidRPr="006062F7">
              <w:t xml:space="preserve">The highest As(V) and </w:t>
            </w:r>
            <w:proofErr w:type="gramStart"/>
            <w:r w:rsidRPr="006062F7">
              <w:t>Cr(</w:t>
            </w:r>
            <w:proofErr w:type="gramEnd"/>
            <w:r w:rsidRPr="006062F7">
              <w:t xml:space="preserve">VI) removal </w:t>
            </w:r>
            <w:r w:rsidR="00BE1DFF" w:rsidRPr="006062F7">
              <w:t xml:space="preserve">were found to be 79.32% and </w:t>
            </w:r>
            <w:r w:rsidR="001553A3" w:rsidRPr="006062F7">
              <w:t xml:space="preserve">69.73% </w:t>
            </w:r>
            <w:r w:rsidR="00867FEA" w:rsidRPr="006062F7">
              <w:t>in virgin banana peduncle based activated carbon</w:t>
            </w:r>
            <w:r w:rsidR="00FF7A2E" w:rsidRPr="006062F7">
              <w:t xml:space="preserve"> [33]</w:t>
            </w:r>
            <w:r w:rsidR="00867FEA" w:rsidRPr="006062F7">
              <w:t xml:space="preserve">. </w:t>
            </w:r>
          </w:p>
          <w:p w14:paraId="5510BBAE" w14:textId="2F76E262" w:rsidR="00867FEA" w:rsidRPr="006062F7" w:rsidRDefault="00867FEA" w:rsidP="00847E67">
            <w:pPr>
              <w:pStyle w:val="ListParagraph"/>
              <w:numPr>
                <w:ilvl w:val="0"/>
                <w:numId w:val="17"/>
              </w:numPr>
              <w:autoSpaceDE w:val="0"/>
              <w:autoSpaceDN w:val="0"/>
              <w:adjustRightInd w:val="0"/>
              <w:jc w:val="left"/>
            </w:pPr>
            <w:r w:rsidRPr="006062F7">
              <w:t xml:space="preserve">The highest As(V) and </w:t>
            </w:r>
            <w:proofErr w:type="gramStart"/>
            <w:r w:rsidRPr="006062F7">
              <w:t>Cr(</w:t>
            </w:r>
            <w:proofErr w:type="gramEnd"/>
            <w:r w:rsidRPr="006062F7">
              <w:t xml:space="preserve">VI) removal were found to be </w:t>
            </w:r>
            <w:r w:rsidR="00CC6CE0" w:rsidRPr="006062F7">
              <w:t>69.08%</w:t>
            </w:r>
            <w:r w:rsidRPr="006062F7">
              <w:t xml:space="preserve"> and 73</w:t>
            </w:r>
            <w:r w:rsidR="00CC6CE0" w:rsidRPr="006062F7">
              <w:t>.78</w:t>
            </w:r>
            <w:r w:rsidRPr="006062F7">
              <w:t xml:space="preserve">% in iron-impregnated banana peduncle based activated carbon. </w:t>
            </w:r>
          </w:p>
          <w:p w14:paraId="04CFCFAC" w14:textId="77777777" w:rsidR="001D0E8F" w:rsidRPr="006062F7" w:rsidRDefault="00DC4E9C" w:rsidP="00847E67">
            <w:pPr>
              <w:pStyle w:val="ListParagraph"/>
              <w:numPr>
                <w:ilvl w:val="0"/>
                <w:numId w:val="17"/>
              </w:numPr>
              <w:autoSpaceDE w:val="0"/>
              <w:autoSpaceDN w:val="0"/>
              <w:adjustRightInd w:val="0"/>
              <w:jc w:val="left"/>
            </w:pPr>
            <w:r w:rsidRPr="006062F7">
              <w:t xml:space="preserve">Adsorption process </w:t>
            </w:r>
            <w:r w:rsidR="00F008C0" w:rsidRPr="006062F7">
              <w:t xml:space="preserve">is </w:t>
            </w:r>
            <w:r w:rsidR="00B00657" w:rsidRPr="006062F7">
              <w:t>an endothermic</w:t>
            </w:r>
            <w:r w:rsidR="00F008C0" w:rsidRPr="006062F7">
              <w:t xml:space="preserve"> process, followed pseudo-second order reaction.</w:t>
            </w:r>
          </w:p>
          <w:p w14:paraId="294826F5" w14:textId="065BA81C" w:rsidR="00DC4E9C" w:rsidRPr="006062F7" w:rsidRDefault="001D0E8F" w:rsidP="00847E67">
            <w:pPr>
              <w:pStyle w:val="ListParagraph"/>
              <w:numPr>
                <w:ilvl w:val="0"/>
                <w:numId w:val="17"/>
              </w:numPr>
              <w:autoSpaceDE w:val="0"/>
              <w:autoSpaceDN w:val="0"/>
              <w:adjustRightInd w:val="0"/>
              <w:jc w:val="left"/>
            </w:pPr>
            <w:r w:rsidRPr="006062F7">
              <w:t xml:space="preserve">BET: </w:t>
            </w:r>
            <w:r w:rsidR="00D866CE" w:rsidRPr="006062F7">
              <w:t>749.7 m</w:t>
            </w:r>
            <w:r w:rsidR="00D866CE" w:rsidRPr="006062F7">
              <w:rPr>
                <w:vertAlign w:val="superscript"/>
              </w:rPr>
              <w:t>2</w:t>
            </w:r>
            <w:r w:rsidR="00D866CE" w:rsidRPr="006062F7">
              <w:t>/g (</w:t>
            </w:r>
            <w:r w:rsidR="00E66F3D" w:rsidRPr="006062F7">
              <w:t>virgin activated carbon</w:t>
            </w:r>
            <w:r w:rsidR="00D866CE" w:rsidRPr="006062F7">
              <w:t>), 369.7 m</w:t>
            </w:r>
            <w:r w:rsidR="00D866CE" w:rsidRPr="006062F7">
              <w:rPr>
                <w:vertAlign w:val="superscript"/>
              </w:rPr>
              <w:t>2</w:t>
            </w:r>
            <w:r w:rsidR="00D866CE" w:rsidRPr="006062F7">
              <w:t>/g (iron-impregnated activated carbon)</w:t>
            </w:r>
            <w:r w:rsidR="00F008C0" w:rsidRPr="006062F7">
              <w:t xml:space="preserve"> </w:t>
            </w:r>
          </w:p>
          <w:p w14:paraId="5DC884BD" w14:textId="008BECDC" w:rsidR="002C3FED" w:rsidRPr="006062F7" w:rsidRDefault="002C3FED" w:rsidP="00847E67">
            <w:pPr>
              <w:pStyle w:val="ListParagraph"/>
              <w:numPr>
                <w:ilvl w:val="0"/>
                <w:numId w:val="17"/>
              </w:numPr>
              <w:autoSpaceDE w:val="0"/>
              <w:autoSpaceDN w:val="0"/>
              <w:adjustRightInd w:val="0"/>
              <w:jc w:val="left"/>
            </w:pPr>
            <w:r w:rsidRPr="006062F7">
              <w:t>Pore volume: 0.455 cm</w:t>
            </w:r>
            <w:r w:rsidRPr="006062F7">
              <w:rPr>
                <w:vertAlign w:val="superscript"/>
              </w:rPr>
              <w:t>3</w:t>
            </w:r>
            <w:r w:rsidRPr="006062F7">
              <w:t xml:space="preserve">/g (virgin activated carbon), </w:t>
            </w:r>
            <w:r w:rsidR="005A2AD5" w:rsidRPr="006062F7">
              <w:t>0.322 cm</w:t>
            </w:r>
            <w:r w:rsidR="005A2AD5" w:rsidRPr="006062F7">
              <w:rPr>
                <w:vertAlign w:val="superscript"/>
              </w:rPr>
              <w:t>3</w:t>
            </w:r>
            <w:r w:rsidR="005A2AD5" w:rsidRPr="006062F7">
              <w:t xml:space="preserve">/g </w:t>
            </w:r>
            <w:r w:rsidRPr="006062F7">
              <w:t>(iron-impregnated activated carbon)</w:t>
            </w:r>
          </w:p>
          <w:p w14:paraId="5B12EC59" w14:textId="72D106CA" w:rsidR="00867FEA" w:rsidRPr="006062F7" w:rsidRDefault="00867FEA" w:rsidP="004E1CB6">
            <w:pPr>
              <w:autoSpaceDE w:val="0"/>
              <w:autoSpaceDN w:val="0"/>
              <w:adjustRightInd w:val="0"/>
              <w:jc w:val="left"/>
              <w:rPr>
                <w:rFonts w:cs="Times New Roman"/>
                <w:sz w:val="20"/>
                <w:szCs w:val="20"/>
              </w:rPr>
            </w:pPr>
          </w:p>
        </w:tc>
        <w:tc>
          <w:tcPr>
            <w:tcW w:w="1551" w:type="dxa"/>
          </w:tcPr>
          <w:p w14:paraId="00020700" w14:textId="71182781" w:rsidR="00CA6EFD" w:rsidRPr="006062F7" w:rsidRDefault="0050631F" w:rsidP="0050631F">
            <w:pPr>
              <w:autoSpaceDE w:val="0"/>
              <w:autoSpaceDN w:val="0"/>
              <w:adjustRightInd w:val="0"/>
              <w:jc w:val="both"/>
              <w:rPr>
                <w:rFonts w:cs="Times New Roman"/>
                <w:sz w:val="20"/>
                <w:szCs w:val="20"/>
              </w:rPr>
            </w:pPr>
            <w:r w:rsidRPr="006062F7">
              <w:rPr>
                <w:rFonts w:cs="Times New Roman"/>
                <w:sz w:val="20"/>
                <w:szCs w:val="20"/>
              </w:rPr>
              <w:t>Zobia et al., 2023</w:t>
            </w:r>
          </w:p>
        </w:tc>
      </w:tr>
      <w:tr w:rsidR="006062F7" w:rsidRPr="006062F7" w14:paraId="6A600004" w14:textId="77777777" w:rsidTr="00081931">
        <w:tc>
          <w:tcPr>
            <w:tcW w:w="3005" w:type="dxa"/>
          </w:tcPr>
          <w:p w14:paraId="09FF8C48" w14:textId="5F8A26BA" w:rsidR="00CA6EFD" w:rsidRPr="006062F7" w:rsidRDefault="00B00657" w:rsidP="00B00657">
            <w:pPr>
              <w:autoSpaceDE w:val="0"/>
              <w:autoSpaceDN w:val="0"/>
              <w:adjustRightInd w:val="0"/>
              <w:jc w:val="left"/>
              <w:rPr>
                <w:rFonts w:cs="Times New Roman"/>
                <w:sz w:val="20"/>
                <w:szCs w:val="20"/>
              </w:rPr>
            </w:pPr>
            <w:r w:rsidRPr="006062F7">
              <w:rPr>
                <w:rFonts w:cs="Times New Roman"/>
                <w:sz w:val="20"/>
                <w:szCs w:val="20"/>
              </w:rPr>
              <w:t xml:space="preserve">Watermelon peel </w:t>
            </w:r>
          </w:p>
        </w:tc>
        <w:tc>
          <w:tcPr>
            <w:tcW w:w="4460" w:type="dxa"/>
          </w:tcPr>
          <w:p w14:paraId="6C9FA23A" w14:textId="52C0C81A" w:rsidR="00CA6EFD" w:rsidRPr="006062F7" w:rsidRDefault="001A7F63" w:rsidP="00847E67">
            <w:pPr>
              <w:pStyle w:val="ListParagraph"/>
              <w:numPr>
                <w:ilvl w:val="0"/>
                <w:numId w:val="17"/>
              </w:numPr>
              <w:autoSpaceDE w:val="0"/>
              <w:autoSpaceDN w:val="0"/>
              <w:adjustRightInd w:val="0"/>
              <w:jc w:val="left"/>
            </w:pPr>
            <w:r w:rsidRPr="006062F7">
              <w:t xml:space="preserve">Mesoporous watermelon based activated carbon has been synthesized </w:t>
            </w:r>
            <w:r w:rsidR="00BC709C" w:rsidRPr="006062F7">
              <w:t>through microwave assisted K</w:t>
            </w:r>
            <w:r w:rsidR="00BC709C" w:rsidRPr="006062F7">
              <w:rPr>
                <w:vertAlign w:val="subscript"/>
              </w:rPr>
              <w:t>2</w:t>
            </w:r>
            <w:r w:rsidR="00BC709C" w:rsidRPr="006062F7">
              <w:t>CO</w:t>
            </w:r>
            <w:r w:rsidR="00BC709C" w:rsidRPr="006062F7">
              <w:rPr>
                <w:vertAlign w:val="subscript"/>
              </w:rPr>
              <w:t xml:space="preserve">3 </w:t>
            </w:r>
            <w:r w:rsidR="00BC709C" w:rsidRPr="006062F7">
              <w:t>activation process</w:t>
            </w:r>
            <w:r w:rsidR="00FF7A2E" w:rsidRPr="006062F7">
              <w:t xml:space="preserve"> [34]</w:t>
            </w:r>
            <w:r w:rsidR="00BC709C" w:rsidRPr="006062F7">
              <w:t xml:space="preserve">. </w:t>
            </w:r>
          </w:p>
          <w:p w14:paraId="341D3552" w14:textId="77777777" w:rsidR="00BC709C" w:rsidRPr="006062F7" w:rsidRDefault="00D71630" w:rsidP="00847E67">
            <w:pPr>
              <w:pStyle w:val="ListParagraph"/>
              <w:numPr>
                <w:ilvl w:val="0"/>
                <w:numId w:val="17"/>
              </w:numPr>
              <w:autoSpaceDE w:val="0"/>
              <w:autoSpaceDN w:val="0"/>
              <w:adjustRightInd w:val="0"/>
              <w:jc w:val="left"/>
            </w:pPr>
            <w:r w:rsidRPr="006062F7">
              <w:t xml:space="preserve">The highest removal of methylene blue dye reached </w:t>
            </w:r>
            <w:r w:rsidR="005A2CD9" w:rsidRPr="006062F7">
              <w:t>50 mg/L (adsorbent dose=</w:t>
            </w:r>
            <w:r w:rsidR="00E95A95" w:rsidRPr="006062F7">
              <w:t xml:space="preserve">0.056g, contact time=4.4 minutes, </w:t>
            </w:r>
            <w:r w:rsidR="00412631" w:rsidRPr="006062F7">
              <w:t xml:space="preserve">working </w:t>
            </w:r>
            <w:r w:rsidR="00E95A95" w:rsidRPr="006062F7">
              <w:t xml:space="preserve">temperature=39 </w:t>
            </w:r>
            <w:r w:rsidR="00E95A95" w:rsidRPr="006062F7">
              <w:sym w:font="Symbol" w:char="F0B0"/>
            </w:r>
            <w:r w:rsidR="00E95A95" w:rsidRPr="006062F7">
              <w:t>C, pH=8.4</w:t>
            </w:r>
            <w:r w:rsidR="005A2CD9" w:rsidRPr="006062F7">
              <w:t>).</w:t>
            </w:r>
          </w:p>
          <w:p w14:paraId="2BB56EEA" w14:textId="1FA15CE8" w:rsidR="00412631" w:rsidRPr="006062F7" w:rsidRDefault="00412631" w:rsidP="00847E67">
            <w:pPr>
              <w:pStyle w:val="ListParagraph"/>
              <w:numPr>
                <w:ilvl w:val="0"/>
                <w:numId w:val="17"/>
              </w:numPr>
              <w:autoSpaceDE w:val="0"/>
              <w:autoSpaceDN w:val="0"/>
              <w:adjustRightInd w:val="0"/>
              <w:jc w:val="left"/>
            </w:pPr>
            <w:r w:rsidRPr="006062F7">
              <w:t xml:space="preserve">The adsorption process was endothermic reaction, </w:t>
            </w:r>
            <w:r w:rsidR="00703C5D" w:rsidRPr="006062F7">
              <w:t xml:space="preserve">best fitness to the Langmuir model </w:t>
            </w:r>
            <w:r w:rsidR="009E7A36" w:rsidRPr="006062F7">
              <w:t xml:space="preserve">(capacity of 312.8 mg/g) </w:t>
            </w:r>
            <w:r w:rsidR="00703C5D" w:rsidRPr="006062F7">
              <w:t xml:space="preserve">and pseudo second order kinetic </w:t>
            </w:r>
            <w:r w:rsidR="009E7A36" w:rsidRPr="006062F7">
              <w:t xml:space="preserve">model. </w:t>
            </w:r>
            <w:r w:rsidRPr="006062F7">
              <w:t xml:space="preserve"> </w:t>
            </w:r>
          </w:p>
        </w:tc>
        <w:tc>
          <w:tcPr>
            <w:tcW w:w="1551" w:type="dxa"/>
          </w:tcPr>
          <w:p w14:paraId="6A6CC8CB" w14:textId="3DE2454C" w:rsidR="00CA6EFD" w:rsidRPr="006062F7" w:rsidRDefault="00810E5C" w:rsidP="00B00657">
            <w:pPr>
              <w:autoSpaceDE w:val="0"/>
              <w:autoSpaceDN w:val="0"/>
              <w:adjustRightInd w:val="0"/>
              <w:jc w:val="left"/>
              <w:rPr>
                <w:rFonts w:cs="Times New Roman"/>
                <w:sz w:val="20"/>
                <w:szCs w:val="20"/>
              </w:rPr>
            </w:pPr>
            <w:r w:rsidRPr="006062F7">
              <w:rPr>
                <w:rFonts w:cs="Times New Roman"/>
                <w:sz w:val="20"/>
                <w:szCs w:val="20"/>
              </w:rPr>
              <w:t>Tarek et al., 2023</w:t>
            </w:r>
          </w:p>
        </w:tc>
      </w:tr>
      <w:tr w:rsidR="006062F7" w:rsidRPr="006062F7" w14:paraId="0282C4A7" w14:textId="77777777" w:rsidTr="00081931">
        <w:tc>
          <w:tcPr>
            <w:tcW w:w="3005" w:type="dxa"/>
          </w:tcPr>
          <w:p w14:paraId="022A9376" w14:textId="682BCBB9" w:rsidR="0096146C" w:rsidRPr="006062F7" w:rsidRDefault="0096146C" w:rsidP="00B00657">
            <w:pPr>
              <w:autoSpaceDE w:val="0"/>
              <w:autoSpaceDN w:val="0"/>
              <w:adjustRightInd w:val="0"/>
              <w:jc w:val="left"/>
              <w:rPr>
                <w:rFonts w:cs="Times New Roman"/>
                <w:sz w:val="20"/>
                <w:szCs w:val="20"/>
              </w:rPr>
            </w:pPr>
            <w:r w:rsidRPr="006062F7">
              <w:rPr>
                <w:rFonts w:cs="Times New Roman"/>
                <w:sz w:val="20"/>
                <w:szCs w:val="20"/>
              </w:rPr>
              <w:t xml:space="preserve">Grape </w:t>
            </w:r>
            <w:r w:rsidR="006D5F0B" w:rsidRPr="006062F7">
              <w:rPr>
                <w:rFonts w:cs="Times New Roman"/>
                <w:sz w:val="20"/>
                <w:szCs w:val="20"/>
              </w:rPr>
              <w:t xml:space="preserve">marc </w:t>
            </w:r>
          </w:p>
        </w:tc>
        <w:tc>
          <w:tcPr>
            <w:tcW w:w="4460" w:type="dxa"/>
          </w:tcPr>
          <w:p w14:paraId="5B2006FF" w14:textId="77777777" w:rsidR="0096146C" w:rsidRPr="006062F7" w:rsidRDefault="006D5F0B" w:rsidP="00847E67">
            <w:pPr>
              <w:pStyle w:val="ListParagraph"/>
              <w:numPr>
                <w:ilvl w:val="0"/>
                <w:numId w:val="17"/>
              </w:numPr>
              <w:autoSpaceDE w:val="0"/>
              <w:autoSpaceDN w:val="0"/>
              <w:adjustRightInd w:val="0"/>
              <w:jc w:val="left"/>
            </w:pPr>
            <w:r w:rsidRPr="006062F7">
              <w:t xml:space="preserve">Based on the thermodynamic studies, </w:t>
            </w:r>
            <w:r w:rsidR="00DD118D" w:rsidRPr="006062F7">
              <w:sym w:font="Symbol" w:char="F044"/>
            </w:r>
            <w:r w:rsidR="00DD118D" w:rsidRPr="006062F7">
              <w:t xml:space="preserve">G less than 0, </w:t>
            </w:r>
            <w:r w:rsidR="00DD118D" w:rsidRPr="006062F7">
              <w:sym w:font="Symbol" w:char="F044"/>
            </w:r>
            <w:r w:rsidR="00DD118D" w:rsidRPr="006062F7">
              <w:t xml:space="preserve">H=12.28 kJ/mol, </w:t>
            </w:r>
            <w:r w:rsidR="00D670CF" w:rsidRPr="006062F7">
              <w:sym w:font="Symbol" w:char="F044"/>
            </w:r>
            <w:r w:rsidR="00D670CF" w:rsidRPr="006062F7">
              <w:t>S=0.041kJ/</w:t>
            </w:r>
            <w:proofErr w:type="spellStart"/>
            <w:r w:rsidR="00D670CF" w:rsidRPr="006062F7">
              <w:t>mol.K</w:t>
            </w:r>
            <w:proofErr w:type="spellEnd"/>
            <w:r w:rsidR="00D670CF" w:rsidRPr="006062F7">
              <w:t xml:space="preserve">. </w:t>
            </w:r>
          </w:p>
          <w:p w14:paraId="33C5C6C2" w14:textId="77777777" w:rsidR="006F661E" w:rsidRPr="006062F7" w:rsidRDefault="006F661E" w:rsidP="00847E67">
            <w:pPr>
              <w:pStyle w:val="ListParagraph"/>
              <w:numPr>
                <w:ilvl w:val="0"/>
                <w:numId w:val="17"/>
              </w:numPr>
              <w:autoSpaceDE w:val="0"/>
              <w:autoSpaceDN w:val="0"/>
              <w:adjustRightInd w:val="0"/>
              <w:jc w:val="left"/>
            </w:pPr>
            <w:r w:rsidRPr="006062F7">
              <w:lastRenderedPageBreak/>
              <w:t>The adsorption capacity (azo dye</w:t>
            </w:r>
            <w:r w:rsidR="0057536F" w:rsidRPr="006062F7">
              <w:t xml:space="preserve"> (AO7)</w:t>
            </w:r>
            <w:r w:rsidRPr="006062F7">
              <w:t xml:space="preserve">) </w:t>
            </w:r>
            <w:r w:rsidR="00D457E5" w:rsidRPr="006062F7">
              <w:t xml:space="preserve">increases when the temperature was increased from 25 </w:t>
            </w:r>
            <w:r w:rsidR="00D457E5" w:rsidRPr="006062F7">
              <w:sym w:font="Symbol" w:char="F0B0"/>
            </w:r>
            <w:r w:rsidR="00D457E5" w:rsidRPr="006062F7">
              <w:t>C (</w:t>
            </w:r>
            <w:r w:rsidR="006C3D67" w:rsidRPr="006062F7">
              <w:t>140.5 mg/g</w:t>
            </w:r>
            <w:r w:rsidR="00D457E5" w:rsidRPr="006062F7">
              <w:t xml:space="preserve">) to 55 </w:t>
            </w:r>
            <w:r w:rsidR="00D457E5" w:rsidRPr="006062F7">
              <w:sym w:font="Symbol" w:char="F0B0"/>
            </w:r>
            <w:r w:rsidR="00D457E5" w:rsidRPr="006062F7">
              <w:t>C (</w:t>
            </w:r>
            <w:r w:rsidR="006C3D67" w:rsidRPr="006062F7">
              <w:t>174.6 mg/g</w:t>
            </w:r>
            <w:r w:rsidR="00D457E5" w:rsidRPr="006062F7">
              <w:t xml:space="preserve">). </w:t>
            </w:r>
          </w:p>
          <w:p w14:paraId="3667B710" w14:textId="787C08B5" w:rsidR="00B35EE1" w:rsidRPr="006062F7" w:rsidRDefault="00B35EE1" w:rsidP="00847E67">
            <w:pPr>
              <w:pStyle w:val="ListParagraph"/>
              <w:numPr>
                <w:ilvl w:val="0"/>
                <w:numId w:val="17"/>
              </w:numPr>
              <w:autoSpaceDE w:val="0"/>
              <w:autoSpaceDN w:val="0"/>
              <w:adjustRightInd w:val="0"/>
              <w:jc w:val="left"/>
            </w:pPr>
            <w:r w:rsidRPr="006062F7">
              <w:t xml:space="preserve">FTIR: </w:t>
            </w:r>
            <w:r w:rsidR="00C76204" w:rsidRPr="006062F7">
              <w:t>ethanol is bound to prepared carbon</w:t>
            </w:r>
            <w:r w:rsidR="00EC2B25" w:rsidRPr="006062F7">
              <w:t xml:space="preserve"> [35]</w:t>
            </w:r>
            <w:r w:rsidR="00C76204" w:rsidRPr="006062F7">
              <w:t xml:space="preserve">.  </w:t>
            </w:r>
          </w:p>
        </w:tc>
        <w:tc>
          <w:tcPr>
            <w:tcW w:w="1551" w:type="dxa"/>
          </w:tcPr>
          <w:p w14:paraId="43E6A633" w14:textId="0B0FCB89" w:rsidR="0096146C" w:rsidRPr="006062F7" w:rsidRDefault="0057536F" w:rsidP="00B00657">
            <w:pPr>
              <w:autoSpaceDE w:val="0"/>
              <w:autoSpaceDN w:val="0"/>
              <w:adjustRightInd w:val="0"/>
              <w:jc w:val="left"/>
              <w:rPr>
                <w:rFonts w:cs="Times New Roman"/>
                <w:sz w:val="20"/>
                <w:szCs w:val="20"/>
              </w:rPr>
            </w:pPr>
            <w:r w:rsidRPr="006062F7">
              <w:rPr>
                <w:rFonts w:cs="Times New Roman"/>
                <w:sz w:val="20"/>
                <w:szCs w:val="20"/>
              </w:rPr>
              <w:lastRenderedPageBreak/>
              <w:t>Bourahla et al., 2023</w:t>
            </w:r>
          </w:p>
        </w:tc>
      </w:tr>
      <w:tr w:rsidR="006062F7" w:rsidRPr="006062F7" w14:paraId="68226A47" w14:textId="77777777" w:rsidTr="00081931">
        <w:tc>
          <w:tcPr>
            <w:tcW w:w="3005" w:type="dxa"/>
          </w:tcPr>
          <w:p w14:paraId="3E9340A5" w14:textId="3A7FB302" w:rsidR="00221159" w:rsidRPr="006062F7" w:rsidRDefault="00221159" w:rsidP="00B00657">
            <w:pPr>
              <w:autoSpaceDE w:val="0"/>
              <w:autoSpaceDN w:val="0"/>
              <w:adjustRightInd w:val="0"/>
              <w:jc w:val="left"/>
              <w:rPr>
                <w:rFonts w:cs="Times New Roman"/>
                <w:sz w:val="20"/>
                <w:szCs w:val="20"/>
              </w:rPr>
            </w:pPr>
            <w:r w:rsidRPr="006062F7">
              <w:rPr>
                <w:rFonts w:cs="Times New Roman"/>
                <w:sz w:val="20"/>
                <w:szCs w:val="20"/>
              </w:rPr>
              <w:t xml:space="preserve">Bamboo </w:t>
            </w:r>
          </w:p>
        </w:tc>
        <w:tc>
          <w:tcPr>
            <w:tcW w:w="4460" w:type="dxa"/>
          </w:tcPr>
          <w:p w14:paraId="05D9CE29" w14:textId="77777777" w:rsidR="00EC2B25" w:rsidRPr="006062F7" w:rsidRDefault="00221159" w:rsidP="00847E67">
            <w:pPr>
              <w:pStyle w:val="ListParagraph"/>
              <w:numPr>
                <w:ilvl w:val="0"/>
                <w:numId w:val="17"/>
              </w:numPr>
              <w:autoSpaceDE w:val="0"/>
              <w:autoSpaceDN w:val="0"/>
              <w:adjustRightInd w:val="0"/>
              <w:jc w:val="left"/>
            </w:pPr>
            <w:r w:rsidRPr="006062F7">
              <w:t xml:space="preserve">Higher </w:t>
            </w:r>
            <w:r w:rsidR="00F12EA3" w:rsidRPr="006062F7">
              <w:t xml:space="preserve">percentage of yield could be seen in </w:t>
            </w:r>
            <w:r w:rsidR="00764E77" w:rsidRPr="006062F7">
              <w:t>the bamboo based activated carbon (</w:t>
            </w:r>
            <w:r w:rsidR="00F12EA3" w:rsidRPr="006062F7">
              <w:t>FeCl</w:t>
            </w:r>
            <w:r w:rsidR="00F12EA3" w:rsidRPr="006062F7">
              <w:rPr>
                <w:vertAlign w:val="subscript"/>
              </w:rPr>
              <w:t>2</w:t>
            </w:r>
            <w:r w:rsidR="00764E77" w:rsidRPr="006062F7">
              <w:rPr>
                <w:vertAlign w:val="subscript"/>
              </w:rPr>
              <w:t xml:space="preserve"> </w:t>
            </w:r>
            <w:r w:rsidR="00764E77" w:rsidRPr="006062F7">
              <w:t>activation, one-pot pyrolysis)</w:t>
            </w:r>
            <w:r w:rsidR="00F12EA3" w:rsidRPr="006062F7">
              <w:t xml:space="preserve"> </w:t>
            </w:r>
            <w:r w:rsidR="00764E77" w:rsidRPr="006062F7">
              <w:t xml:space="preserve">if compared to </w:t>
            </w:r>
            <w:r w:rsidR="00657D5F" w:rsidRPr="006062F7">
              <w:t>steam and KOH activation method</w:t>
            </w:r>
            <w:r w:rsidR="00EC2B25" w:rsidRPr="006062F7">
              <w:t xml:space="preserve"> [36]</w:t>
            </w:r>
            <w:r w:rsidR="00657D5F" w:rsidRPr="006062F7">
              <w:t>.</w:t>
            </w:r>
          </w:p>
          <w:p w14:paraId="1778F6B8" w14:textId="77777777" w:rsidR="000503B7" w:rsidRPr="006062F7" w:rsidRDefault="000503B7" w:rsidP="00847E67">
            <w:pPr>
              <w:pStyle w:val="ListParagraph"/>
              <w:numPr>
                <w:ilvl w:val="0"/>
                <w:numId w:val="17"/>
              </w:numPr>
              <w:autoSpaceDE w:val="0"/>
              <w:autoSpaceDN w:val="0"/>
              <w:adjustRightInd w:val="0"/>
              <w:jc w:val="left"/>
            </w:pPr>
            <w:r w:rsidRPr="006062F7">
              <w:t>The largest surface area (</w:t>
            </w:r>
            <w:r w:rsidR="00E625A7" w:rsidRPr="006062F7">
              <w:t>1290.9 m</w:t>
            </w:r>
            <w:r w:rsidR="00E625A7" w:rsidRPr="006062F7">
              <w:rPr>
                <w:vertAlign w:val="superscript"/>
              </w:rPr>
              <w:t>2</w:t>
            </w:r>
            <w:r w:rsidR="00E625A7" w:rsidRPr="006062F7">
              <w:t>/g</w:t>
            </w:r>
            <w:r w:rsidRPr="006062F7">
              <w:t xml:space="preserve">) and </w:t>
            </w:r>
            <w:r w:rsidR="007B7106" w:rsidRPr="006062F7">
              <w:t>pore volume (</w:t>
            </w:r>
            <w:r w:rsidR="00E625A7" w:rsidRPr="006062F7">
              <w:t>0.67 m</w:t>
            </w:r>
            <w:r w:rsidR="00E625A7" w:rsidRPr="006062F7">
              <w:rPr>
                <w:vertAlign w:val="superscript"/>
              </w:rPr>
              <w:t>3</w:t>
            </w:r>
            <w:r w:rsidR="00E625A7" w:rsidRPr="006062F7">
              <w:t>/g</w:t>
            </w:r>
            <w:r w:rsidR="007B7106" w:rsidRPr="006062F7">
              <w:t xml:space="preserve">) could be observed when the activation temperature was 900 </w:t>
            </w:r>
            <w:r w:rsidR="007B7106" w:rsidRPr="006062F7">
              <w:sym w:font="Symbol" w:char="F0B0"/>
            </w:r>
            <w:r w:rsidR="007B7106" w:rsidRPr="006062F7">
              <w:t>C.</w:t>
            </w:r>
          </w:p>
          <w:p w14:paraId="51FF40A8" w14:textId="77777777" w:rsidR="0091080E" w:rsidRPr="006062F7" w:rsidRDefault="0091080E" w:rsidP="00847E67">
            <w:pPr>
              <w:pStyle w:val="ListParagraph"/>
              <w:numPr>
                <w:ilvl w:val="0"/>
                <w:numId w:val="17"/>
              </w:numPr>
              <w:autoSpaceDE w:val="0"/>
              <w:autoSpaceDN w:val="0"/>
              <w:adjustRightInd w:val="0"/>
              <w:jc w:val="left"/>
            </w:pPr>
            <w:r w:rsidRPr="006062F7">
              <w:t xml:space="preserve">The highest adsorption capacity </w:t>
            </w:r>
            <w:r w:rsidR="0088387C" w:rsidRPr="006062F7">
              <w:t>(hexavalent chromium ions</w:t>
            </w:r>
            <w:r w:rsidRPr="006062F7">
              <w:t>) reached 13.65 mg/g</w:t>
            </w:r>
            <w:r w:rsidR="0022613A" w:rsidRPr="006062F7">
              <w:t xml:space="preserve">, and strongly affected by the pore configuration. </w:t>
            </w:r>
          </w:p>
          <w:p w14:paraId="3223D594" w14:textId="0A32552F" w:rsidR="00094B49" w:rsidRPr="006062F7" w:rsidRDefault="00094B49" w:rsidP="00847E67">
            <w:pPr>
              <w:pStyle w:val="ListParagraph"/>
              <w:numPr>
                <w:ilvl w:val="0"/>
                <w:numId w:val="17"/>
              </w:numPr>
              <w:autoSpaceDE w:val="0"/>
              <w:autoSpaceDN w:val="0"/>
              <w:adjustRightInd w:val="0"/>
              <w:jc w:val="left"/>
            </w:pPr>
            <w:r w:rsidRPr="006062F7">
              <w:t xml:space="preserve">Nitrogen adsorption-desorption: </w:t>
            </w:r>
            <w:r w:rsidR="00245161" w:rsidRPr="006062F7">
              <w:t xml:space="preserve">many pores were produced with increasing the activation temperature (700 </w:t>
            </w:r>
            <w:r w:rsidR="00245161" w:rsidRPr="006062F7">
              <w:sym w:font="Symbol" w:char="F0B0"/>
            </w:r>
            <w:r w:rsidR="00245161" w:rsidRPr="006062F7">
              <w:t xml:space="preserve">C to 900 </w:t>
            </w:r>
            <w:r w:rsidR="00245161" w:rsidRPr="006062F7">
              <w:sym w:font="Symbol" w:char="F0B0"/>
            </w:r>
            <w:r w:rsidR="00245161" w:rsidRPr="006062F7">
              <w:t xml:space="preserve">C). </w:t>
            </w:r>
            <w:r w:rsidRPr="006062F7">
              <w:t xml:space="preserve"> </w:t>
            </w:r>
          </w:p>
        </w:tc>
        <w:tc>
          <w:tcPr>
            <w:tcW w:w="1551" w:type="dxa"/>
          </w:tcPr>
          <w:p w14:paraId="23C56E3A" w14:textId="57065DC5" w:rsidR="00221159" w:rsidRPr="006062F7" w:rsidRDefault="00E33AFF" w:rsidP="00B00657">
            <w:pPr>
              <w:autoSpaceDE w:val="0"/>
              <w:autoSpaceDN w:val="0"/>
              <w:adjustRightInd w:val="0"/>
              <w:jc w:val="left"/>
              <w:rPr>
                <w:rFonts w:cs="Times New Roman"/>
                <w:sz w:val="20"/>
                <w:szCs w:val="20"/>
              </w:rPr>
            </w:pPr>
            <w:proofErr w:type="spellStart"/>
            <w:r w:rsidRPr="006062F7">
              <w:rPr>
                <w:rFonts w:cs="Times New Roman"/>
                <w:sz w:val="20"/>
                <w:szCs w:val="20"/>
              </w:rPr>
              <w:t>Meijuan</w:t>
            </w:r>
            <w:proofErr w:type="spellEnd"/>
            <w:r w:rsidRPr="006062F7">
              <w:rPr>
                <w:rFonts w:cs="Times New Roman"/>
                <w:sz w:val="20"/>
                <w:szCs w:val="20"/>
              </w:rPr>
              <w:t xml:space="preserve"> et al., 2022</w:t>
            </w:r>
          </w:p>
        </w:tc>
      </w:tr>
      <w:tr w:rsidR="006062F7" w:rsidRPr="006062F7" w14:paraId="34263B84" w14:textId="77777777" w:rsidTr="00081931">
        <w:tc>
          <w:tcPr>
            <w:tcW w:w="3005" w:type="dxa"/>
          </w:tcPr>
          <w:p w14:paraId="2F48B0D8" w14:textId="5AC3E4FF" w:rsidR="00C11772" w:rsidRPr="006062F7" w:rsidRDefault="00C11772" w:rsidP="00B00657">
            <w:pPr>
              <w:autoSpaceDE w:val="0"/>
              <w:autoSpaceDN w:val="0"/>
              <w:adjustRightInd w:val="0"/>
              <w:jc w:val="left"/>
              <w:rPr>
                <w:rFonts w:cs="Times New Roman"/>
                <w:sz w:val="20"/>
                <w:szCs w:val="20"/>
              </w:rPr>
            </w:pPr>
            <w:r w:rsidRPr="006062F7">
              <w:rPr>
                <w:rFonts w:cs="Times New Roman"/>
                <w:sz w:val="20"/>
                <w:szCs w:val="20"/>
              </w:rPr>
              <w:t xml:space="preserve">Cocoa pod </w:t>
            </w:r>
            <w:r w:rsidR="00FE794E" w:rsidRPr="006062F7">
              <w:rPr>
                <w:rFonts w:cs="Times New Roman"/>
                <w:sz w:val="20"/>
                <w:szCs w:val="20"/>
              </w:rPr>
              <w:t xml:space="preserve">husk </w:t>
            </w:r>
          </w:p>
        </w:tc>
        <w:tc>
          <w:tcPr>
            <w:tcW w:w="4460" w:type="dxa"/>
          </w:tcPr>
          <w:p w14:paraId="60D15C2C" w14:textId="77777777" w:rsidR="00EC2B25" w:rsidRPr="006062F7" w:rsidRDefault="00B93F49" w:rsidP="00847E67">
            <w:pPr>
              <w:pStyle w:val="ListParagraph"/>
              <w:numPr>
                <w:ilvl w:val="0"/>
                <w:numId w:val="17"/>
              </w:numPr>
              <w:autoSpaceDE w:val="0"/>
              <w:autoSpaceDN w:val="0"/>
              <w:adjustRightInd w:val="0"/>
              <w:jc w:val="left"/>
            </w:pPr>
            <w:r w:rsidRPr="006062F7">
              <w:t xml:space="preserve">Adsorption </w:t>
            </w:r>
            <w:r w:rsidR="00B53009" w:rsidRPr="006062F7">
              <w:t xml:space="preserve">(2,4-dichlorophenol) </w:t>
            </w:r>
            <w:r w:rsidRPr="006062F7">
              <w:t xml:space="preserve">data could be </w:t>
            </w:r>
            <w:r w:rsidR="00A54B07" w:rsidRPr="006062F7">
              <w:t xml:space="preserve">represented </w:t>
            </w:r>
            <w:r w:rsidRPr="006062F7">
              <w:t xml:space="preserve">using </w:t>
            </w:r>
            <w:r w:rsidR="00A54B07" w:rsidRPr="006062F7">
              <w:t xml:space="preserve">pseudo-second order model and </w:t>
            </w:r>
            <w:r w:rsidRPr="006062F7">
              <w:t>Langmuir isotherm</w:t>
            </w:r>
            <w:r w:rsidR="00EC2B25" w:rsidRPr="006062F7">
              <w:t xml:space="preserve"> [37]</w:t>
            </w:r>
            <w:r w:rsidR="00C941E4" w:rsidRPr="006062F7">
              <w:t>.</w:t>
            </w:r>
          </w:p>
          <w:p w14:paraId="5C1B0891" w14:textId="77777777" w:rsidR="00581B51" w:rsidRPr="006062F7" w:rsidRDefault="00581B51" w:rsidP="00847E67">
            <w:pPr>
              <w:pStyle w:val="ListParagraph"/>
              <w:numPr>
                <w:ilvl w:val="0"/>
                <w:numId w:val="17"/>
              </w:numPr>
              <w:autoSpaceDE w:val="0"/>
              <w:autoSpaceDN w:val="0"/>
              <w:adjustRightInd w:val="0"/>
              <w:jc w:val="left"/>
            </w:pPr>
            <w:r w:rsidRPr="006062F7">
              <w:t xml:space="preserve">According to the thermodynamic studies, </w:t>
            </w:r>
            <w:r w:rsidRPr="006062F7">
              <w:sym w:font="Symbol" w:char="F044"/>
            </w:r>
            <w:r w:rsidRPr="006062F7">
              <w:t xml:space="preserve">G and </w:t>
            </w:r>
            <w:r w:rsidRPr="006062F7">
              <w:sym w:font="Symbol" w:char="F044"/>
            </w:r>
            <w:r w:rsidRPr="006062F7">
              <w:t xml:space="preserve">S were </w:t>
            </w:r>
            <w:r w:rsidR="00636F5B" w:rsidRPr="006062F7">
              <w:t>-35.287 kJ/mol and +0.335 kJ/</w:t>
            </w:r>
            <w:proofErr w:type="spellStart"/>
            <w:proofErr w:type="gramStart"/>
            <w:r w:rsidR="00636F5B" w:rsidRPr="006062F7">
              <w:t>mol.K</w:t>
            </w:r>
            <w:proofErr w:type="spellEnd"/>
            <w:proofErr w:type="gramEnd"/>
            <w:r w:rsidR="00636F5B" w:rsidRPr="006062F7">
              <w:t xml:space="preserve">, respectively. </w:t>
            </w:r>
          </w:p>
          <w:p w14:paraId="12B50E89" w14:textId="4B494E5C" w:rsidR="000B28C1" w:rsidRPr="006062F7" w:rsidRDefault="000B28C1" w:rsidP="00847E67">
            <w:pPr>
              <w:pStyle w:val="ListParagraph"/>
              <w:numPr>
                <w:ilvl w:val="0"/>
                <w:numId w:val="17"/>
              </w:numPr>
              <w:autoSpaceDE w:val="0"/>
              <w:autoSpaceDN w:val="0"/>
              <w:adjustRightInd w:val="0"/>
              <w:jc w:val="left"/>
            </w:pPr>
            <w:r w:rsidRPr="006062F7">
              <w:t>Phy</w:t>
            </w:r>
            <w:r w:rsidR="007B06B7" w:rsidRPr="006062F7">
              <w:t>sisorption reaction was observed, and the Arrhenius constant value (</w:t>
            </w:r>
            <w:r w:rsidR="000902CD" w:rsidRPr="006062F7">
              <w:t>&lt;</w:t>
            </w:r>
            <w:r w:rsidR="007B06B7" w:rsidRPr="006062F7">
              <w:t xml:space="preserve">100 kJ/mol). </w:t>
            </w:r>
          </w:p>
        </w:tc>
        <w:tc>
          <w:tcPr>
            <w:tcW w:w="1551" w:type="dxa"/>
          </w:tcPr>
          <w:p w14:paraId="46FB5CDC" w14:textId="09C3EFD3" w:rsidR="00C11772" w:rsidRPr="006062F7" w:rsidRDefault="00A3540E" w:rsidP="00B00657">
            <w:pPr>
              <w:autoSpaceDE w:val="0"/>
              <w:autoSpaceDN w:val="0"/>
              <w:adjustRightInd w:val="0"/>
              <w:jc w:val="left"/>
              <w:rPr>
                <w:rFonts w:cs="Times New Roman"/>
                <w:sz w:val="20"/>
                <w:szCs w:val="20"/>
              </w:rPr>
            </w:pPr>
            <w:r w:rsidRPr="006062F7">
              <w:rPr>
                <w:rFonts w:cs="Times New Roman"/>
                <w:sz w:val="20"/>
                <w:szCs w:val="20"/>
              </w:rPr>
              <w:t>Victor et al., 2023</w:t>
            </w:r>
          </w:p>
        </w:tc>
      </w:tr>
      <w:tr w:rsidR="006062F7" w:rsidRPr="006062F7" w14:paraId="5E9B8EE0" w14:textId="77777777" w:rsidTr="00081931">
        <w:tc>
          <w:tcPr>
            <w:tcW w:w="3005" w:type="dxa"/>
          </w:tcPr>
          <w:p w14:paraId="190493FB" w14:textId="5F0CCDB3" w:rsidR="00C11772" w:rsidRPr="006062F7" w:rsidRDefault="00DB6AC5" w:rsidP="00B00657">
            <w:pPr>
              <w:autoSpaceDE w:val="0"/>
              <w:autoSpaceDN w:val="0"/>
              <w:adjustRightInd w:val="0"/>
              <w:jc w:val="left"/>
              <w:rPr>
                <w:rFonts w:cs="Times New Roman"/>
                <w:sz w:val="20"/>
                <w:szCs w:val="20"/>
              </w:rPr>
            </w:pPr>
            <w:r w:rsidRPr="006062F7">
              <w:rPr>
                <w:rFonts w:cs="Times New Roman"/>
                <w:sz w:val="20"/>
                <w:szCs w:val="20"/>
              </w:rPr>
              <w:t xml:space="preserve">Black cumin (Nigella sativa) seed pulp </w:t>
            </w:r>
          </w:p>
        </w:tc>
        <w:tc>
          <w:tcPr>
            <w:tcW w:w="4460" w:type="dxa"/>
          </w:tcPr>
          <w:p w14:paraId="7069EAAA" w14:textId="16D2688E" w:rsidR="001C3E65" w:rsidRPr="006062F7" w:rsidRDefault="00030C1A" w:rsidP="00847E67">
            <w:pPr>
              <w:pStyle w:val="ListParagraph"/>
              <w:numPr>
                <w:ilvl w:val="0"/>
                <w:numId w:val="17"/>
              </w:numPr>
              <w:autoSpaceDE w:val="0"/>
              <w:autoSpaceDN w:val="0"/>
              <w:adjustRightInd w:val="0"/>
              <w:jc w:val="left"/>
            </w:pPr>
            <w:r w:rsidRPr="006062F7">
              <w:t xml:space="preserve">Thermodynamics data revealed that </w:t>
            </w:r>
            <w:r w:rsidR="001037B1" w:rsidRPr="006062F7">
              <w:t>entropy of system was reduce</w:t>
            </w:r>
            <w:r w:rsidR="000D3532" w:rsidRPr="006062F7">
              <w:t>d</w:t>
            </w:r>
            <w:r w:rsidR="001037B1" w:rsidRPr="006062F7">
              <w:t>, it was exothermic process</w:t>
            </w:r>
            <w:r w:rsidR="0089430B" w:rsidRPr="006062F7">
              <w:t xml:space="preserve"> and spontaneous reaction</w:t>
            </w:r>
            <w:r w:rsidR="00EC2B25" w:rsidRPr="006062F7">
              <w:t xml:space="preserve"> [38]</w:t>
            </w:r>
            <w:r w:rsidR="0089430B" w:rsidRPr="006062F7">
              <w:t xml:space="preserve">. </w:t>
            </w:r>
          </w:p>
          <w:p w14:paraId="38099855" w14:textId="1C207758" w:rsidR="00FA2D9E" w:rsidRPr="006062F7" w:rsidRDefault="00C02257" w:rsidP="00847E67">
            <w:pPr>
              <w:pStyle w:val="ListParagraph"/>
              <w:numPr>
                <w:ilvl w:val="0"/>
                <w:numId w:val="17"/>
              </w:numPr>
              <w:autoSpaceDE w:val="0"/>
              <w:autoSpaceDN w:val="0"/>
              <w:adjustRightInd w:val="0"/>
              <w:jc w:val="left"/>
            </w:pPr>
            <w:r w:rsidRPr="006062F7">
              <w:t xml:space="preserve">The highest </w:t>
            </w:r>
            <w:r w:rsidR="005854A6" w:rsidRPr="006062F7">
              <w:t>adsorption capacity</w:t>
            </w:r>
            <w:r w:rsidRPr="006062F7">
              <w:t xml:space="preserve"> (b</w:t>
            </w:r>
            <w:r w:rsidR="007F1338" w:rsidRPr="006062F7">
              <w:t xml:space="preserve">asic </w:t>
            </w:r>
            <w:r w:rsidRPr="006062F7">
              <w:t>y</w:t>
            </w:r>
            <w:r w:rsidR="007F1338" w:rsidRPr="006062F7">
              <w:t>ellow</w:t>
            </w:r>
            <w:r w:rsidRPr="006062F7">
              <w:t xml:space="preserve"> 28) reached </w:t>
            </w:r>
            <w:r w:rsidR="00896D29" w:rsidRPr="006062F7">
              <w:t>212 mg/g on black seed based activated carbon</w:t>
            </w:r>
            <w:r w:rsidR="005854A6" w:rsidRPr="006062F7">
              <w:t xml:space="preserve"> </w:t>
            </w:r>
            <w:r w:rsidR="00347D6E" w:rsidRPr="006062F7">
              <w:t xml:space="preserve">according to </w:t>
            </w:r>
            <w:r w:rsidR="005854A6" w:rsidRPr="006062F7">
              <w:t>Langmuir curves</w:t>
            </w:r>
            <w:r w:rsidR="00896D29" w:rsidRPr="006062F7">
              <w:t>.</w:t>
            </w:r>
          </w:p>
          <w:p w14:paraId="5C15F5DE" w14:textId="0B910FF9" w:rsidR="00896D29" w:rsidRPr="006062F7" w:rsidRDefault="00896D29" w:rsidP="00847E67">
            <w:pPr>
              <w:pStyle w:val="ListParagraph"/>
              <w:numPr>
                <w:ilvl w:val="0"/>
                <w:numId w:val="17"/>
              </w:numPr>
              <w:autoSpaceDE w:val="0"/>
              <w:autoSpaceDN w:val="0"/>
              <w:adjustRightInd w:val="0"/>
              <w:jc w:val="left"/>
            </w:pPr>
            <w:r w:rsidRPr="006062F7">
              <w:t xml:space="preserve">The highest </w:t>
            </w:r>
            <w:r w:rsidR="00347D6E" w:rsidRPr="006062F7">
              <w:t xml:space="preserve">adsorption capacity </w:t>
            </w:r>
            <w:r w:rsidRPr="006062F7">
              <w:t>(</w:t>
            </w:r>
            <w:r w:rsidR="007065AC" w:rsidRPr="006062F7">
              <w:t>m</w:t>
            </w:r>
            <w:r w:rsidR="008C715B" w:rsidRPr="006062F7">
              <w:t xml:space="preserve">ethylene </w:t>
            </w:r>
            <w:r w:rsidR="007065AC" w:rsidRPr="006062F7">
              <w:t>v</w:t>
            </w:r>
            <w:r w:rsidR="008C715B" w:rsidRPr="006062F7">
              <w:t>iolet 2B</w:t>
            </w:r>
            <w:r w:rsidRPr="006062F7">
              <w:t xml:space="preserve">) </w:t>
            </w:r>
            <w:r w:rsidR="007065AC" w:rsidRPr="006062F7">
              <w:t>achieved 164</w:t>
            </w:r>
            <w:r w:rsidRPr="006062F7">
              <w:t xml:space="preserve"> mg/g on black seed based activated carbon</w:t>
            </w:r>
            <w:r w:rsidR="00347D6E" w:rsidRPr="006062F7">
              <w:t xml:space="preserve"> according to Langmuir curves</w:t>
            </w:r>
            <w:r w:rsidRPr="006062F7">
              <w:t>.</w:t>
            </w:r>
          </w:p>
          <w:p w14:paraId="4AE4A0E3" w14:textId="4AF73A9D" w:rsidR="00444FD9" w:rsidRPr="006062F7" w:rsidRDefault="00444FD9" w:rsidP="00847E67">
            <w:pPr>
              <w:pStyle w:val="ListParagraph"/>
              <w:numPr>
                <w:ilvl w:val="0"/>
                <w:numId w:val="17"/>
              </w:numPr>
              <w:autoSpaceDE w:val="0"/>
              <w:autoSpaceDN w:val="0"/>
              <w:adjustRightInd w:val="0"/>
              <w:jc w:val="left"/>
            </w:pPr>
            <w:r w:rsidRPr="006062F7">
              <w:t xml:space="preserve">TGA: </w:t>
            </w:r>
            <w:r w:rsidR="00630B22" w:rsidRPr="006062F7">
              <w:t xml:space="preserve">evaporation of moisture (up to 135 </w:t>
            </w:r>
            <w:r w:rsidR="00630B22" w:rsidRPr="006062F7">
              <w:sym w:font="Symbol" w:char="F0B0"/>
            </w:r>
            <w:r w:rsidR="00630B22" w:rsidRPr="006062F7">
              <w:t xml:space="preserve">C), </w:t>
            </w:r>
            <w:r w:rsidR="00396943" w:rsidRPr="006062F7">
              <w:t xml:space="preserve">decomposition of lignin, hemicellulose, cellulose (until 600 </w:t>
            </w:r>
            <w:r w:rsidR="00396943" w:rsidRPr="006062F7">
              <w:sym w:font="Symbol" w:char="F0B0"/>
            </w:r>
            <w:r w:rsidR="00396943" w:rsidRPr="006062F7">
              <w:t>C).</w:t>
            </w:r>
          </w:p>
          <w:p w14:paraId="5FADB6C2" w14:textId="0C76405C" w:rsidR="00896D29" w:rsidRPr="006062F7" w:rsidRDefault="00896D29" w:rsidP="005947A0">
            <w:pPr>
              <w:autoSpaceDE w:val="0"/>
              <w:autoSpaceDN w:val="0"/>
              <w:adjustRightInd w:val="0"/>
              <w:jc w:val="left"/>
              <w:rPr>
                <w:rFonts w:cs="Times New Roman"/>
                <w:sz w:val="20"/>
                <w:szCs w:val="20"/>
              </w:rPr>
            </w:pPr>
          </w:p>
        </w:tc>
        <w:tc>
          <w:tcPr>
            <w:tcW w:w="1551" w:type="dxa"/>
          </w:tcPr>
          <w:p w14:paraId="2649219F" w14:textId="56BFA6B9" w:rsidR="00C11772" w:rsidRPr="006062F7" w:rsidRDefault="008C715B" w:rsidP="00B00657">
            <w:pPr>
              <w:autoSpaceDE w:val="0"/>
              <w:autoSpaceDN w:val="0"/>
              <w:adjustRightInd w:val="0"/>
              <w:jc w:val="left"/>
              <w:rPr>
                <w:rFonts w:cs="Times New Roman"/>
                <w:sz w:val="20"/>
                <w:szCs w:val="20"/>
              </w:rPr>
            </w:pPr>
            <w:r w:rsidRPr="006062F7">
              <w:rPr>
                <w:rFonts w:cs="Times New Roman"/>
                <w:sz w:val="20"/>
                <w:szCs w:val="20"/>
              </w:rPr>
              <w:t>Sedef et al., 2023</w:t>
            </w:r>
          </w:p>
        </w:tc>
      </w:tr>
      <w:tr w:rsidR="005B5211" w:rsidRPr="006062F7" w14:paraId="49555886" w14:textId="77777777" w:rsidTr="00081931">
        <w:tc>
          <w:tcPr>
            <w:tcW w:w="3005" w:type="dxa"/>
          </w:tcPr>
          <w:p w14:paraId="35A5B87F" w14:textId="5DB83166" w:rsidR="00C11772" w:rsidRPr="006062F7" w:rsidRDefault="00C41BF1" w:rsidP="00B00657">
            <w:pPr>
              <w:autoSpaceDE w:val="0"/>
              <w:autoSpaceDN w:val="0"/>
              <w:adjustRightInd w:val="0"/>
              <w:jc w:val="left"/>
              <w:rPr>
                <w:rFonts w:cs="Times New Roman"/>
                <w:sz w:val="20"/>
                <w:szCs w:val="20"/>
              </w:rPr>
            </w:pPr>
            <w:r w:rsidRPr="006062F7">
              <w:rPr>
                <w:rFonts w:cs="Times New Roman"/>
                <w:sz w:val="20"/>
                <w:szCs w:val="20"/>
              </w:rPr>
              <w:t>Waste tea (Camellia sinensis)</w:t>
            </w:r>
          </w:p>
        </w:tc>
        <w:tc>
          <w:tcPr>
            <w:tcW w:w="4460" w:type="dxa"/>
          </w:tcPr>
          <w:p w14:paraId="278820C3" w14:textId="191C38C9" w:rsidR="00C11772" w:rsidRPr="006062F7" w:rsidRDefault="009B49BE" w:rsidP="00847E67">
            <w:pPr>
              <w:pStyle w:val="ListParagraph"/>
              <w:numPr>
                <w:ilvl w:val="0"/>
                <w:numId w:val="17"/>
              </w:numPr>
              <w:autoSpaceDE w:val="0"/>
              <w:autoSpaceDN w:val="0"/>
              <w:adjustRightInd w:val="0"/>
              <w:jc w:val="left"/>
            </w:pPr>
            <w:r w:rsidRPr="006062F7">
              <w:t>Bulk density</w:t>
            </w:r>
            <w:r w:rsidR="00112632" w:rsidRPr="006062F7">
              <w:t xml:space="preserve"> (0.3 g/mL)</w:t>
            </w:r>
            <w:r w:rsidRPr="006062F7">
              <w:t>, ash content</w:t>
            </w:r>
            <w:r w:rsidR="00112632" w:rsidRPr="006062F7">
              <w:t xml:space="preserve"> (</w:t>
            </w:r>
            <w:r w:rsidR="002A1B9D" w:rsidRPr="006062F7">
              <w:t>3.4%</w:t>
            </w:r>
            <w:r w:rsidR="00112632" w:rsidRPr="006062F7">
              <w:t>)</w:t>
            </w:r>
            <w:r w:rsidRPr="006062F7">
              <w:t xml:space="preserve">, volatile matter </w:t>
            </w:r>
            <w:r w:rsidR="00112632" w:rsidRPr="006062F7">
              <w:t>(</w:t>
            </w:r>
            <w:r w:rsidR="002A1B9D" w:rsidRPr="006062F7">
              <w:t>26.76%</w:t>
            </w:r>
            <w:r w:rsidR="00112632" w:rsidRPr="006062F7">
              <w:t xml:space="preserve">) </w:t>
            </w:r>
            <w:r w:rsidRPr="006062F7">
              <w:t xml:space="preserve">and moisture content </w:t>
            </w:r>
            <w:r w:rsidR="00112632" w:rsidRPr="006062F7">
              <w:t>(</w:t>
            </w:r>
            <w:r w:rsidR="002A1B9D" w:rsidRPr="006062F7">
              <w:t>4.34%</w:t>
            </w:r>
            <w:r w:rsidR="00112632" w:rsidRPr="006062F7">
              <w:t xml:space="preserve">) </w:t>
            </w:r>
            <w:r w:rsidRPr="006062F7">
              <w:t xml:space="preserve">were reported </w:t>
            </w:r>
            <w:r w:rsidR="00037F04" w:rsidRPr="006062F7">
              <w:lastRenderedPageBreak/>
              <w:t xml:space="preserve">for the activated carbon produced using </w:t>
            </w:r>
            <w:r w:rsidR="00112632" w:rsidRPr="006062F7">
              <w:t>30% sulfuric acid</w:t>
            </w:r>
            <w:r w:rsidR="00EC2B25" w:rsidRPr="006062F7">
              <w:t xml:space="preserve"> [39]</w:t>
            </w:r>
            <w:r w:rsidR="00112632" w:rsidRPr="006062F7">
              <w:t xml:space="preserve">. </w:t>
            </w:r>
          </w:p>
          <w:p w14:paraId="75FB7BDB" w14:textId="77777777" w:rsidR="007C3B95" w:rsidRPr="006062F7" w:rsidRDefault="00D54915" w:rsidP="00847E67">
            <w:pPr>
              <w:pStyle w:val="ListParagraph"/>
              <w:numPr>
                <w:ilvl w:val="0"/>
                <w:numId w:val="17"/>
              </w:numPr>
              <w:autoSpaceDE w:val="0"/>
              <w:autoSpaceDN w:val="0"/>
              <w:adjustRightInd w:val="0"/>
              <w:jc w:val="left"/>
            </w:pPr>
            <w:r w:rsidRPr="006062F7">
              <w:t xml:space="preserve">Based on the research findings, 100% removal of cadmium ions </w:t>
            </w:r>
            <w:r w:rsidR="00EB0615" w:rsidRPr="006062F7">
              <w:t>(</w:t>
            </w:r>
            <w:r w:rsidR="00B87CE5" w:rsidRPr="006062F7">
              <w:t>concentration of cadmium was 0.5 mg/L and 1 mg/L</w:t>
            </w:r>
            <w:r w:rsidR="00EB0615" w:rsidRPr="006062F7">
              <w:t xml:space="preserve">) in </w:t>
            </w:r>
            <w:r w:rsidR="007C3B95" w:rsidRPr="006062F7">
              <w:t>this activated carbon</w:t>
            </w:r>
            <w:r w:rsidR="00EB0615" w:rsidRPr="006062F7">
              <w:t>.</w:t>
            </w:r>
          </w:p>
          <w:p w14:paraId="280E53ED" w14:textId="77777777" w:rsidR="002B1318" w:rsidRPr="006062F7" w:rsidRDefault="004725F7" w:rsidP="00847E67">
            <w:pPr>
              <w:pStyle w:val="ListParagraph"/>
              <w:numPr>
                <w:ilvl w:val="0"/>
                <w:numId w:val="17"/>
              </w:numPr>
              <w:autoSpaceDE w:val="0"/>
              <w:autoSpaceDN w:val="0"/>
              <w:adjustRightInd w:val="0"/>
              <w:jc w:val="left"/>
            </w:pPr>
            <w:r w:rsidRPr="006062F7">
              <w:t>More methylene blue has been removed when the concentration of sulfuric aci</w:t>
            </w:r>
            <w:r w:rsidR="009D6AE2" w:rsidRPr="006062F7">
              <w:t xml:space="preserve">d </w:t>
            </w:r>
            <w:r w:rsidRPr="006062F7">
              <w:t>increased</w:t>
            </w:r>
            <w:r w:rsidR="007B0BD7" w:rsidRPr="006062F7">
              <w:t xml:space="preserve"> due to </w:t>
            </w:r>
            <w:r w:rsidR="009D6AE2" w:rsidRPr="006062F7">
              <w:t xml:space="preserve">surface area was increased. </w:t>
            </w:r>
            <w:r w:rsidRPr="006062F7">
              <w:t xml:space="preserve"> </w:t>
            </w:r>
          </w:p>
          <w:p w14:paraId="7D0C441E" w14:textId="77777777" w:rsidR="002458FF" w:rsidRPr="006062F7" w:rsidRDefault="00A156CF" w:rsidP="00847E67">
            <w:pPr>
              <w:pStyle w:val="ListParagraph"/>
              <w:numPr>
                <w:ilvl w:val="0"/>
                <w:numId w:val="17"/>
              </w:numPr>
              <w:autoSpaceDE w:val="0"/>
              <w:autoSpaceDN w:val="0"/>
              <w:adjustRightInd w:val="0"/>
              <w:jc w:val="left"/>
            </w:pPr>
            <w:r w:rsidRPr="006062F7">
              <w:t xml:space="preserve">XRD: </w:t>
            </w:r>
            <w:r w:rsidR="002F604C" w:rsidRPr="006062F7">
              <w:t>Broad peak has been seen (2</w:t>
            </w:r>
            <w:r w:rsidR="002F604C" w:rsidRPr="006062F7">
              <w:sym w:font="Symbol" w:char="F071"/>
            </w:r>
            <w:r w:rsidR="002F604C" w:rsidRPr="006062F7">
              <w:t>=14-22</w:t>
            </w:r>
            <w:r w:rsidR="002F604C" w:rsidRPr="006062F7">
              <w:sym w:font="Symbol" w:char="F0B0"/>
            </w:r>
            <w:r w:rsidR="002F604C" w:rsidRPr="006062F7">
              <w:t xml:space="preserve">), representing </w:t>
            </w:r>
            <w:r w:rsidR="009E103D" w:rsidRPr="006062F7">
              <w:t xml:space="preserve">amorphous materials. </w:t>
            </w:r>
          </w:p>
          <w:p w14:paraId="31A3BB1A" w14:textId="2A37544A" w:rsidR="00A156CF" w:rsidRPr="006062F7" w:rsidRDefault="002458FF" w:rsidP="00847E67">
            <w:pPr>
              <w:pStyle w:val="ListParagraph"/>
              <w:numPr>
                <w:ilvl w:val="0"/>
                <w:numId w:val="17"/>
              </w:numPr>
              <w:autoSpaceDE w:val="0"/>
              <w:autoSpaceDN w:val="0"/>
              <w:adjustRightInd w:val="0"/>
              <w:jc w:val="left"/>
            </w:pPr>
            <w:r w:rsidRPr="006062F7">
              <w:t>SEM:</w:t>
            </w:r>
            <w:r w:rsidR="00042F4A" w:rsidRPr="006062F7">
              <w:t xml:space="preserve"> </w:t>
            </w:r>
            <w:r w:rsidR="00BF1C9C" w:rsidRPr="006062F7">
              <w:t xml:space="preserve">Different morphologies could be observed </w:t>
            </w:r>
            <w:r w:rsidR="00B20BA0" w:rsidRPr="006062F7">
              <w:t>using 5% (</w:t>
            </w:r>
            <w:r w:rsidR="00D42115" w:rsidRPr="006062F7">
              <w:t>porous structure</w:t>
            </w:r>
            <w:r w:rsidR="00B20BA0" w:rsidRPr="006062F7">
              <w:t>), 10% (</w:t>
            </w:r>
            <w:r w:rsidR="00450062" w:rsidRPr="006062F7">
              <w:t>honeycomb like pore</w:t>
            </w:r>
            <w:r w:rsidR="00B20BA0" w:rsidRPr="006062F7">
              <w:t xml:space="preserve">) and </w:t>
            </w:r>
            <w:r w:rsidR="00D325E4" w:rsidRPr="006062F7">
              <w:t>20% (</w:t>
            </w:r>
            <w:r w:rsidR="00925207" w:rsidRPr="006062F7">
              <w:t>macropore in size</w:t>
            </w:r>
            <w:r w:rsidR="00D325E4" w:rsidRPr="006062F7">
              <w:t xml:space="preserve">) sulphuric acid solution. </w:t>
            </w:r>
          </w:p>
        </w:tc>
        <w:tc>
          <w:tcPr>
            <w:tcW w:w="1551" w:type="dxa"/>
          </w:tcPr>
          <w:p w14:paraId="714D9B8D" w14:textId="349727D8" w:rsidR="00C11772" w:rsidRPr="006062F7" w:rsidRDefault="00D172CE" w:rsidP="00B00657">
            <w:pPr>
              <w:autoSpaceDE w:val="0"/>
              <w:autoSpaceDN w:val="0"/>
              <w:adjustRightInd w:val="0"/>
              <w:jc w:val="left"/>
              <w:rPr>
                <w:rFonts w:cs="Times New Roman"/>
                <w:sz w:val="20"/>
                <w:szCs w:val="20"/>
              </w:rPr>
            </w:pPr>
            <w:proofErr w:type="spellStart"/>
            <w:r w:rsidRPr="006062F7">
              <w:rPr>
                <w:rFonts w:cs="Times New Roman"/>
                <w:sz w:val="20"/>
                <w:szCs w:val="20"/>
              </w:rPr>
              <w:lastRenderedPageBreak/>
              <w:t>Affandy</w:t>
            </w:r>
            <w:proofErr w:type="spellEnd"/>
            <w:r w:rsidRPr="006062F7">
              <w:rPr>
                <w:rFonts w:cs="Times New Roman"/>
                <w:sz w:val="20"/>
                <w:szCs w:val="20"/>
              </w:rPr>
              <w:t xml:space="preserve"> et al., 2023</w:t>
            </w:r>
          </w:p>
        </w:tc>
      </w:tr>
    </w:tbl>
    <w:p w14:paraId="25B2E152" w14:textId="77777777" w:rsidR="00A83E6F" w:rsidRPr="006062F7" w:rsidRDefault="00A83E6F" w:rsidP="00185AA4">
      <w:pPr>
        <w:pStyle w:val="NoSpacing"/>
        <w:jc w:val="left"/>
      </w:pPr>
    </w:p>
    <w:p w14:paraId="0A0BA2AB" w14:textId="3328939F" w:rsidR="006000E1" w:rsidRPr="006062F7" w:rsidRDefault="006000E1" w:rsidP="006000E1">
      <w:pPr>
        <w:pStyle w:val="NoSpacing"/>
        <w:jc w:val="left"/>
        <w:rPr>
          <w:rFonts w:eastAsia="MS Mincho"/>
          <w:sz w:val="22"/>
          <w:szCs w:val="22"/>
        </w:rPr>
      </w:pPr>
    </w:p>
    <w:p w14:paraId="49237115" w14:textId="7B6C1E29" w:rsidR="006000E1" w:rsidRPr="006062F7" w:rsidRDefault="006000E1" w:rsidP="004A1ED2">
      <w:pPr>
        <w:pStyle w:val="NoSpacing"/>
        <w:jc w:val="left"/>
        <w:rPr>
          <w:sz w:val="22"/>
          <w:szCs w:val="22"/>
        </w:rPr>
      </w:pPr>
    </w:p>
    <w:p w14:paraId="5F87D301" w14:textId="26D7CF01" w:rsidR="005103D4" w:rsidRPr="006062F7" w:rsidRDefault="005103D4" w:rsidP="00466548">
      <w:pPr>
        <w:pStyle w:val="BodyText"/>
        <w:spacing w:after="0" w:line="240" w:lineRule="auto"/>
        <w:ind w:firstLine="0"/>
      </w:pPr>
    </w:p>
    <w:p w14:paraId="442C6BC3" w14:textId="30548240" w:rsidR="008A55B5" w:rsidRPr="006062F7" w:rsidRDefault="0082477C" w:rsidP="00466548">
      <w:pPr>
        <w:pStyle w:val="Heading1"/>
        <w:spacing w:before="0" w:after="0"/>
        <w:rPr>
          <w:rFonts w:eastAsia="MS Mincho"/>
        </w:rPr>
      </w:pPr>
      <w:r w:rsidRPr="006062F7">
        <w:rPr>
          <w:rFonts w:ascii="Times New Roman" w:eastAsia="MS Mincho" w:hAnsi="Times New Roman"/>
          <w:sz w:val="20"/>
          <w:szCs w:val="20"/>
        </w:rPr>
        <w:t>Conclusions</w:t>
      </w:r>
    </w:p>
    <w:p w14:paraId="772EF306" w14:textId="77777777" w:rsidR="00767BF4" w:rsidRPr="006062F7" w:rsidRDefault="00767BF4" w:rsidP="00767BF4">
      <w:pPr>
        <w:rPr>
          <w:rFonts w:eastAsia="MS Mincho"/>
        </w:rPr>
      </w:pPr>
    </w:p>
    <w:p w14:paraId="2CEC813B" w14:textId="606BC38D" w:rsidR="00F85EF0" w:rsidRPr="006062F7" w:rsidRDefault="00D01167" w:rsidP="00913D75">
      <w:pPr>
        <w:pStyle w:val="BodyText"/>
        <w:spacing w:after="0" w:line="240" w:lineRule="auto"/>
        <w:ind w:firstLine="0"/>
      </w:pPr>
      <w:r w:rsidRPr="006062F7">
        <w:tab/>
      </w:r>
      <w:r w:rsidRPr="006062F7">
        <w:tab/>
      </w:r>
      <w:r w:rsidR="007F2897" w:rsidRPr="006062F7">
        <w:t xml:space="preserve">Currently, several agricultural, industrial, municipal and food wastes have been used to synthesis activated carbon. This activated carbon could be used to </w:t>
      </w:r>
      <w:r w:rsidR="00162839" w:rsidRPr="006062F7">
        <w:t>removal contaminant or unwanted materials through adsorption process. The prepared activated carbon has a larger surface area and well-developed porosity</w:t>
      </w:r>
      <w:r w:rsidR="008E79AF" w:rsidRPr="006062F7">
        <w:t xml:space="preserve">. Experimental results showed </w:t>
      </w:r>
      <w:r w:rsidR="001F0B5D" w:rsidRPr="006062F7">
        <w:t>that</w:t>
      </w:r>
      <w:r w:rsidR="001F0B5D" w:rsidRPr="006062F7">
        <w:rPr>
          <w:b/>
          <w:bCs/>
        </w:rPr>
        <w:t xml:space="preserve"> </w:t>
      </w:r>
      <w:r w:rsidR="00F85EF0" w:rsidRPr="006062F7">
        <w:t>alkaline hydroxide was used for highly ordered (anthracites) while zinc chloride and phosphoric acid were employed for low-ordered precursors (lignocellulosic), respectively.</w:t>
      </w:r>
      <w:r w:rsidR="00913D75" w:rsidRPr="006062F7">
        <w:t xml:space="preserve"> </w:t>
      </w:r>
      <w:r w:rsidR="00587ED1" w:rsidRPr="006062F7">
        <w:t>The multi-layer and mono-layer adsorption</w:t>
      </w:r>
      <w:r w:rsidR="00F85EF0" w:rsidRPr="006062F7">
        <w:t xml:space="preserve"> </w:t>
      </w:r>
      <w:r w:rsidR="00913D75" w:rsidRPr="006062F7">
        <w:t xml:space="preserve">could be represented using Freundlich model and Langmuir isotherm </w:t>
      </w:r>
      <w:r w:rsidR="00F85EF0" w:rsidRPr="006062F7">
        <w:t xml:space="preserve">respectively. </w:t>
      </w:r>
      <w:r w:rsidR="00587ED1" w:rsidRPr="006062F7">
        <w:t>T</w:t>
      </w:r>
      <w:r w:rsidR="00F85EF0" w:rsidRPr="006062F7">
        <w:t xml:space="preserve">he </w:t>
      </w:r>
      <w:r w:rsidR="00587ED1" w:rsidRPr="006062F7">
        <w:t xml:space="preserve">removal efficiency </w:t>
      </w:r>
      <w:r w:rsidR="00F85EF0" w:rsidRPr="006062F7">
        <w:t xml:space="preserve">(dyes, heavy metals, carbon dioxide and organic pollutants) was strongly depended onto experimental conditions. </w:t>
      </w:r>
    </w:p>
    <w:p w14:paraId="20671064" w14:textId="77777777" w:rsidR="00F85EF0" w:rsidRPr="006062F7" w:rsidRDefault="00F85EF0" w:rsidP="00466548">
      <w:pPr>
        <w:pStyle w:val="BodyText"/>
        <w:spacing w:after="0" w:line="240" w:lineRule="auto"/>
        <w:ind w:firstLine="0"/>
      </w:pPr>
    </w:p>
    <w:p w14:paraId="4AD1728B" w14:textId="77777777" w:rsidR="00466548" w:rsidRPr="006062F7" w:rsidRDefault="00466548" w:rsidP="00466548">
      <w:pPr>
        <w:pStyle w:val="BodyText"/>
        <w:spacing w:after="0" w:line="240" w:lineRule="auto"/>
        <w:ind w:firstLine="0"/>
      </w:pPr>
    </w:p>
    <w:p w14:paraId="62EED69D" w14:textId="3D36175B" w:rsidR="00466548" w:rsidRPr="006062F7" w:rsidRDefault="00BF0E17" w:rsidP="00466548">
      <w:pPr>
        <w:pStyle w:val="Heading1"/>
        <w:spacing w:before="0" w:after="0"/>
        <w:rPr>
          <w:rFonts w:eastAsia="MS Mincho"/>
        </w:rPr>
      </w:pPr>
      <w:r w:rsidRPr="006062F7">
        <w:rPr>
          <w:rFonts w:ascii="Times New Roman" w:eastAsia="MS Mincho" w:hAnsi="Times New Roman"/>
          <w:sz w:val="20"/>
          <w:szCs w:val="20"/>
        </w:rPr>
        <w:t xml:space="preserve">Acknowledgement </w:t>
      </w:r>
    </w:p>
    <w:p w14:paraId="7FAC2098" w14:textId="18A72409" w:rsidR="008A55B5" w:rsidRPr="006062F7" w:rsidRDefault="00D01167" w:rsidP="00466548">
      <w:pPr>
        <w:pStyle w:val="BodyText"/>
        <w:spacing w:after="0" w:line="240" w:lineRule="auto"/>
        <w:ind w:firstLine="0"/>
      </w:pPr>
      <w:r w:rsidRPr="006062F7">
        <w:tab/>
      </w:r>
      <w:r w:rsidR="00924C3D" w:rsidRPr="006062F7">
        <w:rPr>
          <w:sz w:val="24"/>
          <w:szCs w:val="24"/>
        </w:rPr>
        <w:t>This research work was supported by INTI INTERNATIONAL UNIVERSITY</w:t>
      </w:r>
      <w:r w:rsidR="00467332" w:rsidRPr="006062F7">
        <w:rPr>
          <w:sz w:val="24"/>
          <w:szCs w:val="24"/>
        </w:rPr>
        <w:t>.</w:t>
      </w:r>
    </w:p>
    <w:p w14:paraId="096B6613" w14:textId="77777777" w:rsidR="00402841" w:rsidRPr="006062F7" w:rsidRDefault="00402841" w:rsidP="00466548">
      <w:pPr>
        <w:pStyle w:val="BodyText"/>
        <w:spacing w:after="0" w:line="240" w:lineRule="auto"/>
        <w:ind w:firstLine="0"/>
      </w:pPr>
    </w:p>
    <w:p w14:paraId="476A61A9" w14:textId="77777777" w:rsidR="000026B6" w:rsidRPr="006062F7" w:rsidRDefault="000026B6" w:rsidP="000026B6"/>
    <w:p w14:paraId="70F89A58" w14:textId="1E8DE467" w:rsidR="00EE4362" w:rsidRPr="006062F7" w:rsidRDefault="00EE4362" w:rsidP="00466548">
      <w:pPr>
        <w:rPr>
          <w:rFonts w:eastAsia="MS Mincho"/>
          <w:b/>
        </w:rPr>
      </w:pPr>
    </w:p>
    <w:p w14:paraId="0C46046E" w14:textId="77777777" w:rsidR="008A55B5" w:rsidRPr="006062F7" w:rsidRDefault="000026B6" w:rsidP="00466548">
      <w:pPr>
        <w:pStyle w:val="Heading5"/>
        <w:spacing w:before="0" w:after="0"/>
        <w:rPr>
          <w:rFonts w:eastAsia="MS Mincho"/>
        </w:rPr>
      </w:pPr>
      <w:r w:rsidRPr="006062F7">
        <w:rPr>
          <w:rFonts w:ascii="Times New Roman" w:eastAsia="MS Mincho" w:hAnsi="Times New Roman"/>
          <w:i w:val="0"/>
          <w:sz w:val="20"/>
          <w:szCs w:val="20"/>
        </w:rPr>
        <w:t>REFERENCES</w:t>
      </w:r>
    </w:p>
    <w:p w14:paraId="75249725" w14:textId="77777777" w:rsidR="00466548" w:rsidRPr="006062F7" w:rsidRDefault="00466548" w:rsidP="00466548">
      <w:pPr>
        <w:rPr>
          <w:rFonts w:eastAsia="MS Mincho"/>
          <w:sz w:val="16"/>
          <w:szCs w:val="16"/>
        </w:rPr>
      </w:pPr>
    </w:p>
    <w:p w14:paraId="57B6B9E4" w14:textId="3F45964F" w:rsidR="008A55B5" w:rsidRPr="006062F7" w:rsidRDefault="00402C25" w:rsidP="002E5615">
      <w:pPr>
        <w:pStyle w:val="BodyText"/>
        <w:spacing w:after="0" w:line="240" w:lineRule="auto"/>
        <w:ind w:firstLine="0"/>
        <w:rPr>
          <w:sz w:val="16"/>
          <w:szCs w:val="16"/>
        </w:rPr>
      </w:pPr>
      <w:r w:rsidRPr="006062F7">
        <w:rPr>
          <w:sz w:val="16"/>
          <w:szCs w:val="16"/>
        </w:rPr>
        <w:tab/>
      </w:r>
      <w:r w:rsidRPr="006062F7">
        <w:rPr>
          <w:sz w:val="16"/>
          <w:szCs w:val="16"/>
        </w:rPr>
        <w:tab/>
      </w:r>
    </w:p>
    <w:p w14:paraId="40A21C8D" w14:textId="6223D579" w:rsidR="0068640D" w:rsidRPr="006062F7" w:rsidRDefault="0068640D" w:rsidP="0068640D">
      <w:pPr>
        <w:pStyle w:val="references"/>
        <w:spacing w:after="0" w:line="240" w:lineRule="auto"/>
        <w:ind w:left="0" w:firstLine="0"/>
        <w:rPr>
          <w:rFonts w:eastAsia="MS Mincho"/>
        </w:rPr>
      </w:pPr>
      <w:r w:rsidRPr="006062F7">
        <w:rPr>
          <w:rFonts w:eastAsia="MS Mincho"/>
        </w:rPr>
        <w:t>K. Malini, D. Selvakumar, and N. Kumar,  “</w:t>
      </w:r>
      <w:r w:rsidRPr="006062F7">
        <w:rPr>
          <w:rStyle w:val="title-text"/>
          <w:rFonts w:eastAsia="MS Mincho"/>
        </w:rPr>
        <w:t>Activated carbon from biomass: Preparation, factors improving basicity and surface properties for enhanced CO</w:t>
      </w:r>
      <w:r w:rsidRPr="006062F7">
        <w:rPr>
          <w:rStyle w:val="title-text"/>
          <w:rFonts w:eastAsia="MS Mincho"/>
          <w:vertAlign w:val="subscript"/>
        </w:rPr>
        <w:t>2</w:t>
      </w:r>
      <w:r w:rsidRPr="006062F7">
        <w:rPr>
          <w:rStyle w:val="title-text"/>
          <w:rFonts w:eastAsia="MS Mincho"/>
        </w:rPr>
        <w:t> capture capacity – A review,”</w:t>
      </w:r>
      <w:r w:rsidRPr="006062F7">
        <w:t xml:space="preserve"> Journal of CO</w:t>
      </w:r>
      <w:r w:rsidRPr="006062F7">
        <w:rPr>
          <w:vertAlign w:val="subscript"/>
        </w:rPr>
        <w:t>2</w:t>
      </w:r>
      <w:r w:rsidRPr="006062F7">
        <w:t xml:space="preserve"> Utilization, </w:t>
      </w:r>
      <w:hyperlink r:id="rId17" w:history="1">
        <w:r w:rsidRPr="006062F7">
          <w:rPr>
            <w:rStyle w:val="Hyperlink"/>
            <w:rFonts w:eastAsia="MS Mincho"/>
            <w:color w:val="auto"/>
          </w:rPr>
          <w:t>https://doi.org/10.1016/j.jcou.2022.102318</w:t>
        </w:r>
      </w:hyperlink>
      <w:r w:rsidRPr="006062F7">
        <w:rPr>
          <w:rStyle w:val="Hyperlink"/>
          <w:rFonts w:eastAsia="MS Mincho"/>
          <w:color w:val="auto"/>
        </w:rPr>
        <w:t>, 2023</w:t>
      </w:r>
      <w:r w:rsidRPr="006062F7">
        <w:t xml:space="preserve">. </w:t>
      </w:r>
    </w:p>
    <w:p w14:paraId="4482A867" w14:textId="262E2C9C" w:rsidR="008A55B5" w:rsidRPr="006062F7" w:rsidRDefault="008A55B5" w:rsidP="00466548">
      <w:pPr>
        <w:pStyle w:val="references"/>
        <w:numPr>
          <w:ilvl w:val="0"/>
          <w:numId w:val="0"/>
        </w:numPr>
        <w:spacing w:after="0" w:line="240" w:lineRule="auto"/>
        <w:rPr>
          <w:rFonts w:eastAsia="MS Mincho"/>
        </w:rPr>
      </w:pPr>
    </w:p>
    <w:p w14:paraId="428FFA62" w14:textId="04196B97" w:rsidR="0068640D" w:rsidRPr="006062F7" w:rsidRDefault="0068640D" w:rsidP="0068640D">
      <w:pPr>
        <w:pStyle w:val="references"/>
        <w:spacing w:after="0" w:line="240" w:lineRule="auto"/>
        <w:ind w:left="0" w:firstLine="0"/>
        <w:rPr>
          <w:rFonts w:eastAsia="MS Mincho"/>
        </w:rPr>
      </w:pPr>
      <w:r w:rsidRPr="006062F7">
        <w:rPr>
          <w:shd w:val="clear" w:color="auto" w:fill="FFFFFF"/>
        </w:rPr>
        <w:t>M. Hossain, D. Islam, and A. Rahaman, “Production of cost-effective activated carbon from tea waste for tannery wastewater treatment,” Applied Water Science</w:t>
      </w:r>
      <w:r w:rsidRPr="006062F7">
        <w:rPr>
          <w:i/>
          <w:iCs/>
          <w:shd w:val="clear" w:color="auto" w:fill="FFFFFF"/>
        </w:rPr>
        <w:t xml:space="preserve">, </w:t>
      </w:r>
      <w:hyperlink r:id="rId18" w:history="1">
        <w:r w:rsidRPr="006062F7">
          <w:rPr>
            <w:rStyle w:val="Hyperlink"/>
            <w:color w:val="auto"/>
            <w:shd w:val="clear" w:color="auto" w:fill="FFFFFF"/>
          </w:rPr>
          <w:t>https://doi.org/10.1007/s13201-023-01879-5</w:t>
        </w:r>
      </w:hyperlink>
      <w:r w:rsidRPr="006062F7">
        <w:rPr>
          <w:rStyle w:val="Hyperlink"/>
          <w:color w:val="auto"/>
          <w:shd w:val="clear" w:color="auto" w:fill="FFFFFF"/>
        </w:rPr>
        <w:t>, 2023</w:t>
      </w:r>
      <w:r w:rsidRPr="006062F7">
        <w:rPr>
          <w:shd w:val="clear" w:color="auto" w:fill="FFFFFF"/>
        </w:rPr>
        <w:t xml:space="preserve">. </w:t>
      </w:r>
    </w:p>
    <w:p w14:paraId="3E589397" w14:textId="28855D64" w:rsidR="008A55B5" w:rsidRPr="006062F7" w:rsidRDefault="008A55B5" w:rsidP="00466548">
      <w:pPr>
        <w:pStyle w:val="references"/>
        <w:numPr>
          <w:ilvl w:val="0"/>
          <w:numId w:val="0"/>
        </w:numPr>
        <w:spacing w:after="0" w:line="240" w:lineRule="auto"/>
        <w:rPr>
          <w:rFonts w:eastAsia="MS Mincho"/>
        </w:rPr>
      </w:pPr>
    </w:p>
    <w:p w14:paraId="7AEC031B" w14:textId="3992FCA9" w:rsidR="0068640D" w:rsidRPr="006062F7" w:rsidRDefault="0068640D" w:rsidP="0068640D">
      <w:pPr>
        <w:pStyle w:val="references"/>
        <w:spacing w:after="0" w:line="240" w:lineRule="auto"/>
        <w:ind w:left="0" w:firstLine="0"/>
        <w:rPr>
          <w:rFonts w:eastAsia="MS Mincho"/>
        </w:rPr>
      </w:pPr>
      <w:r w:rsidRPr="006062F7">
        <w:t xml:space="preserve">S.M. Ho, and M. Saad, “Review on heavy metal and dye removal via activated carbon adsorption process,” Asian Journal of Chemistry, vol. 35, pp. 1-16, 2023. </w:t>
      </w:r>
    </w:p>
    <w:p w14:paraId="4B401633" w14:textId="77777777" w:rsidR="0068640D" w:rsidRPr="006062F7" w:rsidRDefault="0068640D" w:rsidP="0068640D">
      <w:pPr>
        <w:pStyle w:val="ListParagraph"/>
      </w:pPr>
    </w:p>
    <w:p w14:paraId="56A6CCD4" w14:textId="21A75F69" w:rsidR="0054541E" w:rsidRPr="006062F7" w:rsidRDefault="0068640D" w:rsidP="0054541E">
      <w:pPr>
        <w:pStyle w:val="references"/>
        <w:spacing w:after="0" w:line="240" w:lineRule="auto"/>
        <w:ind w:left="0" w:firstLine="0"/>
        <w:rPr>
          <w:rFonts w:eastAsia="MS Mincho"/>
        </w:rPr>
      </w:pPr>
      <w:r w:rsidRPr="006062F7">
        <w:t xml:space="preserve">J. Alcañiz, M. Román, and A. Lillo, “Chemical Activation of Lignocellulosic Precursors and Residues: What Else to Consider?” Molecules, https://doi.org/10.3390/ molecules27051630, 2022. </w:t>
      </w:r>
    </w:p>
    <w:p w14:paraId="580CC3FF" w14:textId="77777777" w:rsidR="0054541E" w:rsidRPr="006062F7" w:rsidRDefault="0054541E" w:rsidP="0054541E">
      <w:pPr>
        <w:pStyle w:val="ListParagraph"/>
      </w:pPr>
    </w:p>
    <w:p w14:paraId="0E6978C4" w14:textId="3616D30B" w:rsidR="0054541E" w:rsidRPr="006062F7" w:rsidRDefault="00003159" w:rsidP="0054541E">
      <w:pPr>
        <w:pStyle w:val="references"/>
        <w:spacing w:after="0" w:line="240" w:lineRule="auto"/>
        <w:ind w:left="0" w:firstLine="0"/>
        <w:rPr>
          <w:rFonts w:eastAsia="MS Mincho"/>
        </w:rPr>
      </w:pPr>
      <w:r w:rsidRPr="006062F7">
        <w:t xml:space="preserve">T. </w:t>
      </w:r>
      <w:r w:rsidR="0089440C" w:rsidRPr="006062F7">
        <w:t xml:space="preserve">Maryam, </w:t>
      </w:r>
      <w:r w:rsidRPr="006062F7">
        <w:t xml:space="preserve">A. </w:t>
      </w:r>
      <w:r w:rsidR="0089440C" w:rsidRPr="006062F7">
        <w:t>Babak</w:t>
      </w:r>
      <w:r w:rsidRPr="006062F7">
        <w:t>, C.</w:t>
      </w:r>
      <w:r w:rsidR="0089440C" w:rsidRPr="006062F7">
        <w:t xml:space="preserve"> Pevida, </w:t>
      </w:r>
      <w:r w:rsidRPr="006062F7">
        <w:t xml:space="preserve">and I. </w:t>
      </w:r>
      <w:r w:rsidR="0089440C" w:rsidRPr="006062F7">
        <w:t>Milad</w:t>
      </w:r>
      <w:r w:rsidRPr="006062F7">
        <w:t>, “</w:t>
      </w:r>
      <w:r w:rsidR="0089440C" w:rsidRPr="006062F7">
        <w:rPr>
          <w:rStyle w:val="title-text"/>
          <w:rFonts w:eastAsia="MS Mincho"/>
        </w:rPr>
        <w:t>Development of novel waste tea-derived activated carbon promoted with SiO</w:t>
      </w:r>
      <w:r w:rsidR="0089440C" w:rsidRPr="006062F7">
        <w:rPr>
          <w:rStyle w:val="title-text"/>
          <w:rFonts w:eastAsia="MS Mincho"/>
          <w:vertAlign w:val="subscript"/>
        </w:rPr>
        <w:t>2</w:t>
      </w:r>
      <w:r w:rsidR="0089440C" w:rsidRPr="006062F7">
        <w:rPr>
          <w:rStyle w:val="title-text"/>
          <w:rFonts w:eastAsia="MS Mincho"/>
        </w:rPr>
        <w:t> nanoparticles as highly robust and easily fluidizable sorbent for low-temperature CO</w:t>
      </w:r>
      <w:r w:rsidR="0089440C" w:rsidRPr="006062F7">
        <w:rPr>
          <w:rStyle w:val="title-text"/>
          <w:rFonts w:eastAsia="MS Mincho"/>
          <w:vertAlign w:val="subscript"/>
        </w:rPr>
        <w:t>2</w:t>
      </w:r>
      <w:r w:rsidR="0089440C" w:rsidRPr="006062F7">
        <w:rPr>
          <w:rStyle w:val="title-text"/>
          <w:rFonts w:eastAsia="MS Mincho"/>
        </w:rPr>
        <w:t> capture</w:t>
      </w:r>
      <w:r w:rsidRPr="006062F7">
        <w:rPr>
          <w:rStyle w:val="title-text"/>
          <w:rFonts w:eastAsia="MS Mincho"/>
        </w:rPr>
        <w:t>,”</w:t>
      </w:r>
      <w:r w:rsidR="0089440C" w:rsidRPr="006062F7">
        <w:rPr>
          <w:rStyle w:val="title-text"/>
          <w:rFonts w:eastAsia="MS Mincho"/>
        </w:rPr>
        <w:t xml:space="preserve"> </w:t>
      </w:r>
      <w:r w:rsidR="00EE2F5C" w:rsidRPr="006062F7">
        <w:rPr>
          <w:rStyle w:val="title-text"/>
          <w:rFonts w:eastAsia="MS Mincho"/>
        </w:rPr>
        <w:t xml:space="preserve">Journal of Environmental Chemical Engineering, </w:t>
      </w:r>
      <w:hyperlink r:id="rId19" w:tgtFrame="_blank" w:tooltip="Persistent link using digital object identifier" w:history="1">
        <w:r w:rsidR="00EE2F5C" w:rsidRPr="006062F7">
          <w:rPr>
            <w:rStyle w:val="anchor-text"/>
            <w:rFonts w:eastAsia="MS Mincho"/>
          </w:rPr>
          <w:t>https://doi.org/10.1016/j.jece.2023.110437</w:t>
        </w:r>
      </w:hyperlink>
      <w:r w:rsidRPr="006062F7">
        <w:rPr>
          <w:rStyle w:val="anchor-text"/>
          <w:rFonts w:eastAsia="MS Mincho"/>
        </w:rPr>
        <w:t>, 2023</w:t>
      </w:r>
      <w:r w:rsidR="00EE2F5C" w:rsidRPr="006062F7">
        <w:t xml:space="preserve">. </w:t>
      </w:r>
      <w:r w:rsidR="00D95B72" w:rsidRPr="006062F7">
        <w:t>[</w:t>
      </w:r>
    </w:p>
    <w:p w14:paraId="7F4AA5F4" w14:textId="77777777" w:rsidR="0054541E" w:rsidRPr="006062F7" w:rsidRDefault="0054541E" w:rsidP="0054541E">
      <w:pPr>
        <w:pStyle w:val="ListParagraph"/>
      </w:pPr>
    </w:p>
    <w:p w14:paraId="46138C48" w14:textId="0D446D71" w:rsidR="0054541E" w:rsidRPr="006062F7" w:rsidRDefault="00AE2A89" w:rsidP="0054541E">
      <w:pPr>
        <w:pStyle w:val="references"/>
        <w:spacing w:after="0" w:line="240" w:lineRule="auto"/>
        <w:ind w:left="0" w:firstLine="0"/>
        <w:rPr>
          <w:rFonts w:eastAsia="MS Mincho"/>
        </w:rPr>
      </w:pPr>
      <w:r w:rsidRPr="006062F7">
        <w:t xml:space="preserve">S.M. </w:t>
      </w:r>
      <w:r w:rsidR="00001C6D" w:rsidRPr="006062F7">
        <w:t>Ho</w:t>
      </w:r>
      <w:r w:rsidRPr="006062F7">
        <w:t>, “</w:t>
      </w:r>
      <w:r w:rsidR="00001C6D" w:rsidRPr="006062F7">
        <w:t>Low-Cost Adsorbents for the Removal of Phenol/Phenolics, Pesticides, and Dyes from Wastewater Systems: A Review</w:t>
      </w:r>
      <w:r w:rsidRPr="006062F7">
        <w:t>,”</w:t>
      </w:r>
      <w:r w:rsidR="00001C6D" w:rsidRPr="006062F7">
        <w:t xml:space="preserve"> Water, </w:t>
      </w:r>
      <w:hyperlink r:id="rId20" w:history="1">
        <w:r w:rsidRPr="006062F7">
          <w:rPr>
            <w:rStyle w:val="Hyperlink"/>
            <w:color w:val="auto"/>
          </w:rPr>
          <w:t>https://doi.org/10.3390/w14203203</w:t>
        </w:r>
      </w:hyperlink>
      <w:r w:rsidRPr="006062F7">
        <w:t>, 2022</w:t>
      </w:r>
      <w:r w:rsidR="00001C6D" w:rsidRPr="006062F7">
        <w:t xml:space="preserve"> </w:t>
      </w:r>
    </w:p>
    <w:p w14:paraId="76F9908D" w14:textId="77777777" w:rsidR="0054541E" w:rsidRPr="006062F7" w:rsidRDefault="0054541E" w:rsidP="0054541E">
      <w:pPr>
        <w:pStyle w:val="ListParagraph"/>
        <w:rPr>
          <w:shd w:val="clear" w:color="auto" w:fill="FFFFFF"/>
        </w:rPr>
      </w:pPr>
    </w:p>
    <w:p w14:paraId="75F282F6" w14:textId="3F45289D" w:rsidR="0054541E" w:rsidRPr="006062F7" w:rsidRDefault="00AE2A89" w:rsidP="0054541E">
      <w:pPr>
        <w:pStyle w:val="references"/>
        <w:spacing w:after="0" w:line="240" w:lineRule="auto"/>
        <w:ind w:left="0" w:firstLine="0"/>
        <w:rPr>
          <w:rFonts w:eastAsia="MS Mincho"/>
        </w:rPr>
      </w:pPr>
      <w:r w:rsidRPr="006062F7">
        <w:rPr>
          <w:shd w:val="clear" w:color="auto" w:fill="FFFFFF"/>
        </w:rPr>
        <w:t xml:space="preserve">N. </w:t>
      </w:r>
      <w:r w:rsidR="00F11C3A" w:rsidRPr="006062F7">
        <w:rPr>
          <w:shd w:val="clear" w:color="auto" w:fill="FFFFFF"/>
        </w:rPr>
        <w:t>H</w:t>
      </w:r>
      <w:r w:rsidRPr="006062F7">
        <w:rPr>
          <w:shd w:val="clear" w:color="auto" w:fill="FFFFFF"/>
        </w:rPr>
        <w:t>asdi, N.</w:t>
      </w:r>
      <w:r w:rsidR="00F11C3A" w:rsidRPr="006062F7">
        <w:rPr>
          <w:shd w:val="clear" w:color="auto" w:fill="FFFFFF"/>
        </w:rPr>
        <w:t xml:space="preserve"> Ahmad</w:t>
      </w:r>
      <w:r w:rsidRPr="006062F7">
        <w:rPr>
          <w:shd w:val="clear" w:color="auto" w:fill="FFFFFF"/>
        </w:rPr>
        <w:t xml:space="preserve">, and W. </w:t>
      </w:r>
      <w:r w:rsidR="00F11C3A" w:rsidRPr="006062F7">
        <w:rPr>
          <w:shd w:val="clear" w:color="auto" w:fill="FFFFFF"/>
        </w:rPr>
        <w:t>Siti</w:t>
      </w:r>
      <w:r w:rsidRPr="006062F7">
        <w:rPr>
          <w:shd w:val="clear" w:color="auto" w:fill="FFFFFF"/>
        </w:rPr>
        <w:t>, “</w:t>
      </w:r>
      <w:r w:rsidR="00F11C3A" w:rsidRPr="006062F7">
        <w:rPr>
          <w:shd w:val="clear" w:color="auto" w:fill="FFFFFF"/>
        </w:rPr>
        <w:t>An Overview of Activated Carbon Preparation from Various Precursors</w:t>
      </w:r>
      <w:r w:rsidRPr="006062F7">
        <w:rPr>
          <w:shd w:val="clear" w:color="auto" w:fill="FFFFFF"/>
        </w:rPr>
        <w:t>,”</w:t>
      </w:r>
      <w:r w:rsidR="00F11C3A" w:rsidRPr="006062F7">
        <w:rPr>
          <w:shd w:val="clear" w:color="auto" w:fill="FFFFFF"/>
        </w:rPr>
        <w:t> </w:t>
      </w:r>
      <w:r w:rsidR="00F11C3A" w:rsidRPr="006062F7">
        <w:rPr>
          <w:rStyle w:val="Strong"/>
          <w:rFonts w:eastAsia="MS Mincho"/>
          <w:b w:val="0"/>
          <w:bCs w:val="0"/>
          <w:shd w:val="clear" w:color="auto" w:fill="FFFFFF"/>
        </w:rPr>
        <w:t>Scientific Research Journal</w:t>
      </w:r>
      <w:r w:rsidR="00F11C3A" w:rsidRPr="006062F7">
        <w:rPr>
          <w:shd w:val="clear" w:color="auto" w:fill="FFFFFF"/>
        </w:rPr>
        <w:t xml:space="preserve">, </w:t>
      </w:r>
      <w:r w:rsidR="002E1AA8" w:rsidRPr="006062F7">
        <w:rPr>
          <w:shd w:val="clear" w:color="auto" w:fill="FFFFFF"/>
        </w:rPr>
        <w:t xml:space="preserve">vol. </w:t>
      </w:r>
      <w:r w:rsidR="00F11C3A" w:rsidRPr="006062F7">
        <w:rPr>
          <w:shd w:val="clear" w:color="auto" w:fill="FFFFFF"/>
        </w:rPr>
        <w:t xml:space="preserve">20, </w:t>
      </w:r>
      <w:r w:rsidR="002E1AA8" w:rsidRPr="006062F7">
        <w:rPr>
          <w:shd w:val="clear" w:color="auto" w:fill="FFFFFF"/>
        </w:rPr>
        <w:t xml:space="preserve">pp. </w:t>
      </w:r>
      <w:r w:rsidR="00426C3F" w:rsidRPr="006062F7">
        <w:rPr>
          <w:shd w:val="clear" w:color="auto" w:fill="FFFFFF"/>
        </w:rPr>
        <w:t>5</w:t>
      </w:r>
      <w:r w:rsidR="00F11C3A" w:rsidRPr="006062F7">
        <w:rPr>
          <w:shd w:val="clear" w:color="auto" w:fill="FFFFFF"/>
        </w:rPr>
        <w:t>1-87</w:t>
      </w:r>
      <w:r w:rsidRPr="006062F7">
        <w:rPr>
          <w:shd w:val="clear" w:color="auto" w:fill="FFFFFF"/>
        </w:rPr>
        <w:t>, 2023.</w:t>
      </w:r>
      <w:r w:rsidR="00F11C3A" w:rsidRPr="006062F7">
        <w:t xml:space="preserve"> </w:t>
      </w:r>
    </w:p>
    <w:p w14:paraId="73971432" w14:textId="77777777" w:rsidR="0054541E" w:rsidRPr="006062F7" w:rsidRDefault="0054541E" w:rsidP="0054541E">
      <w:pPr>
        <w:pStyle w:val="ListParagraph"/>
      </w:pPr>
    </w:p>
    <w:p w14:paraId="4E301BC2" w14:textId="208A23B7" w:rsidR="0054541E" w:rsidRPr="006062F7" w:rsidRDefault="00B97164" w:rsidP="0054541E">
      <w:pPr>
        <w:pStyle w:val="references"/>
        <w:spacing w:after="0" w:line="240" w:lineRule="auto"/>
        <w:ind w:left="0" w:firstLine="0"/>
        <w:rPr>
          <w:rFonts w:eastAsia="MS Mincho"/>
        </w:rPr>
      </w:pPr>
      <w:r w:rsidRPr="006062F7">
        <w:t xml:space="preserve">S.M. </w:t>
      </w:r>
      <w:r w:rsidR="001A5789" w:rsidRPr="006062F7">
        <w:t>Ho</w:t>
      </w:r>
      <w:r w:rsidRPr="006062F7">
        <w:t>, “</w:t>
      </w:r>
      <w:r w:rsidR="001A5789" w:rsidRPr="006062F7">
        <w:t>A Review of Chemical Activating Agent on the Properties of Activated Carbon</w:t>
      </w:r>
      <w:r w:rsidRPr="006062F7">
        <w:t>,”</w:t>
      </w:r>
      <w:r w:rsidR="001A5789" w:rsidRPr="006062F7">
        <w:t xml:space="preserve"> International Journal of Chemistry and Research</w:t>
      </w:r>
      <w:r w:rsidRPr="006062F7">
        <w:t>,</w:t>
      </w:r>
      <w:r w:rsidR="001A5789" w:rsidRPr="006062F7">
        <w:t xml:space="preserve"> </w:t>
      </w:r>
      <w:r w:rsidR="002E1AA8" w:rsidRPr="006062F7">
        <w:t xml:space="preserve">vol. </w:t>
      </w:r>
      <w:r w:rsidR="001A5789" w:rsidRPr="006062F7">
        <w:t>S1</w:t>
      </w:r>
      <w:r w:rsidRPr="006062F7">
        <w:t>,</w:t>
      </w:r>
      <w:r w:rsidR="001A5789" w:rsidRPr="006062F7">
        <w:t xml:space="preserve"> </w:t>
      </w:r>
      <w:r w:rsidR="002E1AA8" w:rsidRPr="006062F7">
        <w:t xml:space="preserve">pp. </w:t>
      </w:r>
      <w:r w:rsidR="001A5789" w:rsidRPr="006062F7">
        <w:t xml:space="preserve">1-13. </w:t>
      </w:r>
    </w:p>
    <w:p w14:paraId="26A5BEB0" w14:textId="77777777" w:rsidR="0054541E" w:rsidRPr="006062F7" w:rsidRDefault="0054541E" w:rsidP="0054541E">
      <w:pPr>
        <w:pStyle w:val="ListParagraph"/>
      </w:pPr>
    </w:p>
    <w:p w14:paraId="2C4BE188" w14:textId="40B71D9F" w:rsidR="0054541E" w:rsidRPr="006062F7" w:rsidRDefault="00B97164" w:rsidP="0054541E">
      <w:pPr>
        <w:pStyle w:val="references"/>
        <w:spacing w:after="0" w:line="240" w:lineRule="auto"/>
        <w:ind w:left="0" w:firstLine="0"/>
        <w:rPr>
          <w:rFonts w:eastAsia="MS Mincho"/>
        </w:rPr>
      </w:pPr>
      <w:r w:rsidRPr="006062F7">
        <w:t xml:space="preserve">G. </w:t>
      </w:r>
      <w:r w:rsidR="00CC5235" w:rsidRPr="006062F7">
        <w:t xml:space="preserve">Alam, </w:t>
      </w:r>
      <w:r w:rsidRPr="006062F7">
        <w:t xml:space="preserve">T. </w:t>
      </w:r>
      <w:r w:rsidR="00CC5235" w:rsidRPr="006062F7">
        <w:t xml:space="preserve">Ahmad, </w:t>
      </w:r>
      <w:r w:rsidRPr="006062F7">
        <w:t xml:space="preserve">H. </w:t>
      </w:r>
      <w:r w:rsidR="00CC5235" w:rsidRPr="006062F7">
        <w:t>Abdul</w:t>
      </w:r>
      <w:r w:rsidRPr="006062F7">
        <w:t xml:space="preserve">, and M. </w:t>
      </w:r>
      <w:r w:rsidR="00CC5235" w:rsidRPr="006062F7">
        <w:t>Danish</w:t>
      </w:r>
      <w:r w:rsidRPr="006062F7">
        <w:t>,</w:t>
      </w:r>
      <w:r w:rsidR="00CC5235" w:rsidRPr="006062F7">
        <w:t xml:space="preserve"> </w:t>
      </w:r>
      <w:r w:rsidRPr="006062F7">
        <w:t>“</w:t>
      </w:r>
      <w:r w:rsidR="00ED1E3D" w:rsidRPr="006062F7">
        <w:rPr>
          <w:rStyle w:val="title-text"/>
          <w:rFonts w:eastAsia="MS Mincho"/>
        </w:rPr>
        <w:t>Response surface methodology approach of phenol removal study using high-quality activated carbon derived from H</w:t>
      </w:r>
      <w:r w:rsidR="00ED1E3D" w:rsidRPr="006062F7">
        <w:rPr>
          <w:rStyle w:val="title-text"/>
          <w:rFonts w:eastAsia="MS Mincho"/>
          <w:vertAlign w:val="subscript"/>
        </w:rPr>
        <w:t>3</w:t>
      </w:r>
      <w:r w:rsidR="00ED1E3D" w:rsidRPr="006062F7">
        <w:rPr>
          <w:rStyle w:val="title-text"/>
          <w:rFonts w:eastAsia="MS Mincho"/>
        </w:rPr>
        <w:t>PO</w:t>
      </w:r>
      <w:r w:rsidR="00ED1E3D" w:rsidRPr="006062F7">
        <w:rPr>
          <w:rStyle w:val="title-text"/>
          <w:rFonts w:eastAsia="MS Mincho"/>
          <w:vertAlign w:val="subscript"/>
        </w:rPr>
        <w:t>4</w:t>
      </w:r>
      <w:r w:rsidR="00ED1E3D" w:rsidRPr="006062F7">
        <w:rPr>
          <w:rStyle w:val="title-text"/>
          <w:rFonts w:eastAsia="MS Mincho"/>
        </w:rPr>
        <w:t> activation of </w:t>
      </w:r>
      <w:r w:rsidR="00ED1E3D" w:rsidRPr="006062F7">
        <w:rPr>
          <w:rStyle w:val="Emphasis"/>
          <w:rFonts w:eastAsia="MS Mincho"/>
        </w:rPr>
        <w:t>Acacia mangium</w:t>
      </w:r>
      <w:r w:rsidR="00ED1E3D" w:rsidRPr="006062F7">
        <w:rPr>
          <w:rStyle w:val="title-text"/>
          <w:rFonts w:eastAsia="MS Mincho"/>
        </w:rPr>
        <w:t> wood</w:t>
      </w:r>
      <w:r w:rsidRPr="006062F7">
        <w:rPr>
          <w:rStyle w:val="title-text"/>
          <w:rFonts w:eastAsia="MS Mincho"/>
        </w:rPr>
        <w:t>,”</w:t>
      </w:r>
      <w:r w:rsidR="00ED1E3D" w:rsidRPr="006062F7">
        <w:rPr>
          <w:rStyle w:val="title-text"/>
          <w:rFonts w:eastAsia="MS Mincho"/>
        </w:rPr>
        <w:t xml:space="preserve"> Diamond and Related Materials, </w:t>
      </w:r>
      <w:hyperlink r:id="rId21" w:tgtFrame="_blank" w:tooltip="Persistent link using digital object identifier" w:history="1">
        <w:r w:rsidR="00CC5235" w:rsidRPr="006062F7">
          <w:rPr>
            <w:rStyle w:val="anchor-text"/>
            <w:rFonts w:eastAsia="MS Mincho"/>
          </w:rPr>
          <w:t>https://doi.org/10.1016/j.diamond.2022.109632</w:t>
        </w:r>
      </w:hyperlink>
      <w:r w:rsidRPr="006062F7">
        <w:rPr>
          <w:rStyle w:val="anchor-text"/>
          <w:rFonts w:eastAsia="MS Mincho"/>
        </w:rPr>
        <w:t xml:space="preserve">, 2023. </w:t>
      </w:r>
    </w:p>
    <w:p w14:paraId="7617F672" w14:textId="77777777" w:rsidR="0054541E" w:rsidRPr="006062F7" w:rsidRDefault="0054541E" w:rsidP="0054541E">
      <w:pPr>
        <w:pStyle w:val="ListParagraph"/>
      </w:pPr>
    </w:p>
    <w:p w14:paraId="6AD41104" w14:textId="1423EF63" w:rsidR="0054541E" w:rsidRPr="006062F7" w:rsidRDefault="003437D4" w:rsidP="0054541E">
      <w:pPr>
        <w:pStyle w:val="references"/>
        <w:spacing w:after="0" w:line="240" w:lineRule="auto"/>
        <w:ind w:left="0" w:firstLine="0"/>
        <w:rPr>
          <w:rFonts w:eastAsia="MS Mincho"/>
        </w:rPr>
      </w:pPr>
      <w:r w:rsidRPr="006062F7">
        <w:t xml:space="preserve">S.M. </w:t>
      </w:r>
      <w:r w:rsidR="00E111F5" w:rsidRPr="006062F7">
        <w:t>Ho</w:t>
      </w:r>
      <w:r w:rsidRPr="006062F7">
        <w:t xml:space="preserve">, and A. </w:t>
      </w:r>
      <w:r w:rsidR="00E111F5" w:rsidRPr="006062F7">
        <w:t>Nassereldeen</w:t>
      </w:r>
      <w:r w:rsidRPr="006062F7">
        <w:t>, “</w:t>
      </w:r>
      <w:r w:rsidR="00E111F5" w:rsidRPr="006062F7">
        <w:t>Review On Activated Carbon: Synthesis, Properties And Applications</w:t>
      </w:r>
      <w:r w:rsidRPr="006062F7">
        <w:t>,”</w:t>
      </w:r>
      <w:r w:rsidR="00E111F5" w:rsidRPr="006062F7">
        <w:t xml:space="preserve"> International Journal of Engineering Trends and Technology, </w:t>
      </w:r>
      <w:r w:rsidR="002E1AA8" w:rsidRPr="006062F7">
        <w:t xml:space="preserve">vol. </w:t>
      </w:r>
      <w:r w:rsidR="00E111F5" w:rsidRPr="006062F7">
        <w:t xml:space="preserve">69, </w:t>
      </w:r>
      <w:r w:rsidR="002E1AA8" w:rsidRPr="006062F7">
        <w:t xml:space="preserve">pp. </w:t>
      </w:r>
      <w:r w:rsidR="00E111F5" w:rsidRPr="006062F7">
        <w:t>124-139</w:t>
      </w:r>
      <w:r w:rsidRPr="006062F7">
        <w:t>, 2021</w:t>
      </w:r>
      <w:r w:rsidR="00E111F5" w:rsidRPr="006062F7">
        <w:t xml:space="preserve">. </w:t>
      </w:r>
    </w:p>
    <w:p w14:paraId="649DA443" w14:textId="77777777" w:rsidR="0054541E" w:rsidRPr="006062F7" w:rsidRDefault="0054541E" w:rsidP="0054541E">
      <w:pPr>
        <w:pStyle w:val="ListParagraph"/>
      </w:pPr>
    </w:p>
    <w:p w14:paraId="279AA7ED" w14:textId="36A52CB8" w:rsidR="0054541E" w:rsidRPr="006062F7" w:rsidRDefault="003437D4" w:rsidP="0054541E">
      <w:pPr>
        <w:pStyle w:val="references"/>
        <w:spacing w:after="0" w:line="240" w:lineRule="auto"/>
        <w:ind w:left="0" w:firstLine="0"/>
        <w:rPr>
          <w:rFonts w:eastAsia="MS Mincho"/>
        </w:rPr>
      </w:pPr>
      <w:r w:rsidRPr="006062F7">
        <w:t xml:space="preserve">M. </w:t>
      </w:r>
      <w:r w:rsidR="004D636E" w:rsidRPr="006062F7">
        <w:t xml:space="preserve">Tafadzwa, </w:t>
      </w:r>
      <w:r w:rsidRPr="006062F7">
        <w:t xml:space="preserve">M. </w:t>
      </w:r>
      <w:r w:rsidR="004D636E" w:rsidRPr="006062F7">
        <w:t>Shepherd</w:t>
      </w:r>
      <w:r w:rsidRPr="006062F7">
        <w:t>, C.</w:t>
      </w:r>
      <w:r w:rsidR="004D636E" w:rsidRPr="006062F7">
        <w:t xml:space="preserve"> Armistice</w:t>
      </w:r>
      <w:r w:rsidRPr="006062F7">
        <w:t xml:space="preserve">, and S. </w:t>
      </w:r>
      <w:r w:rsidR="004D636E" w:rsidRPr="006062F7">
        <w:t>Munyaradzi</w:t>
      </w:r>
      <w:r w:rsidRPr="006062F7">
        <w:t>, “</w:t>
      </w:r>
      <w:r w:rsidR="004D636E" w:rsidRPr="006062F7">
        <w:t>Synthesis and Characterization of Activated Carbon Obtained from Marula (Sclerocarya birrea) Nutshell</w:t>
      </w:r>
      <w:r w:rsidRPr="006062F7">
        <w:t>,”</w:t>
      </w:r>
      <w:r w:rsidR="004D636E" w:rsidRPr="006062F7">
        <w:t xml:space="preserve"> Journal of Chemistry, </w:t>
      </w:r>
      <w:hyperlink r:id="rId22" w:history="1">
        <w:r w:rsidR="004D636E" w:rsidRPr="006062F7">
          <w:rPr>
            <w:rStyle w:val="Hyperlink"/>
            <w:rFonts w:eastAsia="MS Mincho"/>
            <w:color w:val="auto"/>
          </w:rPr>
          <w:t>https://doi.org/10.1155/2021/5552224</w:t>
        </w:r>
      </w:hyperlink>
      <w:r w:rsidRPr="006062F7">
        <w:rPr>
          <w:rStyle w:val="Hyperlink"/>
          <w:rFonts w:eastAsia="MS Mincho"/>
          <w:color w:val="auto"/>
        </w:rPr>
        <w:t>, 2021</w:t>
      </w:r>
      <w:r w:rsidR="004D636E" w:rsidRPr="006062F7">
        <w:t xml:space="preserve">. </w:t>
      </w:r>
    </w:p>
    <w:p w14:paraId="7328F501" w14:textId="77777777" w:rsidR="0054541E" w:rsidRPr="006062F7" w:rsidRDefault="0054541E" w:rsidP="0054541E">
      <w:pPr>
        <w:pStyle w:val="ListParagraph"/>
      </w:pPr>
    </w:p>
    <w:p w14:paraId="2F1949A4" w14:textId="48761A83" w:rsidR="0054541E" w:rsidRPr="006062F7" w:rsidRDefault="003437D4" w:rsidP="0054541E">
      <w:pPr>
        <w:pStyle w:val="references"/>
        <w:spacing w:after="0" w:line="240" w:lineRule="auto"/>
        <w:ind w:left="0" w:firstLine="0"/>
        <w:rPr>
          <w:rFonts w:eastAsia="MS Mincho"/>
        </w:rPr>
      </w:pPr>
      <w:r w:rsidRPr="006062F7">
        <w:t xml:space="preserve">N. </w:t>
      </w:r>
      <w:r w:rsidR="004D636E" w:rsidRPr="006062F7">
        <w:t xml:space="preserve">Joshua, </w:t>
      </w:r>
      <w:r w:rsidRPr="006062F7">
        <w:t xml:space="preserve">S. </w:t>
      </w:r>
      <w:r w:rsidR="004D636E" w:rsidRPr="006062F7">
        <w:t>Stanley</w:t>
      </w:r>
      <w:r w:rsidRPr="006062F7">
        <w:t xml:space="preserve"> and O.</w:t>
      </w:r>
      <w:r w:rsidR="004D636E" w:rsidRPr="006062F7">
        <w:t xml:space="preserve"> John</w:t>
      </w:r>
      <w:r w:rsidRPr="006062F7">
        <w:t>, “</w:t>
      </w:r>
      <w:r w:rsidR="004D636E" w:rsidRPr="006062F7">
        <w:t>Characterization of pulverized Marula seed husk and its potential for the sequestration of methylene blue from aqueous solution</w:t>
      </w:r>
      <w:r w:rsidRPr="006062F7">
        <w:t>,”</w:t>
      </w:r>
      <w:r w:rsidR="004D636E" w:rsidRPr="006062F7">
        <w:t xml:space="preserve"> BMC Chemistry, </w:t>
      </w:r>
      <w:hyperlink r:id="rId23" w:history="1">
        <w:r w:rsidR="004D636E" w:rsidRPr="006062F7">
          <w:rPr>
            <w:rStyle w:val="Hyperlink"/>
            <w:rFonts w:eastAsia="MS Mincho"/>
            <w:color w:val="auto"/>
          </w:rPr>
          <w:t>https://doi.org/10.1186/s13065-019-0530-x</w:t>
        </w:r>
      </w:hyperlink>
      <w:r w:rsidRPr="006062F7">
        <w:rPr>
          <w:rStyle w:val="Hyperlink"/>
          <w:rFonts w:eastAsia="MS Mincho"/>
          <w:color w:val="auto"/>
        </w:rPr>
        <w:t>, 2019</w:t>
      </w:r>
      <w:r w:rsidR="004D636E" w:rsidRPr="006062F7">
        <w:t xml:space="preserve">. </w:t>
      </w:r>
    </w:p>
    <w:p w14:paraId="782AEFA4" w14:textId="77777777" w:rsidR="0054541E" w:rsidRPr="006062F7" w:rsidRDefault="0054541E" w:rsidP="0054541E">
      <w:pPr>
        <w:pStyle w:val="ListParagraph"/>
      </w:pPr>
    </w:p>
    <w:p w14:paraId="44D55272" w14:textId="5AA8C7EA" w:rsidR="0054541E" w:rsidRPr="006062F7" w:rsidRDefault="003437D4" w:rsidP="0054541E">
      <w:pPr>
        <w:pStyle w:val="references"/>
        <w:spacing w:after="0" w:line="240" w:lineRule="auto"/>
        <w:ind w:left="0" w:firstLine="0"/>
        <w:rPr>
          <w:rFonts w:eastAsia="MS Mincho"/>
        </w:rPr>
      </w:pPr>
      <w:r w:rsidRPr="006062F7">
        <w:t xml:space="preserve">M. </w:t>
      </w:r>
      <w:r w:rsidR="004D636E" w:rsidRPr="006062F7">
        <w:t xml:space="preserve">Jane, </w:t>
      </w:r>
      <w:r w:rsidRPr="006062F7">
        <w:t xml:space="preserve">A. </w:t>
      </w:r>
      <w:r w:rsidR="004D636E" w:rsidRPr="006062F7">
        <w:t xml:space="preserve">Tanya, </w:t>
      </w:r>
      <w:r w:rsidRPr="006062F7">
        <w:t xml:space="preserve">I. </w:t>
      </w:r>
      <w:r w:rsidR="004D636E" w:rsidRPr="006062F7">
        <w:t>Ncube</w:t>
      </w:r>
      <w:r w:rsidRPr="006062F7">
        <w:t xml:space="preserve"> and J. </w:t>
      </w:r>
      <w:r w:rsidR="004D636E" w:rsidRPr="006062F7">
        <w:t>Colin</w:t>
      </w:r>
      <w:r w:rsidRPr="006062F7">
        <w:t>, “</w:t>
      </w:r>
      <w:r w:rsidR="004D636E" w:rsidRPr="006062F7">
        <w:t>Adsorption of heavy metals by agroforestry waste derived activated carbons applied to aqueous solutions</w:t>
      </w:r>
      <w:r w:rsidRPr="006062F7">
        <w:t>,”</w:t>
      </w:r>
      <w:r w:rsidR="004D636E" w:rsidRPr="006062F7">
        <w:t xml:space="preserve"> African Journal of Biotechnology, </w:t>
      </w:r>
      <w:r w:rsidR="002E1AA8" w:rsidRPr="006062F7">
        <w:t xml:space="preserve">vol. </w:t>
      </w:r>
      <w:r w:rsidR="004D636E" w:rsidRPr="006062F7">
        <w:t xml:space="preserve">13, </w:t>
      </w:r>
      <w:r w:rsidR="002E1AA8" w:rsidRPr="006062F7">
        <w:t xml:space="preserve">pp. </w:t>
      </w:r>
      <w:r w:rsidR="004D636E" w:rsidRPr="006062F7">
        <w:t>1579-1587</w:t>
      </w:r>
      <w:r w:rsidRPr="006062F7">
        <w:t>, 2014</w:t>
      </w:r>
      <w:r w:rsidR="004D636E" w:rsidRPr="006062F7">
        <w:t>.</w:t>
      </w:r>
    </w:p>
    <w:p w14:paraId="46C8A94B" w14:textId="77777777" w:rsidR="0054541E" w:rsidRPr="006062F7" w:rsidRDefault="0054541E" w:rsidP="0054541E">
      <w:pPr>
        <w:pStyle w:val="ListParagraph"/>
      </w:pPr>
    </w:p>
    <w:p w14:paraId="44AEEB30" w14:textId="5F8D6D56" w:rsidR="0054541E" w:rsidRPr="006062F7" w:rsidRDefault="00D93681" w:rsidP="0054541E">
      <w:pPr>
        <w:pStyle w:val="references"/>
        <w:spacing w:after="0" w:line="240" w:lineRule="auto"/>
        <w:ind w:left="0" w:firstLine="0"/>
        <w:rPr>
          <w:rFonts w:eastAsia="MS Mincho"/>
        </w:rPr>
      </w:pPr>
      <w:r w:rsidRPr="006062F7">
        <w:t xml:space="preserve">K. </w:t>
      </w:r>
      <w:r w:rsidR="00B27013" w:rsidRPr="006062F7">
        <w:t xml:space="preserve">Estifanos, </w:t>
      </w:r>
      <w:r w:rsidRPr="006062F7">
        <w:t xml:space="preserve">F. </w:t>
      </w:r>
      <w:r w:rsidR="00B27013" w:rsidRPr="006062F7">
        <w:t xml:space="preserve">Jemal, </w:t>
      </w:r>
      <w:r w:rsidRPr="006062F7">
        <w:t xml:space="preserve">T. </w:t>
      </w:r>
      <w:r w:rsidR="00B27013" w:rsidRPr="006062F7">
        <w:t xml:space="preserve">Solomon, </w:t>
      </w:r>
      <w:r w:rsidRPr="006062F7">
        <w:t xml:space="preserve">and T. </w:t>
      </w:r>
      <w:r w:rsidR="00B27013" w:rsidRPr="006062F7">
        <w:t>Thabo</w:t>
      </w:r>
      <w:r w:rsidRPr="006062F7">
        <w:t>, “</w:t>
      </w:r>
      <w:r w:rsidR="00B27013" w:rsidRPr="006062F7">
        <w:t>The Application of the Activated Carbon from Cordia africana Leaves for Adsorption of Chromium (III) from an Aqueous Solution</w:t>
      </w:r>
      <w:r w:rsidRPr="006062F7">
        <w:t>,”</w:t>
      </w:r>
      <w:r w:rsidR="00B27013" w:rsidRPr="006062F7">
        <w:t xml:space="preserve"> Journal of Chemistry, </w:t>
      </w:r>
      <w:hyperlink r:id="rId24" w:history="1">
        <w:r w:rsidR="00B27013" w:rsidRPr="006062F7">
          <w:rPr>
            <w:rStyle w:val="Hyperlink"/>
            <w:rFonts w:eastAsia="MS Mincho"/>
            <w:color w:val="auto"/>
          </w:rPr>
          <w:t>https://doi.org/10.1155/2022/4874502</w:t>
        </w:r>
      </w:hyperlink>
      <w:r w:rsidRPr="006062F7">
        <w:rPr>
          <w:rStyle w:val="Hyperlink"/>
          <w:rFonts w:eastAsia="MS Mincho"/>
          <w:color w:val="auto"/>
        </w:rPr>
        <w:t>, 2022</w:t>
      </w:r>
      <w:r w:rsidR="00B27013" w:rsidRPr="006062F7">
        <w:t xml:space="preserve">. </w:t>
      </w:r>
    </w:p>
    <w:p w14:paraId="0581742C" w14:textId="77777777" w:rsidR="0054541E" w:rsidRPr="006062F7" w:rsidRDefault="0054541E" w:rsidP="0054541E">
      <w:pPr>
        <w:pStyle w:val="ListParagraph"/>
      </w:pPr>
    </w:p>
    <w:p w14:paraId="083E0BA5" w14:textId="087BC1CA" w:rsidR="0054541E" w:rsidRPr="006062F7" w:rsidRDefault="00D93681" w:rsidP="0054541E">
      <w:pPr>
        <w:pStyle w:val="references"/>
        <w:spacing w:after="0" w:line="240" w:lineRule="auto"/>
        <w:ind w:left="0" w:firstLine="0"/>
        <w:rPr>
          <w:rFonts w:eastAsia="MS Mincho"/>
        </w:rPr>
      </w:pPr>
      <w:r w:rsidRPr="006062F7">
        <w:t xml:space="preserve">M. </w:t>
      </w:r>
      <w:r w:rsidR="00FF365F" w:rsidRPr="006062F7">
        <w:t>Syed</w:t>
      </w:r>
      <w:r w:rsidRPr="006062F7">
        <w:t>, “</w:t>
      </w:r>
      <w:r w:rsidR="00FF365F" w:rsidRPr="006062F7">
        <w:t>Sawdust of lam tree (</w:t>
      </w:r>
      <w:r w:rsidR="00FF365F" w:rsidRPr="006062F7">
        <w:rPr>
          <w:i/>
          <w:iCs/>
        </w:rPr>
        <w:t>Cordia africana</w:t>
      </w:r>
      <w:r w:rsidR="00FF365F" w:rsidRPr="006062F7">
        <w:t>) as a low-cost, sustainable and easily available adsorbent for the removal of toxic metals like Pb(II) and Ni(II) from aqueous solution</w:t>
      </w:r>
      <w:r w:rsidRPr="006062F7">
        <w:t>,”</w:t>
      </w:r>
      <w:r w:rsidR="00FF365F" w:rsidRPr="006062F7">
        <w:t xml:space="preserve"> Eur</w:t>
      </w:r>
      <w:r w:rsidR="00331166" w:rsidRPr="006062F7">
        <w:t xml:space="preserve">opean Journal of Wood and Wood Products, </w:t>
      </w:r>
      <w:r w:rsidR="002E1AA8" w:rsidRPr="006062F7">
        <w:t xml:space="preserve">vol. </w:t>
      </w:r>
      <w:r w:rsidR="00FF365F" w:rsidRPr="006062F7">
        <w:t>69</w:t>
      </w:r>
      <w:r w:rsidRPr="006062F7">
        <w:t xml:space="preserve">, </w:t>
      </w:r>
      <w:r w:rsidR="002E1AA8" w:rsidRPr="006062F7">
        <w:t xml:space="preserve">pp. </w:t>
      </w:r>
      <w:r w:rsidRPr="006062F7">
        <w:t>7</w:t>
      </w:r>
      <w:r w:rsidR="00FF365F" w:rsidRPr="006062F7">
        <w:t>5–83</w:t>
      </w:r>
      <w:r w:rsidRPr="006062F7">
        <w:t>, 2011</w:t>
      </w:r>
      <w:r w:rsidR="00FF365F" w:rsidRPr="006062F7">
        <w:t>.</w:t>
      </w:r>
    </w:p>
    <w:p w14:paraId="4F515C62" w14:textId="77777777" w:rsidR="0054541E" w:rsidRPr="006062F7" w:rsidRDefault="0054541E" w:rsidP="002E5615">
      <w:pPr>
        <w:pStyle w:val="ListParagraph"/>
        <w:jc w:val="both"/>
        <w:rPr>
          <w:rFonts w:eastAsia="MS Mincho"/>
        </w:rPr>
      </w:pPr>
    </w:p>
    <w:p w14:paraId="119D9956" w14:textId="7E41BB83" w:rsidR="0054541E" w:rsidRPr="006062F7" w:rsidRDefault="007D40F9" w:rsidP="0054541E">
      <w:pPr>
        <w:pStyle w:val="references"/>
        <w:spacing w:after="0" w:line="240" w:lineRule="auto"/>
        <w:ind w:left="0" w:firstLine="0"/>
        <w:rPr>
          <w:rFonts w:eastAsia="MS Mincho"/>
        </w:rPr>
      </w:pPr>
      <w:r w:rsidRPr="006062F7">
        <w:rPr>
          <w:rFonts w:eastAsia="MS Mincho"/>
        </w:rPr>
        <w:t xml:space="preserve">Y. </w:t>
      </w:r>
      <w:r w:rsidR="008A627F" w:rsidRPr="006062F7">
        <w:t xml:space="preserve">Mohammad, </w:t>
      </w:r>
      <w:r w:rsidRPr="006062F7">
        <w:t xml:space="preserve">E. </w:t>
      </w:r>
      <w:r w:rsidR="008A627F" w:rsidRPr="006062F7">
        <w:t xml:space="preserve">Shaibu, </w:t>
      </w:r>
      <w:r w:rsidRPr="006062F7">
        <w:t xml:space="preserve">A. </w:t>
      </w:r>
      <w:r w:rsidR="008A627F" w:rsidRPr="006062F7">
        <w:t>Giwa</w:t>
      </w:r>
      <w:r w:rsidRPr="006062F7">
        <w:t xml:space="preserve">, and A. </w:t>
      </w:r>
      <w:r w:rsidR="008A627F" w:rsidRPr="006062F7">
        <w:t>Okuofu</w:t>
      </w:r>
      <w:r w:rsidRPr="006062F7">
        <w:t>,</w:t>
      </w:r>
      <w:r w:rsidR="008A627F" w:rsidRPr="006062F7">
        <w:t xml:space="preserve"> </w:t>
      </w:r>
      <w:r w:rsidRPr="006062F7">
        <w:t>“</w:t>
      </w:r>
      <w:r w:rsidR="008A627F" w:rsidRPr="006062F7">
        <w:t>Modeling and Optimization for Production of Rice Husk Activated Carbon and Adsorption of Phenol. Journal of Engineering,</w:t>
      </w:r>
      <w:r w:rsidRPr="006062F7">
        <w:t>”</w:t>
      </w:r>
      <w:r w:rsidR="008A627F" w:rsidRPr="006062F7">
        <w:t xml:space="preserve"> </w:t>
      </w:r>
      <w:hyperlink r:id="rId25" w:history="1">
        <w:r w:rsidR="008A627F" w:rsidRPr="006062F7">
          <w:rPr>
            <w:rStyle w:val="Hyperlink"/>
            <w:rFonts w:eastAsia="MS Mincho"/>
            <w:color w:val="auto"/>
          </w:rPr>
          <w:t>http://dx.doi.org/10.1155/2014/278075</w:t>
        </w:r>
      </w:hyperlink>
      <w:r w:rsidRPr="006062F7">
        <w:rPr>
          <w:rStyle w:val="Hyperlink"/>
          <w:rFonts w:eastAsia="MS Mincho"/>
          <w:color w:val="auto"/>
        </w:rPr>
        <w:t>, 2014</w:t>
      </w:r>
      <w:r w:rsidR="008A627F" w:rsidRPr="006062F7">
        <w:t>.</w:t>
      </w:r>
    </w:p>
    <w:p w14:paraId="66102BB7" w14:textId="77777777" w:rsidR="0054541E" w:rsidRPr="006062F7" w:rsidRDefault="0054541E" w:rsidP="0054541E">
      <w:pPr>
        <w:pStyle w:val="ListParagraph"/>
      </w:pPr>
    </w:p>
    <w:p w14:paraId="1F4DD632" w14:textId="25DC2413" w:rsidR="0054541E" w:rsidRPr="006062F7" w:rsidRDefault="00DA1925" w:rsidP="0054541E">
      <w:pPr>
        <w:pStyle w:val="references"/>
        <w:spacing w:after="0" w:line="240" w:lineRule="auto"/>
        <w:ind w:left="0" w:firstLine="0"/>
        <w:rPr>
          <w:rFonts w:eastAsia="MS Mincho"/>
        </w:rPr>
      </w:pPr>
      <w:r w:rsidRPr="006062F7">
        <w:t xml:space="preserve">E. </w:t>
      </w:r>
      <w:r w:rsidR="008A627F" w:rsidRPr="006062F7">
        <w:t xml:space="preserve">Vunain, </w:t>
      </w:r>
      <w:r w:rsidRPr="006062F7">
        <w:t xml:space="preserve">and B. </w:t>
      </w:r>
      <w:r w:rsidR="008A627F" w:rsidRPr="006062F7">
        <w:t>Timothy</w:t>
      </w:r>
      <w:r w:rsidRPr="006062F7">
        <w:t>, “</w:t>
      </w:r>
      <w:r w:rsidR="008A627F" w:rsidRPr="006062F7">
        <w:t>Synthesis and Characterization of Activated Carbons Prepared from Agro-Wastes by Chemical Activation</w:t>
      </w:r>
      <w:r w:rsidRPr="006062F7">
        <w:t>,”</w:t>
      </w:r>
      <w:r w:rsidR="008A627F" w:rsidRPr="006062F7">
        <w:t xml:space="preserve"> Journal of Chemistry, </w:t>
      </w:r>
      <w:hyperlink r:id="rId26" w:history="1">
        <w:r w:rsidR="008A627F" w:rsidRPr="006062F7">
          <w:rPr>
            <w:rStyle w:val="Hyperlink"/>
            <w:rFonts w:eastAsia="MS Mincho"/>
            <w:color w:val="auto"/>
          </w:rPr>
          <w:t>https://doi.org/10.1155/2022/9975444</w:t>
        </w:r>
      </w:hyperlink>
      <w:r w:rsidRPr="006062F7">
        <w:rPr>
          <w:rStyle w:val="Hyperlink"/>
          <w:rFonts w:eastAsia="MS Mincho"/>
          <w:color w:val="auto"/>
        </w:rPr>
        <w:t>, 2022</w:t>
      </w:r>
      <w:r w:rsidR="008A627F" w:rsidRPr="006062F7">
        <w:t>.</w:t>
      </w:r>
    </w:p>
    <w:p w14:paraId="081F07EC" w14:textId="77777777" w:rsidR="0054541E" w:rsidRPr="006062F7" w:rsidRDefault="0054541E" w:rsidP="0054541E">
      <w:pPr>
        <w:pStyle w:val="ListParagraph"/>
      </w:pPr>
    </w:p>
    <w:p w14:paraId="3128E718" w14:textId="551ABB45" w:rsidR="0054541E" w:rsidRPr="006062F7" w:rsidRDefault="00DA1925" w:rsidP="0054541E">
      <w:pPr>
        <w:pStyle w:val="references"/>
        <w:spacing w:after="0" w:line="240" w:lineRule="auto"/>
        <w:ind w:left="0" w:firstLine="0"/>
        <w:rPr>
          <w:rFonts w:eastAsia="MS Mincho"/>
        </w:rPr>
      </w:pPr>
      <w:r w:rsidRPr="006062F7">
        <w:t xml:space="preserve">M. </w:t>
      </w:r>
      <w:r w:rsidR="008A627F" w:rsidRPr="006062F7">
        <w:t xml:space="preserve">Arifur, </w:t>
      </w:r>
      <w:r w:rsidRPr="006062F7">
        <w:t xml:space="preserve">A. </w:t>
      </w:r>
      <w:r w:rsidR="008A627F" w:rsidRPr="006062F7">
        <w:t>Ruhul</w:t>
      </w:r>
      <w:r w:rsidRPr="006062F7">
        <w:t xml:space="preserve">, and A. </w:t>
      </w:r>
      <w:r w:rsidR="008A627F" w:rsidRPr="006062F7">
        <w:t>Alam</w:t>
      </w:r>
      <w:r w:rsidRPr="006062F7">
        <w:t>, “</w:t>
      </w:r>
      <w:r w:rsidR="008A627F" w:rsidRPr="006062F7">
        <w:t>Removal of Methylene Blue from Wastewater Using Activated Carbon Prepared from Rice Husk</w:t>
      </w:r>
      <w:r w:rsidRPr="006062F7">
        <w:t>,”</w:t>
      </w:r>
      <w:r w:rsidR="008A627F" w:rsidRPr="006062F7">
        <w:t xml:space="preserve"> Dhaka Univ</w:t>
      </w:r>
      <w:r w:rsidR="00DC251A" w:rsidRPr="006062F7">
        <w:t xml:space="preserve">ersity Journal of Science, </w:t>
      </w:r>
      <w:r w:rsidR="002E1AA8" w:rsidRPr="006062F7">
        <w:t xml:space="preserve">vol. </w:t>
      </w:r>
      <w:r w:rsidR="008A627F" w:rsidRPr="006062F7">
        <w:t xml:space="preserve">60, </w:t>
      </w:r>
      <w:r w:rsidR="002E1AA8" w:rsidRPr="006062F7">
        <w:t xml:space="preserve">pp. </w:t>
      </w:r>
      <w:r w:rsidR="008A627F" w:rsidRPr="006062F7">
        <w:t>185-189</w:t>
      </w:r>
      <w:r w:rsidRPr="006062F7">
        <w:t>, 2012</w:t>
      </w:r>
      <w:r w:rsidR="008A627F" w:rsidRPr="006062F7">
        <w:t xml:space="preserve">. </w:t>
      </w:r>
    </w:p>
    <w:p w14:paraId="09364CED" w14:textId="77777777" w:rsidR="0054541E" w:rsidRPr="006062F7" w:rsidRDefault="0054541E" w:rsidP="0054541E">
      <w:pPr>
        <w:pStyle w:val="ListParagraph"/>
      </w:pPr>
    </w:p>
    <w:p w14:paraId="26A007B1" w14:textId="665AD028" w:rsidR="0054541E" w:rsidRPr="006062F7" w:rsidRDefault="00DA1925" w:rsidP="0054541E">
      <w:pPr>
        <w:pStyle w:val="references"/>
        <w:spacing w:after="0" w:line="240" w:lineRule="auto"/>
        <w:ind w:left="0" w:firstLine="0"/>
        <w:rPr>
          <w:rFonts w:eastAsia="MS Mincho"/>
        </w:rPr>
      </w:pPr>
      <w:r w:rsidRPr="006062F7">
        <w:t xml:space="preserve">L. </w:t>
      </w:r>
      <w:r w:rsidR="008A627F" w:rsidRPr="006062F7">
        <w:t xml:space="preserve">Puspa, </w:t>
      </w:r>
      <w:r w:rsidRPr="006062F7">
        <w:t xml:space="preserve">R. </w:t>
      </w:r>
      <w:r w:rsidR="008A627F" w:rsidRPr="006062F7">
        <w:t xml:space="preserve">Poudel, </w:t>
      </w:r>
      <w:r w:rsidRPr="006062F7">
        <w:t xml:space="preserve">P. </w:t>
      </w:r>
      <w:r w:rsidR="008A627F" w:rsidRPr="006062F7">
        <w:t>Sujan</w:t>
      </w:r>
      <w:r w:rsidRPr="006062F7">
        <w:t xml:space="preserve">, and B. </w:t>
      </w:r>
      <w:r w:rsidR="008A627F" w:rsidRPr="006062F7">
        <w:t>Ajaya</w:t>
      </w:r>
      <w:r w:rsidRPr="006062F7">
        <w:t>, “</w:t>
      </w:r>
      <w:r w:rsidR="008A627F" w:rsidRPr="006062F7">
        <w:t>Adsorption and removal of crystal violet dye from aqueous solution by modified rice husk</w:t>
      </w:r>
      <w:r w:rsidRPr="006062F7">
        <w:t>,”</w:t>
      </w:r>
      <w:r w:rsidR="008A627F" w:rsidRPr="006062F7">
        <w:t xml:space="preserve"> Heliyon, </w:t>
      </w:r>
      <w:hyperlink r:id="rId27" w:history="1">
        <w:r w:rsidR="008A627F" w:rsidRPr="006062F7">
          <w:rPr>
            <w:rStyle w:val="Hyperlink"/>
            <w:rFonts w:eastAsia="MS Mincho"/>
            <w:color w:val="auto"/>
          </w:rPr>
          <w:t>https://doi.org/10.1016/j.heliyon.2022.e09261</w:t>
        </w:r>
      </w:hyperlink>
      <w:r w:rsidRPr="006062F7">
        <w:rPr>
          <w:rStyle w:val="Hyperlink"/>
          <w:rFonts w:eastAsia="MS Mincho"/>
          <w:color w:val="auto"/>
        </w:rPr>
        <w:t>, 2022</w:t>
      </w:r>
      <w:r w:rsidR="008A627F" w:rsidRPr="006062F7">
        <w:t>.</w:t>
      </w:r>
    </w:p>
    <w:p w14:paraId="6453E37F" w14:textId="77777777" w:rsidR="0054541E" w:rsidRPr="006062F7" w:rsidRDefault="0054541E" w:rsidP="0054541E">
      <w:pPr>
        <w:pStyle w:val="ListParagraph"/>
      </w:pPr>
    </w:p>
    <w:p w14:paraId="7F80712D" w14:textId="177A2635" w:rsidR="0054541E" w:rsidRPr="006062F7" w:rsidRDefault="00A43748" w:rsidP="0054541E">
      <w:pPr>
        <w:pStyle w:val="references"/>
        <w:spacing w:after="0" w:line="240" w:lineRule="auto"/>
        <w:ind w:left="0" w:firstLine="0"/>
        <w:rPr>
          <w:rFonts w:eastAsia="MS Mincho"/>
        </w:rPr>
      </w:pPr>
      <w:r w:rsidRPr="006062F7">
        <w:t xml:space="preserve">R. </w:t>
      </w:r>
      <w:r w:rsidR="002E764C" w:rsidRPr="006062F7">
        <w:t xml:space="preserve">Alrowais, </w:t>
      </w:r>
      <w:r w:rsidRPr="006062F7">
        <w:t>N.</w:t>
      </w:r>
      <w:r w:rsidR="002E764C" w:rsidRPr="006062F7">
        <w:t xml:space="preserve"> Said, </w:t>
      </w:r>
      <w:r w:rsidRPr="006062F7">
        <w:t xml:space="preserve">T. </w:t>
      </w:r>
      <w:r w:rsidR="002E764C" w:rsidRPr="006062F7">
        <w:t xml:space="preserve">Bashir, </w:t>
      </w:r>
      <w:r w:rsidRPr="006062F7">
        <w:t xml:space="preserve">and A. </w:t>
      </w:r>
      <w:r w:rsidR="002E764C" w:rsidRPr="006062F7">
        <w:t>Ghazy,</w:t>
      </w:r>
      <w:r w:rsidRPr="006062F7">
        <w:t xml:space="preserve"> “</w:t>
      </w:r>
      <w:r w:rsidR="002E764C" w:rsidRPr="006062F7">
        <w:t>Adsorption of Diphenolic Acid from Contaminated Water onto Commercial and Prepared Activated Carbons from Wheat Straw</w:t>
      </w:r>
      <w:r w:rsidRPr="006062F7">
        <w:t>,”</w:t>
      </w:r>
      <w:r w:rsidR="002E764C" w:rsidRPr="006062F7">
        <w:t xml:space="preserve"> Water, https://doi.org/ 10.3390/w15030555</w:t>
      </w:r>
      <w:r w:rsidR="00A93EE7" w:rsidRPr="006062F7">
        <w:t>, 2023</w:t>
      </w:r>
      <w:r w:rsidR="002E764C" w:rsidRPr="006062F7">
        <w:t>.</w:t>
      </w:r>
    </w:p>
    <w:p w14:paraId="7D82C8B3" w14:textId="77777777" w:rsidR="0054541E" w:rsidRPr="006062F7" w:rsidRDefault="0054541E" w:rsidP="0054541E">
      <w:pPr>
        <w:pStyle w:val="ListParagraph"/>
      </w:pPr>
    </w:p>
    <w:p w14:paraId="0FD3FA95" w14:textId="347998A8" w:rsidR="0054541E" w:rsidRPr="006062F7" w:rsidRDefault="00A93EE7" w:rsidP="0054541E">
      <w:pPr>
        <w:pStyle w:val="references"/>
        <w:spacing w:after="0" w:line="240" w:lineRule="auto"/>
        <w:ind w:left="0" w:firstLine="0"/>
        <w:rPr>
          <w:rFonts w:eastAsia="MS Mincho"/>
        </w:rPr>
      </w:pPr>
      <w:r w:rsidRPr="006062F7">
        <w:t xml:space="preserve">H. </w:t>
      </w:r>
      <w:r w:rsidR="002E764C" w:rsidRPr="006062F7">
        <w:t xml:space="preserve">Mao, </w:t>
      </w:r>
      <w:r w:rsidRPr="006062F7">
        <w:t xml:space="preserve">D. </w:t>
      </w:r>
      <w:r w:rsidR="002E764C" w:rsidRPr="006062F7">
        <w:t xml:space="preserve">Zhou, </w:t>
      </w:r>
      <w:r w:rsidRPr="006062F7">
        <w:t xml:space="preserve">H. </w:t>
      </w:r>
      <w:r w:rsidR="002E764C" w:rsidRPr="006062F7">
        <w:t>Zaher</w:t>
      </w:r>
      <w:r w:rsidRPr="006062F7">
        <w:t xml:space="preserve">, and S. </w:t>
      </w:r>
      <w:r w:rsidR="002E764C" w:rsidRPr="006062F7">
        <w:t>Wang</w:t>
      </w:r>
      <w:r w:rsidRPr="006062F7">
        <w:t>, “</w:t>
      </w:r>
      <w:r w:rsidR="002E764C" w:rsidRPr="006062F7">
        <w:rPr>
          <w:spacing w:val="-7"/>
        </w:rPr>
        <w:t xml:space="preserve">Microporous activated carbon from pinewood and wheat straw by microwave-assisted KOH treatment for the adsorption of toluene and acetone vapors. RSC Advances, </w:t>
      </w:r>
      <w:r w:rsidR="002E1AA8" w:rsidRPr="006062F7">
        <w:rPr>
          <w:spacing w:val="-7"/>
        </w:rPr>
        <w:t xml:space="preserve">vol. </w:t>
      </w:r>
      <w:r w:rsidR="002E764C" w:rsidRPr="006062F7">
        <w:rPr>
          <w:spacing w:val="-7"/>
        </w:rPr>
        <w:t xml:space="preserve">5, </w:t>
      </w:r>
      <w:r w:rsidR="002E1AA8" w:rsidRPr="006062F7">
        <w:rPr>
          <w:spacing w:val="-7"/>
        </w:rPr>
        <w:t xml:space="preserve">pp. </w:t>
      </w:r>
      <w:r w:rsidR="002E764C" w:rsidRPr="006062F7">
        <w:rPr>
          <w:spacing w:val="-7"/>
        </w:rPr>
        <w:t>36051-36058</w:t>
      </w:r>
      <w:r w:rsidRPr="006062F7">
        <w:rPr>
          <w:spacing w:val="-7"/>
        </w:rPr>
        <w:t>, 2015</w:t>
      </w:r>
      <w:r w:rsidR="002E764C" w:rsidRPr="006062F7">
        <w:rPr>
          <w:spacing w:val="-7"/>
        </w:rPr>
        <w:t>.</w:t>
      </w:r>
    </w:p>
    <w:p w14:paraId="5240E332" w14:textId="77777777" w:rsidR="0054541E" w:rsidRPr="006062F7" w:rsidRDefault="0054541E" w:rsidP="0054541E">
      <w:pPr>
        <w:pStyle w:val="ListParagraph"/>
        <w:rPr>
          <w:shd w:val="clear" w:color="auto" w:fill="FCFCFC"/>
        </w:rPr>
      </w:pPr>
    </w:p>
    <w:p w14:paraId="4436F97C" w14:textId="1F8EFB93" w:rsidR="0054541E" w:rsidRPr="006062F7" w:rsidRDefault="000A25B6" w:rsidP="0054541E">
      <w:pPr>
        <w:pStyle w:val="references"/>
        <w:spacing w:after="0" w:line="240" w:lineRule="auto"/>
        <w:ind w:left="0" w:firstLine="0"/>
        <w:rPr>
          <w:rFonts w:eastAsia="MS Mincho"/>
        </w:rPr>
      </w:pPr>
      <w:r w:rsidRPr="006062F7">
        <w:rPr>
          <w:shd w:val="clear" w:color="auto" w:fill="FCFCFC"/>
        </w:rPr>
        <w:t xml:space="preserve">Y. </w:t>
      </w:r>
      <w:r w:rsidR="002E764C" w:rsidRPr="006062F7">
        <w:rPr>
          <w:shd w:val="clear" w:color="auto" w:fill="FCFCFC"/>
        </w:rPr>
        <w:t xml:space="preserve">Ma, </w:t>
      </w:r>
      <w:r w:rsidRPr="006062F7">
        <w:rPr>
          <w:shd w:val="clear" w:color="auto" w:fill="FCFCFC"/>
        </w:rPr>
        <w:t>“</w:t>
      </w:r>
      <w:r w:rsidR="002E764C" w:rsidRPr="006062F7">
        <w:rPr>
          <w:shd w:val="clear" w:color="auto" w:fill="FCFCFC"/>
        </w:rPr>
        <w:t>Comparison of Activated Carbons Prepared from Wheat Straw via ZnCl</w:t>
      </w:r>
      <w:r w:rsidR="002E764C" w:rsidRPr="006062F7">
        <w:rPr>
          <w:shd w:val="clear" w:color="auto" w:fill="FCFCFC"/>
          <w:vertAlign w:val="subscript"/>
        </w:rPr>
        <w:t>2</w:t>
      </w:r>
      <w:r w:rsidR="002E764C" w:rsidRPr="006062F7">
        <w:rPr>
          <w:shd w:val="clear" w:color="auto" w:fill="FCFCFC"/>
        </w:rPr>
        <w:t> and KOH Activation</w:t>
      </w:r>
      <w:r w:rsidRPr="006062F7">
        <w:rPr>
          <w:shd w:val="clear" w:color="auto" w:fill="FCFCFC"/>
        </w:rPr>
        <w:t>,”</w:t>
      </w:r>
      <w:r w:rsidR="002E764C" w:rsidRPr="006062F7">
        <w:rPr>
          <w:shd w:val="clear" w:color="auto" w:fill="FCFCFC"/>
        </w:rPr>
        <w:t xml:space="preserve"> Waste </w:t>
      </w:r>
      <w:r w:rsidR="00F85152" w:rsidRPr="006062F7">
        <w:rPr>
          <w:shd w:val="clear" w:color="auto" w:fill="FCFCFC"/>
        </w:rPr>
        <w:t xml:space="preserve">and </w:t>
      </w:r>
      <w:r w:rsidR="002E764C" w:rsidRPr="006062F7">
        <w:rPr>
          <w:shd w:val="clear" w:color="auto" w:fill="FCFCFC"/>
        </w:rPr>
        <w:t>Biomass Valor</w:t>
      </w:r>
      <w:r w:rsidR="00F85152" w:rsidRPr="006062F7">
        <w:rPr>
          <w:shd w:val="clear" w:color="auto" w:fill="FCFCFC"/>
        </w:rPr>
        <w:t>ization</w:t>
      </w:r>
      <w:r w:rsidRPr="006062F7">
        <w:rPr>
          <w:i/>
          <w:iCs/>
          <w:shd w:val="clear" w:color="auto" w:fill="FCFCFC"/>
        </w:rPr>
        <w:t>,</w:t>
      </w:r>
      <w:r w:rsidR="002E764C" w:rsidRPr="006062F7">
        <w:rPr>
          <w:shd w:val="clear" w:color="auto" w:fill="FCFCFC"/>
        </w:rPr>
        <w:t> </w:t>
      </w:r>
      <w:r w:rsidR="002E1AA8" w:rsidRPr="006062F7">
        <w:rPr>
          <w:shd w:val="clear" w:color="auto" w:fill="FCFCFC"/>
        </w:rPr>
        <w:t xml:space="preserve">vol. </w:t>
      </w:r>
      <w:r w:rsidRPr="006062F7">
        <w:rPr>
          <w:shd w:val="clear" w:color="auto" w:fill="FCFCFC"/>
        </w:rPr>
        <w:t>8,</w:t>
      </w:r>
      <w:r w:rsidR="002E764C" w:rsidRPr="006062F7">
        <w:rPr>
          <w:shd w:val="clear" w:color="auto" w:fill="FCFCFC"/>
        </w:rPr>
        <w:t xml:space="preserve"> </w:t>
      </w:r>
      <w:r w:rsidR="002E1AA8" w:rsidRPr="006062F7">
        <w:rPr>
          <w:shd w:val="clear" w:color="auto" w:fill="FCFCFC"/>
        </w:rPr>
        <w:t xml:space="preserve">pp. </w:t>
      </w:r>
      <w:r w:rsidR="002E764C" w:rsidRPr="006062F7">
        <w:rPr>
          <w:shd w:val="clear" w:color="auto" w:fill="FCFCFC"/>
        </w:rPr>
        <w:t>549–559 (2017).</w:t>
      </w:r>
    </w:p>
    <w:p w14:paraId="0C0DE982" w14:textId="77777777" w:rsidR="0054541E" w:rsidRPr="006062F7" w:rsidRDefault="0054541E" w:rsidP="0054541E">
      <w:pPr>
        <w:pStyle w:val="ListParagraph"/>
        <w:rPr>
          <w:shd w:val="clear" w:color="auto" w:fill="FCFCFC"/>
        </w:rPr>
      </w:pPr>
    </w:p>
    <w:p w14:paraId="7BBFB94A" w14:textId="7CA4D094" w:rsidR="0054541E" w:rsidRPr="006062F7" w:rsidRDefault="000A25B6" w:rsidP="0054541E">
      <w:pPr>
        <w:pStyle w:val="references"/>
        <w:spacing w:after="0" w:line="240" w:lineRule="auto"/>
        <w:ind w:left="0" w:firstLine="0"/>
        <w:rPr>
          <w:rStyle w:val="Hyperlink"/>
          <w:rFonts w:eastAsia="MS Mincho"/>
          <w:color w:val="auto"/>
          <w:u w:val="none"/>
        </w:rPr>
      </w:pPr>
      <w:r w:rsidRPr="006062F7">
        <w:rPr>
          <w:shd w:val="clear" w:color="auto" w:fill="FCFCFC"/>
        </w:rPr>
        <w:t xml:space="preserve">N. </w:t>
      </w:r>
      <w:r w:rsidR="003721BA" w:rsidRPr="006062F7">
        <w:t xml:space="preserve">Madani, </w:t>
      </w:r>
      <w:r w:rsidRPr="006062F7">
        <w:t xml:space="preserve">V. </w:t>
      </w:r>
      <w:r w:rsidR="003721BA" w:rsidRPr="006062F7">
        <w:t>Jose</w:t>
      </w:r>
      <w:r w:rsidRPr="006062F7">
        <w:t>, C.</w:t>
      </w:r>
      <w:r w:rsidR="003721BA" w:rsidRPr="006062F7">
        <w:t xml:space="preserve"> Ouiza</w:t>
      </w:r>
      <w:r w:rsidRPr="006062F7">
        <w:t xml:space="preserve">, and B. </w:t>
      </w:r>
      <w:r w:rsidR="003721BA" w:rsidRPr="006062F7">
        <w:t>Naima</w:t>
      </w:r>
      <w:r w:rsidRPr="006062F7">
        <w:t>, “</w:t>
      </w:r>
      <w:r w:rsidR="003721BA" w:rsidRPr="006062F7">
        <w:t>Activated Carbon from </w:t>
      </w:r>
      <w:r w:rsidR="003721BA" w:rsidRPr="006062F7">
        <w:rPr>
          <w:rStyle w:val="html-italic"/>
          <w:i/>
          <w:iCs/>
        </w:rPr>
        <w:t>Stipa tenacissima</w:t>
      </w:r>
      <w:r w:rsidR="003721BA" w:rsidRPr="006062F7">
        <w:t> for the Adsorption of Atenolol</w:t>
      </w:r>
      <w:r w:rsidRPr="006062F7">
        <w:t>,”</w:t>
      </w:r>
      <w:r w:rsidR="003721BA" w:rsidRPr="006062F7">
        <w:t xml:space="preserve"> Journal of </w:t>
      </w:r>
      <w:r w:rsidR="003721BA" w:rsidRPr="006062F7">
        <w:rPr>
          <w:rStyle w:val="Emphasis"/>
          <w:shd w:val="clear" w:color="auto" w:fill="FFFFFF"/>
        </w:rPr>
        <w:t xml:space="preserve">Carbon Research, </w:t>
      </w:r>
      <w:hyperlink r:id="rId28" w:history="1">
        <w:r w:rsidR="003721BA" w:rsidRPr="006062F7">
          <w:rPr>
            <w:rStyle w:val="Hyperlink"/>
            <w:rFonts w:eastAsia="MS Mincho"/>
            <w:color w:val="auto"/>
            <w:shd w:val="clear" w:color="auto" w:fill="FFFFFF"/>
          </w:rPr>
          <w:t>https://doi.org/10.3390/c8040066</w:t>
        </w:r>
      </w:hyperlink>
      <w:r w:rsidRPr="006062F7">
        <w:rPr>
          <w:rStyle w:val="Hyperlink"/>
          <w:rFonts w:eastAsia="MS Mincho"/>
          <w:color w:val="auto"/>
          <w:shd w:val="clear" w:color="auto" w:fill="FFFFFF"/>
        </w:rPr>
        <w:t>, 2022</w:t>
      </w:r>
      <w:r w:rsidR="002E5615">
        <w:rPr>
          <w:rStyle w:val="Hyperlink"/>
          <w:rFonts w:eastAsia="MS Mincho"/>
          <w:color w:val="auto"/>
          <w:shd w:val="clear" w:color="auto" w:fill="FFFFFF"/>
        </w:rPr>
        <w:t>.</w:t>
      </w:r>
    </w:p>
    <w:p w14:paraId="05344F29" w14:textId="77777777" w:rsidR="0054541E" w:rsidRPr="006062F7" w:rsidRDefault="0054541E" w:rsidP="0054541E">
      <w:pPr>
        <w:pStyle w:val="ListParagraph"/>
        <w:rPr>
          <w:shd w:val="clear" w:color="auto" w:fill="FFFFFF"/>
        </w:rPr>
      </w:pPr>
    </w:p>
    <w:p w14:paraId="4677B8DF" w14:textId="3D3893FA" w:rsidR="0054541E" w:rsidRPr="006062F7" w:rsidRDefault="000A25B6" w:rsidP="0054541E">
      <w:pPr>
        <w:pStyle w:val="references"/>
        <w:spacing w:after="0" w:line="240" w:lineRule="auto"/>
        <w:ind w:left="0" w:firstLine="0"/>
        <w:rPr>
          <w:rFonts w:eastAsia="MS Mincho"/>
        </w:rPr>
      </w:pPr>
      <w:r w:rsidRPr="006062F7">
        <w:rPr>
          <w:shd w:val="clear" w:color="auto" w:fill="FFFFFF"/>
        </w:rPr>
        <w:t xml:space="preserve">N. </w:t>
      </w:r>
      <w:r w:rsidR="003721BA" w:rsidRPr="006062F7">
        <w:rPr>
          <w:shd w:val="clear" w:color="auto" w:fill="FFFFFF"/>
        </w:rPr>
        <w:t xml:space="preserve">Madani, </w:t>
      </w:r>
      <w:r w:rsidRPr="006062F7">
        <w:rPr>
          <w:shd w:val="clear" w:color="auto" w:fill="FFFFFF"/>
        </w:rPr>
        <w:t xml:space="preserve">O. </w:t>
      </w:r>
      <w:r w:rsidR="003721BA" w:rsidRPr="006062F7">
        <w:rPr>
          <w:shd w:val="clear" w:color="auto" w:fill="FFFFFF"/>
        </w:rPr>
        <w:t>Bouchenafa</w:t>
      </w:r>
      <w:r w:rsidRPr="006062F7">
        <w:rPr>
          <w:shd w:val="clear" w:color="auto" w:fill="FFFFFF"/>
        </w:rPr>
        <w:t>, J.</w:t>
      </w:r>
      <w:r w:rsidR="003721BA" w:rsidRPr="006062F7">
        <w:rPr>
          <w:shd w:val="clear" w:color="auto" w:fill="FFFFFF"/>
        </w:rPr>
        <w:t xml:space="preserve"> Mohammedi, </w:t>
      </w:r>
      <w:r w:rsidRPr="006062F7">
        <w:rPr>
          <w:shd w:val="clear" w:color="auto" w:fill="FFFFFF"/>
        </w:rPr>
        <w:t xml:space="preserve">and D. </w:t>
      </w:r>
      <w:r w:rsidR="003721BA" w:rsidRPr="006062F7">
        <w:rPr>
          <w:shd w:val="clear" w:color="auto" w:fill="FFFFFF"/>
        </w:rPr>
        <w:t>Varela</w:t>
      </w:r>
      <w:r w:rsidRPr="006062F7">
        <w:rPr>
          <w:shd w:val="clear" w:color="auto" w:fill="FFFFFF"/>
        </w:rPr>
        <w:t>, “</w:t>
      </w:r>
      <w:r w:rsidR="003721BA" w:rsidRPr="006062F7">
        <w:rPr>
          <w:shd w:val="clear" w:color="auto" w:fill="FFFFFF"/>
        </w:rPr>
        <w:t>Removal of heavy metal ions by adsorption onto activated carbon prepared from Stipa tenacissima leaves</w:t>
      </w:r>
      <w:r w:rsidRPr="006062F7">
        <w:rPr>
          <w:shd w:val="clear" w:color="auto" w:fill="FFFFFF"/>
        </w:rPr>
        <w:t>,”</w:t>
      </w:r>
      <w:r w:rsidR="00815A27" w:rsidRPr="006062F7">
        <w:rPr>
          <w:shd w:val="clear" w:color="auto" w:fill="FFFFFF"/>
        </w:rPr>
        <w:t xml:space="preserve"> Desalination and Water Treatment,</w:t>
      </w:r>
      <w:r w:rsidR="002E1AA8" w:rsidRPr="006062F7">
        <w:rPr>
          <w:shd w:val="clear" w:color="auto" w:fill="FFFFFF"/>
        </w:rPr>
        <w:t xml:space="preserve"> vol.</w:t>
      </w:r>
      <w:r w:rsidR="00815A27" w:rsidRPr="006062F7">
        <w:rPr>
          <w:shd w:val="clear" w:color="auto" w:fill="FFFFFF"/>
        </w:rPr>
        <w:t xml:space="preserve"> </w:t>
      </w:r>
      <w:r w:rsidR="00A47D4E" w:rsidRPr="006062F7">
        <w:rPr>
          <w:shd w:val="clear" w:color="auto" w:fill="FFFFFF"/>
        </w:rPr>
        <w:t xml:space="preserve">64, </w:t>
      </w:r>
      <w:r w:rsidR="002E1AA8" w:rsidRPr="006062F7">
        <w:rPr>
          <w:shd w:val="clear" w:color="auto" w:fill="FFFFFF"/>
        </w:rPr>
        <w:t xml:space="preserve">pp. </w:t>
      </w:r>
      <w:r w:rsidR="003721BA" w:rsidRPr="006062F7">
        <w:rPr>
          <w:shd w:val="clear" w:color="auto" w:fill="FFFFFF"/>
        </w:rPr>
        <w:t>179-188</w:t>
      </w:r>
      <w:r w:rsidR="00815A27" w:rsidRPr="006062F7">
        <w:rPr>
          <w:shd w:val="clear" w:color="auto" w:fill="FFFFFF"/>
        </w:rPr>
        <w:t>, 2017</w:t>
      </w:r>
      <w:r w:rsidR="003721BA" w:rsidRPr="006062F7">
        <w:rPr>
          <w:shd w:val="clear" w:color="auto" w:fill="FFFFFF"/>
        </w:rPr>
        <w:t>.</w:t>
      </w:r>
      <w:r w:rsidR="00A47D4E" w:rsidRPr="006062F7">
        <w:rPr>
          <w:shd w:val="clear" w:color="auto" w:fill="FFFFFF"/>
        </w:rPr>
        <w:t xml:space="preserve"> </w:t>
      </w:r>
    </w:p>
    <w:p w14:paraId="79FC25B0" w14:textId="77777777" w:rsidR="0054541E" w:rsidRPr="006062F7" w:rsidRDefault="0054541E" w:rsidP="0054541E">
      <w:pPr>
        <w:pStyle w:val="ListParagraph"/>
      </w:pPr>
    </w:p>
    <w:p w14:paraId="3D8914FA" w14:textId="2C2603D4" w:rsidR="0054541E" w:rsidRPr="006062F7" w:rsidRDefault="00A47D4E" w:rsidP="0054541E">
      <w:pPr>
        <w:pStyle w:val="references"/>
        <w:spacing w:after="0" w:line="240" w:lineRule="auto"/>
        <w:ind w:left="0" w:firstLine="0"/>
        <w:rPr>
          <w:rFonts w:eastAsia="MS Mincho"/>
        </w:rPr>
      </w:pPr>
      <w:r w:rsidRPr="006062F7">
        <w:t xml:space="preserve">S. </w:t>
      </w:r>
      <w:r w:rsidR="003721BA" w:rsidRPr="006062F7">
        <w:t>Hemsas</w:t>
      </w:r>
      <w:r w:rsidRPr="006062F7">
        <w:t>, and M. H</w:t>
      </w:r>
      <w:r w:rsidR="003721BA" w:rsidRPr="006062F7">
        <w:t>achemi</w:t>
      </w:r>
      <w:r w:rsidRPr="006062F7">
        <w:t>, “</w:t>
      </w:r>
      <w:r w:rsidR="003721BA" w:rsidRPr="006062F7">
        <w:t>Adsorption of methylene blue dye by stipa tenacissima L. (Alfa fibers) in aqueous solution: equilibrium, thermodynamics, kinetic mechanism</w:t>
      </w:r>
      <w:r w:rsidRPr="006062F7">
        <w:t>,”</w:t>
      </w:r>
      <w:r w:rsidR="003721BA" w:rsidRPr="006062F7">
        <w:t xml:space="preserve"> Rev</w:t>
      </w:r>
      <w:r w:rsidR="00263920" w:rsidRPr="006062F7">
        <w:t>ue</w:t>
      </w:r>
      <w:r w:rsidR="003721BA" w:rsidRPr="006062F7">
        <w:t xml:space="preserve"> Roum</w:t>
      </w:r>
      <w:r w:rsidR="00263920" w:rsidRPr="006062F7">
        <w:t xml:space="preserve">aine de Chimie, </w:t>
      </w:r>
      <w:r w:rsidR="002E1AA8" w:rsidRPr="006062F7">
        <w:t xml:space="preserve">vol. </w:t>
      </w:r>
      <w:r w:rsidR="003721BA" w:rsidRPr="006062F7">
        <w:t xml:space="preserve">64, </w:t>
      </w:r>
      <w:r w:rsidR="002E1AA8" w:rsidRPr="006062F7">
        <w:t xml:space="preserve">pp. </w:t>
      </w:r>
      <w:r w:rsidR="003721BA" w:rsidRPr="006062F7">
        <w:t>775-784</w:t>
      </w:r>
      <w:r w:rsidRPr="006062F7">
        <w:t>, 2019</w:t>
      </w:r>
      <w:r w:rsidR="003721BA" w:rsidRPr="006062F7">
        <w:t xml:space="preserve">. </w:t>
      </w:r>
    </w:p>
    <w:p w14:paraId="4EF6884C" w14:textId="77777777" w:rsidR="0054541E" w:rsidRPr="006062F7" w:rsidRDefault="0054541E" w:rsidP="0054541E">
      <w:pPr>
        <w:pStyle w:val="ListParagraph"/>
      </w:pPr>
    </w:p>
    <w:p w14:paraId="17EB29C2" w14:textId="2658D175" w:rsidR="006062F7" w:rsidRPr="006062F7" w:rsidRDefault="00A47D4E" w:rsidP="006062F7">
      <w:pPr>
        <w:pStyle w:val="references"/>
        <w:spacing w:after="0" w:line="240" w:lineRule="auto"/>
        <w:ind w:left="0" w:firstLine="0"/>
        <w:rPr>
          <w:rFonts w:eastAsia="MS Mincho"/>
        </w:rPr>
      </w:pPr>
      <w:r w:rsidRPr="006062F7">
        <w:t xml:space="preserve">N. </w:t>
      </w:r>
      <w:r w:rsidR="00BE611A" w:rsidRPr="006062F7">
        <w:t xml:space="preserve">Priyantha, </w:t>
      </w:r>
      <w:r w:rsidRPr="006062F7">
        <w:t>B.</w:t>
      </w:r>
      <w:r w:rsidR="00BE611A" w:rsidRPr="006062F7">
        <w:t xml:space="preserve">Lim, </w:t>
      </w:r>
      <w:r w:rsidRPr="006062F7">
        <w:t xml:space="preserve">and K. </w:t>
      </w:r>
      <w:r w:rsidR="00BE611A" w:rsidRPr="006062F7">
        <w:t>Dahri</w:t>
      </w:r>
      <w:r w:rsidRPr="006062F7">
        <w:t>, “</w:t>
      </w:r>
      <w:r w:rsidR="00BE611A" w:rsidRPr="006062F7">
        <w:t>Dragon fruit skin as a potential biosorbent for the removal of methylene blue dye from aqueous solution</w:t>
      </w:r>
      <w:r w:rsidRPr="006062F7">
        <w:t>,”</w:t>
      </w:r>
      <w:r w:rsidR="00BE611A" w:rsidRPr="006062F7">
        <w:t xml:space="preserve"> International Food Research Journal</w:t>
      </w:r>
      <w:r w:rsidRPr="006062F7">
        <w:t>,</w:t>
      </w:r>
      <w:r w:rsidR="002E1AA8" w:rsidRPr="006062F7">
        <w:t xml:space="preserve"> vol.</w:t>
      </w:r>
      <w:r w:rsidRPr="006062F7">
        <w:t xml:space="preserve"> </w:t>
      </w:r>
      <w:r w:rsidR="00BE611A" w:rsidRPr="006062F7">
        <w:t>22</w:t>
      </w:r>
      <w:r w:rsidRPr="006062F7">
        <w:t xml:space="preserve">, </w:t>
      </w:r>
      <w:r w:rsidR="002E1AA8" w:rsidRPr="006062F7">
        <w:t xml:space="preserve">pp. </w:t>
      </w:r>
      <w:r w:rsidR="00BE611A" w:rsidRPr="006062F7">
        <w:t>2141-2148</w:t>
      </w:r>
      <w:r w:rsidRPr="006062F7">
        <w:t>,</w:t>
      </w:r>
      <w:r w:rsidR="00BE611A" w:rsidRPr="006062F7">
        <w:t xml:space="preserve"> 2015. </w:t>
      </w:r>
    </w:p>
    <w:p w14:paraId="33ADB644" w14:textId="77777777" w:rsidR="006062F7" w:rsidRPr="006062F7" w:rsidRDefault="006062F7" w:rsidP="006062F7">
      <w:pPr>
        <w:pStyle w:val="ListParagraph"/>
      </w:pPr>
    </w:p>
    <w:p w14:paraId="6F6244FE" w14:textId="31582D0D" w:rsidR="006062F7" w:rsidRPr="006062F7" w:rsidRDefault="00A47D4E" w:rsidP="006062F7">
      <w:pPr>
        <w:pStyle w:val="references"/>
        <w:spacing w:after="0" w:line="240" w:lineRule="auto"/>
        <w:ind w:left="0" w:firstLine="0"/>
        <w:rPr>
          <w:rFonts w:eastAsia="MS Mincho"/>
        </w:rPr>
      </w:pPr>
      <w:r w:rsidRPr="006062F7">
        <w:t xml:space="preserve">B. </w:t>
      </w:r>
      <w:r w:rsidR="00BE611A" w:rsidRPr="006062F7">
        <w:t xml:space="preserve">Linda, </w:t>
      </w:r>
      <w:r w:rsidRPr="006062F7">
        <w:t xml:space="preserve">P. </w:t>
      </w:r>
      <w:r w:rsidR="00BE611A" w:rsidRPr="006062F7">
        <w:t>Namal</w:t>
      </w:r>
      <w:r w:rsidRPr="006062F7">
        <w:t>, A.</w:t>
      </w:r>
      <w:r w:rsidR="00BE611A" w:rsidRPr="006062F7">
        <w:t xml:space="preserve"> Siti</w:t>
      </w:r>
      <w:r w:rsidRPr="006062F7">
        <w:t xml:space="preserve">, and Y. </w:t>
      </w:r>
      <w:r w:rsidR="00BE611A" w:rsidRPr="006062F7">
        <w:t>Lu</w:t>
      </w:r>
      <w:r w:rsidRPr="006062F7">
        <w:t>, “</w:t>
      </w:r>
      <w:r w:rsidR="00BE611A" w:rsidRPr="006062F7">
        <w:t>Sequestration of toxic Congo red dye through the utilization of red dragon fruit peel: linear versus nonlinear regression analyses of isotherm and kinetics</w:t>
      </w:r>
      <w:r w:rsidRPr="006062F7">
        <w:t>,”</w:t>
      </w:r>
      <w:r w:rsidR="00BE611A" w:rsidRPr="006062F7">
        <w:t xml:space="preserve"> Desalination and Water treatment,</w:t>
      </w:r>
      <w:r w:rsidR="002E1AA8" w:rsidRPr="006062F7">
        <w:t xml:space="preserve"> vol. </w:t>
      </w:r>
      <w:r w:rsidR="00BE611A" w:rsidRPr="006062F7">
        <w:t xml:space="preserve"> 218, </w:t>
      </w:r>
      <w:r w:rsidR="002E1AA8" w:rsidRPr="006062F7">
        <w:t xml:space="preserve">pp. </w:t>
      </w:r>
      <w:r w:rsidR="00BE611A" w:rsidRPr="006062F7">
        <w:t>409-422</w:t>
      </w:r>
      <w:r w:rsidRPr="006062F7">
        <w:t>, 2021</w:t>
      </w:r>
      <w:r w:rsidR="00BE611A" w:rsidRPr="006062F7">
        <w:t>.</w:t>
      </w:r>
    </w:p>
    <w:p w14:paraId="27FDC873" w14:textId="77777777" w:rsidR="006062F7" w:rsidRPr="006062F7" w:rsidRDefault="006062F7" w:rsidP="006062F7">
      <w:pPr>
        <w:pStyle w:val="ListParagraph"/>
      </w:pPr>
    </w:p>
    <w:p w14:paraId="37F48A29" w14:textId="415DCCEE" w:rsidR="006062F7" w:rsidRPr="006062F7" w:rsidRDefault="00A47D4E" w:rsidP="006062F7">
      <w:pPr>
        <w:pStyle w:val="references"/>
        <w:spacing w:after="0" w:line="240" w:lineRule="auto"/>
        <w:ind w:left="0" w:firstLine="0"/>
        <w:rPr>
          <w:rFonts w:eastAsia="MS Mincho"/>
        </w:rPr>
      </w:pPr>
      <w:r w:rsidRPr="006062F7">
        <w:t xml:space="preserve">A. </w:t>
      </w:r>
      <w:r w:rsidR="00E8167C" w:rsidRPr="006062F7">
        <w:t xml:space="preserve">Adewale, </w:t>
      </w:r>
      <w:r w:rsidRPr="006062F7">
        <w:t xml:space="preserve">O. </w:t>
      </w:r>
      <w:r w:rsidR="00E8167C" w:rsidRPr="006062F7">
        <w:t xml:space="preserve">Kayode, </w:t>
      </w:r>
      <w:r w:rsidRPr="006062F7">
        <w:t xml:space="preserve">C. </w:t>
      </w:r>
      <w:r w:rsidR="00E8167C" w:rsidRPr="006062F7">
        <w:t>Ebuka</w:t>
      </w:r>
      <w:r w:rsidRPr="006062F7">
        <w:t xml:space="preserve">, and M. </w:t>
      </w:r>
      <w:r w:rsidR="00E8167C" w:rsidRPr="006062F7">
        <w:t>Ndagi</w:t>
      </w:r>
      <w:r w:rsidRPr="006062F7">
        <w:t>, “</w:t>
      </w:r>
      <w:r w:rsidR="00E8167C" w:rsidRPr="006062F7">
        <w:t>Preparation of activated carbon monolith from waste biomass using solvated polystyrene-based binder</w:t>
      </w:r>
      <w:r w:rsidRPr="006062F7">
        <w:t>,”</w:t>
      </w:r>
      <w:r w:rsidR="00E8167C" w:rsidRPr="006062F7">
        <w:t xml:space="preserve"> Advances in Materials and Processing Technologies, </w:t>
      </w:r>
      <w:hyperlink r:id="rId29" w:history="1">
        <w:r w:rsidR="00E8167C" w:rsidRPr="006062F7">
          <w:rPr>
            <w:rStyle w:val="Hyperlink"/>
            <w:rFonts w:eastAsia="MS Mincho"/>
            <w:color w:val="auto"/>
          </w:rPr>
          <w:t>https://doi.org/10.1080/2374068X.2023.2189679</w:t>
        </w:r>
      </w:hyperlink>
      <w:r w:rsidRPr="006062F7">
        <w:rPr>
          <w:rStyle w:val="Hyperlink"/>
          <w:rFonts w:eastAsia="MS Mincho"/>
          <w:color w:val="auto"/>
        </w:rPr>
        <w:t>, 2023</w:t>
      </w:r>
      <w:r w:rsidR="00E8167C" w:rsidRPr="006062F7">
        <w:rPr>
          <w:rFonts w:eastAsia="MS Mincho"/>
        </w:rPr>
        <w:t>.</w:t>
      </w:r>
    </w:p>
    <w:p w14:paraId="3B6524C8" w14:textId="77777777" w:rsidR="006062F7" w:rsidRPr="006062F7" w:rsidRDefault="006062F7" w:rsidP="006062F7">
      <w:pPr>
        <w:pStyle w:val="ListParagraph"/>
        <w:rPr>
          <w:rFonts w:eastAsia="MS Mincho"/>
        </w:rPr>
      </w:pPr>
    </w:p>
    <w:p w14:paraId="36C50271" w14:textId="7AAED1D4" w:rsidR="006062F7" w:rsidRPr="006062F7" w:rsidRDefault="00D051AB" w:rsidP="006062F7">
      <w:pPr>
        <w:pStyle w:val="references"/>
        <w:spacing w:after="0" w:line="240" w:lineRule="auto"/>
        <w:ind w:left="0" w:firstLine="0"/>
        <w:rPr>
          <w:rFonts w:eastAsia="MS Mincho"/>
        </w:rPr>
      </w:pPr>
      <w:r w:rsidRPr="006062F7">
        <w:rPr>
          <w:rFonts w:eastAsia="MS Mincho"/>
        </w:rPr>
        <w:t xml:space="preserve">G. </w:t>
      </w:r>
      <w:r w:rsidR="00E8167C" w:rsidRPr="006062F7">
        <w:rPr>
          <w:rFonts w:eastAsia="MS Mincho"/>
        </w:rPr>
        <w:t xml:space="preserve">Zheng, </w:t>
      </w:r>
      <w:r w:rsidRPr="006062F7">
        <w:rPr>
          <w:rFonts w:eastAsia="MS Mincho"/>
        </w:rPr>
        <w:t xml:space="preserve">X. </w:t>
      </w:r>
      <w:r w:rsidR="00E8167C" w:rsidRPr="006062F7">
        <w:rPr>
          <w:rFonts w:eastAsia="MS Mincho"/>
        </w:rPr>
        <w:t xml:space="preserve">Han, </w:t>
      </w:r>
      <w:r w:rsidRPr="006062F7">
        <w:rPr>
          <w:rFonts w:eastAsia="MS Mincho"/>
        </w:rPr>
        <w:t xml:space="preserve">J. </w:t>
      </w:r>
      <w:r w:rsidR="00E8167C" w:rsidRPr="006062F7">
        <w:rPr>
          <w:rFonts w:eastAsia="MS Mincho"/>
        </w:rPr>
        <w:t xml:space="preserve">Wang, </w:t>
      </w:r>
      <w:r w:rsidRPr="006062F7">
        <w:rPr>
          <w:rFonts w:eastAsia="MS Mincho"/>
        </w:rPr>
        <w:t xml:space="preserve">and C. </w:t>
      </w:r>
      <w:r w:rsidR="00E8167C" w:rsidRPr="006062F7">
        <w:rPr>
          <w:rFonts w:eastAsia="MS Mincho"/>
        </w:rPr>
        <w:t>Zhang</w:t>
      </w:r>
      <w:r w:rsidRPr="006062F7">
        <w:rPr>
          <w:rFonts w:eastAsia="MS Mincho"/>
        </w:rPr>
        <w:t>, “</w:t>
      </w:r>
      <w:r w:rsidR="00E8167C" w:rsidRPr="006062F7">
        <w:rPr>
          <w:rStyle w:val="title-text"/>
          <w:rFonts w:eastAsia="MS Mincho"/>
        </w:rPr>
        <w:t>Preparation of activated carbon adsorption materials derived from coal gasification fine slag via low-temperature air activation</w:t>
      </w:r>
      <w:r w:rsidRPr="006062F7">
        <w:rPr>
          <w:rStyle w:val="title-text"/>
          <w:rFonts w:eastAsia="MS Mincho"/>
        </w:rPr>
        <w:t>,”</w:t>
      </w:r>
      <w:r w:rsidR="00E8167C" w:rsidRPr="006062F7">
        <w:rPr>
          <w:rStyle w:val="title-text"/>
          <w:rFonts w:eastAsia="MS Mincho"/>
        </w:rPr>
        <w:t xml:space="preserve"> Gas Science and Engineering, </w:t>
      </w:r>
      <w:hyperlink r:id="rId30" w:tgtFrame="_blank" w:tooltip="Persistent link using digital object identifier" w:history="1">
        <w:r w:rsidR="00E8167C" w:rsidRPr="006062F7">
          <w:rPr>
            <w:rStyle w:val="anchor-text"/>
            <w:rFonts w:eastAsia="MS Mincho"/>
          </w:rPr>
          <w:t>https://doi.org/10.1016/j.jgsce.2023.205069</w:t>
        </w:r>
      </w:hyperlink>
      <w:r w:rsidRPr="006062F7">
        <w:rPr>
          <w:rStyle w:val="anchor-text"/>
          <w:rFonts w:eastAsia="MS Mincho"/>
        </w:rPr>
        <w:t>, 2023</w:t>
      </w:r>
      <w:r w:rsidR="00E8167C" w:rsidRPr="006062F7">
        <w:t xml:space="preserve">.  </w:t>
      </w:r>
    </w:p>
    <w:p w14:paraId="3EFB7F12" w14:textId="77777777" w:rsidR="006062F7" w:rsidRPr="006062F7" w:rsidRDefault="006062F7" w:rsidP="006062F7">
      <w:pPr>
        <w:pStyle w:val="ListParagraph"/>
      </w:pPr>
    </w:p>
    <w:p w14:paraId="3A707A50" w14:textId="5C7E472D" w:rsidR="006062F7" w:rsidRPr="006062F7" w:rsidRDefault="00D051AB" w:rsidP="006062F7">
      <w:pPr>
        <w:pStyle w:val="references"/>
        <w:spacing w:after="0" w:line="240" w:lineRule="auto"/>
        <w:ind w:left="0" w:firstLine="0"/>
        <w:rPr>
          <w:rFonts w:eastAsia="MS Mincho"/>
        </w:rPr>
      </w:pPr>
      <w:r w:rsidRPr="006062F7">
        <w:t xml:space="preserve">N. </w:t>
      </w:r>
      <w:r w:rsidR="00E8167C" w:rsidRPr="006062F7">
        <w:t xml:space="preserve">Vasiraja, </w:t>
      </w:r>
      <w:r w:rsidRPr="006062F7">
        <w:t xml:space="preserve">A. </w:t>
      </w:r>
      <w:r w:rsidR="00E8167C" w:rsidRPr="006062F7">
        <w:t xml:space="preserve">Joshua, </w:t>
      </w:r>
      <w:r w:rsidRPr="006062F7">
        <w:t xml:space="preserve">and R. </w:t>
      </w:r>
      <w:r w:rsidR="00E8167C" w:rsidRPr="006062F7">
        <w:t>Sathiya</w:t>
      </w:r>
      <w:r w:rsidRPr="006062F7">
        <w:t>, “</w:t>
      </w:r>
      <w:r w:rsidR="00E8167C" w:rsidRPr="006062F7">
        <w:rPr>
          <w:rStyle w:val="title-text"/>
          <w:rFonts w:eastAsia="MS Mincho"/>
        </w:rPr>
        <w:t>Preparation and Physio–Chemical characterisation of activated carbon derived from prosopis juliflora stem for the removal of methylene blue dye and heavy metal containing textile industry effluent</w:t>
      </w:r>
      <w:r w:rsidRPr="006062F7">
        <w:rPr>
          <w:rStyle w:val="title-text"/>
          <w:rFonts w:eastAsia="MS Mincho"/>
        </w:rPr>
        <w:t>,”</w:t>
      </w:r>
      <w:r w:rsidR="00E8167C" w:rsidRPr="006062F7">
        <w:rPr>
          <w:rStyle w:val="title-text"/>
          <w:rFonts w:eastAsia="MS Mincho"/>
        </w:rPr>
        <w:t xml:space="preserve"> Journal of Cleaner Production</w:t>
      </w:r>
      <w:r w:rsidR="00E8167C" w:rsidRPr="006062F7">
        <w:rPr>
          <w:rStyle w:val="title-text"/>
          <w:rFonts w:eastAsia="MS Mincho"/>
          <w:b/>
          <w:bCs/>
        </w:rPr>
        <w:t xml:space="preserve">, </w:t>
      </w:r>
      <w:hyperlink r:id="rId31" w:tgtFrame="_blank" w:tooltip="Persistent link using digital object identifier" w:history="1">
        <w:r w:rsidR="00E8167C" w:rsidRPr="006062F7">
          <w:rPr>
            <w:rStyle w:val="anchor-text"/>
            <w:rFonts w:eastAsia="MS Mincho"/>
          </w:rPr>
          <w:t>https://doi.org/10.1016/j.jclepro.2023.136579</w:t>
        </w:r>
      </w:hyperlink>
      <w:r w:rsidRPr="006062F7">
        <w:rPr>
          <w:rStyle w:val="anchor-text"/>
          <w:rFonts w:eastAsia="MS Mincho"/>
        </w:rPr>
        <w:t>, 2023</w:t>
      </w:r>
      <w:r w:rsidR="00E8167C" w:rsidRPr="006062F7">
        <w:t xml:space="preserve">. </w:t>
      </w:r>
    </w:p>
    <w:p w14:paraId="081133D8" w14:textId="77777777" w:rsidR="006062F7" w:rsidRPr="006062F7" w:rsidRDefault="006062F7" w:rsidP="006062F7">
      <w:pPr>
        <w:pStyle w:val="ListParagraph"/>
      </w:pPr>
    </w:p>
    <w:p w14:paraId="177DED43" w14:textId="1A428363" w:rsidR="006062F7" w:rsidRPr="006062F7" w:rsidRDefault="00D051AB" w:rsidP="006062F7">
      <w:pPr>
        <w:pStyle w:val="references"/>
        <w:spacing w:after="0" w:line="240" w:lineRule="auto"/>
        <w:ind w:left="0" w:firstLine="0"/>
        <w:rPr>
          <w:rFonts w:eastAsia="MS Mincho"/>
        </w:rPr>
      </w:pPr>
      <w:r w:rsidRPr="006062F7">
        <w:t xml:space="preserve">R. </w:t>
      </w:r>
      <w:r w:rsidR="00E8167C" w:rsidRPr="006062F7">
        <w:t xml:space="preserve">Joao, </w:t>
      </w:r>
      <w:r w:rsidR="00603BEE" w:rsidRPr="006062F7">
        <w:t xml:space="preserve">S. </w:t>
      </w:r>
      <w:r w:rsidR="00E8167C" w:rsidRPr="006062F7">
        <w:t>Leandro</w:t>
      </w:r>
      <w:r w:rsidR="00603BEE" w:rsidRPr="006062F7">
        <w:t>, A.</w:t>
      </w:r>
      <w:r w:rsidR="00E8167C" w:rsidRPr="006062F7">
        <w:t xml:space="preserve"> Luis</w:t>
      </w:r>
      <w:r w:rsidR="00603BEE" w:rsidRPr="006062F7">
        <w:t xml:space="preserve">, and Z. </w:t>
      </w:r>
      <w:r w:rsidR="00E8167C" w:rsidRPr="006062F7">
        <w:t>Jose</w:t>
      </w:r>
      <w:r w:rsidR="00603BEE" w:rsidRPr="006062F7">
        <w:t>, “</w:t>
      </w:r>
      <w:r w:rsidR="00E8167C" w:rsidRPr="006062F7">
        <w:t>Potential of agro-industrial residues from the Amazon region to produce activated carbon</w:t>
      </w:r>
      <w:r w:rsidR="00603BEE" w:rsidRPr="006062F7">
        <w:t>,”</w:t>
      </w:r>
      <w:r w:rsidR="00E8167C" w:rsidRPr="006062F7">
        <w:t xml:space="preserve"> Heliyon, </w:t>
      </w:r>
      <w:hyperlink r:id="rId32" w:history="1">
        <w:r w:rsidR="00E8167C" w:rsidRPr="006062F7">
          <w:rPr>
            <w:rStyle w:val="Hyperlink"/>
            <w:color w:val="auto"/>
          </w:rPr>
          <w:t>https://doi.org/10.1016/j.heliyon.2023.e17189</w:t>
        </w:r>
      </w:hyperlink>
      <w:r w:rsidR="00603BEE" w:rsidRPr="006062F7">
        <w:rPr>
          <w:rStyle w:val="Hyperlink"/>
          <w:color w:val="auto"/>
        </w:rPr>
        <w:t>, 2023</w:t>
      </w:r>
      <w:r w:rsidR="00E8167C" w:rsidRPr="006062F7">
        <w:t xml:space="preserve">. </w:t>
      </w:r>
    </w:p>
    <w:p w14:paraId="5503F277" w14:textId="77777777" w:rsidR="006062F7" w:rsidRPr="006062F7" w:rsidRDefault="006062F7" w:rsidP="006062F7">
      <w:pPr>
        <w:pStyle w:val="ListParagraph"/>
        <w:rPr>
          <w:shd w:val="clear" w:color="auto" w:fill="FCFCFC"/>
        </w:rPr>
      </w:pPr>
    </w:p>
    <w:p w14:paraId="7F5B6AA5" w14:textId="0C6DC0C0" w:rsidR="006062F7" w:rsidRPr="006062F7" w:rsidRDefault="00603BEE" w:rsidP="006062F7">
      <w:pPr>
        <w:pStyle w:val="references"/>
        <w:spacing w:after="0" w:line="240" w:lineRule="auto"/>
        <w:ind w:left="0" w:firstLine="0"/>
        <w:rPr>
          <w:rFonts w:eastAsia="MS Mincho"/>
        </w:rPr>
      </w:pPr>
      <w:r w:rsidRPr="006062F7">
        <w:rPr>
          <w:shd w:val="clear" w:color="auto" w:fill="FCFCFC"/>
        </w:rPr>
        <w:t xml:space="preserve">A. </w:t>
      </w:r>
      <w:r w:rsidR="00E8167C" w:rsidRPr="006062F7">
        <w:rPr>
          <w:shd w:val="clear" w:color="auto" w:fill="FCFCFC"/>
        </w:rPr>
        <w:t xml:space="preserve">Preglo, </w:t>
      </w:r>
      <w:r w:rsidRPr="006062F7">
        <w:rPr>
          <w:shd w:val="clear" w:color="auto" w:fill="FCFCFC"/>
        </w:rPr>
        <w:t>J.</w:t>
      </w:r>
      <w:r w:rsidR="00E8167C" w:rsidRPr="006062F7">
        <w:rPr>
          <w:shd w:val="clear" w:color="auto" w:fill="FCFCFC"/>
        </w:rPr>
        <w:t xml:space="preserve"> Namata, </w:t>
      </w:r>
      <w:r w:rsidRPr="006062F7">
        <w:rPr>
          <w:shd w:val="clear" w:color="auto" w:fill="FCFCFC"/>
        </w:rPr>
        <w:t xml:space="preserve">and J. </w:t>
      </w:r>
      <w:r w:rsidR="00E8167C" w:rsidRPr="006062F7">
        <w:rPr>
          <w:shd w:val="clear" w:color="auto" w:fill="FCFCFC"/>
        </w:rPr>
        <w:t xml:space="preserve">Caculba, </w:t>
      </w:r>
      <w:r w:rsidRPr="006062F7">
        <w:rPr>
          <w:shd w:val="clear" w:color="auto" w:fill="FCFCFC"/>
        </w:rPr>
        <w:t>“</w:t>
      </w:r>
      <w:r w:rsidR="00E8167C" w:rsidRPr="006062F7">
        <w:rPr>
          <w:shd w:val="clear" w:color="auto" w:fill="FCFCFC"/>
        </w:rPr>
        <w:t>Paracetamol Removal from Aqueous Solution Through Activated Carbon from Mango Seeds</w:t>
      </w:r>
      <w:r w:rsidRPr="006062F7">
        <w:rPr>
          <w:shd w:val="clear" w:color="auto" w:fill="FCFCFC"/>
        </w:rPr>
        <w:t>,”</w:t>
      </w:r>
      <w:r w:rsidR="00E8167C" w:rsidRPr="006062F7">
        <w:rPr>
          <w:shd w:val="clear" w:color="auto" w:fill="FCFCFC"/>
        </w:rPr>
        <w:t> Chemistry Africa</w:t>
      </w:r>
      <w:r w:rsidRPr="006062F7">
        <w:rPr>
          <w:shd w:val="clear" w:color="auto" w:fill="FCFCFC"/>
        </w:rPr>
        <w:t xml:space="preserve">, </w:t>
      </w:r>
      <w:r w:rsidR="002E1AA8" w:rsidRPr="006062F7">
        <w:rPr>
          <w:shd w:val="clear" w:color="auto" w:fill="FCFCFC"/>
        </w:rPr>
        <w:t xml:space="preserve">vol </w:t>
      </w:r>
      <w:r w:rsidRPr="006062F7">
        <w:rPr>
          <w:shd w:val="clear" w:color="auto" w:fill="FCFCFC"/>
        </w:rPr>
        <w:t>6</w:t>
      </w:r>
      <w:r w:rsidRPr="006062F7">
        <w:rPr>
          <w:i/>
          <w:iCs/>
          <w:shd w:val="clear" w:color="auto" w:fill="FCFCFC"/>
        </w:rPr>
        <w:t xml:space="preserve">, </w:t>
      </w:r>
      <w:r w:rsidR="002E1AA8" w:rsidRPr="006062F7">
        <w:rPr>
          <w:shd w:val="clear" w:color="auto" w:fill="FCFCFC"/>
        </w:rPr>
        <w:t>pp</w:t>
      </w:r>
      <w:r w:rsidR="002E1AA8" w:rsidRPr="006062F7">
        <w:rPr>
          <w:i/>
          <w:iCs/>
          <w:shd w:val="clear" w:color="auto" w:fill="FCFCFC"/>
        </w:rPr>
        <w:t xml:space="preserve">. </w:t>
      </w:r>
      <w:r w:rsidR="00E8167C" w:rsidRPr="006062F7">
        <w:rPr>
          <w:shd w:val="clear" w:color="auto" w:fill="FCFCFC"/>
        </w:rPr>
        <w:t>699–710</w:t>
      </w:r>
      <w:r w:rsidRPr="006062F7">
        <w:rPr>
          <w:shd w:val="clear" w:color="auto" w:fill="FCFCFC"/>
        </w:rPr>
        <w:t xml:space="preserve">, </w:t>
      </w:r>
      <w:r w:rsidR="00E8167C" w:rsidRPr="006062F7">
        <w:rPr>
          <w:shd w:val="clear" w:color="auto" w:fill="FCFCFC"/>
        </w:rPr>
        <w:t xml:space="preserve">2023. </w:t>
      </w:r>
    </w:p>
    <w:p w14:paraId="71174103" w14:textId="77777777" w:rsidR="006062F7" w:rsidRPr="006062F7" w:rsidRDefault="006062F7" w:rsidP="006062F7">
      <w:pPr>
        <w:pStyle w:val="ListParagraph"/>
        <w:rPr>
          <w:rFonts w:eastAsia="MS Mincho"/>
        </w:rPr>
      </w:pPr>
    </w:p>
    <w:p w14:paraId="147F5636" w14:textId="2FCAF2B7" w:rsidR="006062F7" w:rsidRPr="006062F7" w:rsidRDefault="00603BEE" w:rsidP="006062F7">
      <w:pPr>
        <w:pStyle w:val="references"/>
        <w:spacing w:after="0" w:line="240" w:lineRule="auto"/>
        <w:ind w:left="0" w:firstLine="0"/>
        <w:rPr>
          <w:rStyle w:val="cit-pagerange"/>
          <w:rFonts w:eastAsia="MS Mincho"/>
        </w:rPr>
      </w:pPr>
      <w:r w:rsidRPr="006062F7">
        <w:rPr>
          <w:rFonts w:eastAsia="MS Mincho"/>
        </w:rPr>
        <w:t xml:space="preserve">R. </w:t>
      </w:r>
      <w:r w:rsidR="00E8167C" w:rsidRPr="006062F7">
        <w:rPr>
          <w:rFonts w:eastAsia="MS Mincho"/>
        </w:rPr>
        <w:t xml:space="preserve">Zobia, </w:t>
      </w:r>
      <w:r w:rsidRPr="006062F7">
        <w:rPr>
          <w:rFonts w:eastAsia="MS Mincho"/>
        </w:rPr>
        <w:t xml:space="preserve">T. </w:t>
      </w:r>
      <w:r w:rsidR="00E8167C" w:rsidRPr="006062F7">
        <w:rPr>
          <w:rFonts w:eastAsia="MS Mincho"/>
        </w:rPr>
        <w:t xml:space="preserve">Javaid, </w:t>
      </w:r>
      <w:r w:rsidRPr="006062F7">
        <w:rPr>
          <w:rFonts w:eastAsia="MS Mincho"/>
        </w:rPr>
        <w:t xml:space="preserve">K. </w:t>
      </w:r>
      <w:r w:rsidR="00E8167C" w:rsidRPr="006062F7">
        <w:rPr>
          <w:rFonts w:eastAsia="MS Mincho"/>
        </w:rPr>
        <w:t xml:space="preserve">Samia, </w:t>
      </w:r>
      <w:r w:rsidRPr="006062F7">
        <w:rPr>
          <w:rFonts w:eastAsia="MS Mincho"/>
        </w:rPr>
        <w:t xml:space="preserve">and A. </w:t>
      </w:r>
      <w:r w:rsidR="00E8167C" w:rsidRPr="006062F7">
        <w:rPr>
          <w:rFonts w:eastAsia="MS Mincho"/>
        </w:rPr>
        <w:t>Ali</w:t>
      </w:r>
      <w:r w:rsidRPr="006062F7">
        <w:rPr>
          <w:rFonts w:eastAsia="MS Mincho"/>
        </w:rPr>
        <w:t>, “</w:t>
      </w:r>
      <w:r w:rsidR="00E8167C" w:rsidRPr="006062F7">
        <w:rPr>
          <w:rStyle w:val="hlfld-title"/>
          <w:rFonts w:eastAsia="MS Mincho"/>
        </w:rPr>
        <w:t>Removal of As(V) and Cr(VI) with Low-Cost Novel Virgin and Iron-Impregnated Banana Peduncle-Activated Carbons</w:t>
      </w:r>
      <w:r w:rsidRPr="006062F7">
        <w:rPr>
          <w:rStyle w:val="hlfld-title"/>
          <w:rFonts w:eastAsia="MS Mincho"/>
        </w:rPr>
        <w:t>,”</w:t>
      </w:r>
      <w:r w:rsidR="00E8167C" w:rsidRPr="006062F7">
        <w:rPr>
          <w:rStyle w:val="hlfld-title"/>
          <w:rFonts w:eastAsia="MS Mincho"/>
        </w:rPr>
        <w:t xml:space="preserve"> </w:t>
      </w:r>
      <w:r w:rsidR="00E8167C" w:rsidRPr="006062F7">
        <w:rPr>
          <w:rStyle w:val="cit-title"/>
          <w:rFonts w:eastAsia="MS Mincho"/>
          <w:shd w:val="clear" w:color="auto" w:fill="FFFFFF"/>
        </w:rPr>
        <w:t>ACS Omega</w:t>
      </w:r>
      <w:r w:rsidR="00E8167C" w:rsidRPr="006062F7">
        <w:rPr>
          <w:rStyle w:val="cit-volume"/>
          <w:rFonts w:eastAsia="MS Mincho"/>
          <w:shd w:val="clear" w:color="auto" w:fill="FFFFFF"/>
        </w:rPr>
        <w:t xml:space="preserve">, </w:t>
      </w:r>
      <w:r w:rsidR="002E1AA8" w:rsidRPr="006062F7">
        <w:rPr>
          <w:rStyle w:val="cit-volume"/>
          <w:rFonts w:eastAsia="MS Mincho"/>
          <w:shd w:val="clear" w:color="auto" w:fill="FFFFFF"/>
        </w:rPr>
        <w:t xml:space="preserve">vol. </w:t>
      </w:r>
      <w:r w:rsidR="00E8167C" w:rsidRPr="006062F7">
        <w:rPr>
          <w:rStyle w:val="cit-volume"/>
          <w:rFonts w:eastAsia="MS Mincho"/>
          <w:shd w:val="clear" w:color="auto" w:fill="FFFFFF"/>
        </w:rPr>
        <w:t>8</w:t>
      </w:r>
      <w:r w:rsidR="00E8167C" w:rsidRPr="006062F7">
        <w:rPr>
          <w:rStyle w:val="cit-issue"/>
          <w:shd w:val="clear" w:color="auto" w:fill="FFFFFF"/>
        </w:rPr>
        <w:t>,</w:t>
      </w:r>
      <w:r w:rsidRPr="006062F7">
        <w:rPr>
          <w:rStyle w:val="cit-issue"/>
          <w:shd w:val="clear" w:color="auto" w:fill="FFFFFF"/>
        </w:rPr>
        <w:t xml:space="preserve"> </w:t>
      </w:r>
      <w:r w:rsidR="002E1AA8" w:rsidRPr="006062F7">
        <w:rPr>
          <w:rStyle w:val="cit-issue"/>
          <w:shd w:val="clear" w:color="auto" w:fill="FFFFFF"/>
        </w:rPr>
        <w:t xml:space="preserve">pp. </w:t>
      </w:r>
      <w:r w:rsidR="00E8167C" w:rsidRPr="006062F7">
        <w:rPr>
          <w:rStyle w:val="cit-pagerange"/>
          <w:shd w:val="clear" w:color="auto" w:fill="FFFFFF"/>
        </w:rPr>
        <w:t>2098–2111</w:t>
      </w:r>
      <w:r w:rsidRPr="006062F7">
        <w:rPr>
          <w:rStyle w:val="cit-pagerange"/>
          <w:shd w:val="clear" w:color="auto" w:fill="FFFFFF"/>
        </w:rPr>
        <w:t>, 2023</w:t>
      </w:r>
      <w:r w:rsidR="00E8167C" w:rsidRPr="006062F7">
        <w:rPr>
          <w:rStyle w:val="cit-pagerange"/>
          <w:shd w:val="clear" w:color="auto" w:fill="FFFFFF"/>
        </w:rPr>
        <w:t xml:space="preserve">. </w:t>
      </w:r>
    </w:p>
    <w:p w14:paraId="741B0A97" w14:textId="77777777" w:rsidR="006062F7" w:rsidRPr="006062F7" w:rsidRDefault="006062F7" w:rsidP="006062F7">
      <w:pPr>
        <w:pStyle w:val="ListParagraph"/>
        <w:rPr>
          <w:rFonts w:eastAsia="MS Mincho"/>
        </w:rPr>
      </w:pPr>
    </w:p>
    <w:p w14:paraId="1BD07B0B" w14:textId="55A30539" w:rsidR="006062F7" w:rsidRPr="006062F7" w:rsidRDefault="00603BEE" w:rsidP="006062F7">
      <w:pPr>
        <w:pStyle w:val="references"/>
        <w:spacing w:after="0" w:line="240" w:lineRule="auto"/>
        <w:ind w:left="0" w:firstLine="0"/>
        <w:rPr>
          <w:rFonts w:eastAsia="MS Mincho"/>
        </w:rPr>
      </w:pPr>
      <w:r w:rsidRPr="006062F7">
        <w:rPr>
          <w:rFonts w:eastAsia="MS Mincho"/>
        </w:rPr>
        <w:t xml:space="preserve">A. </w:t>
      </w:r>
      <w:r w:rsidR="00E8167C" w:rsidRPr="006062F7">
        <w:rPr>
          <w:rFonts w:eastAsia="MS Mincho"/>
        </w:rPr>
        <w:t xml:space="preserve">Tarek, </w:t>
      </w:r>
      <w:r w:rsidRPr="006062F7">
        <w:rPr>
          <w:rFonts w:eastAsia="MS Mincho"/>
        </w:rPr>
        <w:t xml:space="preserve">K. </w:t>
      </w:r>
      <w:r w:rsidR="00E8167C" w:rsidRPr="006062F7">
        <w:rPr>
          <w:rFonts w:eastAsia="MS Mincho"/>
        </w:rPr>
        <w:t>Uttam</w:t>
      </w:r>
      <w:r w:rsidRPr="006062F7">
        <w:rPr>
          <w:rFonts w:eastAsia="MS Mincho"/>
        </w:rPr>
        <w:t>, H.</w:t>
      </w:r>
      <w:r w:rsidR="00E8167C" w:rsidRPr="006062F7">
        <w:rPr>
          <w:rFonts w:eastAsia="MS Mincho"/>
        </w:rPr>
        <w:t xml:space="preserve"> Ali</w:t>
      </w:r>
      <w:r w:rsidRPr="006062F7">
        <w:rPr>
          <w:rFonts w:eastAsia="MS Mincho"/>
        </w:rPr>
        <w:t xml:space="preserve">, and A. </w:t>
      </w:r>
      <w:r w:rsidR="00E8167C" w:rsidRPr="006062F7">
        <w:rPr>
          <w:rFonts w:eastAsia="MS Mincho"/>
        </w:rPr>
        <w:t>Nurul</w:t>
      </w:r>
      <w:r w:rsidRPr="006062F7">
        <w:rPr>
          <w:rFonts w:eastAsia="MS Mincho"/>
        </w:rPr>
        <w:t>, “</w:t>
      </w:r>
      <w:r w:rsidR="00E8167C" w:rsidRPr="006062F7">
        <w:t>Fruit peel-based mesoporous activated carbon </w:t>
      </w:r>
      <w:r w:rsidR="00E8167C" w:rsidRPr="006062F7">
        <w:rPr>
          <w:i/>
          <w:iCs/>
        </w:rPr>
        <w:t>via</w:t>
      </w:r>
      <w:r w:rsidR="00E8167C" w:rsidRPr="006062F7">
        <w:t> microwave assisted K</w:t>
      </w:r>
      <w:r w:rsidR="00E8167C" w:rsidRPr="006062F7">
        <w:rPr>
          <w:vertAlign w:val="subscript"/>
        </w:rPr>
        <w:t>2</w:t>
      </w:r>
      <w:r w:rsidR="00E8167C" w:rsidRPr="006062F7">
        <w:t>CO</w:t>
      </w:r>
      <w:r w:rsidR="00E8167C" w:rsidRPr="006062F7">
        <w:rPr>
          <w:vertAlign w:val="subscript"/>
        </w:rPr>
        <w:t>3</w:t>
      </w:r>
      <w:r w:rsidR="00E8167C" w:rsidRPr="006062F7">
        <w:t> activation: Box Behnken design and desirability function for methylene blue dye adsorption</w:t>
      </w:r>
      <w:r w:rsidRPr="006062F7">
        <w:t>,”</w:t>
      </w:r>
      <w:r w:rsidR="00E8167C" w:rsidRPr="006062F7">
        <w:t xml:space="preserve"> International Journal of Phytoremediation, </w:t>
      </w:r>
      <w:hyperlink r:id="rId33" w:history="1">
        <w:r w:rsidR="00E8167C" w:rsidRPr="006062F7">
          <w:rPr>
            <w:rStyle w:val="Hyperlink"/>
            <w:rFonts w:eastAsia="MS Mincho"/>
            <w:color w:val="auto"/>
          </w:rPr>
          <w:t>https://doi.org/10.1080/15226514.2022.2137102</w:t>
        </w:r>
      </w:hyperlink>
      <w:r w:rsidRPr="006062F7">
        <w:rPr>
          <w:rStyle w:val="Hyperlink"/>
          <w:rFonts w:eastAsia="MS Mincho"/>
          <w:color w:val="auto"/>
        </w:rPr>
        <w:t>, 2023</w:t>
      </w:r>
      <w:r w:rsidR="00E8167C" w:rsidRPr="006062F7">
        <w:t xml:space="preserve">. </w:t>
      </w:r>
    </w:p>
    <w:p w14:paraId="280D13CA" w14:textId="77777777" w:rsidR="006062F7" w:rsidRPr="006062F7" w:rsidRDefault="006062F7" w:rsidP="006062F7">
      <w:pPr>
        <w:pStyle w:val="ListParagraph"/>
        <w:rPr>
          <w:shd w:val="clear" w:color="auto" w:fill="FCFCFC"/>
        </w:rPr>
      </w:pPr>
    </w:p>
    <w:p w14:paraId="4F281F64" w14:textId="4765D495" w:rsidR="006062F7" w:rsidRPr="006062F7" w:rsidRDefault="00603BEE" w:rsidP="006062F7">
      <w:pPr>
        <w:pStyle w:val="references"/>
        <w:spacing w:after="0" w:line="240" w:lineRule="auto"/>
        <w:ind w:left="0" w:firstLine="0"/>
        <w:rPr>
          <w:rFonts w:eastAsia="MS Mincho"/>
        </w:rPr>
      </w:pPr>
      <w:r w:rsidRPr="006062F7">
        <w:rPr>
          <w:shd w:val="clear" w:color="auto" w:fill="FCFCFC"/>
        </w:rPr>
        <w:t xml:space="preserve">S. </w:t>
      </w:r>
      <w:r w:rsidR="00E8167C" w:rsidRPr="006062F7">
        <w:rPr>
          <w:shd w:val="clear" w:color="auto" w:fill="FCFCFC"/>
        </w:rPr>
        <w:t xml:space="preserve">Bourahla, </w:t>
      </w:r>
      <w:r w:rsidRPr="006062F7">
        <w:rPr>
          <w:shd w:val="clear" w:color="auto" w:fill="FCFCFC"/>
        </w:rPr>
        <w:t>F.</w:t>
      </w:r>
      <w:r w:rsidR="00E8167C" w:rsidRPr="006062F7">
        <w:rPr>
          <w:shd w:val="clear" w:color="auto" w:fill="FCFCFC"/>
        </w:rPr>
        <w:t xml:space="preserve"> Nemchi, </w:t>
      </w:r>
      <w:r w:rsidRPr="006062F7">
        <w:rPr>
          <w:shd w:val="clear" w:color="auto" w:fill="FCFCFC"/>
        </w:rPr>
        <w:t xml:space="preserve">and H. </w:t>
      </w:r>
      <w:r w:rsidR="00E8167C" w:rsidRPr="006062F7">
        <w:rPr>
          <w:shd w:val="clear" w:color="auto" w:fill="FCFCFC"/>
        </w:rPr>
        <w:t xml:space="preserve">Belayachi, </w:t>
      </w:r>
      <w:r w:rsidRPr="006062F7">
        <w:rPr>
          <w:shd w:val="clear" w:color="auto" w:fill="FCFCFC"/>
        </w:rPr>
        <w:t>“</w:t>
      </w:r>
      <w:r w:rsidR="00E8167C" w:rsidRPr="006062F7">
        <w:rPr>
          <w:shd w:val="clear" w:color="auto" w:fill="FCFCFC"/>
        </w:rPr>
        <w:t>Removal of the AO7 dye by adsorption on activated carbon based on grape marc: equilibrium, regeneration, and FTIR spectroscopy</w:t>
      </w:r>
      <w:r w:rsidRPr="006062F7">
        <w:rPr>
          <w:shd w:val="clear" w:color="auto" w:fill="FCFCFC"/>
        </w:rPr>
        <w:t>,”</w:t>
      </w:r>
      <w:r w:rsidR="00E8167C" w:rsidRPr="006062F7">
        <w:rPr>
          <w:shd w:val="clear" w:color="auto" w:fill="FCFCFC"/>
        </w:rPr>
        <w:t> J</w:t>
      </w:r>
      <w:r w:rsidR="001059B5" w:rsidRPr="006062F7">
        <w:rPr>
          <w:shd w:val="clear" w:color="auto" w:fill="FCFCFC"/>
        </w:rPr>
        <w:t xml:space="preserve">ournal of the Iranian Chemical society, </w:t>
      </w:r>
      <w:r w:rsidR="002E1AA8" w:rsidRPr="006062F7">
        <w:rPr>
          <w:shd w:val="clear" w:color="auto" w:fill="FCFCFC"/>
        </w:rPr>
        <w:t xml:space="preserve">vol. </w:t>
      </w:r>
      <w:r w:rsidRPr="006062F7">
        <w:rPr>
          <w:shd w:val="clear" w:color="auto" w:fill="FCFCFC"/>
        </w:rPr>
        <w:t xml:space="preserve">20, </w:t>
      </w:r>
      <w:r w:rsidR="002E1AA8" w:rsidRPr="006062F7">
        <w:rPr>
          <w:shd w:val="clear" w:color="auto" w:fill="FCFCFC"/>
        </w:rPr>
        <w:t xml:space="preserve">pp. </w:t>
      </w:r>
      <w:r w:rsidR="00E8167C" w:rsidRPr="006062F7">
        <w:rPr>
          <w:shd w:val="clear" w:color="auto" w:fill="FCFCFC"/>
        </w:rPr>
        <w:t>669–681</w:t>
      </w:r>
      <w:r w:rsidRPr="006062F7">
        <w:rPr>
          <w:shd w:val="clear" w:color="auto" w:fill="FCFCFC"/>
        </w:rPr>
        <w:t xml:space="preserve">, </w:t>
      </w:r>
      <w:r w:rsidR="00E8167C" w:rsidRPr="006062F7">
        <w:rPr>
          <w:shd w:val="clear" w:color="auto" w:fill="FCFCFC"/>
        </w:rPr>
        <w:t>2023.</w:t>
      </w:r>
    </w:p>
    <w:p w14:paraId="51492EBF" w14:textId="77777777" w:rsidR="006062F7" w:rsidRPr="006062F7" w:rsidRDefault="006062F7" w:rsidP="006062F7">
      <w:pPr>
        <w:pStyle w:val="ListParagraph"/>
        <w:rPr>
          <w:rFonts w:eastAsia="MS Mincho"/>
        </w:rPr>
      </w:pPr>
    </w:p>
    <w:p w14:paraId="78D77ED8" w14:textId="3EA241DF" w:rsidR="006062F7" w:rsidRPr="002E5615" w:rsidRDefault="00603BEE" w:rsidP="004031AA">
      <w:pPr>
        <w:pStyle w:val="references"/>
        <w:spacing w:after="0" w:line="240" w:lineRule="auto"/>
        <w:ind w:left="0" w:firstLine="0"/>
        <w:rPr>
          <w:rFonts w:eastAsia="MS Mincho"/>
        </w:rPr>
      </w:pPr>
      <w:r w:rsidRPr="002E5615">
        <w:rPr>
          <w:rFonts w:eastAsia="MS Mincho"/>
        </w:rPr>
        <w:t xml:space="preserve">Z. </w:t>
      </w:r>
      <w:r w:rsidR="00E8167C" w:rsidRPr="002E5615">
        <w:rPr>
          <w:rFonts w:eastAsia="MS Mincho"/>
        </w:rPr>
        <w:t xml:space="preserve">Meijuan, </w:t>
      </w:r>
      <w:r w:rsidRPr="002E5615">
        <w:rPr>
          <w:rFonts w:eastAsia="MS Mincho"/>
        </w:rPr>
        <w:t xml:space="preserve">J. </w:t>
      </w:r>
      <w:r w:rsidR="00E8167C" w:rsidRPr="002E5615">
        <w:rPr>
          <w:rFonts w:eastAsia="MS Mincho"/>
        </w:rPr>
        <w:t xml:space="preserve">Ma, </w:t>
      </w:r>
      <w:r w:rsidRPr="002E5615">
        <w:rPr>
          <w:rFonts w:eastAsia="MS Mincho"/>
        </w:rPr>
        <w:t xml:space="preserve">X. </w:t>
      </w:r>
      <w:r w:rsidR="00E8167C" w:rsidRPr="002E5615">
        <w:rPr>
          <w:rFonts w:eastAsia="MS Mincho"/>
        </w:rPr>
        <w:t xml:space="preserve">Liu, </w:t>
      </w:r>
      <w:r w:rsidRPr="002E5615">
        <w:rPr>
          <w:rFonts w:eastAsia="MS Mincho"/>
        </w:rPr>
        <w:t xml:space="preserve">and S. </w:t>
      </w:r>
      <w:r w:rsidR="00E8167C" w:rsidRPr="002E5615">
        <w:rPr>
          <w:rFonts w:eastAsia="MS Mincho"/>
        </w:rPr>
        <w:t>Lili</w:t>
      </w:r>
      <w:r w:rsidRPr="002E5615">
        <w:rPr>
          <w:rFonts w:eastAsia="MS Mincho"/>
        </w:rPr>
        <w:t>, “</w:t>
      </w:r>
      <w:r w:rsidR="00E8167C" w:rsidRPr="002E5615">
        <w:t>Bamboo-Activated Carbon Synthesized by One-Pot Pyrolysis and FeCl</w:t>
      </w:r>
      <w:r w:rsidR="00E8167C" w:rsidRPr="002E5615">
        <w:rPr>
          <w:vertAlign w:val="subscript"/>
        </w:rPr>
        <w:t>2</w:t>
      </w:r>
      <w:r w:rsidR="00E8167C" w:rsidRPr="002E5615">
        <w:t> Activation for the Removal of Cr(VI) in Aqueous Solutions</w:t>
      </w:r>
      <w:r w:rsidRPr="002E5615">
        <w:t>,”</w:t>
      </w:r>
      <w:r w:rsidR="00E8167C" w:rsidRPr="002E5615">
        <w:t xml:space="preserve"> </w:t>
      </w:r>
      <w:r w:rsidR="00E8167C" w:rsidRPr="002E5615">
        <w:rPr>
          <w:rStyle w:val="Emphasis"/>
          <w:rFonts w:eastAsia="MS Mincho"/>
          <w:i w:val="0"/>
          <w:iCs w:val="0"/>
          <w:shd w:val="clear" w:color="auto" w:fill="FFFFFF"/>
        </w:rPr>
        <w:t>Water</w:t>
      </w:r>
      <w:r w:rsidRPr="002E5615">
        <w:rPr>
          <w:rStyle w:val="Emphasis"/>
          <w:rFonts w:eastAsia="MS Mincho"/>
          <w:shd w:val="clear" w:color="auto" w:fill="FFFFFF"/>
        </w:rPr>
        <w:t>,</w:t>
      </w:r>
      <w:r w:rsidRPr="002E5615">
        <w:rPr>
          <w:shd w:val="clear" w:color="auto" w:fill="FFFFFF"/>
        </w:rPr>
        <w:t xml:space="preserve"> </w:t>
      </w:r>
      <w:hyperlink r:id="rId34" w:history="1">
        <w:r w:rsidRPr="002E5615">
          <w:rPr>
            <w:rStyle w:val="Hyperlink"/>
            <w:rFonts w:eastAsia="MS Mincho"/>
            <w:color w:val="auto"/>
            <w:shd w:val="clear" w:color="auto" w:fill="FFFFFF"/>
          </w:rPr>
          <w:t>https://doi.org/10.3390/w15101891</w:t>
        </w:r>
      </w:hyperlink>
      <w:r w:rsidR="00E8167C" w:rsidRPr="002E5615">
        <w:rPr>
          <w:rStyle w:val="Hyperlink"/>
          <w:rFonts w:eastAsia="MS Mincho"/>
          <w:color w:val="auto"/>
          <w:shd w:val="clear" w:color="auto" w:fill="FFFFFF"/>
        </w:rPr>
        <w:t xml:space="preserve">. </w:t>
      </w:r>
    </w:p>
    <w:p w14:paraId="6BEB2D53" w14:textId="7B4BEEC3" w:rsidR="006062F7" w:rsidRPr="006062F7" w:rsidRDefault="00603BEE" w:rsidP="006062F7">
      <w:pPr>
        <w:pStyle w:val="references"/>
        <w:spacing w:after="0" w:line="240" w:lineRule="auto"/>
        <w:ind w:left="0" w:firstLine="0"/>
        <w:rPr>
          <w:rFonts w:eastAsia="MS Mincho"/>
        </w:rPr>
      </w:pPr>
      <w:r w:rsidRPr="006062F7">
        <w:rPr>
          <w:rFonts w:eastAsia="MS Mincho"/>
        </w:rPr>
        <w:t xml:space="preserve">O. </w:t>
      </w:r>
      <w:r w:rsidR="00E8167C" w:rsidRPr="006062F7">
        <w:rPr>
          <w:rFonts w:eastAsia="MS Mincho"/>
        </w:rPr>
        <w:t xml:space="preserve">Victor, </w:t>
      </w:r>
      <w:r w:rsidRPr="006062F7">
        <w:rPr>
          <w:rFonts w:eastAsia="MS Mincho"/>
        </w:rPr>
        <w:t xml:space="preserve">O. </w:t>
      </w:r>
      <w:r w:rsidR="00E8167C" w:rsidRPr="006062F7">
        <w:rPr>
          <w:rFonts w:eastAsia="MS Mincho"/>
        </w:rPr>
        <w:t>Bello</w:t>
      </w:r>
      <w:r w:rsidRPr="006062F7">
        <w:rPr>
          <w:rFonts w:eastAsia="MS Mincho"/>
        </w:rPr>
        <w:t>, S.</w:t>
      </w:r>
      <w:r w:rsidR="00E8167C" w:rsidRPr="006062F7">
        <w:rPr>
          <w:rFonts w:eastAsia="MS Mincho"/>
        </w:rPr>
        <w:t xml:space="preserve"> Bello</w:t>
      </w:r>
      <w:r w:rsidRPr="006062F7">
        <w:rPr>
          <w:rFonts w:eastAsia="MS Mincho"/>
        </w:rPr>
        <w:t xml:space="preserve">, and A. </w:t>
      </w:r>
      <w:r w:rsidR="00E8167C" w:rsidRPr="006062F7">
        <w:rPr>
          <w:rFonts w:eastAsia="MS Mincho"/>
        </w:rPr>
        <w:t>Samuel</w:t>
      </w:r>
      <w:r w:rsidRPr="006062F7">
        <w:rPr>
          <w:rFonts w:eastAsia="MS Mincho"/>
        </w:rPr>
        <w:t>, “</w:t>
      </w:r>
      <w:r w:rsidR="00E8167C" w:rsidRPr="006062F7">
        <w:rPr>
          <w:rStyle w:val="title-text"/>
          <w:rFonts w:eastAsia="MS Mincho"/>
        </w:rPr>
        <w:t>Removal of 2,4-Dichlorophenol from aqueous medium using activated carbon prepared from cocoa pod husks,</w:t>
      </w:r>
      <w:r w:rsidRPr="006062F7">
        <w:rPr>
          <w:rStyle w:val="title-text"/>
          <w:rFonts w:eastAsia="MS Mincho"/>
        </w:rPr>
        <w:t>”</w:t>
      </w:r>
      <w:r w:rsidR="00E8167C" w:rsidRPr="006062F7">
        <w:rPr>
          <w:rStyle w:val="title-text"/>
          <w:rFonts w:eastAsia="MS Mincho"/>
        </w:rPr>
        <w:t xml:space="preserve"> </w:t>
      </w:r>
      <w:r w:rsidR="00E8167C" w:rsidRPr="006062F7">
        <w:rPr>
          <w:rFonts w:eastAsia="MS Mincho"/>
        </w:rPr>
        <w:t xml:space="preserve">Chemical Data Collections, </w:t>
      </w:r>
      <w:hyperlink r:id="rId35" w:tgtFrame="_blank" w:tooltip="Persistent link using digital object identifier" w:history="1">
        <w:r w:rsidR="00E8167C" w:rsidRPr="006062F7">
          <w:rPr>
            <w:rStyle w:val="anchor-text"/>
            <w:rFonts w:eastAsia="MS Mincho"/>
          </w:rPr>
          <w:t>https://doi.org/10.1016/j.cdc.2023.100997</w:t>
        </w:r>
      </w:hyperlink>
      <w:r w:rsidRPr="006062F7">
        <w:rPr>
          <w:rStyle w:val="anchor-text"/>
          <w:rFonts w:eastAsia="MS Mincho"/>
        </w:rPr>
        <w:t>, 2023</w:t>
      </w:r>
      <w:r w:rsidR="00E8167C" w:rsidRPr="006062F7">
        <w:t xml:space="preserve">. </w:t>
      </w:r>
    </w:p>
    <w:p w14:paraId="3836C71C" w14:textId="77777777" w:rsidR="006062F7" w:rsidRPr="006062F7" w:rsidRDefault="006062F7" w:rsidP="006062F7">
      <w:pPr>
        <w:pStyle w:val="ListParagraph"/>
      </w:pPr>
    </w:p>
    <w:p w14:paraId="098CE83F" w14:textId="4A323902" w:rsidR="006062F7" w:rsidRPr="006062F7" w:rsidRDefault="00340A28" w:rsidP="006062F7">
      <w:pPr>
        <w:pStyle w:val="references"/>
        <w:spacing w:after="0" w:line="240" w:lineRule="auto"/>
        <w:ind w:left="0" w:firstLine="0"/>
        <w:rPr>
          <w:rFonts w:eastAsia="MS Mincho"/>
        </w:rPr>
      </w:pPr>
      <w:r w:rsidRPr="006062F7">
        <w:t xml:space="preserve">S. </w:t>
      </w:r>
      <w:r w:rsidR="00E8167C" w:rsidRPr="006062F7">
        <w:t xml:space="preserve">Sedef, </w:t>
      </w:r>
      <w:r w:rsidRPr="006062F7">
        <w:t xml:space="preserve">K. </w:t>
      </w:r>
      <w:r w:rsidR="00E8167C" w:rsidRPr="006062F7">
        <w:t xml:space="preserve">Mehmet, </w:t>
      </w:r>
      <w:r w:rsidRPr="006062F7">
        <w:t xml:space="preserve">O. </w:t>
      </w:r>
      <w:r w:rsidR="00E8167C" w:rsidRPr="006062F7">
        <w:t>Gulen</w:t>
      </w:r>
      <w:r w:rsidRPr="006062F7">
        <w:t xml:space="preserve">, and T. </w:t>
      </w:r>
      <w:r w:rsidR="00E8167C" w:rsidRPr="006062F7">
        <w:t>Fatıma</w:t>
      </w:r>
      <w:r w:rsidRPr="006062F7">
        <w:t>, “</w:t>
      </w:r>
      <w:r w:rsidR="00E8167C" w:rsidRPr="006062F7">
        <w:t>Effective Removal of Cationic Dyes from Aqueous Solutions by Using Black Cumin (Nigella sativa) Seed Pulp and Biochar</w:t>
      </w:r>
      <w:r w:rsidRPr="006062F7">
        <w:t xml:space="preserve">,” </w:t>
      </w:r>
      <w:r w:rsidR="00E8167C" w:rsidRPr="006062F7">
        <w:t>BioResources</w:t>
      </w:r>
      <w:r w:rsidRPr="006062F7">
        <w:t>,</w:t>
      </w:r>
      <w:r w:rsidR="00E8167C" w:rsidRPr="006062F7">
        <w:t xml:space="preserve"> </w:t>
      </w:r>
      <w:r w:rsidR="002E1AA8" w:rsidRPr="006062F7">
        <w:t xml:space="preserve">vol. </w:t>
      </w:r>
      <w:r w:rsidR="00E8167C" w:rsidRPr="006062F7">
        <w:t xml:space="preserve">18, </w:t>
      </w:r>
      <w:r w:rsidR="002E1AA8" w:rsidRPr="006062F7">
        <w:t xml:space="preserve">pp. </w:t>
      </w:r>
      <w:r w:rsidR="00E8167C" w:rsidRPr="006062F7">
        <w:t>3414-3439</w:t>
      </w:r>
      <w:r w:rsidRPr="006062F7">
        <w:t>, 2023</w:t>
      </w:r>
      <w:r w:rsidR="00E8167C" w:rsidRPr="006062F7">
        <w:t xml:space="preserve">. </w:t>
      </w:r>
    </w:p>
    <w:p w14:paraId="7DB6805E" w14:textId="77777777" w:rsidR="006062F7" w:rsidRPr="006062F7" w:rsidRDefault="006062F7" w:rsidP="006062F7">
      <w:pPr>
        <w:pStyle w:val="ListParagraph"/>
        <w:rPr>
          <w:rFonts w:eastAsia="MS Mincho"/>
        </w:rPr>
      </w:pPr>
    </w:p>
    <w:p w14:paraId="55EEDDD0" w14:textId="6035990F" w:rsidR="00E8167C" w:rsidRPr="006062F7" w:rsidRDefault="00ED26C9" w:rsidP="006062F7">
      <w:pPr>
        <w:pStyle w:val="references"/>
        <w:spacing w:after="0" w:line="240" w:lineRule="auto"/>
        <w:ind w:left="0" w:firstLine="0"/>
        <w:rPr>
          <w:rFonts w:eastAsia="MS Mincho"/>
        </w:rPr>
      </w:pPr>
      <w:r w:rsidRPr="006062F7">
        <w:rPr>
          <w:rFonts w:eastAsia="MS Mincho"/>
        </w:rPr>
        <w:t xml:space="preserve">M. </w:t>
      </w:r>
      <w:r w:rsidR="00E8167C" w:rsidRPr="006062F7">
        <w:rPr>
          <w:rFonts w:eastAsia="MS Mincho"/>
        </w:rPr>
        <w:t xml:space="preserve">Affandy, </w:t>
      </w:r>
      <w:r w:rsidRPr="006062F7">
        <w:rPr>
          <w:rFonts w:eastAsia="MS Mincho"/>
        </w:rPr>
        <w:t xml:space="preserve">R. </w:t>
      </w:r>
      <w:r w:rsidR="00E8167C" w:rsidRPr="006062F7">
        <w:rPr>
          <w:rFonts w:eastAsia="MS Mincho"/>
        </w:rPr>
        <w:t xml:space="preserve">Kobun, </w:t>
      </w:r>
      <w:r w:rsidRPr="006062F7">
        <w:rPr>
          <w:rFonts w:eastAsia="MS Mincho"/>
        </w:rPr>
        <w:t xml:space="preserve">M. </w:t>
      </w:r>
      <w:r w:rsidR="00E8167C" w:rsidRPr="006062F7">
        <w:rPr>
          <w:rFonts w:eastAsia="MS Mincho"/>
        </w:rPr>
        <w:t>Joseph</w:t>
      </w:r>
      <w:r w:rsidRPr="006062F7">
        <w:rPr>
          <w:rFonts w:eastAsia="MS Mincho"/>
        </w:rPr>
        <w:t xml:space="preserve">, H. </w:t>
      </w:r>
      <w:r w:rsidR="00E8167C" w:rsidRPr="006062F7">
        <w:rPr>
          <w:rFonts w:eastAsia="MS Mincho"/>
        </w:rPr>
        <w:t>Kana</w:t>
      </w:r>
      <w:r w:rsidRPr="006062F7">
        <w:rPr>
          <w:rFonts w:eastAsia="MS Mincho"/>
        </w:rPr>
        <w:t>, “</w:t>
      </w:r>
      <w:r w:rsidR="00E8167C" w:rsidRPr="006062F7">
        <w:t>Characterization of activated carbon from waste tea (Camellia sinensis) using chemical activation for removal of methylene blue and cadmium ions</w:t>
      </w:r>
      <w:r w:rsidRPr="006062F7">
        <w:t>,”</w:t>
      </w:r>
      <w:r w:rsidR="00E8167C" w:rsidRPr="006062F7">
        <w:t xml:space="preserve"> South African Journal of Chemical Engineering, </w:t>
      </w:r>
      <w:r w:rsidR="002E1AA8" w:rsidRPr="006062F7">
        <w:t xml:space="preserve">vol. </w:t>
      </w:r>
      <w:r w:rsidR="00E8167C" w:rsidRPr="006062F7">
        <w:t xml:space="preserve">44, </w:t>
      </w:r>
      <w:r w:rsidR="002E1AA8" w:rsidRPr="006062F7">
        <w:t xml:space="preserve">pp. </w:t>
      </w:r>
      <w:r w:rsidR="00E8167C" w:rsidRPr="006062F7">
        <w:t>113-122</w:t>
      </w:r>
      <w:r w:rsidRPr="006062F7">
        <w:t>, 2023</w:t>
      </w:r>
      <w:r w:rsidR="00E8167C" w:rsidRPr="006062F7">
        <w:t xml:space="preserve">.  </w:t>
      </w:r>
    </w:p>
    <w:p w14:paraId="318AB91A" w14:textId="30638CC2" w:rsidR="008A55B5" w:rsidRPr="008A627F" w:rsidRDefault="008A55B5" w:rsidP="000B5B2F">
      <w:pPr>
        <w:tabs>
          <w:tab w:val="left" w:pos="2235"/>
          <w:tab w:val="center" w:pos="4514"/>
        </w:tabs>
        <w:jc w:val="left"/>
        <w:rPr>
          <w:rFonts w:eastAsia="MS Mincho"/>
          <w:color w:val="FF0000"/>
        </w:rPr>
      </w:pPr>
    </w:p>
    <w:sectPr w:rsidR="008A55B5" w:rsidRPr="008A627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D45BE" w14:textId="77777777" w:rsidR="00F078FB" w:rsidRDefault="00F078FB" w:rsidP="001E64C4">
      <w:r>
        <w:separator/>
      </w:r>
    </w:p>
  </w:endnote>
  <w:endnote w:type="continuationSeparator" w:id="0">
    <w:p w14:paraId="56CDFADB" w14:textId="77777777" w:rsidR="00F078FB" w:rsidRDefault="00F078FB"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765A"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C9EC0" w14:textId="77777777" w:rsidR="00F078FB" w:rsidRDefault="00F078FB" w:rsidP="001E64C4">
      <w:r>
        <w:separator/>
      </w:r>
    </w:p>
  </w:footnote>
  <w:footnote w:type="continuationSeparator" w:id="0">
    <w:p w14:paraId="3633F29A" w14:textId="77777777" w:rsidR="00F078FB" w:rsidRDefault="00F078FB"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A5F55"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7580354"/>
    <w:multiLevelType w:val="hybridMultilevel"/>
    <w:tmpl w:val="A1BAE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AB1E216E"/>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523E6703"/>
    <w:multiLevelType w:val="multilevel"/>
    <w:tmpl w:val="70E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53760ECF"/>
    <w:multiLevelType w:val="multilevel"/>
    <w:tmpl w:val="85BA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192AD9"/>
    <w:multiLevelType w:val="hybridMultilevel"/>
    <w:tmpl w:val="1E6C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276988360">
    <w:abstractNumId w:val="4"/>
  </w:num>
  <w:num w:numId="2" w16cid:durableId="155386589">
    <w:abstractNumId w:val="11"/>
  </w:num>
  <w:num w:numId="3" w16cid:durableId="1321811201">
    <w:abstractNumId w:val="2"/>
  </w:num>
  <w:num w:numId="4" w16cid:durableId="896630722">
    <w:abstractNumId w:val="6"/>
  </w:num>
  <w:num w:numId="5" w16cid:durableId="1444039238">
    <w:abstractNumId w:val="6"/>
  </w:num>
  <w:num w:numId="6" w16cid:durableId="226496060">
    <w:abstractNumId w:val="6"/>
  </w:num>
  <w:num w:numId="7" w16cid:durableId="1302808162">
    <w:abstractNumId w:val="6"/>
  </w:num>
  <w:num w:numId="8" w16cid:durableId="784353476">
    <w:abstractNumId w:val="8"/>
  </w:num>
  <w:num w:numId="9" w16cid:durableId="196699553">
    <w:abstractNumId w:val="12"/>
  </w:num>
  <w:num w:numId="10" w16cid:durableId="644512967">
    <w:abstractNumId w:val="5"/>
  </w:num>
  <w:num w:numId="11" w16cid:durableId="909849733">
    <w:abstractNumId w:val="1"/>
  </w:num>
  <w:num w:numId="12" w16cid:durableId="1317803360">
    <w:abstractNumId w:val="13"/>
  </w:num>
  <w:num w:numId="13" w16cid:durableId="940531277">
    <w:abstractNumId w:val="0"/>
  </w:num>
  <w:num w:numId="14" w16cid:durableId="2042170913">
    <w:abstractNumId w:val="7"/>
  </w:num>
  <w:num w:numId="15" w16cid:durableId="1324355168">
    <w:abstractNumId w:val="3"/>
  </w:num>
  <w:num w:numId="16" w16cid:durableId="75054360">
    <w:abstractNumId w:val="9"/>
  </w:num>
  <w:num w:numId="17" w16cid:durableId="13214273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01C6D"/>
    <w:rsid w:val="000026B6"/>
    <w:rsid w:val="00003159"/>
    <w:rsid w:val="00004DA9"/>
    <w:rsid w:val="00005DB5"/>
    <w:rsid w:val="00007EEC"/>
    <w:rsid w:val="00012DED"/>
    <w:rsid w:val="00014467"/>
    <w:rsid w:val="00030C1A"/>
    <w:rsid w:val="00035974"/>
    <w:rsid w:val="00036715"/>
    <w:rsid w:val="00037F04"/>
    <w:rsid w:val="00042F4A"/>
    <w:rsid w:val="0004390D"/>
    <w:rsid w:val="000503B7"/>
    <w:rsid w:val="00054680"/>
    <w:rsid w:val="00063D4F"/>
    <w:rsid w:val="00070FAB"/>
    <w:rsid w:val="00081931"/>
    <w:rsid w:val="0008400E"/>
    <w:rsid w:val="000902CD"/>
    <w:rsid w:val="00094B49"/>
    <w:rsid w:val="00095A9A"/>
    <w:rsid w:val="000A25B6"/>
    <w:rsid w:val="000A55B7"/>
    <w:rsid w:val="000B28C1"/>
    <w:rsid w:val="000B4641"/>
    <w:rsid w:val="000B4B8B"/>
    <w:rsid w:val="000B5B2F"/>
    <w:rsid w:val="000D3532"/>
    <w:rsid w:val="000D5355"/>
    <w:rsid w:val="000E0BCA"/>
    <w:rsid w:val="000E4194"/>
    <w:rsid w:val="000E4808"/>
    <w:rsid w:val="000F456A"/>
    <w:rsid w:val="000F54E5"/>
    <w:rsid w:val="001037B1"/>
    <w:rsid w:val="001054A8"/>
    <w:rsid w:val="001059B5"/>
    <w:rsid w:val="00106764"/>
    <w:rsid w:val="0010711E"/>
    <w:rsid w:val="00112632"/>
    <w:rsid w:val="00125E34"/>
    <w:rsid w:val="00127EDD"/>
    <w:rsid w:val="00131E9C"/>
    <w:rsid w:val="00141378"/>
    <w:rsid w:val="00142770"/>
    <w:rsid w:val="00151705"/>
    <w:rsid w:val="001553A3"/>
    <w:rsid w:val="00162839"/>
    <w:rsid w:val="00164027"/>
    <w:rsid w:val="0017123E"/>
    <w:rsid w:val="0018083A"/>
    <w:rsid w:val="0018330F"/>
    <w:rsid w:val="00185AA4"/>
    <w:rsid w:val="00187D8E"/>
    <w:rsid w:val="001A40EF"/>
    <w:rsid w:val="001A5789"/>
    <w:rsid w:val="001A7F63"/>
    <w:rsid w:val="001B027E"/>
    <w:rsid w:val="001C2743"/>
    <w:rsid w:val="001C3E65"/>
    <w:rsid w:val="001C6A15"/>
    <w:rsid w:val="001D0E8F"/>
    <w:rsid w:val="001D2353"/>
    <w:rsid w:val="001D4508"/>
    <w:rsid w:val="001D6C84"/>
    <w:rsid w:val="001E129F"/>
    <w:rsid w:val="001E48C1"/>
    <w:rsid w:val="001E64C4"/>
    <w:rsid w:val="001F0B5D"/>
    <w:rsid w:val="001F66E7"/>
    <w:rsid w:val="002165A6"/>
    <w:rsid w:val="00221159"/>
    <w:rsid w:val="00222C75"/>
    <w:rsid w:val="0022613A"/>
    <w:rsid w:val="00233F9B"/>
    <w:rsid w:val="00237505"/>
    <w:rsid w:val="00240391"/>
    <w:rsid w:val="00245161"/>
    <w:rsid w:val="002458FF"/>
    <w:rsid w:val="002577C7"/>
    <w:rsid w:val="00262082"/>
    <w:rsid w:val="00263920"/>
    <w:rsid w:val="00276735"/>
    <w:rsid w:val="00280068"/>
    <w:rsid w:val="00281E08"/>
    <w:rsid w:val="00284C20"/>
    <w:rsid w:val="002850F3"/>
    <w:rsid w:val="002864A3"/>
    <w:rsid w:val="0029234B"/>
    <w:rsid w:val="00292EF9"/>
    <w:rsid w:val="00293431"/>
    <w:rsid w:val="0029384C"/>
    <w:rsid w:val="002948A1"/>
    <w:rsid w:val="00296792"/>
    <w:rsid w:val="002A1B9D"/>
    <w:rsid w:val="002B1318"/>
    <w:rsid w:val="002B1C23"/>
    <w:rsid w:val="002B3B81"/>
    <w:rsid w:val="002B5640"/>
    <w:rsid w:val="002B6250"/>
    <w:rsid w:val="002C1EB7"/>
    <w:rsid w:val="002C3FED"/>
    <w:rsid w:val="002C644A"/>
    <w:rsid w:val="002C7B87"/>
    <w:rsid w:val="002D49CD"/>
    <w:rsid w:val="002D5AF1"/>
    <w:rsid w:val="002E0616"/>
    <w:rsid w:val="002E1666"/>
    <w:rsid w:val="002E17E9"/>
    <w:rsid w:val="002E1AA8"/>
    <w:rsid w:val="002E5615"/>
    <w:rsid w:val="002E764C"/>
    <w:rsid w:val="002E79DA"/>
    <w:rsid w:val="002F604C"/>
    <w:rsid w:val="00326BEB"/>
    <w:rsid w:val="00327926"/>
    <w:rsid w:val="00331166"/>
    <w:rsid w:val="00336A5C"/>
    <w:rsid w:val="00340A28"/>
    <w:rsid w:val="003437C6"/>
    <w:rsid w:val="003437D4"/>
    <w:rsid w:val="00346E57"/>
    <w:rsid w:val="00347D6E"/>
    <w:rsid w:val="003524ED"/>
    <w:rsid w:val="00363E2F"/>
    <w:rsid w:val="003721BA"/>
    <w:rsid w:val="00372919"/>
    <w:rsid w:val="0037476E"/>
    <w:rsid w:val="00386C66"/>
    <w:rsid w:val="00390F41"/>
    <w:rsid w:val="00395D5B"/>
    <w:rsid w:val="00396943"/>
    <w:rsid w:val="003A47B5"/>
    <w:rsid w:val="003A59A6"/>
    <w:rsid w:val="003A7001"/>
    <w:rsid w:val="003C0B88"/>
    <w:rsid w:val="003C0E85"/>
    <w:rsid w:val="003C2991"/>
    <w:rsid w:val="003C4A75"/>
    <w:rsid w:val="003D14F8"/>
    <w:rsid w:val="003D3799"/>
    <w:rsid w:val="003D5527"/>
    <w:rsid w:val="003E1FB6"/>
    <w:rsid w:val="00402841"/>
    <w:rsid w:val="00402C25"/>
    <w:rsid w:val="004059FE"/>
    <w:rsid w:val="00412631"/>
    <w:rsid w:val="004171C7"/>
    <w:rsid w:val="0042659D"/>
    <w:rsid w:val="00426C3F"/>
    <w:rsid w:val="00430355"/>
    <w:rsid w:val="00432F50"/>
    <w:rsid w:val="004445B3"/>
    <w:rsid w:val="00444FD9"/>
    <w:rsid w:val="004477AA"/>
    <w:rsid w:val="00450062"/>
    <w:rsid w:val="00453A5F"/>
    <w:rsid w:val="004562BA"/>
    <w:rsid w:val="0045799B"/>
    <w:rsid w:val="00460312"/>
    <w:rsid w:val="00460F80"/>
    <w:rsid w:val="00461B9E"/>
    <w:rsid w:val="0046220E"/>
    <w:rsid w:val="00465354"/>
    <w:rsid w:val="004660B0"/>
    <w:rsid w:val="00466548"/>
    <w:rsid w:val="00467332"/>
    <w:rsid w:val="00467A52"/>
    <w:rsid w:val="004725F7"/>
    <w:rsid w:val="00476D97"/>
    <w:rsid w:val="00484CF8"/>
    <w:rsid w:val="004A1ED2"/>
    <w:rsid w:val="004A3021"/>
    <w:rsid w:val="004C04C8"/>
    <w:rsid w:val="004C3DF5"/>
    <w:rsid w:val="004D4F53"/>
    <w:rsid w:val="004D636E"/>
    <w:rsid w:val="004E0B04"/>
    <w:rsid w:val="004E1CB6"/>
    <w:rsid w:val="004E576E"/>
    <w:rsid w:val="004E7372"/>
    <w:rsid w:val="0050631F"/>
    <w:rsid w:val="00507772"/>
    <w:rsid w:val="005103D4"/>
    <w:rsid w:val="00525FAE"/>
    <w:rsid w:val="00530820"/>
    <w:rsid w:val="0054541E"/>
    <w:rsid w:val="00552F05"/>
    <w:rsid w:val="0057536F"/>
    <w:rsid w:val="00577688"/>
    <w:rsid w:val="005818F8"/>
    <w:rsid w:val="00581B51"/>
    <w:rsid w:val="005854A6"/>
    <w:rsid w:val="00587ED1"/>
    <w:rsid w:val="005947A0"/>
    <w:rsid w:val="005957E3"/>
    <w:rsid w:val="005974A7"/>
    <w:rsid w:val="005A11E4"/>
    <w:rsid w:val="005A2AD5"/>
    <w:rsid w:val="005A2CD9"/>
    <w:rsid w:val="005B20F1"/>
    <w:rsid w:val="005B4619"/>
    <w:rsid w:val="005B520E"/>
    <w:rsid w:val="005B5211"/>
    <w:rsid w:val="005B535B"/>
    <w:rsid w:val="005B5852"/>
    <w:rsid w:val="005C1954"/>
    <w:rsid w:val="005C203F"/>
    <w:rsid w:val="005C2B28"/>
    <w:rsid w:val="005D3542"/>
    <w:rsid w:val="005E4561"/>
    <w:rsid w:val="005E7512"/>
    <w:rsid w:val="005F10BD"/>
    <w:rsid w:val="005F3022"/>
    <w:rsid w:val="005F3166"/>
    <w:rsid w:val="006000E1"/>
    <w:rsid w:val="00603BEE"/>
    <w:rsid w:val="00603BF9"/>
    <w:rsid w:val="006062F7"/>
    <w:rsid w:val="00606CCA"/>
    <w:rsid w:val="00607229"/>
    <w:rsid w:val="006108A4"/>
    <w:rsid w:val="006122E9"/>
    <w:rsid w:val="0062140C"/>
    <w:rsid w:val="006277EE"/>
    <w:rsid w:val="00630B22"/>
    <w:rsid w:val="006326F3"/>
    <w:rsid w:val="00636F5B"/>
    <w:rsid w:val="0064619B"/>
    <w:rsid w:val="00655A28"/>
    <w:rsid w:val="00655E5F"/>
    <w:rsid w:val="00655E77"/>
    <w:rsid w:val="00657D5F"/>
    <w:rsid w:val="006648F0"/>
    <w:rsid w:val="0068640D"/>
    <w:rsid w:val="0069740E"/>
    <w:rsid w:val="006A29C4"/>
    <w:rsid w:val="006B577B"/>
    <w:rsid w:val="006C379D"/>
    <w:rsid w:val="006C3D67"/>
    <w:rsid w:val="006C4648"/>
    <w:rsid w:val="006D1B42"/>
    <w:rsid w:val="006D5F0B"/>
    <w:rsid w:val="006E11C3"/>
    <w:rsid w:val="006F661E"/>
    <w:rsid w:val="0070334B"/>
    <w:rsid w:val="00703C5D"/>
    <w:rsid w:val="00705409"/>
    <w:rsid w:val="007065AC"/>
    <w:rsid w:val="007110C2"/>
    <w:rsid w:val="00715997"/>
    <w:rsid w:val="0072064C"/>
    <w:rsid w:val="00727406"/>
    <w:rsid w:val="00741219"/>
    <w:rsid w:val="00742E05"/>
    <w:rsid w:val="007442B3"/>
    <w:rsid w:val="00744B58"/>
    <w:rsid w:val="007467D9"/>
    <w:rsid w:val="00752DAE"/>
    <w:rsid w:val="00753F7B"/>
    <w:rsid w:val="00756A31"/>
    <w:rsid w:val="007633D0"/>
    <w:rsid w:val="00764E77"/>
    <w:rsid w:val="00767BF4"/>
    <w:rsid w:val="007846A9"/>
    <w:rsid w:val="00787C5A"/>
    <w:rsid w:val="00790C81"/>
    <w:rsid w:val="007919DE"/>
    <w:rsid w:val="007938CF"/>
    <w:rsid w:val="0079447F"/>
    <w:rsid w:val="00795C8E"/>
    <w:rsid w:val="007B06B7"/>
    <w:rsid w:val="007B0BD7"/>
    <w:rsid w:val="007B7106"/>
    <w:rsid w:val="007C0308"/>
    <w:rsid w:val="007C3B95"/>
    <w:rsid w:val="007D2AC3"/>
    <w:rsid w:val="007D40F9"/>
    <w:rsid w:val="007D5CCD"/>
    <w:rsid w:val="007D61C7"/>
    <w:rsid w:val="007F00F0"/>
    <w:rsid w:val="007F1338"/>
    <w:rsid w:val="007F2897"/>
    <w:rsid w:val="007F37BF"/>
    <w:rsid w:val="007F5BCA"/>
    <w:rsid w:val="007F6B2F"/>
    <w:rsid w:val="008014D2"/>
    <w:rsid w:val="00802571"/>
    <w:rsid w:val="008054BC"/>
    <w:rsid w:val="00807714"/>
    <w:rsid w:val="00810E5C"/>
    <w:rsid w:val="00815274"/>
    <w:rsid w:val="00815850"/>
    <w:rsid w:val="00815A27"/>
    <w:rsid w:val="008163A2"/>
    <w:rsid w:val="00817BAD"/>
    <w:rsid w:val="00823839"/>
    <w:rsid w:val="0082477C"/>
    <w:rsid w:val="0083142E"/>
    <w:rsid w:val="00847E67"/>
    <w:rsid w:val="0085635E"/>
    <w:rsid w:val="008579D3"/>
    <w:rsid w:val="008609CA"/>
    <w:rsid w:val="00860DA9"/>
    <w:rsid w:val="00863D56"/>
    <w:rsid w:val="00864D63"/>
    <w:rsid w:val="00867FEA"/>
    <w:rsid w:val="00876336"/>
    <w:rsid w:val="0088387C"/>
    <w:rsid w:val="00884D90"/>
    <w:rsid w:val="00892341"/>
    <w:rsid w:val="0089430B"/>
    <w:rsid w:val="0089440C"/>
    <w:rsid w:val="00896D29"/>
    <w:rsid w:val="00896EB0"/>
    <w:rsid w:val="008A55B5"/>
    <w:rsid w:val="008A627F"/>
    <w:rsid w:val="008A6B96"/>
    <w:rsid w:val="008A75C8"/>
    <w:rsid w:val="008B4F7B"/>
    <w:rsid w:val="008B5270"/>
    <w:rsid w:val="008C66B6"/>
    <w:rsid w:val="008C6A4A"/>
    <w:rsid w:val="008C715B"/>
    <w:rsid w:val="008D69F4"/>
    <w:rsid w:val="008E1BCB"/>
    <w:rsid w:val="008E79AF"/>
    <w:rsid w:val="0091080E"/>
    <w:rsid w:val="00913D75"/>
    <w:rsid w:val="0092262B"/>
    <w:rsid w:val="00924C3D"/>
    <w:rsid w:val="00924FB9"/>
    <w:rsid w:val="00925207"/>
    <w:rsid w:val="00925629"/>
    <w:rsid w:val="0092568F"/>
    <w:rsid w:val="00931D61"/>
    <w:rsid w:val="0096146C"/>
    <w:rsid w:val="009645B7"/>
    <w:rsid w:val="00970359"/>
    <w:rsid w:val="00971D4B"/>
    <w:rsid w:val="0097508D"/>
    <w:rsid w:val="00975D77"/>
    <w:rsid w:val="00990CDD"/>
    <w:rsid w:val="009958DA"/>
    <w:rsid w:val="009B49BE"/>
    <w:rsid w:val="009D170D"/>
    <w:rsid w:val="009D4060"/>
    <w:rsid w:val="009D59A7"/>
    <w:rsid w:val="009D5A34"/>
    <w:rsid w:val="009D6AE2"/>
    <w:rsid w:val="009E103D"/>
    <w:rsid w:val="009E7A36"/>
    <w:rsid w:val="009F521D"/>
    <w:rsid w:val="00A008D2"/>
    <w:rsid w:val="00A02C73"/>
    <w:rsid w:val="00A06DA4"/>
    <w:rsid w:val="00A105C4"/>
    <w:rsid w:val="00A156CF"/>
    <w:rsid w:val="00A1648C"/>
    <w:rsid w:val="00A230FA"/>
    <w:rsid w:val="00A236A0"/>
    <w:rsid w:val="00A25F4D"/>
    <w:rsid w:val="00A27272"/>
    <w:rsid w:val="00A3540E"/>
    <w:rsid w:val="00A35A50"/>
    <w:rsid w:val="00A37CEC"/>
    <w:rsid w:val="00A431A7"/>
    <w:rsid w:val="00A43748"/>
    <w:rsid w:val="00A47D4E"/>
    <w:rsid w:val="00A510F7"/>
    <w:rsid w:val="00A54B07"/>
    <w:rsid w:val="00A62D3B"/>
    <w:rsid w:val="00A62D44"/>
    <w:rsid w:val="00A6391B"/>
    <w:rsid w:val="00A732C6"/>
    <w:rsid w:val="00A83E6F"/>
    <w:rsid w:val="00A93EE7"/>
    <w:rsid w:val="00AA0700"/>
    <w:rsid w:val="00AA256D"/>
    <w:rsid w:val="00AA296B"/>
    <w:rsid w:val="00AB070A"/>
    <w:rsid w:val="00AB723B"/>
    <w:rsid w:val="00AC340A"/>
    <w:rsid w:val="00AC6519"/>
    <w:rsid w:val="00AD306F"/>
    <w:rsid w:val="00AD601F"/>
    <w:rsid w:val="00AD7376"/>
    <w:rsid w:val="00AE2A89"/>
    <w:rsid w:val="00B003CE"/>
    <w:rsid w:val="00B00657"/>
    <w:rsid w:val="00B0160B"/>
    <w:rsid w:val="00B1151E"/>
    <w:rsid w:val="00B12E8C"/>
    <w:rsid w:val="00B20BA0"/>
    <w:rsid w:val="00B20C8E"/>
    <w:rsid w:val="00B21E89"/>
    <w:rsid w:val="00B27013"/>
    <w:rsid w:val="00B275F7"/>
    <w:rsid w:val="00B307BD"/>
    <w:rsid w:val="00B35EE1"/>
    <w:rsid w:val="00B53009"/>
    <w:rsid w:val="00B5586B"/>
    <w:rsid w:val="00B56A4F"/>
    <w:rsid w:val="00B62E35"/>
    <w:rsid w:val="00B77CC6"/>
    <w:rsid w:val="00B80581"/>
    <w:rsid w:val="00B873DB"/>
    <w:rsid w:val="00B87CE5"/>
    <w:rsid w:val="00B93F49"/>
    <w:rsid w:val="00B97164"/>
    <w:rsid w:val="00B9797E"/>
    <w:rsid w:val="00BA7977"/>
    <w:rsid w:val="00BB0E63"/>
    <w:rsid w:val="00BB6382"/>
    <w:rsid w:val="00BC709C"/>
    <w:rsid w:val="00BE1DFF"/>
    <w:rsid w:val="00BE23AF"/>
    <w:rsid w:val="00BE611A"/>
    <w:rsid w:val="00BE7ADC"/>
    <w:rsid w:val="00BF0E17"/>
    <w:rsid w:val="00BF1C9C"/>
    <w:rsid w:val="00BF67B8"/>
    <w:rsid w:val="00C02257"/>
    <w:rsid w:val="00C0280F"/>
    <w:rsid w:val="00C05F7C"/>
    <w:rsid w:val="00C06075"/>
    <w:rsid w:val="00C11772"/>
    <w:rsid w:val="00C15E53"/>
    <w:rsid w:val="00C20D63"/>
    <w:rsid w:val="00C2330C"/>
    <w:rsid w:val="00C41BF1"/>
    <w:rsid w:val="00C4776A"/>
    <w:rsid w:val="00C529AE"/>
    <w:rsid w:val="00C703F9"/>
    <w:rsid w:val="00C74521"/>
    <w:rsid w:val="00C76204"/>
    <w:rsid w:val="00C77918"/>
    <w:rsid w:val="00C80F0C"/>
    <w:rsid w:val="00C941E4"/>
    <w:rsid w:val="00CA6EFD"/>
    <w:rsid w:val="00CB0271"/>
    <w:rsid w:val="00CB66DF"/>
    <w:rsid w:val="00CB66E6"/>
    <w:rsid w:val="00CC48E1"/>
    <w:rsid w:val="00CC5235"/>
    <w:rsid w:val="00CC6CE0"/>
    <w:rsid w:val="00CE35D0"/>
    <w:rsid w:val="00CE6063"/>
    <w:rsid w:val="00CE6366"/>
    <w:rsid w:val="00CF25D6"/>
    <w:rsid w:val="00CF5CC0"/>
    <w:rsid w:val="00D003C7"/>
    <w:rsid w:val="00D01167"/>
    <w:rsid w:val="00D051AB"/>
    <w:rsid w:val="00D172CE"/>
    <w:rsid w:val="00D21907"/>
    <w:rsid w:val="00D325E4"/>
    <w:rsid w:val="00D33817"/>
    <w:rsid w:val="00D3433B"/>
    <w:rsid w:val="00D3665E"/>
    <w:rsid w:val="00D42115"/>
    <w:rsid w:val="00D44CE4"/>
    <w:rsid w:val="00D457E5"/>
    <w:rsid w:val="00D52131"/>
    <w:rsid w:val="00D54915"/>
    <w:rsid w:val="00D55D49"/>
    <w:rsid w:val="00D564E4"/>
    <w:rsid w:val="00D5717E"/>
    <w:rsid w:val="00D60372"/>
    <w:rsid w:val="00D6227A"/>
    <w:rsid w:val="00D64BB3"/>
    <w:rsid w:val="00D670CF"/>
    <w:rsid w:val="00D71630"/>
    <w:rsid w:val="00D866CE"/>
    <w:rsid w:val="00D9156D"/>
    <w:rsid w:val="00D93681"/>
    <w:rsid w:val="00D95B72"/>
    <w:rsid w:val="00DA1925"/>
    <w:rsid w:val="00DB1C05"/>
    <w:rsid w:val="00DB42A0"/>
    <w:rsid w:val="00DB51F4"/>
    <w:rsid w:val="00DB6AC5"/>
    <w:rsid w:val="00DC251A"/>
    <w:rsid w:val="00DC4E9C"/>
    <w:rsid w:val="00DC51FB"/>
    <w:rsid w:val="00DD118D"/>
    <w:rsid w:val="00DD7E45"/>
    <w:rsid w:val="00DE5633"/>
    <w:rsid w:val="00E111F5"/>
    <w:rsid w:val="00E11872"/>
    <w:rsid w:val="00E15345"/>
    <w:rsid w:val="00E226BC"/>
    <w:rsid w:val="00E33AFF"/>
    <w:rsid w:val="00E35767"/>
    <w:rsid w:val="00E469DB"/>
    <w:rsid w:val="00E474E4"/>
    <w:rsid w:val="00E625A7"/>
    <w:rsid w:val="00E66F3D"/>
    <w:rsid w:val="00E71154"/>
    <w:rsid w:val="00E778A1"/>
    <w:rsid w:val="00E8167C"/>
    <w:rsid w:val="00E86FFA"/>
    <w:rsid w:val="00E91219"/>
    <w:rsid w:val="00E95A95"/>
    <w:rsid w:val="00E97E42"/>
    <w:rsid w:val="00EA1B07"/>
    <w:rsid w:val="00EA3452"/>
    <w:rsid w:val="00EA506F"/>
    <w:rsid w:val="00EA53DF"/>
    <w:rsid w:val="00EA544C"/>
    <w:rsid w:val="00EB0615"/>
    <w:rsid w:val="00EC2B25"/>
    <w:rsid w:val="00EC6857"/>
    <w:rsid w:val="00ED1E3D"/>
    <w:rsid w:val="00ED26C9"/>
    <w:rsid w:val="00ED37A6"/>
    <w:rsid w:val="00ED37C7"/>
    <w:rsid w:val="00EE2F5C"/>
    <w:rsid w:val="00EE4362"/>
    <w:rsid w:val="00EF18D7"/>
    <w:rsid w:val="00EF1E8A"/>
    <w:rsid w:val="00EF3A1A"/>
    <w:rsid w:val="00EF41D5"/>
    <w:rsid w:val="00EF7D6B"/>
    <w:rsid w:val="00F008C0"/>
    <w:rsid w:val="00F0178B"/>
    <w:rsid w:val="00F05FAF"/>
    <w:rsid w:val="00F078FB"/>
    <w:rsid w:val="00F11C3A"/>
    <w:rsid w:val="00F12EA3"/>
    <w:rsid w:val="00F15F84"/>
    <w:rsid w:val="00F166AF"/>
    <w:rsid w:val="00F23229"/>
    <w:rsid w:val="00F325E8"/>
    <w:rsid w:val="00F34362"/>
    <w:rsid w:val="00F46831"/>
    <w:rsid w:val="00F51A8E"/>
    <w:rsid w:val="00F531E1"/>
    <w:rsid w:val="00F60DCE"/>
    <w:rsid w:val="00F812C9"/>
    <w:rsid w:val="00F85152"/>
    <w:rsid w:val="00F85EF0"/>
    <w:rsid w:val="00FA2D9E"/>
    <w:rsid w:val="00FA3271"/>
    <w:rsid w:val="00FA5537"/>
    <w:rsid w:val="00FA7411"/>
    <w:rsid w:val="00FA7465"/>
    <w:rsid w:val="00FB0705"/>
    <w:rsid w:val="00FB215D"/>
    <w:rsid w:val="00FC2A46"/>
    <w:rsid w:val="00FC3F69"/>
    <w:rsid w:val="00FD5DF1"/>
    <w:rsid w:val="00FE2DDA"/>
    <w:rsid w:val="00FE794E"/>
    <w:rsid w:val="00FF365F"/>
    <w:rsid w:val="00FF4B7B"/>
    <w:rsid w:val="00FF6355"/>
    <w:rsid w:val="00FF6CD8"/>
    <w:rsid w:val="00FF7A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776FFF"/>
  <w15:docId w15:val="{D92C5019-0429-4E44-B468-C0180468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styleId="TableGrid">
    <w:name w:val="Table Grid"/>
    <w:basedOn w:val="TableNormal"/>
    <w:uiPriority w:val="39"/>
    <w:rsid w:val="00D3433B"/>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645B7"/>
    <w:rPr>
      <w:color w:val="605E5C"/>
      <w:shd w:val="clear" w:color="auto" w:fill="E1DFDD"/>
    </w:rPr>
  </w:style>
  <w:style w:type="character" w:customStyle="1" w:styleId="html-italic">
    <w:name w:val="html-italic"/>
    <w:basedOn w:val="DefaultParagraphFont"/>
    <w:rsid w:val="003721BA"/>
  </w:style>
  <w:style w:type="character" w:styleId="Emphasis">
    <w:name w:val="Emphasis"/>
    <w:basedOn w:val="DefaultParagraphFont"/>
    <w:uiPriority w:val="20"/>
    <w:qFormat/>
    <w:rsid w:val="003721BA"/>
    <w:rPr>
      <w:i/>
      <w:iCs/>
    </w:rPr>
  </w:style>
  <w:style w:type="paragraph" w:customStyle="1" w:styleId="dx-doi">
    <w:name w:val="dx-doi"/>
    <w:basedOn w:val="Normal"/>
    <w:rsid w:val="004A1ED2"/>
    <w:pPr>
      <w:spacing w:before="100" w:beforeAutospacing="1" w:after="100" w:afterAutospacing="1"/>
      <w:jc w:val="left"/>
    </w:pPr>
    <w:rPr>
      <w:sz w:val="24"/>
      <w:szCs w:val="24"/>
    </w:rPr>
  </w:style>
  <w:style w:type="paragraph" w:styleId="NoSpacing">
    <w:name w:val="No Spacing"/>
    <w:uiPriority w:val="1"/>
    <w:qFormat/>
    <w:rsid w:val="004A1ED2"/>
    <w:pPr>
      <w:jc w:val="center"/>
    </w:pPr>
    <w:rPr>
      <w:rFonts w:ascii="Times New Roman" w:hAnsi="Times New Roman"/>
    </w:rPr>
  </w:style>
  <w:style w:type="character" w:customStyle="1" w:styleId="title-text">
    <w:name w:val="title-text"/>
    <w:basedOn w:val="DefaultParagraphFont"/>
    <w:rsid w:val="006000E1"/>
  </w:style>
  <w:style w:type="character" w:customStyle="1" w:styleId="anchor-text">
    <w:name w:val="anchor-text"/>
    <w:basedOn w:val="DefaultParagraphFont"/>
    <w:rsid w:val="006000E1"/>
  </w:style>
  <w:style w:type="paragraph" w:styleId="ListParagraph">
    <w:name w:val="List Paragraph"/>
    <w:basedOn w:val="Normal"/>
    <w:uiPriority w:val="34"/>
    <w:qFormat/>
    <w:rsid w:val="00EA544C"/>
    <w:pPr>
      <w:ind w:left="720"/>
      <w:contextualSpacing/>
    </w:pPr>
  </w:style>
  <w:style w:type="character" w:customStyle="1" w:styleId="hlfld-title">
    <w:name w:val="hlfld-title"/>
    <w:basedOn w:val="DefaultParagraphFont"/>
    <w:rsid w:val="00EA3452"/>
  </w:style>
  <w:style w:type="character" w:customStyle="1" w:styleId="cit-title">
    <w:name w:val="cit-title"/>
    <w:basedOn w:val="DefaultParagraphFont"/>
    <w:rsid w:val="00EA3452"/>
  </w:style>
  <w:style w:type="character" w:customStyle="1" w:styleId="cit-year-info">
    <w:name w:val="cit-year-info"/>
    <w:basedOn w:val="DefaultParagraphFont"/>
    <w:rsid w:val="00EA3452"/>
  </w:style>
  <w:style w:type="character" w:customStyle="1" w:styleId="cit-volume">
    <w:name w:val="cit-volume"/>
    <w:basedOn w:val="DefaultParagraphFont"/>
    <w:rsid w:val="00EA3452"/>
  </w:style>
  <w:style w:type="character" w:customStyle="1" w:styleId="cit-issue">
    <w:name w:val="cit-issue"/>
    <w:basedOn w:val="DefaultParagraphFont"/>
    <w:rsid w:val="00EA3452"/>
  </w:style>
  <w:style w:type="character" w:customStyle="1" w:styleId="cit-pagerange">
    <w:name w:val="cit-pagerange"/>
    <w:basedOn w:val="DefaultParagraphFont"/>
    <w:rsid w:val="00EA3452"/>
  </w:style>
  <w:style w:type="character" w:styleId="Strong">
    <w:name w:val="Strong"/>
    <w:basedOn w:val="DefaultParagraphFont"/>
    <w:uiPriority w:val="22"/>
    <w:qFormat/>
    <w:rsid w:val="00F11C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40778">
      <w:bodyDiv w:val="1"/>
      <w:marLeft w:val="0"/>
      <w:marRight w:val="0"/>
      <w:marTop w:val="0"/>
      <w:marBottom w:val="0"/>
      <w:divBdr>
        <w:top w:val="none" w:sz="0" w:space="0" w:color="auto"/>
        <w:left w:val="none" w:sz="0" w:space="0" w:color="auto"/>
        <w:bottom w:val="none" w:sz="0" w:space="0" w:color="auto"/>
        <w:right w:val="none" w:sz="0" w:space="0" w:color="auto"/>
      </w:divBdr>
    </w:div>
    <w:div w:id="268975775">
      <w:bodyDiv w:val="1"/>
      <w:marLeft w:val="0"/>
      <w:marRight w:val="0"/>
      <w:marTop w:val="0"/>
      <w:marBottom w:val="0"/>
      <w:divBdr>
        <w:top w:val="none" w:sz="0" w:space="0" w:color="auto"/>
        <w:left w:val="none" w:sz="0" w:space="0" w:color="auto"/>
        <w:bottom w:val="none" w:sz="0" w:space="0" w:color="auto"/>
        <w:right w:val="none" w:sz="0" w:space="0" w:color="auto"/>
      </w:divBdr>
    </w:div>
    <w:div w:id="357699844">
      <w:bodyDiv w:val="1"/>
      <w:marLeft w:val="0"/>
      <w:marRight w:val="0"/>
      <w:marTop w:val="0"/>
      <w:marBottom w:val="0"/>
      <w:divBdr>
        <w:top w:val="none" w:sz="0" w:space="0" w:color="auto"/>
        <w:left w:val="none" w:sz="0" w:space="0" w:color="auto"/>
        <w:bottom w:val="none" w:sz="0" w:space="0" w:color="auto"/>
        <w:right w:val="none" w:sz="0" w:space="0" w:color="auto"/>
      </w:divBdr>
    </w:div>
    <w:div w:id="439448595">
      <w:bodyDiv w:val="1"/>
      <w:marLeft w:val="0"/>
      <w:marRight w:val="0"/>
      <w:marTop w:val="0"/>
      <w:marBottom w:val="0"/>
      <w:divBdr>
        <w:top w:val="none" w:sz="0" w:space="0" w:color="auto"/>
        <w:left w:val="none" w:sz="0" w:space="0" w:color="auto"/>
        <w:bottom w:val="none" w:sz="0" w:space="0" w:color="auto"/>
        <w:right w:val="none" w:sz="0" w:space="0" w:color="auto"/>
      </w:divBdr>
    </w:div>
    <w:div w:id="518812635">
      <w:bodyDiv w:val="1"/>
      <w:marLeft w:val="0"/>
      <w:marRight w:val="0"/>
      <w:marTop w:val="0"/>
      <w:marBottom w:val="0"/>
      <w:divBdr>
        <w:top w:val="none" w:sz="0" w:space="0" w:color="auto"/>
        <w:left w:val="none" w:sz="0" w:space="0" w:color="auto"/>
        <w:bottom w:val="none" w:sz="0" w:space="0" w:color="auto"/>
        <w:right w:val="none" w:sz="0" w:space="0" w:color="auto"/>
      </w:divBdr>
    </w:div>
    <w:div w:id="1037512160">
      <w:bodyDiv w:val="1"/>
      <w:marLeft w:val="0"/>
      <w:marRight w:val="0"/>
      <w:marTop w:val="0"/>
      <w:marBottom w:val="0"/>
      <w:divBdr>
        <w:top w:val="none" w:sz="0" w:space="0" w:color="auto"/>
        <w:left w:val="none" w:sz="0" w:space="0" w:color="auto"/>
        <w:bottom w:val="none" w:sz="0" w:space="0" w:color="auto"/>
        <w:right w:val="none" w:sz="0" w:space="0" w:color="auto"/>
      </w:divBdr>
    </w:div>
    <w:div w:id="1318068680">
      <w:bodyDiv w:val="1"/>
      <w:marLeft w:val="0"/>
      <w:marRight w:val="0"/>
      <w:marTop w:val="0"/>
      <w:marBottom w:val="0"/>
      <w:divBdr>
        <w:top w:val="none" w:sz="0" w:space="0" w:color="auto"/>
        <w:left w:val="none" w:sz="0" w:space="0" w:color="auto"/>
        <w:bottom w:val="none" w:sz="0" w:space="0" w:color="auto"/>
        <w:right w:val="none" w:sz="0" w:space="0" w:color="auto"/>
      </w:divBdr>
    </w:div>
    <w:div w:id="1432776469">
      <w:bodyDiv w:val="1"/>
      <w:marLeft w:val="0"/>
      <w:marRight w:val="0"/>
      <w:marTop w:val="0"/>
      <w:marBottom w:val="0"/>
      <w:divBdr>
        <w:top w:val="none" w:sz="0" w:space="0" w:color="auto"/>
        <w:left w:val="none" w:sz="0" w:space="0" w:color="auto"/>
        <w:bottom w:val="none" w:sz="0" w:space="0" w:color="auto"/>
        <w:right w:val="none" w:sz="0" w:space="0" w:color="auto"/>
      </w:divBdr>
    </w:div>
    <w:div w:id="1554999868">
      <w:bodyDiv w:val="1"/>
      <w:marLeft w:val="0"/>
      <w:marRight w:val="0"/>
      <w:marTop w:val="0"/>
      <w:marBottom w:val="0"/>
      <w:divBdr>
        <w:top w:val="none" w:sz="0" w:space="0" w:color="auto"/>
        <w:left w:val="none" w:sz="0" w:space="0" w:color="auto"/>
        <w:bottom w:val="none" w:sz="0" w:space="0" w:color="auto"/>
        <w:right w:val="none" w:sz="0" w:space="0" w:color="auto"/>
      </w:divBdr>
    </w:div>
    <w:div w:id="161594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07/s13201-023-01879-5" TargetMode="External"/><Relationship Id="rId26" Type="http://schemas.openxmlformats.org/officeDocument/2006/relationships/hyperlink" Target="https://doi.org/10.1155/2022/9975444" TargetMode="External"/><Relationship Id="rId21" Type="http://schemas.openxmlformats.org/officeDocument/2006/relationships/hyperlink" Target="https://doi.org/10.1016/j.diamond.2022.109632" TargetMode="External"/><Relationship Id="rId34" Type="http://schemas.openxmlformats.org/officeDocument/2006/relationships/hyperlink" Target="https://doi.org/10.3390/w15101891" TargetMode="Externa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yperlink" Target="https://doi.org/10.1016/j.jcou.2022.102318" TargetMode="External"/><Relationship Id="rId25" Type="http://schemas.openxmlformats.org/officeDocument/2006/relationships/hyperlink" Target="http://dx.doi.org/10.1155/2014/278075" TargetMode="External"/><Relationship Id="rId33" Type="http://schemas.openxmlformats.org/officeDocument/2006/relationships/hyperlink" Target="https://doi.org/10.1080/15226514.2022.2137102"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doi.org/10.3390/w14203203" TargetMode="External"/><Relationship Id="rId29" Type="http://schemas.openxmlformats.org/officeDocument/2006/relationships/hyperlink" Target="https://doi.org/10.1080/2374068X.2023.218967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oi.org/10.1155/2022/4874502" TargetMode="External"/><Relationship Id="rId32" Type="http://schemas.openxmlformats.org/officeDocument/2006/relationships/hyperlink" Target="https://doi.org/10.1016/j.heliyon.2023.e17189"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186/s13065-019-0530-x" TargetMode="External"/><Relationship Id="rId28" Type="http://schemas.openxmlformats.org/officeDocument/2006/relationships/hyperlink" Target="https://doi.org/10.3390/c8040066"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1016/j.jece.2023.110437" TargetMode="External"/><Relationship Id="rId31" Type="http://schemas.openxmlformats.org/officeDocument/2006/relationships/hyperlink" Target="https://doi.org/10.1016/j.jclepro.2023.136579" TargetMode="External"/><Relationship Id="rId4" Type="http://schemas.openxmlformats.org/officeDocument/2006/relationships/webSettings" Target="webSettings.xml"/><Relationship Id="rId9" Type="http://schemas.openxmlformats.org/officeDocument/2006/relationships/hyperlink" Target="mailto:soonmin.ho@newinti.edu.my" TargetMode="External"/><Relationship Id="rId14" Type="http://schemas.openxmlformats.org/officeDocument/2006/relationships/image" Target="media/image5.png"/><Relationship Id="rId22" Type="http://schemas.openxmlformats.org/officeDocument/2006/relationships/hyperlink" Target="https://doi.org/10.1155/2021/5552224" TargetMode="External"/><Relationship Id="rId27" Type="http://schemas.openxmlformats.org/officeDocument/2006/relationships/hyperlink" Target="https://doi.org/10.1016/j.heliyon.2022.e09261" TargetMode="External"/><Relationship Id="rId30" Type="http://schemas.openxmlformats.org/officeDocument/2006/relationships/hyperlink" Target="https://doi.org/10.1016/j.jgsce.2023.205069" TargetMode="External"/><Relationship Id="rId35" Type="http://schemas.openxmlformats.org/officeDocument/2006/relationships/hyperlink" Target="https://doi.org/10.1016/j.cdc.2023.100997"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5662</Words>
  <Characters>35251</Characters>
  <Application>Microsoft Office Word</Application>
  <DocSecurity>0</DocSecurity>
  <Lines>293</Lines>
  <Paragraphs>81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Soon Min Ho Prof. Dr.</cp:lastModifiedBy>
  <cp:revision>2</cp:revision>
  <cp:lastPrinted>2014-07-26T15:11:00Z</cp:lastPrinted>
  <dcterms:created xsi:type="dcterms:W3CDTF">2023-07-30T03:24:00Z</dcterms:created>
  <dcterms:modified xsi:type="dcterms:W3CDTF">2023-07-30T03:24:00Z</dcterms:modified>
</cp:coreProperties>
</file>