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9FE1E" w14:textId="6E7F15E8" w:rsidR="00CD5687" w:rsidRDefault="00CD5687" w:rsidP="00CD5687">
      <w:pPr>
        <w:spacing w:line="240" w:lineRule="auto"/>
        <w:jc w:val="center"/>
        <w:rPr>
          <w:rFonts w:ascii="Times New Roman" w:hAnsi="Times New Roman" w:cs="Times New Roman"/>
          <w:sz w:val="56"/>
          <w:szCs w:val="56"/>
        </w:rPr>
      </w:pPr>
      <w:r w:rsidRPr="00CD5687">
        <w:rPr>
          <w:rFonts w:ascii="Times New Roman" w:hAnsi="Times New Roman" w:cs="Times New Roman"/>
          <w:sz w:val="56"/>
          <w:szCs w:val="56"/>
        </w:rPr>
        <w:t>GIG ECONOMY</w:t>
      </w:r>
      <w:r>
        <w:rPr>
          <w:rFonts w:ascii="Times New Roman" w:hAnsi="Times New Roman" w:cs="Times New Roman"/>
          <w:sz w:val="56"/>
          <w:szCs w:val="56"/>
        </w:rPr>
        <w:t>:</w:t>
      </w:r>
      <w:r w:rsidRPr="00CD5687">
        <w:rPr>
          <w:rFonts w:ascii="Times New Roman" w:hAnsi="Times New Roman" w:cs="Times New Roman"/>
          <w:sz w:val="56"/>
          <w:szCs w:val="56"/>
        </w:rPr>
        <w:t xml:space="preserve"> AN INTRODUCTION AND CHALLENGES</w:t>
      </w:r>
    </w:p>
    <w:p w14:paraId="11E896E5" w14:textId="2D9F078F" w:rsidR="0057406E" w:rsidRDefault="0057406E" w:rsidP="0057406E">
      <w:pPr>
        <w:spacing w:line="240" w:lineRule="auto"/>
        <w:rPr>
          <w:rFonts w:ascii="Times New Roman" w:hAnsi="Times New Roman" w:cs="Times New Roman"/>
          <w:sz w:val="24"/>
          <w:szCs w:val="24"/>
        </w:rPr>
      </w:pPr>
      <w:r>
        <w:rPr>
          <w:rFonts w:ascii="Times New Roman" w:hAnsi="Times New Roman" w:cs="Times New Roman"/>
          <w:sz w:val="24"/>
          <w:szCs w:val="24"/>
        </w:rPr>
        <w:t xml:space="preserve">Author1: Bharati rani assistant professor </w:t>
      </w:r>
      <w:r>
        <w:rPr>
          <w:rFonts w:ascii="Times New Roman" w:hAnsi="Times New Roman" w:cs="Times New Roman"/>
          <w:sz w:val="24"/>
          <w:szCs w:val="24"/>
        </w:rPr>
        <w:t>Quantum University</w:t>
      </w:r>
      <w:bookmarkStart w:id="0" w:name="_GoBack"/>
      <w:bookmarkEnd w:id="0"/>
    </w:p>
    <w:p w14:paraId="1C786809" w14:textId="3BFAF4F2" w:rsidR="0057406E" w:rsidRPr="0057406E" w:rsidRDefault="0057406E" w:rsidP="0057406E">
      <w:pPr>
        <w:spacing w:line="240" w:lineRule="auto"/>
        <w:rPr>
          <w:rFonts w:ascii="Times New Roman" w:hAnsi="Times New Roman" w:cs="Times New Roman"/>
          <w:sz w:val="24"/>
          <w:szCs w:val="24"/>
        </w:rPr>
      </w:pPr>
      <w:r>
        <w:rPr>
          <w:rFonts w:ascii="Times New Roman" w:hAnsi="Times New Roman" w:cs="Times New Roman"/>
          <w:sz w:val="24"/>
          <w:szCs w:val="24"/>
        </w:rPr>
        <w:t>Author2: Rahul Pathak MBA Student Quantum University</w:t>
      </w:r>
    </w:p>
    <w:p w14:paraId="5C29B763" w14:textId="77777777" w:rsidR="0057406E" w:rsidRPr="00CD5687" w:rsidRDefault="0057406E" w:rsidP="00CD5687">
      <w:pPr>
        <w:spacing w:line="240" w:lineRule="auto"/>
        <w:jc w:val="center"/>
        <w:rPr>
          <w:rFonts w:ascii="Times New Roman" w:hAnsi="Times New Roman" w:cs="Times New Roman"/>
          <w:sz w:val="56"/>
          <w:szCs w:val="56"/>
        </w:rPr>
      </w:pPr>
    </w:p>
    <w:p w14:paraId="2276C013" w14:textId="5A6A10F9" w:rsidR="007422F7" w:rsidRPr="00CD5687" w:rsidRDefault="007422F7" w:rsidP="00CD5687">
      <w:pPr>
        <w:spacing w:line="240" w:lineRule="auto"/>
        <w:rPr>
          <w:rFonts w:ascii="Times New Roman" w:hAnsi="Times New Roman" w:cs="Times New Roman"/>
          <w:sz w:val="28"/>
          <w:szCs w:val="28"/>
        </w:rPr>
      </w:pPr>
      <w:r w:rsidRPr="00CD5687">
        <w:rPr>
          <w:rFonts w:ascii="Times New Roman" w:hAnsi="Times New Roman" w:cs="Times New Roman"/>
          <w:sz w:val="28"/>
          <w:szCs w:val="28"/>
        </w:rPr>
        <w:t>Introduction:</w:t>
      </w:r>
    </w:p>
    <w:p w14:paraId="40B34EA0"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The gig economy has emerged as a transformative force in the labor market, reshaping the way people work and the dynamics of employment. The gig economy refers to a labor market characterized by temporary, flexible, and independent work arrangements, often facilitated through online platforms and mobile apps. It offers individuals the opportunity to take on short-term projects, freelance assignments, or participate in part-time gigs, providing flexibility and alternative income streams.</w:t>
      </w:r>
    </w:p>
    <w:p w14:paraId="39DC3308" w14:textId="77777777" w:rsidR="007422F7" w:rsidRPr="00CD5687" w:rsidRDefault="007422F7" w:rsidP="00CD5687">
      <w:pPr>
        <w:spacing w:line="240" w:lineRule="auto"/>
        <w:rPr>
          <w:rFonts w:ascii="Times New Roman" w:hAnsi="Times New Roman" w:cs="Times New Roman"/>
          <w:sz w:val="24"/>
          <w:szCs w:val="24"/>
        </w:rPr>
      </w:pPr>
    </w:p>
    <w:p w14:paraId="4F9E8AC1"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Rise of the Gig Economy:</w:t>
      </w:r>
    </w:p>
    <w:p w14:paraId="103DE795"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The advent of digital platforms and advancements in technology has fueled the growth of the gig economy. These platforms, such as Uber, Airbnb, and TaskRabbit, connect individuals with service providers, allowing them to offer their skills, services, or resources on-demand. The gig economy has expanded across various sectors, including transportation, delivery, home services, creative work, and more.</w:t>
      </w:r>
    </w:p>
    <w:p w14:paraId="31E9EDF6" w14:textId="77777777" w:rsidR="007422F7" w:rsidRPr="00CD5687" w:rsidRDefault="007422F7" w:rsidP="00CD5687">
      <w:pPr>
        <w:spacing w:line="240" w:lineRule="auto"/>
        <w:rPr>
          <w:rFonts w:ascii="Times New Roman" w:hAnsi="Times New Roman" w:cs="Times New Roman"/>
          <w:sz w:val="24"/>
          <w:szCs w:val="24"/>
        </w:rPr>
      </w:pPr>
    </w:p>
    <w:p w14:paraId="765ABDFF"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Benefits of the Gig Economy:</w:t>
      </w:r>
    </w:p>
    <w:p w14:paraId="1237D25B"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a. Flexibility: One of the primary advantages of the gig economy is the flexibility it offers. Workers can choose when, where, and how much they want to work, providing autonomy and control over their schedules.</w:t>
      </w:r>
    </w:p>
    <w:p w14:paraId="028DA423"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b. Diverse Income Streams: Gig work allows individuals to diversify their income sources by taking on multiple gigs simultaneously. This can provide stability and additional financial opportunities.</w:t>
      </w:r>
    </w:p>
    <w:p w14:paraId="0EDE733D"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c. Entrepreneurial Spirit: The gig economy encourages individuals to leverage their skills and talents as independent contractors or freelancers, fostering an entrepreneurial mindset and the opportunity to build their own businesses.</w:t>
      </w:r>
    </w:p>
    <w:p w14:paraId="06F79833"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lastRenderedPageBreak/>
        <w:t>d. Job Creation: The gig economy has created new avenues for employment, opening up opportunities for individuals who may face barriers to traditional employment or prefer the flexibility that gig work offers.</w:t>
      </w:r>
    </w:p>
    <w:p w14:paraId="63968703" w14:textId="77777777" w:rsidR="007422F7" w:rsidRPr="00CD5687" w:rsidRDefault="007422F7" w:rsidP="00CD5687">
      <w:pPr>
        <w:spacing w:line="240" w:lineRule="auto"/>
        <w:rPr>
          <w:rFonts w:ascii="Times New Roman" w:hAnsi="Times New Roman" w:cs="Times New Roman"/>
          <w:sz w:val="24"/>
          <w:szCs w:val="24"/>
        </w:rPr>
      </w:pPr>
    </w:p>
    <w:p w14:paraId="20C6578E"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Challenges and Considerations:</w:t>
      </w:r>
    </w:p>
    <w:p w14:paraId="7419B7C7"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a. Income Stability: Gig work may lack the stability and consistent income associated with traditional employment. Gig workers may face fluctuations in earnings and limited access to benefits such as healthcare, retirement plans, and paid leave.</w:t>
      </w:r>
    </w:p>
    <w:p w14:paraId="19AC3B4A"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b. Employment Rights and Protections: The gig economy has raised questions regarding the employment status and legal protections for gig workers. Ensuring fair compensation, worker safety, and access to benefits are ongoing challenges.</w:t>
      </w:r>
    </w:p>
    <w:p w14:paraId="7F6B523B"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c. Work-Life Balance: While flexibility is a key benefit, gig workers often face the challenge of maintaining work-life balance and managing their schedules effectively.</w:t>
      </w:r>
    </w:p>
    <w:p w14:paraId="533EA528"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d. Lack of Social Safety Nets: Gig workers may encounter difficulties in accessing social safety nets, such as unemployment benefits, workers' compensation, or disability insurance, which are typically associated with traditional employment.</w:t>
      </w:r>
    </w:p>
    <w:p w14:paraId="2552D5F6" w14:textId="77777777" w:rsidR="007422F7" w:rsidRPr="00CD5687" w:rsidRDefault="007422F7" w:rsidP="00CD5687">
      <w:pPr>
        <w:spacing w:line="240" w:lineRule="auto"/>
        <w:rPr>
          <w:rFonts w:ascii="Times New Roman" w:hAnsi="Times New Roman" w:cs="Times New Roman"/>
          <w:sz w:val="24"/>
          <w:szCs w:val="24"/>
        </w:rPr>
      </w:pPr>
    </w:p>
    <w:p w14:paraId="75E6FD74"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Impact on Industries and Economy:</w:t>
      </w:r>
    </w:p>
    <w:p w14:paraId="39964919"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The gig economy has disrupted traditional industries and business models. It has created opportunities for innovation, increased efficiency, and improved consumer convenience. However, it has also raised concerns about labor standards, competition, and the erosion of traditional employment relationships.</w:t>
      </w:r>
    </w:p>
    <w:p w14:paraId="557F0498" w14:textId="77777777" w:rsidR="007422F7" w:rsidRPr="00CD5687" w:rsidRDefault="007422F7" w:rsidP="00CD5687">
      <w:pPr>
        <w:spacing w:line="240" w:lineRule="auto"/>
        <w:rPr>
          <w:rFonts w:ascii="Times New Roman" w:hAnsi="Times New Roman" w:cs="Times New Roman"/>
          <w:sz w:val="24"/>
          <w:szCs w:val="24"/>
        </w:rPr>
      </w:pPr>
    </w:p>
    <w:p w14:paraId="04E0241F"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Future of the Gig Economy:</w:t>
      </w:r>
    </w:p>
    <w:p w14:paraId="25D67821"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The gig economy is expected to continue growing and evolving as technology advances and new platforms emerge. Balancing the needs of workers with the demand for flexible services will require ongoing dialogue and policy considerations to ensure fair labor practices, protection, and support for gig workers.</w:t>
      </w:r>
    </w:p>
    <w:p w14:paraId="2FCB4CAD" w14:textId="77777777" w:rsidR="007422F7" w:rsidRPr="00CD5687" w:rsidRDefault="007422F7" w:rsidP="00CD5687">
      <w:pPr>
        <w:spacing w:line="240" w:lineRule="auto"/>
        <w:rPr>
          <w:rFonts w:ascii="Times New Roman" w:hAnsi="Times New Roman" w:cs="Times New Roman"/>
          <w:sz w:val="24"/>
          <w:szCs w:val="24"/>
        </w:rPr>
      </w:pPr>
    </w:p>
    <w:p w14:paraId="254955A7" w14:textId="77777777" w:rsidR="007422F7"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Conclusion:</w:t>
      </w:r>
    </w:p>
    <w:p w14:paraId="0967A21E" w14:textId="77777777" w:rsidR="00CB2389" w:rsidRPr="00CD5687" w:rsidRDefault="007422F7" w:rsidP="00CD5687">
      <w:pPr>
        <w:spacing w:line="240" w:lineRule="auto"/>
        <w:rPr>
          <w:rFonts w:ascii="Times New Roman" w:hAnsi="Times New Roman" w:cs="Times New Roman"/>
          <w:sz w:val="24"/>
          <w:szCs w:val="24"/>
        </w:rPr>
      </w:pPr>
      <w:r w:rsidRPr="00CD5687">
        <w:rPr>
          <w:rFonts w:ascii="Times New Roman" w:hAnsi="Times New Roman" w:cs="Times New Roman"/>
          <w:sz w:val="24"/>
          <w:szCs w:val="24"/>
        </w:rPr>
        <w:t>The gig economy offers both opportunities and challenges in the modern labor market. It provides flexibility, entrepreneurial potential, and diverse income</w:t>
      </w:r>
    </w:p>
    <w:sectPr w:rsidR="00CB2389" w:rsidRPr="00CD5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F7"/>
    <w:rsid w:val="0057406E"/>
    <w:rsid w:val="007422F7"/>
    <w:rsid w:val="00CB2389"/>
    <w:rsid w:val="00CD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25C2"/>
  <w15:chartTrackingRefBased/>
  <w15:docId w15:val="{6FC0B62D-FFAA-4C30-8DDC-EE643A62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Bharti Saini</dc:creator>
  <cp:keywords/>
  <dc:description/>
  <cp:lastModifiedBy>Bharti Saini</cp:lastModifiedBy>
  <cp:revision>2</cp:revision>
  <dcterms:created xsi:type="dcterms:W3CDTF">2023-05-18T08:16:00Z</dcterms:created>
  <dcterms:modified xsi:type="dcterms:W3CDTF">2023-07-27T08:12:00Z</dcterms:modified>
</cp:coreProperties>
</file>