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C2F85" w:rsidRDefault="008C2F85" w:rsidP="00524D9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D536B">
        <w:rPr>
          <w:rFonts w:ascii="Times New Roman" w:hAnsi="Times New Roman" w:cs="Times New Roman"/>
          <w:b/>
          <w:sz w:val="24"/>
          <w:szCs w:val="24"/>
        </w:rPr>
        <w:t xml:space="preserve">Studies on the anti-inflammatory properties of </w:t>
      </w:r>
      <w:proofErr w:type="spellStart"/>
      <w:r w:rsidR="00CD536B">
        <w:rPr>
          <w:rFonts w:ascii="Times New Roman" w:hAnsi="Times New Roman" w:cs="Times New Roman"/>
          <w:b/>
          <w:sz w:val="24"/>
          <w:szCs w:val="24"/>
        </w:rPr>
        <w:t>arecoline</w:t>
      </w:r>
      <w:proofErr w:type="spellEnd"/>
      <w:r w:rsidR="00CD536B">
        <w:rPr>
          <w:rFonts w:ascii="Times New Roman" w:hAnsi="Times New Roman" w:cs="Times New Roman"/>
          <w:b/>
          <w:sz w:val="24"/>
          <w:szCs w:val="24"/>
        </w:rPr>
        <w:t xml:space="preserve"> from </w:t>
      </w:r>
    </w:p>
    <w:p w:rsidR="00402633" w:rsidRDefault="008C2F85" w:rsidP="00524D9A">
      <w:pPr>
        <w:spacing w:after="0" w:line="360" w:lineRule="auto"/>
        <w:jc w:val="both"/>
        <w:rPr>
          <w:rFonts w:ascii="Times New Roman" w:hAnsi="Times New Roman" w:cs="Times New Roman"/>
          <w:b/>
          <w:bCs/>
          <w:sz w:val="24"/>
          <w:szCs w:val="24"/>
        </w:rPr>
      </w:pPr>
      <w:r>
        <w:rPr>
          <w:rFonts w:ascii="Times New Roman" w:hAnsi="Times New Roman" w:cs="Times New Roman"/>
          <w:b/>
          <w:sz w:val="24"/>
          <w:szCs w:val="24"/>
        </w:rPr>
        <w:t xml:space="preserve">               </w:t>
      </w:r>
      <w:r w:rsidR="00CD536B">
        <w:rPr>
          <w:rFonts w:ascii="Times New Roman" w:hAnsi="Times New Roman" w:cs="Times New Roman"/>
          <w:b/>
          <w:sz w:val="24"/>
          <w:szCs w:val="24"/>
        </w:rPr>
        <w:t>areca catechu L. nuts in vitro and in silico</w:t>
      </w:r>
      <w:r w:rsidR="00CD536B" w:rsidRPr="00314C7F">
        <w:rPr>
          <w:rFonts w:ascii="Times New Roman" w:hAnsi="Times New Roman" w:cs="Times New Roman"/>
          <w:b/>
          <w:bCs/>
          <w:sz w:val="24"/>
          <w:szCs w:val="24"/>
        </w:rPr>
        <w:t xml:space="preserve"> </w:t>
      </w:r>
    </w:p>
    <w:p w:rsidR="00402633" w:rsidRDefault="00402633" w:rsidP="00524D9A">
      <w:pPr>
        <w:spacing w:after="0" w:line="360" w:lineRule="auto"/>
        <w:jc w:val="both"/>
        <w:rPr>
          <w:rFonts w:ascii="Times New Roman" w:hAnsi="Times New Roman" w:cs="Times New Roman"/>
          <w:b/>
          <w:bCs/>
          <w:sz w:val="24"/>
          <w:szCs w:val="24"/>
        </w:rPr>
      </w:pPr>
    </w:p>
    <w:p w:rsidR="00E56BF4" w:rsidRPr="00314C7F" w:rsidRDefault="00E56BF4" w:rsidP="00524D9A">
      <w:pPr>
        <w:spacing w:after="0" w:line="360" w:lineRule="auto"/>
        <w:jc w:val="both"/>
        <w:rPr>
          <w:rFonts w:ascii="Times New Roman" w:hAnsi="Times New Roman" w:cs="Times New Roman"/>
          <w:b/>
          <w:bCs/>
          <w:sz w:val="24"/>
          <w:szCs w:val="24"/>
          <w:vertAlign w:val="superscript"/>
        </w:rPr>
      </w:pPr>
      <w:proofErr w:type="spellStart"/>
      <w:r w:rsidRPr="00314C7F">
        <w:rPr>
          <w:rFonts w:ascii="Times New Roman" w:hAnsi="Times New Roman" w:cs="Times New Roman"/>
          <w:b/>
          <w:bCs/>
          <w:sz w:val="24"/>
          <w:szCs w:val="24"/>
        </w:rPr>
        <w:t>Ajesh</w:t>
      </w:r>
      <w:proofErr w:type="spellEnd"/>
      <w:r w:rsidRPr="00314C7F">
        <w:rPr>
          <w:rFonts w:ascii="Times New Roman" w:hAnsi="Times New Roman" w:cs="Times New Roman"/>
          <w:b/>
          <w:bCs/>
          <w:sz w:val="24"/>
          <w:szCs w:val="24"/>
        </w:rPr>
        <w:t xml:space="preserve"> Kumar A., Syed </w:t>
      </w:r>
      <w:proofErr w:type="spellStart"/>
      <w:r w:rsidRPr="00314C7F">
        <w:rPr>
          <w:rFonts w:ascii="Times New Roman" w:hAnsi="Times New Roman" w:cs="Times New Roman"/>
          <w:b/>
          <w:bCs/>
          <w:sz w:val="24"/>
          <w:szCs w:val="24"/>
        </w:rPr>
        <w:t>Abuthahir</w:t>
      </w:r>
      <w:proofErr w:type="spellEnd"/>
      <w:r w:rsidRPr="00314C7F">
        <w:rPr>
          <w:rFonts w:ascii="Times New Roman" w:hAnsi="Times New Roman" w:cs="Times New Roman"/>
          <w:b/>
          <w:bCs/>
          <w:sz w:val="24"/>
          <w:szCs w:val="24"/>
        </w:rPr>
        <w:t xml:space="preserve"> S.S.</w:t>
      </w:r>
      <w:r w:rsidRPr="00314C7F">
        <w:rPr>
          <w:rFonts w:ascii="Times New Roman" w:hAnsi="Times New Roman" w:cs="Times New Roman"/>
          <w:b/>
          <w:bCs/>
          <w:sz w:val="24"/>
          <w:szCs w:val="24"/>
          <w:vertAlign w:val="superscript"/>
        </w:rPr>
        <w:t xml:space="preserve">  </w:t>
      </w:r>
      <w:r w:rsidRPr="00314C7F">
        <w:rPr>
          <w:rFonts w:ascii="Times New Roman" w:hAnsi="Times New Roman" w:cs="Times New Roman"/>
          <w:b/>
          <w:bCs/>
          <w:sz w:val="24"/>
          <w:szCs w:val="24"/>
        </w:rPr>
        <w:t xml:space="preserve">and Syed Ali </w:t>
      </w:r>
      <w:proofErr w:type="spellStart"/>
      <w:r w:rsidRPr="00314C7F">
        <w:rPr>
          <w:rFonts w:ascii="Times New Roman" w:hAnsi="Times New Roman" w:cs="Times New Roman"/>
          <w:b/>
          <w:bCs/>
          <w:sz w:val="24"/>
          <w:szCs w:val="24"/>
        </w:rPr>
        <w:t>Padusha</w:t>
      </w:r>
      <w:proofErr w:type="spellEnd"/>
      <w:r w:rsidRPr="00314C7F">
        <w:rPr>
          <w:rFonts w:ascii="Times New Roman" w:hAnsi="Times New Roman" w:cs="Times New Roman"/>
          <w:b/>
          <w:bCs/>
          <w:sz w:val="24"/>
          <w:szCs w:val="24"/>
        </w:rPr>
        <w:t xml:space="preserve"> M.</w:t>
      </w:r>
    </w:p>
    <w:p w:rsidR="00E56BF4" w:rsidRPr="00314C7F" w:rsidRDefault="00E56BF4" w:rsidP="00524D9A">
      <w:pPr>
        <w:spacing w:after="0" w:line="360" w:lineRule="auto"/>
        <w:jc w:val="both"/>
        <w:rPr>
          <w:rFonts w:ascii="Times New Roman" w:hAnsi="Times New Roman" w:cs="Times New Roman"/>
          <w:bCs/>
          <w:iCs/>
          <w:sz w:val="20"/>
          <w:szCs w:val="20"/>
        </w:rPr>
      </w:pPr>
    </w:p>
    <w:p w:rsidR="00E56BF4" w:rsidRDefault="00E56BF4" w:rsidP="00524D9A">
      <w:pPr>
        <w:spacing w:after="0" w:line="360" w:lineRule="auto"/>
        <w:jc w:val="both"/>
        <w:rPr>
          <w:rFonts w:ascii="Times New Roman" w:hAnsi="Times New Roman" w:cs="Times New Roman"/>
          <w:bCs/>
          <w:iCs/>
          <w:sz w:val="20"/>
          <w:szCs w:val="20"/>
        </w:rPr>
      </w:pPr>
      <w:r w:rsidRPr="00314C7F">
        <w:rPr>
          <w:rFonts w:ascii="Times New Roman" w:hAnsi="Times New Roman" w:cs="Times New Roman"/>
          <w:bCs/>
          <w:iCs/>
          <w:sz w:val="20"/>
          <w:szCs w:val="20"/>
        </w:rPr>
        <w:t>Department of Chemistry, Jamal Mohamed College (Autonomous), Affiliated to Bharathidasan University, Tiruchirappalli, Tamil Nadu 620020, India.</w:t>
      </w:r>
    </w:p>
    <w:p w:rsidR="00444760" w:rsidRPr="00314C7F" w:rsidRDefault="00444760" w:rsidP="00524D9A">
      <w:pPr>
        <w:spacing w:after="0" w:line="360" w:lineRule="auto"/>
        <w:jc w:val="both"/>
        <w:rPr>
          <w:rFonts w:ascii="Times New Roman" w:hAnsi="Times New Roman" w:cs="Times New Roman"/>
          <w:bCs/>
          <w:iCs/>
          <w:sz w:val="20"/>
          <w:szCs w:val="20"/>
        </w:rPr>
      </w:pPr>
      <w:r>
        <w:rPr>
          <w:rFonts w:ascii="Times New Roman" w:hAnsi="Times New Roman" w:cs="Times New Roman"/>
          <w:bCs/>
          <w:iCs/>
          <w:sz w:val="20"/>
          <w:szCs w:val="20"/>
        </w:rPr>
        <w:t xml:space="preserve">Email: </w:t>
      </w:r>
      <w:hyperlink r:id="rId7" w:history="1">
        <w:r w:rsidRPr="00DE5CAA">
          <w:rPr>
            <w:rStyle w:val="Hyperlink"/>
            <w:rFonts w:ascii="Times New Roman" w:hAnsi="Times New Roman" w:cs="Times New Roman"/>
            <w:bCs/>
            <w:iCs/>
            <w:sz w:val="20"/>
            <w:szCs w:val="20"/>
          </w:rPr>
          <w:t>ajeshkumar56@gmail.com</w:t>
        </w:r>
      </w:hyperlink>
      <w:r>
        <w:rPr>
          <w:rFonts w:ascii="Times New Roman" w:hAnsi="Times New Roman" w:cs="Times New Roman"/>
          <w:bCs/>
          <w:iCs/>
          <w:sz w:val="20"/>
          <w:szCs w:val="20"/>
        </w:rPr>
        <w:t xml:space="preserve">, </w:t>
      </w:r>
      <w:hyperlink r:id="rId8" w:history="1">
        <w:r w:rsidRPr="00DE5CAA">
          <w:rPr>
            <w:rStyle w:val="Hyperlink"/>
            <w:rFonts w:ascii="Times New Roman" w:hAnsi="Times New Roman" w:cs="Times New Roman"/>
            <w:bCs/>
            <w:iCs/>
            <w:sz w:val="20"/>
            <w:szCs w:val="20"/>
          </w:rPr>
          <w:t>syedchem05@gmail.com</w:t>
        </w:r>
      </w:hyperlink>
      <w:r w:rsidR="00B74651">
        <w:rPr>
          <w:rFonts w:ascii="Times New Roman" w:hAnsi="Times New Roman" w:cs="Times New Roman"/>
          <w:bCs/>
          <w:iCs/>
          <w:sz w:val="20"/>
          <w:szCs w:val="20"/>
        </w:rPr>
        <w:t xml:space="preserve">, </w:t>
      </w:r>
      <w:hyperlink r:id="rId9" w:history="1">
        <w:r w:rsidR="00B74651" w:rsidRPr="006F27A9">
          <w:rPr>
            <w:rStyle w:val="Hyperlink"/>
            <w:rFonts w:ascii="Times New Roman" w:hAnsi="Times New Roman" w:cs="Times New Roman"/>
            <w:bCs/>
            <w:iCs/>
            <w:sz w:val="20"/>
            <w:szCs w:val="20"/>
          </w:rPr>
          <w:t>padusha_chem@yahoo.co.in</w:t>
        </w:r>
      </w:hyperlink>
      <w:r w:rsidR="00B74651">
        <w:rPr>
          <w:rFonts w:ascii="Times New Roman" w:hAnsi="Times New Roman" w:cs="Times New Roman"/>
          <w:bCs/>
          <w:iCs/>
          <w:sz w:val="20"/>
          <w:szCs w:val="20"/>
        </w:rPr>
        <w:t xml:space="preserve"> </w:t>
      </w:r>
    </w:p>
    <w:p w:rsidR="00E56BF4" w:rsidRPr="00314C7F" w:rsidRDefault="000B7C9C" w:rsidP="00524D9A">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444760">
        <w:rPr>
          <w:rFonts w:ascii="Times New Roman" w:hAnsi="Times New Roman" w:cs="Times New Roman"/>
          <w:b/>
          <w:sz w:val="24"/>
          <w:szCs w:val="24"/>
        </w:rPr>
        <w:t xml:space="preserve">                                                                                                                                                                                                                        </w:t>
      </w:r>
    </w:p>
    <w:p w:rsidR="00046C86" w:rsidRPr="00314C7F" w:rsidRDefault="00A43174" w:rsidP="00524D9A">
      <w:pPr>
        <w:spacing w:line="360" w:lineRule="auto"/>
        <w:jc w:val="both"/>
        <w:rPr>
          <w:rFonts w:ascii="Times New Roman" w:hAnsi="Times New Roman" w:cs="Times New Roman"/>
          <w:b/>
          <w:sz w:val="24"/>
          <w:szCs w:val="24"/>
        </w:rPr>
      </w:pPr>
      <w:r w:rsidRPr="00314C7F">
        <w:rPr>
          <w:rFonts w:ascii="Times New Roman" w:hAnsi="Times New Roman" w:cs="Times New Roman"/>
          <w:b/>
          <w:sz w:val="24"/>
          <w:szCs w:val="24"/>
        </w:rPr>
        <w:t xml:space="preserve">ABSTRACT </w:t>
      </w:r>
    </w:p>
    <w:p w:rsidR="00B264B3" w:rsidRDefault="00BF7DF7" w:rsidP="00524D9A">
      <w:pPr>
        <w:spacing w:line="360" w:lineRule="auto"/>
        <w:jc w:val="both"/>
        <w:rPr>
          <w:rFonts w:ascii="Times New Roman" w:hAnsi="Times New Roman" w:cs="Times New Roman"/>
          <w:sz w:val="24"/>
          <w:szCs w:val="24"/>
        </w:rPr>
      </w:pPr>
      <w:r w:rsidRPr="00314C7F">
        <w:rPr>
          <w:rFonts w:ascii="Times New Roman" w:hAnsi="Times New Roman" w:cs="Times New Roman"/>
          <w:sz w:val="24"/>
          <w:szCs w:val="24"/>
        </w:rPr>
        <w:t xml:space="preserve">The development of anti-inflammatory medications that target </w:t>
      </w:r>
      <w:r w:rsidR="003E4C52" w:rsidRPr="00314C7F">
        <w:rPr>
          <w:rFonts w:ascii="Times New Roman" w:hAnsi="Times New Roman" w:cs="Times New Roman"/>
          <w:sz w:val="24"/>
          <w:szCs w:val="24"/>
        </w:rPr>
        <w:t>NF-</w:t>
      </w:r>
      <w:proofErr w:type="spellStart"/>
      <w:r w:rsidR="003E4C52" w:rsidRPr="00314C7F">
        <w:rPr>
          <w:rFonts w:ascii="Times New Roman" w:hAnsi="Times New Roman" w:cs="Times New Roman"/>
          <w:sz w:val="24"/>
          <w:szCs w:val="24"/>
        </w:rPr>
        <w:t>κB</w:t>
      </w:r>
      <w:proofErr w:type="spellEnd"/>
      <w:r w:rsidR="003E4C52" w:rsidRPr="00314C7F">
        <w:rPr>
          <w:rFonts w:ascii="Times New Roman" w:hAnsi="Times New Roman" w:cs="Times New Roman"/>
          <w:sz w:val="24"/>
          <w:szCs w:val="24"/>
        </w:rPr>
        <w:t xml:space="preserve"> </w:t>
      </w:r>
      <w:r w:rsidRPr="00314C7F">
        <w:rPr>
          <w:rFonts w:ascii="Times New Roman" w:hAnsi="Times New Roman" w:cs="Times New Roman"/>
          <w:sz w:val="24"/>
          <w:szCs w:val="24"/>
        </w:rPr>
        <w:t xml:space="preserve">has received a lot of attention because </w:t>
      </w:r>
      <w:r w:rsidR="003E4C52" w:rsidRPr="00314C7F">
        <w:rPr>
          <w:rFonts w:ascii="Times New Roman" w:hAnsi="Times New Roman" w:cs="Times New Roman"/>
          <w:sz w:val="24"/>
          <w:szCs w:val="24"/>
        </w:rPr>
        <w:t>NF-</w:t>
      </w:r>
      <w:proofErr w:type="spellStart"/>
      <w:r w:rsidR="003E4C52" w:rsidRPr="00314C7F">
        <w:rPr>
          <w:rFonts w:ascii="Times New Roman" w:hAnsi="Times New Roman" w:cs="Times New Roman"/>
          <w:sz w:val="24"/>
          <w:szCs w:val="24"/>
        </w:rPr>
        <w:t>κB</w:t>
      </w:r>
      <w:proofErr w:type="spellEnd"/>
      <w:r w:rsidR="003E4C52" w:rsidRPr="00314C7F">
        <w:rPr>
          <w:rFonts w:ascii="Times New Roman" w:hAnsi="Times New Roman" w:cs="Times New Roman"/>
          <w:sz w:val="24"/>
          <w:szCs w:val="24"/>
        </w:rPr>
        <w:t xml:space="preserve"> </w:t>
      </w:r>
      <w:r w:rsidRPr="00314C7F">
        <w:rPr>
          <w:rFonts w:ascii="Times New Roman" w:hAnsi="Times New Roman" w:cs="Times New Roman"/>
          <w:sz w:val="24"/>
          <w:szCs w:val="24"/>
        </w:rPr>
        <w:t xml:space="preserve">activation is also strongly linked to inflammatory illnesses. Therefore, the goal of the current study </w:t>
      </w:r>
      <w:r w:rsidR="00444760">
        <w:rPr>
          <w:rFonts w:ascii="Times New Roman" w:hAnsi="Times New Roman" w:cs="Times New Roman"/>
          <w:sz w:val="24"/>
          <w:szCs w:val="24"/>
        </w:rPr>
        <w:t>is</w:t>
      </w:r>
      <w:r w:rsidRPr="00314C7F">
        <w:rPr>
          <w:rFonts w:ascii="Times New Roman" w:hAnsi="Times New Roman" w:cs="Times New Roman"/>
          <w:sz w:val="24"/>
          <w:szCs w:val="24"/>
        </w:rPr>
        <w:t xml:space="preserve"> to examine the anti-inflammatory properties of Areca catechu </w:t>
      </w:r>
      <w:r w:rsidR="0004508C">
        <w:rPr>
          <w:rFonts w:ascii="Times New Roman" w:hAnsi="Times New Roman" w:cs="Times New Roman"/>
          <w:sz w:val="24"/>
          <w:szCs w:val="24"/>
        </w:rPr>
        <w:t xml:space="preserve">L. nut </w:t>
      </w:r>
      <w:r w:rsidRPr="00314C7F">
        <w:rPr>
          <w:rFonts w:ascii="Times New Roman" w:hAnsi="Times New Roman" w:cs="Times New Roman"/>
          <w:sz w:val="24"/>
          <w:szCs w:val="24"/>
        </w:rPr>
        <w:t>extrac</w:t>
      </w:r>
      <w:r w:rsidR="00A27886" w:rsidRPr="00314C7F">
        <w:rPr>
          <w:rFonts w:ascii="Times New Roman" w:hAnsi="Times New Roman" w:cs="Times New Roman"/>
          <w:sz w:val="24"/>
          <w:szCs w:val="24"/>
        </w:rPr>
        <w:t>t. The stability of the red bloo</w:t>
      </w:r>
      <w:r w:rsidRPr="00314C7F">
        <w:rPr>
          <w:rFonts w:ascii="Times New Roman" w:hAnsi="Times New Roman" w:cs="Times New Roman"/>
          <w:sz w:val="24"/>
          <w:szCs w:val="24"/>
        </w:rPr>
        <w:t>d cell membrane, in silico analysis, and in vitro denaturation of albumin were all investigated. An anti-inflammatory impact on albumin denaturation inhibition and HRBC membrane stability at 1000 g/mL, comparatively low IC</w:t>
      </w:r>
      <w:r w:rsidR="00524D9A" w:rsidRPr="00314C7F">
        <w:rPr>
          <w:rFonts w:ascii="Times New Roman" w:hAnsi="Times New Roman" w:cs="Times New Roman"/>
          <w:sz w:val="24"/>
          <w:szCs w:val="24"/>
          <w:vertAlign w:val="subscript"/>
        </w:rPr>
        <w:t>5</w:t>
      </w:r>
      <w:r w:rsidRPr="00314C7F">
        <w:rPr>
          <w:rFonts w:ascii="Times New Roman" w:hAnsi="Times New Roman" w:cs="Times New Roman"/>
          <w:sz w:val="24"/>
          <w:szCs w:val="24"/>
          <w:vertAlign w:val="subscript"/>
        </w:rPr>
        <w:t>0</w:t>
      </w:r>
      <w:r w:rsidRPr="00314C7F">
        <w:rPr>
          <w:rFonts w:ascii="Times New Roman" w:hAnsi="Times New Roman" w:cs="Times New Roman"/>
          <w:sz w:val="24"/>
          <w:szCs w:val="24"/>
        </w:rPr>
        <w:t xml:space="preserve"> value than normal, was seen in preliminary investigations utilising a single dose (10 mg/ml) of Areca catechu</w:t>
      </w:r>
      <w:r w:rsidR="0004508C">
        <w:rPr>
          <w:rFonts w:ascii="Times New Roman" w:hAnsi="Times New Roman" w:cs="Times New Roman"/>
          <w:sz w:val="24"/>
          <w:szCs w:val="24"/>
        </w:rPr>
        <w:t xml:space="preserve"> L. nut</w:t>
      </w:r>
      <w:r w:rsidRPr="00314C7F">
        <w:rPr>
          <w:rFonts w:ascii="Times New Roman" w:hAnsi="Times New Roman" w:cs="Times New Roman"/>
          <w:sz w:val="24"/>
          <w:szCs w:val="24"/>
        </w:rPr>
        <w:t xml:space="preserve"> and its corresponding component </w:t>
      </w:r>
      <w:proofErr w:type="spellStart"/>
      <w:r w:rsidRPr="00314C7F">
        <w:rPr>
          <w:rFonts w:ascii="Times New Roman" w:hAnsi="Times New Roman" w:cs="Times New Roman"/>
          <w:sz w:val="24"/>
          <w:szCs w:val="24"/>
        </w:rPr>
        <w:t>arecolin</w:t>
      </w:r>
      <w:r w:rsidR="00F8520D">
        <w:rPr>
          <w:rFonts w:ascii="Times New Roman" w:hAnsi="Times New Roman" w:cs="Times New Roman"/>
          <w:sz w:val="24"/>
          <w:szCs w:val="24"/>
        </w:rPr>
        <w:t>e</w:t>
      </w:r>
      <w:proofErr w:type="spellEnd"/>
      <w:r w:rsidRPr="00314C7F">
        <w:rPr>
          <w:rFonts w:ascii="Times New Roman" w:hAnsi="Times New Roman" w:cs="Times New Roman"/>
          <w:sz w:val="24"/>
          <w:szCs w:val="24"/>
        </w:rPr>
        <w:t xml:space="preserve">. </w:t>
      </w:r>
      <w:proofErr w:type="spellStart"/>
      <w:r w:rsidRPr="00314C7F">
        <w:rPr>
          <w:rFonts w:ascii="Times New Roman" w:hAnsi="Times New Roman" w:cs="Times New Roman"/>
          <w:sz w:val="24"/>
          <w:szCs w:val="24"/>
        </w:rPr>
        <w:t>Arecolin</w:t>
      </w:r>
      <w:r w:rsidR="00F8520D">
        <w:rPr>
          <w:rFonts w:ascii="Times New Roman" w:hAnsi="Times New Roman" w:cs="Times New Roman"/>
          <w:sz w:val="24"/>
          <w:szCs w:val="24"/>
        </w:rPr>
        <w:t>e</w:t>
      </w:r>
      <w:r w:rsidRPr="00314C7F">
        <w:rPr>
          <w:rFonts w:ascii="Times New Roman" w:hAnsi="Times New Roman" w:cs="Times New Roman"/>
          <w:sz w:val="24"/>
          <w:szCs w:val="24"/>
        </w:rPr>
        <w:t>'s</w:t>
      </w:r>
      <w:proofErr w:type="spellEnd"/>
      <w:r w:rsidRPr="00314C7F">
        <w:rPr>
          <w:rFonts w:ascii="Times New Roman" w:hAnsi="Times New Roman" w:cs="Times New Roman"/>
          <w:sz w:val="24"/>
          <w:szCs w:val="24"/>
        </w:rPr>
        <w:t xml:space="preserve"> additional affinity for nuclear </w:t>
      </w:r>
      <w:r w:rsidR="006F488F">
        <w:rPr>
          <w:rFonts w:ascii="Times New Roman" w:hAnsi="Times New Roman" w:cs="Times New Roman"/>
          <w:sz w:val="24"/>
          <w:szCs w:val="24"/>
        </w:rPr>
        <w:t>k</w:t>
      </w:r>
      <w:r w:rsidRPr="00314C7F">
        <w:rPr>
          <w:rFonts w:ascii="Times New Roman" w:hAnsi="Times New Roman" w:cs="Times New Roman"/>
          <w:sz w:val="24"/>
          <w:szCs w:val="24"/>
        </w:rPr>
        <w:t>ap</w:t>
      </w:r>
      <w:r w:rsidR="006F488F">
        <w:rPr>
          <w:rFonts w:ascii="Times New Roman" w:hAnsi="Times New Roman" w:cs="Times New Roman"/>
          <w:sz w:val="24"/>
          <w:szCs w:val="24"/>
        </w:rPr>
        <w:t>p</w:t>
      </w:r>
      <w:r w:rsidRPr="00314C7F">
        <w:rPr>
          <w:rFonts w:ascii="Times New Roman" w:hAnsi="Times New Roman" w:cs="Times New Roman"/>
          <w:sz w:val="24"/>
          <w:szCs w:val="24"/>
        </w:rPr>
        <w:t>a factor B. These findings support the medical use of Areca catechu</w:t>
      </w:r>
      <w:r w:rsidR="00FD0E00">
        <w:rPr>
          <w:rFonts w:ascii="Times New Roman" w:hAnsi="Times New Roman" w:cs="Times New Roman"/>
          <w:sz w:val="24"/>
          <w:szCs w:val="24"/>
        </w:rPr>
        <w:t xml:space="preserve"> L. nut</w:t>
      </w:r>
      <w:r w:rsidRPr="00314C7F">
        <w:rPr>
          <w:rFonts w:ascii="Times New Roman" w:hAnsi="Times New Roman" w:cs="Times New Roman"/>
          <w:sz w:val="24"/>
          <w:szCs w:val="24"/>
        </w:rPr>
        <w:t xml:space="preserve"> in inflammatory illnesses by demonstrating its anti-inflammatory</w:t>
      </w:r>
      <w:r w:rsidR="00444760">
        <w:rPr>
          <w:rFonts w:ascii="Times New Roman" w:hAnsi="Times New Roman" w:cs="Times New Roman"/>
          <w:sz w:val="24"/>
          <w:szCs w:val="24"/>
        </w:rPr>
        <w:t>.</w:t>
      </w:r>
    </w:p>
    <w:p w:rsidR="00CF13E1" w:rsidRPr="00CF13E1" w:rsidRDefault="00444760" w:rsidP="00CF13E1">
      <w:pPr>
        <w:spacing w:line="360" w:lineRule="auto"/>
        <w:rPr>
          <w:rFonts w:ascii="Times New Roman" w:hAnsi="Times New Roman" w:cs="Times New Roman"/>
          <w:sz w:val="24"/>
          <w:szCs w:val="24"/>
        </w:rPr>
      </w:pPr>
      <w:r w:rsidRPr="00CF13E1">
        <w:rPr>
          <w:rFonts w:ascii="Times New Roman" w:hAnsi="Times New Roman" w:cs="Times New Roman"/>
          <w:sz w:val="24"/>
          <w:szCs w:val="24"/>
        </w:rPr>
        <w:t xml:space="preserve">Keywords: In-vitro, In-silico, Anti-inflammatory, </w:t>
      </w:r>
      <w:proofErr w:type="spellStart"/>
      <w:r w:rsidRPr="00CF13E1">
        <w:rPr>
          <w:rFonts w:ascii="Times New Roman" w:hAnsi="Times New Roman" w:cs="Times New Roman"/>
          <w:sz w:val="24"/>
          <w:szCs w:val="24"/>
        </w:rPr>
        <w:t>Arecoline</w:t>
      </w:r>
      <w:proofErr w:type="spellEnd"/>
      <w:r w:rsidRPr="00CF13E1">
        <w:rPr>
          <w:rFonts w:ascii="Times New Roman" w:hAnsi="Times New Roman" w:cs="Times New Roman"/>
          <w:sz w:val="24"/>
          <w:szCs w:val="24"/>
        </w:rPr>
        <w:t>, NF-</w:t>
      </w:r>
      <w:proofErr w:type="spellStart"/>
      <w:r w:rsidRPr="00CF13E1">
        <w:rPr>
          <w:rFonts w:ascii="Times New Roman" w:hAnsi="Times New Roman" w:cs="Times New Roman"/>
          <w:sz w:val="24"/>
          <w:szCs w:val="24"/>
        </w:rPr>
        <w:t>κB</w:t>
      </w:r>
      <w:proofErr w:type="spellEnd"/>
      <w:r w:rsidRPr="00CF13E1">
        <w:rPr>
          <w:rFonts w:ascii="Times New Roman" w:hAnsi="Times New Roman" w:cs="Times New Roman"/>
          <w:sz w:val="24"/>
          <w:szCs w:val="24"/>
        </w:rPr>
        <w:t xml:space="preserve"> </w:t>
      </w:r>
      <w:r w:rsidR="00CF13E1" w:rsidRPr="00CF13E1">
        <w:rPr>
          <w:rFonts w:ascii="Times New Roman" w:hAnsi="Times New Roman" w:cs="Times New Roman"/>
          <w:sz w:val="24"/>
          <w:szCs w:val="24"/>
        </w:rPr>
        <w:t>, Albumin denaturation inhibition</w:t>
      </w:r>
      <w:r w:rsidR="00CF13E1">
        <w:rPr>
          <w:rFonts w:ascii="Times New Roman" w:hAnsi="Times New Roman" w:cs="Times New Roman"/>
          <w:sz w:val="24"/>
          <w:szCs w:val="24"/>
        </w:rPr>
        <w:t>, HRBC</w:t>
      </w:r>
    </w:p>
    <w:p w:rsidR="00444760" w:rsidRPr="00314C7F" w:rsidRDefault="00444760" w:rsidP="00524D9A">
      <w:pPr>
        <w:spacing w:line="360" w:lineRule="auto"/>
        <w:jc w:val="both"/>
        <w:rPr>
          <w:rFonts w:ascii="Times New Roman" w:hAnsi="Times New Roman" w:cs="Times New Roman"/>
          <w:sz w:val="24"/>
          <w:szCs w:val="24"/>
        </w:rPr>
      </w:pPr>
    </w:p>
    <w:p w:rsidR="00797269" w:rsidRPr="00314C7F" w:rsidRDefault="00A43174" w:rsidP="00524D9A">
      <w:pPr>
        <w:spacing w:line="360" w:lineRule="auto"/>
        <w:rPr>
          <w:rFonts w:ascii="Times New Roman" w:hAnsi="Times New Roman" w:cs="Times New Roman"/>
          <w:b/>
          <w:sz w:val="24"/>
          <w:szCs w:val="24"/>
        </w:rPr>
      </w:pPr>
      <w:r w:rsidRPr="00314C7F">
        <w:rPr>
          <w:rFonts w:ascii="Times New Roman" w:hAnsi="Times New Roman" w:cs="Times New Roman"/>
          <w:b/>
          <w:sz w:val="24"/>
          <w:szCs w:val="24"/>
        </w:rPr>
        <w:t>INTRODUCTION</w:t>
      </w:r>
    </w:p>
    <w:p w:rsidR="00BE1FFF" w:rsidRDefault="00BA50DF" w:rsidP="00524D9A">
      <w:pPr>
        <w:spacing w:line="360" w:lineRule="auto"/>
        <w:jc w:val="both"/>
        <w:rPr>
          <w:rFonts w:ascii="Times New Roman" w:hAnsi="Times New Roman" w:cs="Times New Roman"/>
          <w:sz w:val="24"/>
          <w:szCs w:val="24"/>
        </w:rPr>
      </w:pPr>
      <w:r w:rsidRPr="00314C7F">
        <w:rPr>
          <w:rFonts w:ascii="Times New Roman" w:hAnsi="Times New Roman" w:cs="Times New Roman"/>
          <w:sz w:val="24"/>
          <w:szCs w:val="24"/>
        </w:rPr>
        <w:t xml:space="preserve">One of the </w:t>
      </w:r>
      <w:proofErr w:type="spellStart"/>
      <w:r w:rsidRPr="00314C7F">
        <w:rPr>
          <w:rFonts w:ascii="Times New Roman" w:hAnsi="Times New Roman" w:cs="Times New Roman"/>
          <w:sz w:val="24"/>
          <w:szCs w:val="24"/>
        </w:rPr>
        <w:t>Palmaceae</w:t>
      </w:r>
      <w:proofErr w:type="spellEnd"/>
      <w:r w:rsidRPr="00314C7F">
        <w:rPr>
          <w:rFonts w:ascii="Times New Roman" w:hAnsi="Times New Roman" w:cs="Times New Roman"/>
          <w:sz w:val="24"/>
          <w:szCs w:val="24"/>
        </w:rPr>
        <w:t xml:space="preserve"> family's well-known fruit plants is Areca catechu [1]. The pharmacological qualities of the Areca catechu</w:t>
      </w:r>
      <w:r w:rsidR="00E321D4">
        <w:rPr>
          <w:rFonts w:ascii="Times New Roman" w:hAnsi="Times New Roman" w:cs="Times New Roman"/>
          <w:sz w:val="24"/>
          <w:szCs w:val="24"/>
        </w:rPr>
        <w:t xml:space="preserve"> L. </w:t>
      </w:r>
      <w:r w:rsidRPr="00314C7F">
        <w:rPr>
          <w:rFonts w:ascii="Times New Roman" w:hAnsi="Times New Roman" w:cs="Times New Roman"/>
          <w:sz w:val="24"/>
          <w:szCs w:val="24"/>
        </w:rPr>
        <w:t xml:space="preserve">nut, especially its anti-inflammatory benefits, have been widely researched. The primary components of </w:t>
      </w:r>
      <w:r w:rsidR="009B369E">
        <w:rPr>
          <w:rFonts w:ascii="Times New Roman" w:hAnsi="Times New Roman" w:cs="Times New Roman"/>
          <w:sz w:val="24"/>
          <w:szCs w:val="24"/>
        </w:rPr>
        <w:t>Areca catechu L. nut</w:t>
      </w:r>
      <w:r w:rsidRPr="00314C7F">
        <w:rPr>
          <w:rFonts w:ascii="Times New Roman" w:hAnsi="Times New Roman" w:cs="Times New Roman"/>
          <w:sz w:val="24"/>
          <w:szCs w:val="24"/>
        </w:rPr>
        <w:t xml:space="preserve"> include polyphenols, fat polysaccharides, fibre, and protein. In addition to these, nuts also contain </w:t>
      </w:r>
      <w:proofErr w:type="spellStart"/>
      <w:r w:rsidRPr="00314C7F">
        <w:rPr>
          <w:rFonts w:ascii="Times New Roman" w:hAnsi="Times New Roman" w:cs="Times New Roman"/>
          <w:sz w:val="24"/>
          <w:szCs w:val="24"/>
        </w:rPr>
        <w:t>arecoline</w:t>
      </w:r>
      <w:proofErr w:type="spellEnd"/>
      <w:r w:rsidRPr="00314C7F">
        <w:rPr>
          <w:rFonts w:ascii="Times New Roman" w:hAnsi="Times New Roman" w:cs="Times New Roman"/>
          <w:sz w:val="24"/>
          <w:szCs w:val="24"/>
        </w:rPr>
        <w:t xml:space="preserve"> (0.01-0.7%) and other alkaloids, such as </w:t>
      </w:r>
      <w:proofErr w:type="spellStart"/>
      <w:r w:rsidRPr="00314C7F">
        <w:rPr>
          <w:rFonts w:ascii="Times New Roman" w:hAnsi="Times New Roman" w:cs="Times New Roman"/>
          <w:sz w:val="24"/>
          <w:szCs w:val="24"/>
        </w:rPr>
        <w:t>arecadine</w:t>
      </w:r>
      <w:proofErr w:type="spellEnd"/>
      <w:r w:rsidRPr="00314C7F">
        <w:rPr>
          <w:rFonts w:ascii="Times New Roman" w:hAnsi="Times New Roman" w:cs="Times New Roman"/>
          <w:sz w:val="24"/>
          <w:szCs w:val="24"/>
        </w:rPr>
        <w:t xml:space="preserve">, </w:t>
      </w:r>
      <w:proofErr w:type="spellStart"/>
      <w:r w:rsidRPr="00314C7F">
        <w:rPr>
          <w:rFonts w:ascii="Times New Roman" w:hAnsi="Times New Roman" w:cs="Times New Roman"/>
          <w:sz w:val="24"/>
          <w:szCs w:val="24"/>
        </w:rPr>
        <w:t>guvacoline</w:t>
      </w:r>
      <w:proofErr w:type="spellEnd"/>
      <w:r w:rsidRPr="00314C7F">
        <w:rPr>
          <w:rFonts w:ascii="Times New Roman" w:hAnsi="Times New Roman" w:cs="Times New Roman"/>
          <w:sz w:val="24"/>
          <w:szCs w:val="24"/>
        </w:rPr>
        <w:t xml:space="preserve">, and </w:t>
      </w:r>
      <w:proofErr w:type="spellStart"/>
      <w:r w:rsidRPr="00314C7F">
        <w:rPr>
          <w:rFonts w:ascii="Times New Roman" w:hAnsi="Times New Roman" w:cs="Times New Roman"/>
          <w:sz w:val="24"/>
          <w:szCs w:val="24"/>
        </w:rPr>
        <w:t>guvacine</w:t>
      </w:r>
      <w:proofErr w:type="spellEnd"/>
      <w:r w:rsidRPr="00314C7F">
        <w:rPr>
          <w:rFonts w:ascii="Times New Roman" w:hAnsi="Times New Roman" w:cs="Times New Roman"/>
          <w:sz w:val="24"/>
          <w:szCs w:val="24"/>
        </w:rPr>
        <w:t xml:space="preserve">, in trace levels. There are only trace levels of </w:t>
      </w:r>
      <w:proofErr w:type="spellStart"/>
      <w:r w:rsidRPr="00314C7F">
        <w:rPr>
          <w:rFonts w:ascii="Times New Roman" w:hAnsi="Times New Roman" w:cs="Times New Roman"/>
          <w:sz w:val="24"/>
          <w:szCs w:val="24"/>
        </w:rPr>
        <w:t>catechin</w:t>
      </w:r>
      <w:proofErr w:type="spellEnd"/>
      <w:r w:rsidRPr="00314C7F">
        <w:rPr>
          <w:rFonts w:ascii="Times New Roman" w:hAnsi="Times New Roman" w:cs="Times New Roman"/>
          <w:sz w:val="24"/>
          <w:szCs w:val="24"/>
        </w:rPr>
        <w:t xml:space="preserve">, </w:t>
      </w:r>
      <w:proofErr w:type="spellStart"/>
      <w:r w:rsidRPr="00314C7F">
        <w:rPr>
          <w:rFonts w:ascii="Times New Roman" w:hAnsi="Times New Roman" w:cs="Times New Roman"/>
          <w:sz w:val="24"/>
          <w:szCs w:val="24"/>
        </w:rPr>
        <w:t>leucopelargonidin</w:t>
      </w:r>
      <w:proofErr w:type="spellEnd"/>
      <w:r w:rsidRPr="00314C7F">
        <w:rPr>
          <w:rFonts w:ascii="Times New Roman" w:hAnsi="Times New Roman" w:cs="Times New Roman"/>
          <w:sz w:val="24"/>
          <w:szCs w:val="24"/>
        </w:rPr>
        <w:t xml:space="preserve">, and </w:t>
      </w:r>
      <w:proofErr w:type="spellStart"/>
      <w:r w:rsidRPr="00314C7F">
        <w:rPr>
          <w:rFonts w:ascii="Times New Roman" w:hAnsi="Times New Roman" w:cs="Times New Roman"/>
          <w:sz w:val="24"/>
          <w:szCs w:val="24"/>
        </w:rPr>
        <w:t>leucocyanidin</w:t>
      </w:r>
      <w:proofErr w:type="spellEnd"/>
      <w:r w:rsidRPr="00314C7F">
        <w:rPr>
          <w:rFonts w:ascii="Times New Roman" w:hAnsi="Times New Roman" w:cs="Times New Roman"/>
          <w:sz w:val="24"/>
          <w:szCs w:val="24"/>
        </w:rPr>
        <w:t xml:space="preserve"> in the mature Areca catechu L.</w:t>
      </w:r>
      <w:r w:rsidR="00391621">
        <w:rPr>
          <w:rFonts w:ascii="Times New Roman" w:hAnsi="Times New Roman" w:cs="Times New Roman"/>
          <w:sz w:val="24"/>
          <w:szCs w:val="24"/>
        </w:rPr>
        <w:t xml:space="preserve"> nut</w:t>
      </w:r>
      <w:r w:rsidRPr="00314C7F">
        <w:rPr>
          <w:rFonts w:ascii="Times New Roman" w:hAnsi="Times New Roman" w:cs="Times New Roman"/>
          <w:sz w:val="24"/>
          <w:szCs w:val="24"/>
        </w:rPr>
        <w:t xml:space="preserve"> polyphenols, which are primarily made up of polymers like </w:t>
      </w:r>
      <w:proofErr w:type="spellStart"/>
      <w:r w:rsidRPr="00314C7F">
        <w:rPr>
          <w:rFonts w:ascii="Times New Roman" w:hAnsi="Times New Roman" w:cs="Times New Roman"/>
          <w:sz w:val="24"/>
          <w:szCs w:val="24"/>
        </w:rPr>
        <w:t>leucocyanidins</w:t>
      </w:r>
      <w:proofErr w:type="spellEnd"/>
      <w:r w:rsidRPr="00314C7F">
        <w:rPr>
          <w:rFonts w:ascii="Times New Roman" w:hAnsi="Times New Roman" w:cs="Times New Roman"/>
          <w:sz w:val="24"/>
          <w:szCs w:val="24"/>
        </w:rPr>
        <w:t xml:space="preserve">. </w:t>
      </w:r>
      <w:r w:rsidR="002B653D" w:rsidRPr="00314C7F">
        <w:rPr>
          <w:rFonts w:ascii="Times New Roman" w:hAnsi="Times New Roman" w:cs="Times New Roman"/>
          <w:sz w:val="24"/>
          <w:szCs w:val="24"/>
        </w:rPr>
        <w:t xml:space="preserve">Inflammation is a significant response to injury, </w:t>
      </w:r>
      <w:r w:rsidR="002B653D" w:rsidRPr="00314C7F">
        <w:rPr>
          <w:rFonts w:ascii="Times New Roman" w:hAnsi="Times New Roman" w:cs="Times New Roman"/>
          <w:sz w:val="24"/>
          <w:szCs w:val="24"/>
        </w:rPr>
        <w:lastRenderedPageBreak/>
        <w:t>illness, or destruction and is manifested by heat, redness, discomfort, swelling, and abnormal physiological processes</w:t>
      </w:r>
      <w:r w:rsidR="008A3310" w:rsidRPr="00314C7F">
        <w:rPr>
          <w:rFonts w:ascii="Times New Roman" w:hAnsi="Times New Roman" w:cs="Times New Roman"/>
          <w:sz w:val="24"/>
          <w:szCs w:val="24"/>
        </w:rPr>
        <w:t xml:space="preserve"> </w:t>
      </w:r>
      <w:r w:rsidR="002B653D" w:rsidRPr="00314C7F">
        <w:rPr>
          <w:rFonts w:ascii="Times New Roman" w:hAnsi="Times New Roman" w:cs="Times New Roman"/>
          <w:sz w:val="24"/>
          <w:szCs w:val="24"/>
        </w:rPr>
        <w:t xml:space="preserve">[2]. </w:t>
      </w:r>
      <w:r w:rsidR="00BE1FFF" w:rsidRPr="00BE1FFF">
        <w:rPr>
          <w:rFonts w:ascii="Times New Roman" w:hAnsi="Times New Roman" w:cs="Times New Roman"/>
          <w:sz w:val="24"/>
          <w:szCs w:val="24"/>
        </w:rPr>
        <w:t>Acute inflammation and chronic inflammation are two di</w:t>
      </w:r>
      <w:r w:rsidR="00BE1FFF">
        <w:rPr>
          <w:rFonts w:ascii="Times New Roman" w:hAnsi="Times New Roman" w:cs="Times New Roman"/>
          <w:sz w:val="24"/>
          <w:szCs w:val="24"/>
        </w:rPr>
        <w:t>fferent types of inflammation [3</w:t>
      </w:r>
      <w:r w:rsidR="00BE1FFF" w:rsidRPr="00BE1FFF">
        <w:rPr>
          <w:rFonts w:ascii="Times New Roman" w:hAnsi="Times New Roman" w:cs="Times New Roman"/>
          <w:sz w:val="24"/>
          <w:szCs w:val="24"/>
        </w:rPr>
        <w:t>]. The body's initial reaction to harmful stimuli is acute inflammation, which is brought on by an increase in the flow of plasma and leukocytes from the blood into the wounded tissues. Existing cells in the tissues start the process of acute inflammation. Induced by the effects of the numerous inflammatory mediators, this is characterised by substantial vascular alterations, including vasodilatation and enhanced capillary permeability [4]. Chronic inflammation is a protracted inflammatory response that causes a progressive change in the types of cells at the site of inflammation and is characterised by the simultaneous destruction and healing of the tissues affected by the inflammatory process [5].</w:t>
      </w:r>
    </w:p>
    <w:p w:rsidR="000A7487" w:rsidRPr="00314C7F" w:rsidRDefault="002F1D24" w:rsidP="00BE1FFF">
      <w:pPr>
        <w:spacing w:line="360" w:lineRule="auto"/>
        <w:ind w:firstLine="720"/>
        <w:jc w:val="both"/>
        <w:rPr>
          <w:rFonts w:ascii="Times New Roman" w:hAnsi="Times New Roman" w:cs="Times New Roman"/>
          <w:b/>
          <w:sz w:val="24"/>
          <w:szCs w:val="24"/>
        </w:rPr>
      </w:pPr>
      <w:r w:rsidRPr="002F1D24">
        <w:rPr>
          <w:rFonts w:ascii="Times New Roman" w:hAnsi="Times New Roman" w:cs="Times New Roman"/>
          <w:sz w:val="24"/>
          <w:szCs w:val="24"/>
        </w:rPr>
        <w:t>When microorganism infections begin, the immune system is aroused and tries to stop inflammatory reactions brought on by disrupted cellular activities</w:t>
      </w:r>
      <w:r>
        <w:rPr>
          <w:rFonts w:ascii="Times New Roman" w:hAnsi="Times New Roman" w:cs="Times New Roman"/>
          <w:sz w:val="24"/>
          <w:szCs w:val="24"/>
        </w:rPr>
        <w:t xml:space="preserve"> [6]</w:t>
      </w:r>
      <w:r w:rsidRPr="002F1D24">
        <w:rPr>
          <w:rFonts w:ascii="Times New Roman" w:hAnsi="Times New Roman" w:cs="Times New Roman"/>
          <w:sz w:val="24"/>
          <w:szCs w:val="24"/>
        </w:rPr>
        <w:t>.</w:t>
      </w:r>
      <w:r>
        <w:rPr>
          <w:rFonts w:ascii="Times New Roman" w:hAnsi="Times New Roman" w:cs="Times New Roman"/>
          <w:sz w:val="24"/>
          <w:szCs w:val="24"/>
        </w:rPr>
        <w:t xml:space="preserve"> </w:t>
      </w:r>
      <w:r w:rsidR="006722CC" w:rsidRPr="006722CC">
        <w:rPr>
          <w:rFonts w:ascii="Times New Roman" w:hAnsi="Times New Roman" w:cs="Times New Roman"/>
          <w:sz w:val="24"/>
          <w:szCs w:val="24"/>
        </w:rPr>
        <w:t>Living tissues respond to injury by inflaming themselves, and this process involves both systemic and local responses</w:t>
      </w:r>
      <w:r w:rsidR="006722CC">
        <w:rPr>
          <w:rFonts w:ascii="Times New Roman" w:hAnsi="Times New Roman" w:cs="Times New Roman"/>
          <w:sz w:val="24"/>
          <w:szCs w:val="24"/>
        </w:rPr>
        <w:t xml:space="preserve"> [</w:t>
      </w:r>
      <w:r>
        <w:rPr>
          <w:rFonts w:ascii="Times New Roman" w:hAnsi="Times New Roman" w:cs="Times New Roman"/>
          <w:sz w:val="24"/>
          <w:szCs w:val="24"/>
        </w:rPr>
        <w:t>7</w:t>
      </w:r>
      <w:r w:rsidR="006722CC">
        <w:rPr>
          <w:rFonts w:ascii="Times New Roman" w:hAnsi="Times New Roman" w:cs="Times New Roman"/>
          <w:sz w:val="24"/>
          <w:szCs w:val="24"/>
        </w:rPr>
        <w:t>]</w:t>
      </w:r>
      <w:r w:rsidR="006722CC" w:rsidRPr="006722CC">
        <w:rPr>
          <w:rFonts w:ascii="Times New Roman" w:hAnsi="Times New Roman" w:cs="Times New Roman"/>
          <w:sz w:val="24"/>
          <w:szCs w:val="24"/>
        </w:rPr>
        <w:t>.</w:t>
      </w:r>
      <w:r w:rsidR="006722CC">
        <w:rPr>
          <w:rFonts w:ascii="Times New Roman" w:hAnsi="Times New Roman" w:cs="Times New Roman"/>
          <w:sz w:val="24"/>
          <w:szCs w:val="24"/>
        </w:rPr>
        <w:t xml:space="preserve"> </w:t>
      </w:r>
      <w:r w:rsidR="000A7487" w:rsidRPr="00314C7F">
        <w:rPr>
          <w:rFonts w:ascii="Times New Roman" w:hAnsi="Times New Roman" w:cs="Times New Roman"/>
          <w:sz w:val="24"/>
          <w:szCs w:val="24"/>
        </w:rPr>
        <w:t>The complex process of inflammation is controlled by transcription factors, cytokines that promote inflammation, adhesion enzymes, and other mediators [</w:t>
      </w:r>
      <w:r>
        <w:rPr>
          <w:rFonts w:ascii="Times New Roman" w:hAnsi="Times New Roman" w:cs="Times New Roman"/>
          <w:sz w:val="24"/>
          <w:szCs w:val="24"/>
        </w:rPr>
        <w:t>8,9</w:t>
      </w:r>
      <w:r w:rsidR="000A7487" w:rsidRPr="00314C7F">
        <w:rPr>
          <w:rFonts w:ascii="Times New Roman" w:hAnsi="Times New Roman" w:cs="Times New Roman"/>
          <w:sz w:val="24"/>
          <w:szCs w:val="24"/>
        </w:rPr>
        <w:t>]. A significant component of bacterial cell walls called lipopolysaccharide (LPS) stimulates immune cells and causes the release of inflammatory mediators like nitric oxide (NO) [</w:t>
      </w:r>
      <w:r>
        <w:rPr>
          <w:rFonts w:ascii="Times New Roman" w:hAnsi="Times New Roman" w:cs="Times New Roman"/>
          <w:sz w:val="24"/>
          <w:szCs w:val="24"/>
        </w:rPr>
        <w:t>10</w:t>
      </w:r>
      <w:r w:rsidR="000A7487" w:rsidRPr="00314C7F">
        <w:rPr>
          <w:rFonts w:ascii="Times New Roman" w:hAnsi="Times New Roman" w:cs="Times New Roman"/>
          <w:sz w:val="24"/>
          <w:szCs w:val="24"/>
        </w:rPr>
        <w:t xml:space="preserve">]. As a result, herbal remedies may reduce inflammation by inhibiting mediators including NF-B, </w:t>
      </w:r>
      <w:proofErr w:type="spellStart"/>
      <w:r w:rsidR="000A7487" w:rsidRPr="00314C7F">
        <w:rPr>
          <w:rFonts w:ascii="Times New Roman" w:hAnsi="Times New Roman" w:cs="Times New Roman"/>
          <w:sz w:val="24"/>
          <w:szCs w:val="24"/>
        </w:rPr>
        <w:t>iNOS</w:t>
      </w:r>
      <w:proofErr w:type="spellEnd"/>
      <w:r w:rsidR="000A7487" w:rsidRPr="00314C7F">
        <w:rPr>
          <w:rFonts w:ascii="Times New Roman" w:hAnsi="Times New Roman" w:cs="Times New Roman"/>
          <w:sz w:val="24"/>
          <w:szCs w:val="24"/>
        </w:rPr>
        <w:t>, and COX-2.</w:t>
      </w:r>
      <w:r w:rsidR="00E3391B" w:rsidRPr="00314C7F">
        <w:rPr>
          <w:rFonts w:ascii="Times New Roman" w:hAnsi="Times New Roman" w:cs="Times New Roman"/>
        </w:rPr>
        <w:t xml:space="preserve"> </w:t>
      </w:r>
      <w:r w:rsidR="00E3391B" w:rsidRPr="00314C7F">
        <w:rPr>
          <w:rFonts w:ascii="Times New Roman" w:hAnsi="Times New Roman" w:cs="Times New Roman"/>
          <w:sz w:val="24"/>
          <w:szCs w:val="24"/>
        </w:rPr>
        <w:t>NF-</w:t>
      </w:r>
      <w:proofErr w:type="spellStart"/>
      <w:r w:rsidR="00E3391B" w:rsidRPr="00314C7F">
        <w:rPr>
          <w:rFonts w:ascii="Times New Roman" w:hAnsi="Times New Roman" w:cs="Times New Roman"/>
          <w:sz w:val="24"/>
          <w:szCs w:val="24"/>
        </w:rPr>
        <w:t>κB</w:t>
      </w:r>
      <w:proofErr w:type="spellEnd"/>
      <w:r w:rsidR="00E3391B" w:rsidRPr="00314C7F">
        <w:rPr>
          <w:rFonts w:ascii="Times New Roman" w:hAnsi="Times New Roman" w:cs="Times New Roman"/>
          <w:sz w:val="24"/>
          <w:szCs w:val="24"/>
        </w:rPr>
        <w:t xml:space="preserve"> is an inducible transcription factor. After its activation, it can activate transcription of various genes and thereby regulate inflammation</w:t>
      </w:r>
      <w:r w:rsidR="00B264B3" w:rsidRPr="00314C7F">
        <w:rPr>
          <w:rFonts w:ascii="Times New Roman" w:hAnsi="Times New Roman" w:cs="Times New Roman"/>
          <w:sz w:val="24"/>
          <w:szCs w:val="24"/>
        </w:rPr>
        <w:t>.</w:t>
      </w:r>
      <w:r w:rsidR="00B264B3" w:rsidRPr="00314C7F">
        <w:rPr>
          <w:rFonts w:ascii="Times New Roman" w:hAnsi="Times New Roman" w:cs="Times New Roman"/>
        </w:rPr>
        <w:t xml:space="preserve"> </w:t>
      </w:r>
      <w:r w:rsidR="00B264B3" w:rsidRPr="00314C7F">
        <w:rPr>
          <w:rFonts w:ascii="Times New Roman" w:hAnsi="Times New Roman" w:cs="Times New Roman"/>
          <w:sz w:val="24"/>
          <w:szCs w:val="24"/>
        </w:rPr>
        <w:t>Antioxidants are likely to inhibit NF-</w:t>
      </w:r>
      <w:proofErr w:type="spellStart"/>
      <w:r w:rsidR="00B264B3" w:rsidRPr="00314C7F">
        <w:rPr>
          <w:rFonts w:ascii="Times New Roman" w:hAnsi="Times New Roman" w:cs="Times New Roman"/>
          <w:sz w:val="24"/>
          <w:szCs w:val="24"/>
        </w:rPr>
        <w:t>κB</w:t>
      </w:r>
      <w:proofErr w:type="spellEnd"/>
      <w:r w:rsidR="00B264B3" w:rsidRPr="00314C7F">
        <w:rPr>
          <w:rFonts w:ascii="Times New Roman" w:hAnsi="Times New Roman" w:cs="Times New Roman"/>
          <w:sz w:val="24"/>
          <w:szCs w:val="24"/>
        </w:rPr>
        <w:t xml:space="preserve"> by scavenging reactive oxygen intermediates involved in the NF-</w:t>
      </w:r>
      <w:proofErr w:type="spellStart"/>
      <w:r w:rsidR="00B264B3" w:rsidRPr="00314C7F">
        <w:rPr>
          <w:rFonts w:ascii="Times New Roman" w:hAnsi="Times New Roman" w:cs="Times New Roman"/>
          <w:sz w:val="24"/>
          <w:szCs w:val="24"/>
        </w:rPr>
        <w:t>κB</w:t>
      </w:r>
      <w:proofErr w:type="spellEnd"/>
      <w:r w:rsidR="00B264B3" w:rsidRPr="00314C7F">
        <w:rPr>
          <w:rFonts w:ascii="Times New Roman" w:hAnsi="Times New Roman" w:cs="Times New Roman"/>
          <w:sz w:val="24"/>
          <w:szCs w:val="24"/>
        </w:rPr>
        <w:t xml:space="preserve"> pathway</w:t>
      </w:r>
      <w:r w:rsidR="007C0731">
        <w:rPr>
          <w:rFonts w:ascii="Times New Roman" w:hAnsi="Times New Roman" w:cs="Times New Roman"/>
          <w:sz w:val="24"/>
          <w:szCs w:val="24"/>
        </w:rPr>
        <w:t>.</w:t>
      </w:r>
      <w:r w:rsidR="00B339AC" w:rsidRPr="00B339AC">
        <w:t xml:space="preserve"> </w:t>
      </w:r>
      <w:r w:rsidR="00B339AC" w:rsidRPr="00B339AC">
        <w:rPr>
          <w:rFonts w:ascii="Times New Roman" w:hAnsi="Times New Roman" w:cs="Times New Roman"/>
          <w:sz w:val="24"/>
          <w:szCs w:val="24"/>
        </w:rPr>
        <w:t xml:space="preserve">The nuclear factor-kappa B (NF-B) transcription factor, which is activated and </w:t>
      </w:r>
      <w:proofErr w:type="spellStart"/>
      <w:r w:rsidR="00B339AC" w:rsidRPr="00B339AC">
        <w:rPr>
          <w:rFonts w:ascii="Times New Roman" w:hAnsi="Times New Roman" w:cs="Times New Roman"/>
          <w:sz w:val="24"/>
          <w:szCs w:val="24"/>
        </w:rPr>
        <w:t>translocates</w:t>
      </w:r>
      <w:proofErr w:type="spellEnd"/>
      <w:r w:rsidR="00B339AC" w:rsidRPr="00B339AC">
        <w:rPr>
          <w:rFonts w:ascii="Times New Roman" w:hAnsi="Times New Roman" w:cs="Times New Roman"/>
          <w:sz w:val="24"/>
          <w:szCs w:val="24"/>
        </w:rPr>
        <w:t xml:space="preserve"> to the nucleus in response to inflammatory stimuli, controls the activity of these enzymes [1</w:t>
      </w:r>
      <w:r w:rsidR="00B339AC">
        <w:rPr>
          <w:rFonts w:ascii="Times New Roman" w:hAnsi="Times New Roman" w:cs="Times New Roman"/>
          <w:sz w:val="24"/>
          <w:szCs w:val="24"/>
        </w:rPr>
        <w:t>1</w:t>
      </w:r>
      <w:r w:rsidR="00B339AC" w:rsidRPr="00B339AC">
        <w:rPr>
          <w:rFonts w:ascii="Times New Roman" w:hAnsi="Times New Roman" w:cs="Times New Roman"/>
          <w:sz w:val="24"/>
          <w:szCs w:val="24"/>
        </w:rPr>
        <w:t>]. Both chronic and acute inflammation models using LPS-stimulated RAW 264.7 cells and carrageenan-induced inflammation are frequently used [1</w:t>
      </w:r>
      <w:r w:rsidR="00B339AC">
        <w:rPr>
          <w:rFonts w:ascii="Times New Roman" w:hAnsi="Times New Roman" w:cs="Times New Roman"/>
          <w:sz w:val="24"/>
          <w:szCs w:val="24"/>
        </w:rPr>
        <w:t>2</w:t>
      </w:r>
      <w:r w:rsidR="00B339AC" w:rsidRPr="00B339AC">
        <w:rPr>
          <w:rFonts w:ascii="Times New Roman" w:hAnsi="Times New Roman" w:cs="Times New Roman"/>
          <w:sz w:val="24"/>
          <w:szCs w:val="24"/>
        </w:rPr>
        <w:t xml:space="preserve">]. There is proof that the immunological response is what causes </w:t>
      </w:r>
      <w:proofErr w:type="spellStart"/>
      <w:r w:rsidR="00B339AC" w:rsidRPr="00B339AC">
        <w:rPr>
          <w:rFonts w:ascii="Times New Roman" w:hAnsi="Times New Roman" w:cs="Times New Roman"/>
          <w:sz w:val="24"/>
          <w:szCs w:val="24"/>
        </w:rPr>
        <w:t>iNOS</w:t>
      </w:r>
      <w:proofErr w:type="spellEnd"/>
      <w:r w:rsidR="00B339AC" w:rsidRPr="00B339AC">
        <w:rPr>
          <w:rFonts w:ascii="Times New Roman" w:hAnsi="Times New Roman" w:cs="Times New Roman"/>
          <w:sz w:val="24"/>
          <w:szCs w:val="24"/>
        </w:rPr>
        <w:t xml:space="preserve"> and COX-2 to be produced [1</w:t>
      </w:r>
      <w:r w:rsidR="00B339AC">
        <w:rPr>
          <w:rFonts w:ascii="Times New Roman" w:hAnsi="Times New Roman" w:cs="Times New Roman"/>
          <w:sz w:val="24"/>
          <w:szCs w:val="24"/>
        </w:rPr>
        <w:t>3</w:t>
      </w:r>
      <w:r w:rsidR="00B339AC" w:rsidRPr="00B339AC">
        <w:rPr>
          <w:rFonts w:ascii="Times New Roman" w:hAnsi="Times New Roman" w:cs="Times New Roman"/>
          <w:sz w:val="24"/>
          <w:szCs w:val="24"/>
        </w:rPr>
        <w:t>].</w:t>
      </w:r>
    </w:p>
    <w:p w:rsidR="00DB1962" w:rsidRPr="00314C7F" w:rsidRDefault="0055785B" w:rsidP="007C0731">
      <w:pPr>
        <w:spacing w:line="360" w:lineRule="auto"/>
        <w:ind w:firstLine="720"/>
        <w:jc w:val="both"/>
        <w:rPr>
          <w:rStyle w:val="Heading1Char"/>
          <w:rFonts w:ascii="Times New Roman" w:hAnsi="Times New Roman" w:cs="Times New Roman"/>
          <w:b w:val="0"/>
          <w:color w:val="auto"/>
          <w:sz w:val="24"/>
          <w:szCs w:val="24"/>
        </w:rPr>
      </w:pPr>
      <w:r w:rsidRPr="00314C7F">
        <w:rPr>
          <w:rFonts w:ascii="Times New Roman" w:hAnsi="Times New Roman" w:cs="Times New Roman"/>
          <w:sz w:val="24"/>
          <w:szCs w:val="24"/>
        </w:rPr>
        <w:t xml:space="preserve">Steroidal and non-steroidal anti-inflammatory drugs (NSAIDs) are commonly used for the management of inflammatory conditions such as rheumatoid arthritis and other infectious diseases. The perceived efficacy, low incidence of serious side effects or relative safety, compared to the synthetic alternatives, as well as the affordability of plant-derived drugs make this search worthwhile. In addition, the </w:t>
      </w:r>
      <w:proofErr w:type="spellStart"/>
      <w:r w:rsidRPr="00314C7F">
        <w:rPr>
          <w:rFonts w:ascii="Times New Roman" w:hAnsi="Times New Roman" w:cs="Times New Roman"/>
          <w:sz w:val="24"/>
          <w:szCs w:val="24"/>
        </w:rPr>
        <w:t>ethnopharmacological</w:t>
      </w:r>
      <w:proofErr w:type="spellEnd"/>
      <w:r w:rsidRPr="00314C7F">
        <w:rPr>
          <w:rFonts w:ascii="Times New Roman" w:hAnsi="Times New Roman" w:cs="Times New Roman"/>
          <w:sz w:val="24"/>
          <w:szCs w:val="24"/>
        </w:rPr>
        <w:t xml:space="preserve"> uses of many medicinal plants extensively as crude extracts or as pure compounds, have generated </w:t>
      </w:r>
      <w:r w:rsidRPr="00314C7F">
        <w:rPr>
          <w:rFonts w:ascii="Times New Roman" w:hAnsi="Times New Roman" w:cs="Times New Roman"/>
          <w:sz w:val="24"/>
          <w:szCs w:val="24"/>
        </w:rPr>
        <w:lastRenderedPageBreak/>
        <w:t xml:space="preserve">considerable interest as it relates to the treatment of various medical conditions including chronic inflammatory diseases. </w:t>
      </w:r>
      <w:r w:rsidR="0062007D" w:rsidRPr="00314C7F">
        <w:rPr>
          <w:rFonts w:ascii="Times New Roman" w:hAnsi="Times New Roman" w:cs="Times New Roman"/>
          <w:sz w:val="24"/>
          <w:szCs w:val="24"/>
        </w:rPr>
        <w:t>It is widely acknowledged that medicinal plants are an important source of novel chemicals with potential therapeutic benefits. Due to their low cost and few side effects, the usage of natural goods and herbal medicines has increased recently</w:t>
      </w:r>
      <w:r w:rsidR="00632F62">
        <w:rPr>
          <w:rFonts w:ascii="Times New Roman" w:hAnsi="Times New Roman" w:cs="Times New Roman"/>
          <w:sz w:val="24"/>
          <w:szCs w:val="24"/>
        </w:rPr>
        <w:t xml:space="preserve"> [1</w:t>
      </w:r>
      <w:r w:rsidR="00B339AC">
        <w:rPr>
          <w:rFonts w:ascii="Times New Roman" w:hAnsi="Times New Roman" w:cs="Times New Roman"/>
          <w:sz w:val="24"/>
          <w:szCs w:val="24"/>
        </w:rPr>
        <w:t>4</w:t>
      </w:r>
      <w:r w:rsidR="0062007D" w:rsidRPr="00314C7F">
        <w:rPr>
          <w:rFonts w:ascii="Times New Roman" w:hAnsi="Times New Roman" w:cs="Times New Roman"/>
          <w:sz w:val="24"/>
          <w:szCs w:val="24"/>
        </w:rPr>
        <w:t xml:space="preserve">]. </w:t>
      </w:r>
      <w:r w:rsidR="002B37DE" w:rsidRPr="00314C7F">
        <w:rPr>
          <w:rFonts w:ascii="Times New Roman" w:hAnsi="Times New Roman" w:cs="Times New Roman"/>
          <w:sz w:val="24"/>
          <w:szCs w:val="24"/>
        </w:rPr>
        <w:t xml:space="preserve">Numerous organic plant components have been utilised for ages in </w:t>
      </w:r>
      <w:proofErr w:type="spellStart"/>
      <w:r w:rsidR="002B37DE" w:rsidRPr="00314C7F">
        <w:rPr>
          <w:rFonts w:ascii="Times New Roman" w:hAnsi="Times New Roman" w:cs="Times New Roman"/>
          <w:sz w:val="24"/>
          <w:szCs w:val="24"/>
        </w:rPr>
        <w:t>Ayurvedic</w:t>
      </w:r>
      <w:proofErr w:type="spellEnd"/>
      <w:r w:rsidR="002B37DE" w:rsidRPr="00314C7F">
        <w:rPr>
          <w:rFonts w:ascii="Times New Roman" w:hAnsi="Times New Roman" w:cs="Times New Roman"/>
          <w:sz w:val="24"/>
          <w:szCs w:val="24"/>
        </w:rPr>
        <w:t xml:space="preserve"> medicine to block inflammatory pathways with few negative effects</w:t>
      </w:r>
      <w:r w:rsidR="00632F62">
        <w:rPr>
          <w:rFonts w:ascii="Times New Roman" w:hAnsi="Times New Roman" w:cs="Times New Roman"/>
          <w:sz w:val="24"/>
          <w:szCs w:val="24"/>
        </w:rPr>
        <w:t xml:space="preserve"> [1</w:t>
      </w:r>
      <w:r w:rsidR="00B339AC">
        <w:rPr>
          <w:rFonts w:ascii="Times New Roman" w:hAnsi="Times New Roman" w:cs="Times New Roman"/>
          <w:sz w:val="24"/>
          <w:szCs w:val="24"/>
        </w:rPr>
        <w:t>5</w:t>
      </w:r>
      <w:r w:rsidR="002B37DE" w:rsidRPr="00314C7F">
        <w:rPr>
          <w:rFonts w:ascii="Times New Roman" w:hAnsi="Times New Roman" w:cs="Times New Roman"/>
          <w:sz w:val="24"/>
          <w:szCs w:val="24"/>
        </w:rPr>
        <w:t xml:space="preserve">]. </w:t>
      </w:r>
      <w:r w:rsidRPr="00314C7F">
        <w:rPr>
          <w:rFonts w:ascii="Times New Roman" w:hAnsi="Times New Roman" w:cs="Times New Roman"/>
          <w:sz w:val="24"/>
          <w:szCs w:val="24"/>
        </w:rPr>
        <w:t xml:space="preserve">With more than 80 % of the world’s population currently relying on plant-derived medicines for their primary healthcare needs, screening of these plants for potential anti-inflammatory compounds could be a step toward the discovery of safer and more effective compounds </w:t>
      </w:r>
      <w:r w:rsidR="009D0B6C" w:rsidRPr="00314C7F">
        <w:rPr>
          <w:rFonts w:ascii="Times New Roman" w:hAnsi="Times New Roman" w:cs="Times New Roman"/>
          <w:bCs/>
          <w:sz w:val="24"/>
          <w:szCs w:val="24"/>
        </w:rPr>
        <w:t>[</w:t>
      </w:r>
      <w:r w:rsidR="00632F62">
        <w:rPr>
          <w:rFonts w:ascii="Times New Roman" w:hAnsi="Times New Roman" w:cs="Times New Roman"/>
          <w:bCs/>
          <w:sz w:val="24"/>
          <w:szCs w:val="24"/>
        </w:rPr>
        <w:t>1</w:t>
      </w:r>
      <w:r w:rsidR="00B339AC">
        <w:rPr>
          <w:rFonts w:ascii="Times New Roman" w:hAnsi="Times New Roman" w:cs="Times New Roman"/>
          <w:bCs/>
          <w:sz w:val="24"/>
          <w:szCs w:val="24"/>
        </w:rPr>
        <w:t>6</w:t>
      </w:r>
      <w:r w:rsidR="007D2E50" w:rsidRPr="00314C7F">
        <w:rPr>
          <w:rStyle w:val="Heading1Char"/>
          <w:rFonts w:ascii="Times New Roman" w:hAnsi="Times New Roman" w:cs="Times New Roman"/>
          <w:b w:val="0"/>
          <w:color w:val="auto"/>
          <w:sz w:val="24"/>
          <w:szCs w:val="24"/>
        </w:rPr>
        <w:t>-1</w:t>
      </w:r>
      <w:r w:rsidR="00B339AC">
        <w:rPr>
          <w:rStyle w:val="Heading1Char"/>
          <w:rFonts w:ascii="Times New Roman" w:hAnsi="Times New Roman" w:cs="Times New Roman"/>
          <w:b w:val="0"/>
          <w:color w:val="auto"/>
          <w:sz w:val="24"/>
          <w:szCs w:val="24"/>
        </w:rPr>
        <w:t>9</w:t>
      </w:r>
      <w:r w:rsidR="009D0B6C" w:rsidRPr="00314C7F">
        <w:rPr>
          <w:rStyle w:val="Heading1Char"/>
          <w:rFonts w:ascii="Times New Roman" w:hAnsi="Times New Roman" w:cs="Times New Roman"/>
          <w:b w:val="0"/>
          <w:color w:val="auto"/>
          <w:sz w:val="24"/>
          <w:szCs w:val="24"/>
        </w:rPr>
        <w:t>]</w:t>
      </w:r>
      <w:r w:rsidR="00A25398" w:rsidRPr="00314C7F">
        <w:rPr>
          <w:rStyle w:val="Heading1Char"/>
          <w:rFonts w:ascii="Times New Roman" w:hAnsi="Times New Roman" w:cs="Times New Roman"/>
          <w:b w:val="0"/>
          <w:color w:val="auto"/>
          <w:sz w:val="24"/>
          <w:szCs w:val="24"/>
        </w:rPr>
        <w:t>.</w:t>
      </w:r>
    </w:p>
    <w:p w:rsidR="00A25398" w:rsidRDefault="00A25398" w:rsidP="00DB1962">
      <w:pPr>
        <w:spacing w:line="360" w:lineRule="auto"/>
        <w:ind w:firstLine="720"/>
        <w:jc w:val="both"/>
        <w:rPr>
          <w:rFonts w:ascii="Times New Roman" w:hAnsi="Times New Roman" w:cs="Times New Roman"/>
          <w:sz w:val="24"/>
          <w:szCs w:val="24"/>
          <w:shd w:val="clear" w:color="auto" w:fill="FFFFFF"/>
        </w:rPr>
      </w:pPr>
      <w:r w:rsidRPr="00314C7F">
        <w:rPr>
          <w:rFonts w:ascii="Times New Roman" w:hAnsi="Times New Roman" w:cs="Times New Roman"/>
          <w:sz w:val="24"/>
          <w:szCs w:val="24"/>
          <w:shd w:val="clear" w:color="auto" w:fill="FFFFFF"/>
        </w:rPr>
        <w:t xml:space="preserve">The main action of anti-inflammatory agents is the inhibition of </w:t>
      </w:r>
      <w:proofErr w:type="spellStart"/>
      <w:r w:rsidR="00174907">
        <w:rPr>
          <w:rFonts w:ascii="Times New Roman" w:hAnsi="Times New Roman" w:cs="Times New Roman"/>
          <w:sz w:val="24"/>
          <w:szCs w:val="24"/>
          <w:shd w:val="clear" w:color="auto" w:fill="FFFFFF"/>
        </w:rPr>
        <w:t>c</w:t>
      </w:r>
      <w:r w:rsidRPr="00314C7F">
        <w:rPr>
          <w:rFonts w:ascii="Times New Roman" w:hAnsi="Times New Roman" w:cs="Times New Roman"/>
          <w:sz w:val="24"/>
          <w:szCs w:val="24"/>
          <w:shd w:val="clear" w:color="auto" w:fill="FFFFFF"/>
        </w:rPr>
        <w:t>yclooxegenase</w:t>
      </w:r>
      <w:proofErr w:type="spellEnd"/>
      <w:r w:rsidRPr="00314C7F">
        <w:rPr>
          <w:rFonts w:ascii="Times New Roman" w:hAnsi="Times New Roman" w:cs="Times New Roman"/>
          <w:sz w:val="24"/>
          <w:szCs w:val="24"/>
          <w:shd w:val="clear" w:color="auto" w:fill="FFFFFF"/>
        </w:rPr>
        <w:t xml:space="preserve"> enzymes which are res</w:t>
      </w:r>
      <w:r w:rsidR="0066795C">
        <w:rPr>
          <w:rFonts w:ascii="Times New Roman" w:hAnsi="Times New Roman" w:cs="Times New Roman"/>
          <w:sz w:val="24"/>
          <w:szCs w:val="24"/>
          <w:shd w:val="clear" w:color="auto" w:fill="FFFFFF"/>
        </w:rPr>
        <w:t>ponsible for the conversion of a</w:t>
      </w:r>
      <w:r w:rsidRPr="00314C7F">
        <w:rPr>
          <w:rFonts w:ascii="Times New Roman" w:hAnsi="Times New Roman" w:cs="Times New Roman"/>
          <w:sz w:val="24"/>
          <w:szCs w:val="24"/>
          <w:shd w:val="clear" w:color="auto" w:fill="FFFFFF"/>
        </w:rPr>
        <w:t xml:space="preserve">rachidonic acid to prostaglandins. </w:t>
      </w:r>
      <w:r w:rsidR="00017CEF" w:rsidRPr="00314C7F">
        <w:rPr>
          <w:rFonts w:ascii="Times New Roman" w:hAnsi="Times New Roman" w:cs="Times New Roman"/>
          <w:sz w:val="24"/>
          <w:szCs w:val="24"/>
          <w:shd w:val="clear" w:color="auto" w:fill="FFFFFF"/>
        </w:rPr>
        <w:t>Due to the substrates' inability to connect to the active site, enzyme activity is lost</w:t>
      </w:r>
      <w:r w:rsidR="00B339AC">
        <w:rPr>
          <w:rFonts w:ascii="Times New Roman" w:hAnsi="Times New Roman" w:cs="Times New Roman"/>
          <w:sz w:val="24"/>
          <w:szCs w:val="24"/>
          <w:shd w:val="clear" w:color="auto" w:fill="FFFFFF"/>
        </w:rPr>
        <w:t xml:space="preserve"> [20</w:t>
      </w:r>
      <w:r w:rsidR="00017CEF" w:rsidRPr="00314C7F">
        <w:rPr>
          <w:rFonts w:ascii="Times New Roman" w:hAnsi="Times New Roman" w:cs="Times New Roman"/>
          <w:sz w:val="24"/>
          <w:szCs w:val="24"/>
          <w:shd w:val="clear" w:color="auto" w:fill="FFFFFF"/>
        </w:rPr>
        <w:t xml:space="preserve">]. </w:t>
      </w:r>
      <w:r w:rsidR="00151606" w:rsidRPr="00151606">
        <w:rPr>
          <w:rFonts w:ascii="Times New Roman" w:hAnsi="Times New Roman" w:cs="Times New Roman"/>
          <w:sz w:val="24"/>
          <w:szCs w:val="24"/>
          <w:shd w:val="clear" w:color="auto" w:fill="FFFFFF"/>
        </w:rPr>
        <w:t>The erythrocyte membrane is similar to the lysosomal membrane, and its stabilisation means that the extract may as well stabilise lysosomal membranes</w:t>
      </w:r>
      <w:r w:rsidR="00B339AC">
        <w:rPr>
          <w:rFonts w:ascii="Times New Roman" w:hAnsi="Times New Roman" w:cs="Times New Roman"/>
          <w:sz w:val="24"/>
          <w:szCs w:val="24"/>
          <w:shd w:val="clear" w:color="auto" w:fill="FFFFFF"/>
        </w:rPr>
        <w:t xml:space="preserve"> [21</w:t>
      </w:r>
      <w:r w:rsidR="00151606">
        <w:rPr>
          <w:rFonts w:ascii="Times New Roman" w:hAnsi="Times New Roman" w:cs="Times New Roman"/>
          <w:sz w:val="24"/>
          <w:szCs w:val="24"/>
          <w:shd w:val="clear" w:color="auto" w:fill="FFFFFF"/>
        </w:rPr>
        <w:t>]</w:t>
      </w:r>
      <w:r w:rsidR="00151606" w:rsidRPr="00151606">
        <w:rPr>
          <w:rFonts w:ascii="Times New Roman" w:hAnsi="Times New Roman" w:cs="Times New Roman"/>
          <w:sz w:val="24"/>
          <w:szCs w:val="24"/>
          <w:shd w:val="clear" w:color="auto" w:fill="FFFFFF"/>
        </w:rPr>
        <w:t>.</w:t>
      </w:r>
      <w:r w:rsidR="00151606">
        <w:rPr>
          <w:rFonts w:ascii="Times New Roman" w:hAnsi="Times New Roman" w:cs="Times New Roman"/>
          <w:sz w:val="24"/>
          <w:szCs w:val="24"/>
          <w:shd w:val="clear" w:color="auto" w:fill="FFFFFF"/>
        </w:rPr>
        <w:t xml:space="preserve"> </w:t>
      </w:r>
      <w:r w:rsidRPr="00314C7F">
        <w:rPr>
          <w:rFonts w:ascii="Times New Roman" w:hAnsi="Times New Roman" w:cs="Times New Roman"/>
          <w:sz w:val="24"/>
          <w:szCs w:val="24"/>
          <w:shd w:val="clear" w:color="auto" w:fill="FFFFFF"/>
        </w:rPr>
        <w:t xml:space="preserve">Since human red blood cell (HRBC) membranes are similar to these lysosomal membrane components, the prevention of </w:t>
      </w:r>
      <w:proofErr w:type="spellStart"/>
      <w:r w:rsidRPr="00314C7F">
        <w:rPr>
          <w:rFonts w:ascii="Times New Roman" w:hAnsi="Times New Roman" w:cs="Times New Roman"/>
          <w:sz w:val="24"/>
          <w:szCs w:val="24"/>
          <w:shd w:val="clear" w:color="auto" w:fill="FFFFFF"/>
        </w:rPr>
        <w:t>hypotonicity</w:t>
      </w:r>
      <w:proofErr w:type="spellEnd"/>
      <w:r w:rsidRPr="00314C7F">
        <w:rPr>
          <w:rFonts w:ascii="Times New Roman" w:hAnsi="Times New Roman" w:cs="Times New Roman"/>
          <w:sz w:val="24"/>
          <w:szCs w:val="24"/>
          <w:shd w:val="clear" w:color="auto" w:fill="FFFFFF"/>
        </w:rPr>
        <w:t xml:space="preserve"> induced HRBC membrane lysis was taken as a measure in estimating the anti-inflammatory property of </w:t>
      </w:r>
      <w:r w:rsidR="002158DE" w:rsidRPr="00314C7F">
        <w:rPr>
          <w:rFonts w:ascii="Times New Roman" w:hAnsi="Times New Roman" w:cs="Times New Roman"/>
          <w:sz w:val="24"/>
          <w:szCs w:val="24"/>
          <w:shd w:val="clear" w:color="auto" w:fill="FFFFFF"/>
        </w:rPr>
        <w:t xml:space="preserve">extract of </w:t>
      </w:r>
      <w:r w:rsidR="0066795C">
        <w:rPr>
          <w:rFonts w:ascii="Times New Roman" w:hAnsi="Times New Roman" w:cs="Times New Roman"/>
          <w:sz w:val="24"/>
          <w:szCs w:val="24"/>
          <w:shd w:val="clear" w:color="auto" w:fill="FFFFFF"/>
        </w:rPr>
        <w:t>Are</w:t>
      </w:r>
      <w:r w:rsidRPr="00314C7F">
        <w:rPr>
          <w:rFonts w:ascii="Times New Roman" w:hAnsi="Times New Roman" w:cs="Times New Roman"/>
          <w:sz w:val="24"/>
          <w:szCs w:val="24"/>
          <w:shd w:val="clear" w:color="auto" w:fill="FFFFFF"/>
        </w:rPr>
        <w:t>ca</w:t>
      </w:r>
      <w:r w:rsidR="0066795C">
        <w:rPr>
          <w:rFonts w:ascii="Times New Roman" w:hAnsi="Times New Roman" w:cs="Times New Roman"/>
          <w:sz w:val="24"/>
          <w:szCs w:val="24"/>
          <w:shd w:val="clear" w:color="auto" w:fill="FFFFFF"/>
        </w:rPr>
        <w:t xml:space="preserve"> catechu L. </w:t>
      </w:r>
      <w:r w:rsidRPr="00314C7F">
        <w:rPr>
          <w:rFonts w:ascii="Times New Roman" w:hAnsi="Times New Roman" w:cs="Times New Roman"/>
          <w:sz w:val="24"/>
          <w:szCs w:val="24"/>
          <w:shd w:val="clear" w:color="auto" w:fill="FFFFFF"/>
        </w:rPr>
        <w:t>nut</w:t>
      </w:r>
      <w:r w:rsidR="002158DE" w:rsidRPr="00314C7F">
        <w:rPr>
          <w:rFonts w:ascii="Times New Roman" w:hAnsi="Times New Roman" w:cs="Times New Roman"/>
          <w:sz w:val="24"/>
          <w:szCs w:val="24"/>
          <w:shd w:val="clear" w:color="auto" w:fill="FFFFFF"/>
        </w:rPr>
        <w:t>. Thus, Human red blood cell membrane stabilization (HRBC method)</w:t>
      </w:r>
      <w:r w:rsidR="00C60C7E" w:rsidRPr="00314C7F">
        <w:rPr>
          <w:rFonts w:ascii="Times New Roman" w:hAnsi="Times New Roman" w:cs="Times New Roman"/>
          <w:sz w:val="24"/>
          <w:szCs w:val="24"/>
          <w:shd w:val="clear" w:color="auto" w:fill="FFFFFF"/>
        </w:rPr>
        <w:t xml:space="preserve"> </w:t>
      </w:r>
      <w:hyperlink r:id="rId10" w:anchor="b2" w:history="1">
        <w:r w:rsidR="00B9321F" w:rsidRPr="00314C7F">
          <w:rPr>
            <w:rStyle w:val="Hyperlink"/>
            <w:rFonts w:ascii="Times New Roman" w:hAnsi="Times New Roman" w:cs="Times New Roman"/>
            <w:color w:val="auto"/>
            <w:sz w:val="24"/>
            <w:szCs w:val="24"/>
            <w:u w:val="none"/>
            <w:shd w:val="clear" w:color="auto" w:fill="FFFFFF"/>
          </w:rPr>
          <w:t>[</w:t>
        </w:r>
        <w:r w:rsidR="00B339AC">
          <w:rPr>
            <w:rStyle w:val="Hyperlink"/>
            <w:rFonts w:ascii="Times New Roman" w:hAnsi="Times New Roman" w:cs="Times New Roman"/>
            <w:color w:val="auto"/>
            <w:sz w:val="24"/>
            <w:szCs w:val="24"/>
            <w:u w:val="none"/>
            <w:shd w:val="clear" w:color="auto" w:fill="FFFFFF"/>
          </w:rPr>
          <w:t>22</w:t>
        </w:r>
        <w:r w:rsidR="002158DE" w:rsidRPr="00314C7F">
          <w:rPr>
            <w:rStyle w:val="Hyperlink"/>
            <w:rFonts w:ascii="Times New Roman" w:hAnsi="Times New Roman" w:cs="Times New Roman"/>
            <w:color w:val="auto"/>
            <w:sz w:val="24"/>
            <w:szCs w:val="24"/>
            <w:u w:val="none"/>
            <w:shd w:val="clear" w:color="auto" w:fill="FFFFFF"/>
          </w:rPr>
          <w:t>]</w:t>
        </w:r>
      </w:hyperlink>
      <w:r w:rsidR="002158DE" w:rsidRPr="00314C7F">
        <w:rPr>
          <w:rFonts w:ascii="Times New Roman" w:hAnsi="Times New Roman" w:cs="Times New Roman"/>
          <w:sz w:val="24"/>
          <w:szCs w:val="24"/>
          <w:shd w:val="clear" w:color="auto" w:fill="FFFFFF"/>
        </w:rPr>
        <w:t xml:space="preserve"> has been used as a method in estimating the anti-inflammatory property. </w:t>
      </w:r>
    </w:p>
    <w:p w:rsidR="00277FA3" w:rsidRPr="00277FA3" w:rsidRDefault="00A43174" w:rsidP="00277FA3">
      <w:pPr>
        <w:pStyle w:val="Normal1"/>
        <w:widowControl w:val="0"/>
        <w:pBdr>
          <w:top w:val="nil"/>
          <w:left w:val="nil"/>
          <w:bottom w:val="nil"/>
          <w:right w:val="nil"/>
          <w:between w:val="nil"/>
        </w:pBdr>
        <w:spacing w:after="100" w:line="360" w:lineRule="auto"/>
        <w:jc w:val="both"/>
        <w:rPr>
          <w:rFonts w:ascii="Times New Roman" w:hAnsi="Times New Roman" w:cs="Times New Roman"/>
          <w:b/>
          <w:bCs/>
          <w:color w:val="000000" w:themeColor="text1"/>
          <w:sz w:val="24"/>
          <w:szCs w:val="24"/>
        </w:rPr>
      </w:pPr>
      <w:r w:rsidRPr="00277FA3">
        <w:rPr>
          <w:rFonts w:ascii="Times New Roman" w:hAnsi="Times New Roman" w:cs="Times New Roman"/>
          <w:b/>
          <w:bCs/>
          <w:color w:val="000000" w:themeColor="text1"/>
          <w:sz w:val="24"/>
          <w:szCs w:val="24"/>
        </w:rPr>
        <w:t>MATERIALS AND METHODS</w:t>
      </w:r>
    </w:p>
    <w:p w:rsidR="00277FA3" w:rsidRPr="00277FA3" w:rsidRDefault="00277FA3" w:rsidP="00277FA3">
      <w:pPr>
        <w:pStyle w:val="Normal1"/>
        <w:widowControl w:val="0"/>
        <w:pBdr>
          <w:top w:val="nil"/>
          <w:left w:val="nil"/>
          <w:bottom w:val="nil"/>
          <w:right w:val="nil"/>
          <w:between w:val="nil"/>
        </w:pBdr>
        <w:spacing w:after="100" w:line="360" w:lineRule="auto"/>
        <w:jc w:val="both"/>
        <w:rPr>
          <w:rFonts w:ascii="Times New Roman" w:hAnsi="Times New Roman" w:cs="Times New Roman"/>
          <w:b/>
          <w:bCs/>
          <w:color w:val="000000" w:themeColor="text1"/>
          <w:sz w:val="24"/>
          <w:szCs w:val="24"/>
        </w:rPr>
      </w:pPr>
      <w:r w:rsidRPr="00277FA3">
        <w:rPr>
          <w:rFonts w:ascii="Times New Roman" w:hAnsi="Times New Roman" w:cs="Times New Roman"/>
          <w:b/>
          <w:bCs/>
          <w:color w:val="000000" w:themeColor="text1"/>
          <w:sz w:val="24"/>
          <w:szCs w:val="24"/>
        </w:rPr>
        <w:t xml:space="preserve">Chemicals </w:t>
      </w:r>
    </w:p>
    <w:p w:rsidR="00277FA3" w:rsidRPr="00277FA3" w:rsidRDefault="007865D8" w:rsidP="00277FA3">
      <w:pPr>
        <w:pStyle w:val="Normal1"/>
        <w:widowControl w:val="0"/>
        <w:pBdr>
          <w:top w:val="nil"/>
          <w:left w:val="nil"/>
          <w:bottom w:val="nil"/>
          <w:right w:val="nil"/>
          <w:between w:val="nil"/>
        </w:pBdr>
        <w:spacing w:after="10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Arecoline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dichlofenac</w:t>
      </w:r>
      <w:proofErr w:type="spellEnd"/>
      <w:r>
        <w:rPr>
          <w:rFonts w:ascii="Times New Roman" w:hAnsi="Times New Roman" w:cs="Times New Roman"/>
          <w:sz w:val="24"/>
          <w:szCs w:val="24"/>
        </w:rPr>
        <w:t xml:space="preserve">, toluene, methanol, ethanol and </w:t>
      </w:r>
      <w:proofErr w:type="spellStart"/>
      <w:r>
        <w:rPr>
          <w:rFonts w:ascii="Times New Roman" w:hAnsi="Times New Roman" w:cs="Times New Roman"/>
          <w:sz w:val="24"/>
          <w:szCs w:val="24"/>
        </w:rPr>
        <w:t>alsevers</w:t>
      </w:r>
      <w:proofErr w:type="spellEnd"/>
      <w:r>
        <w:rPr>
          <w:rFonts w:ascii="Times New Roman" w:hAnsi="Times New Roman" w:cs="Times New Roman"/>
          <w:sz w:val="24"/>
          <w:szCs w:val="24"/>
        </w:rPr>
        <w:t xml:space="preserve"> solution</w:t>
      </w:r>
      <w:r w:rsidR="00277FA3" w:rsidRPr="00277FA3">
        <w:rPr>
          <w:rFonts w:ascii="Times New Roman" w:hAnsi="Times New Roman" w:cs="Times New Roman"/>
          <w:sz w:val="24"/>
          <w:szCs w:val="24"/>
        </w:rPr>
        <w:t xml:space="preserve"> are purchased from </w:t>
      </w:r>
      <w:proofErr w:type="spellStart"/>
      <w:r w:rsidR="00277FA3" w:rsidRPr="00277FA3">
        <w:rPr>
          <w:rFonts w:ascii="Times New Roman" w:hAnsi="Times New Roman" w:cs="Times New Roman"/>
          <w:sz w:val="24"/>
          <w:szCs w:val="24"/>
        </w:rPr>
        <w:t>Eswarr</w:t>
      </w:r>
      <w:proofErr w:type="spellEnd"/>
      <w:r w:rsidR="00277FA3" w:rsidRPr="00277FA3">
        <w:rPr>
          <w:rFonts w:ascii="Times New Roman" w:hAnsi="Times New Roman" w:cs="Times New Roman"/>
          <w:sz w:val="24"/>
          <w:szCs w:val="24"/>
        </w:rPr>
        <w:t xml:space="preserve"> Scientific and Co., </w:t>
      </w:r>
      <w:proofErr w:type="spellStart"/>
      <w:r w:rsidR="00277FA3" w:rsidRPr="00277FA3">
        <w:rPr>
          <w:rFonts w:ascii="Times New Roman" w:hAnsi="Times New Roman" w:cs="Times New Roman"/>
          <w:sz w:val="24"/>
          <w:szCs w:val="24"/>
        </w:rPr>
        <w:t>Karumandapam</w:t>
      </w:r>
      <w:proofErr w:type="spellEnd"/>
      <w:r w:rsidR="00277FA3" w:rsidRPr="00277FA3">
        <w:rPr>
          <w:rFonts w:ascii="Times New Roman" w:hAnsi="Times New Roman" w:cs="Times New Roman"/>
          <w:sz w:val="24"/>
          <w:szCs w:val="24"/>
        </w:rPr>
        <w:t xml:space="preserve">, Trichy-620 001.  </w:t>
      </w:r>
    </w:p>
    <w:p w:rsidR="00277FA3" w:rsidRPr="00277FA3" w:rsidRDefault="00277FA3" w:rsidP="00277FA3">
      <w:pPr>
        <w:pStyle w:val="Normal1"/>
        <w:widowControl w:val="0"/>
        <w:pBdr>
          <w:top w:val="nil"/>
          <w:left w:val="nil"/>
          <w:bottom w:val="nil"/>
          <w:right w:val="nil"/>
          <w:between w:val="nil"/>
        </w:pBdr>
        <w:spacing w:after="100" w:line="360" w:lineRule="auto"/>
        <w:jc w:val="both"/>
        <w:rPr>
          <w:rFonts w:ascii="Times New Roman" w:hAnsi="Times New Roman" w:cs="Times New Roman"/>
          <w:b/>
          <w:bCs/>
          <w:color w:val="000000" w:themeColor="text1"/>
          <w:sz w:val="24"/>
          <w:szCs w:val="24"/>
        </w:rPr>
      </w:pPr>
      <w:r w:rsidRPr="00277FA3">
        <w:rPr>
          <w:rFonts w:ascii="Times New Roman" w:hAnsi="Times New Roman" w:cs="Times New Roman"/>
          <w:b/>
          <w:bCs/>
          <w:color w:val="000000" w:themeColor="text1"/>
          <w:sz w:val="24"/>
          <w:szCs w:val="24"/>
        </w:rPr>
        <w:t xml:space="preserve">Collection and </w:t>
      </w:r>
      <w:proofErr w:type="spellStart"/>
      <w:r w:rsidRPr="00277FA3">
        <w:rPr>
          <w:rFonts w:ascii="Times New Roman" w:hAnsi="Times New Roman" w:cs="Times New Roman"/>
          <w:b/>
          <w:bCs/>
          <w:color w:val="000000" w:themeColor="text1"/>
          <w:sz w:val="24"/>
          <w:szCs w:val="24"/>
        </w:rPr>
        <w:t>authentification</w:t>
      </w:r>
      <w:proofErr w:type="spellEnd"/>
      <w:r w:rsidRPr="00277FA3">
        <w:rPr>
          <w:rFonts w:ascii="Times New Roman" w:hAnsi="Times New Roman" w:cs="Times New Roman"/>
          <w:b/>
          <w:bCs/>
          <w:color w:val="000000" w:themeColor="text1"/>
          <w:sz w:val="24"/>
          <w:szCs w:val="24"/>
        </w:rPr>
        <w:t xml:space="preserve"> of plant materials  </w:t>
      </w:r>
    </w:p>
    <w:p w:rsidR="00226619" w:rsidRDefault="00277FA3" w:rsidP="00277FA3">
      <w:pPr>
        <w:spacing w:line="360" w:lineRule="auto"/>
        <w:ind w:firstLine="720"/>
        <w:jc w:val="both"/>
        <w:rPr>
          <w:rFonts w:ascii="Times New Roman" w:eastAsia="Times New Roman" w:hAnsi="Times New Roman" w:cs="Times New Roman"/>
          <w:color w:val="000000" w:themeColor="text1"/>
          <w:sz w:val="24"/>
          <w:szCs w:val="24"/>
        </w:rPr>
      </w:pPr>
      <w:r w:rsidRPr="00277FA3">
        <w:rPr>
          <w:rFonts w:ascii="Times New Roman" w:eastAsia="Times New Roman" w:hAnsi="Times New Roman" w:cs="Times New Roman"/>
          <w:color w:val="000000" w:themeColor="text1"/>
          <w:sz w:val="24"/>
          <w:szCs w:val="24"/>
        </w:rPr>
        <w:t xml:space="preserve">Healthy un ripened Areca catechu L. nuts were collected from Kollam district of Kerala, India. It was </w:t>
      </w:r>
      <w:proofErr w:type="spellStart"/>
      <w:r w:rsidRPr="00277FA3">
        <w:rPr>
          <w:rFonts w:ascii="Times New Roman" w:eastAsia="Times New Roman" w:hAnsi="Times New Roman" w:cs="Times New Roman"/>
          <w:color w:val="000000" w:themeColor="text1"/>
          <w:sz w:val="24"/>
          <w:szCs w:val="24"/>
        </w:rPr>
        <w:t>dehusked</w:t>
      </w:r>
      <w:proofErr w:type="spellEnd"/>
      <w:r w:rsidRPr="00277FA3">
        <w:rPr>
          <w:rFonts w:ascii="Times New Roman" w:eastAsia="Times New Roman" w:hAnsi="Times New Roman" w:cs="Times New Roman"/>
          <w:color w:val="000000" w:themeColor="text1"/>
          <w:sz w:val="24"/>
          <w:szCs w:val="24"/>
        </w:rPr>
        <w:t xml:space="preserve"> and dried for three weeks. The dried seeds were powdered. The plant Areca catechu and Areca catechu L. nut were authenticated by JNTBGRI, Thiruvananthapuram, Pin 695 562, Kerala, India and voucher specimens (Specimen Numbers TBGT/95955 &amp; TBGT/95956) are deposited at the herbaria of the same research institute</w:t>
      </w:r>
    </w:p>
    <w:p w:rsidR="007865D8" w:rsidRPr="00277FA3" w:rsidRDefault="007865D8" w:rsidP="00277FA3">
      <w:pPr>
        <w:spacing w:line="360" w:lineRule="auto"/>
        <w:ind w:firstLine="720"/>
        <w:jc w:val="both"/>
        <w:rPr>
          <w:rFonts w:ascii="Times New Roman" w:hAnsi="Times New Roman" w:cs="Times New Roman"/>
          <w:sz w:val="24"/>
          <w:szCs w:val="24"/>
          <w:shd w:val="clear" w:color="auto" w:fill="FFFFFF"/>
        </w:rPr>
      </w:pPr>
    </w:p>
    <w:p w:rsidR="00612B9D" w:rsidRPr="00314C7F" w:rsidRDefault="00A43174" w:rsidP="00524D9A">
      <w:pPr>
        <w:spacing w:line="360" w:lineRule="auto"/>
        <w:rPr>
          <w:rFonts w:ascii="Times New Roman" w:hAnsi="Times New Roman" w:cs="Times New Roman"/>
          <w:b/>
          <w:sz w:val="24"/>
          <w:szCs w:val="24"/>
        </w:rPr>
      </w:pPr>
      <w:r w:rsidRPr="00314C7F">
        <w:rPr>
          <w:rFonts w:ascii="Times New Roman" w:hAnsi="Times New Roman" w:cs="Times New Roman"/>
          <w:b/>
          <w:sz w:val="24"/>
          <w:szCs w:val="24"/>
        </w:rPr>
        <w:lastRenderedPageBreak/>
        <w:t>Methodology</w:t>
      </w:r>
    </w:p>
    <w:p w:rsidR="00187895" w:rsidRPr="00314C7F" w:rsidRDefault="00187895" w:rsidP="00524D9A">
      <w:pPr>
        <w:spacing w:line="360" w:lineRule="auto"/>
        <w:jc w:val="both"/>
        <w:rPr>
          <w:rFonts w:ascii="Times New Roman" w:hAnsi="Times New Roman" w:cs="Times New Roman"/>
          <w:b/>
          <w:sz w:val="24"/>
          <w:szCs w:val="24"/>
        </w:rPr>
      </w:pPr>
      <w:r w:rsidRPr="00314C7F">
        <w:rPr>
          <w:rFonts w:ascii="Times New Roman" w:hAnsi="Times New Roman" w:cs="Times New Roman"/>
          <w:b/>
          <w:sz w:val="24"/>
          <w:szCs w:val="24"/>
        </w:rPr>
        <w:t>Areca</w:t>
      </w:r>
      <w:r w:rsidR="0032749C" w:rsidRPr="00314C7F">
        <w:rPr>
          <w:rFonts w:ascii="Times New Roman" w:hAnsi="Times New Roman" w:cs="Times New Roman"/>
          <w:b/>
          <w:sz w:val="24"/>
          <w:szCs w:val="24"/>
        </w:rPr>
        <w:t xml:space="preserve"> catechu L. nut </w:t>
      </w:r>
      <w:r w:rsidRPr="00314C7F">
        <w:rPr>
          <w:rFonts w:ascii="Times New Roman" w:hAnsi="Times New Roman" w:cs="Times New Roman"/>
          <w:b/>
          <w:sz w:val="24"/>
          <w:szCs w:val="24"/>
        </w:rPr>
        <w:t>extraction</w:t>
      </w:r>
    </w:p>
    <w:p w:rsidR="0015101F" w:rsidRDefault="004A3B5B" w:rsidP="00524D9A">
      <w:pPr>
        <w:spacing w:line="360" w:lineRule="auto"/>
        <w:jc w:val="both"/>
        <w:rPr>
          <w:rFonts w:ascii="Times New Roman" w:hAnsi="Times New Roman" w:cs="Times New Roman"/>
          <w:sz w:val="24"/>
          <w:szCs w:val="24"/>
        </w:rPr>
      </w:pPr>
      <w:r w:rsidRPr="00314C7F">
        <w:rPr>
          <w:rFonts w:ascii="Times New Roman" w:hAnsi="Times New Roman" w:cs="Times New Roman"/>
          <w:bCs/>
          <w:sz w:val="24"/>
          <w:szCs w:val="24"/>
        </w:rPr>
        <w:t>2</w:t>
      </w:r>
      <w:r w:rsidR="00612B9D" w:rsidRPr="00314C7F">
        <w:rPr>
          <w:rFonts w:ascii="Times New Roman" w:hAnsi="Times New Roman" w:cs="Times New Roman"/>
          <w:bCs/>
          <w:sz w:val="24"/>
          <w:szCs w:val="24"/>
        </w:rPr>
        <w:t>00 g</w:t>
      </w:r>
      <w:r w:rsidR="0055785B" w:rsidRPr="00314C7F">
        <w:rPr>
          <w:rFonts w:ascii="Times New Roman" w:hAnsi="Times New Roman" w:cs="Times New Roman"/>
          <w:sz w:val="24"/>
          <w:szCs w:val="24"/>
        </w:rPr>
        <w:t xml:space="preserve"> of </w:t>
      </w:r>
      <w:r w:rsidR="00717C27" w:rsidRPr="00314C7F">
        <w:rPr>
          <w:rFonts w:ascii="Times New Roman" w:hAnsi="Times New Roman" w:cs="Times New Roman"/>
          <w:sz w:val="24"/>
          <w:szCs w:val="24"/>
        </w:rPr>
        <w:t xml:space="preserve">clean, </w:t>
      </w:r>
      <w:r w:rsidR="00524D9A" w:rsidRPr="00314C7F">
        <w:rPr>
          <w:rFonts w:ascii="Times New Roman" w:hAnsi="Times New Roman" w:cs="Times New Roman"/>
          <w:sz w:val="24"/>
          <w:szCs w:val="24"/>
        </w:rPr>
        <w:t xml:space="preserve">fresh </w:t>
      </w:r>
      <w:r w:rsidR="00C2260A" w:rsidRPr="00314C7F">
        <w:rPr>
          <w:rFonts w:ascii="Times New Roman" w:hAnsi="Times New Roman" w:cs="Times New Roman"/>
          <w:sz w:val="24"/>
          <w:szCs w:val="24"/>
        </w:rPr>
        <w:t>Areca catechu L. nut</w:t>
      </w:r>
      <w:r w:rsidR="00717C27" w:rsidRPr="00314C7F">
        <w:rPr>
          <w:rFonts w:ascii="Times New Roman" w:hAnsi="Times New Roman" w:cs="Times New Roman"/>
          <w:sz w:val="24"/>
          <w:szCs w:val="24"/>
        </w:rPr>
        <w:t xml:space="preserve"> was pressed at 800</w:t>
      </w:r>
      <w:r w:rsidR="00B41BDD">
        <w:rPr>
          <w:rFonts w:ascii="Times New Roman" w:hAnsi="Times New Roman" w:cs="Times New Roman"/>
          <w:sz w:val="24"/>
          <w:szCs w:val="24"/>
        </w:rPr>
        <w:t xml:space="preserve"> </w:t>
      </w:r>
      <w:r w:rsidR="00717C27" w:rsidRPr="00314C7F">
        <w:rPr>
          <w:rFonts w:ascii="Times New Roman" w:hAnsi="Times New Roman" w:cs="Times New Roman"/>
          <w:sz w:val="24"/>
          <w:szCs w:val="24"/>
        </w:rPr>
        <w:t xml:space="preserve">rpm and clarified </w:t>
      </w:r>
      <w:r w:rsidR="00133753" w:rsidRPr="00314C7F">
        <w:rPr>
          <w:rFonts w:ascii="Times New Roman" w:hAnsi="Times New Roman" w:cs="Times New Roman"/>
          <w:sz w:val="24"/>
          <w:szCs w:val="24"/>
        </w:rPr>
        <w:t xml:space="preserve">juice was obtained. </w:t>
      </w:r>
      <w:r w:rsidR="00612B9D" w:rsidRPr="00314C7F">
        <w:rPr>
          <w:rFonts w:ascii="Times New Roman" w:hAnsi="Times New Roman" w:cs="Times New Roman"/>
          <w:sz w:val="24"/>
          <w:szCs w:val="24"/>
        </w:rPr>
        <w:t>Edible</w:t>
      </w:r>
      <w:r w:rsidR="00133753" w:rsidRPr="00314C7F">
        <w:rPr>
          <w:rFonts w:ascii="Times New Roman" w:hAnsi="Times New Roman" w:cs="Times New Roman"/>
          <w:sz w:val="24"/>
          <w:szCs w:val="24"/>
        </w:rPr>
        <w:t xml:space="preserve"> ethanol was</w:t>
      </w:r>
      <w:r w:rsidR="00CF71F7" w:rsidRPr="00314C7F">
        <w:rPr>
          <w:rFonts w:ascii="Times New Roman" w:hAnsi="Times New Roman" w:cs="Times New Roman"/>
          <w:sz w:val="24"/>
          <w:szCs w:val="24"/>
        </w:rPr>
        <w:t xml:space="preserve"> added to the clarified juice </w:t>
      </w:r>
      <w:r w:rsidR="00133753" w:rsidRPr="00314C7F">
        <w:rPr>
          <w:rFonts w:ascii="Times New Roman" w:hAnsi="Times New Roman" w:cs="Times New Roman"/>
          <w:sz w:val="24"/>
          <w:szCs w:val="24"/>
        </w:rPr>
        <w:t xml:space="preserve"> till the final concentration of the ethanol was 75%</w:t>
      </w:r>
      <w:r w:rsidR="00CF71F7" w:rsidRPr="00314C7F">
        <w:rPr>
          <w:rFonts w:ascii="Times New Roman" w:hAnsi="Times New Roman" w:cs="Times New Roman"/>
          <w:sz w:val="24"/>
          <w:szCs w:val="24"/>
        </w:rPr>
        <w:t>.</w:t>
      </w:r>
      <w:r w:rsidR="003E7575">
        <w:rPr>
          <w:rFonts w:ascii="Times New Roman" w:hAnsi="Times New Roman" w:cs="Times New Roman"/>
          <w:sz w:val="24"/>
          <w:szCs w:val="24"/>
        </w:rPr>
        <w:t xml:space="preserve"> </w:t>
      </w:r>
      <w:r w:rsidR="00CF71F7" w:rsidRPr="00314C7F">
        <w:rPr>
          <w:rFonts w:ascii="Times New Roman" w:hAnsi="Times New Roman" w:cs="Times New Roman"/>
          <w:sz w:val="24"/>
          <w:szCs w:val="24"/>
        </w:rPr>
        <w:t>A</w:t>
      </w:r>
      <w:r w:rsidR="00133753" w:rsidRPr="00314C7F">
        <w:rPr>
          <w:rFonts w:ascii="Times New Roman" w:hAnsi="Times New Roman" w:cs="Times New Roman"/>
          <w:sz w:val="24"/>
          <w:szCs w:val="24"/>
        </w:rPr>
        <w:t>fter overnight the supernatant juice solution was collected and subjec</w:t>
      </w:r>
      <w:r w:rsidR="008B4238" w:rsidRPr="00314C7F">
        <w:rPr>
          <w:rFonts w:ascii="Times New Roman" w:hAnsi="Times New Roman" w:cs="Times New Roman"/>
          <w:sz w:val="24"/>
          <w:szCs w:val="24"/>
        </w:rPr>
        <w:t xml:space="preserve">ted to low </w:t>
      </w:r>
      <w:r w:rsidR="00133753" w:rsidRPr="00314C7F">
        <w:rPr>
          <w:rFonts w:ascii="Times New Roman" w:hAnsi="Times New Roman" w:cs="Times New Roman"/>
          <w:sz w:val="24"/>
          <w:szCs w:val="24"/>
        </w:rPr>
        <w:t>pressure to remove ethanol.</w:t>
      </w:r>
      <w:r w:rsidR="00CD3C24" w:rsidRPr="00314C7F">
        <w:rPr>
          <w:rFonts w:ascii="Times New Roman" w:hAnsi="Times New Roman" w:cs="Times New Roman"/>
          <w:sz w:val="24"/>
          <w:szCs w:val="24"/>
        </w:rPr>
        <w:t xml:space="preserve"> The concentrated</w:t>
      </w:r>
      <w:r w:rsidR="008B4238" w:rsidRPr="00314C7F">
        <w:rPr>
          <w:rFonts w:ascii="Times New Roman" w:hAnsi="Times New Roman" w:cs="Times New Roman"/>
          <w:sz w:val="24"/>
          <w:szCs w:val="24"/>
        </w:rPr>
        <w:t xml:space="preserve"> juice solution is passed through a solid phase column. Stationary phase contacting </w:t>
      </w:r>
      <w:r w:rsidR="00387A8F">
        <w:rPr>
          <w:rFonts w:ascii="Times New Roman" w:hAnsi="Times New Roman" w:cs="Times New Roman"/>
          <w:sz w:val="24"/>
          <w:szCs w:val="24"/>
        </w:rPr>
        <w:t>Areca catechu L. nut</w:t>
      </w:r>
      <w:r w:rsidR="00F04410" w:rsidRPr="00314C7F">
        <w:rPr>
          <w:rFonts w:ascii="Times New Roman" w:hAnsi="Times New Roman" w:cs="Times New Roman"/>
          <w:sz w:val="24"/>
          <w:szCs w:val="24"/>
        </w:rPr>
        <w:t xml:space="preserve"> resid</w:t>
      </w:r>
      <w:r w:rsidR="00187895" w:rsidRPr="00314C7F">
        <w:rPr>
          <w:rFonts w:ascii="Times New Roman" w:hAnsi="Times New Roman" w:cs="Times New Roman"/>
          <w:sz w:val="24"/>
          <w:szCs w:val="24"/>
        </w:rPr>
        <w:t>u</w:t>
      </w:r>
      <w:r w:rsidR="00F04410" w:rsidRPr="00314C7F">
        <w:rPr>
          <w:rFonts w:ascii="Times New Roman" w:hAnsi="Times New Roman" w:cs="Times New Roman"/>
          <w:sz w:val="24"/>
          <w:szCs w:val="24"/>
        </w:rPr>
        <w:t xml:space="preserve">es were washed by 3 to 10  times of </w:t>
      </w:r>
      <w:r w:rsidR="00CF71F7" w:rsidRPr="00314C7F">
        <w:rPr>
          <w:rFonts w:ascii="Times New Roman" w:hAnsi="Times New Roman" w:cs="Times New Roman"/>
          <w:sz w:val="24"/>
          <w:szCs w:val="24"/>
        </w:rPr>
        <w:t xml:space="preserve">its weight with </w:t>
      </w:r>
      <w:r w:rsidR="00F04410" w:rsidRPr="00314C7F">
        <w:rPr>
          <w:rFonts w:ascii="Times New Roman" w:hAnsi="Times New Roman" w:cs="Times New Roman"/>
          <w:sz w:val="24"/>
          <w:szCs w:val="24"/>
        </w:rPr>
        <w:t>water and cellulose for biolysis until the final concentration of  cellu</w:t>
      </w:r>
      <w:r w:rsidR="00A37CF6">
        <w:rPr>
          <w:rFonts w:ascii="Times New Roman" w:hAnsi="Times New Roman" w:cs="Times New Roman"/>
          <w:sz w:val="24"/>
          <w:szCs w:val="24"/>
        </w:rPr>
        <w:t>lo</w:t>
      </w:r>
      <w:r w:rsidR="00F04410" w:rsidRPr="00314C7F">
        <w:rPr>
          <w:rFonts w:ascii="Times New Roman" w:hAnsi="Times New Roman" w:cs="Times New Roman"/>
          <w:sz w:val="24"/>
          <w:szCs w:val="24"/>
        </w:rPr>
        <w:t>se after mixing  reach 0.01%-0.8%</w:t>
      </w:r>
      <w:r w:rsidR="00EB7377" w:rsidRPr="00314C7F">
        <w:rPr>
          <w:rFonts w:ascii="Times New Roman" w:hAnsi="Times New Roman" w:cs="Times New Roman"/>
          <w:sz w:val="24"/>
          <w:szCs w:val="24"/>
        </w:rPr>
        <w:t xml:space="preserve"> and centrifuged at 6000</w:t>
      </w:r>
      <w:r w:rsidR="00B41BDD">
        <w:rPr>
          <w:rFonts w:ascii="Times New Roman" w:hAnsi="Times New Roman" w:cs="Times New Roman"/>
          <w:sz w:val="24"/>
          <w:szCs w:val="24"/>
        </w:rPr>
        <w:t xml:space="preserve"> </w:t>
      </w:r>
      <w:r w:rsidR="00EB7377" w:rsidRPr="00314C7F">
        <w:rPr>
          <w:rFonts w:ascii="Times New Roman" w:hAnsi="Times New Roman" w:cs="Times New Roman"/>
          <w:sz w:val="24"/>
          <w:szCs w:val="24"/>
        </w:rPr>
        <w:t>rpm to obtain residual extract</w:t>
      </w:r>
      <w:r w:rsidR="00CF71F7" w:rsidRPr="00314C7F">
        <w:rPr>
          <w:rFonts w:ascii="Times New Roman" w:hAnsi="Times New Roman" w:cs="Times New Roman"/>
          <w:sz w:val="24"/>
          <w:szCs w:val="24"/>
        </w:rPr>
        <w:t>. The juice extract i</w:t>
      </w:r>
      <w:r w:rsidR="0055785B" w:rsidRPr="00314C7F">
        <w:rPr>
          <w:rFonts w:ascii="Times New Roman" w:hAnsi="Times New Roman" w:cs="Times New Roman"/>
          <w:sz w:val="24"/>
          <w:szCs w:val="24"/>
        </w:rPr>
        <w:t>s combined with residue extract</w:t>
      </w:r>
      <w:r w:rsidR="00CF71F7" w:rsidRPr="00314C7F">
        <w:rPr>
          <w:rFonts w:ascii="Times New Roman" w:hAnsi="Times New Roman" w:cs="Times New Roman"/>
          <w:sz w:val="24"/>
          <w:szCs w:val="24"/>
        </w:rPr>
        <w:t xml:space="preserve"> and d</w:t>
      </w:r>
      <w:r w:rsidR="00254A20">
        <w:rPr>
          <w:rFonts w:ascii="Times New Roman" w:hAnsi="Times New Roman" w:cs="Times New Roman"/>
          <w:sz w:val="24"/>
          <w:szCs w:val="24"/>
        </w:rPr>
        <w:t>ehydrated by low temperature de</w:t>
      </w:r>
      <w:r w:rsidR="00CF71F7" w:rsidRPr="00314C7F">
        <w:rPr>
          <w:rFonts w:ascii="Times New Roman" w:hAnsi="Times New Roman" w:cs="Times New Roman"/>
          <w:sz w:val="24"/>
          <w:szCs w:val="24"/>
        </w:rPr>
        <w:t xml:space="preserve">compression and concentrated to obtain a solid mater which is pulverized by 30 to 120 </w:t>
      </w:r>
      <w:r w:rsidR="00254A20" w:rsidRPr="00314C7F">
        <w:rPr>
          <w:rFonts w:ascii="Times New Roman" w:hAnsi="Times New Roman" w:cs="Times New Roman"/>
          <w:sz w:val="24"/>
          <w:szCs w:val="24"/>
        </w:rPr>
        <w:t>meshes</w:t>
      </w:r>
      <w:r w:rsidR="00BC7DF7" w:rsidRPr="00314C7F">
        <w:rPr>
          <w:rFonts w:ascii="Times New Roman" w:hAnsi="Times New Roman" w:cs="Times New Roman"/>
          <w:sz w:val="24"/>
          <w:szCs w:val="24"/>
        </w:rPr>
        <w:t>.</w:t>
      </w:r>
    </w:p>
    <w:p w:rsidR="00387A8F" w:rsidRPr="00314C7F" w:rsidRDefault="00387A8F" w:rsidP="00524D9A">
      <w:pPr>
        <w:spacing w:line="360" w:lineRule="auto"/>
        <w:jc w:val="both"/>
        <w:rPr>
          <w:rFonts w:ascii="Times New Roman" w:hAnsi="Times New Roman" w:cs="Times New Roman"/>
          <w:sz w:val="24"/>
          <w:szCs w:val="24"/>
        </w:rPr>
      </w:pPr>
    </w:p>
    <w:p w:rsidR="0015101F" w:rsidRPr="00314C7F" w:rsidRDefault="0015101F" w:rsidP="00524D9A">
      <w:pPr>
        <w:spacing w:line="360" w:lineRule="auto"/>
        <w:rPr>
          <w:rFonts w:ascii="Times New Roman" w:hAnsi="Times New Roman" w:cs="Times New Roman"/>
          <w:b/>
          <w:sz w:val="24"/>
          <w:szCs w:val="24"/>
        </w:rPr>
      </w:pPr>
      <w:r w:rsidRPr="00314C7F">
        <w:rPr>
          <w:rFonts w:ascii="Times New Roman" w:hAnsi="Times New Roman" w:cs="Times New Roman"/>
          <w:b/>
          <w:sz w:val="24"/>
          <w:szCs w:val="24"/>
        </w:rPr>
        <w:t>Albumin denaturation inhibition</w:t>
      </w:r>
    </w:p>
    <w:p w:rsidR="00D8585D" w:rsidRPr="00314C7F" w:rsidRDefault="00D8585D" w:rsidP="00524D9A">
      <w:pPr>
        <w:pStyle w:val="p"/>
        <w:shd w:val="clear" w:color="auto" w:fill="FFFFFF"/>
        <w:spacing w:before="400" w:beforeAutospacing="0" w:after="400" w:afterAutospacing="0" w:line="360" w:lineRule="auto"/>
        <w:jc w:val="both"/>
        <w:rPr>
          <w:color w:val="212121"/>
        </w:rPr>
      </w:pPr>
      <w:r w:rsidRPr="00314C7F">
        <w:rPr>
          <w:color w:val="212121"/>
          <w:shd w:val="clear" w:color="auto" w:fill="FFFFFF"/>
        </w:rPr>
        <w:t> </w:t>
      </w:r>
      <w:r w:rsidR="0062007D" w:rsidRPr="00314C7F">
        <w:rPr>
          <w:color w:val="212121"/>
          <w:shd w:val="clear" w:color="auto" w:fill="FFFFFF"/>
        </w:rPr>
        <w:tab/>
      </w:r>
      <w:r w:rsidRPr="00314C7F">
        <w:rPr>
          <w:color w:val="212121"/>
        </w:rPr>
        <w:t xml:space="preserve">The </w:t>
      </w:r>
      <w:r w:rsidR="00B943A7">
        <w:rPr>
          <w:color w:val="212121"/>
        </w:rPr>
        <w:t xml:space="preserve">Areca catechu L. nut </w:t>
      </w:r>
      <w:r w:rsidR="005309F1" w:rsidRPr="00314C7F">
        <w:rPr>
          <w:color w:val="212121"/>
        </w:rPr>
        <w:t>extract</w:t>
      </w:r>
      <w:r w:rsidR="00665579" w:rsidRPr="00314C7F">
        <w:rPr>
          <w:color w:val="212121"/>
        </w:rPr>
        <w:t xml:space="preserve"> (crude and </w:t>
      </w:r>
      <w:proofErr w:type="spellStart"/>
      <w:r w:rsidR="00665579" w:rsidRPr="00314C7F">
        <w:rPr>
          <w:color w:val="212121"/>
        </w:rPr>
        <w:t>arecoline</w:t>
      </w:r>
      <w:proofErr w:type="spellEnd"/>
      <w:r w:rsidR="00665579" w:rsidRPr="00314C7F">
        <w:rPr>
          <w:color w:val="212121"/>
        </w:rPr>
        <w:t>)</w:t>
      </w:r>
      <w:r w:rsidRPr="00314C7F">
        <w:rPr>
          <w:color w:val="212121"/>
        </w:rPr>
        <w:t xml:space="preserve"> and positive standards </w:t>
      </w:r>
      <w:r w:rsidR="005309F1" w:rsidRPr="00314C7F">
        <w:rPr>
          <w:color w:val="212121"/>
        </w:rPr>
        <w:t>(</w:t>
      </w:r>
      <w:proofErr w:type="spellStart"/>
      <w:r w:rsidRPr="00314C7F">
        <w:rPr>
          <w:color w:val="212121"/>
        </w:rPr>
        <w:t>dic</w:t>
      </w:r>
      <w:r w:rsidR="000648B2">
        <w:rPr>
          <w:color w:val="212121"/>
        </w:rPr>
        <w:t>h</w:t>
      </w:r>
      <w:r w:rsidRPr="00314C7F">
        <w:rPr>
          <w:color w:val="212121"/>
        </w:rPr>
        <w:t>lofenac</w:t>
      </w:r>
      <w:proofErr w:type="spellEnd"/>
      <w:r w:rsidRPr="00314C7F">
        <w:rPr>
          <w:color w:val="212121"/>
        </w:rPr>
        <w:t>) were prepared at a concentration of</w:t>
      </w:r>
      <w:r w:rsidR="00B22434" w:rsidRPr="00314C7F">
        <w:rPr>
          <w:color w:val="212121"/>
          <w:shd w:val="clear" w:color="auto" w:fill="FFFFFF"/>
        </w:rPr>
        <w:t xml:space="preserve"> 0.1% each (1.0 mg/ml).</w:t>
      </w:r>
      <w:r w:rsidR="000639C2">
        <w:rPr>
          <w:color w:val="212121"/>
          <w:shd w:val="clear" w:color="auto" w:fill="FFFFFF"/>
        </w:rPr>
        <w:t xml:space="preserve"> </w:t>
      </w:r>
      <w:r w:rsidRPr="00314C7F">
        <w:rPr>
          <w:color w:val="212121"/>
        </w:rPr>
        <w:t>A reaction vessel for each mixture was prepared consisted of 200 µl of egg albumin, 1400 µl of phosphate buffered saline, and 1000 µl of the test extract</w:t>
      </w:r>
      <w:r w:rsidR="00C609DE" w:rsidRPr="00314C7F">
        <w:rPr>
          <w:color w:val="212121"/>
        </w:rPr>
        <w:t xml:space="preserve"> at different concentration</w:t>
      </w:r>
      <w:r w:rsidRPr="00314C7F">
        <w:rPr>
          <w:color w:val="212121"/>
        </w:rPr>
        <w:t xml:space="preserve">. Distilled water instead of extracts was used as a negative control. Afterward, the mixtures were incubated at 37°C for 15 min and then heated at 70°C for 5 min. After cooling, their </w:t>
      </w:r>
      <w:proofErr w:type="spellStart"/>
      <w:r w:rsidRPr="00314C7F">
        <w:rPr>
          <w:color w:val="212121"/>
        </w:rPr>
        <w:t>absorbances</w:t>
      </w:r>
      <w:proofErr w:type="spellEnd"/>
      <w:r w:rsidRPr="00314C7F">
        <w:rPr>
          <w:color w:val="212121"/>
        </w:rPr>
        <w:t xml:space="preserve"> were measured</w:t>
      </w:r>
      <w:r w:rsidR="00C609DE" w:rsidRPr="00314C7F">
        <w:rPr>
          <w:color w:val="212121"/>
        </w:rPr>
        <w:t xml:space="preserve"> at 660 nm </w:t>
      </w:r>
      <w:r w:rsidRPr="00314C7F">
        <w:rPr>
          <w:color w:val="212121"/>
        </w:rPr>
        <w:t xml:space="preserve"> and the data were processed by Spectra Manager system. The inhibition percentage of protein denaturation was calculated using the formula:</w:t>
      </w:r>
    </w:p>
    <w:p w:rsidR="00D8585D" w:rsidRPr="00314C7F" w:rsidRDefault="00D8585D" w:rsidP="00524D9A">
      <w:pPr>
        <w:shd w:val="clear" w:color="auto" w:fill="FFFFFF"/>
        <w:spacing w:before="400" w:after="400" w:line="360" w:lineRule="auto"/>
        <w:jc w:val="center"/>
        <w:rPr>
          <w:rFonts w:ascii="Times New Roman" w:eastAsia="Times New Roman" w:hAnsi="Times New Roman" w:cs="Times New Roman"/>
          <w:color w:val="212121"/>
          <w:sz w:val="24"/>
          <w:szCs w:val="24"/>
        </w:rPr>
      </w:pPr>
      <w:r w:rsidRPr="00314C7F">
        <w:rPr>
          <w:rFonts w:ascii="Times New Roman" w:eastAsia="Times New Roman" w:hAnsi="Times New Roman" w:cs="Times New Roman"/>
          <w:color w:val="212121"/>
          <w:sz w:val="24"/>
          <w:szCs w:val="24"/>
        </w:rPr>
        <w:t>% Denaturation inhibition = (1−D/C)×100%</w:t>
      </w:r>
    </w:p>
    <w:p w:rsidR="00D8585D" w:rsidRDefault="00D8585D" w:rsidP="0062007D">
      <w:pPr>
        <w:shd w:val="clear" w:color="auto" w:fill="FFFFFF"/>
        <w:spacing w:before="400" w:after="400" w:line="360" w:lineRule="auto"/>
        <w:ind w:firstLine="720"/>
        <w:jc w:val="both"/>
        <w:rPr>
          <w:rFonts w:ascii="Times New Roman" w:eastAsia="Times New Roman" w:hAnsi="Times New Roman" w:cs="Times New Roman"/>
          <w:color w:val="212121"/>
          <w:sz w:val="24"/>
          <w:szCs w:val="24"/>
        </w:rPr>
      </w:pPr>
      <w:r w:rsidRPr="00314C7F">
        <w:rPr>
          <w:rFonts w:ascii="Times New Roman" w:eastAsia="Times New Roman" w:hAnsi="Times New Roman" w:cs="Times New Roman"/>
          <w:color w:val="212121"/>
          <w:sz w:val="24"/>
          <w:szCs w:val="24"/>
        </w:rPr>
        <w:t>Where D is the absorbance reading of the test sample, and C is the absorbance reading without test sample (negative control).</w:t>
      </w:r>
    </w:p>
    <w:p w:rsidR="007E2C7D" w:rsidRPr="00314C7F" w:rsidRDefault="007E2C7D" w:rsidP="0062007D">
      <w:pPr>
        <w:shd w:val="clear" w:color="auto" w:fill="FFFFFF"/>
        <w:spacing w:before="400" w:after="400" w:line="360" w:lineRule="auto"/>
        <w:ind w:firstLine="720"/>
        <w:jc w:val="both"/>
        <w:rPr>
          <w:rFonts w:ascii="Times New Roman" w:eastAsia="Times New Roman" w:hAnsi="Times New Roman" w:cs="Times New Roman"/>
          <w:color w:val="212121"/>
          <w:sz w:val="24"/>
          <w:szCs w:val="24"/>
        </w:rPr>
      </w:pPr>
    </w:p>
    <w:p w:rsidR="0015101F" w:rsidRPr="00314C7F" w:rsidRDefault="0015101F" w:rsidP="00524D9A">
      <w:pPr>
        <w:spacing w:line="360" w:lineRule="auto"/>
        <w:jc w:val="both"/>
        <w:rPr>
          <w:rFonts w:ascii="Times New Roman" w:hAnsi="Times New Roman" w:cs="Times New Roman"/>
          <w:b/>
          <w:sz w:val="24"/>
          <w:szCs w:val="24"/>
        </w:rPr>
      </w:pPr>
      <w:r w:rsidRPr="00314C7F">
        <w:rPr>
          <w:rFonts w:ascii="Times New Roman" w:hAnsi="Times New Roman" w:cs="Times New Roman"/>
          <w:b/>
          <w:sz w:val="24"/>
          <w:szCs w:val="24"/>
        </w:rPr>
        <w:t>HRBC anti inflammatory</w:t>
      </w:r>
    </w:p>
    <w:p w:rsidR="002158DE" w:rsidRPr="00314C7F" w:rsidRDefault="002158DE" w:rsidP="00524D9A">
      <w:pPr>
        <w:pStyle w:val="p"/>
        <w:shd w:val="clear" w:color="auto" w:fill="FFFFFF"/>
        <w:spacing w:before="400" w:beforeAutospacing="0" w:after="400" w:afterAutospacing="0" w:line="360" w:lineRule="auto"/>
        <w:jc w:val="both"/>
        <w:rPr>
          <w:color w:val="212121"/>
        </w:rPr>
      </w:pPr>
      <w:r w:rsidRPr="00314C7F">
        <w:rPr>
          <w:color w:val="212121"/>
        </w:rPr>
        <w:lastRenderedPageBreak/>
        <w:t xml:space="preserve"> </w:t>
      </w:r>
      <w:r w:rsidR="0062007D" w:rsidRPr="00314C7F">
        <w:rPr>
          <w:color w:val="212121"/>
        </w:rPr>
        <w:tab/>
      </w:r>
      <w:r w:rsidRPr="00314C7F">
        <w:rPr>
          <w:color w:val="212121"/>
        </w:rPr>
        <w:t xml:space="preserve">Blood was collected from healthy volunteers and was mixed with equal volume of sterilized </w:t>
      </w:r>
      <w:proofErr w:type="spellStart"/>
      <w:r w:rsidR="00EA0338">
        <w:rPr>
          <w:color w:val="212121"/>
        </w:rPr>
        <w:t>a</w:t>
      </w:r>
      <w:r w:rsidRPr="00314C7F">
        <w:rPr>
          <w:color w:val="212121"/>
        </w:rPr>
        <w:t>lsevers</w:t>
      </w:r>
      <w:proofErr w:type="spellEnd"/>
      <w:r w:rsidRPr="00314C7F">
        <w:rPr>
          <w:color w:val="212121"/>
        </w:rPr>
        <w:t xml:space="preserve"> solution. This blood solution was centrifuged at 3000 rpm and the packed cells were separated. The packed cells were washed with </w:t>
      </w:r>
      <w:proofErr w:type="spellStart"/>
      <w:r w:rsidRPr="00314C7F">
        <w:rPr>
          <w:color w:val="212121"/>
        </w:rPr>
        <w:t>isosaline</w:t>
      </w:r>
      <w:proofErr w:type="spellEnd"/>
      <w:r w:rsidRPr="00314C7F">
        <w:rPr>
          <w:color w:val="212121"/>
        </w:rPr>
        <w:t xml:space="preserve"> solution and a 10% </w:t>
      </w:r>
      <w:r w:rsidR="00EA0338">
        <w:rPr>
          <w:color w:val="212121"/>
        </w:rPr>
        <w:t>(</w:t>
      </w:r>
      <w:r w:rsidRPr="00314C7F">
        <w:rPr>
          <w:color w:val="212121"/>
        </w:rPr>
        <w:t>v/v</w:t>
      </w:r>
      <w:r w:rsidR="00EA0338">
        <w:rPr>
          <w:color w:val="212121"/>
        </w:rPr>
        <w:t>)</w:t>
      </w:r>
      <w:r w:rsidRPr="00314C7F">
        <w:rPr>
          <w:color w:val="212121"/>
        </w:rPr>
        <w:t xml:space="preserve"> suspension was made with </w:t>
      </w:r>
      <w:proofErr w:type="spellStart"/>
      <w:r w:rsidRPr="00314C7F">
        <w:rPr>
          <w:color w:val="212121"/>
        </w:rPr>
        <w:t>isosaline</w:t>
      </w:r>
      <w:proofErr w:type="spellEnd"/>
      <w:r w:rsidRPr="00314C7F">
        <w:rPr>
          <w:color w:val="212121"/>
        </w:rPr>
        <w:t xml:space="preserve">. This HRBC suspension was used for the estimation of anti-inflammatory property. Different concentrations of extract, reference sample and control were separately mixed with 1mL of phosphate buffer, 2 mL of </w:t>
      </w:r>
      <w:proofErr w:type="spellStart"/>
      <w:r w:rsidRPr="00314C7F">
        <w:rPr>
          <w:color w:val="212121"/>
        </w:rPr>
        <w:t>hyposaline</w:t>
      </w:r>
      <w:proofErr w:type="spellEnd"/>
      <w:r w:rsidRPr="00314C7F">
        <w:rPr>
          <w:color w:val="212121"/>
        </w:rPr>
        <w:t xml:space="preserve"> and 0.5 mL of HRBC suspension. All the assay mixtures were incubated at </w:t>
      </w:r>
      <w:r w:rsidR="00DA62AF">
        <w:rPr>
          <w:color w:val="212121"/>
        </w:rPr>
        <w:t xml:space="preserve">             37</w:t>
      </w:r>
      <w:r w:rsidRPr="00314C7F">
        <w:rPr>
          <w:color w:val="212121"/>
        </w:rPr>
        <w:t>°</w:t>
      </w:r>
      <w:r w:rsidR="00DA62AF">
        <w:rPr>
          <w:color w:val="212121"/>
        </w:rPr>
        <w:t xml:space="preserve"> </w:t>
      </w:r>
      <w:r w:rsidRPr="00314C7F">
        <w:rPr>
          <w:color w:val="212121"/>
        </w:rPr>
        <w:t xml:space="preserve">C for 30 minutes and centrifuged at 3000 rpm. The supernatant liquid was decanted and the </w:t>
      </w:r>
      <w:r w:rsidR="00DA62AF" w:rsidRPr="00314C7F">
        <w:rPr>
          <w:color w:val="212121"/>
        </w:rPr>
        <w:t>h</w:t>
      </w:r>
      <w:r w:rsidR="00DA62AF">
        <w:rPr>
          <w:color w:val="212121"/>
        </w:rPr>
        <w:t>a</w:t>
      </w:r>
      <w:r w:rsidR="00DA62AF" w:rsidRPr="00314C7F">
        <w:rPr>
          <w:color w:val="212121"/>
        </w:rPr>
        <w:t>em</w:t>
      </w:r>
      <w:r w:rsidR="00DA62AF">
        <w:rPr>
          <w:color w:val="212121"/>
        </w:rPr>
        <w:t>o</w:t>
      </w:r>
      <w:r w:rsidR="00DA62AF" w:rsidRPr="00314C7F">
        <w:rPr>
          <w:color w:val="212121"/>
        </w:rPr>
        <w:t>globin</w:t>
      </w:r>
      <w:r w:rsidRPr="00314C7F">
        <w:rPr>
          <w:color w:val="212121"/>
        </w:rPr>
        <w:t xml:space="preserve"> content was estimated by a spectrophotometer at 560 nm. The percentage </w:t>
      </w:r>
      <w:r w:rsidR="00141C32" w:rsidRPr="00314C7F">
        <w:rPr>
          <w:color w:val="212121"/>
        </w:rPr>
        <w:t xml:space="preserve">of </w:t>
      </w:r>
      <w:proofErr w:type="spellStart"/>
      <w:r w:rsidRPr="00314C7F">
        <w:rPr>
          <w:color w:val="212121"/>
        </w:rPr>
        <w:t>hemolysis</w:t>
      </w:r>
      <w:proofErr w:type="spellEnd"/>
      <w:r w:rsidRPr="00314C7F">
        <w:rPr>
          <w:color w:val="212121"/>
        </w:rPr>
        <w:t xml:space="preserve"> was estimated by assuming the </w:t>
      </w:r>
      <w:proofErr w:type="spellStart"/>
      <w:r w:rsidRPr="00314C7F">
        <w:rPr>
          <w:color w:val="212121"/>
        </w:rPr>
        <w:t>hemolysis</w:t>
      </w:r>
      <w:proofErr w:type="spellEnd"/>
      <w:r w:rsidRPr="00314C7F">
        <w:rPr>
          <w:color w:val="212121"/>
        </w:rPr>
        <w:t xml:space="preserve"> produced in the control as 100%.</w:t>
      </w:r>
    </w:p>
    <w:p w:rsidR="00C609DE" w:rsidRDefault="002158DE" w:rsidP="00524D9A">
      <w:pPr>
        <w:pStyle w:val="p"/>
        <w:shd w:val="clear" w:color="auto" w:fill="FFFFFF"/>
        <w:spacing w:before="400" w:beforeAutospacing="0" w:after="400" w:afterAutospacing="0" w:line="360" w:lineRule="auto"/>
        <w:jc w:val="center"/>
        <w:rPr>
          <w:color w:val="212121"/>
        </w:rPr>
      </w:pPr>
      <w:r w:rsidRPr="00314C7F">
        <w:rPr>
          <w:color w:val="212121"/>
        </w:rPr>
        <w:t>Percentage protection= 100- (OD sample/ OD control) × 100</w:t>
      </w:r>
      <w:r w:rsidR="00DA62AF">
        <w:rPr>
          <w:color w:val="212121"/>
        </w:rPr>
        <w:t>%</w:t>
      </w:r>
    </w:p>
    <w:p w:rsidR="0015101F" w:rsidRPr="00314C7F" w:rsidRDefault="0015101F" w:rsidP="00524D9A">
      <w:pPr>
        <w:spacing w:line="360" w:lineRule="auto"/>
        <w:jc w:val="both"/>
        <w:rPr>
          <w:rFonts w:ascii="Times New Roman" w:hAnsi="Times New Roman" w:cs="Times New Roman"/>
          <w:b/>
          <w:sz w:val="24"/>
          <w:szCs w:val="24"/>
        </w:rPr>
      </w:pPr>
      <w:r w:rsidRPr="00314C7F">
        <w:rPr>
          <w:rFonts w:ascii="Times New Roman" w:hAnsi="Times New Roman" w:cs="Times New Roman"/>
          <w:b/>
          <w:sz w:val="24"/>
          <w:szCs w:val="24"/>
        </w:rPr>
        <w:t xml:space="preserve">Molecular docking </w:t>
      </w:r>
    </w:p>
    <w:p w:rsidR="00822947" w:rsidRPr="00314C7F" w:rsidRDefault="00822947" w:rsidP="00524D9A">
      <w:pPr>
        <w:spacing w:line="360" w:lineRule="auto"/>
        <w:ind w:firstLine="720"/>
        <w:jc w:val="both"/>
        <w:rPr>
          <w:rFonts w:ascii="Times New Roman" w:hAnsi="Times New Roman" w:cs="Times New Roman"/>
          <w:sz w:val="24"/>
          <w:szCs w:val="24"/>
        </w:rPr>
      </w:pPr>
      <w:r w:rsidRPr="00314C7F">
        <w:rPr>
          <w:rFonts w:ascii="Times New Roman" w:hAnsi="Times New Roman" w:cs="Times New Roman"/>
          <w:sz w:val="24"/>
          <w:szCs w:val="24"/>
        </w:rPr>
        <w:t>The three dimensional structure of the nuclear factor kappa-b (</w:t>
      </w:r>
      <w:r w:rsidR="009621AD" w:rsidRPr="00314C7F">
        <w:rPr>
          <w:rFonts w:ascii="Times New Roman" w:hAnsi="Times New Roman" w:cs="Times New Roman"/>
          <w:sz w:val="24"/>
          <w:szCs w:val="24"/>
        </w:rPr>
        <w:t>NF-</w:t>
      </w:r>
      <w:proofErr w:type="spellStart"/>
      <w:r w:rsidR="009621AD" w:rsidRPr="00314C7F">
        <w:rPr>
          <w:rFonts w:ascii="Times New Roman" w:hAnsi="Times New Roman" w:cs="Times New Roman"/>
          <w:sz w:val="24"/>
          <w:szCs w:val="24"/>
        </w:rPr>
        <w:t>κB</w:t>
      </w:r>
      <w:proofErr w:type="spellEnd"/>
      <w:r w:rsidRPr="00314C7F">
        <w:rPr>
          <w:rFonts w:ascii="Times New Roman" w:hAnsi="Times New Roman" w:cs="Times New Roman"/>
          <w:sz w:val="24"/>
          <w:szCs w:val="24"/>
        </w:rPr>
        <w:t>) p50 homodimer</w:t>
      </w:r>
      <w:r w:rsidR="00C33C5E" w:rsidRPr="00314C7F">
        <w:rPr>
          <w:rFonts w:ascii="Times New Roman" w:hAnsi="Times New Roman" w:cs="Times New Roman"/>
          <w:sz w:val="24"/>
          <w:szCs w:val="24"/>
        </w:rPr>
        <w:t xml:space="preserve"> </w:t>
      </w:r>
      <w:r w:rsidRPr="00314C7F">
        <w:rPr>
          <w:rFonts w:ascii="Times New Roman" w:hAnsi="Times New Roman" w:cs="Times New Roman"/>
          <w:sz w:val="24"/>
          <w:szCs w:val="24"/>
        </w:rPr>
        <w:t>(PDB 1NKF</w:t>
      </w:r>
      <w:r w:rsidR="00C33C5E" w:rsidRPr="00314C7F">
        <w:rPr>
          <w:rFonts w:ascii="Times New Roman" w:hAnsi="Times New Roman" w:cs="Times New Roman"/>
          <w:sz w:val="24"/>
          <w:szCs w:val="24"/>
        </w:rPr>
        <w:t>)</w:t>
      </w:r>
      <w:r w:rsidRPr="00314C7F">
        <w:rPr>
          <w:rFonts w:ascii="Times New Roman" w:hAnsi="Times New Roman" w:cs="Times New Roman"/>
          <w:sz w:val="24"/>
          <w:szCs w:val="24"/>
        </w:rPr>
        <w:t xml:space="preserve"> were obtained from the Research Collaborator for Structural Bioinformatics (RCSB) Protein data </w:t>
      </w:r>
      <w:r w:rsidR="00A35398" w:rsidRPr="00314C7F">
        <w:rPr>
          <w:rFonts w:ascii="Times New Roman" w:hAnsi="Times New Roman" w:cs="Times New Roman"/>
          <w:sz w:val="24"/>
          <w:szCs w:val="24"/>
        </w:rPr>
        <w:t>bank (</w:t>
      </w:r>
      <w:r w:rsidRPr="00314C7F">
        <w:rPr>
          <w:rFonts w:ascii="Times New Roman" w:hAnsi="Times New Roman" w:cs="Times New Roman"/>
          <w:sz w:val="24"/>
          <w:szCs w:val="24"/>
        </w:rPr>
        <w:t xml:space="preserve">www.rcsb.org) respectively. A chain of target was pre-processed separately by deleting other chains B. Using </w:t>
      </w:r>
      <w:proofErr w:type="spellStart"/>
      <w:r w:rsidRPr="00314C7F">
        <w:rPr>
          <w:rFonts w:ascii="Times New Roman" w:hAnsi="Times New Roman" w:cs="Times New Roman"/>
          <w:sz w:val="24"/>
          <w:szCs w:val="24"/>
        </w:rPr>
        <w:t>Pymol</w:t>
      </w:r>
      <w:proofErr w:type="spellEnd"/>
      <w:r w:rsidRPr="00314C7F">
        <w:rPr>
          <w:rFonts w:ascii="Times New Roman" w:hAnsi="Times New Roman" w:cs="Times New Roman"/>
          <w:sz w:val="24"/>
          <w:szCs w:val="24"/>
        </w:rPr>
        <w:t xml:space="preserve"> software, water molecules and ligands already present in the proteins were removed; hydrogen atoms were added and saved in PDB format.</w:t>
      </w:r>
    </w:p>
    <w:p w:rsidR="00822947" w:rsidRPr="00314C7F" w:rsidRDefault="00822947" w:rsidP="00524D9A">
      <w:pPr>
        <w:spacing w:line="360" w:lineRule="auto"/>
        <w:jc w:val="both"/>
        <w:rPr>
          <w:rFonts w:ascii="Times New Roman" w:hAnsi="Times New Roman" w:cs="Times New Roman"/>
          <w:b/>
          <w:sz w:val="24"/>
          <w:szCs w:val="24"/>
        </w:rPr>
      </w:pPr>
      <w:r w:rsidRPr="00314C7F">
        <w:rPr>
          <w:rFonts w:ascii="Times New Roman" w:hAnsi="Times New Roman" w:cs="Times New Roman"/>
          <w:b/>
          <w:sz w:val="24"/>
          <w:szCs w:val="24"/>
        </w:rPr>
        <w:t xml:space="preserve">Prediction of active site </w:t>
      </w:r>
    </w:p>
    <w:p w:rsidR="00822947" w:rsidRDefault="00822947" w:rsidP="00524D9A">
      <w:pPr>
        <w:spacing w:line="360" w:lineRule="auto"/>
        <w:ind w:firstLine="720"/>
        <w:jc w:val="both"/>
        <w:rPr>
          <w:rFonts w:ascii="Times New Roman" w:hAnsi="Times New Roman" w:cs="Times New Roman"/>
          <w:sz w:val="24"/>
          <w:szCs w:val="24"/>
        </w:rPr>
      </w:pPr>
      <w:r w:rsidRPr="00314C7F">
        <w:rPr>
          <w:rFonts w:ascii="Times New Roman" w:hAnsi="Times New Roman" w:cs="Times New Roman"/>
          <w:sz w:val="24"/>
          <w:szCs w:val="24"/>
        </w:rPr>
        <w:t>Prediction of the active site is important in structure-based drug design. Co-ordinates of binding sites of the proteins were identified using the software UCSF chimera Docking</w:t>
      </w:r>
      <w:r w:rsidR="009621AD">
        <w:rPr>
          <w:rFonts w:ascii="Times New Roman" w:hAnsi="Times New Roman" w:cs="Times New Roman"/>
          <w:sz w:val="24"/>
          <w:szCs w:val="24"/>
        </w:rPr>
        <w:t>.</w:t>
      </w:r>
      <w:r w:rsidRPr="00314C7F">
        <w:rPr>
          <w:rFonts w:ascii="Times New Roman" w:hAnsi="Times New Roman" w:cs="Times New Roman"/>
          <w:sz w:val="24"/>
          <w:szCs w:val="24"/>
        </w:rPr>
        <w:t xml:space="preserve"> Molecular docking calculations were carried out with the aid of the software </w:t>
      </w:r>
      <w:proofErr w:type="spellStart"/>
      <w:r w:rsidRPr="00314C7F">
        <w:rPr>
          <w:rFonts w:ascii="Times New Roman" w:hAnsi="Times New Roman" w:cs="Times New Roman"/>
          <w:sz w:val="24"/>
          <w:szCs w:val="24"/>
        </w:rPr>
        <w:t>AutoDock</w:t>
      </w:r>
      <w:proofErr w:type="spellEnd"/>
      <w:r w:rsidRPr="00314C7F">
        <w:rPr>
          <w:rFonts w:ascii="Times New Roman" w:hAnsi="Times New Roman" w:cs="Times New Roman"/>
          <w:sz w:val="24"/>
          <w:szCs w:val="24"/>
        </w:rPr>
        <w:t xml:space="preserve"> 4.2 and binding energy of the protein—Schiff base adducts were obtained</w:t>
      </w:r>
      <w:r w:rsidR="003A013B">
        <w:rPr>
          <w:rFonts w:ascii="Times New Roman" w:hAnsi="Times New Roman" w:cs="Times New Roman"/>
          <w:sz w:val="24"/>
          <w:szCs w:val="24"/>
        </w:rPr>
        <w:t xml:space="preserve">. </w:t>
      </w:r>
    </w:p>
    <w:p w:rsidR="00444760" w:rsidRPr="00314C7F" w:rsidRDefault="00444760" w:rsidP="00524D9A">
      <w:pPr>
        <w:spacing w:line="360" w:lineRule="auto"/>
        <w:ind w:firstLine="720"/>
        <w:jc w:val="both"/>
        <w:rPr>
          <w:rFonts w:ascii="Times New Roman" w:hAnsi="Times New Roman" w:cs="Times New Roman"/>
          <w:sz w:val="24"/>
          <w:szCs w:val="24"/>
        </w:rPr>
      </w:pPr>
    </w:p>
    <w:p w:rsidR="0015101F" w:rsidRPr="00314C7F" w:rsidRDefault="00A43174" w:rsidP="00524D9A">
      <w:pPr>
        <w:spacing w:line="360" w:lineRule="auto"/>
        <w:rPr>
          <w:rFonts w:ascii="Times New Roman" w:hAnsi="Times New Roman" w:cs="Times New Roman"/>
          <w:b/>
          <w:sz w:val="28"/>
          <w:szCs w:val="28"/>
        </w:rPr>
      </w:pPr>
      <w:r w:rsidRPr="00314C7F">
        <w:rPr>
          <w:rFonts w:ascii="Times New Roman" w:hAnsi="Times New Roman" w:cs="Times New Roman"/>
          <w:b/>
          <w:sz w:val="28"/>
          <w:szCs w:val="28"/>
        </w:rPr>
        <w:t xml:space="preserve">RESULTS AND DISCUSSION </w:t>
      </w:r>
    </w:p>
    <w:p w:rsidR="00B264B3" w:rsidRPr="00314C7F" w:rsidRDefault="005C2BF5" w:rsidP="0062007D">
      <w:pPr>
        <w:spacing w:line="360" w:lineRule="auto"/>
        <w:ind w:firstLine="720"/>
        <w:jc w:val="both"/>
        <w:rPr>
          <w:rFonts w:ascii="Times New Roman" w:hAnsi="Times New Roman" w:cs="Times New Roman"/>
          <w:sz w:val="24"/>
          <w:szCs w:val="24"/>
        </w:rPr>
      </w:pPr>
      <w:r w:rsidRPr="00314C7F">
        <w:rPr>
          <w:rFonts w:ascii="Times New Roman" w:hAnsi="Times New Roman" w:cs="Times New Roman"/>
          <w:sz w:val="24"/>
          <w:szCs w:val="24"/>
        </w:rPr>
        <w:t>Anti-inflammatory</w:t>
      </w:r>
      <w:r w:rsidR="00665579" w:rsidRPr="00314C7F">
        <w:rPr>
          <w:rFonts w:ascii="Times New Roman" w:hAnsi="Times New Roman" w:cs="Times New Roman"/>
          <w:sz w:val="24"/>
          <w:szCs w:val="24"/>
        </w:rPr>
        <w:t xml:space="preserve"> activity of the </w:t>
      </w:r>
      <w:r w:rsidR="003A013B">
        <w:rPr>
          <w:rFonts w:ascii="Times New Roman" w:hAnsi="Times New Roman" w:cs="Times New Roman"/>
          <w:sz w:val="24"/>
          <w:szCs w:val="24"/>
        </w:rPr>
        <w:t>Areca Catechu L. nut</w:t>
      </w:r>
      <w:r w:rsidR="00665579" w:rsidRPr="00314C7F">
        <w:rPr>
          <w:rFonts w:ascii="Times New Roman" w:hAnsi="Times New Roman" w:cs="Times New Roman"/>
          <w:sz w:val="24"/>
          <w:szCs w:val="24"/>
        </w:rPr>
        <w:t xml:space="preserve"> extract was evaluated against denaturation of egg albumin method.</w:t>
      </w:r>
      <w:r w:rsidR="00B264B3" w:rsidRPr="00314C7F">
        <w:rPr>
          <w:rFonts w:ascii="Times New Roman" w:hAnsi="Times New Roman" w:cs="Times New Roman"/>
          <w:sz w:val="24"/>
          <w:szCs w:val="24"/>
        </w:rPr>
        <w:t xml:space="preserve"> Table 1 represents </w:t>
      </w:r>
      <w:r w:rsidR="003C5906">
        <w:rPr>
          <w:rFonts w:ascii="Times New Roman" w:hAnsi="Times New Roman" w:cs="Times New Roman"/>
          <w:sz w:val="24"/>
          <w:szCs w:val="24"/>
        </w:rPr>
        <w:t xml:space="preserve">the </w:t>
      </w:r>
      <w:r w:rsidR="00B264B3" w:rsidRPr="00314C7F">
        <w:rPr>
          <w:rFonts w:ascii="Times New Roman" w:hAnsi="Times New Roman" w:cs="Times New Roman"/>
          <w:sz w:val="24"/>
          <w:szCs w:val="24"/>
        </w:rPr>
        <w:t>percentage</w:t>
      </w:r>
      <w:r w:rsidR="002B2149" w:rsidRPr="00314C7F">
        <w:rPr>
          <w:rFonts w:ascii="Times New Roman" w:hAnsi="Times New Roman" w:cs="Times New Roman"/>
          <w:sz w:val="24"/>
          <w:szCs w:val="24"/>
        </w:rPr>
        <w:t xml:space="preserve"> of albumin D</w:t>
      </w:r>
      <w:r w:rsidR="00187895" w:rsidRPr="00314C7F">
        <w:rPr>
          <w:rFonts w:ascii="Times New Roman" w:hAnsi="Times New Roman" w:cs="Times New Roman"/>
          <w:sz w:val="24"/>
          <w:szCs w:val="24"/>
        </w:rPr>
        <w:t>en</w:t>
      </w:r>
      <w:r w:rsidR="00665579" w:rsidRPr="00314C7F">
        <w:rPr>
          <w:rFonts w:ascii="Times New Roman" w:hAnsi="Times New Roman" w:cs="Times New Roman"/>
          <w:sz w:val="24"/>
          <w:szCs w:val="24"/>
        </w:rPr>
        <w:t>at</w:t>
      </w:r>
      <w:r w:rsidR="00187895" w:rsidRPr="00314C7F">
        <w:rPr>
          <w:rFonts w:ascii="Times New Roman" w:hAnsi="Times New Roman" w:cs="Times New Roman"/>
          <w:sz w:val="24"/>
          <w:szCs w:val="24"/>
        </w:rPr>
        <w:t>uration of</w:t>
      </w:r>
      <w:r w:rsidR="00665579" w:rsidRPr="00314C7F">
        <w:rPr>
          <w:rFonts w:ascii="Times New Roman" w:hAnsi="Times New Roman" w:cs="Times New Roman"/>
          <w:sz w:val="24"/>
          <w:szCs w:val="24"/>
        </w:rPr>
        <w:t xml:space="preserve"> crude</w:t>
      </w:r>
      <w:r w:rsidR="00187895" w:rsidRPr="00314C7F">
        <w:rPr>
          <w:rFonts w:ascii="Times New Roman" w:hAnsi="Times New Roman" w:cs="Times New Roman"/>
          <w:sz w:val="24"/>
          <w:szCs w:val="24"/>
        </w:rPr>
        <w:t xml:space="preserve"> extract, </w:t>
      </w:r>
      <w:proofErr w:type="spellStart"/>
      <w:r w:rsidR="00187895" w:rsidRPr="00314C7F">
        <w:rPr>
          <w:rFonts w:ascii="Times New Roman" w:hAnsi="Times New Roman" w:cs="Times New Roman"/>
          <w:sz w:val="24"/>
          <w:szCs w:val="24"/>
        </w:rPr>
        <w:t>arecolin</w:t>
      </w:r>
      <w:r w:rsidR="003C5906">
        <w:rPr>
          <w:rFonts w:ascii="Times New Roman" w:hAnsi="Times New Roman" w:cs="Times New Roman"/>
          <w:sz w:val="24"/>
          <w:szCs w:val="24"/>
        </w:rPr>
        <w:t>e</w:t>
      </w:r>
      <w:proofErr w:type="spellEnd"/>
      <w:r w:rsidR="00187895" w:rsidRPr="00314C7F">
        <w:rPr>
          <w:rFonts w:ascii="Times New Roman" w:hAnsi="Times New Roman" w:cs="Times New Roman"/>
          <w:sz w:val="24"/>
          <w:szCs w:val="24"/>
        </w:rPr>
        <w:t xml:space="preserve"> and </w:t>
      </w:r>
      <w:proofErr w:type="spellStart"/>
      <w:r w:rsidR="00187895" w:rsidRPr="00314C7F">
        <w:rPr>
          <w:rFonts w:ascii="Times New Roman" w:hAnsi="Times New Roman" w:cs="Times New Roman"/>
          <w:sz w:val="24"/>
          <w:szCs w:val="24"/>
        </w:rPr>
        <w:t>dic</w:t>
      </w:r>
      <w:r w:rsidR="00DE39BF">
        <w:rPr>
          <w:rFonts w:ascii="Times New Roman" w:hAnsi="Times New Roman" w:cs="Times New Roman"/>
          <w:sz w:val="24"/>
          <w:szCs w:val="24"/>
        </w:rPr>
        <w:t>h</w:t>
      </w:r>
      <w:r w:rsidR="00187895" w:rsidRPr="00314C7F">
        <w:rPr>
          <w:rFonts w:ascii="Times New Roman" w:hAnsi="Times New Roman" w:cs="Times New Roman"/>
          <w:sz w:val="24"/>
          <w:szCs w:val="24"/>
        </w:rPr>
        <w:t>lofenac</w:t>
      </w:r>
      <w:proofErr w:type="spellEnd"/>
      <w:r w:rsidR="00734FA2" w:rsidRPr="00314C7F">
        <w:rPr>
          <w:rFonts w:ascii="Times New Roman" w:hAnsi="Times New Roman" w:cs="Times New Roman"/>
          <w:sz w:val="24"/>
          <w:szCs w:val="24"/>
        </w:rPr>
        <w:t>.</w:t>
      </w:r>
      <w:r w:rsidR="00B264B3" w:rsidRPr="00314C7F">
        <w:rPr>
          <w:rFonts w:ascii="Times New Roman" w:hAnsi="Times New Roman" w:cs="Times New Roman"/>
          <w:sz w:val="24"/>
          <w:szCs w:val="24"/>
        </w:rPr>
        <w:t xml:space="preserve"> </w:t>
      </w:r>
      <w:r w:rsidR="00734FA2" w:rsidRPr="00314C7F">
        <w:rPr>
          <w:rFonts w:ascii="Times New Roman" w:hAnsi="Times New Roman" w:cs="Times New Roman"/>
          <w:sz w:val="24"/>
          <w:szCs w:val="24"/>
        </w:rPr>
        <w:t xml:space="preserve">The </w:t>
      </w:r>
      <w:proofErr w:type="spellStart"/>
      <w:r w:rsidR="00665579" w:rsidRPr="00314C7F">
        <w:rPr>
          <w:rFonts w:ascii="Times New Roman" w:hAnsi="Times New Roman" w:cs="Times New Roman"/>
          <w:sz w:val="24"/>
          <w:szCs w:val="24"/>
        </w:rPr>
        <w:t>arecoline</w:t>
      </w:r>
      <w:proofErr w:type="spellEnd"/>
      <w:r w:rsidR="00B264B3" w:rsidRPr="00314C7F">
        <w:rPr>
          <w:rFonts w:ascii="Times New Roman" w:hAnsi="Times New Roman" w:cs="Times New Roman"/>
          <w:sz w:val="24"/>
          <w:szCs w:val="24"/>
        </w:rPr>
        <w:t xml:space="preserve"> </w:t>
      </w:r>
      <w:r w:rsidR="00734FA2" w:rsidRPr="00314C7F">
        <w:rPr>
          <w:rFonts w:ascii="Times New Roman" w:hAnsi="Times New Roman" w:cs="Times New Roman"/>
          <w:sz w:val="24"/>
          <w:szCs w:val="24"/>
        </w:rPr>
        <w:t>had showed the gr</w:t>
      </w:r>
      <w:r w:rsidR="003C66A6" w:rsidRPr="00314C7F">
        <w:rPr>
          <w:rFonts w:ascii="Times New Roman" w:hAnsi="Times New Roman" w:cs="Times New Roman"/>
          <w:sz w:val="24"/>
          <w:szCs w:val="24"/>
        </w:rPr>
        <w:t xml:space="preserve">eatest inhibition capacity with </w:t>
      </w:r>
      <w:r w:rsidR="00734FA2" w:rsidRPr="00314C7F">
        <w:rPr>
          <w:rFonts w:ascii="Times New Roman" w:hAnsi="Times New Roman" w:cs="Times New Roman"/>
          <w:sz w:val="24"/>
          <w:szCs w:val="24"/>
        </w:rPr>
        <w:t>80.58</w:t>
      </w:r>
      <w:r w:rsidR="00734FA2" w:rsidRPr="00314C7F">
        <w:rPr>
          <w:rFonts w:ascii="Times New Roman" w:hAnsi="Times New Roman" w:cs="Times New Roman"/>
          <w:sz w:val="24"/>
          <w:szCs w:val="24"/>
          <w:u w:val="single"/>
        </w:rPr>
        <w:t>+</w:t>
      </w:r>
      <w:r w:rsidR="00734FA2" w:rsidRPr="00314C7F">
        <w:rPr>
          <w:rFonts w:ascii="Times New Roman" w:hAnsi="Times New Roman" w:cs="Times New Roman"/>
          <w:sz w:val="24"/>
          <w:szCs w:val="24"/>
        </w:rPr>
        <w:t>00.004%</w:t>
      </w:r>
      <w:r w:rsidR="00FA52FF" w:rsidRPr="00314C7F">
        <w:rPr>
          <w:rFonts w:ascii="Times New Roman" w:hAnsi="Times New Roman" w:cs="Times New Roman"/>
          <w:sz w:val="24"/>
          <w:szCs w:val="24"/>
        </w:rPr>
        <w:t>,</w:t>
      </w:r>
      <w:r w:rsidR="00B264B3" w:rsidRPr="00314C7F">
        <w:rPr>
          <w:rFonts w:ascii="Times New Roman" w:hAnsi="Times New Roman" w:cs="Times New Roman"/>
          <w:sz w:val="24"/>
          <w:szCs w:val="24"/>
        </w:rPr>
        <w:t xml:space="preserve"> </w:t>
      </w:r>
      <w:r w:rsidR="00665579" w:rsidRPr="00314C7F">
        <w:rPr>
          <w:rFonts w:ascii="Times New Roman" w:hAnsi="Times New Roman" w:cs="Times New Roman"/>
          <w:sz w:val="24"/>
          <w:szCs w:val="24"/>
        </w:rPr>
        <w:t>followed by crude extract 66.52</w:t>
      </w:r>
      <w:r w:rsidR="00DE39BF" w:rsidRPr="00314C7F">
        <w:rPr>
          <w:rFonts w:ascii="Times New Roman" w:hAnsi="Times New Roman" w:cs="Times New Roman"/>
          <w:sz w:val="24"/>
          <w:szCs w:val="24"/>
          <w:u w:val="single"/>
        </w:rPr>
        <w:t>+</w:t>
      </w:r>
      <w:r w:rsidR="00B264B3" w:rsidRPr="00314C7F">
        <w:rPr>
          <w:rFonts w:ascii="Times New Roman" w:hAnsi="Times New Roman" w:cs="Times New Roman"/>
          <w:sz w:val="24"/>
          <w:szCs w:val="24"/>
        </w:rPr>
        <w:t xml:space="preserve">0.02%. </w:t>
      </w:r>
      <w:r w:rsidR="00DE39BF" w:rsidRPr="00314C7F">
        <w:rPr>
          <w:rFonts w:ascii="Times New Roman" w:hAnsi="Times New Roman" w:cs="Times New Roman"/>
          <w:sz w:val="24"/>
          <w:szCs w:val="24"/>
        </w:rPr>
        <w:lastRenderedPageBreak/>
        <w:t>Meanwhile</w:t>
      </w:r>
      <w:r w:rsidR="00FA52FF" w:rsidRPr="00314C7F">
        <w:rPr>
          <w:rFonts w:ascii="Times New Roman" w:hAnsi="Times New Roman" w:cs="Times New Roman"/>
          <w:sz w:val="24"/>
          <w:szCs w:val="24"/>
        </w:rPr>
        <w:t xml:space="preserve"> the anti-inflammatory </w:t>
      </w:r>
      <w:r w:rsidR="00F2171E" w:rsidRPr="00314C7F">
        <w:rPr>
          <w:rFonts w:ascii="Times New Roman" w:hAnsi="Times New Roman" w:cs="Times New Roman"/>
          <w:sz w:val="24"/>
          <w:szCs w:val="24"/>
        </w:rPr>
        <w:t xml:space="preserve">activity of standard </w:t>
      </w:r>
      <w:proofErr w:type="spellStart"/>
      <w:r w:rsidR="00FA52FF" w:rsidRPr="00314C7F">
        <w:rPr>
          <w:rFonts w:ascii="Times New Roman" w:hAnsi="Times New Roman" w:cs="Times New Roman"/>
          <w:sz w:val="24"/>
          <w:szCs w:val="24"/>
        </w:rPr>
        <w:t>dic</w:t>
      </w:r>
      <w:r w:rsidR="00DE39BF">
        <w:rPr>
          <w:rFonts w:ascii="Times New Roman" w:hAnsi="Times New Roman" w:cs="Times New Roman"/>
          <w:sz w:val="24"/>
          <w:szCs w:val="24"/>
        </w:rPr>
        <w:t>h</w:t>
      </w:r>
      <w:r w:rsidR="00FA52FF" w:rsidRPr="00314C7F">
        <w:rPr>
          <w:rFonts w:ascii="Times New Roman" w:hAnsi="Times New Roman" w:cs="Times New Roman"/>
          <w:sz w:val="24"/>
          <w:szCs w:val="24"/>
        </w:rPr>
        <w:t>lofenac</w:t>
      </w:r>
      <w:proofErr w:type="spellEnd"/>
      <w:r w:rsidR="002B2149" w:rsidRPr="00314C7F">
        <w:rPr>
          <w:rFonts w:ascii="Times New Roman" w:hAnsi="Times New Roman" w:cs="Times New Roman"/>
          <w:sz w:val="24"/>
          <w:szCs w:val="24"/>
        </w:rPr>
        <w:t xml:space="preserve"> reference drugs</w:t>
      </w:r>
      <w:r w:rsidR="00FA52FF" w:rsidRPr="00314C7F">
        <w:rPr>
          <w:rFonts w:ascii="Times New Roman" w:hAnsi="Times New Roman" w:cs="Times New Roman"/>
          <w:sz w:val="24"/>
          <w:szCs w:val="24"/>
        </w:rPr>
        <w:t xml:space="preserve"> showed higher inhibition capacity of 91.58</w:t>
      </w:r>
      <w:r w:rsidR="00FA52FF" w:rsidRPr="00314C7F">
        <w:rPr>
          <w:rFonts w:ascii="Times New Roman" w:hAnsi="Times New Roman" w:cs="Times New Roman"/>
          <w:sz w:val="24"/>
          <w:szCs w:val="24"/>
          <w:u w:val="single"/>
        </w:rPr>
        <w:t>+</w:t>
      </w:r>
      <w:r w:rsidR="00FA52FF" w:rsidRPr="00314C7F">
        <w:rPr>
          <w:rFonts w:ascii="Times New Roman" w:hAnsi="Times New Roman" w:cs="Times New Roman"/>
          <w:sz w:val="24"/>
          <w:szCs w:val="24"/>
        </w:rPr>
        <w:t>0.004%</w:t>
      </w:r>
      <w:r w:rsidR="002B2149" w:rsidRPr="00314C7F">
        <w:rPr>
          <w:rFonts w:ascii="Times New Roman" w:hAnsi="Times New Roman" w:cs="Times New Roman"/>
          <w:sz w:val="24"/>
          <w:szCs w:val="24"/>
        </w:rPr>
        <w:t>. NSAIDs prevent inflammation by blocking the cyclooxygenase</w:t>
      </w:r>
      <w:r w:rsidR="00B264B3" w:rsidRPr="00314C7F">
        <w:rPr>
          <w:rFonts w:ascii="Times New Roman" w:hAnsi="Times New Roman" w:cs="Times New Roman"/>
          <w:sz w:val="24"/>
          <w:szCs w:val="24"/>
        </w:rPr>
        <w:t xml:space="preserve">, protease, </w:t>
      </w:r>
      <w:r w:rsidR="002B2149" w:rsidRPr="00314C7F">
        <w:rPr>
          <w:rFonts w:ascii="Times New Roman" w:hAnsi="Times New Roman" w:cs="Times New Roman"/>
          <w:sz w:val="24"/>
          <w:szCs w:val="24"/>
        </w:rPr>
        <w:t xml:space="preserve"> enzyme activity. However, these drugs cause side effects of ulceration, </w:t>
      </w:r>
      <w:proofErr w:type="spellStart"/>
      <w:r w:rsidR="002B2149" w:rsidRPr="00314C7F">
        <w:rPr>
          <w:rFonts w:ascii="Times New Roman" w:hAnsi="Times New Roman" w:cs="Times New Roman"/>
          <w:sz w:val="24"/>
          <w:szCs w:val="24"/>
        </w:rPr>
        <w:t>hemorrha</w:t>
      </w:r>
      <w:r w:rsidR="003C66A6" w:rsidRPr="00314C7F">
        <w:rPr>
          <w:rFonts w:ascii="Times New Roman" w:hAnsi="Times New Roman" w:cs="Times New Roman"/>
          <w:sz w:val="24"/>
          <w:szCs w:val="24"/>
        </w:rPr>
        <w:t>ge</w:t>
      </w:r>
      <w:proofErr w:type="spellEnd"/>
      <w:r w:rsidR="003C66A6" w:rsidRPr="00314C7F">
        <w:rPr>
          <w:rFonts w:ascii="Times New Roman" w:hAnsi="Times New Roman" w:cs="Times New Roman"/>
          <w:sz w:val="24"/>
          <w:szCs w:val="24"/>
        </w:rPr>
        <w:t xml:space="preserve">, perforation and obstruction </w:t>
      </w:r>
      <w:r w:rsidR="002F1D24">
        <w:rPr>
          <w:rFonts w:ascii="Times New Roman" w:hAnsi="Times New Roman" w:cs="Times New Roman"/>
          <w:sz w:val="24"/>
          <w:szCs w:val="24"/>
        </w:rPr>
        <w:t>[2</w:t>
      </w:r>
      <w:r w:rsidR="00B339AC">
        <w:rPr>
          <w:rFonts w:ascii="Times New Roman" w:hAnsi="Times New Roman" w:cs="Times New Roman"/>
          <w:sz w:val="24"/>
          <w:szCs w:val="24"/>
        </w:rPr>
        <w:t>3</w:t>
      </w:r>
      <w:r w:rsidR="002B2149" w:rsidRPr="00314C7F">
        <w:rPr>
          <w:rFonts w:ascii="Times New Roman" w:hAnsi="Times New Roman" w:cs="Times New Roman"/>
          <w:sz w:val="24"/>
          <w:szCs w:val="24"/>
        </w:rPr>
        <w:t>]</w:t>
      </w:r>
      <w:r w:rsidR="003C66A6" w:rsidRPr="00314C7F">
        <w:rPr>
          <w:rFonts w:ascii="Times New Roman" w:hAnsi="Times New Roman" w:cs="Times New Roman"/>
          <w:sz w:val="24"/>
          <w:szCs w:val="24"/>
        </w:rPr>
        <w:t>.</w:t>
      </w:r>
      <w:r w:rsidR="002B2149" w:rsidRPr="00314C7F">
        <w:rPr>
          <w:rFonts w:ascii="Times New Roman" w:hAnsi="Times New Roman" w:cs="Times New Roman"/>
          <w:color w:val="212121"/>
          <w:sz w:val="24"/>
          <w:szCs w:val="24"/>
          <w:shd w:val="clear" w:color="auto" w:fill="FFFFFF"/>
        </w:rPr>
        <w:t xml:space="preserve"> </w:t>
      </w:r>
      <w:r w:rsidR="00B264B3" w:rsidRPr="00314C7F">
        <w:rPr>
          <w:rFonts w:ascii="Times New Roman" w:hAnsi="Times New Roman" w:cs="Times New Roman"/>
          <w:color w:val="212121"/>
          <w:sz w:val="24"/>
          <w:szCs w:val="24"/>
          <w:shd w:val="clear" w:color="auto" w:fill="FFFFFF"/>
        </w:rPr>
        <w:t xml:space="preserve">Denaturation of protein causes the production of autoantigens in conditions such as rheumatic arthritis, cancer and diabetes which are conditions of inflammation. Hence, by inhibition of protein denaturation, inflammatory activity can be inhibited </w:t>
      </w:r>
      <w:r w:rsidR="002B2149" w:rsidRPr="00314C7F">
        <w:rPr>
          <w:rFonts w:ascii="Times New Roman" w:hAnsi="Times New Roman" w:cs="Times New Roman"/>
          <w:color w:val="212121"/>
          <w:sz w:val="24"/>
          <w:szCs w:val="24"/>
          <w:shd w:val="clear" w:color="auto" w:fill="FFFFFF"/>
        </w:rPr>
        <w:t>[</w:t>
      </w:r>
      <w:r w:rsidR="00632F62">
        <w:rPr>
          <w:rFonts w:ascii="Times New Roman" w:hAnsi="Times New Roman" w:cs="Times New Roman"/>
          <w:sz w:val="24"/>
          <w:szCs w:val="24"/>
          <w:shd w:val="clear" w:color="auto" w:fill="FFFFFF"/>
        </w:rPr>
        <w:t>2</w:t>
      </w:r>
      <w:r w:rsidR="00B339AC">
        <w:rPr>
          <w:rFonts w:ascii="Times New Roman" w:hAnsi="Times New Roman" w:cs="Times New Roman"/>
          <w:sz w:val="24"/>
          <w:szCs w:val="24"/>
          <w:shd w:val="clear" w:color="auto" w:fill="FFFFFF"/>
        </w:rPr>
        <w:t>4</w:t>
      </w:r>
      <w:r w:rsidR="002B2149" w:rsidRPr="00314C7F">
        <w:rPr>
          <w:rFonts w:ascii="Times New Roman" w:hAnsi="Times New Roman" w:cs="Times New Roman"/>
          <w:color w:val="212121"/>
          <w:sz w:val="24"/>
          <w:szCs w:val="24"/>
          <w:shd w:val="clear" w:color="auto" w:fill="FFFFFF"/>
        </w:rPr>
        <w:t xml:space="preserve">] </w:t>
      </w:r>
      <w:r w:rsidR="00EA5EE9" w:rsidRPr="00314C7F">
        <w:rPr>
          <w:rFonts w:ascii="Times New Roman" w:hAnsi="Times New Roman" w:cs="Times New Roman"/>
          <w:color w:val="212121"/>
          <w:sz w:val="24"/>
          <w:szCs w:val="24"/>
          <w:shd w:val="clear" w:color="auto" w:fill="FFFFFF"/>
        </w:rPr>
        <w:t>.</w:t>
      </w:r>
      <w:r w:rsidR="00665579" w:rsidRPr="00314C7F">
        <w:rPr>
          <w:rFonts w:ascii="Times New Roman" w:hAnsi="Times New Roman" w:cs="Times New Roman"/>
          <w:sz w:val="24"/>
          <w:szCs w:val="24"/>
        </w:rPr>
        <w:t>The value of IC</w:t>
      </w:r>
      <w:r w:rsidR="00665579" w:rsidRPr="00387349">
        <w:rPr>
          <w:rFonts w:ascii="Times New Roman" w:hAnsi="Times New Roman" w:cs="Times New Roman"/>
          <w:sz w:val="24"/>
          <w:szCs w:val="24"/>
          <w:vertAlign w:val="subscript"/>
        </w:rPr>
        <w:t>50</w:t>
      </w:r>
      <w:r w:rsidR="00665579" w:rsidRPr="00314C7F">
        <w:rPr>
          <w:rFonts w:ascii="Times New Roman" w:hAnsi="Times New Roman" w:cs="Times New Roman"/>
          <w:sz w:val="24"/>
          <w:szCs w:val="24"/>
        </w:rPr>
        <w:t xml:space="preserve"> of</w:t>
      </w:r>
      <w:r w:rsidR="00B12D4F" w:rsidRPr="00314C7F">
        <w:rPr>
          <w:rFonts w:ascii="Times New Roman" w:hAnsi="Times New Roman" w:cs="Times New Roman"/>
          <w:sz w:val="24"/>
          <w:szCs w:val="24"/>
        </w:rPr>
        <w:t xml:space="preserve"> extract </w:t>
      </w:r>
      <w:r w:rsidR="006B06EC" w:rsidRPr="00314C7F">
        <w:rPr>
          <w:rFonts w:ascii="Times New Roman" w:hAnsi="Times New Roman" w:cs="Times New Roman"/>
          <w:sz w:val="24"/>
          <w:szCs w:val="24"/>
        </w:rPr>
        <w:t xml:space="preserve">is 618 µg, </w:t>
      </w:r>
      <w:proofErr w:type="spellStart"/>
      <w:r w:rsidR="007A1C8E">
        <w:rPr>
          <w:rFonts w:ascii="Times New Roman" w:hAnsi="Times New Roman" w:cs="Times New Roman"/>
          <w:bCs/>
          <w:sz w:val="24"/>
          <w:szCs w:val="24"/>
        </w:rPr>
        <w:t>a</w:t>
      </w:r>
      <w:r w:rsidR="006B06EC" w:rsidRPr="006722CC">
        <w:rPr>
          <w:rFonts w:ascii="Times New Roman" w:hAnsi="Times New Roman" w:cs="Times New Roman"/>
          <w:bCs/>
          <w:sz w:val="24"/>
          <w:szCs w:val="24"/>
        </w:rPr>
        <w:t>recoline</w:t>
      </w:r>
      <w:proofErr w:type="spellEnd"/>
      <w:r w:rsidR="006B06EC" w:rsidRPr="006722CC">
        <w:rPr>
          <w:rFonts w:ascii="Times New Roman" w:hAnsi="Times New Roman" w:cs="Times New Roman"/>
          <w:bCs/>
          <w:sz w:val="24"/>
          <w:szCs w:val="24"/>
        </w:rPr>
        <w:t xml:space="preserve"> was 728</w:t>
      </w:r>
      <w:r w:rsidR="003E48A6">
        <w:rPr>
          <w:rFonts w:ascii="Times New Roman" w:hAnsi="Times New Roman" w:cs="Times New Roman"/>
          <w:bCs/>
          <w:sz w:val="24"/>
          <w:szCs w:val="24"/>
        </w:rPr>
        <w:t xml:space="preserve"> </w:t>
      </w:r>
      <w:r w:rsidR="006B06EC" w:rsidRPr="006722CC">
        <w:rPr>
          <w:rFonts w:ascii="Times New Roman" w:hAnsi="Times New Roman" w:cs="Times New Roman"/>
          <w:bCs/>
          <w:sz w:val="24"/>
          <w:szCs w:val="24"/>
        </w:rPr>
        <w:t>µg</w:t>
      </w:r>
      <w:r w:rsidR="00B264B3" w:rsidRPr="00314C7F">
        <w:rPr>
          <w:rFonts w:ascii="Times New Roman" w:hAnsi="Times New Roman" w:cs="Times New Roman"/>
          <w:b/>
          <w:sz w:val="24"/>
          <w:szCs w:val="24"/>
        </w:rPr>
        <w:t xml:space="preserve"> </w:t>
      </w:r>
      <w:r w:rsidR="00B12D4F" w:rsidRPr="00314C7F">
        <w:rPr>
          <w:rFonts w:ascii="Times New Roman" w:hAnsi="Times New Roman" w:cs="Times New Roman"/>
          <w:sz w:val="24"/>
          <w:szCs w:val="24"/>
        </w:rPr>
        <w:t xml:space="preserve">and standard </w:t>
      </w:r>
      <w:r w:rsidR="0048098A" w:rsidRPr="00314C7F">
        <w:rPr>
          <w:rFonts w:ascii="Times New Roman" w:hAnsi="Times New Roman" w:cs="Times New Roman"/>
          <w:sz w:val="24"/>
          <w:szCs w:val="24"/>
        </w:rPr>
        <w:t>was</w:t>
      </w:r>
      <w:r w:rsidR="006B06EC" w:rsidRPr="00314C7F">
        <w:rPr>
          <w:rFonts w:ascii="Times New Roman" w:hAnsi="Times New Roman" w:cs="Times New Roman"/>
          <w:sz w:val="24"/>
          <w:szCs w:val="24"/>
        </w:rPr>
        <w:t xml:space="preserve"> 3021</w:t>
      </w:r>
      <w:r w:rsidR="003E48A6">
        <w:rPr>
          <w:rFonts w:ascii="Times New Roman" w:hAnsi="Times New Roman" w:cs="Times New Roman"/>
          <w:sz w:val="24"/>
          <w:szCs w:val="24"/>
        </w:rPr>
        <w:t xml:space="preserve"> </w:t>
      </w:r>
      <w:r w:rsidR="006B06EC" w:rsidRPr="00314C7F">
        <w:rPr>
          <w:rFonts w:ascii="Times New Roman" w:hAnsi="Times New Roman" w:cs="Times New Roman"/>
          <w:sz w:val="24"/>
          <w:szCs w:val="24"/>
        </w:rPr>
        <w:t xml:space="preserve">µg </w:t>
      </w:r>
      <w:r w:rsidR="0048098A" w:rsidRPr="00314C7F">
        <w:rPr>
          <w:rFonts w:ascii="Times New Roman" w:hAnsi="Times New Roman" w:cs="Times New Roman"/>
          <w:sz w:val="24"/>
          <w:szCs w:val="24"/>
        </w:rPr>
        <w:t>(Figu</w:t>
      </w:r>
      <w:r w:rsidR="00224C54">
        <w:rPr>
          <w:rFonts w:ascii="Times New Roman" w:hAnsi="Times New Roman" w:cs="Times New Roman"/>
          <w:sz w:val="24"/>
          <w:szCs w:val="24"/>
        </w:rPr>
        <w:t xml:space="preserve">re </w:t>
      </w:r>
      <w:r w:rsidR="0048098A" w:rsidRPr="00314C7F">
        <w:rPr>
          <w:rFonts w:ascii="Times New Roman" w:hAnsi="Times New Roman" w:cs="Times New Roman"/>
          <w:sz w:val="24"/>
          <w:szCs w:val="24"/>
        </w:rPr>
        <w:t>1</w:t>
      </w:r>
      <w:r w:rsidR="00953AAE" w:rsidRPr="00314C7F">
        <w:rPr>
          <w:rFonts w:ascii="Times New Roman" w:hAnsi="Times New Roman" w:cs="Times New Roman"/>
          <w:sz w:val="24"/>
          <w:szCs w:val="24"/>
        </w:rPr>
        <w:t>)</w:t>
      </w:r>
      <w:r w:rsidR="00EA5EE9" w:rsidRPr="00314C7F">
        <w:rPr>
          <w:rFonts w:ascii="Times New Roman" w:hAnsi="Times New Roman" w:cs="Times New Roman"/>
          <w:sz w:val="24"/>
          <w:szCs w:val="24"/>
        </w:rPr>
        <w:t xml:space="preserve">. </w:t>
      </w:r>
      <w:r w:rsidR="00B264B3" w:rsidRPr="00314C7F">
        <w:rPr>
          <w:rFonts w:ascii="Times New Roman" w:hAnsi="Times New Roman" w:cs="Times New Roman"/>
          <w:sz w:val="24"/>
          <w:szCs w:val="24"/>
        </w:rPr>
        <w:t xml:space="preserve">The  HRBC (human red blood cell) membrane is similar to lysosomal membrane, the study was undertaken to check the stability of HRBC membrane by the extracts to predict the anti-inflammatory activity in vitro. Aqueous extract </w:t>
      </w:r>
      <w:r w:rsidR="00224C54">
        <w:rPr>
          <w:rFonts w:ascii="Times New Roman" w:hAnsi="Times New Roman" w:cs="Times New Roman"/>
          <w:sz w:val="24"/>
          <w:szCs w:val="24"/>
        </w:rPr>
        <w:t>of Areca catechu L. nut</w:t>
      </w:r>
      <w:r w:rsidR="00415ADF" w:rsidRPr="00314C7F">
        <w:rPr>
          <w:rFonts w:ascii="Times New Roman" w:hAnsi="Times New Roman" w:cs="Times New Roman"/>
          <w:sz w:val="24"/>
          <w:szCs w:val="24"/>
        </w:rPr>
        <w:t xml:space="preserve"> significantly</w:t>
      </w:r>
      <w:r w:rsidR="00B264B3" w:rsidRPr="00314C7F">
        <w:rPr>
          <w:rFonts w:ascii="Times New Roman" w:hAnsi="Times New Roman" w:cs="Times New Roman"/>
          <w:sz w:val="24"/>
          <w:szCs w:val="24"/>
        </w:rPr>
        <w:t xml:space="preserve"> and dose dependently inhibit HRBC haemolysis. </w:t>
      </w:r>
      <w:r w:rsidR="00283FF8" w:rsidRPr="00314C7F">
        <w:rPr>
          <w:rFonts w:ascii="Times New Roman" w:hAnsi="Times New Roman" w:cs="Times New Roman"/>
          <w:sz w:val="24"/>
          <w:szCs w:val="24"/>
        </w:rPr>
        <w:t>The percentage of 94≥90≥89≥87≥87% respectively among 5,</w:t>
      </w:r>
      <w:r w:rsidR="00183AC0">
        <w:rPr>
          <w:rFonts w:ascii="Times New Roman" w:hAnsi="Times New Roman" w:cs="Times New Roman"/>
          <w:sz w:val="24"/>
          <w:szCs w:val="24"/>
        </w:rPr>
        <w:t xml:space="preserve"> </w:t>
      </w:r>
      <w:r w:rsidR="00283FF8" w:rsidRPr="00314C7F">
        <w:rPr>
          <w:rFonts w:ascii="Times New Roman" w:hAnsi="Times New Roman" w:cs="Times New Roman"/>
          <w:sz w:val="24"/>
          <w:szCs w:val="24"/>
        </w:rPr>
        <w:t>25,</w:t>
      </w:r>
      <w:r w:rsidR="00183AC0">
        <w:rPr>
          <w:rFonts w:ascii="Times New Roman" w:hAnsi="Times New Roman" w:cs="Times New Roman"/>
          <w:sz w:val="24"/>
          <w:szCs w:val="24"/>
        </w:rPr>
        <w:t xml:space="preserve"> </w:t>
      </w:r>
      <w:r w:rsidR="00283FF8" w:rsidRPr="00314C7F">
        <w:rPr>
          <w:rFonts w:ascii="Times New Roman" w:hAnsi="Times New Roman" w:cs="Times New Roman"/>
          <w:sz w:val="24"/>
          <w:szCs w:val="24"/>
        </w:rPr>
        <w:t>50,</w:t>
      </w:r>
      <w:r w:rsidR="00183AC0">
        <w:rPr>
          <w:rFonts w:ascii="Times New Roman" w:hAnsi="Times New Roman" w:cs="Times New Roman"/>
          <w:sz w:val="24"/>
          <w:szCs w:val="24"/>
        </w:rPr>
        <w:t xml:space="preserve"> </w:t>
      </w:r>
      <w:r w:rsidR="00283FF8" w:rsidRPr="00314C7F">
        <w:rPr>
          <w:rFonts w:ascii="Times New Roman" w:hAnsi="Times New Roman" w:cs="Times New Roman"/>
          <w:sz w:val="24"/>
          <w:szCs w:val="24"/>
        </w:rPr>
        <w:t>100 and 200</w:t>
      </w:r>
      <w:r w:rsidR="00183AC0">
        <w:rPr>
          <w:rFonts w:ascii="Times New Roman" w:hAnsi="Times New Roman" w:cs="Times New Roman"/>
          <w:sz w:val="24"/>
          <w:szCs w:val="24"/>
        </w:rPr>
        <w:t xml:space="preserve"> </w:t>
      </w:r>
      <w:r w:rsidR="00283FF8" w:rsidRPr="00314C7F">
        <w:rPr>
          <w:rFonts w:ascii="Times New Roman" w:hAnsi="Times New Roman" w:cs="Times New Roman"/>
          <w:sz w:val="24"/>
          <w:szCs w:val="24"/>
        </w:rPr>
        <w:t>µg/</w:t>
      </w:r>
      <w:proofErr w:type="spellStart"/>
      <w:r w:rsidR="00283FF8" w:rsidRPr="00314C7F">
        <w:rPr>
          <w:rFonts w:ascii="Times New Roman" w:hAnsi="Times New Roman" w:cs="Times New Roman"/>
          <w:sz w:val="24"/>
          <w:szCs w:val="24"/>
        </w:rPr>
        <w:t>mL</w:t>
      </w:r>
      <w:r w:rsidR="00397346" w:rsidRPr="00314C7F">
        <w:rPr>
          <w:rFonts w:ascii="Times New Roman" w:hAnsi="Times New Roman" w:cs="Times New Roman"/>
          <w:sz w:val="24"/>
          <w:szCs w:val="24"/>
        </w:rPr>
        <w:t>.</w:t>
      </w:r>
      <w:proofErr w:type="spellEnd"/>
      <w:r w:rsidR="00397346" w:rsidRPr="00314C7F">
        <w:rPr>
          <w:rFonts w:ascii="Times New Roman" w:hAnsi="Times New Roman" w:cs="Times New Roman"/>
        </w:rPr>
        <w:t xml:space="preserve"> </w:t>
      </w:r>
      <w:r w:rsidR="00397346" w:rsidRPr="00314C7F">
        <w:rPr>
          <w:rFonts w:ascii="Times New Roman" w:hAnsi="Times New Roman" w:cs="Times New Roman"/>
          <w:sz w:val="24"/>
          <w:szCs w:val="24"/>
        </w:rPr>
        <w:t xml:space="preserve">Aspirin was taken as standard drug for the comparison and found 98% membrane stabilization under hypotonic condition </w:t>
      </w:r>
      <w:r w:rsidR="00635A16" w:rsidRPr="00314C7F">
        <w:rPr>
          <w:rFonts w:ascii="Times New Roman" w:hAnsi="Times New Roman" w:cs="Times New Roman"/>
          <w:sz w:val="24"/>
          <w:szCs w:val="24"/>
        </w:rPr>
        <w:t>(T</w:t>
      </w:r>
      <w:r w:rsidR="00397346" w:rsidRPr="00314C7F">
        <w:rPr>
          <w:rFonts w:ascii="Times New Roman" w:hAnsi="Times New Roman" w:cs="Times New Roman"/>
          <w:sz w:val="24"/>
          <w:szCs w:val="24"/>
        </w:rPr>
        <w:t>able 2)</w:t>
      </w:r>
      <w:r w:rsidR="00283FF8" w:rsidRPr="00314C7F">
        <w:rPr>
          <w:rFonts w:ascii="Times New Roman" w:hAnsi="Times New Roman" w:cs="Times New Roman"/>
          <w:sz w:val="24"/>
          <w:szCs w:val="24"/>
        </w:rPr>
        <w:t>.</w:t>
      </w:r>
    </w:p>
    <w:p w:rsidR="00EA5EE9" w:rsidRDefault="00283FF8" w:rsidP="0062007D">
      <w:pPr>
        <w:spacing w:line="360" w:lineRule="auto"/>
        <w:ind w:firstLine="720"/>
        <w:jc w:val="both"/>
        <w:rPr>
          <w:rFonts w:ascii="Times New Roman" w:hAnsi="Times New Roman" w:cs="Times New Roman"/>
          <w:sz w:val="24"/>
          <w:szCs w:val="24"/>
        </w:rPr>
      </w:pPr>
      <w:r w:rsidRPr="00314C7F">
        <w:rPr>
          <w:rFonts w:ascii="Times New Roman" w:hAnsi="Times New Roman" w:cs="Times New Roman"/>
          <w:sz w:val="24"/>
          <w:szCs w:val="24"/>
        </w:rPr>
        <w:t>In silico d</w:t>
      </w:r>
      <w:r w:rsidR="00EA5EE9" w:rsidRPr="00314C7F">
        <w:rPr>
          <w:rFonts w:ascii="Times New Roman" w:hAnsi="Times New Roman" w:cs="Times New Roman"/>
          <w:sz w:val="24"/>
          <w:szCs w:val="24"/>
        </w:rPr>
        <w:t xml:space="preserve">ocking simulation revealed that </w:t>
      </w:r>
      <w:proofErr w:type="spellStart"/>
      <w:r w:rsidR="00EA5EE9" w:rsidRPr="00314C7F">
        <w:rPr>
          <w:rFonts w:ascii="Times New Roman" w:hAnsi="Times New Roman" w:cs="Times New Roman"/>
          <w:sz w:val="24"/>
          <w:szCs w:val="24"/>
        </w:rPr>
        <w:t>arecolin</w:t>
      </w:r>
      <w:r w:rsidR="00BB2A5C">
        <w:rPr>
          <w:rFonts w:ascii="Times New Roman" w:hAnsi="Times New Roman" w:cs="Times New Roman"/>
          <w:sz w:val="24"/>
          <w:szCs w:val="24"/>
        </w:rPr>
        <w:t>e</w:t>
      </w:r>
      <w:proofErr w:type="spellEnd"/>
      <w:r w:rsidR="00EA5EE9" w:rsidRPr="00314C7F">
        <w:rPr>
          <w:rFonts w:ascii="Times New Roman" w:hAnsi="Times New Roman" w:cs="Times New Roman"/>
          <w:sz w:val="24"/>
          <w:szCs w:val="24"/>
        </w:rPr>
        <w:t xml:space="preserve"> possessed good binding poses and </w:t>
      </w:r>
      <w:proofErr w:type="spellStart"/>
      <w:r w:rsidR="00EA5EE9" w:rsidRPr="00314C7F">
        <w:rPr>
          <w:rFonts w:ascii="Times New Roman" w:hAnsi="Times New Roman" w:cs="Times New Roman"/>
          <w:sz w:val="24"/>
          <w:szCs w:val="24"/>
        </w:rPr>
        <w:t>favorable</w:t>
      </w:r>
      <w:proofErr w:type="spellEnd"/>
      <w:r w:rsidR="00EA5EE9" w:rsidRPr="00314C7F">
        <w:rPr>
          <w:rFonts w:ascii="Times New Roman" w:hAnsi="Times New Roman" w:cs="Times New Roman"/>
          <w:sz w:val="24"/>
          <w:szCs w:val="24"/>
        </w:rPr>
        <w:t xml:space="preserve"> protein-ligand interactions with Nuclear kappa factor and the data is given in </w:t>
      </w:r>
      <w:r w:rsidR="00BD774F">
        <w:rPr>
          <w:rFonts w:ascii="Times New Roman" w:hAnsi="Times New Roman" w:cs="Times New Roman"/>
          <w:sz w:val="24"/>
          <w:szCs w:val="24"/>
        </w:rPr>
        <w:t>T</w:t>
      </w:r>
      <w:r w:rsidR="00EA5EE9" w:rsidRPr="00314C7F">
        <w:rPr>
          <w:rFonts w:ascii="Times New Roman" w:hAnsi="Times New Roman" w:cs="Times New Roman"/>
          <w:sz w:val="24"/>
          <w:szCs w:val="24"/>
        </w:rPr>
        <w:t xml:space="preserve">able 3. </w:t>
      </w:r>
      <w:r w:rsidR="00544072" w:rsidRPr="00314C7F">
        <w:rPr>
          <w:rFonts w:ascii="Times New Roman" w:hAnsi="Times New Roman" w:cs="Times New Roman"/>
          <w:sz w:val="24"/>
          <w:szCs w:val="24"/>
        </w:rPr>
        <w:t>The O1, O2,</w:t>
      </w:r>
      <w:r w:rsidR="00BD774F">
        <w:rPr>
          <w:rFonts w:ascii="Times New Roman" w:hAnsi="Times New Roman" w:cs="Times New Roman"/>
          <w:sz w:val="24"/>
          <w:szCs w:val="24"/>
        </w:rPr>
        <w:t xml:space="preserve"> </w:t>
      </w:r>
      <w:r w:rsidR="00544072" w:rsidRPr="00314C7F">
        <w:rPr>
          <w:rFonts w:ascii="Times New Roman" w:hAnsi="Times New Roman" w:cs="Times New Roman"/>
          <w:sz w:val="24"/>
          <w:szCs w:val="24"/>
        </w:rPr>
        <w:t xml:space="preserve">C1 and C8 atoms of ligand interacted and produced hydrogen bond in both A and B chain residues </w:t>
      </w:r>
      <w:r w:rsidR="00544072" w:rsidRPr="00BB2A5C">
        <w:rPr>
          <w:rFonts w:ascii="Times New Roman" w:hAnsi="Times New Roman" w:cs="Times New Roman"/>
          <w:color w:val="000000" w:themeColor="text1"/>
          <w:sz w:val="24"/>
          <w:szCs w:val="24"/>
        </w:rPr>
        <w:t>and TYR</w:t>
      </w:r>
      <w:r w:rsidR="00BB2A5C">
        <w:rPr>
          <w:rFonts w:ascii="Times New Roman" w:hAnsi="Times New Roman" w:cs="Times New Roman"/>
          <w:color w:val="000000" w:themeColor="text1"/>
          <w:sz w:val="24"/>
          <w:szCs w:val="24"/>
        </w:rPr>
        <w:t xml:space="preserve"> </w:t>
      </w:r>
      <w:r w:rsidR="00544072" w:rsidRPr="00BB2A5C">
        <w:rPr>
          <w:rFonts w:ascii="Times New Roman" w:hAnsi="Times New Roman" w:cs="Times New Roman"/>
          <w:color w:val="000000" w:themeColor="text1"/>
          <w:sz w:val="24"/>
          <w:szCs w:val="24"/>
        </w:rPr>
        <w:t>207 shows Hydrophobic interaction with Ligand. LEU,GLU ,</w:t>
      </w:r>
      <w:r w:rsidR="006B06EC" w:rsidRPr="00BB2A5C">
        <w:rPr>
          <w:rFonts w:ascii="Times New Roman" w:hAnsi="Times New Roman" w:cs="Times New Roman"/>
          <w:color w:val="000000" w:themeColor="text1"/>
          <w:sz w:val="24"/>
          <w:szCs w:val="24"/>
        </w:rPr>
        <w:t xml:space="preserve">SER, </w:t>
      </w:r>
      <w:r w:rsidR="00544072" w:rsidRPr="00BB2A5C">
        <w:rPr>
          <w:rFonts w:ascii="Times New Roman" w:hAnsi="Times New Roman" w:cs="Times New Roman"/>
          <w:color w:val="000000" w:themeColor="text1"/>
          <w:sz w:val="24"/>
          <w:szCs w:val="24"/>
        </w:rPr>
        <w:t>ARG, GLY were found take part in the interaction with ligand</w:t>
      </w:r>
      <w:r w:rsidR="00BB2A5C">
        <w:rPr>
          <w:rFonts w:ascii="Times New Roman" w:hAnsi="Times New Roman" w:cs="Times New Roman"/>
          <w:color w:val="000000" w:themeColor="text1"/>
          <w:sz w:val="24"/>
          <w:szCs w:val="24"/>
        </w:rPr>
        <w:t xml:space="preserve"> </w:t>
      </w:r>
      <w:r w:rsidR="00C80A19" w:rsidRPr="00BB2A5C">
        <w:rPr>
          <w:rFonts w:ascii="Times New Roman" w:hAnsi="Times New Roman" w:cs="Times New Roman"/>
          <w:color w:val="000000" w:themeColor="text1"/>
          <w:sz w:val="24"/>
          <w:szCs w:val="24"/>
        </w:rPr>
        <w:t>(Figure 2)</w:t>
      </w:r>
      <w:r w:rsidR="00544072" w:rsidRPr="00BB2A5C">
        <w:rPr>
          <w:rFonts w:ascii="Times New Roman" w:hAnsi="Times New Roman" w:cs="Times New Roman"/>
          <w:color w:val="000000" w:themeColor="text1"/>
          <w:sz w:val="24"/>
          <w:szCs w:val="24"/>
        </w:rPr>
        <w:t>.</w:t>
      </w:r>
      <w:r w:rsidR="00CC4E60" w:rsidRPr="00BB2A5C">
        <w:rPr>
          <w:rFonts w:ascii="Times New Roman" w:hAnsi="Times New Roman" w:cs="Times New Roman"/>
          <w:color w:val="000000" w:themeColor="text1"/>
          <w:sz w:val="24"/>
          <w:szCs w:val="24"/>
        </w:rPr>
        <w:t xml:space="preserve"> From the docking simulations, the promising pose with higher binding energy, ligand efficiency and intermolecular H-bonds was retained for detailed intermolecular interaction analysis. The predicted binding free energy of NF-κB1-genistein </w:t>
      </w:r>
      <w:r w:rsidR="00CC4E60" w:rsidRPr="00314C7F">
        <w:rPr>
          <w:rFonts w:ascii="Times New Roman" w:hAnsi="Times New Roman" w:cs="Times New Roman"/>
          <w:sz w:val="24"/>
          <w:szCs w:val="24"/>
        </w:rPr>
        <w:t xml:space="preserve">complex </w:t>
      </w:r>
      <w:r w:rsidR="002C1BC9" w:rsidRPr="00314C7F">
        <w:rPr>
          <w:rFonts w:ascii="Times New Roman" w:hAnsi="Times New Roman" w:cs="Times New Roman"/>
          <w:sz w:val="24"/>
          <w:szCs w:val="24"/>
        </w:rPr>
        <w:t>was found to be -6.8 kcal/</w:t>
      </w:r>
      <w:proofErr w:type="spellStart"/>
      <w:r w:rsidR="002C1BC9" w:rsidRPr="00314C7F">
        <w:rPr>
          <w:rFonts w:ascii="Times New Roman" w:hAnsi="Times New Roman" w:cs="Times New Roman"/>
          <w:sz w:val="24"/>
          <w:szCs w:val="24"/>
        </w:rPr>
        <w:t>mol</w:t>
      </w:r>
      <w:proofErr w:type="spellEnd"/>
      <w:r w:rsidR="002C1BC9" w:rsidRPr="00314C7F">
        <w:rPr>
          <w:rFonts w:ascii="Times New Roman" w:hAnsi="Times New Roman" w:cs="Times New Roman"/>
          <w:sz w:val="24"/>
          <w:szCs w:val="24"/>
        </w:rPr>
        <w:t xml:space="preserve"> (T</w:t>
      </w:r>
      <w:r w:rsidR="00CC4E60" w:rsidRPr="00314C7F">
        <w:rPr>
          <w:rFonts w:ascii="Times New Roman" w:hAnsi="Times New Roman" w:cs="Times New Roman"/>
          <w:sz w:val="24"/>
          <w:szCs w:val="24"/>
        </w:rPr>
        <w:t xml:space="preserve">able 3). Standard </w:t>
      </w:r>
      <w:proofErr w:type="spellStart"/>
      <w:r w:rsidR="00CC4E60" w:rsidRPr="00314C7F">
        <w:rPr>
          <w:rFonts w:ascii="Times New Roman" w:hAnsi="Times New Roman" w:cs="Times New Roman"/>
          <w:sz w:val="24"/>
          <w:szCs w:val="24"/>
        </w:rPr>
        <w:t>dichlofenac</w:t>
      </w:r>
      <w:proofErr w:type="spellEnd"/>
      <w:r w:rsidR="00CC4E60" w:rsidRPr="00314C7F">
        <w:rPr>
          <w:rFonts w:ascii="Times New Roman" w:hAnsi="Times New Roman" w:cs="Times New Roman"/>
          <w:sz w:val="24"/>
          <w:szCs w:val="24"/>
        </w:rPr>
        <w:t xml:space="preserve"> shows Hydrogen bond with </w:t>
      </w:r>
      <w:r w:rsidR="005F34A2" w:rsidRPr="00314C7F">
        <w:rPr>
          <w:rFonts w:ascii="Times New Roman" w:hAnsi="Times New Roman" w:cs="Times New Roman"/>
          <w:sz w:val="24"/>
          <w:szCs w:val="24"/>
        </w:rPr>
        <w:t>ILE and the affinity was -5.4 (T</w:t>
      </w:r>
      <w:r w:rsidR="00CC4E60" w:rsidRPr="00314C7F">
        <w:rPr>
          <w:rFonts w:ascii="Times New Roman" w:hAnsi="Times New Roman" w:cs="Times New Roman"/>
          <w:sz w:val="24"/>
          <w:szCs w:val="24"/>
        </w:rPr>
        <w:t>able 4)</w:t>
      </w:r>
      <w:r w:rsidR="00C80A19" w:rsidRPr="00314C7F">
        <w:rPr>
          <w:rFonts w:ascii="Times New Roman" w:hAnsi="Times New Roman" w:cs="Times New Roman"/>
          <w:sz w:val="24"/>
          <w:szCs w:val="24"/>
        </w:rPr>
        <w:t xml:space="preserve"> along with some Hydrophobic</w:t>
      </w:r>
      <w:r w:rsidR="00EE2CE4">
        <w:rPr>
          <w:rFonts w:ascii="Times New Roman" w:hAnsi="Times New Roman" w:cs="Times New Roman"/>
          <w:sz w:val="24"/>
          <w:szCs w:val="24"/>
        </w:rPr>
        <w:t xml:space="preserve"> </w:t>
      </w:r>
      <w:r w:rsidR="002C1BC9" w:rsidRPr="00314C7F">
        <w:rPr>
          <w:rFonts w:ascii="Times New Roman" w:hAnsi="Times New Roman" w:cs="Times New Roman"/>
          <w:sz w:val="24"/>
          <w:szCs w:val="24"/>
        </w:rPr>
        <w:t>and Ionic interaction (F</w:t>
      </w:r>
      <w:r w:rsidR="00C80A19" w:rsidRPr="00314C7F">
        <w:rPr>
          <w:rFonts w:ascii="Times New Roman" w:hAnsi="Times New Roman" w:cs="Times New Roman"/>
          <w:sz w:val="24"/>
          <w:szCs w:val="24"/>
        </w:rPr>
        <w:t>igure 3).</w:t>
      </w:r>
      <w:r w:rsidR="00E3391B" w:rsidRPr="00314C7F">
        <w:rPr>
          <w:rFonts w:ascii="Times New Roman" w:hAnsi="Times New Roman" w:cs="Times New Roman"/>
        </w:rPr>
        <w:t xml:space="preserve"> </w:t>
      </w:r>
      <w:r w:rsidR="00E3391B" w:rsidRPr="00314C7F">
        <w:rPr>
          <w:rFonts w:ascii="Times New Roman" w:hAnsi="Times New Roman" w:cs="Times New Roman"/>
          <w:sz w:val="24"/>
          <w:szCs w:val="24"/>
        </w:rPr>
        <w:t>The nuclear factor NF-</w:t>
      </w:r>
      <w:proofErr w:type="spellStart"/>
      <w:r w:rsidR="00E3391B" w:rsidRPr="00314C7F">
        <w:rPr>
          <w:rFonts w:ascii="Times New Roman" w:hAnsi="Times New Roman" w:cs="Times New Roman"/>
          <w:sz w:val="24"/>
          <w:szCs w:val="24"/>
        </w:rPr>
        <w:t>κB</w:t>
      </w:r>
      <w:proofErr w:type="spellEnd"/>
      <w:r w:rsidR="00E3391B" w:rsidRPr="00314C7F">
        <w:rPr>
          <w:rFonts w:ascii="Times New Roman" w:hAnsi="Times New Roman" w:cs="Times New Roman"/>
          <w:sz w:val="24"/>
          <w:szCs w:val="24"/>
        </w:rPr>
        <w:t xml:space="preserve"> pathway has long been considered a prototypical </w:t>
      </w:r>
      <w:proofErr w:type="spellStart"/>
      <w:r w:rsidR="00E3391B" w:rsidRPr="00314C7F">
        <w:rPr>
          <w:rFonts w:ascii="Times New Roman" w:hAnsi="Times New Roman" w:cs="Times New Roman"/>
          <w:sz w:val="24"/>
          <w:szCs w:val="24"/>
        </w:rPr>
        <w:t>proinflammatory</w:t>
      </w:r>
      <w:proofErr w:type="spellEnd"/>
      <w:r w:rsidR="00E3391B" w:rsidRPr="00314C7F">
        <w:rPr>
          <w:rFonts w:ascii="Times New Roman" w:hAnsi="Times New Roman" w:cs="Times New Roman"/>
          <w:sz w:val="24"/>
          <w:szCs w:val="24"/>
        </w:rPr>
        <w:t xml:space="preserve"> </w:t>
      </w:r>
      <w:proofErr w:type="spellStart"/>
      <w:r w:rsidR="00E3391B" w:rsidRPr="00314C7F">
        <w:rPr>
          <w:rFonts w:ascii="Times New Roman" w:hAnsi="Times New Roman" w:cs="Times New Roman"/>
          <w:sz w:val="24"/>
          <w:szCs w:val="24"/>
        </w:rPr>
        <w:t>signaling</w:t>
      </w:r>
      <w:proofErr w:type="spellEnd"/>
      <w:r w:rsidR="00E3391B" w:rsidRPr="00314C7F">
        <w:rPr>
          <w:rFonts w:ascii="Times New Roman" w:hAnsi="Times New Roman" w:cs="Times New Roman"/>
          <w:sz w:val="24"/>
          <w:szCs w:val="24"/>
        </w:rPr>
        <w:t xml:space="preserve"> pathway, largely based on the role of NF-</w:t>
      </w:r>
      <w:proofErr w:type="spellStart"/>
      <w:r w:rsidR="00E3391B" w:rsidRPr="00314C7F">
        <w:rPr>
          <w:rFonts w:ascii="Times New Roman" w:hAnsi="Times New Roman" w:cs="Times New Roman"/>
          <w:sz w:val="24"/>
          <w:szCs w:val="24"/>
        </w:rPr>
        <w:t>κB</w:t>
      </w:r>
      <w:proofErr w:type="spellEnd"/>
      <w:r w:rsidR="00E3391B" w:rsidRPr="00314C7F">
        <w:rPr>
          <w:rFonts w:ascii="Times New Roman" w:hAnsi="Times New Roman" w:cs="Times New Roman"/>
          <w:sz w:val="24"/>
          <w:szCs w:val="24"/>
        </w:rPr>
        <w:t xml:space="preserve"> in the expr</w:t>
      </w:r>
      <w:r w:rsidR="008A1FDB" w:rsidRPr="00314C7F">
        <w:rPr>
          <w:rFonts w:ascii="Times New Roman" w:hAnsi="Times New Roman" w:cs="Times New Roman"/>
          <w:sz w:val="24"/>
          <w:szCs w:val="24"/>
        </w:rPr>
        <w:t xml:space="preserve">ession of </w:t>
      </w:r>
      <w:proofErr w:type="spellStart"/>
      <w:r w:rsidR="008A1FDB" w:rsidRPr="00314C7F">
        <w:rPr>
          <w:rFonts w:ascii="Times New Roman" w:hAnsi="Times New Roman" w:cs="Times New Roman"/>
          <w:sz w:val="24"/>
          <w:szCs w:val="24"/>
        </w:rPr>
        <w:t>proinflammatory</w:t>
      </w:r>
      <w:proofErr w:type="spellEnd"/>
      <w:r w:rsidR="008A1FDB" w:rsidRPr="00314C7F">
        <w:rPr>
          <w:rFonts w:ascii="Times New Roman" w:hAnsi="Times New Roman" w:cs="Times New Roman"/>
          <w:sz w:val="24"/>
          <w:szCs w:val="24"/>
        </w:rPr>
        <w:t xml:space="preserve"> genes</w:t>
      </w:r>
      <w:r w:rsidR="00E3391B" w:rsidRPr="00314C7F">
        <w:rPr>
          <w:rFonts w:ascii="Times New Roman" w:hAnsi="Times New Roman" w:cs="Times New Roman"/>
          <w:sz w:val="24"/>
          <w:szCs w:val="24"/>
        </w:rPr>
        <w:t xml:space="preserve">. </w:t>
      </w:r>
      <w:r w:rsidR="00EA5EE9" w:rsidRPr="00314C7F">
        <w:rPr>
          <w:rFonts w:ascii="Times New Roman" w:hAnsi="Times New Roman" w:cs="Times New Roman"/>
          <w:sz w:val="24"/>
          <w:szCs w:val="24"/>
        </w:rPr>
        <w:t xml:space="preserve">It was previously reported that </w:t>
      </w:r>
      <w:proofErr w:type="spellStart"/>
      <w:r w:rsidR="00EA5EE9" w:rsidRPr="00314C7F">
        <w:rPr>
          <w:rFonts w:ascii="Times New Roman" w:hAnsi="Times New Roman" w:cs="Times New Roman"/>
          <w:sz w:val="24"/>
          <w:szCs w:val="24"/>
        </w:rPr>
        <w:t>arecolin</w:t>
      </w:r>
      <w:r w:rsidR="00EE2CE4">
        <w:rPr>
          <w:rFonts w:ascii="Times New Roman" w:hAnsi="Times New Roman" w:cs="Times New Roman"/>
          <w:sz w:val="24"/>
          <w:szCs w:val="24"/>
        </w:rPr>
        <w:t>e</w:t>
      </w:r>
      <w:proofErr w:type="spellEnd"/>
      <w:r w:rsidR="00EA5EE9" w:rsidRPr="00314C7F">
        <w:rPr>
          <w:rFonts w:ascii="Times New Roman" w:hAnsi="Times New Roman" w:cs="Times New Roman"/>
          <w:sz w:val="24"/>
          <w:szCs w:val="24"/>
        </w:rPr>
        <w:t xml:space="preserve"> have act as Inhibitors for Lung A549 and </w:t>
      </w:r>
      <w:proofErr w:type="spellStart"/>
      <w:r w:rsidR="00EA5EE9" w:rsidRPr="00314C7F">
        <w:rPr>
          <w:rFonts w:ascii="Times New Roman" w:hAnsi="Times New Roman" w:cs="Times New Roman"/>
          <w:sz w:val="24"/>
          <w:szCs w:val="24"/>
        </w:rPr>
        <w:t>Leukemia</w:t>
      </w:r>
      <w:proofErr w:type="spellEnd"/>
      <w:r w:rsidR="00EA5EE9" w:rsidRPr="00314C7F">
        <w:rPr>
          <w:rFonts w:ascii="Times New Roman" w:hAnsi="Times New Roman" w:cs="Times New Roman"/>
          <w:sz w:val="24"/>
          <w:szCs w:val="24"/>
        </w:rPr>
        <w:t xml:space="preserve"> K562 Cell Lines  receptor</w:t>
      </w:r>
      <w:r w:rsidR="006722CC">
        <w:rPr>
          <w:rFonts w:ascii="Times New Roman" w:hAnsi="Times New Roman" w:cs="Times New Roman"/>
          <w:sz w:val="24"/>
          <w:szCs w:val="24"/>
        </w:rPr>
        <w:t xml:space="preserve"> </w:t>
      </w:r>
      <w:r w:rsidR="00632F62">
        <w:rPr>
          <w:rFonts w:ascii="Times New Roman" w:hAnsi="Times New Roman" w:cs="Times New Roman"/>
          <w:sz w:val="24"/>
          <w:szCs w:val="24"/>
        </w:rPr>
        <w:t>[2</w:t>
      </w:r>
      <w:r w:rsidR="00B339AC">
        <w:rPr>
          <w:rFonts w:ascii="Times New Roman" w:hAnsi="Times New Roman" w:cs="Times New Roman"/>
          <w:sz w:val="24"/>
          <w:szCs w:val="24"/>
        </w:rPr>
        <w:t>5</w:t>
      </w:r>
      <w:r w:rsidR="00EA5EE9" w:rsidRPr="00314C7F">
        <w:rPr>
          <w:rFonts w:ascii="Times New Roman" w:hAnsi="Times New Roman" w:cs="Times New Roman"/>
          <w:sz w:val="24"/>
          <w:szCs w:val="24"/>
        </w:rPr>
        <w:t>]</w:t>
      </w:r>
      <w:r w:rsidR="003614F8" w:rsidRPr="00314C7F">
        <w:rPr>
          <w:rFonts w:ascii="Times New Roman" w:hAnsi="Times New Roman" w:cs="Times New Roman"/>
          <w:sz w:val="24"/>
          <w:szCs w:val="24"/>
        </w:rPr>
        <w:t>.</w:t>
      </w:r>
    </w:p>
    <w:p w:rsidR="007E2C7D" w:rsidRPr="00314C7F" w:rsidRDefault="007E2C7D" w:rsidP="0062007D">
      <w:pPr>
        <w:spacing w:line="360" w:lineRule="auto"/>
        <w:ind w:firstLine="720"/>
        <w:jc w:val="both"/>
        <w:rPr>
          <w:rFonts w:ascii="Times New Roman" w:hAnsi="Times New Roman" w:cs="Times New Roman"/>
          <w:b/>
          <w:sz w:val="24"/>
          <w:szCs w:val="24"/>
        </w:rPr>
      </w:pPr>
    </w:p>
    <w:p w:rsidR="008F3FBF" w:rsidRPr="00314C7F" w:rsidRDefault="00612B9D" w:rsidP="00524D9A">
      <w:pPr>
        <w:spacing w:line="360" w:lineRule="auto"/>
        <w:jc w:val="center"/>
        <w:rPr>
          <w:rFonts w:ascii="Times New Roman" w:hAnsi="Times New Roman" w:cs="Times New Roman"/>
          <w:b/>
          <w:sz w:val="24"/>
          <w:szCs w:val="24"/>
        </w:rPr>
      </w:pPr>
      <w:r w:rsidRPr="00314C7F">
        <w:rPr>
          <w:rFonts w:ascii="Times New Roman" w:hAnsi="Times New Roman" w:cs="Times New Roman"/>
          <w:b/>
          <w:sz w:val="24"/>
          <w:szCs w:val="24"/>
        </w:rPr>
        <w:t>Table 1.</w:t>
      </w:r>
      <w:r w:rsidR="00187895" w:rsidRPr="00314C7F">
        <w:rPr>
          <w:rFonts w:ascii="Times New Roman" w:hAnsi="Times New Roman" w:cs="Times New Roman"/>
          <w:b/>
          <w:sz w:val="24"/>
          <w:szCs w:val="24"/>
        </w:rPr>
        <w:t>P</w:t>
      </w:r>
      <w:r w:rsidRPr="00314C7F">
        <w:rPr>
          <w:rFonts w:ascii="Times New Roman" w:hAnsi="Times New Roman" w:cs="Times New Roman"/>
          <w:b/>
          <w:sz w:val="24"/>
          <w:szCs w:val="24"/>
        </w:rPr>
        <w:t xml:space="preserve">ercentage of anti-inflammatory </w:t>
      </w:r>
      <w:r w:rsidR="00C80A19" w:rsidRPr="00314C7F">
        <w:rPr>
          <w:rFonts w:ascii="Times New Roman" w:hAnsi="Times New Roman" w:cs="Times New Roman"/>
          <w:b/>
          <w:sz w:val="24"/>
          <w:szCs w:val="24"/>
        </w:rPr>
        <w:t xml:space="preserve">among </w:t>
      </w:r>
      <w:r w:rsidR="00EE2CE4">
        <w:rPr>
          <w:rFonts w:ascii="Times New Roman" w:hAnsi="Times New Roman" w:cs="Times New Roman"/>
          <w:b/>
          <w:sz w:val="24"/>
          <w:szCs w:val="24"/>
        </w:rPr>
        <w:t xml:space="preserve">Areca catechu L. nut </w:t>
      </w:r>
      <w:r w:rsidR="00C80A19" w:rsidRPr="00314C7F">
        <w:rPr>
          <w:rFonts w:ascii="Times New Roman" w:hAnsi="Times New Roman" w:cs="Times New Roman"/>
          <w:b/>
          <w:sz w:val="24"/>
          <w:szCs w:val="24"/>
        </w:rPr>
        <w:t>extract and standard</w:t>
      </w:r>
      <w:r w:rsidR="00B119B5">
        <w:rPr>
          <w:rFonts w:ascii="Times New Roman" w:hAnsi="Times New Roman" w:cs="Times New Roman"/>
          <w:b/>
          <w:sz w:val="24"/>
          <w:szCs w:val="24"/>
        </w:rPr>
        <w:t xml:space="preserve"> </w:t>
      </w:r>
      <w:proofErr w:type="spellStart"/>
      <w:r w:rsidR="00B119B5">
        <w:rPr>
          <w:rFonts w:ascii="Times New Roman" w:hAnsi="Times New Roman" w:cs="Times New Roman"/>
          <w:b/>
          <w:sz w:val="24"/>
          <w:szCs w:val="24"/>
        </w:rPr>
        <w:t>arecoline</w:t>
      </w:r>
      <w:proofErr w:type="spellEnd"/>
      <w:r w:rsidR="00B119B5">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2291"/>
        <w:gridCol w:w="2187"/>
        <w:gridCol w:w="2218"/>
        <w:gridCol w:w="2252"/>
      </w:tblGrid>
      <w:tr w:rsidR="00342BC9" w:rsidRPr="00314C7F" w:rsidTr="00DC299F">
        <w:tc>
          <w:tcPr>
            <w:tcW w:w="2394" w:type="dxa"/>
          </w:tcPr>
          <w:p w:rsidR="00342BC9" w:rsidRPr="00314C7F" w:rsidRDefault="00342BC9" w:rsidP="0081745C">
            <w:pPr>
              <w:spacing w:line="480" w:lineRule="auto"/>
              <w:jc w:val="center"/>
              <w:rPr>
                <w:rFonts w:ascii="Times New Roman" w:hAnsi="Times New Roman" w:cs="Times New Roman"/>
                <w:b/>
                <w:sz w:val="24"/>
                <w:szCs w:val="24"/>
              </w:rPr>
            </w:pPr>
            <w:r w:rsidRPr="00314C7F">
              <w:rPr>
                <w:rFonts w:ascii="Times New Roman" w:hAnsi="Times New Roman" w:cs="Times New Roman"/>
                <w:b/>
                <w:sz w:val="24"/>
                <w:szCs w:val="24"/>
              </w:rPr>
              <w:lastRenderedPageBreak/>
              <w:t>Con</w:t>
            </w:r>
            <w:r w:rsidR="007A590E">
              <w:rPr>
                <w:rFonts w:ascii="Times New Roman" w:hAnsi="Times New Roman" w:cs="Times New Roman"/>
                <w:b/>
                <w:sz w:val="24"/>
                <w:szCs w:val="24"/>
              </w:rPr>
              <w:t>centration</w:t>
            </w:r>
            <w:r w:rsidRPr="00314C7F">
              <w:rPr>
                <w:rFonts w:ascii="Times New Roman" w:hAnsi="Times New Roman" w:cs="Times New Roman"/>
                <w:b/>
                <w:sz w:val="24"/>
                <w:szCs w:val="24"/>
              </w:rPr>
              <w:t xml:space="preserve"> </w:t>
            </w:r>
            <w:r w:rsidR="00DC0952">
              <w:rPr>
                <w:rFonts w:ascii="Times New Roman" w:hAnsi="Times New Roman" w:cs="Times New Roman"/>
                <w:b/>
                <w:sz w:val="24"/>
                <w:szCs w:val="24"/>
              </w:rPr>
              <w:t>(</w:t>
            </w:r>
            <w:r w:rsidRPr="00314C7F">
              <w:rPr>
                <w:rFonts w:ascii="Times New Roman" w:hAnsi="Times New Roman" w:cs="Times New Roman"/>
                <w:b/>
                <w:sz w:val="24"/>
                <w:szCs w:val="24"/>
              </w:rPr>
              <w:t>µg/mL</w:t>
            </w:r>
            <w:r w:rsidR="00DC0952">
              <w:rPr>
                <w:rFonts w:ascii="Times New Roman" w:hAnsi="Times New Roman" w:cs="Times New Roman"/>
                <w:b/>
                <w:sz w:val="24"/>
                <w:szCs w:val="24"/>
              </w:rPr>
              <w:t>)</w:t>
            </w:r>
          </w:p>
        </w:tc>
        <w:tc>
          <w:tcPr>
            <w:tcW w:w="2394" w:type="dxa"/>
          </w:tcPr>
          <w:p w:rsidR="00342BC9" w:rsidRPr="00314C7F" w:rsidRDefault="0015101F" w:rsidP="0081745C">
            <w:pPr>
              <w:spacing w:line="480" w:lineRule="auto"/>
              <w:jc w:val="center"/>
              <w:rPr>
                <w:rFonts w:ascii="Times New Roman" w:hAnsi="Times New Roman" w:cs="Times New Roman"/>
                <w:b/>
                <w:sz w:val="24"/>
                <w:szCs w:val="24"/>
              </w:rPr>
            </w:pPr>
            <w:r w:rsidRPr="00314C7F">
              <w:rPr>
                <w:rFonts w:ascii="Times New Roman" w:hAnsi="Times New Roman" w:cs="Times New Roman"/>
                <w:b/>
                <w:sz w:val="24"/>
                <w:szCs w:val="24"/>
              </w:rPr>
              <w:t xml:space="preserve">Crude </w:t>
            </w:r>
            <w:r w:rsidR="00342BC9" w:rsidRPr="00314C7F">
              <w:rPr>
                <w:rFonts w:ascii="Times New Roman" w:hAnsi="Times New Roman" w:cs="Times New Roman"/>
                <w:b/>
                <w:sz w:val="24"/>
                <w:szCs w:val="24"/>
              </w:rPr>
              <w:t>Extract</w:t>
            </w:r>
          </w:p>
        </w:tc>
        <w:tc>
          <w:tcPr>
            <w:tcW w:w="2394" w:type="dxa"/>
          </w:tcPr>
          <w:p w:rsidR="00342BC9" w:rsidRPr="00314C7F" w:rsidRDefault="00342BC9" w:rsidP="0081745C">
            <w:pPr>
              <w:spacing w:line="480" w:lineRule="auto"/>
              <w:jc w:val="center"/>
              <w:rPr>
                <w:rFonts w:ascii="Times New Roman" w:hAnsi="Times New Roman" w:cs="Times New Roman"/>
                <w:b/>
                <w:sz w:val="24"/>
                <w:szCs w:val="24"/>
              </w:rPr>
            </w:pPr>
            <w:proofErr w:type="spellStart"/>
            <w:r w:rsidRPr="00314C7F">
              <w:rPr>
                <w:rFonts w:ascii="Times New Roman" w:hAnsi="Times New Roman" w:cs="Times New Roman"/>
                <w:b/>
                <w:sz w:val="24"/>
                <w:szCs w:val="24"/>
              </w:rPr>
              <w:t>Arecoline</w:t>
            </w:r>
            <w:proofErr w:type="spellEnd"/>
          </w:p>
        </w:tc>
        <w:tc>
          <w:tcPr>
            <w:tcW w:w="2394" w:type="dxa"/>
          </w:tcPr>
          <w:p w:rsidR="00342BC9" w:rsidRPr="00314C7F" w:rsidRDefault="00342BC9" w:rsidP="0081745C">
            <w:pPr>
              <w:spacing w:line="480" w:lineRule="auto"/>
              <w:jc w:val="center"/>
              <w:rPr>
                <w:rFonts w:ascii="Times New Roman" w:hAnsi="Times New Roman" w:cs="Times New Roman"/>
                <w:b/>
                <w:sz w:val="24"/>
                <w:szCs w:val="24"/>
              </w:rPr>
            </w:pPr>
            <w:proofErr w:type="spellStart"/>
            <w:r w:rsidRPr="00314C7F">
              <w:rPr>
                <w:rFonts w:ascii="Times New Roman" w:hAnsi="Times New Roman" w:cs="Times New Roman"/>
                <w:b/>
                <w:sz w:val="24"/>
                <w:szCs w:val="24"/>
              </w:rPr>
              <w:t>Dichlofenac</w:t>
            </w:r>
            <w:proofErr w:type="spellEnd"/>
          </w:p>
        </w:tc>
      </w:tr>
      <w:tr w:rsidR="00342BC9" w:rsidRPr="00314C7F" w:rsidTr="00DC299F">
        <w:tc>
          <w:tcPr>
            <w:tcW w:w="2394" w:type="dxa"/>
          </w:tcPr>
          <w:p w:rsidR="00342BC9" w:rsidRPr="00314C7F" w:rsidRDefault="00342BC9" w:rsidP="0081745C">
            <w:pPr>
              <w:spacing w:line="480" w:lineRule="auto"/>
              <w:jc w:val="center"/>
              <w:rPr>
                <w:rFonts w:ascii="Times New Roman" w:hAnsi="Times New Roman" w:cs="Times New Roman"/>
                <w:sz w:val="24"/>
                <w:szCs w:val="24"/>
              </w:rPr>
            </w:pPr>
            <w:r w:rsidRPr="00314C7F">
              <w:rPr>
                <w:rFonts w:ascii="Times New Roman" w:hAnsi="Times New Roman" w:cs="Times New Roman"/>
                <w:sz w:val="24"/>
                <w:szCs w:val="24"/>
              </w:rPr>
              <w:t>250</w:t>
            </w:r>
          </w:p>
        </w:tc>
        <w:tc>
          <w:tcPr>
            <w:tcW w:w="2394" w:type="dxa"/>
          </w:tcPr>
          <w:p w:rsidR="00342BC9" w:rsidRPr="00314C7F" w:rsidRDefault="00342BC9" w:rsidP="0081745C">
            <w:pPr>
              <w:spacing w:line="480" w:lineRule="auto"/>
              <w:jc w:val="center"/>
              <w:rPr>
                <w:rFonts w:ascii="Times New Roman" w:hAnsi="Times New Roman" w:cs="Times New Roman"/>
                <w:sz w:val="24"/>
                <w:szCs w:val="24"/>
              </w:rPr>
            </w:pPr>
            <w:r w:rsidRPr="00314C7F">
              <w:rPr>
                <w:rFonts w:ascii="Times New Roman" w:hAnsi="Times New Roman" w:cs="Times New Roman"/>
                <w:sz w:val="24"/>
                <w:szCs w:val="24"/>
              </w:rPr>
              <w:t>34</w:t>
            </w:r>
          </w:p>
        </w:tc>
        <w:tc>
          <w:tcPr>
            <w:tcW w:w="2394" w:type="dxa"/>
          </w:tcPr>
          <w:p w:rsidR="00342BC9" w:rsidRPr="00314C7F" w:rsidRDefault="00342BC9" w:rsidP="0081745C">
            <w:pPr>
              <w:spacing w:line="480" w:lineRule="auto"/>
              <w:jc w:val="center"/>
              <w:rPr>
                <w:rFonts w:ascii="Times New Roman" w:hAnsi="Times New Roman" w:cs="Times New Roman"/>
                <w:sz w:val="24"/>
                <w:szCs w:val="24"/>
              </w:rPr>
            </w:pPr>
            <w:r w:rsidRPr="00314C7F">
              <w:rPr>
                <w:rFonts w:ascii="Times New Roman" w:hAnsi="Times New Roman" w:cs="Times New Roman"/>
                <w:sz w:val="24"/>
                <w:szCs w:val="24"/>
              </w:rPr>
              <w:t>26</w:t>
            </w:r>
          </w:p>
        </w:tc>
        <w:tc>
          <w:tcPr>
            <w:tcW w:w="2394" w:type="dxa"/>
          </w:tcPr>
          <w:p w:rsidR="00342BC9" w:rsidRPr="00314C7F" w:rsidRDefault="00342BC9" w:rsidP="0081745C">
            <w:pPr>
              <w:spacing w:line="480" w:lineRule="auto"/>
              <w:jc w:val="center"/>
              <w:rPr>
                <w:rFonts w:ascii="Times New Roman" w:hAnsi="Times New Roman" w:cs="Times New Roman"/>
                <w:sz w:val="24"/>
                <w:szCs w:val="24"/>
              </w:rPr>
            </w:pPr>
            <w:r w:rsidRPr="00314C7F">
              <w:rPr>
                <w:rFonts w:ascii="Times New Roman" w:hAnsi="Times New Roman" w:cs="Times New Roman"/>
                <w:sz w:val="24"/>
                <w:szCs w:val="24"/>
              </w:rPr>
              <w:t>22</w:t>
            </w:r>
          </w:p>
        </w:tc>
      </w:tr>
      <w:tr w:rsidR="00342BC9" w:rsidRPr="00314C7F" w:rsidTr="00DC299F">
        <w:tc>
          <w:tcPr>
            <w:tcW w:w="2394" w:type="dxa"/>
          </w:tcPr>
          <w:p w:rsidR="00342BC9" w:rsidRPr="00314C7F" w:rsidRDefault="00342BC9" w:rsidP="0081745C">
            <w:pPr>
              <w:spacing w:line="480" w:lineRule="auto"/>
              <w:jc w:val="center"/>
              <w:rPr>
                <w:rFonts w:ascii="Times New Roman" w:hAnsi="Times New Roman" w:cs="Times New Roman"/>
                <w:sz w:val="24"/>
                <w:szCs w:val="24"/>
              </w:rPr>
            </w:pPr>
            <w:r w:rsidRPr="00314C7F">
              <w:rPr>
                <w:rFonts w:ascii="Times New Roman" w:hAnsi="Times New Roman" w:cs="Times New Roman"/>
                <w:sz w:val="24"/>
                <w:szCs w:val="24"/>
              </w:rPr>
              <w:t>500</w:t>
            </w:r>
          </w:p>
        </w:tc>
        <w:tc>
          <w:tcPr>
            <w:tcW w:w="2394" w:type="dxa"/>
          </w:tcPr>
          <w:p w:rsidR="00342BC9" w:rsidRPr="00314C7F" w:rsidRDefault="00342BC9" w:rsidP="0081745C">
            <w:pPr>
              <w:spacing w:line="480" w:lineRule="auto"/>
              <w:jc w:val="center"/>
              <w:rPr>
                <w:rFonts w:ascii="Times New Roman" w:hAnsi="Times New Roman" w:cs="Times New Roman"/>
                <w:sz w:val="24"/>
                <w:szCs w:val="24"/>
              </w:rPr>
            </w:pPr>
            <w:r w:rsidRPr="00314C7F">
              <w:rPr>
                <w:rFonts w:ascii="Times New Roman" w:hAnsi="Times New Roman" w:cs="Times New Roman"/>
                <w:sz w:val="24"/>
                <w:szCs w:val="24"/>
              </w:rPr>
              <w:t>41</w:t>
            </w:r>
          </w:p>
        </w:tc>
        <w:tc>
          <w:tcPr>
            <w:tcW w:w="2394" w:type="dxa"/>
          </w:tcPr>
          <w:p w:rsidR="00342BC9" w:rsidRPr="00314C7F" w:rsidRDefault="00342BC9" w:rsidP="0081745C">
            <w:pPr>
              <w:spacing w:line="480" w:lineRule="auto"/>
              <w:jc w:val="center"/>
              <w:rPr>
                <w:rFonts w:ascii="Times New Roman" w:hAnsi="Times New Roman" w:cs="Times New Roman"/>
                <w:sz w:val="24"/>
                <w:szCs w:val="24"/>
              </w:rPr>
            </w:pPr>
            <w:r w:rsidRPr="00314C7F">
              <w:rPr>
                <w:rFonts w:ascii="Times New Roman" w:hAnsi="Times New Roman" w:cs="Times New Roman"/>
                <w:sz w:val="24"/>
                <w:szCs w:val="24"/>
              </w:rPr>
              <w:t>32</w:t>
            </w:r>
          </w:p>
        </w:tc>
        <w:tc>
          <w:tcPr>
            <w:tcW w:w="2394" w:type="dxa"/>
          </w:tcPr>
          <w:p w:rsidR="00342BC9" w:rsidRPr="00314C7F" w:rsidRDefault="00342BC9" w:rsidP="0081745C">
            <w:pPr>
              <w:spacing w:line="480" w:lineRule="auto"/>
              <w:jc w:val="center"/>
              <w:rPr>
                <w:rFonts w:ascii="Times New Roman" w:hAnsi="Times New Roman" w:cs="Times New Roman"/>
                <w:sz w:val="24"/>
                <w:szCs w:val="24"/>
              </w:rPr>
            </w:pPr>
            <w:r w:rsidRPr="00314C7F">
              <w:rPr>
                <w:rFonts w:ascii="Times New Roman" w:hAnsi="Times New Roman" w:cs="Times New Roman"/>
                <w:sz w:val="24"/>
                <w:szCs w:val="24"/>
              </w:rPr>
              <w:t>38</w:t>
            </w:r>
          </w:p>
        </w:tc>
      </w:tr>
      <w:tr w:rsidR="00342BC9" w:rsidRPr="00314C7F" w:rsidTr="00DC299F">
        <w:tc>
          <w:tcPr>
            <w:tcW w:w="2394" w:type="dxa"/>
          </w:tcPr>
          <w:p w:rsidR="00342BC9" w:rsidRPr="00314C7F" w:rsidRDefault="00342BC9" w:rsidP="0081745C">
            <w:pPr>
              <w:spacing w:line="480" w:lineRule="auto"/>
              <w:jc w:val="center"/>
              <w:rPr>
                <w:rFonts w:ascii="Times New Roman" w:hAnsi="Times New Roman" w:cs="Times New Roman"/>
                <w:sz w:val="24"/>
                <w:szCs w:val="24"/>
              </w:rPr>
            </w:pPr>
            <w:r w:rsidRPr="00314C7F">
              <w:rPr>
                <w:rFonts w:ascii="Times New Roman" w:hAnsi="Times New Roman" w:cs="Times New Roman"/>
                <w:sz w:val="24"/>
                <w:szCs w:val="24"/>
              </w:rPr>
              <w:t>750</w:t>
            </w:r>
          </w:p>
        </w:tc>
        <w:tc>
          <w:tcPr>
            <w:tcW w:w="2394" w:type="dxa"/>
          </w:tcPr>
          <w:p w:rsidR="00342BC9" w:rsidRPr="00314C7F" w:rsidRDefault="00342BC9" w:rsidP="0081745C">
            <w:pPr>
              <w:spacing w:line="480" w:lineRule="auto"/>
              <w:jc w:val="center"/>
              <w:rPr>
                <w:rFonts w:ascii="Times New Roman" w:hAnsi="Times New Roman" w:cs="Times New Roman"/>
                <w:sz w:val="24"/>
                <w:szCs w:val="24"/>
              </w:rPr>
            </w:pPr>
            <w:r w:rsidRPr="00314C7F">
              <w:rPr>
                <w:rFonts w:ascii="Times New Roman" w:hAnsi="Times New Roman" w:cs="Times New Roman"/>
                <w:sz w:val="24"/>
                <w:szCs w:val="24"/>
              </w:rPr>
              <w:t>58</w:t>
            </w:r>
          </w:p>
        </w:tc>
        <w:tc>
          <w:tcPr>
            <w:tcW w:w="2394" w:type="dxa"/>
          </w:tcPr>
          <w:p w:rsidR="00342BC9" w:rsidRPr="00314C7F" w:rsidRDefault="00342BC9" w:rsidP="0081745C">
            <w:pPr>
              <w:spacing w:line="480" w:lineRule="auto"/>
              <w:jc w:val="center"/>
              <w:rPr>
                <w:rFonts w:ascii="Times New Roman" w:hAnsi="Times New Roman" w:cs="Times New Roman"/>
                <w:sz w:val="24"/>
                <w:szCs w:val="24"/>
              </w:rPr>
            </w:pPr>
            <w:r w:rsidRPr="00314C7F">
              <w:rPr>
                <w:rFonts w:ascii="Times New Roman" w:hAnsi="Times New Roman" w:cs="Times New Roman"/>
                <w:sz w:val="24"/>
                <w:szCs w:val="24"/>
              </w:rPr>
              <w:t>54</w:t>
            </w:r>
          </w:p>
        </w:tc>
        <w:tc>
          <w:tcPr>
            <w:tcW w:w="2394" w:type="dxa"/>
          </w:tcPr>
          <w:p w:rsidR="00342BC9" w:rsidRPr="00314C7F" w:rsidRDefault="00342BC9" w:rsidP="0081745C">
            <w:pPr>
              <w:spacing w:line="480" w:lineRule="auto"/>
              <w:jc w:val="center"/>
              <w:rPr>
                <w:rFonts w:ascii="Times New Roman" w:hAnsi="Times New Roman" w:cs="Times New Roman"/>
                <w:sz w:val="24"/>
                <w:szCs w:val="24"/>
              </w:rPr>
            </w:pPr>
            <w:r w:rsidRPr="00314C7F">
              <w:rPr>
                <w:rFonts w:ascii="Times New Roman" w:hAnsi="Times New Roman" w:cs="Times New Roman"/>
                <w:sz w:val="24"/>
                <w:szCs w:val="24"/>
              </w:rPr>
              <w:t>46</w:t>
            </w:r>
          </w:p>
        </w:tc>
      </w:tr>
      <w:tr w:rsidR="00342BC9" w:rsidRPr="00314C7F" w:rsidTr="00DC299F">
        <w:tc>
          <w:tcPr>
            <w:tcW w:w="2394" w:type="dxa"/>
          </w:tcPr>
          <w:p w:rsidR="00342BC9" w:rsidRPr="00314C7F" w:rsidRDefault="00342BC9" w:rsidP="0081745C">
            <w:pPr>
              <w:spacing w:line="480" w:lineRule="auto"/>
              <w:jc w:val="center"/>
              <w:rPr>
                <w:rFonts w:ascii="Times New Roman" w:hAnsi="Times New Roman" w:cs="Times New Roman"/>
                <w:sz w:val="24"/>
                <w:szCs w:val="24"/>
              </w:rPr>
            </w:pPr>
            <w:r w:rsidRPr="00314C7F">
              <w:rPr>
                <w:rFonts w:ascii="Times New Roman" w:hAnsi="Times New Roman" w:cs="Times New Roman"/>
                <w:sz w:val="24"/>
                <w:szCs w:val="24"/>
              </w:rPr>
              <w:t>1000</w:t>
            </w:r>
          </w:p>
        </w:tc>
        <w:tc>
          <w:tcPr>
            <w:tcW w:w="2394" w:type="dxa"/>
          </w:tcPr>
          <w:p w:rsidR="00342BC9" w:rsidRPr="00314C7F" w:rsidRDefault="00342BC9" w:rsidP="0081745C">
            <w:pPr>
              <w:spacing w:line="480" w:lineRule="auto"/>
              <w:jc w:val="center"/>
              <w:rPr>
                <w:rFonts w:ascii="Times New Roman" w:hAnsi="Times New Roman" w:cs="Times New Roman"/>
                <w:sz w:val="24"/>
                <w:szCs w:val="24"/>
              </w:rPr>
            </w:pPr>
            <w:r w:rsidRPr="00314C7F">
              <w:rPr>
                <w:rFonts w:ascii="Times New Roman" w:hAnsi="Times New Roman" w:cs="Times New Roman"/>
                <w:sz w:val="24"/>
                <w:szCs w:val="24"/>
              </w:rPr>
              <w:t>64</w:t>
            </w:r>
          </w:p>
        </w:tc>
        <w:tc>
          <w:tcPr>
            <w:tcW w:w="2394" w:type="dxa"/>
          </w:tcPr>
          <w:p w:rsidR="00342BC9" w:rsidRPr="00314C7F" w:rsidRDefault="00342BC9" w:rsidP="0081745C">
            <w:pPr>
              <w:spacing w:line="480" w:lineRule="auto"/>
              <w:jc w:val="center"/>
              <w:rPr>
                <w:rFonts w:ascii="Times New Roman" w:hAnsi="Times New Roman" w:cs="Times New Roman"/>
                <w:sz w:val="24"/>
                <w:szCs w:val="24"/>
              </w:rPr>
            </w:pPr>
            <w:r w:rsidRPr="00314C7F">
              <w:rPr>
                <w:rFonts w:ascii="Times New Roman" w:hAnsi="Times New Roman" w:cs="Times New Roman"/>
                <w:sz w:val="24"/>
                <w:szCs w:val="24"/>
              </w:rPr>
              <w:t>70</w:t>
            </w:r>
          </w:p>
        </w:tc>
        <w:tc>
          <w:tcPr>
            <w:tcW w:w="2394" w:type="dxa"/>
          </w:tcPr>
          <w:p w:rsidR="00342BC9" w:rsidRPr="00314C7F" w:rsidRDefault="00342BC9" w:rsidP="0081745C">
            <w:pPr>
              <w:spacing w:line="480" w:lineRule="auto"/>
              <w:jc w:val="center"/>
              <w:rPr>
                <w:rFonts w:ascii="Times New Roman" w:hAnsi="Times New Roman" w:cs="Times New Roman"/>
                <w:sz w:val="24"/>
                <w:szCs w:val="24"/>
              </w:rPr>
            </w:pPr>
            <w:r w:rsidRPr="00314C7F">
              <w:rPr>
                <w:rFonts w:ascii="Times New Roman" w:hAnsi="Times New Roman" w:cs="Times New Roman"/>
                <w:sz w:val="24"/>
                <w:szCs w:val="24"/>
              </w:rPr>
              <w:t>60</w:t>
            </w:r>
          </w:p>
        </w:tc>
      </w:tr>
      <w:tr w:rsidR="00342BC9" w:rsidRPr="00314C7F" w:rsidTr="00DC299F">
        <w:tc>
          <w:tcPr>
            <w:tcW w:w="2394" w:type="dxa"/>
          </w:tcPr>
          <w:p w:rsidR="00342BC9" w:rsidRPr="00314C7F" w:rsidRDefault="00342BC9" w:rsidP="0081745C">
            <w:pPr>
              <w:spacing w:line="480" w:lineRule="auto"/>
              <w:jc w:val="center"/>
              <w:rPr>
                <w:rFonts w:ascii="Times New Roman" w:hAnsi="Times New Roman" w:cs="Times New Roman"/>
                <w:sz w:val="24"/>
                <w:szCs w:val="24"/>
              </w:rPr>
            </w:pPr>
            <w:r w:rsidRPr="00314C7F">
              <w:rPr>
                <w:rFonts w:ascii="Times New Roman" w:hAnsi="Times New Roman" w:cs="Times New Roman"/>
                <w:sz w:val="24"/>
                <w:szCs w:val="24"/>
              </w:rPr>
              <w:t>IC</w:t>
            </w:r>
            <w:r w:rsidRPr="0081745C">
              <w:rPr>
                <w:rFonts w:ascii="Times New Roman" w:hAnsi="Times New Roman" w:cs="Times New Roman"/>
                <w:sz w:val="24"/>
                <w:szCs w:val="24"/>
                <w:vertAlign w:val="subscript"/>
              </w:rPr>
              <w:t>50</w:t>
            </w:r>
            <w:r w:rsidR="0081745C">
              <w:rPr>
                <w:rFonts w:ascii="Times New Roman" w:hAnsi="Times New Roman" w:cs="Times New Roman"/>
                <w:sz w:val="24"/>
                <w:szCs w:val="24"/>
                <w:vertAlign w:val="subscript"/>
              </w:rPr>
              <w:t xml:space="preserve"> </w:t>
            </w:r>
            <w:r w:rsidR="0081745C" w:rsidRPr="0081745C">
              <w:rPr>
                <w:rFonts w:ascii="Times New Roman" w:hAnsi="Times New Roman" w:cs="Times New Roman"/>
                <w:sz w:val="24"/>
                <w:szCs w:val="24"/>
              </w:rPr>
              <w:t>(</w:t>
            </w:r>
            <w:r w:rsidR="00C80A19" w:rsidRPr="00314C7F">
              <w:rPr>
                <w:rFonts w:ascii="Times New Roman" w:hAnsi="Times New Roman" w:cs="Times New Roman"/>
                <w:sz w:val="24"/>
                <w:szCs w:val="24"/>
              </w:rPr>
              <w:t>µg</w:t>
            </w:r>
            <w:r w:rsidR="0081745C">
              <w:rPr>
                <w:rFonts w:ascii="Times New Roman" w:hAnsi="Times New Roman" w:cs="Times New Roman"/>
                <w:sz w:val="24"/>
                <w:szCs w:val="24"/>
              </w:rPr>
              <w:t>)</w:t>
            </w:r>
          </w:p>
        </w:tc>
        <w:tc>
          <w:tcPr>
            <w:tcW w:w="2394" w:type="dxa"/>
          </w:tcPr>
          <w:p w:rsidR="00342BC9" w:rsidRPr="00314C7F" w:rsidRDefault="00342BC9" w:rsidP="0081745C">
            <w:pPr>
              <w:spacing w:line="480" w:lineRule="auto"/>
              <w:jc w:val="center"/>
              <w:rPr>
                <w:rFonts w:ascii="Times New Roman" w:hAnsi="Times New Roman" w:cs="Times New Roman"/>
                <w:sz w:val="24"/>
                <w:szCs w:val="24"/>
              </w:rPr>
            </w:pPr>
            <w:r w:rsidRPr="00314C7F">
              <w:rPr>
                <w:rFonts w:ascii="Times New Roman" w:hAnsi="Times New Roman" w:cs="Times New Roman"/>
                <w:sz w:val="24"/>
                <w:szCs w:val="24"/>
              </w:rPr>
              <w:t>618</w:t>
            </w:r>
          </w:p>
        </w:tc>
        <w:tc>
          <w:tcPr>
            <w:tcW w:w="2394" w:type="dxa"/>
          </w:tcPr>
          <w:p w:rsidR="00342BC9" w:rsidRPr="00314C7F" w:rsidRDefault="00342BC9" w:rsidP="0081745C">
            <w:pPr>
              <w:spacing w:line="480" w:lineRule="auto"/>
              <w:jc w:val="center"/>
              <w:rPr>
                <w:rFonts w:ascii="Times New Roman" w:hAnsi="Times New Roman" w:cs="Times New Roman"/>
                <w:sz w:val="24"/>
                <w:szCs w:val="24"/>
              </w:rPr>
            </w:pPr>
            <w:r w:rsidRPr="00314C7F">
              <w:rPr>
                <w:rFonts w:ascii="Times New Roman" w:hAnsi="Times New Roman" w:cs="Times New Roman"/>
                <w:sz w:val="24"/>
                <w:szCs w:val="24"/>
              </w:rPr>
              <w:t>728</w:t>
            </w:r>
          </w:p>
        </w:tc>
        <w:tc>
          <w:tcPr>
            <w:tcW w:w="2394" w:type="dxa"/>
          </w:tcPr>
          <w:p w:rsidR="00342BC9" w:rsidRPr="00314C7F" w:rsidRDefault="00342BC9" w:rsidP="0081745C">
            <w:pPr>
              <w:spacing w:line="480" w:lineRule="auto"/>
              <w:jc w:val="center"/>
              <w:rPr>
                <w:rFonts w:ascii="Times New Roman" w:hAnsi="Times New Roman" w:cs="Times New Roman"/>
                <w:sz w:val="24"/>
                <w:szCs w:val="24"/>
              </w:rPr>
            </w:pPr>
            <w:r w:rsidRPr="00314C7F">
              <w:rPr>
                <w:rFonts w:ascii="Times New Roman" w:hAnsi="Times New Roman" w:cs="Times New Roman"/>
                <w:sz w:val="24"/>
                <w:szCs w:val="24"/>
              </w:rPr>
              <w:t>3021</w:t>
            </w:r>
          </w:p>
        </w:tc>
      </w:tr>
    </w:tbl>
    <w:p w:rsidR="00342BC9" w:rsidRPr="00314C7F" w:rsidRDefault="00342BC9" w:rsidP="00524D9A">
      <w:pPr>
        <w:spacing w:line="360" w:lineRule="auto"/>
        <w:rPr>
          <w:rFonts w:ascii="Times New Roman" w:hAnsi="Times New Roman" w:cs="Times New Roman"/>
        </w:rPr>
      </w:pPr>
      <w:r w:rsidRPr="00314C7F">
        <w:rPr>
          <w:rFonts w:ascii="Times New Roman" w:hAnsi="Times New Roman" w:cs="Times New Roman"/>
        </w:rPr>
        <w:tab/>
      </w:r>
      <w:r w:rsidR="0081745C" w:rsidRPr="00314C7F">
        <w:rPr>
          <w:rFonts w:ascii="Times New Roman" w:hAnsi="Times New Roman" w:cs="Times New Roman"/>
          <w:noProof/>
          <w:lang w:val="en-US" w:eastAsia="en-US" w:bidi="ml-IN"/>
        </w:rPr>
        <w:drawing>
          <wp:anchor distT="0" distB="0" distL="114300" distR="114300" simplePos="0" relativeHeight="251665408" behindDoc="1" locked="0" layoutInCell="1" allowOverlap="1" wp14:anchorId="5E48E31F" wp14:editId="2D3E126D">
            <wp:simplePos x="0" y="0"/>
            <wp:positionH relativeFrom="column">
              <wp:posOffset>509905</wp:posOffset>
            </wp:positionH>
            <wp:positionV relativeFrom="paragraph">
              <wp:posOffset>306705</wp:posOffset>
            </wp:positionV>
            <wp:extent cx="4250055" cy="1960245"/>
            <wp:effectExtent l="0" t="0" r="0" b="1905"/>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srcRect l="34916" t="26239" r="3938" b="23541"/>
                    <a:stretch/>
                  </pic:blipFill>
                  <pic:spPr bwMode="auto">
                    <a:xfrm>
                      <a:off x="0" y="0"/>
                      <a:ext cx="4250055" cy="19602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42BC9" w:rsidRDefault="00342BC9" w:rsidP="00524D9A">
      <w:pPr>
        <w:spacing w:line="360" w:lineRule="auto"/>
        <w:rPr>
          <w:rFonts w:ascii="Times New Roman" w:hAnsi="Times New Roman" w:cs="Times New Roman"/>
        </w:rPr>
      </w:pPr>
    </w:p>
    <w:p w:rsidR="0081745C" w:rsidRDefault="0081745C" w:rsidP="00524D9A">
      <w:pPr>
        <w:spacing w:line="360" w:lineRule="auto"/>
        <w:rPr>
          <w:rFonts w:ascii="Times New Roman" w:hAnsi="Times New Roman" w:cs="Times New Roman"/>
        </w:rPr>
      </w:pPr>
    </w:p>
    <w:p w:rsidR="0081745C" w:rsidRDefault="00933B2F" w:rsidP="00933B2F">
      <w:pPr>
        <w:spacing w:line="360" w:lineRule="auto"/>
        <w:rPr>
          <w:rFonts w:ascii="Times New Roman" w:hAnsi="Times New Roman" w:cs="Times New Roman"/>
        </w:rPr>
      </w:pPr>
      <w:r>
        <w:rPr>
          <w:rFonts w:ascii="Times New Roman" w:hAnsi="Times New Roman" w:cs="Times New Roman"/>
        </w:rPr>
        <w:t xml:space="preserve">             </w:t>
      </w:r>
      <w:r w:rsidRPr="00933B2F">
        <w:rPr>
          <w:rFonts w:ascii="Times New Roman" w:hAnsi="Times New Roman" w:cs="Times New Roman"/>
          <w:sz w:val="20"/>
          <w:szCs w:val="20"/>
        </w:rPr>
        <w:t>%</w:t>
      </w:r>
    </w:p>
    <w:p w:rsidR="00933B2F" w:rsidRDefault="00933B2F" w:rsidP="00524D9A">
      <w:pPr>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933B2F" w:rsidRDefault="00933B2F" w:rsidP="00524D9A">
      <w:pPr>
        <w:spacing w:line="360" w:lineRule="auto"/>
        <w:rPr>
          <w:rFonts w:ascii="Times New Roman" w:hAnsi="Times New Roman" w:cs="Times New Roman"/>
          <w:sz w:val="18"/>
          <w:szCs w:val="18"/>
        </w:rPr>
      </w:pPr>
      <w:r w:rsidRPr="00933B2F">
        <w:rPr>
          <w:rFonts w:ascii="Times New Roman" w:hAnsi="Times New Roman" w:cs="Times New Roman"/>
          <w:sz w:val="18"/>
          <w:szCs w:val="18"/>
        </w:rPr>
        <w:t xml:space="preserve">          </w:t>
      </w:r>
      <w:r>
        <w:rPr>
          <w:rFonts w:ascii="Times New Roman" w:hAnsi="Times New Roman" w:cs="Times New Roman"/>
          <w:sz w:val="18"/>
          <w:szCs w:val="18"/>
        </w:rPr>
        <w:t xml:space="preserve">                </w:t>
      </w:r>
    </w:p>
    <w:p w:rsidR="00933B2F" w:rsidRPr="00933B2F" w:rsidRDefault="00933B2F" w:rsidP="00524D9A">
      <w:pPr>
        <w:spacing w:line="360" w:lineRule="auto"/>
        <w:rPr>
          <w:rFonts w:ascii="Times New Roman" w:hAnsi="Times New Roman" w:cs="Times New Roman"/>
        </w:rPr>
      </w:pPr>
      <w:r>
        <w:rPr>
          <w:rFonts w:ascii="Times New Roman" w:hAnsi="Times New Roman" w:cs="Times New Roman"/>
          <w:sz w:val="18"/>
          <w:szCs w:val="18"/>
        </w:rPr>
        <w:t xml:space="preserve">                                                                          </w:t>
      </w:r>
      <w:r w:rsidRPr="00933B2F">
        <w:rPr>
          <w:rFonts w:ascii="Times New Roman" w:hAnsi="Times New Roman" w:cs="Times New Roman"/>
          <w:sz w:val="18"/>
          <w:szCs w:val="18"/>
        </w:rPr>
        <w:t xml:space="preserve">Concentration </w:t>
      </w:r>
      <w:r w:rsidRPr="00933B2F">
        <w:rPr>
          <w:rFonts w:ascii="Times New Roman" w:hAnsi="Times New Roman" w:cs="Times New Roman"/>
          <w:sz w:val="20"/>
          <w:szCs w:val="20"/>
        </w:rPr>
        <w:t>µg/mL</w:t>
      </w:r>
      <w:r w:rsidRPr="00933B2F">
        <w:rPr>
          <w:rFonts w:ascii="Times New Roman" w:hAnsi="Times New Roman" w:cs="Times New Roman"/>
          <w:sz w:val="18"/>
          <w:szCs w:val="18"/>
        </w:rPr>
        <w:t xml:space="preserve"> </w:t>
      </w:r>
    </w:p>
    <w:p w:rsidR="00A76898" w:rsidRPr="00314C7F" w:rsidRDefault="00612B9D" w:rsidP="00A76898">
      <w:pPr>
        <w:spacing w:line="360" w:lineRule="auto"/>
        <w:jc w:val="center"/>
        <w:rPr>
          <w:rFonts w:ascii="Times New Roman" w:hAnsi="Times New Roman" w:cs="Times New Roman"/>
          <w:b/>
          <w:sz w:val="24"/>
          <w:szCs w:val="24"/>
        </w:rPr>
      </w:pPr>
      <w:r w:rsidRPr="00314C7F">
        <w:rPr>
          <w:rFonts w:ascii="Times New Roman" w:hAnsi="Times New Roman" w:cs="Times New Roman"/>
          <w:b/>
          <w:sz w:val="24"/>
          <w:szCs w:val="24"/>
        </w:rPr>
        <w:t xml:space="preserve">Figure </w:t>
      </w:r>
      <w:r w:rsidR="00911770" w:rsidRPr="00314C7F">
        <w:rPr>
          <w:rFonts w:ascii="Times New Roman" w:hAnsi="Times New Roman" w:cs="Times New Roman"/>
          <w:b/>
          <w:sz w:val="24"/>
          <w:szCs w:val="24"/>
        </w:rPr>
        <w:t>1</w:t>
      </w:r>
      <w:r w:rsidRPr="00314C7F">
        <w:rPr>
          <w:rFonts w:ascii="Times New Roman" w:hAnsi="Times New Roman" w:cs="Times New Roman"/>
          <w:b/>
          <w:sz w:val="24"/>
          <w:szCs w:val="24"/>
        </w:rPr>
        <w:t>. IC</w:t>
      </w:r>
      <w:r w:rsidRPr="0081745C">
        <w:rPr>
          <w:rFonts w:ascii="Times New Roman" w:hAnsi="Times New Roman" w:cs="Times New Roman"/>
          <w:b/>
          <w:sz w:val="24"/>
          <w:szCs w:val="24"/>
          <w:vertAlign w:val="subscript"/>
        </w:rPr>
        <w:t>50</w:t>
      </w:r>
      <w:r w:rsidRPr="00314C7F">
        <w:rPr>
          <w:rFonts w:ascii="Times New Roman" w:hAnsi="Times New Roman" w:cs="Times New Roman"/>
          <w:b/>
          <w:sz w:val="24"/>
          <w:szCs w:val="24"/>
        </w:rPr>
        <w:t xml:space="preserve"> value of </w:t>
      </w:r>
      <w:r w:rsidR="00A76898">
        <w:rPr>
          <w:rFonts w:ascii="Times New Roman" w:hAnsi="Times New Roman" w:cs="Times New Roman"/>
          <w:b/>
          <w:sz w:val="24"/>
          <w:szCs w:val="24"/>
        </w:rPr>
        <w:t xml:space="preserve">Areca catechu L. nut </w:t>
      </w:r>
      <w:r w:rsidR="00A76898" w:rsidRPr="00314C7F">
        <w:rPr>
          <w:rFonts w:ascii="Times New Roman" w:hAnsi="Times New Roman" w:cs="Times New Roman"/>
          <w:b/>
          <w:sz w:val="24"/>
          <w:szCs w:val="24"/>
        </w:rPr>
        <w:t>extract and standard</w:t>
      </w:r>
      <w:r w:rsidR="00A76898">
        <w:rPr>
          <w:rFonts w:ascii="Times New Roman" w:hAnsi="Times New Roman" w:cs="Times New Roman"/>
          <w:b/>
          <w:sz w:val="24"/>
          <w:szCs w:val="24"/>
        </w:rPr>
        <w:t xml:space="preserve"> </w:t>
      </w:r>
      <w:proofErr w:type="spellStart"/>
      <w:r w:rsidR="00A76898">
        <w:rPr>
          <w:rFonts w:ascii="Times New Roman" w:hAnsi="Times New Roman" w:cs="Times New Roman"/>
          <w:b/>
          <w:sz w:val="24"/>
          <w:szCs w:val="24"/>
        </w:rPr>
        <w:t>arecoline</w:t>
      </w:r>
      <w:proofErr w:type="spellEnd"/>
      <w:r w:rsidR="00A76898">
        <w:rPr>
          <w:rFonts w:ascii="Times New Roman" w:hAnsi="Times New Roman" w:cs="Times New Roman"/>
          <w:b/>
          <w:sz w:val="24"/>
          <w:szCs w:val="24"/>
        </w:rPr>
        <w:t xml:space="preserve"> </w:t>
      </w:r>
    </w:p>
    <w:p w:rsidR="00D9269E" w:rsidRDefault="00D9269E" w:rsidP="00524D9A">
      <w:pPr>
        <w:spacing w:line="360" w:lineRule="auto"/>
        <w:jc w:val="center"/>
        <w:rPr>
          <w:rFonts w:ascii="Times New Roman" w:hAnsi="Times New Roman" w:cs="Times New Roman"/>
          <w:b/>
          <w:sz w:val="24"/>
          <w:szCs w:val="24"/>
        </w:rPr>
      </w:pPr>
    </w:p>
    <w:p w:rsidR="00D9269E" w:rsidRDefault="00D9269E" w:rsidP="00524D9A">
      <w:pPr>
        <w:spacing w:line="360" w:lineRule="auto"/>
        <w:jc w:val="center"/>
        <w:rPr>
          <w:rFonts w:ascii="Times New Roman" w:hAnsi="Times New Roman" w:cs="Times New Roman"/>
          <w:b/>
          <w:sz w:val="24"/>
          <w:szCs w:val="24"/>
        </w:rPr>
      </w:pPr>
    </w:p>
    <w:p w:rsidR="00612B9D" w:rsidRPr="00314C7F" w:rsidRDefault="00612B9D" w:rsidP="00524D9A">
      <w:pPr>
        <w:spacing w:line="360" w:lineRule="auto"/>
        <w:jc w:val="center"/>
        <w:rPr>
          <w:rFonts w:ascii="Times New Roman" w:hAnsi="Times New Roman" w:cs="Times New Roman"/>
          <w:b/>
          <w:sz w:val="24"/>
          <w:szCs w:val="24"/>
        </w:rPr>
      </w:pPr>
      <w:r w:rsidRPr="00314C7F">
        <w:rPr>
          <w:rFonts w:ascii="Times New Roman" w:hAnsi="Times New Roman" w:cs="Times New Roman"/>
          <w:b/>
          <w:sz w:val="24"/>
          <w:szCs w:val="24"/>
        </w:rPr>
        <w:t>Table 2</w:t>
      </w:r>
      <w:r w:rsidR="00440A80" w:rsidRPr="00314C7F">
        <w:rPr>
          <w:rFonts w:ascii="Times New Roman" w:hAnsi="Times New Roman" w:cs="Times New Roman"/>
          <w:b/>
          <w:sz w:val="24"/>
          <w:szCs w:val="24"/>
        </w:rPr>
        <w:t>-</w:t>
      </w:r>
      <w:r w:rsidR="00187895" w:rsidRPr="00314C7F">
        <w:rPr>
          <w:rFonts w:ascii="Times New Roman" w:hAnsi="Times New Roman" w:cs="Times New Roman"/>
          <w:b/>
          <w:sz w:val="24"/>
          <w:szCs w:val="24"/>
        </w:rPr>
        <w:t xml:space="preserve"> P</w:t>
      </w:r>
      <w:r w:rsidRPr="00314C7F">
        <w:rPr>
          <w:rFonts w:ascii="Times New Roman" w:hAnsi="Times New Roman" w:cs="Times New Roman"/>
          <w:b/>
          <w:sz w:val="24"/>
          <w:szCs w:val="24"/>
        </w:rPr>
        <w:t xml:space="preserve">ercentage of </w:t>
      </w:r>
      <w:r w:rsidR="00CF09CA">
        <w:rPr>
          <w:rFonts w:ascii="Times New Roman" w:hAnsi="Times New Roman" w:cs="Times New Roman"/>
          <w:b/>
          <w:sz w:val="24"/>
          <w:szCs w:val="24"/>
        </w:rPr>
        <w:t>H</w:t>
      </w:r>
      <w:r w:rsidRPr="00314C7F">
        <w:rPr>
          <w:rFonts w:ascii="Times New Roman" w:hAnsi="Times New Roman" w:cs="Times New Roman"/>
          <w:b/>
          <w:sz w:val="24"/>
          <w:szCs w:val="24"/>
        </w:rPr>
        <w:t>RBC membrane stabilization</w:t>
      </w:r>
    </w:p>
    <w:tbl>
      <w:tblPr>
        <w:tblStyle w:val="TableGrid"/>
        <w:tblpPr w:leftFromText="180" w:rightFromText="180" w:vertAnchor="text" w:horzAnchor="margin" w:tblpXSpec="center" w:tblpY="438"/>
        <w:tblW w:w="0" w:type="auto"/>
        <w:tblLook w:val="04A0" w:firstRow="1" w:lastRow="0" w:firstColumn="1" w:lastColumn="0" w:noHBand="0" w:noVBand="1"/>
      </w:tblPr>
      <w:tblGrid>
        <w:gridCol w:w="2808"/>
        <w:gridCol w:w="1980"/>
        <w:gridCol w:w="1888"/>
      </w:tblGrid>
      <w:tr w:rsidR="00612B9D" w:rsidRPr="00314C7F" w:rsidTr="00AE1378">
        <w:tc>
          <w:tcPr>
            <w:tcW w:w="2808" w:type="dxa"/>
          </w:tcPr>
          <w:p w:rsidR="00612B9D" w:rsidRPr="00314C7F" w:rsidRDefault="00612B9D" w:rsidP="00524D9A">
            <w:pPr>
              <w:spacing w:line="360" w:lineRule="auto"/>
              <w:rPr>
                <w:rFonts w:ascii="Times New Roman" w:hAnsi="Times New Roman" w:cs="Times New Roman"/>
                <w:b/>
                <w:sz w:val="24"/>
                <w:szCs w:val="24"/>
              </w:rPr>
            </w:pPr>
            <w:r w:rsidRPr="00314C7F">
              <w:rPr>
                <w:rFonts w:ascii="Times New Roman" w:hAnsi="Times New Roman" w:cs="Times New Roman"/>
                <w:b/>
                <w:sz w:val="24"/>
                <w:szCs w:val="24"/>
              </w:rPr>
              <w:t xml:space="preserve">Concentration </w:t>
            </w:r>
            <w:r w:rsidR="00933B2F">
              <w:rPr>
                <w:rFonts w:ascii="Times New Roman" w:hAnsi="Times New Roman" w:cs="Times New Roman"/>
                <w:b/>
                <w:sz w:val="24"/>
                <w:szCs w:val="24"/>
              </w:rPr>
              <w:t>(</w:t>
            </w:r>
            <w:r w:rsidRPr="00314C7F">
              <w:rPr>
                <w:rFonts w:ascii="Times New Roman" w:hAnsi="Times New Roman" w:cs="Times New Roman"/>
                <w:b/>
                <w:sz w:val="24"/>
                <w:szCs w:val="24"/>
              </w:rPr>
              <w:t>µg/mL</w:t>
            </w:r>
            <w:r w:rsidR="00933B2F">
              <w:rPr>
                <w:rFonts w:ascii="Times New Roman" w:hAnsi="Times New Roman" w:cs="Times New Roman"/>
                <w:b/>
                <w:sz w:val="24"/>
                <w:szCs w:val="24"/>
              </w:rPr>
              <w:t>)</w:t>
            </w:r>
          </w:p>
        </w:tc>
        <w:tc>
          <w:tcPr>
            <w:tcW w:w="1980" w:type="dxa"/>
            <w:tcBorders>
              <w:right w:val="single" w:sz="4" w:space="0" w:color="auto"/>
            </w:tcBorders>
          </w:tcPr>
          <w:p w:rsidR="00612B9D" w:rsidRPr="00314C7F" w:rsidRDefault="00612B9D" w:rsidP="00524D9A">
            <w:pPr>
              <w:spacing w:line="360" w:lineRule="auto"/>
              <w:rPr>
                <w:rFonts w:ascii="Times New Roman" w:hAnsi="Times New Roman" w:cs="Times New Roman"/>
                <w:b/>
                <w:sz w:val="24"/>
                <w:szCs w:val="24"/>
              </w:rPr>
            </w:pPr>
            <w:r w:rsidRPr="00314C7F">
              <w:rPr>
                <w:rFonts w:ascii="Times New Roman" w:hAnsi="Times New Roman" w:cs="Times New Roman"/>
                <w:b/>
                <w:sz w:val="24"/>
                <w:szCs w:val="24"/>
              </w:rPr>
              <w:t>% of HRBC lysis</w:t>
            </w:r>
          </w:p>
        </w:tc>
        <w:tc>
          <w:tcPr>
            <w:tcW w:w="1888" w:type="dxa"/>
            <w:tcBorders>
              <w:left w:val="single" w:sz="4" w:space="0" w:color="auto"/>
            </w:tcBorders>
          </w:tcPr>
          <w:p w:rsidR="00612B9D" w:rsidRPr="00314C7F" w:rsidRDefault="00440A80" w:rsidP="00524D9A">
            <w:pPr>
              <w:spacing w:line="360" w:lineRule="auto"/>
              <w:rPr>
                <w:rFonts w:ascii="Times New Roman" w:hAnsi="Times New Roman" w:cs="Times New Roman"/>
                <w:b/>
                <w:sz w:val="24"/>
                <w:szCs w:val="24"/>
              </w:rPr>
            </w:pPr>
            <w:r w:rsidRPr="00314C7F">
              <w:rPr>
                <w:rFonts w:ascii="Times New Roman" w:hAnsi="Times New Roman" w:cs="Times New Roman"/>
                <w:b/>
                <w:sz w:val="24"/>
                <w:szCs w:val="24"/>
              </w:rPr>
              <w:t>S</w:t>
            </w:r>
            <w:r w:rsidR="00612B9D" w:rsidRPr="00314C7F">
              <w:rPr>
                <w:rFonts w:ascii="Times New Roman" w:hAnsi="Times New Roman" w:cs="Times New Roman"/>
                <w:b/>
                <w:sz w:val="24"/>
                <w:szCs w:val="24"/>
              </w:rPr>
              <w:t>tabilization</w:t>
            </w:r>
          </w:p>
        </w:tc>
      </w:tr>
      <w:tr w:rsidR="00612B9D" w:rsidRPr="00314C7F" w:rsidTr="00AE1378">
        <w:tc>
          <w:tcPr>
            <w:tcW w:w="2808" w:type="dxa"/>
          </w:tcPr>
          <w:p w:rsidR="00612B9D" w:rsidRPr="00314C7F" w:rsidRDefault="00612B9D" w:rsidP="00A76898">
            <w:pPr>
              <w:spacing w:line="360" w:lineRule="auto"/>
              <w:jc w:val="center"/>
              <w:rPr>
                <w:rFonts w:ascii="Times New Roman" w:hAnsi="Times New Roman" w:cs="Times New Roman"/>
                <w:sz w:val="24"/>
                <w:szCs w:val="24"/>
              </w:rPr>
            </w:pPr>
            <w:r w:rsidRPr="00314C7F">
              <w:rPr>
                <w:rFonts w:ascii="Times New Roman" w:hAnsi="Times New Roman" w:cs="Times New Roman"/>
                <w:sz w:val="24"/>
                <w:szCs w:val="24"/>
              </w:rPr>
              <w:t>5</w:t>
            </w:r>
          </w:p>
        </w:tc>
        <w:tc>
          <w:tcPr>
            <w:tcW w:w="1980" w:type="dxa"/>
            <w:tcBorders>
              <w:right w:val="single" w:sz="4" w:space="0" w:color="auto"/>
            </w:tcBorders>
          </w:tcPr>
          <w:p w:rsidR="00612B9D" w:rsidRPr="00314C7F" w:rsidRDefault="00612B9D" w:rsidP="00A76898">
            <w:pPr>
              <w:spacing w:line="360" w:lineRule="auto"/>
              <w:jc w:val="center"/>
              <w:rPr>
                <w:rFonts w:ascii="Times New Roman" w:hAnsi="Times New Roman" w:cs="Times New Roman"/>
                <w:sz w:val="24"/>
                <w:szCs w:val="24"/>
              </w:rPr>
            </w:pPr>
            <w:r w:rsidRPr="00314C7F">
              <w:rPr>
                <w:rFonts w:ascii="Times New Roman" w:hAnsi="Times New Roman" w:cs="Times New Roman"/>
                <w:sz w:val="24"/>
                <w:szCs w:val="24"/>
              </w:rPr>
              <w:t>6</w:t>
            </w:r>
          </w:p>
        </w:tc>
        <w:tc>
          <w:tcPr>
            <w:tcW w:w="1888" w:type="dxa"/>
            <w:tcBorders>
              <w:left w:val="single" w:sz="4" w:space="0" w:color="auto"/>
            </w:tcBorders>
          </w:tcPr>
          <w:p w:rsidR="00612B9D" w:rsidRPr="00314C7F" w:rsidRDefault="00612B9D" w:rsidP="00A76898">
            <w:pPr>
              <w:spacing w:line="360" w:lineRule="auto"/>
              <w:jc w:val="center"/>
              <w:rPr>
                <w:rFonts w:ascii="Times New Roman" w:hAnsi="Times New Roman" w:cs="Times New Roman"/>
                <w:sz w:val="24"/>
                <w:szCs w:val="24"/>
              </w:rPr>
            </w:pPr>
            <w:r w:rsidRPr="00314C7F">
              <w:rPr>
                <w:rFonts w:ascii="Times New Roman" w:hAnsi="Times New Roman" w:cs="Times New Roman"/>
                <w:sz w:val="24"/>
                <w:szCs w:val="24"/>
              </w:rPr>
              <w:t>94</w:t>
            </w:r>
          </w:p>
        </w:tc>
      </w:tr>
      <w:tr w:rsidR="00612B9D" w:rsidRPr="00314C7F" w:rsidTr="00AE1378">
        <w:tc>
          <w:tcPr>
            <w:tcW w:w="2808" w:type="dxa"/>
          </w:tcPr>
          <w:p w:rsidR="00612B9D" w:rsidRPr="00314C7F" w:rsidRDefault="00612B9D" w:rsidP="00A76898">
            <w:pPr>
              <w:spacing w:line="360" w:lineRule="auto"/>
              <w:jc w:val="center"/>
              <w:rPr>
                <w:rFonts w:ascii="Times New Roman" w:hAnsi="Times New Roman" w:cs="Times New Roman"/>
                <w:sz w:val="24"/>
                <w:szCs w:val="24"/>
              </w:rPr>
            </w:pPr>
            <w:r w:rsidRPr="00314C7F">
              <w:rPr>
                <w:rFonts w:ascii="Times New Roman" w:hAnsi="Times New Roman" w:cs="Times New Roman"/>
                <w:sz w:val="24"/>
                <w:szCs w:val="24"/>
              </w:rPr>
              <w:t>25</w:t>
            </w:r>
          </w:p>
        </w:tc>
        <w:tc>
          <w:tcPr>
            <w:tcW w:w="1980" w:type="dxa"/>
            <w:tcBorders>
              <w:right w:val="single" w:sz="4" w:space="0" w:color="auto"/>
            </w:tcBorders>
          </w:tcPr>
          <w:p w:rsidR="00612B9D" w:rsidRPr="00314C7F" w:rsidRDefault="00612B9D" w:rsidP="00A76898">
            <w:pPr>
              <w:spacing w:line="360" w:lineRule="auto"/>
              <w:jc w:val="center"/>
              <w:rPr>
                <w:rFonts w:ascii="Times New Roman" w:hAnsi="Times New Roman" w:cs="Times New Roman"/>
                <w:sz w:val="24"/>
                <w:szCs w:val="24"/>
              </w:rPr>
            </w:pPr>
            <w:r w:rsidRPr="00314C7F">
              <w:rPr>
                <w:rFonts w:ascii="Times New Roman" w:hAnsi="Times New Roman" w:cs="Times New Roman"/>
                <w:sz w:val="24"/>
                <w:szCs w:val="24"/>
              </w:rPr>
              <w:t>10</w:t>
            </w:r>
          </w:p>
        </w:tc>
        <w:tc>
          <w:tcPr>
            <w:tcW w:w="1888" w:type="dxa"/>
            <w:tcBorders>
              <w:left w:val="single" w:sz="4" w:space="0" w:color="auto"/>
            </w:tcBorders>
          </w:tcPr>
          <w:p w:rsidR="00612B9D" w:rsidRPr="00314C7F" w:rsidRDefault="00612B9D" w:rsidP="00A76898">
            <w:pPr>
              <w:spacing w:line="360" w:lineRule="auto"/>
              <w:jc w:val="center"/>
              <w:rPr>
                <w:rFonts w:ascii="Times New Roman" w:hAnsi="Times New Roman" w:cs="Times New Roman"/>
                <w:sz w:val="24"/>
                <w:szCs w:val="24"/>
              </w:rPr>
            </w:pPr>
            <w:r w:rsidRPr="00314C7F">
              <w:rPr>
                <w:rFonts w:ascii="Times New Roman" w:hAnsi="Times New Roman" w:cs="Times New Roman"/>
                <w:sz w:val="24"/>
                <w:szCs w:val="24"/>
              </w:rPr>
              <w:t>90</w:t>
            </w:r>
          </w:p>
        </w:tc>
      </w:tr>
      <w:tr w:rsidR="00612B9D" w:rsidRPr="00314C7F" w:rsidTr="00AE1378">
        <w:tc>
          <w:tcPr>
            <w:tcW w:w="2808" w:type="dxa"/>
          </w:tcPr>
          <w:p w:rsidR="00612B9D" w:rsidRPr="00314C7F" w:rsidRDefault="00612B9D" w:rsidP="00A76898">
            <w:pPr>
              <w:spacing w:line="360" w:lineRule="auto"/>
              <w:jc w:val="center"/>
              <w:rPr>
                <w:rFonts w:ascii="Times New Roman" w:hAnsi="Times New Roman" w:cs="Times New Roman"/>
                <w:sz w:val="24"/>
                <w:szCs w:val="24"/>
              </w:rPr>
            </w:pPr>
            <w:r w:rsidRPr="00314C7F">
              <w:rPr>
                <w:rFonts w:ascii="Times New Roman" w:hAnsi="Times New Roman" w:cs="Times New Roman"/>
                <w:sz w:val="24"/>
                <w:szCs w:val="24"/>
              </w:rPr>
              <w:t>50</w:t>
            </w:r>
          </w:p>
        </w:tc>
        <w:tc>
          <w:tcPr>
            <w:tcW w:w="1980" w:type="dxa"/>
            <w:tcBorders>
              <w:right w:val="single" w:sz="4" w:space="0" w:color="auto"/>
            </w:tcBorders>
          </w:tcPr>
          <w:p w:rsidR="00612B9D" w:rsidRPr="00314C7F" w:rsidRDefault="00612B9D" w:rsidP="00A76898">
            <w:pPr>
              <w:spacing w:line="360" w:lineRule="auto"/>
              <w:jc w:val="center"/>
              <w:rPr>
                <w:rFonts w:ascii="Times New Roman" w:hAnsi="Times New Roman" w:cs="Times New Roman"/>
                <w:sz w:val="24"/>
                <w:szCs w:val="24"/>
              </w:rPr>
            </w:pPr>
            <w:r w:rsidRPr="00314C7F">
              <w:rPr>
                <w:rFonts w:ascii="Times New Roman" w:hAnsi="Times New Roman" w:cs="Times New Roman"/>
                <w:sz w:val="24"/>
                <w:szCs w:val="24"/>
              </w:rPr>
              <w:t>11</w:t>
            </w:r>
          </w:p>
        </w:tc>
        <w:tc>
          <w:tcPr>
            <w:tcW w:w="1888" w:type="dxa"/>
            <w:tcBorders>
              <w:left w:val="single" w:sz="4" w:space="0" w:color="auto"/>
            </w:tcBorders>
          </w:tcPr>
          <w:p w:rsidR="00612B9D" w:rsidRPr="00314C7F" w:rsidRDefault="00612B9D" w:rsidP="00A76898">
            <w:pPr>
              <w:spacing w:line="360" w:lineRule="auto"/>
              <w:jc w:val="center"/>
              <w:rPr>
                <w:rFonts w:ascii="Times New Roman" w:hAnsi="Times New Roman" w:cs="Times New Roman"/>
                <w:sz w:val="24"/>
                <w:szCs w:val="24"/>
              </w:rPr>
            </w:pPr>
            <w:r w:rsidRPr="00314C7F">
              <w:rPr>
                <w:rFonts w:ascii="Times New Roman" w:hAnsi="Times New Roman" w:cs="Times New Roman"/>
                <w:sz w:val="24"/>
                <w:szCs w:val="24"/>
              </w:rPr>
              <w:t>89</w:t>
            </w:r>
          </w:p>
        </w:tc>
      </w:tr>
      <w:tr w:rsidR="00612B9D" w:rsidRPr="00314C7F" w:rsidTr="00AE1378">
        <w:tc>
          <w:tcPr>
            <w:tcW w:w="2808" w:type="dxa"/>
          </w:tcPr>
          <w:p w:rsidR="00612B9D" w:rsidRPr="00314C7F" w:rsidRDefault="00612B9D" w:rsidP="00A76898">
            <w:pPr>
              <w:spacing w:line="360" w:lineRule="auto"/>
              <w:jc w:val="center"/>
              <w:rPr>
                <w:rFonts w:ascii="Times New Roman" w:hAnsi="Times New Roman" w:cs="Times New Roman"/>
                <w:sz w:val="24"/>
                <w:szCs w:val="24"/>
              </w:rPr>
            </w:pPr>
            <w:r w:rsidRPr="00314C7F">
              <w:rPr>
                <w:rFonts w:ascii="Times New Roman" w:hAnsi="Times New Roman" w:cs="Times New Roman"/>
                <w:sz w:val="24"/>
                <w:szCs w:val="24"/>
              </w:rPr>
              <w:t>100</w:t>
            </w:r>
          </w:p>
        </w:tc>
        <w:tc>
          <w:tcPr>
            <w:tcW w:w="1980" w:type="dxa"/>
            <w:tcBorders>
              <w:right w:val="single" w:sz="4" w:space="0" w:color="auto"/>
            </w:tcBorders>
          </w:tcPr>
          <w:p w:rsidR="00612B9D" w:rsidRPr="00314C7F" w:rsidRDefault="00612B9D" w:rsidP="00A76898">
            <w:pPr>
              <w:spacing w:line="360" w:lineRule="auto"/>
              <w:jc w:val="center"/>
              <w:rPr>
                <w:rFonts w:ascii="Times New Roman" w:hAnsi="Times New Roman" w:cs="Times New Roman"/>
                <w:sz w:val="24"/>
                <w:szCs w:val="24"/>
              </w:rPr>
            </w:pPr>
            <w:r w:rsidRPr="00314C7F">
              <w:rPr>
                <w:rFonts w:ascii="Times New Roman" w:hAnsi="Times New Roman" w:cs="Times New Roman"/>
                <w:sz w:val="24"/>
                <w:szCs w:val="24"/>
              </w:rPr>
              <w:t>13</w:t>
            </w:r>
          </w:p>
        </w:tc>
        <w:tc>
          <w:tcPr>
            <w:tcW w:w="1888" w:type="dxa"/>
            <w:tcBorders>
              <w:left w:val="single" w:sz="4" w:space="0" w:color="auto"/>
            </w:tcBorders>
          </w:tcPr>
          <w:p w:rsidR="00612B9D" w:rsidRPr="00314C7F" w:rsidRDefault="00612B9D" w:rsidP="00A76898">
            <w:pPr>
              <w:spacing w:line="360" w:lineRule="auto"/>
              <w:jc w:val="center"/>
              <w:rPr>
                <w:rFonts w:ascii="Times New Roman" w:hAnsi="Times New Roman" w:cs="Times New Roman"/>
                <w:sz w:val="24"/>
                <w:szCs w:val="24"/>
              </w:rPr>
            </w:pPr>
            <w:r w:rsidRPr="00314C7F">
              <w:rPr>
                <w:rFonts w:ascii="Times New Roman" w:hAnsi="Times New Roman" w:cs="Times New Roman"/>
                <w:sz w:val="24"/>
                <w:szCs w:val="24"/>
              </w:rPr>
              <w:t>87</w:t>
            </w:r>
          </w:p>
        </w:tc>
      </w:tr>
      <w:tr w:rsidR="00612B9D" w:rsidRPr="00314C7F" w:rsidTr="00AE1378">
        <w:tc>
          <w:tcPr>
            <w:tcW w:w="2808" w:type="dxa"/>
          </w:tcPr>
          <w:p w:rsidR="00612B9D" w:rsidRPr="00314C7F" w:rsidRDefault="00612B9D" w:rsidP="00A76898">
            <w:pPr>
              <w:spacing w:line="360" w:lineRule="auto"/>
              <w:jc w:val="center"/>
              <w:rPr>
                <w:rFonts w:ascii="Times New Roman" w:hAnsi="Times New Roman" w:cs="Times New Roman"/>
                <w:sz w:val="24"/>
                <w:szCs w:val="24"/>
              </w:rPr>
            </w:pPr>
            <w:r w:rsidRPr="00314C7F">
              <w:rPr>
                <w:rFonts w:ascii="Times New Roman" w:hAnsi="Times New Roman" w:cs="Times New Roman"/>
                <w:sz w:val="24"/>
                <w:szCs w:val="24"/>
              </w:rPr>
              <w:t>200</w:t>
            </w:r>
          </w:p>
        </w:tc>
        <w:tc>
          <w:tcPr>
            <w:tcW w:w="1980" w:type="dxa"/>
            <w:tcBorders>
              <w:right w:val="single" w:sz="4" w:space="0" w:color="auto"/>
            </w:tcBorders>
          </w:tcPr>
          <w:p w:rsidR="00612B9D" w:rsidRPr="00314C7F" w:rsidRDefault="00612B9D" w:rsidP="00A76898">
            <w:pPr>
              <w:spacing w:line="360" w:lineRule="auto"/>
              <w:jc w:val="center"/>
              <w:rPr>
                <w:rFonts w:ascii="Times New Roman" w:hAnsi="Times New Roman" w:cs="Times New Roman"/>
                <w:sz w:val="24"/>
                <w:szCs w:val="24"/>
              </w:rPr>
            </w:pPr>
            <w:r w:rsidRPr="00314C7F">
              <w:rPr>
                <w:rFonts w:ascii="Times New Roman" w:hAnsi="Times New Roman" w:cs="Times New Roman"/>
                <w:sz w:val="24"/>
                <w:szCs w:val="24"/>
              </w:rPr>
              <w:t>13</w:t>
            </w:r>
          </w:p>
        </w:tc>
        <w:tc>
          <w:tcPr>
            <w:tcW w:w="1888" w:type="dxa"/>
            <w:tcBorders>
              <w:left w:val="single" w:sz="4" w:space="0" w:color="auto"/>
            </w:tcBorders>
          </w:tcPr>
          <w:p w:rsidR="00612B9D" w:rsidRPr="00314C7F" w:rsidRDefault="00612B9D" w:rsidP="00A76898">
            <w:pPr>
              <w:spacing w:line="360" w:lineRule="auto"/>
              <w:jc w:val="center"/>
              <w:rPr>
                <w:rFonts w:ascii="Times New Roman" w:hAnsi="Times New Roman" w:cs="Times New Roman"/>
                <w:sz w:val="24"/>
                <w:szCs w:val="24"/>
              </w:rPr>
            </w:pPr>
            <w:r w:rsidRPr="00314C7F">
              <w:rPr>
                <w:rFonts w:ascii="Times New Roman" w:hAnsi="Times New Roman" w:cs="Times New Roman"/>
                <w:sz w:val="24"/>
                <w:szCs w:val="24"/>
              </w:rPr>
              <w:t>87</w:t>
            </w:r>
          </w:p>
        </w:tc>
      </w:tr>
      <w:tr w:rsidR="00612B9D" w:rsidRPr="00314C7F" w:rsidTr="00AE1378">
        <w:tc>
          <w:tcPr>
            <w:tcW w:w="2808" w:type="dxa"/>
          </w:tcPr>
          <w:p w:rsidR="00612B9D" w:rsidRPr="00314C7F" w:rsidRDefault="00A76898" w:rsidP="00A7689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73411A" w:rsidRPr="00314C7F">
              <w:rPr>
                <w:rFonts w:ascii="Times New Roman" w:hAnsi="Times New Roman" w:cs="Times New Roman"/>
                <w:sz w:val="24"/>
                <w:szCs w:val="24"/>
              </w:rPr>
              <w:t>Aspirin</w:t>
            </w:r>
            <w:r>
              <w:rPr>
                <w:rFonts w:ascii="Times New Roman" w:hAnsi="Times New Roman" w:cs="Times New Roman"/>
                <w:sz w:val="24"/>
                <w:szCs w:val="24"/>
              </w:rPr>
              <w:t xml:space="preserve"> </w:t>
            </w:r>
            <w:r w:rsidR="00612B9D" w:rsidRPr="00314C7F">
              <w:rPr>
                <w:rFonts w:ascii="Times New Roman" w:hAnsi="Times New Roman" w:cs="Times New Roman"/>
                <w:sz w:val="24"/>
                <w:szCs w:val="24"/>
              </w:rPr>
              <w:t>200</w:t>
            </w:r>
          </w:p>
        </w:tc>
        <w:tc>
          <w:tcPr>
            <w:tcW w:w="1980" w:type="dxa"/>
            <w:tcBorders>
              <w:right w:val="single" w:sz="4" w:space="0" w:color="auto"/>
            </w:tcBorders>
          </w:tcPr>
          <w:p w:rsidR="00612B9D" w:rsidRPr="00314C7F" w:rsidRDefault="00612B9D" w:rsidP="00A76898">
            <w:pPr>
              <w:spacing w:line="360" w:lineRule="auto"/>
              <w:jc w:val="center"/>
              <w:rPr>
                <w:rFonts w:ascii="Times New Roman" w:hAnsi="Times New Roman" w:cs="Times New Roman"/>
                <w:sz w:val="24"/>
                <w:szCs w:val="24"/>
              </w:rPr>
            </w:pPr>
            <w:r w:rsidRPr="00314C7F">
              <w:rPr>
                <w:rFonts w:ascii="Times New Roman" w:hAnsi="Times New Roman" w:cs="Times New Roman"/>
                <w:sz w:val="24"/>
                <w:szCs w:val="24"/>
              </w:rPr>
              <w:t>2</w:t>
            </w:r>
          </w:p>
        </w:tc>
        <w:tc>
          <w:tcPr>
            <w:tcW w:w="1888" w:type="dxa"/>
            <w:tcBorders>
              <w:left w:val="single" w:sz="4" w:space="0" w:color="auto"/>
            </w:tcBorders>
          </w:tcPr>
          <w:p w:rsidR="00612B9D" w:rsidRPr="00314C7F" w:rsidRDefault="00612B9D" w:rsidP="00A76898">
            <w:pPr>
              <w:spacing w:line="360" w:lineRule="auto"/>
              <w:jc w:val="center"/>
              <w:rPr>
                <w:rFonts w:ascii="Times New Roman" w:hAnsi="Times New Roman" w:cs="Times New Roman"/>
                <w:sz w:val="24"/>
                <w:szCs w:val="24"/>
              </w:rPr>
            </w:pPr>
            <w:r w:rsidRPr="00314C7F">
              <w:rPr>
                <w:rFonts w:ascii="Times New Roman" w:hAnsi="Times New Roman" w:cs="Times New Roman"/>
                <w:sz w:val="24"/>
                <w:szCs w:val="24"/>
              </w:rPr>
              <w:t>98</w:t>
            </w:r>
          </w:p>
        </w:tc>
      </w:tr>
    </w:tbl>
    <w:p w:rsidR="00612B9D" w:rsidRPr="00314C7F" w:rsidRDefault="00612B9D" w:rsidP="00524D9A">
      <w:pPr>
        <w:spacing w:line="360" w:lineRule="auto"/>
        <w:rPr>
          <w:rFonts w:ascii="Times New Roman" w:hAnsi="Times New Roman" w:cs="Times New Roman"/>
        </w:rPr>
      </w:pPr>
    </w:p>
    <w:p w:rsidR="00612B9D" w:rsidRPr="00314C7F" w:rsidRDefault="00612B9D" w:rsidP="00524D9A">
      <w:pPr>
        <w:spacing w:line="360" w:lineRule="auto"/>
        <w:rPr>
          <w:rFonts w:ascii="Times New Roman" w:hAnsi="Times New Roman" w:cs="Times New Roman"/>
        </w:rPr>
      </w:pPr>
    </w:p>
    <w:p w:rsidR="00612B9D" w:rsidRPr="00314C7F" w:rsidRDefault="00612B9D" w:rsidP="00524D9A">
      <w:pPr>
        <w:spacing w:line="360" w:lineRule="auto"/>
        <w:rPr>
          <w:rFonts w:ascii="Times New Roman" w:hAnsi="Times New Roman" w:cs="Times New Roman"/>
        </w:rPr>
      </w:pPr>
    </w:p>
    <w:p w:rsidR="00612B9D" w:rsidRPr="00314C7F" w:rsidRDefault="00612B9D" w:rsidP="00524D9A">
      <w:pPr>
        <w:spacing w:line="360" w:lineRule="auto"/>
        <w:rPr>
          <w:rFonts w:ascii="Times New Roman" w:hAnsi="Times New Roman" w:cs="Times New Roman"/>
        </w:rPr>
      </w:pPr>
    </w:p>
    <w:p w:rsidR="0091273B" w:rsidRPr="00314C7F" w:rsidRDefault="0091273B" w:rsidP="00524D9A">
      <w:pPr>
        <w:spacing w:line="360" w:lineRule="auto"/>
        <w:rPr>
          <w:rFonts w:ascii="Times New Roman" w:hAnsi="Times New Roman" w:cs="Times New Roman"/>
        </w:rPr>
      </w:pPr>
    </w:p>
    <w:p w:rsidR="00ED1F4A" w:rsidRPr="00314C7F" w:rsidRDefault="00ED1F4A" w:rsidP="00524D9A">
      <w:pPr>
        <w:spacing w:line="360" w:lineRule="auto"/>
        <w:rPr>
          <w:rFonts w:ascii="Times New Roman" w:hAnsi="Times New Roman" w:cs="Times New Roman"/>
        </w:rPr>
      </w:pPr>
    </w:p>
    <w:p w:rsidR="00524D9A" w:rsidRPr="00314C7F" w:rsidRDefault="00524D9A" w:rsidP="00524D9A">
      <w:pPr>
        <w:spacing w:line="360" w:lineRule="auto"/>
        <w:jc w:val="center"/>
        <w:rPr>
          <w:rFonts w:ascii="Times New Roman" w:hAnsi="Times New Roman" w:cs="Times New Roman"/>
          <w:b/>
          <w:sz w:val="24"/>
          <w:szCs w:val="24"/>
        </w:rPr>
      </w:pPr>
    </w:p>
    <w:p w:rsidR="003C66A6" w:rsidRPr="00314C7F" w:rsidRDefault="003C66A6" w:rsidP="00524D9A">
      <w:pPr>
        <w:spacing w:line="360" w:lineRule="auto"/>
        <w:jc w:val="center"/>
        <w:rPr>
          <w:rFonts w:ascii="Times New Roman" w:hAnsi="Times New Roman" w:cs="Times New Roman"/>
          <w:b/>
          <w:sz w:val="24"/>
          <w:szCs w:val="24"/>
        </w:rPr>
      </w:pPr>
      <w:r w:rsidRPr="00314C7F">
        <w:rPr>
          <w:rFonts w:ascii="Times New Roman" w:hAnsi="Times New Roman" w:cs="Times New Roman"/>
          <w:b/>
          <w:sz w:val="24"/>
          <w:szCs w:val="24"/>
        </w:rPr>
        <w:lastRenderedPageBreak/>
        <w:t>Table 3</w:t>
      </w:r>
      <w:r w:rsidR="00ED1F4A" w:rsidRPr="00314C7F">
        <w:rPr>
          <w:rFonts w:ascii="Times New Roman" w:hAnsi="Times New Roman" w:cs="Times New Roman"/>
          <w:b/>
          <w:sz w:val="24"/>
          <w:szCs w:val="24"/>
        </w:rPr>
        <w:t xml:space="preserve">- </w:t>
      </w:r>
      <w:r w:rsidR="006206E4" w:rsidRPr="00314C7F">
        <w:rPr>
          <w:rFonts w:ascii="Times New Roman" w:hAnsi="Times New Roman" w:cs="Times New Roman"/>
          <w:b/>
          <w:sz w:val="24"/>
          <w:szCs w:val="24"/>
        </w:rPr>
        <w:t>B</w:t>
      </w:r>
      <w:r w:rsidR="00822947" w:rsidRPr="00314C7F">
        <w:rPr>
          <w:rFonts w:ascii="Times New Roman" w:hAnsi="Times New Roman" w:cs="Times New Roman"/>
          <w:b/>
          <w:sz w:val="24"/>
          <w:szCs w:val="24"/>
        </w:rPr>
        <w:t xml:space="preserve">inding affinity of </w:t>
      </w:r>
      <w:proofErr w:type="spellStart"/>
      <w:r w:rsidR="00B03C96" w:rsidRPr="00314C7F">
        <w:rPr>
          <w:rFonts w:ascii="Times New Roman" w:hAnsi="Times New Roman" w:cs="Times New Roman"/>
          <w:b/>
          <w:sz w:val="24"/>
          <w:szCs w:val="24"/>
        </w:rPr>
        <w:t>Arecolin</w:t>
      </w:r>
      <w:r w:rsidR="00985EDF">
        <w:rPr>
          <w:rFonts w:ascii="Times New Roman" w:hAnsi="Times New Roman" w:cs="Times New Roman"/>
          <w:b/>
          <w:sz w:val="24"/>
          <w:szCs w:val="24"/>
        </w:rPr>
        <w:t>e</w:t>
      </w:r>
      <w:proofErr w:type="spellEnd"/>
      <w:r w:rsidR="00822947" w:rsidRPr="00314C7F">
        <w:rPr>
          <w:rFonts w:ascii="Times New Roman" w:hAnsi="Times New Roman" w:cs="Times New Roman"/>
          <w:b/>
          <w:sz w:val="24"/>
          <w:szCs w:val="24"/>
        </w:rPr>
        <w:t xml:space="preserve"> with </w:t>
      </w:r>
      <w:r w:rsidR="006B06EC" w:rsidRPr="00314C7F">
        <w:rPr>
          <w:rFonts w:ascii="Times New Roman" w:hAnsi="Times New Roman" w:cs="Times New Roman"/>
          <w:b/>
          <w:sz w:val="24"/>
          <w:szCs w:val="24"/>
        </w:rPr>
        <w:t xml:space="preserve">nuclear </w:t>
      </w:r>
      <w:r w:rsidR="00822947" w:rsidRPr="00314C7F">
        <w:rPr>
          <w:rFonts w:ascii="Times New Roman" w:hAnsi="Times New Roman" w:cs="Times New Roman"/>
          <w:b/>
          <w:sz w:val="24"/>
          <w:szCs w:val="24"/>
        </w:rPr>
        <w:t>Ka</w:t>
      </w:r>
      <w:r w:rsidR="00985EDF">
        <w:rPr>
          <w:rFonts w:ascii="Times New Roman" w:hAnsi="Times New Roman" w:cs="Times New Roman"/>
          <w:b/>
          <w:sz w:val="24"/>
          <w:szCs w:val="24"/>
        </w:rPr>
        <w:t>p</w:t>
      </w:r>
      <w:r w:rsidR="00822947" w:rsidRPr="00314C7F">
        <w:rPr>
          <w:rFonts w:ascii="Times New Roman" w:hAnsi="Times New Roman" w:cs="Times New Roman"/>
          <w:b/>
          <w:sz w:val="24"/>
          <w:szCs w:val="24"/>
        </w:rPr>
        <w:t>pa factor B</w:t>
      </w:r>
    </w:p>
    <w:tbl>
      <w:tblPr>
        <w:tblStyle w:val="TableGrid"/>
        <w:tblW w:w="0" w:type="auto"/>
        <w:jc w:val="center"/>
        <w:tblLook w:val="04A0" w:firstRow="1" w:lastRow="0" w:firstColumn="1" w:lastColumn="0" w:noHBand="0" w:noVBand="1"/>
      </w:tblPr>
      <w:tblGrid>
        <w:gridCol w:w="2394"/>
        <w:gridCol w:w="2394"/>
        <w:gridCol w:w="2394"/>
      </w:tblGrid>
      <w:tr w:rsidR="00C06B7A" w:rsidRPr="00314C7F" w:rsidTr="003B4592">
        <w:trPr>
          <w:jc w:val="center"/>
        </w:trPr>
        <w:tc>
          <w:tcPr>
            <w:tcW w:w="2394" w:type="dxa"/>
          </w:tcPr>
          <w:p w:rsidR="00C06B7A" w:rsidRPr="00314C7F" w:rsidRDefault="00C06B7A" w:rsidP="00441D62">
            <w:pPr>
              <w:jc w:val="both"/>
              <w:rPr>
                <w:rFonts w:ascii="Times New Roman" w:hAnsi="Times New Roman" w:cs="Times New Roman"/>
                <w:b/>
                <w:sz w:val="24"/>
                <w:szCs w:val="24"/>
              </w:rPr>
            </w:pPr>
            <w:r w:rsidRPr="00314C7F">
              <w:rPr>
                <w:rFonts w:ascii="Times New Roman" w:hAnsi="Times New Roman" w:cs="Times New Roman"/>
                <w:b/>
                <w:sz w:val="24"/>
                <w:szCs w:val="24"/>
              </w:rPr>
              <w:t xml:space="preserve">Interaction </w:t>
            </w:r>
          </w:p>
        </w:tc>
        <w:tc>
          <w:tcPr>
            <w:tcW w:w="2394" w:type="dxa"/>
          </w:tcPr>
          <w:p w:rsidR="00C06B7A" w:rsidRPr="00314C7F" w:rsidRDefault="00C06B7A" w:rsidP="00441D62">
            <w:pPr>
              <w:jc w:val="both"/>
              <w:rPr>
                <w:rFonts w:ascii="Times New Roman" w:hAnsi="Times New Roman" w:cs="Times New Roman"/>
                <w:b/>
                <w:sz w:val="24"/>
                <w:szCs w:val="24"/>
              </w:rPr>
            </w:pPr>
            <w:r w:rsidRPr="00314C7F">
              <w:rPr>
                <w:rFonts w:ascii="Times New Roman" w:hAnsi="Times New Roman" w:cs="Times New Roman"/>
                <w:b/>
                <w:sz w:val="24"/>
                <w:szCs w:val="24"/>
              </w:rPr>
              <w:t xml:space="preserve">Amino acid </w:t>
            </w:r>
          </w:p>
        </w:tc>
        <w:tc>
          <w:tcPr>
            <w:tcW w:w="2394" w:type="dxa"/>
          </w:tcPr>
          <w:p w:rsidR="00C06B7A" w:rsidRPr="00314C7F" w:rsidRDefault="00C06B7A" w:rsidP="00441D62">
            <w:pPr>
              <w:jc w:val="both"/>
              <w:rPr>
                <w:rFonts w:ascii="Times New Roman" w:hAnsi="Times New Roman" w:cs="Times New Roman"/>
                <w:b/>
                <w:sz w:val="24"/>
                <w:szCs w:val="24"/>
              </w:rPr>
            </w:pPr>
            <w:r w:rsidRPr="00314C7F">
              <w:rPr>
                <w:rFonts w:ascii="Times New Roman" w:hAnsi="Times New Roman" w:cs="Times New Roman"/>
                <w:b/>
                <w:bCs/>
                <w:color w:val="000000"/>
                <w:sz w:val="24"/>
                <w:szCs w:val="24"/>
              </w:rPr>
              <w:t>affinity (kcal/</w:t>
            </w:r>
            <w:proofErr w:type="spellStart"/>
            <w:r w:rsidRPr="00314C7F">
              <w:rPr>
                <w:rFonts w:ascii="Times New Roman" w:hAnsi="Times New Roman" w:cs="Times New Roman"/>
                <w:b/>
                <w:bCs/>
                <w:color w:val="000000"/>
                <w:sz w:val="24"/>
                <w:szCs w:val="24"/>
              </w:rPr>
              <w:t>mol</w:t>
            </w:r>
            <w:proofErr w:type="spellEnd"/>
            <w:r w:rsidRPr="00314C7F">
              <w:rPr>
                <w:rFonts w:ascii="Times New Roman" w:hAnsi="Times New Roman" w:cs="Times New Roman"/>
                <w:b/>
                <w:bCs/>
                <w:color w:val="000000"/>
                <w:sz w:val="24"/>
                <w:szCs w:val="24"/>
              </w:rPr>
              <w:t>)</w:t>
            </w:r>
          </w:p>
        </w:tc>
      </w:tr>
      <w:tr w:rsidR="00C06B7A" w:rsidRPr="00314C7F" w:rsidTr="003B4592">
        <w:trPr>
          <w:jc w:val="center"/>
        </w:trPr>
        <w:tc>
          <w:tcPr>
            <w:tcW w:w="2394" w:type="dxa"/>
            <w:vMerge w:val="restart"/>
          </w:tcPr>
          <w:p w:rsidR="00C06B7A" w:rsidRPr="00314C7F" w:rsidRDefault="00B03C96" w:rsidP="00441D62">
            <w:pPr>
              <w:jc w:val="center"/>
              <w:rPr>
                <w:rFonts w:ascii="Times New Roman" w:hAnsi="Times New Roman" w:cs="Times New Roman"/>
                <w:sz w:val="24"/>
                <w:szCs w:val="24"/>
              </w:rPr>
            </w:pPr>
            <w:r w:rsidRPr="00314C7F">
              <w:rPr>
                <w:rFonts w:ascii="Times New Roman" w:hAnsi="Times New Roman" w:cs="Times New Roman"/>
                <w:sz w:val="24"/>
                <w:szCs w:val="24"/>
              </w:rPr>
              <w:t>Hydrogen bond</w:t>
            </w:r>
          </w:p>
        </w:tc>
        <w:tc>
          <w:tcPr>
            <w:tcW w:w="2394" w:type="dxa"/>
          </w:tcPr>
          <w:p w:rsidR="00C06B7A" w:rsidRPr="00314C7F" w:rsidRDefault="00C06B7A" w:rsidP="00441D62">
            <w:pPr>
              <w:jc w:val="center"/>
              <w:rPr>
                <w:rFonts w:ascii="Times New Roman" w:hAnsi="Times New Roman" w:cs="Times New Roman"/>
                <w:sz w:val="24"/>
                <w:szCs w:val="24"/>
              </w:rPr>
            </w:pPr>
            <w:r w:rsidRPr="00314C7F">
              <w:rPr>
                <w:rFonts w:ascii="Times New Roman" w:hAnsi="Times New Roman" w:cs="Times New Roman"/>
                <w:sz w:val="24"/>
                <w:szCs w:val="24"/>
              </w:rPr>
              <w:t>GLU</w:t>
            </w:r>
          </w:p>
        </w:tc>
        <w:tc>
          <w:tcPr>
            <w:tcW w:w="2394" w:type="dxa"/>
          </w:tcPr>
          <w:p w:rsidR="00C06B7A" w:rsidRPr="00314C7F" w:rsidRDefault="00B03C96" w:rsidP="00441D62">
            <w:pPr>
              <w:jc w:val="center"/>
              <w:rPr>
                <w:rFonts w:ascii="Times New Roman" w:hAnsi="Times New Roman" w:cs="Times New Roman"/>
                <w:sz w:val="24"/>
                <w:szCs w:val="24"/>
              </w:rPr>
            </w:pPr>
            <w:r w:rsidRPr="00314C7F">
              <w:rPr>
                <w:rFonts w:ascii="Times New Roman" w:hAnsi="Times New Roman" w:cs="Times New Roman"/>
                <w:sz w:val="24"/>
                <w:szCs w:val="24"/>
              </w:rPr>
              <w:t>-6.8</w:t>
            </w:r>
          </w:p>
        </w:tc>
      </w:tr>
      <w:tr w:rsidR="00C06B7A" w:rsidRPr="00314C7F" w:rsidTr="003B4592">
        <w:trPr>
          <w:jc w:val="center"/>
        </w:trPr>
        <w:tc>
          <w:tcPr>
            <w:tcW w:w="2394" w:type="dxa"/>
            <w:vMerge/>
          </w:tcPr>
          <w:p w:rsidR="00C06B7A" w:rsidRPr="00314C7F" w:rsidRDefault="00C06B7A" w:rsidP="00441D62">
            <w:pPr>
              <w:jc w:val="center"/>
              <w:rPr>
                <w:rFonts w:ascii="Times New Roman" w:hAnsi="Times New Roman" w:cs="Times New Roman"/>
                <w:sz w:val="24"/>
                <w:szCs w:val="24"/>
              </w:rPr>
            </w:pPr>
          </w:p>
        </w:tc>
        <w:tc>
          <w:tcPr>
            <w:tcW w:w="2394" w:type="dxa"/>
          </w:tcPr>
          <w:p w:rsidR="00C06B7A" w:rsidRPr="00314C7F" w:rsidRDefault="00C06B7A" w:rsidP="00441D62">
            <w:pPr>
              <w:jc w:val="center"/>
              <w:rPr>
                <w:rFonts w:ascii="Times New Roman" w:hAnsi="Times New Roman" w:cs="Times New Roman"/>
                <w:sz w:val="24"/>
                <w:szCs w:val="24"/>
              </w:rPr>
            </w:pPr>
            <w:r w:rsidRPr="00314C7F">
              <w:rPr>
                <w:rFonts w:ascii="Times New Roman" w:hAnsi="Times New Roman" w:cs="Times New Roman"/>
                <w:sz w:val="24"/>
                <w:szCs w:val="24"/>
              </w:rPr>
              <w:t>ARG</w:t>
            </w:r>
          </w:p>
        </w:tc>
        <w:tc>
          <w:tcPr>
            <w:tcW w:w="2394" w:type="dxa"/>
          </w:tcPr>
          <w:p w:rsidR="00C06B7A" w:rsidRPr="00314C7F" w:rsidRDefault="00B03C96" w:rsidP="00441D62">
            <w:pPr>
              <w:jc w:val="center"/>
              <w:rPr>
                <w:rFonts w:ascii="Times New Roman" w:hAnsi="Times New Roman" w:cs="Times New Roman"/>
                <w:sz w:val="24"/>
                <w:szCs w:val="24"/>
              </w:rPr>
            </w:pPr>
            <w:r w:rsidRPr="00314C7F">
              <w:rPr>
                <w:rFonts w:ascii="Times New Roman" w:hAnsi="Times New Roman" w:cs="Times New Roman"/>
                <w:sz w:val="24"/>
                <w:szCs w:val="24"/>
              </w:rPr>
              <w:t>-5.2</w:t>
            </w:r>
          </w:p>
        </w:tc>
      </w:tr>
      <w:tr w:rsidR="00C06B7A" w:rsidRPr="00314C7F" w:rsidTr="003B4592">
        <w:trPr>
          <w:jc w:val="center"/>
        </w:trPr>
        <w:tc>
          <w:tcPr>
            <w:tcW w:w="2394" w:type="dxa"/>
            <w:vMerge/>
          </w:tcPr>
          <w:p w:rsidR="00C06B7A" w:rsidRPr="00314C7F" w:rsidRDefault="00C06B7A" w:rsidP="00441D62">
            <w:pPr>
              <w:jc w:val="center"/>
              <w:rPr>
                <w:rFonts w:ascii="Times New Roman" w:hAnsi="Times New Roman" w:cs="Times New Roman"/>
                <w:sz w:val="24"/>
                <w:szCs w:val="24"/>
              </w:rPr>
            </w:pPr>
          </w:p>
        </w:tc>
        <w:tc>
          <w:tcPr>
            <w:tcW w:w="2394" w:type="dxa"/>
          </w:tcPr>
          <w:p w:rsidR="00C06B7A" w:rsidRPr="00314C7F" w:rsidRDefault="00C06B7A" w:rsidP="00441D62">
            <w:pPr>
              <w:jc w:val="center"/>
              <w:rPr>
                <w:rFonts w:ascii="Times New Roman" w:hAnsi="Times New Roman" w:cs="Times New Roman"/>
                <w:sz w:val="24"/>
                <w:szCs w:val="24"/>
              </w:rPr>
            </w:pPr>
            <w:r w:rsidRPr="00314C7F">
              <w:rPr>
                <w:rFonts w:ascii="Times New Roman" w:hAnsi="Times New Roman" w:cs="Times New Roman"/>
                <w:sz w:val="24"/>
                <w:szCs w:val="24"/>
              </w:rPr>
              <w:t>GLY</w:t>
            </w:r>
          </w:p>
        </w:tc>
        <w:tc>
          <w:tcPr>
            <w:tcW w:w="2394" w:type="dxa"/>
          </w:tcPr>
          <w:p w:rsidR="00C06B7A" w:rsidRPr="00314C7F" w:rsidRDefault="00C06B7A" w:rsidP="00441D62">
            <w:pPr>
              <w:jc w:val="center"/>
              <w:rPr>
                <w:rFonts w:ascii="Times New Roman" w:hAnsi="Times New Roman" w:cs="Times New Roman"/>
                <w:sz w:val="24"/>
                <w:szCs w:val="24"/>
              </w:rPr>
            </w:pPr>
            <w:r w:rsidRPr="00314C7F">
              <w:rPr>
                <w:rFonts w:ascii="Times New Roman" w:hAnsi="Times New Roman" w:cs="Times New Roman"/>
                <w:sz w:val="24"/>
                <w:szCs w:val="24"/>
              </w:rPr>
              <w:t>-</w:t>
            </w:r>
            <w:r w:rsidR="00B03C96" w:rsidRPr="00314C7F">
              <w:rPr>
                <w:rFonts w:ascii="Times New Roman" w:hAnsi="Times New Roman" w:cs="Times New Roman"/>
                <w:sz w:val="24"/>
                <w:szCs w:val="24"/>
              </w:rPr>
              <w:t>5</w:t>
            </w:r>
            <w:r w:rsidRPr="00314C7F">
              <w:rPr>
                <w:rFonts w:ascii="Times New Roman" w:hAnsi="Times New Roman" w:cs="Times New Roman"/>
                <w:sz w:val="24"/>
                <w:szCs w:val="24"/>
              </w:rPr>
              <w:t>.1</w:t>
            </w:r>
          </w:p>
        </w:tc>
      </w:tr>
      <w:tr w:rsidR="00C06B7A" w:rsidRPr="00314C7F" w:rsidTr="003B4592">
        <w:trPr>
          <w:jc w:val="center"/>
        </w:trPr>
        <w:tc>
          <w:tcPr>
            <w:tcW w:w="2394" w:type="dxa"/>
            <w:vMerge/>
          </w:tcPr>
          <w:p w:rsidR="00C06B7A" w:rsidRPr="00314C7F" w:rsidRDefault="00C06B7A" w:rsidP="00441D62">
            <w:pPr>
              <w:jc w:val="center"/>
              <w:rPr>
                <w:rFonts w:ascii="Times New Roman" w:hAnsi="Times New Roman" w:cs="Times New Roman"/>
                <w:sz w:val="24"/>
                <w:szCs w:val="24"/>
              </w:rPr>
            </w:pPr>
          </w:p>
        </w:tc>
        <w:tc>
          <w:tcPr>
            <w:tcW w:w="2394" w:type="dxa"/>
          </w:tcPr>
          <w:p w:rsidR="00C06B7A" w:rsidRPr="00314C7F" w:rsidRDefault="00C06B7A" w:rsidP="00441D62">
            <w:pPr>
              <w:jc w:val="center"/>
              <w:rPr>
                <w:rFonts w:ascii="Times New Roman" w:hAnsi="Times New Roman" w:cs="Times New Roman"/>
                <w:sz w:val="24"/>
                <w:szCs w:val="24"/>
              </w:rPr>
            </w:pPr>
            <w:proofErr w:type="spellStart"/>
            <w:r w:rsidRPr="00314C7F">
              <w:rPr>
                <w:rFonts w:ascii="Times New Roman" w:hAnsi="Times New Roman" w:cs="Times New Roman"/>
                <w:sz w:val="24"/>
                <w:szCs w:val="24"/>
              </w:rPr>
              <w:t>Ser</w:t>
            </w:r>
            <w:proofErr w:type="spellEnd"/>
          </w:p>
        </w:tc>
        <w:tc>
          <w:tcPr>
            <w:tcW w:w="2394" w:type="dxa"/>
          </w:tcPr>
          <w:p w:rsidR="00C06B7A" w:rsidRPr="00314C7F" w:rsidRDefault="00C06B7A" w:rsidP="00441D62">
            <w:pPr>
              <w:jc w:val="center"/>
              <w:rPr>
                <w:rFonts w:ascii="Times New Roman" w:hAnsi="Times New Roman" w:cs="Times New Roman"/>
                <w:sz w:val="24"/>
                <w:szCs w:val="24"/>
              </w:rPr>
            </w:pPr>
            <w:r w:rsidRPr="00314C7F">
              <w:rPr>
                <w:rFonts w:ascii="Times New Roman" w:hAnsi="Times New Roman" w:cs="Times New Roman"/>
                <w:sz w:val="24"/>
                <w:szCs w:val="24"/>
              </w:rPr>
              <w:t>-5.8</w:t>
            </w:r>
          </w:p>
        </w:tc>
      </w:tr>
      <w:tr w:rsidR="00C06B7A" w:rsidRPr="00314C7F" w:rsidTr="003B4592">
        <w:trPr>
          <w:jc w:val="center"/>
        </w:trPr>
        <w:tc>
          <w:tcPr>
            <w:tcW w:w="2394" w:type="dxa"/>
          </w:tcPr>
          <w:p w:rsidR="00C06B7A" w:rsidRPr="00314C7F" w:rsidRDefault="00C06B7A" w:rsidP="00441D62">
            <w:pPr>
              <w:jc w:val="center"/>
              <w:rPr>
                <w:rFonts w:ascii="Times New Roman" w:hAnsi="Times New Roman" w:cs="Times New Roman"/>
                <w:sz w:val="24"/>
                <w:szCs w:val="24"/>
              </w:rPr>
            </w:pPr>
            <w:r w:rsidRPr="00314C7F">
              <w:rPr>
                <w:rFonts w:ascii="Times New Roman" w:hAnsi="Times New Roman" w:cs="Times New Roman"/>
                <w:sz w:val="24"/>
                <w:szCs w:val="24"/>
              </w:rPr>
              <w:t>Hydrophobic</w:t>
            </w:r>
          </w:p>
        </w:tc>
        <w:tc>
          <w:tcPr>
            <w:tcW w:w="2394" w:type="dxa"/>
          </w:tcPr>
          <w:p w:rsidR="00C06B7A" w:rsidRPr="00314C7F" w:rsidRDefault="00C06B7A" w:rsidP="00441D62">
            <w:pPr>
              <w:jc w:val="center"/>
              <w:rPr>
                <w:rFonts w:ascii="Times New Roman" w:hAnsi="Times New Roman" w:cs="Times New Roman"/>
                <w:sz w:val="24"/>
                <w:szCs w:val="24"/>
              </w:rPr>
            </w:pPr>
            <w:r w:rsidRPr="00314C7F">
              <w:rPr>
                <w:rFonts w:ascii="Times New Roman" w:hAnsi="Times New Roman" w:cs="Times New Roman"/>
                <w:sz w:val="24"/>
                <w:szCs w:val="24"/>
              </w:rPr>
              <w:t>TYR</w:t>
            </w:r>
          </w:p>
        </w:tc>
        <w:tc>
          <w:tcPr>
            <w:tcW w:w="2394" w:type="dxa"/>
          </w:tcPr>
          <w:p w:rsidR="00C06B7A" w:rsidRPr="00314C7F" w:rsidRDefault="00C06B7A" w:rsidP="00441D62">
            <w:pPr>
              <w:jc w:val="center"/>
              <w:rPr>
                <w:rFonts w:ascii="Times New Roman" w:hAnsi="Times New Roman" w:cs="Times New Roman"/>
                <w:sz w:val="24"/>
                <w:szCs w:val="24"/>
              </w:rPr>
            </w:pPr>
            <w:r w:rsidRPr="00314C7F">
              <w:rPr>
                <w:rFonts w:ascii="Times New Roman" w:hAnsi="Times New Roman" w:cs="Times New Roman"/>
                <w:sz w:val="24"/>
                <w:szCs w:val="24"/>
              </w:rPr>
              <w:t>-5.2</w:t>
            </w:r>
          </w:p>
        </w:tc>
      </w:tr>
    </w:tbl>
    <w:p w:rsidR="00441D62" w:rsidRDefault="00441D62" w:rsidP="00524D9A">
      <w:pPr>
        <w:spacing w:line="360" w:lineRule="auto"/>
        <w:jc w:val="center"/>
        <w:rPr>
          <w:rFonts w:ascii="Times New Roman" w:hAnsi="Times New Roman" w:cs="Times New Roman"/>
          <w:b/>
          <w:sz w:val="24"/>
          <w:szCs w:val="24"/>
        </w:rPr>
      </w:pPr>
    </w:p>
    <w:p w:rsidR="00B03C96" w:rsidRPr="00314C7F" w:rsidRDefault="00B03C96" w:rsidP="00524D9A">
      <w:pPr>
        <w:spacing w:line="360" w:lineRule="auto"/>
        <w:jc w:val="center"/>
        <w:rPr>
          <w:rFonts w:ascii="Times New Roman" w:hAnsi="Times New Roman" w:cs="Times New Roman"/>
          <w:b/>
          <w:sz w:val="24"/>
          <w:szCs w:val="24"/>
        </w:rPr>
      </w:pPr>
      <w:r w:rsidRPr="00314C7F">
        <w:rPr>
          <w:rFonts w:ascii="Times New Roman" w:hAnsi="Times New Roman" w:cs="Times New Roman"/>
          <w:b/>
          <w:sz w:val="24"/>
          <w:szCs w:val="24"/>
        </w:rPr>
        <w:t xml:space="preserve">Table </w:t>
      </w:r>
      <w:r w:rsidR="00CC4E60" w:rsidRPr="00314C7F">
        <w:rPr>
          <w:rFonts w:ascii="Times New Roman" w:hAnsi="Times New Roman" w:cs="Times New Roman"/>
          <w:b/>
          <w:sz w:val="24"/>
          <w:szCs w:val="24"/>
        </w:rPr>
        <w:t>4</w:t>
      </w:r>
      <w:r w:rsidR="009B1265" w:rsidRPr="00314C7F">
        <w:rPr>
          <w:rFonts w:ascii="Times New Roman" w:hAnsi="Times New Roman" w:cs="Times New Roman"/>
          <w:b/>
          <w:sz w:val="24"/>
          <w:szCs w:val="24"/>
        </w:rPr>
        <w:t>-</w:t>
      </w:r>
      <w:r w:rsidR="005F34A2" w:rsidRPr="00314C7F">
        <w:rPr>
          <w:rFonts w:ascii="Times New Roman" w:hAnsi="Times New Roman" w:cs="Times New Roman"/>
          <w:b/>
          <w:sz w:val="24"/>
          <w:szCs w:val="24"/>
        </w:rPr>
        <w:t>B</w:t>
      </w:r>
      <w:r w:rsidR="009B1265" w:rsidRPr="00314C7F">
        <w:rPr>
          <w:rFonts w:ascii="Times New Roman" w:hAnsi="Times New Roman" w:cs="Times New Roman"/>
          <w:b/>
          <w:sz w:val="24"/>
          <w:szCs w:val="24"/>
        </w:rPr>
        <w:t xml:space="preserve">inding affinity of </w:t>
      </w:r>
      <w:proofErr w:type="spellStart"/>
      <w:r w:rsidR="009B1265" w:rsidRPr="00314C7F">
        <w:rPr>
          <w:rFonts w:ascii="Times New Roman" w:hAnsi="Times New Roman" w:cs="Times New Roman"/>
          <w:b/>
          <w:sz w:val="24"/>
          <w:szCs w:val="24"/>
        </w:rPr>
        <w:t>dichlofenac</w:t>
      </w:r>
      <w:proofErr w:type="spellEnd"/>
      <w:r w:rsidRPr="00314C7F">
        <w:rPr>
          <w:rFonts w:ascii="Times New Roman" w:hAnsi="Times New Roman" w:cs="Times New Roman"/>
          <w:b/>
          <w:sz w:val="24"/>
          <w:szCs w:val="24"/>
        </w:rPr>
        <w:t xml:space="preserve"> with nuclear Ka</w:t>
      </w:r>
      <w:r w:rsidR="00E264A2">
        <w:rPr>
          <w:rFonts w:ascii="Times New Roman" w:hAnsi="Times New Roman" w:cs="Times New Roman"/>
          <w:b/>
          <w:sz w:val="24"/>
          <w:szCs w:val="24"/>
        </w:rPr>
        <w:t>p</w:t>
      </w:r>
      <w:r w:rsidRPr="00314C7F">
        <w:rPr>
          <w:rFonts w:ascii="Times New Roman" w:hAnsi="Times New Roman" w:cs="Times New Roman"/>
          <w:b/>
          <w:sz w:val="24"/>
          <w:szCs w:val="24"/>
        </w:rPr>
        <w:t>pa factor B</w:t>
      </w:r>
    </w:p>
    <w:tbl>
      <w:tblPr>
        <w:tblStyle w:val="TableGrid"/>
        <w:tblW w:w="0" w:type="auto"/>
        <w:tblLook w:val="04A0" w:firstRow="1" w:lastRow="0" w:firstColumn="1" w:lastColumn="0" w:noHBand="0" w:noVBand="1"/>
      </w:tblPr>
      <w:tblGrid>
        <w:gridCol w:w="3011"/>
        <w:gridCol w:w="2950"/>
        <w:gridCol w:w="2987"/>
      </w:tblGrid>
      <w:tr w:rsidR="004F237D" w:rsidRPr="00314C7F" w:rsidTr="00524D9A">
        <w:tc>
          <w:tcPr>
            <w:tcW w:w="3011" w:type="dxa"/>
          </w:tcPr>
          <w:p w:rsidR="004F237D" w:rsidRPr="00314C7F" w:rsidRDefault="00C06B7A" w:rsidP="00441D62">
            <w:pPr>
              <w:jc w:val="center"/>
              <w:rPr>
                <w:rFonts w:ascii="Times New Roman" w:hAnsi="Times New Roman" w:cs="Times New Roman"/>
                <w:b/>
                <w:sz w:val="24"/>
                <w:szCs w:val="24"/>
              </w:rPr>
            </w:pPr>
            <w:r w:rsidRPr="00314C7F">
              <w:rPr>
                <w:rFonts w:ascii="Times New Roman" w:hAnsi="Times New Roman" w:cs="Times New Roman"/>
                <w:b/>
                <w:sz w:val="24"/>
                <w:szCs w:val="24"/>
              </w:rPr>
              <w:t>Interaction</w:t>
            </w:r>
          </w:p>
        </w:tc>
        <w:tc>
          <w:tcPr>
            <w:tcW w:w="2950" w:type="dxa"/>
          </w:tcPr>
          <w:p w:rsidR="004F237D" w:rsidRPr="00314C7F" w:rsidRDefault="00C06B7A" w:rsidP="00441D62">
            <w:pPr>
              <w:jc w:val="center"/>
              <w:rPr>
                <w:rFonts w:ascii="Times New Roman" w:hAnsi="Times New Roman" w:cs="Times New Roman"/>
                <w:b/>
                <w:sz w:val="24"/>
                <w:szCs w:val="24"/>
              </w:rPr>
            </w:pPr>
            <w:r w:rsidRPr="00314C7F">
              <w:rPr>
                <w:rFonts w:ascii="Times New Roman" w:hAnsi="Times New Roman" w:cs="Times New Roman"/>
                <w:b/>
                <w:sz w:val="24"/>
                <w:szCs w:val="24"/>
              </w:rPr>
              <w:t>Amino acid</w:t>
            </w:r>
          </w:p>
        </w:tc>
        <w:tc>
          <w:tcPr>
            <w:tcW w:w="2987" w:type="dxa"/>
          </w:tcPr>
          <w:p w:rsidR="004F237D" w:rsidRPr="00314C7F" w:rsidRDefault="004F237D" w:rsidP="00441D62">
            <w:pPr>
              <w:jc w:val="center"/>
              <w:rPr>
                <w:rFonts w:ascii="Times New Roman" w:hAnsi="Times New Roman" w:cs="Times New Roman"/>
                <w:b/>
                <w:sz w:val="24"/>
                <w:szCs w:val="24"/>
              </w:rPr>
            </w:pPr>
            <w:r w:rsidRPr="00314C7F">
              <w:rPr>
                <w:rFonts w:ascii="Times New Roman" w:hAnsi="Times New Roman" w:cs="Times New Roman"/>
                <w:b/>
                <w:bCs/>
                <w:color w:val="000000"/>
                <w:sz w:val="24"/>
                <w:szCs w:val="24"/>
              </w:rPr>
              <w:t>affinity (kcal/</w:t>
            </w:r>
            <w:proofErr w:type="spellStart"/>
            <w:r w:rsidRPr="00314C7F">
              <w:rPr>
                <w:rFonts w:ascii="Times New Roman" w:hAnsi="Times New Roman" w:cs="Times New Roman"/>
                <w:b/>
                <w:bCs/>
                <w:color w:val="000000"/>
                <w:sz w:val="24"/>
                <w:szCs w:val="24"/>
              </w:rPr>
              <w:t>mol</w:t>
            </w:r>
            <w:proofErr w:type="spellEnd"/>
            <w:r w:rsidRPr="00314C7F">
              <w:rPr>
                <w:rFonts w:ascii="Times New Roman" w:hAnsi="Times New Roman" w:cs="Times New Roman"/>
                <w:b/>
                <w:bCs/>
                <w:color w:val="000000"/>
                <w:sz w:val="24"/>
                <w:szCs w:val="24"/>
              </w:rPr>
              <w:t>)</w:t>
            </w:r>
          </w:p>
        </w:tc>
      </w:tr>
      <w:tr w:rsidR="00191B9B" w:rsidRPr="00314C7F" w:rsidTr="00524D9A">
        <w:tc>
          <w:tcPr>
            <w:tcW w:w="3011" w:type="dxa"/>
            <w:vMerge w:val="restart"/>
          </w:tcPr>
          <w:p w:rsidR="00191B9B" w:rsidRPr="00314C7F" w:rsidRDefault="00191B9B" w:rsidP="00441D62">
            <w:pPr>
              <w:jc w:val="center"/>
              <w:rPr>
                <w:rFonts w:ascii="Times New Roman" w:hAnsi="Times New Roman" w:cs="Times New Roman"/>
                <w:sz w:val="24"/>
                <w:szCs w:val="24"/>
              </w:rPr>
            </w:pPr>
            <w:r w:rsidRPr="00314C7F">
              <w:rPr>
                <w:rFonts w:ascii="Times New Roman" w:hAnsi="Times New Roman" w:cs="Times New Roman"/>
                <w:sz w:val="24"/>
                <w:szCs w:val="24"/>
              </w:rPr>
              <w:t>Hydrophobic</w:t>
            </w:r>
          </w:p>
        </w:tc>
        <w:tc>
          <w:tcPr>
            <w:tcW w:w="2950" w:type="dxa"/>
          </w:tcPr>
          <w:p w:rsidR="00191B9B" w:rsidRPr="000B7E29" w:rsidRDefault="00191B9B" w:rsidP="00441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000000"/>
                <w:sz w:val="24"/>
                <w:szCs w:val="24"/>
              </w:rPr>
            </w:pPr>
            <w:r w:rsidRPr="000B7E29">
              <w:rPr>
                <w:rFonts w:ascii="Times New Roman" w:eastAsia="Times New Roman" w:hAnsi="Times New Roman" w:cs="Times New Roman"/>
                <w:color w:val="000000"/>
                <w:sz w:val="24"/>
                <w:szCs w:val="24"/>
              </w:rPr>
              <w:t>GLY</w:t>
            </w:r>
          </w:p>
        </w:tc>
        <w:tc>
          <w:tcPr>
            <w:tcW w:w="2987" w:type="dxa"/>
          </w:tcPr>
          <w:p w:rsidR="00191B9B" w:rsidRPr="000B7E29" w:rsidRDefault="00191B9B" w:rsidP="00441D62">
            <w:pPr>
              <w:jc w:val="center"/>
              <w:rPr>
                <w:rFonts w:ascii="Times New Roman" w:hAnsi="Times New Roman" w:cs="Times New Roman"/>
                <w:sz w:val="24"/>
                <w:szCs w:val="24"/>
              </w:rPr>
            </w:pPr>
            <w:r w:rsidRPr="000B7E29">
              <w:rPr>
                <w:rFonts w:ascii="Times New Roman" w:hAnsi="Times New Roman" w:cs="Times New Roman"/>
                <w:sz w:val="24"/>
                <w:szCs w:val="24"/>
              </w:rPr>
              <w:t>-5.2</w:t>
            </w:r>
          </w:p>
        </w:tc>
      </w:tr>
      <w:tr w:rsidR="00191B9B" w:rsidRPr="00314C7F" w:rsidTr="00524D9A">
        <w:tc>
          <w:tcPr>
            <w:tcW w:w="3011" w:type="dxa"/>
            <w:vMerge/>
          </w:tcPr>
          <w:p w:rsidR="00191B9B" w:rsidRPr="00314C7F" w:rsidRDefault="00191B9B" w:rsidP="00441D62">
            <w:pPr>
              <w:jc w:val="center"/>
              <w:rPr>
                <w:rFonts w:ascii="Times New Roman" w:hAnsi="Times New Roman" w:cs="Times New Roman"/>
                <w:sz w:val="24"/>
                <w:szCs w:val="24"/>
              </w:rPr>
            </w:pPr>
          </w:p>
        </w:tc>
        <w:tc>
          <w:tcPr>
            <w:tcW w:w="2950" w:type="dxa"/>
          </w:tcPr>
          <w:p w:rsidR="00191B9B" w:rsidRPr="000B7E29" w:rsidRDefault="00191B9B" w:rsidP="00441D62">
            <w:pPr>
              <w:pStyle w:val="HTMLPreformatted"/>
              <w:jc w:val="center"/>
              <w:rPr>
                <w:rFonts w:ascii="Times New Roman" w:hAnsi="Times New Roman" w:cs="Times New Roman"/>
                <w:color w:val="000000"/>
                <w:sz w:val="24"/>
                <w:szCs w:val="24"/>
              </w:rPr>
            </w:pPr>
            <w:r w:rsidRPr="000B7E29">
              <w:rPr>
                <w:rFonts w:ascii="Times New Roman" w:hAnsi="Times New Roman" w:cs="Times New Roman"/>
                <w:color w:val="000000"/>
                <w:sz w:val="24"/>
                <w:szCs w:val="24"/>
              </w:rPr>
              <w:t>LEU</w:t>
            </w:r>
          </w:p>
        </w:tc>
        <w:tc>
          <w:tcPr>
            <w:tcW w:w="2987" w:type="dxa"/>
          </w:tcPr>
          <w:p w:rsidR="00191B9B" w:rsidRPr="000B7E29" w:rsidRDefault="00191B9B" w:rsidP="00441D62">
            <w:pPr>
              <w:jc w:val="center"/>
              <w:rPr>
                <w:rFonts w:ascii="Times New Roman" w:hAnsi="Times New Roman" w:cs="Times New Roman"/>
                <w:sz w:val="24"/>
                <w:szCs w:val="24"/>
              </w:rPr>
            </w:pPr>
            <w:r w:rsidRPr="000B7E29">
              <w:rPr>
                <w:rFonts w:ascii="Times New Roman" w:hAnsi="Times New Roman" w:cs="Times New Roman"/>
                <w:sz w:val="24"/>
                <w:szCs w:val="24"/>
              </w:rPr>
              <w:t>-5.2</w:t>
            </w:r>
          </w:p>
        </w:tc>
      </w:tr>
      <w:tr w:rsidR="00191B9B" w:rsidRPr="00314C7F" w:rsidTr="00524D9A">
        <w:tc>
          <w:tcPr>
            <w:tcW w:w="3011" w:type="dxa"/>
          </w:tcPr>
          <w:p w:rsidR="00191B9B" w:rsidRPr="00314C7F" w:rsidRDefault="00C06B7A" w:rsidP="00441D62">
            <w:pPr>
              <w:jc w:val="center"/>
              <w:rPr>
                <w:rFonts w:ascii="Times New Roman" w:hAnsi="Times New Roman" w:cs="Times New Roman"/>
                <w:sz w:val="24"/>
                <w:szCs w:val="24"/>
              </w:rPr>
            </w:pPr>
            <w:r w:rsidRPr="00314C7F">
              <w:rPr>
                <w:rFonts w:ascii="Times New Roman" w:hAnsi="Times New Roman" w:cs="Times New Roman"/>
                <w:sz w:val="24"/>
                <w:szCs w:val="24"/>
              </w:rPr>
              <w:t>Ionic</w:t>
            </w:r>
          </w:p>
        </w:tc>
        <w:tc>
          <w:tcPr>
            <w:tcW w:w="2950" w:type="dxa"/>
          </w:tcPr>
          <w:p w:rsidR="00191B9B" w:rsidRPr="000B7E29" w:rsidRDefault="00191B9B" w:rsidP="00441D62">
            <w:pPr>
              <w:jc w:val="center"/>
              <w:rPr>
                <w:rFonts w:ascii="Times New Roman" w:hAnsi="Times New Roman" w:cs="Times New Roman"/>
                <w:sz w:val="24"/>
                <w:szCs w:val="24"/>
              </w:rPr>
            </w:pPr>
            <w:r w:rsidRPr="000B7E29">
              <w:rPr>
                <w:rFonts w:ascii="Times New Roman" w:hAnsi="Times New Roman" w:cs="Times New Roman"/>
                <w:color w:val="000000"/>
                <w:sz w:val="24"/>
                <w:szCs w:val="24"/>
              </w:rPr>
              <w:t>LEU</w:t>
            </w:r>
          </w:p>
        </w:tc>
        <w:tc>
          <w:tcPr>
            <w:tcW w:w="2987" w:type="dxa"/>
          </w:tcPr>
          <w:p w:rsidR="00191B9B" w:rsidRPr="000B7E29" w:rsidRDefault="00191B9B" w:rsidP="00441D62">
            <w:pPr>
              <w:jc w:val="center"/>
              <w:rPr>
                <w:rFonts w:ascii="Times New Roman" w:hAnsi="Times New Roman" w:cs="Times New Roman"/>
                <w:sz w:val="24"/>
                <w:szCs w:val="24"/>
              </w:rPr>
            </w:pPr>
            <w:r w:rsidRPr="000B7E29">
              <w:rPr>
                <w:rFonts w:ascii="Times New Roman" w:hAnsi="Times New Roman" w:cs="Times New Roman"/>
                <w:sz w:val="24"/>
                <w:szCs w:val="24"/>
              </w:rPr>
              <w:t>-4.7</w:t>
            </w:r>
          </w:p>
        </w:tc>
      </w:tr>
      <w:tr w:rsidR="00191B9B" w:rsidRPr="00314C7F" w:rsidTr="00524D9A">
        <w:tc>
          <w:tcPr>
            <w:tcW w:w="3011" w:type="dxa"/>
          </w:tcPr>
          <w:p w:rsidR="00191B9B" w:rsidRPr="00314C7F" w:rsidRDefault="00191B9B" w:rsidP="00441D62">
            <w:pPr>
              <w:jc w:val="center"/>
              <w:rPr>
                <w:rFonts w:ascii="Times New Roman" w:hAnsi="Times New Roman" w:cs="Times New Roman"/>
                <w:sz w:val="24"/>
                <w:szCs w:val="24"/>
              </w:rPr>
            </w:pPr>
            <w:r w:rsidRPr="00314C7F">
              <w:rPr>
                <w:rFonts w:ascii="Times New Roman" w:hAnsi="Times New Roman" w:cs="Times New Roman"/>
                <w:sz w:val="24"/>
                <w:szCs w:val="24"/>
              </w:rPr>
              <w:t>Hydrogen</w:t>
            </w:r>
          </w:p>
        </w:tc>
        <w:tc>
          <w:tcPr>
            <w:tcW w:w="2950" w:type="dxa"/>
          </w:tcPr>
          <w:p w:rsidR="00191B9B" w:rsidRPr="000B7E29" w:rsidRDefault="00C06B7A" w:rsidP="00441D62">
            <w:pPr>
              <w:pStyle w:val="HTMLPreformatted"/>
              <w:jc w:val="center"/>
              <w:rPr>
                <w:rFonts w:ascii="Times New Roman" w:hAnsi="Times New Roman" w:cs="Times New Roman"/>
                <w:color w:val="000000"/>
                <w:sz w:val="24"/>
                <w:szCs w:val="24"/>
              </w:rPr>
            </w:pPr>
            <w:r w:rsidRPr="000B7E29">
              <w:rPr>
                <w:rFonts w:ascii="Times New Roman" w:hAnsi="Times New Roman" w:cs="Times New Roman"/>
                <w:color w:val="000000"/>
                <w:sz w:val="24"/>
                <w:szCs w:val="24"/>
              </w:rPr>
              <w:t>ILE</w:t>
            </w:r>
          </w:p>
        </w:tc>
        <w:tc>
          <w:tcPr>
            <w:tcW w:w="2987" w:type="dxa"/>
          </w:tcPr>
          <w:p w:rsidR="00191B9B" w:rsidRPr="000B7E29" w:rsidRDefault="00191B9B" w:rsidP="00441D62">
            <w:pPr>
              <w:jc w:val="center"/>
              <w:rPr>
                <w:rFonts w:ascii="Times New Roman" w:hAnsi="Times New Roman" w:cs="Times New Roman"/>
                <w:sz w:val="24"/>
                <w:szCs w:val="24"/>
              </w:rPr>
            </w:pPr>
            <w:r w:rsidRPr="000B7E29">
              <w:rPr>
                <w:rFonts w:ascii="Times New Roman" w:hAnsi="Times New Roman" w:cs="Times New Roman"/>
                <w:sz w:val="24"/>
                <w:szCs w:val="24"/>
              </w:rPr>
              <w:t>-5.4</w:t>
            </w:r>
          </w:p>
        </w:tc>
      </w:tr>
    </w:tbl>
    <w:p w:rsidR="00441D62" w:rsidRDefault="00441D62" w:rsidP="00524D9A">
      <w:pPr>
        <w:spacing w:line="360" w:lineRule="auto"/>
        <w:jc w:val="center"/>
        <w:rPr>
          <w:rFonts w:ascii="Times New Roman" w:hAnsi="Times New Roman" w:cs="Times New Roman"/>
          <w:sz w:val="24"/>
          <w:szCs w:val="24"/>
        </w:rPr>
      </w:pPr>
    </w:p>
    <w:p w:rsidR="004572F2" w:rsidRPr="00314C7F" w:rsidRDefault="00524D9A" w:rsidP="00524D9A">
      <w:pPr>
        <w:spacing w:line="360" w:lineRule="auto"/>
        <w:jc w:val="center"/>
        <w:rPr>
          <w:rFonts w:ascii="Times New Roman" w:hAnsi="Times New Roman" w:cs="Times New Roman"/>
          <w:sz w:val="24"/>
          <w:szCs w:val="24"/>
        </w:rPr>
      </w:pPr>
      <w:r w:rsidRPr="00314C7F">
        <w:rPr>
          <w:rFonts w:ascii="Times New Roman" w:hAnsi="Times New Roman" w:cs="Times New Roman"/>
          <w:noProof/>
          <w:lang w:val="en-US" w:eastAsia="en-US" w:bidi="ml-IN"/>
        </w:rPr>
        <w:drawing>
          <wp:inline distT="0" distB="0" distL="0" distR="0" wp14:anchorId="0C841BB9" wp14:editId="432847D2">
            <wp:extent cx="1769123" cy="1344268"/>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29715" t="34047" r="17270" b="15944"/>
                    <a:stretch/>
                  </pic:blipFill>
                  <pic:spPr bwMode="auto">
                    <a:xfrm>
                      <a:off x="0" y="0"/>
                      <a:ext cx="1783355" cy="1355082"/>
                    </a:xfrm>
                    <a:prstGeom prst="rect">
                      <a:avLst/>
                    </a:prstGeom>
                    <a:ln>
                      <a:noFill/>
                    </a:ln>
                    <a:extLst>
                      <a:ext uri="{53640926-AAD7-44D8-BBD7-CCE9431645EC}">
                        <a14:shadowObscured xmlns:a14="http://schemas.microsoft.com/office/drawing/2010/main"/>
                      </a:ext>
                    </a:extLst>
                  </pic:spPr>
                </pic:pic>
              </a:graphicData>
            </a:graphic>
          </wp:inline>
        </w:drawing>
      </w:r>
      <w:r w:rsidR="00C06B7A" w:rsidRPr="00314C7F">
        <w:rPr>
          <w:rFonts w:ascii="Times New Roman" w:hAnsi="Times New Roman" w:cs="Times New Roman"/>
          <w:noProof/>
          <w:lang w:val="en-US" w:eastAsia="en-US" w:bidi="ml-IN"/>
        </w:rPr>
        <w:drawing>
          <wp:inline distT="0" distB="0" distL="0" distR="0" wp14:anchorId="7B58254B" wp14:editId="7F9B9E8F">
            <wp:extent cx="1719072" cy="1328796"/>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9401" t="23195" r="25084" b="14223"/>
                    <a:stretch/>
                  </pic:blipFill>
                  <pic:spPr bwMode="auto">
                    <a:xfrm>
                      <a:off x="0" y="0"/>
                      <a:ext cx="1720781" cy="1330117"/>
                    </a:xfrm>
                    <a:prstGeom prst="rect">
                      <a:avLst/>
                    </a:prstGeom>
                    <a:ln>
                      <a:noFill/>
                    </a:ln>
                    <a:extLst>
                      <a:ext uri="{53640926-AAD7-44D8-BBD7-CCE9431645EC}">
                        <a14:shadowObscured xmlns:a14="http://schemas.microsoft.com/office/drawing/2010/main"/>
                      </a:ext>
                    </a:extLst>
                  </pic:spPr>
                </pic:pic>
              </a:graphicData>
            </a:graphic>
          </wp:inline>
        </w:drawing>
      </w:r>
      <w:r w:rsidR="00C06B7A" w:rsidRPr="00314C7F">
        <w:rPr>
          <w:rFonts w:ascii="Times New Roman" w:hAnsi="Times New Roman" w:cs="Times New Roman"/>
          <w:noProof/>
          <w:lang w:val="en-US" w:eastAsia="en-US" w:bidi="ml-IN"/>
        </w:rPr>
        <w:drawing>
          <wp:inline distT="0" distB="0" distL="0" distR="0" wp14:anchorId="101EDEF2" wp14:editId="0B5B9B4C">
            <wp:extent cx="1689811" cy="1440496"/>
            <wp:effectExtent l="0" t="0" r="571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7766" t="22100" r="32219" b="32385"/>
                    <a:stretch/>
                  </pic:blipFill>
                  <pic:spPr bwMode="auto">
                    <a:xfrm>
                      <a:off x="0" y="0"/>
                      <a:ext cx="1689443" cy="1440182"/>
                    </a:xfrm>
                    <a:prstGeom prst="rect">
                      <a:avLst/>
                    </a:prstGeom>
                    <a:ln>
                      <a:noFill/>
                    </a:ln>
                    <a:extLst>
                      <a:ext uri="{53640926-AAD7-44D8-BBD7-CCE9431645EC}">
                        <a14:shadowObscured xmlns:a14="http://schemas.microsoft.com/office/drawing/2010/main"/>
                      </a:ext>
                    </a:extLst>
                  </pic:spPr>
                </pic:pic>
              </a:graphicData>
            </a:graphic>
          </wp:inline>
        </w:drawing>
      </w:r>
    </w:p>
    <w:p w:rsidR="00C06B7A" w:rsidRDefault="006E324F" w:rsidP="00524D9A">
      <w:pPr>
        <w:spacing w:line="360" w:lineRule="auto"/>
        <w:jc w:val="center"/>
        <w:rPr>
          <w:rFonts w:ascii="Times New Roman" w:hAnsi="Times New Roman" w:cs="Times New Roman"/>
          <w:sz w:val="24"/>
          <w:szCs w:val="24"/>
        </w:rPr>
      </w:pPr>
      <w:r w:rsidRPr="00314C7F">
        <w:rPr>
          <w:rFonts w:ascii="Times New Roman" w:hAnsi="Times New Roman" w:cs="Times New Roman"/>
          <w:sz w:val="24"/>
          <w:szCs w:val="24"/>
        </w:rPr>
        <w:t>Figure 2.F</w:t>
      </w:r>
      <w:r w:rsidR="00CC4E60" w:rsidRPr="00314C7F">
        <w:rPr>
          <w:rFonts w:ascii="Times New Roman" w:hAnsi="Times New Roman" w:cs="Times New Roman"/>
          <w:sz w:val="24"/>
          <w:szCs w:val="24"/>
        </w:rPr>
        <w:t xml:space="preserve">ormation of Hydrogen and hydrophobic bond between </w:t>
      </w:r>
      <w:proofErr w:type="spellStart"/>
      <w:r w:rsidR="00CC4E60" w:rsidRPr="00314C7F">
        <w:rPr>
          <w:rFonts w:ascii="Times New Roman" w:hAnsi="Times New Roman" w:cs="Times New Roman"/>
          <w:sz w:val="24"/>
          <w:szCs w:val="24"/>
        </w:rPr>
        <w:t>Arecolin</w:t>
      </w:r>
      <w:proofErr w:type="spellEnd"/>
      <w:r w:rsidR="00CC4E60" w:rsidRPr="00314C7F">
        <w:rPr>
          <w:rFonts w:ascii="Times New Roman" w:hAnsi="Times New Roman" w:cs="Times New Roman"/>
          <w:sz w:val="24"/>
          <w:szCs w:val="24"/>
        </w:rPr>
        <w:t xml:space="preserve"> with kappa factor B</w:t>
      </w:r>
    </w:p>
    <w:p w:rsidR="00441D62" w:rsidRPr="00314C7F" w:rsidRDefault="00441D62" w:rsidP="00524D9A">
      <w:pPr>
        <w:spacing w:line="360" w:lineRule="auto"/>
        <w:jc w:val="center"/>
        <w:rPr>
          <w:rFonts w:ascii="Times New Roman" w:hAnsi="Times New Roman" w:cs="Times New Roman"/>
          <w:sz w:val="24"/>
          <w:szCs w:val="24"/>
        </w:rPr>
      </w:pPr>
    </w:p>
    <w:p w:rsidR="002747FD" w:rsidRPr="00314C7F" w:rsidRDefault="00C06B7A" w:rsidP="00524D9A">
      <w:pPr>
        <w:spacing w:line="360" w:lineRule="auto"/>
        <w:jc w:val="center"/>
        <w:rPr>
          <w:rFonts w:ascii="Times New Roman" w:hAnsi="Times New Roman" w:cs="Times New Roman"/>
          <w:sz w:val="24"/>
          <w:szCs w:val="24"/>
        </w:rPr>
      </w:pPr>
      <w:r w:rsidRPr="00314C7F">
        <w:rPr>
          <w:rFonts w:ascii="Times New Roman" w:hAnsi="Times New Roman" w:cs="Times New Roman"/>
          <w:noProof/>
          <w:lang w:val="en-US" w:eastAsia="en-US" w:bidi="ml-IN"/>
        </w:rPr>
        <w:drawing>
          <wp:inline distT="0" distB="0" distL="0" distR="0" wp14:anchorId="54615A9F" wp14:editId="35DE5F74">
            <wp:extent cx="1572466" cy="1163782"/>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26940" t="20350" r="23362" b="14223"/>
                    <a:stretch/>
                  </pic:blipFill>
                  <pic:spPr bwMode="auto">
                    <a:xfrm>
                      <a:off x="0" y="0"/>
                      <a:ext cx="1580616" cy="1169814"/>
                    </a:xfrm>
                    <a:prstGeom prst="rect">
                      <a:avLst/>
                    </a:prstGeom>
                    <a:ln>
                      <a:noFill/>
                    </a:ln>
                    <a:extLst>
                      <a:ext uri="{53640926-AAD7-44D8-BBD7-CCE9431645EC}">
                        <a14:shadowObscured xmlns:a14="http://schemas.microsoft.com/office/drawing/2010/main"/>
                      </a:ext>
                    </a:extLst>
                  </pic:spPr>
                </pic:pic>
              </a:graphicData>
            </a:graphic>
          </wp:inline>
        </w:drawing>
      </w:r>
      <w:r w:rsidR="008515D1" w:rsidRPr="00314C7F">
        <w:rPr>
          <w:rFonts w:ascii="Times New Roman" w:hAnsi="Times New Roman" w:cs="Times New Roman"/>
          <w:noProof/>
          <w:lang w:val="en-US" w:eastAsia="en-US" w:bidi="ml-IN"/>
        </w:rPr>
        <w:drawing>
          <wp:inline distT="0" distB="0" distL="0" distR="0" wp14:anchorId="2F00A8E1" wp14:editId="475B7B02">
            <wp:extent cx="1609344" cy="13167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33214" t="35667" r="32506" b="14442"/>
                    <a:stretch/>
                  </pic:blipFill>
                  <pic:spPr bwMode="auto">
                    <a:xfrm>
                      <a:off x="0" y="0"/>
                      <a:ext cx="1613255" cy="1319936"/>
                    </a:xfrm>
                    <a:prstGeom prst="rect">
                      <a:avLst/>
                    </a:prstGeom>
                    <a:ln>
                      <a:noFill/>
                    </a:ln>
                    <a:extLst>
                      <a:ext uri="{53640926-AAD7-44D8-BBD7-CCE9431645EC}">
                        <a14:shadowObscured xmlns:a14="http://schemas.microsoft.com/office/drawing/2010/main"/>
                      </a:ext>
                    </a:extLst>
                  </pic:spPr>
                </pic:pic>
              </a:graphicData>
            </a:graphic>
          </wp:inline>
        </w:drawing>
      </w:r>
      <w:r w:rsidR="00F2171E" w:rsidRPr="00314C7F">
        <w:rPr>
          <w:rFonts w:ascii="Times New Roman" w:hAnsi="Times New Roman" w:cs="Times New Roman"/>
          <w:noProof/>
          <w:lang w:val="en-US" w:eastAsia="en-US" w:bidi="ml-IN"/>
        </w:rPr>
        <w:drawing>
          <wp:inline distT="0" distB="0" distL="0" distR="0" wp14:anchorId="1B8AC934" wp14:editId="3655A2B0">
            <wp:extent cx="2114093" cy="14345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9611" t="23195" r="19056" b="26915"/>
                    <a:stretch/>
                  </pic:blipFill>
                  <pic:spPr bwMode="auto">
                    <a:xfrm>
                      <a:off x="0" y="0"/>
                      <a:ext cx="2114093" cy="1434563"/>
                    </a:xfrm>
                    <a:prstGeom prst="rect">
                      <a:avLst/>
                    </a:prstGeom>
                    <a:ln>
                      <a:noFill/>
                    </a:ln>
                    <a:extLst>
                      <a:ext uri="{53640926-AAD7-44D8-BBD7-CCE9431645EC}">
                        <a14:shadowObscured xmlns:a14="http://schemas.microsoft.com/office/drawing/2010/main"/>
                      </a:ext>
                    </a:extLst>
                  </pic:spPr>
                </pic:pic>
              </a:graphicData>
            </a:graphic>
          </wp:inline>
        </w:drawing>
      </w:r>
    </w:p>
    <w:p w:rsidR="00C06B7A" w:rsidRPr="00314C7F" w:rsidRDefault="00CC4E60" w:rsidP="00524D9A">
      <w:pPr>
        <w:spacing w:line="360" w:lineRule="auto"/>
        <w:jc w:val="center"/>
        <w:rPr>
          <w:rFonts w:ascii="Times New Roman" w:hAnsi="Times New Roman" w:cs="Times New Roman"/>
          <w:sz w:val="24"/>
          <w:szCs w:val="24"/>
        </w:rPr>
      </w:pPr>
      <w:r w:rsidRPr="00314C7F">
        <w:rPr>
          <w:rFonts w:ascii="Times New Roman" w:hAnsi="Times New Roman" w:cs="Times New Roman"/>
          <w:sz w:val="24"/>
          <w:szCs w:val="24"/>
        </w:rPr>
        <w:t xml:space="preserve">Figure 3.Formation of Hydrogen and hydrophobic bond between </w:t>
      </w:r>
      <w:proofErr w:type="spellStart"/>
      <w:r w:rsidRPr="00314C7F">
        <w:rPr>
          <w:rFonts w:ascii="Times New Roman" w:hAnsi="Times New Roman" w:cs="Times New Roman"/>
          <w:sz w:val="24"/>
          <w:szCs w:val="24"/>
        </w:rPr>
        <w:t>dichlofenac</w:t>
      </w:r>
      <w:proofErr w:type="spellEnd"/>
      <w:r w:rsidR="006E324F" w:rsidRPr="00314C7F">
        <w:rPr>
          <w:rFonts w:ascii="Times New Roman" w:hAnsi="Times New Roman" w:cs="Times New Roman"/>
          <w:sz w:val="24"/>
          <w:szCs w:val="24"/>
        </w:rPr>
        <w:t xml:space="preserve"> </w:t>
      </w:r>
      <w:r w:rsidR="00C80A19" w:rsidRPr="00314C7F">
        <w:rPr>
          <w:rFonts w:ascii="Times New Roman" w:hAnsi="Times New Roman" w:cs="Times New Roman"/>
          <w:sz w:val="24"/>
          <w:szCs w:val="24"/>
        </w:rPr>
        <w:t xml:space="preserve">with kappa factor </w:t>
      </w:r>
    </w:p>
    <w:p w:rsidR="00441D62" w:rsidRDefault="00441D62" w:rsidP="00524D9A">
      <w:pPr>
        <w:spacing w:line="360" w:lineRule="auto"/>
        <w:jc w:val="both"/>
        <w:rPr>
          <w:rFonts w:ascii="Times New Roman" w:hAnsi="Times New Roman" w:cs="Times New Roman"/>
          <w:b/>
          <w:bCs/>
          <w:sz w:val="24"/>
          <w:szCs w:val="24"/>
        </w:rPr>
      </w:pPr>
    </w:p>
    <w:p w:rsidR="00CF09CA" w:rsidRPr="007E2C7D" w:rsidRDefault="00A43174" w:rsidP="00524D9A">
      <w:pPr>
        <w:spacing w:line="360" w:lineRule="auto"/>
        <w:jc w:val="both"/>
        <w:rPr>
          <w:rFonts w:ascii="Times New Roman" w:hAnsi="Times New Roman" w:cs="Times New Roman"/>
          <w:b/>
          <w:bCs/>
          <w:sz w:val="24"/>
          <w:szCs w:val="24"/>
        </w:rPr>
      </w:pPr>
      <w:r w:rsidRPr="007E2C7D">
        <w:rPr>
          <w:rFonts w:ascii="Times New Roman" w:hAnsi="Times New Roman" w:cs="Times New Roman"/>
          <w:b/>
          <w:bCs/>
          <w:sz w:val="24"/>
          <w:szCs w:val="24"/>
        </w:rPr>
        <w:lastRenderedPageBreak/>
        <w:t xml:space="preserve">CONCLUSION </w:t>
      </w:r>
    </w:p>
    <w:p w:rsidR="004A2DCF" w:rsidRDefault="006F488F" w:rsidP="00524D9A">
      <w:pPr>
        <w:spacing w:line="360" w:lineRule="auto"/>
        <w:jc w:val="both"/>
        <w:rPr>
          <w:rFonts w:ascii="Times New Roman" w:hAnsi="Times New Roman" w:cs="Times New Roman"/>
          <w:sz w:val="24"/>
          <w:szCs w:val="24"/>
        </w:rPr>
      </w:pPr>
      <w:r w:rsidRPr="006F488F">
        <w:rPr>
          <w:rFonts w:ascii="Times New Roman" w:hAnsi="Times New Roman" w:cs="Times New Roman"/>
          <w:sz w:val="24"/>
          <w:szCs w:val="24"/>
        </w:rPr>
        <w:t xml:space="preserve">In preliminary studies using a single dose (10 mg/ml) of Areca catechu </w:t>
      </w:r>
      <w:r>
        <w:rPr>
          <w:rFonts w:ascii="Times New Roman" w:hAnsi="Times New Roman" w:cs="Times New Roman"/>
          <w:sz w:val="24"/>
          <w:szCs w:val="24"/>
        </w:rPr>
        <w:t xml:space="preserve">L. nut </w:t>
      </w:r>
      <w:r w:rsidRPr="006F488F">
        <w:rPr>
          <w:rFonts w:ascii="Times New Roman" w:hAnsi="Times New Roman" w:cs="Times New Roman"/>
          <w:sz w:val="24"/>
          <w:szCs w:val="24"/>
        </w:rPr>
        <w:t xml:space="preserve">and its related component </w:t>
      </w:r>
      <w:proofErr w:type="spellStart"/>
      <w:r w:rsidRPr="006F488F">
        <w:rPr>
          <w:rFonts w:ascii="Times New Roman" w:hAnsi="Times New Roman" w:cs="Times New Roman"/>
          <w:sz w:val="24"/>
          <w:szCs w:val="24"/>
        </w:rPr>
        <w:t>arecoline</w:t>
      </w:r>
      <w:proofErr w:type="spellEnd"/>
      <w:r w:rsidRPr="006F488F">
        <w:rPr>
          <w:rFonts w:ascii="Times New Roman" w:hAnsi="Times New Roman" w:cs="Times New Roman"/>
          <w:sz w:val="24"/>
          <w:szCs w:val="24"/>
        </w:rPr>
        <w:t>, an anti-inflammatory effect on albumin denaturation inhibition and HRBC membrane stability at 1000 g/mL, comparatively low IC</w:t>
      </w:r>
      <w:r w:rsidRPr="006F488F">
        <w:rPr>
          <w:rFonts w:ascii="Times New Roman" w:hAnsi="Times New Roman" w:cs="Times New Roman"/>
          <w:sz w:val="24"/>
          <w:szCs w:val="24"/>
          <w:vertAlign w:val="subscript"/>
        </w:rPr>
        <w:t>50</w:t>
      </w:r>
      <w:r w:rsidRPr="006F488F">
        <w:rPr>
          <w:rFonts w:ascii="Times New Roman" w:hAnsi="Times New Roman" w:cs="Times New Roman"/>
          <w:sz w:val="24"/>
          <w:szCs w:val="24"/>
        </w:rPr>
        <w:t xml:space="preserve"> value than usual, was observed increased affinity of </w:t>
      </w:r>
      <w:proofErr w:type="spellStart"/>
      <w:r w:rsidRPr="006F488F">
        <w:rPr>
          <w:rFonts w:ascii="Times New Roman" w:hAnsi="Times New Roman" w:cs="Times New Roman"/>
          <w:sz w:val="24"/>
          <w:szCs w:val="24"/>
        </w:rPr>
        <w:t>arecoline</w:t>
      </w:r>
      <w:proofErr w:type="spellEnd"/>
      <w:r w:rsidRPr="006F488F">
        <w:rPr>
          <w:rFonts w:ascii="Times New Roman" w:hAnsi="Times New Roman" w:cs="Times New Roman"/>
          <w:sz w:val="24"/>
          <w:szCs w:val="24"/>
        </w:rPr>
        <w:t xml:space="preserve"> for nuclear kappa factor B. </w:t>
      </w:r>
      <w:r w:rsidR="006608C9">
        <w:rPr>
          <w:rFonts w:ascii="Times New Roman" w:hAnsi="Times New Roman" w:cs="Times New Roman"/>
          <w:sz w:val="24"/>
          <w:szCs w:val="24"/>
        </w:rPr>
        <w:t xml:space="preserve">From this we can conclude that </w:t>
      </w:r>
      <w:r w:rsidRPr="006F488F">
        <w:rPr>
          <w:rFonts w:ascii="Times New Roman" w:hAnsi="Times New Roman" w:cs="Times New Roman"/>
          <w:sz w:val="24"/>
          <w:szCs w:val="24"/>
        </w:rPr>
        <w:t>the anti-inflammatory characteristics of Areca catechu</w:t>
      </w:r>
      <w:r w:rsidR="000973DD">
        <w:rPr>
          <w:rFonts w:ascii="Times New Roman" w:hAnsi="Times New Roman" w:cs="Times New Roman"/>
          <w:sz w:val="24"/>
          <w:szCs w:val="24"/>
        </w:rPr>
        <w:t xml:space="preserve"> L. nut</w:t>
      </w:r>
      <w:r w:rsidRPr="006F488F">
        <w:rPr>
          <w:rFonts w:ascii="Times New Roman" w:hAnsi="Times New Roman" w:cs="Times New Roman"/>
          <w:sz w:val="24"/>
          <w:szCs w:val="24"/>
        </w:rPr>
        <w:t xml:space="preserve">, which is a </w:t>
      </w:r>
      <w:r w:rsidR="006608C9">
        <w:rPr>
          <w:rFonts w:ascii="Times New Roman" w:hAnsi="Times New Roman" w:cs="Times New Roman"/>
          <w:sz w:val="24"/>
          <w:szCs w:val="24"/>
        </w:rPr>
        <w:t xml:space="preserve">seed </w:t>
      </w:r>
      <w:r w:rsidRPr="006F488F">
        <w:rPr>
          <w:rFonts w:ascii="Times New Roman" w:hAnsi="Times New Roman" w:cs="Times New Roman"/>
          <w:sz w:val="24"/>
          <w:szCs w:val="24"/>
        </w:rPr>
        <w:t>used medically to treat inflammatory diseases.</w:t>
      </w:r>
      <w:r>
        <w:rPr>
          <w:rFonts w:ascii="Times New Roman" w:hAnsi="Times New Roman" w:cs="Times New Roman"/>
          <w:sz w:val="24"/>
          <w:szCs w:val="24"/>
        </w:rPr>
        <w:t xml:space="preserve"> </w:t>
      </w:r>
      <w:r w:rsidRPr="006F488F">
        <w:rPr>
          <w:rFonts w:ascii="Times New Roman" w:hAnsi="Times New Roman" w:cs="Times New Roman"/>
          <w:sz w:val="24"/>
          <w:szCs w:val="24"/>
        </w:rPr>
        <w:t xml:space="preserve">Since </w:t>
      </w:r>
      <w:r w:rsidR="003E4C52" w:rsidRPr="00314C7F">
        <w:rPr>
          <w:rFonts w:ascii="Times New Roman" w:hAnsi="Times New Roman" w:cs="Times New Roman"/>
          <w:sz w:val="24"/>
          <w:szCs w:val="24"/>
        </w:rPr>
        <w:t>NF-</w:t>
      </w:r>
      <w:proofErr w:type="spellStart"/>
      <w:r w:rsidR="003E4C52" w:rsidRPr="00314C7F">
        <w:rPr>
          <w:rFonts w:ascii="Times New Roman" w:hAnsi="Times New Roman" w:cs="Times New Roman"/>
          <w:sz w:val="24"/>
          <w:szCs w:val="24"/>
        </w:rPr>
        <w:t>κB</w:t>
      </w:r>
      <w:proofErr w:type="spellEnd"/>
      <w:r w:rsidR="003E4C52" w:rsidRPr="006F488F">
        <w:rPr>
          <w:rFonts w:ascii="Times New Roman" w:hAnsi="Times New Roman" w:cs="Times New Roman"/>
          <w:sz w:val="24"/>
          <w:szCs w:val="24"/>
        </w:rPr>
        <w:t xml:space="preserve"> </w:t>
      </w:r>
      <w:r w:rsidRPr="006F488F">
        <w:rPr>
          <w:rFonts w:ascii="Times New Roman" w:hAnsi="Times New Roman" w:cs="Times New Roman"/>
          <w:sz w:val="24"/>
          <w:szCs w:val="24"/>
        </w:rPr>
        <w:t xml:space="preserve">activation is closely related to inflammatory diseases, there has been a lot of interest in the development of anti-inflammatory drugs that target </w:t>
      </w:r>
      <w:r w:rsidR="003E4C52" w:rsidRPr="00314C7F">
        <w:rPr>
          <w:rFonts w:ascii="Times New Roman" w:hAnsi="Times New Roman" w:cs="Times New Roman"/>
          <w:sz w:val="24"/>
          <w:szCs w:val="24"/>
        </w:rPr>
        <w:t>NF-</w:t>
      </w:r>
      <w:proofErr w:type="spellStart"/>
      <w:r w:rsidR="003E4C52" w:rsidRPr="00314C7F">
        <w:rPr>
          <w:rFonts w:ascii="Times New Roman" w:hAnsi="Times New Roman" w:cs="Times New Roman"/>
          <w:sz w:val="24"/>
          <w:szCs w:val="24"/>
        </w:rPr>
        <w:t>κB</w:t>
      </w:r>
      <w:proofErr w:type="spellEnd"/>
      <w:r w:rsidRPr="006F488F">
        <w:rPr>
          <w:rFonts w:ascii="Times New Roman" w:hAnsi="Times New Roman" w:cs="Times New Roman"/>
          <w:sz w:val="24"/>
          <w:szCs w:val="24"/>
        </w:rPr>
        <w:t xml:space="preserve">. </w:t>
      </w:r>
      <w:r w:rsidR="008623B6" w:rsidRPr="008623B6">
        <w:rPr>
          <w:rFonts w:ascii="Times New Roman" w:hAnsi="Times New Roman" w:cs="Times New Roman"/>
          <w:sz w:val="24"/>
          <w:szCs w:val="24"/>
        </w:rPr>
        <w:t>This leads to a wide area of research in the field of different types of inflammatory illness by in-vivo studies.</w:t>
      </w:r>
    </w:p>
    <w:p w:rsidR="004A2DCF" w:rsidRDefault="004A2DCF" w:rsidP="00524D9A">
      <w:pPr>
        <w:spacing w:line="360" w:lineRule="auto"/>
        <w:jc w:val="both"/>
        <w:rPr>
          <w:rFonts w:ascii="Times New Roman" w:hAnsi="Times New Roman" w:cs="Times New Roman"/>
          <w:sz w:val="24"/>
          <w:szCs w:val="24"/>
        </w:rPr>
      </w:pPr>
    </w:p>
    <w:p w:rsidR="003C66A6" w:rsidRPr="007E2C7D" w:rsidRDefault="00A43174" w:rsidP="00524D9A">
      <w:pPr>
        <w:spacing w:line="360" w:lineRule="auto"/>
        <w:jc w:val="both"/>
        <w:rPr>
          <w:rFonts w:ascii="Times New Roman" w:hAnsi="Times New Roman" w:cs="Times New Roman"/>
          <w:b/>
          <w:bCs/>
          <w:sz w:val="24"/>
          <w:szCs w:val="24"/>
        </w:rPr>
      </w:pPr>
      <w:r w:rsidRPr="007E2C7D">
        <w:rPr>
          <w:rFonts w:ascii="Times New Roman" w:hAnsi="Times New Roman" w:cs="Times New Roman"/>
          <w:b/>
          <w:bCs/>
          <w:sz w:val="24"/>
          <w:szCs w:val="24"/>
        </w:rPr>
        <w:t>REFERENCE</w:t>
      </w:r>
    </w:p>
    <w:p w:rsidR="008A3310" w:rsidRPr="00314C7F" w:rsidRDefault="003C66A6" w:rsidP="008A3310">
      <w:pPr>
        <w:pStyle w:val="ListParagraph"/>
        <w:numPr>
          <w:ilvl w:val="0"/>
          <w:numId w:val="2"/>
        </w:numPr>
        <w:spacing w:line="360" w:lineRule="auto"/>
        <w:jc w:val="both"/>
        <w:rPr>
          <w:rFonts w:ascii="Times New Roman" w:hAnsi="Times New Roman" w:cs="Times New Roman"/>
          <w:sz w:val="24"/>
          <w:szCs w:val="24"/>
        </w:rPr>
      </w:pPr>
      <w:r w:rsidRPr="00314C7F">
        <w:rPr>
          <w:rFonts w:ascii="Times New Roman" w:hAnsi="Times New Roman" w:cs="Times New Roman"/>
          <w:sz w:val="24"/>
          <w:szCs w:val="24"/>
        </w:rPr>
        <w:t xml:space="preserve">Khan S, </w:t>
      </w:r>
      <w:proofErr w:type="spellStart"/>
      <w:r w:rsidRPr="00314C7F">
        <w:rPr>
          <w:rFonts w:ascii="Times New Roman" w:hAnsi="Times New Roman" w:cs="Times New Roman"/>
          <w:sz w:val="24"/>
          <w:szCs w:val="24"/>
        </w:rPr>
        <w:t>Mehmood</w:t>
      </w:r>
      <w:proofErr w:type="spellEnd"/>
      <w:r w:rsidRPr="00314C7F">
        <w:rPr>
          <w:rFonts w:ascii="Times New Roman" w:hAnsi="Times New Roman" w:cs="Times New Roman"/>
          <w:sz w:val="24"/>
          <w:szCs w:val="24"/>
        </w:rPr>
        <w:t xml:space="preserve"> MH, Ali AN, Ahmed FS, Dar A, Gilani AH. Studies on anti-inflammatory and analgesic activities of betel nut in </w:t>
      </w:r>
      <w:proofErr w:type="spellStart"/>
      <w:r w:rsidRPr="00314C7F">
        <w:rPr>
          <w:rFonts w:ascii="Times New Roman" w:hAnsi="Times New Roman" w:cs="Times New Roman"/>
          <w:sz w:val="24"/>
          <w:szCs w:val="24"/>
        </w:rPr>
        <w:t>rodents.J</w:t>
      </w:r>
      <w:proofErr w:type="spellEnd"/>
      <w:r w:rsidRPr="00314C7F">
        <w:rPr>
          <w:rFonts w:ascii="Times New Roman" w:hAnsi="Times New Roman" w:cs="Times New Roman"/>
          <w:sz w:val="24"/>
          <w:szCs w:val="24"/>
        </w:rPr>
        <w:t xml:space="preserve"> </w:t>
      </w:r>
      <w:proofErr w:type="spellStart"/>
      <w:r w:rsidRPr="00314C7F">
        <w:rPr>
          <w:rFonts w:ascii="Times New Roman" w:hAnsi="Times New Roman" w:cs="Times New Roman"/>
          <w:sz w:val="24"/>
          <w:szCs w:val="24"/>
        </w:rPr>
        <w:t>Ethnopharmacol</w:t>
      </w:r>
      <w:proofErr w:type="spellEnd"/>
      <w:r w:rsidRPr="00314C7F">
        <w:rPr>
          <w:rFonts w:ascii="Times New Roman" w:hAnsi="Times New Roman" w:cs="Times New Roman"/>
          <w:sz w:val="24"/>
          <w:szCs w:val="24"/>
        </w:rPr>
        <w:t xml:space="preserve">. 2011;135:654–661. </w:t>
      </w:r>
    </w:p>
    <w:p w:rsidR="008A3310" w:rsidRPr="00632F62" w:rsidRDefault="008A3310" w:rsidP="00524D9A">
      <w:pPr>
        <w:pStyle w:val="ListParagraph"/>
        <w:numPr>
          <w:ilvl w:val="0"/>
          <w:numId w:val="2"/>
        </w:numPr>
        <w:spacing w:line="360" w:lineRule="auto"/>
        <w:jc w:val="both"/>
        <w:rPr>
          <w:rFonts w:ascii="Times New Roman" w:hAnsi="Times New Roman" w:cs="Times New Roman"/>
          <w:sz w:val="24"/>
          <w:szCs w:val="24"/>
        </w:rPr>
      </w:pPr>
      <w:proofErr w:type="spellStart"/>
      <w:r w:rsidRPr="00314C7F">
        <w:rPr>
          <w:rFonts w:ascii="Times New Roman" w:hAnsi="Times New Roman" w:cs="Times New Roman"/>
          <w:sz w:val="24"/>
          <w:szCs w:val="24"/>
        </w:rPr>
        <w:t>Dharmadeva</w:t>
      </w:r>
      <w:proofErr w:type="spellEnd"/>
      <w:r w:rsidRPr="00314C7F">
        <w:rPr>
          <w:rFonts w:ascii="Times New Roman" w:hAnsi="Times New Roman" w:cs="Times New Roman"/>
          <w:sz w:val="24"/>
          <w:szCs w:val="24"/>
        </w:rPr>
        <w:t xml:space="preserve"> S, </w:t>
      </w:r>
      <w:proofErr w:type="spellStart"/>
      <w:r w:rsidRPr="00314C7F">
        <w:rPr>
          <w:rFonts w:ascii="Times New Roman" w:hAnsi="Times New Roman" w:cs="Times New Roman"/>
          <w:sz w:val="24"/>
          <w:szCs w:val="24"/>
        </w:rPr>
        <w:t>Galgamuwa</w:t>
      </w:r>
      <w:proofErr w:type="spellEnd"/>
      <w:r w:rsidRPr="00314C7F">
        <w:rPr>
          <w:rFonts w:ascii="Times New Roman" w:hAnsi="Times New Roman" w:cs="Times New Roman"/>
          <w:sz w:val="24"/>
          <w:szCs w:val="24"/>
        </w:rPr>
        <w:t xml:space="preserve"> L S, </w:t>
      </w:r>
      <w:proofErr w:type="spellStart"/>
      <w:r w:rsidRPr="00314C7F">
        <w:rPr>
          <w:rFonts w:ascii="Times New Roman" w:hAnsi="Times New Roman" w:cs="Times New Roman"/>
          <w:sz w:val="24"/>
          <w:szCs w:val="24"/>
        </w:rPr>
        <w:t>Prasadinie</w:t>
      </w:r>
      <w:proofErr w:type="spellEnd"/>
      <w:r w:rsidRPr="00314C7F">
        <w:rPr>
          <w:rFonts w:ascii="Times New Roman" w:hAnsi="Times New Roman" w:cs="Times New Roman"/>
          <w:sz w:val="24"/>
          <w:szCs w:val="24"/>
        </w:rPr>
        <w:t xml:space="preserve"> C, </w:t>
      </w:r>
      <w:proofErr w:type="spellStart"/>
      <w:r w:rsidRPr="00314C7F">
        <w:rPr>
          <w:rFonts w:ascii="Times New Roman" w:hAnsi="Times New Roman" w:cs="Times New Roman"/>
          <w:sz w:val="24"/>
          <w:szCs w:val="24"/>
        </w:rPr>
        <w:t>Kumarasinghe</w:t>
      </w:r>
      <w:proofErr w:type="spellEnd"/>
      <w:r w:rsidRPr="00314C7F">
        <w:rPr>
          <w:rFonts w:ascii="Times New Roman" w:hAnsi="Times New Roman" w:cs="Times New Roman"/>
          <w:sz w:val="24"/>
          <w:szCs w:val="24"/>
        </w:rPr>
        <w:t xml:space="preserve"> N. </w:t>
      </w:r>
      <w:r w:rsidRPr="00314C7F">
        <w:rPr>
          <w:rFonts w:ascii="Times New Roman" w:eastAsia="Times New Roman" w:hAnsi="Times New Roman" w:cs="Times New Roman"/>
          <w:i/>
          <w:iCs/>
          <w:color w:val="000000"/>
          <w:spacing w:val="-2"/>
          <w:kern w:val="36"/>
          <w:sz w:val="24"/>
          <w:szCs w:val="24"/>
          <w:lang w:bidi="ml-IN"/>
        </w:rPr>
        <w:t>In vitro</w:t>
      </w:r>
      <w:r w:rsidRPr="00314C7F">
        <w:rPr>
          <w:rFonts w:ascii="Times New Roman" w:eastAsia="Times New Roman" w:hAnsi="Times New Roman" w:cs="Times New Roman"/>
          <w:color w:val="000000"/>
          <w:spacing w:val="-2"/>
          <w:kern w:val="36"/>
          <w:sz w:val="24"/>
          <w:szCs w:val="24"/>
          <w:lang w:bidi="ml-IN"/>
        </w:rPr>
        <w:t> anti-inflammatory activity of </w:t>
      </w:r>
      <w:proofErr w:type="spellStart"/>
      <w:r w:rsidRPr="00314C7F">
        <w:rPr>
          <w:rFonts w:ascii="Times New Roman" w:eastAsia="Times New Roman" w:hAnsi="Times New Roman" w:cs="Times New Roman"/>
          <w:i/>
          <w:iCs/>
          <w:color w:val="000000"/>
          <w:spacing w:val="-2"/>
          <w:kern w:val="36"/>
          <w:sz w:val="24"/>
          <w:szCs w:val="24"/>
          <w:lang w:bidi="ml-IN"/>
        </w:rPr>
        <w:t>Ficus</w:t>
      </w:r>
      <w:proofErr w:type="spellEnd"/>
      <w:r w:rsidRPr="00314C7F">
        <w:rPr>
          <w:rFonts w:ascii="Times New Roman" w:eastAsia="Times New Roman" w:hAnsi="Times New Roman" w:cs="Times New Roman"/>
          <w:i/>
          <w:iCs/>
          <w:color w:val="000000"/>
          <w:spacing w:val="-2"/>
          <w:kern w:val="36"/>
          <w:sz w:val="24"/>
          <w:szCs w:val="24"/>
          <w:lang w:bidi="ml-IN"/>
        </w:rPr>
        <w:t xml:space="preserve"> </w:t>
      </w:r>
      <w:proofErr w:type="spellStart"/>
      <w:r w:rsidRPr="00314C7F">
        <w:rPr>
          <w:rFonts w:ascii="Times New Roman" w:eastAsia="Times New Roman" w:hAnsi="Times New Roman" w:cs="Times New Roman"/>
          <w:i/>
          <w:iCs/>
          <w:color w:val="000000"/>
          <w:spacing w:val="-2"/>
          <w:kern w:val="36"/>
          <w:sz w:val="24"/>
          <w:szCs w:val="24"/>
          <w:lang w:bidi="ml-IN"/>
        </w:rPr>
        <w:t>racemosa</w:t>
      </w:r>
      <w:proofErr w:type="spellEnd"/>
      <w:r w:rsidRPr="00314C7F">
        <w:rPr>
          <w:rFonts w:ascii="Times New Roman" w:eastAsia="Times New Roman" w:hAnsi="Times New Roman" w:cs="Times New Roman"/>
          <w:color w:val="000000"/>
          <w:spacing w:val="-2"/>
          <w:kern w:val="36"/>
          <w:sz w:val="24"/>
          <w:szCs w:val="24"/>
          <w:lang w:bidi="ml-IN"/>
        </w:rPr>
        <w:t xml:space="preserve"> L. bark using albumin denaturation method. J </w:t>
      </w:r>
      <w:proofErr w:type="spellStart"/>
      <w:r w:rsidRPr="00314C7F">
        <w:rPr>
          <w:rFonts w:ascii="Times New Roman" w:eastAsia="Times New Roman" w:hAnsi="Times New Roman" w:cs="Times New Roman"/>
          <w:color w:val="000000"/>
          <w:spacing w:val="-2"/>
          <w:kern w:val="36"/>
          <w:sz w:val="24"/>
          <w:szCs w:val="24"/>
          <w:lang w:bidi="ml-IN"/>
        </w:rPr>
        <w:t>Ayu</w:t>
      </w:r>
      <w:proofErr w:type="spellEnd"/>
      <w:r w:rsidRPr="00314C7F">
        <w:rPr>
          <w:rFonts w:ascii="Times New Roman" w:eastAsia="Times New Roman" w:hAnsi="Times New Roman" w:cs="Times New Roman"/>
          <w:color w:val="000000"/>
          <w:spacing w:val="-2"/>
          <w:kern w:val="36"/>
          <w:sz w:val="24"/>
          <w:szCs w:val="24"/>
          <w:lang w:bidi="ml-IN"/>
        </w:rPr>
        <w:t xml:space="preserve"> 2018; 39(4), 239-242. </w:t>
      </w:r>
    </w:p>
    <w:p w:rsidR="00632F62" w:rsidRPr="00632F62" w:rsidRDefault="00632F62" w:rsidP="00524D9A">
      <w:pPr>
        <w:pStyle w:val="ListParagraph"/>
        <w:numPr>
          <w:ilvl w:val="0"/>
          <w:numId w:val="2"/>
        </w:numPr>
        <w:spacing w:line="360" w:lineRule="auto"/>
        <w:jc w:val="both"/>
        <w:rPr>
          <w:rFonts w:ascii="Times New Roman" w:hAnsi="Times New Roman" w:cs="Times New Roman"/>
          <w:sz w:val="24"/>
          <w:szCs w:val="24"/>
        </w:rPr>
      </w:pPr>
      <w:r>
        <w:rPr>
          <w:rFonts w:ascii="Cambria" w:hAnsi="Cambria"/>
          <w:color w:val="212121"/>
          <w:sz w:val="26"/>
          <w:szCs w:val="26"/>
          <w:shd w:val="clear" w:color="auto" w:fill="FFFFFF"/>
        </w:rPr>
        <w:t>Ferrero-</w:t>
      </w:r>
      <w:proofErr w:type="spellStart"/>
      <w:r>
        <w:rPr>
          <w:rFonts w:ascii="Cambria" w:hAnsi="Cambria"/>
          <w:color w:val="212121"/>
          <w:sz w:val="26"/>
          <w:szCs w:val="26"/>
          <w:shd w:val="clear" w:color="auto" w:fill="FFFFFF"/>
        </w:rPr>
        <w:t>Miliani</w:t>
      </w:r>
      <w:proofErr w:type="spellEnd"/>
      <w:r>
        <w:rPr>
          <w:rFonts w:ascii="Cambria" w:hAnsi="Cambria"/>
          <w:color w:val="212121"/>
          <w:sz w:val="26"/>
          <w:szCs w:val="26"/>
          <w:shd w:val="clear" w:color="auto" w:fill="FFFFFF"/>
        </w:rPr>
        <w:t xml:space="preserve"> L, Nielson OH, Andersen PS, </w:t>
      </w:r>
      <w:proofErr w:type="spellStart"/>
      <w:r>
        <w:rPr>
          <w:rFonts w:ascii="Cambria" w:hAnsi="Cambria"/>
          <w:color w:val="212121"/>
          <w:sz w:val="26"/>
          <w:szCs w:val="26"/>
          <w:shd w:val="clear" w:color="auto" w:fill="FFFFFF"/>
        </w:rPr>
        <w:t>Girardin</w:t>
      </w:r>
      <w:proofErr w:type="spellEnd"/>
      <w:r>
        <w:rPr>
          <w:rFonts w:ascii="Cambria" w:hAnsi="Cambria"/>
          <w:color w:val="212121"/>
          <w:sz w:val="26"/>
          <w:szCs w:val="26"/>
          <w:shd w:val="clear" w:color="auto" w:fill="FFFFFF"/>
        </w:rPr>
        <w:t xml:space="preserve"> SE. Chronic inflammation: importance of NOD2 and NALP3 in interleukin-1β generation. </w:t>
      </w:r>
      <w:proofErr w:type="spellStart"/>
      <w:r>
        <w:rPr>
          <w:rStyle w:val="ref-journal"/>
          <w:rFonts w:ascii="Cambria" w:hAnsi="Cambria"/>
          <w:i/>
          <w:iCs/>
          <w:color w:val="212121"/>
          <w:sz w:val="26"/>
          <w:szCs w:val="26"/>
          <w:shd w:val="clear" w:color="auto" w:fill="FFFFFF"/>
        </w:rPr>
        <w:t>Clin</w:t>
      </w:r>
      <w:proofErr w:type="spellEnd"/>
      <w:r>
        <w:rPr>
          <w:rStyle w:val="ref-journal"/>
          <w:rFonts w:ascii="Cambria" w:hAnsi="Cambria"/>
          <w:i/>
          <w:iCs/>
          <w:color w:val="212121"/>
          <w:sz w:val="26"/>
          <w:szCs w:val="26"/>
          <w:shd w:val="clear" w:color="auto" w:fill="FFFFFF"/>
        </w:rPr>
        <w:t xml:space="preserve"> </w:t>
      </w:r>
      <w:proofErr w:type="spellStart"/>
      <w:r>
        <w:rPr>
          <w:rStyle w:val="ref-journal"/>
          <w:rFonts w:ascii="Cambria" w:hAnsi="Cambria"/>
          <w:i/>
          <w:iCs/>
          <w:color w:val="212121"/>
          <w:sz w:val="26"/>
          <w:szCs w:val="26"/>
          <w:shd w:val="clear" w:color="auto" w:fill="FFFFFF"/>
        </w:rPr>
        <w:t>Exp</w:t>
      </w:r>
      <w:proofErr w:type="spellEnd"/>
      <w:r>
        <w:rPr>
          <w:rStyle w:val="ref-journal"/>
          <w:rFonts w:ascii="Cambria" w:hAnsi="Cambria"/>
          <w:i/>
          <w:iCs/>
          <w:color w:val="212121"/>
          <w:sz w:val="26"/>
          <w:szCs w:val="26"/>
          <w:shd w:val="clear" w:color="auto" w:fill="FFFFFF"/>
        </w:rPr>
        <w:t xml:space="preserve"> </w:t>
      </w:r>
      <w:proofErr w:type="spellStart"/>
      <w:r>
        <w:rPr>
          <w:rStyle w:val="ref-journal"/>
          <w:rFonts w:ascii="Cambria" w:hAnsi="Cambria"/>
          <w:i/>
          <w:iCs/>
          <w:color w:val="212121"/>
          <w:sz w:val="26"/>
          <w:szCs w:val="26"/>
          <w:shd w:val="clear" w:color="auto" w:fill="FFFFFF"/>
        </w:rPr>
        <w:t>Immunol</w:t>
      </w:r>
      <w:proofErr w:type="spellEnd"/>
      <w:r>
        <w:rPr>
          <w:rStyle w:val="ref-journal"/>
          <w:rFonts w:ascii="Cambria" w:hAnsi="Cambria"/>
          <w:i/>
          <w:iCs/>
          <w:color w:val="212121"/>
          <w:sz w:val="26"/>
          <w:szCs w:val="26"/>
          <w:shd w:val="clear" w:color="auto" w:fill="FFFFFF"/>
        </w:rPr>
        <w:t>. </w:t>
      </w:r>
      <w:r>
        <w:rPr>
          <w:rFonts w:ascii="Cambria" w:hAnsi="Cambria"/>
          <w:color w:val="212121"/>
          <w:sz w:val="26"/>
          <w:szCs w:val="26"/>
          <w:shd w:val="clear" w:color="auto" w:fill="FFFFFF"/>
        </w:rPr>
        <w:t>2007;</w:t>
      </w:r>
      <w:r>
        <w:rPr>
          <w:rStyle w:val="ref-vol"/>
          <w:rFonts w:ascii="Cambria" w:hAnsi="Cambria"/>
          <w:color w:val="212121"/>
          <w:sz w:val="26"/>
          <w:szCs w:val="26"/>
          <w:shd w:val="clear" w:color="auto" w:fill="FFFFFF"/>
        </w:rPr>
        <w:t>147</w:t>
      </w:r>
      <w:r>
        <w:rPr>
          <w:rFonts w:ascii="Cambria" w:hAnsi="Cambria"/>
          <w:color w:val="212121"/>
          <w:sz w:val="26"/>
          <w:szCs w:val="26"/>
          <w:shd w:val="clear" w:color="auto" w:fill="FFFFFF"/>
        </w:rPr>
        <w:t xml:space="preserve">(2):227–235. </w:t>
      </w:r>
    </w:p>
    <w:p w:rsidR="00632F62" w:rsidRPr="00632F62" w:rsidRDefault="00632F62" w:rsidP="00524D9A">
      <w:pPr>
        <w:pStyle w:val="ListParagraph"/>
        <w:numPr>
          <w:ilvl w:val="0"/>
          <w:numId w:val="2"/>
        </w:numPr>
        <w:spacing w:line="360" w:lineRule="auto"/>
        <w:jc w:val="both"/>
        <w:rPr>
          <w:rFonts w:ascii="Times New Roman" w:hAnsi="Times New Roman" w:cs="Times New Roman"/>
          <w:sz w:val="24"/>
          <w:szCs w:val="24"/>
        </w:rPr>
      </w:pPr>
      <w:proofErr w:type="spellStart"/>
      <w:r>
        <w:rPr>
          <w:rFonts w:ascii="Cambria" w:hAnsi="Cambria"/>
          <w:color w:val="212121"/>
          <w:sz w:val="26"/>
          <w:szCs w:val="26"/>
          <w:shd w:val="clear" w:color="auto" w:fill="FFFFFF"/>
        </w:rPr>
        <w:t>Okoli</w:t>
      </w:r>
      <w:proofErr w:type="spellEnd"/>
      <w:r>
        <w:rPr>
          <w:rFonts w:ascii="Cambria" w:hAnsi="Cambria"/>
          <w:color w:val="212121"/>
          <w:sz w:val="26"/>
          <w:szCs w:val="26"/>
          <w:shd w:val="clear" w:color="auto" w:fill="FFFFFF"/>
        </w:rPr>
        <w:t xml:space="preserve"> CO, </w:t>
      </w:r>
      <w:proofErr w:type="spellStart"/>
      <w:r>
        <w:rPr>
          <w:rFonts w:ascii="Cambria" w:hAnsi="Cambria"/>
          <w:color w:val="212121"/>
          <w:sz w:val="26"/>
          <w:szCs w:val="26"/>
          <w:shd w:val="clear" w:color="auto" w:fill="FFFFFF"/>
        </w:rPr>
        <w:t>Akah</w:t>
      </w:r>
      <w:proofErr w:type="spellEnd"/>
      <w:r>
        <w:rPr>
          <w:rFonts w:ascii="Cambria" w:hAnsi="Cambria"/>
          <w:color w:val="212121"/>
          <w:sz w:val="26"/>
          <w:szCs w:val="26"/>
          <w:shd w:val="clear" w:color="auto" w:fill="FFFFFF"/>
        </w:rPr>
        <w:t xml:space="preserve"> PA, </w:t>
      </w:r>
      <w:proofErr w:type="spellStart"/>
      <w:r>
        <w:rPr>
          <w:rFonts w:ascii="Cambria" w:hAnsi="Cambria"/>
          <w:color w:val="212121"/>
          <w:sz w:val="26"/>
          <w:szCs w:val="26"/>
          <w:shd w:val="clear" w:color="auto" w:fill="FFFFFF"/>
        </w:rPr>
        <w:t>Nwafor</w:t>
      </w:r>
      <w:proofErr w:type="spellEnd"/>
      <w:r>
        <w:rPr>
          <w:rFonts w:ascii="Cambria" w:hAnsi="Cambria"/>
          <w:color w:val="212121"/>
          <w:sz w:val="26"/>
          <w:szCs w:val="26"/>
          <w:shd w:val="clear" w:color="auto" w:fill="FFFFFF"/>
        </w:rPr>
        <w:t xml:space="preserve"> SV, </w:t>
      </w:r>
      <w:proofErr w:type="spellStart"/>
      <w:r>
        <w:rPr>
          <w:rFonts w:ascii="Cambria" w:hAnsi="Cambria"/>
          <w:color w:val="212121"/>
          <w:sz w:val="26"/>
          <w:szCs w:val="26"/>
          <w:shd w:val="clear" w:color="auto" w:fill="FFFFFF"/>
        </w:rPr>
        <w:t>Anisiobi</w:t>
      </w:r>
      <w:proofErr w:type="spellEnd"/>
      <w:r>
        <w:rPr>
          <w:rFonts w:ascii="Cambria" w:hAnsi="Cambria"/>
          <w:color w:val="212121"/>
          <w:sz w:val="26"/>
          <w:szCs w:val="26"/>
          <w:shd w:val="clear" w:color="auto" w:fill="FFFFFF"/>
        </w:rPr>
        <w:t xml:space="preserve"> AI, </w:t>
      </w:r>
      <w:proofErr w:type="spellStart"/>
      <w:r>
        <w:rPr>
          <w:rFonts w:ascii="Cambria" w:hAnsi="Cambria"/>
          <w:color w:val="212121"/>
          <w:sz w:val="26"/>
          <w:szCs w:val="26"/>
          <w:shd w:val="clear" w:color="auto" w:fill="FFFFFF"/>
        </w:rPr>
        <w:t>Ibegbunam</w:t>
      </w:r>
      <w:proofErr w:type="spellEnd"/>
      <w:r>
        <w:rPr>
          <w:rFonts w:ascii="Cambria" w:hAnsi="Cambria"/>
          <w:color w:val="212121"/>
          <w:sz w:val="26"/>
          <w:szCs w:val="26"/>
          <w:shd w:val="clear" w:color="auto" w:fill="FFFFFF"/>
        </w:rPr>
        <w:t xml:space="preserve"> IN, </w:t>
      </w:r>
      <w:proofErr w:type="spellStart"/>
      <w:r>
        <w:rPr>
          <w:rFonts w:ascii="Cambria" w:hAnsi="Cambria"/>
          <w:color w:val="212121"/>
          <w:sz w:val="26"/>
          <w:szCs w:val="26"/>
          <w:shd w:val="clear" w:color="auto" w:fill="FFFFFF"/>
        </w:rPr>
        <w:t>Erojikwe</w:t>
      </w:r>
      <w:proofErr w:type="spellEnd"/>
      <w:r>
        <w:rPr>
          <w:rFonts w:ascii="Cambria" w:hAnsi="Cambria"/>
          <w:color w:val="212121"/>
          <w:sz w:val="26"/>
          <w:szCs w:val="26"/>
          <w:shd w:val="clear" w:color="auto" w:fill="FFFFFF"/>
        </w:rPr>
        <w:t xml:space="preserve"> O. Anti-inflammatory activity of hexane leaf extract of </w:t>
      </w:r>
      <w:proofErr w:type="spellStart"/>
      <w:r>
        <w:rPr>
          <w:rFonts w:ascii="Cambria" w:hAnsi="Cambria"/>
          <w:color w:val="212121"/>
          <w:sz w:val="26"/>
          <w:szCs w:val="26"/>
          <w:shd w:val="clear" w:color="auto" w:fill="FFFFFF"/>
        </w:rPr>
        <w:t>Aspilia</w:t>
      </w:r>
      <w:proofErr w:type="spellEnd"/>
      <w:r>
        <w:rPr>
          <w:rFonts w:ascii="Cambria" w:hAnsi="Cambria"/>
          <w:color w:val="212121"/>
          <w:sz w:val="26"/>
          <w:szCs w:val="26"/>
          <w:shd w:val="clear" w:color="auto" w:fill="FFFFFF"/>
        </w:rPr>
        <w:t xml:space="preserve"> </w:t>
      </w:r>
      <w:proofErr w:type="spellStart"/>
      <w:r>
        <w:rPr>
          <w:rFonts w:ascii="Cambria" w:hAnsi="Cambria"/>
          <w:color w:val="212121"/>
          <w:sz w:val="26"/>
          <w:szCs w:val="26"/>
          <w:shd w:val="clear" w:color="auto" w:fill="FFFFFF"/>
        </w:rPr>
        <w:t>africana</w:t>
      </w:r>
      <w:proofErr w:type="spellEnd"/>
      <w:r>
        <w:rPr>
          <w:rFonts w:ascii="Cambria" w:hAnsi="Cambria"/>
          <w:color w:val="212121"/>
          <w:sz w:val="26"/>
          <w:szCs w:val="26"/>
          <w:shd w:val="clear" w:color="auto" w:fill="FFFFFF"/>
        </w:rPr>
        <w:t xml:space="preserve"> C.D. Adams. </w:t>
      </w:r>
      <w:r>
        <w:rPr>
          <w:rStyle w:val="ref-journal"/>
          <w:rFonts w:ascii="Cambria" w:hAnsi="Cambria"/>
          <w:i/>
          <w:iCs/>
          <w:color w:val="212121"/>
          <w:sz w:val="26"/>
          <w:szCs w:val="26"/>
          <w:shd w:val="clear" w:color="auto" w:fill="FFFFFF"/>
        </w:rPr>
        <w:t xml:space="preserve">J </w:t>
      </w:r>
      <w:proofErr w:type="spellStart"/>
      <w:r>
        <w:rPr>
          <w:rStyle w:val="ref-journal"/>
          <w:rFonts w:ascii="Cambria" w:hAnsi="Cambria"/>
          <w:i/>
          <w:iCs/>
          <w:color w:val="212121"/>
          <w:sz w:val="26"/>
          <w:szCs w:val="26"/>
          <w:shd w:val="clear" w:color="auto" w:fill="FFFFFF"/>
        </w:rPr>
        <w:t>Ethnopharmacol</w:t>
      </w:r>
      <w:proofErr w:type="spellEnd"/>
      <w:r>
        <w:rPr>
          <w:rStyle w:val="ref-journal"/>
          <w:rFonts w:ascii="Cambria" w:hAnsi="Cambria"/>
          <w:i/>
          <w:iCs/>
          <w:color w:val="212121"/>
          <w:sz w:val="26"/>
          <w:szCs w:val="26"/>
          <w:shd w:val="clear" w:color="auto" w:fill="FFFFFF"/>
        </w:rPr>
        <w:t>. </w:t>
      </w:r>
      <w:r>
        <w:rPr>
          <w:rFonts w:ascii="Cambria" w:hAnsi="Cambria"/>
          <w:color w:val="212121"/>
          <w:sz w:val="26"/>
          <w:szCs w:val="26"/>
          <w:shd w:val="clear" w:color="auto" w:fill="FFFFFF"/>
        </w:rPr>
        <w:t>2007;</w:t>
      </w:r>
      <w:r>
        <w:rPr>
          <w:rStyle w:val="ref-vol"/>
          <w:rFonts w:ascii="Cambria" w:hAnsi="Cambria"/>
          <w:color w:val="212121"/>
          <w:sz w:val="26"/>
          <w:szCs w:val="26"/>
          <w:shd w:val="clear" w:color="auto" w:fill="FFFFFF"/>
        </w:rPr>
        <w:t>109</w:t>
      </w:r>
      <w:r>
        <w:rPr>
          <w:rFonts w:ascii="Cambria" w:hAnsi="Cambria"/>
          <w:color w:val="212121"/>
          <w:sz w:val="26"/>
          <w:szCs w:val="26"/>
          <w:shd w:val="clear" w:color="auto" w:fill="FFFFFF"/>
        </w:rPr>
        <w:t>(2):219–22.</w:t>
      </w:r>
    </w:p>
    <w:p w:rsidR="00632F62" w:rsidRPr="002F1D24" w:rsidRDefault="00632F62" w:rsidP="00524D9A">
      <w:pPr>
        <w:pStyle w:val="ListParagraph"/>
        <w:numPr>
          <w:ilvl w:val="0"/>
          <w:numId w:val="2"/>
        </w:numPr>
        <w:spacing w:line="360" w:lineRule="auto"/>
        <w:jc w:val="both"/>
        <w:rPr>
          <w:rFonts w:ascii="Times New Roman" w:hAnsi="Times New Roman" w:cs="Times New Roman"/>
          <w:sz w:val="24"/>
          <w:szCs w:val="24"/>
        </w:rPr>
      </w:pPr>
      <w:proofErr w:type="spellStart"/>
      <w:r>
        <w:rPr>
          <w:rFonts w:ascii="Cambria" w:hAnsi="Cambria"/>
          <w:color w:val="212121"/>
          <w:sz w:val="26"/>
          <w:szCs w:val="26"/>
          <w:shd w:val="clear" w:color="auto" w:fill="FFFFFF"/>
        </w:rPr>
        <w:t>Eming</w:t>
      </w:r>
      <w:proofErr w:type="spellEnd"/>
      <w:r>
        <w:rPr>
          <w:rFonts w:ascii="Cambria" w:hAnsi="Cambria"/>
          <w:color w:val="212121"/>
          <w:sz w:val="26"/>
          <w:szCs w:val="26"/>
          <w:shd w:val="clear" w:color="auto" w:fill="FFFFFF"/>
        </w:rPr>
        <w:t xml:space="preserve"> SA, Krieg J, Davidson JM. Inflammation in wound repair. Molecular and cellular mechanisms. </w:t>
      </w:r>
      <w:r>
        <w:rPr>
          <w:rStyle w:val="ref-journal"/>
          <w:rFonts w:ascii="Cambria" w:hAnsi="Cambria"/>
          <w:i/>
          <w:iCs/>
          <w:color w:val="212121"/>
          <w:sz w:val="26"/>
          <w:szCs w:val="26"/>
          <w:shd w:val="clear" w:color="auto" w:fill="FFFFFF"/>
        </w:rPr>
        <w:t xml:space="preserve">J Invest </w:t>
      </w:r>
      <w:proofErr w:type="spellStart"/>
      <w:r>
        <w:rPr>
          <w:rStyle w:val="ref-journal"/>
          <w:rFonts w:ascii="Cambria" w:hAnsi="Cambria"/>
          <w:i/>
          <w:iCs/>
          <w:color w:val="212121"/>
          <w:sz w:val="26"/>
          <w:szCs w:val="26"/>
          <w:shd w:val="clear" w:color="auto" w:fill="FFFFFF"/>
        </w:rPr>
        <w:t>Dermatol</w:t>
      </w:r>
      <w:proofErr w:type="spellEnd"/>
      <w:r>
        <w:rPr>
          <w:rStyle w:val="ref-journal"/>
          <w:rFonts w:ascii="Cambria" w:hAnsi="Cambria"/>
          <w:i/>
          <w:iCs/>
          <w:color w:val="212121"/>
          <w:sz w:val="26"/>
          <w:szCs w:val="26"/>
          <w:shd w:val="clear" w:color="auto" w:fill="FFFFFF"/>
        </w:rPr>
        <w:t>. </w:t>
      </w:r>
      <w:r>
        <w:rPr>
          <w:rFonts w:ascii="Cambria" w:hAnsi="Cambria"/>
          <w:color w:val="212121"/>
          <w:sz w:val="26"/>
          <w:szCs w:val="26"/>
          <w:shd w:val="clear" w:color="auto" w:fill="FFFFFF"/>
        </w:rPr>
        <w:t>2007;</w:t>
      </w:r>
      <w:r>
        <w:rPr>
          <w:rStyle w:val="ref-vol"/>
          <w:rFonts w:ascii="Cambria" w:hAnsi="Cambria"/>
          <w:color w:val="212121"/>
          <w:sz w:val="26"/>
          <w:szCs w:val="26"/>
          <w:shd w:val="clear" w:color="auto" w:fill="FFFFFF"/>
        </w:rPr>
        <w:t>127</w:t>
      </w:r>
      <w:r>
        <w:rPr>
          <w:rFonts w:ascii="Cambria" w:hAnsi="Cambria"/>
          <w:color w:val="212121"/>
          <w:sz w:val="26"/>
          <w:szCs w:val="26"/>
          <w:shd w:val="clear" w:color="auto" w:fill="FFFFFF"/>
        </w:rPr>
        <w:t xml:space="preserve">(3):514–525. </w:t>
      </w:r>
    </w:p>
    <w:p w:rsidR="002F1D24" w:rsidRPr="006722CC" w:rsidRDefault="002F1D24" w:rsidP="00524D9A">
      <w:pPr>
        <w:pStyle w:val="ListParagraph"/>
        <w:numPr>
          <w:ilvl w:val="0"/>
          <w:numId w:val="2"/>
        </w:numPr>
        <w:spacing w:line="360" w:lineRule="auto"/>
        <w:jc w:val="both"/>
        <w:rPr>
          <w:rFonts w:ascii="Times New Roman" w:hAnsi="Times New Roman" w:cs="Times New Roman"/>
          <w:sz w:val="24"/>
          <w:szCs w:val="24"/>
        </w:rPr>
      </w:pPr>
      <w:r>
        <w:rPr>
          <w:rFonts w:ascii="Cambria" w:hAnsi="Cambria"/>
          <w:color w:val="212121"/>
          <w:sz w:val="26"/>
          <w:szCs w:val="26"/>
          <w:shd w:val="clear" w:color="auto" w:fill="FFFFFF"/>
        </w:rPr>
        <w:t xml:space="preserve">Broz P, </w:t>
      </w:r>
      <w:proofErr w:type="spellStart"/>
      <w:r>
        <w:rPr>
          <w:rFonts w:ascii="Cambria" w:hAnsi="Cambria"/>
          <w:color w:val="212121"/>
          <w:sz w:val="26"/>
          <w:szCs w:val="26"/>
          <w:shd w:val="clear" w:color="auto" w:fill="FFFFFF"/>
        </w:rPr>
        <w:t>Monack</w:t>
      </w:r>
      <w:proofErr w:type="spellEnd"/>
      <w:r>
        <w:rPr>
          <w:rFonts w:ascii="Cambria" w:hAnsi="Cambria"/>
          <w:color w:val="212121"/>
          <w:sz w:val="26"/>
          <w:szCs w:val="26"/>
          <w:shd w:val="clear" w:color="auto" w:fill="FFFFFF"/>
        </w:rPr>
        <w:t xml:space="preserve"> DM. Molecular mechanisms of </w:t>
      </w:r>
      <w:proofErr w:type="spellStart"/>
      <w:r>
        <w:rPr>
          <w:rFonts w:ascii="Cambria" w:hAnsi="Cambria"/>
          <w:color w:val="212121"/>
          <w:sz w:val="26"/>
          <w:szCs w:val="26"/>
          <w:shd w:val="clear" w:color="auto" w:fill="FFFFFF"/>
        </w:rPr>
        <w:t>inflammasome</w:t>
      </w:r>
      <w:proofErr w:type="spellEnd"/>
      <w:r>
        <w:rPr>
          <w:rFonts w:ascii="Cambria" w:hAnsi="Cambria"/>
          <w:color w:val="212121"/>
          <w:sz w:val="26"/>
          <w:szCs w:val="26"/>
          <w:shd w:val="clear" w:color="auto" w:fill="FFFFFF"/>
        </w:rPr>
        <w:t xml:space="preserve"> activation during microbial infections. </w:t>
      </w:r>
      <w:proofErr w:type="spellStart"/>
      <w:r>
        <w:rPr>
          <w:rStyle w:val="ref-journal"/>
          <w:rFonts w:ascii="Cambria" w:hAnsi="Cambria"/>
          <w:i/>
          <w:iCs/>
          <w:color w:val="212121"/>
          <w:sz w:val="26"/>
          <w:szCs w:val="26"/>
          <w:shd w:val="clear" w:color="auto" w:fill="FFFFFF"/>
        </w:rPr>
        <w:t>Immunol</w:t>
      </w:r>
      <w:proofErr w:type="spellEnd"/>
      <w:r>
        <w:rPr>
          <w:rStyle w:val="ref-journal"/>
          <w:rFonts w:ascii="Cambria" w:hAnsi="Cambria"/>
          <w:i/>
          <w:iCs/>
          <w:color w:val="212121"/>
          <w:sz w:val="26"/>
          <w:szCs w:val="26"/>
          <w:shd w:val="clear" w:color="auto" w:fill="FFFFFF"/>
        </w:rPr>
        <w:t xml:space="preserve"> Rev. </w:t>
      </w:r>
      <w:r>
        <w:rPr>
          <w:rFonts w:ascii="Cambria" w:hAnsi="Cambria"/>
          <w:color w:val="212121"/>
          <w:sz w:val="26"/>
          <w:szCs w:val="26"/>
          <w:shd w:val="clear" w:color="auto" w:fill="FFFFFF"/>
        </w:rPr>
        <w:t>2011;</w:t>
      </w:r>
      <w:r>
        <w:rPr>
          <w:rStyle w:val="ref-vol"/>
          <w:rFonts w:ascii="Cambria" w:hAnsi="Cambria"/>
          <w:color w:val="212121"/>
          <w:sz w:val="26"/>
          <w:szCs w:val="26"/>
          <w:shd w:val="clear" w:color="auto" w:fill="FFFFFF"/>
        </w:rPr>
        <w:t>243</w:t>
      </w:r>
      <w:r>
        <w:rPr>
          <w:rFonts w:ascii="Cambria" w:hAnsi="Cambria"/>
          <w:color w:val="212121"/>
          <w:sz w:val="26"/>
          <w:szCs w:val="26"/>
          <w:shd w:val="clear" w:color="auto" w:fill="FFFFFF"/>
        </w:rPr>
        <w:t>:174–190</w:t>
      </w:r>
      <w:r w:rsidR="00B339AC">
        <w:rPr>
          <w:rFonts w:ascii="Cambria" w:hAnsi="Cambria"/>
          <w:color w:val="212121"/>
          <w:sz w:val="26"/>
          <w:szCs w:val="26"/>
          <w:shd w:val="clear" w:color="auto" w:fill="FFFFFF"/>
        </w:rPr>
        <w:t xml:space="preserve">. </w:t>
      </w:r>
    </w:p>
    <w:p w:rsidR="006722CC" w:rsidRPr="00314C7F" w:rsidRDefault="006722CC" w:rsidP="00524D9A">
      <w:pPr>
        <w:pStyle w:val="ListParagraph"/>
        <w:numPr>
          <w:ilvl w:val="0"/>
          <w:numId w:val="2"/>
        </w:numPr>
        <w:spacing w:line="360" w:lineRule="auto"/>
        <w:jc w:val="both"/>
        <w:rPr>
          <w:rFonts w:ascii="Times New Roman" w:hAnsi="Times New Roman" w:cs="Times New Roman"/>
          <w:sz w:val="24"/>
          <w:szCs w:val="24"/>
        </w:rPr>
      </w:pPr>
      <w:proofErr w:type="spellStart"/>
      <w:r>
        <w:rPr>
          <w:rFonts w:ascii="Cambria" w:hAnsi="Cambria"/>
          <w:color w:val="212121"/>
          <w:sz w:val="26"/>
          <w:szCs w:val="26"/>
          <w:shd w:val="clear" w:color="auto" w:fill="FFFFFF"/>
        </w:rPr>
        <w:t>Hardmann</w:t>
      </w:r>
      <w:proofErr w:type="spellEnd"/>
      <w:r>
        <w:rPr>
          <w:rFonts w:ascii="Cambria" w:hAnsi="Cambria"/>
          <w:color w:val="212121"/>
          <w:sz w:val="26"/>
          <w:szCs w:val="26"/>
          <w:shd w:val="clear" w:color="auto" w:fill="FFFFFF"/>
        </w:rPr>
        <w:t xml:space="preserve"> Joel A, </w:t>
      </w:r>
      <w:proofErr w:type="spellStart"/>
      <w:r>
        <w:rPr>
          <w:rFonts w:ascii="Cambria" w:hAnsi="Cambria"/>
          <w:color w:val="212121"/>
          <w:sz w:val="26"/>
          <w:szCs w:val="26"/>
          <w:shd w:val="clear" w:color="auto" w:fill="FFFFFF"/>
        </w:rPr>
        <w:t>Limbard</w:t>
      </w:r>
      <w:proofErr w:type="spellEnd"/>
      <w:r>
        <w:rPr>
          <w:rFonts w:ascii="Cambria" w:hAnsi="Cambria"/>
          <w:color w:val="212121"/>
          <w:sz w:val="26"/>
          <w:szCs w:val="26"/>
          <w:shd w:val="clear" w:color="auto" w:fill="FFFFFF"/>
        </w:rPr>
        <w:t xml:space="preserve"> Lee E, </w:t>
      </w:r>
      <w:proofErr w:type="spellStart"/>
      <w:r>
        <w:rPr>
          <w:rFonts w:ascii="Cambria" w:hAnsi="Cambria"/>
          <w:color w:val="212121"/>
          <w:sz w:val="26"/>
          <w:szCs w:val="26"/>
          <w:shd w:val="clear" w:color="auto" w:fill="FFFFFF"/>
        </w:rPr>
        <w:t>Goodmann</w:t>
      </w:r>
      <w:proofErr w:type="spellEnd"/>
      <w:r>
        <w:rPr>
          <w:rFonts w:ascii="Cambria" w:hAnsi="Cambria"/>
          <w:color w:val="212121"/>
          <w:sz w:val="26"/>
          <w:szCs w:val="26"/>
          <w:shd w:val="clear" w:color="auto" w:fill="FFFFFF"/>
        </w:rPr>
        <w:t xml:space="preserve"> Alfred. </w:t>
      </w:r>
      <w:r>
        <w:rPr>
          <w:rStyle w:val="ref-journal"/>
          <w:rFonts w:ascii="Cambria" w:hAnsi="Cambria"/>
          <w:i/>
          <w:iCs/>
          <w:color w:val="212121"/>
          <w:sz w:val="26"/>
          <w:szCs w:val="26"/>
          <w:shd w:val="clear" w:color="auto" w:fill="FFFFFF"/>
        </w:rPr>
        <w:t>Pharmacological basis of therapeutics. </w:t>
      </w:r>
      <w:r>
        <w:rPr>
          <w:rFonts w:ascii="Cambria" w:hAnsi="Cambria"/>
          <w:color w:val="212121"/>
          <w:sz w:val="26"/>
          <w:szCs w:val="26"/>
          <w:shd w:val="clear" w:color="auto" w:fill="FFFFFF"/>
        </w:rPr>
        <w:t>1998:1465</w:t>
      </w:r>
    </w:p>
    <w:p w:rsidR="008A3310" w:rsidRPr="00314C7F" w:rsidRDefault="003C66A6" w:rsidP="00524D9A">
      <w:pPr>
        <w:pStyle w:val="ListParagraph"/>
        <w:numPr>
          <w:ilvl w:val="0"/>
          <w:numId w:val="2"/>
        </w:numPr>
        <w:spacing w:line="360" w:lineRule="auto"/>
        <w:jc w:val="both"/>
        <w:rPr>
          <w:rFonts w:ascii="Times New Roman" w:hAnsi="Times New Roman" w:cs="Times New Roman"/>
          <w:sz w:val="24"/>
          <w:szCs w:val="24"/>
        </w:rPr>
      </w:pPr>
      <w:r w:rsidRPr="00314C7F">
        <w:rPr>
          <w:rFonts w:ascii="Times New Roman" w:hAnsi="Times New Roman" w:cs="Times New Roman"/>
          <w:sz w:val="24"/>
          <w:szCs w:val="24"/>
        </w:rPr>
        <w:lastRenderedPageBreak/>
        <w:t xml:space="preserve">Broz P, </w:t>
      </w:r>
      <w:proofErr w:type="spellStart"/>
      <w:r w:rsidRPr="00314C7F">
        <w:rPr>
          <w:rFonts w:ascii="Times New Roman" w:hAnsi="Times New Roman" w:cs="Times New Roman"/>
          <w:sz w:val="24"/>
          <w:szCs w:val="24"/>
        </w:rPr>
        <w:t>Monack</w:t>
      </w:r>
      <w:proofErr w:type="spellEnd"/>
      <w:r w:rsidRPr="00314C7F">
        <w:rPr>
          <w:rFonts w:ascii="Times New Roman" w:hAnsi="Times New Roman" w:cs="Times New Roman"/>
          <w:sz w:val="24"/>
          <w:szCs w:val="24"/>
        </w:rPr>
        <w:t xml:space="preserve"> DM. Molecular mechanisms of </w:t>
      </w:r>
      <w:proofErr w:type="spellStart"/>
      <w:r w:rsidRPr="00314C7F">
        <w:rPr>
          <w:rFonts w:ascii="Times New Roman" w:hAnsi="Times New Roman" w:cs="Times New Roman"/>
          <w:sz w:val="24"/>
          <w:szCs w:val="24"/>
        </w:rPr>
        <w:t>inflammasome</w:t>
      </w:r>
      <w:proofErr w:type="spellEnd"/>
      <w:r w:rsidRPr="00314C7F">
        <w:rPr>
          <w:rFonts w:ascii="Times New Roman" w:hAnsi="Times New Roman" w:cs="Times New Roman"/>
          <w:sz w:val="24"/>
          <w:szCs w:val="24"/>
        </w:rPr>
        <w:t xml:space="preserve"> activation during microbial infections. </w:t>
      </w:r>
      <w:proofErr w:type="spellStart"/>
      <w:r w:rsidRPr="00314C7F">
        <w:rPr>
          <w:rFonts w:ascii="Times New Roman" w:hAnsi="Times New Roman" w:cs="Times New Roman"/>
          <w:sz w:val="24"/>
          <w:szCs w:val="24"/>
        </w:rPr>
        <w:t>Immunol</w:t>
      </w:r>
      <w:proofErr w:type="spellEnd"/>
      <w:r w:rsidRPr="00314C7F">
        <w:rPr>
          <w:rFonts w:ascii="Times New Roman" w:hAnsi="Times New Roman" w:cs="Times New Roman"/>
          <w:sz w:val="24"/>
          <w:szCs w:val="24"/>
        </w:rPr>
        <w:t xml:space="preserve"> Rev. 2011;243:174–190. </w:t>
      </w:r>
    </w:p>
    <w:p w:rsidR="008A3310" w:rsidRPr="00314C7F" w:rsidRDefault="003C66A6" w:rsidP="00524D9A">
      <w:pPr>
        <w:pStyle w:val="ListParagraph"/>
        <w:numPr>
          <w:ilvl w:val="0"/>
          <w:numId w:val="2"/>
        </w:numPr>
        <w:spacing w:line="360" w:lineRule="auto"/>
        <w:jc w:val="both"/>
        <w:rPr>
          <w:rFonts w:ascii="Times New Roman" w:hAnsi="Times New Roman" w:cs="Times New Roman"/>
          <w:sz w:val="24"/>
          <w:szCs w:val="24"/>
        </w:rPr>
      </w:pPr>
      <w:r w:rsidRPr="00314C7F">
        <w:rPr>
          <w:rFonts w:ascii="Times New Roman" w:hAnsi="Times New Roman" w:cs="Times New Roman"/>
          <w:sz w:val="24"/>
          <w:szCs w:val="24"/>
        </w:rPr>
        <w:t xml:space="preserve">Walsh LJ. Mast cells and oral </w:t>
      </w:r>
      <w:proofErr w:type="spellStart"/>
      <w:r w:rsidRPr="00314C7F">
        <w:rPr>
          <w:rFonts w:ascii="Times New Roman" w:hAnsi="Times New Roman" w:cs="Times New Roman"/>
          <w:sz w:val="24"/>
          <w:szCs w:val="24"/>
        </w:rPr>
        <w:t>inflammation.Crit</w:t>
      </w:r>
      <w:proofErr w:type="spellEnd"/>
      <w:r w:rsidRPr="00314C7F">
        <w:rPr>
          <w:rFonts w:ascii="Times New Roman" w:hAnsi="Times New Roman" w:cs="Times New Roman"/>
          <w:sz w:val="24"/>
          <w:szCs w:val="24"/>
        </w:rPr>
        <w:t xml:space="preserve"> Rev Oral </w:t>
      </w:r>
      <w:proofErr w:type="spellStart"/>
      <w:r w:rsidRPr="00314C7F">
        <w:rPr>
          <w:rFonts w:ascii="Times New Roman" w:hAnsi="Times New Roman" w:cs="Times New Roman"/>
          <w:sz w:val="24"/>
          <w:szCs w:val="24"/>
        </w:rPr>
        <w:t>Biol</w:t>
      </w:r>
      <w:proofErr w:type="spellEnd"/>
      <w:r w:rsidRPr="00314C7F">
        <w:rPr>
          <w:rFonts w:ascii="Times New Roman" w:hAnsi="Times New Roman" w:cs="Times New Roman"/>
          <w:sz w:val="24"/>
          <w:szCs w:val="24"/>
        </w:rPr>
        <w:t xml:space="preserve"> Med. 2003;14:188–198. </w:t>
      </w:r>
    </w:p>
    <w:p w:rsidR="008A3310" w:rsidRPr="00314C7F" w:rsidRDefault="003C66A6" w:rsidP="00524D9A">
      <w:pPr>
        <w:pStyle w:val="ListParagraph"/>
        <w:numPr>
          <w:ilvl w:val="0"/>
          <w:numId w:val="2"/>
        </w:numPr>
        <w:spacing w:line="360" w:lineRule="auto"/>
        <w:jc w:val="both"/>
        <w:rPr>
          <w:rFonts w:ascii="Times New Roman" w:hAnsi="Times New Roman" w:cs="Times New Roman"/>
          <w:sz w:val="24"/>
          <w:szCs w:val="24"/>
        </w:rPr>
      </w:pPr>
      <w:proofErr w:type="spellStart"/>
      <w:r w:rsidRPr="00314C7F">
        <w:rPr>
          <w:rFonts w:ascii="Times New Roman" w:hAnsi="Times New Roman" w:cs="Times New Roman"/>
          <w:sz w:val="24"/>
          <w:szCs w:val="24"/>
        </w:rPr>
        <w:t>Clària</w:t>
      </w:r>
      <w:proofErr w:type="spellEnd"/>
      <w:r w:rsidRPr="00314C7F">
        <w:rPr>
          <w:rFonts w:ascii="Times New Roman" w:hAnsi="Times New Roman" w:cs="Times New Roman"/>
          <w:sz w:val="24"/>
          <w:szCs w:val="24"/>
        </w:rPr>
        <w:t xml:space="preserve"> J, González-</w:t>
      </w:r>
      <w:proofErr w:type="spellStart"/>
      <w:r w:rsidRPr="00314C7F">
        <w:rPr>
          <w:rFonts w:ascii="Times New Roman" w:hAnsi="Times New Roman" w:cs="Times New Roman"/>
          <w:sz w:val="24"/>
          <w:szCs w:val="24"/>
        </w:rPr>
        <w:t>Périz</w:t>
      </w:r>
      <w:proofErr w:type="spellEnd"/>
      <w:r w:rsidRPr="00314C7F">
        <w:rPr>
          <w:rFonts w:ascii="Times New Roman" w:hAnsi="Times New Roman" w:cs="Times New Roman"/>
          <w:sz w:val="24"/>
          <w:szCs w:val="24"/>
        </w:rPr>
        <w:t xml:space="preserve"> A, </w:t>
      </w:r>
      <w:proofErr w:type="spellStart"/>
      <w:r w:rsidRPr="00314C7F">
        <w:rPr>
          <w:rFonts w:ascii="Times New Roman" w:hAnsi="Times New Roman" w:cs="Times New Roman"/>
          <w:sz w:val="24"/>
          <w:szCs w:val="24"/>
        </w:rPr>
        <w:t>López</w:t>
      </w:r>
      <w:proofErr w:type="spellEnd"/>
      <w:r w:rsidRPr="00314C7F">
        <w:rPr>
          <w:rFonts w:ascii="Times New Roman" w:hAnsi="Times New Roman" w:cs="Times New Roman"/>
          <w:sz w:val="24"/>
          <w:szCs w:val="24"/>
        </w:rPr>
        <w:t xml:space="preserve">-Vicario C, </w:t>
      </w:r>
      <w:proofErr w:type="spellStart"/>
      <w:r w:rsidRPr="00314C7F">
        <w:rPr>
          <w:rFonts w:ascii="Times New Roman" w:hAnsi="Times New Roman" w:cs="Times New Roman"/>
          <w:sz w:val="24"/>
          <w:szCs w:val="24"/>
        </w:rPr>
        <w:t>Rius</w:t>
      </w:r>
      <w:proofErr w:type="spellEnd"/>
      <w:r w:rsidRPr="00314C7F">
        <w:rPr>
          <w:rFonts w:ascii="Times New Roman" w:hAnsi="Times New Roman" w:cs="Times New Roman"/>
          <w:sz w:val="24"/>
          <w:szCs w:val="24"/>
        </w:rPr>
        <w:t xml:space="preserve"> B, </w:t>
      </w:r>
      <w:proofErr w:type="spellStart"/>
      <w:r w:rsidRPr="00314C7F">
        <w:rPr>
          <w:rFonts w:ascii="Times New Roman" w:hAnsi="Times New Roman" w:cs="Times New Roman"/>
          <w:sz w:val="24"/>
          <w:szCs w:val="24"/>
        </w:rPr>
        <w:t>Titos</w:t>
      </w:r>
      <w:proofErr w:type="spellEnd"/>
      <w:r w:rsidRPr="00314C7F">
        <w:rPr>
          <w:rFonts w:ascii="Times New Roman" w:hAnsi="Times New Roman" w:cs="Times New Roman"/>
          <w:sz w:val="24"/>
          <w:szCs w:val="24"/>
        </w:rPr>
        <w:t xml:space="preserve"> E. New insights into the role of macrophages in adipose tissue inflammation and Fatty liver disease: modulation by endogenous omega-3 Fatty Acid-derived lipid mediators. Front </w:t>
      </w:r>
      <w:proofErr w:type="spellStart"/>
      <w:r w:rsidRPr="00314C7F">
        <w:rPr>
          <w:rFonts w:ascii="Times New Roman" w:hAnsi="Times New Roman" w:cs="Times New Roman"/>
          <w:sz w:val="24"/>
          <w:szCs w:val="24"/>
        </w:rPr>
        <w:t>Immunol</w:t>
      </w:r>
      <w:proofErr w:type="spellEnd"/>
      <w:r w:rsidRPr="00314C7F">
        <w:rPr>
          <w:rFonts w:ascii="Times New Roman" w:hAnsi="Times New Roman" w:cs="Times New Roman"/>
          <w:sz w:val="24"/>
          <w:szCs w:val="24"/>
        </w:rPr>
        <w:t xml:space="preserve">. 2011;2:49. </w:t>
      </w:r>
    </w:p>
    <w:p w:rsidR="00B339AC" w:rsidRPr="00B339AC" w:rsidRDefault="00B339AC" w:rsidP="00524D9A">
      <w:pPr>
        <w:pStyle w:val="ListParagraph"/>
        <w:numPr>
          <w:ilvl w:val="0"/>
          <w:numId w:val="2"/>
        </w:numPr>
        <w:spacing w:line="360" w:lineRule="auto"/>
        <w:jc w:val="both"/>
        <w:rPr>
          <w:rFonts w:ascii="Times New Roman" w:hAnsi="Times New Roman" w:cs="Times New Roman"/>
          <w:sz w:val="24"/>
          <w:szCs w:val="24"/>
        </w:rPr>
      </w:pPr>
      <w:r>
        <w:rPr>
          <w:rFonts w:ascii="Cambria" w:hAnsi="Cambria"/>
          <w:color w:val="212121"/>
          <w:sz w:val="26"/>
          <w:szCs w:val="26"/>
          <w:shd w:val="clear" w:color="auto" w:fill="FFFFFF"/>
        </w:rPr>
        <w:t xml:space="preserve">Park CM, Song YS. </w:t>
      </w:r>
      <w:proofErr w:type="spellStart"/>
      <w:r>
        <w:rPr>
          <w:rFonts w:ascii="Cambria" w:hAnsi="Cambria"/>
          <w:color w:val="212121"/>
          <w:sz w:val="26"/>
          <w:szCs w:val="26"/>
          <w:shd w:val="clear" w:color="auto" w:fill="FFFFFF"/>
        </w:rPr>
        <w:t>Luteolin</w:t>
      </w:r>
      <w:proofErr w:type="spellEnd"/>
      <w:r>
        <w:rPr>
          <w:rFonts w:ascii="Cambria" w:hAnsi="Cambria"/>
          <w:color w:val="212121"/>
          <w:sz w:val="26"/>
          <w:szCs w:val="26"/>
          <w:shd w:val="clear" w:color="auto" w:fill="FFFFFF"/>
        </w:rPr>
        <w:t xml:space="preserve"> and luteolin-7-O-glucoside inhibit lipopolysaccharide-induced inflammatory responses through modulation of NF-</w:t>
      </w:r>
      <w:proofErr w:type="spellStart"/>
      <w:r>
        <w:rPr>
          <w:rFonts w:ascii="Cambria" w:hAnsi="Cambria"/>
          <w:color w:val="212121"/>
          <w:sz w:val="26"/>
          <w:szCs w:val="26"/>
          <w:shd w:val="clear" w:color="auto" w:fill="FFFFFF"/>
        </w:rPr>
        <w:t>κB</w:t>
      </w:r>
      <w:proofErr w:type="spellEnd"/>
      <w:r>
        <w:rPr>
          <w:rFonts w:ascii="Cambria" w:hAnsi="Cambria"/>
          <w:color w:val="212121"/>
          <w:sz w:val="26"/>
          <w:szCs w:val="26"/>
          <w:shd w:val="clear" w:color="auto" w:fill="FFFFFF"/>
        </w:rPr>
        <w:t xml:space="preserve">/AP-1/PI3K-Akt </w:t>
      </w:r>
      <w:proofErr w:type="spellStart"/>
      <w:r>
        <w:rPr>
          <w:rFonts w:ascii="Cambria" w:hAnsi="Cambria"/>
          <w:color w:val="212121"/>
          <w:sz w:val="26"/>
          <w:szCs w:val="26"/>
          <w:shd w:val="clear" w:color="auto" w:fill="FFFFFF"/>
        </w:rPr>
        <w:t>signaling</w:t>
      </w:r>
      <w:proofErr w:type="spellEnd"/>
      <w:r>
        <w:rPr>
          <w:rFonts w:ascii="Cambria" w:hAnsi="Cambria"/>
          <w:color w:val="212121"/>
          <w:sz w:val="26"/>
          <w:szCs w:val="26"/>
          <w:shd w:val="clear" w:color="auto" w:fill="FFFFFF"/>
        </w:rPr>
        <w:t xml:space="preserve"> cascades in RAW 264.7 cells. </w:t>
      </w:r>
      <w:proofErr w:type="spellStart"/>
      <w:r>
        <w:rPr>
          <w:rStyle w:val="ref-journal"/>
          <w:rFonts w:ascii="Cambria" w:hAnsi="Cambria"/>
          <w:i/>
          <w:iCs/>
          <w:color w:val="212121"/>
          <w:sz w:val="26"/>
          <w:szCs w:val="26"/>
          <w:shd w:val="clear" w:color="auto" w:fill="FFFFFF"/>
        </w:rPr>
        <w:t>Nutr</w:t>
      </w:r>
      <w:proofErr w:type="spellEnd"/>
      <w:r>
        <w:rPr>
          <w:rStyle w:val="ref-journal"/>
          <w:rFonts w:ascii="Cambria" w:hAnsi="Cambria"/>
          <w:i/>
          <w:iCs/>
          <w:color w:val="212121"/>
          <w:sz w:val="26"/>
          <w:szCs w:val="26"/>
          <w:shd w:val="clear" w:color="auto" w:fill="FFFFFF"/>
        </w:rPr>
        <w:t xml:space="preserve"> Res </w:t>
      </w:r>
      <w:proofErr w:type="spellStart"/>
      <w:r>
        <w:rPr>
          <w:rStyle w:val="ref-journal"/>
          <w:rFonts w:ascii="Cambria" w:hAnsi="Cambria"/>
          <w:i/>
          <w:iCs/>
          <w:color w:val="212121"/>
          <w:sz w:val="26"/>
          <w:szCs w:val="26"/>
          <w:shd w:val="clear" w:color="auto" w:fill="FFFFFF"/>
        </w:rPr>
        <w:t>Pract</w:t>
      </w:r>
      <w:proofErr w:type="spellEnd"/>
      <w:r>
        <w:rPr>
          <w:rStyle w:val="ref-journal"/>
          <w:rFonts w:ascii="Cambria" w:hAnsi="Cambria"/>
          <w:i/>
          <w:iCs/>
          <w:color w:val="212121"/>
          <w:sz w:val="26"/>
          <w:szCs w:val="26"/>
          <w:shd w:val="clear" w:color="auto" w:fill="FFFFFF"/>
        </w:rPr>
        <w:t>. </w:t>
      </w:r>
      <w:r>
        <w:rPr>
          <w:rFonts w:ascii="Cambria" w:hAnsi="Cambria"/>
          <w:color w:val="212121"/>
          <w:sz w:val="26"/>
          <w:szCs w:val="26"/>
          <w:shd w:val="clear" w:color="auto" w:fill="FFFFFF"/>
        </w:rPr>
        <w:t>2013;</w:t>
      </w:r>
      <w:r>
        <w:rPr>
          <w:rStyle w:val="ref-vol"/>
          <w:rFonts w:ascii="Cambria" w:hAnsi="Cambria"/>
          <w:color w:val="212121"/>
          <w:sz w:val="26"/>
          <w:szCs w:val="26"/>
          <w:shd w:val="clear" w:color="auto" w:fill="FFFFFF"/>
        </w:rPr>
        <w:t>7</w:t>
      </w:r>
      <w:r>
        <w:rPr>
          <w:rFonts w:ascii="Cambria" w:hAnsi="Cambria"/>
          <w:color w:val="212121"/>
          <w:sz w:val="26"/>
          <w:szCs w:val="26"/>
          <w:shd w:val="clear" w:color="auto" w:fill="FFFFFF"/>
        </w:rPr>
        <w:t>:423–429.</w:t>
      </w:r>
    </w:p>
    <w:p w:rsidR="00B339AC" w:rsidRPr="00B339AC" w:rsidRDefault="00B339AC" w:rsidP="00524D9A">
      <w:pPr>
        <w:pStyle w:val="ListParagraph"/>
        <w:numPr>
          <w:ilvl w:val="0"/>
          <w:numId w:val="2"/>
        </w:numPr>
        <w:spacing w:line="360" w:lineRule="auto"/>
        <w:jc w:val="both"/>
        <w:rPr>
          <w:rFonts w:ascii="Times New Roman" w:hAnsi="Times New Roman" w:cs="Times New Roman"/>
          <w:sz w:val="24"/>
          <w:szCs w:val="24"/>
        </w:rPr>
      </w:pPr>
      <w:proofErr w:type="spellStart"/>
      <w:r>
        <w:rPr>
          <w:rFonts w:ascii="Cambria" w:hAnsi="Cambria"/>
          <w:color w:val="212121"/>
          <w:sz w:val="26"/>
          <w:szCs w:val="26"/>
          <w:shd w:val="clear" w:color="auto" w:fill="FFFFFF"/>
        </w:rPr>
        <w:t>Halici</w:t>
      </w:r>
      <w:proofErr w:type="spellEnd"/>
      <w:r>
        <w:rPr>
          <w:rFonts w:ascii="Cambria" w:hAnsi="Cambria"/>
          <w:color w:val="212121"/>
          <w:sz w:val="26"/>
          <w:szCs w:val="26"/>
          <w:shd w:val="clear" w:color="auto" w:fill="FFFFFF"/>
        </w:rPr>
        <w:t xml:space="preserve"> Z, </w:t>
      </w:r>
      <w:proofErr w:type="spellStart"/>
      <w:r>
        <w:rPr>
          <w:rFonts w:ascii="Cambria" w:hAnsi="Cambria"/>
          <w:color w:val="212121"/>
          <w:sz w:val="26"/>
          <w:szCs w:val="26"/>
          <w:shd w:val="clear" w:color="auto" w:fill="FFFFFF"/>
        </w:rPr>
        <w:t>Dengiz</w:t>
      </w:r>
      <w:proofErr w:type="spellEnd"/>
      <w:r>
        <w:rPr>
          <w:rFonts w:ascii="Cambria" w:hAnsi="Cambria"/>
          <w:color w:val="212121"/>
          <w:sz w:val="26"/>
          <w:szCs w:val="26"/>
          <w:shd w:val="clear" w:color="auto" w:fill="FFFFFF"/>
        </w:rPr>
        <w:t xml:space="preserve"> GO, </w:t>
      </w:r>
      <w:proofErr w:type="spellStart"/>
      <w:r>
        <w:rPr>
          <w:rFonts w:ascii="Cambria" w:hAnsi="Cambria"/>
          <w:color w:val="212121"/>
          <w:sz w:val="26"/>
          <w:szCs w:val="26"/>
          <w:shd w:val="clear" w:color="auto" w:fill="FFFFFF"/>
        </w:rPr>
        <w:t>Odabasoglu</w:t>
      </w:r>
      <w:proofErr w:type="spellEnd"/>
      <w:r>
        <w:rPr>
          <w:rFonts w:ascii="Cambria" w:hAnsi="Cambria"/>
          <w:color w:val="212121"/>
          <w:sz w:val="26"/>
          <w:szCs w:val="26"/>
          <w:shd w:val="clear" w:color="auto" w:fill="FFFFFF"/>
        </w:rPr>
        <w:t xml:space="preserve"> F, </w:t>
      </w:r>
      <w:proofErr w:type="spellStart"/>
      <w:r>
        <w:rPr>
          <w:rFonts w:ascii="Cambria" w:hAnsi="Cambria"/>
          <w:color w:val="212121"/>
          <w:sz w:val="26"/>
          <w:szCs w:val="26"/>
          <w:shd w:val="clear" w:color="auto" w:fill="FFFFFF"/>
        </w:rPr>
        <w:t>Suleyman</w:t>
      </w:r>
      <w:proofErr w:type="spellEnd"/>
      <w:r>
        <w:rPr>
          <w:rFonts w:ascii="Cambria" w:hAnsi="Cambria"/>
          <w:color w:val="212121"/>
          <w:sz w:val="26"/>
          <w:szCs w:val="26"/>
          <w:shd w:val="clear" w:color="auto" w:fill="FFFFFF"/>
        </w:rPr>
        <w:t xml:space="preserve"> H, </w:t>
      </w:r>
      <w:proofErr w:type="spellStart"/>
      <w:r>
        <w:rPr>
          <w:rFonts w:ascii="Cambria" w:hAnsi="Cambria"/>
          <w:color w:val="212121"/>
          <w:sz w:val="26"/>
          <w:szCs w:val="26"/>
          <w:shd w:val="clear" w:color="auto" w:fill="FFFFFF"/>
        </w:rPr>
        <w:t>Cadirci</w:t>
      </w:r>
      <w:proofErr w:type="spellEnd"/>
      <w:r>
        <w:rPr>
          <w:rFonts w:ascii="Cambria" w:hAnsi="Cambria"/>
          <w:color w:val="212121"/>
          <w:sz w:val="26"/>
          <w:szCs w:val="26"/>
          <w:shd w:val="clear" w:color="auto" w:fill="FFFFFF"/>
        </w:rPr>
        <w:t xml:space="preserve"> E, </w:t>
      </w:r>
      <w:proofErr w:type="spellStart"/>
      <w:r>
        <w:rPr>
          <w:rFonts w:ascii="Cambria" w:hAnsi="Cambria"/>
          <w:color w:val="212121"/>
          <w:sz w:val="26"/>
          <w:szCs w:val="26"/>
          <w:shd w:val="clear" w:color="auto" w:fill="FFFFFF"/>
        </w:rPr>
        <w:t>Halici</w:t>
      </w:r>
      <w:proofErr w:type="spellEnd"/>
      <w:r>
        <w:rPr>
          <w:rFonts w:ascii="Cambria" w:hAnsi="Cambria"/>
          <w:color w:val="212121"/>
          <w:sz w:val="26"/>
          <w:szCs w:val="26"/>
          <w:shd w:val="clear" w:color="auto" w:fill="FFFFFF"/>
        </w:rPr>
        <w:t xml:space="preserve"> M. Amiodarone has anti-inflammatory and anti-oxidative properties: an experimental study in rats with carrageenan-induced paw </w:t>
      </w:r>
      <w:proofErr w:type="spellStart"/>
      <w:r>
        <w:rPr>
          <w:rFonts w:ascii="Cambria" w:hAnsi="Cambria"/>
          <w:color w:val="212121"/>
          <w:sz w:val="26"/>
          <w:szCs w:val="26"/>
          <w:shd w:val="clear" w:color="auto" w:fill="FFFFFF"/>
        </w:rPr>
        <w:t>edema</w:t>
      </w:r>
      <w:proofErr w:type="spellEnd"/>
      <w:r>
        <w:rPr>
          <w:rFonts w:ascii="Cambria" w:hAnsi="Cambria"/>
          <w:color w:val="212121"/>
          <w:sz w:val="26"/>
          <w:szCs w:val="26"/>
          <w:shd w:val="clear" w:color="auto" w:fill="FFFFFF"/>
        </w:rPr>
        <w:t>. </w:t>
      </w:r>
      <w:proofErr w:type="spellStart"/>
      <w:r>
        <w:rPr>
          <w:rStyle w:val="ref-journal"/>
          <w:rFonts w:ascii="Cambria" w:hAnsi="Cambria"/>
          <w:i/>
          <w:iCs/>
          <w:color w:val="212121"/>
          <w:sz w:val="26"/>
          <w:szCs w:val="26"/>
          <w:shd w:val="clear" w:color="auto" w:fill="FFFFFF"/>
        </w:rPr>
        <w:t>Eur</w:t>
      </w:r>
      <w:proofErr w:type="spellEnd"/>
      <w:r>
        <w:rPr>
          <w:rStyle w:val="ref-journal"/>
          <w:rFonts w:ascii="Cambria" w:hAnsi="Cambria"/>
          <w:i/>
          <w:iCs/>
          <w:color w:val="212121"/>
          <w:sz w:val="26"/>
          <w:szCs w:val="26"/>
          <w:shd w:val="clear" w:color="auto" w:fill="FFFFFF"/>
        </w:rPr>
        <w:t xml:space="preserve"> J </w:t>
      </w:r>
      <w:proofErr w:type="spellStart"/>
      <w:r>
        <w:rPr>
          <w:rStyle w:val="ref-journal"/>
          <w:rFonts w:ascii="Cambria" w:hAnsi="Cambria"/>
          <w:i/>
          <w:iCs/>
          <w:color w:val="212121"/>
          <w:sz w:val="26"/>
          <w:szCs w:val="26"/>
          <w:shd w:val="clear" w:color="auto" w:fill="FFFFFF"/>
        </w:rPr>
        <w:t>Pharmacol</w:t>
      </w:r>
      <w:proofErr w:type="spellEnd"/>
      <w:r>
        <w:rPr>
          <w:rStyle w:val="ref-journal"/>
          <w:rFonts w:ascii="Cambria" w:hAnsi="Cambria"/>
          <w:i/>
          <w:iCs/>
          <w:color w:val="212121"/>
          <w:sz w:val="26"/>
          <w:szCs w:val="26"/>
          <w:shd w:val="clear" w:color="auto" w:fill="FFFFFF"/>
        </w:rPr>
        <w:t>. </w:t>
      </w:r>
      <w:r>
        <w:rPr>
          <w:rFonts w:ascii="Cambria" w:hAnsi="Cambria"/>
          <w:color w:val="212121"/>
          <w:sz w:val="26"/>
          <w:szCs w:val="26"/>
          <w:shd w:val="clear" w:color="auto" w:fill="FFFFFF"/>
        </w:rPr>
        <w:t>2007;</w:t>
      </w:r>
      <w:r>
        <w:rPr>
          <w:rStyle w:val="ref-vol"/>
          <w:rFonts w:ascii="Cambria" w:hAnsi="Cambria"/>
          <w:color w:val="212121"/>
          <w:sz w:val="26"/>
          <w:szCs w:val="26"/>
          <w:shd w:val="clear" w:color="auto" w:fill="FFFFFF"/>
        </w:rPr>
        <w:t>566</w:t>
      </w:r>
      <w:r>
        <w:rPr>
          <w:rFonts w:ascii="Cambria" w:hAnsi="Cambria"/>
          <w:color w:val="212121"/>
          <w:sz w:val="26"/>
          <w:szCs w:val="26"/>
          <w:shd w:val="clear" w:color="auto" w:fill="FFFFFF"/>
        </w:rPr>
        <w:t>:215–221.</w:t>
      </w:r>
    </w:p>
    <w:p w:rsidR="00B339AC" w:rsidRPr="00B339AC" w:rsidRDefault="00B339AC" w:rsidP="00524D9A">
      <w:pPr>
        <w:pStyle w:val="ListParagraph"/>
        <w:numPr>
          <w:ilvl w:val="0"/>
          <w:numId w:val="2"/>
        </w:numPr>
        <w:spacing w:line="360" w:lineRule="auto"/>
        <w:jc w:val="both"/>
        <w:rPr>
          <w:rFonts w:ascii="Times New Roman" w:hAnsi="Times New Roman" w:cs="Times New Roman"/>
          <w:sz w:val="24"/>
          <w:szCs w:val="24"/>
        </w:rPr>
      </w:pPr>
      <w:r>
        <w:rPr>
          <w:rFonts w:ascii="Cambria" w:hAnsi="Cambria"/>
          <w:color w:val="212121"/>
          <w:sz w:val="26"/>
          <w:szCs w:val="26"/>
          <w:shd w:val="clear" w:color="auto" w:fill="FFFFFF"/>
        </w:rPr>
        <w:t xml:space="preserve">Zamora R, </w:t>
      </w:r>
      <w:proofErr w:type="spellStart"/>
      <w:r>
        <w:rPr>
          <w:rFonts w:ascii="Cambria" w:hAnsi="Cambria"/>
          <w:color w:val="212121"/>
          <w:sz w:val="26"/>
          <w:szCs w:val="26"/>
          <w:shd w:val="clear" w:color="auto" w:fill="FFFFFF"/>
        </w:rPr>
        <w:t>Vodovotz</w:t>
      </w:r>
      <w:proofErr w:type="spellEnd"/>
      <w:r>
        <w:rPr>
          <w:rFonts w:ascii="Cambria" w:hAnsi="Cambria"/>
          <w:color w:val="212121"/>
          <w:sz w:val="26"/>
          <w:szCs w:val="26"/>
          <w:shd w:val="clear" w:color="auto" w:fill="FFFFFF"/>
        </w:rPr>
        <w:t xml:space="preserve"> Y, </w:t>
      </w:r>
      <w:proofErr w:type="spellStart"/>
      <w:r>
        <w:rPr>
          <w:rFonts w:ascii="Cambria" w:hAnsi="Cambria"/>
          <w:color w:val="212121"/>
          <w:sz w:val="26"/>
          <w:szCs w:val="26"/>
          <w:shd w:val="clear" w:color="auto" w:fill="FFFFFF"/>
        </w:rPr>
        <w:t>Billiar</w:t>
      </w:r>
      <w:proofErr w:type="spellEnd"/>
      <w:r>
        <w:rPr>
          <w:rFonts w:ascii="Cambria" w:hAnsi="Cambria"/>
          <w:color w:val="212121"/>
          <w:sz w:val="26"/>
          <w:szCs w:val="26"/>
          <w:shd w:val="clear" w:color="auto" w:fill="FFFFFF"/>
        </w:rPr>
        <w:t xml:space="preserve"> TR. Inducible nitric oxide synthase and inflammatory diseases. </w:t>
      </w:r>
      <w:proofErr w:type="spellStart"/>
      <w:r>
        <w:rPr>
          <w:rStyle w:val="ref-journal"/>
          <w:rFonts w:ascii="Cambria" w:hAnsi="Cambria"/>
          <w:i/>
          <w:iCs/>
          <w:color w:val="212121"/>
          <w:sz w:val="26"/>
          <w:szCs w:val="26"/>
          <w:shd w:val="clear" w:color="auto" w:fill="FFFFFF"/>
        </w:rPr>
        <w:t>Mol</w:t>
      </w:r>
      <w:proofErr w:type="spellEnd"/>
      <w:r>
        <w:rPr>
          <w:rStyle w:val="ref-journal"/>
          <w:rFonts w:ascii="Cambria" w:hAnsi="Cambria"/>
          <w:i/>
          <w:iCs/>
          <w:color w:val="212121"/>
          <w:sz w:val="26"/>
          <w:szCs w:val="26"/>
          <w:shd w:val="clear" w:color="auto" w:fill="FFFFFF"/>
        </w:rPr>
        <w:t xml:space="preserve"> Med. </w:t>
      </w:r>
      <w:r>
        <w:rPr>
          <w:rFonts w:ascii="Cambria" w:hAnsi="Cambria"/>
          <w:color w:val="212121"/>
          <w:sz w:val="26"/>
          <w:szCs w:val="26"/>
          <w:shd w:val="clear" w:color="auto" w:fill="FFFFFF"/>
        </w:rPr>
        <w:t>2000;</w:t>
      </w:r>
      <w:r>
        <w:rPr>
          <w:rStyle w:val="ref-vol"/>
          <w:rFonts w:ascii="Cambria" w:hAnsi="Cambria"/>
          <w:color w:val="212121"/>
          <w:sz w:val="26"/>
          <w:szCs w:val="26"/>
          <w:shd w:val="clear" w:color="auto" w:fill="FFFFFF"/>
        </w:rPr>
        <w:t>6</w:t>
      </w:r>
      <w:r>
        <w:rPr>
          <w:rFonts w:ascii="Cambria" w:hAnsi="Cambria"/>
          <w:color w:val="212121"/>
          <w:sz w:val="26"/>
          <w:szCs w:val="26"/>
          <w:shd w:val="clear" w:color="auto" w:fill="FFFFFF"/>
        </w:rPr>
        <w:t>:347–373.</w:t>
      </w:r>
    </w:p>
    <w:p w:rsidR="0096555C" w:rsidRPr="00B339AC" w:rsidRDefault="0096555C" w:rsidP="00524D9A">
      <w:pPr>
        <w:pStyle w:val="ListParagraph"/>
        <w:numPr>
          <w:ilvl w:val="0"/>
          <w:numId w:val="2"/>
        </w:numPr>
        <w:spacing w:line="360" w:lineRule="auto"/>
        <w:jc w:val="both"/>
        <w:rPr>
          <w:rFonts w:ascii="Times New Roman" w:hAnsi="Times New Roman" w:cs="Times New Roman"/>
          <w:sz w:val="24"/>
          <w:szCs w:val="24"/>
        </w:rPr>
      </w:pPr>
      <w:proofErr w:type="spellStart"/>
      <w:r w:rsidRPr="00314C7F">
        <w:rPr>
          <w:rFonts w:ascii="Times New Roman" w:hAnsi="Times New Roman" w:cs="Times New Roman"/>
          <w:color w:val="212121"/>
          <w:sz w:val="26"/>
          <w:szCs w:val="26"/>
          <w:shd w:val="clear" w:color="auto" w:fill="FFFFFF"/>
        </w:rPr>
        <w:t>Nostro</w:t>
      </w:r>
      <w:proofErr w:type="spellEnd"/>
      <w:r w:rsidRPr="00314C7F">
        <w:rPr>
          <w:rFonts w:ascii="Times New Roman" w:hAnsi="Times New Roman" w:cs="Times New Roman"/>
          <w:color w:val="212121"/>
          <w:sz w:val="26"/>
          <w:szCs w:val="26"/>
          <w:shd w:val="clear" w:color="auto" w:fill="FFFFFF"/>
        </w:rPr>
        <w:t xml:space="preserve"> A, </w:t>
      </w:r>
      <w:proofErr w:type="spellStart"/>
      <w:r w:rsidRPr="00314C7F">
        <w:rPr>
          <w:rFonts w:ascii="Times New Roman" w:hAnsi="Times New Roman" w:cs="Times New Roman"/>
          <w:color w:val="212121"/>
          <w:sz w:val="26"/>
          <w:szCs w:val="26"/>
          <w:shd w:val="clear" w:color="auto" w:fill="FFFFFF"/>
        </w:rPr>
        <w:t>Germanò</w:t>
      </w:r>
      <w:proofErr w:type="spellEnd"/>
      <w:r w:rsidRPr="00314C7F">
        <w:rPr>
          <w:rFonts w:ascii="Times New Roman" w:hAnsi="Times New Roman" w:cs="Times New Roman"/>
          <w:color w:val="212121"/>
          <w:sz w:val="26"/>
          <w:szCs w:val="26"/>
          <w:shd w:val="clear" w:color="auto" w:fill="FFFFFF"/>
        </w:rPr>
        <w:t xml:space="preserve"> MP, </w:t>
      </w:r>
      <w:proofErr w:type="spellStart"/>
      <w:r w:rsidRPr="00314C7F">
        <w:rPr>
          <w:rFonts w:ascii="Times New Roman" w:hAnsi="Times New Roman" w:cs="Times New Roman"/>
          <w:color w:val="212121"/>
          <w:sz w:val="26"/>
          <w:szCs w:val="26"/>
          <w:shd w:val="clear" w:color="auto" w:fill="FFFFFF"/>
        </w:rPr>
        <w:t>D'angelo</w:t>
      </w:r>
      <w:proofErr w:type="spellEnd"/>
      <w:r w:rsidRPr="00314C7F">
        <w:rPr>
          <w:rFonts w:ascii="Times New Roman" w:hAnsi="Times New Roman" w:cs="Times New Roman"/>
          <w:color w:val="212121"/>
          <w:sz w:val="26"/>
          <w:szCs w:val="26"/>
          <w:shd w:val="clear" w:color="auto" w:fill="FFFFFF"/>
        </w:rPr>
        <w:t xml:space="preserve"> V, Marino A, </w:t>
      </w:r>
      <w:proofErr w:type="spellStart"/>
      <w:r w:rsidRPr="00314C7F">
        <w:rPr>
          <w:rFonts w:ascii="Times New Roman" w:hAnsi="Times New Roman" w:cs="Times New Roman"/>
          <w:color w:val="212121"/>
          <w:sz w:val="26"/>
          <w:szCs w:val="26"/>
          <w:shd w:val="clear" w:color="auto" w:fill="FFFFFF"/>
        </w:rPr>
        <w:t>Cannatelli</w:t>
      </w:r>
      <w:proofErr w:type="spellEnd"/>
      <w:r w:rsidRPr="00314C7F">
        <w:rPr>
          <w:rFonts w:ascii="Times New Roman" w:hAnsi="Times New Roman" w:cs="Times New Roman"/>
          <w:color w:val="212121"/>
          <w:sz w:val="26"/>
          <w:szCs w:val="26"/>
          <w:shd w:val="clear" w:color="auto" w:fill="FFFFFF"/>
        </w:rPr>
        <w:t xml:space="preserve"> MA. Extraction methods and </w:t>
      </w:r>
      <w:proofErr w:type="spellStart"/>
      <w:r w:rsidRPr="00314C7F">
        <w:rPr>
          <w:rFonts w:ascii="Times New Roman" w:hAnsi="Times New Roman" w:cs="Times New Roman"/>
          <w:color w:val="212121"/>
          <w:sz w:val="26"/>
          <w:szCs w:val="26"/>
          <w:shd w:val="clear" w:color="auto" w:fill="FFFFFF"/>
        </w:rPr>
        <w:t>bioautography</w:t>
      </w:r>
      <w:proofErr w:type="spellEnd"/>
      <w:r w:rsidRPr="00314C7F">
        <w:rPr>
          <w:rFonts w:ascii="Times New Roman" w:hAnsi="Times New Roman" w:cs="Times New Roman"/>
          <w:color w:val="212121"/>
          <w:sz w:val="26"/>
          <w:szCs w:val="26"/>
          <w:shd w:val="clear" w:color="auto" w:fill="FFFFFF"/>
        </w:rPr>
        <w:t xml:space="preserve"> for evaluation of medicinal plant antimicrobial activity. </w:t>
      </w:r>
      <w:r w:rsidRPr="00314C7F">
        <w:rPr>
          <w:rStyle w:val="ref-journal"/>
          <w:rFonts w:ascii="Times New Roman" w:hAnsi="Times New Roman" w:cs="Times New Roman"/>
          <w:i/>
          <w:iCs/>
          <w:color w:val="212121"/>
          <w:sz w:val="26"/>
          <w:szCs w:val="26"/>
          <w:shd w:val="clear" w:color="auto" w:fill="FFFFFF"/>
        </w:rPr>
        <w:t xml:space="preserve">Lett </w:t>
      </w:r>
      <w:proofErr w:type="spellStart"/>
      <w:r w:rsidRPr="00314C7F">
        <w:rPr>
          <w:rStyle w:val="ref-journal"/>
          <w:rFonts w:ascii="Times New Roman" w:hAnsi="Times New Roman" w:cs="Times New Roman"/>
          <w:i/>
          <w:iCs/>
          <w:color w:val="212121"/>
          <w:sz w:val="26"/>
          <w:szCs w:val="26"/>
          <w:shd w:val="clear" w:color="auto" w:fill="FFFFFF"/>
        </w:rPr>
        <w:t>Appl</w:t>
      </w:r>
      <w:proofErr w:type="spellEnd"/>
      <w:r w:rsidRPr="00314C7F">
        <w:rPr>
          <w:rStyle w:val="ref-journal"/>
          <w:rFonts w:ascii="Times New Roman" w:hAnsi="Times New Roman" w:cs="Times New Roman"/>
          <w:i/>
          <w:iCs/>
          <w:color w:val="212121"/>
          <w:sz w:val="26"/>
          <w:szCs w:val="26"/>
          <w:shd w:val="clear" w:color="auto" w:fill="FFFFFF"/>
        </w:rPr>
        <w:t xml:space="preserve"> </w:t>
      </w:r>
      <w:proofErr w:type="spellStart"/>
      <w:r w:rsidRPr="00314C7F">
        <w:rPr>
          <w:rStyle w:val="ref-journal"/>
          <w:rFonts w:ascii="Times New Roman" w:hAnsi="Times New Roman" w:cs="Times New Roman"/>
          <w:i/>
          <w:iCs/>
          <w:color w:val="212121"/>
          <w:sz w:val="26"/>
          <w:szCs w:val="26"/>
          <w:shd w:val="clear" w:color="auto" w:fill="FFFFFF"/>
        </w:rPr>
        <w:t>Microbiol</w:t>
      </w:r>
      <w:proofErr w:type="spellEnd"/>
      <w:r w:rsidRPr="00314C7F">
        <w:rPr>
          <w:rStyle w:val="ref-journal"/>
          <w:rFonts w:ascii="Times New Roman" w:hAnsi="Times New Roman" w:cs="Times New Roman"/>
          <w:i/>
          <w:iCs/>
          <w:color w:val="212121"/>
          <w:sz w:val="26"/>
          <w:szCs w:val="26"/>
          <w:shd w:val="clear" w:color="auto" w:fill="FFFFFF"/>
        </w:rPr>
        <w:t>. </w:t>
      </w:r>
      <w:r w:rsidRPr="00314C7F">
        <w:rPr>
          <w:rFonts w:ascii="Times New Roman" w:hAnsi="Times New Roman" w:cs="Times New Roman"/>
          <w:color w:val="212121"/>
          <w:sz w:val="26"/>
          <w:szCs w:val="26"/>
          <w:shd w:val="clear" w:color="auto" w:fill="FFFFFF"/>
        </w:rPr>
        <w:t>2000;</w:t>
      </w:r>
      <w:r w:rsidRPr="00314C7F">
        <w:rPr>
          <w:rStyle w:val="ref-vol"/>
          <w:rFonts w:ascii="Times New Roman" w:hAnsi="Times New Roman" w:cs="Times New Roman"/>
          <w:color w:val="212121"/>
          <w:sz w:val="26"/>
          <w:szCs w:val="26"/>
          <w:shd w:val="clear" w:color="auto" w:fill="FFFFFF"/>
        </w:rPr>
        <w:t>30</w:t>
      </w:r>
      <w:r w:rsidRPr="00314C7F">
        <w:rPr>
          <w:rFonts w:ascii="Times New Roman" w:hAnsi="Times New Roman" w:cs="Times New Roman"/>
          <w:color w:val="212121"/>
          <w:sz w:val="26"/>
          <w:szCs w:val="26"/>
          <w:shd w:val="clear" w:color="auto" w:fill="FFFFFF"/>
        </w:rPr>
        <w:t>:379–84</w:t>
      </w:r>
    </w:p>
    <w:p w:rsidR="00B64F3F" w:rsidRPr="00314C7F" w:rsidRDefault="00B64F3F" w:rsidP="00524D9A">
      <w:pPr>
        <w:pStyle w:val="ListParagraph"/>
        <w:numPr>
          <w:ilvl w:val="0"/>
          <w:numId w:val="2"/>
        </w:numPr>
        <w:spacing w:line="360" w:lineRule="auto"/>
        <w:jc w:val="both"/>
        <w:rPr>
          <w:rFonts w:ascii="Times New Roman" w:hAnsi="Times New Roman" w:cs="Times New Roman"/>
          <w:sz w:val="24"/>
          <w:szCs w:val="24"/>
        </w:rPr>
      </w:pPr>
      <w:r w:rsidRPr="00314C7F">
        <w:rPr>
          <w:rFonts w:ascii="Times New Roman" w:hAnsi="Times New Roman" w:cs="Times New Roman"/>
          <w:color w:val="212121"/>
          <w:sz w:val="26"/>
          <w:szCs w:val="26"/>
          <w:shd w:val="clear" w:color="auto" w:fill="FFFFFF"/>
        </w:rPr>
        <w:t xml:space="preserve">Maroon JC, </w:t>
      </w:r>
      <w:proofErr w:type="spellStart"/>
      <w:r w:rsidRPr="00314C7F">
        <w:rPr>
          <w:rFonts w:ascii="Times New Roman" w:hAnsi="Times New Roman" w:cs="Times New Roman"/>
          <w:color w:val="212121"/>
          <w:sz w:val="26"/>
          <w:szCs w:val="26"/>
          <w:shd w:val="clear" w:color="auto" w:fill="FFFFFF"/>
        </w:rPr>
        <w:t>Bost</w:t>
      </w:r>
      <w:proofErr w:type="spellEnd"/>
      <w:r w:rsidRPr="00314C7F">
        <w:rPr>
          <w:rFonts w:ascii="Times New Roman" w:hAnsi="Times New Roman" w:cs="Times New Roman"/>
          <w:color w:val="212121"/>
          <w:sz w:val="26"/>
          <w:szCs w:val="26"/>
          <w:shd w:val="clear" w:color="auto" w:fill="FFFFFF"/>
        </w:rPr>
        <w:t xml:space="preserve"> JW, Maroon A. Natural anti-inflammatory agents for pain relief. </w:t>
      </w:r>
      <w:proofErr w:type="spellStart"/>
      <w:r w:rsidRPr="00314C7F">
        <w:rPr>
          <w:rStyle w:val="ref-journal"/>
          <w:rFonts w:ascii="Times New Roman" w:hAnsi="Times New Roman" w:cs="Times New Roman"/>
          <w:i/>
          <w:iCs/>
          <w:color w:val="212121"/>
          <w:sz w:val="26"/>
          <w:szCs w:val="26"/>
          <w:shd w:val="clear" w:color="auto" w:fill="FFFFFF"/>
        </w:rPr>
        <w:t>Surg</w:t>
      </w:r>
      <w:proofErr w:type="spellEnd"/>
      <w:r w:rsidRPr="00314C7F">
        <w:rPr>
          <w:rStyle w:val="ref-journal"/>
          <w:rFonts w:ascii="Times New Roman" w:hAnsi="Times New Roman" w:cs="Times New Roman"/>
          <w:i/>
          <w:iCs/>
          <w:color w:val="212121"/>
          <w:sz w:val="26"/>
          <w:szCs w:val="26"/>
          <w:shd w:val="clear" w:color="auto" w:fill="FFFFFF"/>
        </w:rPr>
        <w:t xml:space="preserve"> </w:t>
      </w:r>
      <w:proofErr w:type="spellStart"/>
      <w:r w:rsidRPr="00314C7F">
        <w:rPr>
          <w:rStyle w:val="ref-journal"/>
          <w:rFonts w:ascii="Times New Roman" w:hAnsi="Times New Roman" w:cs="Times New Roman"/>
          <w:i/>
          <w:iCs/>
          <w:color w:val="212121"/>
          <w:sz w:val="26"/>
          <w:szCs w:val="26"/>
          <w:shd w:val="clear" w:color="auto" w:fill="FFFFFF"/>
        </w:rPr>
        <w:t>Neurol</w:t>
      </w:r>
      <w:proofErr w:type="spellEnd"/>
      <w:r w:rsidRPr="00314C7F">
        <w:rPr>
          <w:rStyle w:val="ref-journal"/>
          <w:rFonts w:ascii="Times New Roman" w:hAnsi="Times New Roman" w:cs="Times New Roman"/>
          <w:i/>
          <w:iCs/>
          <w:color w:val="212121"/>
          <w:sz w:val="26"/>
          <w:szCs w:val="26"/>
          <w:shd w:val="clear" w:color="auto" w:fill="FFFFFF"/>
        </w:rPr>
        <w:t xml:space="preserve"> Int. </w:t>
      </w:r>
      <w:r w:rsidRPr="00314C7F">
        <w:rPr>
          <w:rFonts w:ascii="Times New Roman" w:hAnsi="Times New Roman" w:cs="Times New Roman"/>
          <w:color w:val="212121"/>
          <w:sz w:val="26"/>
          <w:szCs w:val="26"/>
          <w:shd w:val="clear" w:color="auto" w:fill="FFFFFF"/>
        </w:rPr>
        <w:t>2010;</w:t>
      </w:r>
      <w:r w:rsidRPr="00314C7F">
        <w:rPr>
          <w:rStyle w:val="ref-vol"/>
          <w:rFonts w:ascii="Times New Roman" w:hAnsi="Times New Roman" w:cs="Times New Roman"/>
          <w:color w:val="212121"/>
          <w:sz w:val="26"/>
          <w:szCs w:val="26"/>
          <w:shd w:val="clear" w:color="auto" w:fill="FFFFFF"/>
        </w:rPr>
        <w:t>1</w:t>
      </w:r>
      <w:r w:rsidRPr="00314C7F">
        <w:rPr>
          <w:rFonts w:ascii="Times New Roman" w:hAnsi="Times New Roman" w:cs="Times New Roman"/>
          <w:color w:val="212121"/>
          <w:sz w:val="26"/>
          <w:szCs w:val="26"/>
          <w:shd w:val="clear" w:color="auto" w:fill="FFFFFF"/>
        </w:rPr>
        <w:t>:80</w:t>
      </w:r>
    </w:p>
    <w:p w:rsidR="008A3310" w:rsidRPr="00314C7F" w:rsidRDefault="003C66A6" w:rsidP="00524D9A">
      <w:pPr>
        <w:pStyle w:val="ListParagraph"/>
        <w:numPr>
          <w:ilvl w:val="0"/>
          <w:numId w:val="2"/>
        </w:numPr>
        <w:spacing w:line="360" w:lineRule="auto"/>
        <w:jc w:val="both"/>
        <w:rPr>
          <w:rFonts w:ascii="Times New Roman" w:hAnsi="Times New Roman" w:cs="Times New Roman"/>
          <w:sz w:val="24"/>
          <w:szCs w:val="24"/>
        </w:rPr>
      </w:pPr>
      <w:r w:rsidRPr="00314C7F">
        <w:rPr>
          <w:rFonts w:ascii="Times New Roman" w:hAnsi="Times New Roman" w:cs="Times New Roman"/>
          <w:sz w:val="24"/>
          <w:szCs w:val="24"/>
        </w:rPr>
        <w:t>Chatterjee, P, Chandra, S, Dev, P, Bhattacharya, S. Evaluation of anti-inflammatory effects of green tea and black tea: A comparative in vitro study. J. Adv. Pharm. Technol. Res., 3(2), 2012, 136-138.</w:t>
      </w:r>
    </w:p>
    <w:p w:rsidR="008A3310" w:rsidRPr="00314C7F" w:rsidRDefault="003C66A6" w:rsidP="00524D9A">
      <w:pPr>
        <w:pStyle w:val="ListParagraph"/>
        <w:numPr>
          <w:ilvl w:val="0"/>
          <w:numId w:val="2"/>
        </w:numPr>
        <w:spacing w:line="360" w:lineRule="auto"/>
        <w:jc w:val="both"/>
        <w:rPr>
          <w:rFonts w:ascii="Times New Roman" w:hAnsi="Times New Roman" w:cs="Times New Roman"/>
          <w:sz w:val="24"/>
          <w:szCs w:val="24"/>
        </w:rPr>
      </w:pPr>
      <w:proofErr w:type="spellStart"/>
      <w:r w:rsidRPr="00314C7F">
        <w:rPr>
          <w:rFonts w:ascii="Times New Roman" w:hAnsi="Times New Roman" w:cs="Times New Roman"/>
          <w:sz w:val="24"/>
          <w:szCs w:val="24"/>
        </w:rPr>
        <w:t>Tatti</w:t>
      </w:r>
      <w:proofErr w:type="spellEnd"/>
      <w:r w:rsidRPr="00314C7F">
        <w:rPr>
          <w:rFonts w:ascii="Times New Roman" w:hAnsi="Times New Roman" w:cs="Times New Roman"/>
          <w:sz w:val="24"/>
          <w:szCs w:val="24"/>
        </w:rPr>
        <w:t xml:space="preserve">, PN, </w:t>
      </w:r>
      <w:proofErr w:type="spellStart"/>
      <w:r w:rsidRPr="00314C7F">
        <w:rPr>
          <w:rFonts w:ascii="Times New Roman" w:hAnsi="Times New Roman" w:cs="Times New Roman"/>
          <w:sz w:val="24"/>
          <w:szCs w:val="24"/>
        </w:rPr>
        <w:t>Anitha</w:t>
      </w:r>
      <w:proofErr w:type="spellEnd"/>
      <w:r w:rsidRPr="00314C7F">
        <w:rPr>
          <w:rFonts w:ascii="Times New Roman" w:hAnsi="Times New Roman" w:cs="Times New Roman"/>
          <w:sz w:val="24"/>
          <w:szCs w:val="24"/>
        </w:rPr>
        <w:t xml:space="preserve">, S, </w:t>
      </w:r>
      <w:proofErr w:type="spellStart"/>
      <w:r w:rsidRPr="00314C7F">
        <w:rPr>
          <w:rFonts w:ascii="Times New Roman" w:hAnsi="Times New Roman" w:cs="Times New Roman"/>
          <w:sz w:val="24"/>
          <w:szCs w:val="24"/>
        </w:rPr>
        <w:t>Shashidhara</w:t>
      </w:r>
      <w:proofErr w:type="spellEnd"/>
      <w:r w:rsidRPr="00314C7F">
        <w:rPr>
          <w:rFonts w:ascii="Times New Roman" w:hAnsi="Times New Roman" w:cs="Times New Roman"/>
          <w:sz w:val="24"/>
          <w:szCs w:val="24"/>
        </w:rPr>
        <w:t xml:space="preserve">, S, Deepak, M, </w:t>
      </w:r>
      <w:proofErr w:type="spellStart"/>
      <w:r w:rsidRPr="00314C7F">
        <w:rPr>
          <w:rFonts w:ascii="Times New Roman" w:hAnsi="Times New Roman" w:cs="Times New Roman"/>
          <w:sz w:val="24"/>
          <w:szCs w:val="24"/>
        </w:rPr>
        <w:t>Bidari</w:t>
      </w:r>
      <w:proofErr w:type="spellEnd"/>
      <w:r w:rsidRPr="00314C7F">
        <w:rPr>
          <w:rFonts w:ascii="Times New Roman" w:hAnsi="Times New Roman" w:cs="Times New Roman"/>
          <w:sz w:val="24"/>
          <w:szCs w:val="24"/>
        </w:rPr>
        <w:t xml:space="preserve">, S. Evaluation of in-vitro anti-denaturation activity of isolated compound of </w:t>
      </w:r>
      <w:proofErr w:type="spellStart"/>
      <w:r w:rsidRPr="00314C7F">
        <w:rPr>
          <w:rFonts w:ascii="Times New Roman" w:hAnsi="Times New Roman" w:cs="Times New Roman"/>
          <w:sz w:val="24"/>
          <w:szCs w:val="24"/>
        </w:rPr>
        <w:t>Buteamonosperma</w:t>
      </w:r>
      <w:proofErr w:type="spellEnd"/>
      <w:r w:rsidRPr="00314C7F">
        <w:rPr>
          <w:rFonts w:ascii="Times New Roman" w:hAnsi="Times New Roman" w:cs="Times New Roman"/>
          <w:sz w:val="24"/>
          <w:szCs w:val="24"/>
        </w:rPr>
        <w:t xml:space="preserve"> Bark. Pharma Sci. Monitor, 3(4), 2012, 2314-2320.</w:t>
      </w:r>
    </w:p>
    <w:p w:rsidR="008A3310" w:rsidRPr="00314C7F" w:rsidRDefault="003C66A6" w:rsidP="00524D9A">
      <w:pPr>
        <w:pStyle w:val="ListParagraph"/>
        <w:numPr>
          <w:ilvl w:val="0"/>
          <w:numId w:val="2"/>
        </w:numPr>
        <w:spacing w:line="360" w:lineRule="auto"/>
        <w:jc w:val="both"/>
        <w:rPr>
          <w:rFonts w:ascii="Times New Roman" w:hAnsi="Times New Roman" w:cs="Times New Roman"/>
          <w:sz w:val="24"/>
          <w:szCs w:val="24"/>
        </w:rPr>
      </w:pPr>
      <w:r w:rsidRPr="00314C7F">
        <w:rPr>
          <w:rFonts w:ascii="Times New Roman" w:hAnsi="Times New Roman" w:cs="Times New Roman"/>
          <w:sz w:val="24"/>
          <w:szCs w:val="24"/>
        </w:rPr>
        <w:t xml:space="preserve">Dar, SA, </w:t>
      </w:r>
      <w:proofErr w:type="spellStart"/>
      <w:r w:rsidRPr="00314C7F">
        <w:rPr>
          <w:rFonts w:ascii="Times New Roman" w:hAnsi="Times New Roman" w:cs="Times New Roman"/>
          <w:sz w:val="24"/>
          <w:szCs w:val="24"/>
        </w:rPr>
        <w:t>Yousuf</w:t>
      </w:r>
      <w:proofErr w:type="spellEnd"/>
      <w:r w:rsidRPr="00314C7F">
        <w:rPr>
          <w:rFonts w:ascii="Times New Roman" w:hAnsi="Times New Roman" w:cs="Times New Roman"/>
          <w:sz w:val="24"/>
          <w:szCs w:val="24"/>
        </w:rPr>
        <w:t xml:space="preserve">, AR, </w:t>
      </w:r>
      <w:proofErr w:type="spellStart"/>
      <w:r w:rsidRPr="00314C7F">
        <w:rPr>
          <w:rFonts w:ascii="Times New Roman" w:hAnsi="Times New Roman" w:cs="Times New Roman"/>
          <w:sz w:val="24"/>
          <w:szCs w:val="24"/>
        </w:rPr>
        <w:t>Ganai</w:t>
      </w:r>
      <w:proofErr w:type="spellEnd"/>
      <w:r w:rsidRPr="00314C7F">
        <w:rPr>
          <w:rFonts w:ascii="Times New Roman" w:hAnsi="Times New Roman" w:cs="Times New Roman"/>
          <w:sz w:val="24"/>
          <w:szCs w:val="24"/>
        </w:rPr>
        <w:t xml:space="preserve">, FA, Sharma, P, Kumar, N, Singh, R. Bioassay guided isolation and identification of </w:t>
      </w:r>
      <w:proofErr w:type="spellStart"/>
      <w:r w:rsidRPr="00314C7F">
        <w:rPr>
          <w:rFonts w:ascii="Times New Roman" w:hAnsi="Times New Roman" w:cs="Times New Roman"/>
          <w:sz w:val="24"/>
          <w:szCs w:val="24"/>
        </w:rPr>
        <w:t>antiinflammatory</w:t>
      </w:r>
      <w:proofErr w:type="spellEnd"/>
      <w:r w:rsidRPr="00314C7F">
        <w:rPr>
          <w:rFonts w:ascii="Times New Roman" w:hAnsi="Times New Roman" w:cs="Times New Roman"/>
          <w:sz w:val="24"/>
          <w:szCs w:val="24"/>
        </w:rPr>
        <w:t xml:space="preserve"> and anti-microbial compounds from </w:t>
      </w:r>
      <w:proofErr w:type="spellStart"/>
      <w:r w:rsidRPr="00314C7F">
        <w:rPr>
          <w:rFonts w:ascii="Times New Roman" w:hAnsi="Times New Roman" w:cs="Times New Roman"/>
          <w:sz w:val="24"/>
          <w:szCs w:val="24"/>
        </w:rPr>
        <w:t>Urtadioica</w:t>
      </w:r>
      <w:proofErr w:type="spellEnd"/>
      <w:r w:rsidRPr="00314C7F">
        <w:rPr>
          <w:rFonts w:ascii="Times New Roman" w:hAnsi="Times New Roman" w:cs="Times New Roman"/>
          <w:sz w:val="24"/>
          <w:szCs w:val="24"/>
        </w:rPr>
        <w:t xml:space="preserve"> L. (</w:t>
      </w:r>
      <w:proofErr w:type="spellStart"/>
      <w:r w:rsidRPr="00314C7F">
        <w:rPr>
          <w:rFonts w:ascii="Times New Roman" w:hAnsi="Times New Roman" w:cs="Times New Roman"/>
          <w:sz w:val="24"/>
          <w:szCs w:val="24"/>
        </w:rPr>
        <w:t>Urticaceae</w:t>
      </w:r>
      <w:proofErr w:type="spellEnd"/>
      <w:r w:rsidRPr="00314C7F">
        <w:rPr>
          <w:rFonts w:ascii="Times New Roman" w:hAnsi="Times New Roman" w:cs="Times New Roman"/>
          <w:sz w:val="24"/>
          <w:szCs w:val="24"/>
        </w:rPr>
        <w:t xml:space="preserve">) leaves. Afr. J. </w:t>
      </w:r>
      <w:proofErr w:type="spellStart"/>
      <w:r w:rsidRPr="00314C7F">
        <w:rPr>
          <w:rFonts w:ascii="Times New Roman" w:hAnsi="Times New Roman" w:cs="Times New Roman"/>
          <w:sz w:val="24"/>
          <w:szCs w:val="24"/>
        </w:rPr>
        <w:t>Biotechnol</w:t>
      </w:r>
      <w:proofErr w:type="spellEnd"/>
      <w:r w:rsidRPr="00314C7F">
        <w:rPr>
          <w:rFonts w:ascii="Times New Roman" w:hAnsi="Times New Roman" w:cs="Times New Roman"/>
          <w:sz w:val="24"/>
          <w:szCs w:val="24"/>
        </w:rPr>
        <w:t xml:space="preserve">., 11(65), 2012, 12910-12920. </w:t>
      </w:r>
    </w:p>
    <w:p w:rsidR="008A3310" w:rsidRPr="00314C7F" w:rsidRDefault="003C66A6" w:rsidP="00524D9A">
      <w:pPr>
        <w:pStyle w:val="ListParagraph"/>
        <w:numPr>
          <w:ilvl w:val="0"/>
          <w:numId w:val="2"/>
        </w:numPr>
        <w:spacing w:line="360" w:lineRule="auto"/>
        <w:jc w:val="both"/>
        <w:rPr>
          <w:rFonts w:ascii="Times New Roman" w:hAnsi="Times New Roman" w:cs="Times New Roman"/>
          <w:sz w:val="24"/>
          <w:szCs w:val="24"/>
        </w:rPr>
      </w:pPr>
      <w:proofErr w:type="spellStart"/>
      <w:r w:rsidRPr="00314C7F">
        <w:rPr>
          <w:rFonts w:ascii="Times New Roman" w:hAnsi="Times New Roman" w:cs="Times New Roman"/>
          <w:sz w:val="24"/>
          <w:szCs w:val="24"/>
        </w:rPr>
        <w:lastRenderedPageBreak/>
        <w:t>Khuda</w:t>
      </w:r>
      <w:proofErr w:type="spellEnd"/>
      <w:r w:rsidRPr="00314C7F">
        <w:rPr>
          <w:rFonts w:ascii="Times New Roman" w:hAnsi="Times New Roman" w:cs="Times New Roman"/>
          <w:sz w:val="24"/>
          <w:szCs w:val="24"/>
        </w:rPr>
        <w:t xml:space="preserve">, F, Iqbal, Z, Khan, A, </w:t>
      </w:r>
      <w:proofErr w:type="spellStart"/>
      <w:r w:rsidRPr="00314C7F">
        <w:rPr>
          <w:rFonts w:ascii="Times New Roman" w:hAnsi="Times New Roman" w:cs="Times New Roman"/>
          <w:sz w:val="24"/>
          <w:szCs w:val="24"/>
        </w:rPr>
        <w:t>Zakiullah</w:t>
      </w:r>
      <w:proofErr w:type="spellEnd"/>
      <w:r w:rsidRPr="00314C7F">
        <w:rPr>
          <w:rFonts w:ascii="Times New Roman" w:hAnsi="Times New Roman" w:cs="Times New Roman"/>
          <w:sz w:val="24"/>
          <w:szCs w:val="24"/>
        </w:rPr>
        <w:t xml:space="preserve">, Shah, Y, Ahmad, L, Nasir, F, Hassan, M, Ismail, Shah, WA. Evaluation of </w:t>
      </w:r>
      <w:proofErr w:type="spellStart"/>
      <w:r w:rsidRPr="00314C7F">
        <w:rPr>
          <w:rFonts w:ascii="Times New Roman" w:hAnsi="Times New Roman" w:cs="Times New Roman"/>
          <w:sz w:val="24"/>
          <w:szCs w:val="24"/>
        </w:rPr>
        <w:t>antiinflammatory</w:t>
      </w:r>
      <w:proofErr w:type="spellEnd"/>
      <w:r w:rsidRPr="00314C7F">
        <w:rPr>
          <w:rFonts w:ascii="Times New Roman" w:hAnsi="Times New Roman" w:cs="Times New Roman"/>
          <w:sz w:val="24"/>
          <w:szCs w:val="24"/>
        </w:rPr>
        <w:t xml:space="preserve"> activity of selected medicinal plants of Khyber Pakhtunkhwa, Pakistan. Pak. J. Pharm. Sci., 27(2), 2014, 365-368.</w:t>
      </w:r>
    </w:p>
    <w:p w:rsidR="00017CEF" w:rsidRPr="00151606" w:rsidRDefault="00017CEF" w:rsidP="00524D9A">
      <w:pPr>
        <w:pStyle w:val="ListParagraph"/>
        <w:numPr>
          <w:ilvl w:val="0"/>
          <w:numId w:val="2"/>
        </w:numPr>
        <w:spacing w:line="360" w:lineRule="auto"/>
        <w:jc w:val="both"/>
        <w:rPr>
          <w:rStyle w:val="element-citation"/>
          <w:rFonts w:ascii="Times New Roman" w:hAnsi="Times New Roman" w:cs="Times New Roman"/>
          <w:sz w:val="24"/>
          <w:szCs w:val="24"/>
        </w:rPr>
      </w:pPr>
      <w:r w:rsidRPr="00314C7F">
        <w:rPr>
          <w:rFonts w:ascii="Times New Roman" w:hAnsi="Times New Roman" w:cs="Times New Roman"/>
          <w:color w:val="212121"/>
          <w:sz w:val="26"/>
          <w:szCs w:val="26"/>
          <w:shd w:val="clear" w:color="auto" w:fill="FFFFFF"/>
        </w:rPr>
        <w:t> </w:t>
      </w:r>
      <w:proofErr w:type="spellStart"/>
      <w:r w:rsidRPr="00314C7F">
        <w:rPr>
          <w:rStyle w:val="element-citation"/>
          <w:rFonts w:ascii="Times New Roman" w:hAnsi="Times New Roman" w:cs="Times New Roman"/>
          <w:color w:val="212121"/>
          <w:sz w:val="26"/>
          <w:szCs w:val="26"/>
          <w:shd w:val="clear" w:color="auto" w:fill="FFFFFF"/>
        </w:rPr>
        <w:t>Handa</w:t>
      </w:r>
      <w:proofErr w:type="spellEnd"/>
      <w:r w:rsidRPr="00314C7F">
        <w:rPr>
          <w:rStyle w:val="element-citation"/>
          <w:rFonts w:ascii="Times New Roman" w:hAnsi="Times New Roman" w:cs="Times New Roman"/>
          <w:color w:val="212121"/>
          <w:sz w:val="26"/>
          <w:szCs w:val="26"/>
          <w:shd w:val="clear" w:color="auto" w:fill="FFFFFF"/>
        </w:rPr>
        <w:t xml:space="preserve"> SS, </w:t>
      </w:r>
      <w:proofErr w:type="spellStart"/>
      <w:r w:rsidRPr="00314C7F">
        <w:rPr>
          <w:rStyle w:val="element-citation"/>
          <w:rFonts w:ascii="Times New Roman" w:hAnsi="Times New Roman" w:cs="Times New Roman"/>
          <w:color w:val="212121"/>
          <w:sz w:val="26"/>
          <w:szCs w:val="26"/>
          <w:shd w:val="clear" w:color="auto" w:fill="FFFFFF"/>
        </w:rPr>
        <w:t>Khanuja</w:t>
      </w:r>
      <w:proofErr w:type="spellEnd"/>
      <w:r w:rsidRPr="00314C7F">
        <w:rPr>
          <w:rStyle w:val="element-citation"/>
          <w:rFonts w:ascii="Times New Roman" w:hAnsi="Times New Roman" w:cs="Times New Roman"/>
          <w:color w:val="212121"/>
          <w:sz w:val="26"/>
          <w:szCs w:val="26"/>
          <w:shd w:val="clear" w:color="auto" w:fill="FFFFFF"/>
        </w:rPr>
        <w:t xml:space="preserve"> SP, Longo G, Rakesh DD. </w:t>
      </w:r>
      <w:r w:rsidRPr="00314C7F">
        <w:rPr>
          <w:rStyle w:val="ref-journal"/>
          <w:rFonts w:ascii="Times New Roman" w:hAnsi="Times New Roman" w:cs="Times New Roman"/>
          <w:i/>
          <w:iCs/>
          <w:color w:val="212121"/>
          <w:sz w:val="26"/>
          <w:szCs w:val="26"/>
          <w:shd w:val="clear" w:color="auto" w:fill="FFFFFF"/>
        </w:rPr>
        <w:t>Technologies for Medicinal and Aromatic Plants. No. 66.</w:t>
      </w:r>
      <w:r w:rsidRPr="00314C7F">
        <w:rPr>
          <w:rStyle w:val="element-citation"/>
          <w:rFonts w:ascii="Times New Roman" w:hAnsi="Times New Roman" w:cs="Times New Roman"/>
          <w:color w:val="212121"/>
          <w:sz w:val="26"/>
          <w:szCs w:val="26"/>
          <w:shd w:val="clear" w:color="auto" w:fill="FFFFFF"/>
        </w:rPr>
        <w:t> 1st ed. Italy: United Nations Industrial Development Organization and the International Centre for Science and High Technology; 2008. </w:t>
      </w:r>
    </w:p>
    <w:p w:rsidR="00151606" w:rsidRPr="00314C7F" w:rsidRDefault="00151606" w:rsidP="00524D9A">
      <w:pPr>
        <w:pStyle w:val="ListParagraph"/>
        <w:numPr>
          <w:ilvl w:val="0"/>
          <w:numId w:val="2"/>
        </w:numPr>
        <w:spacing w:line="360" w:lineRule="auto"/>
        <w:jc w:val="both"/>
        <w:rPr>
          <w:rFonts w:ascii="Times New Roman" w:hAnsi="Times New Roman" w:cs="Times New Roman"/>
          <w:sz w:val="24"/>
          <w:szCs w:val="24"/>
        </w:rPr>
      </w:pPr>
      <w:proofErr w:type="spellStart"/>
      <w:r>
        <w:rPr>
          <w:rFonts w:ascii="Cambria" w:hAnsi="Cambria"/>
          <w:color w:val="212121"/>
          <w:sz w:val="26"/>
          <w:szCs w:val="26"/>
          <w:shd w:val="clear" w:color="auto" w:fill="FFFFFF"/>
        </w:rPr>
        <w:t>Shenoy</w:t>
      </w:r>
      <w:proofErr w:type="spellEnd"/>
      <w:r>
        <w:rPr>
          <w:rFonts w:ascii="Cambria" w:hAnsi="Cambria"/>
          <w:color w:val="212121"/>
          <w:sz w:val="26"/>
          <w:szCs w:val="26"/>
          <w:shd w:val="clear" w:color="auto" w:fill="FFFFFF"/>
        </w:rPr>
        <w:t xml:space="preserve"> S, </w:t>
      </w:r>
      <w:proofErr w:type="spellStart"/>
      <w:r>
        <w:rPr>
          <w:rFonts w:ascii="Cambria" w:hAnsi="Cambria"/>
          <w:color w:val="212121"/>
          <w:sz w:val="26"/>
          <w:szCs w:val="26"/>
          <w:shd w:val="clear" w:color="auto" w:fill="FFFFFF"/>
        </w:rPr>
        <w:t>Shwetha</w:t>
      </w:r>
      <w:proofErr w:type="spellEnd"/>
      <w:r>
        <w:rPr>
          <w:rFonts w:ascii="Cambria" w:hAnsi="Cambria"/>
          <w:color w:val="212121"/>
          <w:sz w:val="26"/>
          <w:szCs w:val="26"/>
          <w:shd w:val="clear" w:color="auto" w:fill="FFFFFF"/>
        </w:rPr>
        <w:t xml:space="preserve"> K, </w:t>
      </w:r>
      <w:proofErr w:type="spellStart"/>
      <w:r>
        <w:rPr>
          <w:rFonts w:ascii="Cambria" w:hAnsi="Cambria"/>
          <w:color w:val="212121"/>
          <w:sz w:val="26"/>
          <w:szCs w:val="26"/>
          <w:shd w:val="clear" w:color="auto" w:fill="FFFFFF"/>
        </w:rPr>
        <w:t>Prabhu</w:t>
      </w:r>
      <w:proofErr w:type="spellEnd"/>
      <w:r>
        <w:rPr>
          <w:rFonts w:ascii="Cambria" w:hAnsi="Cambria"/>
          <w:color w:val="212121"/>
          <w:sz w:val="26"/>
          <w:szCs w:val="26"/>
          <w:shd w:val="clear" w:color="auto" w:fill="FFFFFF"/>
        </w:rPr>
        <w:t xml:space="preserve"> K, </w:t>
      </w:r>
      <w:proofErr w:type="spellStart"/>
      <w:r>
        <w:rPr>
          <w:rFonts w:ascii="Cambria" w:hAnsi="Cambria"/>
          <w:color w:val="212121"/>
          <w:sz w:val="26"/>
          <w:szCs w:val="26"/>
          <w:shd w:val="clear" w:color="auto" w:fill="FFFFFF"/>
        </w:rPr>
        <w:t>Maradi</w:t>
      </w:r>
      <w:proofErr w:type="spellEnd"/>
      <w:r>
        <w:rPr>
          <w:rFonts w:ascii="Cambria" w:hAnsi="Cambria"/>
          <w:color w:val="212121"/>
          <w:sz w:val="26"/>
          <w:szCs w:val="26"/>
          <w:shd w:val="clear" w:color="auto" w:fill="FFFFFF"/>
        </w:rPr>
        <w:t xml:space="preserve"> R, </w:t>
      </w:r>
      <w:proofErr w:type="spellStart"/>
      <w:r>
        <w:rPr>
          <w:rFonts w:ascii="Cambria" w:hAnsi="Cambria"/>
          <w:color w:val="212121"/>
          <w:sz w:val="26"/>
          <w:szCs w:val="26"/>
          <w:shd w:val="clear" w:color="auto" w:fill="FFFFFF"/>
        </w:rPr>
        <w:t>Bairy</w:t>
      </w:r>
      <w:proofErr w:type="spellEnd"/>
      <w:r>
        <w:rPr>
          <w:rFonts w:ascii="Cambria" w:hAnsi="Cambria"/>
          <w:color w:val="212121"/>
          <w:sz w:val="26"/>
          <w:szCs w:val="26"/>
          <w:shd w:val="clear" w:color="auto" w:fill="FFFFFF"/>
        </w:rPr>
        <w:t xml:space="preserve"> KL, </w:t>
      </w:r>
      <w:proofErr w:type="spellStart"/>
      <w:r>
        <w:rPr>
          <w:rFonts w:ascii="Cambria" w:hAnsi="Cambria"/>
          <w:color w:val="212121"/>
          <w:sz w:val="26"/>
          <w:szCs w:val="26"/>
          <w:shd w:val="clear" w:color="auto" w:fill="FFFFFF"/>
        </w:rPr>
        <w:t>Shanbhag</w:t>
      </w:r>
      <w:proofErr w:type="spellEnd"/>
      <w:r>
        <w:rPr>
          <w:rFonts w:ascii="Cambria" w:hAnsi="Cambria"/>
          <w:color w:val="212121"/>
          <w:sz w:val="26"/>
          <w:szCs w:val="26"/>
          <w:shd w:val="clear" w:color="auto" w:fill="FFFFFF"/>
        </w:rPr>
        <w:t xml:space="preserve"> T. Evaluation of </w:t>
      </w:r>
      <w:proofErr w:type="spellStart"/>
      <w:r>
        <w:rPr>
          <w:rFonts w:ascii="Cambria" w:hAnsi="Cambria"/>
          <w:color w:val="212121"/>
          <w:sz w:val="26"/>
          <w:szCs w:val="26"/>
          <w:shd w:val="clear" w:color="auto" w:fill="FFFFFF"/>
        </w:rPr>
        <w:t>antiinflammatory</w:t>
      </w:r>
      <w:proofErr w:type="spellEnd"/>
      <w:r>
        <w:rPr>
          <w:rFonts w:ascii="Cambria" w:hAnsi="Cambria"/>
          <w:color w:val="212121"/>
          <w:sz w:val="26"/>
          <w:szCs w:val="26"/>
          <w:shd w:val="clear" w:color="auto" w:fill="FFFFFF"/>
        </w:rPr>
        <w:t xml:space="preserve"> activity of </w:t>
      </w:r>
      <w:proofErr w:type="spellStart"/>
      <w:r>
        <w:rPr>
          <w:rStyle w:val="Emphasis"/>
          <w:rFonts w:ascii="Cambria" w:hAnsi="Cambria"/>
          <w:color w:val="212121"/>
          <w:sz w:val="26"/>
          <w:szCs w:val="26"/>
          <w:shd w:val="clear" w:color="auto" w:fill="FFFFFF"/>
        </w:rPr>
        <w:t>Tephrosia</w:t>
      </w:r>
      <w:proofErr w:type="spellEnd"/>
      <w:r>
        <w:rPr>
          <w:rStyle w:val="Emphasis"/>
          <w:rFonts w:ascii="Cambria" w:hAnsi="Cambria"/>
          <w:color w:val="212121"/>
          <w:sz w:val="26"/>
          <w:szCs w:val="26"/>
          <w:shd w:val="clear" w:color="auto" w:fill="FFFFFF"/>
        </w:rPr>
        <w:t xml:space="preserve"> </w:t>
      </w:r>
      <w:proofErr w:type="spellStart"/>
      <w:r>
        <w:rPr>
          <w:rStyle w:val="Emphasis"/>
          <w:rFonts w:ascii="Cambria" w:hAnsi="Cambria"/>
          <w:color w:val="212121"/>
          <w:sz w:val="26"/>
          <w:szCs w:val="26"/>
          <w:shd w:val="clear" w:color="auto" w:fill="FFFFFF"/>
        </w:rPr>
        <w:t>purpurea</w:t>
      </w:r>
      <w:proofErr w:type="spellEnd"/>
      <w:r>
        <w:rPr>
          <w:rFonts w:ascii="Cambria" w:hAnsi="Cambria"/>
          <w:color w:val="212121"/>
          <w:sz w:val="26"/>
          <w:szCs w:val="26"/>
          <w:shd w:val="clear" w:color="auto" w:fill="FFFFFF"/>
        </w:rPr>
        <w:t> in rats. </w:t>
      </w:r>
      <w:r>
        <w:rPr>
          <w:rStyle w:val="ref-journal"/>
          <w:rFonts w:ascii="Cambria" w:hAnsi="Cambria"/>
          <w:i/>
          <w:iCs/>
          <w:color w:val="212121"/>
          <w:sz w:val="26"/>
          <w:szCs w:val="26"/>
          <w:shd w:val="clear" w:color="auto" w:fill="FFFFFF"/>
        </w:rPr>
        <w:t>Asian Pac J Trop Med. </w:t>
      </w:r>
      <w:r>
        <w:rPr>
          <w:rFonts w:ascii="Cambria" w:hAnsi="Cambria"/>
          <w:color w:val="212121"/>
          <w:sz w:val="26"/>
          <w:szCs w:val="26"/>
          <w:shd w:val="clear" w:color="auto" w:fill="FFFFFF"/>
        </w:rPr>
        <w:t>2010;</w:t>
      </w:r>
      <w:r>
        <w:rPr>
          <w:rStyle w:val="ref-vol"/>
          <w:rFonts w:ascii="Cambria" w:hAnsi="Cambria"/>
          <w:color w:val="212121"/>
          <w:sz w:val="26"/>
          <w:szCs w:val="26"/>
          <w:shd w:val="clear" w:color="auto" w:fill="FFFFFF"/>
        </w:rPr>
        <w:t>3</w:t>
      </w:r>
      <w:r>
        <w:rPr>
          <w:rFonts w:ascii="Cambria" w:hAnsi="Cambria"/>
          <w:color w:val="212121"/>
          <w:sz w:val="26"/>
          <w:szCs w:val="26"/>
          <w:shd w:val="clear" w:color="auto" w:fill="FFFFFF"/>
        </w:rPr>
        <w:t>(3):193–195</w:t>
      </w:r>
    </w:p>
    <w:p w:rsidR="008A3310" w:rsidRPr="00314C7F" w:rsidRDefault="003C66A6" w:rsidP="00524D9A">
      <w:pPr>
        <w:pStyle w:val="ListParagraph"/>
        <w:numPr>
          <w:ilvl w:val="0"/>
          <w:numId w:val="2"/>
        </w:numPr>
        <w:spacing w:line="360" w:lineRule="auto"/>
        <w:jc w:val="both"/>
        <w:rPr>
          <w:rFonts w:ascii="Times New Roman" w:hAnsi="Times New Roman" w:cs="Times New Roman"/>
          <w:sz w:val="24"/>
          <w:szCs w:val="24"/>
        </w:rPr>
      </w:pPr>
      <w:proofErr w:type="spellStart"/>
      <w:r w:rsidRPr="00314C7F">
        <w:rPr>
          <w:rFonts w:ascii="Times New Roman" w:hAnsi="Times New Roman" w:cs="Times New Roman"/>
          <w:sz w:val="24"/>
          <w:szCs w:val="24"/>
        </w:rPr>
        <w:t>Ejebe</w:t>
      </w:r>
      <w:proofErr w:type="spellEnd"/>
      <w:r w:rsidRPr="00314C7F">
        <w:rPr>
          <w:rFonts w:ascii="Times New Roman" w:hAnsi="Times New Roman" w:cs="Times New Roman"/>
          <w:sz w:val="24"/>
          <w:szCs w:val="24"/>
        </w:rPr>
        <w:t xml:space="preserve"> DE, </w:t>
      </w:r>
      <w:proofErr w:type="spellStart"/>
      <w:r w:rsidRPr="00314C7F">
        <w:rPr>
          <w:rFonts w:ascii="Times New Roman" w:hAnsi="Times New Roman" w:cs="Times New Roman"/>
          <w:sz w:val="24"/>
          <w:szCs w:val="24"/>
        </w:rPr>
        <w:t>Siminialayi</w:t>
      </w:r>
      <w:proofErr w:type="spellEnd"/>
      <w:r w:rsidRPr="00314C7F">
        <w:rPr>
          <w:rFonts w:ascii="Times New Roman" w:hAnsi="Times New Roman" w:cs="Times New Roman"/>
          <w:sz w:val="24"/>
          <w:szCs w:val="24"/>
        </w:rPr>
        <w:t xml:space="preserve"> IM, </w:t>
      </w:r>
      <w:proofErr w:type="spellStart"/>
      <w:r w:rsidRPr="00314C7F">
        <w:rPr>
          <w:rFonts w:ascii="Times New Roman" w:hAnsi="Times New Roman" w:cs="Times New Roman"/>
          <w:sz w:val="24"/>
          <w:szCs w:val="24"/>
        </w:rPr>
        <w:t>Emudainowho</w:t>
      </w:r>
      <w:proofErr w:type="spellEnd"/>
      <w:r w:rsidRPr="00314C7F">
        <w:rPr>
          <w:rFonts w:ascii="Times New Roman" w:hAnsi="Times New Roman" w:cs="Times New Roman"/>
          <w:sz w:val="24"/>
          <w:szCs w:val="24"/>
        </w:rPr>
        <w:t xml:space="preserve"> JOT, </w:t>
      </w:r>
      <w:proofErr w:type="spellStart"/>
      <w:r w:rsidRPr="00314C7F">
        <w:rPr>
          <w:rFonts w:ascii="Times New Roman" w:hAnsi="Times New Roman" w:cs="Times New Roman"/>
          <w:sz w:val="24"/>
          <w:szCs w:val="24"/>
        </w:rPr>
        <w:t>Ofesi</w:t>
      </w:r>
      <w:proofErr w:type="spellEnd"/>
      <w:r w:rsidRPr="00314C7F">
        <w:rPr>
          <w:rFonts w:ascii="Times New Roman" w:hAnsi="Times New Roman" w:cs="Times New Roman"/>
          <w:sz w:val="24"/>
          <w:szCs w:val="24"/>
        </w:rPr>
        <w:t xml:space="preserve"> U, </w:t>
      </w:r>
      <w:proofErr w:type="spellStart"/>
      <w:r w:rsidRPr="00314C7F">
        <w:rPr>
          <w:rFonts w:ascii="Times New Roman" w:hAnsi="Times New Roman" w:cs="Times New Roman"/>
          <w:sz w:val="24"/>
          <w:szCs w:val="24"/>
        </w:rPr>
        <w:t>Morka</w:t>
      </w:r>
      <w:proofErr w:type="spellEnd"/>
      <w:r w:rsidRPr="00314C7F">
        <w:rPr>
          <w:rFonts w:ascii="Times New Roman" w:hAnsi="Times New Roman" w:cs="Times New Roman"/>
          <w:sz w:val="24"/>
          <w:szCs w:val="24"/>
        </w:rPr>
        <w:t xml:space="preserve"> L. Analgesic and anti-inflammatory activities of the ethanol extract of the leaves of Helianthus </w:t>
      </w:r>
      <w:proofErr w:type="spellStart"/>
      <w:r w:rsidRPr="00314C7F">
        <w:rPr>
          <w:rFonts w:ascii="Times New Roman" w:hAnsi="Times New Roman" w:cs="Times New Roman"/>
          <w:sz w:val="24"/>
          <w:szCs w:val="24"/>
        </w:rPr>
        <w:t>Annus</w:t>
      </w:r>
      <w:proofErr w:type="spellEnd"/>
      <w:r w:rsidRPr="00314C7F">
        <w:rPr>
          <w:rFonts w:ascii="Times New Roman" w:hAnsi="Times New Roman" w:cs="Times New Roman"/>
          <w:sz w:val="24"/>
          <w:szCs w:val="24"/>
        </w:rPr>
        <w:t xml:space="preserve"> in </w:t>
      </w:r>
      <w:proofErr w:type="spellStart"/>
      <w:r w:rsidRPr="00314C7F">
        <w:rPr>
          <w:rFonts w:ascii="Times New Roman" w:hAnsi="Times New Roman" w:cs="Times New Roman"/>
          <w:sz w:val="24"/>
          <w:szCs w:val="24"/>
        </w:rPr>
        <w:t>Wistar</w:t>
      </w:r>
      <w:proofErr w:type="spellEnd"/>
      <w:r w:rsidRPr="00314C7F">
        <w:rPr>
          <w:rFonts w:ascii="Times New Roman" w:hAnsi="Times New Roman" w:cs="Times New Roman"/>
          <w:sz w:val="24"/>
          <w:szCs w:val="24"/>
        </w:rPr>
        <w:t xml:space="preserve"> rats. Asian Pac J Trop Med. 2010;3(5):341–347. </w:t>
      </w:r>
    </w:p>
    <w:p w:rsidR="008A3310" w:rsidRPr="00314C7F" w:rsidRDefault="003C66A6" w:rsidP="00524D9A">
      <w:pPr>
        <w:pStyle w:val="ListParagraph"/>
        <w:numPr>
          <w:ilvl w:val="0"/>
          <w:numId w:val="2"/>
        </w:numPr>
        <w:spacing w:line="360" w:lineRule="auto"/>
        <w:jc w:val="both"/>
        <w:rPr>
          <w:rFonts w:ascii="Times New Roman" w:hAnsi="Times New Roman" w:cs="Times New Roman"/>
          <w:sz w:val="24"/>
          <w:szCs w:val="24"/>
        </w:rPr>
      </w:pPr>
      <w:proofErr w:type="spellStart"/>
      <w:r w:rsidRPr="00314C7F">
        <w:rPr>
          <w:rFonts w:ascii="Times New Roman" w:hAnsi="Times New Roman" w:cs="Times New Roman"/>
          <w:sz w:val="24"/>
          <w:szCs w:val="24"/>
        </w:rPr>
        <w:t>Sostres</w:t>
      </w:r>
      <w:proofErr w:type="spellEnd"/>
      <w:r w:rsidRPr="00314C7F">
        <w:rPr>
          <w:rFonts w:ascii="Times New Roman" w:hAnsi="Times New Roman" w:cs="Times New Roman"/>
          <w:sz w:val="24"/>
          <w:szCs w:val="24"/>
        </w:rPr>
        <w:t xml:space="preserve"> C, </w:t>
      </w:r>
      <w:proofErr w:type="spellStart"/>
      <w:r w:rsidRPr="00314C7F">
        <w:rPr>
          <w:rFonts w:ascii="Times New Roman" w:hAnsi="Times New Roman" w:cs="Times New Roman"/>
          <w:sz w:val="24"/>
          <w:szCs w:val="24"/>
        </w:rPr>
        <w:t>Gargallo</w:t>
      </w:r>
      <w:proofErr w:type="spellEnd"/>
      <w:r w:rsidRPr="00314C7F">
        <w:rPr>
          <w:rFonts w:ascii="Times New Roman" w:hAnsi="Times New Roman" w:cs="Times New Roman"/>
          <w:sz w:val="24"/>
          <w:szCs w:val="24"/>
        </w:rPr>
        <w:t xml:space="preserve"> CJ, Arroyo MT, </w:t>
      </w:r>
      <w:proofErr w:type="spellStart"/>
      <w:r w:rsidRPr="00314C7F">
        <w:rPr>
          <w:rFonts w:ascii="Times New Roman" w:hAnsi="Times New Roman" w:cs="Times New Roman"/>
          <w:sz w:val="24"/>
          <w:szCs w:val="24"/>
        </w:rPr>
        <w:t>Lanas</w:t>
      </w:r>
      <w:proofErr w:type="spellEnd"/>
      <w:r w:rsidRPr="00314C7F">
        <w:rPr>
          <w:rFonts w:ascii="Times New Roman" w:hAnsi="Times New Roman" w:cs="Times New Roman"/>
          <w:sz w:val="24"/>
          <w:szCs w:val="24"/>
        </w:rPr>
        <w:t xml:space="preserve"> A. Adverse effects of non-steroidal anti-inflammatory drugs (NSAIDs, aspirin and </w:t>
      </w:r>
      <w:proofErr w:type="spellStart"/>
      <w:r w:rsidRPr="00314C7F">
        <w:rPr>
          <w:rFonts w:ascii="Times New Roman" w:hAnsi="Times New Roman" w:cs="Times New Roman"/>
          <w:sz w:val="24"/>
          <w:szCs w:val="24"/>
        </w:rPr>
        <w:t>coxibs</w:t>
      </w:r>
      <w:proofErr w:type="spellEnd"/>
      <w:r w:rsidRPr="00314C7F">
        <w:rPr>
          <w:rFonts w:ascii="Times New Roman" w:hAnsi="Times New Roman" w:cs="Times New Roman"/>
          <w:sz w:val="24"/>
          <w:szCs w:val="24"/>
        </w:rPr>
        <w:t xml:space="preserve">) on upper gastrointestinal tract. Best </w:t>
      </w:r>
      <w:proofErr w:type="spellStart"/>
      <w:r w:rsidRPr="00314C7F">
        <w:rPr>
          <w:rFonts w:ascii="Times New Roman" w:hAnsi="Times New Roman" w:cs="Times New Roman"/>
          <w:sz w:val="24"/>
          <w:szCs w:val="24"/>
        </w:rPr>
        <w:t>Pract</w:t>
      </w:r>
      <w:proofErr w:type="spellEnd"/>
      <w:r w:rsidRPr="00314C7F">
        <w:rPr>
          <w:rFonts w:ascii="Times New Roman" w:hAnsi="Times New Roman" w:cs="Times New Roman"/>
          <w:sz w:val="24"/>
          <w:szCs w:val="24"/>
        </w:rPr>
        <w:t xml:space="preserve"> Res </w:t>
      </w:r>
      <w:proofErr w:type="spellStart"/>
      <w:r w:rsidRPr="00314C7F">
        <w:rPr>
          <w:rFonts w:ascii="Times New Roman" w:hAnsi="Times New Roman" w:cs="Times New Roman"/>
          <w:sz w:val="24"/>
          <w:szCs w:val="24"/>
        </w:rPr>
        <w:t>ClinGastroenterol</w:t>
      </w:r>
      <w:proofErr w:type="spellEnd"/>
      <w:r w:rsidRPr="00314C7F">
        <w:rPr>
          <w:rFonts w:ascii="Times New Roman" w:hAnsi="Times New Roman" w:cs="Times New Roman"/>
          <w:sz w:val="24"/>
          <w:szCs w:val="24"/>
        </w:rPr>
        <w:t>. 2010;24:1</w:t>
      </w:r>
      <w:r w:rsidR="00EA5EE9" w:rsidRPr="00314C7F">
        <w:rPr>
          <w:rFonts w:ascii="Times New Roman" w:hAnsi="Times New Roman" w:cs="Times New Roman"/>
          <w:sz w:val="24"/>
          <w:szCs w:val="24"/>
        </w:rPr>
        <w:t xml:space="preserve">21–32. </w:t>
      </w:r>
    </w:p>
    <w:p w:rsidR="008A3310" w:rsidRPr="00314C7F" w:rsidRDefault="00E3391B" w:rsidP="00524D9A">
      <w:pPr>
        <w:pStyle w:val="ListParagraph"/>
        <w:numPr>
          <w:ilvl w:val="0"/>
          <w:numId w:val="2"/>
        </w:numPr>
        <w:spacing w:line="360" w:lineRule="auto"/>
        <w:jc w:val="both"/>
        <w:rPr>
          <w:rFonts w:ascii="Times New Roman" w:hAnsi="Times New Roman" w:cs="Times New Roman"/>
          <w:sz w:val="24"/>
          <w:szCs w:val="24"/>
        </w:rPr>
      </w:pPr>
      <w:proofErr w:type="spellStart"/>
      <w:r w:rsidRPr="00314C7F">
        <w:rPr>
          <w:rFonts w:ascii="Times New Roman" w:hAnsi="Times New Roman" w:cs="Times New Roman"/>
          <w:sz w:val="24"/>
          <w:szCs w:val="24"/>
        </w:rPr>
        <w:t>Tak</w:t>
      </w:r>
      <w:proofErr w:type="spellEnd"/>
      <w:r w:rsidRPr="00314C7F">
        <w:rPr>
          <w:rFonts w:ascii="Times New Roman" w:hAnsi="Times New Roman" w:cs="Times New Roman"/>
          <w:sz w:val="24"/>
          <w:szCs w:val="24"/>
        </w:rPr>
        <w:t xml:space="preserve"> PP, </w:t>
      </w:r>
      <w:proofErr w:type="spellStart"/>
      <w:r w:rsidRPr="00314C7F">
        <w:rPr>
          <w:rFonts w:ascii="Times New Roman" w:hAnsi="Times New Roman" w:cs="Times New Roman"/>
          <w:sz w:val="24"/>
          <w:szCs w:val="24"/>
        </w:rPr>
        <w:t>Firestein</w:t>
      </w:r>
      <w:proofErr w:type="spellEnd"/>
      <w:r w:rsidRPr="00314C7F">
        <w:rPr>
          <w:rFonts w:ascii="Times New Roman" w:hAnsi="Times New Roman" w:cs="Times New Roman"/>
          <w:sz w:val="24"/>
          <w:szCs w:val="24"/>
        </w:rPr>
        <w:t xml:space="preserve"> GS 2001. NF-</w:t>
      </w:r>
      <w:proofErr w:type="spellStart"/>
      <w:r w:rsidRPr="00314C7F">
        <w:rPr>
          <w:rFonts w:ascii="Times New Roman" w:hAnsi="Times New Roman" w:cs="Times New Roman"/>
          <w:sz w:val="24"/>
          <w:szCs w:val="24"/>
        </w:rPr>
        <w:t>κB</w:t>
      </w:r>
      <w:proofErr w:type="spellEnd"/>
      <w:r w:rsidRPr="00314C7F">
        <w:rPr>
          <w:rFonts w:ascii="Times New Roman" w:hAnsi="Times New Roman" w:cs="Times New Roman"/>
          <w:sz w:val="24"/>
          <w:szCs w:val="24"/>
        </w:rPr>
        <w:t xml:space="preserve">: A key role in inflammatory diseases. J </w:t>
      </w:r>
      <w:proofErr w:type="spellStart"/>
      <w:r w:rsidRPr="00314C7F">
        <w:rPr>
          <w:rFonts w:ascii="Times New Roman" w:hAnsi="Times New Roman" w:cs="Times New Roman"/>
          <w:sz w:val="24"/>
          <w:szCs w:val="24"/>
        </w:rPr>
        <w:t>Clin</w:t>
      </w:r>
      <w:proofErr w:type="spellEnd"/>
      <w:r w:rsidRPr="00314C7F">
        <w:rPr>
          <w:rFonts w:ascii="Times New Roman" w:hAnsi="Times New Roman" w:cs="Times New Roman"/>
          <w:sz w:val="24"/>
          <w:szCs w:val="24"/>
        </w:rPr>
        <w:t xml:space="preserve"> Invest 107:7–11 </w:t>
      </w:r>
    </w:p>
    <w:p w:rsidR="00EA5EE9" w:rsidRPr="00314C7F" w:rsidRDefault="00EA5EE9" w:rsidP="00524D9A">
      <w:pPr>
        <w:pStyle w:val="ListParagraph"/>
        <w:numPr>
          <w:ilvl w:val="0"/>
          <w:numId w:val="2"/>
        </w:numPr>
        <w:spacing w:line="360" w:lineRule="auto"/>
        <w:jc w:val="both"/>
        <w:rPr>
          <w:rFonts w:ascii="Times New Roman" w:hAnsi="Times New Roman" w:cs="Times New Roman"/>
          <w:sz w:val="24"/>
          <w:szCs w:val="24"/>
        </w:rPr>
      </w:pPr>
      <w:proofErr w:type="spellStart"/>
      <w:r w:rsidRPr="00314C7F">
        <w:rPr>
          <w:rFonts w:ascii="Times New Roman" w:hAnsi="Times New Roman" w:cs="Times New Roman"/>
          <w:sz w:val="24"/>
          <w:szCs w:val="24"/>
        </w:rPr>
        <w:t>Ragab</w:t>
      </w:r>
      <w:proofErr w:type="spellEnd"/>
      <w:r w:rsidRPr="00314C7F">
        <w:rPr>
          <w:rFonts w:ascii="Times New Roman" w:hAnsi="Times New Roman" w:cs="Times New Roman"/>
          <w:sz w:val="24"/>
          <w:szCs w:val="24"/>
        </w:rPr>
        <w:t xml:space="preserve"> A.E, </w:t>
      </w:r>
      <w:proofErr w:type="spellStart"/>
      <w:r w:rsidRPr="00314C7F">
        <w:rPr>
          <w:rFonts w:ascii="Times New Roman" w:hAnsi="Times New Roman" w:cs="Times New Roman"/>
          <w:sz w:val="24"/>
          <w:szCs w:val="24"/>
        </w:rPr>
        <w:t>Badawy</w:t>
      </w:r>
      <w:proofErr w:type="spellEnd"/>
      <w:r w:rsidRPr="00314C7F">
        <w:rPr>
          <w:rFonts w:ascii="Times New Roman" w:hAnsi="Times New Roman" w:cs="Times New Roman"/>
          <w:sz w:val="24"/>
          <w:szCs w:val="24"/>
        </w:rPr>
        <w:t xml:space="preserve"> E.T, </w:t>
      </w:r>
      <w:proofErr w:type="spellStart"/>
      <w:r w:rsidRPr="00314C7F">
        <w:rPr>
          <w:rFonts w:ascii="Times New Roman" w:hAnsi="Times New Roman" w:cs="Times New Roman"/>
          <w:sz w:val="24"/>
          <w:szCs w:val="24"/>
        </w:rPr>
        <w:t>Aboukhatwa</w:t>
      </w:r>
      <w:proofErr w:type="spellEnd"/>
      <w:r w:rsidRPr="00314C7F">
        <w:rPr>
          <w:rFonts w:ascii="Times New Roman" w:hAnsi="Times New Roman" w:cs="Times New Roman"/>
          <w:sz w:val="24"/>
          <w:szCs w:val="24"/>
        </w:rPr>
        <w:t xml:space="preserve"> S.M, </w:t>
      </w:r>
      <w:proofErr w:type="spellStart"/>
      <w:r w:rsidRPr="00314C7F">
        <w:rPr>
          <w:rFonts w:ascii="Times New Roman" w:hAnsi="Times New Roman" w:cs="Times New Roman"/>
          <w:sz w:val="24"/>
          <w:szCs w:val="24"/>
        </w:rPr>
        <w:t>Kabbash</w:t>
      </w:r>
      <w:proofErr w:type="spellEnd"/>
      <w:r w:rsidRPr="00314C7F">
        <w:rPr>
          <w:rFonts w:ascii="Times New Roman" w:hAnsi="Times New Roman" w:cs="Times New Roman"/>
          <w:sz w:val="24"/>
          <w:szCs w:val="24"/>
        </w:rPr>
        <w:t xml:space="preserve"> A, Abo El-</w:t>
      </w:r>
      <w:proofErr w:type="spellStart"/>
      <w:r w:rsidRPr="00314C7F">
        <w:rPr>
          <w:rFonts w:ascii="Times New Roman" w:hAnsi="Times New Roman" w:cs="Times New Roman"/>
          <w:sz w:val="24"/>
          <w:szCs w:val="24"/>
        </w:rPr>
        <w:t>Seoud</w:t>
      </w:r>
      <w:proofErr w:type="spellEnd"/>
      <w:r w:rsidRPr="00314C7F">
        <w:rPr>
          <w:rFonts w:ascii="Times New Roman" w:hAnsi="Times New Roman" w:cs="Times New Roman"/>
          <w:sz w:val="24"/>
          <w:szCs w:val="24"/>
        </w:rPr>
        <w:t xml:space="preserve"> K.A. In Vitro Characterization of Inhibitors for Lung A549 and </w:t>
      </w:r>
      <w:proofErr w:type="spellStart"/>
      <w:r w:rsidRPr="00314C7F">
        <w:rPr>
          <w:rFonts w:ascii="Times New Roman" w:hAnsi="Times New Roman" w:cs="Times New Roman"/>
          <w:sz w:val="24"/>
          <w:szCs w:val="24"/>
        </w:rPr>
        <w:t>Leukemia</w:t>
      </w:r>
      <w:proofErr w:type="spellEnd"/>
      <w:r w:rsidRPr="00314C7F">
        <w:rPr>
          <w:rFonts w:ascii="Times New Roman" w:hAnsi="Times New Roman" w:cs="Times New Roman"/>
          <w:sz w:val="24"/>
          <w:szCs w:val="24"/>
        </w:rPr>
        <w:t xml:space="preserve"> K562 Cell Lines from Fungal Transformation of </w:t>
      </w:r>
      <w:proofErr w:type="spellStart"/>
      <w:r w:rsidRPr="00314C7F">
        <w:rPr>
          <w:rFonts w:ascii="Times New Roman" w:hAnsi="Times New Roman" w:cs="Times New Roman"/>
          <w:sz w:val="24"/>
          <w:szCs w:val="24"/>
        </w:rPr>
        <w:t>Arecoline</w:t>
      </w:r>
      <w:proofErr w:type="spellEnd"/>
      <w:r w:rsidRPr="00314C7F">
        <w:rPr>
          <w:rFonts w:ascii="Times New Roman" w:hAnsi="Times New Roman" w:cs="Times New Roman"/>
          <w:sz w:val="24"/>
          <w:szCs w:val="24"/>
        </w:rPr>
        <w:t xml:space="preserve"> Supported by In Silico Docking to M3-mAChR and ADME Prediction. Pharmaceuticals 2022, 15, 1171.</w:t>
      </w:r>
    </w:p>
    <w:p w:rsidR="00524D9A" w:rsidRPr="00314C7F" w:rsidRDefault="00524D9A" w:rsidP="00524D9A">
      <w:pPr>
        <w:spacing w:line="360" w:lineRule="auto"/>
        <w:jc w:val="both"/>
        <w:rPr>
          <w:rFonts w:ascii="Times New Roman" w:hAnsi="Times New Roman" w:cs="Times New Roman"/>
          <w:sz w:val="24"/>
          <w:szCs w:val="24"/>
        </w:rPr>
      </w:pPr>
    </w:p>
    <w:sectPr w:rsidR="00524D9A" w:rsidRPr="00314C7F" w:rsidSect="00804458">
      <w:pgSz w:w="11907" w:h="16840" w:code="9"/>
      <w:pgMar w:top="1440" w:right="1168" w:bottom="1440" w:left="200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C6A39" w:rsidRDefault="009C6A39" w:rsidP="008F3FBF">
      <w:pPr>
        <w:spacing w:after="0" w:line="240" w:lineRule="auto"/>
      </w:pPr>
      <w:r>
        <w:separator/>
      </w:r>
    </w:p>
  </w:endnote>
  <w:endnote w:type="continuationSeparator" w:id="0">
    <w:p w:rsidR="009C6A39" w:rsidRDefault="009C6A39" w:rsidP="008F3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artika">
    <w:panose1 w:val="02020503030404060203"/>
    <w:charset w:val="00"/>
    <w:family w:val="roman"/>
    <w:notTrueType/>
    <w:pitch w:val="variable"/>
    <w:sig w:usb0="008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C6A39" w:rsidRDefault="009C6A39" w:rsidP="008F3FBF">
      <w:pPr>
        <w:spacing w:after="0" w:line="240" w:lineRule="auto"/>
      </w:pPr>
      <w:r>
        <w:separator/>
      </w:r>
    </w:p>
  </w:footnote>
  <w:footnote w:type="continuationSeparator" w:id="0">
    <w:p w:rsidR="009C6A39" w:rsidRDefault="009C6A39" w:rsidP="008F3F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6A68E3"/>
    <w:multiLevelType w:val="hybridMultilevel"/>
    <w:tmpl w:val="3AF64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89486D"/>
    <w:multiLevelType w:val="hybridMultilevel"/>
    <w:tmpl w:val="80C239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82662407">
    <w:abstractNumId w:val="0"/>
  </w:num>
  <w:num w:numId="2" w16cid:durableId="17452977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5"/>
  <w:proofState w:spelling="clean"/>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041C"/>
    <w:rsid w:val="00017CEF"/>
    <w:rsid w:val="0004508C"/>
    <w:rsid w:val="00046C86"/>
    <w:rsid w:val="000639C2"/>
    <w:rsid w:val="000648B2"/>
    <w:rsid w:val="00070EAE"/>
    <w:rsid w:val="00083C64"/>
    <w:rsid w:val="000973DD"/>
    <w:rsid w:val="000A538E"/>
    <w:rsid w:val="000A7487"/>
    <w:rsid w:val="000B7C9C"/>
    <w:rsid w:val="000B7E29"/>
    <w:rsid w:val="000F5B3C"/>
    <w:rsid w:val="0011043E"/>
    <w:rsid w:val="001142AF"/>
    <w:rsid w:val="00133753"/>
    <w:rsid w:val="00141C32"/>
    <w:rsid w:val="001432EB"/>
    <w:rsid w:val="0015101F"/>
    <w:rsid w:val="00151606"/>
    <w:rsid w:val="00165B14"/>
    <w:rsid w:val="00174907"/>
    <w:rsid w:val="00183AC0"/>
    <w:rsid w:val="00187895"/>
    <w:rsid w:val="00191B9B"/>
    <w:rsid w:val="001B532E"/>
    <w:rsid w:val="001C669C"/>
    <w:rsid w:val="001D140B"/>
    <w:rsid w:val="002158DE"/>
    <w:rsid w:val="00224C54"/>
    <w:rsid w:val="00226619"/>
    <w:rsid w:val="00233EFF"/>
    <w:rsid w:val="00254A20"/>
    <w:rsid w:val="002747FD"/>
    <w:rsid w:val="00277FA3"/>
    <w:rsid w:val="00283FF8"/>
    <w:rsid w:val="00285CB2"/>
    <w:rsid w:val="002A79FF"/>
    <w:rsid w:val="002B2149"/>
    <w:rsid w:val="002B37DE"/>
    <w:rsid w:val="002B653D"/>
    <w:rsid w:val="002B6740"/>
    <w:rsid w:val="002C1BC9"/>
    <w:rsid w:val="002C2D0B"/>
    <w:rsid w:val="002D27C7"/>
    <w:rsid w:val="002F1D24"/>
    <w:rsid w:val="00314C7F"/>
    <w:rsid w:val="0032749C"/>
    <w:rsid w:val="00342BC9"/>
    <w:rsid w:val="003614F8"/>
    <w:rsid w:val="00387349"/>
    <w:rsid w:val="00387A8F"/>
    <w:rsid w:val="00391621"/>
    <w:rsid w:val="00397346"/>
    <w:rsid w:val="003A013B"/>
    <w:rsid w:val="003A4B63"/>
    <w:rsid w:val="003A760B"/>
    <w:rsid w:val="003B4592"/>
    <w:rsid w:val="003B6EC7"/>
    <w:rsid w:val="003C39D9"/>
    <w:rsid w:val="003C5906"/>
    <w:rsid w:val="003C66A6"/>
    <w:rsid w:val="003D2597"/>
    <w:rsid w:val="003E48A6"/>
    <w:rsid w:val="003E4C52"/>
    <w:rsid w:val="003E7575"/>
    <w:rsid w:val="003F6335"/>
    <w:rsid w:val="00402633"/>
    <w:rsid w:val="00415ADF"/>
    <w:rsid w:val="0042055E"/>
    <w:rsid w:val="00440A80"/>
    <w:rsid w:val="00441D62"/>
    <w:rsid w:val="00444760"/>
    <w:rsid w:val="004557F3"/>
    <w:rsid w:val="004572F2"/>
    <w:rsid w:val="004777D1"/>
    <w:rsid w:val="0048098A"/>
    <w:rsid w:val="00482AE4"/>
    <w:rsid w:val="004910BA"/>
    <w:rsid w:val="004A2DCF"/>
    <w:rsid w:val="004A3B5B"/>
    <w:rsid w:val="004C1914"/>
    <w:rsid w:val="004D1A2A"/>
    <w:rsid w:val="004F237D"/>
    <w:rsid w:val="004F3A7A"/>
    <w:rsid w:val="00512541"/>
    <w:rsid w:val="00524D9A"/>
    <w:rsid w:val="005309F1"/>
    <w:rsid w:val="00532820"/>
    <w:rsid w:val="00544072"/>
    <w:rsid w:val="0055785B"/>
    <w:rsid w:val="00571535"/>
    <w:rsid w:val="00584F9D"/>
    <w:rsid w:val="005C2BF5"/>
    <w:rsid w:val="005C3098"/>
    <w:rsid w:val="005D7EE5"/>
    <w:rsid w:val="005F34A2"/>
    <w:rsid w:val="00600E77"/>
    <w:rsid w:val="00605AB2"/>
    <w:rsid w:val="00612B9D"/>
    <w:rsid w:val="0062007D"/>
    <w:rsid w:val="006206E4"/>
    <w:rsid w:val="00632F62"/>
    <w:rsid w:val="00635A16"/>
    <w:rsid w:val="00641F32"/>
    <w:rsid w:val="006608C9"/>
    <w:rsid w:val="00665579"/>
    <w:rsid w:val="0066795C"/>
    <w:rsid w:val="00671FA7"/>
    <w:rsid w:val="006722CC"/>
    <w:rsid w:val="00677437"/>
    <w:rsid w:val="006A207D"/>
    <w:rsid w:val="006A4126"/>
    <w:rsid w:val="006B06EC"/>
    <w:rsid w:val="006C378D"/>
    <w:rsid w:val="006D6791"/>
    <w:rsid w:val="006E0379"/>
    <w:rsid w:val="006E324F"/>
    <w:rsid w:val="006F488F"/>
    <w:rsid w:val="00717C27"/>
    <w:rsid w:val="0073411A"/>
    <w:rsid w:val="00734FA2"/>
    <w:rsid w:val="007865D8"/>
    <w:rsid w:val="00797269"/>
    <w:rsid w:val="007A1C8E"/>
    <w:rsid w:val="007A590E"/>
    <w:rsid w:val="007C0731"/>
    <w:rsid w:val="007D2E50"/>
    <w:rsid w:val="007D5844"/>
    <w:rsid w:val="007D63EA"/>
    <w:rsid w:val="007E1B3A"/>
    <w:rsid w:val="007E2C7D"/>
    <w:rsid w:val="007F1F6F"/>
    <w:rsid w:val="007F7AB0"/>
    <w:rsid w:val="00801ABB"/>
    <w:rsid w:val="00804458"/>
    <w:rsid w:val="00806862"/>
    <w:rsid w:val="008155F8"/>
    <w:rsid w:val="0081745C"/>
    <w:rsid w:val="00821825"/>
    <w:rsid w:val="00822947"/>
    <w:rsid w:val="00830C4F"/>
    <w:rsid w:val="008515D1"/>
    <w:rsid w:val="008623B6"/>
    <w:rsid w:val="00885EC7"/>
    <w:rsid w:val="008A1FDB"/>
    <w:rsid w:val="008A3310"/>
    <w:rsid w:val="008B4238"/>
    <w:rsid w:val="008B7255"/>
    <w:rsid w:val="008C2F85"/>
    <w:rsid w:val="008D4665"/>
    <w:rsid w:val="008F3FBF"/>
    <w:rsid w:val="0090446B"/>
    <w:rsid w:val="00911770"/>
    <w:rsid w:val="0091273B"/>
    <w:rsid w:val="00916259"/>
    <w:rsid w:val="00933B2F"/>
    <w:rsid w:val="00953AAE"/>
    <w:rsid w:val="009621AD"/>
    <w:rsid w:val="0096555C"/>
    <w:rsid w:val="00985EDF"/>
    <w:rsid w:val="009A0DC3"/>
    <w:rsid w:val="009B1265"/>
    <w:rsid w:val="009B369E"/>
    <w:rsid w:val="009C6A39"/>
    <w:rsid w:val="009D0B6C"/>
    <w:rsid w:val="009F18BA"/>
    <w:rsid w:val="009F5634"/>
    <w:rsid w:val="00A25398"/>
    <w:rsid w:val="00A2584B"/>
    <w:rsid w:val="00A27886"/>
    <w:rsid w:val="00A35398"/>
    <w:rsid w:val="00A37CF6"/>
    <w:rsid w:val="00A410EF"/>
    <w:rsid w:val="00A43174"/>
    <w:rsid w:val="00A76898"/>
    <w:rsid w:val="00A77E6A"/>
    <w:rsid w:val="00AC6141"/>
    <w:rsid w:val="00AF2CD6"/>
    <w:rsid w:val="00B03C96"/>
    <w:rsid w:val="00B119B5"/>
    <w:rsid w:val="00B12D4F"/>
    <w:rsid w:val="00B22434"/>
    <w:rsid w:val="00B231A0"/>
    <w:rsid w:val="00B264B3"/>
    <w:rsid w:val="00B339AC"/>
    <w:rsid w:val="00B41BDD"/>
    <w:rsid w:val="00B615C9"/>
    <w:rsid w:val="00B64F3F"/>
    <w:rsid w:val="00B67A19"/>
    <w:rsid w:val="00B73C8D"/>
    <w:rsid w:val="00B74651"/>
    <w:rsid w:val="00B9321F"/>
    <w:rsid w:val="00B93B01"/>
    <w:rsid w:val="00B943A7"/>
    <w:rsid w:val="00B9584E"/>
    <w:rsid w:val="00BA50DF"/>
    <w:rsid w:val="00BB2A5C"/>
    <w:rsid w:val="00BC7DF7"/>
    <w:rsid w:val="00BD774F"/>
    <w:rsid w:val="00BE1FFF"/>
    <w:rsid w:val="00BF7DF7"/>
    <w:rsid w:val="00C06B7A"/>
    <w:rsid w:val="00C13DAB"/>
    <w:rsid w:val="00C2260A"/>
    <w:rsid w:val="00C33C5E"/>
    <w:rsid w:val="00C405E5"/>
    <w:rsid w:val="00C53794"/>
    <w:rsid w:val="00C5670D"/>
    <w:rsid w:val="00C609DE"/>
    <w:rsid w:val="00C60C7E"/>
    <w:rsid w:val="00C80A19"/>
    <w:rsid w:val="00CA0CDD"/>
    <w:rsid w:val="00CA52F4"/>
    <w:rsid w:val="00CC4E60"/>
    <w:rsid w:val="00CC7692"/>
    <w:rsid w:val="00CD3C24"/>
    <w:rsid w:val="00CD536B"/>
    <w:rsid w:val="00CF09CA"/>
    <w:rsid w:val="00CF13E1"/>
    <w:rsid w:val="00CF71F7"/>
    <w:rsid w:val="00D34101"/>
    <w:rsid w:val="00D54B60"/>
    <w:rsid w:val="00D6034F"/>
    <w:rsid w:val="00D7041C"/>
    <w:rsid w:val="00D764D3"/>
    <w:rsid w:val="00D849C7"/>
    <w:rsid w:val="00D8585D"/>
    <w:rsid w:val="00D9269E"/>
    <w:rsid w:val="00DA253F"/>
    <w:rsid w:val="00DA62AF"/>
    <w:rsid w:val="00DA6FE7"/>
    <w:rsid w:val="00DB1962"/>
    <w:rsid w:val="00DC0952"/>
    <w:rsid w:val="00DC14A0"/>
    <w:rsid w:val="00DC3F57"/>
    <w:rsid w:val="00DD3087"/>
    <w:rsid w:val="00DE12E5"/>
    <w:rsid w:val="00DE39BF"/>
    <w:rsid w:val="00E237C5"/>
    <w:rsid w:val="00E2603B"/>
    <w:rsid w:val="00E264A2"/>
    <w:rsid w:val="00E321D4"/>
    <w:rsid w:val="00E3391B"/>
    <w:rsid w:val="00E51995"/>
    <w:rsid w:val="00E56BF4"/>
    <w:rsid w:val="00E6301B"/>
    <w:rsid w:val="00EA0338"/>
    <w:rsid w:val="00EA5A4B"/>
    <w:rsid w:val="00EA5EE9"/>
    <w:rsid w:val="00EB7377"/>
    <w:rsid w:val="00ED1F4A"/>
    <w:rsid w:val="00ED3A3C"/>
    <w:rsid w:val="00EE2CE4"/>
    <w:rsid w:val="00EF12B1"/>
    <w:rsid w:val="00F01502"/>
    <w:rsid w:val="00F04410"/>
    <w:rsid w:val="00F16BB7"/>
    <w:rsid w:val="00F213D7"/>
    <w:rsid w:val="00F2171E"/>
    <w:rsid w:val="00F3492A"/>
    <w:rsid w:val="00F445CC"/>
    <w:rsid w:val="00F60323"/>
    <w:rsid w:val="00F75E24"/>
    <w:rsid w:val="00F81B70"/>
    <w:rsid w:val="00F8520D"/>
    <w:rsid w:val="00F94D9C"/>
    <w:rsid w:val="00FA52FF"/>
    <w:rsid w:val="00FD0E00"/>
    <w:rsid w:val="00FD7279"/>
    <w:rsid w:val="00FD7C6E"/>
    <w:rsid w:val="00FF2984"/>
  </w:rsids>
  <m:mathPr>
    <m:mathFont m:val="Cambria Math"/>
    <m:brkBin m:val="before"/>
    <m:brkBinSub m:val="--"/>
    <m:smallFrac/>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9ACE9C-3755-428C-8E39-A73C4317B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78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3F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FBF"/>
    <w:rPr>
      <w:rFonts w:ascii="Tahoma" w:hAnsi="Tahoma" w:cs="Tahoma"/>
      <w:sz w:val="16"/>
      <w:szCs w:val="16"/>
    </w:rPr>
  </w:style>
  <w:style w:type="paragraph" w:styleId="Header">
    <w:name w:val="header"/>
    <w:basedOn w:val="Normal"/>
    <w:link w:val="HeaderChar"/>
    <w:uiPriority w:val="99"/>
    <w:unhideWhenUsed/>
    <w:rsid w:val="008F3F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3FBF"/>
  </w:style>
  <w:style w:type="paragraph" w:styleId="Footer">
    <w:name w:val="footer"/>
    <w:basedOn w:val="Normal"/>
    <w:link w:val="FooterChar"/>
    <w:uiPriority w:val="99"/>
    <w:unhideWhenUsed/>
    <w:rsid w:val="008F3F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3FBF"/>
  </w:style>
  <w:style w:type="table" w:styleId="TableGrid">
    <w:name w:val="Table Grid"/>
    <w:basedOn w:val="TableNormal"/>
    <w:uiPriority w:val="59"/>
    <w:rsid w:val="008F3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F3FBF"/>
    <w:rPr>
      <w:rFonts w:ascii="Times New Roman" w:hAnsi="Times New Roman" w:cs="Times New Roman"/>
      <w:sz w:val="24"/>
      <w:szCs w:val="24"/>
    </w:rPr>
  </w:style>
  <w:style w:type="character" w:styleId="Emphasis">
    <w:name w:val="Emphasis"/>
    <w:basedOn w:val="DefaultParagraphFont"/>
    <w:uiPriority w:val="20"/>
    <w:qFormat/>
    <w:rsid w:val="00D8585D"/>
    <w:rPr>
      <w:i/>
      <w:iCs/>
    </w:rPr>
  </w:style>
  <w:style w:type="character" w:styleId="Hyperlink">
    <w:name w:val="Hyperlink"/>
    <w:basedOn w:val="DefaultParagraphFont"/>
    <w:uiPriority w:val="99"/>
    <w:unhideWhenUsed/>
    <w:rsid w:val="00D8585D"/>
    <w:rPr>
      <w:color w:val="0000FF"/>
      <w:u w:val="single"/>
    </w:rPr>
  </w:style>
  <w:style w:type="paragraph" w:customStyle="1" w:styleId="p">
    <w:name w:val="p"/>
    <w:basedOn w:val="Normal"/>
    <w:rsid w:val="00D858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journal">
    <w:name w:val="ref-journal"/>
    <w:basedOn w:val="DefaultParagraphFont"/>
    <w:rsid w:val="00DA6FE7"/>
  </w:style>
  <w:style w:type="character" w:customStyle="1" w:styleId="ref-vol">
    <w:name w:val="ref-vol"/>
    <w:basedOn w:val="DefaultParagraphFont"/>
    <w:rsid w:val="00DA6FE7"/>
  </w:style>
  <w:style w:type="character" w:customStyle="1" w:styleId="nowrap">
    <w:name w:val="nowrap"/>
    <w:basedOn w:val="DefaultParagraphFont"/>
    <w:rsid w:val="00DA6FE7"/>
  </w:style>
  <w:style w:type="paragraph" w:styleId="ListParagraph">
    <w:name w:val="List Paragraph"/>
    <w:basedOn w:val="Normal"/>
    <w:uiPriority w:val="34"/>
    <w:qFormat/>
    <w:rsid w:val="00DA6FE7"/>
    <w:pPr>
      <w:ind w:left="720"/>
      <w:contextualSpacing/>
    </w:pPr>
  </w:style>
  <w:style w:type="character" w:customStyle="1" w:styleId="Heading1Char">
    <w:name w:val="Heading 1 Char"/>
    <w:basedOn w:val="DefaultParagraphFont"/>
    <w:link w:val="Heading1"/>
    <w:uiPriority w:val="9"/>
    <w:rsid w:val="0055785B"/>
    <w:rPr>
      <w:rFonts w:asciiTheme="majorHAnsi" w:eastAsiaTheme="majorEastAsia" w:hAnsiTheme="majorHAnsi" w:cstheme="majorBidi"/>
      <w:b/>
      <w:bCs/>
      <w:color w:val="365F91" w:themeColor="accent1" w:themeShade="BF"/>
      <w:sz w:val="28"/>
      <w:szCs w:val="28"/>
    </w:rPr>
  </w:style>
  <w:style w:type="character" w:customStyle="1" w:styleId="element-citation">
    <w:name w:val="element-citation"/>
    <w:basedOn w:val="DefaultParagraphFont"/>
    <w:rsid w:val="00E51995"/>
  </w:style>
  <w:style w:type="paragraph" w:styleId="HTMLPreformatted">
    <w:name w:val="HTML Preformatted"/>
    <w:basedOn w:val="Normal"/>
    <w:link w:val="HTMLPreformattedChar"/>
    <w:uiPriority w:val="99"/>
    <w:unhideWhenUsed/>
    <w:rsid w:val="004F2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F237D"/>
    <w:rPr>
      <w:rFonts w:ascii="Courier New" w:eastAsia="Times New Roman" w:hAnsi="Courier New" w:cs="Courier New"/>
      <w:sz w:val="20"/>
      <w:szCs w:val="20"/>
      <w:lang w:val="en-IN" w:eastAsia="en-IN"/>
    </w:rPr>
  </w:style>
  <w:style w:type="paragraph" w:customStyle="1" w:styleId="Normal1">
    <w:name w:val="Normal1"/>
    <w:rsid w:val="00277FA3"/>
    <w:pPr>
      <w:spacing w:after="0"/>
    </w:pPr>
    <w:rPr>
      <w:rFonts w:ascii="Arial" w:eastAsia="Arial" w:hAnsi="Arial" w:cs="Arial"/>
      <w:lang w:val="en-US" w:eastAsia="en-US" w:bidi="ml-IN"/>
    </w:rPr>
  </w:style>
  <w:style w:type="character" w:customStyle="1" w:styleId="css-1eh0vfs">
    <w:name w:val="css-1eh0vfs"/>
    <w:basedOn w:val="DefaultParagraphFont"/>
    <w:rsid w:val="00FD7C6E"/>
  </w:style>
  <w:style w:type="character" w:customStyle="1" w:styleId="css-0">
    <w:name w:val="css-0"/>
    <w:basedOn w:val="DefaultParagraphFont"/>
    <w:rsid w:val="00FD7C6E"/>
  </w:style>
  <w:style w:type="character" w:customStyle="1" w:styleId="css-15iwe0d">
    <w:name w:val="css-15iwe0d"/>
    <w:basedOn w:val="DefaultParagraphFont"/>
    <w:rsid w:val="00FD7C6E"/>
  </w:style>
  <w:style w:type="character" w:customStyle="1" w:styleId="css-2yp7ui">
    <w:name w:val="css-2yp7ui"/>
    <w:basedOn w:val="DefaultParagraphFont"/>
    <w:rsid w:val="00FD7C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209384">
      <w:bodyDiv w:val="1"/>
      <w:marLeft w:val="0"/>
      <w:marRight w:val="0"/>
      <w:marTop w:val="0"/>
      <w:marBottom w:val="0"/>
      <w:divBdr>
        <w:top w:val="none" w:sz="0" w:space="0" w:color="auto"/>
        <w:left w:val="none" w:sz="0" w:space="0" w:color="auto"/>
        <w:bottom w:val="none" w:sz="0" w:space="0" w:color="auto"/>
        <w:right w:val="none" w:sz="0" w:space="0" w:color="auto"/>
      </w:divBdr>
    </w:div>
    <w:div w:id="477377372">
      <w:bodyDiv w:val="1"/>
      <w:marLeft w:val="0"/>
      <w:marRight w:val="0"/>
      <w:marTop w:val="0"/>
      <w:marBottom w:val="0"/>
      <w:divBdr>
        <w:top w:val="none" w:sz="0" w:space="0" w:color="auto"/>
        <w:left w:val="none" w:sz="0" w:space="0" w:color="auto"/>
        <w:bottom w:val="none" w:sz="0" w:space="0" w:color="auto"/>
        <w:right w:val="none" w:sz="0" w:space="0" w:color="auto"/>
      </w:divBdr>
    </w:div>
    <w:div w:id="583689078">
      <w:bodyDiv w:val="1"/>
      <w:marLeft w:val="0"/>
      <w:marRight w:val="0"/>
      <w:marTop w:val="0"/>
      <w:marBottom w:val="0"/>
      <w:divBdr>
        <w:top w:val="none" w:sz="0" w:space="0" w:color="auto"/>
        <w:left w:val="none" w:sz="0" w:space="0" w:color="auto"/>
        <w:bottom w:val="none" w:sz="0" w:space="0" w:color="auto"/>
        <w:right w:val="none" w:sz="0" w:space="0" w:color="auto"/>
      </w:divBdr>
    </w:div>
    <w:div w:id="783378682">
      <w:bodyDiv w:val="1"/>
      <w:marLeft w:val="0"/>
      <w:marRight w:val="0"/>
      <w:marTop w:val="0"/>
      <w:marBottom w:val="0"/>
      <w:divBdr>
        <w:top w:val="none" w:sz="0" w:space="0" w:color="auto"/>
        <w:left w:val="none" w:sz="0" w:space="0" w:color="auto"/>
        <w:bottom w:val="none" w:sz="0" w:space="0" w:color="auto"/>
        <w:right w:val="none" w:sz="0" w:space="0" w:color="auto"/>
      </w:divBdr>
    </w:div>
    <w:div w:id="1108700109">
      <w:bodyDiv w:val="1"/>
      <w:marLeft w:val="0"/>
      <w:marRight w:val="0"/>
      <w:marTop w:val="0"/>
      <w:marBottom w:val="0"/>
      <w:divBdr>
        <w:top w:val="none" w:sz="0" w:space="0" w:color="auto"/>
        <w:left w:val="none" w:sz="0" w:space="0" w:color="auto"/>
        <w:bottom w:val="none" w:sz="0" w:space="0" w:color="auto"/>
        <w:right w:val="none" w:sz="0" w:space="0" w:color="auto"/>
      </w:divBdr>
    </w:div>
    <w:div w:id="1119908738">
      <w:bodyDiv w:val="1"/>
      <w:marLeft w:val="0"/>
      <w:marRight w:val="0"/>
      <w:marTop w:val="0"/>
      <w:marBottom w:val="0"/>
      <w:divBdr>
        <w:top w:val="none" w:sz="0" w:space="0" w:color="auto"/>
        <w:left w:val="none" w:sz="0" w:space="0" w:color="auto"/>
        <w:bottom w:val="none" w:sz="0" w:space="0" w:color="auto"/>
        <w:right w:val="none" w:sz="0" w:space="0" w:color="auto"/>
      </w:divBdr>
    </w:div>
    <w:div w:id="1191214818">
      <w:bodyDiv w:val="1"/>
      <w:marLeft w:val="0"/>
      <w:marRight w:val="0"/>
      <w:marTop w:val="0"/>
      <w:marBottom w:val="0"/>
      <w:divBdr>
        <w:top w:val="none" w:sz="0" w:space="0" w:color="auto"/>
        <w:left w:val="none" w:sz="0" w:space="0" w:color="auto"/>
        <w:bottom w:val="none" w:sz="0" w:space="0" w:color="auto"/>
        <w:right w:val="none" w:sz="0" w:space="0" w:color="auto"/>
      </w:divBdr>
    </w:div>
    <w:div w:id="1328240521">
      <w:bodyDiv w:val="1"/>
      <w:marLeft w:val="0"/>
      <w:marRight w:val="0"/>
      <w:marTop w:val="0"/>
      <w:marBottom w:val="0"/>
      <w:divBdr>
        <w:top w:val="none" w:sz="0" w:space="0" w:color="auto"/>
        <w:left w:val="none" w:sz="0" w:space="0" w:color="auto"/>
        <w:bottom w:val="none" w:sz="0" w:space="0" w:color="auto"/>
        <w:right w:val="none" w:sz="0" w:space="0" w:color="auto"/>
      </w:divBdr>
    </w:div>
    <w:div w:id="1516769866">
      <w:bodyDiv w:val="1"/>
      <w:marLeft w:val="0"/>
      <w:marRight w:val="0"/>
      <w:marTop w:val="0"/>
      <w:marBottom w:val="0"/>
      <w:divBdr>
        <w:top w:val="none" w:sz="0" w:space="0" w:color="auto"/>
        <w:left w:val="none" w:sz="0" w:space="0" w:color="auto"/>
        <w:bottom w:val="none" w:sz="0" w:space="0" w:color="auto"/>
        <w:right w:val="none" w:sz="0" w:space="0" w:color="auto"/>
      </w:divBdr>
    </w:div>
    <w:div w:id="1560629475">
      <w:bodyDiv w:val="1"/>
      <w:marLeft w:val="0"/>
      <w:marRight w:val="0"/>
      <w:marTop w:val="0"/>
      <w:marBottom w:val="0"/>
      <w:divBdr>
        <w:top w:val="none" w:sz="0" w:space="0" w:color="auto"/>
        <w:left w:val="none" w:sz="0" w:space="0" w:color="auto"/>
        <w:bottom w:val="none" w:sz="0" w:space="0" w:color="auto"/>
        <w:right w:val="none" w:sz="0" w:space="0" w:color="auto"/>
      </w:divBdr>
    </w:div>
    <w:div w:id="1785465248">
      <w:bodyDiv w:val="1"/>
      <w:marLeft w:val="0"/>
      <w:marRight w:val="0"/>
      <w:marTop w:val="0"/>
      <w:marBottom w:val="0"/>
      <w:divBdr>
        <w:top w:val="none" w:sz="0" w:space="0" w:color="auto"/>
        <w:left w:val="none" w:sz="0" w:space="0" w:color="auto"/>
        <w:bottom w:val="none" w:sz="0" w:space="0" w:color="auto"/>
        <w:right w:val="none" w:sz="0" w:space="0" w:color="auto"/>
      </w:divBdr>
    </w:div>
    <w:div w:id="1842694953">
      <w:bodyDiv w:val="1"/>
      <w:marLeft w:val="0"/>
      <w:marRight w:val="0"/>
      <w:marTop w:val="0"/>
      <w:marBottom w:val="0"/>
      <w:divBdr>
        <w:top w:val="none" w:sz="0" w:space="0" w:color="auto"/>
        <w:left w:val="none" w:sz="0" w:space="0" w:color="auto"/>
        <w:bottom w:val="none" w:sz="0" w:space="0" w:color="auto"/>
        <w:right w:val="none" w:sz="0" w:space="0" w:color="auto"/>
      </w:divBdr>
    </w:div>
    <w:div w:id="1860507210">
      <w:bodyDiv w:val="1"/>
      <w:marLeft w:val="0"/>
      <w:marRight w:val="0"/>
      <w:marTop w:val="0"/>
      <w:marBottom w:val="0"/>
      <w:divBdr>
        <w:top w:val="none" w:sz="0" w:space="0" w:color="auto"/>
        <w:left w:val="none" w:sz="0" w:space="0" w:color="auto"/>
        <w:bottom w:val="none" w:sz="0" w:space="0" w:color="auto"/>
        <w:right w:val="none" w:sz="0" w:space="0" w:color="auto"/>
      </w:divBdr>
    </w:div>
    <w:div w:id="204447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yedchem05@gmail.com" TargetMode="External" /><Relationship Id="rId13" Type="http://schemas.openxmlformats.org/officeDocument/2006/relationships/image" Target="media/image3.png" /><Relationship Id="rId1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hyperlink" Target="mailto:ajeshkumar56@gmail.com" TargetMode="External" /><Relationship Id="rId12" Type="http://schemas.openxmlformats.org/officeDocument/2006/relationships/image" Target="media/image2.png" /><Relationship Id="rId17" Type="http://schemas.openxmlformats.org/officeDocument/2006/relationships/image" Target="media/image7.png" /><Relationship Id="rId2" Type="http://schemas.openxmlformats.org/officeDocument/2006/relationships/styles" Target="styles.xml" /><Relationship Id="rId16" Type="http://schemas.openxmlformats.org/officeDocument/2006/relationships/image" Target="media/image6.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1.png" /><Relationship Id="rId5" Type="http://schemas.openxmlformats.org/officeDocument/2006/relationships/footnotes" Target="footnotes.xml" /><Relationship Id="rId15" Type="http://schemas.openxmlformats.org/officeDocument/2006/relationships/image" Target="media/image5.png" /><Relationship Id="rId10" Type="http://schemas.openxmlformats.org/officeDocument/2006/relationships/hyperlink" Target="https://www.ncbi.nlm.nih.gov/pmc/articles/PMC3609167/" TargetMode="External" /><Relationship Id="rId19"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hyperlink" Target="mailto:padusha_chem@yahoo.co.in" TargetMode="External" /><Relationship Id="rId14"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3067</Words>
  <Characters>17487</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20513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919947750405</cp:lastModifiedBy>
  <cp:revision>2</cp:revision>
  <cp:lastPrinted>2022-12-25T16:51:00Z</cp:lastPrinted>
  <dcterms:created xsi:type="dcterms:W3CDTF">2023-09-01T00:41:00Z</dcterms:created>
  <dcterms:modified xsi:type="dcterms:W3CDTF">2023-09-01T00:41:00Z</dcterms:modified>
</cp:coreProperties>
</file>