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4B8D" w14:textId="77777777" w:rsidR="00974BE1" w:rsidRPr="00730807" w:rsidRDefault="00974BE1" w:rsidP="00974BE1">
      <w:pPr>
        <w:spacing w:line="480" w:lineRule="auto"/>
        <w:rPr>
          <w:color w:val="000000"/>
        </w:rPr>
      </w:pPr>
      <w:r w:rsidRPr="00730807">
        <w:rPr>
          <w:noProof/>
          <w:color w:val="000000"/>
        </w:rPr>
        <mc:AlternateContent>
          <mc:Choice Requires="wps">
            <w:drawing>
              <wp:anchor distT="0" distB="0" distL="114300" distR="114300" simplePos="0" relativeHeight="251658240" behindDoc="0" locked="0" layoutInCell="1" allowOverlap="1" wp14:anchorId="1CD45CCF" wp14:editId="19F94366">
                <wp:simplePos x="0" y="0"/>
                <wp:positionH relativeFrom="column">
                  <wp:posOffset>-177165</wp:posOffset>
                </wp:positionH>
                <wp:positionV relativeFrom="paragraph">
                  <wp:posOffset>-445770</wp:posOffset>
                </wp:positionV>
                <wp:extent cx="5071110" cy="520700"/>
                <wp:effectExtent l="0" t="0" r="0" b="0"/>
                <wp:wrapNone/>
                <wp:docPr id="49" name="Rectangle 49"/>
                <wp:cNvGraphicFramePr/>
                <a:graphic xmlns:a="http://schemas.openxmlformats.org/drawingml/2006/main">
                  <a:graphicData uri="http://schemas.microsoft.com/office/word/2010/wordprocessingShape">
                    <wps:wsp>
                      <wps:cNvSpPr/>
                      <wps:spPr>
                        <a:xfrm>
                          <a:off x="0" y="0"/>
                          <a:ext cx="5071110" cy="52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07AEF" id="Rectangle 49" o:spid="_x0000_s1026" style="position:absolute;margin-left:-13.95pt;margin-top:-35.1pt;width:399.3pt;height: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" fillcolor="white [3212]" stroked="f" strokeweight="2pt"/>
            </w:pict>
          </mc:Fallback>
        </mc:AlternateContent>
      </w:r>
    </w:p>
    <w:p w14:paraId="192854F7" w14:textId="77777777" w:rsidR="00730807" w:rsidRDefault="00730807" w:rsidP="00730807">
      <w:pPr>
        <w:tabs>
          <w:tab w:val="left" w:pos="993"/>
        </w:tabs>
        <w:spacing w:before="160" w:after="160" w:line="480" w:lineRule="auto"/>
        <w:jc w:val="center"/>
        <w:rPr>
          <w:b/>
          <w:color w:val="000000"/>
          <w:u w:val="single"/>
        </w:rPr>
      </w:pPr>
    </w:p>
    <w:p w14:paraId="3B503B0F" w14:textId="72EEB6A4" w:rsidR="00730807" w:rsidRDefault="004E7203" w:rsidP="00730807">
      <w:pPr>
        <w:tabs>
          <w:tab w:val="left" w:pos="993"/>
        </w:tabs>
        <w:spacing w:before="160" w:after="160"/>
        <w:jc w:val="center"/>
        <w:rPr>
          <w:b/>
          <w:color w:val="000000"/>
          <w:sz w:val="36"/>
          <w:szCs w:val="36"/>
        </w:rPr>
      </w:pPr>
      <w:r w:rsidRPr="004E7203">
        <w:rPr>
          <w:b/>
          <w:color w:val="000000"/>
          <w:sz w:val="36"/>
          <w:szCs w:val="36"/>
        </w:rPr>
        <w:t xml:space="preserve">An introduction to energy consumption in </w:t>
      </w:r>
      <w:r w:rsidR="00BC71BB">
        <w:rPr>
          <w:b/>
          <w:color w:val="000000"/>
          <w:sz w:val="36"/>
          <w:szCs w:val="36"/>
        </w:rPr>
        <w:t xml:space="preserve">Wireless Sensor Node and </w:t>
      </w:r>
      <w:r w:rsidRPr="004E7203">
        <w:rPr>
          <w:b/>
          <w:color w:val="000000"/>
          <w:sz w:val="36"/>
          <w:szCs w:val="36"/>
        </w:rPr>
        <w:t xml:space="preserve">different types of </w:t>
      </w:r>
      <w:r w:rsidR="00BC71BB">
        <w:rPr>
          <w:b/>
          <w:color w:val="000000"/>
          <w:sz w:val="36"/>
          <w:szCs w:val="36"/>
        </w:rPr>
        <w:t>Routing for Energy conservation</w:t>
      </w:r>
    </w:p>
    <w:p w14:paraId="48AEFD4C" w14:textId="7F07A498" w:rsidR="004E7203" w:rsidRDefault="004E7203" w:rsidP="00730807">
      <w:pPr>
        <w:tabs>
          <w:tab w:val="left" w:pos="993"/>
        </w:tabs>
        <w:spacing w:before="160" w:after="160"/>
        <w:jc w:val="center"/>
        <w:rPr>
          <w:bCs/>
          <w:color w:val="000000"/>
        </w:rPr>
      </w:pPr>
      <w:r w:rsidRPr="004E7203">
        <w:rPr>
          <w:bCs/>
          <w:color w:val="000000"/>
        </w:rPr>
        <w:t>Dr.</w:t>
      </w:r>
      <w:r w:rsidR="00337A93">
        <w:rPr>
          <w:bCs/>
          <w:color w:val="000000"/>
        </w:rPr>
        <w:t xml:space="preserve"> </w:t>
      </w:r>
      <w:r w:rsidRPr="004E7203">
        <w:rPr>
          <w:bCs/>
          <w:color w:val="000000"/>
        </w:rPr>
        <w:t xml:space="preserve">Preetha P, Head of Department, Electronics and Communication Engineering, </w:t>
      </w:r>
      <w:r>
        <w:rPr>
          <w:bCs/>
          <w:color w:val="000000"/>
        </w:rPr>
        <w:t>D</w:t>
      </w:r>
      <w:r w:rsidRPr="004E7203">
        <w:rPr>
          <w:bCs/>
          <w:color w:val="000000"/>
        </w:rPr>
        <w:t>epartment of Technical Education, Kerala.</w:t>
      </w:r>
    </w:p>
    <w:p w14:paraId="1CEA1607" w14:textId="53EE0384" w:rsidR="004E7203" w:rsidRPr="004E7203" w:rsidRDefault="004E7203" w:rsidP="00730807">
      <w:pPr>
        <w:tabs>
          <w:tab w:val="left" w:pos="993"/>
        </w:tabs>
        <w:spacing w:before="160" w:after="160"/>
        <w:jc w:val="center"/>
        <w:rPr>
          <w:bCs/>
          <w:color w:val="000000"/>
        </w:rPr>
      </w:pPr>
      <w:r>
        <w:rPr>
          <w:bCs/>
          <w:color w:val="000000"/>
        </w:rPr>
        <w:t>Dr. N. V. Eldhose, Research Guide in Electronics, Mahatma Ga</w:t>
      </w:r>
      <w:r w:rsidR="00337A93">
        <w:rPr>
          <w:bCs/>
          <w:color w:val="000000"/>
        </w:rPr>
        <w:t>ndhi University, Kerala.</w:t>
      </w:r>
    </w:p>
    <w:p w14:paraId="46E331F7" w14:textId="77777777" w:rsidR="004E7203" w:rsidRDefault="004E7203" w:rsidP="004E7203">
      <w:pPr>
        <w:tabs>
          <w:tab w:val="left" w:pos="993"/>
        </w:tabs>
        <w:spacing w:before="160" w:after="160"/>
        <w:jc w:val="both"/>
        <w:rPr>
          <w:b/>
          <w:color w:val="000000"/>
          <w:u w:val="single"/>
        </w:rPr>
      </w:pPr>
    </w:p>
    <w:p w14:paraId="5620AEC3" w14:textId="2578BBB3" w:rsidR="004E7203" w:rsidRPr="00D90A17" w:rsidRDefault="004E7203" w:rsidP="004E7203">
      <w:pPr>
        <w:tabs>
          <w:tab w:val="left" w:pos="993"/>
        </w:tabs>
        <w:spacing w:before="160" w:after="160"/>
        <w:rPr>
          <w:b/>
          <w:bCs/>
          <w:color w:val="000000"/>
          <w:u w:val="single"/>
        </w:rPr>
      </w:pPr>
      <w:r w:rsidRPr="00D90A17">
        <w:rPr>
          <w:rFonts w:ascii="Times New Roman" w:hAnsi="Times New Roman" w:cs="Times New Roman"/>
          <w:b/>
          <w:bCs/>
          <w:color w:val="000000"/>
          <w:sz w:val="28"/>
          <w:szCs w:val="24"/>
        </w:rPr>
        <w:t>Introduction</w:t>
      </w:r>
    </w:p>
    <w:p w14:paraId="0FF67230" w14:textId="58DD2B26"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In recent times, smart sensor nodes are used in most walks of life, supporting various monitoring and tracking applications </w:t>
      </w:r>
      <w:sdt>
        <w:sdtPr>
          <w:rPr>
            <w:rFonts w:ascii="Times New Roman" w:hAnsi="Times New Roman" w:cs="Times New Roman"/>
            <w:color w:val="000000"/>
            <w:sz w:val="24"/>
            <w:szCs w:val="24"/>
          </w:rPr>
          <w:tag w:val="MENDELEY_CITATION_v3_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"/>
          <w:id w:val="762195363"/>
          <w:placeholder>
            <w:docPart w:val="DDA095173B474F1BA5B43D7206C57274"/>
          </w:placeholder>
        </w:sdtPr>
        <w:sdtContent>
          <w:r w:rsidRPr="00730807">
            <w:rPr>
              <w:rFonts w:ascii="Times New Roman" w:hAnsi="Times New Roman" w:cs="Times New Roman"/>
              <w:color w:val="000000"/>
              <w:sz w:val="24"/>
              <w:szCs w:val="24"/>
            </w:rPr>
            <w:t>[1]</w:t>
          </w:r>
        </w:sdtContent>
      </w:sdt>
      <w:r w:rsidRPr="00730807">
        <w:rPr>
          <w:rFonts w:ascii="Times New Roman" w:hAnsi="Times New Roman" w:cs="Times New Roman"/>
          <w:color w:val="000000"/>
          <w:sz w:val="24"/>
          <w:szCs w:val="24"/>
        </w:rPr>
        <w:t xml:space="preserve">. A few of the possible applications are depicted in </w:t>
      </w:r>
      <w:r w:rsidR="00887493">
        <w:rPr>
          <w:rFonts w:ascii="Times New Roman" w:hAnsi="Times New Roman" w:cs="Times New Roman"/>
          <w:color w:val="000000"/>
          <w:sz w:val="24"/>
          <w:szCs w:val="24"/>
        </w:rPr>
        <w:t>figure</w:t>
      </w:r>
      <w:r w:rsidRPr="00730807">
        <w:rPr>
          <w:rFonts w:ascii="Times New Roman" w:hAnsi="Times New Roman" w:cs="Times New Roman"/>
          <w:color w:val="000000"/>
          <w:sz w:val="24"/>
          <w:szCs w:val="24"/>
        </w:rPr>
        <w:t xml:space="preserve"> 1.1. The key enabler of this proliferation is the deployment of wireless sensor nodes as the last mile connection point</w:t>
      </w:r>
      <w:r w:rsidR="002F6AA1">
        <w:rPr>
          <w:rFonts w:ascii="Times New Roman" w:hAnsi="Times New Roman" w:cs="Times New Roman"/>
          <w:color w:val="000000"/>
          <w:sz w:val="24"/>
          <w:szCs w:val="24"/>
        </w:rPr>
        <w:t>s</w:t>
      </w:r>
      <w:r w:rsidRPr="00730807">
        <w:rPr>
          <w:rFonts w:ascii="Times New Roman" w:hAnsi="Times New Roman" w:cs="Times New Roman"/>
          <w:color w:val="000000"/>
          <w:sz w:val="24"/>
          <w:szCs w:val="24"/>
        </w:rPr>
        <w:t xml:space="preserve"> for </w:t>
      </w:r>
      <w:r w:rsidR="006F1784">
        <w:rPr>
          <w:rFonts w:ascii="Times New Roman" w:hAnsi="Times New Roman" w:cs="Times New Roman"/>
          <w:color w:val="000000"/>
          <w:sz w:val="24"/>
          <w:szCs w:val="24"/>
        </w:rPr>
        <w:t xml:space="preserve">the </w:t>
      </w:r>
      <w:r w:rsidRPr="00730807">
        <w:rPr>
          <w:rFonts w:ascii="Times New Roman" w:hAnsi="Times New Roman" w:cs="Times New Roman"/>
          <w:color w:val="000000"/>
          <w:sz w:val="24"/>
          <w:szCs w:val="24"/>
        </w:rPr>
        <w:t>Internet of Things (IoT)</w:t>
      </w:r>
      <w:r w:rsidR="0081184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"/>
          <w:id w:val="-1925257049"/>
          <w:placeholder>
            <w:docPart w:val="DDA095173B474F1BA5B43D7206C57274"/>
          </w:placeholder>
        </w:sdtPr>
        <w:sdtContent>
          <w:r w:rsidRPr="00730807">
            <w:rPr>
              <w:rFonts w:ascii="Times New Roman" w:hAnsi="Times New Roman" w:cs="Times New Roman"/>
              <w:color w:val="000000"/>
              <w:sz w:val="24"/>
              <w:szCs w:val="24"/>
            </w:rPr>
            <w:t>[2]</w:t>
          </w:r>
        </w:sdtContent>
      </w:sdt>
      <w:r w:rsidRPr="00730807">
        <w:rPr>
          <w:rFonts w:ascii="Times New Roman" w:hAnsi="Times New Roman" w:cs="Times New Roman"/>
          <w:color w:val="000000"/>
          <w:sz w:val="24"/>
          <w:szCs w:val="24"/>
        </w:rPr>
        <w:t xml:space="preserve">. Several such nodes constituting a Wireless Sensor Network (WSN) assimilate data from the environment and link it up to the internet or a dedicated network. </w:t>
      </w:r>
    </w:p>
    <w:p w14:paraId="7C8756B4" w14:textId="77777777" w:rsidR="00730807" w:rsidRPr="00730807" w:rsidRDefault="00730807" w:rsidP="00730807">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lastRenderedPageBreak/>
        <w:drawing>
          <wp:inline distT="0" distB="0" distL="0" distR="0" wp14:anchorId="1B818E1E" wp14:editId="5435C839">
            <wp:extent cx="4643437" cy="2610658"/>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4645235" cy="2611669"/>
                    </a:xfrm>
                    <a:prstGeom prst="rect">
                      <a:avLst/>
                    </a:prstGeom>
                    <a:effectLst>
                      <a:softEdge rad="31750"/>
                    </a:effectLst>
                  </pic:spPr>
                </pic:pic>
              </a:graphicData>
            </a:graphic>
          </wp:inline>
        </w:drawing>
      </w:r>
    </w:p>
    <w:p w14:paraId="6F162B3A" w14:textId="25E00E1C" w:rsidR="00730807" w:rsidRPr="00730807" w:rsidRDefault="00730807" w:rsidP="00730807">
      <w:pPr>
        <w:spacing w:before="160" w:after="160"/>
        <w:jc w:val="center"/>
        <w:rPr>
          <w:rFonts w:ascii="Times New Roman" w:hAnsi="Times New Roman" w:cs="Times New Roman"/>
          <w:color w:val="000000"/>
          <w:sz w:val="24"/>
          <w:szCs w:val="24"/>
        </w:rPr>
      </w:pPr>
      <w:r w:rsidRPr="00730807">
        <w:rPr>
          <w:rFonts w:ascii="Times New Roman" w:hAnsi="Times New Roman" w:cs="Times New Roman"/>
          <w:b/>
          <w:color w:val="000000"/>
          <w:sz w:val="24"/>
          <w:szCs w:val="24"/>
        </w:rPr>
        <w:t>Fig</w:t>
      </w:r>
      <w:r w:rsidR="006A3960">
        <w:rPr>
          <w:rFonts w:ascii="Times New Roman" w:hAnsi="Times New Roman" w:cs="Times New Roman"/>
          <w:b/>
          <w:color w:val="000000"/>
          <w:sz w:val="24"/>
          <w:szCs w:val="24"/>
        </w:rPr>
        <w:t>.</w:t>
      </w:r>
      <w:r w:rsidRPr="00730807">
        <w:rPr>
          <w:rFonts w:ascii="Times New Roman" w:hAnsi="Times New Roman" w:cs="Times New Roman"/>
          <w:b/>
          <w:color w:val="000000"/>
          <w:sz w:val="24"/>
          <w:szCs w:val="24"/>
        </w:rPr>
        <w:t xml:space="preserve"> 1:</w:t>
      </w:r>
      <w:r w:rsidRPr="00730807">
        <w:rPr>
          <w:rFonts w:ascii="Times New Roman" w:hAnsi="Times New Roman" w:cs="Times New Roman"/>
          <w:color w:val="000000"/>
          <w:sz w:val="24"/>
          <w:szCs w:val="24"/>
        </w:rPr>
        <w:t xml:space="preserve"> The WSN world</w:t>
      </w:r>
    </w:p>
    <w:p w14:paraId="40854961" w14:textId="28597D0D" w:rsidR="00730807" w:rsidRPr="00730807" w:rsidRDefault="00730807" w:rsidP="00730807">
      <w:pPr>
        <w:pStyle w:val="Heading2"/>
        <w:autoSpaceDE w:val="0"/>
        <w:autoSpaceDN w:val="0"/>
        <w:adjustRightInd w:val="0"/>
        <w:spacing w:before="160" w:after="160"/>
        <w:jc w:val="both"/>
        <w:rPr>
          <w:rFonts w:ascii="Times New Roman" w:hAnsi="Times New Roman" w:cs="Times New Roman"/>
          <w:color w:val="000000"/>
          <w:sz w:val="28"/>
          <w:szCs w:val="24"/>
        </w:rPr>
      </w:pPr>
      <w:bookmarkStart w:id="0" w:name="_Toc89989654"/>
      <w:r w:rsidRPr="00730807">
        <w:rPr>
          <w:rFonts w:ascii="Times New Roman" w:hAnsi="Times New Roman" w:cs="Times New Roman"/>
          <w:color w:val="000000"/>
          <w:sz w:val="28"/>
          <w:szCs w:val="24"/>
        </w:rPr>
        <w:t>1 Wireless Sensor Network</w:t>
      </w:r>
      <w:bookmarkEnd w:id="0"/>
    </w:p>
    <w:p w14:paraId="545CEB13" w14:textId="1C3A6655" w:rsid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A typical Wireless Sensor Network will have sensor nodes deployed in the field</w:t>
      </w:r>
      <w:sdt>
        <w:sdtPr>
          <w:rPr>
            <w:rFonts w:ascii="Times New Roman" w:hAnsi="Times New Roman" w:cs="Times New Roman"/>
            <w:color w:val="000000"/>
            <w:sz w:val="24"/>
            <w:szCs w:val="24"/>
          </w:rPr>
          <w:tag w:val="MENDELEY_CITATION_v3_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"/>
          <w:id w:val="-1752191964"/>
          <w:placeholder>
            <w:docPart w:val="DDA095173B474F1BA5B43D7206C57274"/>
          </w:placeholder>
        </w:sdtPr>
        <w:sdtContent>
          <w:r w:rsidR="008E594D">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[3]</w:t>
          </w:r>
        </w:sdtContent>
      </w:sdt>
      <w:r w:rsidRPr="00730807">
        <w:rPr>
          <w:rFonts w:ascii="Times New Roman" w:hAnsi="Times New Roman" w:cs="Times New Roman"/>
          <w:color w:val="000000"/>
          <w:sz w:val="24"/>
          <w:szCs w:val="24"/>
        </w:rPr>
        <w:t>. These sensor nodes pick up data from the environment and transfer it to a centralized location for processing and display on a human machine interface. These are used in applications spanning from personnel safety monitoring in hazardous areas to defence monitoring, smart homes and weather monitoring, to name a few</w:t>
      </w:r>
      <w:sdt>
        <w:sdtPr>
          <w:rPr>
            <w:rFonts w:ascii="Times New Roman" w:hAnsi="Times New Roman" w:cs="Times New Roman"/>
            <w:color w:val="000000"/>
            <w:sz w:val="24"/>
            <w:szCs w:val="24"/>
          </w:rPr>
          <w:tag w:val="MENDELEY_CITATION_v3_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"/>
          <w:id w:val="-757901091"/>
          <w:placeholder>
            <w:docPart w:val="DDA095173B474F1BA5B43D7206C57274"/>
          </w:placeholder>
        </w:sdtPr>
        <w:sdtContent>
          <w:r w:rsidR="00811845">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[4]</w:t>
          </w:r>
        </w:sdtContent>
      </w:sdt>
      <w:sdt>
        <w:sdtPr>
          <w:rPr>
            <w:rFonts w:ascii="Times New Roman" w:hAnsi="Times New Roman" w:cs="Times New Roman"/>
            <w:color w:val="000000"/>
            <w:sz w:val="24"/>
            <w:szCs w:val="24"/>
          </w:rPr>
          <w:tag w:val="MENDELEY_CITATION_v3_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"/>
          <w:id w:val="337123688"/>
          <w:placeholder>
            <w:docPart w:val="DDA095173B474F1BA5B43D7206C57274"/>
          </w:placeholder>
        </w:sdtPr>
        <w:sdtContent>
          <w:r w:rsidRPr="00730807">
            <w:rPr>
              <w:rFonts w:ascii="Times New Roman" w:hAnsi="Times New Roman" w:cs="Times New Roman"/>
              <w:color w:val="000000"/>
              <w:sz w:val="24"/>
              <w:szCs w:val="24"/>
            </w:rPr>
            <w:t>[5]</w:t>
          </w:r>
        </w:sdtContent>
      </w:sdt>
      <w:sdt>
        <w:sdtPr>
          <w:rPr>
            <w:rFonts w:ascii="Times New Roman" w:hAnsi="Times New Roman" w:cs="Times New Roman"/>
            <w:color w:val="000000"/>
            <w:sz w:val="24"/>
            <w:szCs w:val="24"/>
          </w:rPr>
          <w:tag w:val="MENDELEY_CITATION_v3_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
          <w:id w:val="-720904260"/>
          <w:placeholder>
            <w:docPart w:val="DDA095173B474F1BA5B43D7206C57274"/>
          </w:placeholder>
        </w:sdtPr>
        <w:sdtContent>
          <w:r w:rsidRPr="00730807">
            <w:rPr>
              <w:rFonts w:ascii="Times New Roman" w:hAnsi="Times New Roman" w:cs="Times New Roman"/>
              <w:color w:val="000000"/>
              <w:sz w:val="24"/>
              <w:szCs w:val="24"/>
            </w:rPr>
            <w:t>[6]</w:t>
          </w:r>
        </w:sdtContent>
      </w:sdt>
      <w:sdt>
        <w:sdtPr>
          <w:rPr>
            <w:rFonts w:ascii="Times New Roman" w:hAnsi="Times New Roman" w:cs="Times New Roman"/>
            <w:color w:val="000000"/>
            <w:sz w:val="24"/>
            <w:szCs w:val="24"/>
          </w:rPr>
          <w:tag w:val="MENDELEY_CITATION_v3_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"/>
          <w:id w:val="1067922555"/>
          <w:placeholder>
            <w:docPart w:val="DDA095173B474F1BA5B43D7206C57274"/>
          </w:placeholder>
        </w:sdtPr>
        <w:sdtContent>
          <w:r w:rsidRPr="00730807">
            <w:rPr>
              <w:rFonts w:ascii="Times New Roman" w:hAnsi="Times New Roman" w:cs="Times New Roman"/>
              <w:color w:val="000000"/>
              <w:sz w:val="24"/>
              <w:szCs w:val="24"/>
            </w:rPr>
            <w:t>[7]</w:t>
          </w:r>
        </w:sdtContent>
      </w:sdt>
      <w:sdt>
        <w:sdtPr>
          <w:rPr>
            <w:rFonts w:ascii="Times New Roman" w:hAnsi="Times New Roman" w:cs="Times New Roman"/>
            <w:color w:val="000000"/>
            <w:sz w:val="24"/>
            <w:szCs w:val="24"/>
          </w:rPr>
          <w:tag w:val="MENDELEY_CITATION_v3_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"/>
          <w:id w:val="357940070"/>
          <w:placeholder>
            <w:docPart w:val="DDA095173B474F1BA5B43D7206C57274"/>
          </w:placeholder>
        </w:sdtPr>
        <w:sdtContent>
          <w:r w:rsidRPr="00730807">
            <w:rPr>
              <w:rFonts w:ascii="Times New Roman" w:hAnsi="Times New Roman" w:cs="Times New Roman"/>
              <w:color w:val="000000"/>
              <w:sz w:val="24"/>
              <w:szCs w:val="24"/>
            </w:rPr>
            <w:t>[8]</w:t>
          </w:r>
          <w:r w:rsidR="00811845">
            <w:rPr>
              <w:rFonts w:ascii="Times New Roman" w:hAnsi="Times New Roman" w:cs="Times New Roman"/>
              <w:color w:val="000000"/>
              <w:sz w:val="24"/>
              <w:szCs w:val="24"/>
            </w:rPr>
            <w:t>[9]</w:t>
          </w:r>
        </w:sdtContent>
      </w:sdt>
      <w:r w:rsidRPr="00730807">
        <w:rPr>
          <w:rFonts w:ascii="Times New Roman" w:hAnsi="Times New Roman" w:cs="Times New Roman"/>
          <w:color w:val="000000"/>
          <w:sz w:val="24"/>
          <w:szCs w:val="24"/>
        </w:rPr>
        <w:t>.</w:t>
      </w:r>
    </w:p>
    <w:p w14:paraId="0BB313C5" w14:textId="724CB3FA" w:rsidR="00730807" w:rsidRPr="00730807" w:rsidRDefault="00811845" w:rsidP="00730807">
      <w:pPr>
        <w:spacing w:before="160" w:after="16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terminologies associated with wireless sensor </w:t>
      </w:r>
      <w:r w:rsidR="0047628E">
        <w:rPr>
          <w:rFonts w:ascii="Times New Roman" w:hAnsi="Times New Roman" w:cs="Times New Roman"/>
          <w:color w:val="000000"/>
          <w:sz w:val="24"/>
          <w:szCs w:val="24"/>
        </w:rPr>
        <w:t>networks</w:t>
      </w:r>
      <w:r>
        <w:rPr>
          <w:rFonts w:ascii="Times New Roman" w:hAnsi="Times New Roman" w:cs="Times New Roman"/>
          <w:color w:val="000000"/>
          <w:sz w:val="24"/>
          <w:szCs w:val="24"/>
        </w:rPr>
        <w:t xml:space="preserve"> are explained</w:t>
      </w:r>
      <w:r w:rsidR="004762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below.</w:t>
      </w:r>
      <w:r w:rsidR="00730807" w:rsidRPr="00730807">
        <w:rPr>
          <w:rFonts w:ascii="Times New Roman" w:hAnsi="Times New Roman" w:cs="Times New Roman"/>
          <w:color w:val="000000"/>
          <w:sz w:val="24"/>
          <w:szCs w:val="24"/>
        </w:rPr>
        <w:t xml:space="preserve"> </w:t>
      </w:r>
    </w:p>
    <w:p w14:paraId="700A1433" w14:textId="2079D37A" w:rsidR="00730807" w:rsidRPr="00730807" w:rsidRDefault="008E5F94" w:rsidP="00730807">
      <w:pPr>
        <w:pStyle w:val="Heading2"/>
        <w:autoSpaceDE w:val="0"/>
        <w:autoSpaceDN w:val="0"/>
        <w:adjustRightInd w:val="0"/>
        <w:spacing w:before="160" w:after="160"/>
        <w:jc w:val="both"/>
        <w:rPr>
          <w:rFonts w:ascii="Times New Roman" w:hAnsi="Times New Roman" w:cs="Times New Roman"/>
          <w:color w:val="000000"/>
        </w:rPr>
      </w:pPr>
      <w:bookmarkStart w:id="1" w:name="_Toc89989655"/>
      <w:r>
        <w:rPr>
          <w:rFonts w:ascii="Times New Roman" w:hAnsi="Times New Roman" w:cs="Times New Roman"/>
          <w:color w:val="000000"/>
        </w:rPr>
        <w:t xml:space="preserve">1.1 </w:t>
      </w:r>
      <w:r w:rsidR="00730807" w:rsidRPr="00730807">
        <w:rPr>
          <w:rFonts w:ascii="Times New Roman" w:hAnsi="Times New Roman" w:cs="Times New Roman"/>
          <w:color w:val="000000"/>
        </w:rPr>
        <w:t>Wireless Sensor Node</w:t>
      </w:r>
      <w:bookmarkEnd w:id="1"/>
    </w:p>
    <w:p w14:paraId="4DB5EC1A" w14:textId="09C461DF"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A sensor node </w:t>
      </w:r>
      <w:r w:rsidR="0047628E">
        <w:rPr>
          <w:rFonts w:ascii="Times New Roman" w:hAnsi="Times New Roman" w:cs="Times New Roman"/>
          <w:color w:val="000000"/>
          <w:sz w:val="24"/>
          <w:szCs w:val="24"/>
        </w:rPr>
        <w:t xml:space="preserve">(SN) </w:t>
      </w:r>
      <w:r w:rsidRPr="00730807">
        <w:rPr>
          <w:rFonts w:ascii="Times New Roman" w:hAnsi="Times New Roman" w:cs="Times New Roman"/>
          <w:color w:val="000000"/>
          <w:sz w:val="24"/>
          <w:szCs w:val="24"/>
        </w:rPr>
        <w:t xml:space="preserve">has the capabilities to sense, process, and communicate data to a required destination </w:t>
      </w:r>
      <w:sdt>
        <w:sdtPr>
          <w:rPr>
            <w:rFonts w:ascii="Times New Roman" w:hAnsi="Times New Roman" w:cs="Times New Roman"/>
            <w:color w:val="000000"/>
            <w:sz w:val="24"/>
            <w:szCs w:val="24"/>
          </w:rPr>
          <w:tag w:val="MENDELEY_CITATION_v3_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"/>
          <w:id w:val="1120421314"/>
          <w:placeholder>
            <w:docPart w:val="DDA095173B474F1BA5B43D7206C57274"/>
          </w:placeholder>
        </w:sdtPr>
        <w:sdtContent>
          <w:r w:rsidRPr="00730807">
            <w:rPr>
              <w:rFonts w:ascii="Times New Roman" w:hAnsi="Times New Roman" w:cs="Times New Roman"/>
              <w:color w:val="000000"/>
              <w:sz w:val="24"/>
              <w:szCs w:val="24"/>
            </w:rPr>
            <w:t>[10]</w:t>
          </w:r>
        </w:sdtContent>
      </w:sdt>
      <w:r w:rsidRPr="00730807">
        <w:rPr>
          <w:rFonts w:ascii="Times New Roman" w:hAnsi="Times New Roman" w:cs="Times New Roman"/>
          <w:color w:val="000000"/>
          <w:sz w:val="24"/>
          <w:szCs w:val="24"/>
        </w:rPr>
        <w:t xml:space="preserve">. A sensor node achieves this through the use of three modules built into it, namely Sensor-Module, Processor-Module and Communication-Module as depicted in </w:t>
      </w:r>
      <w:r w:rsidR="00887493">
        <w:rPr>
          <w:rFonts w:ascii="Times New Roman" w:hAnsi="Times New Roman" w:cs="Times New Roman"/>
          <w:color w:val="000000"/>
          <w:sz w:val="24"/>
          <w:szCs w:val="24"/>
        </w:rPr>
        <w:t>figure</w:t>
      </w:r>
      <w:r w:rsidRPr="00730807">
        <w:rPr>
          <w:rFonts w:ascii="Times New Roman" w:hAnsi="Times New Roman" w:cs="Times New Roman"/>
          <w:color w:val="000000"/>
          <w:sz w:val="24"/>
          <w:szCs w:val="24"/>
        </w:rPr>
        <w:t xml:space="preserve"> 1.2.</w:t>
      </w:r>
    </w:p>
    <w:p w14:paraId="572F79C9" w14:textId="77777777" w:rsidR="00730807" w:rsidRPr="00730807" w:rsidRDefault="00730807" w:rsidP="00730807">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lastRenderedPageBreak/>
        <w:drawing>
          <wp:inline distT="0" distB="0" distL="0" distR="0" wp14:anchorId="2E4F1CCF" wp14:editId="2C10EC78">
            <wp:extent cx="4311650" cy="2660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l="16176" t="6303" r="8597" b="11167"/>
                    <a:stretch/>
                  </pic:blipFill>
                  <pic:spPr bwMode="auto">
                    <a:xfrm>
                      <a:off x="0" y="0"/>
                      <a:ext cx="4311650" cy="2660650"/>
                    </a:xfrm>
                    <a:prstGeom prst="rect">
                      <a:avLst/>
                    </a:prstGeom>
                    <a:ln>
                      <a:noFill/>
                    </a:ln>
                    <a:extLst>
                      <a:ext uri="{53640926-AAD7-44D8-BBD7-CCE9431645EC}">
                        <a14:shadowObscured xmlns:a14="http://schemas.microsoft.com/office/drawing/2010/main"/>
                      </a:ext>
                    </a:extLst>
                  </pic:spPr>
                </pic:pic>
              </a:graphicData>
            </a:graphic>
          </wp:inline>
        </w:drawing>
      </w:r>
    </w:p>
    <w:p w14:paraId="535FF3C7" w14:textId="0ECF3B37" w:rsidR="00730807" w:rsidRPr="006A3960" w:rsidRDefault="00730807" w:rsidP="00730807">
      <w:pPr>
        <w:spacing w:before="160" w:after="160"/>
        <w:jc w:val="center"/>
        <w:rPr>
          <w:rFonts w:ascii="Times New Roman" w:hAnsi="Times New Roman" w:cs="Times New Roman"/>
          <w:b/>
          <w:bCs/>
          <w:color w:val="000000"/>
          <w:sz w:val="24"/>
          <w:szCs w:val="24"/>
        </w:rPr>
      </w:pPr>
      <w:r w:rsidRPr="006A3960">
        <w:rPr>
          <w:rFonts w:ascii="Times New Roman" w:hAnsi="Times New Roman" w:cs="Times New Roman"/>
          <w:b/>
          <w:bCs/>
          <w:color w:val="000000"/>
          <w:sz w:val="24"/>
          <w:szCs w:val="24"/>
        </w:rPr>
        <w:t>Fig</w:t>
      </w:r>
      <w:r w:rsidR="006A3960">
        <w:rPr>
          <w:rFonts w:ascii="Times New Roman" w:hAnsi="Times New Roman" w:cs="Times New Roman"/>
          <w:b/>
          <w:bCs/>
          <w:color w:val="000000"/>
          <w:sz w:val="24"/>
          <w:szCs w:val="24"/>
        </w:rPr>
        <w:t>.</w:t>
      </w:r>
      <w:r w:rsidRPr="006A3960">
        <w:rPr>
          <w:rFonts w:ascii="Times New Roman" w:hAnsi="Times New Roman" w:cs="Times New Roman"/>
          <w:b/>
          <w:bCs/>
          <w:color w:val="000000"/>
          <w:sz w:val="24"/>
          <w:szCs w:val="24"/>
        </w:rPr>
        <w:t xml:space="preserve"> 2: </w:t>
      </w:r>
      <w:r w:rsidRPr="006A3960">
        <w:rPr>
          <w:rFonts w:ascii="Times New Roman" w:hAnsi="Times New Roman" w:cs="Times New Roman"/>
          <w:bCs/>
          <w:color w:val="000000"/>
          <w:sz w:val="24"/>
          <w:szCs w:val="24"/>
        </w:rPr>
        <w:t>Block diagram of wireless sensor node</w:t>
      </w:r>
    </w:p>
    <w:p w14:paraId="2317F861" w14:textId="57637A36" w:rsidR="00730807" w:rsidRPr="00730807"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2" w:name="_Toc89989656"/>
      <w:r w:rsidRPr="00730807">
        <w:rPr>
          <w:rFonts w:ascii="Times New Roman" w:hAnsi="Times New Roman" w:cs="Times New Roman"/>
          <w:color w:val="000000"/>
        </w:rPr>
        <w:t>Sensor Module</w:t>
      </w:r>
      <w:bookmarkEnd w:id="2"/>
    </w:p>
    <w:p w14:paraId="69A067F8" w14:textId="7777777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The sensor module provides a link between the real world and the virtual world [10]. It responds to stimuli from the environment like temperature, pressure or humidity and generates an electrical signal proportional to the intensity of the stimulus. The continuous analog signal is digitized using an analog to digital converter (ADC). The digital signal thus generated is sent to the processor. </w:t>
      </w:r>
    </w:p>
    <w:p w14:paraId="49C180EA" w14:textId="23707FBB" w:rsidR="00730807" w:rsidRPr="00730807"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3" w:name="_Toc89989657"/>
      <w:r w:rsidRPr="00730807">
        <w:rPr>
          <w:rFonts w:ascii="Times New Roman" w:hAnsi="Times New Roman" w:cs="Times New Roman"/>
          <w:color w:val="000000"/>
        </w:rPr>
        <w:t>Processor Module</w:t>
      </w:r>
      <w:bookmarkEnd w:id="3"/>
    </w:p>
    <w:p w14:paraId="1F7B7976" w14:textId="7D6A6BF9"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The processor module carries out the conditioning of the raw data obtained from the sensor module before passing it on to the Communication Module</w:t>
      </w:r>
      <w:sdt>
        <w:sdtPr>
          <w:rPr>
            <w:rFonts w:ascii="Times New Roman" w:hAnsi="Times New Roman" w:cs="Times New Roman"/>
            <w:color w:val="000000"/>
            <w:sz w:val="24"/>
            <w:szCs w:val="24"/>
          </w:rPr>
          <w:tag w:val="MENDELEY_CITATION_v3_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"/>
          <w:id w:val="833871381"/>
          <w:placeholder>
            <w:docPart w:val="DDA095173B474F1BA5B43D7206C57274"/>
          </w:placeholder>
        </w:sdtPr>
        <w:sdtContent>
          <w:r w:rsidR="008E594D">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[11]</w:t>
          </w:r>
        </w:sdtContent>
      </w:sdt>
      <w:r w:rsidRPr="00730807">
        <w:rPr>
          <w:rFonts w:ascii="Times New Roman" w:hAnsi="Times New Roman" w:cs="Times New Roman"/>
          <w:color w:val="000000"/>
          <w:sz w:val="24"/>
          <w:szCs w:val="24"/>
        </w:rPr>
        <w:t xml:space="preserve">. It also schedules tasks, processes data and performs control functions for the whole module. For carrying out these functions, this module relies on the processor and memory sub-modules. </w:t>
      </w:r>
    </w:p>
    <w:p w14:paraId="5EEF5F49" w14:textId="0CB3DDEC" w:rsidR="00730807" w:rsidRPr="00730807"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4" w:name="_Toc89989658"/>
      <w:r w:rsidRPr="00730807">
        <w:rPr>
          <w:rFonts w:ascii="Times New Roman" w:hAnsi="Times New Roman" w:cs="Times New Roman"/>
          <w:color w:val="000000"/>
        </w:rPr>
        <w:lastRenderedPageBreak/>
        <w:t>Communication Module</w:t>
      </w:r>
      <w:bookmarkEnd w:id="4"/>
    </w:p>
    <w:p w14:paraId="20274EEF" w14:textId="7777777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The communication module provides the connectivity between sensors and the remote processing facility. For this, the transceiver sub-module establishes a radio link for uplink/ downlink over which data transfer takes place </w:t>
      </w:r>
      <w:sdt>
        <w:sdtPr>
          <w:rPr>
            <w:rFonts w:ascii="Times New Roman" w:hAnsi="Times New Roman" w:cs="Times New Roman"/>
            <w:color w:val="000000"/>
            <w:sz w:val="24"/>
            <w:szCs w:val="24"/>
          </w:rPr>
          <w:tag w:val="MENDELEY_CITATION_v3_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"/>
          <w:id w:val="-2114037256"/>
          <w:placeholder>
            <w:docPart w:val="DDA095173B474F1BA5B43D7206C57274"/>
          </w:placeholder>
        </w:sdtPr>
        <w:sdtContent>
          <w:r w:rsidRPr="00730807">
            <w:rPr>
              <w:rFonts w:ascii="Times New Roman" w:hAnsi="Times New Roman" w:cs="Times New Roman"/>
              <w:color w:val="000000"/>
              <w:sz w:val="24"/>
              <w:szCs w:val="24"/>
            </w:rPr>
            <w:t>[12]</w:t>
          </w:r>
        </w:sdtContent>
      </w:sdt>
      <w:r w:rsidRPr="00730807">
        <w:rPr>
          <w:rFonts w:ascii="Times New Roman" w:hAnsi="Times New Roman" w:cs="Times New Roman"/>
          <w:color w:val="000000"/>
          <w:sz w:val="24"/>
          <w:szCs w:val="24"/>
        </w:rPr>
        <w:t>.</w:t>
      </w:r>
    </w:p>
    <w:p w14:paraId="1F0BF161" w14:textId="6EEFC8AE" w:rsidR="00730807" w:rsidRPr="00730807"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5" w:name="_Toc89989659"/>
      <w:r w:rsidRPr="00730807">
        <w:rPr>
          <w:rFonts w:ascii="Times New Roman" w:hAnsi="Times New Roman" w:cs="Times New Roman"/>
          <w:color w:val="000000"/>
        </w:rPr>
        <w:t>Power Source and energy consumption</w:t>
      </w:r>
      <w:bookmarkEnd w:id="5"/>
    </w:p>
    <w:p w14:paraId="2837E5D0" w14:textId="7FF2A70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For keeping the sensor module, processing module and communication module up and running, an embedded power source, typically in the form of an inbuilt battery, is provided. Since the power that can be stored in a battery is finite, conservative use of the available energy becomes a crucial factor for the longevity of a sensor node</w:t>
      </w:r>
      <w:r w:rsidR="0081184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"/>
          <w:id w:val="1374043444"/>
          <w:placeholder>
            <w:docPart w:val="DDA095173B474F1BA5B43D7206C57274"/>
          </w:placeholder>
        </w:sdtPr>
        <w:sdtContent>
          <w:r w:rsidRPr="00730807">
            <w:rPr>
              <w:rFonts w:ascii="Times New Roman" w:hAnsi="Times New Roman" w:cs="Times New Roman"/>
              <w:color w:val="000000"/>
              <w:sz w:val="24"/>
              <w:szCs w:val="24"/>
            </w:rPr>
            <w:t>[13].</w:t>
          </w:r>
        </w:sdtContent>
      </w:sdt>
      <w:r w:rsidRPr="00730807">
        <w:rPr>
          <w:rFonts w:ascii="Times New Roman" w:hAnsi="Times New Roman" w:cs="Times New Roman"/>
          <w:color w:val="000000"/>
          <w:sz w:val="24"/>
          <w:szCs w:val="24"/>
        </w:rPr>
        <w:t xml:space="preserve"> </w:t>
      </w:r>
    </w:p>
    <w:p w14:paraId="037832A9" w14:textId="77777777" w:rsidR="00730807" w:rsidRPr="00730807" w:rsidRDefault="00730807" w:rsidP="00730807">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drawing>
          <wp:inline distT="0" distB="0" distL="0" distR="0" wp14:anchorId="204C8512" wp14:editId="02B42A52">
            <wp:extent cx="4016045" cy="2226555"/>
            <wp:effectExtent l="0" t="0" r="22860" b="21590"/>
            <wp:docPr id="4" name="Chart 4">
              <a:extLst xmlns:a="http://schemas.openxmlformats.org/drawingml/2006/main">
                <a:ext uri="{FF2B5EF4-FFF2-40B4-BE49-F238E27FC236}">
                  <a16:creationId xmlns:a16="http://schemas.microsoft.com/office/drawing/2014/main" id="{9B7DC589-5866-4DD6-B536-DCEE364E2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3C258F" w14:textId="3556510D" w:rsidR="00730807" w:rsidRPr="00730807" w:rsidRDefault="00730807" w:rsidP="00730807">
      <w:pPr>
        <w:spacing w:before="160" w:after="160"/>
        <w:jc w:val="center"/>
        <w:rPr>
          <w:rFonts w:ascii="Times New Roman" w:hAnsi="Times New Roman" w:cs="Times New Roman"/>
          <w:bCs/>
          <w:color w:val="000000"/>
          <w:sz w:val="24"/>
          <w:szCs w:val="24"/>
        </w:rPr>
      </w:pPr>
      <w:r w:rsidRPr="00730807">
        <w:rPr>
          <w:rFonts w:ascii="Times New Roman" w:hAnsi="Times New Roman" w:cs="Times New Roman"/>
          <w:b/>
          <w:bCs/>
          <w:color w:val="000000"/>
          <w:sz w:val="24"/>
          <w:szCs w:val="24"/>
        </w:rPr>
        <w:t>Fig</w:t>
      </w:r>
      <w:r w:rsidR="006A3960">
        <w:rPr>
          <w:rFonts w:ascii="Times New Roman" w:hAnsi="Times New Roman" w:cs="Times New Roman"/>
          <w:b/>
          <w:bCs/>
          <w:color w:val="000000"/>
          <w:sz w:val="24"/>
          <w:szCs w:val="24"/>
        </w:rPr>
        <w:t>.</w:t>
      </w:r>
      <w:r w:rsidRPr="00730807">
        <w:rPr>
          <w:rFonts w:ascii="Times New Roman" w:hAnsi="Times New Roman" w:cs="Times New Roman"/>
          <w:b/>
          <w:bCs/>
          <w:color w:val="000000"/>
          <w:sz w:val="24"/>
          <w:szCs w:val="24"/>
        </w:rPr>
        <w:t xml:space="preserve"> 3: </w:t>
      </w:r>
      <w:r w:rsidRPr="00730807">
        <w:rPr>
          <w:rFonts w:ascii="Times New Roman" w:hAnsi="Times New Roman" w:cs="Times New Roman"/>
          <w:bCs/>
          <w:color w:val="000000"/>
          <w:sz w:val="24"/>
          <w:szCs w:val="24"/>
        </w:rPr>
        <w:t>Energy consumed by various modules of a wireless sensor node</w:t>
      </w:r>
    </w:p>
    <w:p w14:paraId="5F79A036" w14:textId="669164FC"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Relative power demand by various modules in a sensor node is depicted in the chart above. As can be seen in </w:t>
      </w:r>
      <w:r w:rsidR="00887493">
        <w:rPr>
          <w:rFonts w:ascii="Times New Roman" w:hAnsi="Times New Roman" w:cs="Times New Roman"/>
          <w:color w:val="000000"/>
          <w:sz w:val="24"/>
          <w:szCs w:val="24"/>
        </w:rPr>
        <w:t>figure</w:t>
      </w:r>
      <w:r w:rsidRPr="00730807">
        <w:rPr>
          <w:rFonts w:ascii="Times New Roman" w:hAnsi="Times New Roman" w:cs="Times New Roman"/>
          <w:color w:val="000000"/>
          <w:sz w:val="24"/>
          <w:szCs w:val="24"/>
        </w:rPr>
        <w:t xml:space="preserve"> 1.3, the major power demand on the battery is due to the communication module. Hence any improvement in the serviceable life of a sensor node will have to focus on this area </w:t>
      </w:r>
      <w:sdt>
        <w:sdtPr>
          <w:rPr>
            <w:rFonts w:ascii="Times New Roman" w:hAnsi="Times New Roman" w:cs="Times New Roman"/>
            <w:color w:val="000000"/>
            <w:sz w:val="24"/>
            <w:szCs w:val="24"/>
          </w:rPr>
          <w:tag w:val="MENDELEY_CITATION_v3_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"/>
          <w:id w:val="-1790033523"/>
          <w:placeholder>
            <w:docPart w:val="DDA095173B474F1BA5B43D7206C57274"/>
          </w:placeholder>
        </w:sdtPr>
        <w:sdtContent>
          <w:r w:rsidRPr="00730807">
            <w:rPr>
              <w:rFonts w:ascii="Times New Roman" w:hAnsi="Times New Roman" w:cs="Times New Roman"/>
              <w:color w:val="000000"/>
              <w:sz w:val="24"/>
              <w:szCs w:val="24"/>
            </w:rPr>
            <w:t>[14]</w:t>
          </w:r>
        </w:sdtContent>
      </w:sdt>
      <w:r w:rsidRPr="00730807">
        <w:rPr>
          <w:rFonts w:ascii="Times New Roman" w:hAnsi="Times New Roman" w:cs="Times New Roman"/>
          <w:color w:val="000000"/>
          <w:sz w:val="24"/>
          <w:szCs w:val="24"/>
        </w:rPr>
        <w:t xml:space="preserve">. </w:t>
      </w:r>
    </w:p>
    <w:p w14:paraId="58041979" w14:textId="6BC601A9"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6" w:name="_Toc89989660"/>
      <w:r w:rsidRPr="00CF45D0">
        <w:rPr>
          <w:rFonts w:ascii="Times New Roman" w:hAnsi="Times New Roman" w:cs="Times New Roman"/>
          <w:color w:val="000000"/>
        </w:rPr>
        <w:lastRenderedPageBreak/>
        <w:t>1.</w:t>
      </w:r>
      <w:r w:rsidR="00811845">
        <w:rPr>
          <w:rFonts w:ascii="Times New Roman" w:hAnsi="Times New Roman" w:cs="Times New Roman"/>
          <w:color w:val="000000"/>
        </w:rPr>
        <w:t>2</w:t>
      </w:r>
      <w:r w:rsidRPr="00CF45D0">
        <w:rPr>
          <w:rFonts w:ascii="Times New Roman" w:hAnsi="Times New Roman" w:cs="Times New Roman"/>
          <w:color w:val="000000"/>
        </w:rPr>
        <w:t xml:space="preserve"> Base Station</w:t>
      </w:r>
      <w:bookmarkEnd w:id="6"/>
    </w:p>
    <w:p w14:paraId="30521957" w14:textId="7777777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Base Station (BS), also known alternatively as Sink or Sink node, provides the connectivity for the field-deployed sensor nodes with the remote processing center. A BS, in contrast to the sensor nodes, has access to unlimited power sources and unconstrained computational facilities </w:t>
      </w:r>
      <w:sdt>
        <w:sdtPr>
          <w:rPr>
            <w:rFonts w:ascii="Times New Roman" w:hAnsi="Times New Roman" w:cs="Times New Roman"/>
            <w:color w:val="000000"/>
            <w:sz w:val="24"/>
            <w:szCs w:val="24"/>
          </w:rPr>
          <w:tag w:val="MENDELEY_CITATION_v3_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"/>
          <w:id w:val="539636791"/>
          <w:placeholder>
            <w:docPart w:val="DDA095173B474F1BA5B43D7206C57274"/>
          </w:placeholder>
        </w:sdtPr>
        <w:sdtContent>
          <w:r w:rsidRPr="00730807">
            <w:rPr>
              <w:rFonts w:ascii="Times New Roman" w:hAnsi="Times New Roman" w:cs="Times New Roman"/>
              <w:color w:val="000000"/>
              <w:sz w:val="24"/>
              <w:szCs w:val="24"/>
            </w:rPr>
            <w:t>[15]</w:t>
          </w:r>
        </w:sdtContent>
      </w:sdt>
      <w:r w:rsidRPr="00730807">
        <w:rPr>
          <w:rFonts w:ascii="Times New Roman" w:hAnsi="Times New Roman" w:cs="Times New Roman"/>
          <w:color w:val="000000"/>
          <w:sz w:val="24"/>
          <w:szCs w:val="24"/>
        </w:rPr>
        <w:t xml:space="preserve">. </w:t>
      </w:r>
    </w:p>
    <w:p w14:paraId="58A2E509" w14:textId="300C6394"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7" w:name="_Toc89989661"/>
      <w:r w:rsidRPr="00CF45D0">
        <w:rPr>
          <w:rFonts w:ascii="Times New Roman" w:hAnsi="Times New Roman" w:cs="Times New Roman"/>
          <w:color w:val="000000"/>
        </w:rPr>
        <w:t>1.</w:t>
      </w:r>
      <w:r w:rsidR="00811845">
        <w:rPr>
          <w:rFonts w:ascii="Times New Roman" w:hAnsi="Times New Roman" w:cs="Times New Roman"/>
          <w:color w:val="000000"/>
        </w:rPr>
        <w:t>3</w:t>
      </w:r>
      <w:r w:rsidRPr="00CF45D0">
        <w:rPr>
          <w:rFonts w:ascii="Times New Roman" w:hAnsi="Times New Roman" w:cs="Times New Roman"/>
          <w:color w:val="000000"/>
        </w:rPr>
        <w:t xml:space="preserve"> Transmission Round</w:t>
      </w:r>
      <w:bookmarkEnd w:id="7"/>
    </w:p>
    <w:p w14:paraId="7C398094" w14:textId="7777777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Transmission round is the specific time period in which data from a sensor node is transmitted to its destination. A typical transmission sequence starts with the BS initiating the request for data transfer with the sensor node. Sensor nodes in turn will carry out the required data processing and send the same over the radio interface to the BS [15].</w:t>
      </w:r>
    </w:p>
    <w:p w14:paraId="4506A6B3" w14:textId="633D0E8F"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8" w:name="_Toc89989662"/>
      <w:r w:rsidRPr="00CF45D0">
        <w:rPr>
          <w:rFonts w:ascii="Times New Roman" w:hAnsi="Times New Roman" w:cs="Times New Roman"/>
          <w:color w:val="000000"/>
        </w:rPr>
        <w:t>1.</w:t>
      </w:r>
      <w:r w:rsidR="00811845">
        <w:rPr>
          <w:rFonts w:ascii="Times New Roman" w:hAnsi="Times New Roman" w:cs="Times New Roman"/>
          <w:color w:val="000000"/>
        </w:rPr>
        <w:t>4</w:t>
      </w:r>
      <w:r w:rsidRPr="00CF45D0">
        <w:rPr>
          <w:rFonts w:ascii="Times New Roman" w:hAnsi="Times New Roman" w:cs="Times New Roman"/>
          <w:color w:val="000000"/>
        </w:rPr>
        <w:t xml:space="preserve"> Network Lifetime</w:t>
      </w:r>
      <w:bookmarkEnd w:id="8"/>
    </w:p>
    <w:p w14:paraId="2B360176" w14:textId="77777777"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Network lifetime is the prime factor for ensuring the widespread adoption of WSNs. The lifetime of the network is calculated as the number of transmission rounds completed from the starting time to the time where only a percentage of the initial nodes are operational </w:t>
      </w:r>
      <w:sdt>
        <w:sdtPr>
          <w:rPr>
            <w:rFonts w:ascii="Times New Roman" w:hAnsi="Times New Roman" w:cs="Times New Roman"/>
            <w:color w:val="000000"/>
            <w:sz w:val="24"/>
            <w:szCs w:val="24"/>
          </w:rPr>
          <w:tag w:val="MENDELEY_CITATION_v3_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"/>
          <w:id w:val="1185012208"/>
          <w:placeholder>
            <w:docPart w:val="DDA095173B474F1BA5B43D7206C57274"/>
          </w:placeholder>
        </w:sdtPr>
        <w:sdtContent>
          <w:r w:rsidRPr="00730807">
            <w:rPr>
              <w:rFonts w:ascii="Times New Roman" w:hAnsi="Times New Roman" w:cs="Times New Roman"/>
              <w:color w:val="000000"/>
              <w:sz w:val="24"/>
              <w:szCs w:val="24"/>
            </w:rPr>
            <w:t>[16]</w:t>
          </w:r>
        </w:sdtContent>
      </w:sdt>
      <w:r w:rsidRPr="00730807">
        <w:rPr>
          <w:rFonts w:ascii="Times New Roman" w:hAnsi="Times New Roman" w:cs="Times New Roman"/>
          <w:color w:val="000000"/>
          <w:sz w:val="24"/>
          <w:szCs w:val="24"/>
        </w:rPr>
        <w:t>.  The number of transmissions for which all the nodes are alive, 90% of nodes alive, 50% or half of the nodes alive (HNA) and 25% or a quarter of nodes alive (QNA) are taken according to requirements.</w:t>
      </w:r>
    </w:p>
    <w:p w14:paraId="51E2DCF0" w14:textId="019F0FD2"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sz w:val="28"/>
          <w:szCs w:val="28"/>
        </w:rPr>
      </w:pPr>
      <w:bookmarkStart w:id="9" w:name="_Toc89989663"/>
      <w:r w:rsidRPr="00CF45D0">
        <w:rPr>
          <w:rFonts w:ascii="Times New Roman" w:hAnsi="Times New Roman" w:cs="Times New Roman"/>
          <w:color w:val="000000"/>
          <w:sz w:val="28"/>
          <w:szCs w:val="28"/>
        </w:rPr>
        <w:t>2 Classification of WSN</w:t>
      </w:r>
      <w:bookmarkEnd w:id="9"/>
    </w:p>
    <w:p w14:paraId="0742D190" w14:textId="0987A4A5" w:rsidR="00730807" w:rsidRPr="00730807" w:rsidRDefault="00730807" w:rsidP="00730807">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WSNs are categorized based on the network topology or type of nodes. WSNs when classified based on network-connection-topology, result in Flat and Hierarchical Networks </w:t>
      </w:r>
      <w:r w:rsidR="00C870CD">
        <w:rPr>
          <w:rFonts w:ascii="Times New Roman" w:hAnsi="Times New Roman" w:cs="Times New Roman"/>
          <w:color w:val="000000"/>
          <w:sz w:val="24"/>
          <w:szCs w:val="24"/>
        </w:rPr>
        <w:t>[</w:t>
      </w:r>
      <w:r w:rsidRPr="00730807">
        <w:rPr>
          <w:rFonts w:ascii="Times New Roman" w:hAnsi="Times New Roman" w:cs="Times New Roman"/>
          <w:color w:val="000000"/>
          <w:sz w:val="24"/>
          <w:szCs w:val="24"/>
        </w:rPr>
        <w:t xml:space="preserve">17]. Based on the type and characteristics of nodes, WSNs are classified as Homogeneous and Heterogenous networks. </w:t>
      </w:r>
    </w:p>
    <w:p w14:paraId="296E23C8" w14:textId="6D17BC2D"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10" w:name="_Toc89989664"/>
      <w:r w:rsidRPr="00CF45D0">
        <w:rPr>
          <w:rFonts w:ascii="Times New Roman" w:hAnsi="Times New Roman" w:cs="Times New Roman"/>
          <w:color w:val="000000"/>
        </w:rPr>
        <w:lastRenderedPageBreak/>
        <w:t>2.1 Flat and Hierarchical Networks</w:t>
      </w:r>
      <w:bookmarkEnd w:id="10"/>
    </w:p>
    <w:p w14:paraId="015F786A" w14:textId="036EDFFA"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In the field of WSNs</w:t>
      </w:r>
      <w:r w:rsidR="00B73794">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 xml:space="preserve">two types of network topologies are used. One is known as Flat topology and the other is Hierarchical topology [18]. </w:t>
      </w:r>
    </w:p>
    <w:p w14:paraId="469B3C4B" w14:textId="77777777" w:rsidR="00730807" w:rsidRPr="00730807" w:rsidRDefault="00730807" w:rsidP="00730807">
      <w:pPr>
        <w:spacing w:before="160" w:after="160"/>
        <w:jc w:val="both"/>
        <w:rPr>
          <w:rFonts w:ascii="Times New Roman" w:hAnsi="Times New Roman" w:cs="Times New Roman"/>
          <w:b/>
          <w:bCs/>
          <w:color w:val="000000"/>
          <w:sz w:val="24"/>
          <w:szCs w:val="24"/>
        </w:rPr>
      </w:pPr>
      <w:r w:rsidRPr="00730807">
        <w:rPr>
          <w:rFonts w:ascii="Times New Roman" w:hAnsi="Times New Roman" w:cs="Times New Roman"/>
          <w:b/>
          <w:bCs/>
          <w:color w:val="000000"/>
          <w:sz w:val="24"/>
          <w:szCs w:val="24"/>
        </w:rPr>
        <w:t>Flat Topology</w:t>
      </w:r>
    </w:p>
    <w:p w14:paraId="4C64F585" w14:textId="0E77B108"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In flat topology, hierarchy is non-existent</w:t>
      </w:r>
      <w:r w:rsidR="006471DA">
        <w:rPr>
          <w:rFonts w:ascii="Times New Roman" w:hAnsi="Times New Roman" w:cs="Times New Roman"/>
          <w:color w:val="000000"/>
          <w:sz w:val="24"/>
          <w:szCs w:val="24"/>
        </w:rPr>
        <w:t>,</w:t>
      </w:r>
      <w:r w:rsidR="004365C8">
        <w:rPr>
          <w:rFonts w:ascii="Times New Roman" w:hAnsi="Times New Roman" w:cs="Times New Roman"/>
          <w:color w:val="000000"/>
          <w:sz w:val="24"/>
          <w:szCs w:val="24"/>
        </w:rPr>
        <w:t xml:space="preserve"> </w:t>
      </w:r>
      <w:r w:rsidR="006471DA">
        <w:rPr>
          <w:rFonts w:ascii="Times New Roman" w:hAnsi="Times New Roman" w:cs="Times New Roman"/>
          <w:color w:val="000000"/>
          <w:sz w:val="24"/>
          <w:szCs w:val="24"/>
        </w:rPr>
        <w:t>as shown in figure 1.4</w:t>
      </w:r>
      <w:r w:rsidR="004365C8">
        <w:rPr>
          <w:rFonts w:ascii="Times New Roman" w:hAnsi="Times New Roman" w:cs="Times New Roman"/>
          <w:color w:val="000000"/>
          <w:sz w:val="24"/>
          <w:szCs w:val="24"/>
        </w:rPr>
        <w:t>a</w:t>
      </w:r>
      <w:r w:rsidRPr="00730807">
        <w:rPr>
          <w:rFonts w:ascii="Times New Roman" w:hAnsi="Times New Roman" w:cs="Times New Roman"/>
          <w:color w:val="000000"/>
          <w:sz w:val="24"/>
          <w:szCs w:val="24"/>
        </w:rPr>
        <w:t xml:space="preserve">. All sensor nodes perform the same job of gathering and disseminating information. The network is not divided into either layers or groups. </w:t>
      </w:r>
      <w:r w:rsidR="006C710E">
        <w:rPr>
          <w:rFonts w:ascii="Times New Roman" w:hAnsi="Times New Roman" w:cs="Times New Roman"/>
          <w:color w:val="000000"/>
          <w:sz w:val="24"/>
          <w:szCs w:val="24"/>
        </w:rPr>
        <w:t>The</w:t>
      </w:r>
      <w:r w:rsidRPr="00730807">
        <w:rPr>
          <w:rFonts w:ascii="Times New Roman" w:hAnsi="Times New Roman" w:cs="Times New Roman"/>
          <w:color w:val="000000"/>
          <w:sz w:val="24"/>
          <w:szCs w:val="24"/>
        </w:rPr>
        <w:t xml:space="preserve"> nodes communicate with a base station or </w:t>
      </w:r>
      <w:r w:rsidR="006C710E">
        <w:rPr>
          <w:rFonts w:ascii="Times New Roman" w:hAnsi="Times New Roman" w:cs="Times New Roman"/>
          <w:color w:val="000000"/>
          <w:sz w:val="24"/>
          <w:szCs w:val="24"/>
        </w:rPr>
        <w:t>with other nodes</w:t>
      </w:r>
      <w:r w:rsidRPr="00730807">
        <w:rPr>
          <w:rFonts w:ascii="Times New Roman" w:hAnsi="Times New Roman" w:cs="Times New Roman"/>
          <w:color w:val="000000"/>
          <w:sz w:val="24"/>
          <w:szCs w:val="24"/>
        </w:rPr>
        <w:t>. In every transmission round, each node collects the data and sends it to the sink or base station. The disadvantage here is that lot of energy is expended in data transmission between the sensor node and the sink node.</w:t>
      </w:r>
    </w:p>
    <w:p w14:paraId="582BC050" w14:textId="77777777" w:rsidR="00730807" w:rsidRPr="00730807" w:rsidRDefault="00730807" w:rsidP="00CF45D0">
      <w:pPr>
        <w:spacing w:before="160" w:after="160"/>
        <w:jc w:val="center"/>
        <w:rPr>
          <w:rFonts w:ascii="Times New Roman" w:hAnsi="Times New Roman" w:cs="Times New Roman"/>
          <w:noProof/>
          <w:color w:val="000000"/>
          <w:sz w:val="24"/>
          <w:szCs w:val="24"/>
        </w:rPr>
      </w:pPr>
      <w:r w:rsidRPr="00730807">
        <w:rPr>
          <w:rFonts w:ascii="Times New Roman" w:hAnsi="Times New Roman" w:cs="Times New Roman"/>
          <w:noProof/>
          <w:color w:val="000000"/>
          <w:sz w:val="24"/>
          <w:szCs w:val="24"/>
        </w:rPr>
        <w:drawing>
          <wp:inline distT="0" distB="0" distL="0" distR="0" wp14:anchorId="52C07011" wp14:editId="3B981950">
            <wp:extent cx="3072765" cy="2528009"/>
            <wp:effectExtent l="0" t="0" r="0" b="571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1"/>
                    <a:stretch>
                      <a:fillRect/>
                    </a:stretch>
                  </pic:blipFill>
                  <pic:spPr>
                    <a:xfrm>
                      <a:off x="0" y="0"/>
                      <a:ext cx="3075485" cy="2530247"/>
                    </a:xfrm>
                    <a:prstGeom prst="rect">
                      <a:avLst/>
                    </a:prstGeom>
                  </pic:spPr>
                </pic:pic>
              </a:graphicData>
            </a:graphic>
          </wp:inline>
        </w:drawing>
      </w:r>
    </w:p>
    <w:p w14:paraId="217DA477" w14:textId="2A60265E" w:rsidR="00730807" w:rsidRPr="00CF45D0" w:rsidRDefault="00730807" w:rsidP="00CF45D0">
      <w:pPr>
        <w:spacing w:before="160" w:after="160" w:line="240" w:lineRule="auto"/>
        <w:jc w:val="center"/>
        <w:rPr>
          <w:rFonts w:ascii="Times New Roman" w:hAnsi="Times New Roman" w:cs="Times New Roman"/>
          <w:bCs/>
          <w:noProof/>
          <w:color w:val="000000"/>
          <w:sz w:val="24"/>
          <w:szCs w:val="24"/>
        </w:rPr>
      </w:pPr>
      <w:r w:rsidRPr="00730807">
        <w:rPr>
          <w:rFonts w:ascii="Times New Roman" w:hAnsi="Times New Roman" w:cs="Times New Roman"/>
          <w:b/>
          <w:bCs/>
          <w:noProof/>
          <w:color w:val="000000"/>
          <w:sz w:val="24"/>
          <w:szCs w:val="24"/>
        </w:rPr>
        <w:t>Fig</w:t>
      </w:r>
      <w:r w:rsidR="006A3960">
        <w:rPr>
          <w:rFonts w:ascii="Times New Roman" w:hAnsi="Times New Roman" w:cs="Times New Roman"/>
          <w:b/>
          <w:bCs/>
          <w:noProof/>
          <w:color w:val="000000"/>
          <w:sz w:val="24"/>
          <w:szCs w:val="24"/>
        </w:rPr>
        <w:t>.</w:t>
      </w:r>
      <w:r w:rsidRPr="00730807">
        <w:rPr>
          <w:rFonts w:ascii="Times New Roman" w:hAnsi="Times New Roman" w:cs="Times New Roman"/>
          <w:b/>
          <w:bCs/>
          <w:noProof/>
          <w:color w:val="000000"/>
          <w:sz w:val="24"/>
          <w:szCs w:val="24"/>
        </w:rPr>
        <w:t xml:space="preserve"> 4</w:t>
      </w:r>
      <w:r w:rsidR="00FC205B">
        <w:rPr>
          <w:rFonts w:ascii="Times New Roman" w:hAnsi="Times New Roman" w:cs="Times New Roman"/>
          <w:b/>
          <w:bCs/>
          <w:noProof/>
          <w:color w:val="000000"/>
          <w:sz w:val="24"/>
          <w:szCs w:val="24"/>
        </w:rPr>
        <w:t>a</w:t>
      </w:r>
      <w:r w:rsidRPr="00730807">
        <w:rPr>
          <w:rFonts w:ascii="Times New Roman" w:hAnsi="Times New Roman" w:cs="Times New Roman"/>
          <w:b/>
          <w:bCs/>
          <w:noProof/>
          <w:color w:val="000000"/>
          <w:sz w:val="24"/>
          <w:szCs w:val="24"/>
        </w:rPr>
        <w:t xml:space="preserve">: </w:t>
      </w:r>
      <w:r w:rsidRPr="00CF45D0">
        <w:rPr>
          <w:rFonts w:ascii="Times New Roman" w:hAnsi="Times New Roman" w:cs="Times New Roman"/>
          <w:bCs/>
          <w:noProof/>
          <w:color w:val="000000"/>
          <w:sz w:val="24"/>
          <w:szCs w:val="24"/>
        </w:rPr>
        <w:t>A flat wireless sensor network</w:t>
      </w:r>
    </w:p>
    <w:p w14:paraId="6C1B362E" w14:textId="77777777" w:rsidR="00730807" w:rsidRPr="00730807" w:rsidRDefault="00730807" w:rsidP="00730807">
      <w:pPr>
        <w:spacing w:before="160" w:after="160"/>
        <w:jc w:val="both"/>
        <w:rPr>
          <w:rFonts w:ascii="Times New Roman" w:hAnsi="Times New Roman" w:cs="Times New Roman"/>
          <w:b/>
          <w:bCs/>
          <w:noProof/>
          <w:color w:val="000000"/>
          <w:sz w:val="24"/>
          <w:szCs w:val="24"/>
        </w:rPr>
      </w:pPr>
    </w:p>
    <w:p w14:paraId="6AFA7174" w14:textId="77777777" w:rsidR="00730807" w:rsidRPr="00730807" w:rsidRDefault="00730807" w:rsidP="00730807">
      <w:pPr>
        <w:spacing w:before="160" w:after="160"/>
        <w:jc w:val="both"/>
        <w:rPr>
          <w:rFonts w:ascii="Times New Roman" w:hAnsi="Times New Roman" w:cs="Times New Roman"/>
          <w:b/>
          <w:bCs/>
          <w:color w:val="000000"/>
          <w:sz w:val="24"/>
          <w:szCs w:val="24"/>
        </w:rPr>
      </w:pPr>
      <w:r w:rsidRPr="00730807">
        <w:rPr>
          <w:rFonts w:ascii="Times New Roman" w:hAnsi="Times New Roman" w:cs="Times New Roman"/>
          <w:b/>
          <w:bCs/>
          <w:color w:val="000000"/>
          <w:sz w:val="24"/>
          <w:szCs w:val="24"/>
        </w:rPr>
        <w:t>Hierarchical Topology</w:t>
      </w:r>
    </w:p>
    <w:p w14:paraId="24DF5AF7" w14:textId="79FDB123"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lastRenderedPageBreak/>
        <w:t>The entire sensor network is split into smaller groups called clusters</w:t>
      </w:r>
      <w:r w:rsidR="004365C8">
        <w:rPr>
          <w:rFonts w:ascii="Times New Roman" w:hAnsi="Times New Roman" w:cs="Times New Roman"/>
          <w:color w:val="000000"/>
          <w:sz w:val="24"/>
          <w:szCs w:val="24"/>
        </w:rPr>
        <w:t xml:space="preserve"> as shown in figure 1.4b</w:t>
      </w:r>
      <w:r w:rsidRPr="00730807">
        <w:rPr>
          <w:rFonts w:ascii="Times New Roman" w:hAnsi="Times New Roman" w:cs="Times New Roman"/>
          <w:color w:val="000000"/>
          <w:sz w:val="24"/>
          <w:szCs w:val="24"/>
        </w:rPr>
        <w:t>. This process is known as clustering. One of the nodes will be elected as a cluster head (CH) and other nodes will be called cluster members of their respective cluster. Cluster heads are responsible for collecting data from their member sensor nodes within the clusters, aggregating them and routing it to a remote base station or sink node directly or through other CHs. Since only the cluster head communicates with the base station, the energy expenditure during this type of routing will be lesser. Therefore, hierarchical routing based on clustering becomes one of the most effective ways to conserve energy in a wireless sensor network.</w:t>
      </w:r>
    </w:p>
    <w:p w14:paraId="27B177E5" w14:textId="77777777" w:rsidR="00730807" w:rsidRPr="00730807" w:rsidRDefault="00730807" w:rsidP="00CF45D0">
      <w:pPr>
        <w:spacing w:before="160" w:after="160"/>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drawing>
          <wp:inline distT="0" distB="0" distL="0" distR="0" wp14:anchorId="550FE36F" wp14:editId="5D94FD34">
            <wp:extent cx="2886075" cy="2367054"/>
            <wp:effectExtent l="0" t="0" r="0" b="0"/>
            <wp:docPr id="22" name="Picture 22"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ock, watch&#10;&#10;Description automatically generated"/>
                    <pic:cNvPicPr/>
                  </pic:nvPicPr>
                  <pic:blipFill>
                    <a:blip r:embed="rId12"/>
                    <a:stretch>
                      <a:fillRect/>
                    </a:stretch>
                  </pic:blipFill>
                  <pic:spPr>
                    <a:xfrm>
                      <a:off x="0" y="0"/>
                      <a:ext cx="2886075" cy="2367054"/>
                    </a:xfrm>
                    <a:prstGeom prst="rect">
                      <a:avLst/>
                    </a:prstGeom>
                  </pic:spPr>
                </pic:pic>
              </a:graphicData>
            </a:graphic>
          </wp:inline>
        </w:drawing>
      </w:r>
    </w:p>
    <w:p w14:paraId="5E514E94" w14:textId="0BCB4993" w:rsidR="00730807" w:rsidRPr="00CF45D0" w:rsidRDefault="00730807" w:rsidP="00CF45D0">
      <w:pPr>
        <w:spacing w:before="160" w:after="160"/>
        <w:jc w:val="center"/>
        <w:rPr>
          <w:rFonts w:ascii="Times New Roman" w:hAnsi="Times New Roman" w:cs="Times New Roman"/>
          <w:bCs/>
          <w:color w:val="000000"/>
          <w:sz w:val="24"/>
          <w:szCs w:val="24"/>
        </w:rPr>
      </w:pPr>
      <w:r w:rsidRPr="00730807">
        <w:rPr>
          <w:rFonts w:ascii="Times New Roman" w:hAnsi="Times New Roman" w:cs="Times New Roman"/>
          <w:b/>
          <w:bCs/>
          <w:color w:val="000000"/>
          <w:sz w:val="24"/>
          <w:szCs w:val="24"/>
        </w:rPr>
        <w:t>Fig</w:t>
      </w:r>
      <w:r w:rsidR="006A3960">
        <w:rPr>
          <w:rFonts w:ascii="Times New Roman" w:hAnsi="Times New Roman" w:cs="Times New Roman"/>
          <w:b/>
          <w:bCs/>
          <w:color w:val="000000"/>
          <w:sz w:val="24"/>
          <w:szCs w:val="24"/>
        </w:rPr>
        <w:t>.</w:t>
      </w:r>
      <w:r w:rsidRPr="00730807">
        <w:rPr>
          <w:rFonts w:ascii="Times New Roman" w:hAnsi="Times New Roman" w:cs="Times New Roman"/>
          <w:b/>
          <w:bCs/>
          <w:color w:val="000000"/>
          <w:sz w:val="24"/>
          <w:szCs w:val="24"/>
        </w:rPr>
        <w:t xml:space="preserve"> 4</w:t>
      </w:r>
      <w:r w:rsidR="00FC205B">
        <w:rPr>
          <w:rFonts w:ascii="Times New Roman" w:hAnsi="Times New Roman" w:cs="Times New Roman"/>
          <w:b/>
          <w:bCs/>
          <w:color w:val="000000"/>
          <w:sz w:val="24"/>
          <w:szCs w:val="24"/>
        </w:rPr>
        <w:t>b</w:t>
      </w:r>
      <w:r w:rsidRPr="00730807">
        <w:rPr>
          <w:rFonts w:ascii="Times New Roman" w:hAnsi="Times New Roman" w:cs="Times New Roman"/>
          <w:b/>
          <w:bCs/>
          <w:color w:val="000000"/>
          <w:sz w:val="24"/>
          <w:szCs w:val="24"/>
        </w:rPr>
        <w:t xml:space="preserve">: </w:t>
      </w:r>
      <w:r w:rsidRPr="00CF45D0">
        <w:rPr>
          <w:rFonts w:ascii="Times New Roman" w:hAnsi="Times New Roman" w:cs="Times New Roman"/>
          <w:bCs/>
          <w:color w:val="000000"/>
          <w:sz w:val="24"/>
          <w:szCs w:val="24"/>
        </w:rPr>
        <w:t>A Hierarchical wireless sensor network</w:t>
      </w:r>
    </w:p>
    <w:p w14:paraId="70405B0E" w14:textId="4F2A6967"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11" w:name="_Toc89989665"/>
      <w:r w:rsidRPr="00CF45D0">
        <w:rPr>
          <w:rFonts w:ascii="Times New Roman" w:hAnsi="Times New Roman" w:cs="Times New Roman"/>
          <w:color w:val="000000"/>
        </w:rPr>
        <w:t>2.2 Homogeneous and Heterogeneous Networks</w:t>
      </w:r>
      <w:bookmarkEnd w:id="11"/>
    </w:p>
    <w:p w14:paraId="6FF21960" w14:textId="374EE756"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In homogeneous networks</w:t>
      </w:r>
      <w:r w:rsidR="00421576">
        <w:rPr>
          <w:rFonts w:ascii="Times New Roman" w:hAnsi="Times New Roman" w:cs="Times New Roman"/>
          <w:color w:val="000000"/>
          <w:sz w:val="24"/>
          <w:szCs w:val="24"/>
        </w:rPr>
        <w:t xml:space="preserve"> (figure 1.5a)</w:t>
      </w:r>
      <w:r w:rsidRPr="00730807">
        <w:rPr>
          <w:rFonts w:ascii="Times New Roman" w:hAnsi="Times New Roman" w:cs="Times New Roman"/>
          <w:color w:val="000000"/>
          <w:sz w:val="24"/>
          <w:szCs w:val="24"/>
        </w:rPr>
        <w:t xml:space="preserve">, all sensor nodes have the same energy, processing and communication capabilities </w:t>
      </w:r>
      <w:sdt>
        <w:sdtPr>
          <w:rPr>
            <w:rFonts w:ascii="Times New Roman" w:hAnsi="Times New Roman" w:cs="Times New Roman"/>
            <w:color w:val="000000"/>
            <w:sz w:val="24"/>
            <w:szCs w:val="24"/>
          </w:rPr>
          <w:tag w:val="MENDELEY_CITATION_v3_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"/>
          <w:id w:val="1531681159"/>
          <w:placeholder>
            <w:docPart w:val="DDA095173B474F1BA5B43D7206C57274"/>
          </w:placeholder>
        </w:sdtPr>
        <w:sdtContent>
          <w:r w:rsidRPr="00730807">
            <w:rPr>
              <w:rFonts w:ascii="Times New Roman" w:hAnsi="Times New Roman" w:cs="Times New Roman"/>
              <w:color w:val="000000"/>
              <w:sz w:val="24"/>
              <w:szCs w:val="24"/>
            </w:rPr>
            <w:t>[19]</w:t>
          </w:r>
        </w:sdtContent>
      </w:sdt>
      <w:r w:rsidRPr="00730807">
        <w:rPr>
          <w:rFonts w:ascii="Times New Roman" w:hAnsi="Times New Roman" w:cs="Times New Roman"/>
          <w:color w:val="000000"/>
          <w:sz w:val="24"/>
          <w:szCs w:val="24"/>
        </w:rPr>
        <w:t xml:space="preserve">. Consequently, the role of CH is assigned, in a random manner to one of the nodes in the cluster.  Heterogenous networks </w:t>
      </w:r>
      <w:r w:rsidR="00421576">
        <w:rPr>
          <w:rFonts w:ascii="Times New Roman" w:hAnsi="Times New Roman" w:cs="Times New Roman"/>
          <w:color w:val="000000"/>
          <w:sz w:val="24"/>
          <w:szCs w:val="24"/>
        </w:rPr>
        <w:t>(figure 1.5b)</w:t>
      </w:r>
      <w:r w:rsidR="00421576" w:rsidRPr="00730807">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 xml:space="preserve">consist of sensor nodes having different </w:t>
      </w:r>
      <w:r w:rsidRPr="00730807">
        <w:rPr>
          <w:rFonts w:ascii="Times New Roman" w:hAnsi="Times New Roman" w:cs="Times New Roman"/>
          <w:color w:val="000000"/>
          <w:sz w:val="24"/>
          <w:szCs w:val="24"/>
        </w:rPr>
        <w:lastRenderedPageBreak/>
        <w:t xml:space="preserve">energy and functional capabilities </w:t>
      </w:r>
      <w:sdt>
        <w:sdtPr>
          <w:rPr>
            <w:rFonts w:ascii="Times New Roman" w:hAnsi="Times New Roman" w:cs="Times New Roman"/>
            <w:color w:val="000000"/>
            <w:sz w:val="24"/>
            <w:szCs w:val="24"/>
          </w:rPr>
          <w:tag w:val="MENDELEY_CITATION_v3_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"/>
          <w:id w:val="-1117294276"/>
          <w:placeholder>
            <w:docPart w:val="DDA095173B474F1BA5B43D7206C57274"/>
          </w:placeholder>
        </w:sdtPr>
        <w:sdtContent>
          <w:r w:rsidRPr="00730807">
            <w:rPr>
              <w:rFonts w:ascii="Times New Roman" w:hAnsi="Times New Roman" w:cs="Times New Roman"/>
              <w:color w:val="000000"/>
              <w:sz w:val="24"/>
              <w:szCs w:val="24"/>
            </w:rPr>
            <w:t>[20]</w:t>
          </w:r>
        </w:sdtContent>
      </w:sdt>
      <w:r w:rsidRPr="00730807">
        <w:rPr>
          <w:rFonts w:ascii="Times New Roman" w:hAnsi="Times New Roman" w:cs="Times New Roman"/>
          <w:color w:val="000000"/>
          <w:sz w:val="24"/>
          <w:szCs w:val="24"/>
        </w:rPr>
        <w:t>. Hence CHs are chosen from the subgroup of nodes provided with additional capabilities.</w:t>
      </w:r>
    </w:p>
    <w:p w14:paraId="35C46A4B" w14:textId="77777777" w:rsidR="00730807" w:rsidRPr="00730807" w:rsidRDefault="00730807" w:rsidP="00CF45D0">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drawing>
          <wp:inline distT="0" distB="0" distL="0" distR="0" wp14:anchorId="37C2929A" wp14:editId="3E7EE833">
            <wp:extent cx="4400550" cy="2835749"/>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9008" r="3704"/>
                    <a:stretch/>
                  </pic:blipFill>
                  <pic:spPr bwMode="auto">
                    <a:xfrm>
                      <a:off x="0" y="0"/>
                      <a:ext cx="4404146" cy="2838066"/>
                    </a:xfrm>
                    <a:prstGeom prst="rect">
                      <a:avLst/>
                    </a:prstGeom>
                    <a:ln>
                      <a:noFill/>
                    </a:ln>
                    <a:extLst>
                      <a:ext uri="{53640926-AAD7-44D8-BBD7-CCE9431645EC}">
                        <a14:shadowObscured xmlns:a14="http://schemas.microsoft.com/office/drawing/2010/main"/>
                      </a:ext>
                    </a:extLst>
                  </pic:spPr>
                </pic:pic>
              </a:graphicData>
            </a:graphic>
          </wp:inline>
        </w:drawing>
      </w:r>
    </w:p>
    <w:p w14:paraId="4B2E80CF" w14:textId="6B3FFF8C" w:rsidR="00730807" w:rsidRPr="00CF45D0" w:rsidRDefault="00730807" w:rsidP="00CF45D0">
      <w:pPr>
        <w:spacing w:before="160" w:after="160"/>
        <w:jc w:val="center"/>
        <w:rPr>
          <w:rFonts w:ascii="Times New Roman" w:hAnsi="Times New Roman" w:cs="Times New Roman"/>
          <w:bCs/>
          <w:color w:val="000000"/>
          <w:sz w:val="24"/>
          <w:szCs w:val="24"/>
        </w:rPr>
      </w:pPr>
      <w:r w:rsidRPr="00730807">
        <w:rPr>
          <w:rFonts w:ascii="Times New Roman" w:hAnsi="Times New Roman" w:cs="Times New Roman"/>
          <w:b/>
          <w:bCs/>
          <w:color w:val="000000"/>
          <w:sz w:val="24"/>
          <w:szCs w:val="24"/>
        </w:rPr>
        <w:t>Fig</w:t>
      </w:r>
      <w:r w:rsidR="006A3960">
        <w:rPr>
          <w:rFonts w:ascii="Times New Roman" w:hAnsi="Times New Roman" w:cs="Times New Roman"/>
          <w:b/>
          <w:bCs/>
          <w:color w:val="000000"/>
          <w:sz w:val="24"/>
          <w:szCs w:val="24"/>
        </w:rPr>
        <w:t>.</w:t>
      </w:r>
      <w:r w:rsidRPr="00730807">
        <w:rPr>
          <w:rFonts w:ascii="Times New Roman" w:hAnsi="Times New Roman" w:cs="Times New Roman"/>
          <w:b/>
          <w:bCs/>
          <w:color w:val="000000"/>
          <w:sz w:val="24"/>
          <w:szCs w:val="24"/>
        </w:rPr>
        <w:t xml:space="preserve"> 5</w:t>
      </w:r>
      <w:r w:rsidR="00A57C8D">
        <w:rPr>
          <w:rFonts w:ascii="Times New Roman" w:hAnsi="Times New Roman" w:cs="Times New Roman"/>
          <w:b/>
          <w:bCs/>
          <w:color w:val="000000"/>
          <w:sz w:val="24"/>
          <w:szCs w:val="24"/>
        </w:rPr>
        <w:t>a</w:t>
      </w:r>
      <w:r w:rsidRPr="00730807">
        <w:rPr>
          <w:rFonts w:ascii="Times New Roman" w:hAnsi="Times New Roman" w:cs="Times New Roman"/>
          <w:b/>
          <w:bCs/>
          <w:color w:val="000000"/>
          <w:sz w:val="24"/>
          <w:szCs w:val="24"/>
        </w:rPr>
        <w:t xml:space="preserve">: </w:t>
      </w:r>
      <w:r w:rsidRPr="00CF45D0">
        <w:rPr>
          <w:rFonts w:ascii="Times New Roman" w:hAnsi="Times New Roman" w:cs="Times New Roman"/>
          <w:bCs/>
          <w:color w:val="000000"/>
          <w:sz w:val="24"/>
          <w:szCs w:val="24"/>
        </w:rPr>
        <w:t>Homogeneous WSN</w:t>
      </w:r>
    </w:p>
    <w:p w14:paraId="52105C91" w14:textId="77777777" w:rsidR="00730807" w:rsidRPr="00730807" w:rsidRDefault="00730807" w:rsidP="00CF45D0">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drawing>
          <wp:inline distT="0" distB="0" distL="0" distR="0" wp14:anchorId="259EC698" wp14:editId="5735756E">
            <wp:extent cx="4652962" cy="2723685"/>
            <wp:effectExtent l="0" t="0" r="0" b="635"/>
            <wp:docPr id="2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8942" t="2861" r="3041" b="5542"/>
                    <a:stretch/>
                  </pic:blipFill>
                  <pic:spPr bwMode="auto">
                    <a:xfrm>
                      <a:off x="0" y="0"/>
                      <a:ext cx="4656097" cy="2725520"/>
                    </a:xfrm>
                    <a:prstGeom prst="rect">
                      <a:avLst/>
                    </a:prstGeom>
                    <a:ln>
                      <a:noFill/>
                    </a:ln>
                    <a:extLst>
                      <a:ext uri="{53640926-AAD7-44D8-BBD7-CCE9431645EC}">
                        <a14:shadowObscured xmlns:a14="http://schemas.microsoft.com/office/drawing/2010/main"/>
                      </a:ext>
                    </a:extLst>
                  </pic:spPr>
                </pic:pic>
              </a:graphicData>
            </a:graphic>
          </wp:inline>
        </w:drawing>
      </w:r>
    </w:p>
    <w:p w14:paraId="58BBF892" w14:textId="3684E510" w:rsidR="00730807" w:rsidRPr="00730807" w:rsidRDefault="00730807" w:rsidP="008E594D">
      <w:pPr>
        <w:spacing w:before="160" w:after="160" w:line="240" w:lineRule="auto"/>
        <w:jc w:val="center"/>
        <w:rPr>
          <w:rFonts w:ascii="Times New Roman" w:hAnsi="Times New Roman" w:cs="Times New Roman"/>
          <w:b/>
          <w:bCs/>
          <w:color w:val="000000"/>
          <w:sz w:val="24"/>
          <w:szCs w:val="24"/>
        </w:rPr>
      </w:pPr>
      <w:r w:rsidRPr="00730807">
        <w:rPr>
          <w:rFonts w:ascii="Times New Roman" w:hAnsi="Times New Roman" w:cs="Times New Roman"/>
          <w:b/>
          <w:bCs/>
          <w:color w:val="000000"/>
          <w:sz w:val="24"/>
          <w:szCs w:val="24"/>
        </w:rPr>
        <w:t>Fig</w:t>
      </w:r>
      <w:r w:rsidR="006A3960">
        <w:rPr>
          <w:rFonts w:ascii="Times New Roman" w:hAnsi="Times New Roman" w:cs="Times New Roman"/>
          <w:b/>
          <w:bCs/>
          <w:color w:val="000000"/>
          <w:sz w:val="24"/>
          <w:szCs w:val="24"/>
        </w:rPr>
        <w:t>.</w:t>
      </w:r>
      <w:r w:rsidRPr="00730807">
        <w:rPr>
          <w:rFonts w:ascii="Times New Roman" w:hAnsi="Times New Roman" w:cs="Times New Roman"/>
          <w:b/>
          <w:bCs/>
          <w:color w:val="000000"/>
          <w:sz w:val="24"/>
          <w:szCs w:val="24"/>
        </w:rPr>
        <w:t xml:space="preserve"> 5</w:t>
      </w:r>
      <w:r w:rsidR="00A57C8D">
        <w:rPr>
          <w:rFonts w:ascii="Times New Roman" w:hAnsi="Times New Roman" w:cs="Times New Roman"/>
          <w:b/>
          <w:bCs/>
          <w:color w:val="000000"/>
          <w:sz w:val="24"/>
          <w:szCs w:val="24"/>
        </w:rPr>
        <w:t>b</w:t>
      </w:r>
      <w:r w:rsidRPr="00730807">
        <w:rPr>
          <w:rFonts w:ascii="Times New Roman" w:hAnsi="Times New Roman" w:cs="Times New Roman"/>
          <w:b/>
          <w:bCs/>
          <w:color w:val="000000"/>
          <w:sz w:val="24"/>
          <w:szCs w:val="24"/>
        </w:rPr>
        <w:t xml:space="preserve">: </w:t>
      </w:r>
      <w:r w:rsidRPr="00CF45D0">
        <w:rPr>
          <w:rFonts w:ascii="Times New Roman" w:hAnsi="Times New Roman" w:cs="Times New Roman"/>
          <w:bCs/>
          <w:color w:val="000000"/>
          <w:sz w:val="24"/>
          <w:szCs w:val="24"/>
        </w:rPr>
        <w:t>Heterogeneous WSN</w:t>
      </w:r>
    </w:p>
    <w:p w14:paraId="3E3BE755" w14:textId="76D68234" w:rsidR="00730807" w:rsidRPr="00CF45D0" w:rsidRDefault="00730807" w:rsidP="00730807">
      <w:pPr>
        <w:pStyle w:val="Heading2"/>
        <w:autoSpaceDE w:val="0"/>
        <w:autoSpaceDN w:val="0"/>
        <w:adjustRightInd w:val="0"/>
        <w:spacing w:before="160" w:after="160"/>
        <w:jc w:val="both"/>
        <w:rPr>
          <w:rFonts w:ascii="Times New Roman" w:hAnsi="Times New Roman" w:cs="Times New Roman"/>
          <w:color w:val="000000"/>
        </w:rPr>
      </w:pPr>
      <w:bookmarkStart w:id="12" w:name="_Toc89989666"/>
      <w:r w:rsidRPr="00CF45D0">
        <w:rPr>
          <w:rFonts w:ascii="Times New Roman" w:hAnsi="Times New Roman" w:cs="Times New Roman"/>
          <w:color w:val="000000"/>
        </w:rPr>
        <w:lastRenderedPageBreak/>
        <w:t>3 Hierarchical Routing</w:t>
      </w:r>
      <w:bookmarkEnd w:id="12"/>
    </w:p>
    <w:p w14:paraId="1B26901B" w14:textId="6BF5C67F"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Hierarchical routing is a feasible solution for reducing the energy consumption in WSN by reducing the redundant data transmission through clustering</w:t>
      </w:r>
      <w:sdt>
        <w:sdtPr>
          <w:rPr>
            <w:rFonts w:ascii="Times New Roman" w:hAnsi="Times New Roman" w:cs="Times New Roman"/>
            <w:color w:val="000000"/>
            <w:sz w:val="24"/>
            <w:szCs w:val="24"/>
          </w:rPr>
          <w:tag w:val="MENDELEY_CITATION_v3_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"/>
          <w:id w:val="1502702080"/>
          <w:placeholder>
            <w:docPart w:val="DDA095173B474F1BA5B43D7206C57274"/>
          </w:placeholder>
        </w:sdtPr>
        <w:sdtContent>
          <w:r w:rsidR="001133F0">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[21]</w:t>
          </w:r>
        </w:sdtContent>
      </w:sdt>
      <w:r w:rsidRPr="0073080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"/>
          <w:id w:val="-370385375"/>
          <w:placeholder>
            <w:docPart w:val="DDA095173B474F1BA5B43D7206C57274"/>
          </w:placeholder>
        </w:sdtPr>
        <w:sdtContent>
          <w:r w:rsidRPr="00730807">
            <w:rPr>
              <w:rFonts w:ascii="Times New Roman" w:hAnsi="Times New Roman" w:cs="Times New Roman"/>
              <w:color w:val="000000"/>
              <w:sz w:val="24"/>
              <w:szCs w:val="24"/>
            </w:rPr>
            <w:t>[22]</w:t>
          </w:r>
        </w:sdtContent>
      </w:sdt>
      <w:r w:rsidRPr="00730807">
        <w:rPr>
          <w:rFonts w:ascii="Times New Roman" w:hAnsi="Times New Roman" w:cs="Times New Roman"/>
          <w:color w:val="000000"/>
          <w:sz w:val="24"/>
          <w:szCs w:val="24"/>
        </w:rPr>
        <w:t>. Hierarchical routing aims at conserving the stored energy of the nodes leading to network lifetime enhancement. The routing approach can broadly b</w:t>
      </w:r>
      <w:r w:rsidR="002C6D4C">
        <w:rPr>
          <w:rFonts w:ascii="Times New Roman" w:hAnsi="Times New Roman" w:cs="Times New Roman"/>
          <w:color w:val="000000"/>
          <w:sz w:val="24"/>
          <w:szCs w:val="24"/>
        </w:rPr>
        <w:t>e</w:t>
      </w:r>
      <w:r w:rsidRPr="00730807">
        <w:rPr>
          <w:rFonts w:ascii="Times New Roman" w:hAnsi="Times New Roman" w:cs="Times New Roman"/>
          <w:color w:val="000000"/>
          <w:sz w:val="24"/>
          <w:szCs w:val="24"/>
        </w:rPr>
        <w:t xml:space="preserve"> classified as the Classical Approach and </w:t>
      </w:r>
      <w:r w:rsidR="00AC4690" w:rsidRPr="00730807">
        <w:rPr>
          <w:rFonts w:ascii="Times New Roman" w:hAnsi="Times New Roman" w:cs="Times New Roman"/>
          <w:color w:val="000000"/>
          <w:sz w:val="24"/>
          <w:szCs w:val="24"/>
        </w:rPr>
        <w:t>Optimization</w:t>
      </w:r>
      <w:r w:rsidRPr="00730807">
        <w:rPr>
          <w:rFonts w:ascii="Times New Roman" w:hAnsi="Times New Roman" w:cs="Times New Roman"/>
          <w:color w:val="000000"/>
          <w:sz w:val="24"/>
          <w:szCs w:val="24"/>
        </w:rPr>
        <w:t xml:space="preserve"> based Approach.</w:t>
      </w:r>
    </w:p>
    <w:p w14:paraId="317328B0" w14:textId="77777777" w:rsidR="00730807" w:rsidRPr="00730807" w:rsidRDefault="00730807" w:rsidP="00730807">
      <w:pPr>
        <w:spacing w:before="160" w:after="160"/>
        <w:jc w:val="both"/>
        <w:rPr>
          <w:rFonts w:ascii="Times New Roman" w:hAnsi="Times New Roman" w:cs="Times New Roman"/>
          <w:b/>
          <w:bCs/>
          <w:color w:val="000000"/>
          <w:sz w:val="24"/>
          <w:szCs w:val="24"/>
        </w:rPr>
      </w:pPr>
      <w:r w:rsidRPr="00730807">
        <w:rPr>
          <w:rFonts w:ascii="Times New Roman" w:hAnsi="Times New Roman" w:cs="Times New Roman"/>
          <w:b/>
          <w:bCs/>
          <w:color w:val="000000"/>
          <w:sz w:val="24"/>
          <w:szCs w:val="24"/>
        </w:rPr>
        <w:t>Classical Routing</w:t>
      </w:r>
    </w:p>
    <w:p w14:paraId="29ECA95A" w14:textId="467118BF"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In </w:t>
      </w:r>
      <w:r w:rsidR="00AC4690">
        <w:rPr>
          <w:rFonts w:ascii="Times New Roman" w:hAnsi="Times New Roman" w:cs="Times New Roman"/>
          <w:color w:val="000000"/>
          <w:sz w:val="24"/>
          <w:szCs w:val="24"/>
        </w:rPr>
        <w:t>c</w:t>
      </w:r>
      <w:r w:rsidRPr="00730807">
        <w:rPr>
          <w:rFonts w:ascii="Times New Roman" w:hAnsi="Times New Roman" w:cs="Times New Roman"/>
          <w:color w:val="000000"/>
          <w:sz w:val="24"/>
          <w:szCs w:val="24"/>
        </w:rPr>
        <w:t xml:space="preserve">lassical </w:t>
      </w:r>
      <w:r w:rsidR="00AC4690">
        <w:rPr>
          <w:rFonts w:ascii="Times New Roman" w:hAnsi="Times New Roman" w:cs="Times New Roman"/>
          <w:color w:val="000000"/>
          <w:sz w:val="24"/>
          <w:szCs w:val="24"/>
        </w:rPr>
        <w:t>r</w:t>
      </w:r>
      <w:r w:rsidRPr="00730807">
        <w:rPr>
          <w:rFonts w:ascii="Times New Roman" w:hAnsi="Times New Roman" w:cs="Times New Roman"/>
          <w:color w:val="000000"/>
          <w:sz w:val="24"/>
          <w:szCs w:val="24"/>
        </w:rPr>
        <w:t>outing</w:t>
      </w:r>
      <w:r w:rsidR="00AC4690">
        <w:rPr>
          <w:rFonts w:ascii="Times New Roman" w:hAnsi="Times New Roman" w:cs="Times New Roman"/>
          <w:color w:val="000000"/>
          <w:sz w:val="24"/>
          <w:szCs w:val="24"/>
        </w:rPr>
        <w:t>,</w:t>
      </w:r>
      <w:r w:rsidRPr="00730807">
        <w:rPr>
          <w:rFonts w:ascii="Times New Roman" w:hAnsi="Times New Roman" w:cs="Times New Roman"/>
          <w:color w:val="000000"/>
          <w:sz w:val="24"/>
          <w:szCs w:val="24"/>
        </w:rPr>
        <w:t xml:space="preserve"> cluster head nodes are selected randomly. This might cause uneven depletion of power sources in sensor nodes </w:t>
      </w:r>
      <w:sdt>
        <w:sdtPr>
          <w:rPr>
            <w:rFonts w:ascii="Times New Roman" w:hAnsi="Times New Roman" w:cs="Times New Roman"/>
            <w:color w:val="000000"/>
            <w:sz w:val="24"/>
            <w:szCs w:val="24"/>
          </w:rPr>
          <w:tag w:val="MENDELEY_CITATION_v3_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"/>
          <w:id w:val="608545128"/>
          <w:placeholder>
            <w:docPart w:val="DDA095173B474F1BA5B43D7206C57274"/>
          </w:placeholder>
        </w:sdtPr>
        <w:sdtContent>
          <w:r w:rsidRPr="00730807">
            <w:rPr>
              <w:rFonts w:ascii="Times New Roman" w:hAnsi="Times New Roman" w:cs="Times New Roman"/>
              <w:color w:val="000000"/>
              <w:sz w:val="24"/>
              <w:szCs w:val="24"/>
            </w:rPr>
            <w:t>[23]</w:t>
          </w:r>
        </w:sdtContent>
      </w:sdt>
      <w:r w:rsidRPr="00730807">
        <w:rPr>
          <w:rFonts w:ascii="Times New Roman" w:hAnsi="Times New Roman" w:cs="Times New Roman"/>
          <w:color w:val="000000"/>
          <w:sz w:val="24"/>
          <w:szCs w:val="24"/>
        </w:rPr>
        <w:t xml:space="preserve">. </w:t>
      </w:r>
    </w:p>
    <w:p w14:paraId="7729AB1F" w14:textId="77777777" w:rsidR="00730807" w:rsidRPr="00730807" w:rsidRDefault="00730807" w:rsidP="00730807">
      <w:pPr>
        <w:spacing w:before="160" w:after="160"/>
        <w:jc w:val="both"/>
        <w:rPr>
          <w:rFonts w:ascii="Times New Roman" w:hAnsi="Times New Roman" w:cs="Times New Roman"/>
          <w:color w:val="000000"/>
          <w:sz w:val="24"/>
          <w:szCs w:val="24"/>
        </w:rPr>
      </w:pPr>
      <w:r w:rsidRPr="00730807">
        <w:rPr>
          <w:rFonts w:ascii="Times New Roman" w:hAnsi="Times New Roman" w:cs="Times New Roman"/>
          <w:b/>
          <w:bCs/>
          <w:color w:val="000000"/>
          <w:sz w:val="24"/>
          <w:szCs w:val="24"/>
        </w:rPr>
        <w:t>Optimization-based Routing</w:t>
      </w:r>
    </w:p>
    <w:p w14:paraId="1496C4C4" w14:textId="04492C4E"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To improve the energy efficiency, optimization algorithms such as Genetic Algorithm (GA), Ant Colony Algorithm (ACA), Particle Swarm </w:t>
      </w:r>
      <w:r w:rsidR="0085645A" w:rsidRPr="00730807">
        <w:rPr>
          <w:rFonts w:ascii="Times New Roman" w:hAnsi="Times New Roman" w:cs="Times New Roman"/>
          <w:color w:val="000000"/>
          <w:sz w:val="24"/>
          <w:szCs w:val="24"/>
        </w:rPr>
        <w:t>Optimization</w:t>
      </w:r>
      <w:r w:rsidRPr="00730807">
        <w:rPr>
          <w:rFonts w:ascii="Times New Roman" w:hAnsi="Times New Roman" w:cs="Times New Roman"/>
          <w:color w:val="000000"/>
          <w:sz w:val="24"/>
          <w:szCs w:val="24"/>
        </w:rPr>
        <w:t xml:space="preserve"> (PSO), Artificial Bee Colony Algorithm (ABC) and Flower Pollination Algorithm (FPA) are used. This provides optimal solutions for the challenges in WSN viz, energy efficiency and consequent longevity issues  </w:t>
      </w:r>
      <w:sdt>
        <w:sdtPr>
          <w:rPr>
            <w:rFonts w:ascii="Times New Roman" w:hAnsi="Times New Roman" w:cs="Times New Roman"/>
            <w:color w:val="000000"/>
            <w:sz w:val="24"/>
            <w:szCs w:val="24"/>
          </w:rPr>
          <w:tag w:val="MENDELEY_CITATION_v3_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"/>
          <w:id w:val="2141299894"/>
          <w:placeholder>
            <w:docPart w:val="DDA095173B474F1BA5B43D7206C57274"/>
          </w:placeholder>
        </w:sdtPr>
        <w:sdtContent>
          <w:r w:rsidRPr="00730807">
            <w:rPr>
              <w:rFonts w:ascii="Times New Roman" w:hAnsi="Times New Roman" w:cs="Times New Roman"/>
              <w:color w:val="000000"/>
              <w:sz w:val="24"/>
              <w:szCs w:val="24"/>
            </w:rPr>
            <w:t>[24]</w:t>
          </w:r>
        </w:sdtContent>
      </w:sdt>
      <w:sdt>
        <w:sdtPr>
          <w:rPr>
            <w:rFonts w:ascii="Times New Roman" w:hAnsi="Times New Roman" w:cs="Times New Roman"/>
            <w:color w:val="000000"/>
            <w:sz w:val="24"/>
            <w:szCs w:val="24"/>
          </w:rPr>
          <w:tag w:val="MENDELEY_CITATION_v3_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"/>
          <w:id w:val="-944608947"/>
          <w:placeholder>
            <w:docPart w:val="DDA095173B474F1BA5B43D7206C57274"/>
          </w:placeholder>
        </w:sdtPr>
        <w:sdtContent>
          <w:r w:rsidRPr="00730807">
            <w:rPr>
              <w:rFonts w:ascii="Times New Roman" w:hAnsi="Times New Roman" w:cs="Times New Roman"/>
              <w:color w:val="000000"/>
              <w:sz w:val="24"/>
              <w:szCs w:val="24"/>
            </w:rPr>
            <w:t>[25]</w:t>
          </w:r>
        </w:sdtContent>
      </w:sdt>
      <w:sdt>
        <w:sdtPr>
          <w:rPr>
            <w:rFonts w:ascii="Times New Roman" w:hAnsi="Times New Roman" w:cs="Times New Roman"/>
            <w:color w:val="000000"/>
            <w:sz w:val="24"/>
            <w:szCs w:val="24"/>
          </w:rPr>
          <w:tag w:val="MENDELEY_CITATION_v3_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"/>
          <w:id w:val="493073533"/>
          <w:placeholder>
            <w:docPart w:val="DDA095173B474F1BA5B43D7206C57274"/>
          </w:placeholder>
        </w:sdtPr>
        <w:sdtContent>
          <w:r w:rsidRPr="00730807">
            <w:rPr>
              <w:rFonts w:ascii="Times New Roman" w:hAnsi="Times New Roman" w:cs="Times New Roman"/>
              <w:color w:val="000000"/>
              <w:sz w:val="24"/>
              <w:szCs w:val="24"/>
            </w:rPr>
            <w:t>[26]</w:t>
          </w:r>
        </w:sdtContent>
      </w:sdt>
      <w:r w:rsidRPr="0073080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"/>
          <w:id w:val="40567546"/>
          <w:placeholder>
            <w:docPart w:val="DDA095173B474F1BA5B43D7206C57274"/>
          </w:placeholder>
        </w:sdtPr>
        <w:sdtContent>
          <w:r w:rsidRPr="00730807">
            <w:rPr>
              <w:rFonts w:ascii="Times New Roman" w:hAnsi="Times New Roman" w:cs="Times New Roman"/>
              <w:color w:val="000000"/>
              <w:sz w:val="24"/>
              <w:szCs w:val="24"/>
            </w:rPr>
            <w:t>[27]</w:t>
          </w:r>
        </w:sdtContent>
      </w:sdt>
      <w:r w:rsidRPr="0073080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"/>
          <w:id w:val="1222714032"/>
          <w:placeholder>
            <w:docPart w:val="DDA095173B474F1BA5B43D7206C57274"/>
          </w:placeholder>
        </w:sdtPr>
        <w:sdtContent>
          <w:r w:rsidRPr="00730807">
            <w:rPr>
              <w:rFonts w:ascii="Times New Roman" w:hAnsi="Times New Roman" w:cs="Times New Roman"/>
              <w:color w:val="000000"/>
              <w:sz w:val="24"/>
              <w:szCs w:val="24"/>
            </w:rPr>
            <w:t>[28]</w:t>
          </w:r>
        </w:sdtContent>
      </w:sdt>
      <w:r w:rsidR="00DD6B86">
        <w:rPr>
          <w:rFonts w:ascii="Times New Roman" w:hAnsi="Times New Roman" w:cs="Times New Roman"/>
          <w:color w:val="000000"/>
          <w:sz w:val="24"/>
          <w:szCs w:val="24"/>
        </w:rPr>
        <w:t>.</w:t>
      </w:r>
    </w:p>
    <w:p w14:paraId="77075A75" w14:textId="7615B714"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Since the cluster heads are responsible for data fusion, data aggregation and transmission to BS, they will be depleted of stored energy faster</w:t>
      </w:r>
      <w:sdt>
        <w:sdtPr>
          <w:rPr>
            <w:rFonts w:ascii="Times New Roman" w:hAnsi="Times New Roman" w:cs="Times New Roman"/>
            <w:color w:val="000000"/>
            <w:sz w:val="24"/>
            <w:szCs w:val="24"/>
          </w:rPr>
          <w:tag w:val="MENDELEY_CITATION_v3_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"/>
          <w:id w:val="2079701905"/>
          <w:placeholder>
            <w:docPart w:val="DDA095173B474F1BA5B43D7206C57274"/>
          </w:placeholder>
        </w:sdtPr>
        <w:sdtContent>
          <w:r w:rsidR="001133F0">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[29]</w:t>
          </w:r>
        </w:sdtContent>
      </w:sdt>
      <w:r w:rsidRPr="00730807">
        <w:rPr>
          <w:rFonts w:ascii="Times New Roman" w:hAnsi="Times New Roman" w:cs="Times New Roman"/>
          <w:color w:val="000000"/>
          <w:sz w:val="24"/>
          <w:szCs w:val="24"/>
        </w:rPr>
        <w:t xml:space="preserve">. To avoid premature failure of cluster heads, the role of </w:t>
      </w:r>
      <w:r w:rsidR="00BB4C3D">
        <w:rPr>
          <w:rFonts w:ascii="Times New Roman" w:hAnsi="Times New Roman" w:cs="Times New Roman"/>
          <w:color w:val="000000"/>
          <w:sz w:val="24"/>
          <w:szCs w:val="24"/>
        </w:rPr>
        <w:t xml:space="preserve">the </w:t>
      </w:r>
      <w:r w:rsidRPr="00730807">
        <w:rPr>
          <w:rFonts w:ascii="Times New Roman" w:hAnsi="Times New Roman" w:cs="Times New Roman"/>
          <w:color w:val="000000"/>
          <w:sz w:val="24"/>
          <w:szCs w:val="24"/>
        </w:rPr>
        <w:t xml:space="preserve">cluster head is rotated among all nodes </w:t>
      </w:r>
      <w:sdt>
        <w:sdtPr>
          <w:rPr>
            <w:rFonts w:ascii="Times New Roman" w:hAnsi="Times New Roman" w:cs="Times New Roman"/>
            <w:color w:val="000000"/>
            <w:sz w:val="24"/>
            <w:szCs w:val="24"/>
          </w:rPr>
          <w:tag w:val="MENDELEY_CITATION_v3_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"/>
          <w:id w:val="1687559315"/>
          <w:placeholder>
            <w:docPart w:val="DDA095173B474F1BA5B43D7206C57274"/>
          </w:placeholder>
        </w:sdtPr>
        <w:sdtContent>
          <w:r w:rsidRPr="00730807">
            <w:rPr>
              <w:rFonts w:ascii="Times New Roman" w:hAnsi="Times New Roman" w:cs="Times New Roman"/>
              <w:color w:val="000000"/>
              <w:sz w:val="24"/>
              <w:szCs w:val="24"/>
            </w:rPr>
            <w:t>[30]</w:t>
          </w:r>
        </w:sdtContent>
      </w:sdt>
      <w:r w:rsidRPr="0073080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"/>
          <w:id w:val="-4915684"/>
          <w:placeholder>
            <w:docPart w:val="DDA095173B474F1BA5B43D7206C57274"/>
          </w:placeholder>
        </w:sdtPr>
        <w:sdtContent>
          <w:r w:rsidRPr="00730807">
            <w:rPr>
              <w:rFonts w:ascii="Times New Roman" w:hAnsi="Times New Roman" w:cs="Times New Roman"/>
              <w:color w:val="000000"/>
              <w:sz w:val="24"/>
              <w:szCs w:val="24"/>
            </w:rPr>
            <w:t>[31]</w:t>
          </w:r>
        </w:sdtContent>
      </w:sdt>
      <w:r w:rsidRPr="00730807">
        <w:rPr>
          <w:rFonts w:ascii="Times New Roman" w:hAnsi="Times New Roman" w:cs="Times New Roman"/>
          <w:color w:val="000000"/>
          <w:sz w:val="24"/>
          <w:szCs w:val="24"/>
        </w:rPr>
        <w:t>.</w:t>
      </w:r>
    </w:p>
    <w:p w14:paraId="702630BD" w14:textId="77777777" w:rsidR="00730807" w:rsidRPr="008E594D" w:rsidRDefault="00730807" w:rsidP="00CF45D0">
      <w:pPr>
        <w:spacing w:before="160" w:after="160"/>
        <w:ind w:firstLine="680"/>
        <w:jc w:val="both"/>
        <w:rPr>
          <w:rFonts w:ascii="Times New Roman" w:hAnsi="Times New Roman" w:cs="Times New Roman"/>
          <w:color w:val="000000"/>
          <w:spacing w:val="-4"/>
          <w:sz w:val="24"/>
          <w:szCs w:val="24"/>
        </w:rPr>
      </w:pPr>
      <w:r w:rsidRPr="008E594D">
        <w:rPr>
          <w:rFonts w:ascii="Times New Roman" w:hAnsi="Times New Roman" w:cs="Times New Roman"/>
          <w:color w:val="000000"/>
          <w:spacing w:val="-4"/>
          <w:sz w:val="24"/>
          <w:szCs w:val="24"/>
        </w:rPr>
        <w:t xml:space="preserve">Once the cluster head is selected, the cluster is formed based on the conditions as per the scenario. In the case of fixed clustering, every network will have a fixed number of clusters.  Whereas in the case of dynamic clustering, the number of clusters and members in each cluster will be varied </w:t>
      </w:r>
      <w:sdt>
        <w:sdtPr>
          <w:rPr>
            <w:rFonts w:ascii="Times New Roman" w:hAnsi="Times New Roman" w:cs="Times New Roman"/>
            <w:color w:val="000000"/>
            <w:spacing w:val="-4"/>
            <w:sz w:val="24"/>
            <w:szCs w:val="24"/>
          </w:rPr>
          <w:tag w:val="MENDELEY_CITATION_v3_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"/>
          <w:id w:val="-1259903513"/>
          <w:placeholder>
            <w:docPart w:val="DDA095173B474F1BA5B43D7206C57274"/>
          </w:placeholder>
        </w:sdtPr>
        <w:sdtContent>
          <w:r w:rsidRPr="008E594D">
            <w:rPr>
              <w:rFonts w:ascii="Times New Roman" w:hAnsi="Times New Roman" w:cs="Times New Roman"/>
              <w:color w:val="000000"/>
              <w:spacing w:val="-4"/>
              <w:sz w:val="24"/>
              <w:szCs w:val="24"/>
            </w:rPr>
            <w:t>[32]</w:t>
          </w:r>
        </w:sdtContent>
      </w:sdt>
      <w:r w:rsidRPr="008E594D">
        <w:rPr>
          <w:rFonts w:ascii="Times New Roman" w:hAnsi="Times New Roman" w:cs="Times New Roman"/>
          <w:color w:val="000000"/>
          <w:spacing w:val="-4"/>
          <w:sz w:val="24"/>
          <w:szCs w:val="24"/>
        </w:rPr>
        <w:t xml:space="preserve">. </w:t>
      </w:r>
    </w:p>
    <w:p w14:paraId="0428B4C8" w14:textId="32FDD1D8" w:rsidR="00730807" w:rsidRPr="00CF45D0" w:rsidRDefault="00194D29" w:rsidP="00730807">
      <w:pPr>
        <w:pStyle w:val="Heading2"/>
        <w:autoSpaceDE w:val="0"/>
        <w:autoSpaceDN w:val="0"/>
        <w:adjustRightInd w:val="0"/>
        <w:spacing w:before="160" w:after="160"/>
        <w:jc w:val="both"/>
        <w:rPr>
          <w:rFonts w:ascii="Times New Roman" w:hAnsi="Times New Roman" w:cs="Times New Roman"/>
          <w:color w:val="000000"/>
          <w:sz w:val="28"/>
          <w:szCs w:val="24"/>
        </w:rPr>
      </w:pPr>
      <w:bookmarkStart w:id="13" w:name="_Toc89989667"/>
      <w:r>
        <w:rPr>
          <w:rFonts w:ascii="Times New Roman" w:hAnsi="Times New Roman" w:cs="Times New Roman"/>
          <w:color w:val="000000"/>
          <w:sz w:val="28"/>
          <w:szCs w:val="24"/>
        </w:rPr>
        <w:lastRenderedPageBreak/>
        <w:t>4</w:t>
      </w:r>
      <w:r w:rsidR="00730807" w:rsidRPr="00CF45D0">
        <w:rPr>
          <w:rFonts w:ascii="Times New Roman" w:hAnsi="Times New Roman" w:cs="Times New Roman"/>
          <w:color w:val="000000"/>
          <w:sz w:val="28"/>
          <w:szCs w:val="24"/>
        </w:rPr>
        <w:t xml:space="preserve"> Research Background</w:t>
      </w:r>
      <w:bookmarkEnd w:id="13"/>
    </w:p>
    <w:p w14:paraId="28AC0259" w14:textId="77777777"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We are living in a world where everything is getting connected to everything else, whereby making every device smarter. WSNs find applications in a wide variety of sectors as shown in figure 1.6 </w:t>
      </w:r>
      <w:sdt>
        <w:sdtPr>
          <w:rPr>
            <w:rFonts w:ascii="Times New Roman" w:hAnsi="Times New Roman" w:cs="Times New Roman"/>
            <w:color w:val="000000"/>
            <w:sz w:val="24"/>
            <w:szCs w:val="24"/>
          </w:rPr>
          <w:tag w:val="MENDELEY_CITATION_v3_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"/>
          <w:id w:val="2143923339"/>
          <w:placeholder>
            <w:docPart w:val="DDA095173B474F1BA5B43D7206C57274"/>
          </w:placeholder>
        </w:sdtPr>
        <w:sdtContent>
          <w:r w:rsidRPr="00730807">
            <w:rPr>
              <w:rFonts w:ascii="Times New Roman" w:hAnsi="Times New Roman" w:cs="Times New Roman"/>
              <w:color w:val="000000"/>
              <w:sz w:val="24"/>
              <w:szCs w:val="24"/>
            </w:rPr>
            <w:t>[33]</w:t>
          </w:r>
        </w:sdtContent>
      </w:sdt>
      <w:r w:rsidRPr="00730807">
        <w:rPr>
          <w:rFonts w:ascii="Times New Roman" w:hAnsi="Times New Roman" w:cs="Times New Roman"/>
          <w:color w:val="000000"/>
          <w:sz w:val="24"/>
          <w:szCs w:val="24"/>
        </w:rPr>
        <w:t xml:space="preserve"> </w:t>
      </w:r>
    </w:p>
    <w:p w14:paraId="69E2D1D1" w14:textId="77777777" w:rsidR="00730807" w:rsidRPr="00730807" w:rsidRDefault="00730807" w:rsidP="00CF45D0">
      <w:pPr>
        <w:spacing w:before="160" w:after="160" w:line="240" w:lineRule="auto"/>
        <w:jc w:val="center"/>
        <w:rPr>
          <w:rFonts w:ascii="Times New Roman" w:hAnsi="Times New Roman" w:cs="Times New Roman"/>
          <w:color w:val="000000"/>
          <w:sz w:val="24"/>
          <w:szCs w:val="24"/>
        </w:rPr>
      </w:pPr>
      <w:r w:rsidRPr="00730807">
        <w:rPr>
          <w:rFonts w:ascii="Times New Roman" w:hAnsi="Times New Roman" w:cs="Times New Roman"/>
          <w:noProof/>
          <w:color w:val="000000"/>
          <w:sz w:val="24"/>
          <w:szCs w:val="24"/>
        </w:rPr>
        <w:drawing>
          <wp:inline distT="0" distB="0" distL="0" distR="0" wp14:anchorId="38E6F05A" wp14:editId="0E9F7C0C">
            <wp:extent cx="3703320" cy="357539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0705" cy="3582527"/>
                    </a:xfrm>
                    <a:prstGeom prst="rect">
                      <a:avLst/>
                    </a:prstGeom>
                    <a:noFill/>
                  </pic:spPr>
                </pic:pic>
              </a:graphicData>
            </a:graphic>
          </wp:inline>
        </w:drawing>
      </w:r>
    </w:p>
    <w:p w14:paraId="3D9835B0" w14:textId="7600100A" w:rsidR="00730807" w:rsidRPr="00730807" w:rsidRDefault="006A3960" w:rsidP="00CF45D0">
      <w:pPr>
        <w:spacing w:before="160" w:after="160"/>
        <w:jc w:val="center"/>
        <w:rPr>
          <w:rFonts w:ascii="Times New Roman" w:hAnsi="Times New Roman" w:cs="Times New Roman"/>
          <w:color w:val="000000"/>
          <w:sz w:val="24"/>
          <w:szCs w:val="24"/>
        </w:rPr>
      </w:pPr>
      <w:r w:rsidRPr="00730807">
        <w:rPr>
          <w:rFonts w:ascii="Times New Roman" w:hAnsi="Times New Roman" w:cs="Times New Roman"/>
          <w:b/>
          <w:color w:val="000000"/>
          <w:sz w:val="24"/>
          <w:szCs w:val="24"/>
        </w:rPr>
        <w:t>Fig</w:t>
      </w:r>
      <w:r>
        <w:rPr>
          <w:rFonts w:ascii="Times New Roman" w:hAnsi="Times New Roman" w:cs="Times New Roman"/>
          <w:b/>
          <w:color w:val="000000"/>
          <w:sz w:val="24"/>
          <w:szCs w:val="24"/>
        </w:rPr>
        <w:t>.</w:t>
      </w:r>
      <w:r w:rsidRPr="00730807">
        <w:rPr>
          <w:rFonts w:ascii="Times New Roman" w:hAnsi="Times New Roman" w:cs="Times New Roman"/>
          <w:b/>
          <w:color w:val="000000"/>
          <w:sz w:val="24"/>
          <w:szCs w:val="24"/>
        </w:rPr>
        <w:t xml:space="preserve"> </w:t>
      </w:r>
      <w:r w:rsidR="00730807" w:rsidRPr="00CF45D0">
        <w:rPr>
          <w:rFonts w:ascii="Times New Roman" w:hAnsi="Times New Roman" w:cs="Times New Roman"/>
          <w:b/>
          <w:color w:val="000000"/>
          <w:sz w:val="24"/>
          <w:szCs w:val="24"/>
        </w:rPr>
        <w:t>6</w:t>
      </w:r>
      <w:r w:rsidR="00DD6B86">
        <w:rPr>
          <w:rFonts w:ascii="Times New Roman" w:hAnsi="Times New Roman" w:cs="Times New Roman"/>
          <w:b/>
          <w:color w:val="000000"/>
          <w:sz w:val="24"/>
          <w:szCs w:val="24"/>
        </w:rPr>
        <w:t xml:space="preserve">: </w:t>
      </w:r>
      <w:r w:rsidR="00730807" w:rsidRPr="00730807">
        <w:rPr>
          <w:rFonts w:ascii="Times New Roman" w:hAnsi="Times New Roman" w:cs="Times New Roman"/>
          <w:color w:val="000000"/>
          <w:sz w:val="24"/>
          <w:szCs w:val="24"/>
        </w:rPr>
        <w:t xml:space="preserve"> WSN Applications</w:t>
      </w:r>
    </w:p>
    <w:p w14:paraId="135076F5" w14:textId="77777777" w:rsidR="00CF45D0"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This is made possible only because these devices can connect without wires and cables. However, with no wires, these nodes are completely dependent on their internal energy sources for meeting their sensing and communication needs </w:t>
      </w:r>
      <w:sdt>
        <w:sdtPr>
          <w:rPr>
            <w:rFonts w:ascii="Times New Roman" w:hAnsi="Times New Roman" w:cs="Times New Roman"/>
            <w:color w:val="000000"/>
            <w:sz w:val="24"/>
            <w:szCs w:val="24"/>
          </w:rPr>
          <w:tag w:val="MENDELEY_CITATION_v3_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"/>
          <w:id w:val="1821848338"/>
          <w:placeholder>
            <w:docPart w:val="DDA095173B474F1BA5B43D7206C57274"/>
          </w:placeholder>
        </w:sdtPr>
        <w:sdtContent>
          <w:r w:rsidRPr="00730807">
            <w:rPr>
              <w:rFonts w:ascii="Times New Roman" w:hAnsi="Times New Roman" w:cs="Times New Roman"/>
              <w:color w:val="000000"/>
              <w:sz w:val="24"/>
              <w:szCs w:val="24"/>
            </w:rPr>
            <w:t>[34]</w:t>
          </w:r>
        </w:sdtContent>
      </w:sdt>
      <w:r w:rsidRPr="00730807">
        <w:rPr>
          <w:rFonts w:ascii="Times New Roman" w:hAnsi="Times New Roman" w:cs="Times New Roman"/>
          <w:color w:val="000000"/>
          <w:sz w:val="24"/>
          <w:szCs w:val="24"/>
        </w:rPr>
        <w:t xml:space="preserve">. A node with a depleted battery will cease to perform its function. </w:t>
      </w:r>
    </w:p>
    <w:p w14:paraId="10F05C90" w14:textId="77777777" w:rsidR="00730807" w:rsidRPr="00730807"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lastRenderedPageBreak/>
        <w:t xml:space="preserve">Hence, among the above challenges, energy efficiency which impacts the life of nodes and consequently the acceptability of WSNs is chosen as the focus area for this research. </w:t>
      </w:r>
    </w:p>
    <w:p w14:paraId="701BC5B2" w14:textId="085E6810" w:rsidR="00730807" w:rsidRPr="00CF45D0" w:rsidRDefault="00194D29" w:rsidP="00730807">
      <w:pPr>
        <w:pStyle w:val="Heading2"/>
        <w:autoSpaceDE w:val="0"/>
        <w:autoSpaceDN w:val="0"/>
        <w:adjustRightInd w:val="0"/>
        <w:spacing w:before="160" w:after="160"/>
        <w:jc w:val="both"/>
        <w:rPr>
          <w:rFonts w:ascii="Times New Roman" w:hAnsi="Times New Roman" w:cs="Times New Roman"/>
          <w:color w:val="000000"/>
          <w:sz w:val="28"/>
          <w:szCs w:val="24"/>
        </w:rPr>
      </w:pPr>
      <w:bookmarkStart w:id="14" w:name="_Toc89989668"/>
      <w:r>
        <w:rPr>
          <w:rFonts w:ascii="Times New Roman" w:hAnsi="Times New Roman" w:cs="Times New Roman"/>
          <w:color w:val="000000"/>
          <w:sz w:val="28"/>
          <w:szCs w:val="24"/>
        </w:rPr>
        <w:t>5</w:t>
      </w:r>
      <w:r w:rsidR="00730807" w:rsidRPr="00CF45D0">
        <w:rPr>
          <w:rFonts w:ascii="Times New Roman" w:hAnsi="Times New Roman" w:cs="Times New Roman"/>
          <w:color w:val="000000"/>
          <w:sz w:val="28"/>
          <w:szCs w:val="24"/>
        </w:rPr>
        <w:t xml:space="preserve"> Challenges in WSN</w:t>
      </w:r>
      <w:bookmarkEnd w:id="14"/>
    </w:p>
    <w:p w14:paraId="747C1F25" w14:textId="77777777" w:rsidR="00730807" w:rsidRPr="00730807" w:rsidRDefault="00730807" w:rsidP="00730807">
      <w:pPr>
        <w:pStyle w:val="ListParagraph"/>
        <w:numPr>
          <w:ilvl w:val="0"/>
          <w:numId w:val="18"/>
        </w:numPr>
        <w:autoSpaceDE w:val="0"/>
        <w:autoSpaceDN w:val="0"/>
        <w:adjustRightInd w:val="0"/>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Energy requirement</w:t>
      </w:r>
    </w:p>
    <w:p w14:paraId="58C3B46B" w14:textId="77777777"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Sensor nodes are battery operated and the amount of energy that can be packed into a battery is limited </w:t>
      </w:r>
      <w:sdt>
        <w:sdtPr>
          <w:rPr>
            <w:rFonts w:ascii="Times New Roman" w:hAnsi="Times New Roman" w:cs="Times New Roman"/>
            <w:color w:val="000000"/>
            <w:sz w:val="24"/>
            <w:szCs w:val="24"/>
          </w:rPr>
          <w:tag w:val="MENDELEY_CITATION_v3_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"/>
          <w:id w:val="-1124075155"/>
          <w:placeholder>
            <w:docPart w:val="DDA095173B474F1BA5B43D7206C57274"/>
          </w:placeholder>
        </w:sdtPr>
        <w:sdtContent>
          <w:r w:rsidRPr="00730807">
            <w:rPr>
              <w:rFonts w:ascii="Times New Roman" w:hAnsi="Times New Roman" w:cs="Times New Roman"/>
              <w:color w:val="000000"/>
              <w:sz w:val="24"/>
              <w:szCs w:val="24"/>
            </w:rPr>
            <w:t>[35]</w:t>
          </w:r>
        </w:sdtContent>
      </w:sdt>
      <w:r w:rsidRPr="00730807">
        <w:rPr>
          <w:rFonts w:ascii="Times New Roman" w:hAnsi="Times New Roman" w:cs="Times New Roman"/>
          <w:color w:val="000000"/>
          <w:sz w:val="24"/>
          <w:szCs w:val="24"/>
        </w:rPr>
        <w:t>.</w:t>
      </w:r>
    </w:p>
    <w:p w14:paraId="66ED4EF3" w14:textId="77777777" w:rsidR="00730807" w:rsidRPr="00730807" w:rsidRDefault="00730807" w:rsidP="00730807">
      <w:pPr>
        <w:pStyle w:val="ListParagraph"/>
        <w:numPr>
          <w:ilvl w:val="0"/>
          <w:numId w:val="18"/>
        </w:numPr>
        <w:autoSpaceDE w:val="0"/>
        <w:autoSpaceDN w:val="0"/>
        <w:adjustRightInd w:val="0"/>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Memory and processing limitation</w:t>
      </w:r>
    </w:p>
    <w:p w14:paraId="38FAB790" w14:textId="77777777"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Sensor nodes are designed with limited memory and processing abilities for limiting the power demand and for making them cost-effective </w:t>
      </w:r>
      <w:sdt>
        <w:sdtPr>
          <w:rPr>
            <w:rFonts w:ascii="Times New Roman" w:hAnsi="Times New Roman" w:cs="Times New Roman"/>
            <w:color w:val="000000"/>
            <w:sz w:val="24"/>
            <w:szCs w:val="24"/>
          </w:rPr>
          <w:tag w:val="MENDELEY_CITATION_v3_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"/>
          <w:id w:val="-632029285"/>
          <w:placeholder>
            <w:docPart w:val="DDA095173B474F1BA5B43D7206C57274"/>
          </w:placeholder>
        </w:sdtPr>
        <w:sdtContent>
          <w:r w:rsidRPr="00730807">
            <w:rPr>
              <w:rFonts w:ascii="Times New Roman" w:hAnsi="Times New Roman" w:cs="Times New Roman"/>
              <w:color w:val="000000"/>
              <w:sz w:val="24"/>
              <w:szCs w:val="24"/>
            </w:rPr>
            <w:t>[36].</w:t>
          </w:r>
        </w:sdtContent>
      </w:sdt>
    </w:p>
    <w:p w14:paraId="0560EFC0" w14:textId="77777777" w:rsidR="00730807" w:rsidRPr="00730807" w:rsidRDefault="00730807" w:rsidP="00730807">
      <w:pPr>
        <w:pStyle w:val="ListParagraph"/>
        <w:numPr>
          <w:ilvl w:val="0"/>
          <w:numId w:val="18"/>
        </w:numPr>
        <w:autoSpaceDE w:val="0"/>
        <w:autoSpaceDN w:val="0"/>
        <w:adjustRightInd w:val="0"/>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Scalability</w:t>
      </w:r>
    </w:p>
    <w:p w14:paraId="72DA4375" w14:textId="5DF0FF21"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Usually</w:t>
      </w:r>
      <w:r w:rsidR="00DD6B86">
        <w:rPr>
          <w:rFonts w:ascii="Times New Roman" w:hAnsi="Times New Roman" w:cs="Times New Roman"/>
          <w:color w:val="000000"/>
          <w:sz w:val="24"/>
          <w:szCs w:val="24"/>
        </w:rPr>
        <w:t>,</w:t>
      </w:r>
      <w:r w:rsidRPr="00730807">
        <w:rPr>
          <w:rFonts w:ascii="Times New Roman" w:hAnsi="Times New Roman" w:cs="Times New Roman"/>
          <w:color w:val="000000"/>
          <w:sz w:val="24"/>
          <w:szCs w:val="24"/>
        </w:rPr>
        <w:t xml:space="preserve"> in a network, nodes are deployed in large numbers and this calls for a system capable of handling large amounts of data and data generating nodes </w:t>
      </w:r>
      <w:sdt>
        <w:sdtPr>
          <w:rPr>
            <w:rFonts w:ascii="Times New Roman" w:hAnsi="Times New Roman" w:cs="Times New Roman"/>
            <w:color w:val="000000"/>
            <w:sz w:val="24"/>
            <w:szCs w:val="24"/>
          </w:rPr>
          <w:tag w:val="MENDELEY_CITATION_v3_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"/>
          <w:id w:val="-1098721503"/>
          <w:placeholder>
            <w:docPart w:val="DDA095173B474F1BA5B43D7206C57274"/>
          </w:placeholder>
        </w:sdtPr>
        <w:sdtContent>
          <w:r w:rsidRPr="00730807">
            <w:rPr>
              <w:rFonts w:ascii="Times New Roman" w:hAnsi="Times New Roman" w:cs="Times New Roman"/>
              <w:color w:val="000000"/>
              <w:sz w:val="24"/>
              <w:szCs w:val="24"/>
            </w:rPr>
            <w:t>[37]</w:t>
          </w:r>
        </w:sdtContent>
      </w:sdt>
      <w:r w:rsidRPr="00730807">
        <w:rPr>
          <w:rFonts w:ascii="Times New Roman" w:hAnsi="Times New Roman" w:cs="Times New Roman"/>
          <w:color w:val="000000"/>
          <w:sz w:val="24"/>
          <w:szCs w:val="24"/>
        </w:rPr>
        <w:t>.</w:t>
      </w:r>
    </w:p>
    <w:p w14:paraId="3A5ACDE0" w14:textId="77777777" w:rsidR="00730807" w:rsidRPr="00730807" w:rsidRDefault="00730807" w:rsidP="00730807">
      <w:pPr>
        <w:pStyle w:val="ListParagraph"/>
        <w:numPr>
          <w:ilvl w:val="0"/>
          <w:numId w:val="18"/>
        </w:numPr>
        <w:autoSpaceDE w:val="0"/>
        <w:autoSpaceDN w:val="0"/>
        <w:adjustRightInd w:val="0"/>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Limited bandwidth</w:t>
      </w:r>
    </w:p>
    <w:p w14:paraId="4898D348" w14:textId="01786F0E"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WSNs need to strike a balance between cost effectiveness and communication channel capabilities</w:t>
      </w:r>
      <w:sdt>
        <w:sdtPr>
          <w:rPr>
            <w:rFonts w:ascii="Times New Roman" w:hAnsi="Times New Roman" w:cs="Times New Roman"/>
            <w:color w:val="000000"/>
            <w:sz w:val="24"/>
            <w:szCs w:val="24"/>
          </w:rPr>
          <w:tag w:val="MENDELEY_CITATION_v3_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"/>
          <w:id w:val="1925837013"/>
          <w:placeholder>
            <w:docPart w:val="DDA095173B474F1BA5B43D7206C57274"/>
          </w:placeholder>
        </w:sdtPr>
        <w:sdtContent>
          <w:r w:rsidR="00DD6B86">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[38]</w:t>
          </w:r>
        </w:sdtContent>
      </w:sdt>
      <w:r w:rsidRPr="00730807">
        <w:rPr>
          <w:rFonts w:ascii="Times New Roman" w:hAnsi="Times New Roman" w:cs="Times New Roman"/>
          <w:color w:val="000000"/>
          <w:sz w:val="24"/>
          <w:szCs w:val="24"/>
        </w:rPr>
        <w:t>.</w:t>
      </w:r>
    </w:p>
    <w:p w14:paraId="29EE40E2" w14:textId="77777777" w:rsidR="00730807" w:rsidRPr="00730807" w:rsidRDefault="00730807" w:rsidP="00730807">
      <w:pPr>
        <w:pStyle w:val="ListParagraph"/>
        <w:numPr>
          <w:ilvl w:val="0"/>
          <w:numId w:val="18"/>
        </w:numPr>
        <w:autoSpaceDE w:val="0"/>
        <w:autoSpaceDN w:val="0"/>
        <w:adjustRightInd w:val="0"/>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Adaptability</w:t>
      </w:r>
    </w:p>
    <w:p w14:paraId="343BDBC5" w14:textId="7D15BC4A"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WSN</w:t>
      </w:r>
      <w:r w:rsidR="001133F0">
        <w:rPr>
          <w:rFonts w:ascii="Times New Roman" w:hAnsi="Times New Roman" w:cs="Times New Roman"/>
          <w:color w:val="000000"/>
          <w:sz w:val="24"/>
          <w:szCs w:val="24"/>
        </w:rPr>
        <w:t xml:space="preserve">s need to </w:t>
      </w:r>
      <w:r w:rsidRPr="00730807">
        <w:rPr>
          <w:rFonts w:ascii="Times New Roman" w:hAnsi="Times New Roman" w:cs="Times New Roman"/>
          <w:color w:val="000000"/>
          <w:sz w:val="24"/>
          <w:szCs w:val="24"/>
        </w:rPr>
        <w:t xml:space="preserve">evolve </w:t>
      </w:r>
      <w:r w:rsidR="001133F0">
        <w:rPr>
          <w:rFonts w:ascii="Times New Roman" w:hAnsi="Times New Roman" w:cs="Times New Roman"/>
          <w:color w:val="000000"/>
          <w:sz w:val="24"/>
          <w:szCs w:val="24"/>
        </w:rPr>
        <w:t xml:space="preserve">through accommodating </w:t>
      </w:r>
      <w:r w:rsidRPr="00730807">
        <w:rPr>
          <w:rFonts w:ascii="Times New Roman" w:hAnsi="Times New Roman" w:cs="Times New Roman"/>
          <w:color w:val="000000"/>
          <w:sz w:val="24"/>
          <w:szCs w:val="24"/>
        </w:rPr>
        <w:t>mobility of sensor nodes and substitution of failed nodes</w:t>
      </w:r>
      <w:sdt>
        <w:sdtPr>
          <w:rPr>
            <w:rFonts w:ascii="Times New Roman" w:hAnsi="Times New Roman" w:cs="Times New Roman"/>
            <w:color w:val="000000"/>
            <w:sz w:val="24"/>
            <w:szCs w:val="24"/>
          </w:rPr>
          <w:tag w:val="MENDELEY_CITATION_v3_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"/>
          <w:id w:val="1270348058"/>
          <w:placeholder>
            <w:docPart w:val="DDA095173B474F1BA5B43D7206C57274"/>
          </w:placeholder>
        </w:sdtPr>
        <w:sdtContent>
          <w:r w:rsidR="00CF45D0">
            <w:rPr>
              <w:rFonts w:ascii="Times New Roman" w:hAnsi="Times New Roman" w:cs="Times New Roman"/>
              <w:color w:val="000000"/>
              <w:sz w:val="24"/>
              <w:szCs w:val="24"/>
            </w:rPr>
            <w:t xml:space="preserve"> </w:t>
          </w:r>
          <w:r w:rsidRPr="00730807">
            <w:rPr>
              <w:rFonts w:ascii="Times New Roman" w:hAnsi="Times New Roman" w:cs="Times New Roman"/>
              <w:color w:val="000000"/>
              <w:sz w:val="24"/>
              <w:szCs w:val="24"/>
            </w:rPr>
            <w:t>[39]</w:t>
          </w:r>
        </w:sdtContent>
      </w:sdt>
      <w:r w:rsidRPr="00730807">
        <w:rPr>
          <w:rFonts w:ascii="Times New Roman" w:hAnsi="Times New Roman" w:cs="Times New Roman"/>
          <w:color w:val="000000"/>
          <w:sz w:val="24"/>
          <w:szCs w:val="24"/>
        </w:rPr>
        <w:t>.</w:t>
      </w:r>
    </w:p>
    <w:p w14:paraId="776ADAD9" w14:textId="77777777" w:rsidR="00730807" w:rsidRPr="00730807" w:rsidRDefault="00730807" w:rsidP="00730807">
      <w:pPr>
        <w:pStyle w:val="ListParagraph"/>
        <w:spacing w:before="160" w:after="160" w:line="360" w:lineRule="auto"/>
        <w:contextualSpacing w:val="0"/>
        <w:jc w:val="both"/>
        <w:rPr>
          <w:rFonts w:ascii="Times New Roman" w:hAnsi="Times New Roman" w:cs="Times New Roman"/>
          <w:color w:val="000000"/>
          <w:sz w:val="24"/>
          <w:szCs w:val="24"/>
        </w:rPr>
      </w:pPr>
    </w:p>
    <w:p w14:paraId="6B52B24C" w14:textId="3EF4F3E6" w:rsidR="00730807" w:rsidRPr="00CF45D0" w:rsidRDefault="00ED3D01" w:rsidP="00730807">
      <w:pPr>
        <w:pStyle w:val="Heading2"/>
        <w:autoSpaceDE w:val="0"/>
        <w:autoSpaceDN w:val="0"/>
        <w:adjustRightInd w:val="0"/>
        <w:spacing w:before="160" w:after="160"/>
        <w:jc w:val="both"/>
        <w:rPr>
          <w:rFonts w:ascii="Times New Roman" w:hAnsi="Times New Roman" w:cs="Times New Roman"/>
          <w:color w:val="000000"/>
          <w:sz w:val="28"/>
          <w:szCs w:val="24"/>
        </w:rPr>
      </w:pPr>
      <w:bookmarkStart w:id="15" w:name="_Toc89989670"/>
      <w:r>
        <w:rPr>
          <w:rFonts w:ascii="Times New Roman" w:hAnsi="Times New Roman" w:cs="Times New Roman"/>
          <w:color w:val="000000"/>
          <w:sz w:val="28"/>
          <w:szCs w:val="24"/>
        </w:rPr>
        <w:lastRenderedPageBreak/>
        <w:t>6</w:t>
      </w:r>
      <w:r w:rsidR="00730807" w:rsidRPr="00CF45D0">
        <w:rPr>
          <w:rFonts w:ascii="Times New Roman" w:hAnsi="Times New Roman" w:cs="Times New Roman"/>
          <w:color w:val="000000"/>
          <w:sz w:val="28"/>
          <w:szCs w:val="24"/>
        </w:rPr>
        <w:t xml:space="preserve"> </w:t>
      </w:r>
      <w:bookmarkEnd w:id="15"/>
      <w:r w:rsidR="00176471">
        <w:rPr>
          <w:rFonts w:ascii="Times New Roman" w:hAnsi="Times New Roman" w:cs="Times New Roman"/>
          <w:color w:val="000000"/>
          <w:sz w:val="28"/>
          <w:szCs w:val="24"/>
        </w:rPr>
        <w:t>Conclusion and Future scope</w:t>
      </w:r>
    </w:p>
    <w:p w14:paraId="5E8EF2B0" w14:textId="77777777" w:rsidR="00CF45D0"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 xml:space="preserve">Sensor nodes are expected to operate continuously in the unattended area for long periods of time. It is extremely difficult to manually replenish the nodes because of their enormous number, maintenance costs and the inaccessibility of monitored regions. </w:t>
      </w:r>
    </w:p>
    <w:p w14:paraId="2D012520" w14:textId="59DC29B2" w:rsidR="00CF45D0" w:rsidRDefault="00730807" w:rsidP="00CF45D0">
      <w:pPr>
        <w:spacing w:before="160" w:after="160"/>
        <w:ind w:firstLine="680"/>
        <w:jc w:val="both"/>
        <w:rPr>
          <w:rFonts w:ascii="Times New Roman" w:hAnsi="Times New Roman" w:cs="Times New Roman"/>
          <w:color w:val="000000"/>
          <w:sz w:val="24"/>
          <w:szCs w:val="24"/>
        </w:rPr>
      </w:pPr>
      <w:r w:rsidRPr="00730807">
        <w:rPr>
          <w:rFonts w:ascii="Times New Roman" w:hAnsi="Times New Roman" w:cs="Times New Roman"/>
          <w:color w:val="000000"/>
          <w:sz w:val="24"/>
          <w:szCs w:val="24"/>
        </w:rPr>
        <w:t>There is a rapid growth of IoT-based wireless systems over the past few years. The battery operated IoT heterogeneous devices have to run for longer periods to fulfil their assigned tasks</w:t>
      </w:r>
      <w:sdt>
        <w:sdtPr>
          <w:rPr>
            <w:rFonts w:ascii="Times New Roman" w:hAnsi="Times New Roman" w:cs="Times New Roman"/>
            <w:color w:val="000000"/>
            <w:sz w:val="24"/>
            <w:szCs w:val="24"/>
          </w:rPr>
          <w:tag w:val="MENDELEY_CITATION_v3_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"/>
          <w:id w:val="-1756885845"/>
          <w:placeholder>
            <w:docPart w:val="DDA095173B474F1BA5B43D7206C57274"/>
          </w:placeholder>
        </w:sdtPr>
        <w:sdtContent>
          <w:r w:rsidRPr="00730807">
            <w:rPr>
              <w:rFonts w:ascii="Times New Roman" w:hAnsi="Times New Roman" w:cs="Times New Roman"/>
              <w:color w:val="000000"/>
              <w:sz w:val="24"/>
              <w:szCs w:val="24"/>
            </w:rPr>
            <w:t>[40]</w:t>
          </w:r>
        </w:sdtContent>
      </w:sdt>
      <w:r w:rsidRPr="00730807">
        <w:rPr>
          <w:rFonts w:ascii="Times New Roman" w:hAnsi="Times New Roman" w:cs="Times New Roman"/>
          <w:color w:val="000000"/>
          <w:sz w:val="24"/>
          <w:szCs w:val="24"/>
        </w:rPr>
        <w:t>.  Moreover, the large-scale deployment leads to higher energy demand and this results in</w:t>
      </w:r>
      <w:r w:rsidR="00B73794">
        <w:rPr>
          <w:rFonts w:ascii="Times New Roman" w:hAnsi="Times New Roman" w:cs="Times New Roman"/>
          <w:color w:val="000000"/>
          <w:sz w:val="24"/>
          <w:szCs w:val="24"/>
        </w:rPr>
        <w:t xml:space="preserve"> a</w:t>
      </w:r>
      <w:r w:rsidRPr="00730807">
        <w:rPr>
          <w:rFonts w:ascii="Times New Roman" w:hAnsi="Times New Roman" w:cs="Times New Roman"/>
          <w:color w:val="000000"/>
          <w:sz w:val="24"/>
          <w:szCs w:val="24"/>
        </w:rPr>
        <w:t xml:space="preserve"> reduced lifetime of devices. Thus, conserving battery power by minimizing energy consumption becomes very significant in extending the network lifetime.</w:t>
      </w:r>
    </w:p>
    <w:p w14:paraId="572B9A45" w14:textId="160FF699" w:rsidR="00730807" w:rsidRPr="00730807" w:rsidRDefault="00337A93" w:rsidP="00CF45D0">
      <w:pPr>
        <w:spacing w:before="160" w:after="160"/>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730807" w:rsidRPr="00730807">
        <w:rPr>
          <w:rFonts w:ascii="Times New Roman" w:hAnsi="Times New Roman" w:cs="Times New Roman"/>
          <w:color w:val="000000"/>
          <w:sz w:val="24"/>
          <w:szCs w:val="24"/>
        </w:rPr>
        <w:t xml:space="preserve">research </w:t>
      </w:r>
      <w:r>
        <w:rPr>
          <w:rFonts w:ascii="Times New Roman" w:hAnsi="Times New Roman" w:cs="Times New Roman"/>
          <w:color w:val="000000"/>
          <w:sz w:val="24"/>
          <w:szCs w:val="24"/>
        </w:rPr>
        <w:t xml:space="preserve"> in this area </w:t>
      </w:r>
      <w:r w:rsidR="00730807" w:rsidRPr="00730807">
        <w:rPr>
          <w:rFonts w:ascii="Times New Roman" w:hAnsi="Times New Roman" w:cs="Times New Roman"/>
          <w:color w:val="000000"/>
          <w:sz w:val="24"/>
          <w:szCs w:val="24"/>
        </w:rPr>
        <w:t xml:space="preserve">strengthens the roots of IoT which is expanding into newer horizons.  More and more devices can be integrated into the internet of things, without becoming overly concerned about the </w:t>
      </w:r>
      <w:r w:rsidR="008A44D6">
        <w:rPr>
          <w:rFonts w:ascii="Times New Roman" w:hAnsi="Times New Roman" w:cs="Times New Roman"/>
          <w:color w:val="000000"/>
          <w:sz w:val="24"/>
          <w:szCs w:val="24"/>
        </w:rPr>
        <w:t xml:space="preserve">loss </w:t>
      </w:r>
      <w:r w:rsidR="00730807" w:rsidRPr="00730807">
        <w:rPr>
          <w:rFonts w:ascii="Times New Roman" w:hAnsi="Times New Roman" w:cs="Times New Roman"/>
          <w:color w:val="000000"/>
          <w:sz w:val="24"/>
          <w:szCs w:val="24"/>
        </w:rPr>
        <w:t>of nodes due to power exhaustion, aiding the proliferation of WSNs into hitherto unchartered domains.</w:t>
      </w:r>
    </w:p>
    <w:p w14:paraId="6AB2BB13" w14:textId="77777777" w:rsidR="00730807" w:rsidRDefault="00730807" w:rsidP="00730807">
      <w:pPr>
        <w:pStyle w:val="Heading3"/>
        <w:spacing w:before="160" w:after="160"/>
        <w:jc w:val="both"/>
        <w:rPr>
          <w:rFonts w:ascii="Times New Roman" w:hAnsi="Times New Roman" w:cs="Times New Roman"/>
          <w:bCs w:val="0"/>
          <w:color w:val="000000"/>
          <w:sz w:val="28"/>
          <w:szCs w:val="24"/>
        </w:rPr>
      </w:pPr>
      <w:bookmarkStart w:id="16" w:name="_Toc89989673"/>
      <w:r w:rsidRPr="00CF45D0">
        <w:rPr>
          <w:rFonts w:ascii="Times New Roman" w:hAnsi="Times New Roman" w:cs="Times New Roman"/>
          <w:bCs w:val="0"/>
          <w:color w:val="000000"/>
          <w:sz w:val="28"/>
          <w:szCs w:val="24"/>
        </w:rPr>
        <w:t>References</w:t>
      </w:r>
      <w:bookmarkEnd w:id="16"/>
    </w:p>
    <w:p w14:paraId="65BFAA6E" w14:textId="77777777" w:rsidR="00B96D0B"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w:t>
      </w:r>
      <w:r w:rsidRPr="007F0677">
        <w:rPr>
          <w:rFonts w:ascii="Times New Roman" w:eastAsia="Times New Roman" w:hAnsi="Times New Roman" w:cs="Times New Roman"/>
          <w:color w:val="000000"/>
        </w:rPr>
        <w:tab/>
        <w:t xml:space="preserve">G. S. Gaba, G. Kumar, T. H. Kim, H. Monga, and P. Kumar, “Secure Device-to-Device communications for 5G enabled Internet of Things applications,” </w:t>
      </w:r>
      <w:r w:rsidRPr="007F0677">
        <w:rPr>
          <w:rFonts w:ascii="Times New Roman" w:eastAsia="Times New Roman" w:hAnsi="Times New Roman" w:cs="Times New Roman"/>
          <w:i/>
          <w:iCs/>
          <w:color w:val="000000"/>
        </w:rPr>
        <w:t>Computer Communications</w:t>
      </w:r>
      <w:r w:rsidRPr="007F0677">
        <w:rPr>
          <w:rFonts w:ascii="Times New Roman" w:eastAsia="Times New Roman" w:hAnsi="Times New Roman" w:cs="Times New Roman"/>
          <w:color w:val="000000"/>
        </w:rPr>
        <w:t>, vol. 169, pp. 114–128, Mar. 2021, doi: 10.1016/J.COMCOM.2021.01.010.</w:t>
      </w:r>
    </w:p>
    <w:p w14:paraId="4861A946" w14:textId="77777777" w:rsidR="009D0146" w:rsidRPr="007F0677" w:rsidRDefault="009D0146" w:rsidP="007F0677">
      <w:pPr>
        <w:spacing w:before="160" w:after="160" w:line="240" w:lineRule="auto"/>
        <w:ind w:left="1010" w:hanging="641"/>
        <w:jc w:val="both"/>
        <w:rPr>
          <w:rFonts w:ascii="Times New Roman" w:eastAsia="Times New Roman" w:hAnsi="Times New Roman" w:cs="Times New Roman"/>
          <w:color w:val="000000"/>
        </w:rPr>
      </w:pPr>
    </w:p>
    <w:p w14:paraId="04FA38B3"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w:t>
      </w:r>
      <w:r w:rsidRPr="007F0677">
        <w:rPr>
          <w:rFonts w:ascii="Times New Roman" w:eastAsia="Times New Roman" w:hAnsi="Times New Roman" w:cs="Times New Roman"/>
          <w:color w:val="000000"/>
        </w:rPr>
        <w:tab/>
        <w:t>“I. Yaqoob et al., ‘Internet of Things Architecture: Recent Advances, Taxonomy, Requirements, and Open Challenges,’ in IEEE Wireless Communications, vol. 24, no. 3, pp. 10-16, June 2017, doi: 10.1109/MWC.2017.1600421.”.</w:t>
      </w:r>
    </w:p>
    <w:p w14:paraId="0E5DCC60"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lastRenderedPageBreak/>
        <w:t>[3]</w:t>
      </w:r>
      <w:r w:rsidRPr="007F0677">
        <w:rPr>
          <w:rFonts w:ascii="Times New Roman" w:eastAsia="Times New Roman" w:hAnsi="Times New Roman" w:cs="Times New Roman"/>
          <w:color w:val="000000"/>
        </w:rPr>
        <w:tab/>
        <w:t xml:space="preserve">M. Younis and K. Akkaya, “Strategies and techniques for node placement in wireless sensor networks: A survey,” </w:t>
      </w:r>
      <w:r w:rsidRPr="007F0677">
        <w:rPr>
          <w:rFonts w:ascii="Times New Roman" w:eastAsia="Times New Roman" w:hAnsi="Times New Roman" w:cs="Times New Roman"/>
          <w:i/>
          <w:iCs/>
          <w:color w:val="000000"/>
        </w:rPr>
        <w:t>Ad Hoc Networks</w:t>
      </w:r>
      <w:r w:rsidRPr="007F0677">
        <w:rPr>
          <w:rFonts w:ascii="Times New Roman" w:eastAsia="Times New Roman" w:hAnsi="Times New Roman" w:cs="Times New Roman"/>
          <w:color w:val="000000"/>
        </w:rPr>
        <w:t>, vol. 6, no. 4, pp. 621–655, Jun. 2008, doi: 10.1016/J.ADHOC.2007.05.003.</w:t>
      </w:r>
    </w:p>
    <w:p w14:paraId="3F762BD5"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[4]</w:t>
      </w:r>
      <w:r w:rsidRPr="007F0677">
        <w:rPr>
          <w:rFonts w:ascii="Times New Roman" w:eastAsia="Times New Roman" w:hAnsi="Times New Roman" w:cs="Times New Roman"/>
          <w:color w:val="000000"/>
        </w:rPr>
        <w:tab/>
        <w:t>“Vaiyapuri, T., Parvathy, V.S., Manikandan, V. et al. A Novel Hybrid Optimization for Cluster‐Based Routing Protocol in Information-Centric Wireless Sensor Networks for IoT Based Mobile Edge Computing. Wireless Pers Commun (2021). https://doi.org/10.1007/s”.</w:t>
      </w:r>
    </w:p>
    <w:p w14:paraId="337C639F"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[5]</w:t>
      </w:r>
      <w:r w:rsidRPr="007F0677">
        <w:rPr>
          <w:rFonts w:ascii="Times New Roman" w:eastAsia="Times New Roman" w:hAnsi="Times New Roman" w:cs="Times New Roman"/>
          <w:color w:val="000000"/>
        </w:rPr>
        <w:tab/>
        <w:t xml:space="preserve">P. Kakria, N. K. Tripathi, and P. Kitipawang, “A real-time health monitoring system for remote cardiac patients using smartphone and wearable sensors,” </w:t>
      </w:r>
      <w:r w:rsidRPr="007F0677">
        <w:rPr>
          <w:rFonts w:ascii="Times New Roman" w:eastAsia="Times New Roman" w:hAnsi="Times New Roman" w:cs="Times New Roman"/>
          <w:i/>
          <w:iCs/>
          <w:color w:val="000000"/>
        </w:rPr>
        <w:t>International Journal of Telemedicine and Applications</w:t>
      </w:r>
      <w:r w:rsidRPr="007F0677">
        <w:rPr>
          <w:rFonts w:ascii="Times New Roman" w:eastAsia="Times New Roman" w:hAnsi="Times New Roman" w:cs="Times New Roman"/>
          <w:color w:val="000000"/>
        </w:rPr>
        <w:t>, vol. 2015, 2015, doi: 10.1155/2015/373474.</w:t>
      </w:r>
    </w:p>
    <w:p w14:paraId="46068B0D"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[6]</w:t>
      </w:r>
      <w:r w:rsidRPr="007F0677">
        <w:rPr>
          <w:rFonts w:ascii="Times New Roman" w:eastAsia="Times New Roman" w:hAnsi="Times New Roman" w:cs="Times New Roman"/>
          <w:color w:val="000000"/>
        </w:rPr>
        <w:tab/>
        <w:t>N. A. Q. Al-aboody, “Energy-Efficient Routing Protocols for Heterogeneous Wireless Sensor Networks with Smart Buildings Evacuation”.</w:t>
      </w:r>
    </w:p>
    <w:p w14:paraId="041145B9"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 xml:space="preserve"> [7]</w:t>
      </w:r>
      <w:r w:rsidRPr="007F0677">
        <w:rPr>
          <w:rFonts w:ascii="Times New Roman" w:eastAsia="Times New Roman" w:hAnsi="Times New Roman" w:cs="Times New Roman"/>
          <w:color w:val="000000"/>
        </w:rPr>
        <w:tab/>
        <w:t xml:space="preserve">K. K. Khedo, Y. Bissessur, and D. S. Goolaub, “An inland Wireless Sensor Network system for monitoring seismic activity,” </w:t>
      </w:r>
      <w:r w:rsidRPr="007F0677">
        <w:rPr>
          <w:rFonts w:ascii="Times New Roman" w:eastAsia="Times New Roman" w:hAnsi="Times New Roman" w:cs="Times New Roman"/>
          <w:i/>
          <w:iCs/>
          <w:color w:val="000000"/>
        </w:rPr>
        <w:t>Future Generation Computer Systems</w:t>
      </w:r>
      <w:r w:rsidRPr="007F0677">
        <w:rPr>
          <w:rFonts w:ascii="Times New Roman" w:eastAsia="Times New Roman" w:hAnsi="Times New Roman" w:cs="Times New Roman"/>
          <w:color w:val="000000"/>
        </w:rPr>
        <w:t>, vol. 105, pp. 520–532, Apr. 2020, doi: 10.1016/J.FUTURE.2019.12.025.</w:t>
      </w:r>
    </w:p>
    <w:p w14:paraId="25AC6F13"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[8]</w:t>
      </w:r>
      <w:r w:rsidRPr="007F0677">
        <w:rPr>
          <w:rFonts w:ascii="Times New Roman" w:eastAsia="Times New Roman" w:hAnsi="Times New Roman" w:cs="Times New Roman"/>
          <w:color w:val="000000"/>
        </w:rPr>
        <w:tab/>
        <w:t xml:space="preserve">Y. Zhong, T. Bi, J. Wang, S. Wu, T. Jiang, and Y. Huang, “Low data regimes in extreme climates: Foliage penetration personnel detection using a wireless network-based device-free sensing approach,” </w:t>
      </w:r>
      <w:r w:rsidRPr="007F0677">
        <w:rPr>
          <w:rFonts w:ascii="Times New Roman" w:eastAsia="Times New Roman" w:hAnsi="Times New Roman" w:cs="Times New Roman"/>
          <w:i/>
          <w:iCs/>
          <w:color w:val="000000"/>
        </w:rPr>
        <w:t>Ad Hoc Networks</w:t>
      </w:r>
      <w:r w:rsidRPr="007F0677">
        <w:rPr>
          <w:rFonts w:ascii="Times New Roman" w:eastAsia="Times New Roman" w:hAnsi="Times New Roman" w:cs="Times New Roman"/>
          <w:color w:val="000000"/>
        </w:rPr>
        <w:t>, vol. 114, Apr. 2021, doi: 10.1016/ j.adhoc.2021.102438.</w:t>
      </w:r>
    </w:p>
    <w:p w14:paraId="632DED76"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[9]</w:t>
      </w:r>
      <w:r w:rsidRPr="007F0677">
        <w:rPr>
          <w:rFonts w:ascii="Times New Roman" w:eastAsia="Times New Roman" w:hAnsi="Times New Roman" w:cs="Times New Roman"/>
          <w:color w:val="000000"/>
        </w:rPr>
        <w:tab/>
        <w:t xml:space="preserve">M. S. Bensaleh, R. Saida, Y. H. Kacem, and M. Abid, “Wireless Sensor Network Design Methodologies: A Survey,” </w:t>
      </w:r>
      <w:r w:rsidRPr="007F0677">
        <w:rPr>
          <w:rFonts w:ascii="Times New Roman" w:eastAsia="Times New Roman" w:hAnsi="Times New Roman" w:cs="Times New Roman"/>
          <w:i/>
          <w:iCs/>
          <w:color w:val="000000"/>
        </w:rPr>
        <w:t>Journal of Sensors</w:t>
      </w:r>
      <w:r w:rsidRPr="007F0677">
        <w:rPr>
          <w:rFonts w:ascii="Times New Roman" w:eastAsia="Times New Roman" w:hAnsi="Times New Roman" w:cs="Times New Roman"/>
          <w:color w:val="000000"/>
        </w:rPr>
        <w:t>, vol. 2020, 2020, doi: 10.1155/2020/9592836.</w:t>
      </w:r>
    </w:p>
    <w:p w14:paraId="73FBC598"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[10]</w:t>
      </w:r>
      <w:r w:rsidRPr="007F0677">
        <w:rPr>
          <w:rFonts w:ascii="Times New Roman" w:eastAsia="Times New Roman" w:hAnsi="Times New Roman" w:cs="Times New Roman"/>
          <w:color w:val="000000"/>
        </w:rPr>
        <w:tab/>
        <w:t xml:space="preserve">S. Tariq, Z. Hu, and T. Zayed, “Micro-electromechanical systems-based technologies for leak detection and localization in water supply networks: A bibliometric and systematic review,” </w:t>
      </w:r>
      <w:r w:rsidRPr="007F0677">
        <w:rPr>
          <w:rFonts w:ascii="Times New Roman" w:eastAsia="Times New Roman" w:hAnsi="Times New Roman" w:cs="Times New Roman"/>
          <w:i/>
          <w:iCs/>
          <w:color w:val="000000"/>
        </w:rPr>
        <w:t>Journal of Cleaner Production</w:t>
      </w:r>
      <w:r w:rsidRPr="007F0677">
        <w:rPr>
          <w:rFonts w:ascii="Times New Roman" w:eastAsia="Times New Roman" w:hAnsi="Times New Roman" w:cs="Times New Roman"/>
          <w:color w:val="000000"/>
        </w:rPr>
        <w:t>, vol. 289. Elsevier Ltd, Mar. 20, 2021. doi: 10.1016/j.jclepro.2020.125751.</w:t>
      </w:r>
    </w:p>
    <w:p w14:paraId="1CD8507B"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[11]</w:t>
      </w:r>
      <w:r w:rsidRPr="007F0677">
        <w:rPr>
          <w:rFonts w:ascii="Times New Roman" w:eastAsia="Times New Roman" w:hAnsi="Times New Roman" w:cs="Times New Roman"/>
          <w:color w:val="000000"/>
        </w:rPr>
        <w:tab/>
        <w:t xml:space="preserve">A. Saini, A. Kansal, and N. S. Randhawa, “Minimization of Energy Consumption in WSN using Hybrid WECRA Approach,” </w:t>
      </w:r>
      <w:r w:rsidRPr="007F0677">
        <w:rPr>
          <w:rFonts w:ascii="Times New Roman" w:eastAsia="Times New Roman" w:hAnsi="Times New Roman" w:cs="Times New Roman"/>
          <w:i/>
          <w:iCs/>
          <w:color w:val="000000"/>
        </w:rPr>
        <w:t>Procedia Computer Science</w:t>
      </w:r>
      <w:r w:rsidRPr="007F0677">
        <w:rPr>
          <w:rFonts w:ascii="Times New Roman" w:eastAsia="Times New Roman" w:hAnsi="Times New Roman" w:cs="Times New Roman"/>
          <w:color w:val="000000"/>
        </w:rPr>
        <w:t>, vol. 155, pp. 803–808, Jan. 2019, doi: 10.1016/J.PROCS.2019.08.118.</w:t>
      </w:r>
    </w:p>
    <w:p w14:paraId="319446B1"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[12]</w:t>
      </w:r>
      <w:r w:rsidRPr="007F0677">
        <w:rPr>
          <w:rFonts w:ascii="Times New Roman" w:eastAsia="Times New Roman" w:hAnsi="Times New Roman" w:cs="Times New Roman"/>
          <w:color w:val="000000"/>
        </w:rPr>
        <w:tab/>
        <w:t xml:space="preserve">N. K. Suryadevara, S. C. Mukhopadhyay, S. D. T. Kelly, and S. P. S. Gill, “WSN-based smart sensors and actuator for power management in intelligent buildings,” </w:t>
      </w:r>
      <w:r w:rsidRPr="007F0677">
        <w:rPr>
          <w:rFonts w:ascii="Times New Roman" w:eastAsia="Times New Roman" w:hAnsi="Times New Roman" w:cs="Times New Roman"/>
          <w:i/>
          <w:iCs/>
          <w:color w:val="000000"/>
        </w:rPr>
        <w:t>IEEE/ASME Transactions on Mechatronics</w:t>
      </w:r>
      <w:r w:rsidRPr="007F0677">
        <w:rPr>
          <w:rFonts w:ascii="Times New Roman" w:eastAsia="Times New Roman" w:hAnsi="Times New Roman" w:cs="Times New Roman"/>
          <w:color w:val="000000"/>
        </w:rPr>
        <w:t>, vol. 20, no. 2, pp. 564–571, Apr. 2015, doi: 10.1109/TMECH.2014.2301716.</w:t>
      </w:r>
    </w:p>
    <w:p w14:paraId="2068BD22"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lastRenderedPageBreak/>
        <w:t>[13]</w:t>
      </w:r>
      <w:r w:rsidRPr="007F0677">
        <w:rPr>
          <w:rFonts w:ascii="Times New Roman" w:eastAsia="Times New Roman" w:hAnsi="Times New Roman" w:cs="Times New Roman"/>
          <w:color w:val="000000"/>
        </w:rPr>
        <w:tab/>
        <w:t xml:space="preserve">E. D. Tita, W. P. Nwadiugwu, J. M. Lee, and D. S. Kim, “Real-time optimizations in energy profiles and end-to-end delay in WSN using two-hop information,” </w:t>
      </w:r>
      <w:r w:rsidRPr="007F0677">
        <w:rPr>
          <w:rFonts w:ascii="Times New Roman" w:eastAsia="Times New Roman" w:hAnsi="Times New Roman" w:cs="Times New Roman"/>
          <w:i/>
          <w:iCs/>
          <w:color w:val="000000"/>
        </w:rPr>
        <w:t>Computer Communications</w:t>
      </w:r>
      <w:r w:rsidRPr="007F0677">
        <w:rPr>
          <w:rFonts w:ascii="Times New Roman" w:eastAsia="Times New Roman" w:hAnsi="Times New Roman" w:cs="Times New Roman"/>
          <w:color w:val="000000"/>
        </w:rPr>
        <w:t>, vol. 172, pp. 169–182, Apr. 2021, doi: 10.1016/j.comcom.2021.02.007.</w:t>
      </w:r>
    </w:p>
    <w:p w14:paraId="6D2C8A1B" w14:textId="6CB02274"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[14]</w:t>
      </w:r>
      <w:r w:rsidRPr="007F0677">
        <w:rPr>
          <w:rFonts w:ascii="Times New Roman" w:eastAsia="Times New Roman" w:hAnsi="Times New Roman" w:cs="Times New Roman"/>
          <w:color w:val="000000"/>
        </w:rPr>
        <w:tab/>
        <w:t xml:space="preserve">N. Sharma, B. M. Singh, and K. Singh, “QoS-based energy-efficient protocols for wireless sensor network,” </w:t>
      </w:r>
      <w:r w:rsidRPr="007F0677">
        <w:rPr>
          <w:rFonts w:ascii="Times New Roman" w:eastAsia="Times New Roman" w:hAnsi="Times New Roman" w:cs="Times New Roman"/>
          <w:i/>
          <w:iCs/>
          <w:color w:val="000000"/>
        </w:rPr>
        <w:t>Sustainable Computing: Informatics and Systems</w:t>
      </w:r>
      <w:r w:rsidRPr="007F0677">
        <w:rPr>
          <w:rFonts w:ascii="Times New Roman" w:eastAsia="Times New Roman" w:hAnsi="Times New Roman" w:cs="Times New Roman"/>
          <w:color w:val="000000"/>
        </w:rPr>
        <w:t>, vol. 30, Jun. 2021, doi: 10.1016/ j.suscom.</w:t>
      </w:r>
      <w:r w:rsidR="00EB26CA">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2020.</w:t>
      </w:r>
      <w:r w:rsidR="00EB26CA">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100425.</w:t>
      </w:r>
    </w:p>
    <w:p w14:paraId="60BB15F5" w14:textId="3C26AE7B"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[15]</w:t>
      </w:r>
      <w:r w:rsidRPr="007F0677">
        <w:rPr>
          <w:rFonts w:ascii="Times New Roman" w:eastAsia="Times New Roman" w:hAnsi="Times New Roman" w:cs="Times New Roman"/>
          <w:color w:val="000000"/>
        </w:rPr>
        <w:tab/>
        <w:t xml:space="preserve">V. Mhatre and C. Rosenberg, “Design guidelines for wireless sensor networks: Communication, clustering and aggregation,” </w:t>
      </w:r>
      <w:r w:rsidRPr="007F0677">
        <w:rPr>
          <w:rFonts w:ascii="Times New Roman" w:eastAsia="Times New Roman" w:hAnsi="Times New Roman" w:cs="Times New Roman"/>
          <w:i/>
          <w:iCs/>
          <w:color w:val="000000"/>
        </w:rPr>
        <w:t>Ad Hoc Networks</w:t>
      </w:r>
      <w:r w:rsidRPr="007F0677">
        <w:rPr>
          <w:rFonts w:ascii="Times New Roman" w:eastAsia="Times New Roman" w:hAnsi="Times New Roman" w:cs="Times New Roman"/>
          <w:color w:val="000000"/>
        </w:rPr>
        <w:t>, vol. 2, no. 1, pp. 45–63, Jan. 2004, doi: 10.1016/S1570-8705</w:t>
      </w:r>
      <w:r w:rsidR="003E2034">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(03)</w:t>
      </w:r>
      <w:r w:rsidR="00EB26CA">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00047-7.</w:t>
      </w:r>
    </w:p>
    <w:p w14:paraId="0446446E"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[16]</w:t>
      </w:r>
      <w:r w:rsidRPr="007F0677">
        <w:rPr>
          <w:rFonts w:ascii="Times New Roman" w:eastAsia="Times New Roman" w:hAnsi="Times New Roman" w:cs="Times New Roman"/>
          <w:color w:val="000000"/>
        </w:rPr>
        <w:tab/>
        <w:t xml:space="preserve">A. Ray and D. De, “Energy efficient clustering protocol based on K-means (EECPK-means)-midpoint algorithm for enhanced network lifetime in wireless sensor network,” </w:t>
      </w:r>
      <w:r w:rsidRPr="007F0677">
        <w:rPr>
          <w:rFonts w:ascii="Times New Roman" w:eastAsia="Times New Roman" w:hAnsi="Times New Roman" w:cs="Times New Roman"/>
          <w:i/>
          <w:iCs/>
          <w:color w:val="000000"/>
        </w:rPr>
        <w:t>IET Wireless Sensor Systems</w:t>
      </w:r>
      <w:r w:rsidRPr="007F0677">
        <w:rPr>
          <w:rFonts w:ascii="Times New Roman" w:eastAsia="Times New Roman" w:hAnsi="Times New Roman" w:cs="Times New Roman"/>
          <w:color w:val="000000"/>
        </w:rPr>
        <w:t>, vol. 6, no. 6, pp. 181–191, Dec. 2016, doi: 10.1049/IET-WSS.2015.0087.</w:t>
      </w:r>
    </w:p>
    <w:p w14:paraId="16BBDD12"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[17]</w:t>
      </w:r>
      <w:r w:rsidRPr="007F0677">
        <w:rPr>
          <w:rFonts w:ascii="Times New Roman" w:eastAsia="Times New Roman" w:hAnsi="Times New Roman" w:cs="Times New Roman"/>
          <w:color w:val="000000"/>
        </w:rPr>
        <w:tab/>
        <w:t xml:space="preserve">A. Panchal and R. K. Singh, “EEHCHR: Energy Efficient Hybrid Clustering and Hierarchical Routing for Wireless Sensor Networks,” </w:t>
      </w:r>
      <w:r w:rsidRPr="007F0677">
        <w:rPr>
          <w:rFonts w:ascii="Times New Roman" w:eastAsia="Times New Roman" w:hAnsi="Times New Roman" w:cs="Times New Roman"/>
          <w:i/>
          <w:iCs/>
          <w:color w:val="000000"/>
        </w:rPr>
        <w:t>Ad Hoc Networks</w:t>
      </w:r>
      <w:r w:rsidRPr="007F0677">
        <w:rPr>
          <w:rFonts w:ascii="Times New Roman" w:eastAsia="Times New Roman" w:hAnsi="Times New Roman" w:cs="Times New Roman"/>
          <w:color w:val="000000"/>
        </w:rPr>
        <w:t>, vol. 123, Dec. 2021, doi: 10.1016/j.adhoc.2021.102692.</w:t>
      </w:r>
    </w:p>
    <w:p w14:paraId="401CBC5A"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[18]</w:t>
      </w:r>
      <w:r w:rsidRPr="007F0677">
        <w:rPr>
          <w:rFonts w:ascii="Times New Roman" w:eastAsia="Times New Roman" w:hAnsi="Times New Roman" w:cs="Times New Roman"/>
          <w:color w:val="000000"/>
        </w:rPr>
        <w:tab/>
        <w:t xml:space="preserve">N. Sabor, S. Sasaki, M. Abo-Zahhad, and S. M. Ahmed, “A comprehensive survey on hierarchical-based routing protocols for mobile wireless sensor networks: Review, taxonomy, and future directions,” </w:t>
      </w:r>
      <w:r w:rsidRPr="007F0677">
        <w:rPr>
          <w:rFonts w:ascii="Times New Roman" w:eastAsia="Times New Roman" w:hAnsi="Times New Roman" w:cs="Times New Roman"/>
          <w:i/>
          <w:iCs/>
          <w:color w:val="000000"/>
        </w:rPr>
        <w:t>Wireless Communications and Mobile Computing</w:t>
      </w:r>
      <w:r w:rsidRPr="007F0677">
        <w:rPr>
          <w:rFonts w:ascii="Times New Roman" w:eastAsia="Times New Roman" w:hAnsi="Times New Roman" w:cs="Times New Roman"/>
          <w:color w:val="000000"/>
        </w:rPr>
        <w:t>, vol. 2017, 2017, doi: 10.1155/2017/2818542.</w:t>
      </w:r>
    </w:p>
    <w:p w14:paraId="2972A71B"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[19</w:t>
      </w:r>
      <w:r w:rsidRPr="007F0677">
        <w:rPr>
          <w:rFonts w:ascii="Times New Roman" w:eastAsia="Times New Roman" w:hAnsi="Times New Roman" w:cs="Times New Roman"/>
          <w:color w:val="000000"/>
          <w:spacing w:val="-2"/>
        </w:rPr>
        <w:t>]</w:t>
      </w:r>
      <w:r w:rsidRPr="007F0677">
        <w:rPr>
          <w:rFonts w:ascii="Times New Roman" w:eastAsia="Times New Roman" w:hAnsi="Times New Roman" w:cs="Times New Roman"/>
          <w:color w:val="000000"/>
          <w:spacing w:val="-2"/>
        </w:rPr>
        <w:tab/>
      </w:r>
      <w:r w:rsidRPr="007F0677">
        <w:rPr>
          <w:rFonts w:ascii="Times New Roman" w:eastAsia="Times New Roman" w:hAnsi="Times New Roman" w:cs="Times New Roman"/>
          <w:color w:val="000000"/>
          <w:spacing w:val="-4"/>
        </w:rPr>
        <w:t xml:space="preserve">I. F. Akyildiz, W. Su, Y. Sankarasubramaniam, and E. Cayirci, “Wireless sensor networks: A survey,” </w:t>
      </w:r>
      <w:r w:rsidRPr="007F0677">
        <w:rPr>
          <w:rFonts w:ascii="Times New Roman" w:eastAsia="Times New Roman" w:hAnsi="Times New Roman" w:cs="Times New Roman"/>
          <w:i/>
          <w:iCs/>
          <w:color w:val="000000"/>
          <w:spacing w:val="-4"/>
        </w:rPr>
        <w:t>Computer Networks</w:t>
      </w:r>
      <w:r w:rsidRPr="007F0677">
        <w:rPr>
          <w:rFonts w:ascii="Times New Roman" w:eastAsia="Times New Roman" w:hAnsi="Times New Roman" w:cs="Times New Roman"/>
          <w:color w:val="000000"/>
          <w:spacing w:val="-4"/>
        </w:rPr>
        <w:t>, vol. 38, no. 4, pp. 393–422, Mar. 2002, doi: 10.1016/S1389-1286(01)00302-4.</w:t>
      </w:r>
    </w:p>
    <w:p w14:paraId="2E818B8E"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[20]</w:t>
      </w:r>
      <w:r w:rsidRPr="007F0677">
        <w:rPr>
          <w:rFonts w:ascii="Times New Roman" w:eastAsia="Times New Roman" w:hAnsi="Times New Roman" w:cs="Times New Roman"/>
          <w:color w:val="000000"/>
        </w:rPr>
        <w:tab/>
        <w:t xml:space="preserve">L. Qing, Q. Zhu, and M. Wang, “Design of a distributed energy-efficient clustering algorithm for heterogeneous wireless sensor networks,” </w:t>
      </w:r>
      <w:r w:rsidRPr="007F0677">
        <w:rPr>
          <w:rFonts w:ascii="Times New Roman" w:eastAsia="Times New Roman" w:hAnsi="Times New Roman" w:cs="Times New Roman"/>
          <w:i/>
          <w:iCs/>
          <w:color w:val="000000"/>
        </w:rPr>
        <w:t>Computer Communications</w:t>
      </w:r>
      <w:r w:rsidRPr="007F0677">
        <w:rPr>
          <w:rFonts w:ascii="Times New Roman" w:eastAsia="Times New Roman" w:hAnsi="Times New Roman" w:cs="Times New Roman"/>
          <w:color w:val="000000"/>
        </w:rPr>
        <w:t>, vol. 29, no. 12, pp. 2230–2237, Aug. 2006, doi: 10.1016/j.comcom.2006.02.017.</w:t>
      </w:r>
    </w:p>
    <w:p w14:paraId="3AD38AC5"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[21]</w:t>
      </w:r>
      <w:r w:rsidRPr="007F0677">
        <w:rPr>
          <w:rFonts w:ascii="Times New Roman" w:eastAsia="Times New Roman" w:hAnsi="Times New Roman" w:cs="Times New Roman"/>
          <w:color w:val="000000"/>
        </w:rPr>
        <w:tab/>
        <w:t xml:space="preserve">S. Kaur, R. N. Mir, A. Khamparia, P. Rani, D. Gupta, and A. Khanna, “Heterogeneous load balancing clustering protocol for Wireless Sensor Networks,” </w:t>
      </w:r>
      <w:r w:rsidRPr="007F0677">
        <w:rPr>
          <w:rFonts w:ascii="Times New Roman" w:eastAsia="Times New Roman" w:hAnsi="Times New Roman" w:cs="Times New Roman"/>
          <w:i/>
          <w:iCs/>
          <w:color w:val="000000"/>
        </w:rPr>
        <w:t>Cognitive Systems Research</w:t>
      </w:r>
      <w:r w:rsidRPr="007F0677">
        <w:rPr>
          <w:rFonts w:ascii="Times New Roman" w:eastAsia="Times New Roman" w:hAnsi="Times New Roman" w:cs="Times New Roman"/>
          <w:color w:val="000000"/>
        </w:rPr>
        <w:t>, vol. 70, pp. 10–17, Dec. 2021, doi: 10.1016/j.cogsys.2021.07.001.</w:t>
      </w:r>
    </w:p>
    <w:p w14:paraId="607F8CA5"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[22]</w:t>
      </w:r>
      <w:r w:rsidRPr="007F0677">
        <w:rPr>
          <w:rFonts w:ascii="Times New Roman" w:eastAsia="Times New Roman" w:hAnsi="Times New Roman" w:cs="Times New Roman"/>
          <w:color w:val="000000"/>
        </w:rPr>
        <w:tab/>
        <w:t xml:space="preserve">P. Rawat and S. Chauhan, “Clustering protocols in wireless sensor network: A survey, classification, issues, and future directions,” </w:t>
      </w:r>
      <w:r w:rsidRPr="007F0677">
        <w:rPr>
          <w:rFonts w:ascii="Times New Roman" w:eastAsia="Times New Roman" w:hAnsi="Times New Roman" w:cs="Times New Roman"/>
          <w:i/>
          <w:iCs/>
          <w:color w:val="000000"/>
        </w:rPr>
        <w:t>Computer Science Review</w:t>
      </w:r>
      <w:r w:rsidRPr="007F0677">
        <w:rPr>
          <w:rFonts w:ascii="Times New Roman" w:eastAsia="Times New Roman" w:hAnsi="Times New Roman" w:cs="Times New Roman"/>
          <w:color w:val="000000"/>
        </w:rPr>
        <w:t>, vol. 40, May 2021, doi: 10.1016/j.cosrev.2021.100396.</w:t>
      </w:r>
    </w:p>
    <w:p w14:paraId="1843710F" w14:textId="76E45FE9"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lastRenderedPageBreak/>
        <w:t>[23]</w:t>
      </w:r>
      <w:r w:rsidRPr="007F0677">
        <w:rPr>
          <w:rFonts w:ascii="Times New Roman" w:eastAsia="Times New Roman" w:hAnsi="Times New Roman" w:cs="Times New Roman"/>
          <w:color w:val="000000"/>
        </w:rPr>
        <w:tab/>
        <w:t xml:space="preserve">R. C. Shah and J. M. Rabaey, “Energy aware routing for low energy ad hoc sensor networks,” </w:t>
      </w:r>
      <w:r w:rsidRPr="007F0677">
        <w:rPr>
          <w:rFonts w:ascii="Times New Roman" w:eastAsia="Times New Roman" w:hAnsi="Times New Roman" w:cs="Times New Roman"/>
          <w:i/>
          <w:iCs/>
          <w:color w:val="000000"/>
        </w:rPr>
        <w:t>IEEE Wireless Communications and Networking Conference, WCNC</w:t>
      </w:r>
      <w:r w:rsidRPr="007F0677">
        <w:rPr>
          <w:rFonts w:ascii="Times New Roman" w:eastAsia="Times New Roman" w:hAnsi="Times New Roman" w:cs="Times New Roman"/>
          <w:color w:val="000000"/>
        </w:rPr>
        <w:t>, vol. 1, pp. 350–355, 2002, doi: 10.1109/</w:t>
      </w:r>
      <w:r w:rsidR="003E2034">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WCNC.2002.993520.</w:t>
      </w:r>
    </w:p>
    <w:p w14:paraId="6E54FB21"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[24]</w:t>
      </w:r>
      <w:r w:rsidRPr="007F0677">
        <w:rPr>
          <w:rFonts w:ascii="Times New Roman" w:eastAsia="Times New Roman" w:hAnsi="Times New Roman" w:cs="Times New Roman"/>
          <w:color w:val="000000"/>
        </w:rPr>
        <w:tab/>
        <w:t xml:space="preserve">B. Shahi, S. Dahal, A. Mishra, S. B. V. Kumar, and C. P. Kumar, “A Review over Genetic Algorithm and Application of Wireless Network Systems,” in </w:t>
      </w:r>
      <w:r w:rsidRPr="007F0677">
        <w:rPr>
          <w:rFonts w:ascii="Times New Roman" w:eastAsia="Times New Roman" w:hAnsi="Times New Roman" w:cs="Times New Roman"/>
          <w:i/>
          <w:iCs/>
          <w:color w:val="000000"/>
        </w:rPr>
        <w:t>Physics Procedia</w:t>
      </w:r>
      <w:r w:rsidRPr="007F0677">
        <w:rPr>
          <w:rFonts w:ascii="Times New Roman" w:eastAsia="Times New Roman" w:hAnsi="Times New Roman" w:cs="Times New Roman"/>
          <w:color w:val="000000"/>
        </w:rPr>
        <w:t>, Jan. 2016, vol. 78, pp. 431–438. doi: 10.1016/j.procs.2016.02.085.</w:t>
      </w:r>
    </w:p>
    <w:p w14:paraId="38BBFE1B"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[25]</w:t>
      </w:r>
      <w:r w:rsidRPr="007F0677">
        <w:rPr>
          <w:rFonts w:ascii="Times New Roman" w:eastAsia="Times New Roman" w:hAnsi="Times New Roman" w:cs="Times New Roman"/>
          <w:color w:val="000000"/>
        </w:rPr>
        <w:tab/>
        <w:t xml:space="preserve">G. Wang, Y. Wang, and X. Tao, “An Ant Colony Clustering Routing Algorithm for Wireless Sensor Networks,” in </w:t>
      </w:r>
      <w:r w:rsidRPr="007F0677">
        <w:rPr>
          <w:rFonts w:ascii="Times New Roman" w:eastAsia="Times New Roman" w:hAnsi="Times New Roman" w:cs="Times New Roman"/>
          <w:i/>
          <w:iCs/>
          <w:color w:val="000000"/>
        </w:rPr>
        <w:t>2009 Third International Conference on Genetic and Evolutionary Computing</w:t>
      </w:r>
      <w:r w:rsidRPr="007F0677">
        <w:rPr>
          <w:rFonts w:ascii="Times New Roman" w:eastAsia="Times New Roman" w:hAnsi="Times New Roman" w:cs="Times New Roman"/>
          <w:color w:val="000000"/>
        </w:rPr>
        <w:t>, Oct. 2009, pp. 670–673. doi: 10.1109/WGEC.2009.22.</w:t>
      </w:r>
    </w:p>
    <w:p w14:paraId="1F1015FF"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[26]</w:t>
      </w:r>
      <w:r w:rsidRPr="007F0677">
        <w:rPr>
          <w:rFonts w:ascii="Times New Roman" w:eastAsia="Times New Roman" w:hAnsi="Times New Roman" w:cs="Times New Roman"/>
          <w:color w:val="000000"/>
        </w:rPr>
        <w:tab/>
        <w:t xml:space="preserve">J. Kennedy and R. Eberhart, “Particle swarm optimization,” in </w:t>
      </w:r>
      <w:r w:rsidRPr="007F0677">
        <w:rPr>
          <w:rFonts w:ascii="Times New Roman" w:eastAsia="Times New Roman" w:hAnsi="Times New Roman" w:cs="Times New Roman"/>
          <w:i/>
          <w:iCs/>
          <w:color w:val="000000"/>
        </w:rPr>
        <w:t>Proceedings of ICNN’95 - International Conference on Neural Networks</w:t>
      </w:r>
      <w:r w:rsidRPr="007F0677">
        <w:rPr>
          <w:rFonts w:ascii="Times New Roman" w:eastAsia="Times New Roman" w:hAnsi="Times New Roman" w:cs="Times New Roman"/>
          <w:color w:val="000000"/>
        </w:rPr>
        <w:t>, vol. 4, pp. 1942–1948. doi: 10.1109/ICNN.1995.488968.</w:t>
      </w:r>
    </w:p>
    <w:p w14:paraId="4728965A"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[27]</w:t>
      </w:r>
      <w:r w:rsidRPr="007F0677">
        <w:rPr>
          <w:rFonts w:ascii="Times New Roman" w:eastAsia="Times New Roman" w:hAnsi="Times New Roman" w:cs="Times New Roman"/>
          <w:color w:val="000000"/>
        </w:rPr>
        <w:tab/>
        <w:t xml:space="preserve">D. Karaboga and B. Basturk, “On the performance of artificial bee colony (ABC) algorithm,” </w:t>
      </w:r>
      <w:r w:rsidRPr="007F0677">
        <w:rPr>
          <w:rFonts w:ascii="Times New Roman" w:eastAsia="Times New Roman" w:hAnsi="Times New Roman" w:cs="Times New Roman"/>
          <w:i/>
          <w:iCs/>
          <w:color w:val="000000"/>
        </w:rPr>
        <w:t>Applied Soft Computing Journal</w:t>
      </w:r>
      <w:r w:rsidRPr="007F0677">
        <w:rPr>
          <w:rFonts w:ascii="Times New Roman" w:eastAsia="Times New Roman" w:hAnsi="Times New Roman" w:cs="Times New Roman"/>
          <w:color w:val="000000"/>
        </w:rPr>
        <w:t>, vol. 8, no. 1, pp. 687–697, Jan. 2008, doi: 10.1016/j.asoc.2007.05.007.</w:t>
      </w:r>
    </w:p>
    <w:p w14:paraId="7B1CD5CE"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[28]</w:t>
      </w:r>
      <w:r w:rsidRPr="007F0677">
        <w:rPr>
          <w:rFonts w:ascii="Times New Roman" w:eastAsia="Times New Roman" w:hAnsi="Times New Roman" w:cs="Times New Roman"/>
          <w:color w:val="000000"/>
        </w:rPr>
        <w:tab/>
        <w:t xml:space="preserve">M. Sharawi, E. Emary, A. Imane, H. Saroit, and El-Mahdy, “Flower Pollination Optimization Algorithm for Wireless Sensor Network Lifetime Global Optimization,” </w:t>
      </w:r>
      <w:r w:rsidRPr="007F0677">
        <w:rPr>
          <w:rFonts w:ascii="Times New Roman" w:eastAsia="Times New Roman" w:hAnsi="Times New Roman" w:cs="Times New Roman"/>
          <w:i/>
          <w:iCs/>
          <w:color w:val="000000"/>
        </w:rPr>
        <w:t>Applied Soft Computing</w:t>
      </w:r>
      <w:r w:rsidRPr="007F0677">
        <w:rPr>
          <w:rFonts w:ascii="Times New Roman" w:eastAsia="Times New Roman" w:hAnsi="Times New Roman" w:cs="Times New Roman"/>
          <w:color w:val="000000"/>
        </w:rPr>
        <w:t>, vol. ISSN, pp. 2231–2307, 2014.</w:t>
      </w:r>
    </w:p>
    <w:p w14:paraId="1C433B3F"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[29]</w:t>
      </w:r>
      <w:r w:rsidRPr="007F0677">
        <w:rPr>
          <w:rFonts w:ascii="Times New Roman" w:eastAsia="Times New Roman" w:hAnsi="Times New Roman" w:cs="Times New Roman"/>
          <w:color w:val="000000"/>
        </w:rPr>
        <w:tab/>
        <w:t xml:space="preserve">I. Ullah and H. Y. Youn, “Efficient data aggregation with node clustering and extreme learning machine for WSN,” </w:t>
      </w:r>
      <w:r w:rsidRPr="007F0677">
        <w:rPr>
          <w:rFonts w:ascii="Times New Roman" w:eastAsia="Times New Roman" w:hAnsi="Times New Roman" w:cs="Times New Roman"/>
          <w:i/>
          <w:iCs/>
          <w:color w:val="000000"/>
        </w:rPr>
        <w:t>Journal of Supercomputing</w:t>
      </w:r>
      <w:r w:rsidRPr="007F0677">
        <w:rPr>
          <w:rFonts w:ascii="Times New Roman" w:eastAsia="Times New Roman" w:hAnsi="Times New Roman" w:cs="Times New Roman"/>
          <w:color w:val="000000"/>
        </w:rPr>
        <w:t>, vol. 76, no. 12, pp. 10009–10035, 2020, doi: 10.1007/s11227-020-03236-8.</w:t>
      </w:r>
    </w:p>
    <w:p w14:paraId="5A4499A8" w14:textId="33008591"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[30]</w:t>
      </w:r>
      <w:r w:rsidRPr="007F0677">
        <w:rPr>
          <w:rFonts w:ascii="Times New Roman" w:eastAsia="Times New Roman" w:hAnsi="Times New Roman" w:cs="Times New Roman"/>
          <w:color w:val="000000"/>
        </w:rPr>
        <w:tab/>
        <w:t xml:space="preserve">X. Liu, J. Yu, W. Zhang, and H. Tian, “Low-energy dynamic clustering scheme for multi-layer wireless sensor networks,” </w:t>
      </w:r>
      <w:r w:rsidRPr="007F0677">
        <w:rPr>
          <w:rFonts w:ascii="Times New Roman" w:eastAsia="Times New Roman" w:hAnsi="Times New Roman" w:cs="Times New Roman"/>
          <w:i/>
          <w:iCs/>
          <w:color w:val="000000"/>
        </w:rPr>
        <w:t>Computers and Electrical Engineering</w:t>
      </w:r>
      <w:r w:rsidRPr="007F0677">
        <w:rPr>
          <w:rFonts w:ascii="Times New Roman" w:eastAsia="Times New Roman" w:hAnsi="Times New Roman" w:cs="Times New Roman"/>
          <w:color w:val="000000"/>
        </w:rPr>
        <w:t>, vol. 91, May 2021, doi: 10.1016/j.compeleceng</w:t>
      </w:r>
      <w:r w:rsidR="00EB26CA">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.2021.107093.</w:t>
      </w:r>
    </w:p>
    <w:p w14:paraId="14C79D99" w14:textId="77777777" w:rsidR="00B96D0B"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[31]</w:t>
      </w:r>
      <w:r w:rsidRPr="007F0677">
        <w:rPr>
          <w:rFonts w:ascii="Times New Roman" w:eastAsia="Times New Roman" w:hAnsi="Times New Roman" w:cs="Times New Roman"/>
          <w:color w:val="000000"/>
        </w:rPr>
        <w:tab/>
        <w:t xml:space="preserve">L. K. Ketshabetswe, A. M. Zungeru, M. Mangwala, J. M. Chuma, and B. Sigweni, “Communication protocols for wireless sensor networks: A survey and comparison,” </w:t>
      </w:r>
      <w:r w:rsidRPr="007F0677">
        <w:rPr>
          <w:rFonts w:ascii="Times New Roman" w:eastAsia="Times New Roman" w:hAnsi="Times New Roman" w:cs="Times New Roman"/>
          <w:i/>
          <w:iCs/>
          <w:color w:val="000000"/>
        </w:rPr>
        <w:t>Heliyon</w:t>
      </w:r>
      <w:r w:rsidRPr="007F0677">
        <w:rPr>
          <w:rFonts w:ascii="Times New Roman" w:eastAsia="Times New Roman" w:hAnsi="Times New Roman" w:cs="Times New Roman"/>
          <w:color w:val="000000"/>
        </w:rPr>
        <w:t>, vol. 5, no. 5, p. e01591, May 2019, doi: 10.1016/J.HELIYON.2019.E01591.</w:t>
      </w:r>
    </w:p>
    <w:p w14:paraId="65A7B42D" w14:textId="77777777" w:rsidR="009D0146" w:rsidRPr="007F0677" w:rsidRDefault="009D0146" w:rsidP="007F0677">
      <w:pPr>
        <w:spacing w:before="160" w:after="160" w:line="240" w:lineRule="auto"/>
        <w:ind w:left="1010" w:hanging="641"/>
        <w:jc w:val="both"/>
        <w:rPr>
          <w:rFonts w:ascii="Times New Roman" w:eastAsia="Times New Roman" w:hAnsi="Times New Roman" w:cs="Times New Roman"/>
          <w:color w:val="000000"/>
        </w:rPr>
      </w:pPr>
    </w:p>
    <w:p w14:paraId="48F5A8B5" w14:textId="474CA3DC"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[32]</w:t>
      </w:r>
      <w:r w:rsidRPr="007F0677">
        <w:rPr>
          <w:rFonts w:ascii="Times New Roman" w:eastAsia="Times New Roman" w:hAnsi="Times New Roman" w:cs="Times New Roman"/>
          <w:color w:val="000000"/>
        </w:rPr>
        <w:tab/>
        <w:t xml:space="preserve">P. Rawat and S. Chauhan, “Clustering protocols in wireless sensor network: A survey, classification, issues, and future directions,” </w:t>
      </w:r>
      <w:r w:rsidRPr="007F0677">
        <w:rPr>
          <w:rFonts w:ascii="Times New Roman" w:eastAsia="Times New Roman" w:hAnsi="Times New Roman" w:cs="Times New Roman"/>
          <w:i/>
          <w:iCs/>
          <w:color w:val="000000"/>
        </w:rPr>
        <w:t>Computer Science Review</w:t>
      </w:r>
      <w:r w:rsidRPr="007F0677">
        <w:rPr>
          <w:rFonts w:ascii="Times New Roman" w:eastAsia="Times New Roman" w:hAnsi="Times New Roman" w:cs="Times New Roman"/>
          <w:color w:val="000000"/>
        </w:rPr>
        <w:t>, vol. 40, p. 100396, May 2021, doi: 10.1016/</w:t>
      </w:r>
      <w:r w:rsidR="009D0146">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j.cosrev.</w:t>
      </w:r>
      <w:r w:rsidR="009D0146">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2021.100396.</w:t>
      </w:r>
    </w:p>
    <w:p w14:paraId="13561574"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lastRenderedPageBreak/>
        <w:t>[33]</w:t>
      </w:r>
      <w:r w:rsidRPr="007F0677">
        <w:rPr>
          <w:rFonts w:ascii="Times New Roman" w:eastAsia="Times New Roman" w:hAnsi="Times New Roman" w:cs="Times New Roman"/>
          <w:color w:val="000000"/>
        </w:rPr>
        <w:tab/>
        <w:t>S. R. Jino Ramson and D. J. Moni, “Applications of wireless sensor networks - A survey,” pp. 325–329, 2017, doi: 10.1109/ icieeimt. 2017.8116858.</w:t>
      </w:r>
    </w:p>
    <w:p w14:paraId="6881B39E"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[34]</w:t>
      </w:r>
      <w:r w:rsidRPr="007F0677">
        <w:rPr>
          <w:rFonts w:ascii="Times New Roman" w:eastAsia="Times New Roman" w:hAnsi="Times New Roman" w:cs="Times New Roman"/>
          <w:color w:val="000000"/>
        </w:rPr>
        <w:tab/>
        <w:t xml:space="preserve">N. A. Pantazis, S. A. Nikolidakis, and D. D. Vergados, “Energy-Efficient Routing Protocols in Wireless Sensor Networks: A Survey,” </w:t>
      </w:r>
      <w:r w:rsidRPr="007F0677">
        <w:rPr>
          <w:rFonts w:ascii="Times New Roman" w:eastAsia="Times New Roman" w:hAnsi="Times New Roman" w:cs="Times New Roman"/>
          <w:i/>
          <w:iCs/>
          <w:color w:val="000000"/>
        </w:rPr>
        <w:t>IEEE Communications Surveys &amp; Tutorials</w:t>
      </w:r>
      <w:r w:rsidRPr="007F0677">
        <w:rPr>
          <w:rFonts w:ascii="Times New Roman" w:eastAsia="Times New Roman" w:hAnsi="Times New Roman" w:cs="Times New Roman"/>
          <w:color w:val="000000"/>
        </w:rPr>
        <w:t>, vol. 15, no. 2, pp. 551–591, 2013, doi: 10.1109/SURV.2012.062612.00084.</w:t>
      </w:r>
    </w:p>
    <w:p w14:paraId="52D4A23E"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[35]</w:t>
      </w:r>
      <w:r w:rsidRPr="007F0677">
        <w:rPr>
          <w:rFonts w:ascii="Times New Roman" w:eastAsia="Times New Roman" w:hAnsi="Times New Roman" w:cs="Times New Roman"/>
          <w:color w:val="000000"/>
        </w:rPr>
        <w:tab/>
        <w:t xml:space="preserve">T. Ojha, S. Misra, and N. S. Raghuwanshi, “Wireless sensor networks for agriculture: The state-of-the-art in practice and future challenges,” </w:t>
      </w:r>
      <w:r w:rsidRPr="007F0677">
        <w:rPr>
          <w:rFonts w:ascii="Times New Roman" w:eastAsia="Times New Roman" w:hAnsi="Times New Roman" w:cs="Times New Roman"/>
          <w:i/>
          <w:iCs/>
          <w:color w:val="000000"/>
        </w:rPr>
        <w:t>Computers and Electronics in Agriculture</w:t>
      </w:r>
      <w:r w:rsidRPr="007F0677">
        <w:rPr>
          <w:rFonts w:ascii="Times New Roman" w:eastAsia="Times New Roman" w:hAnsi="Times New Roman" w:cs="Times New Roman"/>
          <w:color w:val="000000"/>
        </w:rPr>
        <w:t>, vol. 118, pp. 66–84, Oct. 2015, doi: 10.1016/J.COMPAG.2015.08.011.</w:t>
      </w:r>
    </w:p>
    <w:p w14:paraId="4261094D" w14:textId="3610E032"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[36]</w:t>
      </w:r>
      <w:r w:rsidRPr="007F0677">
        <w:rPr>
          <w:rFonts w:ascii="Times New Roman" w:eastAsia="Times New Roman" w:hAnsi="Times New Roman" w:cs="Times New Roman"/>
          <w:color w:val="000000"/>
        </w:rPr>
        <w:tab/>
        <w:t xml:space="preserve">A. Saini, A. Kansal, and N. S. Randhawa, “Minimization of energy consumption in WSN using hybrid WECRA approach,” </w:t>
      </w:r>
      <w:r w:rsidRPr="007F0677">
        <w:rPr>
          <w:rFonts w:ascii="Times New Roman" w:eastAsia="Times New Roman" w:hAnsi="Times New Roman" w:cs="Times New Roman"/>
          <w:i/>
          <w:iCs/>
          <w:color w:val="000000"/>
        </w:rPr>
        <w:t>Procedia Computer Science</w:t>
      </w:r>
      <w:r w:rsidRPr="007F0677">
        <w:rPr>
          <w:rFonts w:ascii="Times New Roman" w:eastAsia="Times New Roman" w:hAnsi="Times New Roman" w:cs="Times New Roman"/>
          <w:color w:val="000000"/>
        </w:rPr>
        <w:t>, vol. 155, pp. 803–808, 2019, doi: 10.1016/j.procs.</w:t>
      </w:r>
      <w:r w:rsidR="00EB26CA">
        <w:rPr>
          <w:rFonts w:ascii="Times New Roman" w:eastAsia="Times New Roman" w:hAnsi="Times New Roman" w:cs="Times New Roman"/>
          <w:color w:val="000000"/>
        </w:rPr>
        <w:t xml:space="preserve"> </w:t>
      </w:r>
      <w:r w:rsidRPr="007F0677">
        <w:rPr>
          <w:rFonts w:ascii="Times New Roman" w:eastAsia="Times New Roman" w:hAnsi="Times New Roman" w:cs="Times New Roman"/>
          <w:color w:val="000000"/>
        </w:rPr>
        <w:t>2019.08.118.</w:t>
      </w:r>
    </w:p>
    <w:p w14:paraId="1FAEB494"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[37]</w:t>
      </w:r>
      <w:r w:rsidRPr="007F0677">
        <w:rPr>
          <w:rFonts w:ascii="Times New Roman" w:eastAsia="Times New Roman" w:hAnsi="Times New Roman" w:cs="Times New Roman"/>
          <w:color w:val="000000"/>
        </w:rPr>
        <w:tab/>
        <w:t xml:space="preserve">M. A. Mahmood, W. K. G. Seah, and I. Welch, “Reliability in wireless sensor networks: A survey and challenges ahead,” </w:t>
      </w:r>
      <w:r w:rsidRPr="007F0677">
        <w:rPr>
          <w:rFonts w:ascii="Times New Roman" w:eastAsia="Times New Roman" w:hAnsi="Times New Roman" w:cs="Times New Roman"/>
          <w:i/>
          <w:iCs/>
          <w:color w:val="000000"/>
        </w:rPr>
        <w:t>Computer Networks</w:t>
      </w:r>
      <w:r w:rsidRPr="007F0677">
        <w:rPr>
          <w:rFonts w:ascii="Times New Roman" w:eastAsia="Times New Roman" w:hAnsi="Times New Roman" w:cs="Times New Roman"/>
          <w:color w:val="000000"/>
        </w:rPr>
        <w:t>, vol. 79, pp. 166–187, Mar. 2015, doi: 10.1016/J.COMNET.2014.12.016.</w:t>
      </w:r>
    </w:p>
    <w:p w14:paraId="4CF79905"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[38]</w:t>
      </w:r>
      <w:r w:rsidRPr="007F0677">
        <w:rPr>
          <w:rFonts w:ascii="Times New Roman" w:eastAsia="Times New Roman" w:hAnsi="Times New Roman" w:cs="Times New Roman"/>
          <w:color w:val="000000"/>
        </w:rPr>
        <w:tab/>
        <w:t xml:space="preserve">I. M. Khalil, A. Khreishah, F. Ahmed, and K. Shuaib, “Dependable wireless sensor networks for reliable and secure humanitarian relief applications,” </w:t>
      </w:r>
      <w:r w:rsidRPr="007F0677">
        <w:rPr>
          <w:rFonts w:ascii="Times New Roman" w:eastAsia="Times New Roman" w:hAnsi="Times New Roman" w:cs="Times New Roman"/>
          <w:i/>
          <w:iCs/>
          <w:color w:val="000000"/>
        </w:rPr>
        <w:t>Ad Hoc Networks</w:t>
      </w:r>
      <w:r w:rsidRPr="007F0677">
        <w:rPr>
          <w:rFonts w:ascii="Times New Roman" w:eastAsia="Times New Roman" w:hAnsi="Times New Roman" w:cs="Times New Roman"/>
          <w:color w:val="000000"/>
        </w:rPr>
        <w:t>, vol. 13, no. PART A, pp. 94–106, Feb. 2014, doi: 10.1016/j.adhoc.2012.06.002.</w:t>
      </w:r>
    </w:p>
    <w:p w14:paraId="51B6377F"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[39]</w:t>
      </w:r>
      <w:r w:rsidRPr="007F0677">
        <w:rPr>
          <w:rFonts w:ascii="Times New Roman" w:eastAsia="Times New Roman" w:hAnsi="Times New Roman" w:cs="Times New Roman"/>
          <w:color w:val="000000"/>
        </w:rPr>
        <w:tab/>
        <w:t>G. Han, X. Jiang, A. Qian, J. J. P. C. Rodrigues, and L. Cheng, “A Comparative Study of Routing Protocols of Heterogeneous Wireless Sensor Networks,” vol. 2014, 2014.</w:t>
      </w:r>
    </w:p>
    <w:p w14:paraId="567BE571" w14:textId="77777777" w:rsidR="00B96D0B" w:rsidRPr="007F0677" w:rsidRDefault="00B96D0B" w:rsidP="007F0677">
      <w:pPr>
        <w:spacing w:before="160" w:after="160" w:line="240" w:lineRule="auto"/>
        <w:ind w:left="1010" w:hanging="641"/>
        <w:jc w:val="both"/>
        <w:rPr>
          <w:rFonts w:ascii="Times New Roman" w:eastAsia="Times New Roman" w:hAnsi="Times New Roman" w:cs="Times New Roman"/>
          <w:color w:val="000000"/>
        </w:rPr>
      </w:pPr>
      <w:r w:rsidRPr="007F0677">
        <w:rPr>
          <w:rFonts w:ascii="Times New Roman" w:eastAsia="Times New Roman" w:hAnsi="Times New Roman" w:cs="Times New Roman"/>
          <w:color w:val="000000"/>
        </w:rPr>
        <w:t>[40]</w:t>
      </w:r>
      <w:r w:rsidRPr="007F0677">
        <w:rPr>
          <w:rFonts w:ascii="Times New Roman" w:eastAsia="Times New Roman" w:hAnsi="Times New Roman" w:cs="Times New Roman"/>
          <w:color w:val="000000"/>
        </w:rPr>
        <w:tab/>
        <w:t xml:space="preserve">F. Zantalis, G. Koulouras, S. Karabetsos, and D. Kandris, “A review of machine learning and IoT in smart transportation,” </w:t>
      </w:r>
      <w:r w:rsidRPr="007F0677">
        <w:rPr>
          <w:rFonts w:ascii="Times New Roman" w:eastAsia="Times New Roman" w:hAnsi="Times New Roman" w:cs="Times New Roman"/>
          <w:i/>
          <w:iCs/>
          <w:color w:val="000000"/>
        </w:rPr>
        <w:t>Future Internet</w:t>
      </w:r>
      <w:r w:rsidRPr="007F0677">
        <w:rPr>
          <w:rFonts w:ascii="Times New Roman" w:eastAsia="Times New Roman" w:hAnsi="Times New Roman" w:cs="Times New Roman"/>
          <w:color w:val="000000"/>
        </w:rPr>
        <w:t>, vol. 11, no. 4, pp. 1–23, 2019, doi: 10.3390/FI11040094.</w:t>
      </w:r>
    </w:p>
    <w:p w14:paraId="6A1E05E0" w14:textId="77777777" w:rsidR="00EE3F6C" w:rsidRPr="007F0677" w:rsidRDefault="00C30D9B" w:rsidP="007F0677">
      <w:pPr>
        <w:tabs>
          <w:tab w:val="left" w:pos="993"/>
        </w:tabs>
        <w:spacing w:before="160" w:after="160" w:line="240" w:lineRule="auto"/>
        <w:ind w:left="993" w:hanging="624"/>
        <w:jc w:val="center"/>
        <w:rPr>
          <w:rFonts w:ascii="Times New Roman" w:hAnsi="Times New Roman" w:cs="Times New Roman"/>
          <w:b/>
          <w:color w:val="000000"/>
          <w:u w:val="single"/>
        </w:rPr>
      </w:pPr>
      <w:r w:rsidRPr="007F0677">
        <w:rPr>
          <w:rFonts w:ascii="Times New Roman" w:hAnsi="Times New Roman" w:cs="Times New Roman"/>
          <w:b/>
          <w:color w:val="000000"/>
          <w:u w:val="single"/>
        </w:rPr>
        <w:t>********</w:t>
      </w:r>
    </w:p>
    <w:sectPr w:rsidR="00EE3F6C" w:rsidRPr="007F0677" w:rsidSect="00ED3D01">
      <w:headerReference w:type="even" r:id="rId18"/>
      <w:headerReference w:type="default" r:id="rId19"/>
      <w:footerReference w:type="even" r:id="rId20"/>
      <w:footerReference w:type="default" r:id="rId21"/>
      <w:pgSz w:w="11907" w:h="16840" w:code="9"/>
      <w:pgMar w:top="2722" w:right="2155" w:bottom="2722" w:left="2155" w:header="2155" w:footer="21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09427" w14:textId="77777777" w:rsidR="00734DD2" w:rsidRDefault="00734DD2" w:rsidP="004A1282">
      <w:pPr>
        <w:spacing w:line="240" w:lineRule="auto"/>
      </w:pPr>
      <w:r>
        <w:separator/>
      </w:r>
    </w:p>
  </w:endnote>
  <w:endnote w:type="continuationSeparator" w:id="0">
    <w:p w14:paraId="4F7D4606" w14:textId="77777777" w:rsidR="00734DD2" w:rsidRDefault="00734DD2" w:rsidP="004A12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DIN"/>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Roman">
    <w:altName w:val="Arial Unicode MS"/>
    <w:panose1 w:val="00000000000000000000"/>
    <w:charset w:val="81"/>
    <w:family w:val="auto"/>
    <w:notTrueType/>
    <w:pitch w:val="default"/>
    <w:sig w:usb0="00000003" w:usb1="09060000" w:usb2="00000010" w:usb3="00000000" w:csb0="00080001" w:csb1="00000000"/>
  </w:font>
  <w:font w:name="Nyala">
    <w:charset w:val="00"/>
    <w:family w:val="auto"/>
    <w:pitch w:val="variable"/>
    <w:sig w:usb0="A000006F" w:usb1="00000000" w:usb2="00000800" w:usb3="00000000" w:csb0="00000093" w:csb1="00000000"/>
  </w:font>
  <w:font w:name="Tw Cen MT Condensed">
    <w:panose1 w:val="020B06060201040202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479339"/>
      <w:docPartObj>
        <w:docPartGallery w:val="Page Numbers (Bottom of Page)"/>
        <w:docPartUnique/>
      </w:docPartObj>
    </w:sdtPr>
    <w:sdtContent>
      <w:p w14:paraId="352CFD09" w14:textId="77777777" w:rsidR="006E10AB" w:rsidRPr="00730807" w:rsidRDefault="00730807" w:rsidP="00730807">
        <w:pPr>
          <w:pStyle w:val="Footer"/>
          <w:pBdr>
            <w:top w:val="single" w:sz="4" w:space="1" w:color="auto"/>
          </w:pBdr>
          <w:tabs>
            <w:tab w:val="clear" w:pos="4513"/>
            <w:tab w:val="clear" w:pos="9026"/>
            <w:tab w:val="left" w:pos="993"/>
          </w:tabs>
          <w:ind w:left="113"/>
        </w:pPr>
        <w:r w:rsidRPr="00730807">
          <w:rPr>
            <w:rFonts w:ascii="Tw Cen MT Condensed" w:hAnsi="Tw Cen MT Condensed"/>
            <w:noProof/>
            <w:color w:val="FFFFFF" w:themeColor="background1"/>
            <w:sz w:val="18"/>
            <w:szCs w:val="18"/>
          </w:rPr>
          <w:drawing>
            <wp:anchor distT="0" distB="0" distL="114300" distR="114300" simplePos="0" relativeHeight="251659264" behindDoc="1" locked="0" layoutInCell="1" allowOverlap="1" wp14:anchorId="514D1E9F" wp14:editId="169CA31D">
              <wp:simplePos x="0" y="0"/>
              <wp:positionH relativeFrom="column">
                <wp:posOffset>-10795</wp:posOffset>
              </wp:positionH>
              <wp:positionV relativeFrom="paragraph">
                <wp:posOffset>-635</wp:posOffset>
              </wp:positionV>
              <wp:extent cx="4821555" cy="193675"/>
              <wp:effectExtent l="0" t="0" r="0" b="0"/>
              <wp:wrapNone/>
              <wp:docPr id="7" name="Picture 7" descr="C:\Users\Shyam\Desktop\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yam\Desktop\Graphic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21555"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AB" w:rsidRPr="00730807">
          <w:rPr>
            <w:rFonts w:ascii="Times New Roman" w:hAnsi="Times New Roman"/>
            <w:b/>
            <w:color w:val="FFFFFF" w:themeColor="background1"/>
            <w:sz w:val="24"/>
            <w:szCs w:val="24"/>
          </w:rPr>
          <w:fldChar w:fldCharType="begin"/>
        </w:r>
        <w:r w:rsidR="006E10AB" w:rsidRPr="00730807">
          <w:rPr>
            <w:rFonts w:ascii="Times New Roman" w:hAnsi="Times New Roman"/>
            <w:b/>
            <w:color w:val="FFFFFF" w:themeColor="background1"/>
            <w:sz w:val="24"/>
            <w:szCs w:val="24"/>
          </w:rPr>
          <w:instrText xml:space="preserve"> PAGE   \* MERGEFORMAT </w:instrText>
        </w:r>
        <w:r w:rsidR="006E10AB" w:rsidRPr="00730807">
          <w:rPr>
            <w:rFonts w:ascii="Times New Roman" w:hAnsi="Times New Roman"/>
            <w:b/>
            <w:color w:val="FFFFFF" w:themeColor="background1"/>
            <w:sz w:val="24"/>
            <w:szCs w:val="24"/>
          </w:rPr>
          <w:fldChar w:fldCharType="separate"/>
        </w:r>
        <w:r w:rsidR="00497821">
          <w:rPr>
            <w:rFonts w:ascii="Times New Roman" w:hAnsi="Times New Roman"/>
            <w:b/>
            <w:noProof/>
            <w:color w:val="FFFFFF" w:themeColor="background1"/>
            <w:sz w:val="24"/>
            <w:szCs w:val="24"/>
          </w:rPr>
          <w:t>20</w:t>
        </w:r>
        <w:r w:rsidR="006E10AB" w:rsidRPr="00730807">
          <w:rPr>
            <w:rFonts w:ascii="Times New Roman" w:hAnsi="Times New Roman"/>
            <w:b/>
            <w:color w:val="FFFFFF" w:themeColor="background1"/>
            <w:sz w:val="24"/>
            <w:szCs w:val="24"/>
          </w:rPr>
          <w:fldChar w:fldCharType="end"/>
        </w:r>
        <w:r>
          <w:rPr>
            <w:rFonts w:ascii="Times New Roman" w:hAnsi="Times New Roman"/>
            <w:b/>
            <w:color w:val="FFFFFF" w:themeColor="background1"/>
            <w:sz w:val="24"/>
            <w:szCs w:val="24"/>
          </w:rPr>
          <w:tab/>
        </w:r>
        <w:r w:rsidR="006E10AB" w:rsidRPr="00730807">
          <w:rPr>
            <w:rFonts w:ascii="Times New Roman" w:hAnsi="Times New Roman"/>
            <w:b/>
            <w:sz w:val="24"/>
            <w:szCs w:val="24"/>
          </w:rPr>
          <w:t xml:space="preserve"> </w:t>
        </w:r>
        <w:r w:rsidRPr="00730807">
          <w:rPr>
            <w:rFonts w:ascii="Times New Roman" w:hAnsi="Times New Roman"/>
            <w:sz w:val="24"/>
            <w:szCs w:val="24"/>
          </w:rPr>
          <w:t xml:space="preserve"> </w:t>
        </w:r>
        <w:r w:rsidRPr="00730807">
          <w:rPr>
            <w:rFonts w:ascii="Tw Cen MT Condensed" w:hAnsi="Tw Cen MT Condensed"/>
            <w:sz w:val="18"/>
            <w:szCs w:val="18"/>
          </w:rPr>
          <w:t>Design and Simulation of a Hierarchical Model for Effective Power Utilization in Wireless Sensor Communication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5C55" w14:textId="5AB787A5" w:rsidR="006E10AB" w:rsidRPr="00730807" w:rsidRDefault="006E10AB" w:rsidP="00730807">
    <w:pPr>
      <w:pBdr>
        <w:top w:val="single" w:sz="4" w:space="1" w:color="auto"/>
      </w:pBdr>
      <w:tabs>
        <w:tab w:val="left" w:pos="426"/>
      </w:tabs>
      <w:spacing w:line="240" w:lineRule="auto"/>
      <w:rPr>
        <w:rFonts w:ascii="Goudy Old Style" w:hAnsi="Goudy Old Style"/>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450F9" w14:textId="77777777" w:rsidR="00734DD2" w:rsidRDefault="00734DD2" w:rsidP="004A1282">
      <w:pPr>
        <w:spacing w:line="240" w:lineRule="auto"/>
      </w:pPr>
      <w:r>
        <w:separator/>
      </w:r>
    </w:p>
  </w:footnote>
  <w:footnote w:type="continuationSeparator" w:id="0">
    <w:p w14:paraId="5AD8240C" w14:textId="77777777" w:rsidR="00734DD2" w:rsidRDefault="00734DD2" w:rsidP="004A12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8B17" w14:textId="77777777" w:rsidR="006E10AB" w:rsidRPr="005C323D" w:rsidRDefault="006E10AB" w:rsidP="004A1282">
    <w:pPr>
      <w:pStyle w:val="Header"/>
      <w:pBdr>
        <w:bottom w:val="single" w:sz="4" w:space="1" w:color="auto"/>
      </w:pBdr>
      <w:tabs>
        <w:tab w:val="clear" w:pos="4513"/>
        <w:tab w:val="clear" w:pos="9026"/>
        <w:tab w:val="left" w:pos="2997"/>
      </w:tabs>
      <w:rPr>
        <w:rFonts w:ascii="Nyala" w:hAnsi="Nyala"/>
      </w:rPr>
    </w:pPr>
    <w:r>
      <w:rPr>
        <w:rFonts w:ascii="Nyala" w:hAnsi="Nyala"/>
      </w:rPr>
      <w:t>Chapter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D1A0" w14:textId="48CFB6B0" w:rsidR="006E10AB" w:rsidRPr="005C323D" w:rsidRDefault="006E10AB" w:rsidP="004A1282">
    <w:pPr>
      <w:pStyle w:val="Header"/>
      <w:pBdr>
        <w:bottom w:val="single" w:sz="4" w:space="1" w:color="auto"/>
      </w:pBdr>
      <w:jc w:val="right"/>
      <w:rPr>
        <w:rFonts w:ascii="Nyala" w:hAnsi="Nyal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6099"/>
    <w:multiLevelType w:val="hybridMultilevel"/>
    <w:tmpl w:val="51F8EC3C"/>
    <w:lvl w:ilvl="0" w:tplc="E4D2D23C">
      <w:start w:val="1"/>
      <w:numFmt w:val="decimal"/>
      <w:lvlText w:val="Ste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349B3"/>
    <w:multiLevelType w:val="hybridMultilevel"/>
    <w:tmpl w:val="E29E5AA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D77E6B"/>
    <w:multiLevelType w:val="hybridMultilevel"/>
    <w:tmpl w:val="54A4ACC6"/>
    <w:lvl w:ilvl="0" w:tplc="35EE58A8">
      <w:numFmt w:val="bullet"/>
      <w:lvlText w:val="•"/>
      <w:lvlJc w:val="left"/>
      <w:pPr>
        <w:ind w:left="1440" w:hanging="360"/>
      </w:pPr>
      <w:rPr>
        <w:rFonts w:ascii="Times New Roman" w:eastAsiaTheme="minorHAnsi" w:hAnsi="Times New Roman" w:cs="Times New Roman" w:hint="default"/>
      </w:rPr>
    </w:lvl>
    <w:lvl w:ilvl="1" w:tplc="35EE58A8">
      <w:numFmt w:val="bullet"/>
      <w:lvlText w:val="•"/>
      <w:lvlJc w:val="left"/>
      <w:pPr>
        <w:ind w:left="2160" w:hanging="360"/>
      </w:pPr>
      <w:rPr>
        <w:rFonts w:ascii="Times New Roman" w:eastAsiaTheme="minorHAnsi" w:hAnsi="Times New Roman" w:cs="Times New Roman"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F3C6638"/>
    <w:multiLevelType w:val="hybridMultilevel"/>
    <w:tmpl w:val="F9CA522C"/>
    <w:lvl w:ilvl="0" w:tplc="797E7A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7E46EF"/>
    <w:multiLevelType w:val="hybridMultilevel"/>
    <w:tmpl w:val="1D6AE75A"/>
    <w:lvl w:ilvl="0" w:tplc="35EE58A8">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C5569F7"/>
    <w:multiLevelType w:val="hybridMultilevel"/>
    <w:tmpl w:val="0E2607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3A673F02"/>
    <w:multiLevelType w:val="hybridMultilevel"/>
    <w:tmpl w:val="441A2D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0302C39"/>
    <w:multiLevelType w:val="hybridMultilevel"/>
    <w:tmpl w:val="F9CA522C"/>
    <w:lvl w:ilvl="0" w:tplc="797E7A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773103"/>
    <w:multiLevelType w:val="hybridMultilevel"/>
    <w:tmpl w:val="00F4ED6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4DB483A"/>
    <w:multiLevelType w:val="hybridMultilevel"/>
    <w:tmpl w:val="25522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F53B5"/>
    <w:multiLevelType w:val="hybridMultilevel"/>
    <w:tmpl w:val="64604FC8"/>
    <w:lvl w:ilvl="0" w:tplc="4009000B">
      <w:start w:val="1"/>
      <w:numFmt w:val="bullet"/>
      <w:lvlText w:val=""/>
      <w:lvlJc w:val="left"/>
      <w:pPr>
        <w:ind w:left="720" w:hanging="360"/>
      </w:pPr>
      <w:rPr>
        <w:rFonts w:ascii="Wingdings" w:hAnsi="Wingdings" w:hint="default"/>
      </w:rPr>
    </w:lvl>
    <w:lvl w:ilvl="1" w:tplc="35EE58A8">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3A2482D"/>
    <w:multiLevelType w:val="hybridMultilevel"/>
    <w:tmpl w:val="F9CA522C"/>
    <w:lvl w:ilvl="0" w:tplc="797E7A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B55CF4"/>
    <w:multiLevelType w:val="multilevel"/>
    <w:tmpl w:val="D51E75EA"/>
    <w:lvl w:ilvl="0">
      <w:start w:val="1"/>
      <w:numFmt w:val="decimal"/>
      <w:lvlText w:val="%1"/>
      <w:lvlJc w:val="left"/>
      <w:pPr>
        <w:ind w:left="360" w:hanging="360"/>
      </w:pPr>
      <w:rPr>
        <w:rFonts w:hint="default"/>
      </w:rPr>
    </w:lvl>
    <w:lvl w:ilvl="1">
      <w:start w:val="1"/>
      <w:numFmt w:val="decimal"/>
      <w:lvlText w:val="%2."/>
      <w:lvlJc w:val="left"/>
      <w:pPr>
        <w:ind w:left="928" w:hanging="360"/>
      </w:pPr>
      <w:rPr>
        <w:rFonts w:ascii="Times New Roman" w:hAnsi="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EA4725B"/>
    <w:multiLevelType w:val="multilevel"/>
    <w:tmpl w:val="93B6126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B0140FF"/>
    <w:multiLevelType w:val="hybridMultilevel"/>
    <w:tmpl w:val="56A8BF36"/>
    <w:lvl w:ilvl="0" w:tplc="4009000B">
      <w:start w:val="1"/>
      <w:numFmt w:val="bullet"/>
      <w:lvlText w:val=""/>
      <w:lvlJc w:val="left"/>
      <w:pPr>
        <w:ind w:left="720" w:hanging="360"/>
      </w:pPr>
      <w:rPr>
        <w:rFonts w:ascii="Wingdings" w:hAnsi="Wingdings" w:hint="default"/>
      </w:rPr>
    </w:lvl>
    <w:lvl w:ilvl="1" w:tplc="35EE58A8">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414931"/>
    <w:multiLevelType w:val="hybridMultilevel"/>
    <w:tmpl w:val="1C8689F4"/>
    <w:lvl w:ilvl="0" w:tplc="186C6BF6">
      <w:start w:val="1"/>
      <w:numFmt w:val="decimal"/>
      <w:lvlText w:val="Case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64D35"/>
    <w:multiLevelType w:val="hybridMultilevel"/>
    <w:tmpl w:val="65EEF0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3FB3393"/>
    <w:multiLevelType w:val="hybridMultilevel"/>
    <w:tmpl w:val="CA70C35C"/>
    <w:lvl w:ilvl="0" w:tplc="C69E21CC">
      <w:start w:val="1"/>
      <w:numFmt w:val="decimal"/>
      <w:lvlText w:val="Ste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4B3E7B"/>
    <w:multiLevelType w:val="multilevel"/>
    <w:tmpl w:val="37CE46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84689371">
    <w:abstractNumId w:val="5"/>
  </w:num>
  <w:num w:numId="2" w16cid:durableId="2004581564">
    <w:abstractNumId w:val="8"/>
  </w:num>
  <w:num w:numId="3" w16cid:durableId="1524318339">
    <w:abstractNumId w:val="12"/>
  </w:num>
  <w:num w:numId="4" w16cid:durableId="1248923561">
    <w:abstractNumId w:val="13"/>
  </w:num>
  <w:num w:numId="5" w16cid:durableId="1578828732">
    <w:abstractNumId w:val="9"/>
  </w:num>
  <w:num w:numId="6" w16cid:durableId="124080983">
    <w:abstractNumId w:val="7"/>
  </w:num>
  <w:num w:numId="7" w16cid:durableId="730809047">
    <w:abstractNumId w:val="11"/>
  </w:num>
  <w:num w:numId="8" w16cid:durableId="1666208348">
    <w:abstractNumId w:val="15"/>
  </w:num>
  <w:num w:numId="9" w16cid:durableId="1827740758">
    <w:abstractNumId w:val="3"/>
  </w:num>
  <w:num w:numId="10" w16cid:durableId="1252396358">
    <w:abstractNumId w:val="17"/>
  </w:num>
  <w:num w:numId="11" w16cid:durableId="803304857">
    <w:abstractNumId w:val="0"/>
  </w:num>
  <w:num w:numId="12" w16cid:durableId="136074758">
    <w:abstractNumId w:val="10"/>
  </w:num>
  <w:num w:numId="13" w16cid:durableId="317076193">
    <w:abstractNumId w:val="2"/>
  </w:num>
  <w:num w:numId="14" w16cid:durableId="1948924095">
    <w:abstractNumId w:val="1"/>
  </w:num>
  <w:num w:numId="15" w16cid:durableId="1786149580">
    <w:abstractNumId w:val="4"/>
  </w:num>
  <w:num w:numId="16" w16cid:durableId="1125275409">
    <w:abstractNumId w:val="14"/>
  </w:num>
  <w:num w:numId="17" w16cid:durableId="2071659090">
    <w:abstractNumId w:val="6"/>
  </w:num>
  <w:num w:numId="18" w16cid:durableId="1304967619">
    <w:abstractNumId w:val="16"/>
  </w:num>
  <w:num w:numId="19" w16cid:durableId="6330917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F6C"/>
    <w:rsid w:val="000018D3"/>
    <w:rsid w:val="00020CCD"/>
    <w:rsid w:val="00026DA0"/>
    <w:rsid w:val="00030A83"/>
    <w:rsid w:val="000350B7"/>
    <w:rsid w:val="000417B9"/>
    <w:rsid w:val="00042A7E"/>
    <w:rsid w:val="00053438"/>
    <w:rsid w:val="000549F8"/>
    <w:rsid w:val="000641D9"/>
    <w:rsid w:val="00066BE7"/>
    <w:rsid w:val="00084CF2"/>
    <w:rsid w:val="00085F88"/>
    <w:rsid w:val="0009393A"/>
    <w:rsid w:val="000946D6"/>
    <w:rsid w:val="00097989"/>
    <w:rsid w:val="000A7176"/>
    <w:rsid w:val="000B2108"/>
    <w:rsid w:val="000B32B7"/>
    <w:rsid w:val="000B6293"/>
    <w:rsid w:val="000C2F19"/>
    <w:rsid w:val="000D05BB"/>
    <w:rsid w:val="000D3BEF"/>
    <w:rsid w:val="000F5ABF"/>
    <w:rsid w:val="000F6E08"/>
    <w:rsid w:val="000F7A7E"/>
    <w:rsid w:val="00110018"/>
    <w:rsid w:val="00111CCD"/>
    <w:rsid w:val="001133F0"/>
    <w:rsid w:val="001141E6"/>
    <w:rsid w:val="00114F27"/>
    <w:rsid w:val="001151CC"/>
    <w:rsid w:val="0013363C"/>
    <w:rsid w:val="0013613E"/>
    <w:rsid w:val="001403A6"/>
    <w:rsid w:val="00144B4D"/>
    <w:rsid w:val="00145A77"/>
    <w:rsid w:val="00147286"/>
    <w:rsid w:val="001553F9"/>
    <w:rsid w:val="00163F13"/>
    <w:rsid w:val="0017121B"/>
    <w:rsid w:val="00171A42"/>
    <w:rsid w:val="001741B5"/>
    <w:rsid w:val="00176471"/>
    <w:rsid w:val="00185ECE"/>
    <w:rsid w:val="001920FD"/>
    <w:rsid w:val="00194D29"/>
    <w:rsid w:val="00195DA6"/>
    <w:rsid w:val="0019667B"/>
    <w:rsid w:val="001A318A"/>
    <w:rsid w:val="001A5CF7"/>
    <w:rsid w:val="001A6B7E"/>
    <w:rsid w:val="001B114C"/>
    <w:rsid w:val="001B2888"/>
    <w:rsid w:val="001B3F2B"/>
    <w:rsid w:val="001B5225"/>
    <w:rsid w:val="001C6CED"/>
    <w:rsid w:val="001C7221"/>
    <w:rsid w:val="001D0538"/>
    <w:rsid w:val="001D12E5"/>
    <w:rsid w:val="001D795A"/>
    <w:rsid w:val="001E1440"/>
    <w:rsid w:val="001E20D3"/>
    <w:rsid w:val="001E23BB"/>
    <w:rsid w:val="001E282B"/>
    <w:rsid w:val="001E4DCC"/>
    <w:rsid w:val="001E4F2F"/>
    <w:rsid w:val="001F0289"/>
    <w:rsid w:val="00201B68"/>
    <w:rsid w:val="002023C1"/>
    <w:rsid w:val="002125A3"/>
    <w:rsid w:val="0022635F"/>
    <w:rsid w:val="0022693D"/>
    <w:rsid w:val="00227F60"/>
    <w:rsid w:val="0023045F"/>
    <w:rsid w:val="00231C05"/>
    <w:rsid w:val="00243C2C"/>
    <w:rsid w:val="002463BB"/>
    <w:rsid w:val="0025088A"/>
    <w:rsid w:val="00252190"/>
    <w:rsid w:val="0026120D"/>
    <w:rsid w:val="0026180E"/>
    <w:rsid w:val="00264D9F"/>
    <w:rsid w:val="0027607F"/>
    <w:rsid w:val="00277DE6"/>
    <w:rsid w:val="00280629"/>
    <w:rsid w:val="00281DF1"/>
    <w:rsid w:val="0028216A"/>
    <w:rsid w:val="0028244F"/>
    <w:rsid w:val="002835AD"/>
    <w:rsid w:val="002842E7"/>
    <w:rsid w:val="00284DE3"/>
    <w:rsid w:val="00285FFA"/>
    <w:rsid w:val="00296A55"/>
    <w:rsid w:val="002978C4"/>
    <w:rsid w:val="002A070C"/>
    <w:rsid w:val="002A712B"/>
    <w:rsid w:val="002B2751"/>
    <w:rsid w:val="002C0826"/>
    <w:rsid w:val="002C0F0F"/>
    <w:rsid w:val="002C6D4C"/>
    <w:rsid w:val="002D37EE"/>
    <w:rsid w:val="002E263A"/>
    <w:rsid w:val="002E7128"/>
    <w:rsid w:val="002F0C31"/>
    <w:rsid w:val="002F2494"/>
    <w:rsid w:val="002F6AA1"/>
    <w:rsid w:val="002F7C68"/>
    <w:rsid w:val="002F7F7A"/>
    <w:rsid w:val="00300DCC"/>
    <w:rsid w:val="0030424E"/>
    <w:rsid w:val="00305667"/>
    <w:rsid w:val="00306FEF"/>
    <w:rsid w:val="00315394"/>
    <w:rsid w:val="00316DE3"/>
    <w:rsid w:val="00317981"/>
    <w:rsid w:val="003200D0"/>
    <w:rsid w:val="00323BAD"/>
    <w:rsid w:val="00327BC2"/>
    <w:rsid w:val="00330CBE"/>
    <w:rsid w:val="003310C8"/>
    <w:rsid w:val="00331939"/>
    <w:rsid w:val="00334004"/>
    <w:rsid w:val="003352F6"/>
    <w:rsid w:val="00337A93"/>
    <w:rsid w:val="003406AF"/>
    <w:rsid w:val="00341B65"/>
    <w:rsid w:val="00344354"/>
    <w:rsid w:val="003461DA"/>
    <w:rsid w:val="00346C3F"/>
    <w:rsid w:val="00346DA0"/>
    <w:rsid w:val="003531B1"/>
    <w:rsid w:val="00354FDB"/>
    <w:rsid w:val="00361161"/>
    <w:rsid w:val="003666FA"/>
    <w:rsid w:val="00367027"/>
    <w:rsid w:val="00372A58"/>
    <w:rsid w:val="00372AC9"/>
    <w:rsid w:val="00373E32"/>
    <w:rsid w:val="003747FB"/>
    <w:rsid w:val="00381812"/>
    <w:rsid w:val="00385728"/>
    <w:rsid w:val="00385F30"/>
    <w:rsid w:val="003923DB"/>
    <w:rsid w:val="00392AAD"/>
    <w:rsid w:val="003954A5"/>
    <w:rsid w:val="003975EA"/>
    <w:rsid w:val="003A6FC2"/>
    <w:rsid w:val="003A7C6F"/>
    <w:rsid w:val="003B0CF8"/>
    <w:rsid w:val="003B6CB6"/>
    <w:rsid w:val="003C11F7"/>
    <w:rsid w:val="003C33A2"/>
    <w:rsid w:val="003C407A"/>
    <w:rsid w:val="003D50AD"/>
    <w:rsid w:val="003E05ED"/>
    <w:rsid w:val="003E2034"/>
    <w:rsid w:val="003E4641"/>
    <w:rsid w:val="003E6327"/>
    <w:rsid w:val="003E7CB6"/>
    <w:rsid w:val="003F00AF"/>
    <w:rsid w:val="003F37A6"/>
    <w:rsid w:val="003F73B0"/>
    <w:rsid w:val="004000F8"/>
    <w:rsid w:val="00403348"/>
    <w:rsid w:val="00406466"/>
    <w:rsid w:val="00416467"/>
    <w:rsid w:val="00421576"/>
    <w:rsid w:val="0042173E"/>
    <w:rsid w:val="004365C8"/>
    <w:rsid w:val="00460EB2"/>
    <w:rsid w:val="004616B1"/>
    <w:rsid w:val="00464276"/>
    <w:rsid w:val="004643E7"/>
    <w:rsid w:val="00466EAD"/>
    <w:rsid w:val="00471165"/>
    <w:rsid w:val="0047628E"/>
    <w:rsid w:val="00482CE4"/>
    <w:rsid w:val="00490078"/>
    <w:rsid w:val="00490691"/>
    <w:rsid w:val="004908D4"/>
    <w:rsid w:val="00496AE8"/>
    <w:rsid w:val="00497821"/>
    <w:rsid w:val="004A0E3C"/>
    <w:rsid w:val="004A1282"/>
    <w:rsid w:val="004A45F3"/>
    <w:rsid w:val="004A507E"/>
    <w:rsid w:val="004B4B22"/>
    <w:rsid w:val="004C7B90"/>
    <w:rsid w:val="004D266F"/>
    <w:rsid w:val="004D35ED"/>
    <w:rsid w:val="004D53ED"/>
    <w:rsid w:val="004E7203"/>
    <w:rsid w:val="004F4229"/>
    <w:rsid w:val="004F6168"/>
    <w:rsid w:val="00510FD6"/>
    <w:rsid w:val="005262BA"/>
    <w:rsid w:val="00532D61"/>
    <w:rsid w:val="005363F0"/>
    <w:rsid w:val="00536EB3"/>
    <w:rsid w:val="005376AF"/>
    <w:rsid w:val="00537DF6"/>
    <w:rsid w:val="00545930"/>
    <w:rsid w:val="005476AB"/>
    <w:rsid w:val="00550F6E"/>
    <w:rsid w:val="00553397"/>
    <w:rsid w:val="00553E06"/>
    <w:rsid w:val="00553EBF"/>
    <w:rsid w:val="0055543A"/>
    <w:rsid w:val="005559B2"/>
    <w:rsid w:val="00556D5D"/>
    <w:rsid w:val="005669D8"/>
    <w:rsid w:val="0057393B"/>
    <w:rsid w:val="0058111D"/>
    <w:rsid w:val="005812E7"/>
    <w:rsid w:val="00584C2E"/>
    <w:rsid w:val="00596CC9"/>
    <w:rsid w:val="00596EA2"/>
    <w:rsid w:val="005A4108"/>
    <w:rsid w:val="005B0634"/>
    <w:rsid w:val="005B3D2D"/>
    <w:rsid w:val="005B44CC"/>
    <w:rsid w:val="005C1C30"/>
    <w:rsid w:val="005C21ED"/>
    <w:rsid w:val="005C6E27"/>
    <w:rsid w:val="005D2C6B"/>
    <w:rsid w:val="005D3A00"/>
    <w:rsid w:val="005D4DF9"/>
    <w:rsid w:val="005D6531"/>
    <w:rsid w:val="005D7641"/>
    <w:rsid w:val="005D7A74"/>
    <w:rsid w:val="005E2C0F"/>
    <w:rsid w:val="005E620E"/>
    <w:rsid w:val="005F1638"/>
    <w:rsid w:val="005F2FB7"/>
    <w:rsid w:val="005F6832"/>
    <w:rsid w:val="005F7F9E"/>
    <w:rsid w:val="006017A1"/>
    <w:rsid w:val="006024FB"/>
    <w:rsid w:val="00603839"/>
    <w:rsid w:val="00604AED"/>
    <w:rsid w:val="006066D6"/>
    <w:rsid w:val="0061001A"/>
    <w:rsid w:val="00625C27"/>
    <w:rsid w:val="0062789D"/>
    <w:rsid w:val="00632E86"/>
    <w:rsid w:val="0063325B"/>
    <w:rsid w:val="0063631F"/>
    <w:rsid w:val="00640978"/>
    <w:rsid w:val="00641A4D"/>
    <w:rsid w:val="00642074"/>
    <w:rsid w:val="006471DA"/>
    <w:rsid w:val="00655CC4"/>
    <w:rsid w:val="0066045F"/>
    <w:rsid w:val="00660E00"/>
    <w:rsid w:val="00674398"/>
    <w:rsid w:val="00677767"/>
    <w:rsid w:val="00683D99"/>
    <w:rsid w:val="00685E4A"/>
    <w:rsid w:val="006947D2"/>
    <w:rsid w:val="006A31E9"/>
    <w:rsid w:val="006A3960"/>
    <w:rsid w:val="006C710E"/>
    <w:rsid w:val="006D55C6"/>
    <w:rsid w:val="006D5C27"/>
    <w:rsid w:val="006E10AB"/>
    <w:rsid w:val="006F1784"/>
    <w:rsid w:val="006F278C"/>
    <w:rsid w:val="00701F29"/>
    <w:rsid w:val="00702FCA"/>
    <w:rsid w:val="00703568"/>
    <w:rsid w:val="00706492"/>
    <w:rsid w:val="00712B7D"/>
    <w:rsid w:val="00713856"/>
    <w:rsid w:val="0071761E"/>
    <w:rsid w:val="007224FF"/>
    <w:rsid w:val="0072479B"/>
    <w:rsid w:val="00727A6A"/>
    <w:rsid w:val="0073065D"/>
    <w:rsid w:val="00730807"/>
    <w:rsid w:val="00734DD2"/>
    <w:rsid w:val="00744BB9"/>
    <w:rsid w:val="0075105C"/>
    <w:rsid w:val="00751394"/>
    <w:rsid w:val="007537D7"/>
    <w:rsid w:val="007562FE"/>
    <w:rsid w:val="007826C3"/>
    <w:rsid w:val="00784D16"/>
    <w:rsid w:val="00793A0B"/>
    <w:rsid w:val="00793E6A"/>
    <w:rsid w:val="00797369"/>
    <w:rsid w:val="007A3188"/>
    <w:rsid w:val="007A36C4"/>
    <w:rsid w:val="007A5DEB"/>
    <w:rsid w:val="007A78AB"/>
    <w:rsid w:val="007B30E2"/>
    <w:rsid w:val="007B37B9"/>
    <w:rsid w:val="007B5414"/>
    <w:rsid w:val="007C105D"/>
    <w:rsid w:val="007D749A"/>
    <w:rsid w:val="007E0443"/>
    <w:rsid w:val="007E1833"/>
    <w:rsid w:val="007F0677"/>
    <w:rsid w:val="007F08D7"/>
    <w:rsid w:val="007F3589"/>
    <w:rsid w:val="008010AE"/>
    <w:rsid w:val="00811845"/>
    <w:rsid w:val="00837430"/>
    <w:rsid w:val="00842C6D"/>
    <w:rsid w:val="008471E6"/>
    <w:rsid w:val="00847CD1"/>
    <w:rsid w:val="0085427F"/>
    <w:rsid w:val="00854B05"/>
    <w:rsid w:val="00855CCC"/>
    <w:rsid w:val="0085645A"/>
    <w:rsid w:val="008657C5"/>
    <w:rsid w:val="00877500"/>
    <w:rsid w:val="008821C1"/>
    <w:rsid w:val="00882850"/>
    <w:rsid w:val="008849B0"/>
    <w:rsid w:val="00884D8D"/>
    <w:rsid w:val="00887493"/>
    <w:rsid w:val="00893A25"/>
    <w:rsid w:val="00896582"/>
    <w:rsid w:val="008A3FDA"/>
    <w:rsid w:val="008A44D6"/>
    <w:rsid w:val="008B1073"/>
    <w:rsid w:val="008B149D"/>
    <w:rsid w:val="008B3121"/>
    <w:rsid w:val="008B3CCA"/>
    <w:rsid w:val="008C4234"/>
    <w:rsid w:val="008C681F"/>
    <w:rsid w:val="008C74E1"/>
    <w:rsid w:val="008C7986"/>
    <w:rsid w:val="008C7F46"/>
    <w:rsid w:val="008D0B3D"/>
    <w:rsid w:val="008D3999"/>
    <w:rsid w:val="008E1815"/>
    <w:rsid w:val="008E2484"/>
    <w:rsid w:val="008E594D"/>
    <w:rsid w:val="008E5A20"/>
    <w:rsid w:val="008E5F94"/>
    <w:rsid w:val="008E628B"/>
    <w:rsid w:val="008E6EE5"/>
    <w:rsid w:val="008F63C2"/>
    <w:rsid w:val="00906544"/>
    <w:rsid w:val="0090655C"/>
    <w:rsid w:val="00911389"/>
    <w:rsid w:val="00914190"/>
    <w:rsid w:val="00915D31"/>
    <w:rsid w:val="009243A2"/>
    <w:rsid w:val="00925379"/>
    <w:rsid w:val="00925E50"/>
    <w:rsid w:val="00931A47"/>
    <w:rsid w:val="009350B6"/>
    <w:rsid w:val="009405D5"/>
    <w:rsid w:val="00943472"/>
    <w:rsid w:val="00951678"/>
    <w:rsid w:val="00955562"/>
    <w:rsid w:val="009566AC"/>
    <w:rsid w:val="00956ADE"/>
    <w:rsid w:val="0095743E"/>
    <w:rsid w:val="0096266F"/>
    <w:rsid w:val="00962DCB"/>
    <w:rsid w:val="009652C6"/>
    <w:rsid w:val="009713D5"/>
    <w:rsid w:val="00971EDA"/>
    <w:rsid w:val="00974BE1"/>
    <w:rsid w:val="009833E7"/>
    <w:rsid w:val="00985D68"/>
    <w:rsid w:val="00990389"/>
    <w:rsid w:val="0099077A"/>
    <w:rsid w:val="00994784"/>
    <w:rsid w:val="009B66BC"/>
    <w:rsid w:val="009B674A"/>
    <w:rsid w:val="009B7239"/>
    <w:rsid w:val="009B7FB6"/>
    <w:rsid w:val="009C090E"/>
    <w:rsid w:val="009C5AB7"/>
    <w:rsid w:val="009D0146"/>
    <w:rsid w:val="009D411C"/>
    <w:rsid w:val="009D71DE"/>
    <w:rsid w:val="009E33AC"/>
    <w:rsid w:val="009E4021"/>
    <w:rsid w:val="009E550D"/>
    <w:rsid w:val="009E5D47"/>
    <w:rsid w:val="009E73EF"/>
    <w:rsid w:val="009E7D4B"/>
    <w:rsid w:val="009F3A8D"/>
    <w:rsid w:val="009F69C0"/>
    <w:rsid w:val="009F6A86"/>
    <w:rsid w:val="009F7FC4"/>
    <w:rsid w:val="00A06375"/>
    <w:rsid w:val="00A076AE"/>
    <w:rsid w:val="00A10A3A"/>
    <w:rsid w:val="00A1248D"/>
    <w:rsid w:val="00A14321"/>
    <w:rsid w:val="00A148BE"/>
    <w:rsid w:val="00A17083"/>
    <w:rsid w:val="00A33801"/>
    <w:rsid w:val="00A34196"/>
    <w:rsid w:val="00A34BF9"/>
    <w:rsid w:val="00A40EE2"/>
    <w:rsid w:val="00A41073"/>
    <w:rsid w:val="00A475BC"/>
    <w:rsid w:val="00A52C39"/>
    <w:rsid w:val="00A556CD"/>
    <w:rsid w:val="00A57C8D"/>
    <w:rsid w:val="00A6678A"/>
    <w:rsid w:val="00A845F1"/>
    <w:rsid w:val="00AA220B"/>
    <w:rsid w:val="00AA31F0"/>
    <w:rsid w:val="00AB77E8"/>
    <w:rsid w:val="00AC1D58"/>
    <w:rsid w:val="00AC4690"/>
    <w:rsid w:val="00AC6C72"/>
    <w:rsid w:val="00AD15A4"/>
    <w:rsid w:val="00AE26B8"/>
    <w:rsid w:val="00AE60DC"/>
    <w:rsid w:val="00AF242A"/>
    <w:rsid w:val="00AF3D09"/>
    <w:rsid w:val="00AF4125"/>
    <w:rsid w:val="00AF7B19"/>
    <w:rsid w:val="00B04968"/>
    <w:rsid w:val="00B276F3"/>
    <w:rsid w:val="00B473F5"/>
    <w:rsid w:val="00B5653D"/>
    <w:rsid w:val="00B56BA1"/>
    <w:rsid w:val="00B6116F"/>
    <w:rsid w:val="00B73794"/>
    <w:rsid w:val="00B84B40"/>
    <w:rsid w:val="00B912E3"/>
    <w:rsid w:val="00B93483"/>
    <w:rsid w:val="00B96D0B"/>
    <w:rsid w:val="00BA1228"/>
    <w:rsid w:val="00BB1FA3"/>
    <w:rsid w:val="00BB4C3D"/>
    <w:rsid w:val="00BC0E4B"/>
    <w:rsid w:val="00BC4EDE"/>
    <w:rsid w:val="00BC71BB"/>
    <w:rsid w:val="00BE29F1"/>
    <w:rsid w:val="00BE7F7D"/>
    <w:rsid w:val="00BF70AC"/>
    <w:rsid w:val="00C13868"/>
    <w:rsid w:val="00C1500D"/>
    <w:rsid w:val="00C17211"/>
    <w:rsid w:val="00C220C8"/>
    <w:rsid w:val="00C2242A"/>
    <w:rsid w:val="00C2384C"/>
    <w:rsid w:val="00C30D9B"/>
    <w:rsid w:val="00C352E8"/>
    <w:rsid w:val="00C55A8A"/>
    <w:rsid w:val="00C63D8B"/>
    <w:rsid w:val="00C70C16"/>
    <w:rsid w:val="00C73B63"/>
    <w:rsid w:val="00C74284"/>
    <w:rsid w:val="00C74899"/>
    <w:rsid w:val="00C85052"/>
    <w:rsid w:val="00C870CD"/>
    <w:rsid w:val="00C95F2E"/>
    <w:rsid w:val="00C9625E"/>
    <w:rsid w:val="00C96EEF"/>
    <w:rsid w:val="00C975D6"/>
    <w:rsid w:val="00CA17D5"/>
    <w:rsid w:val="00CA409A"/>
    <w:rsid w:val="00CA4594"/>
    <w:rsid w:val="00CC2726"/>
    <w:rsid w:val="00CC3C60"/>
    <w:rsid w:val="00CD1904"/>
    <w:rsid w:val="00CD3C56"/>
    <w:rsid w:val="00CD5BEB"/>
    <w:rsid w:val="00CD6F79"/>
    <w:rsid w:val="00CE245A"/>
    <w:rsid w:val="00CE340E"/>
    <w:rsid w:val="00CF080A"/>
    <w:rsid w:val="00CF45D0"/>
    <w:rsid w:val="00D00E76"/>
    <w:rsid w:val="00D04D91"/>
    <w:rsid w:val="00D165FB"/>
    <w:rsid w:val="00D17EF2"/>
    <w:rsid w:val="00D26CB3"/>
    <w:rsid w:val="00D2709A"/>
    <w:rsid w:val="00D30632"/>
    <w:rsid w:val="00D33ECB"/>
    <w:rsid w:val="00D35321"/>
    <w:rsid w:val="00D36216"/>
    <w:rsid w:val="00D40BC3"/>
    <w:rsid w:val="00D46102"/>
    <w:rsid w:val="00D52D31"/>
    <w:rsid w:val="00D57200"/>
    <w:rsid w:val="00D6237C"/>
    <w:rsid w:val="00D63ACE"/>
    <w:rsid w:val="00D72A19"/>
    <w:rsid w:val="00D82B17"/>
    <w:rsid w:val="00D8575D"/>
    <w:rsid w:val="00D86899"/>
    <w:rsid w:val="00D86ED4"/>
    <w:rsid w:val="00D87F8C"/>
    <w:rsid w:val="00D90869"/>
    <w:rsid w:val="00D90A17"/>
    <w:rsid w:val="00D942C7"/>
    <w:rsid w:val="00D95E3D"/>
    <w:rsid w:val="00D975A0"/>
    <w:rsid w:val="00DA197B"/>
    <w:rsid w:val="00DA3AFC"/>
    <w:rsid w:val="00DB5C63"/>
    <w:rsid w:val="00DC3464"/>
    <w:rsid w:val="00DD05D3"/>
    <w:rsid w:val="00DD6B86"/>
    <w:rsid w:val="00DD6BB7"/>
    <w:rsid w:val="00DE4CB1"/>
    <w:rsid w:val="00DE5F2E"/>
    <w:rsid w:val="00DE6E29"/>
    <w:rsid w:val="00DE7259"/>
    <w:rsid w:val="00DE7D42"/>
    <w:rsid w:val="00DF0744"/>
    <w:rsid w:val="00E02026"/>
    <w:rsid w:val="00E05F90"/>
    <w:rsid w:val="00E136AD"/>
    <w:rsid w:val="00E209A8"/>
    <w:rsid w:val="00E2536C"/>
    <w:rsid w:val="00E30429"/>
    <w:rsid w:val="00E33B8A"/>
    <w:rsid w:val="00E40CD8"/>
    <w:rsid w:val="00E4777C"/>
    <w:rsid w:val="00E53AAB"/>
    <w:rsid w:val="00E61614"/>
    <w:rsid w:val="00E66EFA"/>
    <w:rsid w:val="00E71639"/>
    <w:rsid w:val="00E857EF"/>
    <w:rsid w:val="00E87C1D"/>
    <w:rsid w:val="00E9121F"/>
    <w:rsid w:val="00E92A35"/>
    <w:rsid w:val="00E95A1F"/>
    <w:rsid w:val="00E97234"/>
    <w:rsid w:val="00EB0599"/>
    <w:rsid w:val="00EB0C3F"/>
    <w:rsid w:val="00EB26CA"/>
    <w:rsid w:val="00EB670D"/>
    <w:rsid w:val="00ED3D01"/>
    <w:rsid w:val="00ED4E5E"/>
    <w:rsid w:val="00EE3F6C"/>
    <w:rsid w:val="00EE6D8C"/>
    <w:rsid w:val="00EE72F6"/>
    <w:rsid w:val="00EF1479"/>
    <w:rsid w:val="00EF14CC"/>
    <w:rsid w:val="00F02C9A"/>
    <w:rsid w:val="00F05A10"/>
    <w:rsid w:val="00F07E03"/>
    <w:rsid w:val="00F10FAA"/>
    <w:rsid w:val="00F23D8E"/>
    <w:rsid w:val="00F2734B"/>
    <w:rsid w:val="00F37193"/>
    <w:rsid w:val="00F40FDE"/>
    <w:rsid w:val="00F4599C"/>
    <w:rsid w:val="00F4729F"/>
    <w:rsid w:val="00F515D1"/>
    <w:rsid w:val="00F5247D"/>
    <w:rsid w:val="00F53967"/>
    <w:rsid w:val="00F5499B"/>
    <w:rsid w:val="00F60DA7"/>
    <w:rsid w:val="00F62166"/>
    <w:rsid w:val="00F6262C"/>
    <w:rsid w:val="00F6653B"/>
    <w:rsid w:val="00F7526F"/>
    <w:rsid w:val="00F766E9"/>
    <w:rsid w:val="00F875C1"/>
    <w:rsid w:val="00F9525D"/>
    <w:rsid w:val="00FA2FED"/>
    <w:rsid w:val="00FA4B06"/>
    <w:rsid w:val="00FB0F30"/>
    <w:rsid w:val="00FB39FD"/>
    <w:rsid w:val="00FB768E"/>
    <w:rsid w:val="00FC0245"/>
    <w:rsid w:val="00FC205B"/>
    <w:rsid w:val="00FD0945"/>
    <w:rsid w:val="00FD4AD4"/>
    <w:rsid w:val="00FE4644"/>
    <w:rsid w:val="00FF0610"/>
    <w:rsid w:val="00FF1726"/>
    <w:rsid w:val="00FF418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DAA2F"/>
  <w15:docId w15:val="{95B4975F-55BB-411B-8E20-A9D2E962A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7E"/>
  </w:style>
  <w:style w:type="paragraph" w:styleId="Heading1">
    <w:name w:val="heading 1"/>
    <w:basedOn w:val="Normal"/>
    <w:next w:val="Normal"/>
    <w:link w:val="Heading1Char"/>
    <w:uiPriority w:val="9"/>
    <w:qFormat/>
    <w:rsid w:val="00990389"/>
    <w:pPr>
      <w:keepNext/>
      <w:keepLines/>
      <w:spacing w:before="480" w:beforeAutospacing="1" w:afterAutospacing="1"/>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08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080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38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510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5C"/>
    <w:rPr>
      <w:rFonts w:ascii="Tahoma" w:hAnsi="Tahoma" w:cs="Tahoma"/>
      <w:sz w:val="16"/>
      <w:szCs w:val="16"/>
    </w:rPr>
  </w:style>
  <w:style w:type="character" w:styleId="Hyperlink">
    <w:name w:val="Hyperlink"/>
    <w:basedOn w:val="DefaultParagraphFont"/>
    <w:uiPriority w:val="99"/>
    <w:unhideWhenUsed/>
    <w:rsid w:val="0075105C"/>
    <w:rPr>
      <w:color w:val="0000FF" w:themeColor="hyperlink"/>
      <w:u w:val="single"/>
    </w:rPr>
  </w:style>
  <w:style w:type="table" w:styleId="TableGrid">
    <w:name w:val="Table Grid"/>
    <w:basedOn w:val="TableNormal"/>
    <w:uiPriority w:val="59"/>
    <w:rsid w:val="0075105C"/>
    <w:pPr>
      <w:spacing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05C"/>
    <w:pPr>
      <w:spacing w:after="200" w:line="276" w:lineRule="auto"/>
      <w:ind w:left="720"/>
      <w:contextualSpacing/>
    </w:pPr>
    <w:rPr>
      <w:lang w:val="en-IN"/>
    </w:rPr>
  </w:style>
  <w:style w:type="paragraph" w:styleId="Header">
    <w:name w:val="header"/>
    <w:basedOn w:val="Normal"/>
    <w:link w:val="HeaderChar"/>
    <w:uiPriority w:val="99"/>
    <w:unhideWhenUsed/>
    <w:rsid w:val="004A1282"/>
    <w:pPr>
      <w:tabs>
        <w:tab w:val="center" w:pos="4513"/>
        <w:tab w:val="right" w:pos="9026"/>
      </w:tabs>
      <w:spacing w:line="240" w:lineRule="auto"/>
    </w:pPr>
  </w:style>
  <w:style w:type="character" w:customStyle="1" w:styleId="HeaderChar">
    <w:name w:val="Header Char"/>
    <w:basedOn w:val="DefaultParagraphFont"/>
    <w:link w:val="Header"/>
    <w:uiPriority w:val="99"/>
    <w:rsid w:val="004A1282"/>
  </w:style>
  <w:style w:type="paragraph" w:styleId="Footer">
    <w:name w:val="footer"/>
    <w:basedOn w:val="Normal"/>
    <w:link w:val="FooterChar"/>
    <w:uiPriority w:val="99"/>
    <w:unhideWhenUsed/>
    <w:rsid w:val="004A1282"/>
    <w:pPr>
      <w:tabs>
        <w:tab w:val="center" w:pos="4513"/>
        <w:tab w:val="right" w:pos="9026"/>
      </w:tabs>
      <w:spacing w:line="240" w:lineRule="auto"/>
    </w:pPr>
  </w:style>
  <w:style w:type="character" w:customStyle="1" w:styleId="FooterChar">
    <w:name w:val="Footer Char"/>
    <w:basedOn w:val="DefaultParagraphFont"/>
    <w:link w:val="Footer"/>
    <w:uiPriority w:val="99"/>
    <w:rsid w:val="004A1282"/>
  </w:style>
  <w:style w:type="paragraph" w:customStyle="1" w:styleId="amme">
    <w:name w:val="amme"/>
    <w:basedOn w:val="Normal"/>
    <w:link w:val="ammeChar"/>
    <w:qFormat/>
    <w:rsid w:val="00285FFA"/>
    <w:pPr>
      <w:spacing w:after="200"/>
      <w:jc w:val="both"/>
    </w:pPr>
    <w:rPr>
      <w:rFonts w:ascii="Times New Roman" w:hAnsi="Times New Roman" w:cs="Times New Roman"/>
      <w:sz w:val="24"/>
      <w:szCs w:val="24"/>
    </w:rPr>
  </w:style>
  <w:style w:type="character" w:customStyle="1" w:styleId="ammeChar">
    <w:name w:val="amme Char"/>
    <w:basedOn w:val="DefaultParagraphFont"/>
    <w:link w:val="amme"/>
    <w:rsid w:val="00285FFA"/>
    <w:rPr>
      <w:rFonts w:ascii="Times New Roman" w:hAnsi="Times New Roman" w:cs="Times New Roman"/>
      <w:sz w:val="24"/>
      <w:szCs w:val="24"/>
    </w:rPr>
  </w:style>
  <w:style w:type="paragraph" w:customStyle="1" w:styleId="Default">
    <w:name w:val="Default"/>
    <w:rsid w:val="00703568"/>
    <w:pPr>
      <w:autoSpaceDE w:val="0"/>
      <w:autoSpaceDN w:val="0"/>
      <w:adjustRightInd w:val="0"/>
      <w:spacing w:line="240" w:lineRule="auto"/>
    </w:pPr>
    <w:rPr>
      <w:rFonts w:ascii="Times New Roman" w:hAnsi="Times New Roman" w:cs="Times New Roman"/>
      <w:color w:val="000000"/>
      <w:sz w:val="24"/>
      <w:szCs w:val="24"/>
      <w:lang w:val="en-IN"/>
    </w:rPr>
  </w:style>
  <w:style w:type="character" w:customStyle="1" w:styleId="ls32">
    <w:name w:val="ls32"/>
    <w:basedOn w:val="DefaultParagraphFont"/>
    <w:rsid w:val="008C7986"/>
  </w:style>
  <w:style w:type="character" w:customStyle="1" w:styleId="ls43">
    <w:name w:val="ls43"/>
    <w:basedOn w:val="DefaultParagraphFont"/>
    <w:rsid w:val="008C7986"/>
  </w:style>
  <w:style w:type="paragraph" w:customStyle="1" w:styleId="Els-1storder-head">
    <w:name w:val="Els-1storder-head"/>
    <w:next w:val="Normal"/>
    <w:rsid w:val="00E857EF"/>
    <w:pPr>
      <w:keepNext/>
      <w:suppressAutoHyphens/>
      <w:spacing w:before="240" w:after="240" w:line="240" w:lineRule="exact"/>
      <w:jc w:val="both"/>
    </w:pPr>
    <w:rPr>
      <w:rFonts w:ascii="Times New Roman" w:eastAsia="SimSun" w:hAnsi="Times New Roman" w:cs="Times New Roman"/>
      <w:b/>
      <w:sz w:val="20"/>
      <w:szCs w:val="20"/>
    </w:rPr>
  </w:style>
  <w:style w:type="paragraph" w:customStyle="1" w:styleId="Els-2ndorder-head">
    <w:name w:val="Els-2ndorder-head"/>
    <w:next w:val="Normal"/>
    <w:rsid w:val="00E857EF"/>
    <w:pPr>
      <w:keepNext/>
      <w:suppressAutoHyphens/>
      <w:spacing w:before="240" w:after="240" w:line="240" w:lineRule="exact"/>
      <w:jc w:val="both"/>
    </w:pPr>
    <w:rPr>
      <w:rFonts w:ascii="Times New Roman" w:eastAsia="SimSun" w:hAnsi="Times New Roman" w:cs="Times New Roman"/>
      <w:i/>
      <w:sz w:val="20"/>
      <w:szCs w:val="20"/>
    </w:rPr>
  </w:style>
  <w:style w:type="paragraph" w:customStyle="1" w:styleId="Els-3rdorder-head">
    <w:name w:val="Els-3rdorder-head"/>
    <w:next w:val="Normal"/>
    <w:rsid w:val="00E857EF"/>
    <w:pPr>
      <w:keepNext/>
      <w:suppressAutoHyphens/>
      <w:spacing w:before="240" w:line="240" w:lineRule="exact"/>
      <w:jc w:val="both"/>
    </w:pPr>
    <w:rPr>
      <w:rFonts w:ascii="Times New Roman" w:eastAsia="SimSun" w:hAnsi="Times New Roman" w:cs="Times New Roman"/>
      <w:i/>
      <w:sz w:val="20"/>
      <w:szCs w:val="20"/>
    </w:rPr>
  </w:style>
  <w:style w:type="paragraph" w:customStyle="1" w:styleId="Els-4thorder-head">
    <w:name w:val="Els-4thorder-head"/>
    <w:next w:val="Normal"/>
    <w:rsid w:val="00E857EF"/>
    <w:pPr>
      <w:keepNext/>
      <w:suppressAutoHyphens/>
      <w:spacing w:before="240" w:line="240" w:lineRule="exact"/>
      <w:jc w:val="both"/>
    </w:pPr>
    <w:rPr>
      <w:rFonts w:ascii="Times New Roman" w:eastAsia="SimSun" w:hAnsi="Times New Roman" w:cs="Times New Roman"/>
      <w:i/>
      <w:sz w:val="20"/>
      <w:szCs w:val="20"/>
    </w:rPr>
  </w:style>
  <w:style w:type="character" w:customStyle="1" w:styleId="fontstyle01">
    <w:name w:val="fontstyle01"/>
    <w:basedOn w:val="DefaultParagraphFont"/>
    <w:rsid w:val="00990389"/>
    <w:rPr>
      <w:rFonts w:ascii="Times-Roman" w:hAnsi="Times-Roman" w:hint="default"/>
      <w:b w:val="0"/>
      <w:bCs w:val="0"/>
      <w:i w:val="0"/>
      <w:iCs w:val="0"/>
      <w:color w:val="231F20"/>
      <w:sz w:val="20"/>
      <w:szCs w:val="20"/>
    </w:rPr>
  </w:style>
  <w:style w:type="paragraph" w:customStyle="1" w:styleId="DecimalAligned">
    <w:name w:val="Decimal Aligned"/>
    <w:basedOn w:val="Normal"/>
    <w:uiPriority w:val="40"/>
    <w:qFormat/>
    <w:rsid w:val="00990389"/>
    <w:pPr>
      <w:tabs>
        <w:tab w:val="decimal" w:pos="360"/>
      </w:tabs>
      <w:spacing w:before="100" w:beforeAutospacing="1" w:after="200" w:afterAutospacing="1" w:line="276" w:lineRule="auto"/>
      <w:jc w:val="both"/>
    </w:pPr>
    <w:rPr>
      <w:lang w:eastAsia="ja-JP"/>
    </w:rPr>
  </w:style>
  <w:style w:type="paragraph" w:styleId="FootnoteText">
    <w:name w:val="footnote text"/>
    <w:basedOn w:val="Normal"/>
    <w:link w:val="FootnoteTextChar"/>
    <w:uiPriority w:val="99"/>
    <w:unhideWhenUsed/>
    <w:rsid w:val="00990389"/>
    <w:pPr>
      <w:spacing w:before="100" w:beforeAutospacing="1" w:afterAutospacing="1" w:line="240" w:lineRule="auto"/>
      <w:jc w:val="both"/>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990389"/>
    <w:rPr>
      <w:rFonts w:eastAsiaTheme="minorEastAsia"/>
      <w:sz w:val="20"/>
      <w:szCs w:val="20"/>
      <w:lang w:eastAsia="ja-JP"/>
    </w:rPr>
  </w:style>
  <w:style w:type="character" w:styleId="SubtleEmphasis">
    <w:name w:val="Subtle Emphasis"/>
    <w:basedOn w:val="DefaultParagraphFont"/>
    <w:uiPriority w:val="19"/>
    <w:qFormat/>
    <w:rsid w:val="00990389"/>
    <w:rPr>
      <w:i/>
      <w:iCs/>
      <w:color w:val="7F7F7F" w:themeColor="text1" w:themeTint="80"/>
    </w:rPr>
  </w:style>
  <w:style w:type="table" w:styleId="LightShading">
    <w:name w:val="Light Shading"/>
    <w:basedOn w:val="TableNormal"/>
    <w:uiPriority w:val="60"/>
    <w:rsid w:val="00990389"/>
    <w:pPr>
      <w:spacing w:before="100" w:beforeAutospacing="1" w:afterAutospacing="1"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tenseQuote">
    <w:name w:val="Intense Quote"/>
    <w:basedOn w:val="Normal"/>
    <w:next w:val="Normal"/>
    <w:link w:val="IntenseQuoteChar"/>
    <w:uiPriority w:val="30"/>
    <w:qFormat/>
    <w:rsid w:val="00990389"/>
    <w:pPr>
      <w:pBdr>
        <w:bottom w:val="single" w:sz="4" w:space="4" w:color="4F81BD" w:themeColor="accent1"/>
      </w:pBdr>
      <w:spacing w:before="200" w:beforeAutospacing="1" w:after="280" w:afterAutospacing="1"/>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990389"/>
    <w:rPr>
      <w:b/>
      <w:bCs/>
      <w:i/>
      <w:iCs/>
      <w:color w:val="4F81BD" w:themeColor="accent1"/>
    </w:rPr>
  </w:style>
  <w:style w:type="character" w:styleId="BookTitle">
    <w:name w:val="Book Title"/>
    <w:basedOn w:val="DefaultParagraphFont"/>
    <w:uiPriority w:val="33"/>
    <w:qFormat/>
    <w:rsid w:val="00990389"/>
    <w:rPr>
      <w:b/>
      <w:bCs/>
      <w:smallCaps/>
      <w:spacing w:val="5"/>
    </w:rPr>
  </w:style>
  <w:style w:type="character" w:customStyle="1" w:styleId="fontstyle11">
    <w:name w:val="fontstyle11"/>
    <w:basedOn w:val="DefaultParagraphFont"/>
    <w:rsid w:val="0099038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990389"/>
    <w:rPr>
      <w:rFonts w:ascii="Calibri" w:hAnsi="Calibri" w:hint="default"/>
      <w:b w:val="0"/>
      <w:bCs w:val="0"/>
      <w:i w:val="0"/>
      <w:iCs w:val="0"/>
      <w:color w:val="000000"/>
      <w:sz w:val="24"/>
      <w:szCs w:val="24"/>
    </w:rPr>
  </w:style>
  <w:style w:type="paragraph" w:styleId="NormalWeb">
    <w:name w:val="Normal (Web)"/>
    <w:basedOn w:val="Normal"/>
    <w:uiPriority w:val="99"/>
    <w:unhideWhenUsed/>
    <w:rsid w:val="005363F0"/>
    <w:pPr>
      <w:spacing w:after="200" w:line="276"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rsid w:val="005363F0"/>
  </w:style>
  <w:style w:type="character" w:styleId="Emphasis">
    <w:name w:val="Emphasis"/>
    <w:uiPriority w:val="20"/>
    <w:qFormat/>
    <w:rsid w:val="005363F0"/>
    <w:rPr>
      <w:i/>
      <w:iCs/>
    </w:rPr>
  </w:style>
  <w:style w:type="paragraph" w:styleId="Caption">
    <w:name w:val="caption"/>
    <w:basedOn w:val="Normal"/>
    <w:next w:val="Normal"/>
    <w:uiPriority w:val="35"/>
    <w:unhideWhenUsed/>
    <w:qFormat/>
    <w:rsid w:val="005363F0"/>
    <w:pPr>
      <w:spacing w:after="200" w:line="240" w:lineRule="auto"/>
    </w:pPr>
    <w:rPr>
      <w:rFonts w:ascii="Calibri" w:eastAsia="Calibri" w:hAnsi="Calibri" w:cs="Times New Roman"/>
      <w:b/>
      <w:bCs/>
      <w:color w:val="4F81BD"/>
      <w:sz w:val="18"/>
      <w:szCs w:val="18"/>
      <w:lang w:val="en-IN"/>
    </w:rPr>
  </w:style>
  <w:style w:type="character" w:styleId="Strong">
    <w:name w:val="Strong"/>
    <w:uiPriority w:val="22"/>
    <w:qFormat/>
    <w:rsid w:val="005363F0"/>
    <w:rPr>
      <w:b/>
      <w:bCs/>
    </w:rPr>
  </w:style>
  <w:style w:type="character" w:customStyle="1" w:styleId="topic-highlight">
    <w:name w:val="topic-highlight"/>
    <w:rsid w:val="005363F0"/>
  </w:style>
  <w:style w:type="character" w:styleId="FootnoteReference">
    <w:name w:val="footnote reference"/>
    <w:uiPriority w:val="99"/>
    <w:semiHidden/>
    <w:unhideWhenUsed/>
    <w:rsid w:val="005363F0"/>
    <w:rPr>
      <w:vertAlign w:val="superscript"/>
    </w:rPr>
  </w:style>
  <w:style w:type="paragraph" w:styleId="Bibliography">
    <w:name w:val="Bibliography"/>
    <w:basedOn w:val="Normal"/>
    <w:next w:val="Normal"/>
    <w:uiPriority w:val="37"/>
    <w:semiHidden/>
    <w:unhideWhenUsed/>
    <w:rsid w:val="00847CD1"/>
  </w:style>
  <w:style w:type="character" w:customStyle="1" w:styleId="Heading2Char">
    <w:name w:val="Heading 2 Char"/>
    <w:basedOn w:val="DefaultParagraphFont"/>
    <w:link w:val="Heading2"/>
    <w:uiPriority w:val="9"/>
    <w:semiHidden/>
    <w:rsid w:val="007308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30807"/>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B4C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11934">
      <w:bodyDiv w:val="1"/>
      <w:marLeft w:val="0"/>
      <w:marRight w:val="0"/>
      <w:marTop w:val="0"/>
      <w:marBottom w:val="0"/>
      <w:divBdr>
        <w:top w:val="none" w:sz="0" w:space="0" w:color="auto"/>
        <w:left w:val="none" w:sz="0" w:space="0" w:color="auto"/>
        <w:bottom w:val="none" w:sz="0" w:space="0" w:color="auto"/>
        <w:right w:val="none" w:sz="0" w:space="0" w:color="auto"/>
      </w:divBdr>
      <w:divsChild>
        <w:div w:id="935015874">
          <w:marLeft w:val="720"/>
          <w:marRight w:val="0"/>
          <w:marTop w:val="0"/>
          <w:marBottom w:val="0"/>
          <w:divBdr>
            <w:top w:val="none" w:sz="0" w:space="0" w:color="auto"/>
            <w:left w:val="none" w:sz="0" w:space="0" w:color="auto"/>
            <w:bottom w:val="none" w:sz="0" w:space="0" w:color="auto"/>
            <w:right w:val="none" w:sz="0" w:space="0" w:color="auto"/>
          </w:divBdr>
        </w:div>
        <w:div w:id="945427675">
          <w:marLeft w:val="720"/>
          <w:marRight w:val="0"/>
          <w:marTop w:val="0"/>
          <w:marBottom w:val="0"/>
          <w:divBdr>
            <w:top w:val="none" w:sz="0" w:space="0" w:color="auto"/>
            <w:left w:val="none" w:sz="0" w:space="0" w:color="auto"/>
            <w:bottom w:val="none" w:sz="0" w:space="0" w:color="auto"/>
            <w:right w:val="none" w:sz="0" w:space="0" w:color="auto"/>
          </w:divBdr>
        </w:div>
        <w:div w:id="1203130153">
          <w:marLeft w:val="720"/>
          <w:marRight w:val="0"/>
          <w:marTop w:val="0"/>
          <w:marBottom w:val="0"/>
          <w:divBdr>
            <w:top w:val="none" w:sz="0" w:space="0" w:color="auto"/>
            <w:left w:val="none" w:sz="0" w:space="0" w:color="auto"/>
            <w:bottom w:val="none" w:sz="0" w:space="0" w:color="auto"/>
            <w:right w:val="none" w:sz="0" w:space="0" w:color="auto"/>
          </w:divBdr>
        </w:div>
        <w:div w:id="1619019653">
          <w:marLeft w:val="720"/>
          <w:marRight w:val="0"/>
          <w:marTop w:val="0"/>
          <w:marBottom w:val="0"/>
          <w:divBdr>
            <w:top w:val="none" w:sz="0" w:space="0" w:color="auto"/>
            <w:left w:val="none" w:sz="0" w:space="0" w:color="auto"/>
            <w:bottom w:val="none" w:sz="0" w:space="0" w:color="auto"/>
            <w:right w:val="none" w:sz="0" w:space="0" w:color="auto"/>
          </w:divBdr>
        </w:div>
        <w:div w:id="1783961822">
          <w:marLeft w:val="720"/>
          <w:marRight w:val="0"/>
          <w:marTop w:val="0"/>
          <w:marBottom w:val="0"/>
          <w:divBdr>
            <w:top w:val="none" w:sz="0" w:space="0" w:color="auto"/>
            <w:left w:val="none" w:sz="0" w:space="0" w:color="auto"/>
            <w:bottom w:val="none" w:sz="0" w:space="0" w:color="auto"/>
            <w:right w:val="none" w:sz="0" w:space="0" w:color="auto"/>
          </w:divBdr>
        </w:div>
      </w:divsChild>
    </w:div>
    <w:div w:id="546380207">
      <w:bodyDiv w:val="1"/>
      <w:marLeft w:val="0"/>
      <w:marRight w:val="0"/>
      <w:marTop w:val="0"/>
      <w:marBottom w:val="0"/>
      <w:divBdr>
        <w:top w:val="none" w:sz="0" w:space="0" w:color="auto"/>
        <w:left w:val="none" w:sz="0" w:space="0" w:color="auto"/>
        <w:bottom w:val="none" w:sz="0" w:space="0" w:color="auto"/>
        <w:right w:val="none" w:sz="0" w:space="0" w:color="auto"/>
      </w:divBdr>
      <w:divsChild>
        <w:div w:id="535121008">
          <w:marLeft w:val="0"/>
          <w:marRight w:val="0"/>
          <w:marTop w:val="0"/>
          <w:marBottom w:val="0"/>
          <w:divBdr>
            <w:top w:val="none" w:sz="0" w:space="0" w:color="auto"/>
            <w:left w:val="none" w:sz="0" w:space="0" w:color="auto"/>
            <w:bottom w:val="none" w:sz="0" w:space="0" w:color="auto"/>
            <w:right w:val="none" w:sz="0" w:space="0" w:color="auto"/>
          </w:divBdr>
        </w:div>
        <w:div w:id="652876179">
          <w:marLeft w:val="0"/>
          <w:marRight w:val="0"/>
          <w:marTop w:val="0"/>
          <w:marBottom w:val="0"/>
          <w:divBdr>
            <w:top w:val="none" w:sz="0" w:space="0" w:color="auto"/>
            <w:left w:val="none" w:sz="0" w:space="0" w:color="auto"/>
            <w:bottom w:val="none" w:sz="0" w:space="0" w:color="auto"/>
            <w:right w:val="none" w:sz="0" w:space="0" w:color="auto"/>
          </w:divBdr>
        </w:div>
        <w:div w:id="857352045">
          <w:marLeft w:val="0"/>
          <w:marRight w:val="0"/>
          <w:marTop w:val="0"/>
          <w:marBottom w:val="0"/>
          <w:divBdr>
            <w:top w:val="none" w:sz="0" w:space="0" w:color="auto"/>
            <w:left w:val="none" w:sz="0" w:space="0" w:color="auto"/>
            <w:bottom w:val="none" w:sz="0" w:space="0" w:color="auto"/>
            <w:right w:val="none" w:sz="0" w:space="0" w:color="auto"/>
          </w:divBdr>
        </w:div>
        <w:div w:id="1892229043">
          <w:marLeft w:val="0"/>
          <w:marRight w:val="0"/>
          <w:marTop w:val="0"/>
          <w:marBottom w:val="0"/>
          <w:divBdr>
            <w:top w:val="none" w:sz="0" w:space="0" w:color="auto"/>
            <w:left w:val="none" w:sz="0" w:space="0" w:color="auto"/>
            <w:bottom w:val="none" w:sz="0" w:space="0" w:color="auto"/>
            <w:right w:val="none" w:sz="0" w:space="0" w:color="auto"/>
          </w:divBdr>
        </w:div>
        <w:div w:id="2073842771">
          <w:marLeft w:val="0"/>
          <w:marRight w:val="0"/>
          <w:marTop w:val="0"/>
          <w:marBottom w:val="0"/>
          <w:divBdr>
            <w:top w:val="none" w:sz="0" w:space="0" w:color="auto"/>
            <w:left w:val="none" w:sz="0" w:space="0" w:color="auto"/>
            <w:bottom w:val="none" w:sz="0" w:space="0" w:color="auto"/>
            <w:right w:val="none" w:sz="0" w:space="0" w:color="auto"/>
          </w:divBdr>
        </w:div>
      </w:divsChild>
    </w:div>
    <w:div w:id="547884726">
      <w:bodyDiv w:val="1"/>
      <w:marLeft w:val="0"/>
      <w:marRight w:val="0"/>
      <w:marTop w:val="0"/>
      <w:marBottom w:val="0"/>
      <w:divBdr>
        <w:top w:val="none" w:sz="0" w:space="0" w:color="auto"/>
        <w:left w:val="none" w:sz="0" w:space="0" w:color="auto"/>
        <w:bottom w:val="none" w:sz="0" w:space="0" w:color="auto"/>
        <w:right w:val="none" w:sz="0" w:space="0" w:color="auto"/>
      </w:divBdr>
      <w:divsChild>
        <w:div w:id="659625092">
          <w:marLeft w:val="0"/>
          <w:marRight w:val="0"/>
          <w:marTop w:val="0"/>
          <w:marBottom w:val="0"/>
          <w:divBdr>
            <w:top w:val="none" w:sz="0" w:space="0" w:color="auto"/>
            <w:left w:val="none" w:sz="0" w:space="0" w:color="auto"/>
            <w:bottom w:val="none" w:sz="0" w:space="0" w:color="auto"/>
            <w:right w:val="none" w:sz="0" w:space="0" w:color="auto"/>
          </w:divBdr>
        </w:div>
        <w:div w:id="1045759818">
          <w:marLeft w:val="0"/>
          <w:marRight w:val="0"/>
          <w:marTop w:val="0"/>
          <w:marBottom w:val="0"/>
          <w:divBdr>
            <w:top w:val="none" w:sz="0" w:space="0" w:color="auto"/>
            <w:left w:val="none" w:sz="0" w:space="0" w:color="auto"/>
            <w:bottom w:val="none" w:sz="0" w:space="0" w:color="auto"/>
            <w:right w:val="none" w:sz="0" w:space="0" w:color="auto"/>
          </w:divBdr>
        </w:div>
        <w:div w:id="1097796438">
          <w:marLeft w:val="0"/>
          <w:marRight w:val="0"/>
          <w:marTop w:val="0"/>
          <w:marBottom w:val="0"/>
          <w:divBdr>
            <w:top w:val="none" w:sz="0" w:space="0" w:color="auto"/>
            <w:left w:val="none" w:sz="0" w:space="0" w:color="auto"/>
            <w:bottom w:val="none" w:sz="0" w:space="0" w:color="auto"/>
            <w:right w:val="none" w:sz="0" w:space="0" w:color="auto"/>
          </w:divBdr>
        </w:div>
        <w:div w:id="1542670489">
          <w:marLeft w:val="0"/>
          <w:marRight w:val="0"/>
          <w:marTop w:val="0"/>
          <w:marBottom w:val="0"/>
          <w:divBdr>
            <w:top w:val="none" w:sz="0" w:space="0" w:color="auto"/>
            <w:left w:val="none" w:sz="0" w:space="0" w:color="auto"/>
            <w:bottom w:val="none" w:sz="0" w:space="0" w:color="auto"/>
            <w:right w:val="none" w:sz="0" w:space="0" w:color="auto"/>
          </w:divBdr>
        </w:div>
      </w:divsChild>
    </w:div>
    <w:div w:id="899705288">
      <w:bodyDiv w:val="1"/>
      <w:marLeft w:val="0"/>
      <w:marRight w:val="0"/>
      <w:marTop w:val="0"/>
      <w:marBottom w:val="0"/>
      <w:divBdr>
        <w:top w:val="none" w:sz="0" w:space="0" w:color="auto"/>
        <w:left w:val="none" w:sz="0" w:space="0" w:color="auto"/>
        <w:bottom w:val="none" w:sz="0" w:space="0" w:color="auto"/>
        <w:right w:val="none" w:sz="0" w:space="0" w:color="auto"/>
      </w:divBdr>
      <w:divsChild>
        <w:div w:id="333918333">
          <w:marLeft w:val="0"/>
          <w:marRight w:val="0"/>
          <w:marTop w:val="0"/>
          <w:marBottom w:val="0"/>
          <w:divBdr>
            <w:top w:val="none" w:sz="0" w:space="0" w:color="auto"/>
            <w:left w:val="none" w:sz="0" w:space="0" w:color="auto"/>
            <w:bottom w:val="none" w:sz="0" w:space="0" w:color="auto"/>
            <w:right w:val="none" w:sz="0" w:space="0" w:color="auto"/>
          </w:divBdr>
        </w:div>
        <w:div w:id="548497262">
          <w:marLeft w:val="0"/>
          <w:marRight w:val="0"/>
          <w:marTop w:val="0"/>
          <w:marBottom w:val="0"/>
          <w:divBdr>
            <w:top w:val="none" w:sz="0" w:space="0" w:color="auto"/>
            <w:left w:val="none" w:sz="0" w:space="0" w:color="auto"/>
            <w:bottom w:val="none" w:sz="0" w:space="0" w:color="auto"/>
            <w:right w:val="none" w:sz="0" w:space="0" w:color="auto"/>
          </w:divBdr>
        </w:div>
        <w:div w:id="625088543">
          <w:marLeft w:val="0"/>
          <w:marRight w:val="0"/>
          <w:marTop w:val="0"/>
          <w:marBottom w:val="0"/>
          <w:divBdr>
            <w:top w:val="none" w:sz="0" w:space="0" w:color="auto"/>
            <w:left w:val="none" w:sz="0" w:space="0" w:color="auto"/>
            <w:bottom w:val="none" w:sz="0" w:space="0" w:color="auto"/>
            <w:right w:val="none" w:sz="0" w:space="0" w:color="auto"/>
          </w:divBdr>
        </w:div>
        <w:div w:id="731149868">
          <w:marLeft w:val="0"/>
          <w:marRight w:val="0"/>
          <w:marTop w:val="0"/>
          <w:marBottom w:val="0"/>
          <w:divBdr>
            <w:top w:val="none" w:sz="0" w:space="0" w:color="auto"/>
            <w:left w:val="none" w:sz="0" w:space="0" w:color="auto"/>
            <w:bottom w:val="none" w:sz="0" w:space="0" w:color="auto"/>
            <w:right w:val="none" w:sz="0" w:space="0" w:color="auto"/>
          </w:divBdr>
        </w:div>
        <w:div w:id="748310299">
          <w:marLeft w:val="0"/>
          <w:marRight w:val="0"/>
          <w:marTop w:val="0"/>
          <w:marBottom w:val="0"/>
          <w:divBdr>
            <w:top w:val="none" w:sz="0" w:space="0" w:color="auto"/>
            <w:left w:val="none" w:sz="0" w:space="0" w:color="auto"/>
            <w:bottom w:val="none" w:sz="0" w:space="0" w:color="auto"/>
            <w:right w:val="none" w:sz="0" w:space="0" w:color="auto"/>
          </w:divBdr>
        </w:div>
        <w:div w:id="1142425645">
          <w:marLeft w:val="0"/>
          <w:marRight w:val="0"/>
          <w:marTop w:val="0"/>
          <w:marBottom w:val="0"/>
          <w:divBdr>
            <w:top w:val="none" w:sz="0" w:space="0" w:color="auto"/>
            <w:left w:val="none" w:sz="0" w:space="0" w:color="auto"/>
            <w:bottom w:val="none" w:sz="0" w:space="0" w:color="auto"/>
            <w:right w:val="none" w:sz="0" w:space="0" w:color="auto"/>
          </w:divBdr>
        </w:div>
        <w:div w:id="1331832819">
          <w:marLeft w:val="0"/>
          <w:marRight w:val="0"/>
          <w:marTop w:val="0"/>
          <w:marBottom w:val="0"/>
          <w:divBdr>
            <w:top w:val="none" w:sz="0" w:space="0" w:color="auto"/>
            <w:left w:val="none" w:sz="0" w:space="0" w:color="auto"/>
            <w:bottom w:val="none" w:sz="0" w:space="0" w:color="auto"/>
            <w:right w:val="none" w:sz="0" w:space="0" w:color="auto"/>
          </w:divBdr>
        </w:div>
        <w:div w:id="1452631542">
          <w:marLeft w:val="0"/>
          <w:marRight w:val="0"/>
          <w:marTop w:val="0"/>
          <w:marBottom w:val="0"/>
          <w:divBdr>
            <w:top w:val="none" w:sz="0" w:space="0" w:color="auto"/>
            <w:left w:val="none" w:sz="0" w:space="0" w:color="auto"/>
            <w:bottom w:val="none" w:sz="0" w:space="0" w:color="auto"/>
            <w:right w:val="none" w:sz="0" w:space="0" w:color="auto"/>
          </w:divBdr>
        </w:div>
        <w:div w:id="1480724930">
          <w:marLeft w:val="0"/>
          <w:marRight w:val="0"/>
          <w:marTop w:val="0"/>
          <w:marBottom w:val="0"/>
          <w:divBdr>
            <w:top w:val="none" w:sz="0" w:space="0" w:color="auto"/>
            <w:left w:val="none" w:sz="0" w:space="0" w:color="auto"/>
            <w:bottom w:val="none" w:sz="0" w:space="0" w:color="auto"/>
            <w:right w:val="none" w:sz="0" w:space="0" w:color="auto"/>
          </w:divBdr>
        </w:div>
        <w:div w:id="1519932047">
          <w:marLeft w:val="0"/>
          <w:marRight w:val="0"/>
          <w:marTop w:val="0"/>
          <w:marBottom w:val="0"/>
          <w:divBdr>
            <w:top w:val="none" w:sz="0" w:space="0" w:color="auto"/>
            <w:left w:val="none" w:sz="0" w:space="0" w:color="auto"/>
            <w:bottom w:val="none" w:sz="0" w:space="0" w:color="auto"/>
            <w:right w:val="none" w:sz="0" w:space="0" w:color="auto"/>
          </w:divBdr>
        </w:div>
        <w:div w:id="1547644370">
          <w:marLeft w:val="0"/>
          <w:marRight w:val="0"/>
          <w:marTop w:val="0"/>
          <w:marBottom w:val="0"/>
          <w:divBdr>
            <w:top w:val="none" w:sz="0" w:space="0" w:color="auto"/>
            <w:left w:val="none" w:sz="0" w:space="0" w:color="auto"/>
            <w:bottom w:val="none" w:sz="0" w:space="0" w:color="auto"/>
            <w:right w:val="none" w:sz="0" w:space="0" w:color="auto"/>
          </w:divBdr>
        </w:div>
        <w:div w:id="1910070855">
          <w:marLeft w:val="0"/>
          <w:marRight w:val="0"/>
          <w:marTop w:val="0"/>
          <w:marBottom w:val="0"/>
          <w:divBdr>
            <w:top w:val="none" w:sz="0" w:space="0" w:color="auto"/>
            <w:left w:val="none" w:sz="0" w:space="0" w:color="auto"/>
            <w:bottom w:val="none" w:sz="0" w:space="0" w:color="auto"/>
            <w:right w:val="none" w:sz="0" w:space="0" w:color="auto"/>
          </w:divBdr>
        </w:div>
        <w:div w:id="1965889339">
          <w:marLeft w:val="0"/>
          <w:marRight w:val="0"/>
          <w:marTop w:val="0"/>
          <w:marBottom w:val="0"/>
          <w:divBdr>
            <w:top w:val="none" w:sz="0" w:space="0" w:color="auto"/>
            <w:left w:val="none" w:sz="0" w:space="0" w:color="auto"/>
            <w:bottom w:val="none" w:sz="0" w:space="0" w:color="auto"/>
            <w:right w:val="none" w:sz="0" w:space="0" w:color="auto"/>
          </w:divBdr>
        </w:div>
        <w:div w:id="2037922461">
          <w:marLeft w:val="0"/>
          <w:marRight w:val="0"/>
          <w:marTop w:val="0"/>
          <w:marBottom w:val="0"/>
          <w:divBdr>
            <w:top w:val="none" w:sz="0" w:space="0" w:color="auto"/>
            <w:left w:val="none" w:sz="0" w:space="0" w:color="auto"/>
            <w:bottom w:val="none" w:sz="0" w:space="0" w:color="auto"/>
            <w:right w:val="none" w:sz="0" w:space="0" w:color="auto"/>
          </w:divBdr>
        </w:div>
      </w:divsChild>
    </w:div>
    <w:div w:id="1138112082">
      <w:bodyDiv w:val="1"/>
      <w:marLeft w:val="0"/>
      <w:marRight w:val="0"/>
      <w:marTop w:val="0"/>
      <w:marBottom w:val="0"/>
      <w:divBdr>
        <w:top w:val="none" w:sz="0" w:space="0" w:color="auto"/>
        <w:left w:val="none" w:sz="0" w:space="0" w:color="auto"/>
        <w:bottom w:val="none" w:sz="0" w:space="0" w:color="auto"/>
        <w:right w:val="none" w:sz="0" w:space="0" w:color="auto"/>
      </w:divBdr>
      <w:divsChild>
        <w:div w:id="1322274100">
          <w:marLeft w:val="0"/>
          <w:marRight w:val="0"/>
          <w:marTop w:val="0"/>
          <w:marBottom w:val="0"/>
          <w:divBdr>
            <w:top w:val="none" w:sz="0" w:space="0" w:color="auto"/>
            <w:left w:val="none" w:sz="0" w:space="0" w:color="auto"/>
            <w:bottom w:val="none" w:sz="0" w:space="0" w:color="auto"/>
            <w:right w:val="none" w:sz="0" w:space="0" w:color="auto"/>
          </w:divBdr>
        </w:div>
        <w:div w:id="1942378153">
          <w:marLeft w:val="0"/>
          <w:marRight w:val="0"/>
          <w:marTop w:val="0"/>
          <w:marBottom w:val="0"/>
          <w:divBdr>
            <w:top w:val="none" w:sz="0" w:space="0" w:color="auto"/>
            <w:left w:val="none" w:sz="0" w:space="0" w:color="auto"/>
            <w:bottom w:val="none" w:sz="0" w:space="0" w:color="auto"/>
            <w:right w:val="none" w:sz="0" w:space="0" w:color="auto"/>
          </w:divBdr>
        </w:div>
      </w:divsChild>
    </w:div>
    <w:div w:id="1208569104">
      <w:bodyDiv w:val="1"/>
      <w:marLeft w:val="0"/>
      <w:marRight w:val="0"/>
      <w:marTop w:val="0"/>
      <w:marBottom w:val="0"/>
      <w:divBdr>
        <w:top w:val="none" w:sz="0" w:space="0" w:color="auto"/>
        <w:left w:val="none" w:sz="0" w:space="0" w:color="auto"/>
        <w:bottom w:val="none" w:sz="0" w:space="0" w:color="auto"/>
        <w:right w:val="none" w:sz="0" w:space="0" w:color="auto"/>
      </w:divBdr>
      <w:divsChild>
        <w:div w:id="206143077">
          <w:marLeft w:val="720"/>
          <w:marRight w:val="0"/>
          <w:marTop w:val="0"/>
          <w:marBottom w:val="0"/>
          <w:divBdr>
            <w:top w:val="none" w:sz="0" w:space="0" w:color="auto"/>
            <w:left w:val="none" w:sz="0" w:space="0" w:color="auto"/>
            <w:bottom w:val="none" w:sz="0" w:space="0" w:color="auto"/>
            <w:right w:val="none" w:sz="0" w:space="0" w:color="auto"/>
          </w:divBdr>
        </w:div>
        <w:div w:id="640617837">
          <w:marLeft w:val="720"/>
          <w:marRight w:val="0"/>
          <w:marTop w:val="0"/>
          <w:marBottom w:val="0"/>
          <w:divBdr>
            <w:top w:val="none" w:sz="0" w:space="0" w:color="auto"/>
            <w:left w:val="none" w:sz="0" w:space="0" w:color="auto"/>
            <w:bottom w:val="none" w:sz="0" w:space="0" w:color="auto"/>
            <w:right w:val="none" w:sz="0" w:space="0" w:color="auto"/>
          </w:divBdr>
        </w:div>
        <w:div w:id="1106727366">
          <w:marLeft w:val="720"/>
          <w:marRight w:val="0"/>
          <w:marTop w:val="0"/>
          <w:marBottom w:val="0"/>
          <w:divBdr>
            <w:top w:val="none" w:sz="0" w:space="0" w:color="auto"/>
            <w:left w:val="none" w:sz="0" w:space="0" w:color="auto"/>
            <w:bottom w:val="none" w:sz="0" w:space="0" w:color="auto"/>
            <w:right w:val="none" w:sz="0" w:space="0" w:color="auto"/>
          </w:divBdr>
        </w:div>
        <w:div w:id="1909878994">
          <w:marLeft w:val="720"/>
          <w:marRight w:val="0"/>
          <w:marTop w:val="0"/>
          <w:marBottom w:val="0"/>
          <w:divBdr>
            <w:top w:val="none" w:sz="0" w:space="0" w:color="auto"/>
            <w:left w:val="none" w:sz="0" w:space="0" w:color="auto"/>
            <w:bottom w:val="none" w:sz="0" w:space="0" w:color="auto"/>
            <w:right w:val="none" w:sz="0" w:space="0" w:color="auto"/>
          </w:divBdr>
        </w:div>
        <w:div w:id="2076538148">
          <w:marLeft w:val="720"/>
          <w:marRight w:val="0"/>
          <w:marTop w:val="0"/>
          <w:marBottom w:val="0"/>
          <w:divBdr>
            <w:top w:val="none" w:sz="0" w:space="0" w:color="auto"/>
            <w:left w:val="none" w:sz="0" w:space="0" w:color="auto"/>
            <w:bottom w:val="none" w:sz="0" w:space="0" w:color="auto"/>
            <w:right w:val="none" w:sz="0" w:space="0" w:color="auto"/>
          </w:divBdr>
        </w:div>
      </w:divsChild>
    </w:div>
    <w:div w:id="1245843118">
      <w:bodyDiv w:val="1"/>
      <w:marLeft w:val="0"/>
      <w:marRight w:val="0"/>
      <w:marTop w:val="0"/>
      <w:marBottom w:val="0"/>
      <w:divBdr>
        <w:top w:val="none" w:sz="0" w:space="0" w:color="auto"/>
        <w:left w:val="none" w:sz="0" w:space="0" w:color="auto"/>
        <w:bottom w:val="none" w:sz="0" w:space="0" w:color="auto"/>
        <w:right w:val="none" w:sz="0" w:space="0" w:color="auto"/>
      </w:divBdr>
      <w:divsChild>
        <w:div w:id="1563177165">
          <w:marLeft w:val="0"/>
          <w:marRight w:val="0"/>
          <w:marTop w:val="0"/>
          <w:marBottom w:val="0"/>
          <w:divBdr>
            <w:top w:val="none" w:sz="0" w:space="0" w:color="auto"/>
            <w:left w:val="none" w:sz="0" w:space="0" w:color="auto"/>
            <w:bottom w:val="none" w:sz="0" w:space="0" w:color="auto"/>
            <w:right w:val="none" w:sz="0" w:space="0" w:color="auto"/>
          </w:divBdr>
        </w:div>
      </w:divsChild>
    </w:div>
    <w:div w:id="1681470337">
      <w:bodyDiv w:val="1"/>
      <w:marLeft w:val="0"/>
      <w:marRight w:val="0"/>
      <w:marTop w:val="0"/>
      <w:marBottom w:val="0"/>
      <w:divBdr>
        <w:top w:val="none" w:sz="0" w:space="0" w:color="auto"/>
        <w:left w:val="none" w:sz="0" w:space="0" w:color="auto"/>
        <w:bottom w:val="none" w:sz="0" w:space="0" w:color="auto"/>
        <w:right w:val="none" w:sz="0" w:space="0" w:color="auto"/>
      </w:divBdr>
      <w:divsChild>
        <w:div w:id="304117293">
          <w:marLeft w:val="0"/>
          <w:marRight w:val="0"/>
          <w:marTop w:val="0"/>
          <w:marBottom w:val="0"/>
          <w:divBdr>
            <w:top w:val="none" w:sz="0" w:space="0" w:color="auto"/>
            <w:left w:val="none" w:sz="0" w:space="0" w:color="auto"/>
            <w:bottom w:val="none" w:sz="0" w:space="0" w:color="auto"/>
            <w:right w:val="none" w:sz="0" w:space="0" w:color="auto"/>
          </w:divBdr>
        </w:div>
        <w:div w:id="433980825">
          <w:marLeft w:val="0"/>
          <w:marRight w:val="0"/>
          <w:marTop w:val="0"/>
          <w:marBottom w:val="0"/>
          <w:divBdr>
            <w:top w:val="none" w:sz="0" w:space="0" w:color="auto"/>
            <w:left w:val="none" w:sz="0" w:space="0" w:color="auto"/>
            <w:bottom w:val="none" w:sz="0" w:space="0" w:color="auto"/>
            <w:right w:val="none" w:sz="0" w:space="0" w:color="auto"/>
          </w:divBdr>
        </w:div>
        <w:div w:id="534318587">
          <w:marLeft w:val="0"/>
          <w:marRight w:val="0"/>
          <w:marTop w:val="0"/>
          <w:marBottom w:val="0"/>
          <w:divBdr>
            <w:top w:val="none" w:sz="0" w:space="0" w:color="auto"/>
            <w:left w:val="none" w:sz="0" w:space="0" w:color="auto"/>
            <w:bottom w:val="none" w:sz="0" w:space="0" w:color="auto"/>
            <w:right w:val="none" w:sz="0" w:space="0" w:color="auto"/>
          </w:divBdr>
        </w:div>
        <w:div w:id="648434957">
          <w:marLeft w:val="0"/>
          <w:marRight w:val="0"/>
          <w:marTop w:val="0"/>
          <w:marBottom w:val="0"/>
          <w:divBdr>
            <w:top w:val="none" w:sz="0" w:space="0" w:color="auto"/>
            <w:left w:val="none" w:sz="0" w:space="0" w:color="auto"/>
            <w:bottom w:val="none" w:sz="0" w:space="0" w:color="auto"/>
            <w:right w:val="none" w:sz="0" w:space="0" w:color="auto"/>
          </w:divBdr>
        </w:div>
        <w:div w:id="689722692">
          <w:marLeft w:val="0"/>
          <w:marRight w:val="0"/>
          <w:marTop w:val="0"/>
          <w:marBottom w:val="0"/>
          <w:divBdr>
            <w:top w:val="none" w:sz="0" w:space="0" w:color="auto"/>
            <w:left w:val="none" w:sz="0" w:space="0" w:color="auto"/>
            <w:bottom w:val="none" w:sz="0" w:space="0" w:color="auto"/>
            <w:right w:val="none" w:sz="0" w:space="0" w:color="auto"/>
          </w:divBdr>
        </w:div>
        <w:div w:id="749083247">
          <w:marLeft w:val="0"/>
          <w:marRight w:val="0"/>
          <w:marTop w:val="0"/>
          <w:marBottom w:val="0"/>
          <w:divBdr>
            <w:top w:val="none" w:sz="0" w:space="0" w:color="auto"/>
            <w:left w:val="none" w:sz="0" w:space="0" w:color="auto"/>
            <w:bottom w:val="none" w:sz="0" w:space="0" w:color="auto"/>
            <w:right w:val="none" w:sz="0" w:space="0" w:color="auto"/>
          </w:divBdr>
        </w:div>
        <w:div w:id="841359031">
          <w:marLeft w:val="0"/>
          <w:marRight w:val="0"/>
          <w:marTop w:val="0"/>
          <w:marBottom w:val="0"/>
          <w:divBdr>
            <w:top w:val="none" w:sz="0" w:space="0" w:color="auto"/>
            <w:left w:val="none" w:sz="0" w:space="0" w:color="auto"/>
            <w:bottom w:val="none" w:sz="0" w:space="0" w:color="auto"/>
            <w:right w:val="none" w:sz="0" w:space="0" w:color="auto"/>
          </w:divBdr>
        </w:div>
        <w:div w:id="1010642793">
          <w:marLeft w:val="0"/>
          <w:marRight w:val="0"/>
          <w:marTop w:val="0"/>
          <w:marBottom w:val="0"/>
          <w:divBdr>
            <w:top w:val="none" w:sz="0" w:space="0" w:color="auto"/>
            <w:left w:val="none" w:sz="0" w:space="0" w:color="auto"/>
            <w:bottom w:val="none" w:sz="0" w:space="0" w:color="auto"/>
            <w:right w:val="none" w:sz="0" w:space="0" w:color="auto"/>
          </w:divBdr>
        </w:div>
        <w:div w:id="1116100424">
          <w:marLeft w:val="0"/>
          <w:marRight w:val="0"/>
          <w:marTop w:val="0"/>
          <w:marBottom w:val="0"/>
          <w:divBdr>
            <w:top w:val="none" w:sz="0" w:space="0" w:color="auto"/>
            <w:left w:val="none" w:sz="0" w:space="0" w:color="auto"/>
            <w:bottom w:val="none" w:sz="0" w:space="0" w:color="auto"/>
            <w:right w:val="none" w:sz="0" w:space="0" w:color="auto"/>
          </w:divBdr>
        </w:div>
        <w:div w:id="1137914887">
          <w:marLeft w:val="0"/>
          <w:marRight w:val="0"/>
          <w:marTop w:val="0"/>
          <w:marBottom w:val="0"/>
          <w:divBdr>
            <w:top w:val="none" w:sz="0" w:space="0" w:color="auto"/>
            <w:left w:val="none" w:sz="0" w:space="0" w:color="auto"/>
            <w:bottom w:val="none" w:sz="0" w:space="0" w:color="auto"/>
            <w:right w:val="none" w:sz="0" w:space="0" w:color="auto"/>
          </w:divBdr>
        </w:div>
        <w:div w:id="1253010543">
          <w:marLeft w:val="0"/>
          <w:marRight w:val="0"/>
          <w:marTop w:val="0"/>
          <w:marBottom w:val="0"/>
          <w:divBdr>
            <w:top w:val="none" w:sz="0" w:space="0" w:color="auto"/>
            <w:left w:val="none" w:sz="0" w:space="0" w:color="auto"/>
            <w:bottom w:val="none" w:sz="0" w:space="0" w:color="auto"/>
            <w:right w:val="none" w:sz="0" w:space="0" w:color="auto"/>
          </w:divBdr>
        </w:div>
        <w:div w:id="1380127294">
          <w:marLeft w:val="0"/>
          <w:marRight w:val="0"/>
          <w:marTop w:val="0"/>
          <w:marBottom w:val="0"/>
          <w:divBdr>
            <w:top w:val="none" w:sz="0" w:space="0" w:color="auto"/>
            <w:left w:val="none" w:sz="0" w:space="0" w:color="auto"/>
            <w:bottom w:val="none" w:sz="0" w:space="0" w:color="auto"/>
            <w:right w:val="none" w:sz="0" w:space="0" w:color="auto"/>
          </w:divBdr>
        </w:div>
        <w:div w:id="1387873679">
          <w:marLeft w:val="0"/>
          <w:marRight w:val="0"/>
          <w:marTop w:val="0"/>
          <w:marBottom w:val="0"/>
          <w:divBdr>
            <w:top w:val="none" w:sz="0" w:space="0" w:color="auto"/>
            <w:left w:val="none" w:sz="0" w:space="0" w:color="auto"/>
            <w:bottom w:val="none" w:sz="0" w:space="0" w:color="auto"/>
            <w:right w:val="none" w:sz="0" w:space="0" w:color="auto"/>
          </w:divBdr>
        </w:div>
        <w:div w:id="1441677813">
          <w:marLeft w:val="0"/>
          <w:marRight w:val="0"/>
          <w:marTop w:val="0"/>
          <w:marBottom w:val="0"/>
          <w:divBdr>
            <w:top w:val="none" w:sz="0" w:space="0" w:color="auto"/>
            <w:left w:val="none" w:sz="0" w:space="0" w:color="auto"/>
            <w:bottom w:val="none" w:sz="0" w:space="0" w:color="auto"/>
            <w:right w:val="none" w:sz="0" w:space="0" w:color="auto"/>
          </w:divBdr>
        </w:div>
        <w:div w:id="1500921008">
          <w:marLeft w:val="0"/>
          <w:marRight w:val="0"/>
          <w:marTop w:val="0"/>
          <w:marBottom w:val="0"/>
          <w:divBdr>
            <w:top w:val="none" w:sz="0" w:space="0" w:color="auto"/>
            <w:left w:val="none" w:sz="0" w:space="0" w:color="auto"/>
            <w:bottom w:val="none" w:sz="0" w:space="0" w:color="auto"/>
            <w:right w:val="none" w:sz="0" w:space="0" w:color="auto"/>
          </w:divBdr>
        </w:div>
        <w:div w:id="1519081438">
          <w:marLeft w:val="0"/>
          <w:marRight w:val="0"/>
          <w:marTop w:val="0"/>
          <w:marBottom w:val="0"/>
          <w:divBdr>
            <w:top w:val="none" w:sz="0" w:space="0" w:color="auto"/>
            <w:left w:val="none" w:sz="0" w:space="0" w:color="auto"/>
            <w:bottom w:val="none" w:sz="0" w:space="0" w:color="auto"/>
            <w:right w:val="none" w:sz="0" w:space="0" w:color="auto"/>
          </w:divBdr>
        </w:div>
        <w:div w:id="1529637706">
          <w:marLeft w:val="0"/>
          <w:marRight w:val="0"/>
          <w:marTop w:val="0"/>
          <w:marBottom w:val="0"/>
          <w:divBdr>
            <w:top w:val="none" w:sz="0" w:space="0" w:color="auto"/>
            <w:left w:val="none" w:sz="0" w:space="0" w:color="auto"/>
            <w:bottom w:val="none" w:sz="0" w:space="0" w:color="auto"/>
            <w:right w:val="none" w:sz="0" w:space="0" w:color="auto"/>
          </w:divBdr>
        </w:div>
        <w:div w:id="1586189089">
          <w:marLeft w:val="0"/>
          <w:marRight w:val="0"/>
          <w:marTop w:val="0"/>
          <w:marBottom w:val="0"/>
          <w:divBdr>
            <w:top w:val="none" w:sz="0" w:space="0" w:color="auto"/>
            <w:left w:val="none" w:sz="0" w:space="0" w:color="auto"/>
            <w:bottom w:val="none" w:sz="0" w:space="0" w:color="auto"/>
            <w:right w:val="none" w:sz="0" w:space="0" w:color="auto"/>
          </w:divBdr>
        </w:div>
        <w:div w:id="1685746598">
          <w:marLeft w:val="0"/>
          <w:marRight w:val="0"/>
          <w:marTop w:val="0"/>
          <w:marBottom w:val="0"/>
          <w:divBdr>
            <w:top w:val="none" w:sz="0" w:space="0" w:color="auto"/>
            <w:left w:val="none" w:sz="0" w:space="0" w:color="auto"/>
            <w:bottom w:val="none" w:sz="0" w:space="0" w:color="auto"/>
            <w:right w:val="none" w:sz="0" w:space="0" w:color="auto"/>
          </w:divBdr>
        </w:div>
        <w:div w:id="1988509678">
          <w:marLeft w:val="0"/>
          <w:marRight w:val="0"/>
          <w:marTop w:val="0"/>
          <w:marBottom w:val="0"/>
          <w:divBdr>
            <w:top w:val="none" w:sz="0" w:space="0" w:color="auto"/>
            <w:left w:val="none" w:sz="0" w:space="0" w:color="auto"/>
            <w:bottom w:val="none" w:sz="0" w:space="0" w:color="auto"/>
            <w:right w:val="none" w:sz="0" w:space="0" w:color="auto"/>
          </w:divBdr>
        </w:div>
        <w:div w:id="2045784073">
          <w:marLeft w:val="0"/>
          <w:marRight w:val="0"/>
          <w:marTop w:val="0"/>
          <w:marBottom w:val="0"/>
          <w:divBdr>
            <w:top w:val="none" w:sz="0" w:space="0" w:color="auto"/>
            <w:left w:val="none" w:sz="0" w:space="0" w:color="auto"/>
            <w:bottom w:val="none" w:sz="0" w:space="0" w:color="auto"/>
            <w:right w:val="none" w:sz="0" w:space="0" w:color="auto"/>
          </w:divBdr>
        </w:div>
        <w:div w:id="2140801691">
          <w:marLeft w:val="0"/>
          <w:marRight w:val="0"/>
          <w:marTop w:val="0"/>
          <w:marBottom w:val="0"/>
          <w:divBdr>
            <w:top w:val="none" w:sz="0" w:space="0" w:color="auto"/>
            <w:left w:val="none" w:sz="0" w:space="0" w:color="auto"/>
            <w:bottom w:val="none" w:sz="0" w:space="0" w:color="auto"/>
            <w:right w:val="none" w:sz="0" w:space="0" w:color="auto"/>
          </w:divBdr>
        </w:div>
        <w:div w:id="2146661012">
          <w:marLeft w:val="0"/>
          <w:marRight w:val="0"/>
          <w:marTop w:val="0"/>
          <w:marBottom w:val="0"/>
          <w:divBdr>
            <w:top w:val="none" w:sz="0" w:space="0" w:color="auto"/>
            <w:left w:val="none" w:sz="0" w:space="0" w:color="auto"/>
            <w:bottom w:val="none" w:sz="0" w:space="0" w:color="auto"/>
            <w:right w:val="none" w:sz="0" w:space="0" w:color="auto"/>
          </w:divBdr>
        </w:div>
      </w:divsChild>
    </w:div>
    <w:div w:id="1696881948">
      <w:bodyDiv w:val="1"/>
      <w:marLeft w:val="0"/>
      <w:marRight w:val="0"/>
      <w:marTop w:val="0"/>
      <w:marBottom w:val="0"/>
      <w:divBdr>
        <w:top w:val="none" w:sz="0" w:space="0" w:color="auto"/>
        <w:left w:val="none" w:sz="0" w:space="0" w:color="auto"/>
        <w:bottom w:val="none" w:sz="0" w:space="0" w:color="auto"/>
        <w:right w:val="none" w:sz="0" w:space="0" w:color="auto"/>
      </w:divBdr>
      <w:divsChild>
        <w:div w:id="521940878">
          <w:marLeft w:val="0"/>
          <w:marRight w:val="0"/>
          <w:marTop w:val="0"/>
          <w:marBottom w:val="0"/>
          <w:divBdr>
            <w:top w:val="none" w:sz="0" w:space="0" w:color="auto"/>
            <w:left w:val="none" w:sz="0" w:space="0" w:color="auto"/>
            <w:bottom w:val="none" w:sz="0" w:space="0" w:color="auto"/>
            <w:right w:val="none" w:sz="0" w:space="0" w:color="auto"/>
          </w:divBdr>
        </w:div>
      </w:divsChild>
    </w:div>
    <w:div w:id="1852064345">
      <w:bodyDiv w:val="1"/>
      <w:marLeft w:val="0"/>
      <w:marRight w:val="0"/>
      <w:marTop w:val="0"/>
      <w:marBottom w:val="0"/>
      <w:divBdr>
        <w:top w:val="none" w:sz="0" w:space="0" w:color="auto"/>
        <w:left w:val="none" w:sz="0" w:space="0" w:color="auto"/>
        <w:bottom w:val="none" w:sz="0" w:space="0" w:color="auto"/>
        <w:right w:val="none" w:sz="0" w:space="0" w:color="auto"/>
      </w:divBdr>
      <w:divsChild>
        <w:div w:id="1924559125">
          <w:marLeft w:val="0"/>
          <w:marRight w:val="0"/>
          <w:marTop w:val="0"/>
          <w:marBottom w:val="0"/>
          <w:divBdr>
            <w:top w:val="none" w:sz="0" w:space="0" w:color="auto"/>
            <w:left w:val="none" w:sz="0" w:space="0" w:color="auto"/>
            <w:bottom w:val="none" w:sz="0" w:space="0" w:color="auto"/>
            <w:right w:val="none" w:sz="0" w:space="0" w:color="auto"/>
          </w:divBdr>
        </w:div>
      </w:divsChild>
    </w:div>
    <w:div w:id="1877353917">
      <w:bodyDiv w:val="1"/>
      <w:marLeft w:val="0"/>
      <w:marRight w:val="0"/>
      <w:marTop w:val="0"/>
      <w:marBottom w:val="0"/>
      <w:divBdr>
        <w:top w:val="none" w:sz="0" w:space="0" w:color="auto"/>
        <w:left w:val="none" w:sz="0" w:space="0" w:color="auto"/>
        <w:bottom w:val="none" w:sz="0" w:space="0" w:color="auto"/>
        <w:right w:val="none" w:sz="0" w:space="0" w:color="auto"/>
      </w:divBdr>
      <w:divsChild>
        <w:div w:id="87044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sv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200"/>
              <a:t>Energy consumption</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16666666666668"/>
          <c:y val="0.22004447360746568"/>
          <c:w val="0.81388888888888888"/>
          <c:h val="0.57479476523767858"/>
        </c:manualLayout>
      </c:layout>
      <c:pie3DChart>
        <c:varyColors val="1"/>
        <c:ser>
          <c:idx val="0"/>
          <c:order val="0"/>
          <c:tx>
            <c:strRef>
              <c:f>Sheet1!$A$2</c:f>
              <c:strCache>
                <c:ptCount val="1"/>
                <c:pt idx="0">
                  <c:v>Energy consumption</c:v>
                </c:pt>
              </c:strCache>
            </c:strRef>
          </c:tx>
          <c:dPt>
            <c:idx val="0"/>
            <c:bubble3D val="0"/>
            <c:explosion val="5"/>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4D-41B9-A42F-684B08685AC3}"/>
              </c:ext>
            </c:extLst>
          </c:dPt>
          <c:dPt>
            <c:idx val="1"/>
            <c:bubble3D val="0"/>
            <c:explosion val="1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4D-41B9-A42F-684B08685AC3}"/>
              </c:ext>
            </c:extLst>
          </c:dPt>
          <c:dPt>
            <c:idx val="2"/>
            <c:bubble3D val="0"/>
            <c:explosion val="12"/>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4D-41B9-A42F-684B08685AC3}"/>
              </c:ext>
            </c:extLst>
          </c:dPt>
          <c:dLbls>
            <c:dLbl>
              <c:idx val="0"/>
              <c:layout>
                <c:manualLayout>
                  <c:x val="-4.1666666666667559E-3"/>
                  <c:y val="-0.31481481481481483"/>
                </c:manualLayout>
              </c:layout>
              <c:tx>
                <c:rich>
                  <a:bodyPr/>
                  <a:lstStyle/>
                  <a:p>
                    <a:r>
                      <a:rPr lang="en-US" sz="1000" b="0" i="0" u="none" strike="noStrike" baseline="0">
                        <a:effectLst/>
                      </a:rPr>
                      <a:t>Communication Module</a:t>
                    </a:r>
                    <a:r>
                      <a:rPr lang="en-US" baseline="0"/>
                      <a:t>
~60%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31806649168854"/>
                      <c:h val="0.21948381452318461"/>
                    </c:manualLayout>
                  </c15:layout>
                  <c15:showDataLabelsRange val="0"/>
                </c:ext>
                <c:ext xmlns:c16="http://schemas.microsoft.com/office/drawing/2014/chart" uri="{C3380CC4-5D6E-409C-BE32-E72D297353CC}">
                  <c16:uniqueId val="{00000001-DD4D-41B9-A42F-684B08685AC3}"/>
                </c:ext>
              </c:extLst>
            </c:dLbl>
            <c:dLbl>
              <c:idx val="1"/>
              <c:layout>
                <c:manualLayout>
                  <c:x val="-3.9115122082398597E-2"/>
                  <c:y val="-5.0925925925925923E-2"/>
                </c:manualLayout>
              </c:layout>
              <c:tx>
                <c:rich>
                  <a:bodyPr/>
                  <a:lstStyle/>
                  <a:p>
                    <a:r>
                      <a:rPr lang="en-US" sz="1000" b="0" i="0" u="none" strike="noStrike" baseline="0">
                        <a:effectLst/>
                      </a:rPr>
                      <a:t>Sensor Module</a:t>
                    </a:r>
                    <a:r>
                      <a:rPr lang="en-US" baseline="0"/>
                      <a:t>
15 - 20%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9546172937315071"/>
                      <c:h val="0.21948381452318461"/>
                    </c:manualLayout>
                  </c15:layout>
                  <c15:showDataLabelsRange val="0"/>
                </c:ext>
                <c:ext xmlns:c16="http://schemas.microsoft.com/office/drawing/2014/chart" uri="{C3380CC4-5D6E-409C-BE32-E72D297353CC}">
                  <c16:uniqueId val="{00000003-DD4D-41B9-A42F-684B08685AC3}"/>
                </c:ext>
              </c:extLst>
            </c:dLbl>
            <c:dLbl>
              <c:idx val="2"/>
              <c:layout>
                <c:manualLayout>
                  <c:x val="-8.4689621340026999E-2"/>
                  <c:y val="4.6296113299585412E-2"/>
                </c:manualLayout>
              </c:layout>
              <c:tx>
                <c:rich>
                  <a:bodyPr/>
                  <a:lstStyle/>
                  <a:p>
                    <a:r>
                      <a:rPr lang="en-US"/>
                      <a:t>Processor</a:t>
                    </a:r>
                    <a:r>
                      <a:rPr lang="en-US" baseline="0"/>
                      <a:t> Module</a:t>
                    </a:r>
                    <a:r>
                      <a:rPr lang="en-US"/>
                      <a:t>
20 - 25%</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831189270221671"/>
                      <c:h val="0.21438029744285383"/>
                    </c:manualLayout>
                  </c15:layout>
                  <c15:showDataLabelsRange val="0"/>
                </c:ext>
                <c:ext xmlns:c16="http://schemas.microsoft.com/office/drawing/2014/chart" uri="{C3380CC4-5D6E-409C-BE32-E72D297353CC}">
                  <c16:uniqueId val="{00000005-DD4D-41B9-A42F-684B08685AC3}"/>
                </c:ext>
              </c:extLst>
            </c:dLbl>
            <c:spPr>
              <a:solidFill>
                <a:sysClr val="window" lastClr="FFFFFF"/>
              </a:solidFill>
              <a:ln>
                <a:solidFill>
                  <a:sysClr val="windowText" lastClr="000000">
                    <a:lumMod val="25000"/>
                    <a:lumOff val="75000"/>
                  </a:sysClr>
                </a:solidFill>
              </a:ln>
              <a:effectLst/>
            </c:spPr>
            <c:txPr>
              <a:bodyPr rot="0" vert="horz"/>
              <a:lstStyle/>
              <a:p>
                <a:pPr>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Sheet1!$B$1:$D$1</c:f>
              <c:strCache>
                <c:ptCount val="3"/>
                <c:pt idx="0">
                  <c:v>Communication Module</c:v>
                </c:pt>
                <c:pt idx="1">
                  <c:v>Sensor Module</c:v>
                </c:pt>
                <c:pt idx="2">
                  <c:v>Processor Module</c:v>
                </c:pt>
              </c:strCache>
            </c:strRef>
          </c:cat>
          <c:val>
            <c:numRef>
              <c:f>Sheet1!$B$2:$D$2</c:f>
              <c:numCache>
                <c:formatCode>General</c:formatCode>
                <c:ptCount val="3"/>
                <c:pt idx="0">
                  <c:v>60</c:v>
                </c:pt>
                <c:pt idx="1">
                  <c:v>15</c:v>
                </c:pt>
                <c:pt idx="2">
                  <c:v>25</c:v>
                </c:pt>
              </c:numCache>
            </c:numRef>
          </c:val>
          <c:extLst>
            <c:ext xmlns:c16="http://schemas.microsoft.com/office/drawing/2014/chart" uri="{C3380CC4-5D6E-409C-BE32-E72D297353CC}">
              <c16:uniqueId val="{00000006-DD4D-41B9-A42F-684B08685AC3}"/>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solidFill>
            <a:sysClr val="windowText" lastClr="000000"/>
          </a:solidFill>
          <a:latin typeface="Tw Cen MT Condensed"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A095173B474F1BA5B43D7206C57274"/>
        <w:category>
          <w:name w:val="General"/>
          <w:gallery w:val="placeholder"/>
        </w:category>
        <w:types>
          <w:type w:val="bbPlcHdr"/>
        </w:types>
        <w:behaviors>
          <w:behavior w:val="content"/>
        </w:behaviors>
        <w:guid w:val="{ACDBE1ED-6DEF-43DF-B752-B4C2E754D731}"/>
      </w:docPartPr>
      <w:docPartBody>
        <w:p w:rsidR="002E1F66" w:rsidRDefault="00EB3DF0" w:rsidP="00EB3DF0">
          <w:pPr>
            <w:pStyle w:val="DDA095173B474F1BA5B43D7206C57274"/>
          </w:pPr>
          <w:r w:rsidRPr="001A7F2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DIN"/>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Roman">
    <w:altName w:val="Arial Unicode MS"/>
    <w:panose1 w:val="00000000000000000000"/>
    <w:charset w:val="81"/>
    <w:family w:val="auto"/>
    <w:notTrueType/>
    <w:pitch w:val="default"/>
    <w:sig w:usb0="00000003" w:usb1="09060000" w:usb2="00000010" w:usb3="00000000" w:csb0="00080001" w:csb1="00000000"/>
  </w:font>
  <w:font w:name="Nyala">
    <w:charset w:val="00"/>
    <w:family w:val="auto"/>
    <w:pitch w:val="variable"/>
    <w:sig w:usb0="A000006F" w:usb1="00000000" w:usb2="00000800" w:usb3="00000000" w:csb0="00000093" w:csb1="00000000"/>
  </w:font>
  <w:font w:name="Tw Cen MT Condensed">
    <w:panose1 w:val="020B06060201040202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DF0"/>
    <w:rsid w:val="00153A34"/>
    <w:rsid w:val="00210EEE"/>
    <w:rsid w:val="002A666E"/>
    <w:rsid w:val="002E1F66"/>
    <w:rsid w:val="002E4E25"/>
    <w:rsid w:val="00383F84"/>
    <w:rsid w:val="003A7F83"/>
    <w:rsid w:val="0043780D"/>
    <w:rsid w:val="00530A59"/>
    <w:rsid w:val="00564CB4"/>
    <w:rsid w:val="00660EB7"/>
    <w:rsid w:val="008B0948"/>
    <w:rsid w:val="008C6982"/>
    <w:rsid w:val="00902007"/>
    <w:rsid w:val="00910B65"/>
    <w:rsid w:val="009E0587"/>
    <w:rsid w:val="00A527A8"/>
    <w:rsid w:val="00E03288"/>
    <w:rsid w:val="00E37BDC"/>
    <w:rsid w:val="00EB3DF0"/>
    <w:rsid w:val="00EB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DF0"/>
    <w:rPr>
      <w:color w:val="808080"/>
    </w:rPr>
  </w:style>
  <w:style w:type="paragraph" w:customStyle="1" w:styleId="DDA095173B474F1BA5B43D7206C57274">
    <w:name w:val="DDA095173B474F1BA5B43D7206C57274"/>
    <w:rsid w:val="00EB3DF0"/>
  </w:style>
  <w:style w:type="paragraph" w:customStyle="1" w:styleId="A2EAF22174BC4B1484CD9608DAB61922">
    <w:name w:val="A2EAF22174BC4B1484CD9608DAB61922"/>
    <w:rsid w:val="003A7F83"/>
    <w:pPr>
      <w:spacing w:after="160" w:line="259" w:lineRule="auto"/>
    </w:pPr>
    <w:rPr>
      <w:kern w:val="2"/>
      <w:lang w:val="en-IN" w:eastAsia="en-IN"/>
      <w14:ligatures w14:val="standardContextual"/>
    </w:rPr>
  </w:style>
  <w:style w:type="paragraph" w:customStyle="1" w:styleId="B8885FD0EE4347C6A807BC9767B08504">
    <w:name w:val="B8885FD0EE4347C6A807BC9767B08504"/>
    <w:rsid w:val="003A7F83"/>
    <w:pPr>
      <w:spacing w:after="160" w:line="259" w:lineRule="auto"/>
    </w:pPr>
    <w:rPr>
      <w:kern w:val="2"/>
      <w:lang w:val="en-IN" w:eastAsia="en-IN"/>
      <w14:ligatures w14:val="standardContextual"/>
    </w:rPr>
  </w:style>
  <w:style w:type="paragraph" w:customStyle="1" w:styleId="8E07822098AD405E9DBDB081CF793A17">
    <w:name w:val="8E07822098AD405E9DBDB081CF793A17"/>
    <w:rsid w:val="003A7F8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FAFB0-FB24-4850-AA26-05D79598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3026</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SYAM</dc:creator>
  <cp:lastModifiedBy>jc n</cp:lastModifiedBy>
  <cp:revision>6</cp:revision>
  <cp:lastPrinted>2021-12-27T15:55:00Z</cp:lastPrinted>
  <dcterms:created xsi:type="dcterms:W3CDTF">2023-08-30T07:06:00Z</dcterms:created>
  <dcterms:modified xsi:type="dcterms:W3CDTF">2023-08-30T07:40:00Z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dc391793-47f0-32ba-aba7-1ed2cfb345bd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zotero-version="5.0.89"&gt;&lt;session id="YIT2TI4O"/&gt;&lt;style id="http://www.zotero.org/styles/ieee" locale="en-US" hasBibliography="1" bibliographyStyleHasBeenSet="0"/&gt;&lt;prefs&gt;&lt;pref name="fieldType" value="Field"/&gt;&lt;pref name="delayCitation</vt:lpwstr>
  </property>
  <property fmtid="{D5CDD505-2E9C-101B-9397-08002B2CF9AE}" pid="26" name="ZOTERO_PREF_2">
    <vt:lpwstr>Updates" value="true"/&gt;&lt;/prefs&gt;&lt;/data&gt;</vt:lpwstr>
  </property>
</Properties>
</file>