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E7D45" w14:textId="27A872EF" w:rsidR="001110E8" w:rsidRPr="00B41D55" w:rsidRDefault="001110E8" w:rsidP="00F24E23">
      <w:pPr>
        <w:spacing w:line="360" w:lineRule="auto"/>
        <w:jc w:val="center"/>
        <w:rPr>
          <w:b/>
          <w:bCs/>
        </w:rPr>
      </w:pPr>
      <w:r w:rsidRPr="00B41D55">
        <w:rPr>
          <w:b/>
          <w:bCs/>
        </w:rPr>
        <w:t>RESISTANT STARCH-A PROMISING FUNCTIONAL INGREDIENT</w:t>
      </w:r>
    </w:p>
    <w:p w14:paraId="7304CCDF" w14:textId="77777777" w:rsidR="001110E8" w:rsidRPr="00B41D55" w:rsidRDefault="001110E8" w:rsidP="001110E8">
      <w:pPr>
        <w:spacing w:line="360" w:lineRule="auto"/>
        <w:rPr>
          <w:b/>
          <w:bCs/>
        </w:rPr>
      </w:pPr>
    </w:p>
    <w:p w14:paraId="1A347E00" w14:textId="5AE2DC90" w:rsidR="001110E8" w:rsidRPr="00B41D55" w:rsidRDefault="001110E8" w:rsidP="001110E8">
      <w:pPr>
        <w:spacing w:line="360" w:lineRule="auto"/>
        <w:jc w:val="center"/>
        <w:rPr>
          <w:b/>
          <w:bCs/>
        </w:rPr>
      </w:pPr>
      <w:r w:rsidRPr="00B41D55">
        <w:rPr>
          <w:b/>
          <w:bCs/>
        </w:rPr>
        <w:t>Archan</w:t>
      </w:r>
      <w:r w:rsidR="00651E85" w:rsidRPr="00B41D55">
        <w:rPr>
          <w:b/>
          <w:bCs/>
        </w:rPr>
        <w:t>a</w:t>
      </w:r>
      <w:r w:rsidRPr="00B41D55">
        <w:rPr>
          <w:b/>
          <w:bCs/>
        </w:rPr>
        <w:t xml:space="preserve"> Y. Kalal</w:t>
      </w:r>
      <w:r w:rsidRPr="00B41D55">
        <w:rPr>
          <w:b/>
          <w:bCs/>
          <w:vertAlign w:val="superscript"/>
        </w:rPr>
        <w:t>1</w:t>
      </w:r>
      <w:r w:rsidRPr="00B41D55">
        <w:rPr>
          <w:b/>
          <w:bCs/>
        </w:rPr>
        <w:t xml:space="preserve">, </w:t>
      </w:r>
      <w:proofErr w:type="spellStart"/>
      <w:r w:rsidRPr="00B41D55">
        <w:rPr>
          <w:b/>
          <w:bCs/>
        </w:rPr>
        <w:t>Udaykumar</w:t>
      </w:r>
      <w:proofErr w:type="spellEnd"/>
      <w:r w:rsidRPr="00B41D55">
        <w:rPr>
          <w:b/>
          <w:bCs/>
        </w:rPr>
        <w:t xml:space="preserve"> Nidoni</w:t>
      </w:r>
      <w:r w:rsidRPr="00B41D55">
        <w:rPr>
          <w:b/>
          <w:bCs/>
          <w:vertAlign w:val="superscript"/>
        </w:rPr>
        <w:t>2</w:t>
      </w:r>
      <w:r w:rsidRPr="00B41D55">
        <w:rPr>
          <w:b/>
          <w:bCs/>
        </w:rPr>
        <w:t xml:space="preserve">, </w:t>
      </w:r>
      <w:proofErr w:type="spellStart"/>
      <w:r w:rsidRPr="00B41D55">
        <w:rPr>
          <w:b/>
          <w:bCs/>
        </w:rPr>
        <w:t>Sharanagouda</w:t>
      </w:r>
      <w:proofErr w:type="spellEnd"/>
      <w:r w:rsidRPr="00B41D55">
        <w:rPr>
          <w:b/>
          <w:bCs/>
        </w:rPr>
        <w:t xml:space="preserve"> Hiregoudar</w:t>
      </w:r>
      <w:r w:rsidRPr="00B41D55">
        <w:rPr>
          <w:b/>
          <w:bCs/>
          <w:vertAlign w:val="superscript"/>
        </w:rPr>
        <w:t>2</w:t>
      </w:r>
      <w:r w:rsidRPr="00B41D55">
        <w:rPr>
          <w:b/>
          <w:bCs/>
        </w:rPr>
        <w:t xml:space="preserve"> and Pramod Katti</w:t>
      </w:r>
      <w:r w:rsidRPr="00B41D55">
        <w:rPr>
          <w:b/>
          <w:bCs/>
          <w:vertAlign w:val="superscript"/>
        </w:rPr>
        <w:t>3</w:t>
      </w:r>
    </w:p>
    <w:p w14:paraId="6AD28A8F" w14:textId="77777777" w:rsidR="001110E8" w:rsidRPr="00B41D55" w:rsidRDefault="001110E8" w:rsidP="001110E8">
      <w:pPr>
        <w:spacing w:line="360" w:lineRule="auto"/>
        <w:jc w:val="center"/>
        <w:rPr>
          <w:b/>
          <w:bCs/>
          <w:vertAlign w:val="superscript"/>
        </w:rPr>
      </w:pPr>
    </w:p>
    <w:p w14:paraId="2A1A7182" w14:textId="77777777" w:rsidR="001110E8" w:rsidRPr="00B41D55" w:rsidRDefault="001110E8" w:rsidP="001110E8">
      <w:pPr>
        <w:spacing w:line="360" w:lineRule="auto"/>
        <w:jc w:val="center"/>
      </w:pPr>
      <w:r w:rsidRPr="00B41D55">
        <w:rPr>
          <w:vertAlign w:val="superscript"/>
        </w:rPr>
        <w:t>1</w:t>
      </w:r>
      <w:r w:rsidRPr="00B41D55">
        <w:t>Ph. D. (</w:t>
      </w:r>
      <w:proofErr w:type="spellStart"/>
      <w:r w:rsidRPr="00B41D55">
        <w:t>Agril</w:t>
      </w:r>
      <w:proofErr w:type="spellEnd"/>
      <w:r w:rsidRPr="00B41D55">
        <w:t xml:space="preserve">. </w:t>
      </w:r>
      <w:proofErr w:type="spellStart"/>
      <w:r w:rsidRPr="00B41D55">
        <w:t>Engg</w:t>
      </w:r>
      <w:proofErr w:type="spellEnd"/>
      <w:r w:rsidRPr="00B41D55">
        <w:t>.), Dept. of Processing and Food Engineering, College of Agricultural Engineering, University of Agricultural Sciences, Raichur-584102</w:t>
      </w:r>
    </w:p>
    <w:p w14:paraId="53814EE2" w14:textId="77777777" w:rsidR="001110E8" w:rsidRPr="00B41D55" w:rsidRDefault="001110E8" w:rsidP="001110E8">
      <w:pPr>
        <w:spacing w:line="360" w:lineRule="auto"/>
        <w:jc w:val="center"/>
      </w:pPr>
      <w:r w:rsidRPr="00B41D55">
        <w:rPr>
          <w:vertAlign w:val="superscript"/>
        </w:rPr>
        <w:t>2</w:t>
      </w:r>
      <w:r w:rsidRPr="00B41D55">
        <w:t>Professor, Dept. of Processing and Food Engineering, College of Agricultural Engineering, University of Agricultural Sciences, Raichur-584102</w:t>
      </w:r>
    </w:p>
    <w:p w14:paraId="22BC18F5" w14:textId="77777777" w:rsidR="001110E8" w:rsidRPr="00B41D55" w:rsidRDefault="001110E8" w:rsidP="001110E8">
      <w:pPr>
        <w:spacing w:line="360" w:lineRule="auto"/>
        <w:jc w:val="center"/>
        <w:rPr>
          <w:b/>
        </w:rPr>
      </w:pPr>
      <w:r w:rsidRPr="00B41D55">
        <w:rPr>
          <w:vertAlign w:val="superscript"/>
        </w:rPr>
        <w:t>3</w:t>
      </w:r>
      <w:r w:rsidRPr="00B41D55">
        <w:t xml:space="preserve">Professor and Administrative Officer, University of Agricultural Sciences, </w:t>
      </w:r>
      <w:r w:rsidRPr="00B41D55">
        <w:br/>
        <w:t>Raichur</w:t>
      </w:r>
      <w:r w:rsidRPr="00B41D55">
        <w:rPr>
          <w:spacing w:val="15"/>
          <w:shd w:val="clear" w:color="auto" w:fill="FFFFFF"/>
        </w:rPr>
        <w:t>-</w:t>
      </w:r>
      <w:r w:rsidRPr="00B41D55">
        <w:t>584102,</w:t>
      </w:r>
      <w:r w:rsidRPr="00B41D55">
        <w:rPr>
          <w:spacing w:val="15"/>
          <w:shd w:val="clear" w:color="auto" w:fill="FFFFFF"/>
        </w:rPr>
        <w:t xml:space="preserve"> Karnataka</w:t>
      </w:r>
    </w:p>
    <w:p w14:paraId="3BFD9E25" w14:textId="28817542" w:rsidR="00C72753" w:rsidRPr="00B41D55" w:rsidRDefault="00C72753" w:rsidP="00D30C29">
      <w:pPr>
        <w:pStyle w:val="NormalWeb"/>
        <w:spacing w:after="0" w:afterAutospacing="0" w:line="360" w:lineRule="auto"/>
        <w:jc w:val="both"/>
        <w:rPr>
          <w:b/>
          <w:bCs/>
        </w:rPr>
      </w:pPr>
      <w:r w:rsidRPr="00B41D55">
        <w:rPr>
          <w:b/>
          <w:bCs/>
        </w:rPr>
        <w:t>Abstract</w:t>
      </w:r>
    </w:p>
    <w:p w14:paraId="15247A84" w14:textId="0D7A9C3D" w:rsidR="00B34F24" w:rsidRPr="00B41D55" w:rsidRDefault="00545F38" w:rsidP="00545F38">
      <w:pPr>
        <w:pStyle w:val="NormalWeb"/>
        <w:spacing w:before="0" w:beforeAutospacing="0" w:after="0" w:afterAutospacing="0" w:line="360" w:lineRule="auto"/>
        <w:ind w:firstLine="720"/>
        <w:jc w:val="both"/>
      </w:pPr>
      <w:r w:rsidRPr="00B41D55">
        <w:t>Starch and components of plant cell walls make up the polysaccharides found in food. The human body uses energy mostly from carbohydrates, which are consumed before energy from proteins and lipids. The main form of carbohydrate found in the majority of foods is starch. The two main components of starch are amylose and amylopectin. Raw starch is indigestible, and heating greatly increases the digestibility of starch. After cooking, the majority of the starch is digestible, but some portions are still difficult to digest (</w:t>
      </w:r>
      <w:proofErr w:type="spellStart"/>
      <w:r w:rsidRPr="00B41D55">
        <w:t>Raigond</w:t>
      </w:r>
      <w:proofErr w:type="spellEnd"/>
      <w:r w:rsidRPr="00B41D55">
        <w:t xml:space="preserve"> </w:t>
      </w:r>
      <w:r w:rsidRPr="00B41D55">
        <w:rPr>
          <w:i/>
          <w:iCs/>
        </w:rPr>
        <w:t>et al.,</w:t>
      </w:r>
      <w:r w:rsidRPr="00B41D55">
        <w:t xml:space="preserve"> 2015). Starch is categorised into three classes according to how easily it may be digested: easily digestible starch, moderately resistant starch, and resistant starch. "Resistant starch" (RS) is the term for the portion of dietary starch that does not break down or absorb in the small intestine but instead ferments in the colon to produce short-chain fatty acids (SCFA). Starch can be categorised into type A, type B, type C, and type V based on their X-ray diffraction patterns. As per the definition and physical characteristics of RS, there are four subtypes that can be distinguished: RS1, RS2, RS3, RS4, and RS5 (Englyst </w:t>
      </w:r>
      <w:r w:rsidRPr="00B41D55">
        <w:rPr>
          <w:i/>
          <w:iCs/>
        </w:rPr>
        <w:t>et al.,</w:t>
      </w:r>
      <w:r w:rsidRPr="00B41D55">
        <w:t xml:space="preserve"> 1992; Nugent, 2005; </w:t>
      </w:r>
      <w:proofErr w:type="spellStart"/>
      <w:r w:rsidRPr="00B41D55">
        <w:t>Sajilata</w:t>
      </w:r>
      <w:proofErr w:type="spellEnd"/>
      <w:r w:rsidRPr="00B41D55">
        <w:t xml:space="preserve"> </w:t>
      </w:r>
      <w:r w:rsidRPr="00B41D55">
        <w:rPr>
          <w:i/>
          <w:iCs/>
        </w:rPr>
        <w:t>et al.,</w:t>
      </w:r>
      <w:r w:rsidRPr="00B41D55">
        <w:t xml:space="preserve"> 2006).</w:t>
      </w:r>
    </w:p>
    <w:p w14:paraId="61B86D79" w14:textId="77777777" w:rsidR="005675B5" w:rsidRPr="00B41D55" w:rsidRDefault="005675B5" w:rsidP="00452BE7">
      <w:pPr>
        <w:pStyle w:val="NormalWeb"/>
        <w:spacing w:before="0" w:beforeAutospacing="0" w:after="0" w:afterAutospacing="0" w:line="360" w:lineRule="auto"/>
        <w:ind w:firstLine="720"/>
        <w:jc w:val="both"/>
      </w:pPr>
      <w:r w:rsidRPr="00B41D55">
        <w:t xml:space="preserve">RS is the portion of ingested starch that is partially </w:t>
      </w:r>
      <w:proofErr w:type="spellStart"/>
      <w:r w:rsidRPr="00B41D55">
        <w:t>hydrolyzed</w:t>
      </w:r>
      <w:proofErr w:type="spellEnd"/>
      <w:r w:rsidRPr="00B41D55">
        <w:t xml:space="preserve"> but not entirely broken down, escapes via the small intestine, and enters the large intestine. It is calculated as the difference between the amount of starch </w:t>
      </w:r>
      <w:proofErr w:type="spellStart"/>
      <w:r w:rsidRPr="00B41D55">
        <w:t>hydrolyzed</w:t>
      </w:r>
      <w:proofErr w:type="spellEnd"/>
      <w:r w:rsidRPr="00B41D55">
        <w:t xml:space="preserve"> by amylolytic enzymes and the amount of glucose (made as the equivalent amount of starch) produced by these enzymes. According to the RS content, which ranges from minimal (1.0%) to extremely high (&gt;15.0%), the food </w:t>
      </w:r>
      <w:r w:rsidRPr="00B41D55">
        <w:lastRenderedPageBreak/>
        <w:t xml:space="preserve">components are categorised. These include different cereals, pulses, fruits, vegetables, and their by-products (Goni </w:t>
      </w:r>
      <w:r w:rsidRPr="00B41D55">
        <w:rPr>
          <w:i/>
          <w:iCs/>
        </w:rPr>
        <w:t>et al.,</w:t>
      </w:r>
      <w:r w:rsidRPr="00B41D55">
        <w:t xml:space="preserve"> 1996).</w:t>
      </w:r>
    </w:p>
    <w:p w14:paraId="21BB03AF" w14:textId="54023A4F" w:rsidR="009152DE" w:rsidRPr="00B41D55" w:rsidRDefault="009152DE" w:rsidP="00452BE7">
      <w:pPr>
        <w:pStyle w:val="NormalWeb"/>
        <w:spacing w:before="0" w:beforeAutospacing="0" w:after="0" w:afterAutospacing="0" w:line="360" w:lineRule="auto"/>
        <w:ind w:firstLine="720"/>
        <w:jc w:val="both"/>
      </w:pPr>
      <w:r w:rsidRPr="00B41D55">
        <w:t xml:space="preserve">The determination of RS in raw and processed foods is required in order to give nutritional information to consumers and others. In order to effectively apply research findings on RS for food processing and nutritional applications, analytical methods for the determination of RS need to be compared. A standard procedure for estimating total and resistant starch from foods was devised (Englyst </w:t>
      </w:r>
      <w:r w:rsidRPr="00B41D55">
        <w:rPr>
          <w:i/>
          <w:iCs/>
        </w:rPr>
        <w:t>et al.,</w:t>
      </w:r>
      <w:r w:rsidRPr="00B41D55">
        <w:t xml:space="preserve"> 1992). RS is becoming increasingly essential not just for its functional qualities, but also for its nutritional value (</w:t>
      </w:r>
      <w:proofErr w:type="spellStart"/>
      <w:r w:rsidRPr="00B41D55">
        <w:t>Raigond</w:t>
      </w:r>
      <w:proofErr w:type="spellEnd"/>
      <w:r w:rsidRPr="00B41D55">
        <w:t xml:space="preserve"> </w:t>
      </w:r>
      <w:r w:rsidRPr="00B41D55">
        <w:rPr>
          <w:i/>
          <w:iCs/>
        </w:rPr>
        <w:t>et al.,</w:t>
      </w:r>
      <w:r w:rsidRPr="00B41D55">
        <w:t xml:space="preserve"> 2014). Because of its beneficial qualities such as swelling, viscosity increase, gel formation, and water binding capability, RS can be employed in a wide range of food products (Fausto </w:t>
      </w:r>
      <w:r w:rsidRPr="00B41D55">
        <w:rPr>
          <w:i/>
          <w:iCs/>
        </w:rPr>
        <w:t>et al.,</w:t>
      </w:r>
      <w:r w:rsidRPr="00B41D55">
        <w:t xml:space="preserve"> 1997).</w:t>
      </w:r>
    </w:p>
    <w:p w14:paraId="1DDBED03" w14:textId="77777777" w:rsidR="007D4D64" w:rsidRPr="00B41D55" w:rsidRDefault="00C97D01" w:rsidP="007D4D64">
      <w:pPr>
        <w:spacing w:after="200" w:line="360" w:lineRule="auto"/>
        <w:ind w:firstLine="720"/>
        <w:jc w:val="both"/>
      </w:pPr>
      <w:r w:rsidRPr="00B41D55">
        <w:t>The food industry is looking at new ways to manufacture functional foods with added health advantages in order to meet the rising demand for such products. RS is a high GI food with a low-calorie content and a number of health advantages, including a good impact on gut flora, blood cholesterol, GI, and even diabetes management. It is a fortification tool that can be used to create low GI foods (</w:t>
      </w:r>
      <w:proofErr w:type="spellStart"/>
      <w:r w:rsidRPr="00B41D55">
        <w:t>Raigond</w:t>
      </w:r>
      <w:proofErr w:type="spellEnd"/>
      <w:r w:rsidRPr="00B41D55">
        <w:t xml:space="preserve"> </w:t>
      </w:r>
      <w:r w:rsidRPr="00B41D55">
        <w:rPr>
          <w:i/>
          <w:iCs/>
        </w:rPr>
        <w:t>et al.,</w:t>
      </w:r>
      <w:r w:rsidRPr="00B41D55">
        <w:t xml:space="preserve"> 2015). There are several methods available to alter the GI and rate of starch digestion. These methods include the addition of little or no sugars to essential functional components, the formation of starch-lipid complexes, or the use of processing procedures as moisture heat treatment or extrusion.</w:t>
      </w:r>
    </w:p>
    <w:p w14:paraId="1B65E716" w14:textId="60175D0C" w:rsidR="00EA743B" w:rsidRPr="00B41D55" w:rsidRDefault="007D4D64" w:rsidP="004D6B35">
      <w:pPr>
        <w:spacing w:after="200" w:line="360" w:lineRule="auto"/>
        <w:ind w:firstLine="720"/>
        <w:jc w:val="both"/>
      </w:pPr>
      <w:r w:rsidRPr="00B41D55">
        <w:t xml:space="preserve">RS is added to food to enhance its physical qualities, including its texture, ability to retain water, processing stability, and nutritional value. In order to preserve the nutritional performance of foods containing RS, the stability of RS during processing is crucial (Thompson, 2000). There are several ways to make RS, including heat treatment, enzyme, enzyme heating, and chemical. The first commercial RS is made available by Starch Australia Ltd. as Hi-Maize. </w:t>
      </w:r>
      <w:proofErr w:type="spellStart"/>
      <w:r w:rsidRPr="00B41D55">
        <w:t>CrystalLean</w:t>
      </w:r>
      <w:proofErr w:type="spellEnd"/>
      <w:r w:rsidRPr="00B41D55">
        <w:t xml:space="preserve">® (RS3), </w:t>
      </w:r>
      <w:proofErr w:type="spellStart"/>
      <w:r w:rsidRPr="00B41D55">
        <w:t>Novose</w:t>
      </w:r>
      <w:proofErr w:type="spellEnd"/>
      <w:r w:rsidRPr="00B41D55">
        <w:t xml:space="preserve">® 240 (RS2), </w:t>
      </w:r>
      <w:proofErr w:type="spellStart"/>
      <w:r w:rsidRPr="00B41D55">
        <w:t>Novelose</w:t>
      </w:r>
      <w:proofErr w:type="spellEnd"/>
      <w:r w:rsidRPr="00B41D55">
        <w:t xml:space="preserve">® 260 (RS2), </w:t>
      </w:r>
      <w:proofErr w:type="spellStart"/>
      <w:r w:rsidRPr="00B41D55">
        <w:t>Novelose</w:t>
      </w:r>
      <w:proofErr w:type="spellEnd"/>
      <w:r w:rsidRPr="00B41D55">
        <w:t xml:space="preserve">® 330 (RS3), </w:t>
      </w:r>
      <w:proofErr w:type="spellStart"/>
      <w:r w:rsidRPr="00B41D55">
        <w:t>Eurylon</w:t>
      </w:r>
      <w:proofErr w:type="spellEnd"/>
      <w:r w:rsidRPr="00B41D55">
        <w:t xml:space="preserve">® (RS2), </w:t>
      </w:r>
      <w:proofErr w:type="spellStart"/>
      <w:r w:rsidRPr="00B41D55">
        <w:t>Amyloomaize</w:t>
      </w:r>
      <w:proofErr w:type="spellEnd"/>
      <w:r w:rsidRPr="00B41D55">
        <w:t xml:space="preserve"> VII (RS2), and Neo-amylose (RS3) are further commercially available RSs (</w:t>
      </w:r>
      <w:proofErr w:type="spellStart"/>
      <w:r w:rsidRPr="00B41D55">
        <w:t>Raigond</w:t>
      </w:r>
      <w:proofErr w:type="spellEnd"/>
      <w:r w:rsidRPr="00B41D55">
        <w:t xml:space="preserve"> </w:t>
      </w:r>
      <w:r w:rsidRPr="00B41D55">
        <w:rPr>
          <w:i/>
          <w:iCs/>
        </w:rPr>
        <w:t>et al.,</w:t>
      </w:r>
      <w:r w:rsidRPr="00B41D55">
        <w:t xml:space="preserve"> 2014).</w:t>
      </w:r>
    </w:p>
    <w:p w14:paraId="33F167D6" w14:textId="77777777" w:rsidR="004D6B35" w:rsidRPr="00B41D55" w:rsidRDefault="004D6B35" w:rsidP="004D6B35">
      <w:pPr>
        <w:spacing w:after="200" w:line="360" w:lineRule="auto"/>
        <w:ind w:firstLine="720"/>
        <w:jc w:val="both"/>
      </w:pPr>
    </w:p>
    <w:p w14:paraId="43F1CAC1" w14:textId="7CA32F98" w:rsidR="00EA743B" w:rsidRPr="00B41D55" w:rsidRDefault="001A42E4" w:rsidP="00EA743B">
      <w:pPr>
        <w:spacing w:line="360" w:lineRule="auto"/>
      </w:pPr>
      <w:r w:rsidRPr="00B41D55">
        <w:rPr>
          <w:b/>
          <w:bCs/>
          <w:i/>
          <w:iCs/>
        </w:rPr>
        <w:t>Keywords:</w:t>
      </w:r>
      <w:r w:rsidR="00BE2DDC" w:rsidRPr="00B41D55">
        <w:rPr>
          <w:b/>
          <w:bCs/>
        </w:rPr>
        <w:t xml:space="preserve"> </w:t>
      </w:r>
      <w:r w:rsidR="00BE2DDC" w:rsidRPr="00B41D55">
        <w:t>Resistant starch,</w:t>
      </w:r>
      <w:r w:rsidR="00BE2DDC" w:rsidRPr="00B41D55">
        <w:rPr>
          <w:b/>
          <w:bCs/>
        </w:rPr>
        <w:t xml:space="preserve"> </w:t>
      </w:r>
      <w:r w:rsidR="00AE718D" w:rsidRPr="00B41D55">
        <w:t>Digestibility,</w:t>
      </w:r>
      <w:r w:rsidR="00AE718D" w:rsidRPr="00B41D55">
        <w:rPr>
          <w:b/>
          <w:bCs/>
        </w:rPr>
        <w:t xml:space="preserve"> </w:t>
      </w:r>
      <w:r w:rsidR="003C4731" w:rsidRPr="00B41D55">
        <w:t>Glycemic index (GI)</w:t>
      </w:r>
      <w:r w:rsidR="002812BA" w:rsidRPr="00B41D55">
        <w:t>, Enzymes</w:t>
      </w:r>
      <w:r w:rsidR="00EA743B" w:rsidRPr="00B41D55">
        <w:t xml:space="preserve">, Acidification,   </w:t>
      </w:r>
    </w:p>
    <w:p w14:paraId="7DECA4FF" w14:textId="342026C1" w:rsidR="00234CD1" w:rsidRPr="00B41D55" w:rsidRDefault="00EA743B" w:rsidP="00EA743B">
      <w:pPr>
        <w:spacing w:line="360" w:lineRule="auto"/>
        <w:ind w:left="720"/>
        <w:rPr>
          <w:b/>
          <w:bCs/>
        </w:rPr>
      </w:pPr>
      <w:r w:rsidRPr="00B41D55">
        <w:t xml:space="preserve">      </w:t>
      </w:r>
      <w:r w:rsidR="004B5513" w:rsidRPr="00B41D55">
        <w:t>E</w:t>
      </w:r>
      <w:r w:rsidRPr="00B41D55">
        <w:t>sterification</w:t>
      </w:r>
      <w:r w:rsidR="004B5513" w:rsidRPr="00B41D55">
        <w:t>, Hi-Maize</w:t>
      </w:r>
      <w:r w:rsidR="002A76B8" w:rsidRPr="00B41D55">
        <w:rPr>
          <w:b/>
          <w:bCs/>
        </w:rPr>
        <w:t xml:space="preserve">, </w:t>
      </w:r>
      <w:proofErr w:type="spellStart"/>
      <w:r w:rsidR="002A76B8" w:rsidRPr="00B41D55">
        <w:t>Novelose</w:t>
      </w:r>
      <w:proofErr w:type="spellEnd"/>
      <w:r w:rsidR="002A76B8" w:rsidRPr="00B41D55">
        <w:rPr>
          <w:b/>
          <w:bCs/>
        </w:rPr>
        <w:t xml:space="preserve"> </w:t>
      </w:r>
      <w:r w:rsidR="000022E0" w:rsidRPr="00B41D55">
        <w:rPr>
          <w:b/>
          <w:bCs/>
        </w:rPr>
        <w:br w:type="page"/>
      </w:r>
    </w:p>
    <w:p w14:paraId="50A16E94" w14:textId="217D9D65" w:rsidR="0049732A" w:rsidRPr="00B41D55" w:rsidRDefault="00F92CDF" w:rsidP="009040AC">
      <w:pPr>
        <w:pStyle w:val="NormalWeb"/>
        <w:numPr>
          <w:ilvl w:val="0"/>
          <w:numId w:val="45"/>
        </w:numPr>
        <w:spacing w:before="240" w:beforeAutospacing="0" w:after="240" w:afterAutospacing="0"/>
        <w:jc w:val="both"/>
        <w:rPr>
          <w:b/>
          <w:bCs/>
        </w:rPr>
      </w:pPr>
      <w:r w:rsidRPr="00B41D55">
        <w:rPr>
          <w:b/>
          <w:bCs/>
        </w:rPr>
        <w:lastRenderedPageBreak/>
        <w:t>Introduction</w:t>
      </w:r>
    </w:p>
    <w:p w14:paraId="5E7FD8EF" w14:textId="1F733AD2" w:rsidR="008F4BD1" w:rsidRPr="00B41D55" w:rsidRDefault="004B3527" w:rsidP="009040AC">
      <w:pPr>
        <w:pStyle w:val="NormalWeb"/>
        <w:spacing w:before="240" w:beforeAutospacing="0" w:after="240" w:afterAutospacing="0" w:line="360" w:lineRule="auto"/>
        <w:ind w:firstLine="720"/>
        <w:contextualSpacing/>
        <w:jc w:val="both"/>
      </w:pPr>
      <w:r w:rsidRPr="00B41D55">
        <w:t>The body uses carbohydrates as its primary source of energy before using proteins and lipids. The primary source of carbohydrates in the majority of foods is starch. Amylose and amylopectin, the two primary components of starch, can be found in varying amounts in various plants and foods. The proportion and arrangement of these two molecules in starch grains determine the quality of the starch (Bello-Perez and Paredes-Lopez, 2009). Starch cannot be digested while it is in its raw form, however during cooking, it becomes significantly more digestible. After cooking, the majority of the starch is digestible, but some of it is still indigestible. The portion of dietary starch that does not get digested and absorbed in the small intestine but instead gets fermented in the colon and turns into short-chain fatty acids</w:t>
      </w:r>
      <w:r w:rsidR="00396DFA" w:rsidRPr="00B41D55">
        <w:t xml:space="preserve"> (SCFA) is called </w:t>
      </w:r>
      <w:r w:rsidR="0093311E" w:rsidRPr="00B41D55">
        <w:t xml:space="preserve">as </w:t>
      </w:r>
      <w:r w:rsidR="00396DFA" w:rsidRPr="00B41D55">
        <w:t xml:space="preserve">"resistant starch" (RS). </w:t>
      </w:r>
    </w:p>
    <w:p w14:paraId="0AC3D903" w14:textId="4ED1B7AA" w:rsidR="00AB76A7" w:rsidRPr="00B41D55" w:rsidRDefault="004A27B6" w:rsidP="009040AC">
      <w:pPr>
        <w:pStyle w:val="NormalWeb"/>
        <w:spacing w:before="0" w:beforeAutospacing="0" w:after="0" w:afterAutospacing="0" w:line="360" w:lineRule="auto"/>
        <w:contextualSpacing/>
        <w:jc w:val="both"/>
        <w:rPr>
          <w:b/>
          <w:bCs/>
        </w:rPr>
      </w:pPr>
      <w:r w:rsidRPr="00B41D55">
        <w:rPr>
          <w:b/>
          <w:bCs/>
        </w:rPr>
        <w:t>Starch</w:t>
      </w:r>
    </w:p>
    <w:p w14:paraId="2AF55CC1" w14:textId="427D28DD" w:rsidR="00F678AF" w:rsidRPr="00B41D55" w:rsidRDefault="00F678AF" w:rsidP="009040AC">
      <w:pPr>
        <w:pStyle w:val="NormalWeb"/>
        <w:spacing w:before="0" w:beforeAutospacing="0" w:after="0" w:afterAutospacing="0" w:line="360" w:lineRule="auto"/>
        <w:ind w:firstLine="720"/>
        <w:contextualSpacing/>
        <w:jc w:val="both"/>
      </w:pPr>
      <w:r w:rsidRPr="00B41D55">
        <w:t xml:space="preserve">Granular starch (Greek </w:t>
      </w:r>
      <w:proofErr w:type="spellStart"/>
      <w:r w:rsidRPr="00B41D55">
        <w:t>amylon</w:t>
      </w:r>
      <w:proofErr w:type="spellEnd"/>
      <w:r w:rsidRPr="00B41D55">
        <w:t xml:space="preserve">) is present in the endosperm of grains and legumes, tubers (potatoes and sweet potatoes), unripe fruits (bananas and mangoes), and storage organs of several other plants. Depending on the plant source, starch is the most prevalent storage polysaccharide and comes in a variety of shapes, including round, oval, lenticular, and angular, with a grain size that typically ranges between 1 and 100 </w:t>
      </w:r>
      <w:r w:rsidR="002A44F7" w:rsidRPr="00B41D55">
        <w:t>µm</w:t>
      </w:r>
      <w:r w:rsidRPr="00B41D55">
        <w:t>. Starch granules are made up of numerous monosaccharide or glucose molecules linked together by</w:t>
      </w:r>
      <w:r w:rsidR="002A44F7" w:rsidRPr="00B41D55">
        <w:t xml:space="preserve"> α</w:t>
      </w:r>
      <w:r w:rsidRPr="00B41D55">
        <w:t xml:space="preserve"> 1-4 and </w:t>
      </w:r>
      <w:r w:rsidR="002A44F7" w:rsidRPr="00B41D55">
        <w:t xml:space="preserve">α </w:t>
      </w:r>
      <w:r w:rsidRPr="00B41D55">
        <w:t>1-6 bonds. Amylose and amylopectin are the two main components of starch. Amylopectin is a branching polymer with a degree of polymerization of up to 2 million, whereas amylose is a linear glucose chain with a degree of polymerization of 6000.</w:t>
      </w:r>
      <w:r w:rsidR="00AB76A7" w:rsidRPr="00B41D55">
        <w:tab/>
      </w:r>
    </w:p>
    <w:p w14:paraId="215BEA61" w14:textId="77777777" w:rsidR="008F4BD1" w:rsidRPr="00B41D55" w:rsidRDefault="0064508C" w:rsidP="008F4BD1">
      <w:pPr>
        <w:pStyle w:val="NormalWeb"/>
        <w:spacing w:line="360" w:lineRule="auto"/>
        <w:jc w:val="center"/>
      </w:pPr>
      <w:r w:rsidRPr="00B41D55">
        <w:rPr>
          <w:noProof/>
        </w:rPr>
        <w:drawing>
          <wp:inline distT="0" distB="0" distL="0" distR="0" wp14:anchorId="21EE4991" wp14:editId="1A4001BD">
            <wp:extent cx="3910330" cy="1964267"/>
            <wp:effectExtent l="0" t="0" r="0" b="0"/>
            <wp:docPr id="3073" name="Picture 1" descr="page4image33910352">
              <a:extLst xmlns:a="http://schemas.openxmlformats.org/drawingml/2006/main">
                <a:ext uri="{FF2B5EF4-FFF2-40B4-BE49-F238E27FC236}">
                  <a16:creationId xmlns:a16="http://schemas.microsoft.com/office/drawing/2014/main" id="{EF3F373E-B7A6-9B4D-A904-4F073F239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page4image33910352">
                      <a:extLst>
                        <a:ext uri="{FF2B5EF4-FFF2-40B4-BE49-F238E27FC236}">
                          <a16:creationId xmlns:a16="http://schemas.microsoft.com/office/drawing/2014/main" id="{EF3F373E-B7A6-9B4D-A904-4F073F23939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6396" cy="2057733"/>
                    </a:xfrm>
                    <a:prstGeom prst="rect">
                      <a:avLst/>
                    </a:prstGeom>
                    <a:noFill/>
                  </pic:spPr>
                </pic:pic>
              </a:graphicData>
            </a:graphic>
          </wp:inline>
        </w:drawing>
      </w:r>
    </w:p>
    <w:p w14:paraId="32614CA0" w14:textId="5B9163B2" w:rsidR="001C11A5" w:rsidRPr="00B41D55" w:rsidRDefault="0064508C" w:rsidP="00945729">
      <w:pPr>
        <w:pStyle w:val="NormalWeb"/>
        <w:spacing w:line="360" w:lineRule="auto"/>
        <w:jc w:val="center"/>
      </w:pPr>
      <w:r w:rsidRPr="00B41D55">
        <w:rPr>
          <w:b/>
          <w:bCs/>
        </w:rPr>
        <w:t xml:space="preserve">Fig. 1: </w:t>
      </w:r>
      <w:r w:rsidR="000A19D3" w:rsidRPr="00B41D55">
        <w:rPr>
          <w:b/>
          <w:bCs/>
        </w:rPr>
        <w:t>Amylose and amylopectin structure in starch</w:t>
      </w:r>
    </w:p>
    <w:p w14:paraId="56E38BF6" w14:textId="77777777" w:rsidR="005B6D20" w:rsidRPr="00B41D55" w:rsidRDefault="005B6D20" w:rsidP="001C11A5">
      <w:pPr>
        <w:pStyle w:val="NormalWeb"/>
        <w:jc w:val="center"/>
      </w:pPr>
      <w:r w:rsidRPr="00B41D55">
        <w:rPr>
          <w:noProof/>
        </w:rPr>
        <w:lastRenderedPageBreak/>
        <w:drawing>
          <wp:inline distT="0" distB="0" distL="0" distR="0" wp14:anchorId="1D9C38F5" wp14:editId="15BAC743">
            <wp:extent cx="5723255" cy="419946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srcRect/>
                    <a:stretch>
                      <a:fillRect/>
                    </a:stretch>
                  </pic:blipFill>
                  <pic:spPr bwMode="auto">
                    <a:xfrm>
                      <a:off x="0" y="0"/>
                      <a:ext cx="5725996" cy="4201478"/>
                    </a:xfrm>
                    <a:prstGeom prst="rect">
                      <a:avLst/>
                    </a:prstGeom>
                    <a:noFill/>
                    <a:ln w="9525">
                      <a:noFill/>
                      <a:miter lim="800000"/>
                      <a:headEnd/>
                      <a:tailEnd/>
                    </a:ln>
                    <a:effectLst/>
                  </pic:spPr>
                </pic:pic>
              </a:graphicData>
            </a:graphic>
          </wp:inline>
        </w:drawing>
      </w:r>
    </w:p>
    <w:p w14:paraId="49E2D1EC" w14:textId="265B7353" w:rsidR="005B6D20" w:rsidRPr="00B41D55" w:rsidRDefault="005B6D20" w:rsidP="00BB4B4A">
      <w:pPr>
        <w:pStyle w:val="NormalWeb"/>
        <w:jc w:val="center"/>
        <w:rPr>
          <w:b/>
          <w:bCs/>
        </w:rPr>
      </w:pPr>
      <w:r w:rsidRPr="00B41D55">
        <w:rPr>
          <w:b/>
          <w:bCs/>
        </w:rPr>
        <w:t xml:space="preserve">Fig. 2. </w:t>
      </w:r>
      <w:r w:rsidR="00280C72" w:rsidRPr="00B41D55">
        <w:rPr>
          <w:b/>
          <w:bCs/>
        </w:rPr>
        <w:t xml:space="preserve">Schematic illustration of starch hydrolysis and absorption of various starch fractions </w:t>
      </w:r>
      <w:r w:rsidRPr="00B41D55">
        <w:rPr>
          <w:b/>
          <w:bCs/>
        </w:rPr>
        <w:t xml:space="preserve">(Kaimal </w:t>
      </w:r>
      <w:r w:rsidRPr="00B41D55">
        <w:rPr>
          <w:b/>
          <w:bCs/>
          <w:i/>
          <w:iCs/>
        </w:rPr>
        <w:t xml:space="preserve">et al., </w:t>
      </w:r>
      <w:r w:rsidRPr="00B41D55">
        <w:rPr>
          <w:b/>
          <w:bCs/>
        </w:rPr>
        <w:t>2021)</w:t>
      </w:r>
    </w:p>
    <w:p w14:paraId="0BC684EB" w14:textId="54A24110" w:rsidR="00D42337" w:rsidRPr="00B41D55" w:rsidRDefault="00ED0854" w:rsidP="00FF3BE5">
      <w:pPr>
        <w:pStyle w:val="NormalWeb"/>
        <w:spacing w:line="360" w:lineRule="auto"/>
        <w:ind w:firstLine="720"/>
        <w:jc w:val="both"/>
      </w:pPr>
      <w:r w:rsidRPr="00B41D55">
        <w:t xml:space="preserve">Diagrammatic illustration of </w:t>
      </w:r>
      <w:r w:rsidRPr="00B41D55">
        <w:rPr>
          <w:i/>
          <w:iCs/>
        </w:rPr>
        <w:t>in vitro</w:t>
      </w:r>
      <w:r w:rsidRPr="00B41D55">
        <w:t xml:space="preserve"> starch hydrolysis kinetics simulating the </w:t>
      </w:r>
      <w:r w:rsidRPr="00B41D55">
        <w:rPr>
          <w:i/>
          <w:iCs/>
        </w:rPr>
        <w:t>in vivo</w:t>
      </w:r>
      <w:r w:rsidRPr="00B41D55">
        <w:t xml:space="preserve"> digestive system</w:t>
      </w:r>
      <w:r w:rsidR="00945EC4" w:rsidRPr="00B41D55">
        <w:t xml:space="preserve"> of human being</w:t>
      </w:r>
      <w:r w:rsidRPr="00B41D55">
        <w:t xml:space="preserve">. </w:t>
      </w:r>
      <w:r w:rsidR="006559B0" w:rsidRPr="00B41D55">
        <w:t>Rapidly digested starch (RDS), slow digestible starch (SDS), and resistant starch (RS) are the three types of starch fractions. The oral cavity is where salivary amylase breaks down starch into maltose units, and the bolus proceeds to the stomach, where the enzymes are inactivated (due to the acidic environment). Carbohydrates are not broken down in the stomach, therefore the bolus is transported to the small intestine. The RDS portion is completely digested in the small intestine's jejunum, whereas the SDS portion is processed farther up to the ileum. Pancreatic amylase breaks down the RDS and SDS portions in the small intestine.</w:t>
      </w:r>
      <w:r w:rsidR="00FF3BE5" w:rsidRPr="00B41D55">
        <w:t xml:space="preserve"> After escaping digestion in the mouth, stomach, and intestine, RS goes to the large intestine (colon), where the gut microbiota SCFAs breakdown, ferment, or </w:t>
      </w:r>
      <w:proofErr w:type="spellStart"/>
      <w:r w:rsidR="00FF3BE5" w:rsidRPr="00B41D55">
        <w:t>biotransform</w:t>
      </w:r>
      <w:proofErr w:type="spellEnd"/>
      <w:r w:rsidR="00FF3BE5" w:rsidRPr="00B41D55">
        <w:t xml:space="preserve"> RS granules into short-chain fatty acids (SCFAs).</w:t>
      </w:r>
    </w:p>
    <w:p w14:paraId="3EFD273C" w14:textId="77777777" w:rsidR="00FF3BE5" w:rsidRPr="00B41D55" w:rsidRDefault="00FF3BE5">
      <w:pPr>
        <w:spacing w:after="200" w:line="276" w:lineRule="auto"/>
        <w:rPr>
          <w:b/>
          <w:bCs/>
        </w:rPr>
      </w:pPr>
      <w:r w:rsidRPr="00B41D55">
        <w:rPr>
          <w:b/>
          <w:bCs/>
        </w:rPr>
        <w:br w:type="page"/>
      </w:r>
    </w:p>
    <w:p w14:paraId="7239F2BB" w14:textId="0EE2B685" w:rsidR="001C11A5" w:rsidRPr="00B41D55" w:rsidRDefault="00BA381A" w:rsidP="00945729">
      <w:pPr>
        <w:pStyle w:val="NormalWeb"/>
        <w:spacing w:before="0" w:beforeAutospacing="0" w:after="0" w:afterAutospacing="0" w:line="360" w:lineRule="auto"/>
        <w:jc w:val="both"/>
      </w:pPr>
      <w:r w:rsidRPr="00B41D55">
        <w:rPr>
          <w:b/>
          <w:bCs/>
        </w:rPr>
        <w:lastRenderedPageBreak/>
        <w:t>2</w:t>
      </w:r>
      <w:r w:rsidR="001F57F2" w:rsidRPr="00B41D55">
        <w:rPr>
          <w:b/>
          <w:bCs/>
        </w:rPr>
        <w:t xml:space="preserve">. </w:t>
      </w:r>
      <w:r w:rsidR="00572A5F" w:rsidRPr="00B41D55">
        <w:rPr>
          <w:b/>
          <w:bCs/>
        </w:rPr>
        <w:t>Starch classification</w:t>
      </w:r>
    </w:p>
    <w:p w14:paraId="2D8C89A1" w14:textId="5A073810" w:rsidR="00D5007C" w:rsidRPr="00B41D55" w:rsidRDefault="001C11A5" w:rsidP="00945729">
      <w:pPr>
        <w:pStyle w:val="NormalWeb"/>
        <w:spacing w:before="0" w:beforeAutospacing="0" w:after="0" w:afterAutospacing="0" w:line="360" w:lineRule="auto"/>
        <w:jc w:val="both"/>
      </w:pPr>
      <w:r w:rsidRPr="00B41D55">
        <w:rPr>
          <w:b/>
          <w:bCs/>
        </w:rPr>
        <w:t xml:space="preserve">I) </w:t>
      </w:r>
      <w:r w:rsidR="00572A5F" w:rsidRPr="00B41D55">
        <w:rPr>
          <w:b/>
          <w:bCs/>
        </w:rPr>
        <w:t>Based on enzyme action</w:t>
      </w:r>
    </w:p>
    <w:p w14:paraId="493E26BD" w14:textId="0DA99303" w:rsidR="00D5007C" w:rsidRPr="00B41D55" w:rsidRDefault="008336CC" w:rsidP="00945729">
      <w:pPr>
        <w:pStyle w:val="NormalWeb"/>
        <w:spacing w:before="0" w:beforeAutospacing="0" w:after="0" w:afterAutospacing="0" w:line="360" w:lineRule="auto"/>
        <w:ind w:firstLine="720"/>
        <w:jc w:val="both"/>
      </w:pPr>
      <w:r w:rsidRPr="00B41D55">
        <w:t xml:space="preserve">In the digestive system, amylolytic enzymes are active, which causes starch to go through hydrolysis. Starches are categorised according to the rate and amount of digestion as well as their physiological qualities. Starch is classified into three types: rapidly digested starch (RDS), slowly digestible starch (SDS), and resistant starch (RS) </w:t>
      </w:r>
      <w:r w:rsidR="00D5007C" w:rsidRPr="00B41D55">
        <w:t xml:space="preserve">(Englyst </w:t>
      </w:r>
      <w:r w:rsidR="00D5007C" w:rsidRPr="00B41D55">
        <w:rPr>
          <w:i/>
          <w:iCs/>
        </w:rPr>
        <w:t>et al.,</w:t>
      </w:r>
      <w:r w:rsidR="00D5007C" w:rsidRPr="00B41D55">
        <w:t xml:space="preserve"> 1992).</w:t>
      </w:r>
    </w:p>
    <w:p w14:paraId="459D7CF6" w14:textId="77777777" w:rsidR="00572A5F" w:rsidRPr="00B41D55" w:rsidRDefault="00572A5F" w:rsidP="00945729">
      <w:pPr>
        <w:pStyle w:val="NormalWeb"/>
        <w:spacing w:before="0" w:beforeAutospacing="0" w:after="0" w:afterAutospacing="0" w:line="360" w:lineRule="auto"/>
        <w:jc w:val="both"/>
      </w:pPr>
    </w:p>
    <w:p w14:paraId="4D53DA25" w14:textId="5E3F8350" w:rsidR="001C11A5" w:rsidRPr="00B41D55" w:rsidRDefault="001C11A5" w:rsidP="00945729">
      <w:pPr>
        <w:pStyle w:val="NormalWeb"/>
        <w:spacing w:before="0" w:beforeAutospacing="0" w:after="0" w:afterAutospacing="0" w:line="360" w:lineRule="auto"/>
        <w:jc w:val="both"/>
        <w:rPr>
          <w:b/>
          <w:bCs/>
        </w:rPr>
      </w:pPr>
      <w:r w:rsidRPr="00B41D55">
        <w:t xml:space="preserve"> </w:t>
      </w:r>
      <w:r w:rsidRPr="00B41D55">
        <w:rPr>
          <w:b/>
          <w:bCs/>
        </w:rPr>
        <w:t xml:space="preserve">Table 1: Classification of starch (Englyst </w:t>
      </w:r>
      <w:r w:rsidRPr="00B41D55">
        <w:rPr>
          <w:b/>
          <w:bCs/>
          <w:i/>
          <w:iCs/>
        </w:rPr>
        <w:t xml:space="preserve">et al., </w:t>
      </w:r>
      <w:r w:rsidRPr="00B41D55">
        <w:rPr>
          <w:b/>
          <w:bCs/>
        </w:rPr>
        <w:t>1992)</w:t>
      </w:r>
    </w:p>
    <w:tbl>
      <w:tblPr>
        <w:tblStyle w:val="TableGrid"/>
        <w:tblW w:w="0" w:type="auto"/>
        <w:tblLayout w:type="fixed"/>
        <w:tblLook w:val="0420" w:firstRow="1" w:lastRow="0" w:firstColumn="0" w:lastColumn="0" w:noHBand="0" w:noVBand="1"/>
      </w:tblPr>
      <w:tblGrid>
        <w:gridCol w:w="2068"/>
        <w:gridCol w:w="1864"/>
        <w:gridCol w:w="2555"/>
        <w:gridCol w:w="3089"/>
      </w:tblGrid>
      <w:tr w:rsidR="00610CA6" w:rsidRPr="00B41D55" w14:paraId="27274A62" w14:textId="77777777" w:rsidTr="00F20DBE">
        <w:trPr>
          <w:trHeight w:val="283"/>
        </w:trPr>
        <w:tc>
          <w:tcPr>
            <w:tcW w:w="2068" w:type="dxa"/>
            <w:hideMark/>
          </w:tcPr>
          <w:p w14:paraId="24E48D8B" w14:textId="77777777" w:rsidR="001C11A5" w:rsidRPr="00B41D55" w:rsidRDefault="001C11A5" w:rsidP="00F20DBE">
            <w:pPr>
              <w:pStyle w:val="NormalWeb"/>
              <w:spacing w:line="360" w:lineRule="auto"/>
              <w:jc w:val="center"/>
            </w:pPr>
            <w:r w:rsidRPr="00B41D55">
              <w:rPr>
                <w:b/>
                <w:bCs/>
              </w:rPr>
              <w:t>Starch fraction</w:t>
            </w:r>
          </w:p>
        </w:tc>
        <w:tc>
          <w:tcPr>
            <w:tcW w:w="1864" w:type="dxa"/>
            <w:hideMark/>
          </w:tcPr>
          <w:p w14:paraId="6F16C7A3" w14:textId="77777777" w:rsidR="001C11A5" w:rsidRPr="00B41D55" w:rsidRDefault="001C11A5" w:rsidP="00F20DBE">
            <w:pPr>
              <w:pStyle w:val="NormalWeb"/>
              <w:spacing w:line="360" w:lineRule="auto"/>
              <w:jc w:val="center"/>
            </w:pPr>
            <w:r w:rsidRPr="00B41D55">
              <w:rPr>
                <w:b/>
                <w:bCs/>
              </w:rPr>
              <w:t>RDS</w:t>
            </w:r>
          </w:p>
        </w:tc>
        <w:tc>
          <w:tcPr>
            <w:tcW w:w="2555" w:type="dxa"/>
            <w:hideMark/>
          </w:tcPr>
          <w:p w14:paraId="57F5B69E" w14:textId="77777777" w:rsidR="001C11A5" w:rsidRPr="00B41D55" w:rsidRDefault="001C11A5" w:rsidP="00F20DBE">
            <w:pPr>
              <w:pStyle w:val="NormalWeb"/>
              <w:spacing w:line="360" w:lineRule="auto"/>
              <w:jc w:val="center"/>
            </w:pPr>
            <w:r w:rsidRPr="00B41D55">
              <w:rPr>
                <w:b/>
                <w:bCs/>
              </w:rPr>
              <w:t>SDS</w:t>
            </w:r>
          </w:p>
        </w:tc>
        <w:tc>
          <w:tcPr>
            <w:tcW w:w="3089" w:type="dxa"/>
            <w:hideMark/>
          </w:tcPr>
          <w:p w14:paraId="086BB5BA" w14:textId="77777777" w:rsidR="001C11A5" w:rsidRPr="00B41D55" w:rsidRDefault="001C11A5" w:rsidP="00F20DBE">
            <w:pPr>
              <w:pStyle w:val="NormalWeb"/>
              <w:spacing w:line="360" w:lineRule="auto"/>
              <w:jc w:val="center"/>
            </w:pPr>
            <w:r w:rsidRPr="00B41D55">
              <w:rPr>
                <w:b/>
                <w:bCs/>
              </w:rPr>
              <w:t>RS (Type 1-4)</w:t>
            </w:r>
          </w:p>
        </w:tc>
      </w:tr>
      <w:tr w:rsidR="00610CA6" w:rsidRPr="00B41D55" w14:paraId="2F20BD0E" w14:textId="77777777" w:rsidTr="00F20DBE">
        <w:trPr>
          <w:trHeight w:val="283"/>
        </w:trPr>
        <w:tc>
          <w:tcPr>
            <w:tcW w:w="2068" w:type="dxa"/>
            <w:hideMark/>
          </w:tcPr>
          <w:p w14:paraId="295D52B7" w14:textId="4CD022B7" w:rsidR="001C11A5" w:rsidRPr="00B41D55" w:rsidRDefault="003447B1" w:rsidP="0049732A">
            <w:pPr>
              <w:pStyle w:val="NormalWeb"/>
              <w:spacing w:line="360" w:lineRule="auto"/>
            </w:pPr>
            <w:r w:rsidRPr="00B41D55">
              <w:rPr>
                <w:b/>
                <w:bCs/>
              </w:rPr>
              <w:t>In vitro digestion location</w:t>
            </w:r>
            <w:r w:rsidR="00C1474D" w:rsidRPr="00B41D55">
              <w:rPr>
                <w:b/>
                <w:bCs/>
              </w:rPr>
              <w:t xml:space="preserve"> and timeline</w:t>
            </w:r>
          </w:p>
        </w:tc>
        <w:tc>
          <w:tcPr>
            <w:tcW w:w="1864" w:type="dxa"/>
            <w:hideMark/>
          </w:tcPr>
          <w:p w14:paraId="7C3B0A66" w14:textId="5474A44B" w:rsidR="001C11A5" w:rsidRPr="00B41D55" w:rsidRDefault="00C1474D" w:rsidP="0049732A">
            <w:pPr>
              <w:pStyle w:val="NormalWeb"/>
              <w:spacing w:line="360" w:lineRule="auto"/>
            </w:pPr>
            <w:r w:rsidRPr="00B41D55">
              <w:rPr>
                <w:lang w:val="en-US"/>
              </w:rPr>
              <w:t>Mouth and small intestine within 20 minutes</w:t>
            </w:r>
          </w:p>
        </w:tc>
        <w:tc>
          <w:tcPr>
            <w:tcW w:w="2555" w:type="dxa"/>
            <w:hideMark/>
          </w:tcPr>
          <w:p w14:paraId="000AD5AF" w14:textId="12550C5C" w:rsidR="001C11A5" w:rsidRPr="00B41D55" w:rsidRDefault="002675BF" w:rsidP="0049732A">
            <w:pPr>
              <w:pStyle w:val="NormalWeb"/>
              <w:spacing w:line="360" w:lineRule="auto"/>
            </w:pPr>
            <w:r w:rsidRPr="00B41D55">
              <w:t>Small intestine, 20-120 minutes</w:t>
            </w:r>
          </w:p>
        </w:tc>
        <w:tc>
          <w:tcPr>
            <w:tcW w:w="3089" w:type="dxa"/>
            <w:hideMark/>
          </w:tcPr>
          <w:p w14:paraId="3AB439F8" w14:textId="4A03DE88" w:rsidR="001C11A5" w:rsidRPr="00B41D55" w:rsidRDefault="002675BF" w:rsidP="0049732A">
            <w:pPr>
              <w:pStyle w:val="NormalWeb"/>
              <w:spacing w:line="360" w:lineRule="auto"/>
            </w:pPr>
            <w:r w:rsidRPr="00B41D55">
              <w:rPr>
                <w:lang w:val="en-US"/>
              </w:rPr>
              <w:t>major action in colon, not small intestine</w:t>
            </w:r>
            <w:r w:rsidR="006B7F2D" w:rsidRPr="00B41D55">
              <w:rPr>
                <w:lang w:val="en-US"/>
              </w:rPr>
              <w:t>. It takes &gt;120 minutes for digestion</w:t>
            </w:r>
          </w:p>
        </w:tc>
      </w:tr>
      <w:tr w:rsidR="00610CA6" w:rsidRPr="00B41D55" w14:paraId="304FDCE5" w14:textId="77777777" w:rsidTr="00255CF2">
        <w:trPr>
          <w:trHeight w:val="671"/>
        </w:trPr>
        <w:tc>
          <w:tcPr>
            <w:tcW w:w="2068" w:type="dxa"/>
            <w:hideMark/>
          </w:tcPr>
          <w:p w14:paraId="1601A106" w14:textId="33540971" w:rsidR="001C11A5" w:rsidRPr="00B41D55" w:rsidRDefault="001C11A5" w:rsidP="0049732A">
            <w:pPr>
              <w:pStyle w:val="NormalWeb"/>
              <w:spacing w:line="360" w:lineRule="auto"/>
            </w:pPr>
            <w:r w:rsidRPr="00B41D55">
              <w:rPr>
                <w:b/>
                <w:bCs/>
              </w:rPr>
              <w:t>Example</w:t>
            </w:r>
          </w:p>
        </w:tc>
        <w:tc>
          <w:tcPr>
            <w:tcW w:w="1864" w:type="dxa"/>
            <w:hideMark/>
          </w:tcPr>
          <w:p w14:paraId="0EBD1386" w14:textId="71DA2B6F" w:rsidR="001C11A5" w:rsidRPr="00B41D55" w:rsidRDefault="001C11A5" w:rsidP="0049732A">
            <w:pPr>
              <w:pStyle w:val="NormalWeb"/>
              <w:spacing w:line="360" w:lineRule="auto"/>
            </w:pPr>
            <w:r w:rsidRPr="00B41D55">
              <w:t>Fresh</w:t>
            </w:r>
            <w:r w:rsidR="00F20DBE" w:rsidRPr="00B41D55">
              <w:t xml:space="preserve"> </w:t>
            </w:r>
            <w:r w:rsidR="00255CF2" w:rsidRPr="00B41D55">
              <w:t xml:space="preserve">prepared </w:t>
            </w:r>
            <w:r w:rsidRPr="00B41D55">
              <w:t>food</w:t>
            </w:r>
          </w:p>
        </w:tc>
        <w:tc>
          <w:tcPr>
            <w:tcW w:w="2555" w:type="dxa"/>
            <w:hideMark/>
          </w:tcPr>
          <w:p w14:paraId="2C3A2B48" w14:textId="68114382" w:rsidR="001C11A5" w:rsidRPr="00B41D55" w:rsidRDefault="00255CF2" w:rsidP="0049732A">
            <w:pPr>
              <w:pStyle w:val="NormalWeb"/>
              <w:spacing w:line="360" w:lineRule="auto"/>
            </w:pPr>
            <w:r w:rsidRPr="00B41D55">
              <w:t>Waxy native maize starch, millet, and legumes</w:t>
            </w:r>
          </w:p>
        </w:tc>
        <w:tc>
          <w:tcPr>
            <w:tcW w:w="3089" w:type="dxa"/>
            <w:hideMark/>
          </w:tcPr>
          <w:p w14:paraId="4E9B210D" w14:textId="77777777" w:rsidR="001C11A5" w:rsidRPr="00B41D55" w:rsidRDefault="001C11A5" w:rsidP="0049732A">
            <w:pPr>
              <w:pStyle w:val="NormalWeb"/>
              <w:spacing w:line="360" w:lineRule="auto"/>
            </w:pPr>
            <w:r w:rsidRPr="00B41D55">
              <w:t>Raw potato, stale bread</w:t>
            </w:r>
          </w:p>
        </w:tc>
      </w:tr>
      <w:tr w:rsidR="00610CA6" w:rsidRPr="00B41D55" w14:paraId="39A10778" w14:textId="77777777" w:rsidTr="00F20DBE">
        <w:trPr>
          <w:trHeight w:val="283"/>
        </w:trPr>
        <w:tc>
          <w:tcPr>
            <w:tcW w:w="2068" w:type="dxa"/>
            <w:hideMark/>
          </w:tcPr>
          <w:p w14:paraId="02DA099F" w14:textId="271A3445" w:rsidR="001C11A5" w:rsidRPr="00B41D55" w:rsidRDefault="001C11A5" w:rsidP="0049732A">
            <w:pPr>
              <w:pStyle w:val="NormalWeb"/>
              <w:spacing w:line="360" w:lineRule="auto"/>
            </w:pPr>
            <w:r w:rsidRPr="00B41D55">
              <w:rPr>
                <w:b/>
                <w:bCs/>
                <w:lang w:val="en-US"/>
              </w:rPr>
              <w:t>Amount (g/100 g</w:t>
            </w:r>
            <w:r w:rsidR="003447B1" w:rsidRPr="00B41D55">
              <w:rPr>
                <w:b/>
                <w:bCs/>
                <w:lang w:val="en-US"/>
              </w:rPr>
              <w:t>)</w:t>
            </w:r>
          </w:p>
        </w:tc>
        <w:tc>
          <w:tcPr>
            <w:tcW w:w="1864" w:type="dxa"/>
            <w:hideMark/>
          </w:tcPr>
          <w:p w14:paraId="01AFD6BB" w14:textId="77777777" w:rsidR="001C11A5" w:rsidRPr="00B41D55" w:rsidRDefault="001C11A5" w:rsidP="0049732A">
            <w:pPr>
              <w:pStyle w:val="NormalWeb"/>
              <w:spacing w:line="360" w:lineRule="auto"/>
            </w:pPr>
            <w:r w:rsidRPr="00B41D55">
              <w:t>Boiled hot potato: 65</w:t>
            </w:r>
          </w:p>
        </w:tc>
        <w:tc>
          <w:tcPr>
            <w:tcW w:w="2555" w:type="dxa"/>
            <w:hideMark/>
          </w:tcPr>
          <w:p w14:paraId="51CD7FBA" w14:textId="77777777" w:rsidR="001C11A5" w:rsidRPr="00B41D55" w:rsidRDefault="001C11A5" w:rsidP="0049732A">
            <w:pPr>
              <w:pStyle w:val="NormalWeb"/>
              <w:spacing w:line="360" w:lineRule="auto"/>
            </w:pPr>
            <w:r w:rsidRPr="00B41D55">
              <w:t>Boiled millet: 28</w:t>
            </w:r>
          </w:p>
        </w:tc>
        <w:tc>
          <w:tcPr>
            <w:tcW w:w="3089" w:type="dxa"/>
            <w:hideMark/>
          </w:tcPr>
          <w:p w14:paraId="53A9F175" w14:textId="77777777" w:rsidR="001C11A5" w:rsidRPr="00B41D55" w:rsidRDefault="001C11A5" w:rsidP="0049732A">
            <w:pPr>
              <w:pStyle w:val="NormalWeb"/>
              <w:spacing w:line="360" w:lineRule="auto"/>
            </w:pPr>
            <w:r w:rsidRPr="00B41D55">
              <w:t>Raw potato starch: 75</w:t>
            </w:r>
          </w:p>
        </w:tc>
      </w:tr>
      <w:tr w:rsidR="00610CA6" w:rsidRPr="00B41D55" w14:paraId="5B1FE9C7" w14:textId="77777777" w:rsidTr="00F20DBE">
        <w:trPr>
          <w:trHeight w:val="283"/>
        </w:trPr>
        <w:tc>
          <w:tcPr>
            <w:tcW w:w="2068" w:type="dxa"/>
            <w:hideMark/>
          </w:tcPr>
          <w:p w14:paraId="71A86AFF" w14:textId="0B1F8BE4" w:rsidR="001C11A5" w:rsidRPr="00B41D55" w:rsidRDefault="001C11A5" w:rsidP="0049732A">
            <w:pPr>
              <w:pStyle w:val="NormalWeb"/>
              <w:spacing w:line="360" w:lineRule="auto"/>
            </w:pPr>
            <w:r w:rsidRPr="00B41D55">
              <w:rPr>
                <w:b/>
                <w:bCs/>
              </w:rPr>
              <w:t>Physiological property</w:t>
            </w:r>
          </w:p>
        </w:tc>
        <w:tc>
          <w:tcPr>
            <w:tcW w:w="1864" w:type="dxa"/>
            <w:hideMark/>
          </w:tcPr>
          <w:p w14:paraId="651DA1C2" w14:textId="77777777" w:rsidR="001C11A5" w:rsidRPr="00B41D55" w:rsidRDefault="001C11A5" w:rsidP="0049732A">
            <w:pPr>
              <w:pStyle w:val="NormalWeb"/>
              <w:spacing w:line="360" w:lineRule="auto"/>
            </w:pPr>
            <w:r w:rsidRPr="00B41D55">
              <w:t xml:space="preserve">Rapid source of energy </w:t>
            </w:r>
          </w:p>
        </w:tc>
        <w:tc>
          <w:tcPr>
            <w:tcW w:w="2555" w:type="dxa"/>
            <w:hideMark/>
          </w:tcPr>
          <w:p w14:paraId="1A55E23B" w14:textId="5D4A12D2" w:rsidR="001C11A5" w:rsidRPr="00B41D55" w:rsidRDefault="005427C8" w:rsidP="0049732A">
            <w:pPr>
              <w:pStyle w:val="NormalWeb"/>
              <w:spacing w:line="360" w:lineRule="auto"/>
            </w:pPr>
            <w:r w:rsidRPr="00B41D55">
              <w:t>a slow, consistent energy source that maintains blood glucose levels</w:t>
            </w:r>
          </w:p>
        </w:tc>
        <w:tc>
          <w:tcPr>
            <w:tcW w:w="3089" w:type="dxa"/>
            <w:hideMark/>
          </w:tcPr>
          <w:p w14:paraId="6BD4BB3C" w14:textId="43927AC3" w:rsidR="001C11A5" w:rsidRPr="00B41D55" w:rsidRDefault="003B5E2F" w:rsidP="0049732A">
            <w:pPr>
              <w:pStyle w:val="NormalWeb"/>
              <w:spacing w:line="360" w:lineRule="auto"/>
            </w:pPr>
            <w:r w:rsidRPr="00B41D55">
              <w:rPr>
                <w:lang w:val="en-US"/>
              </w:rPr>
              <w:t>Effects on digestive health (e.g., prebiotics, butyrate fermentation with potential anticarcinogenic effects)</w:t>
            </w:r>
          </w:p>
        </w:tc>
      </w:tr>
      <w:tr w:rsidR="001C11A5" w:rsidRPr="00B41D55" w14:paraId="7555F4CE" w14:textId="77777777" w:rsidTr="00F20DBE">
        <w:trPr>
          <w:trHeight w:val="283"/>
        </w:trPr>
        <w:tc>
          <w:tcPr>
            <w:tcW w:w="2068" w:type="dxa"/>
            <w:hideMark/>
          </w:tcPr>
          <w:p w14:paraId="7258503B" w14:textId="3C4A5805" w:rsidR="001C11A5" w:rsidRPr="00B41D55" w:rsidRDefault="003447B1" w:rsidP="0049732A">
            <w:pPr>
              <w:pStyle w:val="NormalWeb"/>
              <w:spacing w:line="360" w:lineRule="auto"/>
            </w:pPr>
            <w:r w:rsidRPr="00B41D55">
              <w:rPr>
                <w:b/>
                <w:bCs/>
              </w:rPr>
              <w:t>Starch s</w:t>
            </w:r>
            <w:r w:rsidR="001C11A5" w:rsidRPr="00B41D55">
              <w:rPr>
                <w:b/>
                <w:bCs/>
              </w:rPr>
              <w:t>tructure</w:t>
            </w:r>
          </w:p>
        </w:tc>
        <w:tc>
          <w:tcPr>
            <w:tcW w:w="1864" w:type="dxa"/>
            <w:hideMark/>
          </w:tcPr>
          <w:p w14:paraId="410AD893" w14:textId="77777777" w:rsidR="001C11A5" w:rsidRPr="00B41D55" w:rsidRDefault="001C11A5" w:rsidP="0049732A">
            <w:pPr>
              <w:pStyle w:val="NormalWeb"/>
              <w:spacing w:line="360" w:lineRule="auto"/>
            </w:pPr>
            <w:r w:rsidRPr="00B41D55">
              <w:t>Mainly amorphous</w:t>
            </w:r>
          </w:p>
        </w:tc>
        <w:tc>
          <w:tcPr>
            <w:tcW w:w="2555" w:type="dxa"/>
            <w:hideMark/>
          </w:tcPr>
          <w:p w14:paraId="58236408" w14:textId="77777777" w:rsidR="001C11A5" w:rsidRPr="00B41D55" w:rsidRDefault="001C11A5" w:rsidP="0049732A">
            <w:pPr>
              <w:pStyle w:val="NormalWeb"/>
              <w:spacing w:line="360" w:lineRule="auto"/>
            </w:pPr>
            <w:r w:rsidRPr="00B41D55">
              <w:t>Amorphous/crystalline</w:t>
            </w:r>
          </w:p>
        </w:tc>
        <w:tc>
          <w:tcPr>
            <w:tcW w:w="3089" w:type="dxa"/>
            <w:hideMark/>
          </w:tcPr>
          <w:p w14:paraId="60C15E92" w14:textId="71534BC2" w:rsidR="001C11A5" w:rsidRPr="00B41D55" w:rsidRDefault="003B5E2F" w:rsidP="0049732A">
            <w:pPr>
              <w:pStyle w:val="NormalWeb"/>
              <w:spacing w:line="360" w:lineRule="auto"/>
            </w:pPr>
            <w:r w:rsidRPr="00B41D55">
              <w:t>Depending on the kind, mostly crystalline</w:t>
            </w:r>
          </w:p>
        </w:tc>
      </w:tr>
    </w:tbl>
    <w:p w14:paraId="118B419F" w14:textId="77777777" w:rsidR="00945729" w:rsidRPr="00B41D55" w:rsidRDefault="00945729" w:rsidP="00945729">
      <w:pPr>
        <w:pStyle w:val="NormalWeb"/>
        <w:spacing w:before="0" w:beforeAutospacing="0" w:after="0" w:afterAutospacing="0" w:line="360" w:lineRule="auto"/>
        <w:jc w:val="both"/>
        <w:rPr>
          <w:b/>
          <w:bCs/>
        </w:rPr>
      </w:pPr>
    </w:p>
    <w:p w14:paraId="2B33831E" w14:textId="2303B42B" w:rsidR="001C11A5" w:rsidRPr="00B41D55" w:rsidRDefault="001C11A5" w:rsidP="00945729">
      <w:pPr>
        <w:pStyle w:val="NormalWeb"/>
        <w:spacing w:before="0" w:beforeAutospacing="0" w:after="0" w:afterAutospacing="0" w:line="360" w:lineRule="auto"/>
        <w:jc w:val="both"/>
      </w:pPr>
      <w:r w:rsidRPr="00B41D55">
        <w:rPr>
          <w:b/>
          <w:bCs/>
        </w:rPr>
        <w:t xml:space="preserve">II) </w:t>
      </w:r>
      <w:r w:rsidR="00DE0834" w:rsidRPr="00B41D55">
        <w:rPr>
          <w:b/>
          <w:bCs/>
        </w:rPr>
        <w:t>According to X-ray diffraction</w:t>
      </w:r>
    </w:p>
    <w:p w14:paraId="5BC7C380" w14:textId="2FB01985" w:rsidR="000B5229" w:rsidRPr="00B41D55" w:rsidRDefault="00DE0834" w:rsidP="00DA3220">
      <w:pPr>
        <w:pStyle w:val="NormalWeb"/>
        <w:spacing w:before="0" w:beforeAutospacing="0" w:after="0" w:afterAutospacing="0" w:line="360" w:lineRule="auto"/>
        <w:ind w:firstLine="720"/>
        <w:jc w:val="both"/>
      </w:pPr>
      <w:r w:rsidRPr="00B41D55">
        <w:t>Starches are categorised into four major groups based on X-ray diffraction patterns. Type A: In amylopectin, this structure has a chain length of 23-29 glucose units. This form includes a double helix packing and 4 water molecules for every 12 glucose residues (</w:t>
      </w:r>
      <w:proofErr w:type="spellStart"/>
      <w:r w:rsidRPr="00B41D55">
        <w:t>Lebail</w:t>
      </w:r>
      <w:proofErr w:type="spellEnd"/>
      <w:r w:rsidRPr="00B41D55">
        <w:t xml:space="preserve"> </w:t>
      </w:r>
      <w:r w:rsidRPr="00B41D55">
        <w:rPr>
          <w:i/>
          <w:iCs/>
        </w:rPr>
        <w:t>et al.,</w:t>
      </w:r>
      <w:r w:rsidRPr="00B41D55">
        <w:t xml:space="preserve"> 2000). A-starch is mostly present in grains. Type B: This structure in amylopectin has a chain length of 30-44 glucose units. Type B contains a loosely packed double helix with 36 water molecules per 12 glucose residues (</w:t>
      </w:r>
      <w:proofErr w:type="spellStart"/>
      <w:r w:rsidRPr="00B41D55">
        <w:t>Lebail</w:t>
      </w:r>
      <w:proofErr w:type="spellEnd"/>
      <w:r w:rsidRPr="00B41D55">
        <w:t xml:space="preserve"> </w:t>
      </w:r>
      <w:r w:rsidRPr="00B41D55">
        <w:rPr>
          <w:i/>
          <w:iCs/>
        </w:rPr>
        <w:t>et al.,</w:t>
      </w:r>
      <w:r w:rsidRPr="00B41D55">
        <w:t xml:space="preserve"> 2000). Tuber and banana starch follow this natural pattern. </w:t>
      </w:r>
      <w:r w:rsidRPr="00B41D55">
        <w:lastRenderedPageBreak/>
        <w:t xml:space="preserve">Type C: Amylopectin with a chain length of 26-29 glucose molecules makes up the type C structure, which is found in peas and beans. Type V: A single-helical structure generated by amylose complexed with lipids or other agents (Zobel, 1988; </w:t>
      </w:r>
      <w:proofErr w:type="spellStart"/>
      <w:r w:rsidRPr="00B41D55">
        <w:t>Lebail</w:t>
      </w:r>
      <w:proofErr w:type="spellEnd"/>
      <w:r w:rsidRPr="00B41D55">
        <w:t xml:space="preserve"> </w:t>
      </w:r>
      <w:r w:rsidRPr="00B41D55">
        <w:rPr>
          <w:i/>
          <w:iCs/>
        </w:rPr>
        <w:t>et al.,</w:t>
      </w:r>
      <w:r w:rsidRPr="00B41D55">
        <w:t xml:space="preserve"> 2000).</w:t>
      </w:r>
    </w:p>
    <w:p w14:paraId="5F35BCBA" w14:textId="712962FF" w:rsidR="00AB76A7" w:rsidRPr="00B41D55" w:rsidRDefault="000A1309" w:rsidP="000B5229">
      <w:pPr>
        <w:pStyle w:val="NormalWeb"/>
        <w:spacing w:before="0" w:beforeAutospacing="0" w:after="0" w:afterAutospacing="0" w:line="360" w:lineRule="auto"/>
        <w:jc w:val="both"/>
      </w:pPr>
      <w:r w:rsidRPr="00B41D55">
        <w:rPr>
          <w:noProof/>
        </w:rPr>
        <w:drawing>
          <wp:inline distT="0" distB="0" distL="0" distR="0" wp14:anchorId="1513B70E" wp14:editId="3C0E88BB">
            <wp:extent cx="5942965" cy="4095750"/>
            <wp:effectExtent l="0" t="0" r="0" b="0"/>
            <wp:docPr id="5121" name="Picture 1" descr="page4image34153824">
              <a:extLst xmlns:a="http://schemas.openxmlformats.org/drawingml/2006/main">
                <a:ext uri="{FF2B5EF4-FFF2-40B4-BE49-F238E27FC236}">
                  <a16:creationId xmlns:a16="http://schemas.microsoft.com/office/drawing/2014/main" id="{9B828E66-F225-B440-97C5-F62B0A01B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page4image34153824">
                      <a:extLst>
                        <a:ext uri="{FF2B5EF4-FFF2-40B4-BE49-F238E27FC236}">
                          <a16:creationId xmlns:a16="http://schemas.microsoft.com/office/drawing/2014/main" id="{9B828E66-F225-B440-97C5-F62B0A01B4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654" cy="4101738"/>
                    </a:xfrm>
                    <a:prstGeom prst="rect">
                      <a:avLst/>
                    </a:prstGeom>
                    <a:noFill/>
                  </pic:spPr>
                </pic:pic>
              </a:graphicData>
            </a:graphic>
          </wp:inline>
        </w:drawing>
      </w:r>
    </w:p>
    <w:p w14:paraId="5D109D10" w14:textId="77777777" w:rsidR="00E636CC" w:rsidRPr="00B41D55" w:rsidRDefault="000A1309" w:rsidP="00DA3220">
      <w:pPr>
        <w:pStyle w:val="NormalWeb"/>
        <w:spacing w:line="276" w:lineRule="auto"/>
        <w:jc w:val="both"/>
        <w:rPr>
          <w:b/>
          <w:bCs/>
        </w:rPr>
      </w:pPr>
      <w:r w:rsidRPr="00B41D55">
        <w:rPr>
          <w:b/>
          <w:bCs/>
        </w:rPr>
        <w:t xml:space="preserve">Fig. 3: </w:t>
      </w:r>
      <w:r w:rsidR="00E636CC" w:rsidRPr="00B41D55">
        <w:rPr>
          <w:b/>
          <w:bCs/>
        </w:rPr>
        <w:t>Schematic illustration of the (a) Starch granules; (b) Cross section of the starch granule; (c) A representation of the cross section of the starch granules; (d) Double helix structure of amylopectin; (e) The structure of amylose; (f) Single helix structure of amylose; (g) The structure of amylopectin; (h) Top view of the double helix clusters: (</w:t>
      </w:r>
      <w:proofErr w:type="spellStart"/>
      <w:r w:rsidR="00E636CC" w:rsidRPr="00B41D55">
        <w:rPr>
          <w:b/>
          <w:bCs/>
        </w:rPr>
        <w:t>i</w:t>
      </w:r>
      <w:proofErr w:type="spellEnd"/>
      <w:r w:rsidR="00E636CC" w:rsidRPr="00B41D55">
        <w:rPr>
          <w:b/>
          <w:bCs/>
        </w:rPr>
        <w:t>) A type, (j) B type, and (k) Types of amylopectin chains.</w:t>
      </w:r>
    </w:p>
    <w:p w14:paraId="25E3DA66" w14:textId="2202D7C0" w:rsidR="00E50ED0" w:rsidRPr="00B41D55" w:rsidRDefault="00D00B07" w:rsidP="00FA55A6">
      <w:pPr>
        <w:pStyle w:val="NormalWeb"/>
        <w:spacing w:before="0" w:beforeAutospacing="0" w:after="0" w:afterAutospacing="0" w:line="360" w:lineRule="auto"/>
        <w:ind w:firstLine="720"/>
        <w:jc w:val="both"/>
      </w:pPr>
      <w:r w:rsidRPr="00B41D55">
        <w:t xml:space="preserve">Starch is primarily composed of amylose (80%), amylopectin (20%), lipids, proteins (0.6%), and trace amounts of minerals (0.4%) (Alcazar-Alay </w:t>
      </w:r>
      <w:r w:rsidRPr="00B41D55">
        <w:rPr>
          <w:i/>
          <w:iCs/>
        </w:rPr>
        <w:t>et al.,</w:t>
      </w:r>
      <w:r w:rsidRPr="00B41D55">
        <w:t xml:space="preserve"> 2015). The amount of amylose and amylopectin varies depending on the starch source (Bertolini, 2009). Unlike amylopectin, which is soluble in water (Bertolini, 2009), amylose is not soluble in water. Starch also contains trace amounts of "intermediate compounds" that exhibit qualities intermediate between amylose and amylopectin (Vilaplana </w:t>
      </w:r>
      <w:r w:rsidRPr="00B41D55">
        <w:rPr>
          <w:i/>
          <w:iCs/>
        </w:rPr>
        <w:t>et al.,</w:t>
      </w:r>
      <w:r w:rsidRPr="00B41D55">
        <w:t xml:space="preserve"> 2012). Amylose has a molecular weight of around 10</w:t>
      </w:r>
      <w:r w:rsidRPr="00B41D55">
        <w:rPr>
          <w:vertAlign w:val="superscript"/>
        </w:rPr>
        <w:t>5</w:t>
      </w:r>
      <w:r w:rsidRPr="00B41D55">
        <w:t>-10</w:t>
      </w:r>
      <w:r w:rsidRPr="00B41D55">
        <w:rPr>
          <w:vertAlign w:val="superscript"/>
        </w:rPr>
        <w:t>7</w:t>
      </w:r>
      <w:r w:rsidRPr="00B41D55">
        <w:t xml:space="preserve"> Da, whereas amylopectin has a molecular weight of 10</w:t>
      </w:r>
      <w:r w:rsidRPr="00B41D55">
        <w:rPr>
          <w:vertAlign w:val="superscript"/>
        </w:rPr>
        <w:t>7</w:t>
      </w:r>
      <w:r w:rsidRPr="00B41D55">
        <w:t>-10</w:t>
      </w:r>
      <w:r w:rsidRPr="00B41D55">
        <w:rPr>
          <w:vertAlign w:val="superscript"/>
        </w:rPr>
        <w:t xml:space="preserve">9 </w:t>
      </w:r>
      <w:r w:rsidRPr="00B41D55">
        <w:t xml:space="preserve">Da. Furthermore, the </w:t>
      </w:r>
      <w:r w:rsidRPr="00B41D55">
        <w:lastRenderedPageBreak/>
        <w:t xml:space="preserve">intermediate molecule has a lower molecular weight than amylopectin but a higher molecular weight than amylose (Vilaplana </w:t>
      </w:r>
      <w:r w:rsidRPr="00B41D55">
        <w:rPr>
          <w:i/>
          <w:iCs/>
        </w:rPr>
        <w:t>et al.,</w:t>
      </w:r>
      <w:r w:rsidRPr="00B41D55">
        <w:t xml:space="preserve"> 2012). Starch granules are made up of alternating layers of amorphous and crystalline lamellae with a thickness of</w:t>
      </w:r>
      <w:r w:rsidR="0067245A" w:rsidRPr="00B41D55">
        <w:t xml:space="preserve"> </w:t>
      </w:r>
      <w:r w:rsidR="002713F9" w:rsidRPr="00B41D55">
        <w:t>100 to 400 nm (BeMiller and Whistler, 2009).</w:t>
      </w:r>
      <w:r w:rsidR="005F456E" w:rsidRPr="00B41D55">
        <w:t xml:space="preserve"> </w:t>
      </w:r>
      <w:r w:rsidR="00271710" w:rsidRPr="00B41D55">
        <w:t xml:space="preserve">The density of starch grains measures approximately 1.5 grams per cubic </w:t>
      </w:r>
      <w:proofErr w:type="spellStart"/>
      <w:r w:rsidR="00271710" w:rsidRPr="00B41D55">
        <w:t>centimeter</w:t>
      </w:r>
      <w:proofErr w:type="spellEnd"/>
      <w:r w:rsidR="00271710" w:rsidRPr="00B41D55">
        <w:t xml:space="preserve">. These granules typically exhibit diameters ranging from 1 to 100 </w:t>
      </w:r>
      <w:proofErr w:type="spellStart"/>
      <w:r w:rsidR="00271710" w:rsidRPr="00B41D55">
        <w:t>micrometers</w:t>
      </w:r>
      <w:proofErr w:type="spellEnd"/>
      <w:r w:rsidR="00271710" w:rsidRPr="00B41D55">
        <w:t xml:space="preserve">, as depicted in Figure 3a. Their shapes can vary widely, ranging from regular forms like spheres, ellipsoids, and angular structures to highly irregular shapes (Bertolini, 2009). Furthermore, the morphology, dimensions, internal structure, and chemical composition of starch grains are intricately linked to their botanical origins (Alcazar-Alay </w:t>
      </w:r>
      <w:r w:rsidR="00271710" w:rsidRPr="00B41D55">
        <w:rPr>
          <w:i/>
          <w:iCs/>
        </w:rPr>
        <w:t>et al.,</w:t>
      </w:r>
      <w:r w:rsidR="00271710" w:rsidRPr="00B41D55">
        <w:t xml:space="preserve"> 2015). However, the strong hydrogen bonds formed among starch chains render starch granules insoluble in cold water and at room temperature</w:t>
      </w:r>
      <w:r w:rsidR="00323EA5" w:rsidRPr="00B41D55">
        <w:t xml:space="preserve"> </w:t>
      </w:r>
      <w:r w:rsidR="00323EA5" w:rsidRPr="00B41D55">
        <w:br/>
        <w:t>(</w:t>
      </w:r>
      <w:r w:rsidR="00271710" w:rsidRPr="00B41D55">
        <w:t>BeMiller and Whistler</w:t>
      </w:r>
      <w:r w:rsidR="00323EA5" w:rsidRPr="00B41D55">
        <w:t xml:space="preserve">, </w:t>
      </w:r>
      <w:r w:rsidR="00271710" w:rsidRPr="00B41D55">
        <w:t>2009</w:t>
      </w:r>
      <w:r w:rsidR="00323EA5" w:rsidRPr="00B41D55">
        <w:t>)</w:t>
      </w:r>
      <w:r w:rsidR="00271710" w:rsidRPr="00B41D55">
        <w:t>. This property is illustrated in Figure 3b, where one can observe alternating layers comprising crystalline and amorphous lamellae.</w:t>
      </w:r>
      <w:r w:rsidR="00271710" w:rsidRPr="00B41D55">
        <w:rPr>
          <w:vanish/>
          <w:lang w:eastAsia="en-IN" w:bidi="ar-SA"/>
        </w:rPr>
        <w:t>Top of Form</w:t>
      </w:r>
      <w:r w:rsidR="00FA55A6" w:rsidRPr="00B41D55">
        <w:t xml:space="preserve"> </w:t>
      </w:r>
      <w:r w:rsidR="000E512E" w:rsidRPr="00B41D55">
        <w:t>As depicted in Figure 3c and d, the crystalline lamellae within starch granules consist of clusters formed by double-helical amylopectin side chains. In contrast, the amorphous lamellae are made up of branching sections containing both amylopectin and amylose chains</w:t>
      </w:r>
      <w:r w:rsidR="002C7F52" w:rsidRPr="00B41D55">
        <w:t xml:space="preserve"> (</w:t>
      </w:r>
      <w:r w:rsidR="000E512E" w:rsidRPr="00B41D55">
        <w:t>Bertolini</w:t>
      </w:r>
      <w:r w:rsidR="002C7F52" w:rsidRPr="00B41D55">
        <w:t xml:space="preserve">, </w:t>
      </w:r>
      <w:r w:rsidR="000E512E" w:rsidRPr="00B41D55">
        <w:t>2009</w:t>
      </w:r>
      <w:r w:rsidR="002C7F52" w:rsidRPr="00B41D55">
        <w:t>)</w:t>
      </w:r>
      <w:r w:rsidR="000E512E" w:rsidRPr="00B41D55">
        <w:t>. Amylose, as shown in Figure 3e (</w:t>
      </w:r>
      <w:proofErr w:type="spellStart"/>
      <w:r w:rsidR="000E512E" w:rsidRPr="00B41D55">
        <w:t>Bertoft</w:t>
      </w:r>
      <w:proofErr w:type="spellEnd"/>
      <w:r w:rsidR="000E512E" w:rsidRPr="00B41D55">
        <w:t>, 2017), is composed of D-glucose units linked by α-1,4-glycosidic bonds and features small branches within its structure.</w:t>
      </w:r>
    </w:p>
    <w:p w14:paraId="39816D45" w14:textId="47EB3883" w:rsidR="00797972" w:rsidRPr="00B41D55" w:rsidRDefault="009F3D0E" w:rsidP="00FA55A6">
      <w:pPr>
        <w:pStyle w:val="NormalWeb"/>
        <w:spacing w:before="0" w:beforeAutospacing="0" w:after="0" w:afterAutospacing="0" w:line="360" w:lineRule="auto"/>
        <w:ind w:firstLine="720"/>
        <w:jc w:val="both"/>
      </w:pPr>
      <w:r w:rsidRPr="00B41D55">
        <w:t>Typically, under the influence of complexing agents, amylose tends to form single-helical complexes, as shown in Figure 3f (BeMiller and Whistler, 2009). On the other hand, amylopectin comprises α-D-glucose units interconnected by α-1,4 and α-1,6-glycosidic bonds, as depicted in Figure 3g (Bertolini, 2009). Notably, amylopectin's linear chains are comparatively shorter when compared to amylose chains. Additionally, amylopectin exhibits a significantly higher degree of branching in contrast to amylose</w:t>
      </w:r>
      <w:r w:rsidR="00614165" w:rsidRPr="00B41D55">
        <w:t xml:space="preserve"> (</w:t>
      </w:r>
      <w:r w:rsidRPr="00B41D55">
        <w:t>Bertolini</w:t>
      </w:r>
      <w:r w:rsidR="00614165" w:rsidRPr="00B41D55">
        <w:t xml:space="preserve">, </w:t>
      </w:r>
      <w:r w:rsidRPr="00B41D55">
        <w:t>2009</w:t>
      </w:r>
      <w:r w:rsidR="00614165" w:rsidRPr="00B41D55">
        <w:t>)</w:t>
      </w:r>
      <w:r w:rsidRPr="00B41D55">
        <w:t>. Moreover, Figure 3d illustrates that the degree of polymerization (DP) for these outer strands typically ranges from 10 to 20. This is because the two strands together form a double helix, featuring 6 glucose units per turn per strand and a pitch of 2.1 nm (</w:t>
      </w:r>
      <w:proofErr w:type="spellStart"/>
      <w:r w:rsidRPr="00B41D55">
        <w:t>Bertoft</w:t>
      </w:r>
      <w:proofErr w:type="spellEnd"/>
      <w:r w:rsidRPr="00B41D55">
        <w:t>, 2017). These double helices are approximately 4–6 nm long and can crystallize in one of two polymorphic forms referred to as the A-form or the B-form (</w:t>
      </w:r>
      <w:proofErr w:type="spellStart"/>
      <w:r w:rsidRPr="00B41D55">
        <w:t>Bertoft</w:t>
      </w:r>
      <w:proofErr w:type="spellEnd"/>
      <w:r w:rsidRPr="00B41D55">
        <w:t xml:space="preserve">, 2017). As presented in Figures 3h, </w:t>
      </w:r>
      <w:proofErr w:type="spellStart"/>
      <w:r w:rsidRPr="00B41D55">
        <w:t>i</w:t>
      </w:r>
      <w:proofErr w:type="spellEnd"/>
      <w:r w:rsidRPr="00B41D55">
        <w:t xml:space="preserve"> and 3h, j, the A-type is characterized by a monoclinic unit cell containing 8 water molecules, while the B-type comprises a hexagonal unit with 36 water molecules (Bertolini, 2009).</w:t>
      </w:r>
      <w:r w:rsidR="00352F74" w:rsidRPr="00B41D55">
        <w:t xml:space="preserve"> </w:t>
      </w:r>
    </w:p>
    <w:p w14:paraId="02F86361" w14:textId="218D21D3" w:rsidR="009F3D0E" w:rsidRPr="00B41D55" w:rsidRDefault="009F3D0E" w:rsidP="00FA55A6">
      <w:pPr>
        <w:pStyle w:val="NormalWeb"/>
        <w:spacing w:before="0" w:beforeAutospacing="0" w:after="0" w:afterAutospacing="0" w:line="360" w:lineRule="auto"/>
        <w:ind w:firstLine="720"/>
        <w:jc w:val="both"/>
      </w:pPr>
      <w:r w:rsidRPr="00B41D55">
        <w:lastRenderedPageBreak/>
        <w:t xml:space="preserve">Further, as illustrated in Figure 3k, the structure of amylopectin comprises three distinct chain types referred to as A, B, and C (Bertolini, 2009). Chain A is attached solely to the α-D-glucose unit at the reducing end, without binding to another chain. The B chain, in contrast, connects to either the A chain or another A or B chain through one or more hydroxyl groups </w:t>
      </w:r>
      <w:r w:rsidR="00401C0C" w:rsidRPr="00B41D55">
        <w:br/>
      </w:r>
      <w:r w:rsidRPr="00B41D55">
        <w:t>(-OH) present in the amylopectin chain. Typically, the reducing end group is held by the C-type chain (Bertolini, 2009).</w:t>
      </w:r>
      <w:r w:rsidR="00797972" w:rsidRPr="00B41D55">
        <w:t xml:space="preserve"> </w:t>
      </w:r>
      <w:r w:rsidRPr="00B41D55">
        <w:t>The physicochemical properties of starch primarily hinge on the amylose-to-amylopectin ratio. One such property is the glass transition temperature (</w:t>
      </w:r>
      <w:proofErr w:type="spellStart"/>
      <w:r w:rsidRPr="00B41D55">
        <w:t>Tg</w:t>
      </w:r>
      <w:proofErr w:type="spellEnd"/>
      <w:r w:rsidRPr="00B41D55">
        <w:t xml:space="preserve">), which characterizes the temperature at which these polysaccharides shift from an amorphous state to a viscous state (Alcazar-Alay et al., 2015). At the </w:t>
      </w:r>
      <w:proofErr w:type="spellStart"/>
      <w:r w:rsidRPr="00B41D55">
        <w:t>Tg</w:t>
      </w:r>
      <w:proofErr w:type="spellEnd"/>
      <w:r w:rsidRPr="00B41D55">
        <w:t xml:space="preserve">, the polymer material undergoes a transition from a rigid, brittle state to a more pliable and flexible state. Due to the presence of both amorphous and crystalline regions within starch, determining its precise </w:t>
      </w:r>
      <w:proofErr w:type="spellStart"/>
      <w:r w:rsidRPr="00B41D55">
        <w:t>Tg</w:t>
      </w:r>
      <w:proofErr w:type="spellEnd"/>
      <w:r w:rsidRPr="00B41D55">
        <w:t xml:space="preserve"> is a complex </w:t>
      </w:r>
      <w:proofErr w:type="spellStart"/>
      <w:r w:rsidRPr="00B41D55">
        <w:t>endeavor</w:t>
      </w:r>
      <w:proofErr w:type="spellEnd"/>
      <w:r w:rsidRPr="00B41D55">
        <w:t xml:space="preserve"> (Alcazar-Alay </w:t>
      </w:r>
      <w:r w:rsidRPr="00B41D55">
        <w:rPr>
          <w:i/>
          <w:iCs/>
        </w:rPr>
        <w:t>et al.,</w:t>
      </w:r>
      <w:r w:rsidRPr="00B41D55">
        <w:t xml:space="preserve"> 2015).</w:t>
      </w:r>
    </w:p>
    <w:p w14:paraId="25806D5E" w14:textId="77777777" w:rsidR="009C1E15" w:rsidRPr="00B41D55" w:rsidRDefault="009C1E15" w:rsidP="00FA55A6">
      <w:pPr>
        <w:pStyle w:val="NormalWeb"/>
        <w:spacing w:before="0" w:beforeAutospacing="0" w:after="0" w:afterAutospacing="0" w:line="360" w:lineRule="auto"/>
        <w:ind w:firstLine="720"/>
        <w:jc w:val="both"/>
      </w:pPr>
    </w:p>
    <w:p w14:paraId="45162B3D" w14:textId="3EE5B2E9" w:rsidR="00777211" w:rsidRPr="00B41D55" w:rsidRDefault="00BD0A67" w:rsidP="000F566A">
      <w:pPr>
        <w:pStyle w:val="NormalWeb"/>
        <w:numPr>
          <w:ilvl w:val="0"/>
          <w:numId w:val="50"/>
        </w:numPr>
        <w:spacing w:before="0" w:beforeAutospacing="0" w:after="0" w:afterAutospacing="0" w:line="360" w:lineRule="auto"/>
        <w:ind w:left="0" w:firstLine="0"/>
        <w:jc w:val="both"/>
        <w:rPr>
          <w:b/>
          <w:bCs/>
        </w:rPr>
      </w:pPr>
      <w:r w:rsidRPr="00B41D55">
        <w:rPr>
          <w:b/>
          <w:bCs/>
        </w:rPr>
        <w:t>Why Resistant starch?</w:t>
      </w:r>
    </w:p>
    <w:p w14:paraId="4D1DA2BB" w14:textId="02BA8CD3" w:rsidR="000065D1" w:rsidRPr="00B41D55" w:rsidRDefault="000065D1" w:rsidP="000F566A">
      <w:pPr>
        <w:pStyle w:val="NormalWeb"/>
        <w:spacing w:before="0" w:beforeAutospacing="0" w:after="0" w:afterAutospacing="0" w:line="360" w:lineRule="auto"/>
        <w:ind w:firstLine="720"/>
        <w:jc w:val="both"/>
      </w:pPr>
      <w:r w:rsidRPr="00B41D55">
        <w:t>Many foods rich in carbohydrates typically cause an increase in blood sugar levels. The glycemic index (GI) is a system that ranks foods based on their impact on blood sugar levels, with high-GI foods being associated with health issues like diabetes and obesity. Therefore, there is a growing demand for the creation of functional foods that are low on the GI scale. Given the inverse relationship between GI and resistant starch (RS), nutrition experts are exploring the incorporation of RS as a fortifying agent to reduce the GI of foods. In the development of functional foods, fortification offers a cost-effective means of delivering specific components, such as RS, to target populations. RS is naturally found in various plant sources, presenting valuable opportunities for its utilization as a functional ingredient (</w:t>
      </w:r>
      <w:proofErr w:type="spellStart"/>
      <w:r w:rsidRPr="00B41D55">
        <w:t>Raigond</w:t>
      </w:r>
      <w:proofErr w:type="spellEnd"/>
      <w:r w:rsidRPr="00B41D55">
        <w:t xml:space="preserve"> </w:t>
      </w:r>
      <w:r w:rsidRPr="00B41D55">
        <w:rPr>
          <w:i/>
          <w:iCs/>
        </w:rPr>
        <w:t>et al.,</w:t>
      </w:r>
      <w:r w:rsidRPr="00B41D55">
        <w:t xml:space="preserve"> 2015).</w:t>
      </w:r>
    </w:p>
    <w:p w14:paraId="3C64406C" w14:textId="12FF13C4" w:rsidR="009C1E15" w:rsidRPr="00B41D55" w:rsidRDefault="000B5229" w:rsidP="009C1E15">
      <w:pPr>
        <w:pStyle w:val="NormalWeb"/>
        <w:spacing w:line="360" w:lineRule="auto"/>
        <w:jc w:val="center"/>
        <w:rPr>
          <w:b/>
          <w:bCs/>
        </w:rPr>
      </w:pPr>
      <w:r w:rsidRPr="00B41D55">
        <w:rPr>
          <w:b/>
          <w:bCs/>
          <w:noProof/>
        </w:rPr>
        <w:drawing>
          <wp:inline distT="0" distB="0" distL="0" distR="0" wp14:anchorId="5EA5F628" wp14:editId="250A2B04">
            <wp:extent cx="3909060" cy="1781175"/>
            <wp:effectExtent l="0" t="0" r="0" b="0"/>
            <wp:docPr id="8" name="Picture 7">
              <a:extLst xmlns:a="http://schemas.openxmlformats.org/drawingml/2006/main">
                <a:ext uri="{FF2B5EF4-FFF2-40B4-BE49-F238E27FC236}">
                  <a16:creationId xmlns:a16="http://schemas.microsoft.com/office/drawing/2014/main" id="{7CF9CFF1-332E-7B4C-A96B-93083F46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CF9CFF1-332E-7B4C-A96B-93083F4651BC}"/>
                        </a:ext>
                      </a:extLst>
                    </pic:cNvPr>
                    <pic:cNvPicPr>
                      <a:picLocks noChangeAspect="1"/>
                    </pic:cNvPicPr>
                  </pic:nvPicPr>
                  <pic:blipFill>
                    <a:blip r:embed="rId11"/>
                    <a:stretch>
                      <a:fillRect/>
                    </a:stretch>
                  </pic:blipFill>
                  <pic:spPr>
                    <a:xfrm>
                      <a:off x="0" y="0"/>
                      <a:ext cx="3909060" cy="1781175"/>
                    </a:xfrm>
                    <a:prstGeom prst="rect">
                      <a:avLst/>
                    </a:prstGeom>
                  </pic:spPr>
                </pic:pic>
              </a:graphicData>
            </a:graphic>
          </wp:inline>
        </w:drawing>
      </w:r>
    </w:p>
    <w:p w14:paraId="5EDF9F88" w14:textId="3966EB79" w:rsidR="000B6190" w:rsidRPr="00B41D55" w:rsidRDefault="00601E72" w:rsidP="009C1E15">
      <w:pPr>
        <w:pStyle w:val="NormalWeb"/>
        <w:spacing w:line="360" w:lineRule="auto"/>
      </w:pPr>
      <w:r w:rsidRPr="00B41D55">
        <w:rPr>
          <w:b/>
          <w:bCs/>
        </w:rPr>
        <w:lastRenderedPageBreak/>
        <w:t>Resistant Starch</w:t>
      </w:r>
    </w:p>
    <w:p w14:paraId="31B732D0" w14:textId="58733BBA" w:rsidR="000E2DA8" w:rsidRPr="00B41D55" w:rsidRDefault="00E77249" w:rsidP="00FA55A6">
      <w:pPr>
        <w:pStyle w:val="NormalWeb"/>
        <w:spacing w:line="360" w:lineRule="auto"/>
        <w:ind w:firstLine="720"/>
        <w:jc w:val="both"/>
      </w:pPr>
      <w:r w:rsidRPr="00B41D55">
        <w:t xml:space="preserve">The term "resistant starch" was first introduced by Englyst </w:t>
      </w:r>
      <w:r w:rsidRPr="00B41D55">
        <w:rPr>
          <w:i/>
          <w:iCs/>
        </w:rPr>
        <w:t>et al.</w:t>
      </w:r>
      <w:r w:rsidRPr="00B41D55">
        <w:t xml:space="preserve"> This designation refers to a subset of starches that exhibit resistance to hydrolysis when subjected to in vitro treatments involving α-amylase and </w:t>
      </w:r>
      <w:proofErr w:type="spellStart"/>
      <w:r w:rsidRPr="00B41D55">
        <w:t>pullulanase</w:t>
      </w:r>
      <w:proofErr w:type="spellEnd"/>
      <w:r w:rsidRPr="00B41D55">
        <w:t xml:space="preserve"> enzymes (Englyst </w:t>
      </w:r>
      <w:r w:rsidRPr="00B41D55">
        <w:rPr>
          <w:i/>
          <w:iCs/>
        </w:rPr>
        <w:t>et al.,</w:t>
      </w:r>
      <w:r w:rsidRPr="00B41D55">
        <w:t xml:space="preserve"> 1992). Resistant starch (RS) distinguishes itself by evading digestion and absorption within the small intestine and instead undergoing fermentation in the large intestine. RS primarily consists of a linear α-1,4 D-glucan molecule, primarily derived from retrograde amylose found in cooked starchy foods. The process of starch digestion is influenced by a multitude of factors, all intricately interconnected, which adds complexity to our comprehension of the resilient characteristics of starch</w:t>
      </w:r>
      <w:r w:rsidR="00FA55A6" w:rsidRPr="00B41D55">
        <w:t>.</w:t>
      </w:r>
      <w:r w:rsidR="004C0E4E" w:rsidRPr="00B41D55">
        <w:tab/>
      </w:r>
    </w:p>
    <w:p w14:paraId="402084F6" w14:textId="77777777" w:rsidR="00557CCD" w:rsidRPr="00B41D55" w:rsidRDefault="00D842EA" w:rsidP="00D842EA">
      <w:pPr>
        <w:pStyle w:val="NormalWeb"/>
        <w:spacing w:line="360" w:lineRule="auto"/>
        <w:jc w:val="center"/>
      </w:pPr>
      <w:r w:rsidRPr="00B41D55">
        <w:rPr>
          <w:noProof/>
        </w:rPr>
        <w:drawing>
          <wp:inline distT="0" distB="0" distL="0" distR="0" wp14:anchorId="3485D074" wp14:editId="79182C01">
            <wp:extent cx="5553987" cy="3695700"/>
            <wp:effectExtent l="0" t="0" r="0" b="0"/>
            <wp:docPr id="2049" name="Picture 1" descr="page3image33595520">
              <a:extLst xmlns:a="http://schemas.openxmlformats.org/drawingml/2006/main">
                <a:ext uri="{FF2B5EF4-FFF2-40B4-BE49-F238E27FC236}">
                  <a16:creationId xmlns:a16="http://schemas.microsoft.com/office/drawing/2014/main" id="{1995F376-A0BC-0C45-AAF5-0A60F5FE5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page3image33595520">
                      <a:extLst>
                        <a:ext uri="{FF2B5EF4-FFF2-40B4-BE49-F238E27FC236}">
                          <a16:creationId xmlns:a16="http://schemas.microsoft.com/office/drawing/2014/main" id="{1995F376-A0BC-0C45-AAF5-0A60F5FE583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4419" cy="3702641"/>
                    </a:xfrm>
                    <a:prstGeom prst="rect">
                      <a:avLst/>
                    </a:prstGeom>
                    <a:noFill/>
                  </pic:spPr>
                </pic:pic>
              </a:graphicData>
            </a:graphic>
          </wp:inline>
        </w:drawing>
      </w:r>
    </w:p>
    <w:p w14:paraId="6C9C4E04" w14:textId="71A73817" w:rsidR="00D842EA" w:rsidRPr="00B41D55" w:rsidRDefault="00D842EA" w:rsidP="00557CCD">
      <w:pPr>
        <w:pStyle w:val="NormalWeb"/>
        <w:spacing w:line="360" w:lineRule="auto"/>
        <w:jc w:val="center"/>
        <w:rPr>
          <w:b/>
          <w:bCs/>
        </w:rPr>
      </w:pPr>
      <w:r w:rsidRPr="00B41D55">
        <w:rPr>
          <w:b/>
          <w:bCs/>
        </w:rPr>
        <w:t xml:space="preserve">Fig. 4: </w:t>
      </w:r>
      <w:r w:rsidR="0065083E" w:rsidRPr="00B41D55">
        <w:rPr>
          <w:b/>
          <w:bCs/>
        </w:rPr>
        <w:t xml:space="preserve">Process of starch breakdown within the body and the multitude of factors influencing it </w:t>
      </w:r>
      <w:r w:rsidR="004322C7" w:rsidRPr="00B41D55">
        <w:rPr>
          <w:b/>
          <w:bCs/>
        </w:rPr>
        <w:t xml:space="preserve">(Rahaman </w:t>
      </w:r>
      <w:r w:rsidR="004322C7" w:rsidRPr="00B41D55">
        <w:rPr>
          <w:b/>
          <w:bCs/>
          <w:i/>
          <w:iCs/>
        </w:rPr>
        <w:t xml:space="preserve">et al., </w:t>
      </w:r>
      <w:r w:rsidR="004322C7" w:rsidRPr="00B41D55">
        <w:rPr>
          <w:b/>
          <w:bCs/>
        </w:rPr>
        <w:t>2020)</w:t>
      </w:r>
    </w:p>
    <w:p w14:paraId="47697C8D" w14:textId="3ACB5DAD" w:rsidR="00D1379D" w:rsidRPr="00B41D55" w:rsidRDefault="00D1379D" w:rsidP="00D1379D">
      <w:pPr>
        <w:pStyle w:val="NormalWeb"/>
        <w:spacing w:line="360" w:lineRule="auto"/>
        <w:ind w:firstLine="720"/>
        <w:jc w:val="both"/>
      </w:pPr>
      <w:r w:rsidRPr="00B41D55">
        <w:t xml:space="preserve">The mechanisms involved in starch hydrolysis within the human body and the various factors that influence this process. Rice, which contains approximately 78% to 89% starch, undergoes hydrolysis through a two-stage process. In the accompanying figure (on the left), the </w:t>
      </w:r>
      <w:r w:rsidRPr="00B41D55">
        <w:lastRenderedPageBreak/>
        <w:t xml:space="preserve">actions of glycolytic enzymes, including amylase and </w:t>
      </w:r>
      <w:proofErr w:type="spellStart"/>
      <w:r w:rsidRPr="00B41D55">
        <w:t>amylglucosidase</w:t>
      </w:r>
      <w:proofErr w:type="spellEnd"/>
      <w:r w:rsidRPr="00B41D55">
        <w:t xml:space="preserve">, are illustrated. In Step 1 of starch digestion, </w:t>
      </w:r>
      <w:proofErr w:type="spellStart"/>
      <w:r w:rsidRPr="00B41D55">
        <w:t>catalyzed</w:t>
      </w:r>
      <w:proofErr w:type="spellEnd"/>
      <w:r w:rsidRPr="00B41D55">
        <w:t xml:space="preserve"> by salivary amylase and pancreatic amylase, </w:t>
      </w:r>
      <w:proofErr w:type="spellStart"/>
      <w:r w:rsidRPr="00B41D55">
        <w:t>maltotriose</w:t>
      </w:r>
      <w:proofErr w:type="spellEnd"/>
      <w:r w:rsidRPr="00B41D55">
        <w:t>, maltose, and glucose are produced. Step 2 involves the hydrolysis of these products into glucose, facilitated by brush-like disaccharide enzymes or glucosidases. The right side of the chart highlights individual factors, which often interact, affecting starch digestibility.</w:t>
      </w:r>
    </w:p>
    <w:p w14:paraId="26EDF40B" w14:textId="2C14BA5E" w:rsidR="001F57F2" w:rsidRPr="00B41D55" w:rsidRDefault="001F57F2" w:rsidP="000F566A">
      <w:pPr>
        <w:pStyle w:val="NormalWeb"/>
        <w:numPr>
          <w:ilvl w:val="0"/>
          <w:numId w:val="50"/>
        </w:numPr>
        <w:spacing w:line="360" w:lineRule="auto"/>
        <w:jc w:val="both"/>
        <w:rPr>
          <w:b/>
          <w:bCs/>
        </w:rPr>
      </w:pPr>
      <w:r w:rsidRPr="00B41D55">
        <w:rPr>
          <w:b/>
          <w:bCs/>
        </w:rPr>
        <w:t>Global Resistant Starch market size</w:t>
      </w:r>
    </w:p>
    <w:p w14:paraId="4B700D6F" w14:textId="55A2CF88" w:rsidR="00624D43" w:rsidRPr="00B41D55" w:rsidRDefault="00AD5E9D" w:rsidP="00624D43">
      <w:pPr>
        <w:pStyle w:val="NormalWeb"/>
        <w:spacing w:line="360" w:lineRule="auto"/>
        <w:ind w:firstLine="720"/>
        <w:jc w:val="both"/>
      </w:pPr>
      <w:r w:rsidRPr="00B41D55">
        <w:t>The resistant starch market</w:t>
      </w:r>
      <w:r w:rsidR="00106A8E" w:rsidRPr="00B41D55">
        <w:t xml:space="preserve"> has witnessed a compounded annual growth rate</w:t>
      </w:r>
      <w:r w:rsidR="007408E7" w:rsidRPr="00B41D55">
        <w:t xml:space="preserve"> (CAGR)</w:t>
      </w:r>
      <w:r w:rsidR="00106A8E" w:rsidRPr="00B41D55">
        <w:t xml:space="preserve"> of $8.46 billion in the year 2018 </w:t>
      </w:r>
      <w:r w:rsidR="00152B8D" w:rsidRPr="00B41D55">
        <w:t xml:space="preserve">which is expected to increase to </w:t>
      </w:r>
      <w:r w:rsidR="00106A8E" w:rsidRPr="00B41D55">
        <w:t xml:space="preserve">$12.73 billion </w:t>
      </w:r>
      <w:r w:rsidR="00152B8D" w:rsidRPr="00B41D55">
        <w:t>by 2025.</w:t>
      </w:r>
      <w:r w:rsidR="007408E7" w:rsidRPr="00B41D55">
        <w:t xml:space="preserve"> The CAGR of 6.1% </w:t>
      </w:r>
      <w:r w:rsidR="005569DC" w:rsidRPr="00B41D55">
        <w:t>will be witnessed during the year 2019-2025</w:t>
      </w:r>
      <w:r w:rsidR="00CA1628" w:rsidRPr="00B41D55">
        <w:t>.</w:t>
      </w:r>
      <w:r w:rsidR="00682670" w:rsidRPr="00B41D55">
        <w:t xml:space="preserve"> The APAC</w:t>
      </w:r>
      <w:r w:rsidR="00983A5F" w:rsidRPr="00B41D55">
        <w:t xml:space="preserve"> market is anticipated to witness rapid growth over the forecast time period.</w:t>
      </w:r>
      <w:r w:rsidR="00624D43" w:rsidRPr="00B41D55">
        <w:t xml:space="preserve"> Resistant Starch Type 3 finds extensive application in bakery products and is projected to experience a robust growth rate with a Compound Annual Growth Rate (CAGR) of 6.4% by the year 2025.</w:t>
      </w:r>
    </w:p>
    <w:p w14:paraId="79AAA0B2" w14:textId="4EC7F3FE" w:rsidR="00D842EA" w:rsidRPr="00B41D55" w:rsidRDefault="001F010B" w:rsidP="001F010B">
      <w:pPr>
        <w:pStyle w:val="NormalWeb"/>
        <w:spacing w:line="360" w:lineRule="auto"/>
        <w:jc w:val="center"/>
      </w:pPr>
      <w:r w:rsidRPr="00B41D55">
        <w:rPr>
          <w:noProof/>
        </w:rPr>
        <w:drawing>
          <wp:inline distT="0" distB="0" distL="0" distR="0" wp14:anchorId="67E84617" wp14:editId="63A55182">
            <wp:extent cx="5730240" cy="3720371"/>
            <wp:effectExtent l="0" t="0" r="0" b="0"/>
            <wp:docPr id="5" name="Picture 4">
              <a:extLst xmlns:a="http://schemas.openxmlformats.org/drawingml/2006/main">
                <a:ext uri="{FF2B5EF4-FFF2-40B4-BE49-F238E27FC236}">
                  <a16:creationId xmlns:a16="http://schemas.microsoft.com/office/drawing/2014/main" id="{12F7F5A2-AE4A-5D4B-9D71-CC1F10D12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F7F5A2-AE4A-5D4B-9D71-CC1F10D12455}"/>
                        </a:ext>
                      </a:extLst>
                    </pic:cNvPr>
                    <pic:cNvPicPr>
                      <a:picLocks noChangeAspect="1"/>
                    </pic:cNvPicPr>
                  </pic:nvPicPr>
                  <pic:blipFill>
                    <a:blip r:embed="rId13"/>
                    <a:stretch>
                      <a:fillRect/>
                    </a:stretch>
                  </pic:blipFill>
                  <pic:spPr>
                    <a:xfrm>
                      <a:off x="0" y="0"/>
                      <a:ext cx="5730240" cy="3720371"/>
                    </a:xfrm>
                    <a:prstGeom prst="rect">
                      <a:avLst/>
                    </a:prstGeom>
                  </pic:spPr>
                </pic:pic>
              </a:graphicData>
            </a:graphic>
          </wp:inline>
        </w:drawing>
      </w:r>
    </w:p>
    <w:p w14:paraId="0CCAD732" w14:textId="3D9AB852" w:rsidR="001F010B" w:rsidRPr="00B41D55" w:rsidRDefault="001F010B" w:rsidP="001F010B">
      <w:pPr>
        <w:pStyle w:val="NormalWeb"/>
        <w:jc w:val="center"/>
        <w:rPr>
          <w:b/>
          <w:bCs/>
        </w:rPr>
      </w:pPr>
      <w:r w:rsidRPr="00B41D55">
        <w:rPr>
          <w:b/>
          <w:bCs/>
        </w:rPr>
        <w:t xml:space="preserve">Fig. </w:t>
      </w:r>
      <w:r w:rsidR="00712AE8" w:rsidRPr="00B41D55">
        <w:rPr>
          <w:b/>
          <w:bCs/>
        </w:rPr>
        <w:t>5</w:t>
      </w:r>
      <w:r w:rsidRPr="00B41D55">
        <w:rPr>
          <w:b/>
          <w:bCs/>
        </w:rPr>
        <w:t>: Global Resistant Starch market size (www.gminsights.com)</w:t>
      </w:r>
    </w:p>
    <w:p w14:paraId="08398297" w14:textId="77777777" w:rsidR="003D50E6" w:rsidRPr="00B41D55" w:rsidRDefault="003D50E6">
      <w:pPr>
        <w:spacing w:after="200" w:line="276" w:lineRule="auto"/>
        <w:rPr>
          <w:b/>
          <w:bCs/>
        </w:rPr>
      </w:pPr>
      <w:r w:rsidRPr="00B41D55">
        <w:rPr>
          <w:b/>
          <w:bCs/>
        </w:rPr>
        <w:br w:type="page"/>
      </w:r>
    </w:p>
    <w:p w14:paraId="46773AAD" w14:textId="77777777" w:rsidR="00D43B21" w:rsidRPr="00B41D55" w:rsidRDefault="00D43B21" w:rsidP="00D43B21">
      <w:pPr>
        <w:spacing w:after="200" w:line="360" w:lineRule="auto"/>
        <w:jc w:val="both"/>
        <w:rPr>
          <w:b/>
          <w:bCs/>
        </w:rPr>
      </w:pPr>
      <w:r w:rsidRPr="00B41D55">
        <w:rPr>
          <w:b/>
          <w:bCs/>
        </w:rPr>
        <w:lastRenderedPageBreak/>
        <w:t>Varieties and Composition of Resistant Starch</w:t>
      </w:r>
    </w:p>
    <w:p w14:paraId="0E63C55B" w14:textId="6712E1FA" w:rsidR="00D43B21" w:rsidRPr="00B41D55" w:rsidRDefault="00D43B21" w:rsidP="00D43B21">
      <w:pPr>
        <w:spacing w:after="200" w:line="360" w:lineRule="auto"/>
        <w:ind w:firstLine="720"/>
        <w:jc w:val="both"/>
      </w:pPr>
      <w:r w:rsidRPr="00B41D55">
        <w:t>Resistant starch (RS) comprises a portion of ingested starch that undergoes incomplete digestion, entering the large intestine either in its original form or as a result of partial hydrolysis. Its quantification is derived by subtracting the amount of starch subjected to amylolytic enzyme activity from the quantity of glucose (in starch equivalent) produced through enzymatic hydrolysis (</w:t>
      </w:r>
      <w:proofErr w:type="spellStart"/>
      <w:r w:rsidRPr="00B41D55">
        <w:t>Sajilata</w:t>
      </w:r>
      <w:proofErr w:type="spellEnd"/>
      <w:r w:rsidRPr="00B41D55">
        <w:t xml:space="preserve"> </w:t>
      </w:r>
      <w:r w:rsidRPr="00B41D55">
        <w:rPr>
          <w:i/>
          <w:iCs/>
        </w:rPr>
        <w:t>et al.,</w:t>
      </w:r>
      <w:r w:rsidRPr="00B41D55">
        <w:t xml:space="preserve"> 2006).</w:t>
      </w:r>
    </w:p>
    <w:p w14:paraId="7CCD34B3" w14:textId="14E7A561" w:rsidR="00597F0B" w:rsidRPr="00B41D55" w:rsidRDefault="0049732A" w:rsidP="000F566A">
      <w:pPr>
        <w:pStyle w:val="NormalWeb"/>
        <w:numPr>
          <w:ilvl w:val="0"/>
          <w:numId w:val="50"/>
        </w:numPr>
        <w:spacing w:line="360" w:lineRule="auto"/>
        <w:jc w:val="both"/>
        <w:rPr>
          <w:b/>
          <w:bCs/>
        </w:rPr>
      </w:pPr>
      <w:r w:rsidRPr="00B41D55">
        <w:rPr>
          <w:b/>
          <w:bCs/>
        </w:rPr>
        <w:t>Types of Resistant Starch</w:t>
      </w:r>
    </w:p>
    <w:p w14:paraId="03D0D0C1" w14:textId="564743EC" w:rsidR="00F92CDF" w:rsidRPr="00B41D55" w:rsidRDefault="0049732A" w:rsidP="004A2004">
      <w:pPr>
        <w:pStyle w:val="NormalWeb"/>
        <w:jc w:val="center"/>
      </w:pPr>
      <w:r w:rsidRPr="00B41D55">
        <w:rPr>
          <w:noProof/>
        </w:rPr>
        <w:drawing>
          <wp:inline distT="0" distB="0" distL="0" distR="0" wp14:anchorId="07059027" wp14:editId="7FED77C4">
            <wp:extent cx="5666740" cy="5221816"/>
            <wp:effectExtent l="95250" t="95250" r="67310" b="7429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srcRect/>
                    <a:stretch>
                      <a:fillRect/>
                    </a:stretch>
                  </pic:blipFill>
                  <pic:spPr bwMode="auto">
                    <a:xfrm>
                      <a:off x="0" y="0"/>
                      <a:ext cx="5670436" cy="52252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9DF966C" w14:textId="628DDBDA" w:rsidR="0049732A" w:rsidRPr="00B41D55" w:rsidRDefault="0049732A" w:rsidP="0037416F">
      <w:pPr>
        <w:pStyle w:val="NormalWeb"/>
        <w:tabs>
          <w:tab w:val="left" w:pos="1490"/>
        </w:tabs>
        <w:jc w:val="center"/>
        <w:rPr>
          <w:b/>
          <w:bCs/>
        </w:rPr>
      </w:pPr>
      <w:r w:rsidRPr="00B41D55">
        <w:rPr>
          <w:b/>
          <w:bCs/>
        </w:rPr>
        <w:t xml:space="preserve">Fig. </w:t>
      </w:r>
      <w:r w:rsidR="00347AE5" w:rsidRPr="00B41D55">
        <w:rPr>
          <w:b/>
          <w:bCs/>
        </w:rPr>
        <w:t>6</w:t>
      </w:r>
      <w:r w:rsidR="0037416F" w:rsidRPr="00B41D55">
        <w:rPr>
          <w:b/>
          <w:bCs/>
        </w:rPr>
        <w:t xml:space="preserve"> Diagrammatic depiction of distinct fractions of resistant starch </w:t>
      </w:r>
      <w:r w:rsidRPr="00B41D55">
        <w:rPr>
          <w:b/>
          <w:bCs/>
        </w:rPr>
        <w:t xml:space="preserve">(Kaimal </w:t>
      </w:r>
      <w:r w:rsidRPr="00B41D55">
        <w:rPr>
          <w:b/>
          <w:bCs/>
          <w:i/>
          <w:iCs/>
        </w:rPr>
        <w:t xml:space="preserve">et al., </w:t>
      </w:r>
      <w:r w:rsidRPr="00B41D55">
        <w:rPr>
          <w:b/>
          <w:bCs/>
        </w:rPr>
        <w:t>2021)</w:t>
      </w:r>
    </w:p>
    <w:p w14:paraId="611FC726" w14:textId="45F93516" w:rsidR="0037416F" w:rsidRPr="00B41D55" w:rsidRDefault="0037416F" w:rsidP="0037416F">
      <w:pPr>
        <w:pStyle w:val="NormalWeb"/>
        <w:spacing w:line="360" w:lineRule="auto"/>
        <w:ind w:firstLine="720"/>
        <w:jc w:val="both"/>
      </w:pPr>
      <w:r w:rsidRPr="00B41D55">
        <w:lastRenderedPageBreak/>
        <w:t>A substantial body of literature highlights various factors contributing to the resistance of starch to enzymatic hydrolysis. Based on these factors, resistant starch (RS) can be categorized into five main types: RS1, RS2, RS3, RS4, and RS5. RS1 refers to the portion of resistant starch that is embedded within the food matrix. This encapsulation within the food's structural material hinders enzymatic hydrolysis, rendering it resistant to breakdown (as depicted in Figure 5). RS1 is typically found in partially milled grains and remains resilient to heat during most cooking processes (</w:t>
      </w:r>
      <w:proofErr w:type="spellStart"/>
      <w:r w:rsidRPr="00B41D55">
        <w:t>Sajilata</w:t>
      </w:r>
      <w:proofErr w:type="spellEnd"/>
      <w:r w:rsidRPr="00B41D55">
        <w:t xml:space="preserve"> </w:t>
      </w:r>
      <w:r w:rsidRPr="00B41D55">
        <w:rPr>
          <w:i/>
          <w:iCs/>
        </w:rPr>
        <w:t>et al.,</w:t>
      </w:r>
      <w:r w:rsidRPr="00B41D55">
        <w:t xml:space="preserve"> 2006). Consequently, extensive milling may release the physically protected starch and reduce the RS1 content. RS2 represents a natural form of non-pregelatinized starch granules present in raw foods such as green bananas and raw potatoes. The radially compact crystal structure of these starch granules limits enzymatic hydrolysis, imparting resistance to digestion (as illustrated in Figure 5) (</w:t>
      </w:r>
      <w:proofErr w:type="spellStart"/>
      <w:r w:rsidRPr="00B41D55">
        <w:t>Sajilata</w:t>
      </w:r>
      <w:proofErr w:type="spellEnd"/>
      <w:r w:rsidRPr="00B41D55">
        <w:t xml:space="preserve"> </w:t>
      </w:r>
      <w:r w:rsidRPr="00B41D55">
        <w:rPr>
          <w:i/>
          <w:iCs/>
        </w:rPr>
        <w:t>et al.,</w:t>
      </w:r>
      <w:r w:rsidRPr="00B41D55">
        <w:t xml:space="preserve"> 2006). The majority of the resistant starch falls under the RS3 category, also known as retrograde starch.</w:t>
      </w:r>
    </w:p>
    <w:p w14:paraId="205A170E" w14:textId="158AAD4E" w:rsidR="006441B1" w:rsidRPr="00B41D55" w:rsidRDefault="001420D8" w:rsidP="00EB67F8">
      <w:pPr>
        <w:pStyle w:val="NormalWeb"/>
        <w:spacing w:line="360" w:lineRule="auto"/>
        <w:ind w:firstLine="720"/>
        <w:jc w:val="both"/>
      </w:pPr>
      <w:r w:rsidRPr="00B41D55">
        <w:t>S</w:t>
      </w:r>
      <w:r w:rsidR="006441B1" w:rsidRPr="00B41D55">
        <w:t>tarch retrogradation is a phenomenon characterized by the recrystallization of helical amylose molecules, which occurs after cooling following the process of gelatinization. During gelatinization, these amylose molecules initially assume a random helical configuration but subsequently rearrange into a compact double-helical crystal structure, as depicted in Figure 5</w:t>
      </w:r>
      <w:r w:rsidR="00425419" w:rsidRPr="00B41D55">
        <w:t xml:space="preserve">. </w:t>
      </w:r>
      <w:r w:rsidR="006441B1" w:rsidRPr="00B41D55">
        <w:t>These dense and impermeable structures act as barriers, impeding the access of amylolytic enzymes and thereby hindering the process of digestion (</w:t>
      </w:r>
      <w:proofErr w:type="spellStart"/>
      <w:r w:rsidR="006441B1" w:rsidRPr="00B41D55">
        <w:t>Sajilata</w:t>
      </w:r>
      <w:proofErr w:type="spellEnd"/>
      <w:r w:rsidR="006441B1" w:rsidRPr="00B41D55">
        <w:t xml:space="preserve"> </w:t>
      </w:r>
      <w:r w:rsidR="006441B1" w:rsidRPr="00B41D55">
        <w:rPr>
          <w:i/>
          <w:iCs/>
        </w:rPr>
        <w:t>et al.,</w:t>
      </w:r>
      <w:r w:rsidR="006441B1" w:rsidRPr="00B41D55">
        <w:t xml:space="preserve"> 2006).</w:t>
      </w:r>
      <w:r w:rsidR="00EB67F8" w:rsidRPr="00B41D55">
        <w:t xml:space="preserve"> </w:t>
      </w:r>
      <w:r w:rsidR="006441B1" w:rsidRPr="00B41D55">
        <w:t xml:space="preserve">RS4 is a category of resistant starch that falls under the domain of chemically modified starches. Native starches typically undergo chemical alterations to bestow them with specific immediate physical, thermal, and functional properties (Dupuis </w:t>
      </w:r>
      <w:r w:rsidR="006441B1" w:rsidRPr="00B41D55">
        <w:rPr>
          <w:i/>
          <w:iCs/>
        </w:rPr>
        <w:t>et al.,</w:t>
      </w:r>
      <w:r w:rsidR="006441B1" w:rsidRPr="00B41D55">
        <w:t xml:space="preserve"> 2014). These chemical modifications, which encompass processes such as substitution, crosslinking, and esterification, create unique chemical bonds</w:t>
      </w:r>
      <w:r w:rsidR="00EC5731" w:rsidRPr="00B41D55">
        <w:t xml:space="preserve"> (</w:t>
      </w:r>
      <w:r w:rsidR="006441B1" w:rsidRPr="00B41D55">
        <w:t>Figure 5</w:t>
      </w:r>
      <w:r w:rsidR="00EC5731" w:rsidRPr="00B41D55">
        <w:t>)</w:t>
      </w:r>
      <w:r w:rsidR="006441B1" w:rsidRPr="00B41D55">
        <w:t>. Consequently, they alter the structure and solubility of starch, ultimately reducing the rate of hydrolysis (</w:t>
      </w:r>
      <w:proofErr w:type="spellStart"/>
      <w:r w:rsidR="006441B1" w:rsidRPr="00B41D55">
        <w:t>Sajilata</w:t>
      </w:r>
      <w:proofErr w:type="spellEnd"/>
      <w:r w:rsidR="006441B1" w:rsidRPr="00B41D55">
        <w:t xml:space="preserve"> </w:t>
      </w:r>
      <w:r w:rsidR="006441B1" w:rsidRPr="00B41D55">
        <w:rPr>
          <w:i/>
          <w:iCs/>
        </w:rPr>
        <w:t>et al.,</w:t>
      </w:r>
      <w:r w:rsidR="006441B1" w:rsidRPr="00B41D55">
        <w:t xml:space="preserve"> 2006).</w:t>
      </w:r>
      <w:r w:rsidR="00EB67F8" w:rsidRPr="00B41D55">
        <w:t xml:space="preserve"> </w:t>
      </w:r>
      <w:r w:rsidR="006441B1" w:rsidRPr="00B41D55">
        <w:t>RS5 represents a complex form of resistant starch resulting from interactions between amylose and lipid compounds. These interactions involve lipid components like long-chain fatty acids and glycerol monostearate (Eliason, 1994), which render starch hydrophobic and resistant to both enzymatic hydrolysis and gelatinization (Meenu and Xu, 2019).</w:t>
      </w:r>
    </w:p>
    <w:p w14:paraId="4F41A31E" w14:textId="0AD8D63B" w:rsidR="00B93EB8" w:rsidRPr="00B41D55" w:rsidRDefault="00837889" w:rsidP="00837889">
      <w:pPr>
        <w:spacing w:after="200" w:line="276" w:lineRule="auto"/>
        <w:rPr>
          <w:b/>
          <w:bCs/>
          <w:lang w:bidi="ar-SA"/>
        </w:rPr>
      </w:pPr>
      <w:r w:rsidRPr="00B41D55">
        <w:rPr>
          <w:b/>
          <w:bCs/>
          <w:lang w:bidi="ar-SA"/>
        </w:rPr>
        <w:br w:type="page"/>
      </w:r>
      <w:r w:rsidR="00B93EB8" w:rsidRPr="00B41D55">
        <w:rPr>
          <w:b/>
          <w:bCs/>
          <w:lang w:bidi="ar-SA"/>
        </w:rPr>
        <w:lastRenderedPageBreak/>
        <w:t xml:space="preserve">Table 2: </w:t>
      </w:r>
      <w:r w:rsidR="00746572" w:rsidRPr="00B41D55">
        <w:rPr>
          <w:b/>
          <w:bCs/>
          <w:lang w:bidi="ar-SA"/>
        </w:rPr>
        <w:t xml:space="preserve">Categorization of Resistant Starch (RS) Types, Dietary Origins, and Influencing Factors on their Resistance to Colon Digestion </w:t>
      </w:r>
      <w:r w:rsidR="00B93EB8" w:rsidRPr="00B41D55">
        <w:rPr>
          <w:b/>
          <w:bCs/>
          <w:lang w:val="en-US"/>
        </w:rPr>
        <w:t>(</w:t>
      </w:r>
      <w:proofErr w:type="spellStart"/>
      <w:r w:rsidR="00B93EB8" w:rsidRPr="00B41D55">
        <w:rPr>
          <w:b/>
          <w:bCs/>
          <w:lang w:val="en-US"/>
        </w:rPr>
        <w:t>Raigond</w:t>
      </w:r>
      <w:proofErr w:type="spellEnd"/>
      <w:r w:rsidR="00B93EB8" w:rsidRPr="00B41D55">
        <w:rPr>
          <w:b/>
          <w:bCs/>
          <w:lang w:val="en-US"/>
        </w:rPr>
        <w:t xml:space="preserve"> </w:t>
      </w:r>
      <w:r w:rsidR="00B93EB8" w:rsidRPr="00B41D55">
        <w:rPr>
          <w:b/>
          <w:bCs/>
          <w:i/>
          <w:iCs/>
          <w:lang w:val="en-US"/>
        </w:rPr>
        <w:t xml:space="preserve">et al., </w:t>
      </w:r>
      <w:r w:rsidR="00B93EB8" w:rsidRPr="00B41D55">
        <w:rPr>
          <w:b/>
          <w:bCs/>
          <w:lang w:val="en-US"/>
        </w:rPr>
        <w:t>2014)</w:t>
      </w:r>
      <w:r w:rsidR="00746572" w:rsidRPr="00B41D55">
        <w:rPr>
          <w:b/>
          <w:bCs/>
          <w:lang w:val="en-US"/>
        </w:rPr>
        <w:t xml:space="preserve"> </w:t>
      </w:r>
    </w:p>
    <w:tbl>
      <w:tblPr>
        <w:tblStyle w:val="TableGrid"/>
        <w:tblW w:w="5000" w:type="pct"/>
        <w:tblLook w:val="0420" w:firstRow="1" w:lastRow="0" w:firstColumn="0" w:lastColumn="0" w:noHBand="0" w:noVBand="1"/>
      </w:tblPr>
      <w:tblGrid>
        <w:gridCol w:w="698"/>
        <w:gridCol w:w="2635"/>
        <w:gridCol w:w="2001"/>
        <w:gridCol w:w="1863"/>
        <w:gridCol w:w="2379"/>
      </w:tblGrid>
      <w:tr w:rsidR="00B41D55" w:rsidRPr="00B41D55" w14:paraId="372350EC" w14:textId="77777777" w:rsidTr="00D43352">
        <w:trPr>
          <w:trHeight w:val="1660"/>
        </w:trPr>
        <w:tc>
          <w:tcPr>
            <w:tcW w:w="364" w:type="pct"/>
            <w:hideMark/>
          </w:tcPr>
          <w:p w14:paraId="42348F0C" w14:textId="77777777" w:rsidR="00B93EB8" w:rsidRPr="00B41D55" w:rsidRDefault="00B93EB8" w:rsidP="009E76ED">
            <w:pPr>
              <w:pStyle w:val="NormalWeb"/>
              <w:tabs>
                <w:tab w:val="left" w:pos="1490"/>
              </w:tabs>
              <w:rPr>
                <w:lang w:bidi="ar-SA"/>
              </w:rPr>
            </w:pPr>
            <w:r w:rsidRPr="00B41D55">
              <w:rPr>
                <w:b/>
                <w:bCs/>
                <w:lang w:bidi="ar-SA"/>
              </w:rPr>
              <w:t>RS type</w:t>
            </w:r>
          </w:p>
        </w:tc>
        <w:tc>
          <w:tcPr>
            <w:tcW w:w="1376" w:type="pct"/>
            <w:hideMark/>
          </w:tcPr>
          <w:p w14:paraId="7560A1E3" w14:textId="73F08F36" w:rsidR="00B93EB8" w:rsidRPr="00B41D55" w:rsidRDefault="00B2764C" w:rsidP="009E76ED">
            <w:pPr>
              <w:pStyle w:val="NormalWeb"/>
              <w:tabs>
                <w:tab w:val="left" w:pos="1490"/>
              </w:tabs>
              <w:rPr>
                <w:lang w:bidi="ar-SA"/>
              </w:rPr>
            </w:pPr>
            <w:r w:rsidRPr="00B41D55">
              <w:rPr>
                <w:b/>
                <w:bCs/>
                <w:lang w:bidi="ar-SA"/>
              </w:rPr>
              <w:t xml:space="preserve">Description of Resistant Starch (RS) Type </w:t>
            </w:r>
          </w:p>
        </w:tc>
        <w:tc>
          <w:tcPr>
            <w:tcW w:w="1045" w:type="pct"/>
            <w:hideMark/>
          </w:tcPr>
          <w:p w14:paraId="172F7C33" w14:textId="5810F8DA" w:rsidR="00B93EB8" w:rsidRPr="00B41D55" w:rsidRDefault="00B2764C" w:rsidP="009E76ED">
            <w:pPr>
              <w:pStyle w:val="NormalWeb"/>
              <w:tabs>
                <w:tab w:val="left" w:pos="1490"/>
              </w:tabs>
              <w:rPr>
                <w:lang w:bidi="ar-SA"/>
              </w:rPr>
            </w:pPr>
            <w:r w:rsidRPr="00B41D55">
              <w:rPr>
                <w:b/>
                <w:bCs/>
                <w:lang w:bidi="ar-SA"/>
              </w:rPr>
              <w:t>S</w:t>
            </w:r>
            <w:r w:rsidR="00B93EB8" w:rsidRPr="00B41D55">
              <w:rPr>
                <w:b/>
                <w:bCs/>
                <w:lang w:bidi="ar-SA"/>
              </w:rPr>
              <w:t>ource</w:t>
            </w:r>
            <w:r w:rsidRPr="00B41D55">
              <w:rPr>
                <w:b/>
                <w:bCs/>
                <w:lang w:bidi="ar-SA"/>
              </w:rPr>
              <w:t xml:space="preserve"> of food</w:t>
            </w:r>
          </w:p>
        </w:tc>
        <w:tc>
          <w:tcPr>
            <w:tcW w:w="973" w:type="pct"/>
            <w:hideMark/>
          </w:tcPr>
          <w:p w14:paraId="13BC7863" w14:textId="6E090D29" w:rsidR="00B93EB8" w:rsidRPr="00B41D55" w:rsidRDefault="00B2764C" w:rsidP="009E76ED">
            <w:pPr>
              <w:pStyle w:val="NormalWeb"/>
              <w:tabs>
                <w:tab w:val="left" w:pos="1490"/>
              </w:tabs>
              <w:rPr>
                <w:lang w:bidi="ar-SA"/>
              </w:rPr>
            </w:pPr>
            <w:r w:rsidRPr="00B41D55">
              <w:rPr>
                <w:b/>
                <w:bCs/>
                <w:lang w:bidi="ar-SA"/>
              </w:rPr>
              <w:t>Factors Reducing Resistance</w:t>
            </w:r>
          </w:p>
        </w:tc>
        <w:tc>
          <w:tcPr>
            <w:tcW w:w="1242" w:type="pct"/>
            <w:hideMark/>
          </w:tcPr>
          <w:p w14:paraId="406328DC" w14:textId="59864E01" w:rsidR="00B93EB8" w:rsidRPr="00B41D55" w:rsidRDefault="00B2764C" w:rsidP="009E76ED">
            <w:pPr>
              <w:pStyle w:val="NormalWeb"/>
              <w:tabs>
                <w:tab w:val="left" w:pos="1490"/>
              </w:tabs>
              <w:rPr>
                <w:lang w:bidi="ar-SA"/>
              </w:rPr>
            </w:pPr>
            <w:r w:rsidRPr="00B41D55">
              <w:rPr>
                <w:b/>
                <w:bCs/>
                <w:lang w:bidi="ar-SA"/>
              </w:rPr>
              <w:t>Small Intestine Digestion</w:t>
            </w:r>
          </w:p>
        </w:tc>
      </w:tr>
      <w:tr w:rsidR="00B41D55" w:rsidRPr="00B41D55" w14:paraId="11F3AA11" w14:textId="77777777" w:rsidTr="00D43352">
        <w:trPr>
          <w:trHeight w:val="1660"/>
        </w:trPr>
        <w:tc>
          <w:tcPr>
            <w:tcW w:w="364" w:type="pct"/>
            <w:hideMark/>
          </w:tcPr>
          <w:p w14:paraId="60E42EC5" w14:textId="1F1A71AA" w:rsidR="00B93EB8" w:rsidRPr="00B41D55" w:rsidRDefault="00B93EB8" w:rsidP="009E76ED">
            <w:pPr>
              <w:pStyle w:val="NormalWeb"/>
              <w:tabs>
                <w:tab w:val="left" w:pos="1490"/>
              </w:tabs>
              <w:rPr>
                <w:lang w:bidi="ar-SA"/>
              </w:rPr>
            </w:pPr>
            <w:r w:rsidRPr="00B41D55">
              <w:rPr>
                <w:lang w:bidi="ar-SA"/>
              </w:rPr>
              <w:t>RS</w:t>
            </w:r>
            <w:r w:rsidR="00E02372" w:rsidRPr="00B41D55">
              <w:rPr>
                <w:lang w:bidi="ar-SA"/>
              </w:rPr>
              <w:t>-</w:t>
            </w:r>
            <w:r w:rsidRPr="00B41D55">
              <w:rPr>
                <w:lang w:bidi="ar-SA"/>
              </w:rPr>
              <w:t>1</w:t>
            </w:r>
          </w:p>
        </w:tc>
        <w:tc>
          <w:tcPr>
            <w:tcW w:w="1376" w:type="pct"/>
            <w:hideMark/>
          </w:tcPr>
          <w:p w14:paraId="2CE32EE2" w14:textId="616253C2" w:rsidR="00B93EB8" w:rsidRPr="00B41D55" w:rsidRDefault="00BD3478" w:rsidP="009E76ED">
            <w:pPr>
              <w:pStyle w:val="NormalWeb"/>
              <w:tabs>
                <w:tab w:val="left" w:pos="1490"/>
              </w:tabs>
              <w:rPr>
                <w:lang w:bidi="ar-SA"/>
              </w:rPr>
            </w:pPr>
            <w:r w:rsidRPr="00B41D55">
              <w:rPr>
                <w:lang w:bidi="ar-SA"/>
              </w:rPr>
              <w:t>Shielded through physical means</w:t>
            </w:r>
          </w:p>
        </w:tc>
        <w:tc>
          <w:tcPr>
            <w:tcW w:w="1045" w:type="pct"/>
            <w:hideMark/>
          </w:tcPr>
          <w:p w14:paraId="228A5C7C" w14:textId="45F3D4E4" w:rsidR="00B93EB8" w:rsidRPr="00B41D55" w:rsidRDefault="00EA42EB" w:rsidP="009E76ED">
            <w:pPr>
              <w:pStyle w:val="NormalWeb"/>
              <w:tabs>
                <w:tab w:val="left" w:pos="1490"/>
              </w:tabs>
              <w:rPr>
                <w:lang w:bidi="ar-SA"/>
              </w:rPr>
            </w:pPr>
            <w:r w:rsidRPr="00B41D55">
              <w:rPr>
                <w:lang w:bidi="ar-SA"/>
              </w:rPr>
              <w:t>Grains, seeds, or legumes that are either whole or partially milled.</w:t>
            </w:r>
          </w:p>
        </w:tc>
        <w:tc>
          <w:tcPr>
            <w:tcW w:w="973" w:type="pct"/>
            <w:hideMark/>
          </w:tcPr>
          <w:p w14:paraId="310AC65B" w14:textId="1F9DE08C" w:rsidR="00B93EB8" w:rsidRPr="00B41D55" w:rsidRDefault="00B93EB8" w:rsidP="009E76ED">
            <w:pPr>
              <w:pStyle w:val="NormalWeb"/>
              <w:tabs>
                <w:tab w:val="left" w:pos="1490"/>
              </w:tabs>
              <w:rPr>
                <w:lang w:bidi="ar-SA"/>
              </w:rPr>
            </w:pPr>
            <w:r w:rsidRPr="00B41D55">
              <w:rPr>
                <w:lang w:bidi="ar-SA"/>
              </w:rPr>
              <w:t>Milling</w:t>
            </w:r>
            <w:r w:rsidR="0057277A" w:rsidRPr="00B41D55">
              <w:rPr>
                <w:lang w:bidi="ar-SA"/>
              </w:rPr>
              <w:t xml:space="preserve"> and </w:t>
            </w:r>
            <w:r w:rsidRPr="00B41D55">
              <w:rPr>
                <w:lang w:bidi="ar-SA"/>
              </w:rPr>
              <w:t>Chewing</w:t>
            </w:r>
          </w:p>
        </w:tc>
        <w:tc>
          <w:tcPr>
            <w:tcW w:w="1242" w:type="pct"/>
            <w:hideMark/>
          </w:tcPr>
          <w:p w14:paraId="05686B93" w14:textId="7AA8E7D9" w:rsidR="00B93EB8" w:rsidRPr="00B41D55" w:rsidRDefault="00380034" w:rsidP="009E76ED">
            <w:pPr>
              <w:pStyle w:val="NormalWeb"/>
              <w:tabs>
                <w:tab w:val="left" w:pos="1490"/>
              </w:tabs>
              <w:rPr>
                <w:lang w:bidi="ar-SA"/>
              </w:rPr>
            </w:pPr>
            <w:r w:rsidRPr="00B41D55">
              <w:rPr>
                <w:lang w:bidi="ar-SA"/>
              </w:rPr>
              <w:t>Gradual rate, partial extent, complete digestion achievable with thorough milling</w:t>
            </w:r>
          </w:p>
        </w:tc>
      </w:tr>
      <w:tr w:rsidR="00B41D55" w:rsidRPr="00B41D55" w14:paraId="710B0094" w14:textId="77777777" w:rsidTr="00D43352">
        <w:trPr>
          <w:trHeight w:val="1660"/>
        </w:trPr>
        <w:tc>
          <w:tcPr>
            <w:tcW w:w="364" w:type="pct"/>
            <w:hideMark/>
          </w:tcPr>
          <w:p w14:paraId="4BD0027A" w14:textId="548756DB" w:rsidR="00B93EB8" w:rsidRPr="00B41D55" w:rsidRDefault="00B93EB8" w:rsidP="009E76ED">
            <w:pPr>
              <w:pStyle w:val="NormalWeb"/>
              <w:tabs>
                <w:tab w:val="left" w:pos="1490"/>
              </w:tabs>
              <w:rPr>
                <w:lang w:bidi="ar-SA"/>
              </w:rPr>
            </w:pPr>
            <w:r w:rsidRPr="00B41D55">
              <w:rPr>
                <w:lang w:bidi="ar-SA"/>
              </w:rPr>
              <w:t>RS</w:t>
            </w:r>
            <w:r w:rsidR="00E02372" w:rsidRPr="00B41D55">
              <w:rPr>
                <w:lang w:bidi="ar-SA"/>
              </w:rPr>
              <w:t>-</w:t>
            </w:r>
            <w:r w:rsidRPr="00B41D55">
              <w:rPr>
                <w:lang w:bidi="ar-SA"/>
              </w:rPr>
              <w:t>2</w:t>
            </w:r>
          </w:p>
        </w:tc>
        <w:tc>
          <w:tcPr>
            <w:tcW w:w="1376" w:type="pct"/>
            <w:hideMark/>
          </w:tcPr>
          <w:p w14:paraId="05FBD3EC" w14:textId="7D0BFD49" w:rsidR="00B93EB8" w:rsidRPr="00B41D55" w:rsidRDefault="00BD3478" w:rsidP="009E76ED">
            <w:pPr>
              <w:pStyle w:val="NormalWeb"/>
              <w:tabs>
                <w:tab w:val="left" w:pos="1490"/>
              </w:tabs>
              <w:rPr>
                <w:lang w:bidi="ar-SA"/>
              </w:rPr>
            </w:pPr>
            <w:r w:rsidRPr="00B41D55">
              <w:rPr>
                <w:lang w:bidi="ar-SA"/>
              </w:rPr>
              <w:t>Uncooked resistant granules exhibiting type B crystalline structure, undergoing gradual enzymatic hydrolysis by α-amylase</w:t>
            </w:r>
          </w:p>
        </w:tc>
        <w:tc>
          <w:tcPr>
            <w:tcW w:w="1045" w:type="pct"/>
            <w:hideMark/>
          </w:tcPr>
          <w:p w14:paraId="28FDB0CB" w14:textId="24548211" w:rsidR="00B93EB8" w:rsidRPr="00B41D55" w:rsidRDefault="00EA42EB" w:rsidP="009E76ED">
            <w:pPr>
              <w:pStyle w:val="NormalWeb"/>
              <w:tabs>
                <w:tab w:val="left" w:pos="1490"/>
              </w:tabs>
              <w:rPr>
                <w:lang w:bidi="ar-SA"/>
              </w:rPr>
            </w:pPr>
            <w:r w:rsidRPr="00B41D55">
              <w:rPr>
                <w:lang w:bidi="ar-SA"/>
              </w:rPr>
              <w:t>Uncooked potatoes, green bananas, certain legumes, and high-amylose corn.</w:t>
            </w:r>
          </w:p>
        </w:tc>
        <w:tc>
          <w:tcPr>
            <w:tcW w:w="973" w:type="pct"/>
            <w:hideMark/>
          </w:tcPr>
          <w:p w14:paraId="27742E18" w14:textId="6DF6A03F" w:rsidR="00B93EB8" w:rsidRPr="00B41D55" w:rsidRDefault="00B93EB8" w:rsidP="009E76ED">
            <w:pPr>
              <w:pStyle w:val="NormalWeb"/>
              <w:tabs>
                <w:tab w:val="left" w:pos="1490"/>
              </w:tabs>
              <w:rPr>
                <w:lang w:bidi="ar-SA"/>
              </w:rPr>
            </w:pPr>
            <w:r w:rsidRPr="00B41D55">
              <w:rPr>
                <w:lang w:bidi="ar-SA"/>
              </w:rPr>
              <w:t>Food p</w:t>
            </w:r>
            <w:r w:rsidR="0057277A" w:rsidRPr="00B41D55">
              <w:rPr>
                <w:lang w:bidi="ar-SA"/>
              </w:rPr>
              <w:t>reparation</w:t>
            </w:r>
            <w:r w:rsidRPr="00B41D55">
              <w:rPr>
                <w:lang w:bidi="ar-SA"/>
              </w:rPr>
              <w:t xml:space="preserve"> and cooking </w:t>
            </w:r>
          </w:p>
        </w:tc>
        <w:tc>
          <w:tcPr>
            <w:tcW w:w="1242" w:type="pct"/>
            <w:hideMark/>
          </w:tcPr>
          <w:p w14:paraId="7F08B757" w14:textId="77777777" w:rsidR="00380034" w:rsidRPr="00B41D55" w:rsidRDefault="00380034" w:rsidP="00380034">
            <w:pPr>
              <w:pStyle w:val="NormalWeb"/>
              <w:tabs>
                <w:tab w:val="left" w:pos="1490"/>
              </w:tabs>
              <w:rPr>
                <w:lang w:bidi="ar-SA"/>
              </w:rPr>
            </w:pPr>
            <w:r w:rsidRPr="00B41D55">
              <w:rPr>
                <w:lang w:bidi="ar-SA"/>
              </w:rPr>
              <w:t>Extremely gradual rate, minimal extent, complete digestion upon immediate cooking</w:t>
            </w:r>
          </w:p>
          <w:p w14:paraId="2F191A19" w14:textId="170D948E" w:rsidR="00B93EB8" w:rsidRPr="00B41D55" w:rsidRDefault="00B93EB8" w:rsidP="009E76ED">
            <w:pPr>
              <w:pStyle w:val="NormalWeb"/>
              <w:tabs>
                <w:tab w:val="left" w:pos="1490"/>
              </w:tabs>
              <w:rPr>
                <w:lang w:bidi="ar-SA"/>
              </w:rPr>
            </w:pPr>
          </w:p>
        </w:tc>
      </w:tr>
      <w:tr w:rsidR="00B41D55" w:rsidRPr="00B41D55" w14:paraId="564767AC" w14:textId="77777777" w:rsidTr="00D43352">
        <w:trPr>
          <w:trHeight w:val="1660"/>
        </w:trPr>
        <w:tc>
          <w:tcPr>
            <w:tcW w:w="364" w:type="pct"/>
            <w:hideMark/>
          </w:tcPr>
          <w:p w14:paraId="4E222341" w14:textId="671BF010" w:rsidR="00B93EB8" w:rsidRPr="00B41D55" w:rsidRDefault="00B93EB8" w:rsidP="009E76ED">
            <w:pPr>
              <w:pStyle w:val="NormalWeb"/>
              <w:tabs>
                <w:tab w:val="left" w:pos="1490"/>
              </w:tabs>
              <w:rPr>
                <w:lang w:bidi="ar-SA"/>
              </w:rPr>
            </w:pPr>
            <w:r w:rsidRPr="00B41D55">
              <w:rPr>
                <w:lang w:bidi="ar-SA"/>
              </w:rPr>
              <w:t>RS</w:t>
            </w:r>
            <w:r w:rsidR="00E02372" w:rsidRPr="00B41D55">
              <w:rPr>
                <w:lang w:bidi="ar-SA"/>
              </w:rPr>
              <w:t>-</w:t>
            </w:r>
            <w:r w:rsidRPr="00B41D55">
              <w:rPr>
                <w:lang w:bidi="ar-SA"/>
              </w:rPr>
              <w:t>3</w:t>
            </w:r>
          </w:p>
        </w:tc>
        <w:tc>
          <w:tcPr>
            <w:tcW w:w="1376" w:type="pct"/>
            <w:hideMark/>
          </w:tcPr>
          <w:p w14:paraId="0EAF4743" w14:textId="77777777" w:rsidR="00B93EB8" w:rsidRPr="00B41D55" w:rsidRDefault="00B93EB8" w:rsidP="009E76ED">
            <w:pPr>
              <w:pStyle w:val="NormalWeb"/>
              <w:tabs>
                <w:tab w:val="left" w:pos="1490"/>
              </w:tabs>
              <w:rPr>
                <w:lang w:bidi="ar-SA"/>
              </w:rPr>
            </w:pPr>
            <w:r w:rsidRPr="00B41D55">
              <w:rPr>
                <w:lang w:bidi="ar-SA"/>
              </w:rPr>
              <w:t>Retrograded starch</w:t>
            </w:r>
          </w:p>
        </w:tc>
        <w:tc>
          <w:tcPr>
            <w:tcW w:w="1045" w:type="pct"/>
            <w:hideMark/>
          </w:tcPr>
          <w:p w14:paraId="71E25079" w14:textId="7D09DA84" w:rsidR="00B93EB8" w:rsidRPr="00B41D55" w:rsidRDefault="00EA42EB" w:rsidP="009E76ED">
            <w:pPr>
              <w:pStyle w:val="NormalWeb"/>
              <w:tabs>
                <w:tab w:val="left" w:pos="1490"/>
              </w:tabs>
              <w:rPr>
                <w:lang w:bidi="ar-SA"/>
              </w:rPr>
            </w:pPr>
            <w:r w:rsidRPr="00B41D55">
              <w:rPr>
                <w:lang w:bidi="ar-SA"/>
              </w:rPr>
              <w:t>Potatoes that have been cooked and cooled, bread and cornflakes.</w:t>
            </w:r>
          </w:p>
        </w:tc>
        <w:tc>
          <w:tcPr>
            <w:tcW w:w="973" w:type="pct"/>
            <w:hideMark/>
          </w:tcPr>
          <w:p w14:paraId="123623DA" w14:textId="77777777" w:rsidR="00B93EB8" w:rsidRPr="00B41D55" w:rsidRDefault="00B93EB8" w:rsidP="009E76ED">
            <w:pPr>
              <w:pStyle w:val="NormalWeb"/>
              <w:tabs>
                <w:tab w:val="left" w:pos="1490"/>
              </w:tabs>
              <w:rPr>
                <w:lang w:bidi="ar-SA"/>
              </w:rPr>
            </w:pPr>
            <w:r w:rsidRPr="00B41D55">
              <w:rPr>
                <w:lang w:bidi="ar-SA"/>
              </w:rPr>
              <w:t>Processing</w:t>
            </w:r>
          </w:p>
          <w:p w14:paraId="420A1945" w14:textId="3C168152" w:rsidR="00B93EB8" w:rsidRPr="00B41D55" w:rsidRDefault="0057277A" w:rsidP="009E76ED">
            <w:pPr>
              <w:pStyle w:val="NormalWeb"/>
              <w:tabs>
                <w:tab w:val="left" w:pos="1490"/>
              </w:tabs>
              <w:rPr>
                <w:lang w:bidi="ar-SA"/>
              </w:rPr>
            </w:pPr>
            <w:r w:rsidRPr="00B41D55">
              <w:rPr>
                <w:lang w:bidi="ar-SA"/>
              </w:rPr>
              <w:t xml:space="preserve">Factors </w:t>
            </w:r>
          </w:p>
        </w:tc>
        <w:tc>
          <w:tcPr>
            <w:tcW w:w="1242" w:type="pct"/>
            <w:hideMark/>
          </w:tcPr>
          <w:p w14:paraId="187832F4" w14:textId="25B5798C" w:rsidR="00B93EB8" w:rsidRPr="00B41D55" w:rsidRDefault="00380034" w:rsidP="009E76ED">
            <w:pPr>
              <w:pStyle w:val="NormalWeb"/>
              <w:tabs>
                <w:tab w:val="left" w:pos="1490"/>
              </w:tabs>
              <w:rPr>
                <w:lang w:bidi="ar-SA"/>
              </w:rPr>
            </w:pPr>
            <w:r w:rsidRPr="00B41D55">
              <w:rPr>
                <w:lang w:bidi="ar-SA"/>
              </w:rPr>
              <w:t>Gradual rate, partial extent, digestion is reversible and improved through reheating</w:t>
            </w:r>
          </w:p>
        </w:tc>
      </w:tr>
      <w:tr w:rsidR="00B41D55" w:rsidRPr="00B41D55" w14:paraId="04BC124B" w14:textId="77777777" w:rsidTr="00D43352">
        <w:trPr>
          <w:trHeight w:val="1660"/>
        </w:trPr>
        <w:tc>
          <w:tcPr>
            <w:tcW w:w="364" w:type="pct"/>
            <w:hideMark/>
          </w:tcPr>
          <w:p w14:paraId="0C6111B2" w14:textId="35D59438" w:rsidR="00B93EB8" w:rsidRPr="00B41D55" w:rsidRDefault="00B93EB8" w:rsidP="009E76ED">
            <w:pPr>
              <w:pStyle w:val="NormalWeb"/>
              <w:tabs>
                <w:tab w:val="left" w:pos="1490"/>
              </w:tabs>
              <w:rPr>
                <w:lang w:bidi="ar-SA"/>
              </w:rPr>
            </w:pPr>
            <w:r w:rsidRPr="00B41D55">
              <w:rPr>
                <w:lang w:bidi="ar-SA"/>
              </w:rPr>
              <w:t>RS</w:t>
            </w:r>
            <w:r w:rsidR="00E02372" w:rsidRPr="00B41D55">
              <w:rPr>
                <w:lang w:bidi="ar-SA"/>
              </w:rPr>
              <w:t>-</w:t>
            </w:r>
            <w:r w:rsidRPr="00B41D55">
              <w:rPr>
                <w:lang w:bidi="ar-SA"/>
              </w:rPr>
              <w:t>4</w:t>
            </w:r>
          </w:p>
        </w:tc>
        <w:tc>
          <w:tcPr>
            <w:tcW w:w="1376" w:type="pct"/>
            <w:hideMark/>
          </w:tcPr>
          <w:p w14:paraId="56648BD3" w14:textId="51BA8EFA" w:rsidR="00B93EB8" w:rsidRPr="00B41D55" w:rsidRDefault="00FF661F" w:rsidP="009E76ED">
            <w:pPr>
              <w:pStyle w:val="NormalWeb"/>
              <w:tabs>
                <w:tab w:val="left" w:pos="1490"/>
              </w:tabs>
              <w:rPr>
                <w:lang w:bidi="ar-SA"/>
              </w:rPr>
            </w:pPr>
            <w:r w:rsidRPr="00B41D55">
              <w:rPr>
                <w:lang w:bidi="ar-SA"/>
              </w:rPr>
              <w:t>Starches that have been chemically altered through cross-linking with chemical agents</w:t>
            </w:r>
          </w:p>
        </w:tc>
        <w:tc>
          <w:tcPr>
            <w:tcW w:w="1045" w:type="pct"/>
            <w:hideMark/>
          </w:tcPr>
          <w:p w14:paraId="1F367EB9" w14:textId="0C74480C" w:rsidR="00B93EB8" w:rsidRPr="00B41D55" w:rsidRDefault="00EA42EB" w:rsidP="009E76ED">
            <w:pPr>
              <w:pStyle w:val="NormalWeb"/>
              <w:tabs>
                <w:tab w:val="left" w:pos="1490"/>
              </w:tabs>
              <w:rPr>
                <w:lang w:bidi="ar-SA"/>
              </w:rPr>
            </w:pPr>
            <w:r w:rsidRPr="00B41D55">
              <w:rPr>
                <w:lang w:bidi="ar-SA"/>
              </w:rPr>
              <w:t>Food products containing modified starches, such as breads and cakes.</w:t>
            </w:r>
          </w:p>
        </w:tc>
        <w:tc>
          <w:tcPr>
            <w:tcW w:w="973" w:type="pct"/>
            <w:hideMark/>
          </w:tcPr>
          <w:p w14:paraId="08A844E5" w14:textId="5734740E" w:rsidR="00B93EB8" w:rsidRPr="00B41D55" w:rsidRDefault="0057277A" w:rsidP="009E76ED">
            <w:pPr>
              <w:pStyle w:val="NormalWeb"/>
              <w:tabs>
                <w:tab w:val="left" w:pos="1490"/>
              </w:tabs>
              <w:rPr>
                <w:lang w:bidi="ar-SA"/>
              </w:rPr>
            </w:pPr>
            <w:r w:rsidRPr="00B41D55">
              <w:rPr>
                <w:lang w:bidi="ar-SA"/>
              </w:rPr>
              <w:t>Reduce Susceptibility to in Vitro Digestion</w:t>
            </w:r>
          </w:p>
        </w:tc>
        <w:tc>
          <w:tcPr>
            <w:tcW w:w="1242" w:type="pct"/>
            <w:hideMark/>
          </w:tcPr>
          <w:p w14:paraId="37B70EB5" w14:textId="29FB1B64" w:rsidR="00B93EB8" w:rsidRPr="00B41D55" w:rsidRDefault="00B93EB8" w:rsidP="009E76ED">
            <w:pPr>
              <w:pStyle w:val="NormalWeb"/>
              <w:tabs>
                <w:tab w:val="left" w:pos="1490"/>
              </w:tabs>
              <w:rPr>
                <w:lang w:bidi="ar-SA"/>
              </w:rPr>
            </w:pPr>
            <w:r w:rsidRPr="00B41D55">
              <w:rPr>
                <w:lang w:bidi="ar-SA"/>
              </w:rPr>
              <w:t>A result of chemical</w:t>
            </w:r>
            <w:r w:rsidR="003B0573" w:rsidRPr="00B41D55">
              <w:rPr>
                <w:lang w:bidi="ar-SA"/>
              </w:rPr>
              <w:t xml:space="preserve"> </w:t>
            </w:r>
            <w:r w:rsidRPr="00B41D55">
              <w:rPr>
                <w:lang w:bidi="ar-SA"/>
              </w:rPr>
              <w:t>modification</w:t>
            </w:r>
            <w:r w:rsidR="008B472A" w:rsidRPr="00B41D55">
              <w:rPr>
                <w:lang w:bidi="ar-SA"/>
              </w:rPr>
              <w:t>s</w:t>
            </w:r>
            <w:r w:rsidRPr="00B41D55">
              <w:rPr>
                <w:lang w:bidi="ar-SA"/>
              </w:rPr>
              <w:t>, can resist hydrolysis</w:t>
            </w:r>
          </w:p>
        </w:tc>
      </w:tr>
      <w:tr w:rsidR="00B41D55" w:rsidRPr="00B41D55" w14:paraId="5DC88A56" w14:textId="77777777" w:rsidTr="00D43352">
        <w:trPr>
          <w:trHeight w:val="1660"/>
        </w:trPr>
        <w:tc>
          <w:tcPr>
            <w:tcW w:w="364" w:type="pct"/>
            <w:hideMark/>
          </w:tcPr>
          <w:p w14:paraId="3E16873C" w14:textId="5DA3EC3A" w:rsidR="00B93EB8" w:rsidRPr="00B41D55" w:rsidRDefault="00B93EB8" w:rsidP="009E76ED">
            <w:pPr>
              <w:pStyle w:val="NormalWeb"/>
              <w:tabs>
                <w:tab w:val="left" w:pos="1490"/>
              </w:tabs>
              <w:rPr>
                <w:lang w:bidi="ar-SA"/>
              </w:rPr>
            </w:pPr>
            <w:r w:rsidRPr="00B41D55">
              <w:rPr>
                <w:lang w:bidi="ar-SA"/>
              </w:rPr>
              <w:t>RS</w:t>
            </w:r>
            <w:r w:rsidR="00E02372" w:rsidRPr="00B41D55">
              <w:rPr>
                <w:lang w:bidi="ar-SA"/>
              </w:rPr>
              <w:t>-</w:t>
            </w:r>
            <w:r w:rsidRPr="00B41D55">
              <w:rPr>
                <w:lang w:bidi="ar-SA"/>
              </w:rPr>
              <w:t>5</w:t>
            </w:r>
          </w:p>
        </w:tc>
        <w:tc>
          <w:tcPr>
            <w:tcW w:w="1376" w:type="pct"/>
            <w:hideMark/>
          </w:tcPr>
          <w:p w14:paraId="4B0B90DE" w14:textId="4AB6612B" w:rsidR="00B93EB8" w:rsidRPr="00B41D55" w:rsidRDefault="00FF661F" w:rsidP="009E76ED">
            <w:pPr>
              <w:pStyle w:val="NormalWeb"/>
              <w:tabs>
                <w:tab w:val="left" w:pos="1490"/>
              </w:tabs>
              <w:rPr>
                <w:lang w:bidi="ar-SA"/>
              </w:rPr>
            </w:pPr>
            <w:r w:rsidRPr="00B41D55">
              <w:rPr>
                <w:lang w:bidi="ar-SA"/>
              </w:rPr>
              <w:t>Complexes formed between amylose and lipids</w:t>
            </w:r>
          </w:p>
        </w:tc>
        <w:tc>
          <w:tcPr>
            <w:tcW w:w="1045" w:type="pct"/>
            <w:hideMark/>
          </w:tcPr>
          <w:p w14:paraId="3A9B78D2" w14:textId="2D9E859F" w:rsidR="00B93EB8" w:rsidRPr="00B41D55" w:rsidRDefault="00297001" w:rsidP="009E76ED">
            <w:pPr>
              <w:pStyle w:val="NormalWeb"/>
              <w:tabs>
                <w:tab w:val="left" w:pos="1490"/>
              </w:tabs>
              <w:rPr>
                <w:lang w:bidi="ar-SA"/>
              </w:rPr>
            </w:pPr>
            <w:r w:rsidRPr="00B41D55">
              <w:rPr>
                <w:lang w:bidi="ar-SA"/>
              </w:rPr>
              <w:t>Food items rich in amylose content.</w:t>
            </w:r>
          </w:p>
        </w:tc>
        <w:tc>
          <w:tcPr>
            <w:tcW w:w="973" w:type="pct"/>
            <w:hideMark/>
          </w:tcPr>
          <w:p w14:paraId="6076F760" w14:textId="05BE61BF" w:rsidR="00B93EB8" w:rsidRPr="00B41D55" w:rsidRDefault="0057277A" w:rsidP="009E76ED">
            <w:pPr>
              <w:pStyle w:val="NormalWeb"/>
              <w:tabs>
                <w:tab w:val="left" w:pos="1483"/>
              </w:tabs>
              <w:rPr>
                <w:lang w:bidi="ar-SA"/>
              </w:rPr>
            </w:pPr>
            <w:r w:rsidRPr="00B41D55">
              <w:rPr>
                <w:lang w:bidi="ar-SA"/>
              </w:rPr>
              <w:t xml:space="preserve">Resistant to </w:t>
            </w:r>
            <w:r w:rsidR="00B93EB8" w:rsidRPr="00B41D55">
              <w:rPr>
                <w:lang w:val="el-GR" w:bidi="ar-SA"/>
              </w:rPr>
              <w:t>α</w:t>
            </w:r>
            <w:r w:rsidR="00B93EB8" w:rsidRPr="00B41D55">
              <w:rPr>
                <w:lang w:bidi="ar-SA"/>
              </w:rPr>
              <w:t>-amylase</w:t>
            </w:r>
            <w:r w:rsidRPr="00B41D55">
              <w:rPr>
                <w:lang w:bidi="ar-SA"/>
              </w:rPr>
              <w:t xml:space="preserve"> hydrolysis</w:t>
            </w:r>
          </w:p>
        </w:tc>
        <w:tc>
          <w:tcPr>
            <w:tcW w:w="1242" w:type="pct"/>
            <w:hideMark/>
          </w:tcPr>
          <w:p w14:paraId="4EFD12D6" w14:textId="751CBB55" w:rsidR="00380034" w:rsidRPr="00B41D55" w:rsidRDefault="00380034" w:rsidP="00380034">
            <w:pPr>
              <w:pStyle w:val="NormalWeb"/>
              <w:tabs>
                <w:tab w:val="left" w:pos="1490"/>
              </w:tabs>
              <w:rPr>
                <w:lang w:bidi="ar-SA"/>
              </w:rPr>
            </w:pPr>
            <w:r w:rsidRPr="00B41D55">
              <w:rPr>
                <w:lang w:bidi="ar-SA"/>
              </w:rPr>
              <w:t>Resistant to digestion</w:t>
            </w:r>
          </w:p>
        </w:tc>
      </w:tr>
    </w:tbl>
    <w:p w14:paraId="424B7AC5" w14:textId="77777777" w:rsidR="00D43352" w:rsidRPr="00B41D55" w:rsidRDefault="00D43352" w:rsidP="0049732A">
      <w:pPr>
        <w:pStyle w:val="NormalWeb"/>
        <w:tabs>
          <w:tab w:val="left" w:pos="1490"/>
        </w:tabs>
        <w:spacing w:line="360" w:lineRule="auto"/>
        <w:jc w:val="both"/>
        <w:rPr>
          <w:b/>
          <w:bCs/>
          <w:lang w:bidi="ar-SA"/>
        </w:rPr>
      </w:pPr>
      <w:r w:rsidRPr="00B41D55">
        <w:rPr>
          <w:b/>
          <w:bCs/>
          <w:lang w:bidi="ar-SA"/>
        </w:rPr>
        <w:br/>
      </w:r>
      <w:r w:rsidRPr="00B41D55">
        <w:rPr>
          <w:b/>
          <w:bCs/>
          <w:lang w:bidi="ar-SA"/>
        </w:rPr>
        <w:br/>
      </w:r>
    </w:p>
    <w:p w14:paraId="0D2114CA" w14:textId="77777777" w:rsidR="00D43352" w:rsidRPr="00B41D55" w:rsidRDefault="00D43352">
      <w:pPr>
        <w:spacing w:after="200" w:line="276" w:lineRule="auto"/>
        <w:rPr>
          <w:b/>
          <w:bCs/>
          <w:lang w:bidi="ar-SA"/>
        </w:rPr>
      </w:pPr>
      <w:r w:rsidRPr="00B41D55">
        <w:rPr>
          <w:b/>
          <w:bCs/>
          <w:lang w:bidi="ar-SA"/>
        </w:rPr>
        <w:br w:type="page"/>
      </w:r>
    </w:p>
    <w:p w14:paraId="2BC08458" w14:textId="64B19EAC" w:rsidR="00C25029" w:rsidRPr="00B41D55" w:rsidRDefault="008170C5" w:rsidP="0049732A">
      <w:pPr>
        <w:pStyle w:val="NormalWeb"/>
        <w:tabs>
          <w:tab w:val="left" w:pos="1490"/>
        </w:tabs>
        <w:spacing w:line="360" w:lineRule="auto"/>
        <w:jc w:val="both"/>
        <w:rPr>
          <w:b/>
          <w:bCs/>
          <w:lang w:val="en-US"/>
        </w:rPr>
      </w:pPr>
      <w:r w:rsidRPr="00B41D55">
        <w:rPr>
          <w:b/>
          <w:bCs/>
          <w:lang w:bidi="ar-SA"/>
        </w:rPr>
        <w:lastRenderedPageBreak/>
        <w:t xml:space="preserve">Table 3: </w:t>
      </w:r>
      <w:r w:rsidR="00277492" w:rsidRPr="00B41D55">
        <w:rPr>
          <w:b/>
          <w:bCs/>
          <w:lang w:bidi="ar-SA"/>
        </w:rPr>
        <w:t>Categorization of food materials based on their percentage of resistant starch content (per dry matter)</w:t>
      </w:r>
      <w:r w:rsidR="00DC77E2" w:rsidRPr="00B41D55">
        <w:rPr>
          <w:b/>
          <w:bCs/>
          <w:lang w:bidi="ar-SA"/>
        </w:rPr>
        <w:t xml:space="preserve"> </w:t>
      </w:r>
      <w:r w:rsidRPr="00B41D55">
        <w:rPr>
          <w:b/>
          <w:bCs/>
          <w:lang w:val="en-US"/>
        </w:rPr>
        <w:t xml:space="preserve">(Goni </w:t>
      </w:r>
      <w:r w:rsidRPr="00B41D55">
        <w:rPr>
          <w:b/>
          <w:bCs/>
          <w:i/>
          <w:iCs/>
          <w:lang w:val="en-US"/>
        </w:rPr>
        <w:t xml:space="preserve">et al., </w:t>
      </w:r>
      <w:r w:rsidRPr="00B41D55">
        <w:rPr>
          <w:b/>
          <w:bCs/>
          <w:lang w:val="en-US"/>
        </w:rPr>
        <w:t xml:space="preserve">1996) </w:t>
      </w:r>
    </w:p>
    <w:tbl>
      <w:tblPr>
        <w:tblStyle w:val="GridTable1Light"/>
        <w:tblW w:w="9648" w:type="dxa"/>
        <w:tblLayout w:type="fixed"/>
        <w:tblLook w:val="0420" w:firstRow="1" w:lastRow="0" w:firstColumn="0" w:lastColumn="0" w:noHBand="0" w:noVBand="1"/>
      </w:tblPr>
      <w:tblGrid>
        <w:gridCol w:w="959"/>
        <w:gridCol w:w="2126"/>
        <w:gridCol w:w="6563"/>
      </w:tblGrid>
      <w:tr w:rsidR="00610CA6" w:rsidRPr="00B41D55" w14:paraId="4BBF302E" w14:textId="77777777" w:rsidTr="003F5C7F">
        <w:trPr>
          <w:cnfStyle w:val="100000000000" w:firstRow="1" w:lastRow="0" w:firstColumn="0" w:lastColumn="0" w:oddVBand="0" w:evenVBand="0" w:oddHBand="0" w:evenHBand="0" w:firstRowFirstColumn="0" w:firstRowLastColumn="0" w:lastRowFirstColumn="0" w:lastRowLastColumn="0"/>
          <w:trHeight w:val="680"/>
        </w:trPr>
        <w:tc>
          <w:tcPr>
            <w:tcW w:w="959" w:type="dxa"/>
            <w:hideMark/>
          </w:tcPr>
          <w:p w14:paraId="38811BDC"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Sl. No.</w:t>
            </w:r>
          </w:p>
        </w:tc>
        <w:tc>
          <w:tcPr>
            <w:tcW w:w="2126" w:type="dxa"/>
            <w:hideMark/>
          </w:tcPr>
          <w:p w14:paraId="4C169FF0"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RS Range</w:t>
            </w:r>
          </w:p>
        </w:tc>
        <w:tc>
          <w:tcPr>
            <w:tcW w:w="6563" w:type="dxa"/>
            <w:hideMark/>
          </w:tcPr>
          <w:p w14:paraId="1B028BF0"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Food materials</w:t>
            </w:r>
          </w:p>
        </w:tc>
      </w:tr>
      <w:tr w:rsidR="00610CA6" w:rsidRPr="00B41D55" w14:paraId="1C11F50E" w14:textId="77777777" w:rsidTr="003F5C7F">
        <w:trPr>
          <w:trHeight w:val="680"/>
        </w:trPr>
        <w:tc>
          <w:tcPr>
            <w:tcW w:w="959" w:type="dxa"/>
            <w:hideMark/>
          </w:tcPr>
          <w:p w14:paraId="00A8452F"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1</w:t>
            </w:r>
          </w:p>
        </w:tc>
        <w:tc>
          <w:tcPr>
            <w:tcW w:w="2126" w:type="dxa"/>
            <w:hideMark/>
          </w:tcPr>
          <w:p w14:paraId="5272C1D6" w14:textId="165FB9DE" w:rsidR="008170C5" w:rsidRPr="00B41D55" w:rsidRDefault="008170C5" w:rsidP="008170C5">
            <w:pPr>
              <w:pStyle w:val="NormalWeb"/>
              <w:tabs>
                <w:tab w:val="left" w:pos="1490"/>
              </w:tabs>
              <w:spacing w:line="360" w:lineRule="auto"/>
              <w:jc w:val="both"/>
              <w:rPr>
                <w:sz w:val="24"/>
                <w:szCs w:val="24"/>
                <w:lang w:bidi="ar-SA"/>
              </w:rPr>
            </w:pPr>
            <w:r w:rsidRPr="00B41D55">
              <w:rPr>
                <w:sz w:val="24"/>
                <w:szCs w:val="24"/>
                <w:lang w:bidi="ar-SA"/>
              </w:rPr>
              <w:t xml:space="preserve">Negligible (&lt;1.0%) </w:t>
            </w:r>
          </w:p>
        </w:tc>
        <w:tc>
          <w:tcPr>
            <w:tcW w:w="6563" w:type="dxa"/>
            <w:hideMark/>
          </w:tcPr>
          <w:p w14:paraId="17831D91" w14:textId="4C1251BC" w:rsidR="001D3514" w:rsidRPr="00B41D55" w:rsidRDefault="001D3514" w:rsidP="001D3514">
            <w:pPr>
              <w:pStyle w:val="NormalWeb"/>
              <w:tabs>
                <w:tab w:val="left" w:pos="1490"/>
              </w:tabs>
              <w:spacing w:line="360" w:lineRule="auto"/>
              <w:jc w:val="both"/>
              <w:rPr>
                <w:sz w:val="24"/>
                <w:szCs w:val="24"/>
                <w:lang w:bidi="ar-SA"/>
              </w:rPr>
            </w:pPr>
            <w:r w:rsidRPr="00B41D55">
              <w:rPr>
                <w:sz w:val="24"/>
                <w:szCs w:val="24"/>
                <w:lang w:bidi="ar-SA"/>
              </w:rPr>
              <w:t>Steamed potato (heated), Steamed rice (heated), Cooked pasta, Morning cereals rich in bran content, Wheat flour</w:t>
            </w:r>
          </w:p>
        </w:tc>
      </w:tr>
      <w:tr w:rsidR="00610CA6" w:rsidRPr="00B41D55" w14:paraId="7217809E" w14:textId="77777777" w:rsidTr="003F5C7F">
        <w:trPr>
          <w:trHeight w:val="680"/>
        </w:trPr>
        <w:tc>
          <w:tcPr>
            <w:tcW w:w="959" w:type="dxa"/>
            <w:hideMark/>
          </w:tcPr>
          <w:p w14:paraId="77F2E875"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2</w:t>
            </w:r>
          </w:p>
        </w:tc>
        <w:tc>
          <w:tcPr>
            <w:tcW w:w="2126" w:type="dxa"/>
            <w:hideMark/>
          </w:tcPr>
          <w:p w14:paraId="1869C1C3" w14:textId="27AD0BB2" w:rsidR="008170C5" w:rsidRPr="00B41D55" w:rsidRDefault="008170C5" w:rsidP="008170C5">
            <w:pPr>
              <w:pStyle w:val="NormalWeb"/>
              <w:tabs>
                <w:tab w:val="left" w:pos="1490"/>
              </w:tabs>
              <w:spacing w:line="360" w:lineRule="auto"/>
              <w:jc w:val="both"/>
              <w:rPr>
                <w:sz w:val="24"/>
                <w:szCs w:val="24"/>
                <w:lang w:bidi="ar-SA"/>
              </w:rPr>
            </w:pPr>
            <w:r w:rsidRPr="00B41D55">
              <w:rPr>
                <w:sz w:val="24"/>
                <w:szCs w:val="24"/>
                <w:lang w:bidi="ar-SA"/>
              </w:rPr>
              <w:t xml:space="preserve">Low (1.0–2.5%) </w:t>
            </w:r>
          </w:p>
        </w:tc>
        <w:tc>
          <w:tcPr>
            <w:tcW w:w="6563" w:type="dxa"/>
            <w:hideMark/>
          </w:tcPr>
          <w:p w14:paraId="2C3B1814" w14:textId="567BBD9E" w:rsidR="001D3514" w:rsidRPr="00B41D55" w:rsidRDefault="001D3514" w:rsidP="001D3514">
            <w:pPr>
              <w:pStyle w:val="NormalWeb"/>
              <w:tabs>
                <w:tab w:val="left" w:pos="1490"/>
              </w:tabs>
              <w:spacing w:line="360" w:lineRule="auto"/>
              <w:jc w:val="both"/>
              <w:rPr>
                <w:sz w:val="24"/>
                <w:szCs w:val="24"/>
                <w:lang w:bidi="ar-SA"/>
              </w:rPr>
            </w:pPr>
            <w:r w:rsidRPr="00B41D55">
              <w:rPr>
                <w:sz w:val="24"/>
                <w:szCs w:val="24"/>
                <w:lang w:bidi="ar-SA"/>
              </w:rPr>
              <w:t>Morning cereals, Cookies, Baked bread, Pasta, Boiled potato (chilled), Boiled rice (chilled)</w:t>
            </w:r>
          </w:p>
        </w:tc>
      </w:tr>
      <w:tr w:rsidR="00610CA6" w:rsidRPr="00B41D55" w14:paraId="15CE3FFF" w14:textId="77777777" w:rsidTr="003F5C7F">
        <w:trPr>
          <w:trHeight w:val="680"/>
        </w:trPr>
        <w:tc>
          <w:tcPr>
            <w:tcW w:w="959" w:type="dxa"/>
            <w:hideMark/>
          </w:tcPr>
          <w:p w14:paraId="0AAE26F0"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3</w:t>
            </w:r>
          </w:p>
        </w:tc>
        <w:tc>
          <w:tcPr>
            <w:tcW w:w="2126" w:type="dxa"/>
            <w:hideMark/>
          </w:tcPr>
          <w:p w14:paraId="01B1FC44" w14:textId="0C27ED0A" w:rsidR="008170C5" w:rsidRPr="00B41D55" w:rsidRDefault="008170C5" w:rsidP="008170C5">
            <w:pPr>
              <w:pStyle w:val="NormalWeb"/>
              <w:tabs>
                <w:tab w:val="left" w:pos="1490"/>
              </w:tabs>
              <w:spacing w:line="360" w:lineRule="auto"/>
              <w:jc w:val="both"/>
              <w:rPr>
                <w:sz w:val="24"/>
                <w:szCs w:val="24"/>
                <w:lang w:bidi="ar-SA"/>
              </w:rPr>
            </w:pPr>
            <w:r w:rsidRPr="00B41D55">
              <w:rPr>
                <w:sz w:val="24"/>
                <w:szCs w:val="24"/>
                <w:lang w:bidi="ar-SA"/>
              </w:rPr>
              <w:t xml:space="preserve">Intermediate (2.5–5.0%) </w:t>
            </w:r>
          </w:p>
        </w:tc>
        <w:tc>
          <w:tcPr>
            <w:tcW w:w="6563" w:type="dxa"/>
            <w:hideMark/>
          </w:tcPr>
          <w:p w14:paraId="24276158" w14:textId="4F8D7FE7" w:rsidR="001D3514" w:rsidRPr="00B41D55" w:rsidRDefault="001D3514" w:rsidP="001D3514">
            <w:pPr>
              <w:pStyle w:val="NormalWeb"/>
              <w:tabs>
                <w:tab w:val="left" w:pos="1490"/>
              </w:tabs>
              <w:spacing w:line="360" w:lineRule="auto"/>
              <w:jc w:val="both"/>
              <w:rPr>
                <w:sz w:val="24"/>
                <w:szCs w:val="24"/>
                <w:lang w:bidi="ar-SA"/>
              </w:rPr>
            </w:pPr>
            <w:r w:rsidRPr="00B41D55">
              <w:rPr>
                <w:sz w:val="24"/>
                <w:szCs w:val="24"/>
                <w:lang w:bidi="ar-SA"/>
              </w:rPr>
              <w:t>Morning cereals (corn flakes, rice flakes), Pan-fried potatoes, Extruded legume snacks</w:t>
            </w:r>
          </w:p>
        </w:tc>
      </w:tr>
      <w:tr w:rsidR="00610CA6" w:rsidRPr="00B41D55" w14:paraId="6F8E046F" w14:textId="77777777" w:rsidTr="003F5C7F">
        <w:trPr>
          <w:trHeight w:val="680"/>
        </w:trPr>
        <w:tc>
          <w:tcPr>
            <w:tcW w:w="959" w:type="dxa"/>
            <w:hideMark/>
          </w:tcPr>
          <w:p w14:paraId="2479C7A5"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4</w:t>
            </w:r>
          </w:p>
        </w:tc>
        <w:tc>
          <w:tcPr>
            <w:tcW w:w="2126" w:type="dxa"/>
            <w:hideMark/>
          </w:tcPr>
          <w:p w14:paraId="0D73CFA1" w14:textId="17984793" w:rsidR="008170C5" w:rsidRPr="00B41D55" w:rsidRDefault="008170C5" w:rsidP="008170C5">
            <w:pPr>
              <w:pStyle w:val="NormalWeb"/>
              <w:tabs>
                <w:tab w:val="left" w:pos="1490"/>
              </w:tabs>
              <w:spacing w:line="360" w:lineRule="auto"/>
              <w:jc w:val="both"/>
              <w:rPr>
                <w:sz w:val="24"/>
                <w:szCs w:val="24"/>
                <w:lang w:bidi="ar-SA"/>
              </w:rPr>
            </w:pPr>
            <w:r w:rsidRPr="00B41D55">
              <w:rPr>
                <w:sz w:val="24"/>
                <w:szCs w:val="24"/>
                <w:lang w:bidi="ar-SA"/>
              </w:rPr>
              <w:t xml:space="preserve">High (5.0–15.0%) </w:t>
            </w:r>
          </w:p>
        </w:tc>
        <w:tc>
          <w:tcPr>
            <w:tcW w:w="6563" w:type="dxa"/>
            <w:hideMark/>
          </w:tcPr>
          <w:p w14:paraId="2EF1065E" w14:textId="1DF0155C" w:rsidR="007908C7" w:rsidRPr="00B41D55" w:rsidRDefault="007908C7" w:rsidP="007908C7">
            <w:pPr>
              <w:pStyle w:val="NormalWeb"/>
              <w:tabs>
                <w:tab w:val="left" w:pos="1490"/>
              </w:tabs>
              <w:spacing w:line="360" w:lineRule="auto"/>
              <w:jc w:val="both"/>
              <w:rPr>
                <w:sz w:val="24"/>
                <w:szCs w:val="24"/>
                <w:lang w:bidi="ar-SA"/>
              </w:rPr>
            </w:pPr>
            <w:r w:rsidRPr="00B41D55">
              <w:rPr>
                <w:sz w:val="24"/>
                <w:szCs w:val="24"/>
                <w:lang w:bidi="ar-SA"/>
              </w:rPr>
              <w:t>Prepared legumes (lentils, chickpeas, beans), Fresh peas and uncooked rice, Sterilized and chilled starches (wheat, potato, maize), Starchy foods that have been cooked and then frozen</w:t>
            </w:r>
          </w:p>
        </w:tc>
      </w:tr>
      <w:tr w:rsidR="00610CA6" w:rsidRPr="00B41D55" w14:paraId="33FEB556" w14:textId="77777777" w:rsidTr="003F5C7F">
        <w:trPr>
          <w:trHeight w:val="680"/>
        </w:trPr>
        <w:tc>
          <w:tcPr>
            <w:tcW w:w="959" w:type="dxa"/>
            <w:hideMark/>
          </w:tcPr>
          <w:p w14:paraId="364D10AF" w14:textId="77777777" w:rsidR="008170C5" w:rsidRPr="00B41D55" w:rsidRDefault="008170C5" w:rsidP="00766997">
            <w:pPr>
              <w:pStyle w:val="NormalWeb"/>
              <w:tabs>
                <w:tab w:val="left" w:pos="1490"/>
              </w:tabs>
              <w:spacing w:line="360" w:lineRule="auto"/>
              <w:jc w:val="center"/>
              <w:rPr>
                <w:sz w:val="24"/>
                <w:szCs w:val="24"/>
                <w:lang w:bidi="ar-SA"/>
              </w:rPr>
            </w:pPr>
            <w:r w:rsidRPr="00B41D55">
              <w:rPr>
                <w:sz w:val="24"/>
                <w:szCs w:val="24"/>
                <w:lang w:val="en-US" w:bidi="ar-SA"/>
              </w:rPr>
              <w:t>5</w:t>
            </w:r>
          </w:p>
        </w:tc>
        <w:tc>
          <w:tcPr>
            <w:tcW w:w="2126" w:type="dxa"/>
            <w:hideMark/>
          </w:tcPr>
          <w:p w14:paraId="3A448445" w14:textId="47FEA041" w:rsidR="008170C5" w:rsidRPr="00B41D55" w:rsidRDefault="008170C5" w:rsidP="008170C5">
            <w:pPr>
              <w:pStyle w:val="NormalWeb"/>
              <w:tabs>
                <w:tab w:val="left" w:pos="1490"/>
              </w:tabs>
              <w:spacing w:line="360" w:lineRule="auto"/>
              <w:jc w:val="both"/>
              <w:rPr>
                <w:sz w:val="24"/>
                <w:szCs w:val="24"/>
                <w:lang w:bidi="ar-SA"/>
              </w:rPr>
            </w:pPr>
            <w:r w:rsidRPr="00B41D55">
              <w:rPr>
                <w:sz w:val="24"/>
                <w:szCs w:val="24"/>
                <w:lang w:bidi="ar-SA"/>
              </w:rPr>
              <w:t xml:space="preserve">Very high (&gt; 15.0%) </w:t>
            </w:r>
          </w:p>
        </w:tc>
        <w:tc>
          <w:tcPr>
            <w:tcW w:w="6563" w:type="dxa"/>
            <w:hideMark/>
          </w:tcPr>
          <w:p w14:paraId="71931E4F" w14:textId="2CE96FEF" w:rsidR="00C469DC" w:rsidRPr="00B41D55" w:rsidRDefault="00C469DC" w:rsidP="00C469DC">
            <w:pPr>
              <w:pStyle w:val="NormalWeb"/>
              <w:tabs>
                <w:tab w:val="left" w:pos="1490"/>
              </w:tabs>
              <w:spacing w:line="360" w:lineRule="auto"/>
              <w:jc w:val="both"/>
              <w:rPr>
                <w:sz w:val="24"/>
                <w:szCs w:val="24"/>
                <w:lang w:bidi="ar-SA"/>
              </w:rPr>
            </w:pPr>
            <w:r w:rsidRPr="00B41D55">
              <w:rPr>
                <w:sz w:val="24"/>
                <w:szCs w:val="24"/>
                <w:lang w:bidi="ar-SA"/>
              </w:rPr>
              <w:t xml:space="preserve">Uncooked potatoes and legumes, </w:t>
            </w:r>
            <w:proofErr w:type="spellStart"/>
            <w:r w:rsidRPr="00B41D55">
              <w:rPr>
                <w:sz w:val="24"/>
                <w:szCs w:val="24"/>
                <w:lang w:bidi="ar-SA"/>
              </w:rPr>
              <w:t>Amylo</w:t>
            </w:r>
            <w:proofErr w:type="spellEnd"/>
            <w:r w:rsidRPr="00B41D55">
              <w:rPr>
                <w:sz w:val="24"/>
                <w:szCs w:val="24"/>
                <w:lang w:bidi="ar-SA"/>
              </w:rPr>
              <w:t>-maize, Green bananas, Amylose with retrograded properties</w:t>
            </w:r>
          </w:p>
        </w:tc>
      </w:tr>
    </w:tbl>
    <w:p w14:paraId="53EAD54B" w14:textId="77777777" w:rsidR="000B3AC3" w:rsidRPr="00B41D55" w:rsidRDefault="000B3AC3" w:rsidP="000B3AC3">
      <w:pPr>
        <w:pStyle w:val="NormalWeb"/>
        <w:spacing w:line="360" w:lineRule="auto"/>
        <w:jc w:val="both"/>
        <w:rPr>
          <w:b/>
          <w:bCs/>
        </w:rPr>
      </w:pPr>
    </w:p>
    <w:p w14:paraId="52D7126D" w14:textId="0D8C216C" w:rsidR="00395BD3" w:rsidRPr="00B41D55" w:rsidRDefault="00395BD3" w:rsidP="000F566A">
      <w:pPr>
        <w:pStyle w:val="NormalWeb"/>
        <w:numPr>
          <w:ilvl w:val="0"/>
          <w:numId w:val="50"/>
        </w:numPr>
        <w:spacing w:line="360" w:lineRule="auto"/>
        <w:jc w:val="both"/>
        <w:rPr>
          <w:b/>
          <w:bCs/>
        </w:rPr>
      </w:pPr>
      <w:r w:rsidRPr="00B41D55">
        <w:rPr>
          <w:b/>
          <w:bCs/>
        </w:rPr>
        <w:t xml:space="preserve">Methods of RS determination </w:t>
      </w:r>
      <w:r w:rsidRPr="00B41D55">
        <w:t xml:space="preserve"> </w:t>
      </w:r>
    </w:p>
    <w:p w14:paraId="57DB6398" w14:textId="7AF01F07" w:rsidR="004C43FA" w:rsidRPr="00B41D55" w:rsidRDefault="004C43FA" w:rsidP="00335331">
      <w:pPr>
        <w:pStyle w:val="NormalWeb"/>
        <w:spacing w:line="360" w:lineRule="auto"/>
        <w:ind w:firstLine="720"/>
        <w:jc w:val="both"/>
      </w:pPr>
      <w:r w:rsidRPr="00B41D55">
        <w:t>Assessing resistant starch (RS) content in both raw ingredients and processed food products is essential for furnishing consumers and other stakeholders with valuable nutritional insights. Comparing various analytical techniques for RS determination becomes crucial to ensure that research findings on RS can be efficiently applied in food production and nutritional contexts. Presently, noteworthy disparities exist among these methodologies, particularly regarding sample preparation, enzyme selection, and the establishment of experimental conditions replicating starch digestion within the gastrointestinal system.</w:t>
      </w:r>
    </w:p>
    <w:p w14:paraId="0999BDB8" w14:textId="6A0FEBF2" w:rsidR="00395BD3" w:rsidRPr="00B41D55" w:rsidRDefault="00395BD3" w:rsidP="000433DE">
      <w:pPr>
        <w:pStyle w:val="NormalWeb"/>
        <w:tabs>
          <w:tab w:val="left" w:pos="1490"/>
        </w:tabs>
        <w:spacing w:line="360" w:lineRule="auto"/>
        <w:jc w:val="center"/>
      </w:pPr>
      <w:r w:rsidRPr="00B41D55">
        <w:rPr>
          <w:noProof/>
        </w:rPr>
        <w:lastRenderedPageBreak/>
        <w:drawing>
          <wp:inline distT="0" distB="0" distL="0" distR="0" wp14:anchorId="7FDB9447" wp14:editId="40D834F1">
            <wp:extent cx="5635256" cy="399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09-11 at 11.12.58 PM.png"/>
                    <pic:cNvPicPr/>
                  </pic:nvPicPr>
                  <pic:blipFill>
                    <a:blip r:embed="rId15">
                      <a:extLst>
                        <a:ext uri="{28A0092B-C50C-407E-A947-70E740481C1C}">
                          <a14:useLocalDpi xmlns:a14="http://schemas.microsoft.com/office/drawing/2010/main" val="0"/>
                        </a:ext>
                      </a:extLst>
                    </a:blip>
                    <a:stretch>
                      <a:fillRect/>
                    </a:stretch>
                  </pic:blipFill>
                  <pic:spPr>
                    <a:xfrm>
                      <a:off x="0" y="0"/>
                      <a:ext cx="5641926" cy="3996365"/>
                    </a:xfrm>
                    <a:prstGeom prst="rect">
                      <a:avLst/>
                    </a:prstGeom>
                  </pic:spPr>
                </pic:pic>
              </a:graphicData>
            </a:graphic>
          </wp:inline>
        </w:drawing>
      </w:r>
    </w:p>
    <w:p w14:paraId="55C814F8" w14:textId="171A7C12" w:rsidR="00F92CDF" w:rsidRPr="00B41D55" w:rsidRDefault="00F30819" w:rsidP="006F67DD">
      <w:pPr>
        <w:pStyle w:val="NormalWeb"/>
        <w:tabs>
          <w:tab w:val="left" w:pos="1490"/>
        </w:tabs>
        <w:spacing w:line="360" w:lineRule="auto"/>
        <w:jc w:val="center"/>
      </w:pPr>
      <w:r w:rsidRPr="00B41D55">
        <w:rPr>
          <w:noProof/>
        </w:rPr>
        <w:drawing>
          <wp:inline distT="0" distB="0" distL="0" distR="0" wp14:anchorId="63E5B0B9" wp14:editId="0C8DEF6B">
            <wp:extent cx="5443210" cy="3519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09-11 at 11.20.29 PM.png"/>
                    <pic:cNvPicPr/>
                  </pic:nvPicPr>
                  <pic:blipFill>
                    <a:blip r:embed="rId16">
                      <a:extLst>
                        <a:ext uri="{28A0092B-C50C-407E-A947-70E740481C1C}">
                          <a14:useLocalDpi xmlns:a14="http://schemas.microsoft.com/office/drawing/2010/main" val="0"/>
                        </a:ext>
                      </a:extLst>
                    </a:blip>
                    <a:stretch>
                      <a:fillRect/>
                    </a:stretch>
                  </pic:blipFill>
                  <pic:spPr>
                    <a:xfrm>
                      <a:off x="0" y="0"/>
                      <a:ext cx="5443210" cy="3519377"/>
                    </a:xfrm>
                    <a:prstGeom prst="rect">
                      <a:avLst/>
                    </a:prstGeom>
                  </pic:spPr>
                </pic:pic>
              </a:graphicData>
            </a:graphic>
          </wp:inline>
        </w:drawing>
      </w:r>
    </w:p>
    <w:p w14:paraId="3AEB17EF" w14:textId="13314A29" w:rsidR="00F92CDF" w:rsidRPr="00B41D55" w:rsidRDefault="00F30819" w:rsidP="006F67DD">
      <w:pPr>
        <w:pStyle w:val="NormalWeb"/>
        <w:spacing w:line="360" w:lineRule="auto"/>
        <w:jc w:val="center"/>
      </w:pPr>
      <w:r w:rsidRPr="00B41D55">
        <w:rPr>
          <w:noProof/>
        </w:rPr>
        <w:lastRenderedPageBreak/>
        <w:drawing>
          <wp:inline distT="0" distB="0" distL="0" distR="0" wp14:anchorId="540F43CD" wp14:editId="154F77FE">
            <wp:extent cx="5685155" cy="3937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2-09-11 at 11.22.47 PM.png"/>
                    <pic:cNvPicPr/>
                  </pic:nvPicPr>
                  <pic:blipFill>
                    <a:blip r:embed="rId17">
                      <a:extLst>
                        <a:ext uri="{28A0092B-C50C-407E-A947-70E740481C1C}">
                          <a14:useLocalDpi xmlns:a14="http://schemas.microsoft.com/office/drawing/2010/main" val="0"/>
                        </a:ext>
                      </a:extLst>
                    </a:blip>
                    <a:stretch>
                      <a:fillRect/>
                    </a:stretch>
                  </pic:blipFill>
                  <pic:spPr>
                    <a:xfrm>
                      <a:off x="0" y="0"/>
                      <a:ext cx="5721700" cy="3963241"/>
                    </a:xfrm>
                    <a:prstGeom prst="rect">
                      <a:avLst/>
                    </a:prstGeom>
                  </pic:spPr>
                </pic:pic>
              </a:graphicData>
            </a:graphic>
          </wp:inline>
        </w:drawing>
      </w:r>
    </w:p>
    <w:p w14:paraId="30891D77" w14:textId="5E3A0123" w:rsidR="00F92CDF" w:rsidRPr="00B41D55" w:rsidRDefault="00F30819" w:rsidP="006F67DD">
      <w:pPr>
        <w:pStyle w:val="NormalWeb"/>
        <w:jc w:val="center"/>
      </w:pPr>
      <w:r w:rsidRPr="00B41D55">
        <w:rPr>
          <w:noProof/>
        </w:rPr>
        <w:drawing>
          <wp:inline distT="0" distB="0" distL="0" distR="0" wp14:anchorId="724A855C" wp14:editId="536C4026">
            <wp:extent cx="5772713" cy="3977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9-11 at 11.24.13 PM.png"/>
                    <pic:cNvPicPr/>
                  </pic:nvPicPr>
                  <pic:blipFill>
                    <a:blip r:embed="rId18">
                      <a:extLst>
                        <a:ext uri="{28A0092B-C50C-407E-A947-70E740481C1C}">
                          <a14:useLocalDpi xmlns:a14="http://schemas.microsoft.com/office/drawing/2010/main" val="0"/>
                        </a:ext>
                      </a:extLst>
                    </a:blip>
                    <a:stretch>
                      <a:fillRect/>
                    </a:stretch>
                  </pic:blipFill>
                  <pic:spPr>
                    <a:xfrm>
                      <a:off x="0" y="0"/>
                      <a:ext cx="5782489" cy="3984710"/>
                    </a:xfrm>
                    <a:prstGeom prst="rect">
                      <a:avLst/>
                    </a:prstGeom>
                  </pic:spPr>
                </pic:pic>
              </a:graphicData>
            </a:graphic>
          </wp:inline>
        </w:drawing>
      </w:r>
    </w:p>
    <w:p w14:paraId="7EEA387D" w14:textId="5FC9F97F" w:rsidR="00035AEC" w:rsidRPr="00B41D55" w:rsidRDefault="00035AEC" w:rsidP="000F566A">
      <w:pPr>
        <w:pStyle w:val="ListParagraph"/>
        <w:numPr>
          <w:ilvl w:val="0"/>
          <w:numId w:val="50"/>
        </w:numPr>
        <w:spacing w:after="200" w:line="276" w:lineRule="auto"/>
        <w:rPr>
          <w:b/>
          <w:bCs/>
          <w:lang w:val="en-US"/>
        </w:rPr>
      </w:pPr>
      <w:r w:rsidRPr="00B41D55">
        <w:rPr>
          <w:b/>
          <w:bCs/>
          <w:lang w:val="en-US"/>
        </w:rPr>
        <w:lastRenderedPageBreak/>
        <w:t>Properties of RS</w:t>
      </w:r>
    </w:p>
    <w:p w14:paraId="5B8E19A3" w14:textId="5DEDA672" w:rsidR="00F97AED" w:rsidRPr="00B41D55" w:rsidRDefault="00F97AED" w:rsidP="00F97AED">
      <w:pPr>
        <w:pStyle w:val="NormalWeb"/>
        <w:spacing w:line="360" w:lineRule="auto"/>
        <w:ind w:firstLine="720"/>
        <w:jc w:val="both"/>
      </w:pPr>
      <w:r w:rsidRPr="00B41D55">
        <w:t>Resistant Starch (RS) has garnered attention due to its nutritional significance and functional attributes (</w:t>
      </w:r>
      <w:proofErr w:type="spellStart"/>
      <w:r w:rsidRPr="00B41D55">
        <w:t>Raigond</w:t>
      </w:r>
      <w:proofErr w:type="spellEnd"/>
      <w:r w:rsidRPr="00B41D55">
        <w:t xml:space="preserve"> </w:t>
      </w:r>
      <w:r w:rsidRPr="00B41D55">
        <w:rPr>
          <w:i/>
          <w:iCs/>
        </w:rPr>
        <w:t>et al.,</w:t>
      </w:r>
      <w:r w:rsidRPr="00B41D55">
        <w:t xml:space="preserve"> 2014). RS finds versatile application in various food products as desirable qualities, including swelling, enhanced viscosity, gel formation, and water-binding capacity (Fausto </w:t>
      </w:r>
      <w:r w:rsidRPr="00B41D55">
        <w:rPr>
          <w:i/>
          <w:iCs/>
        </w:rPr>
        <w:t>et al.,</w:t>
      </w:r>
      <w:r w:rsidRPr="00B41D55">
        <w:t xml:space="preserve"> 1997).</w:t>
      </w:r>
    </w:p>
    <w:p w14:paraId="57627381" w14:textId="77777777" w:rsidR="00F97AED" w:rsidRPr="00B41D55" w:rsidRDefault="00F97AED" w:rsidP="00F97AED">
      <w:pPr>
        <w:pStyle w:val="NormalWeb"/>
        <w:spacing w:line="360" w:lineRule="auto"/>
        <w:jc w:val="both"/>
      </w:pPr>
      <w:r w:rsidRPr="00B41D55">
        <w:t>Some of its notable properties include:</w:t>
      </w:r>
    </w:p>
    <w:p w14:paraId="595E33EC" w14:textId="77777777" w:rsidR="00F97AED" w:rsidRPr="00B41D55" w:rsidRDefault="00F97AED" w:rsidP="00F97AED">
      <w:pPr>
        <w:pStyle w:val="NormalWeb"/>
        <w:numPr>
          <w:ilvl w:val="0"/>
          <w:numId w:val="49"/>
        </w:numPr>
        <w:spacing w:line="360" w:lineRule="auto"/>
        <w:jc w:val="both"/>
      </w:pPr>
      <w:r w:rsidRPr="00B41D55">
        <w:t>White coloration</w:t>
      </w:r>
    </w:p>
    <w:p w14:paraId="239EE87A" w14:textId="77777777" w:rsidR="00F97AED" w:rsidRPr="00B41D55" w:rsidRDefault="00F97AED" w:rsidP="00F97AED">
      <w:pPr>
        <w:pStyle w:val="NormalWeb"/>
        <w:numPr>
          <w:ilvl w:val="0"/>
          <w:numId w:val="49"/>
        </w:numPr>
        <w:spacing w:line="360" w:lineRule="auto"/>
        <w:jc w:val="both"/>
      </w:pPr>
      <w:r w:rsidRPr="00B41D55">
        <w:t>Elevated gelatinization temperature</w:t>
      </w:r>
    </w:p>
    <w:p w14:paraId="6EB4C918" w14:textId="77777777" w:rsidR="00F97AED" w:rsidRPr="00B41D55" w:rsidRDefault="00F97AED" w:rsidP="00F97AED">
      <w:pPr>
        <w:pStyle w:val="NormalWeb"/>
        <w:numPr>
          <w:ilvl w:val="0"/>
          <w:numId w:val="49"/>
        </w:numPr>
        <w:spacing w:line="360" w:lineRule="auto"/>
        <w:jc w:val="both"/>
      </w:pPr>
      <w:r w:rsidRPr="00B41D55">
        <w:t>Fine particle size, resulting in minimal interference with texture</w:t>
      </w:r>
    </w:p>
    <w:p w14:paraId="48CA179D" w14:textId="77777777" w:rsidR="00F97AED" w:rsidRPr="00B41D55" w:rsidRDefault="00F97AED" w:rsidP="00F97AED">
      <w:pPr>
        <w:pStyle w:val="NormalWeb"/>
        <w:numPr>
          <w:ilvl w:val="0"/>
          <w:numId w:val="49"/>
        </w:numPr>
        <w:spacing w:line="360" w:lineRule="auto"/>
        <w:jc w:val="both"/>
      </w:pPr>
      <w:r w:rsidRPr="00B41D55">
        <w:t>Outstanding extrusion and film-forming capabilities</w:t>
      </w:r>
    </w:p>
    <w:p w14:paraId="23E60209" w14:textId="77777777" w:rsidR="00F97AED" w:rsidRPr="00B41D55" w:rsidRDefault="00F97AED" w:rsidP="00F97AED">
      <w:pPr>
        <w:pStyle w:val="NormalWeb"/>
        <w:numPr>
          <w:ilvl w:val="0"/>
          <w:numId w:val="49"/>
        </w:numPr>
        <w:spacing w:line="360" w:lineRule="auto"/>
        <w:jc w:val="both"/>
      </w:pPr>
      <w:r w:rsidRPr="00B41D55">
        <w:t>Reduction in the caloric content of food items</w:t>
      </w:r>
    </w:p>
    <w:p w14:paraId="4DE1A91F" w14:textId="77777777" w:rsidR="00F97AED" w:rsidRPr="00B41D55" w:rsidRDefault="00F97AED" w:rsidP="00F97AED">
      <w:pPr>
        <w:pStyle w:val="NormalWeb"/>
        <w:numPr>
          <w:ilvl w:val="0"/>
          <w:numId w:val="49"/>
        </w:numPr>
        <w:spacing w:line="360" w:lineRule="auto"/>
        <w:jc w:val="both"/>
      </w:pPr>
      <w:r w:rsidRPr="00B41D55">
        <w:t xml:space="preserve">Enhancement of coating crispness in products. </w:t>
      </w:r>
    </w:p>
    <w:p w14:paraId="6B26B987" w14:textId="49940070" w:rsidR="00F97AED" w:rsidRPr="00B41D55" w:rsidRDefault="00F97AED" w:rsidP="00F97AED">
      <w:pPr>
        <w:pStyle w:val="NormalWeb"/>
        <w:numPr>
          <w:ilvl w:val="0"/>
          <w:numId w:val="49"/>
        </w:numPr>
        <w:spacing w:line="360" w:lineRule="auto"/>
        <w:jc w:val="both"/>
      </w:pPr>
      <w:r w:rsidRPr="00B41D55">
        <w:t>Facilitation of the creation of low-volume, high-</w:t>
      </w:r>
      <w:proofErr w:type="spellStart"/>
      <w:r w:rsidRPr="00B41D55">
        <w:t>fiber</w:t>
      </w:r>
      <w:proofErr w:type="spellEnd"/>
      <w:r w:rsidRPr="00B41D55">
        <w:t xml:space="preserve"> products, which exhibit improved texture, appearance, and mouthfeel, including enhanced sensory attributes compared to traditional high-</w:t>
      </w:r>
      <w:proofErr w:type="spellStart"/>
      <w:r w:rsidRPr="00B41D55">
        <w:t>fiber</w:t>
      </w:r>
      <w:proofErr w:type="spellEnd"/>
      <w:r w:rsidRPr="00B41D55">
        <w:t xml:space="preserve"> products (</w:t>
      </w:r>
      <w:proofErr w:type="spellStart"/>
      <w:r w:rsidRPr="00B41D55">
        <w:t>Raigond</w:t>
      </w:r>
      <w:proofErr w:type="spellEnd"/>
      <w:r w:rsidRPr="00B41D55">
        <w:t xml:space="preserve"> </w:t>
      </w:r>
      <w:r w:rsidRPr="00B41D55">
        <w:rPr>
          <w:i/>
          <w:iCs/>
        </w:rPr>
        <w:t>et al.,</w:t>
      </w:r>
      <w:r w:rsidRPr="00B41D55">
        <w:t xml:space="preserve"> 2015).</w:t>
      </w:r>
    </w:p>
    <w:p w14:paraId="5A8604D8" w14:textId="51B3ABC4" w:rsidR="00643E55" w:rsidRPr="00B41D55" w:rsidRDefault="00B7407A" w:rsidP="000F566A">
      <w:pPr>
        <w:pStyle w:val="NormalWeb"/>
        <w:numPr>
          <w:ilvl w:val="0"/>
          <w:numId w:val="50"/>
        </w:numPr>
        <w:spacing w:after="0" w:afterAutospacing="0" w:line="360" w:lineRule="auto"/>
        <w:jc w:val="both"/>
        <w:rPr>
          <w:b/>
          <w:bCs/>
        </w:rPr>
      </w:pPr>
      <w:r w:rsidRPr="00B41D55">
        <w:rPr>
          <w:b/>
          <w:bCs/>
        </w:rPr>
        <w:t xml:space="preserve">RS Production Technologies </w:t>
      </w:r>
    </w:p>
    <w:p w14:paraId="3F3F209A" w14:textId="549E2E7C" w:rsidR="00BA5481" w:rsidRPr="00B41D55" w:rsidRDefault="00BA5481" w:rsidP="00BA5481">
      <w:pPr>
        <w:pStyle w:val="NormalWeb"/>
        <w:spacing w:line="360" w:lineRule="auto"/>
        <w:ind w:firstLine="720"/>
        <w:jc w:val="both"/>
      </w:pPr>
      <w:r w:rsidRPr="00B41D55">
        <w:t xml:space="preserve">In response to the increasing demand for functional foods, the food industry is actively exploring innovative ways to create functional foods that offer additional health advantages. As consumers become more health-conscious and focused on nutrition, researchers and manufacturers are striving to develop functional foods that align with health-oriented goals (Aung </w:t>
      </w:r>
      <w:r w:rsidRPr="00B41D55">
        <w:rPr>
          <w:i/>
          <w:iCs/>
        </w:rPr>
        <w:t>et al.,</w:t>
      </w:r>
      <w:r w:rsidRPr="00B41D55">
        <w:t xml:space="preserve"> 2010). Collaborative efforts between researchers and nutritionists are concentrated on the creation of low Glycemic Index (GI) functional foods. Resistant Starch (RS), despite being a high GI food, possesses a range of health benefits, including positive effects on gastrointestinal function, gut microbiota, blood cholesterol, GI and diabetes management, and its low-calorie content. This makes RS a prime candidate for fortification, converting it into low GI foods (</w:t>
      </w:r>
      <w:proofErr w:type="spellStart"/>
      <w:r w:rsidRPr="00B41D55">
        <w:t>Raigond</w:t>
      </w:r>
      <w:proofErr w:type="spellEnd"/>
      <w:r w:rsidRPr="00B41D55">
        <w:t xml:space="preserve"> </w:t>
      </w:r>
      <w:r w:rsidRPr="00B41D55">
        <w:rPr>
          <w:i/>
          <w:iCs/>
        </w:rPr>
        <w:t>et al.,</w:t>
      </w:r>
      <w:r w:rsidRPr="00B41D55">
        <w:t xml:space="preserve"> 2015). The presence of naturally occurring sources of RS makes it an ideal functional ingredient for nutritional fortification purposes (Belo-Perez and </w:t>
      </w:r>
      <w:proofErr w:type="spellStart"/>
      <w:r w:rsidRPr="00B41D55">
        <w:t>Pardez</w:t>
      </w:r>
      <w:proofErr w:type="spellEnd"/>
      <w:r w:rsidRPr="00B41D55">
        <w:t xml:space="preserve">-Lopez, 2009). Consumers are willing to invest more in RS-enriched foods to enhance their </w:t>
      </w:r>
      <w:proofErr w:type="spellStart"/>
      <w:r w:rsidRPr="00B41D55">
        <w:t>fiber</w:t>
      </w:r>
      <w:proofErr w:type="spellEnd"/>
      <w:r w:rsidRPr="00B41D55">
        <w:t xml:space="preserve"> intake. Various </w:t>
      </w:r>
      <w:r w:rsidRPr="00B41D55">
        <w:lastRenderedPageBreak/>
        <w:t>techniques are at hand to modify the GI and starch digestion speed, such as altering key functional components with low or zero sugars, forming starch-lipid complexes, or employing processing methods like moisture heat treatment or extrusion. Incorporating RS into foods serves to enhance their physical attributes, including texture, water retention, processing stability, and nutritional performance. Ensuring the stability of RS during processing is crucial to preserve the nutritional value of RS-containing foods (Thompson, 2000). Various methods are available for RS production, encompassing heat treatment, enzymatic approaches, enzyme-assisted heating, and chemical methods.</w:t>
      </w:r>
    </w:p>
    <w:p w14:paraId="6F6F56AF" w14:textId="72C38087" w:rsidR="00B7407A" w:rsidRPr="00B41D55" w:rsidRDefault="00B7407A" w:rsidP="0066072D">
      <w:pPr>
        <w:pStyle w:val="NormalWeb"/>
        <w:spacing w:line="360" w:lineRule="auto"/>
        <w:jc w:val="both"/>
        <w:rPr>
          <w:b/>
          <w:bCs/>
        </w:rPr>
      </w:pPr>
      <w:r w:rsidRPr="00B41D55">
        <w:rPr>
          <w:b/>
          <w:bCs/>
        </w:rPr>
        <w:t xml:space="preserve">1) Heat Treatment </w:t>
      </w:r>
    </w:p>
    <w:p w14:paraId="1D5D79CD" w14:textId="3F958DE2" w:rsidR="00B7407A" w:rsidRPr="00B41D55" w:rsidRDefault="00B7407A" w:rsidP="0066072D">
      <w:pPr>
        <w:pStyle w:val="NormalWeb"/>
        <w:spacing w:line="360" w:lineRule="auto"/>
        <w:jc w:val="both"/>
        <w:rPr>
          <w:b/>
          <w:bCs/>
        </w:rPr>
      </w:pPr>
      <w:r w:rsidRPr="00B41D55">
        <w:rPr>
          <w:b/>
          <w:bCs/>
        </w:rPr>
        <w:t>1.1</w:t>
      </w:r>
      <w:r w:rsidR="00787961" w:rsidRPr="00B41D55">
        <w:rPr>
          <w:b/>
          <w:bCs/>
        </w:rPr>
        <w:t>)</w:t>
      </w:r>
      <w:r w:rsidRPr="00B41D55">
        <w:rPr>
          <w:b/>
          <w:bCs/>
        </w:rPr>
        <w:t xml:space="preserve"> Heating Cooling Cycles </w:t>
      </w:r>
    </w:p>
    <w:p w14:paraId="2C38618C" w14:textId="4A4E7DB8" w:rsidR="003560F1" w:rsidRPr="00B41D55" w:rsidRDefault="002441D9" w:rsidP="002441D9">
      <w:pPr>
        <w:pStyle w:val="NormalWeb"/>
        <w:spacing w:line="360" w:lineRule="auto"/>
        <w:ind w:firstLine="720"/>
        <w:jc w:val="both"/>
      </w:pPr>
      <w:r w:rsidRPr="00B41D55">
        <w:t xml:space="preserve">Repeated cycles of heating and cooling have traditionally played a significant role in the production of </w:t>
      </w:r>
      <w:r w:rsidR="0059195A" w:rsidRPr="00B41D55">
        <w:t>r</w:t>
      </w:r>
      <w:r w:rsidRPr="00B41D55">
        <w:t xml:space="preserve">esistant </w:t>
      </w:r>
      <w:r w:rsidR="0059195A" w:rsidRPr="00B41D55">
        <w:t>s</w:t>
      </w:r>
      <w:r w:rsidRPr="00B41D55">
        <w:t xml:space="preserve">tarch (RS). Another method for RS production involves a sequence of steps: starch gelatinization, enzymatic breakdown of the gelatinized polymer, deactivation of the cleaving enzyme, and simultaneous drying, extrusion, or crystallization of the resulting product. This particular RS variant is created through the RS3 heating and cooling process. In a study conducted by </w:t>
      </w:r>
      <w:proofErr w:type="spellStart"/>
      <w:r w:rsidRPr="00B41D55">
        <w:t>Raigond</w:t>
      </w:r>
      <w:proofErr w:type="spellEnd"/>
      <w:r w:rsidRPr="00B41D55">
        <w:t xml:space="preserve"> </w:t>
      </w:r>
      <w:r w:rsidRPr="00B41D55">
        <w:rPr>
          <w:i/>
          <w:iCs/>
        </w:rPr>
        <w:t>et al.</w:t>
      </w:r>
      <w:r w:rsidRPr="00B41D55">
        <w:t xml:space="preserve"> (2014), the impact of various cooking methods (boiling, microwave cooking, pressure cooking) followed by subsequent cold storage (at both 4 and 12 hours) for different time durations (12 hours and 48 hours) on the starch content under investigation was examined. In the case of hot boiled potatoes, when the potatoes were boiled at 4°C for 48 hours and subsequently cooled, the RS content increased to 63%.</w:t>
      </w:r>
      <w:r w:rsidR="007B7EAA" w:rsidRPr="00B41D55">
        <w:tab/>
      </w:r>
    </w:p>
    <w:p w14:paraId="0F28725B" w14:textId="77777777" w:rsidR="00657740" w:rsidRPr="00B41D55" w:rsidRDefault="00787961" w:rsidP="00657740">
      <w:pPr>
        <w:pStyle w:val="NormalWeb"/>
        <w:numPr>
          <w:ilvl w:val="1"/>
          <w:numId w:val="6"/>
        </w:numPr>
        <w:spacing w:line="360" w:lineRule="auto"/>
        <w:jc w:val="both"/>
        <w:rPr>
          <w:b/>
          <w:bCs/>
        </w:rPr>
      </w:pPr>
      <w:r w:rsidRPr="00B41D55">
        <w:rPr>
          <w:b/>
          <w:bCs/>
        </w:rPr>
        <w:t xml:space="preserve">) </w:t>
      </w:r>
      <w:r w:rsidR="006A7101" w:rsidRPr="00B41D55">
        <w:rPr>
          <w:b/>
          <w:bCs/>
        </w:rPr>
        <w:t xml:space="preserve">Hydrothermal Treatment </w:t>
      </w:r>
    </w:p>
    <w:p w14:paraId="01AD2E44" w14:textId="443FEF91" w:rsidR="004861E2" w:rsidRPr="00B41D55" w:rsidRDefault="004861E2" w:rsidP="00657740">
      <w:pPr>
        <w:pStyle w:val="NormalWeb"/>
        <w:spacing w:line="360" w:lineRule="auto"/>
        <w:ind w:firstLine="720"/>
        <w:jc w:val="both"/>
        <w:rPr>
          <w:b/>
          <w:bCs/>
        </w:rPr>
      </w:pPr>
      <w:r w:rsidRPr="00B41D55">
        <w:t xml:space="preserve">Hydrothermal treatment involves inducing physical changes that alter the properties of starch without disrupting its grain structure. The primary hydrothermal treatments, namely Annealing (ANN) and Wet Heat Treatment (HMT), demand precise control over heating temperature and duration. These treatments are contingent upon the ratio of starch to moisture content. Annealing processing involves the use of excess water (more than 40%) and temperatures below the starch gelatinization threshold. On the other hand, Wet Heat Treatment relies on controlled humidity levels (10-30%) coupled with elevated temperatures (90-120°C) </w:t>
      </w:r>
      <w:r w:rsidRPr="00B41D55">
        <w:lastRenderedPageBreak/>
        <w:t xml:space="preserve">(Zeng </w:t>
      </w:r>
      <w:r w:rsidRPr="00B41D55">
        <w:rPr>
          <w:i/>
          <w:iCs/>
        </w:rPr>
        <w:t>et al.,</w:t>
      </w:r>
      <w:r w:rsidRPr="00B41D55">
        <w:t xml:space="preserve"> 2015). Additionally, the effectiveness of hydrothermal treatment can be enhanced through partial acid hydrolysis, resulting in the production of thermally stable granular RS</w:t>
      </w:r>
      <w:r w:rsidR="00C01381" w:rsidRPr="00B41D55">
        <w:t xml:space="preserve">. </w:t>
      </w:r>
      <w:r w:rsidRPr="00B41D55">
        <w:t xml:space="preserve">Notably, HMT represents a natural physical modification technique that is safer than chemically altering starch. In contrast, ANN processing necessitates maintaining temperatures below the gelatinization point to preserve the initial granular structure of starch. When moisture levels fall within the range of 40-60%, a combination of gelatinization and melting can cause a loss of grain structure. Enhanced grain stability, achieved through hydrothermal treatment, leads to a higher RS content (Thompson, 2000). ANN treatment is recognized for its ability to increase starch crystallinity, fortify the crystalline structure of granules, and order starch chains not only within the amorphous layer but also within the crystalline layer. These alterations enhance granule stability, diminish solubility and swelling capacity, consequently augmenting the resistance of starch granules to amylolytic enzymes (Hoover and Vasanthan, 1994). In a study by Lee </w:t>
      </w:r>
      <w:r w:rsidRPr="00B41D55">
        <w:rPr>
          <w:i/>
          <w:iCs/>
        </w:rPr>
        <w:t>et al.</w:t>
      </w:r>
      <w:r w:rsidRPr="00B41D55">
        <w:t xml:space="preserve"> (2012), the highest RS yield, reaching 66.8%, was obtained using potato waxy starch (0% amylose) with a combination of 20% moisture, a temperature of 110°C, and a treatment duration of 5 hours.</w:t>
      </w:r>
    </w:p>
    <w:p w14:paraId="2101137C" w14:textId="2E63BA93" w:rsidR="00CE6581" w:rsidRPr="00B41D55" w:rsidRDefault="00787961" w:rsidP="00CE6581">
      <w:pPr>
        <w:pStyle w:val="NormalWeb"/>
        <w:numPr>
          <w:ilvl w:val="1"/>
          <w:numId w:val="6"/>
        </w:numPr>
        <w:spacing w:line="360" w:lineRule="auto"/>
        <w:jc w:val="both"/>
        <w:rPr>
          <w:b/>
          <w:bCs/>
        </w:rPr>
      </w:pPr>
      <w:r w:rsidRPr="00B41D55">
        <w:rPr>
          <w:b/>
          <w:bCs/>
        </w:rPr>
        <w:t xml:space="preserve">) </w:t>
      </w:r>
      <w:r w:rsidR="006A7101" w:rsidRPr="00B41D55">
        <w:rPr>
          <w:b/>
          <w:bCs/>
        </w:rPr>
        <w:t xml:space="preserve">Extrusion </w:t>
      </w:r>
    </w:p>
    <w:p w14:paraId="0D6B1B90" w14:textId="7A8A60AD" w:rsidR="00D118F5" w:rsidRPr="00B41D55" w:rsidRDefault="006428DE" w:rsidP="006428DE">
      <w:pPr>
        <w:pStyle w:val="NormalWeb"/>
        <w:spacing w:line="360" w:lineRule="auto"/>
        <w:ind w:firstLine="720"/>
        <w:jc w:val="both"/>
      </w:pPr>
      <w:r w:rsidRPr="00B41D55">
        <w:t xml:space="preserve">Extrusion technology is widely employed in the food processing industry to craft a variety of food shapes. This method involves a brief, high-temperature process (HTST) that can enhance the </w:t>
      </w:r>
      <w:r w:rsidR="00DA4ED0" w:rsidRPr="00B41D55">
        <w:t>r</w:t>
      </w:r>
      <w:r w:rsidRPr="00B41D55">
        <w:t xml:space="preserve">esistant </w:t>
      </w:r>
      <w:r w:rsidR="00DA4ED0" w:rsidRPr="00B41D55">
        <w:t>s</w:t>
      </w:r>
      <w:r w:rsidRPr="00B41D55">
        <w:t>tarch (RS) content in food products to some degree. During extrusion, the application of high shear forces leads to polymerization and subsequent thermal fragmentation of starch molecules. This results in the formation of a linear chain structure that is more inclined to convert into RS3 (</w:t>
      </w:r>
      <w:proofErr w:type="spellStart"/>
      <w:r w:rsidRPr="00B41D55">
        <w:t>Agustiniano</w:t>
      </w:r>
      <w:proofErr w:type="spellEnd"/>
      <w:r w:rsidRPr="00B41D55">
        <w:t xml:space="preserve">-Osornio </w:t>
      </w:r>
      <w:r w:rsidRPr="00B41D55">
        <w:rPr>
          <w:i/>
          <w:iCs/>
        </w:rPr>
        <w:t>et al.,</w:t>
      </w:r>
      <w:r w:rsidRPr="00B41D55">
        <w:t xml:space="preserve"> 2005). In fact, the RS content of conventional corn starch saw an increase from 11% to 20% following acid hydrolysis coupled with low- or high-shear extrusion (</w:t>
      </w:r>
      <w:proofErr w:type="spellStart"/>
      <w:r w:rsidRPr="00B41D55">
        <w:t>Hasjim</w:t>
      </w:r>
      <w:proofErr w:type="spellEnd"/>
      <w:r w:rsidRPr="00B41D55">
        <w:t xml:space="preserve"> and Jane, 2009). Extrusion conditions, such as barrel temperature, screw speed, and shear force, </w:t>
      </w:r>
      <w:r w:rsidR="00136773" w:rsidRPr="00B41D55">
        <w:t>y</w:t>
      </w:r>
      <w:r w:rsidRPr="00B41D55">
        <w:t xml:space="preserve">ield a more significant influence on RS yield compared to starch moisture content (Dupuis </w:t>
      </w:r>
      <w:r w:rsidRPr="00B41D55">
        <w:rPr>
          <w:i/>
          <w:iCs/>
        </w:rPr>
        <w:t>et al.,</w:t>
      </w:r>
      <w:r w:rsidRPr="00B41D55">
        <w:t xml:space="preserve"> 2014). Notably, corn starch extrusion at moisture levels of 12-18% did not exhibit a substantial increase in RS content, whereas a moisture level of 20% resulted in a notable RS content boost. Furthermore, the source of starch plays a crucial role in RS production during extrusion. Banana starch, owing to its high gelatinization temperature and </w:t>
      </w:r>
      <w:r w:rsidRPr="00B41D55">
        <w:lastRenderedPageBreak/>
        <w:t>elevated amylose content, emerges as the most effective starch for RS generation through extrusion when compared to other starch types (Bello-Perez and Paredes-Lopez, 2009).</w:t>
      </w:r>
      <w:r w:rsidR="00CE6581" w:rsidRPr="00B41D55">
        <w:tab/>
      </w:r>
    </w:p>
    <w:p w14:paraId="33F5E4C6" w14:textId="72DBB054" w:rsidR="00275698" w:rsidRPr="00B41D55" w:rsidRDefault="00787961" w:rsidP="00275698">
      <w:pPr>
        <w:pStyle w:val="NormalWeb"/>
        <w:numPr>
          <w:ilvl w:val="1"/>
          <w:numId w:val="6"/>
        </w:numPr>
        <w:spacing w:line="360" w:lineRule="auto"/>
        <w:jc w:val="both"/>
        <w:rPr>
          <w:b/>
          <w:bCs/>
        </w:rPr>
      </w:pPr>
      <w:r w:rsidRPr="00B41D55">
        <w:rPr>
          <w:b/>
          <w:bCs/>
        </w:rPr>
        <w:t xml:space="preserve">) </w:t>
      </w:r>
      <w:r w:rsidR="006A7101" w:rsidRPr="00B41D55">
        <w:rPr>
          <w:b/>
          <w:bCs/>
        </w:rPr>
        <w:t xml:space="preserve">Heat and Enzyme Treatment </w:t>
      </w:r>
    </w:p>
    <w:p w14:paraId="0DACDDC7" w14:textId="325E1FFC" w:rsidR="00661C37" w:rsidRPr="00B41D55" w:rsidRDefault="00661C37" w:rsidP="00AC077E">
      <w:pPr>
        <w:pStyle w:val="NormalWeb"/>
        <w:spacing w:line="360" w:lineRule="auto"/>
        <w:ind w:firstLine="720"/>
        <w:jc w:val="both"/>
      </w:pPr>
      <w:r w:rsidRPr="00B41D55">
        <w:t xml:space="preserve">The production of </w:t>
      </w:r>
      <w:r w:rsidR="00CB6725" w:rsidRPr="00B41D55">
        <w:t>r</w:t>
      </w:r>
      <w:r w:rsidRPr="00B41D55">
        <w:t xml:space="preserve">esistant </w:t>
      </w:r>
      <w:r w:rsidR="00CB6725" w:rsidRPr="00B41D55">
        <w:t>s</w:t>
      </w:r>
      <w:r w:rsidRPr="00B41D55">
        <w:t xml:space="preserve">tarch (RS) can be amplified by employing combinations of heat and enzymes or by conducting chemical and enzymatic modifications. Enzymes or chemical agents serve the purpose of eliminating the amorphous regions within retrograde starch. For instance, simultaneous heat and enzyme treatment involve subjecting gelatinized starch to </w:t>
      </w:r>
      <w:proofErr w:type="spellStart"/>
      <w:r w:rsidRPr="00B41D55">
        <w:t>pullulanase</w:t>
      </w:r>
      <w:proofErr w:type="spellEnd"/>
      <w:r w:rsidRPr="00B41D55">
        <w:t xml:space="preserve"> treatment, followed by product separation through drying or extrusion. Alternatively, RS can be generated through controlled heat treatment of starch, subsequent enzyme-assisted debranching, annealing, and drying processes</w:t>
      </w:r>
      <w:r w:rsidR="00C6776A" w:rsidRPr="00B41D55">
        <w:t xml:space="preserve">. </w:t>
      </w:r>
      <w:r w:rsidRPr="00B41D55">
        <w:t xml:space="preserve">Treating gelatinized starch with debranching enzymes like </w:t>
      </w:r>
      <w:proofErr w:type="spellStart"/>
      <w:r w:rsidRPr="00B41D55">
        <w:t>isoamylase</w:t>
      </w:r>
      <w:proofErr w:type="spellEnd"/>
      <w:r w:rsidRPr="00B41D55">
        <w:t xml:space="preserve"> and </w:t>
      </w:r>
      <w:proofErr w:type="spellStart"/>
      <w:r w:rsidRPr="00B41D55">
        <w:t>pullulanase</w:t>
      </w:r>
      <w:proofErr w:type="spellEnd"/>
      <w:r w:rsidRPr="00B41D55">
        <w:t xml:space="preserve"> yields isolated amylopectin starch. This isolated amylopectin starch is employed in the formulation of low-fat foods and can be derived from any starch source containing amylopectin, such as regular corn starch or waxy corn starch. In the case of high-amylose corn starch, enzymatic cleavage followed by extrusion or drying can augment the RS content, and the addition of mineral salts or isolated starch before isolation further enhances the RS content (</w:t>
      </w:r>
      <w:proofErr w:type="spellStart"/>
      <w:r w:rsidRPr="00B41D55">
        <w:t>Sajilata</w:t>
      </w:r>
      <w:proofErr w:type="spellEnd"/>
      <w:r w:rsidRPr="00B41D55">
        <w:t xml:space="preserve"> </w:t>
      </w:r>
      <w:r w:rsidRPr="00B41D55">
        <w:rPr>
          <w:i/>
          <w:iCs/>
        </w:rPr>
        <w:t>et al.,</w:t>
      </w:r>
      <w:r w:rsidRPr="00B41D55">
        <w:t xml:space="preserve"> 2006).</w:t>
      </w:r>
      <w:r w:rsidR="00E94AC2" w:rsidRPr="00B41D55">
        <w:t xml:space="preserve"> </w:t>
      </w:r>
      <w:r w:rsidRPr="00B41D55">
        <w:t xml:space="preserve">Moreover, debranching potato amylopectin using </w:t>
      </w:r>
      <w:proofErr w:type="spellStart"/>
      <w:r w:rsidRPr="00B41D55">
        <w:t>pullulanase</w:t>
      </w:r>
      <w:proofErr w:type="spellEnd"/>
      <w:r w:rsidRPr="00B41D55">
        <w:t xml:space="preserve"> before subjecting it to repeated heating and cooling cycles enhances the RS3 yield, </w:t>
      </w:r>
      <w:r w:rsidR="00A45673" w:rsidRPr="00B41D55">
        <w:t>similar</w:t>
      </w:r>
      <w:r w:rsidRPr="00B41D55">
        <w:t xml:space="preserve"> to isolated corn starch (Zhang and Jin, 2011). However, for achieving a high RS3 yield from corn starch, it necessitates autoclaving the starch at 121°C for </w:t>
      </w:r>
      <w:r w:rsidR="00AC077E" w:rsidRPr="00B41D55">
        <w:br/>
      </w:r>
      <w:r w:rsidRPr="00B41D55">
        <w:t>1 hour before the debranching process.</w:t>
      </w:r>
    </w:p>
    <w:p w14:paraId="75BF5DCD" w14:textId="22743F9B" w:rsidR="00B52F8C" w:rsidRPr="00B41D55" w:rsidRDefault="00DE07BA" w:rsidP="00EA10A6">
      <w:pPr>
        <w:pStyle w:val="NormalWeb"/>
        <w:spacing w:line="360" w:lineRule="auto"/>
        <w:jc w:val="both"/>
        <w:rPr>
          <w:b/>
          <w:bCs/>
        </w:rPr>
      </w:pPr>
      <w:r w:rsidRPr="00B41D55">
        <w:rPr>
          <w:b/>
          <w:bCs/>
        </w:rPr>
        <w:t xml:space="preserve">2) </w:t>
      </w:r>
      <w:r w:rsidR="00223AEB" w:rsidRPr="00B41D55">
        <w:rPr>
          <w:b/>
          <w:bCs/>
        </w:rPr>
        <w:t xml:space="preserve">Enzymatic Treatment </w:t>
      </w:r>
    </w:p>
    <w:p w14:paraId="3B6AE93A" w14:textId="60B8EF47" w:rsidR="00B52F8C" w:rsidRPr="00B41D55" w:rsidRDefault="00B52F8C" w:rsidP="00B52F8C">
      <w:pPr>
        <w:pStyle w:val="NormalWeb"/>
        <w:spacing w:line="360" w:lineRule="auto"/>
        <w:ind w:firstLine="720"/>
        <w:contextualSpacing/>
        <w:jc w:val="both"/>
      </w:pPr>
      <w:r w:rsidRPr="00B41D55">
        <w:t xml:space="preserve">The enhancement of </w:t>
      </w:r>
      <w:r w:rsidR="00B44E17" w:rsidRPr="00B41D55">
        <w:t>r</w:t>
      </w:r>
      <w:r w:rsidRPr="00B41D55">
        <w:t xml:space="preserve">esistant </w:t>
      </w:r>
      <w:r w:rsidR="00B44E17" w:rsidRPr="00B41D55">
        <w:t>s</w:t>
      </w:r>
      <w:r w:rsidRPr="00B41D55">
        <w:t xml:space="preserve">tarch (RS) production involves factors such as the low molecular weight of starch and the debranching of amylopectin, both of which are facilitated by the use of enzymes (Reddy </w:t>
      </w:r>
      <w:r w:rsidRPr="00B41D55">
        <w:rPr>
          <w:i/>
          <w:iCs/>
        </w:rPr>
        <w:t>et al.,</w:t>
      </w:r>
      <w:r w:rsidRPr="00B41D55">
        <w:t xml:space="preserve"> 2013). Specific enzymes, like </w:t>
      </w:r>
      <w:proofErr w:type="spellStart"/>
      <w:r w:rsidRPr="00B41D55">
        <w:t>pullulanase</w:t>
      </w:r>
      <w:proofErr w:type="spellEnd"/>
      <w:r w:rsidRPr="00B41D55">
        <w:t xml:space="preserve"> and </w:t>
      </w:r>
      <w:proofErr w:type="spellStart"/>
      <w:r w:rsidRPr="00B41D55">
        <w:t>isoamylase</w:t>
      </w:r>
      <w:proofErr w:type="spellEnd"/>
      <w:r w:rsidRPr="00B41D55">
        <w:t xml:space="preserve">, exclusively target the α-1,6 glycosidic bonds at the branch points of amylopectin, cleaving these bonds. Consequently, this process increases the amylose content within the starch, leading to the formation of a robust crystalline structure responsible for starch resistance. Other enzymes, such as α-amylase and β-amylase, can also be employed to cleave α-1,4 glycosidic bonds. These </w:t>
      </w:r>
      <w:r w:rsidRPr="00B41D55">
        <w:lastRenderedPageBreak/>
        <w:t xml:space="preserve">enzymes act on distinct regions of the starch molecule: α-amylase cleaves all α-1,4 glycosidic bonds, leaving those near the branch points intact to release glucose monomers. In contrast, </w:t>
      </w:r>
      <w:r w:rsidR="00EA10A6" w:rsidRPr="00B41D55">
        <w:br/>
      </w:r>
      <w:r w:rsidRPr="00B41D55">
        <w:t>β-amylase cleaves α-1,4 glycosidic bonds from the non-reducing end of amylopectin or amylose, resulting in the release of maltose units.</w:t>
      </w:r>
    </w:p>
    <w:p w14:paraId="6D953ADC" w14:textId="2301F8E6" w:rsidR="006F134B" w:rsidRPr="00B41D55" w:rsidRDefault="00B52F8C" w:rsidP="00B52F8C">
      <w:pPr>
        <w:pStyle w:val="NormalWeb"/>
        <w:spacing w:line="360" w:lineRule="auto"/>
        <w:ind w:firstLine="720"/>
        <w:contextualSpacing/>
        <w:jc w:val="both"/>
      </w:pPr>
      <w:r w:rsidRPr="00B41D55">
        <w:t xml:space="preserve">In practical RS production, </w:t>
      </w:r>
      <w:proofErr w:type="spellStart"/>
      <w:r w:rsidRPr="00B41D55">
        <w:t>pullulanase</w:t>
      </w:r>
      <w:proofErr w:type="spellEnd"/>
      <w:r w:rsidRPr="00B41D55">
        <w:t xml:space="preserve"> and </w:t>
      </w:r>
      <w:proofErr w:type="spellStart"/>
      <w:r w:rsidRPr="00B41D55">
        <w:t>isoamylase</w:t>
      </w:r>
      <w:proofErr w:type="spellEnd"/>
      <w:r w:rsidRPr="00B41D55">
        <w:t xml:space="preserve"> are more commonly utilized compared to α- and β-amylase. This preference arises because α-amylase, by breaking most </w:t>
      </w:r>
      <w:r w:rsidR="00D458D2" w:rsidRPr="00B41D55">
        <w:br/>
      </w:r>
      <w:r w:rsidRPr="00B41D55">
        <w:t xml:space="preserve">α-1,4 glycosidic bonds in starch, reduces starch paste viscosity and adversely affects crystal formation. In low viscosity starch pastes, the rapid movement of linear chains poses challenges for crystal formation (Gao </w:t>
      </w:r>
      <w:r w:rsidRPr="00B41D55">
        <w:rPr>
          <w:i/>
          <w:iCs/>
        </w:rPr>
        <w:t>et al.,</w:t>
      </w:r>
      <w:r w:rsidRPr="00B41D55">
        <w:t xml:space="preserve"> 2011). Hence, optimizing α-amylase activity is essential to achieve a sufficient RS yield. When determining the total dietary </w:t>
      </w:r>
      <w:proofErr w:type="spellStart"/>
      <w:r w:rsidRPr="00B41D55">
        <w:t>fiber</w:t>
      </w:r>
      <w:proofErr w:type="spellEnd"/>
      <w:r w:rsidRPr="00B41D55">
        <w:t xml:space="preserve"> content of RS samples with enzyme treatment, it becomes evident that the concentration of α-amylase holds greater importance compared to </w:t>
      </w:r>
      <w:proofErr w:type="spellStart"/>
      <w:r w:rsidRPr="00B41D55">
        <w:t>amylglucosidase</w:t>
      </w:r>
      <w:proofErr w:type="spellEnd"/>
      <w:r w:rsidRPr="00B41D55">
        <w:t xml:space="preserve"> (McCleary, 2000). Notably, α-amylase activity exhibits an inverse correlation with RS content. Poly 1,4-α-D-glucan offers another avenue for producing heat-stable, fermentable RS with optimal chain length. Additionally, </w:t>
      </w:r>
      <w:proofErr w:type="spellStart"/>
      <w:r w:rsidRPr="00B41D55">
        <w:t>pullulanase</w:t>
      </w:r>
      <w:proofErr w:type="spellEnd"/>
      <w:r w:rsidRPr="00B41D55">
        <w:t xml:space="preserve"> enzyme can be employed to create RS with the same baking qualities as rice starch or wheat flour. A variety of starch sources, including potato, barley, oats, sago, maize, wheat, tapioca, and arrowroot, can be harnessed for RS production through </w:t>
      </w:r>
      <w:proofErr w:type="spellStart"/>
      <w:r w:rsidRPr="00B41D55">
        <w:t>pullulanase</w:t>
      </w:r>
      <w:proofErr w:type="spellEnd"/>
      <w:r w:rsidRPr="00B41D55">
        <w:t xml:space="preserve"> treatment (</w:t>
      </w:r>
      <w:proofErr w:type="spellStart"/>
      <w:r w:rsidRPr="00B41D55">
        <w:t>Sajilata</w:t>
      </w:r>
      <w:proofErr w:type="spellEnd"/>
      <w:r w:rsidRPr="00B41D55">
        <w:t xml:space="preserve"> </w:t>
      </w:r>
      <w:r w:rsidRPr="00B41D55">
        <w:rPr>
          <w:i/>
          <w:iCs/>
        </w:rPr>
        <w:t>et al.,</w:t>
      </w:r>
      <w:r w:rsidRPr="00B41D55">
        <w:t xml:space="preserve"> 2006).</w:t>
      </w:r>
      <w:r w:rsidR="006F134B" w:rsidRPr="00B41D55">
        <w:t xml:space="preserve"> </w:t>
      </w:r>
    </w:p>
    <w:p w14:paraId="1FF5A14F" w14:textId="77777777" w:rsidR="00B52F8C" w:rsidRPr="00B41D55" w:rsidRDefault="00B52F8C" w:rsidP="0066072D">
      <w:pPr>
        <w:pStyle w:val="NormalWeb"/>
        <w:spacing w:line="360" w:lineRule="auto"/>
        <w:contextualSpacing/>
        <w:jc w:val="both"/>
        <w:rPr>
          <w:b/>
          <w:bCs/>
        </w:rPr>
      </w:pPr>
    </w:p>
    <w:p w14:paraId="1FA51755" w14:textId="040DC971" w:rsidR="00223AEB" w:rsidRPr="00B41D55" w:rsidRDefault="00223AEB" w:rsidP="0066072D">
      <w:pPr>
        <w:pStyle w:val="NormalWeb"/>
        <w:spacing w:line="360" w:lineRule="auto"/>
        <w:contextualSpacing/>
        <w:jc w:val="both"/>
        <w:rPr>
          <w:b/>
          <w:bCs/>
        </w:rPr>
      </w:pPr>
      <w:r w:rsidRPr="00B41D55">
        <w:rPr>
          <w:b/>
          <w:bCs/>
        </w:rPr>
        <w:t>3</w:t>
      </w:r>
      <w:r w:rsidR="00F37567" w:rsidRPr="00B41D55">
        <w:rPr>
          <w:b/>
          <w:bCs/>
        </w:rPr>
        <w:t>)</w:t>
      </w:r>
      <w:r w:rsidRPr="00B41D55">
        <w:rPr>
          <w:b/>
          <w:bCs/>
        </w:rPr>
        <w:t xml:space="preserve"> Chemical Treatment </w:t>
      </w:r>
    </w:p>
    <w:p w14:paraId="252F1CB6" w14:textId="414CC224" w:rsidR="006370B7" w:rsidRPr="00B41D55" w:rsidRDefault="007C14D8" w:rsidP="001D441C">
      <w:pPr>
        <w:pStyle w:val="NormalWeb"/>
        <w:spacing w:line="360" w:lineRule="auto"/>
        <w:ind w:firstLine="720"/>
        <w:contextualSpacing/>
        <w:jc w:val="both"/>
      </w:pPr>
      <w:r w:rsidRPr="00B41D55">
        <w:t xml:space="preserve">Chemical agents are employed to hinder enzymatic access, thereby preventing the digestion of modified starch subsequent to chemical treatment. This chemical treatment leads to alterations in the molecular structure of starch and amplifies </w:t>
      </w:r>
      <w:r w:rsidR="00D465D7" w:rsidRPr="00B41D55">
        <w:t>r</w:t>
      </w:r>
      <w:r w:rsidRPr="00B41D55">
        <w:t xml:space="preserve">esistant </w:t>
      </w:r>
      <w:r w:rsidR="00D465D7" w:rsidRPr="00B41D55">
        <w:t>s</w:t>
      </w:r>
      <w:r w:rsidRPr="00B41D55">
        <w:t>tarch (RS) production. The primary methods for chemically modifying starch include acidification, esterification, and cross-linking.</w:t>
      </w:r>
    </w:p>
    <w:p w14:paraId="0BAD372C" w14:textId="77777777" w:rsidR="007C14D8" w:rsidRPr="00B41D55" w:rsidRDefault="007C14D8" w:rsidP="001D441C">
      <w:pPr>
        <w:pStyle w:val="NormalWeb"/>
        <w:spacing w:line="360" w:lineRule="auto"/>
        <w:ind w:firstLine="720"/>
        <w:contextualSpacing/>
        <w:jc w:val="both"/>
      </w:pPr>
    </w:p>
    <w:p w14:paraId="01BE3C29" w14:textId="0AB5D940" w:rsidR="00314118" w:rsidRPr="00B41D55" w:rsidRDefault="00787961" w:rsidP="0066072D">
      <w:pPr>
        <w:pStyle w:val="NormalWeb"/>
        <w:numPr>
          <w:ilvl w:val="1"/>
          <w:numId w:val="17"/>
        </w:numPr>
        <w:spacing w:line="360" w:lineRule="auto"/>
        <w:jc w:val="both"/>
        <w:rPr>
          <w:b/>
          <w:bCs/>
        </w:rPr>
      </w:pPr>
      <w:r w:rsidRPr="00B41D55">
        <w:rPr>
          <w:b/>
          <w:bCs/>
        </w:rPr>
        <w:t xml:space="preserve">) </w:t>
      </w:r>
      <w:r w:rsidR="00223AEB" w:rsidRPr="00B41D55">
        <w:rPr>
          <w:b/>
          <w:bCs/>
        </w:rPr>
        <w:t xml:space="preserve">Acidification </w:t>
      </w:r>
    </w:p>
    <w:p w14:paraId="3C661DA2" w14:textId="5FFDE33B" w:rsidR="00AC0B43" w:rsidRPr="00B41D55" w:rsidRDefault="00AC0B43" w:rsidP="00AC0B43">
      <w:pPr>
        <w:pStyle w:val="NormalWeb"/>
        <w:spacing w:line="360" w:lineRule="auto"/>
        <w:ind w:firstLine="720"/>
        <w:jc w:val="both"/>
      </w:pPr>
      <w:r w:rsidRPr="00B41D55">
        <w:t xml:space="preserve">The aim of acidification is to initially break down the amorphous portion of starch granules and subsequently target the crystalline regions. This process generates shorter amylopectin chains, which are then subject to degradation through autoclaving and subsequent </w:t>
      </w:r>
      <w:r w:rsidRPr="00B41D55">
        <w:lastRenderedPageBreak/>
        <w:t xml:space="preserve">acidification. During retrogradation, these chains rearrange to form a more ordered double-helix structure that exhibits resistance to enzymatic hydrolysis (Hoover, 2000). Several researchers have reported that acid modification followed by autoclaving and aging significantly enhances the </w:t>
      </w:r>
      <w:r w:rsidR="000F2B26" w:rsidRPr="00B41D55">
        <w:t>r</w:t>
      </w:r>
      <w:r w:rsidRPr="00B41D55">
        <w:t xml:space="preserve">esistant </w:t>
      </w:r>
      <w:r w:rsidR="000F2B26" w:rsidRPr="00B41D55">
        <w:t>s</w:t>
      </w:r>
      <w:r w:rsidRPr="00B41D55">
        <w:t xml:space="preserve">tarch (RS) yield (Shin </w:t>
      </w:r>
      <w:r w:rsidRPr="00B41D55">
        <w:rPr>
          <w:i/>
          <w:iCs/>
        </w:rPr>
        <w:t>et al.,</w:t>
      </w:r>
      <w:r w:rsidRPr="00B41D55">
        <w:t xml:space="preserve"> 2004). Various acids, such as hydrochloric acid, orthophosphoric acid, and sulfuric acid, can be employed for starch modification (Wurzburg, 1995). For instance, Testers </w:t>
      </w:r>
      <w:r w:rsidRPr="00B41D55">
        <w:rPr>
          <w:i/>
          <w:iCs/>
        </w:rPr>
        <w:t>et al.</w:t>
      </w:r>
      <w:r w:rsidRPr="00B41D55">
        <w:t xml:space="preserve"> (2004) achieved a 49.5% RS yield by subjecting lima beans (</w:t>
      </w:r>
      <w:r w:rsidRPr="00B41D55">
        <w:rPr>
          <w:i/>
          <w:iCs/>
        </w:rPr>
        <w:t>Phaseolus lunatus</w:t>
      </w:r>
      <w:r w:rsidRPr="00B41D55">
        <w:t xml:space="preserve">) to treatment with </w:t>
      </w:r>
      <w:r w:rsidR="00012180" w:rsidRPr="00B41D55">
        <w:t>1/60-part</w:t>
      </w:r>
      <w:r w:rsidRPr="00B41D55">
        <w:t xml:space="preserve"> natural starch in hydrochloric acid at 90°C for </w:t>
      </w:r>
      <w:r w:rsidR="00C6776A" w:rsidRPr="00B41D55">
        <w:br/>
      </w:r>
      <w:r w:rsidRPr="00B41D55">
        <w:t>1 hour.</w:t>
      </w:r>
    </w:p>
    <w:p w14:paraId="47B927C2" w14:textId="77777777" w:rsidR="00276DBB" w:rsidRPr="00B41D55" w:rsidRDefault="00787961" w:rsidP="00276DBB">
      <w:pPr>
        <w:pStyle w:val="NormalWeb"/>
        <w:numPr>
          <w:ilvl w:val="1"/>
          <w:numId w:val="17"/>
        </w:numPr>
        <w:spacing w:line="360" w:lineRule="auto"/>
        <w:jc w:val="both"/>
        <w:rPr>
          <w:b/>
          <w:bCs/>
        </w:rPr>
      </w:pPr>
      <w:r w:rsidRPr="00B41D55">
        <w:rPr>
          <w:b/>
          <w:bCs/>
        </w:rPr>
        <w:t xml:space="preserve">) </w:t>
      </w:r>
      <w:r w:rsidR="00223AEB" w:rsidRPr="00B41D55">
        <w:rPr>
          <w:b/>
          <w:bCs/>
        </w:rPr>
        <w:t xml:space="preserve">Cross-Linking </w:t>
      </w:r>
    </w:p>
    <w:p w14:paraId="02D5224C" w14:textId="205CDD3E" w:rsidR="00004314" w:rsidRPr="00B41D55" w:rsidRDefault="00004314" w:rsidP="00B7271E">
      <w:pPr>
        <w:pStyle w:val="NormalWeb"/>
        <w:spacing w:before="0" w:beforeAutospacing="0" w:after="0" w:afterAutospacing="0" w:line="360" w:lineRule="auto"/>
        <w:ind w:firstLine="720"/>
        <w:jc w:val="both"/>
        <w:rPr>
          <w:b/>
          <w:bCs/>
        </w:rPr>
      </w:pPr>
      <w:r w:rsidRPr="00B41D55">
        <w:t xml:space="preserve">The food industry employs cross-linking techniques to enhance the functional properties, freeze-thaw stability, and storage resilience of starch pastes in refrigeration. Cross-linking strengthens and fortifies starch by introducing random intermolecular and intramolecular bonds (Acquarone and Rao, 2003). Woo and </w:t>
      </w:r>
      <w:proofErr w:type="spellStart"/>
      <w:r w:rsidRPr="00B41D55">
        <w:t>Seib</w:t>
      </w:r>
      <w:proofErr w:type="spellEnd"/>
      <w:r w:rsidRPr="00B41D55">
        <w:t xml:space="preserve"> (2002) elaborate on the utilization of various cross-linking methods to improve the performance of </w:t>
      </w:r>
      <w:r w:rsidR="00716F09" w:rsidRPr="00B41D55">
        <w:t>r</w:t>
      </w:r>
      <w:r w:rsidRPr="00B41D55">
        <w:t xml:space="preserve">esistant </w:t>
      </w:r>
      <w:r w:rsidR="00716F09" w:rsidRPr="00B41D55">
        <w:t>s</w:t>
      </w:r>
      <w:r w:rsidRPr="00B41D55">
        <w:t xml:space="preserve">tarch (RS) in common starches sourced from diverse plants. These starches undergo chemical modification through multifunctional reagents that create ether or ester bonds between the hydroxyl groups of starch molecules (Singh </w:t>
      </w:r>
      <w:r w:rsidRPr="00B41D55">
        <w:rPr>
          <w:i/>
          <w:iCs/>
        </w:rPr>
        <w:t>et al.,</w:t>
      </w:r>
      <w:r w:rsidRPr="00B41D55">
        <w:t xml:space="preserve"> 2007). Chemically modified starches, whether in their raw or gelatinized state, exhibit resistance to enzymatic hydrolysis (Lehmann and Robin, 2007). During chemical modification, the substitution of starch hydroxyl groups with </w:t>
      </w:r>
      <w:proofErr w:type="spellStart"/>
      <w:r w:rsidRPr="00B41D55">
        <w:t>citryl</w:t>
      </w:r>
      <w:proofErr w:type="spellEnd"/>
      <w:r w:rsidRPr="00B41D55">
        <w:t xml:space="preserve">, acetyl, </w:t>
      </w:r>
      <w:proofErr w:type="spellStart"/>
      <w:r w:rsidRPr="00B41D55">
        <w:t>octenylsuccinyl</w:t>
      </w:r>
      <w:proofErr w:type="spellEnd"/>
      <w:r w:rsidRPr="00B41D55">
        <w:t>, and hydroxypropyl enhances starch tolerance (Xi</w:t>
      </w:r>
      <w:r w:rsidR="00C6776A" w:rsidRPr="00B41D55">
        <w:t>e</w:t>
      </w:r>
      <w:r w:rsidRPr="00B41D55">
        <w:t xml:space="preserve"> and Liu, 2004). Starch phosphate cross-linking has yielded varying outcomes, with some researchers (Woo and </w:t>
      </w:r>
      <w:proofErr w:type="spellStart"/>
      <w:r w:rsidRPr="00B41D55">
        <w:t>Seib</w:t>
      </w:r>
      <w:proofErr w:type="spellEnd"/>
      <w:r w:rsidRPr="00B41D55">
        <w:t xml:space="preserve">, 2002) reporting reduced starch digestibility and others (Chung </w:t>
      </w:r>
      <w:r w:rsidRPr="00B41D55">
        <w:rPr>
          <w:i/>
          <w:iCs/>
        </w:rPr>
        <w:t>et al.,</w:t>
      </w:r>
      <w:r w:rsidRPr="00B41D55">
        <w:t xml:space="preserve"> 2008) indicating altered starch digestibility. These disparities may arise from differences in starch origin, composition, and the conditions employed for starch modification.</w:t>
      </w:r>
    </w:p>
    <w:p w14:paraId="5444CCEF" w14:textId="264578A3" w:rsidR="00004314" w:rsidRPr="00B41D55" w:rsidRDefault="00004314" w:rsidP="00B7271E">
      <w:pPr>
        <w:pStyle w:val="NormalWeb"/>
        <w:spacing w:before="0" w:beforeAutospacing="0" w:after="0" w:afterAutospacing="0" w:line="360" w:lineRule="auto"/>
        <w:ind w:firstLine="720"/>
        <w:jc w:val="both"/>
      </w:pPr>
      <w:r w:rsidRPr="00B41D55">
        <w:t xml:space="preserve">Dual or multipurpose reagents, including sodium </w:t>
      </w:r>
      <w:proofErr w:type="spellStart"/>
      <w:r w:rsidRPr="00B41D55">
        <w:t>trimetaphosphate</w:t>
      </w:r>
      <w:proofErr w:type="spellEnd"/>
      <w:r w:rsidRPr="00B41D55">
        <w:t xml:space="preserve">, phosphorus oxychloride, and mixed anhydrides of dicarboxylic acids like acetic acid and adipic acid, are employed to create networked starch. </w:t>
      </w:r>
      <w:r w:rsidR="00DC7BBB" w:rsidRPr="00B41D55">
        <w:t>Researchers</w:t>
      </w:r>
      <w:r w:rsidRPr="00B41D55">
        <w:t xml:space="preserve"> documented the use of reagents such as sodium triphosphate or a mixture with sodium tripolyphosphate for glucan cross-linking to produce RS. Various factors, including starch source, reaction parameters such as time, temperature, pH, and the type and concentration of cross-linking agents, influence the chemical </w:t>
      </w:r>
      <w:r w:rsidRPr="00B41D55">
        <w:lastRenderedPageBreak/>
        <w:t xml:space="preserve">and functional attributes of cross-linked starch (Singh </w:t>
      </w:r>
      <w:r w:rsidRPr="00B41D55">
        <w:rPr>
          <w:i/>
          <w:iCs/>
        </w:rPr>
        <w:t>et al.,</w:t>
      </w:r>
      <w:r w:rsidRPr="00B41D55">
        <w:t xml:space="preserve"> 2007). Chemically modified starches find utility as food additives, thickeners, gelling agents, and fat substitutes. Hydrothermal treatment renders chemically modified starch more susceptible to amylolytic enzyme activity. However, the degree of digestion hinges on the starch's source and the extent of substitution with chemical groups. Di-starch, classified as a modified RS, boasts a high dietary </w:t>
      </w:r>
      <w:proofErr w:type="spellStart"/>
      <w:r w:rsidRPr="00B41D55">
        <w:t>fiber</w:t>
      </w:r>
      <w:proofErr w:type="spellEnd"/>
      <w:r w:rsidRPr="00B41D55">
        <w:t xml:space="preserve"> content (70% w/w), and its resistance to amylase activity is directly proportional to the degree of chemical substitution (Woo and </w:t>
      </w:r>
      <w:proofErr w:type="spellStart"/>
      <w:r w:rsidRPr="00B41D55">
        <w:t>Seib</w:t>
      </w:r>
      <w:proofErr w:type="spellEnd"/>
      <w:r w:rsidRPr="00B41D55">
        <w:t>, 2002). Retrograde acetylated starch, also considered chemically modified starch, is influenced by the degree of substitution and the raw materials utilized for esterification</w:t>
      </w:r>
      <w:r w:rsidR="00A35F2D" w:rsidRPr="00B41D55">
        <w:t xml:space="preserve">. </w:t>
      </w:r>
      <w:proofErr w:type="spellStart"/>
      <w:r w:rsidRPr="00B41D55">
        <w:t>Hydroxypropylation</w:t>
      </w:r>
      <w:proofErr w:type="spellEnd"/>
      <w:r w:rsidRPr="00B41D55">
        <w:t>, roasting with glycine, and cross-linking with epichlorohydrin are further methods that bolster starch's resistance to amylolytic enzymes (</w:t>
      </w:r>
      <w:proofErr w:type="spellStart"/>
      <w:r w:rsidRPr="00B41D55">
        <w:t>Juansang</w:t>
      </w:r>
      <w:proofErr w:type="spellEnd"/>
      <w:r w:rsidRPr="00B41D55">
        <w:t xml:space="preserve"> </w:t>
      </w:r>
      <w:r w:rsidRPr="00B41D55">
        <w:rPr>
          <w:i/>
          <w:iCs/>
        </w:rPr>
        <w:t>et al.,</w:t>
      </w:r>
      <w:r w:rsidRPr="00B41D55">
        <w:t xml:space="preserve"> 2012).</w:t>
      </w:r>
    </w:p>
    <w:p w14:paraId="3D1B3001" w14:textId="75370556" w:rsidR="00292538" w:rsidRPr="00B41D55" w:rsidRDefault="00F37567" w:rsidP="008616E7">
      <w:pPr>
        <w:pStyle w:val="NormalWeb"/>
        <w:spacing w:line="360" w:lineRule="auto"/>
        <w:jc w:val="both"/>
        <w:rPr>
          <w:b/>
          <w:bCs/>
        </w:rPr>
      </w:pPr>
      <w:r w:rsidRPr="00B41D55">
        <w:rPr>
          <w:b/>
          <w:bCs/>
        </w:rPr>
        <w:t xml:space="preserve">4) </w:t>
      </w:r>
      <w:r w:rsidR="00292538" w:rsidRPr="00B41D55">
        <w:rPr>
          <w:b/>
          <w:bCs/>
        </w:rPr>
        <w:t xml:space="preserve">Hydrostatic Pressure Treatment </w:t>
      </w:r>
    </w:p>
    <w:p w14:paraId="78A66F33" w14:textId="48F393EE" w:rsidR="00E3651C" w:rsidRPr="00B41D55" w:rsidRDefault="00E3651C" w:rsidP="00C62B45">
      <w:pPr>
        <w:spacing w:after="200" w:line="360" w:lineRule="auto"/>
        <w:ind w:firstLine="720"/>
        <w:jc w:val="both"/>
        <w:rPr>
          <w:lang w:val="en-US"/>
        </w:rPr>
      </w:pPr>
      <w:r w:rsidRPr="00B41D55">
        <w:rPr>
          <w:lang w:val="en-US"/>
        </w:rPr>
        <w:t xml:space="preserve">Hydrostatic Pressure Processing (HPT) is a non-thermal technique for food processing, involving subjecting food to elevated hydrostatic pressure levels, typically ranging from 200 to 600 megapascals (MPa). This method employs water as a medium to transfer pressure (Martin </w:t>
      </w:r>
      <w:r w:rsidRPr="00B41D55">
        <w:rPr>
          <w:i/>
          <w:iCs/>
          <w:lang w:val="en-US"/>
        </w:rPr>
        <w:t>et al.,</w:t>
      </w:r>
      <w:r w:rsidRPr="00B41D55">
        <w:rPr>
          <w:lang w:val="en-US"/>
        </w:rPr>
        <w:t xml:space="preserve"> 2002). During HPT, various factors come into play that affect the microstructure of starch, including the level of pressure, the method used to apply pressure, the duration of treatment, temperature, the composition of the food, and the phase state of the food material (</w:t>
      </w:r>
      <w:proofErr w:type="spellStart"/>
      <w:r w:rsidRPr="00B41D55">
        <w:rPr>
          <w:lang w:val="en-US"/>
        </w:rPr>
        <w:t>Katopo</w:t>
      </w:r>
      <w:proofErr w:type="spellEnd"/>
      <w:r w:rsidRPr="00B41D55">
        <w:rPr>
          <w:lang w:val="en-US"/>
        </w:rPr>
        <w:t xml:space="preserve"> </w:t>
      </w:r>
      <w:r w:rsidRPr="00B41D55">
        <w:rPr>
          <w:i/>
          <w:iCs/>
          <w:lang w:val="en-US"/>
        </w:rPr>
        <w:t>et al.,</w:t>
      </w:r>
      <w:r w:rsidRPr="00B41D55">
        <w:rPr>
          <w:lang w:val="en-US"/>
        </w:rPr>
        <w:t xml:space="preserve"> 2002). In a study conducted by Li </w:t>
      </w:r>
      <w:r w:rsidRPr="00B41D55">
        <w:rPr>
          <w:i/>
          <w:iCs/>
          <w:lang w:val="en-US"/>
        </w:rPr>
        <w:t>et al.</w:t>
      </w:r>
      <w:r w:rsidRPr="00B41D55">
        <w:rPr>
          <w:lang w:val="en-US"/>
        </w:rPr>
        <w:t xml:space="preserve"> (2012), they worked with a rice starch-water suspension containing 20% starch, subjecting it to HPT treatment ranging from 120 to 600 MPa for </w:t>
      </w:r>
      <w:r w:rsidR="004E1DCD" w:rsidRPr="00B41D55">
        <w:rPr>
          <w:lang w:val="en-US"/>
        </w:rPr>
        <w:br/>
      </w:r>
      <w:r w:rsidRPr="00B41D55">
        <w:rPr>
          <w:lang w:val="en-US"/>
        </w:rPr>
        <w:t>30 minutes. This treatment led to a transformation from the A-type X pattern of starch to the B-type, particularly evident at 600 MPa, resulting in the complete gelatinization of starch granules.</w:t>
      </w:r>
    </w:p>
    <w:p w14:paraId="171DDBE2" w14:textId="77777777" w:rsidR="00E3651C" w:rsidRPr="00B41D55" w:rsidRDefault="00E3651C">
      <w:pPr>
        <w:spacing w:after="200" w:line="276" w:lineRule="auto"/>
        <w:rPr>
          <w:lang w:val="en-US"/>
        </w:rPr>
      </w:pPr>
      <w:r w:rsidRPr="00B41D55">
        <w:rPr>
          <w:lang w:val="en-US"/>
        </w:rPr>
        <w:br w:type="page"/>
      </w:r>
    </w:p>
    <w:p w14:paraId="6A087C3F" w14:textId="2981C05A" w:rsidR="00F92CDF" w:rsidRPr="00B41D55" w:rsidRDefault="00D03EEC" w:rsidP="000F566A">
      <w:pPr>
        <w:pStyle w:val="NormalWeb"/>
        <w:numPr>
          <w:ilvl w:val="0"/>
          <w:numId w:val="50"/>
        </w:numPr>
        <w:spacing w:line="360" w:lineRule="auto"/>
        <w:jc w:val="both"/>
        <w:rPr>
          <w:b/>
          <w:bCs/>
        </w:rPr>
      </w:pPr>
      <w:r w:rsidRPr="00B41D55">
        <w:rPr>
          <w:b/>
          <w:bCs/>
          <w:lang w:val="en-US"/>
        </w:rPr>
        <w:lastRenderedPageBreak/>
        <w:t xml:space="preserve">RS </w:t>
      </w:r>
      <w:r w:rsidR="000003A0" w:rsidRPr="00B41D55">
        <w:rPr>
          <w:b/>
          <w:bCs/>
          <w:lang w:val="en-US"/>
        </w:rPr>
        <w:t>From Different Sources</w:t>
      </w:r>
    </w:p>
    <w:p w14:paraId="4E32D889" w14:textId="527FA2F1" w:rsidR="00F92CDF" w:rsidRPr="00B41D55" w:rsidRDefault="00D03EEC" w:rsidP="00D03EEC">
      <w:pPr>
        <w:pStyle w:val="NormalWeb"/>
        <w:spacing w:line="360" w:lineRule="auto"/>
        <w:jc w:val="center"/>
      </w:pPr>
      <w:r w:rsidRPr="00B41D55">
        <w:rPr>
          <w:noProof/>
        </w:rPr>
        <w:drawing>
          <wp:inline distT="0" distB="0" distL="0" distR="0" wp14:anchorId="059AE1CE" wp14:editId="11C8AD52">
            <wp:extent cx="5761990" cy="3971925"/>
            <wp:effectExtent l="0" t="0" r="0" b="0"/>
            <wp:docPr id="12" name="image6.jpeg">
              <a:extLst xmlns:a="http://schemas.openxmlformats.org/drawingml/2006/main">
                <a:ext uri="{FF2B5EF4-FFF2-40B4-BE49-F238E27FC236}">
                  <a16:creationId xmlns:a16="http://schemas.microsoft.com/office/drawing/2014/main" id="{778344FD-EA09-7249-AE1A-124FC1645C1E}"/>
                </a:ext>
              </a:extLst>
            </wp:docPr>
            <wp:cNvGraphicFramePr/>
            <a:graphic xmlns:a="http://schemas.openxmlformats.org/drawingml/2006/main">
              <a:graphicData uri="http://schemas.openxmlformats.org/drawingml/2006/picture">
                <pic:pic xmlns:pic="http://schemas.openxmlformats.org/drawingml/2006/picture">
                  <pic:nvPicPr>
                    <pic:cNvPr id="5" name="image6.jpeg">
                      <a:extLst>
                        <a:ext uri="{FF2B5EF4-FFF2-40B4-BE49-F238E27FC236}">
                          <a16:creationId xmlns:a16="http://schemas.microsoft.com/office/drawing/2014/main" id="{778344FD-EA09-7249-AE1A-124FC1645C1E}"/>
                        </a:ext>
                      </a:extLst>
                    </pic:cNvPr>
                    <pic:cNvPicPr/>
                  </pic:nvPicPr>
                  <pic:blipFill>
                    <a:blip r:embed="rId19" cstate="print"/>
                    <a:stretch>
                      <a:fillRect/>
                    </a:stretch>
                  </pic:blipFill>
                  <pic:spPr>
                    <a:xfrm>
                      <a:off x="0" y="0"/>
                      <a:ext cx="5817690" cy="4010321"/>
                    </a:xfrm>
                    <a:prstGeom prst="rect">
                      <a:avLst/>
                    </a:prstGeom>
                  </pic:spPr>
                </pic:pic>
              </a:graphicData>
            </a:graphic>
          </wp:inline>
        </w:drawing>
      </w:r>
    </w:p>
    <w:p w14:paraId="07E041AA" w14:textId="726571A8" w:rsidR="00695A4F" w:rsidRPr="00B41D55" w:rsidRDefault="00D03EEC" w:rsidP="00695A4F">
      <w:pPr>
        <w:pStyle w:val="NormalWeb"/>
        <w:spacing w:before="0" w:beforeAutospacing="0" w:after="0" w:afterAutospacing="0" w:line="276" w:lineRule="auto"/>
        <w:jc w:val="both"/>
        <w:rPr>
          <w:b/>
          <w:bCs/>
        </w:rPr>
      </w:pPr>
      <w:r w:rsidRPr="00B41D55">
        <w:rPr>
          <w:b/>
          <w:bCs/>
          <w:lang w:val="en-US"/>
        </w:rPr>
        <w:t>Fig. 10.</w:t>
      </w:r>
      <w:r w:rsidR="00350820" w:rsidRPr="00B41D55">
        <w:rPr>
          <w:b/>
          <w:bCs/>
          <w:lang w:val="en-US"/>
        </w:rPr>
        <w:t xml:space="preserve"> </w:t>
      </w:r>
      <w:r w:rsidR="00695A4F" w:rsidRPr="00B41D55">
        <w:rPr>
          <w:b/>
          <w:bCs/>
        </w:rPr>
        <w:t>Grain Statistics: A. Distribution of global grain production shares in million metric tonnes for the year 2018. B. Regional breakdown of millet production in million tonnes for the year 2018 (FAO, 2019).</w:t>
      </w:r>
    </w:p>
    <w:p w14:paraId="053089EA" w14:textId="25D963A9" w:rsidR="00DA2B32" w:rsidRPr="00B41D55" w:rsidRDefault="00DA2B32" w:rsidP="00C5646B">
      <w:pPr>
        <w:pStyle w:val="NormalWeb"/>
        <w:spacing w:line="360" w:lineRule="auto"/>
        <w:ind w:left="-567" w:right="-705"/>
        <w:jc w:val="both"/>
        <w:rPr>
          <w:b/>
          <w:bCs/>
        </w:rPr>
      </w:pPr>
      <w:r w:rsidRPr="00B41D55">
        <w:rPr>
          <w:b/>
          <w:bCs/>
          <w:lang w:val="en-US"/>
        </w:rPr>
        <w:t xml:space="preserve">Table 4: </w:t>
      </w:r>
      <w:r w:rsidR="000A2924" w:rsidRPr="00B41D55">
        <w:rPr>
          <w:b/>
          <w:bCs/>
          <w:lang w:val="en-US"/>
        </w:rPr>
        <w:t>Analysis of starch fractions in various raw millet varieties from different regions</w:t>
      </w:r>
      <w:r w:rsidR="000A2924" w:rsidRPr="00B41D55">
        <w:rPr>
          <w:b/>
          <w:bCs/>
          <w:lang w:val="en-US"/>
        </w:rPr>
        <w:br/>
      </w:r>
      <w:r w:rsidRPr="00B41D55">
        <w:rPr>
          <w:b/>
          <w:bCs/>
          <w:lang w:val="en-US"/>
        </w:rPr>
        <w:t xml:space="preserve">(Kaimal </w:t>
      </w:r>
      <w:r w:rsidRPr="00B41D55">
        <w:rPr>
          <w:b/>
          <w:bCs/>
          <w:i/>
          <w:iCs/>
          <w:lang w:val="en-US"/>
        </w:rPr>
        <w:t xml:space="preserve">et al., </w:t>
      </w:r>
      <w:r w:rsidRPr="00B41D55">
        <w:rPr>
          <w:b/>
          <w:bCs/>
          <w:lang w:val="en-US"/>
        </w:rPr>
        <w:t>2021)</w:t>
      </w:r>
      <w:r w:rsidRPr="00B41D55">
        <w:rPr>
          <w:b/>
          <w:bCs/>
        </w:rPr>
        <w:t xml:space="preserve"> </w:t>
      </w:r>
    </w:p>
    <w:tbl>
      <w:tblPr>
        <w:tblW w:w="10632" w:type="dxa"/>
        <w:tblInd w:w="-699" w:type="dxa"/>
        <w:tblLayout w:type="fixed"/>
        <w:tblCellMar>
          <w:left w:w="0" w:type="dxa"/>
          <w:right w:w="0" w:type="dxa"/>
        </w:tblCellMar>
        <w:tblLook w:val="0600" w:firstRow="0" w:lastRow="0" w:firstColumn="0" w:lastColumn="0" w:noHBand="1" w:noVBand="1"/>
      </w:tblPr>
      <w:tblGrid>
        <w:gridCol w:w="710"/>
        <w:gridCol w:w="850"/>
        <w:gridCol w:w="992"/>
        <w:gridCol w:w="1134"/>
        <w:gridCol w:w="1134"/>
        <w:gridCol w:w="1134"/>
        <w:gridCol w:w="1134"/>
        <w:gridCol w:w="1134"/>
        <w:gridCol w:w="1134"/>
        <w:gridCol w:w="1276"/>
      </w:tblGrid>
      <w:tr w:rsidR="00610CA6" w:rsidRPr="00B41D55" w14:paraId="73D95707"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2776C1" w14:textId="4EE77850" w:rsidR="00DA2B32" w:rsidRPr="00B41D55" w:rsidRDefault="00DA2B32" w:rsidP="003C1C4C">
            <w:pPr>
              <w:jc w:val="center"/>
              <w:rPr>
                <w:b/>
                <w:bCs/>
              </w:rPr>
            </w:pPr>
            <w:r w:rsidRPr="00B41D55">
              <w:rPr>
                <w:b/>
                <w:bCs/>
              </w:rPr>
              <w:br/>
              <w:t xml:space="preserve"> Sl.</w:t>
            </w:r>
            <w:r w:rsidRPr="00B41D55">
              <w:rPr>
                <w:b/>
                <w:bCs/>
              </w:rPr>
              <w:br/>
              <w:t>No</w:t>
            </w:r>
            <w:r w:rsidRPr="00B41D55">
              <w:rPr>
                <w:b/>
                <w:bCs/>
              </w:rPr>
              <w:br/>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038C0D" w14:textId="77777777" w:rsidR="00DA2B32" w:rsidRPr="00B41D55" w:rsidRDefault="00DA2B32" w:rsidP="003C1C4C">
            <w:pPr>
              <w:jc w:val="center"/>
              <w:rPr>
                <w:b/>
                <w:bCs/>
              </w:rPr>
            </w:pPr>
            <w:r w:rsidRPr="00B41D55">
              <w:rPr>
                <w:b/>
                <w:bCs/>
              </w:rPr>
              <w:t>Grain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6D0743" w14:textId="77777777" w:rsidR="00053284" w:rsidRPr="00B41D55" w:rsidRDefault="00DA2B32" w:rsidP="003C1C4C">
            <w:pPr>
              <w:jc w:val="center"/>
              <w:rPr>
                <w:b/>
                <w:bCs/>
              </w:rPr>
            </w:pPr>
            <w:r w:rsidRPr="00B41D55">
              <w:rPr>
                <w:b/>
                <w:bCs/>
              </w:rPr>
              <w:t xml:space="preserve">Country </w:t>
            </w:r>
          </w:p>
          <w:p w14:paraId="3620A291" w14:textId="3F0AE12B" w:rsidR="00DA2B32" w:rsidRPr="00B41D55" w:rsidRDefault="00DA2B32" w:rsidP="003C1C4C">
            <w:pPr>
              <w:jc w:val="center"/>
              <w:rPr>
                <w:b/>
                <w:bCs/>
              </w:rPr>
            </w:pPr>
            <w:r w:rsidRPr="00B41D55">
              <w:rPr>
                <w:b/>
                <w:bCs/>
              </w:rPr>
              <w:t>of origin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8695F4" w14:textId="77777777" w:rsidR="00053284" w:rsidRPr="00B41D55" w:rsidRDefault="00DA2B32" w:rsidP="003C1C4C">
            <w:pPr>
              <w:jc w:val="center"/>
              <w:rPr>
                <w:b/>
                <w:bCs/>
              </w:rPr>
            </w:pPr>
            <w:r w:rsidRPr="00B41D55">
              <w:rPr>
                <w:b/>
                <w:bCs/>
              </w:rPr>
              <w:t xml:space="preserve">Starch </w:t>
            </w:r>
          </w:p>
          <w:p w14:paraId="1D097855" w14:textId="72336F74" w:rsidR="00DA2B32" w:rsidRPr="00B41D55" w:rsidRDefault="00DA2B32" w:rsidP="003C1C4C">
            <w:pPr>
              <w:jc w:val="center"/>
              <w:rPr>
                <w:b/>
                <w:bCs/>
              </w:rPr>
            </w:pPr>
            <w:r w:rsidRPr="00B41D55">
              <w:rPr>
                <w:b/>
                <w:bCs/>
              </w:rPr>
              <w:t>(g/100g dry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62B64F" w14:textId="77777777" w:rsidR="00053284" w:rsidRPr="00B41D55" w:rsidRDefault="00DA2B32" w:rsidP="003C1C4C">
            <w:pPr>
              <w:jc w:val="center"/>
              <w:rPr>
                <w:b/>
                <w:bCs/>
              </w:rPr>
            </w:pPr>
            <w:r w:rsidRPr="00B41D55">
              <w:rPr>
                <w:b/>
                <w:bCs/>
              </w:rPr>
              <w:t xml:space="preserve">Amylose </w:t>
            </w:r>
          </w:p>
          <w:p w14:paraId="0F5A1EB0" w14:textId="6B2D2C56" w:rsidR="00DA2B32" w:rsidRPr="00B41D55" w:rsidRDefault="00DA2B32" w:rsidP="003C1C4C">
            <w:pPr>
              <w:jc w:val="center"/>
              <w:rPr>
                <w:b/>
                <w:bCs/>
              </w:rPr>
            </w:pPr>
            <w:r w:rsidRPr="00B41D55">
              <w:rPr>
                <w:b/>
                <w:bCs/>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57F632" w14:textId="3A47AFB9" w:rsidR="00DA2B32" w:rsidRPr="00B41D55" w:rsidRDefault="00DA2B32" w:rsidP="003C1C4C">
            <w:pPr>
              <w:jc w:val="center"/>
              <w:rPr>
                <w:b/>
                <w:bCs/>
              </w:rPr>
            </w:pPr>
            <w:r w:rsidRPr="00B41D55">
              <w:rPr>
                <w:b/>
                <w:bCs/>
              </w:rPr>
              <w:t>Amylopectin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C8C8EBE" w14:textId="77777777" w:rsidR="00DA2B32" w:rsidRPr="00B41D55" w:rsidRDefault="00DA2B32" w:rsidP="003C1C4C">
            <w:pPr>
              <w:jc w:val="center"/>
              <w:rPr>
                <w:b/>
                <w:bCs/>
              </w:rPr>
            </w:pPr>
            <w:proofErr w:type="spellStart"/>
            <w:r w:rsidRPr="00B41D55">
              <w:rPr>
                <w:b/>
                <w:bCs/>
              </w:rPr>
              <w:t>RDS</w:t>
            </w:r>
            <w:r w:rsidRPr="00B41D55">
              <w:rPr>
                <w:b/>
                <w:bCs/>
                <w:vertAlign w:val="superscript"/>
              </w:rPr>
              <w:t>a</w:t>
            </w:r>
            <w:proofErr w:type="spellEnd"/>
            <w:r w:rsidRPr="00B41D55">
              <w:rPr>
                <w:b/>
                <w:bCs/>
              </w:rPr>
              <w:t xml:space="preserve">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940AD0B" w14:textId="77777777" w:rsidR="00053284" w:rsidRPr="00B41D55" w:rsidRDefault="00DA2B32" w:rsidP="003C1C4C">
            <w:pPr>
              <w:jc w:val="center"/>
              <w:rPr>
                <w:b/>
                <w:bCs/>
              </w:rPr>
            </w:pPr>
            <w:proofErr w:type="spellStart"/>
            <w:r w:rsidRPr="00B41D55">
              <w:rPr>
                <w:b/>
                <w:bCs/>
              </w:rPr>
              <w:t>SDS</w:t>
            </w:r>
            <w:r w:rsidRPr="00B41D55">
              <w:rPr>
                <w:b/>
                <w:bCs/>
                <w:vertAlign w:val="superscript"/>
              </w:rPr>
              <w:t>a</w:t>
            </w:r>
            <w:proofErr w:type="spellEnd"/>
            <w:r w:rsidRPr="00B41D55">
              <w:rPr>
                <w:b/>
                <w:bCs/>
              </w:rPr>
              <w:t xml:space="preserve"> </w:t>
            </w:r>
          </w:p>
          <w:p w14:paraId="774CD9CC" w14:textId="2682F6BE" w:rsidR="00DA2B32" w:rsidRPr="00B41D55" w:rsidRDefault="00DA2B32" w:rsidP="003C1C4C">
            <w:pPr>
              <w:jc w:val="center"/>
              <w:rPr>
                <w:b/>
                <w:bCs/>
              </w:rPr>
            </w:pPr>
            <w:r w:rsidRPr="00B41D55">
              <w:rPr>
                <w:b/>
                <w:bCs/>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A0E7AF9" w14:textId="77777777" w:rsidR="00053284" w:rsidRPr="00B41D55" w:rsidRDefault="00DA2B32" w:rsidP="003C1C4C">
            <w:pPr>
              <w:jc w:val="center"/>
              <w:rPr>
                <w:b/>
                <w:bCs/>
                <w:vertAlign w:val="superscript"/>
              </w:rPr>
            </w:pPr>
            <w:proofErr w:type="spellStart"/>
            <w:r w:rsidRPr="00B41D55">
              <w:rPr>
                <w:b/>
                <w:bCs/>
              </w:rPr>
              <w:t>RS</w:t>
            </w:r>
            <w:r w:rsidRPr="00B41D55">
              <w:rPr>
                <w:b/>
                <w:bCs/>
                <w:vertAlign w:val="superscript"/>
              </w:rPr>
              <w:t>a</w:t>
            </w:r>
            <w:proofErr w:type="spellEnd"/>
            <w:r w:rsidRPr="00B41D55">
              <w:rPr>
                <w:b/>
                <w:bCs/>
                <w:vertAlign w:val="superscript"/>
              </w:rPr>
              <w:t xml:space="preserve"> </w:t>
            </w:r>
          </w:p>
          <w:p w14:paraId="5A4C71F3" w14:textId="113B468E" w:rsidR="00DA2B32" w:rsidRPr="00B41D55" w:rsidRDefault="00DA2B32" w:rsidP="003C1C4C">
            <w:pPr>
              <w:jc w:val="center"/>
              <w:rPr>
                <w:b/>
                <w:bCs/>
              </w:rPr>
            </w:pPr>
            <w:r w:rsidRPr="00B41D55">
              <w:rPr>
                <w:b/>
                <w:bCs/>
              </w:rPr>
              <w:t>(g/100g starch)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1BC6772" w14:textId="77777777" w:rsidR="00DA2B32" w:rsidRPr="00B41D55" w:rsidRDefault="00DA2B32" w:rsidP="003C1C4C">
            <w:pPr>
              <w:jc w:val="center"/>
              <w:rPr>
                <w:b/>
                <w:bCs/>
              </w:rPr>
            </w:pPr>
            <w:r w:rsidRPr="00B41D55">
              <w:rPr>
                <w:b/>
                <w:bCs/>
              </w:rPr>
              <w:t>Reference</w:t>
            </w:r>
          </w:p>
        </w:tc>
      </w:tr>
      <w:tr w:rsidR="00610CA6" w:rsidRPr="00B41D55" w14:paraId="5C8D2E48"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ECA6D8" w14:textId="77777777" w:rsidR="00DA2B32" w:rsidRPr="00B41D55" w:rsidRDefault="00DA2B32" w:rsidP="003C1C4C">
            <w:pPr>
              <w:jc w:val="center"/>
            </w:pPr>
            <w:r w:rsidRPr="00B41D55">
              <w:rPr>
                <w:lang w:val="en-US"/>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C99DAF" w14:textId="77777777" w:rsidR="00DA2B32" w:rsidRPr="00B41D55" w:rsidRDefault="00DA2B32" w:rsidP="003C1C4C">
            <w:pPr>
              <w:jc w:val="both"/>
            </w:pPr>
            <w:r w:rsidRPr="00B41D55">
              <w:rPr>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9B32E19" w14:textId="77777777" w:rsidR="00DA2B32" w:rsidRPr="00B41D55" w:rsidRDefault="00DA2B32" w:rsidP="003C1C4C">
            <w:pPr>
              <w:jc w:val="both"/>
            </w:pPr>
            <w:r w:rsidRPr="00B41D55">
              <w:rPr>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FC41A8" w14:textId="77777777" w:rsidR="00DA2B32" w:rsidRPr="00B41D55" w:rsidRDefault="00DA2B32" w:rsidP="003C1C4C">
            <w:pPr>
              <w:jc w:val="both"/>
            </w:pPr>
            <w:r w:rsidRPr="00B41D55">
              <w:rPr>
                <w:lang w:val="en-US"/>
              </w:rPr>
              <w:t>55.00–65.00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6FBC4C" w14:textId="77777777" w:rsidR="00DA2B32" w:rsidRPr="00B41D55" w:rsidRDefault="00DA2B32" w:rsidP="003C1C4C">
            <w:pPr>
              <w:jc w:val="both"/>
            </w:pPr>
            <w:r w:rsidRPr="00B41D55">
              <w:rPr>
                <w:lang w:val="en-US"/>
              </w:rPr>
              <w:t>15.20–16.00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297899A" w14:textId="77777777" w:rsidR="00DA2B32" w:rsidRPr="00B41D55" w:rsidRDefault="00DA2B32" w:rsidP="003C1C4C">
            <w:pPr>
              <w:jc w:val="both"/>
            </w:pPr>
            <w:r w:rsidRPr="00B41D55">
              <w:rPr>
                <w:lang w:val="en-US"/>
              </w:rPr>
              <w:t>83.80–84.20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A869231" w14:textId="77777777" w:rsidR="00DA2B32" w:rsidRPr="00B41D55" w:rsidRDefault="00DA2B32" w:rsidP="003C1C4C">
            <w:pPr>
              <w:jc w:val="both"/>
            </w:pPr>
            <w:r w:rsidRPr="00B41D55">
              <w:rPr>
                <w:lang w:val="en-US"/>
              </w:rPr>
              <w:t>21.28–20.94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7A332F4" w14:textId="77777777" w:rsidR="00DA2B32" w:rsidRPr="00B41D55" w:rsidRDefault="00DA2B32" w:rsidP="003C1C4C">
            <w:pPr>
              <w:jc w:val="both"/>
            </w:pPr>
            <w:r w:rsidRPr="00B41D55">
              <w:rPr>
                <w:lang w:val="en-US"/>
              </w:rPr>
              <w:t>67.69–66.60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AE66341" w14:textId="77777777" w:rsidR="00DA2B32" w:rsidRPr="00B41D55" w:rsidRDefault="00DA2B32" w:rsidP="003C1C4C">
            <w:pPr>
              <w:jc w:val="both"/>
            </w:pPr>
            <w:r w:rsidRPr="00B41D55">
              <w:rPr>
                <w:lang w:val="en-US"/>
              </w:rPr>
              <w:t>1.89–2.05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37A7953" w14:textId="77777777" w:rsidR="00DA2B32" w:rsidRPr="00B41D55" w:rsidRDefault="00DA2B32" w:rsidP="003C1C4C">
            <w:pPr>
              <w:jc w:val="both"/>
            </w:pPr>
            <w:r w:rsidRPr="00B41D55">
              <w:rPr>
                <w:lang w:val="en-US"/>
              </w:rPr>
              <w:t xml:space="preserve">Thippeswamy </w:t>
            </w:r>
            <w:r w:rsidRPr="00B41D55">
              <w:rPr>
                <w:i/>
                <w:iCs/>
                <w:lang w:val="en-US"/>
              </w:rPr>
              <w:t xml:space="preserve">et al. </w:t>
            </w:r>
            <w:r w:rsidRPr="00B41D55">
              <w:rPr>
                <w:lang w:val="en-US"/>
              </w:rPr>
              <w:t>(2016)</w:t>
            </w:r>
          </w:p>
        </w:tc>
      </w:tr>
      <w:tr w:rsidR="00610CA6" w:rsidRPr="00B41D55" w14:paraId="6BA29537"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3564C9" w14:textId="77777777" w:rsidR="00DA2B32" w:rsidRPr="00B41D55" w:rsidRDefault="00DA2B32" w:rsidP="003C1C4C">
            <w:pPr>
              <w:jc w:val="center"/>
            </w:pPr>
            <w:r w:rsidRPr="00B41D55">
              <w:rPr>
                <w:lang w:val="en-US"/>
              </w:rPr>
              <w:lastRenderedPageBreak/>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E684AB0" w14:textId="77777777" w:rsidR="00DA2B32" w:rsidRPr="00B41D55" w:rsidRDefault="00DA2B32" w:rsidP="003C1C4C">
            <w:pPr>
              <w:jc w:val="both"/>
            </w:pPr>
            <w:r w:rsidRPr="00B41D55">
              <w:rPr>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060957" w14:textId="77777777" w:rsidR="00DA2B32" w:rsidRPr="00B41D55" w:rsidRDefault="00DA2B32" w:rsidP="003C1C4C">
            <w:pPr>
              <w:jc w:val="both"/>
            </w:pPr>
            <w:r w:rsidRPr="00B41D55">
              <w:rPr>
                <w:lang w:val="en-US"/>
              </w:rPr>
              <w:t>Sri Lankan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CA152C7" w14:textId="77777777" w:rsidR="00DA2B32" w:rsidRPr="00B41D55" w:rsidRDefault="00DA2B32" w:rsidP="003C1C4C">
            <w:pPr>
              <w:jc w:val="both"/>
            </w:pPr>
            <w:r w:rsidRPr="00B41D55">
              <w:rPr>
                <w:lang w:val="en-US"/>
              </w:rPr>
              <w:t>59.03–65.00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3F18605" w14:textId="77777777" w:rsidR="00DA2B32" w:rsidRPr="00B41D55" w:rsidRDefault="00DA2B32" w:rsidP="003C1C4C">
            <w:pPr>
              <w:jc w:val="both"/>
            </w:pPr>
            <w:r w:rsidRPr="00B41D55">
              <w:rPr>
                <w:b/>
                <w:bCs/>
                <w:lang w:val="en-US"/>
              </w:rPr>
              <w:t>19.61–21.47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AF2CAE" w14:textId="77777777" w:rsidR="00DA2B32" w:rsidRPr="00B41D55" w:rsidRDefault="00DA2B32" w:rsidP="003C1C4C">
            <w:pPr>
              <w:jc w:val="both"/>
            </w:pPr>
            <w:r w:rsidRPr="00B41D55">
              <w:rPr>
                <w:lang w:val="en-US"/>
              </w:rPr>
              <w:t>38.72–45.03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251F842" w14:textId="77777777" w:rsidR="00DA2B32" w:rsidRPr="00B41D55" w:rsidRDefault="00DA2B32" w:rsidP="003C1C4C">
            <w:pPr>
              <w:jc w:val="both"/>
            </w:pPr>
            <w:r w:rsidRPr="00B41D55">
              <w:rPr>
                <w:lang w:val="en-US"/>
              </w:rPr>
              <w:t>17.54–18.52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DADEF25" w14:textId="77777777" w:rsidR="00DA2B32" w:rsidRPr="00B41D55" w:rsidRDefault="00DA2B32" w:rsidP="003C1C4C">
            <w:pPr>
              <w:jc w:val="both"/>
            </w:pPr>
            <w:r w:rsidRPr="00B41D55">
              <w:rPr>
                <w:lang w:val="en-US"/>
              </w:rPr>
              <w:t>75.00–75.42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4BC18E4" w14:textId="77777777" w:rsidR="00DA2B32" w:rsidRPr="00B41D55" w:rsidRDefault="00DA2B32" w:rsidP="003C1C4C">
            <w:pPr>
              <w:jc w:val="both"/>
            </w:pPr>
            <w:r w:rsidRPr="00B41D55">
              <w:rPr>
                <w:b/>
                <w:bCs/>
                <w:lang w:val="en-US"/>
              </w:rPr>
              <w:t>6.35–7.02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138A04" w14:textId="77777777" w:rsidR="00DA2B32" w:rsidRPr="00B41D55" w:rsidRDefault="00DA2B32" w:rsidP="003C1C4C">
            <w:pPr>
              <w:jc w:val="both"/>
            </w:pPr>
            <w:r w:rsidRPr="00B41D55">
              <w:rPr>
                <w:lang w:val="en-US"/>
              </w:rPr>
              <w:t xml:space="preserve">Jayawardana </w:t>
            </w:r>
            <w:r w:rsidRPr="00B41D55">
              <w:rPr>
                <w:i/>
                <w:iCs/>
                <w:lang w:val="en-US"/>
              </w:rPr>
              <w:t xml:space="preserve">et al. </w:t>
            </w:r>
            <w:r w:rsidRPr="00B41D55">
              <w:rPr>
                <w:lang w:val="en-US"/>
              </w:rPr>
              <w:t>(2019)</w:t>
            </w:r>
          </w:p>
        </w:tc>
      </w:tr>
      <w:tr w:rsidR="00610CA6" w:rsidRPr="00B41D55" w14:paraId="3F80BFA0"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3500C" w14:textId="77777777" w:rsidR="00DA2B32" w:rsidRPr="00B41D55" w:rsidRDefault="00DA2B32" w:rsidP="003C1C4C">
            <w:pPr>
              <w:jc w:val="center"/>
            </w:pPr>
            <w:r w:rsidRPr="00B41D55">
              <w:rPr>
                <w:lang w:val="en-US"/>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C62B9F2" w14:textId="77777777" w:rsidR="00DA2B32" w:rsidRPr="00B41D55" w:rsidRDefault="00DA2B32" w:rsidP="003C1C4C">
            <w:pPr>
              <w:jc w:val="both"/>
            </w:pPr>
            <w:r w:rsidRPr="00B41D55">
              <w:rPr>
                <w:lang w:val="en-US"/>
              </w:rPr>
              <w:t>Pearl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2844DBD" w14:textId="77777777" w:rsidR="00DA2B32" w:rsidRPr="00B41D55" w:rsidRDefault="00DA2B32" w:rsidP="003C1C4C">
            <w:pPr>
              <w:jc w:val="both"/>
            </w:pPr>
            <w:r w:rsidRPr="00B41D55">
              <w:rPr>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8A6F074" w14:textId="77777777" w:rsidR="00DA2B32" w:rsidRPr="00B41D55" w:rsidRDefault="00DA2B32" w:rsidP="003C1C4C">
            <w:pPr>
              <w:jc w:val="both"/>
            </w:pPr>
            <w:r w:rsidRPr="00B41D55">
              <w:rPr>
                <w:lang w:val="en-US"/>
              </w:rPr>
              <w:t>53.00–68.00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634CBD" w14:textId="77777777" w:rsidR="00DA2B32" w:rsidRPr="00B41D55" w:rsidRDefault="00DA2B32" w:rsidP="003C1C4C">
            <w:pPr>
              <w:jc w:val="both"/>
            </w:pPr>
            <w:r w:rsidRPr="00B41D55">
              <w:rPr>
                <w:lang w:val="en-US"/>
              </w:rPr>
              <w:t>13.61–18.12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83BACA" w14:textId="77777777" w:rsidR="00DA2B32" w:rsidRPr="00B41D55" w:rsidRDefault="00DA2B32" w:rsidP="003C1C4C">
            <w:pPr>
              <w:jc w:val="both"/>
            </w:pPr>
            <w:r w:rsidRPr="00B41D55">
              <w:rPr>
                <w:lang w:val="en-US"/>
              </w:rPr>
              <w:t>81.88–86.39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A19FD8" w14:textId="77777777" w:rsidR="00DA2B32" w:rsidRPr="00B41D55" w:rsidRDefault="00DA2B32" w:rsidP="003C1C4C">
            <w:pPr>
              <w:jc w:val="both"/>
            </w:pPr>
            <w:r w:rsidRPr="00B41D55">
              <w:rPr>
                <w:lang w:val="en-US"/>
              </w:rPr>
              <w:t>46.30–50.10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A7DC761" w14:textId="77777777" w:rsidR="00DA2B32" w:rsidRPr="00B41D55" w:rsidRDefault="00DA2B32" w:rsidP="003C1C4C">
            <w:pPr>
              <w:jc w:val="both"/>
            </w:pPr>
            <w:r w:rsidRPr="00B41D55">
              <w:rPr>
                <w:lang w:val="en-US"/>
              </w:rPr>
              <w:t>37.20–38.70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656D0FE" w14:textId="77777777" w:rsidR="00DA2B32" w:rsidRPr="00B41D55" w:rsidRDefault="00DA2B32" w:rsidP="003C1C4C">
            <w:pPr>
              <w:jc w:val="both"/>
            </w:pPr>
            <w:r w:rsidRPr="00B41D55">
              <w:rPr>
                <w:lang w:val="en-US"/>
              </w:rPr>
              <w:t>9.00–16.50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9C8AAB" w14:textId="77777777" w:rsidR="00DA2B32" w:rsidRPr="00B41D55" w:rsidRDefault="00DA2B32" w:rsidP="003C1C4C">
            <w:pPr>
              <w:jc w:val="both"/>
            </w:pPr>
            <w:r w:rsidRPr="00B41D55">
              <w:rPr>
                <w:lang w:val="en-US"/>
              </w:rPr>
              <w:t xml:space="preserve">Sandhu and </w:t>
            </w:r>
            <w:proofErr w:type="spellStart"/>
            <w:r w:rsidRPr="00B41D55">
              <w:rPr>
                <w:lang w:val="en-US"/>
              </w:rPr>
              <w:t>Siroha</w:t>
            </w:r>
            <w:proofErr w:type="spellEnd"/>
            <w:r w:rsidRPr="00B41D55">
              <w:rPr>
                <w:lang w:val="en-US"/>
              </w:rPr>
              <w:t xml:space="preserve"> (2017)</w:t>
            </w:r>
          </w:p>
        </w:tc>
      </w:tr>
      <w:tr w:rsidR="00610CA6" w:rsidRPr="00B41D55" w14:paraId="7721ABCD"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944408E" w14:textId="77777777" w:rsidR="00DA2B32" w:rsidRPr="00B41D55" w:rsidRDefault="00DA2B32" w:rsidP="003C1C4C">
            <w:pPr>
              <w:jc w:val="center"/>
            </w:pPr>
            <w:r w:rsidRPr="00B41D55">
              <w:rPr>
                <w:lang w:val="en-US"/>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A6D62D9" w14:textId="77777777" w:rsidR="00DA2B32" w:rsidRPr="00B41D55" w:rsidRDefault="00DA2B32" w:rsidP="003C1C4C">
            <w:pPr>
              <w:jc w:val="both"/>
            </w:pPr>
            <w:r w:rsidRPr="00B41D55">
              <w:rPr>
                <w:lang w:val="en-US"/>
              </w:rPr>
              <w:t>Foxtail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17601D0" w14:textId="77777777" w:rsidR="00DA2B32" w:rsidRPr="00B41D55" w:rsidRDefault="00DA2B32" w:rsidP="003C1C4C">
            <w:pPr>
              <w:jc w:val="both"/>
            </w:pPr>
            <w:r w:rsidRPr="00B41D55">
              <w:rPr>
                <w:lang w:val="en-US"/>
              </w:rPr>
              <w:t>Taiwan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306062" w14:textId="77777777" w:rsidR="00DA2B32" w:rsidRPr="00B41D55" w:rsidRDefault="00DA2B32" w:rsidP="003C1C4C">
            <w:pPr>
              <w:jc w:val="both"/>
            </w:pPr>
            <w:r w:rsidRPr="00B41D55">
              <w:rPr>
                <w:lang w:val="en-US"/>
              </w:rPr>
              <w:t>56.2–73.1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EE3E95" w14:textId="77777777" w:rsidR="00DA2B32" w:rsidRPr="00B41D55" w:rsidRDefault="00DA2B32" w:rsidP="003C1C4C">
            <w:pPr>
              <w:jc w:val="both"/>
            </w:pPr>
            <w:r w:rsidRPr="00B41D55">
              <w:rPr>
                <w:lang w:val="en-US"/>
              </w:rPr>
              <w:t>1.38–12.35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E3AFB3" w14:textId="77777777" w:rsidR="00DA2B32" w:rsidRPr="00B41D55" w:rsidRDefault="00DA2B32" w:rsidP="003C1C4C">
            <w:pPr>
              <w:jc w:val="both"/>
            </w:pPr>
            <w:r w:rsidRPr="00B41D55">
              <w:rPr>
                <w:lang w:val="en-US"/>
              </w:rPr>
              <w:t>87.65–98.62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CD82A23" w14:textId="77777777" w:rsidR="00DA2B32" w:rsidRPr="00B41D55" w:rsidRDefault="00DA2B32" w:rsidP="003C1C4C">
            <w:pPr>
              <w:jc w:val="both"/>
            </w:pPr>
            <w:r w:rsidRPr="00B41D55">
              <w:rPr>
                <w:lang w:val="en-US"/>
              </w:rPr>
              <w:t>13.10–26.80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D55ED2" w14:textId="77777777" w:rsidR="00DA2B32" w:rsidRPr="00B41D55" w:rsidRDefault="00DA2B32" w:rsidP="003C1C4C">
            <w:pPr>
              <w:jc w:val="both"/>
            </w:pPr>
            <w:r w:rsidRPr="00B41D55">
              <w:rPr>
                <w:lang w:val="en-US"/>
              </w:rPr>
              <w:t>32.20–43.10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3A3A3E3" w14:textId="77777777" w:rsidR="00DA2B32" w:rsidRPr="00B41D55" w:rsidRDefault="00DA2B32" w:rsidP="003C1C4C">
            <w:pPr>
              <w:jc w:val="both"/>
            </w:pPr>
            <w:r w:rsidRPr="00B41D55">
              <w:rPr>
                <w:lang w:val="en-US"/>
              </w:rPr>
              <w:t>35.2–51.2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7D31035" w14:textId="77777777" w:rsidR="00DA2B32" w:rsidRPr="00B41D55" w:rsidRDefault="00DA2B32" w:rsidP="003C1C4C">
            <w:pPr>
              <w:jc w:val="both"/>
            </w:pPr>
            <w:r w:rsidRPr="00B41D55">
              <w:rPr>
                <w:lang w:val="en-US"/>
              </w:rPr>
              <w:t xml:space="preserve">Yin </w:t>
            </w:r>
            <w:r w:rsidRPr="00B41D55">
              <w:rPr>
                <w:i/>
                <w:iCs/>
                <w:lang w:val="en-US"/>
              </w:rPr>
              <w:t xml:space="preserve">et al. </w:t>
            </w:r>
            <w:r w:rsidRPr="00B41D55">
              <w:rPr>
                <w:lang w:val="en-US"/>
              </w:rPr>
              <w:t>(2019)</w:t>
            </w:r>
          </w:p>
        </w:tc>
      </w:tr>
      <w:tr w:rsidR="00610CA6" w:rsidRPr="00B41D55" w14:paraId="7A281B79"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C8BCB3" w14:textId="77777777" w:rsidR="00DA2B32" w:rsidRPr="00B41D55" w:rsidRDefault="00DA2B32" w:rsidP="003C1C4C">
            <w:pPr>
              <w:jc w:val="center"/>
            </w:pPr>
            <w:r w:rsidRPr="00B41D55">
              <w:rPr>
                <w:lang w:val="en-US"/>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CFC0826" w14:textId="77777777" w:rsidR="00DA2B32" w:rsidRPr="00B41D55" w:rsidRDefault="00DA2B32" w:rsidP="003C1C4C">
            <w:pPr>
              <w:jc w:val="both"/>
            </w:pPr>
            <w:r w:rsidRPr="00B41D55">
              <w:rPr>
                <w:lang w:val="en-US"/>
              </w:rPr>
              <w:t>Proso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BD193F1" w14:textId="77777777" w:rsidR="00DA2B32" w:rsidRPr="00B41D55" w:rsidRDefault="00DA2B32" w:rsidP="003C1C4C">
            <w:pPr>
              <w:jc w:val="both"/>
            </w:pPr>
            <w:r w:rsidRPr="00B41D55">
              <w:rPr>
                <w:lang w:val="en-US"/>
              </w:rPr>
              <w:t>China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253B06" w14:textId="77777777" w:rsidR="00DA2B32" w:rsidRPr="00B41D55" w:rsidRDefault="00DA2B32" w:rsidP="003C1C4C">
            <w:pPr>
              <w:jc w:val="both"/>
            </w:pPr>
            <w:r w:rsidRPr="00B41D55">
              <w:rPr>
                <w:lang w:val="en-US"/>
              </w:rPr>
              <w:t>58.0–77.87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56310A" w14:textId="77777777" w:rsidR="00DA2B32" w:rsidRPr="00B41D55" w:rsidRDefault="00DA2B32" w:rsidP="003C1C4C">
            <w:pPr>
              <w:jc w:val="both"/>
            </w:pPr>
            <w:r w:rsidRPr="00B41D55">
              <w:rPr>
                <w:lang w:val="en-US"/>
              </w:rPr>
              <w:t>2.24–38.67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A440FE" w14:textId="77777777" w:rsidR="00DA2B32" w:rsidRPr="00B41D55" w:rsidRDefault="00DA2B32" w:rsidP="003C1C4C">
            <w:pPr>
              <w:jc w:val="both"/>
            </w:pPr>
            <w:r w:rsidRPr="00B41D55">
              <w:rPr>
                <w:lang w:val="en-US"/>
              </w:rPr>
              <w:t>25.44–69.00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A5E53ED" w14:textId="77777777" w:rsidR="00DA2B32" w:rsidRPr="00B41D55" w:rsidRDefault="00DA2B32" w:rsidP="003C1C4C">
            <w:pPr>
              <w:jc w:val="both"/>
            </w:pPr>
            <w:r w:rsidRPr="00B41D55">
              <w:rPr>
                <w:lang w:val="en-US"/>
              </w:rPr>
              <w:t>31.13–40.09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FC6641E" w14:textId="77777777" w:rsidR="00DA2B32" w:rsidRPr="00B41D55" w:rsidRDefault="00DA2B32" w:rsidP="003C1C4C">
            <w:pPr>
              <w:jc w:val="both"/>
            </w:pPr>
            <w:r w:rsidRPr="00B41D55">
              <w:rPr>
                <w:lang w:val="en-US"/>
              </w:rPr>
              <w:t>47.56–51.04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FBB581" w14:textId="77777777" w:rsidR="00DA2B32" w:rsidRPr="00B41D55" w:rsidRDefault="00DA2B32" w:rsidP="003C1C4C">
            <w:pPr>
              <w:jc w:val="both"/>
            </w:pPr>
            <w:r w:rsidRPr="00B41D55">
              <w:rPr>
                <w:lang w:val="en-US"/>
              </w:rPr>
              <w:t>8.12–19.00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B6EF133" w14:textId="77777777" w:rsidR="00DA2B32" w:rsidRPr="00B41D55" w:rsidRDefault="00DA2B32" w:rsidP="003C1C4C">
            <w:pPr>
              <w:jc w:val="both"/>
            </w:pPr>
            <w:r w:rsidRPr="00B41D55">
              <w:rPr>
                <w:lang w:val="en-US"/>
              </w:rPr>
              <w:t xml:space="preserve">Shen </w:t>
            </w:r>
            <w:r w:rsidRPr="00B41D55">
              <w:rPr>
                <w:i/>
                <w:iCs/>
                <w:lang w:val="en-US"/>
              </w:rPr>
              <w:t xml:space="preserve">et al. </w:t>
            </w:r>
            <w:r w:rsidRPr="00B41D55">
              <w:rPr>
                <w:lang w:val="en-US"/>
              </w:rPr>
              <w:t>(2018)</w:t>
            </w:r>
          </w:p>
        </w:tc>
      </w:tr>
      <w:tr w:rsidR="00610CA6" w:rsidRPr="00B41D55" w14:paraId="35104F93"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B2EB03" w14:textId="77777777" w:rsidR="00DA2B32" w:rsidRPr="00B41D55" w:rsidRDefault="00DA2B32" w:rsidP="003C1C4C">
            <w:pPr>
              <w:jc w:val="center"/>
            </w:pPr>
            <w:r w:rsidRPr="00B41D55">
              <w:rPr>
                <w:lang w:val="en-US"/>
              </w:rPr>
              <w:t>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DEECE3F" w14:textId="77777777" w:rsidR="00DA2B32" w:rsidRPr="00B41D55" w:rsidRDefault="00DA2B32" w:rsidP="003C1C4C">
            <w:pPr>
              <w:jc w:val="both"/>
            </w:pPr>
            <w:r w:rsidRPr="00B41D55">
              <w:rPr>
                <w:lang w:val="en-US"/>
              </w:rPr>
              <w:t>Barnyard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D6B1FFB" w14:textId="77777777" w:rsidR="00DA2B32" w:rsidRPr="00B41D55" w:rsidRDefault="00DA2B32" w:rsidP="003C1C4C">
            <w:pPr>
              <w:jc w:val="both"/>
            </w:pPr>
            <w:r w:rsidRPr="00B41D55">
              <w:rPr>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B69289" w14:textId="77777777" w:rsidR="00DA2B32" w:rsidRPr="00B41D55" w:rsidRDefault="00DA2B32" w:rsidP="003C1C4C">
            <w:pPr>
              <w:jc w:val="both"/>
            </w:pPr>
            <w:r w:rsidRPr="00B41D55">
              <w:rPr>
                <w:lang w:val="en-US"/>
              </w:rPr>
              <w:t>48.20–60.20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206E02" w14:textId="77777777" w:rsidR="00DA2B32" w:rsidRPr="00B41D55" w:rsidRDefault="00DA2B32" w:rsidP="003C1C4C">
            <w:pPr>
              <w:jc w:val="both"/>
            </w:pPr>
            <w:r w:rsidRPr="00B41D55">
              <w:rPr>
                <w:lang w:val="en-US"/>
              </w:rPr>
              <w:t>8.90–18.50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B290D34" w14:textId="77777777" w:rsidR="00DA2B32" w:rsidRPr="00B41D55" w:rsidRDefault="00DA2B32" w:rsidP="003C1C4C">
            <w:pPr>
              <w:jc w:val="both"/>
            </w:pPr>
            <w:r w:rsidRPr="00B41D55">
              <w:rPr>
                <w:lang w:val="en-US"/>
              </w:rPr>
              <w:t>81.50–91.10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0EC72DC" w14:textId="77777777" w:rsidR="00DA2B32" w:rsidRPr="00B41D55" w:rsidRDefault="00DA2B32" w:rsidP="003C1C4C">
            <w:pPr>
              <w:jc w:val="both"/>
            </w:pPr>
            <w:r w:rsidRPr="00B41D55">
              <w:rPr>
                <w:lang w:val="en-US"/>
              </w:rPr>
              <w:t>24.8–36.56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9FF3C23" w14:textId="77777777" w:rsidR="00DA2B32" w:rsidRPr="00B41D55" w:rsidRDefault="00DA2B32" w:rsidP="003C1C4C">
            <w:pPr>
              <w:jc w:val="both"/>
            </w:pPr>
            <w:r w:rsidRPr="00B41D55">
              <w:rPr>
                <w:lang w:val="en-US"/>
              </w:rPr>
              <w:t>21.99–30.7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FB2D8DD" w14:textId="77777777" w:rsidR="00DA2B32" w:rsidRPr="00B41D55" w:rsidRDefault="00DA2B32" w:rsidP="003C1C4C">
            <w:pPr>
              <w:jc w:val="both"/>
            </w:pPr>
            <w:r w:rsidRPr="00B41D55">
              <w:rPr>
                <w:lang w:val="en-US"/>
              </w:rPr>
              <w:t>41.45–44.6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B36816F" w14:textId="77777777" w:rsidR="00DA2B32" w:rsidRPr="00B41D55" w:rsidRDefault="00DA2B32" w:rsidP="003C1C4C">
            <w:pPr>
              <w:jc w:val="both"/>
            </w:pPr>
            <w:r w:rsidRPr="00B41D55">
              <w:rPr>
                <w:lang w:val="en-US"/>
              </w:rPr>
              <w:t>Sharma and Gujral (2020)</w:t>
            </w:r>
          </w:p>
        </w:tc>
      </w:tr>
      <w:tr w:rsidR="00610CA6" w:rsidRPr="00B41D55" w14:paraId="2363630C"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C9827C" w14:textId="77777777" w:rsidR="00DA2B32" w:rsidRPr="00B41D55" w:rsidRDefault="00DA2B32" w:rsidP="003C1C4C">
            <w:pPr>
              <w:jc w:val="center"/>
            </w:pPr>
            <w:r w:rsidRPr="00B41D55">
              <w:rPr>
                <w:lang w:val="en-US"/>
              </w:rPr>
              <w:t>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69F9ED8" w14:textId="77777777" w:rsidR="00DA2B32" w:rsidRPr="00B41D55" w:rsidRDefault="00DA2B32" w:rsidP="003C1C4C">
            <w:pPr>
              <w:jc w:val="both"/>
            </w:pPr>
            <w:r w:rsidRPr="00B41D55">
              <w:rPr>
                <w:lang w:val="en-US"/>
              </w:rPr>
              <w:t>Little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49DAF77" w14:textId="77777777" w:rsidR="00DA2B32" w:rsidRPr="00B41D55" w:rsidRDefault="00DA2B32" w:rsidP="003C1C4C">
            <w:pPr>
              <w:jc w:val="both"/>
            </w:pPr>
            <w:r w:rsidRPr="00B41D55">
              <w:rPr>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06150C1" w14:textId="77777777" w:rsidR="00DA2B32" w:rsidRPr="00B41D55" w:rsidRDefault="00DA2B32" w:rsidP="003C1C4C">
            <w:pPr>
              <w:jc w:val="both"/>
            </w:pPr>
            <w:r w:rsidRPr="00B41D55">
              <w:rPr>
                <w:lang w:val="en-US"/>
              </w:rPr>
              <w:t>42.00–57.30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063E4F1" w14:textId="77777777" w:rsidR="00DA2B32" w:rsidRPr="00B41D55" w:rsidRDefault="00DA2B32" w:rsidP="003C1C4C">
            <w:pPr>
              <w:jc w:val="both"/>
            </w:pPr>
            <w:r w:rsidRPr="00B41D55">
              <w:rPr>
                <w:lang w:val="en-US"/>
              </w:rPr>
              <w:t>11.90–17.90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52A972" w14:textId="77777777" w:rsidR="00DA2B32" w:rsidRPr="00B41D55" w:rsidRDefault="00DA2B32" w:rsidP="003C1C4C">
            <w:pPr>
              <w:jc w:val="both"/>
            </w:pPr>
            <w:r w:rsidRPr="00B41D55">
              <w:rPr>
                <w:lang w:val="en-US"/>
              </w:rPr>
              <w:t>82.10–88.10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53B6795" w14:textId="77777777" w:rsidR="00DA2B32" w:rsidRPr="00B41D55" w:rsidRDefault="00DA2B32" w:rsidP="003C1C4C">
            <w:pPr>
              <w:jc w:val="both"/>
            </w:pPr>
            <w:r w:rsidRPr="00B41D55">
              <w:rPr>
                <w:lang w:val="en-US"/>
              </w:rPr>
              <w:t>20.20–33.58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01B1EC" w14:textId="77777777" w:rsidR="00DA2B32" w:rsidRPr="00B41D55" w:rsidRDefault="00DA2B32" w:rsidP="003C1C4C">
            <w:pPr>
              <w:jc w:val="both"/>
            </w:pPr>
            <w:r w:rsidRPr="00B41D55">
              <w:rPr>
                <w:lang w:val="en-US"/>
              </w:rPr>
              <w:t>19.87–32.10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31368B3" w14:textId="40955DA4" w:rsidR="00DA2B32" w:rsidRPr="00B41D55" w:rsidRDefault="00DA2B32" w:rsidP="003C1C4C">
            <w:pPr>
              <w:jc w:val="both"/>
            </w:pPr>
            <w:r w:rsidRPr="00B41D55">
              <w:rPr>
                <w:lang w:val="en-US"/>
              </w:rPr>
              <w:t>46.54-47.70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AA47D2F" w14:textId="77777777" w:rsidR="00DA2B32" w:rsidRPr="00B41D55" w:rsidRDefault="00DA2B32" w:rsidP="003C1C4C">
            <w:pPr>
              <w:jc w:val="both"/>
            </w:pPr>
            <w:r w:rsidRPr="00B41D55">
              <w:rPr>
                <w:lang w:val="en-US"/>
              </w:rPr>
              <w:t>Sharma and Gujral (2020)</w:t>
            </w:r>
          </w:p>
        </w:tc>
      </w:tr>
      <w:tr w:rsidR="00610CA6" w:rsidRPr="00B41D55" w14:paraId="53267B93" w14:textId="77777777" w:rsidTr="000A51E2">
        <w:trPr>
          <w:trHeight w:val="110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6DB7736" w14:textId="77777777" w:rsidR="00DA2B32" w:rsidRPr="00B41D55" w:rsidRDefault="00DA2B32" w:rsidP="003C1C4C">
            <w:pPr>
              <w:jc w:val="center"/>
            </w:pPr>
            <w:r w:rsidRPr="00B41D55">
              <w:rPr>
                <w:lang w:val="en-US"/>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C7920C5" w14:textId="77777777" w:rsidR="00DA2B32" w:rsidRPr="00B41D55" w:rsidRDefault="00DA2B32" w:rsidP="003C1C4C">
            <w:pPr>
              <w:jc w:val="both"/>
            </w:pPr>
            <w:proofErr w:type="spellStart"/>
            <w:r w:rsidRPr="00B41D55">
              <w:rPr>
                <w:lang w:val="en-US"/>
              </w:rPr>
              <w:t>Kodo</w:t>
            </w:r>
            <w:proofErr w:type="spellEnd"/>
            <w:r w:rsidRPr="00B41D55">
              <w:rPr>
                <w:lang w:val="en-US"/>
              </w:rPr>
              <w:t xml:space="preserv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DEAEA59" w14:textId="77777777" w:rsidR="00DA2B32" w:rsidRPr="00B41D55" w:rsidRDefault="00DA2B32" w:rsidP="003C1C4C">
            <w:pPr>
              <w:jc w:val="both"/>
            </w:pPr>
            <w:r w:rsidRPr="00B41D55">
              <w:rPr>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82D4ECB" w14:textId="77777777" w:rsidR="00DA2B32" w:rsidRPr="00B41D55" w:rsidRDefault="00DA2B32" w:rsidP="003C1C4C">
            <w:pPr>
              <w:jc w:val="both"/>
            </w:pPr>
            <w:r w:rsidRPr="00B41D55">
              <w:rPr>
                <w:lang w:val="en-US"/>
              </w:rPr>
              <w:t>47.60–60.30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D34A255" w14:textId="77777777" w:rsidR="00DA2B32" w:rsidRPr="00B41D55" w:rsidRDefault="00DA2B32" w:rsidP="003C1C4C">
            <w:pPr>
              <w:jc w:val="both"/>
            </w:pPr>
            <w:r w:rsidRPr="00B41D55">
              <w:rPr>
                <w:lang w:val="en-US"/>
              </w:rPr>
              <w:t>15.30–17.50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44F86" w14:textId="77777777" w:rsidR="00DA2B32" w:rsidRPr="00B41D55" w:rsidRDefault="00DA2B32" w:rsidP="003C1C4C">
            <w:pPr>
              <w:jc w:val="both"/>
            </w:pPr>
            <w:r w:rsidRPr="00B41D55">
              <w:rPr>
                <w:lang w:val="en-US"/>
              </w:rPr>
              <w:t>82.50–84.70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ABADCE" w14:textId="77777777" w:rsidR="00DA2B32" w:rsidRPr="00B41D55" w:rsidRDefault="00DA2B32" w:rsidP="003C1C4C">
            <w:pPr>
              <w:jc w:val="both"/>
            </w:pPr>
            <w:r w:rsidRPr="00B41D55">
              <w:rPr>
                <w:lang w:val="en-US"/>
              </w:rPr>
              <w:t>19.20–21.80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37A7C7" w14:textId="77777777" w:rsidR="00DA2B32" w:rsidRPr="00B41D55" w:rsidRDefault="00DA2B32" w:rsidP="003C1C4C">
            <w:pPr>
              <w:jc w:val="both"/>
            </w:pPr>
            <w:r w:rsidRPr="00B41D55">
              <w:rPr>
                <w:lang w:val="en-US"/>
              </w:rPr>
              <w:t>29.60–33.20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52C6584" w14:textId="77777777" w:rsidR="00DA2B32" w:rsidRPr="00B41D55" w:rsidRDefault="00DA2B32" w:rsidP="003C1C4C">
            <w:pPr>
              <w:jc w:val="both"/>
            </w:pPr>
            <w:r w:rsidRPr="00B41D55">
              <w:rPr>
                <w:lang w:val="en-US"/>
              </w:rPr>
              <w:t>37.5–51.20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33F6C32" w14:textId="77777777" w:rsidR="00DA2B32" w:rsidRPr="00B41D55" w:rsidRDefault="00DA2B32" w:rsidP="003C1C4C">
            <w:pPr>
              <w:jc w:val="both"/>
            </w:pPr>
            <w:r w:rsidRPr="00B41D55">
              <w:rPr>
                <w:lang w:val="en-US"/>
              </w:rPr>
              <w:t xml:space="preserve">Annor </w:t>
            </w:r>
            <w:r w:rsidRPr="00B41D55">
              <w:rPr>
                <w:i/>
                <w:iCs/>
                <w:lang w:val="en-US"/>
              </w:rPr>
              <w:t xml:space="preserve">et al. </w:t>
            </w:r>
            <w:r w:rsidRPr="00B41D55">
              <w:rPr>
                <w:lang w:val="en-US"/>
              </w:rPr>
              <w:t>(2013)</w:t>
            </w:r>
          </w:p>
        </w:tc>
      </w:tr>
    </w:tbl>
    <w:p w14:paraId="172BACFC" w14:textId="0EB7C9F9" w:rsidR="00DA2B32" w:rsidRPr="00B41D55" w:rsidRDefault="00DA2B32" w:rsidP="00DA2B32">
      <w:pPr>
        <w:spacing w:line="360" w:lineRule="auto"/>
        <w:jc w:val="both"/>
      </w:pPr>
      <w:r w:rsidRPr="00B41D55">
        <w:rPr>
          <w:vertAlign w:val="superscript"/>
          <w:lang w:val="en-US"/>
        </w:rPr>
        <w:t>a</w:t>
      </w:r>
      <w:r w:rsidRPr="00B41D55">
        <w:rPr>
          <w:lang w:val="en-US"/>
        </w:rPr>
        <w:t xml:space="preserve"> wt.: Weight, RDS: rapid digestible starch, SDS: slow digestible starch and RS: resistant starch.</w:t>
      </w:r>
    </w:p>
    <w:p w14:paraId="55A54BD2" w14:textId="77777777" w:rsidR="00C11DDC" w:rsidRPr="00B41D55" w:rsidRDefault="00C11DDC" w:rsidP="00A11301"/>
    <w:p w14:paraId="37CE20BA" w14:textId="24AB2B35" w:rsidR="00A11301" w:rsidRPr="00B41D55" w:rsidRDefault="00A11301" w:rsidP="00137F62">
      <w:pPr>
        <w:ind w:left="-709"/>
        <w:jc w:val="both"/>
        <w:rPr>
          <w:b/>
          <w:bCs/>
        </w:rPr>
      </w:pPr>
      <w:r w:rsidRPr="00B41D55">
        <w:rPr>
          <w:b/>
          <w:bCs/>
          <w:lang w:val="en-US"/>
        </w:rPr>
        <w:t>Table 5</w:t>
      </w:r>
      <w:r w:rsidRPr="00B41D55">
        <w:rPr>
          <w:b/>
          <w:bCs/>
        </w:rPr>
        <w:t xml:space="preserve">: </w:t>
      </w:r>
      <w:r w:rsidRPr="00B41D55">
        <w:rPr>
          <w:b/>
          <w:bCs/>
          <w:lang w:val="en-US"/>
        </w:rPr>
        <w:t>Comprehensive description of various literature available for millet RS preparation</w:t>
      </w:r>
      <w:r w:rsidRPr="00B41D55">
        <w:rPr>
          <w:b/>
          <w:bCs/>
        </w:rPr>
        <w:t xml:space="preserve"> </w:t>
      </w:r>
    </w:p>
    <w:p w14:paraId="7C769D62" w14:textId="77777777" w:rsidR="00A11301" w:rsidRPr="00B41D55" w:rsidRDefault="00A11301" w:rsidP="00A11301">
      <w:r w:rsidRPr="00B41D55">
        <w:t xml:space="preserve"> </w:t>
      </w:r>
    </w:p>
    <w:tbl>
      <w:tblPr>
        <w:tblStyle w:val="TableGrid"/>
        <w:tblW w:w="11149" w:type="dxa"/>
        <w:jc w:val="center"/>
        <w:tblLayout w:type="fixed"/>
        <w:tblLook w:val="0420" w:firstRow="1" w:lastRow="0" w:firstColumn="0" w:lastColumn="0" w:noHBand="0" w:noVBand="1"/>
      </w:tblPr>
      <w:tblGrid>
        <w:gridCol w:w="709"/>
        <w:gridCol w:w="1203"/>
        <w:gridCol w:w="1417"/>
        <w:gridCol w:w="1418"/>
        <w:gridCol w:w="40"/>
        <w:gridCol w:w="1235"/>
        <w:gridCol w:w="1226"/>
        <w:gridCol w:w="50"/>
        <w:gridCol w:w="2375"/>
        <w:gridCol w:w="57"/>
        <w:gridCol w:w="1360"/>
        <w:gridCol w:w="36"/>
        <w:gridCol w:w="23"/>
      </w:tblGrid>
      <w:tr w:rsidR="00610CA6" w:rsidRPr="00B41D55" w14:paraId="5F8E2926" w14:textId="77777777" w:rsidTr="006F7961">
        <w:trPr>
          <w:gridAfter w:val="2"/>
          <w:wAfter w:w="59" w:type="dxa"/>
          <w:trHeight w:val="283"/>
          <w:jc w:val="center"/>
        </w:trPr>
        <w:tc>
          <w:tcPr>
            <w:tcW w:w="709" w:type="dxa"/>
            <w:hideMark/>
          </w:tcPr>
          <w:p w14:paraId="6D80B6C7" w14:textId="6EAB9B3D" w:rsidR="00A11301" w:rsidRPr="00B41D55" w:rsidRDefault="00A11301" w:rsidP="00A11301">
            <w:r w:rsidRPr="00B41D55">
              <w:rPr>
                <w:b/>
                <w:bCs/>
              </w:rPr>
              <w:t>Sl</w:t>
            </w:r>
            <w:r w:rsidR="003566A9" w:rsidRPr="00B41D55">
              <w:rPr>
                <w:b/>
                <w:bCs/>
              </w:rPr>
              <w:t>.</w:t>
            </w:r>
          </w:p>
          <w:p w14:paraId="7DF0EBFF" w14:textId="77777777" w:rsidR="00A11301" w:rsidRPr="00B41D55" w:rsidRDefault="00A11301" w:rsidP="00A11301">
            <w:r w:rsidRPr="00B41D55">
              <w:rPr>
                <w:b/>
                <w:bCs/>
              </w:rPr>
              <w:t xml:space="preserve">No. </w:t>
            </w:r>
          </w:p>
        </w:tc>
        <w:tc>
          <w:tcPr>
            <w:tcW w:w="1203" w:type="dxa"/>
            <w:hideMark/>
          </w:tcPr>
          <w:p w14:paraId="1E9A91A5" w14:textId="77777777" w:rsidR="00A11301" w:rsidRPr="00B41D55" w:rsidRDefault="00A11301" w:rsidP="00A11301">
            <w:r w:rsidRPr="00B41D55">
              <w:rPr>
                <w:b/>
                <w:bCs/>
              </w:rPr>
              <w:t xml:space="preserve">Millet </w:t>
            </w:r>
          </w:p>
        </w:tc>
        <w:tc>
          <w:tcPr>
            <w:tcW w:w="1417" w:type="dxa"/>
            <w:hideMark/>
          </w:tcPr>
          <w:p w14:paraId="2AD23219" w14:textId="77777777" w:rsidR="00A11301" w:rsidRPr="00B41D55" w:rsidRDefault="00A11301" w:rsidP="00A11301">
            <w:r w:rsidRPr="00B41D55">
              <w:rPr>
                <w:b/>
                <w:bCs/>
              </w:rPr>
              <w:t xml:space="preserve">Treatment </w:t>
            </w:r>
          </w:p>
        </w:tc>
        <w:tc>
          <w:tcPr>
            <w:tcW w:w="1458" w:type="dxa"/>
            <w:gridSpan w:val="2"/>
            <w:hideMark/>
          </w:tcPr>
          <w:p w14:paraId="5CD8A3AD" w14:textId="77777777" w:rsidR="00A11301" w:rsidRPr="00B41D55" w:rsidRDefault="00A11301" w:rsidP="00A11301">
            <w:r w:rsidRPr="00B41D55">
              <w:rPr>
                <w:b/>
                <w:bCs/>
              </w:rPr>
              <w:t>Parameters</w:t>
            </w:r>
          </w:p>
        </w:tc>
        <w:tc>
          <w:tcPr>
            <w:tcW w:w="1235" w:type="dxa"/>
            <w:hideMark/>
          </w:tcPr>
          <w:p w14:paraId="7E0BFF55" w14:textId="75109A00" w:rsidR="00A11301" w:rsidRPr="00B41D55" w:rsidRDefault="00A11301" w:rsidP="00A11301">
            <w:r w:rsidRPr="00B41D55">
              <w:rPr>
                <w:b/>
                <w:bCs/>
              </w:rPr>
              <w:t>Initial</w:t>
            </w:r>
            <w:r w:rsidR="002A1A06" w:rsidRPr="00B41D55">
              <w:rPr>
                <w:b/>
                <w:bCs/>
              </w:rPr>
              <w:t xml:space="preserve"> </w:t>
            </w:r>
            <w:r w:rsidRPr="00B41D55">
              <w:rPr>
                <w:b/>
                <w:bCs/>
              </w:rPr>
              <w:t xml:space="preserve">RS content </w:t>
            </w:r>
          </w:p>
          <w:p w14:paraId="2D4F57C4" w14:textId="77777777" w:rsidR="00A11301" w:rsidRPr="00B41D55" w:rsidRDefault="00A11301" w:rsidP="00A11301">
            <w:r w:rsidRPr="00B41D55">
              <w:rPr>
                <w:b/>
                <w:bCs/>
              </w:rPr>
              <w:t>(g/100g) starch</w:t>
            </w:r>
          </w:p>
        </w:tc>
        <w:tc>
          <w:tcPr>
            <w:tcW w:w="1226" w:type="dxa"/>
            <w:hideMark/>
          </w:tcPr>
          <w:p w14:paraId="57E6C5A8" w14:textId="7726D6C5" w:rsidR="00A11301" w:rsidRPr="00B41D55" w:rsidRDefault="00A11301" w:rsidP="00A11301">
            <w:r w:rsidRPr="00B41D55">
              <w:rPr>
                <w:b/>
                <w:bCs/>
              </w:rPr>
              <w:t>Final</w:t>
            </w:r>
            <w:r w:rsidR="003566A9" w:rsidRPr="00B41D55">
              <w:rPr>
                <w:b/>
                <w:bCs/>
              </w:rPr>
              <w:t xml:space="preserve"> </w:t>
            </w:r>
            <w:r w:rsidRPr="00B41D55">
              <w:rPr>
                <w:b/>
                <w:bCs/>
              </w:rPr>
              <w:t>RS</w:t>
            </w:r>
          </w:p>
          <w:p w14:paraId="4B399480" w14:textId="18F0DCC7" w:rsidR="00A11301" w:rsidRPr="00B41D55" w:rsidRDefault="00A11301" w:rsidP="00A11301">
            <w:r w:rsidRPr="00B41D55">
              <w:rPr>
                <w:b/>
                <w:bCs/>
              </w:rPr>
              <w:t xml:space="preserve">content </w:t>
            </w:r>
          </w:p>
          <w:p w14:paraId="7B02BD80" w14:textId="77777777" w:rsidR="00A11301" w:rsidRPr="00B41D55" w:rsidRDefault="00A11301" w:rsidP="00A11301">
            <w:r w:rsidRPr="00B41D55">
              <w:rPr>
                <w:b/>
                <w:bCs/>
              </w:rPr>
              <w:t>(g/100g) starch)</w:t>
            </w:r>
          </w:p>
        </w:tc>
        <w:tc>
          <w:tcPr>
            <w:tcW w:w="2425" w:type="dxa"/>
            <w:gridSpan w:val="2"/>
            <w:hideMark/>
          </w:tcPr>
          <w:p w14:paraId="332CD0E3" w14:textId="77777777" w:rsidR="00A11301" w:rsidRPr="00B41D55" w:rsidRDefault="00A11301" w:rsidP="00A11301">
            <w:r w:rsidRPr="00B41D55">
              <w:rPr>
                <w:b/>
                <w:bCs/>
              </w:rPr>
              <w:t>Inference</w:t>
            </w:r>
          </w:p>
        </w:tc>
        <w:tc>
          <w:tcPr>
            <w:tcW w:w="1417" w:type="dxa"/>
            <w:gridSpan w:val="2"/>
            <w:hideMark/>
          </w:tcPr>
          <w:p w14:paraId="595651D4" w14:textId="77777777" w:rsidR="00A11301" w:rsidRPr="00B41D55" w:rsidRDefault="00A11301" w:rsidP="00A11301">
            <w:r w:rsidRPr="00B41D55">
              <w:rPr>
                <w:b/>
                <w:bCs/>
              </w:rPr>
              <w:t xml:space="preserve">Reference </w:t>
            </w:r>
          </w:p>
        </w:tc>
      </w:tr>
      <w:tr w:rsidR="00610CA6" w:rsidRPr="00B41D55" w14:paraId="480D4612" w14:textId="77777777" w:rsidTr="006F7961">
        <w:trPr>
          <w:gridAfter w:val="1"/>
          <w:wAfter w:w="23" w:type="dxa"/>
          <w:trHeight w:val="283"/>
          <w:jc w:val="center"/>
        </w:trPr>
        <w:tc>
          <w:tcPr>
            <w:tcW w:w="11126" w:type="dxa"/>
            <w:gridSpan w:val="12"/>
            <w:hideMark/>
          </w:tcPr>
          <w:p w14:paraId="6BCD8FA9" w14:textId="77777777" w:rsidR="00A11301" w:rsidRPr="00B41D55" w:rsidRDefault="00A11301" w:rsidP="00A11301">
            <w:r w:rsidRPr="00B41D55">
              <w:rPr>
                <w:b/>
                <w:bCs/>
              </w:rPr>
              <w:t xml:space="preserve">Thermal treatments </w:t>
            </w:r>
          </w:p>
        </w:tc>
      </w:tr>
      <w:tr w:rsidR="00610CA6" w:rsidRPr="00B41D55" w14:paraId="4FD50E0E" w14:textId="77777777" w:rsidTr="006F7961">
        <w:trPr>
          <w:gridAfter w:val="2"/>
          <w:wAfter w:w="59" w:type="dxa"/>
          <w:trHeight w:val="283"/>
          <w:jc w:val="center"/>
        </w:trPr>
        <w:tc>
          <w:tcPr>
            <w:tcW w:w="709" w:type="dxa"/>
            <w:hideMark/>
          </w:tcPr>
          <w:p w14:paraId="40460E29" w14:textId="77777777" w:rsidR="00A11301" w:rsidRPr="00B41D55" w:rsidRDefault="00A11301" w:rsidP="00C11DDC">
            <w:pPr>
              <w:jc w:val="center"/>
            </w:pPr>
            <w:r w:rsidRPr="00B41D55">
              <w:t>1</w:t>
            </w:r>
          </w:p>
        </w:tc>
        <w:tc>
          <w:tcPr>
            <w:tcW w:w="1203" w:type="dxa"/>
            <w:hideMark/>
          </w:tcPr>
          <w:p w14:paraId="5A9A0AC4" w14:textId="77777777" w:rsidR="00A11301" w:rsidRPr="00B41D55" w:rsidRDefault="00A11301" w:rsidP="00A11301">
            <w:r w:rsidRPr="00B41D55">
              <w:t>Foxtail millet</w:t>
            </w:r>
          </w:p>
        </w:tc>
        <w:tc>
          <w:tcPr>
            <w:tcW w:w="1417" w:type="dxa"/>
            <w:hideMark/>
          </w:tcPr>
          <w:p w14:paraId="629BF32B" w14:textId="77777777" w:rsidR="00A11301" w:rsidRPr="00B41D55" w:rsidRDefault="00A11301" w:rsidP="00A11301">
            <w:r w:rsidRPr="00B41D55">
              <w:t>Annealing</w:t>
            </w:r>
          </w:p>
        </w:tc>
        <w:tc>
          <w:tcPr>
            <w:tcW w:w="1458" w:type="dxa"/>
            <w:gridSpan w:val="2"/>
            <w:hideMark/>
          </w:tcPr>
          <w:p w14:paraId="13CC9D07" w14:textId="77777777" w:rsidR="00A11301" w:rsidRPr="00B41D55" w:rsidRDefault="00A11301" w:rsidP="00A11301">
            <w:r w:rsidRPr="00B41D55">
              <w:t>50</w:t>
            </w:r>
            <w:r w:rsidRPr="00B41D55">
              <w:rPr>
                <w:vertAlign w:val="superscript"/>
              </w:rPr>
              <w:t>◦</w:t>
            </w:r>
            <w:r w:rsidRPr="00B41D55">
              <w:t>C for 24 h followed by cooling to 4</w:t>
            </w:r>
            <w:r w:rsidRPr="00B41D55">
              <w:rPr>
                <w:vertAlign w:val="superscript"/>
              </w:rPr>
              <w:t>◦</w:t>
            </w:r>
            <w:r w:rsidRPr="00B41D55">
              <w:t>C within 24 h</w:t>
            </w:r>
          </w:p>
        </w:tc>
        <w:tc>
          <w:tcPr>
            <w:tcW w:w="1235" w:type="dxa"/>
            <w:hideMark/>
          </w:tcPr>
          <w:p w14:paraId="2BB0D84E" w14:textId="77777777" w:rsidR="00A11301" w:rsidRPr="00B41D55" w:rsidRDefault="00A11301" w:rsidP="00C11DDC">
            <w:pPr>
              <w:jc w:val="center"/>
            </w:pPr>
            <w:r w:rsidRPr="00B41D55">
              <w:t>18.2</w:t>
            </w:r>
          </w:p>
        </w:tc>
        <w:tc>
          <w:tcPr>
            <w:tcW w:w="1226" w:type="dxa"/>
            <w:hideMark/>
          </w:tcPr>
          <w:p w14:paraId="3A66FC1B" w14:textId="77777777" w:rsidR="00A11301" w:rsidRPr="00B41D55" w:rsidRDefault="00A11301" w:rsidP="00C11DDC">
            <w:pPr>
              <w:jc w:val="center"/>
            </w:pPr>
            <w:r w:rsidRPr="00B41D55">
              <w:t>42.33</w:t>
            </w:r>
          </w:p>
        </w:tc>
        <w:tc>
          <w:tcPr>
            <w:tcW w:w="2425" w:type="dxa"/>
            <w:gridSpan w:val="2"/>
            <w:hideMark/>
          </w:tcPr>
          <w:p w14:paraId="1BE2747F" w14:textId="588721FF" w:rsidR="00A121AC" w:rsidRPr="00B41D55" w:rsidRDefault="00A11301" w:rsidP="00A11301">
            <w:r w:rsidRPr="00B41D55">
              <w:t>Annealing was found to</w:t>
            </w:r>
            <w:r w:rsidR="00E54B0E" w:rsidRPr="00B41D55">
              <w:t xml:space="preserve"> </w:t>
            </w:r>
            <w:r w:rsidR="00A121AC" w:rsidRPr="00B41D55">
              <w:t xml:space="preserve">2.3-fold increase in the </w:t>
            </w:r>
            <w:r w:rsidR="00E54B0E" w:rsidRPr="00B41D55">
              <w:t>r</w:t>
            </w:r>
            <w:r w:rsidR="00A121AC" w:rsidRPr="00B41D55">
              <w:t xml:space="preserve">esistant </w:t>
            </w:r>
            <w:r w:rsidR="00E54B0E" w:rsidRPr="00B41D55">
              <w:t>s</w:t>
            </w:r>
            <w:r w:rsidR="00A121AC" w:rsidRPr="00B41D55">
              <w:t>tarch (RS) content of foxtail millet.</w:t>
            </w:r>
          </w:p>
        </w:tc>
        <w:tc>
          <w:tcPr>
            <w:tcW w:w="1417" w:type="dxa"/>
            <w:gridSpan w:val="2"/>
            <w:hideMark/>
          </w:tcPr>
          <w:p w14:paraId="599BFA10" w14:textId="77777777" w:rsidR="00A11301" w:rsidRPr="00B41D55" w:rsidRDefault="00A11301" w:rsidP="00A11301">
            <w:r w:rsidRPr="00B41D55">
              <w:t xml:space="preserve">Babu </w:t>
            </w:r>
            <w:r w:rsidRPr="00B41D55">
              <w:rPr>
                <w:i/>
                <w:iCs/>
              </w:rPr>
              <w:t xml:space="preserve">et al. </w:t>
            </w:r>
            <w:r w:rsidRPr="00B41D55">
              <w:t>(2019)</w:t>
            </w:r>
          </w:p>
        </w:tc>
      </w:tr>
      <w:tr w:rsidR="00610CA6" w:rsidRPr="00B41D55" w14:paraId="277264CE" w14:textId="77777777" w:rsidTr="006F7961">
        <w:trPr>
          <w:gridAfter w:val="2"/>
          <w:wAfter w:w="59" w:type="dxa"/>
          <w:trHeight w:val="283"/>
          <w:jc w:val="center"/>
        </w:trPr>
        <w:tc>
          <w:tcPr>
            <w:tcW w:w="709" w:type="dxa"/>
            <w:hideMark/>
          </w:tcPr>
          <w:p w14:paraId="3B890B8C" w14:textId="77777777" w:rsidR="00A11301" w:rsidRPr="00B41D55" w:rsidRDefault="00A11301" w:rsidP="00C11DDC">
            <w:pPr>
              <w:jc w:val="center"/>
            </w:pPr>
            <w:r w:rsidRPr="00B41D55">
              <w:t>2</w:t>
            </w:r>
          </w:p>
        </w:tc>
        <w:tc>
          <w:tcPr>
            <w:tcW w:w="1203" w:type="dxa"/>
            <w:hideMark/>
          </w:tcPr>
          <w:p w14:paraId="138CD93F" w14:textId="77777777" w:rsidR="00A11301" w:rsidRPr="00B41D55" w:rsidRDefault="00A11301" w:rsidP="00A11301">
            <w:r w:rsidRPr="00B41D55">
              <w:t>Foxtail millet</w:t>
            </w:r>
          </w:p>
        </w:tc>
        <w:tc>
          <w:tcPr>
            <w:tcW w:w="1417" w:type="dxa"/>
            <w:hideMark/>
          </w:tcPr>
          <w:p w14:paraId="1D770222" w14:textId="306D328E" w:rsidR="00A11301" w:rsidRPr="00B41D55" w:rsidRDefault="00A11301" w:rsidP="00A11301">
            <w:r w:rsidRPr="00B41D55">
              <w:rPr>
                <w:lang w:val="en-US"/>
              </w:rPr>
              <w:t>Hydro</w:t>
            </w:r>
            <w:r w:rsidR="003566A9" w:rsidRPr="00B41D55">
              <w:rPr>
                <w:lang w:val="en-US"/>
              </w:rPr>
              <w:t>-</w:t>
            </w:r>
            <w:r w:rsidRPr="00B41D55">
              <w:rPr>
                <w:lang w:val="en-US"/>
              </w:rPr>
              <w:t>thermal</w:t>
            </w:r>
            <w:r w:rsidRPr="00B41D55">
              <w:rPr>
                <w:lang w:val="en-US"/>
              </w:rPr>
              <w:br/>
              <w:t>treatment</w:t>
            </w:r>
          </w:p>
        </w:tc>
        <w:tc>
          <w:tcPr>
            <w:tcW w:w="1458" w:type="dxa"/>
            <w:gridSpan w:val="2"/>
            <w:hideMark/>
          </w:tcPr>
          <w:p w14:paraId="79998753" w14:textId="77777777" w:rsidR="00A11301" w:rsidRPr="00B41D55" w:rsidRDefault="00A11301" w:rsidP="00A11301">
            <w:r w:rsidRPr="00B41D55">
              <w:t>110</w:t>
            </w:r>
            <w:r w:rsidRPr="00B41D55">
              <w:rPr>
                <w:vertAlign w:val="superscript"/>
              </w:rPr>
              <w:t>◦</w:t>
            </w:r>
            <w:r w:rsidRPr="00B41D55">
              <w:t>C for 16h</w:t>
            </w:r>
          </w:p>
        </w:tc>
        <w:tc>
          <w:tcPr>
            <w:tcW w:w="1235" w:type="dxa"/>
            <w:hideMark/>
          </w:tcPr>
          <w:p w14:paraId="11E9651B" w14:textId="77777777" w:rsidR="00A11301" w:rsidRPr="00B41D55" w:rsidRDefault="00A11301" w:rsidP="00C11DDC">
            <w:pPr>
              <w:jc w:val="center"/>
            </w:pPr>
            <w:r w:rsidRPr="00B41D55">
              <w:t>13.1</w:t>
            </w:r>
          </w:p>
        </w:tc>
        <w:tc>
          <w:tcPr>
            <w:tcW w:w="1226" w:type="dxa"/>
            <w:hideMark/>
          </w:tcPr>
          <w:p w14:paraId="41D86A4A" w14:textId="77777777" w:rsidR="00A11301" w:rsidRPr="00B41D55" w:rsidRDefault="00A11301" w:rsidP="00C11DDC">
            <w:pPr>
              <w:jc w:val="center"/>
            </w:pPr>
            <w:r w:rsidRPr="00B41D55">
              <w:t>32.93</w:t>
            </w:r>
          </w:p>
        </w:tc>
        <w:tc>
          <w:tcPr>
            <w:tcW w:w="2425" w:type="dxa"/>
            <w:gridSpan w:val="2"/>
            <w:hideMark/>
          </w:tcPr>
          <w:p w14:paraId="26727C8A" w14:textId="24ED336E" w:rsidR="00A11301" w:rsidRPr="00B41D55" w:rsidRDefault="00A11301" w:rsidP="00A11301">
            <w:r w:rsidRPr="00B41D55">
              <w:t>Hydrothermal treatment</w:t>
            </w:r>
            <w:r w:rsidR="00BB47F3" w:rsidRPr="00B41D55">
              <w:t xml:space="preserve"> </w:t>
            </w:r>
            <w:r w:rsidRPr="00B41D55">
              <w:t>could</w:t>
            </w:r>
            <w:r w:rsidR="009B2CE3" w:rsidRPr="00B41D55">
              <w:t xml:space="preserve"> </w:t>
            </w:r>
            <w:r w:rsidRPr="00B41D55">
              <w:t xml:space="preserve">increase the RS </w:t>
            </w:r>
            <w:r w:rsidRPr="00B41D55">
              <w:lastRenderedPageBreak/>
              <w:t>content of foxtail millet by 2.5</w:t>
            </w:r>
            <w:r w:rsidR="009B2CE3" w:rsidRPr="00B41D55">
              <w:t xml:space="preserve"> times</w:t>
            </w:r>
          </w:p>
        </w:tc>
        <w:tc>
          <w:tcPr>
            <w:tcW w:w="1417" w:type="dxa"/>
            <w:gridSpan w:val="2"/>
            <w:hideMark/>
          </w:tcPr>
          <w:p w14:paraId="112083F1" w14:textId="77777777" w:rsidR="00A11301" w:rsidRPr="00B41D55" w:rsidRDefault="00A11301" w:rsidP="00A11301">
            <w:r w:rsidRPr="00B41D55">
              <w:lastRenderedPageBreak/>
              <w:t xml:space="preserve">Amadou </w:t>
            </w:r>
            <w:r w:rsidRPr="00B41D55">
              <w:rPr>
                <w:i/>
                <w:iCs/>
              </w:rPr>
              <w:t xml:space="preserve">et al. </w:t>
            </w:r>
            <w:r w:rsidRPr="00B41D55">
              <w:t>(2014)</w:t>
            </w:r>
          </w:p>
        </w:tc>
      </w:tr>
      <w:tr w:rsidR="00610CA6" w:rsidRPr="00B41D55" w14:paraId="4AAFD64B" w14:textId="77777777" w:rsidTr="006F7961">
        <w:trPr>
          <w:gridAfter w:val="2"/>
          <w:wAfter w:w="59" w:type="dxa"/>
          <w:trHeight w:val="283"/>
          <w:jc w:val="center"/>
        </w:trPr>
        <w:tc>
          <w:tcPr>
            <w:tcW w:w="709" w:type="dxa"/>
            <w:hideMark/>
          </w:tcPr>
          <w:p w14:paraId="6A920BC6" w14:textId="77777777" w:rsidR="00A11301" w:rsidRPr="00B41D55" w:rsidRDefault="00A11301" w:rsidP="00C11DDC">
            <w:pPr>
              <w:jc w:val="center"/>
            </w:pPr>
            <w:r w:rsidRPr="00B41D55">
              <w:t>3</w:t>
            </w:r>
          </w:p>
        </w:tc>
        <w:tc>
          <w:tcPr>
            <w:tcW w:w="1203" w:type="dxa"/>
            <w:hideMark/>
          </w:tcPr>
          <w:p w14:paraId="7FDA9C11" w14:textId="77777777" w:rsidR="00A11301" w:rsidRPr="00B41D55" w:rsidRDefault="00A11301" w:rsidP="00A11301">
            <w:r w:rsidRPr="00B41D55">
              <w:t>Proso millet</w:t>
            </w:r>
          </w:p>
        </w:tc>
        <w:tc>
          <w:tcPr>
            <w:tcW w:w="1417" w:type="dxa"/>
            <w:hideMark/>
          </w:tcPr>
          <w:p w14:paraId="00A24306" w14:textId="77777777" w:rsidR="00A11301" w:rsidRPr="00B41D55" w:rsidRDefault="00A11301" w:rsidP="00A11301">
            <w:r w:rsidRPr="00B41D55">
              <w:rPr>
                <w:lang w:val="en-US"/>
              </w:rPr>
              <w:t>Autoclaving</w:t>
            </w:r>
          </w:p>
        </w:tc>
        <w:tc>
          <w:tcPr>
            <w:tcW w:w="1458" w:type="dxa"/>
            <w:gridSpan w:val="2"/>
            <w:hideMark/>
          </w:tcPr>
          <w:p w14:paraId="6BF1E09E" w14:textId="791805E1" w:rsidR="00A11301" w:rsidRPr="00B41D55" w:rsidRDefault="00A11301" w:rsidP="00A11301">
            <w:r w:rsidRPr="00B41D55">
              <w:t>100</w:t>
            </w:r>
            <w:r w:rsidR="003566A9" w:rsidRPr="00B41D55">
              <w:rPr>
                <w:lang w:val="en-US"/>
              </w:rPr>
              <w:t>°</w:t>
            </w:r>
            <w:r w:rsidRPr="00B41D55">
              <w:t xml:space="preserve">C and </w:t>
            </w:r>
          </w:p>
          <w:p w14:paraId="39430A61" w14:textId="2DF39892" w:rsidR="00A11301" w:rsidRPr="00B41D55" w:rsidRDefault="00A11301" w:rsidP="00A11301">
            <w:r w:rsidRPr="00B41D55">
              <w:t>121</w:t>
            </w:r>
            <w:r w:rsidR="003566A9" w:rsidRPr="00B41D55">
              <w:rPr>
                <w:lang w:val="en-US"/>
              </w:rPr>
              <w:t>°</w:t>
            </w:r>
            <w:r w:rsidRPr="00B41D55">
              <w:t>C for 30</w:t>
            </w:r>
            <w:r w:rsidR="00C11DDC" w:rsidRPr="00B41D55">
              <w:t xml:space="preserve"> </w:t>
            </w:r>
            <w:r w:rsidRPr="00B41D55">
              <w:t>min</w:t>
            </w:r>
            <w:r w:rsidR="006027FC" w:rsidRPr="00B41D55">
              <w:t>.</w:t>
            </w:r>
          </w:p>
        </w:tc>
        <w:tc>
          <w:tcPr>
            <w:tcW w:w="1235" w:type="dxa"/>
            <w:hideMark/>
          </w:tcPr>
          <w:p w14:paraId="5BF20FB7" w14:textId="77777777" w:rsidR="00A11301" w:rsidRPr="00B41D55" w:rsidRDefault="00A11301" w:rsidP="00C11DDC">
            <w:pPr>
              <w:jc w:val="center"/>
            </w:pPr>
            <w:r w:rsidRPr="00B41D55">
              <w:t>11.5</w:t>
            </w:r>
          </w:p>
        </w:tc>
        <w:tc>
          <w:tcPr>
            <w:tcW w:w="1226" w:type="dxa"/>
            <w:hideMark/>
          </w:tcPr>
          <w:p w14:paraId="7051CF92" w14:textId="77777777" w:rsidR="00A11301" w:rsidRPr="00B41D55" w:rsidRDefault="00A11301" w:rsidP="00C11DDC">
            <w:pPr>
              <w:jc w:val="center"/>
            </w:pPr>
            <w:r w:rsidRPr="00B41D55">
              <w:t>15.5</w:t>
            </w:r>
          </w:p>
        </w:tc>
        <w:tc>
          <w:tcPr>
            <w:tcW w:w="2425" w:type="dxa"/>
            <w:gridSpan w:val="2"/>
            <w:hideMark/>
          </w:tcPr>
          <w:p w14:paraId="0D950A0E" w14:textId="4D109469" w:rsidR="00A11301" w:rsidRPr="00B41D55" w:rsidRDefault="00B26A2D" w:rsidP="00A11301">
            <w:r w:rsidRPr="00B41D55">
              <w:rPr>
                <w:lang w:val="en-US"/>
              </w:rPr>
              <w:t>They also noted that an increase in temperature can promote the formation of resistant starch (RS).</w:t>
            </w:r>
          </w:p>
        </w:tc>
        <w:tc>
          <w:tcPr>
            <w:tcW w:w="1417" w:type="dxa"/>
            <w:gridSpan w:val="2"/>
            <w:hideMark/>
          </w:tcPr>
          <w:p w14:paraId="29AF71DC" w14:textId="6EB4AAA4" w:rsidR="00A11301" w:rsidRPr="00B41D55" w:rsidRDefault="00A11301" w:rsidP="00A11301">
            <w:r w:rsidRPr="00B41D55">
              <w:t>Ming-</w:t>
            </w:r>
            <w:proofErr w:type="spellStart"/>
            <w:r w:rsidRPr="00B41D55">
              <w:t>zhu</w:t>
            </w:r>
            <w:proofErr w:type="spellEnd"/>
            <w:r w:rsidRPr="00B41D55">
              <w:t xml:space="preserve"> </w:t>
            </w:r>
            <w:r w:rsidRPr="00B41D55">
              <w:rPr>
                <w:i/>
                <w:iCs/>
              </w:rPr>
              <w:t xml:space="preserve">et al. </w:t>
            </w:r>
            <w:r w:rsidRPr="00B41D55">
              <w:t>(2020)</w:t>
            </w:r>
          </w:p>
        </w:tc>
      </w:tr>
      <w:tr w:rsidR="00610CA6" w:rsidRPr="00B41D55" w14:paraId="26C8AD56" w14:textId="77777777" w:rsidTr="006F7961">
        <w:trPr>
          <w:gridAfter w:val="1"/>
          <w:wAfter w:w="23" w:type="dxa"/>
          <w:trHeight w:val="283"/>
          <w:jc w:val="center"/>
        </w:trPr>
        <w:tc>
          <w:tcPr>
            <w:tcW w:w="11126" w:type="dxa"/>
            <w:gridSpan w:val="12"/>
            <w:hideMark/>
          </w:tcPr>
          <w:p w14:paraId="56BCDF20" w14:textId="77777777" w:rsidR="00A11301" w:rsidRPr="00B41D55" w:rsidRDefault="00A11301" w:rsidP="00A11301">
            <w:r w:rsidRPr="00B41D55">
              <w:rPr>
                <w:b/>
                <w:bCs/>
              </w:rPr>
              <w:t>Chemical treatments</w:t>
            </w:r>
          </w:p>
        </w:tc>
      </w:tr>
      <w:tr w:rsidR="00610CA6" w:rsidRPr="00B41D55" w14:paraId="59BF0C0B" w14:textId="77777777" w:rsidTr="006F7961">
        <w:trPr>
          <w:gridAfter w:val="2"/>
          <w:wAfter w:w="59" w:type="dxa"/>
          <w:trHeight w:val="283"/>
          <w:jc w:val="center"/>
        </w:trPr>
        <w:tc>
          <w:tcPr>
            <w:tcW w:w="709" w:type="dxa"/>
            <w:hideMark/>
          </w:tcPr>
          <w:p w14:paraId="7BAE867E" w14:textId="77777777" w:rsidR="00A11301" w:rsidRPr="00B41D55" w:rsidRDefault="00A11301" w:rsidP="00722E50">
            <w:pPr>
              <w:jc w:val="center"/>
            </w:pPr>
            <w:r w:rsidRPr="00B41D55">
              <w:t>4</w:t>
            </w:r>
          </w:p>
        </w:tc>
        <w:tc>
          <w:tcPr>
            <w:tcW w:w="1203" w:type="dxa"/>
            <w:hideMark/>
          </w:tcPr>
          <w:p w14:paraId="716A9033" w14:textId="77777777" w:rsidR="00A11301" w:rsidRPr="00B41D55" w:rsidRDefault="00A11301" w:rsidP="00A11301">
            <w:r w:rsidRPr="00B41D55">
              <w:t>Pearl millet</w:t>
            </w:r>
          </w:p>
        </w:tc>
        <w:tc>
          <w:tcPr>
            <w:tcW w:w="1417" w:type="dxa"/>
            <w:hideMark/>
          </w:tcPr>
          <w:p w14:paraId="202ADB42" w14:textId="77777777" w:rsidR="00A11301" w:rsidRPr="00B41D55" w:rsidRDefault="00A11301" w:rsidP="00A11301">
            <w:r w:rsidRPr="00B41D55">
              <w:t>Octenyl succinate</w:t>
            </w:r>
            <w:r w:rsidRPr="00B41D55">
              <w:br/>
              <w:t>esterification</w:t>
            </w:r>
          </w:p>
        </w:tc>
        <w:tc>
          <w:tcPr>
            <w:tcW w:w="1458" w:type="dxa"/>
            <w:gridSpan w:val="2"/>
            <w:hideMark/>
          </w:tcPr>
          <w:p w14:paraId="272A27A7" w14:textId="77777777" w:rsidR="00A11301" w:rsidRPr="00B41D55" w:rsidRDefault="00A11301" w:rsidP="00A11301">
            <w:r w:rsidRPr="00B41D55">
              <w:t xml:space="preserve">Esterified by 3% octenyl succinate anhydride for </w:t>
            </w:r>
          </w:p>
          <w:p w14:paraId="173FFFBF" w14:textId="77777777" w:rsidR="00A11301" w:rsidRPr="00B41D55" w:rsidRDefault="00A11301" w:rsidP="00A11301">
            <w:r w:rsidRPr="00B41D55">
              <w:t>2–5 h</w:t>
            </w:r>
          </w:p>
        </w:tc>
        <w:tc>
          <w:tcPr>
            <w:tcW w:w="1235" w:type="dxa"/>
            <w:hideMark/>
          </w:tcPr>
          <w:p w14:paraId="0D430035" w14:textId="77777777" w:rsidR="00A11301" w:rsidRPr="00B41D55" w:rsidRDefault="00A11301" w:rsidP="00722E50">
            <w:pPr>
              <w:jc w:val="center"/>
            </w:pPr>
            <w:r w:rsidRPr="00B41D55">
              <w:t>2.1</w:t>
            </w:r>
          </w:p>
        </w:tc>
        <w:tc>
          <w:tcPr>
            <w:tcW w:w="1226" w:type="dxa"/>
            <w:hideMark/>
          </w:tcPr>
          <w:p w14:paraId="5E6B9F1C" w14:textId="77777777" w:rsidR="00A11301" w:rsidRPr="00B41D55" w:rsidRDefault="00A11301" w:rsidP="00722E50">
            <w:pPr>
              <w:jc w:val="center"/>
            </w:pPr>
            <w:r w:rsidRPr="00B41D55">
              <w:t>13.7</w:t>
            </w:r>
          </w:p>
        </w:tc>
        <w:tc>
          <w:tcPr>
            <w:tcW w:w="2425" w:type="dxa"/>
            <w:gridSpan w:val="2"/>
            <w:hideMark/>
          </w:tcPr>
          <w:p w14:paraId="61C3D54E" w14:textId="1A45A276" w:rsidR="00A11301" w:rsidRPr="00B41D55" w:rsidRDefault="00AB4DBA" w:rsidP="00A11301">
            <w:r w:rsidRPr="00B41D55">
              <w:t>The samples with a reaction time of 5 hours exhibited the highest resistant starch (RS) content.</w:t>
            </w:r>
          </w:p>
        </w:tc>
        <w:tc>
          <w:tcPr>
            <w:tcW w:w="1417" w:type="dxa"/>
            <w:gridSpan w:val="2"/>
            <w:hideMark/>
          </w:tcPr>
          <w:p w14:paraId="30DAECE6" w14:textId="77777777" w:rsidR="00A11301" w:rsidRPr="00B41D55" w:rsidRDefault="00A11301" w:rsidP="00A11301">
            <w:r w:rsidRPr="00B41D55">
              <w:rPr>
                <w:lang w:val="en-US"/>
              </w:rPr>
              <w:t xml:space="preserve">Sharma </w:t>
            </w:r>
            <w:r w:rsidRPr="00B41D55">
              <w:rPr>
                <w:i/>
                <w:iCs/>
                <w:lang w:val="en-US"/>
              </w:rPr>
              <w:t xml:space="preserve">et al. </w:t>
            </w:r>
            <w:r w:rsidRPr="00B41D55">
              <w:rPr>
                <w:lang w:val="en-US"/>
              </w:rPr>
              <w:t>(2016)</w:t>
            </w:r>
          </w:p>
        </w:tc>
      </w:tr>
      <w:tr w:rsidR="00610CA6" w:rsidRPr="00B41D55" w14:paraId="0704362E" w14:textId="77777777" w:rsidTr="006F7961">
        <w:trPr>
          <w:gridAfter w:val="2"/>
          <w:wAfter w:w="59" w:type="dxa"/>
          <w:trHeight w:val="283"/>
          <w:jc w:val="center"/>
        </w:trPr>
        <w:tc>
          <w:tcPr>
            <w:tcW w:w="709" w:type="dxa"/>
            <w:hideMark/>
          </w:tcPr>
          <w:p w14:paraId="113DEFB2" w14:textId="77777777" w:rsidR="00A11301" w:rsidRPr="00B41D55" w:rsidRDefault="00A11301" w:rsidP="00722E50">
            <w:pPr>
              <w:jc w:val="center"/>
            </w:pPr>
            <w:r w:rsidRPr="00B41D55">
              <w:t>5</w:t>
            </w:r>
          </w:p>
        </w:tc>
        <w:tc>
          <w:tcPr>
            <w:tcW w:w="1203" w:type="dxa"/>
            <w:hideMark/>
          </w:tcPr>
          <w:p w14:paraId="10213025" w14:textId="77777777" w:rsidR="00A11301" w:rsidRPr="00B41D55" w:rsidRDefault="00A11301" w:rsidP="00A11301">
            <w:r w:rsidRPr="00B41D55">
              <w:rPr>
                <w:lang w:val="en-US"/>
              </w:rPr>
              <w:t>Different varieties of pearl millet</w:t>
            </w:r>
          </w:p>
        </w:tc>
        <w:tc>
          <w:tcPr>
            <w:tcW w:w="1417" w:type="dxa"/>
            <w:hideMark/>
          </w:tcPr>
          <w:p w14:paraId="6440C2EC" w14:textId="77777777" w:rsidR="00A11301" w:rsidRPr="00B41D55" w:rsidRDefault="00A11301" w:rsidP="00A11301">
            <w:r w:rsidRPr="00B41D55">
              <w:rPr>
                <w:lang w:val="en-US"/>
              </w:rPr>
              <w:t>Crosslinking by chlorohydrin</w:t>
            </w:r>
            <w:r w:rsidRPr="00B41D55">
              <w:t xml:space="preserve"> </w:t>
            </w:r>
          </w:p>
        </w:tc>
        <w:tc>
          <w:tcPr>
            <w:tcW w:w="1458" w:type="dxa"/>
            <w:gridSpan w:val="2"/>
            <w:hideMark/>
          </w:tcPr>
          <w:p w14:paraId="2382BC84" w14:textId="38139DC9" w:rsidR="00A11301" w:rsidRPr="00B41D55" w:rsidRDefault="00A11301" w:rsidP="00A11301">
            <w:r w:rsidRPr="00B41D55">
              <w:rPr>
                <w:lang w:val="en-US"/>
              </w:rPr>
              <w:t>Crosslinking by</w:t>
            </w:r>
            <w:r w:rsidR="003566A9" w:rsidRPr="00B41D55">
              <w:rPr>
                <w:lang w:val="en-US"/>
              </w:rPr>
              <w:t xml:space="preserve"> </w:t>
            </w:r>
            <w:r w:rsidRPr="00B41D55">
              <w:rPr>
                <w:lang w:val="en-US"/>
              </w:rPr>
              <w:t>epichlorohydrin (0.5%) for</w:t>
            </w:r>
            <w:r w:rsidRPr="00B41D55">
              <w:t xml:space="preserve"> </w:t>
            </w:r>
            <w:r w:rsidRPr="00B41D55">
              <w:rPr>
                <w:lang w:val="en-US"/>
              </w:rPr>
              <w:t>5 h</w:t>
            </w:r>
          </w:p>
        </w:tc>
        <w:tc>
          <w:tcPr>
            <w:tcW w:w="1235" w:type="dxa"/>
            <w:hideMark/>
          </w:tcPr>
          <w:p w14:paraId="6986D331" w14:textId="77777777" w:rsidR="00A11301" w:rsidRPr="00B41D55" w:rsidRDefault="00A11301" w:rsidP="00722E50">
            <w:pPr>
              <w:jc w:val="center"/>
            </w:pPr>
            <w:r w:rsidRPr="00B41D55">
              <w:t>9.7</w:t>
            </w:r>
          </w:p>
        </w:tc>
        <w:tc>
          <w:tcPr>
            <w:tcW w:w="1226" w:type="dxa"/>
            <w:hideMark/>
          </w:tcPr>
          <w:p w14:paraId="7460E453" w14:textId="77777777" w:rsidR="00A11301" w:rsidRPr="00B41D55" w:rsidRDefault="00A11301" w:rsidP="00722E50">
            <w:pPr>
              <w:jc w:val="center"/>
            </w:pPr>
            <w:r w:rsidRPr="00B41D55">
              <w:t>19.4</w:t>
            </w:r>
          </w:p>
        </w:tc>
        <w:tc>
          <w:tcPr>
            <w:tcW w:w="2425" w:type="dxa"/>
            <w:gridSpan w:val="2"/>
            <w:hideMark/>
          </w:tcPr>
          <w:p w14:paraId="44244913" w14:textId="4B2E190D" w:rsidR="00A11301" w:rsidRPr="00B41D55" w:rsidRDefault="007560E9" w:rsidP="00A11301">
            <w:r w:rsidRPr="00B41D55">
              <w:rPr>
                <w:lang w:val="en-US"/>
              </w:rPr>
              <w:t>Crosslinking proved to be highly efficient, resulting in a substantial increase in the Resistant Starch (RS) content, ranging from 15.3% to 19.4%, across all pearl millet varieties.</w:t>
            </w:r>
          </w:p>
        </w:tc>
        <w:tc>
          <w:tcPr>
            <w:tcW w:w="1417" w:type="dxa"/>
            <w:gridSpan w:val="2"/>
            <w:hideMark/>
          </w:tcPr>
          <w:p w14:paraId="3F1440BC" w14:textId="6C7156F6" w:rsidR="00A11301" w:rsidRPr="00B41D55" w:rsidRDefault="00A11301" w:rsidP="00A11301">
            <w:r w:rsidRPr="00B41D55">
              <w:rPr>
                <w:lang w:val="en-US"/>
              </w:rPr>
              <w:t xml:space="preserve">Sandhu </w:t>
            </w:r>
            <w:r w:rsidR="00B1142A" w:rsidRPr="00B41D55">
              <w:rPr>
                <w:lang w:val="en-US"/>
              </w:rPr>
              <w:t>and</w:t>
            </w:r>
            <w:r w:rsidR="00B1142A" w:rsidRPr="00B41D55">
              <w:rPr>
                <w:lang w:val="en-US"/>
              </w:rPr>
              <w:t xml:space="preserve"> </w:t>
            </w:r>
            <w:proofErr w:type="spellStart"/>
            <w:r w:rsidR="00B1142A" w:rsidRPr="00B41D55">
              <w:rPr>
                <w:lang w:val="en-US"/>
              </w:rPr>
              <w:t>Siroha</w:t>
            </w:r>
            <w:proofErr w:type="spellEnd"/>
            <w:r w:rsidR="00B1142A" w:rsidRPr="00B41D55">
              <w:rPr>
                <w:lang w:val="en-US"/>
              </w:rPr>
              <w:t xml:space="preserve">  </w:t>
            </w:r>
            <w:r w:rsidRPr="00B41D55">
              <w:rPr>
                <w:lang w:val="en-US"/>
              </w:rPr>
              <w:t>(201</w:t>
            </w:r>
            <w:r w:rsidR="004F0390" w:rsidRPr="00B41D55">
              <w:rPr>
                <w:lang w:val="en-US"/>
              </w:rPr>
              <w:t>7</w:t>
            </w:r>
            <w:r w:rsidRPr="00B41D55">
              <w:rPr>
                <w:lang w:val="en-US"/>
              </w:rPr>
              <w:t>)</w:t>
            </w:r>
          </w:p>
        </w:tc>
      </w:tr>
      <w:tr w:rsidR="00610CA6" w:rsidRPr="00B41D55" w14:paraId="5E292819" w14:textId="77777777" w:rsidTr="006F7961">
        <w:trPr>
          <w:gridAfter w:val="1"/>
          <w:wAfter w:w="23" w:type="dxa"/>
          <w:trHeight w:val="45"/>
          <w:jc w:val="center"/>
        </w:trPr>
        <w:tc>
          <w:tcPr>
            <w:tcW w:w="11126" w:type="dxa"/>
            <w:gridSpan w:val="12"/>
          </w:tcPr>
          <w:p w14:paraId="2A2EBD84" w14:textId="51A172FE" w:rsidR="002A1A06" w:rsidRPr="00B41D55" w:rsidRDefault="002A1A06" w:rsidP="00A11301">
            <w:pPr>
              <w:rPr>
                <w:lang w:val="en-US"/>
              </w:rPr>
            </w:pPr>
            <w:r w:rsidRPr="00B41D55">
              <w:rPr>
                <w:b/>
                <w:bCs/>
                <w:lang w:val="en-US"/>
              </w:rPr>
              <w:t>Novel technologies</w:t>
            </w:r>
          </w:p>
        </w:tc>
      </w:tr>
      <w:tr w:rsidR="00610CA6" w:rsidRPr="00B41D55" w14:paraId="22F3BEDD" w14:textId="77777777" w:rsidTr="006F7961">
        <w:trPr>
          <w:gridAfter w:val="2"/>
          <w:wAfter w:w="59" w:type="dxa"/>
          <w:trHeight w:val="283"/>
          <w:jc w:val="center"/>
        </w:trPr>
        <w:tc>
          <w:tcPr>
            <w:tcW w:w="709" w:type="dxa"/>
          </w:tcPr>
          <w:p w14:paraId="6BF963DB" w14:textId="17A0CDC5" w:rsidR="002A1A06" w:rsidRPr="00B41D55" w:rsidRDefault="0086742D" w:rsidP="00722E50">
            <w:pPr>
              <w:jc w:val="center"/>
            </w:pPr>
            <w:r w:rsidRPr="00B41D55">
              <w:t>6</w:t>
            </w:r>
          </w:p>
        </w:tc>
        <w:tc>
          <w:tcPr>
            <w:tcW w:w="1203" w:type="dxa"/>
          </w:tcPr>
          <w:p w14:paraId="5978C490" w14:textId="55AE8BC1" w:rsidR="002A1A06" w:rsidRPr="00B41D55" w:rsidRDefault="002A1A06" w:rsidP="002A1A06">
            <w:pPr>
              <w:rPr>
                <w:lang w:val="en-US"/>
              </w:rPr>
            </w:pPr>
            <w:r w:rsidRPr="00B41D55">
              <w:rPr>
                <w:lang w:val="en-US"/>
              </w:rPr>
              <w:t>Barnyard millet</w:t>
            </w:r>
          </w:p>
        </w:tc>
        <w:tc>
          <w:tcPr>
            <w:tcW w:w="1417" w:type="dxa"/>
          </w:tcPr>
          <w:p w14:paraId="243447F4" w14:textId="77777777" w:rsidR="002A1A06" w:rsidRPr="00B41D55" w:rsidRDefault="002A1A06" w:rsidP="002A1A06">
            <w:r w:rsidRPr="00B41D55">
              <w:rPr>
                <w:lang w:val="en-US"/>
              </w:rPr>
              <w:t xml:space="preserve">Microwave </w:t>
            </w:r>
          </w:p>
          <w:p w14:paraId="0919B9D5" w14:textId="04B91125" w:rsidR="002A1A06" w:rsidRPr="00B41D55" w:rsidRDefault="002A1A06" w:rsidP="002A1A06">
            <w:pPr>
              <w:rPr>
                <w:lang w:val="en-US"/>
              </w:rPr>
            </w:pPr>
            <w:r w:rsidRPr="00B41D55">
              <w:rPr>
                <w:lang w:val="en-US"/>
              </w:rPr>
              <w:t>drying</w:t>
            </w:r>
            <w:r w:rsidRPr="00B41D55">
              <w:t xml:space="preserve"> </w:t>
            </w:r>
          </w:p>
        </w:tc>
        <w:tc>
          <w:tcPr>
            <w:tcW w:w="1458" w:type="dxa"/>
            <w:gridSpan w:val="2"/>
          </w:tcPr>
          <w:p w14:paraId="4AD36014" w14:textId="7E25DAE5" w:rsidR="002A1A06" w:rsidRPr="00B41D55" w:rsidRDefault="002A1A06" w:rsidP="002A1A06">
            <w:r w:rsidRPr="00B41D55">
              <w:rPr>
                <w:lang w:val="en-US"/>
              </w:rPr>
              <w:t>Drying at 110</w:t>
            </w:r>
            <w:r w:rsidR="003566A9" w:rsidRPr="00B41D55">
              <w:rPr>
                <w:lang w:val="en-US"/>
              </w:rPr>
              <w:t>°</w:t>
            </w:r>
            <w:r w:rsidRPr="00B41D55">
              <w:rPr>
                <w:lang w:val="en-US"/>
              </w:rPr>
              <w:t>C and</w:t>
            </w:r>
          </w:p>
          <w:p w14:paraId="3AFADAF9" w14:textId="2424F511" w:rsidR="002A1A06" w:rsidRPr="00B41D55" w:rsidRDefault="002A1A06" w:rsidP="002A1A06">
            <w:pPr>
              <w:rPr>
                <w:lang w:val="en-US"/>
              </w:rPr>
            </w:pPr>
            <w:r w:rsidRPr="00B41D55">
              <w:rPr>
                <w:lang w:val="en-US"/>
              </w:rPr>
              <w:t>120</w:t>
            </w:r>
            <w:r w:rsidR="003566A9" w:rsidRPr="00B41D55">
              <w:rPr>
                <w:lang w:val="en-US"/>
              </w:rPr>
              <w:t>°</w:t>
            </w:r>
            <w:r w:rsidRPr="00B41D55">
              <w:rPr>
                <w:lang w:val="en-US"/>
              </w:rPr>
              <w:t>C for 10–20 min</w:t>
            </w:r>
          </w:p>
        </w:tc>
        <w:tc>
          <w:tcPr>
            <w:tcW w:w="1235" w:type="dxa"/>
          </w:tcPr>
          <w:p w14:paraId="44AF5DF2" w14:textId="74BB4DD3" w:rsidR="002A1A06" w:rsidRPr="00B41D55" w:rsidRDefault="002A1A06" w:rsidP="00722E50">
            <w:pPr>
              <w:jc w:val="center"/>
            </w:pPr>
            <w:r w:rsidRPr="00B41D55">
              <w:rPr>
                <w:lang w:val="en-US"/>
              </w:rPr>
              <w:t>1.03</w:t>
            </w:r>
          </w:p>
        </w:tc>
        <w:tc>
          <w:tcPr>
            <w:tcW w:w="1226" w:type="dxa"/>
          </w:tcPr>
          <w:p w14:paraId="16B3DE70" w14:textId="50A58605" w:rsidR="002A1A06" w:rsidRPr="00B41D55" w:rsidRDefault="002A1A06" w:rsidP="00722E50">
            <w:pPr>
              <w:jc w:val="center"/>
            </w:pPr>
            <w:r w:rsidRPr="00B41D55">
              <w:rPr>
                <w:lang w:val="en-US"/>
              </w:rPr>
              <w:t>26.89</w:t>
            </w:r>
          </w:p>
        </w:tc>
        <w:tc>
          <w:tcPr>
            <w:tcW w:w="2425" w:type="dxa"/>
            <w:gridSpan w:val="2"/>
          </w:tcPr>
          <w:p w14:paraId="0D693A25" w14:textId="3FA97EF6" w:rsidR="002A1A06" w:rsidRPr="00B41D55" w:rsidRDefault="00C8540C" w:rsidP="002A1A06">
            <w:pPr>
              <w:rPr>
                <w:lang w:val="en-US"/>
              </w:rPr>
            </w:pPr>
            <w:r w:rsidRPr="00B41D55">
              <w:rPr>
                <w:lang w:val="en-US"/>
              </w:rPr>
              <w:t>The optimized parameters for enhancing resistant starch (RS) were a temperature of 180°C for a duration of 20 minutes.</w:t>
            </w:r>
          </w:p>
        </w:tc>
        <w:tc>
          <w:tcPr>
            <w:tcW w:w="1417" w:type="dxa"/>
            <w:gridSpan w:val="2"/>
          </w:tcPr>
          <w:p w14:paraId="18E84D8C" w14:textId="3BF42659" w:rsidR="002A1A06" w:rsidRPr="00B41D55" w:rsidRDefault="002A1A06" w:rsidP="002A1A06">
            <w:pPr>
              <w:rPr>
                <w:lang w:val="en-US"/>
              </w:rPr>
            </w:pPr>
            <w:r w:rsidRPr="00B41D55">
              <w:t xml:space="preserve">Kanagaraj </w:t>
            </w:r>
            <w:r w:rsidRPr="00B41D55">
              <w:rPr>
                <w:i/>
                <w:iCs/>
              </w:rPr>
              <w:t xml:space="preserve">et al. </w:t>
            </w:r>
            <w:r w:rsidRPr="00B41D55">
              <w:t>(2019)</w:t>
            </w:r>
          </w:p>
        </w:tc>
      </w:tr>
      <w:tr w:rsidR="00610CA6" w:rsidRPr="00B41D55" w14:paraId="6E77E0FB" w14:textId="77777777" w:rsidTr="006F7961">
        <w:trPr>
          <w:gridAfter w:val="2"/>
          <w:wAfter w:w="59" w:type="dxa"/>
          <w:trHeight w:val="283"/>
          <w:jc w:val="center"/>
        </w:trPr>
        <w:tc>
          <w:tcPr>
            <w:tcW w:w="709" w:type="dxa"/>
          </w:tcPr>
          <w:p w14:paraId="7599D43F" w14:textId="78498113" w:rsidR="002A1A06" w:rsidRPr="00B41D55" w:rsidRDefault="0086742D" w:rsidP="00722E50">
            <w:pPr>
              <w:jc w:val="center"/>
            </w:pPr>
            <w:r w:rsidRPr="00B41D55">
              <w:t>7</w:t>
            </w:r>
          </w:p>
        </w:tc>
        <w:tc>
          <w:tcPr>
            <w:tcW w:w="1203" w:type="dxa"/>
          </w:tcPr>
          <w:p w14:paraId="297070D2" w14:textId="09A0C3E5" w:rsidR="002A1A06" w:rsidRPr="00B41D55" w:rsidRDefault="002A1A06" w:rsidP="002A1A06">
            <w:pPr>
              <w:rPr>
                <w:lang w:val="en-US"/>
              </w:rPr>
            </w:pPr>
            <w:r w:rsidRPr="00B41D55">
              <w:rPr>
                <w:lang w:val="en-US"/>
              </w:rPr>
              <w:t>Foxtail millet</w:t>
            </w:r>
            <w:r w:rsidRPr="00B41D55">
              <w:t xml:space="preserve"> </w:t>
            </w:r>
          </w:p>
        </w:tc>
        <w:tc>
          <w:tcPr>
            <w:tcW w:w="1417" w:type="dxa"/>
          </w:tcPr>
          <w:p w14:paraId="59A4EC8C" w14:textId="7787DFB6" w:rsidR="002A1A06" w:rsidRPr="00B41D55" w:rsidRDefault="002A1A06" w:rsidP="002A1A06">
            <w:pPr>
              <w:rPr>
                <w:lang w:val="en-US"/>
              </w:rPr>
            </w:pPr>
            <w:r w:rsidRPr="00B41D55">
              <w:rPr>
                <w:lang w:val="en-US"/>
              </w:rPr>
              <w:t>Ultrasound</w:t>
            </w:r>
            <w:r w:rsidRPr="00B41D55">
              <w:t xml:space="preserve"> </w:t>
            </w:r>
          </w:p>
        </w:tc>
        <w:tc>
          <w:tcPr>
            <w:tcW w:w="1458" w:type="dxa"/>
            <w:gridSpan w:val="2"/>
          </w:tcPr>
          <w:p w14:paraId="329E39CF" w14:textId="77777777" w:rsidR="002A1A06" w:rsidRPr="00B41D55" w:rsidRDefault="002A1A06" w:rsidP="002A1A06">
            <w:r w:rsidRPr="00B41D55">
              <w:rPr>
                <w:lang w:val="en-US"/>
              </w:rPr>
              <w:t xml:space="preserve">33khz for 30 min at </w:t>
            </w:r>
          </w:p>
          <w:p w14:paraId="2713A2E8" w14:textId="2831355E" w:rsidR="002A1A06" w:rsidRPr="00B41D55" w:rsidRDefault="002A1A06" w:rsidP="002A1A06">
            <w:pPr>
              <w:rPr>
                <w:lang w:val="en-US"/>
              </w:rPr>
            </w:pPr>
            <w:r w:rsidRPr="00B41D55">
              <w:rPr>
                <w:lang w:val="en-US"/>
              </w:rPr>
              <w:t>50</w:t>
            </w:r>
            <w:r w:rsidR="003566A9" w:rsidRPr="00B41D55">
              <w:rPr>
                <w:lang w:val="en-US"/>
              </w:rPr>
              <w:t>°</w:t>
            </w:r>
            <w:r w:rsidRPr="00B41D55">
              <w:rPr>
                <w:lang w:val="en-US"/>
              </w:rPr>
              <w:t>C</w:t>
            </w:r>
            <w:r w:rsidRPr="00B41D55">
              <w:t xml:space="preserve"> </w:t>
            </w:r>
          </w:p>
        </w:tc>
        <w:tc>
          <w:tcPr>
            <w:tcW w:w="1235" w:type="dxa"/>
          </w:tcPr>
          <w:p w14:paraId="375D7546" w14:textId="79135D15" w:rsidR="002A1A06" w:rsidRPr="00B41D55" w:rsidRDefault="002A1A06" w:rsidP="00722E50">
            <w:pPr>
              <w:jc w:val="center"/>
            </w:pPr>
            <w:r w:rsidRPr="00B41D55">
              <w:rPr>
                <w:lang w:val="en-US"/>
              </w:rPr>
              <w:t>18.2</w:t>
            </w:r>
          </w:p>
        </w:tc>
        <w:tc>
          <w:tcPr>
            <w:tcW w:w="1226" w:type="dxa"/>
          </w:tcPr>
          <w:p w14:paraId="1768D3DA" w14:textId="76E6E4B6" w:rsidR="002A1A06" w:rsidRPr="00B41D55" w:rsidRDefault="002A1A06" w:rsidP="00722E50">
            <w:pPr>
              <w:jc w:val="center"/>
            </w:pPr>
            <w:r w:rsidRPr="00B41D55">
              <w:rPr>
                <w:lang w:val="en-US"/>
              </w:rPr>
              <w:t>20.14</w:t>
            </w:r>
          </w:p>
        </w:tc>
        <w:tc>
          <w:tcPr>
            <w:tcW w:w="2425" w:type="dxa"/>
            <w:gridSpan w:val="2"/>
          </w:tcPr>
          <w:p w14:paraId="2B94085F" w14:textId="110D9F26" w:rsidR="002A1A06" w:rsidRPr="00B41D55" w:rsidRDefault="006F7961" w:rsidP="002A1A06">
            <w:pPr>
              <w:rPr>
                <w:lang w:val="en-US"/>
              </w:rPr>
            </w:pPr>
            <w:r w:rsidRPr="00B41D55">
              <w:rPr>
                <w:lang w:val="en-US"/>
              </w:rPr>
              <w:t xml:space="preserve">The sample subjected to ultrasound treatment exhibited a slight 10.6% increase in </w:t>
            </w:r>
            <w:r w:rsidR="00411C76" w:rsidRPr="00B41D55">
              <w:rPr>
                <w:lang w:val="en-US"/>
              </w:rPr>
              <w:t>r</w:t>
            </w:r>
            <w:r w:rsidRPr="00B41D55">
              <w:rPr>
                <w:lang w:val="en-US"/>
              </w:rPr>
              <w:t xml:space="preserve">esistant </w:t>
            </w:r>
            <w:r w:rsidR="00411C76" w:rsidRPr="00B41D55">
              <w:rPr>
                <w:lang w:val="en-US"/>
              </w:rPr>
              <w:t>s</w:t>
            </w:r>
            <w:r w:rsidRPr="00B41D55">
              <w:rPr>
                <w:lang w:val="en-US"/>
              </w:rPr>
              <w:t>tarch (RS).</w:t>
            </w:r>
          </w:p>
        </w:tc>
        <w:tc>
          <w:tcPr>
            <w:tcW w:w="1417" w:type="dxa"/>
            <w:gridSpan w:val="2"/>
          </w:tcPr>
          <w:p w14:paraId="6911E480" w14:textId="7156C810" w:rsidR="002A1A06" w:rsidRPr="00B41D55" w:rsidRDefault="002A1A06" w:rsidP="002A1A06">
            <w:pPr>
              <w:rPr>
                <w:lang w:val="en-US"/>
              </w:rPr>
            </w:pPr>
            <w:r w:rsidRPr="00B41D55">
              <w:t xml:space="preserve">Babu </w:t>
            </w:r>
            <w:r w:rsidRPr="00B41D55">
              <w:rPr>
                <w:i/>
                <w:iCs/>
              </w:rPr>
              <w:t xml:space="preserve">et al. </w:t>
            </w:r>
            <w:r w:rsidRPr="00B41D55">
              <w:t>(2019)</w:t>
            </w:r>
          </w:p>
        </w:tc>
      </w:tr>
      <w:tr w:rsidR="00610CA6" w:rsidRPr="00B41D55" w14:paraId="6FA98951" w14:textId="77777777" w:rsidTr="006F7961">
        <w:trPr>
          <w:gridAfter w:val="1"/>
          <w:wAfter w:w="23" w:type="dxa"/>
          <w:trHeight w:val="45"/>
          <w:jc w:val="center"/>
        </w:trPr>
        <w:tc>
          <w:tcPr>
            <w:tcW w:w="11126" w:type="dxa"/>
            <w:gridSpan w:val="12"/>
          </w:tcPr>
          <w:p w14:paraId="637DE43B" w14:textId="1D95FF6D" w:rsidR="002A1A06" w:rsidRPr="00B41D55" w:rsidRDefault="002A1A06" w:rsidP="002A1A06">
            <w:pPr>
              <w:rPr>
                <w:lang w:val="en-US"/>
              </w:rPr>
            </w:pPr>
            <w:r w:rsidRPr="00B41D55">
              <w:rPr>
                <w:b/>
                <w:bCs/>
                <w:lang w:val="en-US"/>
              </w:rPr>
              <w:t>Combined treatments</w:t>
            </w:r>
          </w:p>
        </w:tc>
      </w:tr>
      <w:tr w:rsidR="00610CA6" w:rsidRPr="00B41D55" w14:paraId="24FE0521" w14:textId="77777777" w:rsidTr="006F7961">
        <w:trPr>
          <w:trHeight w:val="283"/>
          <w:jc w:val="center"/>
        </w:trPr>
        <w:tc>
          <w:tcPr>
            <w:tcW w:w="709" w:type="dxa"/>
          </w:tcPr>
          <w:p w14:paraId="75389819" w14:textId="3E8340FD" w:rsidR="0023476C" w:rsidRPr="00B41D55" w:rsidRDefault="0023476C" w:rsidP="0023476C">
            <w:r w:rsidRPr="00B41D55">
              <w:t>8</w:t>
            </w:r>
          </w:p>
        </w:tc>
        <w:tc>
          <w:tcPr>
            <w:tcW w:w="1203" w:type="dxa"/>
          </w:tcPr>
          <w:p w14:paraId="172FF3CD" w14:textId="5EE8CB2E" w:rsidR="0023476C" w:rsidRPr="00B41D55" w:rsidRDefault="0023476C" w:rsidP="0023476C">
            <w:pPr>
              <w:rPr>
                <w:lang w:val="en-US"/>
              </w:rPr>
            </w:pPr>
            <w:r w:rsidRPr="00B41D55">
              <w:t>Finger millet</w:t>
            </w:r>
          </w:p>
        </w:tc>
        <w:tc>
          <w:tcPr>
            <w:tcW w:w="1417" w:type="dxa"/>
          </w:tcPr>
          <w:p w14:paraId="23C78139" w14:textId="77777777" w:rsidR="0023476C" w:rsidRPr="00B41D55" w:rsidRDefault="0023476C" w:rsidP="0023476C">
            <w:r w:rsidRPr="00B41D55">
              <w:t>Thermo-</w:t>
            </w:r>
          </w:p>
          <w:p w14:paraId="37B5358F" w14:textId="77777777" w:rsidR="0023476C" w:rsidRPr="00B41D55" w:rsidRDefault="0023476C" w:rsidP="0023476C">
            <w:r w:rsidRPr="00B41D55">
              <w:t xml:space="preserve">chemical </w:t>
            </w:r>
          </w:p>
          <w:p w14:paraId="3DD47E39" w14:textId="77777777" w:rsidR="0023476C" w:rsidRPr="00B41D55" w:rsidRDefault="0023476C" w:rsidP="0023476C">
            <w:r w:rsidRPr="00B41D55">
              <w:t>approach:</w:t>
            </w:r>
          </w:p>
          <w:p w14:paraId="3665F4B1" w14:textId="77777777" w:rsidR="008E1F5A" w:rsidRPr="00B41D55" w:rsidRDefault="008E1F5A" w:rsidP="0023476C"/>
          <w:p w14:paraId="1BFB314B" w14:textId="3F9AF2EB" w:rsidR="0023476C" w:rsidRPr="00B41D55" w:rsidRDefault="0023476C" w:rsidP="0023476C">
            <w:r w:rsidRPr="00B41D55">
              <w:t xml:space="preserve">Sono-chemical </w:t>
            </w:r>
          </w:p>
          <w:p w14:paraId="0E9EC2E5" w14:textId="77777777" w:rsidR="0023476C" w:rsidRPr="00B41D55" w:rsidRDefault="0023476C" w:rsidP="0023476C">
            <w:r w:rsidRPr="00B41D55">
              <w:t>approach:</w:t>
            </w:r>
          </w:p>
          <w:p w14:paraId="57B9ABC9" w14:textId="77777777" w:rsidR="008E1F5A" w:rsidRPr="00B41D55" w:rsidRDefault="008E1F5A" w:rsidP="0023476C"/>
          <w:p w14:paraId="7BA78AF4" w14:textId="0069038B" w:rsidR="0023476C" w:rsidRPr="00B41D55" w:rsidRDefault="0023476C" w:rsidP="0023476C">
            <w:r w:rsidRPr="00B41D55">
              <w:t xml:space="preserve">Acid pretreated </w:t>
            </w:r>
          </w:p>
          <w:p w14:paraId="658AA295" w14:textId="3A3C9BCC" w:rsidR="0023476C" w:rsidRPr="00B41D55" w:rsidRDefault="000233BA" w:rsidP="0023476C">
            <w:r w:rsidRPr="00B41D55">
              <w:t>c</w:t>
            </w:r>
            <w:r w:rsidR="0023476C" w:rsidRPr="00B41D55">
              <w:t>hemical</w:t>
            </w:r>
          </w:p>
          <w:p w14:paraId="25A8BC3E" w14:textId="128C165B" w:rsidR="0023476C" w:rsidRPr="00B41D55" w:rsidRDefault="0023476C" w:rsidP="0023476C">
            <w:pPr>
              <w:rPr>
                <w:lang w:val="en-US"/>
              </w:rPr>
            </w:pPr>
            <w:r w:rsidRPr="00B41D55">
              <w:t>approach:</w:t>
            </w:r>
          </w:p>
        </w:tc>
        <w:tc>
          <w:tcPr>
            <w:tcW w:w="1418" w:type="dxa"/>
          </w:tcPr>
          <w:p w14:paraId="5E732B86" w14:textId="77777777" w:rsidR="0023476C" w:rsidRPr="00B41D55" w:rsidRDefault="0023476C" w:rsidP="0023476C">
            <w:pPr>
              <w:rPr>
                <w:b/>
                <w:bCs/>
                <w:lang w:val="en-US"/>
              </w:rPr>
            </w:pPr>
            <w:r w:rsidRPr="00B41D55">
              <w:rPr>
                <w:b/>
                <w:bCs/>
                <w:lang w:val="en-US"/>
              </w:rPr>
              <w:lastRenderedPageBreak/>
              <w:t>Annealing:</w:t>
            </w:r>
          </w:p>
          <w:p w14:paraId="4680519A" w14:textId="716FBDA1" w:rsidR="0023476C" w:rsidRPr="00B41D55" w:rsidRDefault="0023476C" w:rsidP="0023476C">
            <w:r w:rsidRPr="00B41D55">
              <w:rPr>
                <w:lang w:val="en-US"/>
              </w:rPr>
              <w:t>110</w:t>
            </w:r>
            <w:r w:rsidRPr="00B41D55">
              <w:rPr>
                <w:vertAlign w:val="superscript"/>
                <w:lang w:val="en-US"/>
              </w:rPr>
              <w:t>o</w:t>
            </w:r>
            <w:r w:rsidRPr="00B41D55">
              <w:rPr>
                <w:lang w:val="en-US"/>
              </w:rPr>
              <w:t>C for 6 h</w:t>
            </w:r>
            <w:r w:rsidRPr="00B41D55">
              <w:t xml:space="preserve"> </w:t>
            </w:r>
          </w:p>
          <w:p w14:paraId="43C74A60" w14:textId="77777777" w:rsidR="0023476C" w:rsidRPr="00B41D55" w:rsidRDefault="0023476C" w:rsidP="0023476C">
            <w:r w:rsidRPr="00B41D55">
              <w:rPr>
                <w:b/>
                <w:bCs/>
              </w:rPr>
              <w:t>Sonication:</w:t>
            </w:r>
            <w:r w:rsidRPr="00B41D55">
              <w:t xml:space="preserve"> 33 </w:t>
            </w:r>
            <w:proofErr w:type="spellStart"/>
            <w:r w:rsidRPr="00B41D55">
              <w:t>khz</w:t>
            </w:r>
            <w:proofErr w:type="spellEnd"/>
            <w:r w:rsidRPr="00B41D55">
              <w:t xml:space="preserve"> for 1 h at 40</w:t>
            </w:r>
            <w:r w:rsidRPr="00B41D55">
              <w:rPr>
                <w:vertAlign w:val="superscript"/>
              </w:rPr>
              <w:t>o</w:t>
            </w:r>
            <w:r w:rsidRPr="00B41D55">
              <w:t>C</w:t>
            </w:r>
          </w:p>
          <w:p w14:paraId="4F7D1F03" w14:textId="121BC920" w:rsidR="0023476C" w:rsidRPr="00B41D55" w:rsidRDefault="0023476C" w:rsidP="0023476C">
            <w:proofErr w:type="spellStart"/>
            <w:r w:rsidRPr="00B41D55">
              <w:rPr>
                <w:b/>
                <w:bCs/>
              </w:rPr>
              <w:t>Acidhydrol</w:t>
            </w:r>
            <w:r w:rsidRPr="00B41D55">
              <w:rPr>
                <w:b/>
                <w:bCs/>
              </w:rPr>
              <w:lastRenderedPageBreak/>
              <w:t>ysis</w:t>
            </w:r>
            <w:proofErr w:type="spellEnd"/>
            <w:r w:rsidRPr="00B41D55">
              <w:rPr>
                <w:b/>
                <w:bCs/>
              </w:rPr>
              <w:t>:</w:t>
            </w:r>
            <w:r w:rsidRPr="00B41D55">
              <w:t xml:space="preserve"> citric acid(1m)for 6 h at 45</w:t>
            </w:r>
            <w:r w:rsidRPr="00B41D55">
              <w:rPr>
                <w:vertAlign w:val="superscript"/>
              </w:rPr>
              <w:t>o</w:t>
            </w:r>
            <w:r w:rsidRPr="00B41D55">
              <w:t>C</w:t>
            </w:r>
          </w:p>
          <w:p w14:paraId="6FE2CA6D" w14:textId="77777777" w:rsidR="0023476C" w:rsidRPr="00B41D55" w:rsidRDefault="0023476C" w:rsidP="0023476C">
            <w:proofErr w:type="spellStart"/>
            <w:r w:rsidRPr="00B41D55">
              <w:rPr>
                <w:b/>
                <w:bCs/>
              </w:rPr>
              <w:t>Succination</w:t>
            </w:r>
            <w:proofErr w:type="spellEnd"/>
            <w:r w:rsidRPr="00B41D55">
              <w:rPr>
                <w:b/>
                <w:bCs/>
              </w:rPr>
              <w:t>:</w:t>
            </w:r>
            <w:r w:rsidRPr="00B41D55">
              <w:t xml:space="preserve"> succinic anhydride (4%) for 2 h</w:t>
            </w:r>
          </w:p>
          <w:p w14:paraId="554A55E9" w14:textId="5EAD34A0" w:rsidR="006027FC" w:rsidRPr="00B41D55" w:rsidRDefault="006027FC" w:rsidP="0023476C">
            <w:pPr>
              <w:rPr>
                <w:lang w:val="en-US"/>
              </w:rPr>
            </w:pPr>
          </w:p>
        </w:tc>
        <w:tc>
          <w:tcPr>
            <w:tcW w:w="1275" w:type="dxa"/>
            <w:gridSpan w:val="2"/>
          </w:tcPr>
          <w:p w14:paraId="1FCEBF1C" w14:textId="55616D1E" w:rsidR="0023476C" w:rsidRPr="00B41D55" w:rsidRDefault="0023476C" w:rsidP="0023476C">
            <w:pPr>
              <w:jc w:val="center"/>
            </w:pPr>
            <w:r w:rsidRPr="00B41D55">
              <w:lastRenderedPageBreak/>
              <w:t>7.04</w:t>
            </w:r>
          </w:p>
        </w:tc>
        <w:tc>
          <w:tcPr>
            <w:tcW w:w="1276" w:type="dxa"/>
            <w:gridSpan w:val="2"/>
          </w:tcPr>
          <w:p w14:paraId="15A40DFD" w14:textId="77777777" w:rsidR="0023476C" w:rsidRPr="00B41D55" w:rsidRDefault="0023476C" w:rsidP="0023476C">
            <w:r w:rsidRPr="00B41D55">
              <w:t>Thermo-</w:t>
            </w:r>
          </w:p>
          <w:p w14:paraId="51B96093" w14:textId="77777777" w:rsidR="0023476C" w:rsidRPr="00B41D55" w:rsidRDefault="0023476C" w:rsidP="0023476C">
            <w:r w:rsidRPr="00B41D55">
              <w:t>chemical:</w:t>
            </w:r>
          </w:p>
          <w:p w14:paraId="4FBAD40C" w14:textId="77777777" w:rsidR="0023476C" w:rsidRPr="00B41D55" w:rsidRDefault="0023476C" w:rsidP="0023476C">
            <w:r w:rsidRPr="00B41D55">
              <w:t>10.49</w:t>
            </w:r>
          </w:p>
          <w:p w14:paraId="6B57746A" w14:textId="77777777" w:rsidR="000D628D" w:rsidRPr="00B41D55" w:rsidRDefault="000D628D" w:rsidP="0023476C"/>
          <w:p w14:paraId="526CDF1C" w14:textId="09004B5A" w:rsidR="0023476C" w:rsidRPr="00B41D55" w:rsidRDefault="0023476C" w:rsidP="0023476C">
            <w:r w:rsidRPr="00B41D55">
              <w:t>Sono-chemical: 15.53</w:t>
            </w:r>
          </w:p>
          <w:p w14:paraId="1FA346C5" w14:textId="77777777" w:rsidR="000D628D" w:rsidRPr="00B41D55" w:rsidRDefault="000D628D" w:rsidP="0023476C"/>
          <w:p w14:paraId="35B814B5" w14:textId="1519F39B" w:rsidR="0023476C" w:rsidRPr="00B41D55" w:rsidRDefault="0023476C" w:rsidP="0023476C">
            <w:r w:rsidRPr="00B41D55">
              <w:t xml:space="preserve">Acid pretreated </w:t>
            </w:r>
          </w:p>
          <w:p w14:paraId="71FF2DEE" w14:textId="77777777" w:rsidR="0023476C" w:rsidRPr="00B41D55" w:rsidRDefault="0023476C" w:rsidP="0023476C">
            <w:r w:rsidRPr="00B41D55">
              <w:t xml:space="preserve">chemical: </w:t>
            </w:r>
          </w:p>
          <w:p w14:paraId="59866B7D" w14:textId="6591FCEB" w:rsidR="0023476C" w:rsidRPr="00B41D55" w:rsidRDefault="0023476C" w:rsidP="0023476C">
            <w:r w:rsidRPr="00B41D55">
              <w:t>18.19</w:t>
            </w:r>
          </w:p>
        </w:tc>
        <w:tc>
          <w:tcPr>
            <w:tcW w:w="2432" w:type="dxa"/>
            <w:gridSpan w:val="2"/>
          </w:tcPr>
          <w:p w14:paraId="14D67DD8" w14:textId="737D2697" w:rsidR="0023476C" w:rsidRPr="00B41D55" w:rsidRDefault="00161E0C" w:rsidP="0023476C">
            <w:pPr>
              <w:rPr>
                <w:lang w:val="en-US"/>
              </w:rPr>
            </w:pPr>
            <w:r w:rsidRPr="00B41D55">
              <w:lastRenderedPageBreak/>
              <w:t xml:space="preserve">Samples that underwent acid pretreatment before </w:t>
            </w:r>
            <w:proofErr w:type="spellStart"/>
            <w:r w:rsidRPr="00B41D55">
              <w:t>succination</w:t>
            </w:r>
            <w:proofErr w:type="spellEnd"/>
            <w:r w:rsidRPr="00B41D55">
              <w:t xml:space="preserve"> demonstrated a higher resistant starch (RS) content compared to </w:t>
            </w:r>
            <w:r w:rsidRPr="00B41D55">
              <w:lastRenderedPageBreak/>
              <w:t>other methods.</w:t>
            </w:r>
          </w:p>
        </w:tc>
        <w:tc>
          <w:tcPr>
            <w:tcW w:w="1419" w:type="dxa"/>
            <w:gridSpan w:val="3"/>
          </w:tcPr>
          <w:p w14:paraId="03A67C5F" w14:textId="3272A22E" w:rsidR="0023476C" w:rsidRPr="00B41D55" w:rsidRDefault="0023476C" w:rsidP="0023476C">
            <w:pPr>
              <w:rPr>
                <w:lang w:val="en-US"/>
              </w:rPr>
            </w:pPr>
            <w:r w:rsidRPr="00B41D55">
              <w:lastRenderedPageBreak/>
              <w:t xml:space="preserve">Babu </w:t>
            </w:r>
            <w:r w:rsidRPr="00B41D55">
              <w:rPr>
                <w:i/>
                <w:iCs/>
              </w:rPr>
              <w:t xml:space="preserve">et al. </w:t>
            </w:r>
            <w:r w:rsidRPr="00B41D55">
              <w:t>(2019)</w:t>
            </w:r>
          </w:p>
        </w:tc>
      </w:tr>
      <w:tr w:rsidR="00E9565C" w:rsidRPr="00B41D55" w14:paraId="0607996C" w14:textId="77777777" w:rsidTr="006F7961">
        <w:trPr>
          <w:trHeight w:val="45"/>
          <w:jc w:val="center"/>
        </w:trPr>
        <w:tc>
          <w:tcPr>
            <w:tcW w:w="709" w:type="dxa"/>
          </w:tcPr>
          <w:p w14:paraId="0405555E" w14:textId="3F052381" w:rsidR="002A1A06" w:rsidRPr="00B41D55" w:rsidRDefault="0086742D" w:rsidP="002A1A06">
            <w:r w:rsidRPr="00B41D55">
              <w:t>9</w:t>
            </w:r>
          </w:p>
        </w:tc>
        <w:tc>
          <w:tcPr>
            <w:tcW w:w="1203" w:type="dxa"/>
          </w:tcPr>
          <w:p w14:paraId="5BA899EA" w14:textId="2EB2B8C1" w:rsidR="002A1A06" w:rsidRPr="00B41D55" w:rsidRDefault="002A1A06" w:rsidP="002A1A06">
            <w:pPr>
              <w:rPr>
                <w:lang w:val="en-US"/>
              </w:rPr>
            </w:pPr>
            <w:r w:rsidRPr="00B41D55">
              <w:rPr>
                <w:lang w:val="en-US"/>
              </w:rPr>
              <w:t>Foxtail millet</w:t>
            </w:r>
            <w:r w:rsidRPr="00B41D55">
              <w:t xml:space="preserve"> </w:t>
            </w:r>
          </w:p>
        </w:tc>
        <w:tc>
          <w:tcPr>
            <w:tcW w:w="1417" w:type="dxa"/>
          </w:tcPr>
          <w:p w14:paraId="1966914B" w14:textId="77777777" w:rsidR="002A1A06" w:rsidRPr="00B41D55" w:rsidRDefault="002A1A06" w:rsidP="002A1A06">
            <w:r w:rsidRPr="00B41D55">
              <w:rPr>
                <w:lang w:val="en-US"/>
              </w:rPr>
              <w:t>Thermo-</w:t>
            </w:r>
          </w:p>
          <w:p w14:paraId="0EE0A12C" w14:textId="77777777" w:rsidR="002A1A06" w:rsidRPr="00B41D55" w:rsidRDefault="002A1A06" w:rsidP="002A1A06">
            <w:r w:rsidRPr="00B41D55">
              <w:rPr>
                <w:lang w:val="en-US"/>
              </w:rPr>
              <w:t xml:space="preserve">sonic </w:t>
            </w:r>
          </w:p>
          <w:p w14:paraId="5A93CDEE" w14:textId="77777777" w:rsidR="002A1A06" w:rsidRPr="00B41D55" w:rsidRDefault="002A1A06" w:rsidP="002A1A06">
            <w:r w:rsidRPr="00B41D55">
              <w:rPr>
                <w:lang w:val="en-US"/>
              </w:rPr>
              <w:t>approach</w:t>
            </w:r>
          </w:p>
          <w:p w14:paraId="43B9C92F" w14:textId="77777777" w:rsidR="008E1F5A" w:rsidRPr="00B41D55" w:rsidRDefault="008E1F5A" w:rsidP="002A1A06">
            <w:pPr>
              <w:rPr>
                <w:lang w:val="en-US"/>
              </w:rPr>
            </w:pPr>
          </w:p>
          <w:p w14:paraId="33D2F8AE" w14:textId="77777777" w:rsidR="008E1F5A" w:rsidRPr="00B41D55" w:rsidRDefault="008E1F5A" w:rsidP="002A1A06">
            <w:pPr>
              <w:rPr>
                <w:lang w:val="en-US"/>
              </w:rPr>
            </w:pPr>
          </w:p>
          <w:p w14:paraId="734FFF18" w14:textId="4967F29B" w:rsidR="002A1A06" w:rsidRPr="00B41D55" w:rsidRDefault="002A1A06" w:rsidP="002A1A06">
            <w:r w:rsidRPr="00B41D55">
              <w:rPr>
                <w:lang w:val="en-US"/>
              </w:rPr>
              <w:t xml:space="preserve">Sono-thermal </w:t>
            </w:r>
          </w:p>
          <w:p w14:paraId="6E258AA2" w14:textId="5EFA418A" w:rsidR="002A1A06" w:rsidRPr="00B41D55" w:rsidRDefault="002A1A06" w:rsidP="002A1A06">
            <w:pPr>
              <w:rPr>
                <w:lang w:val="en-US"/>
              </w:rPr>
            </w:pPr>
            <w:r w:rsidRPr="00B41D55">
              <w:rPr>
                <w:lang w:val="en-US"/>
              </w:rPr>
              <w:t>approach</w:t>
            </w:r>
          </w:p>
        </w:tc>
        <w:tc>
          <w:tcPr>
            <w:tcW w:w="1418" w:type="dxa"/>
          </w:tcPr>
          <w:p w14:paraId="46459AB6" w14:textId="0FD00570" w:rsidR="002A1A06" w:rsidRPr="00B41D55" w:rsidRDefault="002A1A06" w:rsidP="002A1A06">
            <w:r w:rsidRPr="00B41D55">
              <w:rPr>
                <w:b/>
                <w:bCs/>
                <w:lang w:val="en-US"/>
              </w:rPr>
              <w:t>Annealing:</w:t>
            </w:r>
            <w:r w:rsidRPr="00B41D55">
              <w:rPr>
                <w:lang w:val="en-US"/>
              </w:rPr>
              <w:t xml:space="preserve"> 50</w:t>
            </w:r>
            <w:r w:rsidRPr="00B41D55">
              <w:rPr>
                <w:vertAlign w:val="superscript"/>
                <w:lang w:val="en-US"/>
              </w:rPr>
              <w:t>o</w:t>
            </w:r>
            <w:r w:rsidRPr="00B41D55">
              <w:rPr>
                <w:lang w:val="en-US"/>
              </w:rPr>
              <w:t>C for 24 h</w:t>
            </w:r>
            <w:r w:rsidRPr="00B41D55">
              <w:t xml:space="preserve"> followed by cooling to 4</w:t>
            </w:r>
            <w:r w:rsidRPr="00B41D55">
              <w:rPr>
                <w:vertAlign w:val="superscript"/>
              </w:rPr>
              <w:t>o</w:t>
            </w:r>
            <w:r w:rsidRPr="00B41D55">
              <w:t>C within 24 h</w:t>
            </w:r>
          </w:p>
          <w:p w14:paraId="314466E2" w14:textId="774D1A32" w:rsidR="002A1A06" w:rsidRPr="00B41D55" w:rsidRDefault="002A1A06" w:rsidP="002A1A06">
            <w:pPr>
              <w:rPr>
                <w:lang w:val="en-US"/>
              </w:rPr>
            </w:pPr>
            <w:r w:rsidRPr="00B41D55">
              <w:rPr>
                <w:b/>
                <w:bCs/>
              </w:rPr>
              <w:t>Sonication:</w:t>
            </w:r>
            <w:r w:rsidRPr="00B41D55">
              <w:t xml:space="preserve"> 33 </w:t>
            </w:r>
            <w:proofErr w:type="spellStart"/>
            <w:r w:rsidRPr="00B41D55">
              <w:t>khz</w:t>
            </w:r>
            <w:proofErr w:type="spellEnd"/>
            <w:r w:rsidRPr="00B41D55">
              <w:t xml:space="preserve"> for 30 min at 50</w:t>
            </w:r>
            <w:r w:rsidRPr="00B41D55">
              <w:rPr>
                <w:vertAlign w:val="superscript"/>
              </w:rPr>
              <w:t>o</w:t>
            </w:r>
            <w:r w:rsidRPr="00B41D55">
              <w:t>C</w:t>
            </w:r>
          </w:p>
        </w:tc>
        <w:tc>
          <w:tcPr>
            <w:tcW w:w="1275" w:type="dxa"/>
            <w:gridSpan w:val="2"/>
          </w:tcPr>
          <w:p w14:paraId="282BB3A9" w14:textId="63F2E773" w:rsidR="002A1A06" w:rsidRPr="00B41D55" w:rsidRDefault="002A1A06" w:rsidP="00C048DF">
            <w:pPr>
              <w:jc w:val="center"/>
            </w:pPr>
            <w:r w:rsidRPr="00B41D55">
              <w:t>18.2</w:t>
            </w:r>
          </w:p>
        </w:tc>
        <w:tc>
          <w:tcPr>
            <w:tcW w:w="1276" w:type="dxa"/>
            <w:gridSpan w:val="2"/>
          </w:tcPr>
          <w:p w14:paraId="78A60735" w14:textId="77777777" w:rsidR="002A1A06" w:rsidRPr="00B41D55" w:rsidRDefault="002A1A06" w:rsidP="002A1A06">
            <w:pPr>
              <w:rPr>
                <w:b/>
                <w:bCs/>
              </w:rPr>
            </w:pPr>
            <w:r w:rsidRPr="00B41D55">
              <w:rPr>
                <w:b/>
                <w:bCs/>
                <w:lang w:val="en-US"/>
              </w:rPr>
              <w:t xml:space="preserve">Thermo-Sonic: </w:t>
            </w:r>
          </w:p>
          <w:p w14:paraId="146F73B1" w14:textId="77777777" w:rsidR="002A1A06" w:rsidRPr="00B41D55" w:rsidRDefault="002A1A06" w:rsidP="002A1A06">
            <w:r w:rsidRPr="00B41D55">
              <w:rPr>
                <w:lang w:val="en-US"/>
              </w:rPr>
              <w:t>29.64</w:t>
            </w:r>
          </w:p>
          <w:p w14:paraId="4CB84353" w14:textId="77777777" w:rsidR="0058208C" w:rsidRPr="00B41D55" w:rsidRDefault="0058208C" w:rsidP="002A1A06">
            <w:pPr>
              <w:rPr>
                <w:lang w:val="en-US"/>
              </w:rPr>
            </w:pPr>
          </w:p>
          <w:p w14:paraId="77B7FDCE" w14:textId="77777777" w:rsidR="0058208C" w:rsidRPr="00B41D55" w:rsidRDefault="0058208C" w:rsidP="002A1A06">
            <w:pPr>
              <w:rPr>
                <w:lang w:val="en-US"/>
              </w:rPr>
            </w:pPr>
          </w:p>
          <w:p w14:paraId="12B61576" w14:textId="53FBA363" w:rsidR="002A1A06" w:rsidRPr="00B41D55" w:rsidRDefault="002A1A06" w:rsidP="002A1A06">
            <w:pPr>
              <w:rPr>
                <w:b/>
                <w:bCs/>
                <w:lang w:val="en-US"/>
              </w:rPr>
            </w:pPr>
            <w:r w:rsidRPr="00B41D55">
              <w:rPr>
                <w:b/>
                <w:bCs/>
                <w:lang w:val="en-US"/>
              </w:rPr>
              <w:t xml:space="preserve">Sono-thermal: </w:t>
            </w:r>
          </w:p>
          <w:p w14:paraId="2F981FC8" w14:textId="6E620045" w:rsidR="002A1A06" w:rsidRPr="00B41D55" w:rsidRDefault="002A1A06" w:rsidP="002A1A06">
            <w:r w:rsidRPr="00B41D55">
              <w:rPr>
                <w:lang w:val="en-US"/>
              </w:rPr>
              <w:t>45.59</w:t>
            </w:r>
          </w:p>
        </w:tc>
        <w:tc>
          <w:tcPr>
            <w:tcW w:w="2432" w:type="dxa"/>
            <w:gridSpan w:val="2"/>
          </w:tcPr>
          <w:p w14:paraId="7A07F6C5" w14:textId="14C12E95" w:rsidR="002A1A06" w:rsidRPr="00B41D55" w:rsidRDefault="00447788" w:rsidP="002A1A06">
            <w:pPr>
              <w:rPr>
                <w:lang w:val="en-US"/>
              </w:rPr>
            </w:pPr>
            <w:r w:rsidRPr="00B41D55">
              <w:t xml:space="preserve">There was a synergistic correlation observed in the </w:t>
            </w:r>
            <w:r w:rsidR="00074265" w:rsidRPr="00B41D55">
              <w:t>r</w:t>
            </w:r>
            <w:r w:rsidRPr="00B41D55">
              <w:t xml:space="preserve">esistant </w:t>
            </w:r>
            <w:r w:rsidR="00074265" w:rsidRPr="00B41D55">
              <w:t>s</w:t>
            </w:r>
            <w:r w:rsidRPr="00B41D55">
              <w:t>tarch (RS) content, resulting in a remarkable 150% increase in the ultrasound-pre-treated and annealed sample.</w:t>
            </w:r>
          </w:p>
        </w:tc>
        <w:tc>
          <w:tcPr>
            <w:tcW w:w="1419" w:type="dxa"/>
            <w:gridSpan w:val="3"/>
          </w:tcPr>
          <w:p w14:paraId="1E92EFD6" w14:textId="6AA22F86" w:rsidR="002A1A06" w:rsidRPr="00B41D55" w:rsidRDefault="002A1A06" w:rsidP="002A1A06">
            <w:pPr>
              <w:rPr>
                <w:lang w:val="en-US"/>
              </w:rPr>
            </w:pPr>
            <w:r w:rsidRPr="00B41D55">
              <w:t xml:space="preserve">Babu </w:t>
            </w:r>
            <w:r w:rsidRPr="00B41D55">
              <w:rPr>
                <w:i/>
                <w:iCs/>
              </w:rPr>
              <w:t xml:space="preserve">et al. </w:t>
            </w:r>
            <w:r w:rsidRPr="00B41D55">
              <w:t>(2019)</w:t>
            </w:r>
          </w:p>
        </w:tc>
      </w:tr>
    </w:tbl>
    <w:p w14:paraId="199A6911" w14:textId="77777777" w:rsidR="00CE4918" w:rsidRPr="00B41D55" w:rsidRDefault="00CE4918" w:rsidP="003566A9">
      <w:pPr>
        <w:rPr>
          <w:b/>
          <w:bCs/>
          <w:lang w:val="en-US"/>
        </w:rPr>
      </w:pPr>
    </w:p>
    <w:p w14:paraId="2C4B9DD2" w14:textId="4E7BECBE" w:rsidR="003975EA" w:rsidRPr="00B41D55" w:rsidRDefault="00B547E8" w:rsidP="003975EA">
      <w:pPr>
        <w:spacing w:line="360" w:lineRule="auto"/>
        <w:jc w:val="both"/>
        <w:rPr>
          <w:b/>
          <w:bCs/>
        </w:rPr>
      </w:pPr>
      <w:r w:rsidRPr="00B41D55">
        <w:rPr>
          <w:b/>
          <w:bCs/>
        </w:rPr>
        <w:t>I</w:t>
      </w:r>
      <w:r w:rsidR="003975EA" w:rsidRPr="00B41D55">
        <w:rPr>
          <w:b/>
          <w:bCs/>
        </w:rPr>
        <w:t>mpact of food constituents on resistant starch in Millet</w:t>
      </w:r>
    </w:p>
    <w:p w14:paraId="62C3BC9F" w14:textId="7D665B20" w:rsidR="003975EA" w:rsidRPr="00B41D55" w:rsidRDefault="003975EA" w:rsidP="003975EA">
      <w:pPr>
        <w:spacing w:line="360" w:lineRule="auto"/>
        <w:ind w:firstLine="720"/>
        <w:jc w:val="both"/>
      </w:pPr>
      <w:r w:rsidRPr="00B41D55">
        <w:t>Starch can engage with diverse food components during processing and storage, thereby affecting the formation of resistant starch (RS) in millet.</w:t>
      </w:r>
    </w:p>
    <w:p w14:paraId="0B9AE7F0" w14:textId="77777777" w:rsidR="007A3DC0" w:rsidRPr="00B41D55" w:rsidRDefault="007A3DC0" w:rsidP="00195273">
      <w:pPr>
        <w:spacing w:line="360" w:lineRule="auto"/>
        <w:ind w:left="-142"/>
        <w:jc w:val="both"/>
        <w:rPr>
          <w:b/>
          <w:bCs/>
          <w:lang w:val="en-US"/>
        </w:rPr>
      </w:pPr>
    </w:p>
    <w:p w14:paraId="5DAE827C" w14:textId="33048C07" w:rsidR="00A11301" w:rsidRPr="00B41D55" w:rsidRDefault="00A11301" w:rsidP="00195273">
      <w:pPr>
        <w:spacing w:line="360" w:lineRule="auto"/>
        <w:ind w:left="-142"/>
        <w:jc w:val="both"/>
        <w:rPr>
          <w:b/>
          <w:bCs/>
        </w:rPr>
      </w:pPr>
      <w:r w:rsidRPr="00B41D55">
        <w:rPr>
          <w:b/>
          <w:bCs/>
          <w:lang w:val="en-US"/>
        </w:rPr>
        <w:t xml:space="preserve">Table 6:  </w:t>
      </w:r>
      <w:r w:rsidR="00FE7961" w:rsidRPr="00B41D55">
        <w:rPr>
          <w:b/>
          <w:bCs/>
          <w:lang w:val="en-US"/>
        </w:rPr>
        <w:t xml:space="preserve">The Impact of Millet Constituents on Starch Digestibility and Their Mechanisms </w:t>
      </w:r>
      <w:r w:rsidRPr="00B41D55">
        <w:rPr>
          <w:b/>
          <w:bCs/>
          <w:lang w:val="en-US"/>
        </w:rPr>
        <w:t xml:space="preserve">(Annor </w:t>
      </w:r>
      <w:r w:rsidRPr="00B41D55">
        <w:rPr>
          <w:b/>
          <w:bCs/>
          <w:i/>
          <w:iCs/>
          <w:lang w:val="en-US"/>
        </w:rPr>
        <w:t xml:space="preserve">et al., </w:t>
      </w:r>
      <w:r w:rsidRPr="00B41D55">
        <w:rPr>
          <w:b/>
          <w:bCs/>
          <w:lang w:val="en-US"/>
        </w:rPr>
        <w:t xml:space="preserve">2017; Bae </w:t>
      </w:r>
      <w:r w:rsidRPr="00B41D55">
        <w:rPr>
          <w:b/>
          <w:bCs/>
          <w:i/>
          <w:iCs/>
          <w:lang w:val="en-US"/>
        </w:rPr>
        <w:t xml:space="preserve">et al., </w:t>
      </w:r>
      <w:r w:rsidRPr="00B41D55">
        <w:rPr>
          <w:b/>
          <w:bCs/>
          <w:lang w:val="en-US"/>
        </w:rPr>
        <w:t>2016)</w:t>
      </w:r>
    </w:p>
    <w:p w14:paraId="5F4B0FEB" w14:textId="77777777" w:rsidR="00A11301" w:rsidRPr="00B41D55" w:rsidRDefault="00A11301" w:rsidP="00195273">
      <w:pPr>
        <w:jc w:val="both"/>
      </w:pPr>
    </w:p>
    <w:tbl>
      <w:tblPr>
        <w:tblStyle w:val="TableGrid"/>
        <w:tblW w:w="9648" w:type="dxa"/>
        <w:jc w:val="center"/>
        <w:tblLayout w:type="fixed"/>
        <w:tblLook w:val="0420" w:firstRow="1" w:lastRow="0" w:firstColumn="0" w:lastColumn="0" w:noHBand="0" w:noVBand="1"/>
      </w:tblPr>
      <w:tblGrid>
        <w:gridCol w:w="806"/>
        <w:gridCol w:w="1793"/>
        <w:gridCol w:w="2354"/>
        <w:gridCol w:w="4695"/>
      </w:tblGrid>
      <w:tr w:rsidR="00610CA6" w:rsidRPr="00B41D55" w14:paraId="1D0205E1" w14:textId="77777777" w:rsidTr="000A51E2">
        <w:trPr>
          <w:trHeight w:val="680"/>
          <w:jc w:val="center"/>
        </w:trPr>
        <w:tc>
          <w:tcPr>
            <w:tcW w:w="806" w:type="dxa"/>
            <w:hideMark/>
          </w:tcPr>
          <w:p w14:paraId="1A9F9200" w14:textId="5A67C0FB" w:rsidR="00A11301" w:rsidRPr="00B41D55" w:rsidRDefault="00A11301" w:rsidP="00604774">
            <w:pPr>
              <w:spacing w:line="276" w:lineRule="auto"/>
              <w:jc w:val="center"/>
            </w:pPr>
            <w:r w:rsidRPr="00B41D55">
              <w:rPr>
                <w:b/>
                <w:bCs/>
                <w:lang w:val="en-US"/>
              </w:rPr>
              <w:t>Sl.</w:t>
            </w:r>
            <w:r w:rsidR="003721D0" w:rsidRPr="00B41D55">
              <w:rPr>
                <w:b/>
                <w:bCs/>
                <w:lang w:val="en-US"/>
              </w:rPr>
              <w:t xml:space="preserve"> </w:t>
            </w:r>
            <w:r w:rsidRPr="00B41D55">
              <w:rPr>
                <w:b/>
                <w:bCs/>
                <w:lang w:val="en-US"/>
              </w:rPr>
              <w:t>No.</w:t>
            </w:r>
          </w:p>
        </w:tc>
        <w:tc>
          <w:tcPr>
            <w:tcW w:w="1793" w:type="dxa"/>
            <w:hideMark/>
          </w:tcPr>
          <w:p w14:paraId="76B0D1C7" w14:textId="77777777" w:rsidR="00A11301" w:rsidRPr="00B41D55" w:rsidRDefault="00A11301" w:rsidP="00604774">
            <w:pPr>
              <w:spacing w:line="276" w:lineRule="auto"/>
              <w:jc w:val="center"/>
            </w:pPr>
            <w:r w:rsidRPr="00B41D55">
              <w:rPr>
                <w:b/>
                <w:bCs/>
                <w:lang w:val="en-US"/>
              </w:rPr>
              <w:t>Millet constituent</w:t>
            </w:r>
          </w:p>
        </w:tc>
        <w:tc>
          <w:tcPr>
            <w:tcW w:w="2354" w:type="dxa"/>
            <w:hideMark/>
          </w:tcPr>
          <w:p w14:paraId="786CBFF1" w14:textId="39E6C618" w:rsidR="00A11301" w:rsidRPr="00B41D55" w:rsidRDefault="003C1E6B" w:rsidP="00604774">
            <w:pPr>
              <w:spacing w:line="276" w:lineRule="auto"/>
              <w:jc w:val="center"/>
            </w:pPr>
            <w:r w:rsidRPr="00B41D55">
              <w:rPr>
                <w:b/>
                <w:bCs/>
                <w:lang w:val="en-US"/>
              </w:rPr>
              <w:t xml:space="preserve">Impact </w:t>
            </w:r>
            <w:r w:rsidR="00A11301" w:rsidRPr="00B41D55">
              <w:rPr>
                <w:b/>
                <w:bCs/>
                <w:lang w:val="en-US"/>
              </w:rPr>
              <w:t>on starch digestibility</w:t>
            </w:r>
          </w:p>
        </w:tc>
        <w:tc>
          <w:tcPr>
            <w:tcW w:w="4695" w:type="dxa"/>
            <w:hideMark/>
          </w:tcPr>
          <w:p w14:paraId="4510B1B4" w14:textId="2C7E3044" w:rsidR="007A616B" w:rsidRPr="00B41D55" w:rsidRDefault="007A616B" w:rsidP="007A616B">
            <w:pPr>
              <w:spacing w:line="276" w:lineRule="auto"/>
              <w:jc w:val="center"/>
              <w:rPr>
                <w:b/>
                <w:bCs/>
              </w:rPr>
            </w:pPr>
            <w:r w:rsidRPr="00B41D55">
              <w:rPr>
                <w:b/>
                <w:bCs/>
              </w:rPr>
              <w:t>Mechanism of Action</w:t>
            </w:r>
          </w:p>
          <w:p w14:paraId="7F0C7C1B" w14:textId="452F5D07" w:rsidR="00A11301" w:rsidRPr="00B41D55" w:rsidRDefault="00A11301" w:rsidP="00604774">
            <w:pPr>
              <w:spacing w:line="276" w:lineRule="auto"/>
              <w:jc w:val="center"/>
            </w:pPr>
          </w:p>
        </w:tc>
      </w:tr>
      <w:tr w:rsidR="00610CA6" w:rsidRPr="00B41D55" w14:paraId="00E16E12" w14:textId="77777777" w:rsidTr="000A51E2">
        <w:trPr>
          <w:trHeight w:val="680"/>
          <w:jc w:val="center"/>
        </w:trPr>
        <w:tc>
          <w:tcPr>
            <w:tcW w:w="806" w:type="dxa"/>
            <w:hideMark/>
          </w:tcPr>
          <w:p w14:paraId="71A85C21" w14:textId="77777777" w:rsidR="005738ED" w:rsidRPr="00B41D55" w:rsidRDefault="005738ED" w:rsidP="005738ED">
            <w:pPr>
              <w:spacing w:line="276" w:lineRule="auto"/>
              <w:jc w:val="center"/>
            </w:pPr>
            <w:r w:rsidRPr="00B41D55">
              <w:rPr>
                <w:lang w:val="en-US"/>
              </w:rPr>
              <w:t>1</w:t>
            </w:r>
          </w:p>
        </w:tc>
        <w:tc>
          <w:tcPr>
            <w:tcW w:w="1793" w:type="dxa"/>
            <w:hideMark/>
          </w:tcPr>
          <w:p w14:paraId="62E3648F" w14:textId="77777777" w:rsidR="005738ED" w:rsidRPr="00B41D55" w:rsidRDefault="005738ED" w:rsidP="005738ED">
            <w:pPr>
              <w:spacing w:line="276" w:lineRule="auto"/>
            </w:pPr>
            <w:r w:rsidRPr="00B41D55">
              <w:rPr>
                <w:lang w:val="en-US"/>
              </w:rPr>
              <w:t>Protein</w:t>
            </w:r>
          </w:p>
        </w:tc>
        <w:tc>
          <w:tcPr>
            <w:tcW w:w="2354" w:type="dxa"/>
            <w:hideMark/>
          </w:tcPr>
          <w:p w14:paraId="4895A47B" w14:textId="1CF976FE" w:rsidR="005738ED" w:rsidRPr="00B41D55" w:rsidRDefault="005738ED" w:rsidP="005738ED">
            <w:pPr>
              <w:spacing w:line="276" w:lineRule="auto"/>
            </w:pPr>
            <w:r w:rsidRPr="00B41D55">
              <w:rPr>
                <w:lang w:val="en-US"/>
              </w:rPr>
              <w:t>Decreases</w:t>
            </w:r>
          </w:p>
        </w:tc>
        <w:tc>
          <w:tcPr>
            <w:tcW w:w="4695" w:type="dxa"/>
            <w:hideMark/>
          </w:tcPr>
          <w:p w14:paraId="6CEDFBCA" w14:textId="186C3612" w:rsidR="005738ED" w:rsidRPr="00B41D55" w:rsidRDefault="007A616B" w:rsidP="005738ED">
            <w:pPr>
              <w:spacing w:line="276" w:lineRule="auto"/>
            </w:pPr>
            <w:r w:rsidRPr="00B41D55">
              <w:t>The protein-starch gel encapsulates starch globules, leading to reduced gelatinization and enzyme permeability</w:t>
            </w:r>
          </w:p>
        </w:tc>
      </w:tr>
      <w:tr w:rsidR="00610CA6" w:rsidRPr="00B41D55" w14:paraId="60FB985B" w14:textId="77777777" w:rsidTr="000A51E2">
        <w:trPr>
          <w:trHeight w:val="680"/>
          <w:jc w:val="center"/>
        </w:trPr>
        <w:tc>
          <w:tcPr>
            <w:tcW w:w="806" w:type="dxa"/>
            <w:hideMark/>
          </w:tcPr>
          <w:p w14:paraId="63485B6A" w14:textId="77777777" w:rsidR="005738ED" w:rsidRPr="00B41D55" w:rsidRDefault="005738ED" w:rsidP="005738ED">
            <w:pPr>
              <w:spacing w:line="276" w:lineRule="auto"/>
              <w:jc w:val="center"/>
            </w:pPr>
            <w:r w:rsidRPr="00B41D55">
              <w:rPr>
                <w:lang w:val="en-US"/>
              </w:rPr>
              <w:t>2</w:t>
            </w:r>
          </w:p>
        </w:tc>
        <w:tc>
          <w:tcPr>
            <w:tcW w:w="1793" w:type="dxa"/>
            <w:hideMark/>
          </w:tcPr>
          <w:p w14:paraId="69E7D829" w14:textId="77777777" w:rsidR="005738ED" w:rsidRPr="00B41D55" w:rsidRDefault="005738ED" w:rsidP="005738ED">
            <w:pPr>
              <w:spacing w:line="276" w:lineRule="auto"/>
            </w:pPr>
            <w:r w:rsidRPr="00B41D55">
              <w:rPr>
                <w:lang w:val="en-US"/>
              </w:rPr>
              <w:t>Lipid</w:t>
            </w:r>
          </w:p>
        </w:tc>
        <w:tc>
          <w:tcPr>
            <w:tcW w:w="2354" w:type="dxa"/>
            <w:hideMark/>
          </w:tcPr>
          <w:p w14:paraId="7E5C7C5A" w14:textId="40E05567" w:rsidR="005738ED" w:rsidRPr="00B41D55" w:rsidRDefault="005738ED" w:rsidP="005738ED">
            <w:pPr>
              <w:spacing w:line="276" w:lineRule="auto"/>
            </w:pPr>
            <w:r w:rsidRPr="00B41D55">
              <w:rPr>
                <w:lang w:val="en-US"/>
              </w:rPr>
              <w:t>Decreases</w:t>
            </w:r>
          </w:p>
        </w:tc>
        <w:tc>
          <w:tcPr>
            <w:tcW w:w="4695" w:type="dxa"/>
            <w:hideMark/>
          </w:tcPr>
          <w:p w14:paraId="3D1B7245" w14:textId="517896DA" w:rsidR="005738ED" w:rsidRPr="00B41D55" w:rsidRDefault="007A616B" w:rsidP="005738ED">
            <w:pPr>
              <w:spacing w:line="276" w:lineRule="auto"/>
            </w:pPr>
            <w:r w:rsidRPr="00B41D55">
              <w:t xml:space="preserve">Lipophilic </w:t>
            </w:r>
            <w:proofErr w:type="spellStart"/>
            <w:r w:rsidRPr="00B41D55">
              <w:t>amylo</w:t>
            </w:r>
            <w:proofErr w:type="spellEnd"/>
            <w:r w:rsidRPr="00B41D55">
              <w:t>-lipid inclusion complex inhibits the entry of amylase</w:t>
            </w:r>
          </w:p>
        </w:tc>
      </w:tr>
      <w:tr w:rsidR="00610CA6" w:rsidRPr="00B41D55" w14:paraId="0027DAF9" w14:textId="77777777" w:rsidTr="000A51E2">
        <w:trPr>
          <w:trHeight w:val="680"/>
          <w:jc w:val="center"/>
        </w:trPr>
        <w:tc>
          <w:tcPr>
            <w:tcW w:w="806" w:type="dxa"/>
            <w:hideMark/>
          </w:tcPr>
          <w:p w14:paraId="2F10CC5A" w14:textId="77777777" w:rsidR="005738ED" w:rsidRPr="00B41D55" w:rsidRDefault="005738ED" w:rsidP="005738ED">
            <w:pPr>
              <w:spacing w:line="276" w:lineRule="auto"/>
              <w:jc w:val="center"/>
            </w:pPr>
            <w:r w:rsidRPr="00B41D55">
              <w:rPr>
                <w:lang w:val="en-US"/>
              </w:rPr>
              <w:t>3</w:t>
            </w:r>
          </w:p>
        </w:tc>
        <w:tc>
          <w:tcPr>
            <w:tcW w:w="1793" w:type="dxa"/>
            <w:hideMark/>
          </w:tcPr>
          <w:p w14:paraId="327C64C0" w14:textId="77777777" w:rsidR="005738ED" w:rsidRPr="00B41D55" w:rsidRDefault="005738ED" w:rsidP="005738ED">
            <w:pPr>
              <w:spacing w:line="276" w:lineRule="auto"/>
            </w:pPr>
            <w:r w:rsidRPr="00B41D55">
              <w:rPr>
                <w:lang w:val="en-US"/>
              </w:rPr>
              <w:t>Dietary fiber</w:t>
            </w:r>
          </w:p>
        </w:tc>
        <w:tc>
          <w:tcPr>
            <w:tcW w:w="2354" w:type="dxa"/>
            <w:hideMark/>
          </w:tcPr>
          <w:p w14:paraId="6931DB3C" w14:textId="0ECDD784" w:rsidR="005738ED" w:rsidRPr="00B41D55" w:rsidRDefault="00CF35A3" w:rsidP="005738ED">
            <w:pPr>
              <w:spacing w:line="276" w:lineRule="auto"/>
            </w:pPr>
            <w:r w:rsidRPr="00B41D55">
              <w:rPr>
                <w:lang w:val="en-US"/>
              </w:rPr>
              <w:t xml:space="preserve">Minimal </w:t>
            </w:r>
            <w:r w:rsidR="005738ED" w:rsidRPr="00B41D55">
              <w:rPr>
                <w:lang w:val="en-US"/>
              </w:rPr>
              <w:t>effect</w:t>
            </w:r>
          </w:p>
        </w:tc>
        <w:tc>
          <w:tcPr>
            <w:tcW w:w="4695" w:type="dxa"/>
            <w:hideMark/>
          </w:tcPr>
          <w:p w14:paraId="0160473C" w14:textId="659973F4" w:rsidR="007A616B" w:rsidRPr="00B41D55" w:rsidRDefault="007A616B" w:rsidP="007A616B">
            <w:pPr>
              <w:spacing w:line="276" w:lineRule="auto"/>
            </w:pPr>
            <w:r w:rsidRPr="00B41D55">
              <w:t>It reduces gelatinization by binding water</w:t>
            </w:r>
          </w:p>
          <w:p w14:paraId="38B4838F" w14:textId="3DD722D6" w:rsidR="005738ED" w:rsidRPr="00B41D55" w:rsidRDefault="005738ED" w:rsidP="005738ED">
            <w:pPr>
              <w:spacing w:line="276" w:lineRule="auto"/>
            </w:pPr>
          </w:p>
        </w:tc>
      </w:tr>
      <w:tr w:rsidR="00610CA6" w:rsidRPr="00B41D55" w14:paraId="2E0C0A57" w14:textId="77777777" w:rsidTr="000A51E2">
        <w:trPr>
          <w:trHeight w:val="680"/>
          <w:jc w:val="center"/>
        </w:trPr>
        <w:tc>
          <w:tcPr>
            <w:tcW w:w="806" w:type="dxa"/>
            <w:hideMark/>
          </w:tcPr>
          <w:p w14:paraId="140823A7" w14:textId="77777777" w:rsidR="005738ED" w:rsidRPr="00B41D55" w:rsidRDefault="005738ED" w:rsidP="005738ED">
            <w:pPr>
              <w:spacing w:line="276" w:lineRule="auto"/>
              <w:jc w:val="center"/>
            </w:pPr>
            <w:r w:rsidRPr="00B41D55">
              <w:rPr>
                <w:lang w:val="en-US"/>
              </w:rPr>
              <w:t>4</w:t>
            </w:r>
          </w:p>
        </w:tc>
        <w:tc>
          <w:tcPr>
            <w:tcW w:w="1793" w:type="dxa"/>
            <w:hideMark/>
          </w:tcPr>
          <w:p w14:paraId="174C830E" w14:textId="77777777" w:rsidR="005738ED" w:rsidRPr="00B41D55" w:rsidRDefault="005738ED" w:rsidP="005738ED">
            <w:pPr>
              <w:spacing w:line="276" w:lineRule="auto"/>
            </w:pPr>
            <w:r w:rsidRPr="00B41D55">
              <w:rPr>
                <w:lang w:val="en-US"/>
              </w:rPr>
              <w:t>Polyphenols</w:t>
            </w:r>
          </w:p>
        </w:tc>
        <w:tc>
          <w:tcPr>
            <w:tcW w:w="2354" w:type="dxa"/>
            <w:hideMark/>
          </w:tcPr>
          <w:p w14:paraId="6D4C7992" w14:textId="003E028C" w:rsidR="005738ED" w:rsidRPr="00B41D55" w:rsidRDefault="005738ED" w:rsidP="005738ED">
            <w:pPr>
              <w:spacing w:line="276" w:lineRule="auto"/>
            </w:pPr>
            <w:r w:rsidRPr="00B41D55">
              <w:rPr>
                <w:lang w:val="en-US"/>
              </w:rPr>
              <w:t>Decreases</w:t>
            </w:r>
          </w:p>
        </w:tc>
        <w:tc>
          <w:tcPr>
            <w:tcW w:w="4695" w:type="dxa"/>
            <w:hideMark/>
          </w:tcPr>
          <w:p w14:paraId="29E0BEFF" w14:textId="75905637" w:rsidR="005738ED" w:rsidRPr="00B41D55" w:rsidRDefault="007A616B" w:rsidP="005738ED">
            <w:pPr>
              <w:spacing w:line="276" w:lineRule="auto"/>
            </w:pPr>
            <w:r w:rsidRPr="00B41D55">
              <w:t>Millet polyphenols function as amylase inhibitors</w:t>
            </w:r>
          </w:p>
        </w:tc>
      </w:tr>
      <w:tr w:rsidR="00610CA6" w:rsidRPr="00B41D55" w14:paraId="7F84C122" w14:textId="77777777" w:rsidTr="000A51E2">
        <w:trPr>
          <w:trHeight w:val="680"/>
          <w:jc w:val="center"/>
        </w:trPr>
        <w:tc>
          <w:tcPr>
            <w:tcW w:w="806" w:type="dxa"/>
            <w:hideMark/>
          </w:tcPr>
          <w:p w14:paraId="1EF56CF2" w14:textId="77777777" w:rsidR="005738ED" w:rsidRPr="00B41D55" w:rsidRDefault="005738ED" w:rsidP="005738ED">
            <w:pPr>
              <w:spacing w:line="276" w:lineRule="auto"/>
              <w:jc w:val="center"/>
            </w:pPr>
            <w:r w:rsidRPr="00B41D55">
              <w:rPr>
                <w:lang w:val="en-US"/>
              </w:rPr>
              <w:t>5</w:t>
            </w:r>
          </w:p>
        </w:tc>
        <w:tc>
          <w:tcPr>
            <w:tcW w:w="1793" w:type="dxa"/>
            <w:hideMark/>
          </w:tcPr>
          <w:p w14:paraId="48614260" w14:textId="77777777" w:rsidR="005738ED" w:rsidRPr="00B41D55" w:rsidRDefault="005738ED" w:rsidP="005738ED">
            <w:pPr>
              <w:spacing w:line="276" w:lineRule="auto"/>
            </w:pPr>
            <w:r w:rsidRPr="00B41D55">
              <w:rPr>
                <w:lang w:val="en-US"/>
              </w:rPr>
              <w:t>Organic acid</w:t>
            </w:r>
          </w:p>
        </w:tc>
        <w:tc>
          <w:tcPr>
            <w:tcW w:w="2354" w:type="dxa"/>
            <w:hideMark/>
          </w:tcPr>
          <w:p w14:paraId="563C3B22" w14:textId="77777777" w:rsidR="005738ED" w:rsidRPr="00B41D55" w:rsidRDefault="005738ED" w:rsidP="005738ED">
            <w:pPr>
              <w:spacing w:line="276" w:lineRule="auto"/>
            </w:pPr>
            <w:r w:rsidRPr="00B41D55">
              <w:rPr>
                <w:lang w:val="en-US"/>
              </w:rPr>
              <w:t>Increases</w:t>
            </w:r>
          </w:p>
        </w:tc>
        <w:tc>
          <w:tcPr>
            <w:tcW w:w="4695" w:type="dxa"/>
            <w:hideMark/>
          </w:tcPr>
          <w:p w14:paraId="4F44051B" w14:textId="44CD4001" w:rsidR="007A616B" w:rsidRPr="00B41D55" w:rsidRDefault="007A616B" w:rsidP="007A616B">
            <w:pPr>
              <w:spacing w:line="276" w:lineRule="auto"/>
            </w:pPr>
            <w:r w:rsidRPr="00B41D55">
              <w:t>It facilitates starch hydrolysis at higher concentrations.</w:t>
            </w:r>
          </w:p>
        </w:tc>
      </w:tr>
    </w:tbl>
    <w:p w14:paraId="37EE2A44" w14:textId="552670DF" w:rsidR="006115E4" w:rsidRPr="00B41D55" w:rsidRDefault="00000000" w:rsidP="009102E5">
      <w:r w:rsidRPr="00B41D55">
        <w:rPr>
          <w:noProof/>
        </w:rPr>
        <w:lastRenderedPageBreak/>
        <w:pict w14:anchorId="747B6C53">
          <v:shapetype id="_x0000_t202" coordsize="21600,21600" o:spt="202" path="m,l,21600r21600,l21600,xe">
            <v:stroke joinstyle="miter"/>
            <v:path gradientshapeok="t" o:connecttype="rect"/>
          </v:shapetype>
          <v:shape id="Text Box 2" o:spid="_x0000_s2051" type="#_x0000_t202" style="position:absolute;margin-left:246.9pt;margin-top:302.45pt;width:205.35pt;height:46.0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1EC90B45" w14:textId="6BD4BE7E" w:rsidR="009102E5" w:rsidRPr="009102E5" w:rsidRDefault="00F646BF" w:rsidP="009102E5">
                  <w:pPr>
                    <w:jc w:val="center"/>
                    <w:rPr>
                      <w:b/>
                      <w:bCs/>
                      <w:color w:val="000000" w:themeColor="text1"/>
                    </w:rPr>
                  </w:pPr>
                  <w:r w:rsidRPr="00F646BF">
                    <w:rPr>
                      <w:b/>
                      <w:bCs/>
                      <w:color w:val="000000" w:themeColor="text1"/>
                      <w:lang w:val="en-US"/>
                    </w:rPr>
                    <w:t>Figure 1</w:t>
                  </w:r>
                  <w:r w:rsidR="00AB6215">
                    <w:rPr>
                      <w:b/>
                      <w:bCs/>
                      <w:color w:val="000000" w:themeColor="text1"/>
                      <w:lang w:val="en-US"/>
                    </w:rPr>
                    <w:t>2</w:t>
                  </w:r>
                  <w:r w:rsidRPr="00F646BF">
                    <w:rPr>
                      <w:b/>
                      <w:bCs/>
                      <w:color w:val="000000" w:themeColor="text1"/>
                      <w:lang w:val="en-US"/>
                    </w:rPr>
                    <w:t>: Schematic Depiction of a Lipid-Amylose Inclusion Complex.</w:t>
                  </w:r>
                </w:p>
              </w:txbxContent>
            </v:textbox>
            <w10:wrap type="square"/>
          </v:shape>
        </w:pict>
      </w:r>
      <w:r w:rsidR="006115E4" w:rsidRPr="00B41D55">
        <w:rPr>
          <w:noProof/>
        </w:rPr>
        <w:drawing>
          <wp:inline distT="0" distB="0" distL="0" distR="0" wp14:anchorId="28DA06F5" wp14:editId="509A84CE">
            <wp:extent cx="2806700" cy="3562350"/>
            <wp:effectExtent l="76200" t="76200" r="107950" b="114300"/>
            <wp:docPr id="13" name="image8.jpeg">
              <a:extLst xmlns:a="http://schemas.openxmlformats.org/drawingml/2006/main">
                <a:ext uri="{FF2B5EF4-FFF2-40B4-BE49-F238E27FC236}">
                  <a16:creationId xmlns:a16="http://schemas.microsoft.com/office/drawing/2014/main" id="{7D6DFAB9-B6D0-3342-A015-FBB0CF218D06}"/>
                </a:ext>
              </a:extLst>
            </wp:docPr>
            <wp:cNvGraphicFramePr/>
            <a:graphic xmlns:a="http://schemas.openxmlformats.org/drawingml/2006/main">
              <a:graphicData uri="http://schemas.openxmlformats.org/drawingml/2006/picture">
                <pic:pic xmlns:pic="http://schemas.openxmlformats.org/drawingml/2006/picture">
                  <pic:nvPicPr>
                    <pic:cNvPr id="5" name="image8.jpeg">
                      <a:extLst>
                        <a:ext uri="{FF2B5EF4-FFF2-40B4-BE49-F238E27FC236}">
                          <a16:creationId xmlns:a16="http://schemas.microsoft.com/office/drawing/2014/main" id="{7D6DFAB9-B6D0-3342-A015-FBB0CF218D06}"/>
                        </a:ext>
                      </a:extLst>
                    </pic:cNvPr>
                    <pic:cNvPicPr/>
                  </pic:nvPicPr>
                  <pic:blipFill>
                    <a:blip r:embed="rId20" cstate="print"/>
                    <a:stretch>
                      <a:fillRect/>
                    </a:stretch>
                  </pic:blipFill>
                  <pic:spPr>
                    <a:xfrm>
                      <a:off x="0" y="0"/>
                      <a:ext cx="280670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102E5" w:rsidRPr="00B41D55">
        <w:rPr>
          <w:noProof/>
        </w:rPr>
        <w:drawing>
          <wp:inline distT="0" distB="0" distL="0" distR="0" wp14:anchorId="019F40BF" wp14:editId="5A408817">
            <wp:extent cx="2711450" cy="3562350"/>
            <wp:effectExtent l="76200" t="76200" r="120650" b="114300"/>
            <wp:docPr id="7" name="image9.jpeg">
              <a:extLst xmlns:a="http://schemas.openxmlformats.org/drawingml/2006/main">
                <a:ext uri="{FF2B5EF4-FFF2-40B4-BE49-F238E27FC236}">
                  <a16:creationId xmlns:a16="http://schemas.microsoft.com/office/drawing/2014/main" id="{84EE2DCD-8CD5-6D4F-B62F-8D992D510BE3}"/>
                </a:ext>
              </a:extLst>
            </wp:docPr>
            <wp:cNvGraphicFramePr/>
            <a:graphic xmlns:a="http://schemas.openxmlformats.org/drawingml/2006/main">
              <a:graphicData uri="http://schemas.openxmlformats.org/drawingml/2006/picture">
                <pic:pic xmlns:pic="http://schemas.openxmlformats.org/drawingml/2006/picture">
                  <pic:nvPicPr>
                    <pic:cNvPr id="7" name="image9.jpeg">
                      <a:extLst>
                        <a:ext uri="{FF2B5EF4-FFF2-40B4-BE49-F238E27FC236}">
                          <a16:creationId xmlns:a16="http://schemas.microsoft.com/office/drawing/2014/main" id="{84EE2DCD-8CD5-6D4F-B62F-8D992D510BE3}"/>
                        </a:ext>
                      </a:extLst>
                    </pic:cNvPr>
                    <pic:cNvPicPr/>
                  </pic:nvPicPr>
                  <pic:blipFill>
                    <a:blip r:embed="rId21" cstate="print"/>
                    <a:stretch>
                      <a:fillRect/>
                    </a:stretch>
                  </pic:blipFill>
                  <pic:spPr>
                    <a:xfrm>
                      <a:off x="0" y="0"/>
                      <a:ext cx="271145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874ACC" w14:textId="2DB007C2" w:rsidR="00F92CDF" w:rsidRPr="00B41D55" w:rsidRDefault="00000000" w:rsidP="00A11301">
      <w:r w:rsidRPr="00B41D55">
        <w:rPr>
          <w:noProof/>
        </w:rPr>
        <w:pict w14:anchorId="3FBD6F10">
          <v:shape id="_x0000_s2052" type="#_x0000_t202" style="position:absolute;margin-left:3.75pt;margin-top:6.45pt;width:220.75pt;height:49.3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2052;mso-fit-shape-to-text:t">
              <w:txbxContent>
                <w:p w14:paraId="6D46E68B" w14:textId="24D15215" w:rsidR="009102E5" w:rsidRPr="009102E5" w:rsidRDefault="002B221D" w:rsidP="009102E5">
                  <w:pPr>
                    <w:jc w:val="center"/>
                    <w:rPr>
                      <w:b/>
                      <w:bCs/>
                      <w:color w:val="000000" w:themeColor="text1"/>
                      <w:lang w:val="en-US"/>
                    </w:rPr>
                  </w:pPr>
                  <w:r w:rsidRPr="002B221D">
                    <w:rPr>
                      <w:b/>
                      <w:bCs/>
                      <w:color w:val="000000" w:themeColor="text1"/>
                      <w:lang w:val="en-US"/>
                    </w:rPr>
                    <w:t>Figure 1</w:t>
                  </w:r>
                  <w:r w:rsidR="00AB6215">
                    <w:rPr>
                      <w:b/>
                      <w:bCs/>
                      <w:color w:val="000000" w:themeColor="text1"/>
                      <w:lang w:val="en-US"/>
                    </w:rPr>
                    <w:t>1</w:t>
                  </w:r>
                  <w:r w:rsidRPr="002B221D">
                    <w:rPr>
                      <w:b/>
                      <w:bCs/>
                      <w:color w:val="000000" w:themeColor="text1"/>
                      <w:lang w:val="en-US"/>
                    </w:rPr>
                    <w:t>: Schematic Illustration of a Protein-Starch Gel Impeding Amylase Access to Starch Granules.</w:t>
                  </w:r>
                </w:p>
              </w:txbxContent>
            </v:textbox>
            <w10:wrap type="square"/>
          </v:shape>
        </w:pict>
      </w:r>
    </w:p>
    <w:p w14:paraId="79755332" w14:textId="77777777" w:rsidR="007648F4" w:rsidRPr="00B41D55" w:rsidRDefault="007648F4" w:rsidP="007648F4">
      <w:pPr>
        <w:tabs>
          <w:tab w:val="left" w:pos="1080"/>
        </w:tabs>
        <w:spacing w:after="200" w:line="276" w:lineRule="auto"/>
        <w:rPr>
          <w:b/>
          <w:bCs/>
        </w:rPr>
      </w:pPr>
    </w:p>
    <w:p w14:paraId="7D798CFA" w14:textId="59415E6B" w:rsidR="007648F4" w:rsidRPr="00B41D55" w:rsidRDefault="007648F4" w:rsidP="007648F4">
      <w:pPr>
        <w:tabs>
          <w:tab w:val="left" w:pos="1080"/>
        </w:tabs>
        <w:spacing w:after="200" w:line="276" w:lineRule="auto"/>
        <w:rPr>
          <w:b/>
          <w:bCs/>
        </w:rPr>
      </w:pPr>
      <w:r w:rsidRPr="00B41D55">
        <w:rPr>
          <w:b/>
          <w:bCs/>
        </w:rPr>
        <w:t>1</w:t>
      </w:r>
      <w:r w:rsidR="001F5528" w:rsidRPr="00B41D55">
        <w:rPr>
          <w:b/>
          <w:bCs/>
        </w:rPr>
        <w:t>0</w:t>
      </w:r>
      <w:r w:rsidRPr="00B41D55">
        <w:rPr>
          <w:b/>
          <w:bCs/>
        </w:rPr>
        <w:t>. Commercially Available Resistant Starch (RS) Products</w:t>
      </w:r>
    </w:p>
    <w:p w14:paraId="398C8EDC" w14:textId="3BA61F89" w:rsidR="0015414E" w:rsidRPr="00B41D55" w:rsidRDefault="007648F4" w:rsidP="0015414E">
      <w:pPr>
        <w:spacing w:line="360" w:lineRule="auto"/>
        <w:ind w:firstLine="720"/>
        <w:jc w:val="both"/>
      </w:pPr>
      <w:r w:rsidRPr="00B41D55">
        <w:t xml:space="preserve">Starch Australia Ltd. introduced the pioneering commercial RS, known as Hi-maize. Subsequently, various other companies entered the market with new commercial starches, employing different preparation technologies. The commercially available RS products from different companies differ in terms of their RS content percentages. Some noteworthy commercial RS products include </w:t>
      </w:r>
      <w:proofErr w:type="spellStart"/>
      <w:r w:rsidRPr="00B41D55">
        <w:t>CrystaLean</w:t>
      </w:r>
      <w:proofErr w:type="spellEnd"/>
      <w:r w:rsidRPr="00B41D55">
        <w:rPr>
          <w:vertAlign w:val="superscript"/>
        </w:rPr>
        <w:t>®</w:t>
      </w:r>
      <w:r w:rsidRPr="00B41D55">
        <w:t xml:space="preserve"> (RS3), Novelose</w:t>
      </w:r>
      <w:r w:rsidRPr="00B41D55">
        <w:rPr>
          <w:vertAlign w:val="superscript"/>
        </w:rPr>
        <w:t>®</w:t>
      </w:r>
      <w:r w:rsidRPr="00B41D55">
        <w:t>240 (RS2), Novelose</w:t>
      </w:r>
      <w:r w:rsidRPr="00B41D55">
        <w:rPr>
          <w:vertAlign w:val="superscript"/>
        </w:rPr>
        <w:t>®</w:t>
      </w:r>
      <w:r w:rsidRPr="00B41D55">
        <w:t>260 (RS2), Novelose</w:t>
      </w:r>
      <w:r w:rsidRPr="00B41D55">
        <w:rPr>
          <w:vertAlign w:val="superscript"/>
        </w:rPr>
        <w:t>®</w:t>
      </w:r>
      <w:r w:rsidRPr="00B41D55">
        <w:t xml:space="preserve">330 (RS3), </w:t>
      </w:r>
      <w:proofErr w:type="spellStart"/>
      <w:r w:rsidRPr="00B41D55">
        <w:t>Eurylon</w:t>
      </w:r>
      <w:proofErr w:type="spellEnd"/>
      <w:r w:rsidRPr="00B41D55">
        <w:rPr>
          <w:vertAlign w:val="superscript"/>
        </w:rPr>
        <w:t xml:space="preserve">® </w:t>
      </w:r>
      <w:r w:rsidRPr="00B41D55">
        <w:t xml:space="preserve">(RS2), </w:t>
      </w:r>
      <w:proofErr w:type="spellStart"/>
      <w:r w:rsidRPr="00B41D55">
        <w:t>Amylomaize</w:t>
      </w:r>
      <w:proofErr w:type="spellEnd"/>
      <w:r w:rsidRPr="00B41D55">
        <w:t xml:space="preserve"> VII (RS2), and Neo-amylose (RS3) (Table </w:t>
      </w:r>
      <w:r w:rsidR="00C56AB1" w:rsidRPr="00B41D55">
        <w:t>7</w:t>
      </w:r>
      <w:r w:rsidRPr="00B41D55">
        <w:t>).</w:t>
      </w:r>
      <w:r w:rsidR="00ED55C2" w:rsidRPr="00B41D55">
        <w:t xml:space="preserve"> </w:t>
      </w:r>
      <w:proofErr w:type="spellStart"/>
      <w:r w:rsidRPr="00B41D55">
        <w:t>CrystaLean</w:t>
      </w:r>
      <w:proofErr w:type="spellEnd"/>
      <w:r w:rsidRPr="00B41D55">
        <w:t xml:space="preserve"> is an RS3 product created through starch retrogradation using high-amylose maize starch ae-VII hybrid. National Starch and Chemical Co. (USA) introduced </w:t>
      </w:r>
      <w:proofErr w:type="spellStart"/>
      <w:r w:rsidRPr="00B41D55">
        <w:t>Hylon</w:t>
      </w:r>
      <w:proofErr w:type="spellEnd"/>
      <w:r w:rsidRPr="00B41D55">
        <w:t xml:space="preserve">-VII, a naturally occurring high-amylose maize starch. Most of the RS3 products listed above are produced by subjecting high-amylose corn starch to amylose retrogradation through repeated heating and cooling cycles under controlled moisture and temperature conditions. These </w:t>
      </w:r>
      <w:r w:rsidRPr="00B41D55">
        <w:lastRenderedPageBreak/>
        <w:t>processes result in the production of granular RS with RS content ranging from 47% to 60%. Another highly crystalline RS3,</w:t>
      </w:r>
      <w:r w:rsidR="00ED55C2" w:rsidRPr="00B41D55">
        <w:t xml:space="preserve"> </w:t>
      </w:r>
      <w:proofErr w:type="spellStart"/>
      <w:r w:rsidRPr="00B41D55">
        <w:t>Actistar</w:t>
      </w:r>
      <w:proofErr w:type="spellEnd"/>
      <w:r w:rsidRPr="00B41D55">
        <w:t xml:space="preserve"> Act*-RS3, has been developed using maltodextrins as the starting material,</w:t>
      </w:r>
      <w:r w:rsidR="00ED55C2" w:rsidRPr="00B41D55">
        <w:t xml:space="preserve"> </w:t>
      </w:r>
      <w:r w:rsidRPr="00B41D55">
        <w:t>imparting a natural taste to the product.</w:t>
      </w:r>
    </w:p>
    <w:p w14:paraId="41F903F1" w14:textId="332F52E9" w:rsidR="00557ECD" w:rsidRPr="00B41D55" w:rsidRDefault="007648F4" w:rsidP="0015414E">
      <w:pPr>
        <w:spacing w:line="360" w:lineRule="auto"/>
        <w:ind w:firstLine="720"/>
        <w:jc w:val="both"/>
      </w:pPr>
      <w:r w:rsidRPr="00B41D55">
        <w:t xml:space="preserve">High-amylose corn starch is also utilized to produce </w:t>
      </w:r>
      <w:proofErr w:type="spellStart"/>
      <w:r w:rsidRPr="00B41D55">
        <w:t>Fibersym</w:t>
      </w:r>
      <w:proofErr w:type="spellEnd"/>
      <w:r w:rsidRPr="00B41D55">
        <w:t xml:space="preserve"> HA, which is employed in a wide range of low-net-carbohydrate food products. </w:t>
      </w:r>
      <w:proofErr w:type="spellStart"/>
      <w:r w:rsidRPr="00B41D55">
        <w:t>Fibersym</w:t>
      </w:r>
      <w:proofErr w:type="spellEnd"/>
      <w:r w:rsidRPr="00B41D55">
        <w:t xml:space="preserve"> HA offers more than 70% dietary </w:t>
      </w:r>
      <w:proofErr w:type="spellStart"/>
      <w:r w:rsidRPr="00B41D55">
        <w:t>fiber</w:t>
      </w:r>
      <w:proofErr w:type="spellEnd"/>
      <w:r w:rsidRPr="00B41D55">
        <w:t xml:space="preserve"> and is used in the preparation of food items such as pizza crust, bread, tortillas, cookies, muffins, breakfast cereals, snacks, and nutritional bars. Potato starch serves as the base for </w:t>
      </w:r>
      <w:proofErr w:type="spellStart"/>
      <w:r w:rsidRPr="00B41D55">
        <w:t>Fibersym</w:t>
      </w:r>
      <w:proofErr w:type="spellEnd"/>
      <w:r w:rsidRPr="00B41D55">
        <w:t xml:space="preserve"> 80ST. </w:t>
      </w:r>
      <w:proofErr w:type="spellStart"/>
      <w:r w:rsidRPr="00B41D55">
        <w:t>Fibersym</w:t>
      </w:r>
      <w:proofErr w:type="spellEnd"/>
      <w:r w:rsidRPr="00B41D55">
        <w:t xml:space="preserve"> 80ST possesses slightly higher water-holding properties, impacting the characteristics of final food products like cookie spread and muffin volume.</w:t>
      </w:r>
      <w:r w:rsidR="00ED55C2" w:rsidRPr="00B41D55">
        <w:t xml:space="preserve"> </w:t>
      </w:r>
      <w:proofErr w:type="spellStart"/>
      <w:r w:rsidRPr="00B41D55">
        <w:t>Nutriose</w:t>
      </w:r>
      <w:proofErr w:type="spellEnd"/>
      <w:r w:rsidRPr="00B41D55">
        <w:t xml:space="preserve"> FB06 and Fibersol-2 also contain substantial RS content, providing 85% and 90% dietary </w:t>
      </w:r>
      <w:proofErr w:type="spellStart"/>
      <w:r w:rsidRPr="00B41D55">
        <w:t>fiber</w:t>
      </w:r>
      <w:proofErr w:type="spellEnd"/>
      <w:r w:rsidRPr="00B41D55">
        <w:t xml:space="preserve"> content, respectively. </w:t>
      </w:r>
      <w:proofErr w:type="spellStart"/>
      <w:r w:rsidRPr="00B41D55">
        <w:t>Fibersym</w:t>
      </w:r>
      <w:proofErr w:type="spellEnd"/>
      <w:r w:rsidRPr="00B41D55">
        <w:t xml:space="preserve"> 80ST, </w:t>
      </w:r>
      <w:proofErr w:type="spellStart"/>
      <w:r w:rsidRPr="00B41D55">
        <w:t>Fibersym</w:t>
      </w:r>
      <w:proofErr w:type="spellEnd"/>
      <w:r w:rsidRPr="00B41D55">
        <w:t xml:space="preserve"> RW, </w:t>
      </w:r>
      <w:proofErr w:type="spellStart"/>
      <w:r w:rsidRPr="00B41D55">
        <w:t>Fibersym</w:t>
      </w:r>
      <w:proofErr w:type="spellEnd"/>
      <w:r w:rsidRPr="00B41D55">
        <w:t xml:space="preserve"> HA, and Fibersol-2 are all classified as RS4 preparations and are readily available in the market. These RS preparations maintain the organoleptic properties of food products while reducing the availability of certain saccharides. The fortification of food products with RS does not compromise their quality, and the sensory attributes of extruded, baked goods, and confectionery items remain unchanged (</w:t>
      </w:r>
      <w:proofErr w:type="spellStart"/>
      <w:r w:rsidRPr="00B41D55">
        <w:t>Raigond</w:t>
      </w:r>
      <w:proofErr w:type="spellEnd"/>
      <w:r w:rsidRPr="00B41D55">
        <w:t xml:space="preserve"> </w:t>
      </w:r>
      <w:r w:rsidRPr="00B41D55">
        <w:rPr>
          <w:i/>
          <w:iCs/>
        </w:rPr>
        <w:t>et al.,</w:t>
      </w:r>
      <w:r w:rsidRPr="00B41D55">
        <w:t xml:space="preserve"> 2014).</w:t>
      </w:r>
    </w:p>
    <w:p w14:paraId="35749D3C" w14:textId="77777777" w:rsidR="002309CF" w:rsidRPr="00B41D55" w:rsidRDefault="002309CF" w:rsidP="0015414E">
      <w:pPr>
        <w:spacing w:line="360" w:lineRule="auto"/>
        <w:ind w:firstLine="720"/>
        <w:jc w:val="both"/>
      </w:pPr>
    </w:p>
    <w:p w14:paraId="6C9A625C" w14:textId="3D70EE6D" w:rsidR="00E5652F" w:rsidRPr="00B41D55" w:rsidRDefault="00E5652F" w:rsidP="00195273">
      <w:pPr>
        <w:spacing w:after="200" w:line="276" w:lineRule="auto"/>
        <w:jc w:val="both"/>
        <w:rPr>
          <w:b/>
          <w:bCs/>
        </w:rPr>
      </w:pPr>
      <w:r w:rsidRPr="00B41D55">
        <w:rPr>
          <w:b/>
          <w:bCs/>
        </w:rPr>
        <w:t xml:space="preserve">Table </w:t>
      </w:r>
      <w:r w:rsidR="00347AE5" w:rsidRPr="00B41D55">
        <w:rPr>
          <w:b/>
          <w:bCs/>
        </w:rPr>
        <w:t>7</w:t>
      </w:r>
      <w:r w:rsidRPr="00B41D55">
        <w:rPr>
          <w:b/>
          <w:bCs/>
        </w:rPr>
        <w:t xml:space="preserve">. </w:t>
      </w:r>
      <w:r w:rsidR="00FF0013" w:rsidRPr="00B41D55">
        <w:rPr>
          <w:b/>
          <w:bCs/>
        </w:rPr>
        <w:t xml:space="preserve">Resistant starch, commercially produced, and commonly incorporated into a variety of food products </w:t>
      </w:r>
      <w:r w:rsidRPr="00B41D55">
        <w:rPr>
          <w:b/>
          <w:bCs/>
          <w:lang w:val="en-US"/>
        </w:rPr>
        <w:t>(</w:t>
      </w:r>
      <w:proofErr w:type="spellStart"/>
      <w:r w:rsidRPr="00B41D55">
        <w:rPr>
          <w:b/>
          <w:bCs/>
          <w:lang w:val="en-US"/>
        </w:rPr>
        <w:t>Raigond</w:t>
      </w:r>
      <w:proofErr w:type="spellEnd"/>
      <w:r w:rsidRPr="00B41D55">
        <w:rPr>
          <w:b/>
          <w:bCs/>
          <w:lang w:val="en-US"/>
        </w:rPr>
        <w:t xml:space="preserve"> </w:t>
      </w:r>
      <w:r w:rsidRPr="00B41D55">
        <w:rPr>
          <w:b/>
          <w:bCs/>
          <w:i/>
          <w:iCs/>
        </w:rPr>
        <w:t xml:space="preserve">et al., </w:t>
      </w:r>
      <w:r w:rsidRPr="00B41D55">
        <w:rPr>
          <w:b/>
          <w:bCs/>
        </w:rPr>
        <w:t xml:space="preserve">2014) </w:t>
      </w:r>
    </w:p>
    <w:tbl>
      <w:tblPr>
        <w:tblStyle w:val="TableGrid"/>
        <w:tblW w:w="9898" w:type="dxa"/>
        <w:jc w:val="center"/>
        <w:tblLayout w:type="fixed"/>
        <w:tblLook w:val="0420" w:firstRow="1" w:lastRow="0" w:firstColumn="0" w:lastColumn="0" w:noHBand="0" w:noVBand="1"/>
      </w:tblPr>
      <w:tblGrid>
        <w:gridCol w:w="1702"/>
        <w:gridCol w:w="850"/>
        <w:gridCol w:w="1412"/>
        <w:gridCol w:w="3961"/>
        <w:gridCol w:w="1973"/>
      </w:tblGrid>
      <w:tr w:rsidR="00610CA6" w:rsidRPr="00B41D55" w14:paraId="217750AC" w14:textId="77777777" w:rsidTr="00DA11FE">
        <w:trPr>
          <w:trHeight w:val="20"/>
          <w:jc w:val="center"/>
        </w:trPr>
        <w:tc>
          <w:tcPr>
            <w:tcW w:w="1702" w:type="dxa"/>
            <w:hideMark/>
          </w:tcPr>
          <w:p w14:paraId="288A1FE0" w14:textId="77777777" w:rsidR="00E5652F" w:rsidRPr="00B41D55" w:rsidRDefault="00E5652F" w:rsidP="007623ED">
            <w:pPr>
              <w:jc w:val="center"/>
            </w:pPr>
            <w:r w:rsidRPr="00B41D55">
              <w:rPr>
                <w:b/>
                <w:bCs/>
                <w:lang w:val="en-US"/>
              </w:rPr>
              <w:t>Brand name</w:t>
            </w:r>
          </w:p>
          <w:p w14:paraId="55F5AF0A" w14:textId="77777777" w:rsidR="00E5652F" w:rsidRPr="00B41D55" w:rsidRDefault="00E5652F" w:rsidP="007623ED">
            <w:pPr>
              <w:jc w:val="center"/>
            </w:pPr>
            <w:r w:rsidRPr="00B41D55">
              <w:rPr>
                <w:b/>
                <w:bCs/>
                <w:lang w:val="en-US"/>
              </w:rPr>
              <w:t>of commercial RS</w:t>
            </w:r>
          </w:p>
        </w:tc>
        <w:tc>
          <w:tcPr>
            <w:tcW w:w="850" w:type="dxa"/>
            <w:hideMark/>
          </w:tcPr>
          <w:p w14:paraId="4D48FB3B" w14:textId="77777777" w:rsidR="00E5652F" w:rsidRPr="00B41D55" w:rsidRDefault="00E5652F" w:rsidP="007623ED">
            <w:pPr>
              <w:jc w:val="center"/>
            </w:pPr>
            <w:r w:rsidRPr="00B41D55">
              <w:rPr>
                <w:b/>
                <w:bCs/>
              </w:rPr>
              <w:t>Type</w:t>
            </w:r>
          </w:p>
        </w:tc>
        <w:tc>
          <w:tcPr>
            <w:tcW w:w="1412" w:type="dxa"/>
            <w:hideMark/>
          </w:tcPr>
          <w:p w14:paraId="03DAF628" w14:textId="77777777" w:rsidR="00E5652F" w:rsidRPr="00B41D55" w:rsidRDefault="00E5652F" w:rsidP="007623ED">
            <w:pPr>
              <w:jc w:val="center"/>
            </w:pPr>
            <w:r w:rsidRPr="00B41D55">
              <w:rPr>
                <w:b/>
                <w:bCs/>
              </w:rPr>
              <w:t>RS/TDF% content</w:t>
            </w:r>
          </w:p>
        </w:tc>
        <w:tc>
          <w:tcPr>
            <w:tcW w:w="3961" w:type="dxa"/>
            <w:hideMark/>
          </w:tcPr>
          <w:p w14:paraId="6ECD19E8" w14:textId="0A04874C" w:rsidR="00E5652F" w:rsidRPr="00B41D55" w:rsidRDefault="00AC67DF" w:rsidP="007623ED">
            <w:pPr>
              <w:jc w:val="center"/>
            </w:pPr>
            <w:r w:rsidRPr="00B41D55">
              <w:rPr>
                <w:b/>
                <w:bCs/>
                <w:lang w:val="en-US"/>
              </w:rPr>
              <w:t>Physiological and/or Health Advantages</w:t>
            </w:r>
          </w:p>
        </w:tc>
        <w:tc>
          <w:tcPr>
            <w:tcW w:w="1973" w:type="dxa"/>
            <w:hideMark/>
          </w:tcPr>
          <w:p w14:paraId="4D67C82D" w14:textId="68D76396" w:rsidR="00E5652F" w:rsidRPr="00B41D55" w:rsidRDefault="00AC67DF" w:rsidP="007623ED">
            <w:pPr>
              <w:jc w:val="center"/>
            </w:pPr>
            <w:r w:rsidRPr="00B41D55">
              <w:rPr>
                <w:b/>
                <w:bCs/>
              </w:rPr>
              <w:t>Producer or Manufacturer</w:t>
            </w:r>
          </w:p>
        </w:tc>
      </w:tr>
      <w:tr w:rsidR="00610CA6" w:rsidRPr="00B41D55" w14:paraId="711E610A" w14:textId="77777777" w:rsidTr="00DA11FE">
        <w:trPr>
          <w:trHeight w:val="20"/>
          <w:jc w:val="center"/>
        </w:trPr>
        <w:tc>
          <w:tcPr>
            <w:tcW w:w="1702" w:type="dxa"/>
            <w:hideMark/>
          </w:tcPr>
          <w:p w14:paraId="795EA6A8" w14:textId="77777777" w:rsidR="00E5652F" w:rsidRPr="00B41D55" w:rsidRDefault="00E5652F" w:rsidP="00E5652F">
            <w:r w:rsidRPr="00B41D55">
              <w:t>Hi-maize</w:t>
            </w:r>
          </w:p>
        </w:tc>
        <w:tc>
          <w:tcPr>
            <w:tcW w:w="850" w:type="dxa"/>
            <w:hideMark/>
          </w:tcPr>
          <w:p w14:paraId="3F2C6282" w14:textId="3F44A184" w:rsidR="00E5652F" w:rsidRPr="00B41D55" w:rsidRDefault="00E5652F" w:rsidP="00E5652F">
            <w:r w:rsidRPr="00B41D55">
              <w:t>RS</w:t>
            </w:r>
            <w:r w:rsidR="00C57EBA" w:rsidRPr="00B41D55">
              <w:t>-</w:t>
            </w:r>
            <w:r w:rsidRPr="00B41D55">
              <w:t>2</w:t>
            </w:r>
          </w:p>
        </w:tc>
        <w:tc>
          <w:tcPr>
            <w:tcW w:w="1412" w:type="dxa"/>
            <w:hideMark/>
          </w:tcPr>
          <w:p w14:paraId="24CBE939" w14:textId="77777777" w:rsidR="00E5652F" w:rsidRPr="00B41D55" w:rsidRDefault="00E5652F" w:rsidP="00E5652F">
            <w:r w:rsidRPr="00B41D55">
              <w:rPr>
                <w:lang w:val="en-US"/>
              </w:rPr>
              <w:t>30-60%</w:t>
            </w:r>
          </w:p>
          <w:p w14:paraId="3DBEFAEF" w14:textId="77777777" w:rsidR="00E5652F" w:rsidRPr="00B41D55" w:rsidRDefault="00E5652F" w:rsidP="00E5652F">
            <w:r w:rsidRPr="00B41D55">
              <w:rPr>
                <w:lang w:val="en-US"/>
              </w:rPr>
              <w:t>TDF</w:t>
            </w:r>
          </w:p>
        </w:tc>
        <w:tc>
          <w:tcPr>
            <w:tcW w:w="3961" w:type="dxa"/>
            <w:hideMark/>
          </w:tcPr>
          <w:p w14:paraId="62AD8ABF" w14:textId="2E0B6261" w:rsidR="00E5652F" w:rsidRPr="00B41D55" w:rsidRDefault="003A3959" w:rsidP="00E5652F">
            <w:r w:rsidRPr="00B41D55">
              <w:t xml:space="preserve">Prebiotic Attributes: Exhibits prebiotic properties, resulting in a decreased </w:t>
            </w:r>
            <w:proofErr w:type="spellStart"/>
            <w:r w:rsidRPr="00B41D55">
              <w:t>fecal</w:t>
            </w:r>
            <w:proofErr w:type="spellEnd"/>
            <w:r w:rsidRPr="00B41D55">
              <w:t xml:space="preserve"> pH and an elevated level of Short-Chain Fatty Acids (SCFA), particularly butyrate, which may contribute to a reduced risk of cancer. Additionally, it encourages bowel regularity with its mild laxative effect and promotes the growth of beneficial gut microflora.</w:t>
            </w:r>
          </w:p>
        </w:tc>
        <w:tc>
          <w:tcPr>
            <w:tcW w:w="1973" w:type="dxa"/>
            <w:hideMark/>
          </w:tcPr>
          <w:p w14:paraId="36B0BF1E" w14:textId="77777777" w:rsidR="00E5652F" w:rsidRPr="00B41D55" w:rsidRDefault="00E5652F" w:rsidP="00E5652F">
            <w:r w:rsidRPr="00B41D55">
              <w:rPr>
                <w:lang w:val="en-US"/>
              </w:rPr>
              <w:t>National Starch Chemicals co.,</w:t>
            </w:r>
          </w:p>
          <w:p w14:paraId="35A0B3CC" w14:textId="77777777" w:rsidR="00E5652F" w:rsidRPr="00B41D55" w:rsidRDefault="00E5652F" w:rsidP="00E5652F">
            <w:r w:rsidRPr="00B41D55">
              <w:rPr>
                <w:lang w:val="en-US"/>
              </w:rPr>
              <w:t>USA</w:t>
            </w:r>
          </w:p>
        </w:tc>
      </w:tr>
      <w:tr w:rsidR="00610CA6" w:rsidRPr="00B41D55" w14:paraId="63034DDF" w14:textId="77777777" w:rsidTr="00DA11FE">
        <w:trPr>
          <w:trHeight w:val="20"/>
          <w:jc w:val="center"/>
        </w:trPr>
        <w:tc>
          <w:tcPr>
            <w:tcW w:w="1702" w:type="dxa"/>
            <w:hideMark/>
          </w:tcPr>
          <w:p w14:paraId="357DA4DC" w14:textId="77777777" w:rsidR="00E5652F" w:rsidRPr="00B41D55" w:rsidRDefault="00E5652F" w:rsidP="00E5652F">
            <w:proofErr w:type="spellStart"/>
            <w:r w:rsidRPr="00B41D55">
              <w:t>CrystaLean</w:t>
            </w:r>
            <w:proofErr w:type="spellEnd"/>
          </w:p>
        </w:tc>
        <w:tc>
          <w:tcPr>
            <w:tcW w:w="850" w:type="dxa"/>
            <w:hideMark/>
          </w:tcPr>
          <w:p w14:paraId="302A58E0" w14:textId="46F51906" w:rsidR="00E5652F" w:rsidRPr="00B41D55" w:rsidRDefault="00E5652F" w:rsidP="00E5652F">
            <w:r w:rsidRPr="00B41D55">
              <w:t>RS</w:t>
            </w:r>
            <w:r w:rsidR="00C57EBA" w:rsidRPr="00B41D55">
              <w:t>-</w:t>
            </w:r>
            <w:r w:rsidRPr="00B41D55">
              <w:t>3</w:t>
            </w:r>
          </w:p>
        </w:tc>
        <w:tc>
          <w:tcPr>
            <w:tcW w:w="1412" w:type="dxa"/>
            <w:hideMark/>
          </w:tcPr>
          <w:p w14:paraId="63A051C1" w14:textId="77777777" w:rsidR="00E5652F" w:rsidRPr="00B41D55" w:rsidRDefault="00E5652F" w:rsidP="00E5652F">
            <w:r w:rsidRPr="00B41D55">
              <w:rPr>
                <w:lang w:val="en-US"/>
              </w:rPr>
              <w:t>19.2-41%</w:t>
            </w:r>
          </w:p>
          <w:p w14:paraId="186D44CA" w14:textId="77777777" w:rsidR="00E5652F" w:rsidRPr="00B41D55" w:rsidRDefault="00E5652F" w:rsidP="00E5652F">
            <w:r w:rsidRPr="00B41D55">
              <w:rPr>
                <w:lang w:val="en-US"/>
              </w:rPr>
              <w:t>RS</w:t>
            </w:r>
          </w:p>
        </w:tc>
        <w:tc>
          <w:tcPr>
            <w:tcW w:w="3961" w:type="dxa"/>
            <w:hideMark/>
          </w:tcPr>
          <w:p w14:paraId="32F4AD89" w14:textId="5A7EBCAD" w:rsidR="00E5652F" w:rsidRPr="00B41D55" w:rsidRDefault="003C5826" w:rsidP="00E5652F">
            <w:r w:rsidRPr="00B41D55">
              <w:t xml:space="preserve">Prebiotic Impact: Enhances the proportion of butyrate, stimulates cell proliferation in the proximal colon (in rats), and provides soluble dietary </w:t>
            </w:r>
            <w:proofErr w:type="spellStart"/>
            <w:r w:rsidRPr="00B41D55">
              <w:t>fiber</w:t>
            </w:r>
            <w:proofErr w:type="spellEnd"/>
            <w:r w:rsidRPr="00B41D55">
              <w:t xml:space="preserve"> with prebiotic effects. </w:t>
            </w:r>
          </w:p>
        </w:tc>
        <w:tc>
          <w:tcPr>
            <w:tcW w:w="1973" w:type="dxa"/>
            <w:hideMark/>
          </w:tcPr>
          <w:p w14:paraId="6FB2246D" w14:textId="77777777" w:rsidR="00E5652F" w:rsidRPr="00B41D55" w:rsidRDefault="00E5652F" w:rsidP="00E5652F">
            <w:proofErr w:type="spellStart"/>
            <w:r w:rsidRPr="00B41D55">
              <w:t>Opta</w:t>
            </w:r>
            <w:proofErr w:type="spellEnd"/>
            <w:r w:rsidRPr="00B41D55">
              <w:t xml:space="preserve"> food</w:t>
            </w:r>
          </w:p>
          <w:p w14:paraId="202C6AA0" w14:textId="77777777" w:rsidR="00E5652F" w:rsidRPr="00B41D55" w:rsidRDefault="00E5652F" w:rsidP="00E5652F">
            <w:r w:rsidRPr="00B41D55">
              <w:t>ingredients Inc., USA</w:t>
            </w:r>
          </w:p>
        </w:tc>
      </w:tr>
      <w:tr w:rsidR="00610CA6" w:rsidRPr="00B41D55" w14:paraId="0BA69ACE" w14:textId="77777777" w:rsidTr="00DA11FE">
        <w:trPr>
          <w:trHeight w:val="20"/>
          <w:jc w:val="center"/>
        </w:trPr>
        <w:tc>
          <w:tcPr>
            <w:tcW w:w="1702" w:type="dxa"/>
            <w:hideMark/>
          </w:tcPr>
          <w:p w14:paraId="10CF445F" w14:textId="77777777" w:rsidR="00E5652F" w:rsidRPr="00B41D55" w:rsidRDefault="00E5652F" w:rsidP="00E5652F">
            <w:proofErr w:type="spellStart"/>
            <w:r w:rsidRPr="00B41D55">
              <w:lastRenderedPageBreak/>
              <w:t>Novelose</w:t>
            </w:r>
            <w:proofErr w:type="spellEnd"/>
            <w:r w:rsidRPr="00B41D55">
              <w:t xml:space="preserve"> 240</w:t>
            </w:r>
          </w:p>
        </w:tc>
        <w:tc>
          <w:tcPr>
            <w:tcW w:w="850" w:type="dxa"/>
            <w:hideMark/>
          </w:tcPr>
          <w:p w14:paraId="7A7EBA9D" w14:textId="43CDCD60" w:rsidR="00E5652F" w:rsidRPr="00B41D55" w:rsidRDefault="00E5652F" w:rsidP="00E5652F">
            <w:r w:rsidRPr="00B41D55">
              <w:t>RS</w:t>
            </w:r>
            <w:r w:rsidR="00C57EBA" w:rsidRPr="00B41D55">
              <w:t>-</w:t>
            </w:r>
            <w:r w:rsidRPr="00B41D55">
              <w:t>2</w:t>
            </w:r>
          </w:p>
        </w:tc>
        <w:tc>
          <w:tcPr>
            <w:tcW w:w="1412" w:type="dxa"/>
            <w:hideMark/>
          </w:tcPr>
          <w:p w14:paraId="6ACA0B86" w14:textId="77777777" w:rsidR="00E5652F" w:rsidRPr="00B41D55" w:rsidRDefault="00E5652F" w:rsidP="00E5652F">
            <w:r w:rsidRPr="00B41D55">
              <w:rPr>
                <w:lang w:val="en-US"/>
              </w:rPr>
              <w:t>47% RS</w:t>
            </w:r>
          </w:p>
        </w:tc>
        <w:tc>
          <w:tcPr>
            <w:tcW w:w="3961" w:type="dxa"/>
            <w:hideMark/>
          </w:tcPr>
          <w:p w14:paraId="6429027F" w14:textId="208F0654" w:rsidR="00E5652F" w:rsidRPr="00B41D55" w:rsidRDefault="0060037C" w:rsidP="00E5652F">
            <w:r w:rsidRPr="00B41D55">
              <w:t>It boasts a low glycemic index and reduces the glycemic response when used as a substitute for flour and other rapidly digested carbohydrates.</w:t>
            </w:r>
          </w:p>
        </w:tc>
        <w:tc>
          <w:tcPr>
            <w:tcW w:w="1973" w:type="dxa"/>
            <w:hideMark/>
          </w:tcPr>
          <w:p w14:paraId="1451B4DB" w14:textId="77777777" w:rsidR="00E5652F" w:rsidRPr="00B41D55" w:rsidRDefault="00E5652F" w:rsidP="00E5652F">
            <w:r w:rsidRPr="00B41D55">
              <w:rPr>
                <w:lang w:val="en-US"/>
              </w:rPr>
              <w:t>National Starch</w:t>
            </w:r>
          </w:p>
          <w:p w14:paraId="1D93EC8F" w14:textId="77777777" w:rsidR="00E5652F" w:rsidRPr="00B41D55" w:rsidRDefault="00E5652F" w:rsidP="00E5652F">
            <w:r w:rsidRPr="00B41D55">
              <w:rPr>
                <w:lang w:val="en-US"/>
              </w:rPr>
              <w:t>and chemicals</w:t>
            </w:r>
          </w:p>
          <w:p w14:paraId="4EE6E9DD" w14:textId="77777777" w:rsidR="00E5652F" w:rsidRPr="00B41D55" w:rsidRDefault="00E5652F" w:rsidP="00E5652F">
            <w:r w:rsidRPr="00B41D55">
              <w:rPr>
                <w:lang w:val="en-US"/>
              </w:rPr>
              <w:t>co., USA</w:t>
            </w:r>
          </w:p>
        </w:tc>
      </w:tr>
      <w:tr w:rsidR="00610CA6" w:rsidRPr="00B41D55" w14:paraId="57258579" w14:textId="77777777" w:rsidTr="00DA11FE">
        <w:trPr>
          <w:trHeight w:val="20"/>
          <w:jc w:val="center"/>
        </w:trPr>
        <w:tc>
          <w:tcPr>
            <w:tcW w:w="1702" w:type="dxa"/>
            <w:hideMark/>
          </w:tcPr>
          <w:p w14:paraId="118D8A4F" w14:textId="77777777" w:rsidR="00E5652F" w:rsidRPr="00B41D55" w:rsidRDefault="00E5652F" w:rsidP="00E5652F">
            <w:r w:rsidRPr="00B41D55">
              <w:t>C*</w:t>
            </w:r>
            <w:proofErr w:type="spellStart"/>
            <w:r w:rsidRPr="00B41D55">
              <w:t>Actistar</w:t>
            </w:r>
            <w:proofErr w:type="spellEnd"/>
            <w:r w:rsidRPr="00B41D55">
              <w:t xml:space="preserve"> </w:t>
            </w:r>
          </w:p>
        </w:tc>
        <w:tc>
          <w:tcPr>
            <w:tcW w:w="850" w:type="dxa"/>
            <w:hideMark/>
          </w:tcPr>
          <w:p w14:paraId="7DFFB863" w14:textId="494CBFAE" w:rsidR="00E5652F" w:rsidRPr="00B41D55" w:rsidRDefault="00E5652F" w:rsidP="00E5652F">
            <w:r w:rsidRPr="00B41D55">
              <w:t>RS</w:t>
            </w:r>
            <w:r w:rsidR="00C57EBA" w:rsidRPr="00B41D55">
              <w:t>-</w:t>
            </w:r>
            <w:r w:rsidRPr="00B41D55">
              <w:t>3</w:t>
            </w:r>
          </w:p>
        </w:tc>
        <w:tc>
          <w:tcPr>
            <w:tcW w:w="1412" w:type="dxa"/>
            <w:hideMark/>
          </w:tcPr>
          <w:p w14:paraId="565196F0" w14:textId="77777777" w:rsidR="00E5652F" w:rsidRPr="00B41D55" w:rsidRDefault="00E5652F" w:rsidP="00E5652F">
            <w:r w:rsidRPr="00B41D55">
              <w:t xml:space="preserve">53% RS </w:t>
            </w:r>
          </w:p>
        </w:tc>
        <w:tc>
          <w:tcPr>
            <w:tcW w:w="3961" w:type="dxa"/>
            <w:hideMark/>
          </w:tcPr>
          <w:p w14:paraId="13186176" w14:textId="7D84BE74" w:rsidR="00E5652F" w:rsidRPr="00B41D55" w:rsidRDefault="005F44C2" w:rsidP="00E5652F">
            <w:r w:rsidRPr="00B41D55">
              <w:t>Offers the potential for health benefits through its prebiotic effect, acting as a source of butyrate, supporting the immune system, and exhibiting a reduced glycemic response. It also has a low caloric value, is easily fermentable as Resistant Starch (RS), and is very well tolerated.</w:t>
            </w:r>
          </w:p>
        </w:tc>
        <w:tc>
          <w:tcPr>
            <w:tcW w:w="1973" w:type="dxa"/>
            <w:hideMark/>
          </w:tcPr>
          <w:p w14:paraId="295FB167" w14:textId="77777777" w:rsidR="00E5652F" w:rsidRPr="00B41D55" w:rsidRDefault="00E5652F" w:rsidP="00E5652F">
            <w:proofErr w:type="spellStart"/>
            <w:r w:rsidRPr="00B41D55">
              <w:t>Cerestar</w:t>
            </w:r>
            <w:proofErr w:type="spellEnd"/>
            <w:r w:rsidRPr="00B41D55">
              <w:t xml:space="preserve"> (Cargill company), US</w:t>
            </w:r>
          </w:p>
        </w:tc>
      </w:tr>
      <w:tr w:rsidR="00610CA6" w:rsidRPr="00B41D55" w14:paraId="2EB911F7" w14:textId="77777777" w:rsidTr="00DA11FE">
        <w:trPr>
          <w:trHeight w:val="20"/>
          <w:jc w:val="center"/>
        </w:trPr>
        <w:tc>
          <w:tcPr>
            <w:tcW w:w="1702" w:type="dxa"/>
            <w:hideMark/>
          </w:tcPr>
          <w:p w14:paraId="557E509E" w14:textId="77777777" w:rsidR="00E5652F" w:rsidRPr="00B41D55" w:rsidRDefault="00E5652F" w:rsidP="00E5652F">
            <w:proofErr w:type="spellStart"/>
            <w:r w:rsidRPr="00B41D55">
              <w:t>Nutriose</w:t>
            </w:r>
            <w:proofErr w:type="spellEnd"/>
            <w:r w:rsidRPr="00B41D55">
              <w:t xml:space="preserve"> FB </w:t>
            </w:r>
          </w:p>
        </w:tc>
        <w:tc>
          <w:tcPr>
            <w:tcW w:w="850" w:type="dxa"/>
            <w:hideMark/>
          </w:tcPr>
          <w:p w14:paraId="69E7992F" w14:textId="77777777" w:rsidR="00E5652F" w:rsidRPr="00B41D55" w:rsidRDefault="00E5652F" w:rsidP="00E5652F">
            <w:r w:rsidRPr="00B41D55">
              <w:t>-</w:t>
            </w:r>
          </w:p>
        </w:tc>
        <w:tc>
          <w:tcPr>
            <w:tcW w:w="1412" w:type="dxa"/>
            <w:hideMark/>
          </w:tcPr>
          <w:p w14:paraId="74EC8D77" w14:textId="77777777" w:rsidR="00E5652F" w:rsidRPr="00B41D55" w:rsidRDefault="00E5652F" w:rsidP="00E5652F">
            <w:r w:rsidRPr="00B41D55">
              <w:t xml:space="preserve">85% TDF </w:t>
            </w:r>
          </w:p>
        </w:tc>
        <w:tc>
          <w:tcPr>
            <w:tcW w:w="3961" w:type="dxa"/>
            <w:hideMark/>
          </w:tcPr>
          <w:p w14:paraId="14616651" w14:textId="77777777" w:rsidR="002701C1" w:rsidRPr="00B41D55" w:rsidRDefault="002701C1" w:rsidP="002701C1">
            <w:r w:rsidRPr="00B41D55">
              <w:t>Low Caloric Content</w:t>
            </w:r>
          </w:p>
          <w:p w14:paraId="31FC15ED" w14:textId="6F831FA1" w:rsidR="00E5652F" w:rsidRPr="00B41D55" w:rsidRDefault="00E5652F" w:rsidP="00E5652F"/>
        </w:tc>
        <w:tc>
          <w:tcPr>
            <w:tcW w:w="1973" w:type="dxa"/>
            <w:hideMark/>
          </w:tcPr>
          <w:p w14:paraId="2EE1FD24" w14:textId="77777777" w:rsidR="00E5652F" w:rsidRPr="00B41D55" w:rsidRDefault="00E5652F" w:rsidP="00E5652F">
            <w:r w:rsidRPr="00B41D55">
              <w:t xml:space="preserve">Roquette, Freres, France </w:t>
            </w:r>
          </w:p>
        </w:tc>
      </w:tr>
      <w:tr w:rsidR="00E5652F" w:rsidRPr="00B41D55" w14:paraId="4EADF0F0" w14:textId="77777777" w:rsidTr="00DA11FE">
        <w:trPr>
          <w:trHeight w:val="20"/>
          <w:jc w:val="center"/>
        </w:trPr>
        <w:tc>
          <w:tcPr>
            <w:tcW w:w="1702" w:type="dxa"/>
            <w:hideMark/>
          </w:tcPr>
          <w:p w14:paraId="0CF2F9F0" w14:textId="77777777" w:rsidR="00E5652F" w:rsidRPr="00B41D55" w:rsidRDefault="00E5652F" w:rsidP="00E5652F">
            <w:proofErr w:type="spellStart"/>
            <w:r w:rsidRPr="00B41D55">
              <w:t>HylonR</w:t>
            </w:r>
            <w:proofErr w:type="spellEnd"/>
            <w:r w:rsidRPr="00B41D55">
              <w:t xml:space="preserve"> VII </w:t>
            </w:r>
          </w:p>
        </w:tc>
        <w:tc>
          <w:tcPr>
            <w:tcW w:w="850" w:type="dxa"/>
            <w:hideMark/>
          </w:tcPr>
          <w:p w14:paraId="606B316B" w14:textId="20624DF4" w:rsidR="00E5652F" w:rsidRPr="00B41D55" w:rsidRDefault="00E5652F" w:rsidP="00E5652F">
            <w:r w:rsidRPr="00B41D55">
              <w:t>RS</w:t>
            </w:r>
            <w:r w:rsidR="00C57EBA" w:rsidRPr="00B41D55">
              <w:t>-</w:t>
            </w:r>
            <w:r w:rsidRPr="00B41D55">
              <w:t xml:space="preserve">2 </w:t>
            </w:r>
          </w:p>
        </w:tc>
        <w:tc>
          <w:tcPr>
            <w:tcW w:w="1412" w:type="dxa"/>
            <w:hideMark/>
          </w:tcPr>
          <w:p w14:paraId="0B53CFC8" w14:textId="77777777" w:rsidR="00E5652F" w:rsidRPr="00B41D55" w:rsidRDefault="00E5652F" w:rsidP="00E5652F">
            <w:r w:rsidRPr="00B41D55">
              <w:t xml:space="preserve">23% TDF </w:t>
            </w:r>
          </w:p>
        </w:tc>
        <w:tc>
          <w:tcPr>
            <w:tcW w:w="3961" w:type="dxa"/>
            <w:hideMark/>
          </w:tcPr>
          <w:p w14:paraId="52B94F92" w14:textId="04D45FA0" w:rsidR="003A3959" w:rsidRPr="00B41D55" w:rsidRDefault="002701C1" w:rsidP="002701C1">
            <w:r w:rsidRPr="00B41D55">
              <w:t>Elevates SCFA Levels</w:t>
            </w:r>
          </w:p>
          <w:p w14:paraId="55A3FB18" w14:textId="77777777" w:rsidR="003A3959" w:rsidRPr="00B41D55" w:rsidRDefault="003A3959" w:rsidP="003A3959"/>
          <w:p w14:paraId="2956F370" w14:textId="51E441C0" w:rsidR="003A3959" w:rsidRPr="00B41D55" w:rsidRDefault="003A3959" w:rsidP="003A3959"/>
        </w:tc>
        <w:tc>
          <w:tcPr>
            <w:tcW w:w="1973" w:type="dxa"/>
            <w:hideMark/>
          </w:tcPr>
          <w:p w14:paraId="07C5E9FB" w14:textId="77777777" w:rsidR="00E5652F" w:rsidRPr="00B41D55" w:rsidRDefault="00E5652F" w:rsidP="00E5652F">
            <w:r w:rsidRPr="00B41D55">
              <w:t xml:space="preserve">National Starch and chemicals co., USA. </w:t>
            </w:r>
          </w:p>
        </w:tc>
      </w:tr>
    </w:tbl>
    <w:p w14:paraId="5D1D307E" w14:textId="77777777" w:rsidR="00151D52" w:rsidRPr="00B41D55" w:rsidRDefault="00151D52"/>
    <w:p w14:paraId="5A0C5246" w14:textId="344FF6AD" w:rsidR="00D11A05" w:rsidRPr="00B41D55" w:rsidRDefault="00151D52" w:rsidP="001F5528">
      <w:pPr>
        <w:pStyle w:val="ListParagraph"/>
        <w:numPr>
          <w:ilvl w:val="0"/>
          <w:numId w:val="51"/>
        </w:numPr>
        <w:autoSpaceDE w:val="0"/>
        <w:autoSpaceDN w:val="0"/>
        <w:adjustRightInd w:val="0"/>
        <w:spacing w:line="360" w:lineRule="auto"/>
        <w:jc w:val="both"/>
        <w:rPr>
          <w:b/>
        </w:rPr>
      </w:pPr>
      <w:r w:rsidRPr="00B41D55">
        <w:rPr>
          <w:b/>
        </w:rPr>
        <w:t>Applications</w:t>
      </w:r>
      <w:r w:rsidR="00A341EC" w:rsidRPr="00B41D55">
        <w:rPr>
          <w:b/>
        </w:rPr>
        <w:t xml:space="preserve"> </w:t>
      </w:r>
      <w:r w:rsidRPr="00B41D55">
        <w:rPr>
          <w:b/>
        </w:rPr>
        <w:t xml:space="preserve">of </w:t>
      </w:r>
      <w:r w:rsidR="00A341EC" w:rsidRPr="00B41D55">
        <w:rPr>
          <w:b/>
        </w:rPr>
        <w:t>Resistant Starch (RS)</w:t>
      </w:r>
    </w:p>
    <w:p w14:paraId="22D1A0F4" w14:textId="0FF70D58" w:rsidR="00D11A05" w:rsidRPr="00B41D55" w:rsidRDefault="00D11A05" w:rsidP="00D11A05">
      <w:pPr>
        <w:autoSpaceDE w:val="0"/>
        <w:autoSpaceDN w:val="0"/>
        <w:adjustRightInd w:val="0"/>
        <w:spacing w:line="360" w:lineRule="auto"/>
        <w:ind w:firstLine="720"/>
        <w:jc w:val="both"/>
      </w:pPr>
      <w:r w:rsidRPr="00B41D55">
        <w:t xml:space="preserve">The potential physiological benefits and distinct functional characteristics of Resistant Starch (RS) have garnered attention from nutritionists and food manufacturers. As consumer awareness of health and nutrition grows, there is a growing interest in RS beyond its traditional nutritional aspects, with consumers seeking additional health advantages through regular RS consumption (Aparicio-Saguilan </w:t>
      </w:r>
      <w:r w:rsidRPr="00B41D55">
        <w:rPr>
          <w:i/>
          <w:iCs/>
        </w:rPr>
        <w:t>et al.,</w:t>
      </w:r>
      <w:r w:rsidRPr="00B41D55">
        <w:t xml:space="preserve"> 2007). RS is a </w:t>
      </w:r>
      <w:r w:rsidR="00E96EC5" w:rsidRPr="00B41D55">
        <w:t>favoured</w:t>
      </w:r>
      <w:r w:rsidRPr="00B41D55">
        <w:t xml:space="preserve"> ingredient for fortifying foods to enhance their nutritional value and health benefits. Given that RS naturally occurs in a wide range of starchy foods, it serves as a convenient functional ingredient for nutritional fortification. RS-enriched foods are gaining popularity among consumers, who are willing to pay a premium for such products to boost their dietary </w:t>
      </w:r>
      <w:proofErr w:type="spellStart"/>
      <w:r w:rsidRPr="00B41D55">
        <w:t>fiber</w:t>
      </w:r>
      <w:proofErr w:type="spellEnd"/>
      <w:r w:rsidRPr="00B41D55">
        <w:t xml:space="preserve"> intake (</w:t>
      </w:r>
      <w:proofErr w:type="spellStart"/>
      <w:r w:rsidRPr="00B41D55">
        <w:t>Buttriss</w:t>
      </w:r>
      <w:proofErr w:type="spellEnd"/>
      <w:r w:rsidRPr="00B41D55">
        <w:t xml:space="preserve"> and Stokes, 2008). At the commercial level, RS is available with a starch component under the name "resistant starch." Many of these RS-enriched products are fully digestible and serve as RS suppliers (Xie and Liu, 2004). </w:t>
      </w:r>
    </w:p>
    <w:p w14:paraId="63080F65" w14:textId="2C337DE0" w:rsidR="00D11A05" w:rsidRPr="00B41D55" w:rsidRDefault="00D11A05" w:rsidP="00D11A05">
      <w:pPr>
        <w:autoSpaceDE w:val="0"/>
        <w:autoSpaceDN w:val="0"/>
        <w:adjustRightInd w:val="0"/>
        <w:spacing w:line="360" w:lineRule="auto"/>
        <w:ind w:firstLine="720"/>
        <w:jc w:val="both"/>
      </w:pPr>
      <w:r w:rsidRPr="00B41D55">
        <w:t>RS finds application in the production of dry foods. Cross-linked RS, derived from corn, tapioca, and potato starches, has been utilized in formulations requiring a pasty texture, smoothness, flowability, low pH, and high-temperature storage (</w:t>
      </w:r>
      <w:proofErr w:type="spellStart"/>
      <w:r w:rsidRPr="00B41D55">
        <w:t>Sajilata</w:t>
      </w:r>
      <w:proofErr w:type="spellEnd"/>
      <w:r w:rsidRPr="00B41D55">
        <w:t xml:space="preserve"> and Singhal, 2005). Baked goods, pasta products, and beverages are fortified with RS to enhance their texture and nutritional profile. Notably, RS has been employed as a fat replacement in imitation cheeses, resulting in reduced fat content without compromising meltability or firmness, while also </w:t>
      </w:r>
      <w:r w:rsidRPr="00B41D55">
        <w:lastRenderedPageBreak/>
        <w:t>providing its own health benefits. Numerous RS-</w:t>
      </w:r>
      <w:proofErr w:type="spellStart"/>
      <w:r w:rsidRPr="00B41D55">
        <w:t>fiber</w:t>
      </w:r>
      <w:proofErr w:type="spellEnd"/>
      <w:r w:rsidRPr="00B41D55">
        <w:t>-fortified products are currently available in the market, including high-</w:t>
      </w:r>
      <w:proofErr w:type="spellStart"/>
      <w:r w:rsidRPr="00B41D55">
        <w:t>fiber</w:t>
      </w:r>
      <w:proofErr w:type="spellEnd"/>
      <w:r w:rsidRPr="00B41D55">
        <w:t xml:space="preserve"> bread, biscuits, and breakfast cereals. The availability of technology for preparing process-resistant RS has facilitated the creation of RS-rich foods. Dry pasta products containing up to 15% RS can be produced without altering the dough's rheology during extrusion. RS-fortified pasta, compared to unfortified pasta, exhibits a lighter </w:t>
      </w:r>
      <w:r w:rsidR="00E96EC5" w:rsidRPr="00B41D55">
        <w:t>colour</w:t>
      </w:r>
      <w:r w:rsidRPr="00B41D55">
        <w:t xml:space="preserve"> and firmer texture resembling unfortified pasta (</w:t>
      </w:r>
      <w:proofErr w:type="spellStart"/>
      <w:r w:rsidRPr="00B41D55">
        <w:t>Sajilata</w:t>
      </w:r>
      <w:proofErr w:type="spellEnd"/>
      <w:r w:rsidRPr="00B41D55">
        <w:t xml:space="preserve"> </w:t>
      </w:r>
      <w:r w:rsidRPr="00B41D55">
        <w:rPr>
          <w:i/>
          <w:iCs/>
        </w:rPr>
        <w:t>et al.,</w:t>
      </w:r>
      <w:r w:rsidRPr="00B41D55">
        <w:t xml:space="preserve"> 2006). RS imparts turbidity to beverages, making it suitable for use in thick and opaque health drinks where insoluble </w:t>
      </w:r>
      <w:proofErr w:type="spellStart"/>
      <w:r w:rsidRPr="00B41D55">
        <w:t>fiber</w:t>
      </w:r>
      <w:proofErr w:type="spellEnd"/>
      <w:r w:rsidRPr="00B41D55">
        <w:t xml:space="preserve"> is desirable. RS stands out from other </w:t>
      </w:r>
      <w:proofErr w:type="spellStart"/>
      <w:r w:rsidRPr="00B41D55">
        <w:t>fibers</w:t>
      </w:r>
      <w:proofErr w:type="spellEnd"/>
      <w:r w:rsidRPr="00B41D55">
        <w:t xml:space="preserve"> due to its mild </w:t>
      </w:r>
      <w:r w:rsidR="00E96EC5" w:rsidRPr="00B41D55">
        <w:t>flavour</w:t>
      </w:r>
      <w:r w:rsidRPr="00B41D55">
        <w:t xml:space="preserve">, minimal gritty sensation, and significantly less </w:t>
      </w:r>
      <w:r w:rsidR="005A4BC9" w:rsidRPr="00B41D55">
        <w:t>flavour</w:t>
      </w:r>
      <w:r w:rsidRPr="00B41D55">
        <w:t xml:space="preserve"> masking. In contrast, other </w:t>
      </w:r>
      <w:proofErr w:type="spellStart"/>
      <w:r w:rsidRPr="00B41D55">
        <w:t>fibers</w:t>
      </w:r>
      <w:proofErr w:type="spellEnd"/>
      <w:r w:rsidRPr="00B41D55">
        <w:t xml:space="preserve"> often possess strong </w:t>
      </w:r>
      <w:r w:rsidR="005767CE" w:rsidRPr="00B41D55">
        <w:t>flavours</w:t>
      </w:r>
      <w:r w:rsidRPr="00B41D55">
        <w:t>, coarse textures, and impart a dry and unpleasant mouthfeel (</w:t>
      </w:r>
      <w:proofErr w:type="spellStart"/>
      <w:r w:rsidRPr="00B41D55">
        <w:t>Raigond</w:t>
      </w:r>
      <w:proofErr w:type="spellEnd"/>
      <w:r w:rsidRPr="00B41D55">
        <w:t xml:space="preserve"> </w:t>
      </w:r>
      <w:r w:rsidRPr="00B41D55">
        <w:rPr>
          <w:i/>
          <w:iCs/>
        </w:rPr>
        <w:t xml:space="preserve">et al., </w:t>
      </w:r>
      <w:r w:rsidRPr="00B41D55">
        <w:t>2014).</w:t>
      </w:r>
    </w:p>
    <w:p w14:paraId="37D0797A" w14:textId="77777777" w:rsidR="00DB74C0" w:rsidRPr="00B41D55" w:rsidRDefault="00DB74C0" w:rsidP="00416811">
      <w:pPr>
        <w:autoSpaceDE w:val="0"/>
        <w:autoSpaceDN w:val="0"/>
        <w:adjustRightInd w:val="0"/>
        <w:spacing w:line="360" w:lineRule="auto"/>
        <w:ind w:firstLine="720"/>
        <w:jc w:val="both"/>
      </w:pPr>
    </w:p>
    <w:p w14:paraId="6C842333" w14:textId="77777777" w:rsidR="007942CF" w:rsidRPr="00B41D55" w:rsidRDefault="007942CF" w:rsidP="00616720">
      <w:pPr>
        <w:spacing w:line="360" w:lineRule="auto"/>
        <w:jc w:val="center"/>
      </w:pPr>
      <w:r w:rsidRPr="00B41D55">
        <w:rPr>
          <w:noProof/>
        </w:rPr>
        <w:drawing>
          <wp:inline distT="0" distB="0" distL="0" distR="0" wp14:anchorId="33098E5C" wp14:editId="2B68AAE0">
            <wp:extent cx="5876925" cy="4714875"/>
            <wp:effectExtent l="95250" t="95250" r="85725" b="85725"/>
            <wp:docPr id="14" name="Picture 2" descr="page50image43455568">
              <a:extLst xmlns:a="http://schemas.openxmlformats.org/drawingml/2006/main">
                <a:ext uri="{FF2B5EF4-FFF2-40B4-BE49-F238E27FC236}">
                  <a16:creationId xmlns:a16="http://schemas.microsoft.com/office/drawing/2014/main" id="{B03CEE7D-3695-D243-B831-7BC01BB40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age50image43455568">
                      <a:extLst>
                        <a:ext uri="{FF2B5EF4-FFF2-40B4-BE49-F238E27FC236}">
                          <a16:creationId xmlns:a16="http://schemas.microsoft.com/office/drawing/2014/main" id="{B03CEE7D-3695-D243-B831-7BC01BB40F3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4920" cy="4785471"/>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BEEE1D4" w14:textId="4E70C082" w:rsidR="00F01BB4" w:rsidRPr="00B41D55" w:rsidRDefault="007942CF" w:rsidP="00E96EC5">
      <w:pPr>
        <w:spacing w:line="360" w:lineRule="auto"/>
        <w:jc w:val="center"/>
        <w:rPr>
          <w:b/>
          <w:bCs/>
        </w:rPr>
      </w:pPr>
      <w:r w:rsidRPr="00B41D55">
        <w:rPr>
          <w:b/>
          <w:bCs/>
        </w:rPr>
        <w:t>Fig. 1</w:t>
      </w:r>
      <w:r w:rsidR="00AB6215" w:rsidRPr="00B41D55">
        <w:rPr>
          <w:b/>
          <w:bCs/>
        </w:rPr>
        <w:t>3</w:t>
      </w:r>
      <w:r w:rsidRPr="00B41D55">
        <w:rPr>
          <w:b/>
          <w:bCs/>
        </w:rPr>
        <w:t xml:space="preserve"> Technological aspects of using resistant starch in wheat-based foods</w:t>
      </w:r>
    </w:p>
    <w:p w14:paraId="0E28EF03" w14:textId="028D4398" w:rsidR="00DC4585" w:rsidRPr="00B41D55" w:rsidRDefault="001A0C43" w:rsidP="001F5528">
      <w:pPr>
        <w:pStyle w:val="ListParagraph"/>
        <w:numPr>
          <w:ilvl w:val="0"/>
          <w:numId w:val="51"/>
        </w:numPr>
        <w:spacing w:line="360" w:lineRule="auto"/>
        <w:ind w:left="284" w:hanging="720"/>
        <w:jc w:val="both"/>
        <w:rPr>
          <w:b/>
          <w:bCs/>
        </w:rPr>
      </w:pPr>
      <w:r w:rsidRPr="00B41D55">
        <w:rPr>
          <w:b/>
          <w:bCs/>
        </w:rPr>
        <w:lastRenderedPageBreak/>
        <w:t>Potential Physiological effects</w:t>
      </w:r>
    </w:p>
    <w:p w14:paraId="658A586B" w14:textId="1F0E67E4" w:rsidR="00DC4585" w:rsidRPr="00B41D55" w:rsidRDefault="00DC4585" w:rsidP="00DC4585">
      <w:pPr>
        <w:spacing w:line="360" w:lineRule="auto"/>
        <w:ind w:left="-426"/>
        <w:jc w:val="both"/>
        <w:rPr>
          <w:b/>
          <w:bCs/>
        </w:rPr>
      </w:pPr>
      <w:r w:rsidRPr="00B41D55">
        <w:rPr>
          <w:b/>
          <w:bCs/>
          <w:lang w:val="en-US"/>
        </w:rPr>
        <w:t xml:space="preserve">Table </w:t>
      </w:r>
      <w:r w:rsidR="001051B3" w:rsidRPr="00B41D55">
        <w:rPr>
          <w:b/>
          <w:bCs/>
          <w:lang w:val="en-US"/>
        </w:rPr>
        <w:t>8</w:t>
      </w:r>
      <w:r w:rsidRPr="00B41D55">
        <w:rPr>
          <w:b/>
          <w:bCs/>
          <w:lang w:val="en-US"/>
        </w:rPr>
        <w:t xml:space="preserve">: Physiological properties of resistant starch </w:t>
      </w:r>
      <w:r w:rsidRPr="00B41D55">
        <w:rPr>
          <w:b/>
          <w:bCs/>
        </w:rPr>
        <w:t>(Brown, 2004; Champ, 2004)</w:t>
      </w:r>
    </w:p>
    <w:tbl>
      <w:tblPr>
        <w:tblStyle w:val="TableGrid"/>
        <w:tblW w:w="0" w:type="auto"/>
        <w:tblLayout w:type="fixed"/>
        <w:tblLook w:val="0420" w:firstRow="1" w:lastRow="0" w:firstColumn="0" w:lastColumn="0" w:noHBand="0" w:noVBand="1"/>
      </w:tblPr>
      <w:tblGrid>
        <w:gridCol w:w="680"/>
        <w:gridCol w:w="4328"/>
        <w:gridCol w:w="4568"/>
      </w:tblGrid>
      <w:tr w:rsidR="00610CA6" w:rsidRPr="00B41D55" w14:paraId="33DDEC40" w14:textId="77777777" w:rsidTr="005C41F1">
        <w:trPr>
          <w:trHeight w:val="20"/>
        </w:trPr>
        <w:tc>
          <w:tcPr>
            <w:tcW w:w="680" w:type="dxa"/>
            <w:hideMark/>
          </w:tcPr>
          <w:p w14:paraId="7CAFDF0F" w14:textId="77777777" w:rsidR="00DC4585" w:rsidRPr="00B41D55" w:rsidRDefault="00DC4585" w:rsidP="00DC4585">
            <w:pPr>
              <w:spacing w:line="360" w:lineRule="auto"/>
              <w:jc w:val="center"/>
            </w:pPr>
            <w:r w:rsidRPr="00B41D55">
              <w:rPr>
                <w:b/>
                <w:bCs/>
                <w:lang w:val="en-US"/>
              </w:rPr>
              <w:t>Sl. No.</w:t>
            </w:r>
          </w:p>
        </w:tc>
        <w:tc>
          <w:tcPr>
            <w:tcW w:w="4328" w:type="dxa"/>
            <w:hideMark/>
          </w:tcPr>
          <w:p w14:paraId="020D4E0B" w14:textId="41178A1D" w:rsidR="00DC4585" w:rsidRPr="00B41D55" w:rsidRDefault="00DC4585" w:rsidP="00DC4585">
            <w:pPr>
              <w:spacing w:line="360" w:lineRule="auto"/>
            </w:pPr>
            <w:r w:rsidRPr="00B41D55">
              <w:rPr>
                <w:b/>
                <w:bCs/>
              </w:rPr>
              <w:t>Potential Physiological</w:t>
            </w:r>
            <w:r w:rsidR="0047353A" w:rsidRPr="00B41D55">
              <w:rPr>
                <w:b/>
                <w:bCs/>
              </w:rPr>
              <w:t xml:space="preserve"> Impacts </w:t>
            </w:r>
            <w:r w:rsidRPr="00B41D55">
              <w:rPr>
                <w:b/>
                <w:bCs/>
              </w:rPr>
              <w:t xml:space="preserve"> </w:t>
            </w:r>
          </w:p>
        </w:tc>
        <w:tc>
          <w:tcPr>
            <w:tcW w:w="4568" w:type="dxa"/>
            <w:hideMark/>
          </w:tcPr>
          <w:p w14:paraId="5377BEC2" w14:textId="01D27190" w:rsidR="00DC4585" w:rsidRPr="00B41D55" w:rsidRDefault="007A27E2" w:rsidP="007A27E2">
            <w:pPr>
              <w:spacing w:line="360" w:lineRule="auto"/>
              <w:jc w:val="left"/>
              <w:rPr>
                <w:b/>
                <w:bCs/>
              </w:rPr>
            </w:pPr>
            <w:r w:rsidRPr="00B41D55">
              <w:rPr>
                <w:b/>
                <w:bCs/>
              </w:rPr>
              <w:t>Situations Where a Protective Effect May Be Observed</w:t>
            </w:r>
          </w:p>
        </w:tc>
      </w:tr>
      <w:tr w:rsidR="00610CA6" w:rsidRPr="00B41D55" w14:paraId="2B45C330" w14:textId="77777777" w:rsidTr="005C41F1">
        <w:trPr>
          <w:trHeight w:val="20"/>
        </w:trPr>
        <w:tc>
          <w:tcPr>
            <w:tcW w:w="680" w:type="dxa"/>
            <w:hideMark/>
          </w:tcPr>
          <w:p w14:paraId="63BD2093" w14:textId="77777777" w:rsidR="00DC4585" w:rsidRPr="00B41D55" w:rsidRDefault="00DC4585" w:rsidP="00DC4585">
            <w:pPr>
              <w:spacing w:line="360" w:lineRule="auto"/>
              <w:jc w:val="center"/>
            </w:pPr>
            <w:r w:rsidRPr="00B41D55">
              <w:rPr>
                <w:lang w:val="en-US"/>
              </w:rPr>
              <w:t>1</w:t>
            </w:r>
          </w:p>
        </w:tc>
        <w:tc>
          <w:tcPr>
            <w:tcW w:w="4328" w:type="dxa"/>
            <w:hideMark/>
          </w:tcPr>
          <w:p w14:paraId="6997929F" w14:textId="685B9775" w:rsidR="00DC4585" w:rsidRPr="00B41D55" w:rsidRDefault="00E96FE6" w:rsidP="00E24A93">
            <w:pPr>
              <w:spacing w:line="360" w:lineRule="auto"/>
              <w:jc w:val="left"/>
            </w:pPr>
            <w:r w:rsidRPr="00B41D55">
              <w:t>Enhanced Glycemic and Insulinemic Responses</w:t>
            </w:r>
          </w:p>
        </w:tc>
        <w:tc>
          <w:tcPr>
            <w:tcW w:w="4568" w:type="dxa"/>
            <w:hideMark/>
          </w:tcPr>
          <w:p w14:paraId="76E0DB30" w14:textId="1B16EB7E" w:rsidR="00DC4585" w:rsidRPr="00B41D55" w:rsidRDefault="004A06A7" w:rsidP="00E24A93">
            <w:pPr>
              <w:spacing w:line="360" w:lineRule="auto"/>
              <w:jc w:val="left"/>
            </w:pPr>
            <w:r w:rsidRPr="00B41D55">
              <w:t>Diabetes, Impaired Glucose Tolerance, and Altered Insulin Responses</w:t>
            </w:r>
          </w:p>
        </w:tc>
      </w:tr>
      <w:tr w:rsidR="00610CA6" w:rsidRPr="00B41D55" w14:paraId="2FF17B57" w14:textId="77777777" w:rsidTr="005C41F1">
        <w:trPr>
          <w:trHeight w:val="20"/>
        </w:trPr>
        <w:tc>
          <w:tcPr>
            <w:tcW w:w="680" w:type="dxa"/>
            <w:hideMark/>
          </w:tcPr>
          <w:p w14:paraId="2E5DE0EE" w14:textId="77777777" w:rsidR="00DC4585" w:rsidRPr="00B41D55" w:rsidRDefault="00DC4585" w:rsidP="00DC4585">
            <w:pPr>
              <w:spacing w:line="360" w:lineRule="auto"/>
              <w:jc w:val="center"/>
            </w:pPr>
            <w:r w:rsidRPr="00B41D55">
              <w:rPr>
                <w:lang w:val="en-US"/>
              </w:rPr>
              <w:t>2</w:t>
            </w:r>
          </w:p>
        </w:tc>
        <w:tc>
          <w:tcPr>
            <w:tcW w:w="4328" w:type="dxa"/>
            <w:hideMark/>
          </w:tcPr>
          <w:p w14:paraId="628AD1CA" w14:textId="39078FF4" w:rsidR="00DC4585" w:rsidRPr="00B41D55" w:rsidRDefault="00E96FE6" w:rsidP="00E24A93">
            <w:pPr>
              <w:spacing w:line="360" w:lineRule="auto"/>
              <w:jc w:val="left"/>
            </w:pPr>
            <w:r w:rsidRPr="00B41D55">
              <w:t>Enhanced Blood Lipid Profiles</w:t>
            </w:r>
          </w:p>
        </w:tc>
        <w:tc>
          <w:tcPr>
            <w:tcW w:w="4568" w:type="dxa"/>
            <w:hideMark/>
          </w:tcPr>
          <w:p w14:paraId="029F2F98" w14:textId="36FE9379" w:rsidR="004A06A7" w:rsidRPr="00B41D55" w:rsidRDefault="004A06A7" w:rsidP="00E24A93">
            <w:pPr>
              <w:spacing w:line="360" w:lineRule="auto"/>
              <w:jc w:val="left"/>
            </w:pPr>
            <w:r w:rsidRPr="00B41D55">
              <w:t>Metabolic Syndrome, Including Cardiovascular Conditions and Lipid Metabolism</w:t>
            </w:r>
          </w:p>
        </w:tc>
      </w:tr>
      <w:tr w:rsidR="00610CA6" w:rsidRPr="00B41D55" w14:paraId="1A4E7A33" w14:textId="77777777" w:rsidTr="005C41F1">
        <w:trPr>
          <w:trHeight w:val="20"/>
        </w:trPr>
        <w:tc>
          <w:tcPr>
            <w:tcW w:w="680" w:type="dxa"/>
            <w:hideMark/>
          </w:tcPr>
          <w:p w14:paraId="5E157706" w14:textId="77777777" w:rsidR="00DC4585" w:rsidRPr="00B41D55" w:rsidRDefault="00DC4585" w:rsidP="00DC4585">
            <w:pPr>
              <w:spacing w:line="360" w:lineRule="auto"/>
              <w:jc w:val="center"/>
            </w:pPr>
            <w:r w:rsidRPr="00B41D55">
              <w:rPr>
                <w:lang w:val="en-US"/>
              </w:rPr>
              <w:t>3</w:t>
            </w:r>
          </w:p>
        </w:tc>
        <w:tc>
          <w:tcPr>
            <w:tcW w:w="4328" w:type="dxa"/>
            <w:hideMark/>
          </w:tcPr>
          <w:p w14:paraId="7883F76B" w14:textId="2964DA49" w:rsidR="00DC4585" w:rsidRPr="00B41D55" w:rsidRDefault="00E96FE6" w:rsidP="00E24A93">
            <w:pPr>
              <w:spacing w:line="360" w:lineRule="auto"/>
              <w:jc w:val="left"/>
            </w:pPr>
            <w:r w:rsidRPr="00B41D55">
              <w:t>Improved Gastrointestinal Well-being</w:t>
            </w:r>
          </w:p>
        </w:tc>
        <w:tc>
          <w:tcPr>
            <w:tcW w:w="4568" w:type="dxa"/>
            <w:hideMark/>
          </w:tcPr>
          <w:p w14:paraId="79B7C6B1" w14:textId="03F074F2" w:rsidR="00DC4585" w:rsidRPr="00B41D55" w:rsidRDefault="00811748" w:rsidP="00E24A93">
            <w:pPr>
              <w:spacing w:line="360" w:lineRule="auto"/>
              <w:jc w:val="left"/>
            </w:pPr>
            <w:r w:rsidRPr="00B41D55">
              <w:t>Colorectal Cancer, Ulcerative Colitis, Inflammatory Bowel Disease, Diverticulitis, and Constipation</w:t>
            </w:r>
          </w:p>
        </w:tc>
      </w:tr>
      <w:tr w:rsidR="00610CA6" w:rsidRPr="00B41D55" w14:paraId="0EED9344" w14:textId="77777777" w:rsidTr="005C41F1">
        <w:trPr>
          <w:trHeight w:val="20"/>
        </w:trPr>
        <w:tc>
          <w:tcPr>
            <w:tcW w:w="680" w:type="dxa"/>
            <w:hideMark/>
          </w:tcPr>
          <w:p w14:paraId="4FB2C0C8" w14:textId="77777777" w:rsidR="00DC4585" w:rsidRPr="00B41D55" w:rsidRDefault="00DC4585" w:rsidP="00DC4585">
            <w:pPr>
              <w:spacing w:line="360" w:lineRule="auto"/>
              <w:jc w:val="center"/>
            </w:pPr>
            <w:r w:rsidRPr="00B41D55">
              <w:rPr>
                <w:lang w:val="en-US"/>
              </w:rPr>
              <w:t>4</w:t>
            </w:r>
          </w:p>
        </w:tc>
        <w:tc>
          <w:tcPr>
            <w:tcW w:w="4328" w:type="dxa"/>
            <w:hideMark/>
          </w:tcPr>
          <w:p w14:paraId="179A92B9" w14:textId="2B86D23F" w:rsidR="00DC4585" w:rsidRPr="00B41D55" w:rsidRDefault="00E96FE6" w:rsidP="00E24A93">
            <w:pPr>
              <w:spacing w:line="360" w:lineRule="auto"/>
              <w:jc w:val="left"/>
            </w:pPr>
            <w:r w:rsidRPr="00B41D55">
              <w:t>Prebiotic Properties and Promotion of Beneficial Gut Microorganisms</w:t>
            </w:r>
          </w:p>
        </w:tc>
        <w:tc>
          <w:tcPr>
            <w:tcW w:w="4568" w:type="dxa"/>
            <w:hideMark/>
          </w:tcPr>
          <w:p w14:paraId="1FFB836C" w14:textId="34F8FA79" w:rsidR="00DC4585" w:rsidRPr="00B41D55" w:rsidRDefault="00A374C0" w:rsidP="00E24A93">
            <w:pPr>
              <w:spacing w:line="360" w:lineRule="auto"/>
              <w:jc w:val="left"/>
            </w:pPr>
            <w:r w:rsidRPr="00B41D55">
              <w:t>Promotion of Colonic Well-being</w:t>
            </w:r>
          </w:p>
        </w:tc>
      </w:tr>
      <w:tr w:rsidR="00610CA6" w:rsidRPr="00B41D55" w14:paraId="522BC71C" w14:textId="77777777" w:rsidTr="005C41F1">
        <w:trPr>
          <w:trHeight w:val="20"/>
        </w:trPr>
        <w:tc>
          <w:tcPr>
            <w:tcW w:w="680" w:type="dxa"/>
            <w:hideMark/>
          </w:tcPr>
          <w:p w14:paraId="4B3740B0" w14:textId="77777777" w:rsidR="00DC4585" w:rsidRPr="00B41D55" w:rsidRDefault="00DC4585" w:rsidP="00DC4585">
            <w:pPr>
              <w:spacing w:line="360" w:lineRule="auto"/>
              <w:jc w:val="center"/>
            </w:pPr>
            <w:r w:rsidRPr="00B41D55">
              <w:rPr>
                <w:lang w:val="en-US"/>
              </w:rPr>
              <w:t>5</w:t>
            </w:r>
          </w:p>
        </w:tc>
        <w:tc>
          <w:tcPr>
            <w:tcW w:w="4328" w:type="dxa"/>
            <w:hideMark/>
          </w:tcPr>
          <w:p w14:paraId="21B9877E" w14:textId="1DF21D96" w:rsidR="00DC4585" w:rsidRPr="00B41D55" w:rsidRDefault="00E96FE6" w:rsidP="00E24A93">
            <w:pPr>
              <w:spacing w:line="360" w:lineRule="auto"/>
              <w:jc w:val="left"/>
            </w:pPr>
            <w:r w:rsidRPr="00B41D55">
              <w:t>Augmented Satiety Leading to Reduced Caloric Intake</w:t>
            </w:r>
          </w:p>
        </w:tc>
        <w:tc>
          <w:tcPr>
            <w:tcW w:w="4568" w:type="dxa"/>
            <w:hideMark/>
          </w:tcPr>
          <w:p w14:paraId="658FA14C" w14:textId="1593C35D" w:rsidR="00DC4585" w:rsidRPr="00B41D55" w:rsidRDefault="00DC4585" w:rsidP="00E24A93">
            <w:pPr>
              <w:spacing w:line="360" w:lineRule="auto"/>
              <w:jc w:val="left"/>
            </w:pPr>
            <w:r w:rsidRPr="00B41D55">
              <w:t>Obesity</w:t>
            </w:r>
            <w:r w:rsidR="00A374C0" w:rsidRPr="00B41D55">
              <w:t xml:space="preserve"> Management</w:t>
            </w:r>
          </w:p>
        </w:tc>
      </w:tr>
      <w:tr w:rsidR="00610CA6" w:rsidRPr="00B41D55" w14:paraId="21FD0471" w14:textId="77777777" w:rsidTr="005C41F1">
        <w:trPr>
          <w:trHeight w:val="20"/>
        </w:trPr>
        <w:tc>
          <w:tcPr>
            <w:tcW w:w="680" w:type="dxa"/>
            <w:hideMark/>
          </w:tcPr>
          <w:p w14:paraId="74826997" w14:textId="77777777" w:rsidR="00DC4585" w:rsidRPr="00B41D55" w:rsidRDefault="00DC4585" w:rsidP="00DC4585">
            <w:pPr>
              <w:spacing w:line="360" w:lineRule="auto"/>
              <w:jc w:val="center"/>
            </w:pPr>
            <w:r w:rsidRPr="00B41D55">
              <w:rPr>
                <w:lang w:val="en-US"/>
              </w:rPr>
              <w:t>6</w:t>
            </w:r>
          </w:p>
        </w:tc>
        <w:tc>
          <w:tcPr>
            <w:tcW w:w="4328" w:type="dxa"/>
            <w:hideMark/>
          </w:tcPr>
          <w:p w14:paraId="58DBAA43" w14:textId="4CA2E033" w:rsidR="00DC4585" w:rsidRPr="00B41D55" w:rsidRDefault="00E96FE6" w:rsidP="00E24A93">
            <w:pPr>
              <w:spacing w:line="360" w:lineRule="auto"/>
              <w:jc w:val="left"/>
            </w:pPr>
            <w:r w:rsidRPr="00B41D55">
              <w:t>Enhanced Absorption of Micronutrients</w:t>
            </w:r>
          </w:p>
        </w:tc>
        <w:tc>
          <w:tcPr>
            <w:tcW w:w="4568" w:type="dxa"/>
            <w:hideMark/>
          </w:tcPr>
          <w:p w14:paraId="7E1FB8AF" w14:textId="7EE87B82" w:rsidR="00DC4585" w:rsidRPr="00B41D55" w:rsidRDefault="0091788E" w:rsidP="00E24A93">
            <w:pPr>
              <w:spacing w:line="360" w:lineRule="auto"/>
              <w:jc w:val="left"/>
            </w:pPr>
            <w:r w:rsidRPr="00B41D55">
              <w:t>Augmented Mineral Absorption with Potential Benefits for Osteoporosis</w:t>
            </w:r>
          </w:p>
        </w:tc>
      </w:tr>
      <w:tr w:rsidR="00610CA6" w:rsidRPr="00B41D55" w14:paraId="7CEE588D" w14:textId="77777777" w:rsidTr="005C41F1">
        <w:trPr>
          <w:trHeight w:val="20"/>
        </w:trPr>
        <w:tc>
          <w:tcPr>
            <w:tcW w:w="680" w:type="dxa"/>
            <w:hideMark/>
          </w:tcPr>
          <w:p w14:paraId="02A02810" w14:textId="77777777" w:rsidR="00DC4585" w:rsidRPr="00B41D55" w:rsidRDefault="00DC4585" w:rsidP="00DC4585">
            <w:pPr>
              <w:spacing w:line="360" w:lineRule="auto"/>
              <w:jc w:val="center"/>
            </w:pPr>
            <w:r w:rsidRPr="00B41D55">
              <w:rPr>
                <w:lang w:val="en-US"/>
              </w:rPr>
              <w:t>7</w:t>
            </w:r>
          </w:p>
        </w:tc>
        <w:tc>
          <w:tcPr>
            <w:tcW w:w="4328" w:type="dxa"/>
            <w:hideMark/>
          </w:tcPr>
          <w:p w14:paraId="543DB249" w14:textId="30BD55FB" w:rsidR="00DC4585" w:rsidRPr="00B41D55" w:rsidRDefault="006B74A4" w:rsidP="00E24A93">
            <w:pPr>
              <w:spacing w:line="360" w:lineRule="auto"/>
              <w:jc w:val="left"/>
            </w:pPr>
            <w:r w:rsidRPr="00B41D55">
              <w:t>Supportive Role in Oral Rehydration Therapy</w:t>
            </w:r>
          </w:p>
        </w:tc>
        <w:tc>
          <w:tcPr>
            <w:tcW w:w="4568" w:type="dxa"/>
            <w:hideMark/>
          </w:tcPr>
          <w:p w14:paraId="5DED8AB0" w14:textId="0EA8E2F0" w:rsidR="00DC4585" w:rsidRPr="00B41D55" w:rsidRDefault="004504BF" w:rsidP="00E24A93">
            <w:pPr>
              <w:spacing w:line="360" w:lineRule="auto"/>
              <w:jc w:val="left"/>
            </w:pPr>
            <w:r w:rsidRPr="00B41D55">
              <w:t>Treatment for Cholera and Chronic Diarrhoea</w:t>
            </w:r>
          </w:p>
        </w:tc>
      </w:tr>
      <w:tr w:rsidR="00E24A93" w:rsidRPr="00B41D55" w14:paraId="5B7C8A2F" w14:textId="77777777" w:rsidTr="005C41F1">
        <w:trPr>
          <w:trHeight w:val="20"/>
        </w:trPr>
        <w:tc>
          <w:tcPr>
            <w:tcW w:w="680" w:type="dxa"/>
            <w:hideMark/>
          </w:tcPr>
          <w:p w14:paraId="5EC81886" w14:textId="77777777" w:rsidR="00DC4585" w:rsidRPr="00B41D55" w:rsidRDefault="00DC4585" w:rsidP="00DC4585">
            <w:pPr>
              <w:spacing w:line="360" w:lineRule="auto"/>
              <w:jc w:val="center"/>
            </w:pPr>
            <w:r w:rsidRPr="00B41D55">
              <w:rPr>
                <w:lang w:val="en-US"/>
              </w:rPr>
              <w:t>8</w:t>
            </w:r>
          </w:p>
        </w:tc>
        <w:tc>
          <w:tcPr>
            <w:tcW w:w="4328" w:type="dxa"/>
            <w:hideMark/>
          </w:tcPr>
          <w:p w14:paraId="3D61BDE6" w14:textId="2C3EC726" w:rsidR="0047353A" w:rsidRPr="00B41D55" w:rsidRDefault="00B80DB1" w:rsidP="00B80DB1">
            <w:pPr>
              <w:spacing w:line="360" w:lineRule="auto"/>
            </w:pPr>
            <w:r w:rsidRPr="00B41D55">
              <w:t xml:space="preserve">Synergistic Interaction with Other Dietary Components, such as Dietary Fibers, Proteins, and Lipids </w:t>
            </w:r>
          </w:p>
        </w:tc>
        <w:tc>
          <w:tcPr>
            <w:tcW w:w="4568" w:type="dxa"/>
            <w:hideMark/>
          </w:tcPr>
          <w:p w14:paraId="06112FCA" w14:textId="22AAFAD1" w:rsidR="007A27E2" w:rsidRPr="00B41D55" w:rsidRDefault="00007162" w:rsidP="00E24A93">
            <w:pPr>
              <w:spacing w:line="360" w:lineRule="auto"/>
              <w:jc w:val="left"/>
            </w:pPr>
            <w:r w:rsidRPr="00B41D55">
              <w:t>Enhancement of Metabolic Control and Improved Bowel Health</w:t>
            </w:r>
          </w:p>
          <w:p w14:paraId="69BEE5A3" w14:textId="1464E21F" w:rsidR="007A27E2" w:rsidRPr="00B41D55" w:rsidRDefault="007A27E2" w:rsidP="007A27E2">
            <w:pPr>
              <w:spacing w:line="360" w:lineRule="auto"/>
              <w:jc w:val="left"/>
            </w:pPr>
          </w:p>
        </w:tc>
      </w:tr>
    </w:tbl>
    <w:p w14:paraId="179F087C" w14:textId="1873DE27" w:rsidR="008C0680" w:rsidRPr="00B41D55" w:rsidRDefault="008C0680" w:rsidP="00706C77">
      <w:pPr>
        <w:spacing w:after="200" w:line="276" w:lineRule="auto"/>
      </w:pPr>
    </w:p>
    <w:p w14:paraId="176BDDB9" w14:textId="2B39D4A8" w:rsidR="006C5AF6" w:rsidRPr="00B41D55" w:rsidRDefault="00B669EA" w:rsidP="001F5528">
      <w:pPr>
        <w:pStyle w:val="ListParagraph"/>
        <w:numPr>
          <w:ilvl w:val="0"/>
          <w:numId w:val="51"/>
        </w:numPr>
        <w:spacing w:line="360" w:lineRule="auto"/>
        <w:jc w:val="both"/>
        <w:rPr>
          <w:b/>
          <w:bCs/>
        </w:rPr>
      </w:pPr>
      <w:r w:rsidRPr="00B41D55">
        <w:rPr>
          <w:b/>
          <w:bCs/>
          <w:lang w:val="en-US"/>
        </w:rPr>
        <w:t>C</w:t>
      </w:r>
      <w:r w:rsidR="006C5AF6" w:rsidRPr="00B41D55">
        <w:rPr>
          <w:b/>
          <w:bCs/>
          <w:lang w:val="en-US"/>
        </w:rPr>
        <w:t>onclusion</w:t>
      </w:r>
    </w:p>
    <w:p w14:paraId="5C9633F0" w14:textId="3CD79D41" w:rsidR="001B5EED" w:rsidRPr="00B41D55" w:rsidRDefault="00F04591" w:rsidP="00036CE1">
      <w:pPr>
        <w:tabs>
          <w:tab w:val="left" w:pos="968"/>
        </w:tabs>
        <w:spacing w:line="360" w:lineRule="auto"/>
        <w:jc w:val="both"/>
      </w:pPr>
      <w:r w:rsidRPr="00B41D55">
        <w:tab/>
      </w:r>
      <w:r w:rsidR="00036CE1" w:rsidRPr="00B41D55">
        <w:t xml:space="preserve">Resistant Starch (RS) is exceptionally well-suited for fortifying a wide range of food items, including ready-to-eat cereals, snacks, pasta, noodles, baked goods, and fried foods. These products can be accurately </w:t>
      </w:r>
      <w:r w:rsidR="0085091D" w:rsidRPr="00B41D55">
        <w:t>labelled</w:t>
      </w:r>
      <w:r w:rsidR="00036CE1" w:rsidRPr="00B41D55">
        <w:t xml:space="preserve"> as "starches providing added nutritional value." By modifying processing conditions, the nutritional content of these foods can be enhanced. </w:t>
      </w:r>
      <w:r w:rsidR="0085091D" w:rsidRPr="00B41D55">
        <w:br/>
      </w:r>
      <w:r w:rsidR="00036CE1" w:rsidRPr="00B41D55">
        <w:t xml:space="preserve">RS-enriched products offer superior attributes in terms of crispness, mouthfeel, </w:t>
      </w:r>
      <w:r w:rsidR="0085091D" w:rsidRPr="00B41D55">
        <w:t>colour</w:t>
      </w:r>
      <w:r w:rsidR="00036CE1" w:rsidRPr="00B41D55">
        <w:t xml:space="preserve">, and </w:t>
      </w:r>
      <w:r w:rsidR="0085091D" w:rsidRPr="00B41D55">
        <w:t>flavour</w:t>
      </w:r>
      <w:r w:rsidR="00036CE1" w:rsidRPr="00B41D55">
        <w:t xml:space="preserve"> when compared to conventional </w:t>
      </w:r>
      <w:proofErr w:type="spellStart"/>
      <w:r w:rsidR="00036CE1" w:rsidRPr="00B41D55">
        <w:t>fiber</w:t>
      </w:r>
      <w:proofErr w:type="spellEnd"/>
      <w:r w:rsidR="00036CE1" w:rsidRPr="00B41D55">
        <w:t xml:space="preserve">-containing products. The significance of RS lies in </w:t>
      </w:r>
      <w:r w:rsidR="00036CE1" w:rsidRPr="00B41D55">
        <w:lastRenderedPageBreak/>
        <w:t>its physiological properties, which mitigate the risk of several diseases, including colon cancer and diabetes, while also aiding in the management of obesity and diabetes. Products fortified with RS are well-received by consumers due to their distinctive physical and chemical characteristics.</w:t>
      </w:r>
    </w:p>
    <w:p w14:paraId="6574625A" w14:textId="77777777" w:rsidR="008A315E" w:rsidRPr="00B41D55" w:rsidRDefault="008A315E" w:rsidP="00036CE1">
      <w:pPr>
        <w:tabs>
          <w:tab w:val="left" w:pos="968"/>
        </w:tabs>
        <w:spacing w:line="360" w:lineRule="auto"/>
        <w:jc w:val="both"/>
      </w:pPr>
    </w:p>
    <w:p w14:paraId="2208ACD0" w14:textId="77777777" w:rsidR="00B063AE" w:rsidRPr="00B41D55" w:rsidRDefault="00D87D0B" w:rsidP="001F5528">
      <w:pPr>
        <w:pStyle w:val="ListParagraph"/>
        <w:numPr>
          <w:ilvl w:val="0"/>
          <w:numId w:val="51"/>
        </w:numPr>
        <w:tabs>
          <w:tab w:val="left" w:pos="426"/>
        </w:tabs>
        <w:spacing w:line="360" w:lineRule="auto"/>
        <w:ind w:left="0" w:firstLine="0"/>
        <w:jc w:val="both"/>
        <w:rPr>
          <w:b/>
          <w:bCs/>
        </w:rPr>
      </w:pPr>
      <w:r w:rsidRPr="00B41D55">
        <w:rPr>
          <w:b/>
          <w:bCs/>
        </w:rPr>
        <w:t>References</w:t>
      </w:r>
    </w:p>
    <w:p w14:paraId="28A024BE" w14:textId="77777777" w:rsidR="00B063AE" w:rsidRPr="00B41D55" w:rsidRDefault="00036CB1" w:rsidP="00B063AE">
      <w:pPr>
        <w:tabs>
          <w:tab w:val="left" w:pos="968"/>
        </w:tabs>
        <w:spacing w:line="360" w:lineRule="auto"/>
        <w:ind w:left="970" w:hanging="970"/>
        <w:jc w:val="both"/>
        <w:rPr>
          <w:b/>
          <w:bCs/>
        </w:rPr>
      </w:pPr>
      <w:r w:rsidRPr="00B41D55">
        <w:t xml:space="preserve">Acquarone, V. M. and Rao, M. A., 2003, Influence of sucrose on the rheology and granule size of cross-linked waxy maize starch dispersions heated at two temperatures. </w:t>
      </w:r>
      <w:r w:rsidRPr="00B41D55">
        <w:rPr>
          <w:i/>
          <w:iCs/>
        </w:rPr>
        <w:t>Carbohydrate Polymers,</w:t>
      </w:r>
      <w:r w:rsidRPr="00B41D55">
        <w:t xml:space="preserve"> 51:451–458. </w:t>
      </w:r>
    </w:p>
    <w:p w14:paraId="6EF9BAA1" w14:textId="72D25B15" w:rsidR="00B063AE" w:rsidRPr="00B41D55" w:rsidRDefault="00B81D6F" w:rsidP="00B063AE">
      <w:pPr>
        <w:tabs>
          <w:tab w:val="left" w:pos="968"/>
        </w:tabs>
        <w:spacing w:line="360" w:lineRule="auto"/>
        <w:ind w:left="970" w:hanging="970"/>
        <w:jc w:val="both"/>
        <w:rPr>
          <w:b/>
          <w:bCs/>
        </w:rPr>
      </w:pPr>
      <w:proofErr w:type="spellStart"/>
      <w:r w:rsidRPr="00B41D55">
        <w:t>Agustiniano</w:t>
      </w:r>
      <w:proofErr w:type="spellEnd"/>
      <w:r w:rsidRPr="00B41D55">
        <w:t>-Osornio</w:t>
      </w:r>
      <w:r w:rsidR="00890FB0" w:rsidRPr="00B41D55">
        <w:t>,</w:t>
      </w:r>
      <w:r w:rsidR="00036CB1" w:rsidRPr="00B41D55">
        <w:t xml:space="preserve"> J</w:t>
      </w:r>
      <w:r w:rsidR="00890FB0" w:rsidRPr="00B41D55">
        <w:t xml:space="preserve">. </w:t>
      </w:r>
      <w:r w:rsidR="00036CB1" w:rsidRPr="00B41D55">
        <w:t>C</w:t>
      </w:r>
      <w:r w:rsidR="00890FB0" w:rsidRPr="00B41D55">
        <w:t>.</w:t>
      </w:r>
      <w:r w:rsidR="00036CB1" w:rsidRPr="00B41D55">
        <w:t>, Gonzalez-Soto</w:t>
      </w:r>
      <w:r w:rsidR="00890FB0" w:rsidRPr="00B41D55">
        <w:t>,</w:t>
      </w:r>
      <w:r w:rsidR="00036CB1" w:rsidRPr="00B41D55">
        <w:t xml:space="preserve"> R</w:t>
      </w:r>
      <w:r w:rsidR="00890FB0" w:rsidRPr="00B41D55">
        <w:t xml:space="preserve">. </w:t>
      </w:r>
      <w:r w:rsidR="00036CB1" w:rsidRPr="00B41D55">
        <w:t>A</w:t>
      </w:r>
      <w:r w:rsidR="00890FB0" w:rsidRPr="00B41D55">
        <w:t>.</w:t>
      </w:r>
      <w:r w:rsidR="00036CB1" w:rsidRPr="00B41D55">
        <w:t>, Flores-Huicochea</w:t>
      </w:r>
      <w:r w:rsidR="00890FB0" w:rsidRPr="00B41D55">
        <w:t>,</w:t>
      </w:r>
      <w:r w:rsidR="00036CB1" w:rsidRPr="00B41D55">
        <w:t xml:space="preserve"> E</w:t>
      </w:r>
      <w:r w:rsidR="00890FB0" w:rsidRPr="00B41D55">
        <w:t>.</w:t>
      </w:r>
      <w:r w:rsidR="00036CB1" w:rsidRPr="00B41D55">
        <w:t>, Manrique-Quevedo</w:t>
      </w:r>
      <w:r w:rsidR="00890FB0" w:rsidRPr="00B41D55">
        <w:t>,</w:t>
      </w:r>
      <w:r w:rsidR="00036CB1" w:rsidRPr="00B41D55">
        <w:t xml:space="preserve"> N</w:t>
      </w:r>
      <w:r w:rsidR="00890FB0" w:rsidRPr="00B41D55">
        <w:t>.</w:t>
      </w:r>
      <w:r w:rsidR="00036CB1" w:rsidRPr="00B41D55">
        <w:t>,</w:t>
      </w:r>
      <w:r w:rsidR="00B063AE" w:rsidRPr="00B41D55">
        <w:t xml:space="preserve"> </w:t>
      </w:r>
      <w:r w:rsidR="00036CB1" w:rsidRPr="00B41D55">
        <w:t>Sanchez-Harnandez</w:t>
      </w:r>
      <w:r w:rsidR="00890FB0" w:rsidRPr="00B41D55">
        <w:t>,</w:t>
      </w:r>
      <w:r w:rsidR="00036CB1" w:rsidRPr="00B41D55">
        <w:t xml:space="preserve"> L</w:t>
      </w:r>
      <w:r w:rsidR="00890FB0" w:rsidRPr="00B41D55">
        <w:t>.</w:t>
      </w:r>
      <w:r w:rsidR="00036CB1" w:rsidRPr="00B41D55">
        <w:t>, Bello-Perez</w:t>
      </w:r>
      <w:r w:rsidR="00890FB0" w:rsidRPr="00B41D55">
        <w:t>,</w:t>
      </w:r>
      <w:r w:rsidR="00036CB1" w:rsidRPr="00B41D55">
        <w:t xml:space="preserve"> L</w:t>
      </w:r>
      <w:r w:rsidR="00890FB0" w:rsidRPr="00B41D55">
        <w:t xml:space="preserve">. </w:t>
      </w:r>
      <w:r w:rsidR="00036CB1" w:rsidRPr="00B41D55">
        <w:t>A</w:t>
      </w:r>
      <w:r w:rsidR="00890FB0" w:rsidRPr="00B41D55">
        <w:t xml:space="preserve">., </w:t>
      </w:r>
      <w:r w:rsidR="00036CB1" w:rsidRPr="00B41D55">
        <w:t>2005</w:t>
      </w:r>
      <w:r w:rsidR="00890FB0" w:rsidRPr="00B41D55">
        <w:t>,</w:t>
      </w:r>
      <w:r w:rsidR="00036CB1" w:rsidRPr="00B41D55">
        <w:t xml:space="preserve"> Resistant starch production from mango starch using a single-screw extruder. </w:t>
      </w:r>
      <w:r w:rsidR="00036CB1" w:rsidRPr="00B41D55">
        <w:rPr>
          <w:i/>
          <w:iCs/>
        </w:rPr>
        <w:t>J</w:t>
      </w:r>
      <w:r w:rsidR="005F3506" w:rsidRPr="00B41D55">
        <w:rPr>
          <w:i/>
          <w:iCs/>
        </w:rPr>
        <w:t xml:space="preserve">ournal of </w:t>
      </w:r>
      <w:r w:rsidR="00036CB1" w:rsidRPr="00B41D55">
        <w:rPr>
          <w:i/>
          <w:iCs/>
        </w:rPr>
        <w:t>Sci</w:t>
      </w:r>
      <w:r w:rsidR="005F3506" w:rsidRPr="00B41D55">
        <w:rPr>
          <w:i/>
          <w:iCs/>
        </w:rPr>
        <w:t>ence</w:t>
      </w:r>
      <w:r w:rsidR="00036CB1" w:rsidRPr="00B41D55">
        <w:rPr>
          <w:i/>
          <w:iCs/>
        </w:rPr>
        <w:t xml:space="preserve"> Food </w:t>
      </w:r>
      <w:proofErr w:type="spellStart"/>
      <w:r w:rsidR="00036CB1" w:rsidRPr="00B41D55">
        <w:rPr>
          <w:i/>
          <w:iCs/>
        </w:rPr>
        <w:t>Agric</w:t>
      </w:r>
      <w:r w:rsidR="005F3506" w:rsidRPr="00B41D55">
        <w:rPr>
          <w:i/>
          <w:iCs/>
        </w:rPr>
        <w:t>lture</w:t>
      </w:r>
      <w:proofErr w:type="spellEnd"/>
      <w:r w:rsidR="005F3506" w:rsidRPr="00B41D55">
        <w:rPr>
          <w:i/>
          <w:iCs/>
        </w:rPr>
        <w:t>,</w:t>
      </w:r>
      <w:r w:rsidR="00036CB1" w:rsidRPr="00B41D55">
        <w:t xml:space="preserve"> 85:2105–2110.</w:t>
      </w:r>
    </w:p>
    <w:p w14:paraId="7BF25F64" w14:textId="77777777" w:rsidR="005C41F1" w:rsidRPr="00B41D55" w:rsidRDefault="00036CB1" w:rsidP="005C41F1">
      <w:pPr>
        <w:tabs>
          <w:tab w:val="left" w:pos="968"/>
        </w:tabs>
        <w:spacing w:line="360" w:lineRule="auto"/>
        <w:ind w:left="970" w:hanging="970"/>
        <w:jc w:val="both"/>
        <w:rPr>
          <w:b/>
          <w:bCs/>
        </w:rPr>
      </w:pPr>
      <w:r w:rsidRPr="00B41D55">
        <w:t xml:space="preserve">Alcazar-Alay, S. C., Meireles, M. A. A., 2015, Physicochemical properties, modifications and applications of starches from different botanical sources. </w:t>
      </w:r>
      <w:r w:rsidRPr="00B41D55">
        <w:rPr>
          <w:i/>
          <w:iCs/>
        </w:rPr>
        <w:t xml:space="preserve">Food Science Technology, </w:t>
      </w:r>
      <w:r w:rsidRPr="00B41D55">
        <w:t xml:space="preserve">35: 215–236. </w:t>
      </w:r>
    </w:p>
    <w:p w14:paraId="7F545B12" w14:textId="1B8CF78B" w:rsidR="00B063AE" w:rsidRPr="00B41D55" w:rsidRDefault="00F44427" w:rsidP="005C41F1">
      <w:pPr>
        <w:tabs>
          <w:tab w:val="left" w:pos="968"/>
        </w:tabs>
        <w:spacing w:line="360" w:lineRule="auto"/>
        <w:ind w:left="970" w:hanging="970"/>
        <w:jc w:val="both"/>
        <w:rPr>
          <w:b/>
          <w:bCs/>
        </w:rPr>
      </w:pPr>
      <w:r w:rsidRPr="00B41D55">
        <w:t>Amadou</w:t>
      </w:r>
      <w:r w:rsidR="00036CB1" w:rsidRPr="00B41D55">
        <w:t xml:space="preserve">, I., </w:t>
      </w:r>
      <w:proofErr w:type="spellStart"/>
      <w:r w:rsidR="00036CB1" w:rsidRPr="00B41D55">
        <w:t>Gounga</w:t>
      </w:r>
      <w:proofErr w:type="spellEnd"/>
      <w:r w:rsidR="00036CB1" w:rsidRPr="00B41D55">
        <w:t>, M. E., Shi, Y.-H.</w:t>
      </w:r>
      <w:r w:rsidR="00E273BA" w:rsidRPr="00B41D55">
        <w:t xml:space="preserve"> and</w:t>
      </w:r>
      <w:r w:rsidR="00036CB1" w:rsidRPr="00B41D55">
        <w:t xml:space="preserve"> Le, G.-W.</w:t>
      </w:r>
      <w:r w:rsidR="00E273BA" w:rsidRPr="00B41D55">
        <w:t xml:space="preserve">, </w:t>
      </w:r>
      <w:r w:rsidR="00036CB1" w:rsidRPr="00B41D55">
        <w:t>2014</w:t>
      </w:r>
      <w:r w:rsidR="00E273BA" w:rsidRPr="00B41D55">
        <w:t>,</w:t>
      </w:r>
      <w:r w:rsidR="00036CB1" w:rsidRPr="00B41D55">
        <w:t xml:space="preserve"> Fermentation and heat- moisture treatment induced changes on the physicochemical properties of foxtail millet (</w:t>
      </w:r>
      <w:proofErr w:type="spellStart"/>
      <w:r w:rsidR="00036CB1" w:rsidRPr="00B41D55">
        <w:rPr>
          <w:i/>
          <w:iCs/>
        </w:rPr>
        <w:t>Setaria</w:t>
      </w:r>
      <w:proofErr w:type="spellEnd"/>
      <w:r w:rsidR="00036CB1" w:rsidRPr="00B41D55">
        <w:rPr>
          <w:i/>
          <w:iCs/>
        </w:rPr>
        <w:t xml:space="preserve"> </w:t>
      </w:r>
      <w:proofErr w:type="spellStart"/>
      <w:r w:rsidR="00036CB1" w:rsidRPr="00B41D55">
        <w:rPr>
          <w:i/>
          <w:iCs/>
        </w:rPr>
        <w:t>italica</w:t>
      </w:r>
      <w:proofErr w:type="spellEnd"/>
      <w:r w:rsidR="00036CB1" w:rsidRPr="00B41D55">
        <w:t xml:space="preserve">) flour. </w:t>
      </w:r>
      <w:r w:rsidR="00036CB1" w:rsidRPr="00B41D55">
        <w:rPr>
          <w:i/>
          <w:iCs/>
        </w:rPr>
        <w:t xml:space="preserve">Food and Bioproducts Processing, </w:t>
      </w:r>
      <w:r w:rsidR="00036CB1" w:rsidRPr="00B41D55">
        <w:t>92(1)</w:t>
      </w:r>
      <w:r w:rsidR="002157C6" w:rsidRPr="00B41D55">
        <w:t>:</w:t>
      </w:r>
      <w:r w:rsidR="00036CB1" w:rsidRPr="00B41D55">
        <w:t xml:space="preserve"> 38–45. </w:t>
      </w:r>
    </w:p>
    <w:p w14:paraId="558957DE" w14:textId="77777777" w:rsidR="00B063AE" w:rsidRPr="00B41D55" w:rsidRDefault="00036CB1" w:rsidP="00B063AE">
      <w:pPr>
        <w:tabs>
          <w:tab w:val="left" w:pos="968"/>
        </w:tabs>
        <w:spacing w:line="360" w:lineRule="auto"/>
        <w:ind w:left="970" w:hanging="970"/>
        <w:jc w:val="both"/>
        <w:rPr>
          <w:b/>
          <w:bCs/>
        </w:rPr>
      </w:pPr>
      <w:r w:rsidRPr="00B41D55">
        <w:t xml:space="preserve">Annor, G. A., Marcone, M., </w:t>
      </w:r>
      <w:proofErr w:type="spellStart"/>
      <w:r w:rsidRPr="00B41D55">
        <w:t>Bertoft</w:t>
      </w:r>
      <w:proofErr w:type="spellEnd"/>
      <w:r w:rsidRPr="00B41D55">
        <w:t xml:space="preserve">, E. and Seetharaman, K., 2013, In vitro starch digestibility and expected glycemic index of </w:t>
      </w:r>
      <w:proofErr w:type="spellStart"/>
      <w:r w:rsidRPr="00B41D55">
        <w:t>kodo</w:t>
      </w:r>
      <w:proofErr w:type="spellEnd"/>
      <w:r w:rsidRPr="00B41D55">
        <w:t xml:space="preserve"> millet (</w:t>
      </w:r>
      <w:r w:rsidRPr="00B41D55">
        <w:rPr>
          <w:i/>
          <w:iCs/>
        </w:rPr>
        <w:t xml:space="preserve">Paspalum </w:t>
      </w:r>
      <w:proofErr w:type="spellStart"/>
      <w:r w:rsidRPr="00B41D55">
        <w:rPr>
          <w:i/>
          <w:iCs/>
        </w:rPr>
        <w:t>scrobiculatum</w:t>
      </w:r>
      <w:proofErr w:type="spellEnd"/>
      <w:r w:rsidRPr="00B41D55">
        <w:t xml:space="preserve">) as affected by starch–protein–lipid interactions. </w:t>
      </w:r>
      <w:r w:rsidRPr="00B41D55">
        <w:rPr>
          <w:i/>
          <w:iCs/>
        </w:rPr>
        <w:t xml:space="preserve">Cereal Chemistry, </w:t>
      </w:r>
      <w:r w:rsidRPr="00B41D55">
        <w:t xml:space="preserve">90 (3): 211–217. </w:t>
      </w:r>
    </w:p>
    <w:p w14:paraId="6EF74A75" w14:textId="77777777" w:rsidR="00B063AE" w:rsidRPr="00B41D55" w:rsidRDefault="00036CB1" w:rsidP="00B063AE">
      <w:pPr>
        <w:tabs>
          <w:tab w:val="left" w:pos="968"/>
        </w:tabs>
        <w:spacing w:line="360" w:lineRule="auto"/>
        <w:ind w:left="970" w:hanging="970"/>
        <w:jc w:val="both"/>
        <w:rPr>
          <w:b/>
          <w:bCs/>
        </w:rPr>
      </w:pPr>
      <w:r w:rsidRPr="00B41D55">
        <w:t xml:space="preserve">Annor, G. A., Tyl, C., Marcone, M., </w:t>
      </w:r>
      <w:proofErr w:type="spellStart"/>
      <w:r w:rsidRPr="00B41D55">
        <w:t>Ragaee</w:t>
      </w:r>
      <w:proofErr w:type="spellEnd"/>
      <w:r w:rsidRPr="00B41D55">
        <w:t xml:space="preserve">, S. and Marti, A., 2017, Why do millets have slower starch and protein digestibility than other cereals? </w:t>
      </w:r>
      <w:r w:rsidRPr="00B41D55">
        <w:rPr>
          <w:i/>
          <w:iCs/>
        </w:rPr>
        <w:t xml:space="preserve">Trends in Food Science &amp; Technology, </w:t>
      </w:r>
      <w:r w:rsidRPr="00B41D55">
        <w:t xml:space="preserve">66: 73–83. </w:t>
      </w:r>
    </w:p>
    <w:p w14:paraId="5CC2D6CC" w14:textId="77777777" w:rsidR="00E95CAB" w:rsidRPr="00B41D55" w:rsidRDefault="00036CB1" w:rsidP="00E95CAB">
      <w:pPr>
        <w:tabs>
          <w:tab w:val="left" w:pos="968"/>
        </w:tabs>
        <w:spacing w:line="360" w:lineRule="auto"/>
        <w:ind w:left="970" w:hanging="970"/>
        <w:jc w:val="both"/>
        <w:rPr>
          <w:b/>
          <w:bCs/>
        </w:rPr>
      </w:pPr>
      <w:r w:rsidRPr="00B41D55">
        <w:t xml:space="preserve">Aparicio-Saguilan, A., </w:t>
      </w:r>
      <w:proofErr w:type="spellStart"/>
      <w:r w:rsidRPr="00B41D55">
        <w:t>Sayagoayerdi</w:t>
      </w:r>
      <w:proofErr w:type="spellEnd"/>
      <w:r w:rsidRPr="00B41D55">
        <w:t xml:space="preserve">, S., Vargastorres, A., Tovar, J., </w:t>
      </w:r>
      <w:proofErr w:type="spellStart"/>
      <w:r w:rsidRPr="00B41D55">
        <w:t>Ascencioatero</w:t>
      </w:r>
      <w:proofErr w:type="spellEnd"/>
      <w:r w:rsidRPr="00B41D55">
        <w:t xml:space="preserve">, T. and </w:t>
      </w:r>
      <w:proofErr w:type="spellStart"/>
      <w:r w:rsidRPr="00B41D55">
        <w:t>Belloperez</w:t>
      </w:r>
      <w:proofErr w:type="spellEnd"/>
      <w:r w:rsidRPr="00B41D55">
        <w:t xml:space="preserve">, L., 2007, Slowly digestible cookies prepared from resistant starch-rich </w:t>
      </w:r>
      <w:proofErr w:type="spellStart"/>
      <w:r w:rsidRPr="00B41D55">
        <w:t>lintnerized</w:t>
      </w:r>
      <w:proofErr w:type="spellEnd"/>
      <w:r w:rsidRPr="00B41D55">
        <w:t xml:space="preserve"> banana starch. </w:t>
      </w:r>
      <w:r w:rsidRPr="00B41D55">
        <w:rPr>
          <w:i/>
          <w:iCs/>
        </w:rPr>
        <w:t>Journal of Food Components Annuals,</w:t>
      </w:r>
      <w:r w:rsidRPr="00B41D55">
        <w:t xml:space="preserve"> 20 (4):175–181.</w:t>
      </w:r>
    </w:p>
    <w:p w14:paraId="7ADF47F4" w14:textId="36101732" w:rsidR="00B063AE" w:rsidRPr="00B41D55" w:rsidRDefault="00053B84" w:rsidP="00E95CAB">
      <w:pPr>
        <w:tabs>
          <w:tab w:val="left" w:pos="968"/>
        </w:tabs>
        <w:spacing w:line="360" w:lineRule="auto"/>
        <w:ind w:left="970" w:hanging="970"/>
        <w:jc w:val="both"/>
        <w:rPr>
          <w:b/>
          <w:bCs/>
        </w:rPr>
      </w:pPr>
      <w:r w:rsidRPr="00B41D55">
        <w:t>Aung</w:t>
      </w:r>
      <w:r w:rsidR="00036CB1" w:rsidRPr="00B41D55">
        <w:t xml:space="preserve">, K. H., </w:t>
      </w:r>
      <w:proofErr w:type="spellStart"/>
      <w:r w:rsidR="00036CB1" w:rsidRPr="00B41D55">
        <w:t>Surjani</w:t>
      </w:r>
      <w:proofErr w:type="spellEnd"/>
      <w:r w:rsidR="00036CB1" w:rsidRPr="00B41D55">
        <w:t xml:space="preserve">, U., </w:t>
      </w:r>
      <w:proofErr w:type="spellStart"/>
      <w:r w:rsidR="00036CB1" w:rsidRPr="00B41D55">
        <w:t>Udayasika</w:t>
      </w:r>
      <w:proofErr w:type="spellEnd"/>
      <w:r w:rsidR="00036CB1" w:rsidRPr="00B41D55">
        <w:t xml:space="preserve">, P., Ingrid, A. M. A., Amparo, L.R. and Elliot, P. G., 2010, The effect of acid </w:t>
      </w:r>
      <w:proofErr w:type="spellStart"/>
      <w:r w:rsidR="00036CB1" w:rsidRPr="00B41D55">
        <w:t>dextrinisation</w:t>
      </w:r>
      <w:proofErr w:type="spellEnd"/>
      <w:r w:rsidR="00036CB1" w:rsidRPr="00B41D55">
        <w:t xml:space="preserve"> on enzyme-resistant starch content in extruded maize starch. </w:t>
      </w:r>
      <w:r w:rsidR="00036CB1" w:rsidRPr="00B41D55">
        <w:rPr>
          <w:i/>
          <w:iCs/>
        </w:rPr>
        <w:t>Food Chemistry,</w:t>
      </w:r>
      <w:r w:rsidR="00036CB1" w:rsidRPr="00B41D55">
        <w:t xml:space="preserve">120:140–149. </w:t>
      </w:r>
    </w:p>
    <w:p w14:paraId="73A4090A" w14:textId="5413137C" w:rsidR="00B063AE" w:rsidRPr="00B41D55" w:rsidRDefault="00036CB1" w:rsidP="00B063AE">
      <w:pPr>
        <w:tabs>
          <w:tab w:val="left" w:pos="968"/>
        </w:tabs>
        <w:spacing w:line="360" w:lineRule="auto"/>
        <w:ind w:left="970" w:hanging="970"/>
        <w:jc w:val="both"/>
        <w:rPr>
          <w:b/>
          <w:bCs/>
        </w:rPr>
      </w:pPr>
      <w:r w:rsidRPr="00B41D55">
        <w:lastRenderedPageBreak/>
        <w:t>Babu, A. S., Mohan, R. J.</w:t>
      </w:r>
      <w:r w:rsidR="00053B84" w:rsidRPr="00B41D55">
        <w:t xml:space="preserve"> and</w:t>
      </w:r>
      <w:r w:rsidRPr="00B41D55">
        <w:t xml:space="preserve"> </w:t>
      </w:r>
      <w:proofErr w:type="spellStart"/>
      <w:r w:rsidRPr="00B41D55">
        <w:t>Parimalavalli</w:t>
      </w:r>
      <w:proofErr w:type="spellEnd"/>
      <w:r w:rsidRPr="00B41D55">
        <w:t>, R.</w:t>
      </w:r>
      <w:r w:rsidR="002157C6" w:rsidRPr="00B41D55">
        <w:t xml:space="preserve">, </w:t>
      </w:r>
      <w:r w:rsidRPr="00B41D55">
        <w:t>2019</w:t>
      </w:r>
      <w:r w:rsidR="002157C6" w:rsidRPr="00B41D55">
        <w:t>,</w:t>
      </w:r>
      <w:r w:rsidRPr="00B41D55">
        <w:t xml:space="preserve"> Effect of single and dual- modifications on stability and structural characteristics of foxtail millet starch. </w:t>
      </w:r>
      <w:r w:rsidRPr="00B41D55">
        <w:rPr>
          <w:i/>
          <w:iCs/>
        </w:rPr>
        <w:t>Food Chemistry, 271</w:t>
      </w:r>
      <w:r w:rsidRPr="00B41D55">
        <w:t xml:space="preserve">, 457–465. https://doi.org/10.1016/j.foodchem.2018.07.197 </w:t>
      </w:r>
    </w:p>
    <w:p w14:paraId="1B8F27B1" w14:textId="3C6D6A81" w:rsidR="00B063AE" w:rsidRPr="00B41D55" w:rsidRDefault="00036CB1" w:rsidP="00B063AE">
      <w:pPr>
        <w:tabs>
          <w:tab w:val="left" w:pos="968"/>
        </w:tabs>
        <w:spacing w:line="360" w:lineRule="auto"/>
        <w:ind w:left="970" w:hanging="970"/>
        <w:jc w:val="both"/>
        <w:rPr>
          <w:b/>
          <w:bCs/>
        </w:rPr>
      </w:pPr>
      <w:r w:rsidRPr="00B41D55">
        <w:t xml:space="preserve">Bae, I. Y., Jun, Y., Lee, S. and Lee, H. G., 2016, Characterization of apple dietary </w:t>
      </w:r>
      <w:r w:rsidR="007C3A60" w:rsidRPr="00B41D55">
        <w:t>fibres</w:t>
      </w:r>
      <w:r w:rsidRPr="00B41D55">
        <w:t xml:space="preserve"> influencing the in vitro starch digestibility of wheat flour gel. </w:t>
      </w:r>
      <w:r w:rsidRPr="00B41D55">
        <w:rPr>
          <w:i/>
          <w:iCs/>
        </w:rPr>
        <w:t>Food Science and Technology, 65</w:t>
      </w:r>
      <w:r w:rsidRPr="00B41D55">
        <w:t xml:space="preserve">:158–163. </w:t>
      </w:r>
    </w:p>
    <w:p w14:paraId="6B1E2726" w14:textId="77777777" w:rsidR="00B063AE" w:rsidRPr="00B41D55" w:rsidRDefault="00036CB1" w:rsidP="00B063AE">
      <w:pPr>
        <w:tabs>
          <w:tab w:val="left" w:pos="968"/>
        </w:tabs>
        <w:spacing w:line="360" w:lineRule="auto"/>
        <w:ind w:left="970" w:hanging="970"/>
        <w:jc w:val="both"/>
        <w:rPr>
          <w:b/>
          <w:bCs/>
        </w:rPr>
      </w:pPr>
      <w:r w:rsidRPr="00B41D55">
        <w:t xml:space="preserve">Bello-Perez, L. A. and Paredes-Lopez, O., 2009, Starches of some food crops, changes during processing and their nutraceutical potential. </w:t>
      </w:r>
      <w:r w:rsidRPr="00B41D55">
        <w:rPr>
          <w:i/>
          <w:iCs/>
        </w:rPr>
        <w:t>Food Engineering Reviews,</w:t>
      </w:r>
      <w:r w:rsidRPr="00B41D55">
        <w:t xml:space="preserve"> 1:50–65. </w:t>
      </w:r>
    </w:p>
    <w:p w14:paraId="0406FB6A" w14:textId="77777777" w:rsidR="00B063AE" w:rsidRPr="00B41D55" w:rsidRDefault="00036CB1" w:rsidP="00B063AE">
      <w:pPr>
        <w:tabs>
          <w:tab w:val="left" w:pos="968"/>
        </w:tabs>
        <w:spacing w:line="360" w:lineRule="auto"/>
        <w:ind w:left="970" w:hanging="970"/>
        <w:jc w:val="both"/>
        <w:rPr>
          <w:b/>
          <w:bCs/>
        </w:rPr>
      </w:pPr>
      <w:r w:rsidRPr="00B41D55">
        <w:t xml:space="preserve">BeMiller, J. N. and Whistler, R. L., 2009, </w:t>
      </w:r>
      <w:r w:rsidRPr="00B41D55">
        <w:rPr>
          <w:i/>
          <w:iCs/>
        </w:rPr>
        <w:t>Starch: Chemistry and Technology</w:t>
      </w:r>
      <w:r w:rsidRPr="00B41D55">
        <w:t xml:space="preserve">; Academic Press: Cambridge, MA, USA. </w:t>
      </w:r>
    </w:p>
    <w:p w14:paraId="1B3CFBB3" w14:textId="77777777" w:rsidR="00B063AE" w:rsidRPr="00B41D55" w:rsidRDefault="00036CB1" w:rsidP="00B063AE">
      <w:pPr>
        <w:tabs>
          <w:tab w:val="left" w:pos="968"/>
        </w:tabs>
        <w:spacing w:line="360" w:lineRule="auto"/>
        <w:ind w:left="970" w:hanging="970"/>
        <w:jc w:val="both"/>
        <w:rPr>
          <w:b/>
          <w:bCs/>
        </w:rPr>
      </w:pPr>
      <w:proofErr w:type="spellStart"/>
      <w:r w:rsidRPr="00B41D55">
        <w:t>Bertoft</w:t>
      </w:r>
      <w:proofErr w:type="spellEnd"/>
      <w:r w:rsidRPr="00B41D55">
        <w:t xml:space="preserve">, E., 2017, Understanding starch structure: Recent progress. </w:t>
      </w:r>
      <w:r w:rsidRPr="00B41D55">
        <w:rPr>
          <w:i/>
          <w:iCs/>
        </w:rPr>
        <w:t>Agronomy,</w:t>
      </w:r>
      <w:r w:rsidRPr="00B41D55">
        <w:t xml:space="preserve"> 7: 56. </w:t>
      </w:r>
    </w:p>
    <w:p w14:paraId="1D583BE1" w14:textId="77777777" w:rsidR="00B063AE" w:rsidRPr="00B41D55" w:rsidRDefault="00036CB1" w:rsidP="00B063AE">
      <w:pPr>
        <w:tabs>
          <w:tab w:val="left" w:pos="968"/>
        </w:tabs>
        <w:spacing w:line="360" w:lineRule="auto"/>
        <w:ind w:left="970" w:hanging="970"/>
        <w:jc w:val="both"/>
        <w:rPr>
          <w:b/>
          <w:bCs/>
        </w:rPr>
      </w:pPr>
      <w:r w:rsidRPr="00B41D55">
        <w:t xml:space="preserve">Bertolini, A., 2009, </w:t>
      </w:r>
      <w:r w:rsidRPr="00B41D55">
        <w:rPr>
          <w:i/>
          <w:iCs/>
        </w:rPr>
        <w:t>Starches: Characterization, Properties, and Applications</w:t>
      </w:r>
      <w:r w:rsidRPr="00B41D55">
        <w:t xml:space="preserve">; CRC Press: Boca Raton, FL, USA. </w:t>
      </w:r>
    </w:p>
    <w:p w14:paraId="3FD24F3D" w14:textId="77777777" w:rsidR="00313F52" w:rsidRPr="00B41D55" w:rsidRDefault="00036CB1" w:rsidP="00313F52">
      <w:pPr>
        <w:tabs>
          <w:tab w:val="left" w:pos="968"/>
        </w:tabs>
        <w:spacing w:line="360" w:lineRule="auto"/>
        <w:ind w:left="970" w:hanging="970"/>
        <w:jc w:val="both"/>
        <w:rPr>
          <w:b/>
          <w:bCs/>
        </w:rPr>
      </w:pPr>
      <w:r w:rsidRPr="00B41D55">
        <w:t xml:space="preserve">Brown, I. L., 2004, Applications and Uses of Resistant Starch. </w:t>
      </w:r>
      <w:r w:rsidRPr="00B41D55">
        <w:rPr>
          <w:i/>
          <w:iCs/>
        </w:rPr>
        <w:t xml:space="preserve">Journal of Association of Official Analytical Chemists, </w:t>
      </w:r>
      <w:r w:rsidRPr="00B41D55">
        <w:t xml:space="preserve">87 (3): 727–732. </w:t>
      </w:r>
    </w:p>
    <w:p w14:paraId="502C28A2" w14:textId="0927B9FA" w:rsidR="00313F52" w:rsidRPr="00B41D55" w:rsidRDefault="00036CB1" w:rsidP="00313F52">
      <w:pPr>
        <w:tabs>
          <w:tab w:val="left" w:pos="968"/>
        </w:tabs>
        <w:spacing w:line="360" w:lineRule="auto"/>
        <w:ind w:left="970" w:hanging="970"/>
        <w:jc w:val="both"/>
        <w:rPr>
          <w:b/>
          <w:bCs/>
        </w:rPr>
      </w:pPr>
      <w:proofErr w:type="spellStart"/>
      <w:r w:rsidRPr="00B41D55">
        <w:t>Buttriss</w:t>
      </w:r>
      <w:proofErr w:type="spellEnd"/>
      <w:r w:rsidRPr="00B41D55">
        <w:t xml:space="preserve">, J. L. and Stokes, C. S., 2008, Dietary </w:t>
      </w:r>
      <w:r w:rsidR="007C3A60" w:rsidRPr="00B41D55">
        <w:t>fibre</w:t>
      </w:r>
      <w:r w:rsidRPr="00B41D55">
        <w:t xml:space="preserve"> and health: an overview. British nutrition foundation. </w:t>
      </w:r>
      <w:r w:rsidRPr="00B41D55">
        <w:rPr>
          <w:i/>
          <w:iCs/>
        </w:rPr>
        <w:t>Food and Nutrition Bulletin,</w:t>
      </w:r>
      <w:r w:rsidRPr="00B41D55">
        <w:t xml:space="preserve"> 33:186–200.</w:t>
      </w:r>
    </w:p>
    <w:p w14:paraId="29827185" w14:textId="77777777" w:rsidR="00313F52" w:rsidRPr="00B41D55" w:rsidRDefault="00036CB1" w:rsidP="00313F52">
      <w:pPr>
        <w:tabs>
          <w:tab w:val="left" w:pos="968"/>
        </w:tabs>
        <w:spacing w:line="360" w:lineRule="auto"/>
        <w:ind w:left="970" w:hanging="970"/>
        <w:jc w:val="both"/>
        <w:rPr>
          <w:b/>
          <w:bCs/>
        </w:rPr>
      </w:pPr>
      <w:r w:rsidRPr="00B41D55">
        <w:t xml:space="preserve">Champ, M. J., 2004, Physiological Aspects of Resistant Starch and </w:t>
      </w:r>
      <w:r w:rsidRPr="00B41D55">
        <w:rPr>
          <w:i/>
          <w:iCs/>
        </w:rPr>
        <w:t xml:space="preserve">in vivo </w:t>
      </w:r>
      <w:r w:rsidRPr="00B41D55">
        <w:t xml:space="preserve">Measurements. </w:t>
      </w:r>
      <w:r w:rsidRPr="00B41D55">
        <w:rPr>
          <w:i/>
          <w:iCs/>
        </w:rPr>
        <w:t xml:space="preserve">Journal of Association of Official Analytical Chemists, </w:t>
      </w:r>
      <w:r w:rsidRPr="00B41D55">
        <w:t xml:space="preserve">87 (3): 749–755. </w:t>
      </w:r>
    </w:p>
    <w:p w14:paraId="287D2B94" w14:textId="77777777" w:rsidR="00313F52" w:rsidRPr="00B41D55" w:rsidRDefault="00036CB1" w:rsidP="00313F52">
      <w:pPr>
        <w:tabs>
          <w:tab w:val="left" w:pos="968"/>
        </w:tabs>
        <w:spacing w:line="360" w:lineRule="auto"/>
        <w:ind w:left="970" w:hanging="970"/>
        <w:jc w:val="both"/>
        <w:rPr>
          <w:b/>
          <w:bCs/>
        </w:rPr>
      </w:pPr>
      <w:r w:rsidRPr="00B41D55">
        <w:t xml:space="preserve">Chung, H. J., Shin, D. H. and Lim, S. T., 2008, In vitro starch digestibility and estimated glycemic index of chemically modified corn starches. </w:t>
      </w:r>
      <w:r w:rsidRPr="00B41D55">
        <w:rPr>
          <w:i/>
          <w:iCs/>
        </w:rPr>
        <w:t>Food Research International,</w:t>
      </w:r>
      <w:r w:rsidRPr="00B41D55">
        <w:t xml:space="preserve"> 41:579–585. </w:t>
      </w:r>
    </w:p>
    <w:p w14:paraId="017A37A0" w14:textId="6FDEEC75" w:rsidR="00313F52" w:rsidRPr="00B41D55" w:rsidRDefault="00036CB1" w:rsidP="00313F52">
      <w:pPr>
        <w:tabs>
          <w:tab w:val="left" w:pos="968"/>
        </w:tabs>
        <w:spacing w:line="360" w:lineRule="auto"/>
        <w:ind w:left="970" w:hanging="970"/>
        <w:jc w:val="both"/>
        <w:rPr>
          <w:b/>
          <w:bCs/>
        </w:rPr>
      </w:pPr>
      <w:r w:rsidRPr="00B41D55">
        <w:t>Dupuis, J. H., Liu, Q. and Yada, R. Y., 2014,</w:t>
      </w:r>
      <w:r w:rsidR="007C3A60" w:rsidRPr="00B41D55">
        <w:t xml:space="preserve"> </w:t>
      </w:r>
      <w:r w:rsidRPr="00B41D55">
        <w:t xml:space="preserve">Methodologies for increasing the resistant starch content of food starches: A review. </w:t>
      </w:r>
      <w:r w:rsidRPr="00B41D55">
        <w:rPr>
          <w:i/>
          <w:iCs/>
        </w:rPr>
        <w:t xml:space="preserve">Comprehensive Reviews in Food Science and Food Safety, </w:t>
      </w:r>
      <w:r w:rsidRPr="00B41D55">
        <w:t xml:space="preserve">13 (6): 1219–1234. </w:t>
      </w:r>
    </w:p>
    <w:p w14:paraId="43BB6F13" w14:textId="77777777" w:rsidR="00313F52" w:rsidRPr="00B41D55" w:rsidRDefault="00036CB1" w:rsidP="00313F52">
      <w:pPr>
        <w:tabs>
          <w:tab w:val="left" w:pos="968"/>
        </w:tabs>
        <w:spacing w:line="360" w:lineRule="auto"/>
        <w:ind w:left="970" w:hanging="970"/>
        <w:jc w:val="both"/>
        <w:rPr>
          <w:b/>
          <w:bCs/>
        </w:rPr>
      </w:pPr>
      <w:r w:rsidRPr="00B41D55">
        <w:rPr>
          <w:lang w:val="en-US"/>
        </w:rPr>
        <w:t>Englyst, H. N., Kingman, S. M. and Cummings, J. H., 1992, Classification and measurement of nutritionally</w:t>
      </w:r>
      <w:r w:rsidRPr="00B41D55">
        <w:t xml:space="preserve"> </w:t>
      </w:r>
      <w:r w:rsidRPr="00B41D55">
        <w:rPr>
          <w:lang w:val="en-US"/>
        </w:rPr>
        <w:t xml:space="preserve">important starch fractions. </w:t>
      </w:r>
      <w:r w:rsidRPr="00B41D55">
        <w:rPr>
          <w:i/>
          <w:iCs/>
          <w:lang w:val="en-US"/>
        </w:rPr>
        <w:t>European Journal of Clinical Nutrition,</w:t>
      </w:r>
      <w:r w:rsidRPr="00B41D55">
        <w:rPr>
          <w:lang w:val="en-US"/>
        </w:rPr>
        <w:t xml:space="preserve"> 46:33–50.</w:t>
      </w:r>
    </w:p>
    <w:p w14:paraId="6AC5F928" w14:textId="489DA76C" w:rsidR="00313F52" w:rsidRPr="00B41D55" w:rsidRDefault="00036CB1" w:rsidP="00313F52">
      <w:pPr>
        <w:tabs>
          <w:tab w:val="left" w:pos="968"/>
        </w:tabs>
        <w:spacing w:line="360" w:lineRule="auto"/>
        <w:ind w:left="970" w:hanging="970"/>
        <w:jc w:val="both"/>
        <w:rPr>
          <w:b/>
          <w:bCs/>
        </w:rPr>
      </w:pPr>
      <w:r w:rsidRPr="00B41D55">
        <w:rPr>
          <w:lang w:val="en-US"/>
        </w:rPr>
        <w:t xml:space="preserve">Fausto, F.D, </w:t>
      </w:r>
      <w:proofErr w:type="spellStart"/>
      <w:r w:rsidRPr="00B41D55">
        <w:rPr>
          <w:lang w:val="en-US"/>
        </w:rPr>
        <w:t>Kacchi</w:t>
      </w:r>
      <w:proofErr w:type="spellEnd"/>
      <w:r w:rsidRPr="00B41D55">
        <w:rPr>
          <w:lang w:val="en-US"/>
        </w:rPr>
        <w:t>, A.I</w:t>
      </w:r>
      <w:r w:rsidR="00724D88" w:rsidRPr="00B41D55">
        <w:rPr>
          <w:lang w:val="en-US"/>
        </w:rPr>
        <w:t>. and</w:t>
      </w:r>
      <w:r w:rsidRPr="00B41D55">
        <w:rPr>
          <w:lang w:val="en-US"/>
        </w:rPr>
        <w:t xml:space="preserve"> Mehta, D., 1997, Starch products in confectionery. </w:t>
      </w:r>
      <w:r w:rsidRPr="00B41D55">
        <w:rPr>
          <w:i/>
          <w:iCs/>
          <w:lang w:val="en-US"/>
        </w:rPr>
        <w:t>Beverage and Food World</w:t>
      </w:r>
      <w:r w:rsidR="007C3A60" w:rsidRPr="00B41D55">
        <w:rPr>
          <w:lang w:val="en-US"/>
        </w:rPr>
        <w:t xml:space="preserve">, </w:t>
      </w:r>
      <w:r w:rsidRPr="00B41D55">
        <w:rPr>
          <w:lang w:val="en-US"/>
        </w:rPr>
        <w:t>24(4):4–16.</w:t>
      </w:r>
    </w:p>
    <w:p w14:paraId="4444F6D8" w14:textId="77777777" w:rsidR="00313F52" w:rsidRPr="00B41D55" w:rsidRDefault="00036CB1" w:rsidP="00313F52">
      <w:pPr>
        <w:tabs>
          <w:tab w:val="left" w:pos="968"/>
        </w:tabs>
        <w:spacing w:line="360" w:lineRule="auto"/>
        <w:ind w:left="970" w:hanging="970"/>
        <w:jc w:val="both"/>
        <w:rPr>
          <w:b/>
          <w:bCs/>
        </w:rPr>
      </w:pPr>
      <w:r w:rsidRPr="00B41D55">
        <w:lastRenderedPageBreak/>
        <w:t xml:space="preserve">Gao, Q., Suling, L., Jian, H. and Liang, S., 2011, Preparation and properties of resistant starch from corn starch with enzymes. </w:t>
      </w:r>
      <w:r w:rsidRPr="00B41D55">
        <w:rPr>
          <w:i/>
          <w:iCs/>
        </w:rPr>
        <w:t>African Journal of Biotechnology,</w:t>
      </w:r>
      <w:r w:rsidRPr="00B41D55">
        <w:t xml:space="preserve"> 10 (7):1186–1193.</w:t>
      </w:r>
    </w:p>
    <w:p w14:paraId="7906BC5D" w14:textId="77777777" w:rsidR="00313F52" w:rsidRPr="00B41D55" w:rsidRDefault="00036CB1" w:rsidP="00313F52">
      <w:pPr>
        <w:tabs>
          <w:tab w:val="left" w:pos="968"/>
        </w:tabs>
        <w:spacing w:line="360" w:lineRule="auto"/>
        <w:ind w:left="970" w:hanging="970"/>
        <w:jc w:val="both"/>
        <w:rPr>
          <w:b/>
          <w:bCs/>
        </w:rPr>
      </w:pPr>
      <w:r w:rsidRPr="00B41D55">
        <w:t xml:space="preserve">Goni, I., Garcia-Diz, L., Manas, E. and Saura-Calixto, F, 1996, Analysis of Resistant Starch: A Method for Foods and Food Products. </w:t>
      </w:r>
      <w:r w:rsidRPr="00B41D55">
        <w:rPr>
          <w:i/>
          <w:iCs/>
        </w:rPr>
        <w:t>Food Chemistry</w:t>
      </w:r>
      <w:r w:rsidRPr="00B41D55">
        <w:t xml:space="preserve">, 56 (4): 445–449. </w:t>
      </w:r>
    </w:p>
    <w:p w14:paraId="5F144DE4" w14:textId="77777777" w:rsidR="00313F52" w:rsidRPr="00B41D55" w:rsidRDefault="00036CB1" w:rsidP="00313F52">
      <w:pPr>
        <w:tabs>
          <w:tab w:val="left" w:pos="968"/>
        </w:tabs>
        <w:spacing w:line="360" w:lineRule="auto"/>
        <w:ind w:left="970" w:hanging="970"/>
        <w:jc w:val="both"/>
        <w:rPr>
          <w:b/>
          <w:bCs/>
        </w:rPr>
      </w:pPr>
      <w:proofErr w:type="spellStart"/>
      <w:r w:rsidRPr="00B41D55">
        <w:t>Hasjim</w:t>
      </w:r>
      <w:proofErr w:type="spellEnd"/>
      <w:r w:rsidR="002157C6" w:rsidRPr="00B41D55">
        <w:t>,</w:t>
      </w:r>
      <w:r w:rsidRPr="00B41D55">
        <w:t xml:space="preserve"> J</w:t>
      </w:r>
      <w:r w:rsidR="002157C6" w:rsidRPr="00B41D55">
        <w:t>. and</w:t>
      </w:r>
      <w:r w:rsidRPr="00B41D55">
        <w:t xml:space="preserve"> Jane</w:t>
      </w:r>
      <w:r w:rsidR="002157C6" w:rsidRPr="00B41D55">
        <w:t>,</w:t>
      </w:r>
      <w:r w:rsidRPr="00B41D55">
        <w:t xml:space="preserve"> J</w:t>
      </w:r>
      <w:r w:rsidR="002157C6" w:rsidRPr="00B41D55">
        <w:t xml:space="preserve">., </w:t>
      </w:r>
      <w:r w:rsidRPr="00B41D55">
        <w:t>2009</w:t>
      </w:r>
      <w:r w:rsidR="002157C6" w:rsidRPr="00B41D55">
        <w:t>,</w:t>
      </w:r>
      <w:r w:rsidRPr="00B41D55">
        <w:t xml:space="preserve"> Production of resistant starch by extrusion cooking of acid-modified normal-maize starch</w:t>
      </w:r>
      <w:r w:rsidRPr="00B41D55">
        <w:rPr>
          <w:i/>
          <w:iCs/>
        </w:rPr>
        <w:t>. J</w:t>
      </w:r>
      <w:r w:rsidR="00AC32EE" w:rsidRPr="00B41D55">
        <w:rPr>
          <w:i/>
          <w:iCs/>
        </w:rPr>
        <w:t xml:space="preserve">ournal of </w:t>
      </w:r>
      <w:r w:rsidRPr="00B41D55">
        <w:rPr>
          <w:i/>
          <w:iCs/>
        </w:rPr>
        <w:t>Food Sci</w:t>
      </w:r>
      <w:r w:rsidR="00AC32EE" w:rsidRPr="00B41D55">
        <w:rPr>
          <w:i/>
          <w:iCs/>
        </w:rPr>
        <w:t>ence,</w:t>
      </w:r>
      <w:r w:rsidRPr="00B41D55">
        <w:t xml:space="preserve"> 74 (7): 556–562.</w:t>
      </w:r>
    </w:p>
    <w:p w14:paraId="432C1D72" w14:textId="77777777" w:rsidR="00313F52" w:rsidRPr="00B41D55" w:rsidRDefault="00036CB1" w:rsidP="00313F52">
      <w:pPr>
        <w:tabs>
          <w:tab w:val="left" w:pos="968"/>
        </w:tabs>
        <w:spacing w:line="360" w:lineRule="auto"/>
        <w:ind w:left="970" w:hanging="970"/>
        <w:jc w:val="both"/>
        <w:rPr>
          <w:b/>
          <w:bCs/>
        </w:rPr>
      </w:pPr>
      <w:r w:rsidRPr="00B41D55">
        <w:t xml:space="preserve">Hoover, R., 2000, Acid-treated starches. </w:t>
      </w:r>
      <w:r w:rsidRPr="00B41D55">
        <w:rPr>
          <w:i/>
          <w:iCs/>
        </w:rPr>
        <w:t>Food Reviews International,</w:t>
      </w:r>
      <w:r w:rsidRPr="00B41D55">
        <w:t xml:space="preserve"> 16 (3): 369–392.</w:t>
      </w:r>
    </w:p>
    <w:p w14:paraId="70B2F484" w14:textId="77777777" w:rsidR="00313F52" w:rsidRPr="00B41D55" w:rsidRDefault="00036CB1" w:rsidP="00313F52">
      <w:pPr>
        <w:tabs>
          <w:tab w:val="left" w:pos="968"/>
        </w:tabs>
        <w:spacing w:line="360" w:lineRule="auto"/>
        <w:ind w:left="970" w:hanging="970"/>
        <w:jc w:val="both"/>
        <w:rPr>
          <w:b/>
          <w:bCs/>
        </w:rPr>
      </w:pPr>
      <w:r w:rsidRPr="00B41D55">
        <w:t>Hoover, R.</w:t>
      </w:r>
      <w:r w:rsidR="00724D88" w:rsidRPr="00B41D55">
        <w:t xml:space="preserve"> and </w:t>
      </w:r>
      <w:r w:rsidRPr="00B41D55">
        <w:t>Vasanthan, T., 1994, The effect of annealing on the physicochemical properties</w:t>
      </w:r>
      <w:r w:rsidR="00313F52" w:rsidRPr="00B41D55">
        <w:t xml:space="preserve"> </w:t>
      </w:r>
      <w:r w:rsidRPr="00B41D55">
        <w:t xml:space="preserve">of wheat, oat, potato and lentil starches. </w:t>
      </w:r>
      <w:r w:rsidRPr="00B41D55">
        <w:rPr>
          <w:i/>
          <w:iCs/>
        </w:rPr>
        <w:t>Journal of Food Biochemistry,</w:t>
      </w:r>
      <w:r w:rsidRPr="00B41D55">
        <w:t xml:space="preserve"> 17: 303–325.</w:t>
      </w:r>
    </w:p>
    <w:p w14:paraId="418D9BF2" w14:textId="42E8A6E3" w:rsidR="00313F52" w:rsidRPr="00B41D55" w:rsidRDefault="00036CB1" w:rsidP="00313F52">
      <w:pPr>
        <w:tabs>
          <w:tab w:val="left" w:pos="968"/>
        </w:tabs>
        <w:spacing w:line="360" w:lineRule="auto"/>
        <w:ind w:left="970" w:hanging="970"/>
        <w:jc w:val="both"/>
        <w:rPr>
          <w:b/>
          <w:bCs/>
        </w:rPr>
      </w:pPr>
      <w:r w:rsidRPr="00B41D55">
        <w:t>Jayawardana, S. A. S., Samarasekera, J. K. R. R., Hettiarachchi, G. H. C. M., Gooneratne, J., Mazumdar, S. D.</w:t>
      </w:r>
      <w:r w:rsidR="00563E33" w:rsidRPr="00B41D55">
        <w:t xml:space="preserve"> and</w:t>
      </w:r>
      <w:r w:rsidRPr="00B41D55">
        <w:t xml:space="preserve"> Banerjee, R.</w:t>
      </w:r>
      <w:r w:rsidR="00563E33" w:rsidRPr="00B41D55">
        <w:t xml:space="preserve">, </w:t>
      </w:r>
      <w:r w:rsidRPr="00B41D55">
        <w:t>2019</w:t>
      </w:r>
      <w:r w:rsidR="00563E33" w:rsidRPr="00B41D55">
        <w:t>,</w:t>
      </w:r>
      <w:r w:rsidRPr="00B41D55">
        <w:t xml:space="preserve"> Dietary </w:t>
      </w:r>
      <w:r w:rsidR="007C3A60" w:rsidRPr="00B41D55">
        <w:t>fibres</w:t>
      </w:r>
      <w:r w:rsidRPr="00B41D55">
        <w:t xml:space="preserve">, starch fractions and nutritional composition of finger millet varieties cultivated in Sri Lanka. </w:t>
      </w:r>
      <w:r w:rsidRPr="00B41D55">
        <w:rPr>
          <w:i/>
          <w:iCs/>
        </w:rPr>
        <w:t xml:space="preserve">Journal of Food Composition and Analysis, </w:t>
      </w:r>
      <w:r w:rsidRPr="00B41D55">
        <w:t>82</w:t>
      </w:r>
      <w:r w:rsidR="00563E33" w:rsidRPr="00B41D55">
        <w:t xml:space="preserve"> </w:t>
      </w:r>
      <w:r w:rsidRPr="00B41D55">
        <w:t>(363)</w:t>
      </w:r>
      <w:r w:rsidR="00563E33" w:rsidRPr="00B41D55">
        <w:t>:</w:t>
      </w:r>
      <w:r w:rsidRPr="00B41D55">
        <w:t xml:space="preserve"> 103249.</w:t>
      </w:r>
    </w:p>
    <w:p w14:paraId="3601EFEE" w14:textId="77777777" w:rsidR="00313F52" w:rsidRPr="00B41D55" w:rsidRDefault="00036CB1" w:rsidP="00313F52">
      <w:pPr>
        <w:tabs>
          <w:tab w:val="left" w:pos="968"/>
        </w:tabs>
        <w:spacing w:line="360" w:lineRule="auto"/>
        <w:ind w:left="970" w:hanging="970"/>
        <w:jc w:val="both"/>
        <w:rPr>
          <w:b/>
          <w:bCs/>
        </w:rPr>
      </w:pPr>
      <w:proofErr w:type="spellStart"/>
      <w:r w:rsidRPr="00B41D55">
        <w:t>Juansang</w:t>
      </w:r>
      <w:proofErr w:type="spellEnd"/>
      <w:r w:rsidRPr="00B41D55">
        <w:t xml:space="preserve">, J., </w:t>
      </w:r>
      <w:proofErr w:type="spellStart"/>
      <w:r w:rsidRPr="00B41D55">
        <w:t>Puttanlek</w:t>
      </w:r>
      <w:proofErr w:type="spellEnd"/>
      <w:r w:rsidRPr="00B41D55">
        <w:t xml:space="preserve">, C., </w:t>
      </w:r>
      <w:proofErr w:type="spellStart"/>
      <w:r w:rsidRPr="00B41D55">
        <w:t>Rungsardthong</w:t>
      </w:r>
      <w:proofErr w:type="spellEnd"/>
      <w:r w:rsidRPr="00B41D55">
        <w:t xml:space="preserve">, V., </w:t>
      </w:r>
      <w:proofErr w:type="spellStart"/>
      <w:r w:rsidRPr="00B41D55">
        <w:t>Puncha-arnon</w:t>
      </w:r>
      <w:proofErr w:type="spellEnd"/>
      <w:r w:rsidRPr="00B41D55">
        <w:t xml:space="preserve">, S. and </w:t>
      </w:r>
      <w:proofErr w:type="spellStart"/>
      <w:r w:rsidRPr="00B41D55">
        <w:t>Uttapap</w:t>
      </w:r>
      <w:proofErr w:type="spellEnd"/>
      <w:r w:rsidRPr="00B41D55">
        <w:t xml:space="preserve">, D., 2012, Effect of gelatinisation on slowly digestible starch and resistant starch of heat-moisture treated and chemically modified canna starches. </w:t>
      </w:r>
      <w:r w:rsidRPr="00B41D55">
        <w:rPr>
          <w:i/>
          <w:iCs/>
        </w:rPr>
        <w:t>Food Chemistry,</w:t>
      </w:r>
      <w:r w:rsidRPr="00B41D55">
        <w:t xml:space="preserve"> 131:500–507.</w:t>
      </w:r>
    </w:p>
    <w:p w14:paraId="70E7F6FB" w14:textId="77777777" w:rsidR="00313F52" w:rsidRPr="00B41D55" w:rsidRDefault="00036CB1" w:rsidP="00313F52">
      <w:pPr>
        <w:tabs>
          <w:tab w:val="left" w:pos="968"/>
        </w:tabs>
        <w:spacing w:line="360" w:lineRule="auto"/>
        <w:ind w:left="970" w:hanging="970"/>
        <w:jc w:val="both"/>
        <w:rPr>
          <w:b/>
          <w:bCs/>
        </w:rPr>
      </w:pPr>
      <w:r w:rsidRPr="00B41D55">
        <w:t xml:space="preserve">Kaimal, A. M., Mujumdar, A. S. and Thorat, B. N., 2021, Resistant starch from millets: Recent developments and applications in food industries. </w:t>
      </w:r>
      <w:r w:rsidRPr="00B41D55">
        <w:rPr>
          <w:i/>
          <w:iCs/>
        </w:rPr>
        <w:t xml:space="preserve">Trends in Food Science &amp; Technology, </w:t>
      </w:r>
      <w:r w:rsidRPr="00B41D55">
        <w:t xml:space="preserve">111: 563–580. </w:t>
      </w:r>
    </w:p>
    <w:p w14:paraId="03F3A359" w14:textId="72573358" w:rsidR="00313F52" w:rsidRPr="00B41D55" w:rsidRDefault="00036CB1" w:rsidP="00313F52">
      <w:pPr>
        <w:tabs>
          <w:tab w:val="left" w:pos="968"/>
        </w:tabs>
        <w:spacing w:line="360" w:lineRule="auto"/>
        <w:ind w:left="970" w:hanging="970"/>
        <w:jc w:val="both"/>
        <w:rPr>
          <w:b/>
          <w:bCs/>
        </w:rPr>
      </w:pPr>
      <w:r w:rsidRPr="00B41D55">
        <w:t>Kanagaraj, S. P., Ponnambalam, D.</w:t>
      </w:r>
      <w:r w:rsidR="00126B6C" w:rsidRPr="00B41D55">
        <w:t xml:space="preserve"> and</w:t>
      </w:r>
      <w:r w:rsidRPr="00B41D55">
        <w:t xml:space="preserve"> Antony, U.</w:t>
      </w:r>
      <w:r w:rsidR="00126B6C" w:rsidRPr="00B41D55">
        <w:t xml:space="preserve">, </w:t>
      </w:r>
      <w:r w:rsidRPr="00B41D55">
        <w:t>2019</w:t>
      </w:r>
      <w:r w:rsidR="00126B6C" w:rsidRPr="00B41D55">
        <w:t>,</w:t>
      </w:r>
      <w:r w:rsidRPr="00B41D55">
        <w:t xml:space="preserve"> Effect of dry heat treatment on the development of resistant starch in rice (</w:t>
      </w:r>
      <w:r w:rsidRPr="00B41D55">
        <w:rPr>
          <w:i/>
          <w:iCs/>
        </w:rPr>
        <w:t>Oryza sativa</w:t>
      </w:r>
      <w:r w:rsidRPr="00B41D55">
        <w:t>) and barnyard millet (</w:t>
      </w:r>
      <w:proofErr w:type="spellStart"/>
      <w:r w:rsidRPr="00B41D55">
        <w:rPr>
          <w:i/>
          <w:iCs/>
        </w:rPr>
        <w:t>Echinochloa</w:t>
      </w:r>
      <w:proofErr w:type="spellEnd"/>
      <w:r w:rsidRPr="00B41D55">
        <w:rPr>
          <w:i/>
          <w:iCs/>
        </w:rPr>
        <w:t xml:space="preserve"> </w:t>
      </w:r>
      <w:proofErr w:type="spellStart"/>
      <w:r w:rsidRPr="00B41D55">
        <w:rPr>
          <w:i/>
          <w:iCs/>
        </w:rPr>
        <w:t>furmantacea</w:t>
      </w:r>
      <w:proofErr w:type="spellEnd"/>
      <w:r w:rsidRPr="00B41D55">
        <w:t xml:space="preserve">). </w:t>
      </w:r>
      <w:r w:rsidRPr="00B41D55">
        <w:rPr>
          <w:i/>
          <w:iCs/>
        </w:rPr>
        <w:t xml:space="preserve">Journal of Food Processing and Preservation, </w:t>
      </w:r>
      <w:r w:rsidRPr="00B41D55">
        <w:t>43(7)</w:t>
      </w:r>
      <w:r w:rsidR="00126B6C" w:rsidRPr="00B41D55">
        <w:t xml:space="preserve">: </w:t>
      </w:r>
      <w:r w:rsidRPr="00B41D55">
        <w:t>1–7.</w:t>
      </w:r>
    </w:p>
    <w:p w14:paraId="0C778389" w14:textId="77777777" w:rsidR="00313F52" w:rsidRPr="00B41D55" w:rsidRDefault="00036CB1" w:rsidP="00313F52">
      <w:pPr>
        <w:tabs>
          <w:tab w:val="left" w:pos="968"/>
        </w:tabs>
        <w:spacing w:line="360" w:lineRule="auto"/>
        <w:ind w:left="970" w:hanging="970"/>
        <w:jc w:val="both"/>
        <w:rPr>
          <w:b/>
          <w:bCs/>
        </w:rPr>
      </w:pPr>
      <w:proofErr w:type="spellStart"/>
      <w:r w:rsidRPr="00B41D55">
        <w:t>Katopo</w:t>
      </w:r>
      <w:proofErr w:type="spellEnd"/>
      <w:r w:rsidRPr="00B41D55">
        <w:t xml:space="preserve">, H., Song, Y. and Jane, J., 2002, Effect and mechanism of ultrahigh hydrostatic pressure on the structure and properties of starches. </w:t>
      </w:r>
      <w:r w:rsidRPr="00B41D55">
        <w:rPr>
          <w:i/>
          <w:iCs/>
        </w:rPr>
        <w:t>Carbohydrate Polymers,</w:t>
      </w:r>
      <w:r w:rsidRPr="00B41D55">
        <w:t xml:space="preserve"> 47:233–244. </w:t>
      </w:r>
    </w:p>
    <w:p w14:paraId="49EB83EB" w14:textId="77777777" w:rsidR="00313F52" w:rsidRPr="00B41D55" w:rsidRDefault="00036CB1" w:rsidP="00313F52">
      <w:pPr>
        <w:tabs>
          <w:tab w:val="left" w:pos="968"/>
        </w:tabs>
        <w:spacing w:line="360" w:lineRule="auto"/>
        <w:ind w:left="970" w:hanging="970"/>
        <w:jc w:val="both"/>
        <w:rPr>
          <w:b/>
          <w:bCs/>
        </w:rPr>
      </w:pPr>
      <w:proofErr w:type="spellStart"/>
      <w:r w:rsidRPr="00B41D55">
        <w:t>Lebail</w:t>
      </w:r>
      <w:proofErr w:type="spellEnd"/>
      <w:r w:rsidRPr="00B41D55">
        <w:t xml:space="preserve">, P., Bule, A., </w:t>
      </w:r>
      <w:proofErr w:type="spellStart"/>
      <w:r w:rsidRPr="00B41D55">
        <w:t>Shiftan</w:t>
      </w:r>
      <w:proofErr w:type="spellEnd"/>
      <w:r w:rsidRPr="00B41D55">
        <w:t xml:space="preserve">, D. and Marchessault, R. H., 2000, Mobility of lipid in complexes of amylose-fatty acids by deuterium and 13C solid state NMR. </w:t>
      </w:r>
      <w:r w:rsidRPr="00B41D55">
        <w:rPr>
          <w:i/>
          <w:iCs/>
        </w:rPr>
        <w:t>Carbohydrate Polymers</w:t>
      </w:r>
      <w:r w:rsidRPr="00B41D55">
        <w:t xml:space="preserve">, 43, 317–326. </w:t>
      </w:r>
    </w:p>
    <w:p w14:paraId="34C1431D" w14:textId="77777777" w:rsidR="00313F52" w:rsidRPr="00B41D55" w:rsidRDefault="00036CB1" w:rsidP="00313F52">
      <w:pPr>
        <w:tabs>
          <w:tab w:val="left" w:pos="968"/>
        </w:tabs>
        <w:spacing w:line="360" w:lineRule="auto"/>
        <w:ind w:left="970" w:hanging="970"/>
        <w:jc w:val="both"/>
        <w:rPr>
          <w:b/>
          <w:bCs/>
        </w:rPr>
      </w:pPr>
      <w:r w:rsidRPr="00B41D55">
        <w:t>Lee</w:t>
      </w:r>
      <w:r w:rsidR="00126B6C" w:rsidRPr="00B41D55">
        <w:t>,</w:t>
      </w:r>
      <w:r w:rsidRPr="00B41D55">
        <w:t xml:space="preserve"> C</w:t>
      </w:r>
      <w:r w:rsidR="00126B6C" w:rsidRPr="00B41D55">
        <w:t xml:space="preserve">. </w:t>
      </w:r>
      <w:r w:rsidRPr="00B41D55">
        <w:t>J</w:t>
      </w:r>
      <w:r w:rsidR="00126B6C" w:rsidRPr="00B41D55">
        <w:t>.</w:t>
      </w:r>
      <w:r w:rsidRPr="00B41D55">
        <w:t>, Kim</w:t>
      </w:r>
      <w:r w:rsidR="00126B6C" w:rsidRPr="00B41D55">
        <w:t>,</w:t>
      </w:r>
      <w:r w:rsidRPr="00B41D55">
        <w:t xml:space="preserve"> Y</w:t>
      </w:r>
      <w:r w:rsidR="00126B6C" w:rsidRPr="00B41D55">
        <w:t>.</w:t>
      </w:r>
      <w:r w:rsidRPr="00B41D55">
        <w:t>, Choi</w:t>
      </w:r>
      <w:r w:rsidR="00126B6C" w:rsidRPr="00B41D55">
        <w:t>,</w:t>
      </w:r>
      <w:r w:rsidRPr="00B41D55">
        <w:t xml:space="preserve"> S</w:t>
      </w:r>
      <w:r w:rsidR="00126B6C" w:rsidRPr="00B41D55">
        <w:t xml:space="preserve">. </w:t>
      </w:r>
      <w:r w:rsidRPr="00B41D55">
        <w:t>J</w:t>
      </w:r>
      <w:r w:rsidR="00126B6C" w:rsidRPr="00B41D55">
        <w:t>. and</w:t>
      </w:r>
      <w:r w:rsidRPr="00B41D55">
        <w:t xml:space="preserve"> Moon</w:t>
      </w:r>
      <w:r w:rsidR="00126B6C" w:rsidRPr="00B41D55">
        <w:t>,</w:t>
      </w:r>
      <w:r w:rsidRPr="00B41D55">
        <w:t xml:space="preserve"> T</w:t>
      </w:r>
      <w:r w:rsidR="00126B6C" w:rsidRPr="00B41D55">
        <w:t xml:space="preserve">. </w:t>
      </w:r>
      <w:r w:rsidRPr="00B41D55">
        <w:t>W</w:t>
      </w:r>
      <w:r w:rsidR="00126B6C" w:rsidRPr="00B41D55">
        <w:t xml:space="preserve">., </w:t>
      </w:r>
      <w:r w:rsidRPr="00B41D55">
        <w:t>2012</w:t>
      </w:r>
      <w:r w:rsidR="00126B6C" w:rsidRPr="00B41D55">
        <w:t>,</w:t>
      </w:r>
      <w:r w:rsidRPr="00B41D55">
        <w:t xml:space="preserve"> Slowly digestible starch from heat moisture treated waxy potato starch: preparation, structural characteristics, and glucose response in mice. </w:t>
      </w:r>
      <w:r w:rsidRPr="00B41D55">
        <w:rPr>
          <w:i/>
          <w:iCs/>
        </w:rPr>
        <w:t>Food Chem</w:t>
      </w:r>
      <w:r w:rsidR="00126B6C" w:rsidRPr="00B41D55">
        <w:rPr>
          <w:i/>
          <w:iCs/>
        </w:rPr>
        <w:t>istry,</w:t>
      </w:r>
      <w:r w:rsidRPr="00B41D55">
        <w:rPr>
          <w:i/>
          <w:iCs/>
        </w:rPr>
        <w:t xml:space="preserve"> </w:t>
      </w:r>
      <w:r w:rsidRPr="00B41D55">
        <w:t>133(4):1222–1229.</w:t>
      </w:r>
    </w:p>
    <w:p w14:paraId="6BAFD17D" w14:textId="77777777" w:rsidR="00313F52" w:rsidRPr="00B41D55" w:rsidRDefault="00036CB1" w:rsidP="00313F52">
      <w:pPr>
        <w:tabs>
          <w:tab w:val="left" w:pos="968"/>
        </w:tabs>
        <w:spacing w:line="360" w:lineRule="auto"/>
        <w:ind w:left="970" w:hanging="970"/>
        <w:jc w:val="both"/>
        <w:rPr>
          <w:b/>
          <w:bCs/>
        </w:rPr>
      </w:pPr>
      <w:r w:rsidRPr="00B41D55">
        <w:lastRenderedPageBreak/>
        <w:t xml:space="preserve">Lehmann, U. and Robin, F., 2007, Slowly digestible starch – its structure and health implications: a review. </w:t>
      </w:r>
      <w:r w:rsidRPr="00B41D55">
        <w:rPr>
          <w:i/>
          <w:iCs/>
        </w:rPr>
        <w:t xml:space="preserve">Trends Food Science and Technology, </w:t>
      </w:r>
      <w:r w:rsidRPr="00B41D55">
        <w:t xml:space="preserve">18:346–355. </w:t>
      </w:r>
    </w:p>
    <w:p w14:paraId="5CFBA4C8" w14:textId="77777777" w:rsidR="00313F52" w:rsidRPr="00B41D55" w:rsidRDefault="00036CB1" w:rsidP="00313F52">
      <w:pPr>
        <w:tabs>
          <w:tab w:val="left" w:pos="968"/>
        </w:tabs>
        <w:spacing w:line="360" w:lineRule="auto"/>
        <w:ind w:left="970" w:hanging="970"/>
        <w:jc w:val="both"/>
        <w:rPr>
          <w:b/>
          <w:bCs/>
        </w:rPr>
      </w:pPr>
      <w:r w:rsidRPr="00B41D55">
        <w:t xml:space="preserve">Martin, S. M., Barbosa-Canovas, G. and Swanson, B., 2002, Food processing by high hydrostatic pressure. </w:t>
      </w:r>
      <w:r w:rsidRPr="00B41D55">
        <w:rPr>
          <w:i/>
          <w:iCs/>
        </w:rPr>
        <w:t>Critical Reviews Food Science and Nutrition,</w:t>
      </w:r>
      <w:r w:rsidRPr="00B41D55">
        <w:t xml:space="preserve"> 42: 627–645.</w:t>
      </w:r>
    </w:p>
    <w:p w14:paraId="3AC4428A" w14:textId="77777777" w:rsidR="00313F52" w:rsidRPr="00B41D55" w:rsidRDefault="00036CB1" w:rsidP="00313F52">
      <w:pPr>
        <w:tabs>
          <w:tab w:val="left" w:pos="968"/>
        </w:tabs>
        <w:spacing w:line="360" w:lineRule="auto"/>
        <w:ind w:left="970" w:hanging="970"/>
        <w:jc w:val="both"/>
        <w:rPr>
          <w:b/>
          <w:bCs/>
        </w:rPr>
      </w:pPr>
      <w:r w:rsidRPr="00B41D55">
        <w:t xml:space="preserve">McCleary, B. V., 2000, Importance of enzyme purity and activity in the measurement of total dietary fibre and dietary fibre components. </w:t>
      </w:r>
      <w:r w:rsidRPr="00B41D55">
        <w:rPr>
          <w:i/>
          <w:iCs/>
        </w:rPr>
        <w:t xml:space="preserve">Journal of Association of Official Analytical Chemists, </w:t>
      </w:r>
      <w:r w:rsidRPr="00B41D55">
        <w:t>83(4):997–1005.</w:t>
      </w:r>
    </w:p>
    <w:p w14:paraId="4573BFE6" w14:textId="77777777" w:rsidR="00313F52" w:rsidRPr="00B41D55" w:rsidRDefault="00036CB1" w:rsidP="00313F52">
      <w:pPr>
        <w:tabs>
          <w:tab w:val="left" w:pos="968"/>
        </w:tabs>
        <w:spacing w:line="360" w:lineRule="auto"/>
        <w:ind w:left="970" w:hanging="970"/>
        <w:jc w:val="both"/>
        <w:rPr>
          <w:b/>
          <w:bCs/>
        </w:rPr>
      </w:pPr>
      <w:r w:rsidRPr="00B41D55">
        <w:t xml:space="preserve">Meenu, M. and Xu, B., 2019, A critical review on anti-diabetic and anti-obesity effects of dietary resistant starch. </w:t>
      </w:r>
      <w:r w:rsidRPr="00B41D55">
        <w:rPr>
          <w:i/>
          <w:iCs/>
        </w:rPr>
        <w:t xml:space="preserve">Critical Reviews in Food Science and Nutrition, </w:t>
      </w:r>
      <w:r w:rsidRPr="00B41D55">
        <w:t xml:space="preserve">59 (18): 3019–3031. </w:t>
      </w:r>
    </w:p>
    <w:p w14:paraId="12763C9C" w14:textId="77777777" w:rsidR="00313F52" w:rsidRPr="00B41D55" w:rsidRDefault="00036CB1" w:rsidP="00313F52">
      <w:pPr>
        <w:tabs>
          <w:tab w:val="left" w:pos="968"/>
        </w:tabs>
        <w:spacing w:line="360" w:lineRule="auto"/>
        <w:ind w:left="970" w:hanging="970"/>
        <w:jc w:val="both"/>
        <w:rPr>
          <w:b/>
          <w:bCs/>
        </w:rPr>
      </w:pPr>
      <w:r w:rsidRPr="00B41D55">
        <w:t xml:space="preserve">Nugent, A.P., 2005, Health Properties of resistant starch. British Nutrition Foundation. </w:t>
      </w:r>
      <w:r w:rsidRPr="00B41D55">
        <w:rPr>
          <w:i/>
          <w:iCs/>
        </w:rPr>
        <w:t>Nutrition Bulletin</w:t>
      </w:r>
      <w:r w:rsidRPr="00B41D55">
        <w:t xml:space="preserve">, 30 (1): 27–54. </w:t>
      </w:r>
    </w:p>
    <w:p w14:paraId="50D94226" w14:textId="77777777" w:rsidR="00313F52" w:rsidRPr="00B41D55" w:rsidRDefault="00036CB1" w:rsidP="00313F52">
      <w:pPr>
        <w:tabs>
          <w:tab w:val="left" w:pos="968"/>
        </w:tabs>
        <w:spacing w:line="360" w:lineRule="auto"/>
        <w:ind w:left="970" w:hanging="970"/>
        <w:jc w:val="both"/>
        <w:rPr>
          <w:b/>
          <w:bCs/>
        </w:rPr>
      </w:pPr>
      <w:r w:rsidRPr="00B41D55">
        <w:t xml:space="preserve">Rahaman, S., Singh, A., Praveen, S. and Krishnan, V., 2020, Low digestible starch and food industry: A changing paradigm. </w:t>
      </w:r>
      <w:r w:rsidRPr="00B41D55">
        <w:rPr>
          <w:i/>
          <w:iCs/>
        </w:rPr>
        <w:t>Indian Journal of Experimental Biology</w:t>
      </w:r>
      <w:r w:rsidRPr="00B41D55">
        <w:t xml:space="preserve">, 58: 830-841. </w:t>
      </w:r>
    </w:p>
    <w:p w14:paraId="6F7E511B" w14:textId="77777777" w:rsidR="00313F52" w:rsidRPr="00B41D55" w:rsidRDefault="00036CB1" w:rsidP="00313F52">
      <w:pPr>
        <w:tabs>
          <w:tab w:val="left" w:pos="968"/>
        </w:tabs>
        <w:spacing w:line="360" w:lineRule="auto"/>
        <w:ind w:left="970" w:hanging="970"/>
        <w:jc w:val="both"/>
        <w:rPr>
          <w:b/>
          <w:bCs/>
        </w:rPr>
      </w:pPr>
      <w:proofErr w:type="spellStart"/>
      <w:r w:rsidRPr="00B41D55">
        <w:t>Raigond</w:t>
      </w:r>
      <w:proofErr w:type="spellEnd"/>
      <w:r w:rsidRPr="00B41D55">
        <w:t xml:space="preserve">, P., Ezekiel, R. and </w:t>
      </w:r>
      <w:proofErr w:type="spellStart"/>
      <w:r w:rsidRPr="00B41D55">
        <w:t>Kaundal</w:t>
      </w:r>
      <w:proofErr w:type="spellEnd"/>
      <w:r w:rsidRPr="00B41D55">
        <w:t xml:space="preserve">, B., 2014, Starch fractions of cooked potatoes at low temperature. </w:t>
      </w:r>
      <w:r w:rsidRPr="00B41D55">
        <w:rPr>
          <w:i/>
          <w:iCs/>
        </w:rPr>
        <w:t>Potato Journal,</w:t>
      </w:r>
      <w:r w:rsidRPr="00B41D55">
        <w:t xml:space="preserve"> 41 (1):58–67. </w:t>
      </w:r>
    </w:p>
    <w:p w14:paraId="41BB899D" w14:textId="7C21F10F" w:rsidR="00313F52" w:rsidRPr="00B41D55" w:rsidRDefault="00036CB1" w:rsidP="00313F52">
      <w:pPr>
        <w:tabs>
          <w:tab w:val="left" w:pos="968"/>
        </w:tabs>
        <w:spacing w:line="360" w:lineRule="auto"/>
        <w:ind w:left="970" w:hanging="970"/>
        <w:jc w:val="both"/>
        <w:rPr>
          <w:b/>
          <w:bCs/>
        </w:rPr>
      </w:pPr>
      <w:proofErr w:type="spellStart"/>
      <w:r w:rsidRPr="00B41D55">
        <w:t>Raigond</w:t>
      </w:r>
      <w:proofErr w:type="spellEnd"/>
      <w:r w:rsidRPr="00B41D55">
        <w:t xml:space="preserve">, P., Ezekiel, R., Singh, B., Dutt, S. and Joshi, A., 2015, Resistant starch production technologies – a review. </w:t>
      </w:r>
      <w:r w:rsidRPr="00B41D55">
        <w:rPr>
          <w:i/>
          <w:iCs/>
        </w:rPr>
        <w:t>Potato Journal,</w:t>
      </w:r>
      <w:r w:rsidRPr="00B41D55">
        <w:t xml:space="preserve"> 42 (2):81–94. </w:t>
      </w:r>
    </w:p>
    <w:p w14:paraId="6711E8A5" w14:textId="77777777" w:rsidR="00313F52" w:rsidRPr="00B41D55" w:rsidRDefault="00036CB1" w:rsidP="00313F52">
      <w:pPr>
        <w:tabs>
          <w:tab w:val="left" w:pos="968"/>
        </w:tabs>
        <w:spacing w:line="360" w:lineRule="auto"/>
        <w:ind w:left="970" w:hanging="970"/>
        <w:jc w:val="both"/>
        <w:rPr>
          <w:b/>
          <w:bCs/>
        </w:rPr>
      </w:pPr>
      <w:r w:rsidRPr="00B41D55">
        <w:t>Reddy, C. K., Suriya, M. and Haripriya, S., 2013, Physico-chemical and functional properties of resistant starch prepared from red kidney beans (</w:t>
      </w:r>
      <w:r w:rsidRPr="00B41D55">
        <w:rPr>
          <w:i/>
          <w:iCs/>
        </w:rPr>
        <w:t>Phaseolus vulgaris. L</w:t>
      </w:r>
      <w:r w:rsidRPr="00B41D55">
        <w:t xml:space="preserve">) Starch by enzymatic method. </w:t>
      </w:r>
      <w:r w:rsidRPr="00B41D55">
        <w:rPr>
          <w:i/>
          <w:iCs/>
        </w:rPr>
        <w:t>Carbohydrate Polymers,</w:t>
      </w:r>
      <w:r w:rsidRPr="00B41D55">
        <w:t xml:space="preserve"> 95: 220–226.</w:t>
      </w:r>
    </w:p>
    <w:p w14:paraId="52CA3A65" w14:textId="77777777" w:rsidR="00313F52" w:rsidRPr="00B41D55" w:rsidRDefault="00036CB1" w:rsidP="00313F52">
      <w:pPr>
        <w:tabs>
          <w:tab w:val="left" w:pos="968"/>
        </w:tabs>
        <w:spacing w:line="360" w:lineRule="auto"/>
        <w:ind w:left="970" w:hanging="970"/>
        <w:jc w:val="both"/>
        <w:rPr>
          <w:b/>
          <w:bCs/>
        </w:rPr>
      </w:pPr>
      <w:proofErr w:type="spellStart"/>
      <w:r w:rsidRPr="00B41D55">
        <w:t>Sajilata</w:t>
      </w:r>
      <w:proofErr w:type="spellEnd"/>
      <w:r w:rsidRPr="00B41D55">
        <w:t xml:space="preserve">, M. G. and Singhal, R. S., 2005, Specialty starches for snack foods. </w:t>
      </w:r>
      <w:r w:rsidRPr="00B41D55">
        <w:rPr>
          <w:i/>
          <w:iCs/>
        </w:rPr>
        <w:t>Carbohydrate Polymers,</w:t>
      </w:r>
      <w:r w:rsidRPr="00B41D55">
        <w:t xml:space="preserve"> 59: 131–151 </w:t>
      </w:r>
    </w:p>
    <w:p w14:paraId="2B2DC409" w14:textId="77777777" w:rsidR="00313F52" w:rsidRPr="00B41D55" w:rsidRDefault="00036CB1" w:rsidP="00313F52">
      <w:pPr>
        <w:tabs>
          <w:tab w:val="left" w:pos="968"/>
        </w:tabs>
        <w:spacing w:line="360" w:lineRule="auto"/>
        <w:ind w:left="970" w:hanging="970"/>
        <w:jc w:val="both"/>
        <w:rPr>
          <w:b/>
          <w:bCs/>
        </w:rPr>
      </w:pPr>
      <w:proofErr w:type="spellStart"/>
      <w:r w:rsidRPr="00B41D55">
        <w:t>Sajilata</w:t>
      </w:r>
      <w:proofErr w:type="spellEnd"/>
      <w:r w:rsidRPr="00B41D55">
        <w:t xml:space="preserve">, M. G., Singhal, R. S. and Kulkarni, P. R., 2006, Resistant starch - a review. </w:t>
      </w:r>
      <w:r w:rsidRPr="00B41D55">
        <w:rPr>
          <w:i/>
          <w:iCs/>
        </w:rPr>
        <w:t xml:space="preserve">Comprehensive Reviews Food Science, </w:t>
      </w:r>
      <w:r w:rsidRPr="00B41D55">
        <w:t>5:1–17.</w:t>
      </w:r>
    </w:p>
    <w:p w14:paraId="1A2F48AE" w14:textId="2F79D27A" w:rsidR="00313F52" w:rsidRPr="00B41D55" w:rsidRDefault="00036CB1" w:rsidP="00313F52">
      <w:pPr>
        <w:tabs>
          <w:tab w:val="left" w:pos="968"/>
        </w:tabs>
        <w:spacing w:line="360" w:lineRule="auto"/>
        <w:ind w:left="970" w:hanging="970"/>
        <w:jc w:val="both"/>
        <w:rPr>
          <w:b/>
          <w:bCs/>
        </w:rPr>
      </w:pPr>
      <w:r w:rsidRPr="00B41D55">
        <w:t>Sandhu, K. S.</w:t>
      </w:r>
      <w:r w:rsidR="00126B6C" w:rsidRPr="00B41D55">
        <w:t xml:space="preserve"> and</w:t>
      </w:r>
      <w:r w:rsidRPr="00B41D55">
        <w:t xml:space="preserve"> </w:t>
      </w:r>
      <w:proofErr w:type="spellStart"/>
      <w:r w:rsidRPr="00B41D55">
        <w:t>Siroha</w:t>
      </w:r>
      <w:proofErr w:type="spellEnd"/>
      <w:r w:rsidRPr="00B41D55">
        <w:t>, A. K.</w:t>
      </w:r>
      <w:r w:rsidR="00126B6C" w:rsidRPr="00B41D55">
        <w:t xml:space="preserve">, </w:t>
      </w:r>
      <w:r w:rsidRPr="00B41D55">
        <w:t>2017</w:t>
      </w:r>
      <w:r w:rsidR="00126B6C" w:rsidRPr="00B41D55">
        <w:t>,</w:t>
      </w:r>
      <w:r w:rsidRPr="00B41D55">
        <w:t xml:space="preserve"> Relationships between physicochemical, thermal, rheological and in vitro digestibility properties of starches from pearl millet cultivars.</w:t>
      </w:r>
      <w:r w:rsidRPr="00B41D55">
        <w:rPr>
          <w:i/>
          <w:iCs/>
        </w:rPr>
        <w:t xml:space="preserve"> Food Science and Technology, </w:t>
      </w:r>
      <w:r w:rsidRPr="00B41D55">
        <w:t>83</w:t>
      </w:r>
      <w:r w:rsidR="007C3A60" w:rsidRPr="00B41D55">
        <w:t xml:space="preserve">: </w:t>
      </w:r>
      <w:r w:rsidRPr="00B41D55">
        <w:t>213–224</w:t>
      </w:r>
      <w:r w:rsidR="00126B6C" w:rsidRPr="00B41D55">
        <w:t>.</w:t>
      </w:r>
    </w:p>
    <w:p w14:paraId="03A70988" w14:textId="77777777" w:rsidR="00610CA6" w:rsidRDefault="00036CB1" w:rsidP="00610CA6">
      <w:pPr>
        <w:tabs>
          <w:tab w:val="left" w:pos="968"/>
        </w:tabs>
        <w:spacing w:line="360" w:lineRule="auto"/>
        <w:ind w:left="970" w:hanging="970"/>
        <w:jc w:val="both"/>
        <w:rPr>
          <w:b/>
          <w:bCs/>
        </w:rPr>
      </w:pPr>
      <w:r w:rsidRPr="00B41D55">
        <w:t>Sharma, B.</w:t>
      </w:r>
      <w:r w:rsidR="003D1E0F" w:rsidRPr="00B41D55">
        <w:t xml:space="preserve"> and</w:t>
      </w:r>
      <w:r w:rsidRPr="00B41D55">
        <w:t xml:space="preserve"> Gujral, H. S.</w:t>
      </w:r>
      <w:r w:rsidR="003D1E0F" w:rsidRPr="00B41D55">
        <w:t xml:space="preserve">, </w:t>
      </w:r>
      <w:r w:rsidRPr="00B41D55">
        <w:t>2020</w:t>
      </w:r>
      <w:r w:rsidR="003D1E0F" w:rsidRPr="00B41D55">
        <w:t>,</w:t>
      </w:r>
      <w:r w:rsidRPr="00B41D55">
        <w:t xml:space="preserve"> Modifying the dough mixing </w:t>
      </w:r>
      <w:proofErr w:type="spellStart"/>
      <w:r w:rsidRPr="00B41D55">
        <w:t>behavior</w:t>
      </w:r>
      <w:proofErr w:type="spellEnd"/>
      <w:r w:rsidRPr="00B41D55">
        <w:t xml:space="preserve">, protein &amp; starch digestibility and antinutritional profile of minor millets by sprouting. </w:t>
      </w:r>
      <w:r w:rsidRPr="00B41D55">
        <w:rPr>
          <w:i/>
          <w:iCs/>
        </w:rPr>
        <w:t xml:space="preserve">International Journal of Biological Macromolecules, </w:t>
      </w:r>
      <w:r w:rsidRPr="00B41D55">
        <w:t>153</w:t>
      </w:r>
      <w:r w:rsidR="007C3A60" w:rsidRPr="00B41D55">
        <w:t xml:space="preserve">: </w:t>
      </w:r>
      <w:r w:rsidRPr="00B41D55">
        <w:t xml:space="preserve">962–970. </w:t>
      </w:r>
    </w:p>
    <w:p w14:paraId="284068A2" w14:textId="427E559C" w:rsidR="00313F52" w:rsidRPr="00B41D55" w:rsidRDefault="00036CB1" w:rsidP="00610CA6">
      <w:pPr>
        <w:tabs>
          <w:tab w:val="left" w:pos="968"/>
        </w:tabs>
        <w:spacing w:line="360" w:lineRule="auto"/>
        <w:ind w:left="970" w:hanging="970"/>
        <w:jc w:val="both"/>
        <w:rPr>
          <w:b/>
          <w:bCs/>
        </w:rPr>
      </w:pPr>
      <w:r w:rsidRPr="00B41D55">
        <w:lastRenderedPageBreak/>
        <w:t>Sharma, M., Singh, A. K., Yadav, D. N., Arora, S.</w:t>
      </w:r>
      <w:r w:rsidR="00757E79" w:rsidRPr="00B41D55">
        <w:t xml:space="preserve"> and</w:t>
      </w:r>
      <w:r w:rsidRPr="00B41D55">
        <w:t xml:space="preserve"> Vishwakarma, R. K.</w:t>
      </w:r>
      <w:r w:rsidR="00757E79" w:rsidRPr="00B41D55">
        <w:t xml:space="preserve">, </w:t>
      </w:r>
      <w:r w:rsidRPr="00B41D55">
        <w:t>2016</w:t>
      </w:r>
      <w:r w:rsidR="00757E79" w:rsidRPr="00B41D55">
        <w:t>,</w:t>
      </w:r>
      <w:r w:rsidRPr="00B41D55">
        <w:t xml:space="preserve"> Impact of octenyl </w:t>
      </w:r>
      <w:proofErr w:type="spellStart"/>
      <w:r w:rsidRPr="00B41D55">
        <w:t>succinylation</w:t>
      </w:r>
      <w:proofErr w:type="spellEnd"/>
      <w:r w:rsidRPr="00B41D55">
        <w:t xml:space="preserve"> on rheological, pasting, thermal and physicochemical properties of pearl millet (</w:t>
      </w:r>
      <w:r w:rsidRPr="00B41D55">
        <w:rPr>
          <w:i/>
          <w:iCs/>
        </w:rPr>
        <w:t xml:space="preserve">Pennisetum </w:t>
      </w:r>
      <w:proofErr w:type="spellStart"/>
      <w:r w:rsidRPr="00B41D55">
        <w:rPr>
          <w:i/>
          <w:iCs/>
        </w:rPr>
        <w:t>typhoides</w:t>
      </w:r>
      <w:proofErr w:type="spellEnd"/>
      <w:r w:rsidRPr="00B41D55">
        <w:t xml:space="preserve">) starch. </w:t>
      </w:r>
      <w:proofErr w:type="spellStart"/>
      <w:r w:rsidRPr="00B41D55">
        <w:rPr>
          <w:i/>
          <w:iCs/>
        </w:rPr>
        <w:t>Lebensmittel</w:t>
      </w:r>
      <w:proofErr w:type="spellEnd"/>
      <w:r w:rsidRPr="00B41D55">
        <w:rPr>
          <w:i/>
          <w:iCs/>
        </w:rPr>
        <w:t xml:space="preserve">-Wissenschaft &amp; </w:t>
      </w:r>
      <w:proofErr w:type="spellStart"/>
      <w:r w:rsidRPr="00B41D55">
        <w:rPr>
          <w:i/>
          <w:iCs/>
        </w:rPr>
        <w:t>Technologie</w:t>
      </w:r>
      <w:proofErr w:type="spellEnd"/>
      <w:r w:rsidRPr="00B41D55">
        <w:rPr>
          <w:i/>
          <w:iCs/>
        </w:rPr>
        <w:t xml:space="preserve">, </w:t>
      </w:r>
      <w:r w:rsidRPr="00B41D55">
        <w:t>73</w:t>
      </w:r>
      <w:r w:rsidR="007C3A60" w:rsidRPr="00B41D55">
        <w:t xml:space="preserve">: </w:t>
      </w:r>
      <w:r w:rsidRPr="00B41D55">
        <w:t xml:space="preserve">52–59. </w:t>
      </w:r>
    </w:p>
    <w:p w14:paraId="727D41E1" w14:textId="77777777" w:rsidR="00313F52" w:rsidRPr="00B41D55" w:rsidRDefault="00036CB1" w:rsidP="00313F52">
      <w:pPr>
        <w:tabs>
          <w:tab w:val="left" w:pos="968"/>
        </w:tabs>
        <w:spacing w:line="360" w:lineRule="auto"/>
        <w:ind w:left="970" w:hanging="970"/>
        <w:jc w:val="both"/>
        <w:rPr>
          <w:b/>
          <w:bCs/>
        </w:rPr>
      </w:pPr>
      <w:r w:rsidRPr="00B41D55">
        <w:t>Shen, R., Ma, Y., Jiang, L., Dong, J., Zhu, Y.</w:t>
      </w:r>
      <w:r w:rsidR="0088226F" w:rsidRPr="00B41D55">
        <w:t xml:space="preserve"> and</w:t>
      </w:r>
      <w:r w:rsidRPr="00B41D55">
        <w:t xml:space="preserve"> Ren, G.</w:t>
      </w:r>
      <w:r w:rsidR="0088226F" w:rsidRPr="00B41D55">
        <w:t xml:space="preserve">, </w:t>
      </w:r>
      <w:r w:rsidRPr="00B41D55">
        <w:t>2018</w:t>
      </w:r>
      <w:r w:rsidR="0088226F" w:rsidRPr="00B41D55">
        <w:t>,</w:t>
      </w:r>
      <w:r w:rsidRPr="00B41D55">
        <w:t xml:space="preserve"> Chemical composition, antioxidant, and antiproliferative activities of nine Chinese </w:t>
      </w:r>
      <w:proofErr w:type="spellStart"/>
      <w:r w:rsidRPr="00B41D55">
        <w:t>proso</w:t>
      </w:r>
      <w:proofErr w:type="spellEnd"/>
      <w:r w:rsidRPr="00B41D55">
        <w:t xml:space="preserve"> millet varieties. </w:t>
      </w:r>
      <w:r w:rsidRPr="00B41D55">
        <w:rPr>
          <w:i/>
          <w:iCs/>
        </w:rPr>
        <w:t xml:space="preserve">Food and Agricultural Immunology, </w:t>
      </w:r>
      <w:r w:rsidRPr="00B41D55">
        <w:t>29(1)</w:t>
      </w:r>
      <w:r w:rsidR="0088226F" w:rsidRPr="00B41D55">
        <w:t xml:space="preserve">: </w:t>
      </w:r>
      <w:r w:rsidRPr="00B41D55">
        <w:t xml:space="preserve">625–637. </w:t>
      </w:r>
    </w:p>
    <w:p w14:paraId="403CEF24" w14:textId="77777777" w:rsidR="00313F52" w:rsidRPr="00B41D55" w:rsidRDefault="00036CB1" w:rsidP="00313F52">
      <w:pPr>
        <w:tabs>
          <w:tab w:val="left" w:pos="968"/>
        </w:tabs>
        <w:spacing w:line="360" w:lineRule="auto"/>
        <w:ind w:left="970" w:hanging="970"/>
        <w:jc w:val="both"/>
        <w:rPr>
          <w:b/>
          <w:bCs/>
        </w:rPr>
      </w:pPr>
      <w:r w:rsidRPr="00B41D55">
        <w:t xml:space="preserve">Shin, S., Byun, J., Park, K. H. and Moon, T. W., 2004, Effect of partial acid hydrolysis and heat-moisture treatment on formation of resistant tuber starch. </w:t>
      </w:r>
      <w:r w:rsidRPr="00B41D55">
        <w:rPr>
          <w:i/>
          <w:iCs/>
        </w:rPr>
        <w:t xml:space="preserve">Cereal Chemistry, </w:t>
      </w:r>
      <w:r w:rsidRPr="00B41D55">
        <w:t xml:space="preserve">81 (2):194–198. </w:t>
      </w:r>
    </w:p>
    <w:p w14:paraId="0AC9D54A" w14:textId="77777777" w:rsidR="00313F52" w:rsidRPr="00B41D55" w:rsidRDefault="00036CB1" w:rsidP="00313F52">
      <w:pPr>
        <w:tabs>
          <w:tab w:val="left" w:pos="968"/>
        </w:tabs>
        <w:spacing w:line="360" w:lineRule="auto"/>
        <w:ind w:left="970" w:hanging="970"/>
        <w:jc w:val="both"/>
        <w:rPr>
          <w:b/>
          <w:bCs/>
        </w:rPr>
      </w:pPr>
      <w:r w:rsidRPr="00B41D55">
        <w:t xml:space="preserve">Singh, J., Kaur, L. and McCarthy, O. J., 2007, Factors influencing the physico-chemical, morphological, thermal and rheological properties of some chemically modified starches for food applications – a review. </w:t>
      </w:r>
      <w:r w:rsidRPr="00B41D55">
        <w:rPr>
          <w:i/>
          <w:iCs/>
        </w:rPr>
        <w:t>Food Hydrocolloids,</w:t>
      </w:r>
      <w:r w:rsidRPr="00B41D55">
        <w:t xml:space="preserve"> 21:1–22. </w:t>
      </w:r>
    </w:p>
    <w:p w14:paraId="3C9E8EAB" w14:textId="77777777" w:rsidR="00313F52" w:rsidRPr="00B41D55" w:rsidRDefault="00036CB1" w:rsidP="00313F52">
      <w:pPr>
        <w:tabs>
          <w:tab w:val="left" w:pos="968"/>
        </w:tabs>
        <w:spacing w:line="360" w:lineRule="auto"/>
        <w:ind w:left="970" w:hanging="970"/>
        <w:jc w:val="both"/>
        <w:rPr>
          <w:b/>
          <w:bCs/>
        </w:rPr>
      </w:pPr>
      <w:r w:rsidRPr="00B41D55">
        <w:t xml:space="preserve">Tester, R. F., </w:t>
      </w:r>
      <w:proofErr w:type="spellStart"/>
      <w:r w:rsidRPr="00B41D55">
        <w:t>Karkalas</w:t>
      </w:r>
      <w:proofErr w:type="spellEnd"/>
      <w:r w:rsidRPr="00B41D55">
        <w:t xml:space="preserve">, J. and Qi, X., 2004, Starch structure and digestibility. Enzyme-substrate relationship. </w:t>
      </w:r>
      <w:r w:rsidRPr="00B41D55">
        <w:rPr>
          <w:i/>
          <w:iCs/>
        </w:rPr>
        <w:t>World Poultry Science Journal</w:t>
      </w:r>
      <w:r w:rsidRPr="00B41D55">
        <w:t>, 60 (2):186–195.</w:t>
      </w:r>
    </w:p>
    <w:p w14:paraId="70374236" w14:textId="77777777" w:rsidR="00313F52" w:rsidRPr="00B41D55" w:rsidRDefault="00036CB1" w:rsidP="00313F52">
      <w:pPr>
        <w:tabs>
          <w:tab w:val="left" w:pos="968"/>
        </w:tabs>
        <w:spacing w:line="360" w:lineRule="auto"/>
        <w:ind w:left="970" w:hanging="970"/>
        <w:jc w:val="both"/>
        <w:rPr>
          <w:b/>
          <w:bCs/>
        </w:rPr>
      </w:pPr>
      <w:r w:rsidRPr="00B41D55">
        <w:t>Thippeswamy, T. G., Junna, L.</w:t>
      </w:r>
      <w:r w:rsidR="0088226F" w:rsidRPr="00B41D55">
        <w:t xml:space="preserve"> and</w:t>
      </w:r>
      <w:r w:rsidRPr="00B41D55">
        <w:t xml:space="preserve"> Shinde, M.</w:t>
      </w:r>
      <w:r w:rsidR="0088226F" w:rsidRPr="00B41D55">
        <w:t xml:space="preserve">, </w:t>
      </w:r>
      <w:r w:rsidRPr="00B41D55">
        <w:t>2016</w:t>
      </w:r>
      <w:r w:rsidR="0088226F" w:rsidRPr="00B41D55">
        <w:t>,</w:t>
      </w:r>
      <w:r w:rsidRPr="00B41D55">
        <w:t xml:space="preserve"> Proximate composition, resistant starch and other phytochemical constituents of native finger millet cultivar. </w:t>
      </w:r>
      <w:r w:rsidRPr="00B41D55">
        <w:rPr>
          <w:i/>
          <w:iCs/>
        </w:rPr>
        <w:t xml:space="preserve">International Journal of Food and Nutrition Science, </w:t>
      </w:r>
      <w:r w:rsidRPr="00B41D55">
        <w:t xml:space="preserve">5(3), 67. </w:t>
      </w:r>
    </w:p>
    <w:p w14:paraId="1EF67B9A" w14:textId="77777777" w:rsidR="00313F52" w:rsidRPr="00B41D55" w:rsidRDefault="00036CB1" w:rsidP="00313F52">
      <w:pPr>
        <w:tabs>
          <w:tab w:val="left" w:pos="968"/>
        </w:tabs>
        <w:spacing w:line="360" w:lineRule="auto"/>
        <w:ind w:left="970" w:hanging="970"/>
        <w:jc w:val="both"/>
        <w:rPr>
          <w:b/>
          <w:bCs/>
        </w:rPr>
      </w:pPr>
      <w:r w:rsidRPr="00B41D55">
        <w:t xml:space="preserve">Thompson, D. B., 2000, On the non-random nature of amylopectin branching. </w:t>
      </w:r>
      <w:r w:rsidRPr="00B41D55">
        <w:rPr>
          <w:i/>
          <w:iCs/>
        </w:rPr>
        <w:t>Carbohydrate Polymers,</w:t>
      </w:r>
      <w:r w:rsidRPr="00B41D55">
        <w:t xml:space="preserve"> 43: 223–239.</w:t>
      </w:r>
    </w:p>
    <w:p w14:paraId="18E81809" w14:textId="77777777" w:rsidR="00313F52" w:rsidRPr="00B41D55" w:rsidRDefault="00036CB1" w:rsidP="00313F52">
      <w:pPr>
        <w:tabs>
          <w:tab w:val="left" w:pos="968"/>
        </w:tabs>
        <w:spacing w:line="360" w:lineRule="auto"/>
        <w:ind w:left="970" w:hanging="970"/>
        <w:jc w:val="both"/>
      </w:pPr>
      <w:r w:rsidRPr="00B41D55">
        <w:t xml:space="preserve">Vilaplana, F., </w:t>
      </w:r>
      <w:proofErr w:type="spellStart"/>
      <w:r w:rsidRPr="00B41D55">
        <w:t>Hasjim</w:t>
      </w:r>
      <w:proofErr w:type="spellEnd"/>
      <w:r w:rsidRPr="00B41D55">
        <w:t xml:space="preserve">, J. and Gilbert, R. G., 2012, Amylose content in starches: Toward optimal definition and validating experimental methods. </w:t>
      </w:r>
      <w:r w:rsidRPr="00B41D55">
        <w:rPr>
          <w:i/>
          <w:iCs/>
        </w:rPr>
        <w:t xml:space="preserve">Carbohydrate Polymers, </w:t>
      </w:r>
      <w:r w:rsidRPr="00B41D55">
        <w:t>88: 103–111.</w:t>
      </w:r>
    </w:p>
    <w:p w14:paraId="423B408A" w14:textId="2CF09D01" w:rsidR="00313F52" w:rsidRPr="00B41D55" w:rsidRDefault="00036CB1" w:rsidP="00313F52">
      <w:pPr>
        <w:tabs>
          <w:tab w:val="left" w:pos="968"/>
        </w:tabs>
        <w:spacing w:line="360" w:lineRule="auto"/>
        <w:ind w:left="970" w:hanging="970"/>
        <w:jc w:val="both"/>
        <w:rPr>
          <w:b/>
          <w:bCs/>
        </w:rPr>
      </w:pPr>
      <w:r w:rsidRPr="00B41D55">
        <w:t>Woo, K.</w:t>
      </w:r>
      <w:r w:rsidR="00724D88" w:rsidRPr="00B41D55">
        <w:t xml:space="preserve"> and</w:t>
      </w:r>
      <w:r w:rsidRPr="00B41D55">
        <w:t xml:space="preserve"> </w:t>
      </w:r>
      <w:proofErr w:type="spellStart"/>
      <w:r w:rsidRPr="00B41D55">
        <w:t>Seib</w:t>
      </w:r>
      <w:proofErr w:type="spellEnd"/>
      <w:r w:rsidRPr="00B41D55">
        <w:t xml:space="preserve">, P. A., 2002, Cross-linked resistant starch: preparation and properties. </w:t>
      </w:r>
      <w:r w:rsidRPr="00B41D55">
        <w:rPr>
          <w:i/>
          <w:iCs/>
        </w:rPr>
        <w:t>Cereal Chemistry,</w:t>
      </w:r>
      <w:r w:rsidR="007C3A60" w:rsidRPr="00B41D55">
        <w:t xml:space="preserve"> </w:t>
      </w:r>
      <w:r w:rsidRPr="00B41D55">
        <w:t xml:space="preserve">79 :819–825. </w:t>
      </w:r>
    </w:p>
    <w:p w14:paraId="215BC5B3" w14:textId="77777777" w:rsidR="00313F52" w:rsidRPr="00B41D55" w:rsidRDefault="00036CB1" w:rsidP="00313F52">
      <w:pPr>
        <w:tabs>
          <w:tab w:val="left" w:pos="968"/>
        </w:tabs>
        <w:spacing w:line="360" w:lineRule="auto"/>
        <w:ind w:left="970" w:hanging="970"/>
        <w:jc w:val="both"/>
        <w:rPr>
          <w:b/>
          <w:bCs/>
        </w:rPr>
      </w:pPr>
      <w:r w:rsidRPr="00B41D55">
        <w:t xml:space="preserve">Wurzburg, O. B., 1995, Modified starches. In: Stephen AM (ed) Food polysaccharides and their applications. Marcel Dekker Inc, New York, pp 67–97. </w:t>
      </w:r>
    </w:p>
    <w:p w14:paraId="30D7F0AC" w14:textId="77777777" w:rsidR="00313F52" w:rsidRPr="00B41D55" w:rsidRDefault="00000000" w:rsidP="00313F52">
      <w:pPr>
        <w:tabs>
          <w:tab w:val="left" w:pos="968"/>
        </w:tabs>
        <w:spacing w:line="360" w:lineRule="auto"/>
        <w:ind w:left="970" w:hanging="970"/>
        <w:jc w:val="both"/>
        <w:rPr>
          <w:rStyle w:val="Hyperlink"/>
          <w:rFonts w:eastAsiaTheme="minorEastAsia"/>
          <w:color w:val="auto"/>
          <w:lang w:val="en-US"/>
        </w:rPr>
      </w:pPr>
      <w:hyperlink r:id="rId23" w:history="1">
        <w:r w:rsidR="00313F52" w:rsidRPr="00B41D55">
          <w:rPr>
            <w:rStyle w:val="Hyperlink"/>
            <w:rFonts w:eastAsiaTheme="minorEastAsia"/>
            <w:color w:val="auto"/>
            <w:lang w:val="en-US"/>
          </w:rPr>
          <w:t>www.gminsights.com</w:t>
        </w:r>
      </w:hyperlink>
    </w:p>
    <w:p w14:paraId="20FEB9F8" w14:textId="77777777" w:rsidR="00313F52" w:rsidRPr="00B41D55" w:rsidRDefault="00036CB1" w:rsidP="00313F52">
      <w:pPr>
        <w:tabs>
          <w:tab w:val="left" w:pos="968"/>
        </w:tabs>
        <w:spacing w:line="360" w:lineRule="auto"/>
        <w:ind w:left="970" w:hanging="970"/>
        <w:jc w:val="both"/>
        <w:rPr>
          <w:b/>
          <w:bCs/>
        </w:rPr>
      </w:pPr>
      <w:r w:rsidRPr="00B41D55">
        <w:t xml:space="preserve">Xie, X. and Liu, Q., 2004, Development and physicochemical characterization of new resistant citrate starch from different corn starches. </w:t>
      </w:r>
      <w:r w:rsidRPr="00B41D55">
        <w:rPr>
          <w:i/>
          <w:iCs/>
        </w:rPr>
        <w:t>Starch</w:t>
      </w:r>
      <w:r w:rsidRPr="00B41D55">
        <w:t xml:space="preserve"> 56 (8):364–370.</w:t>
      </w:r>
    </w:p>
    <w:p w14:paraId="4A837714" w14:textId="6D2BDB5A" w:rsidR="00313F52" w:rsidRPr="00B41D55" w:rsidRDefault="00036CB1" w:rsidP="00313F52">
      <w:pPr>
        <w:tabs>
          <w:tab w:val="left" w:pos="968"/>
        </w:tabs>
        <w:spacing w:line="360" w:lineRule="auto"/>
        <w:ind w:left="970" w:hanging="970"/>
        <w:jc w:val="both"/>
        <w:rPr>
          <w:b/>
          <w:bCs/>
        </w:rPr>
      </w:pPr>
      <w:r w:rsidRPr="00B41D55">
        <w:t>Yin, S. Y., Kuo, S. M., Chen, Y. R., Tsai, Y. C., Wu, Y. P.</w:t>
      </w:r>
      <w:r w:rsidR="00EC1B2D" w:rsidRPr="00B41D55">
        <w:t xml:space="preserve"> and</w:t>
      </w:r>
      <w:r w:rsidRPr="00B41D55">
        <w:t xml:space="preserve"> Lin, Y. R.</w:t>
      </w:r>
      <w:r w:rsidR="00EC1B2D" w:rsidRPr="00B41D55">
        <w:t xml:space="preserve">, </w:t>
      </w:r>
      <w:r w:rsidRPr="00B41D55">
        <w:t>2019</w:t>
      </w:r>
      <w:r w:rsidR="00EC1B2D" w:rsidRPr="00B41D55">
        <w:t>,</w:t>
      </w:r>
      <w:r w:rsidRPr="00B41D55">
        <w:t xml:space="preserve"> Genetic variation of physicochemical properties and digestibility of foxtail millet (</w:t>
      </w:r>
      <w:proofErr w:type="spellStart"/>
      <w:r w:rsidR="007C3A60" w:rsidRPr="00B41D55">
        <w:t>S</w:t>
      </w:r>
      <w:r w:rsidRPr="00B41D55">
        <w:rPr>
          <w:i/>
          <w:iCs/>
        </w:rPr>
        <w:t>etaria</w:t>
      </w:r>
      <w:proofErr w:type="spellEnd"/>
      <w:r w:rsidRPr="00B41D55">
        <w:rPr>
          <w:i/>
          <w:iCs/>
        </w:rPr>
        <w:t xml:space="preserve"> </w:t>
      </w:r>
      <w:proofErr w:type="spellStart"/>
      <w:r w:rsidRPr="00B41D55">
        <w:rPr>
          <w:i/>
          <w:iCs/>
        </w:rPr>
        <w:lastRenderedPageBreak/>
        <w:t>italica</w:t>
      </w:r>
      <w:proofErr w:type="spellEnd"/>
      <w:r w:rsidRPr="00B41D55">
        <w:t xml:space="preserve">) landraces of Taiwan. </w:t>
      </w:r>
      <w:r w:rsidRPr="00B41D55">
        <w:rPr>
          <w:i/>
          <w:iCs/>
        </w:rPr>
        <w:t xml:space="preserve">Molecules, </w:t>
      </w:r>
      <w:r w:rsidRPr="00B41D55">
        <w:t>24</w:t>
      </w:r>
      <w:r w:rsidR="00724D88" w:rsidRPr="00B41D55">
        <w:t xml:space="preserve"> </w:t>
      </w:r>
      <w:r w:rsidRPr="00B41D55">
        <w:t xml:space="preserve">(23). https://doi.org/10.3390/ molecules24234323 </w:t>
      </w:r>
    </w:p>
    <w:p w14:paraId="1CAE05AF" w14:textId="5E5D136C" w:rsidR="00313F52" w:rsidRPr="00B41D55" w:rsidRDefault="00036CB1" w:rsidP="00313F52">
      <w:pPr>
        <w:tabs>
          <w:tab w:val="left" w:pos="968"/>
        </w:tabs>
        <w:spacing w:line="360" w:lineRule="auto"/>
        <w:ind w:left="970" w:hanging="970"/>
        <w:jc w:val="both"/>
        <w:rPr>
          <w:b/>
          <w:bCs/>
        </w:rPr>
      </w:pPr>
      <w:r w:rsidRPr="00B41D55">
        <w:t xml:space="preserve">Zeng, F., Ma, F., Kong, F., Gao, Q. and Yu, S, 2015, Physiochemical properties and digestibility </w:t>
      </w:r>
      <w:r w:rsidR="007C3A60" w:rsidRPr="00B41D55">
        <w:t>of hydrothermally</w:t>
      </w:r>
      <w:r w:rsidRPr="00B41D55">
        <w:t xml:space="preserve"> treated waxy rice starch. </w:t>
      </w:r>
      <w:r w:rsidRPr="00B41D55">
        <w:rPr>
          <w:i/>
          <w:iCs/>
        </w:rPr>
        <w:t>Food Chemistry,</w:t>
      </w:r>
      <w:r w:rsidRPr="00B41D55">
        <w:t xml:space="preserve"> 72:92–98.</w:t>
      </w:r>
    </w:p>
    <w:p w14:paraId="6355CEF1" w14:textId="77777777" w:rsidR="00313F52" w:rsidRPr="00B41D55" w:rsidRDefault="00036CB1" w:rsidP="00313F52">
      <w:pPr>
        <w:tabs>
          <w:tab w:val="left" w:pos="968"/>
        </w:tabs>
        <w:spacing w:line="360" w:lineRule="auto"/>
        <w:ind w:left="970" w:hanging="970"/>
        <w:jc w:val="both"/>
        <w:rPr>
          <w:b/>
          <w:bCs/>
        </w:rPr>
      </w:pPr>
      <w:r w:rsidRPr="00B41D55">
        <w:t>Zhang</w:t>
      </w:r>
      <w:r w:rsidR="005F53F0" w:rsidRPr="00B41D55">
        <w:t>,</w:t>
      </w:r>
      <w:r w:rsidRPr="00B41D55">
        <w:t xml:space="preserve"> H</w:t>
      </w:r>
      <w:r w:rsidR="005F53F0" w:rsidRPr="00B41D55">
        <w:t xml:space="preserve">. and </w:t>
      </w:r>
      <w:r w:rsidRPr="00B41D55">
        <w:t>Jin</w:t>
      </w:r>
      <w:r w:rsidR="003403DC" w:rsidRPr="00B41D55">
        <w:t>,</w:t>
      </w:r>
      <w:r w:rsidRPr="00B41D55">
        <w:t xml:space="preserve"> Z</w:t>
      </w:r>
      <w:r w:rsidR="003403DC" w:rsidRPr="00B41D55">
        <w:t xml:space="preserve">., </w:t>
      </w:r>
      <w:r w:rsidRPr="00B41D55">
        <w:t>2011</w:t>
      </w:r>
      <w:r w:rsidR="003403DC" w:rsidRPr="00B41D55">
        <w:t>,</w:t>
      </w:r>
      <w:r w:rsidRPr="00B41D55">
        <w:t xml:space="preserve"> Preparation of resistant starch by hydrolysis of maize starch with </w:t>
      </w:r>
      <w:proofErr w:type="spellStart"/>
      <w:r w:rsidRPr="00B41D55">
        <w:t>pullulanase</w:t>
      </w:r>
      <w:proofErr w:type="spellEnd"/>
      <w:r w:rsidRPr="00B41D55">
        <w:t xml:space="preserve">. </w:t>
      </w:r>
      <w:r w:rsidRPr="00B41D55">
        <w:rPr>
          <w:i/>
          <w:iCs/>
        </w:rPr>
        <w:t>Carbohydr</w:t>
      </w:r>
      <w:r w:rsidR="00477CB7" w:rsidRPr="00B41D55">
        <w:rPr>
          <w:i/>
          <w:iCs/>
        </w:rPr>
        <w:t>ate</w:t>
      </w:r>
      <w:r w:rsidRPr="00B41D55">
        <w:rPr>
          <w:i/>
          <w:iCs/>
        </w:rPr>
        <w:t xml:space="preserve"> Polym</w:t>
      </w:r>
      <w:r w:rsidR="00477CB7" w:rsidRPr="00B41D55">
        <w:rPr>
          <w:i/>
          <w:iCs/>
        </w:rPr>
        <w:t>ers,</w:t>
      </w:r>
      <w:r w:rsidRPr="00B41D55">
        <w:t xml:space="preserve"> 83:865–867.</w:t>
      </w:r>
    </w:p>
    <w:p w14:paraId="04BE7525" w14:textId="76FD32DC" w:rsidR="00036CB1" w:rsidRPr="00B41D55" w:rsidRDefault="00036CB1" w:rsidP="00313F52">
      <w:pPr>
        <w:tabs>
          <w:tab w:val="left" w:pos="968"/>
        </w:tabs>
        <w:spacing w:line="360" w:lineRule="auto"/>
        <w:ind w:left="970" w:hanging="970"/>
        <w:jc w:val="both"/>
        <w:rPr>
          <w:b/>
          <w:bCs/>
        </w:rPr>
      </w:pPr>
      <w:r w:rsidRPr="00B41D55">
        <w:t xml:space="preserve">Zobel, H.F., 1988, Starch crystal transformations and their industrial importance. </w:t>
      </w:r>
      <w:r w:rsidRPr="00B41D55">
        <w:rPr>
          <w:i/>
          <w:iCs/>
        </w:rPr>
        <w:t xml:space="preserve">Starch, </w:t>
      </w:r>
      <w:r w:rsidRPr="00B41D55">
        <w:t>40</w:t>
      </w:r>
      <w:r w:rsidR="007E3AA5" w:rsidRPr="00B41D55">
        <w:t xml:space="preserve">: </w:t>
      </w:r>
      <w:r w:rsidR="007E3AA5" w:rsidRPr="00B41D55">
        <w:br/>
      </w:r>
      <w:r w:rsidRPr="00B41D55">
        <w:t xml:space="preserve">1–7. </w:t>
      </w:r>
    </w:p>
    <w:sectPr w:rsidR="00036CB1" w:rsidRPr="00B41D55" w:rsidSect="00686CC0">
      <w:footerReference w:type="default" r:id="rId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F5D1" w14:textId="77777777" w:rsidR="00396119" w:rsidRPr="005B2DF6" w:rsidRDefault="00396119" w:rsidP="005B2DF6">
      <w:pPr>
        <w:pStyle w:val="ListParagraph"/>
        <w:rPr>
          <w:rFonts w:ascii="Calibri" w:hAnsi="Calibri"/>
          <w:sz w:val="22"/>
          <w:szCs w:val="22"/>
        </w:rPr>
      </w:pPr>
      <w:r>
        <w:separator/>
      </w:r>
    </w:p>
  </w:endnote>
  <w:endnote w:type="continuationSeparator" w:id="0">
    <w:p w14:paraId="2698196D" w14:textId="77777777" w:rsidR="00396119" w:rsidRPr="005B2DF6" w:rsidRDefault="00396119" w:rsidP="005B2DF6">
      <w:pPr>
        <w:pStyle w:val="ListParagraph"/>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254"/>
      <w:docPartObj>
        <w:docPartGallery w:val="Page Numbers (Bottom of Page)"/>
        <w:docPartUnique/>
      </w:docPartObj>
    </w:sdtPr>
    <w:sdtContent>
      <w:p w14:paraId="406E5EBB" w14:textId="77777777" w:rsidR="003B0F71" w:rsidRDefault="003B0F71">
        <w:pPr>
          <w:pStyle w:val="Footer"/>
          <w:jc w:val="right"/>
        </w:pPr>
        <w:r>
          <w:fldChar w:fldCharType="begin"/>
        </w:r>
        <w:r>
          <w:instrText xml:space="preserve"> PAGE   \* MERGEFORMAT </w:instrText>
        </w:r>
        <w:r>
          <w:fldChar w:fldCharType="separate"/>
        </w:r>
        <w:r>
          <w:rPr>
            <w:noProof/>
          </w:rPr>
          <w:t>69</w:t>
        </w:r>
        <w:r>
          <w:rPr>
            <w:noProof/>
          </w:rPr>
          <w:fldChar w:fldCharType="end"/>
        </w:r>
      </w:p>
    </w:sdtContent>
  </w:sdt>
  <w:p w14:paraId="653500D3" w14:textId="77777777" w:rsidR="003B0F71" w:rsidRDefault="003B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2277" w14:textId="77777777" w:rsidR="00396119" w:rsidRPr="005B2DF6" w:rsidRDefault="00396119" w:rsidP="005B2DF6">
      <w:pPr>
        <w:pStyle w:val="ListParagraph"/>
        <w:rPr>
          <w:rFonts w:ascii="Calibri" w:hAnsi="Calibri"/>
          <w:sz w:val="22"/>
          <w:szCs w:val="22"/>
        </w:rPr>
      </w:pPr>
      <w:r>
        <w:separator/>
      </w:r>
    </w:p>
  </w:footnote>
  <w:footnote w:type="continuationSeparator" w:id="0">
    <w:p w14:paraId="6B1FF6D8" w14:textId="77777777" w:rsidR="00396119" w:rsidRPr="005B2DF6" w:rsidRDefault="00396119" w:rsidP="005B2DF6">
      <w:pPr>
        <w:pStyle w:val="ListParagraph"/>
        <w:rPr>
          <w:rFonts w:ascii="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AB2"/>
    <w:multiLevelType w:val="multilevel"/>
    <w:tmpl w:val="5818E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2052B"/>
    <w:multiLevelType w:val="multilevel"/>
    <w:tmpl w:val="EBA2321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A716C"/>
    <w:multiLevelType w:val="multilevel"/>
    <w:tmpl w:val="1912186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81699"/>
    <w:multiLevelType w:val="multilevel"/>
    <w:tmpl w:val="4190964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13774"/>
    <w:multiLevelType w:val="hybridMultilevel"/>
    <w:tmpl w:val="1EC6E51E"/>
    <w:lvl w:ilvl="0" w:tplc="6C1E44A2">
      <w:start w:val="1"/>
      <w:numFmt w:val="bullet"/>
      <w:lvlText w:val="•"/>
      <w:lvlJc w:val="left"/>
      <w:pPr>
        <w:tabs>
          <w:tab w:val="num" w:pos="720"/>
        </w:tabs>
        <w:ind w:left="720" w:hanging="360"/>
      </w:pPr>
      <w:rPr>
        <w:rFonts w:ascii="Georgia" w:hAnsi="Georgia" w:hint="default"/>
      </w:rPr>
    </w:lvl>
    <w:lvl w:ilvl="1" w:tplc="830CE51C" w:tentative="1">
      <w:start w:val="1"/>
      <w:numFmt w:val="bullet"/>
      <w:lvlText w:val="•"/>
      <w:lvlJc w:val="left"/>
      <w:pPr>
        <w:tabs>
          <w:tab w:val="num" w:pos="1440"/>
        </w:tabs>
        <w:ind w:left="1440" w:hanging="360"/>
      </w:pPr>
      <w:rPr>
        <w:rFonts w:ascii="Georgia" w:hAnsi="Georgia" w:hint="default"/>
      </w:rPr>
    </w:lvl>
    <w:lvl w:ilvl="2" w:tplc="219E0590" w:tentative="1">
      <w:start w:val="1"/>
      <w:numFmt w:val="bullet"/>
      <w:lvlText w:val="•"/>
      <w:lvlJc w:val="left"/>
      <w:pPr>
        <w:tabs>
          <w:tab w:val="num" w:pos="2160"/>
        </w:tabs>
        <w:ind w:left="2160" w:hanging="360"/>
      </w:pPr>
      <w:rPr>
        <w:rFonts w:ascii="Georgia" w:hAnsi="Georgia" w:hint="default"/>
      </w:rPr>
    </w:lvl>
    <w:lvl w:ilvl="3" w:tplc="A1D85280" w:tentative="1">
      <w:start w:val="1"/>
      <w:numFmt w:val="bullet"/>
      <w:lvlText w:val="•"/>
      <w:lvlJc w:val="left"/>
      <w:pPr>
        <w:tabs>
          <w:tab w:val="num" w:pos="2880"/>
        </w:tabs>
        <w:ind w:left="2880" w:hanging="360"/>
      </w:pPr>
      <w:rPr>
        <w:rFonts w:ascii="Georgia" w:hAnsi="Georgia" w:hint="default"/>
      </w:rPr>
    </w:lvl>
    <w:lvl w:ilvl="4" w:tplc="6AACC01E" w:tentative="1">
      <w:start w:val="1"/>
      <w:numFmt w:val="bullet"/>
      <w:lvlText w:val="•"/>
      <w:lvlJc w:val="left"/>
      <w:pPr>
        <w:tabs>
          <w:tab w:val="num" w:pos="3600"/>
        </w:tabs>
        <w:ind w:left="3600" w:hanging="360"/>
      </w:pPr>
      <w:rPr>
        <w:rFonts w:ascii="Georgia" w:hAnsi="Georgia" w:hint="default"/>
      </w:rPr>
    </w:lvl>
    <w:lvl w:ilvl="5" w:tplc="E50CABCA" w:tentative="1">
      <w:start w:val="1"/>
      <w:numFmt w:val="bullet"/>
      <w:lvlText w:val="•"/>
      <w:lvlJc w:val="left"/>
      <w:pPr>
        <w:tabs>
          <w:tab w:val="num" w:pos="4320"/>
        </w:tabs>
        <w:ind w:left="4320" w:hanging="360"/>
      </w:pPr>
      <w:rPr>
        <w:rFonts w:ascii="Georgia" w:hAnsi="Georgia" w:hint="default"/>
      </w:rPr>
    </w:lvl>
    <w:lvl w:ilvl="6" w:tplc="E1EA5894" w:tentative="1">
      <w:start w:val="1"/>
      <w:numFmt w:val="bullet"/>
      <w:lvlText w:val="•"/>
      <w:lvlJc w:val="left"/>
      <w:pPr>
        <w:tabs>
          <w:tab w:val="num" w:pos="5040"/>
        </w:tabs>
        <w:ind w:left="5040" w:hanging="360"/>
      </w:pPr>
      <w:rPr>
        <w:rFonts w:ascii="Georgia" w:hAnsi="Georgia" w:hint="default"/>
      </w:rPr>
    </w:lvl>
    <w:lvl w:ilvl="7" w:tplc="A3C8BEB0" w:tentative="1">
      <w:start w:val="1"/>
      <w:numFmt w:val="bullet"/>
      <w:lvlText w:val="•"/>
      <w:lvlJc w:val="left"/>
      <w:pPr>
        <w:tabs>
          <w:tab w:val="num" w:pos="5760"/>
        </w:tabs>
        <w:ind w:left="5760" w:hanging="360"/>
      </w:pPr>
      <w:rPr>
        <w:rFonts w:ascii="Georgia" w:hAnsi="Georgia" w:hint="default"/>
      </w:rPr>
    </w:lvl>
    <w:lvl w:ilvl="8" w:tplc="01B84824"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087F134B"/>
    <w:multiLevelType w:val="multilevel"/>
    <w:tmpl w:val="BFF4992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16D52"/>
    <w:multiLevelType w:val="multilevel"/>
    <w:tmpl w:val="5D66894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D68BF"/>
    <w:multiLevelType w:val="multilevel"/>
    <w:tmpl w:val="7ADA84F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32A24"/>
    <w:multiLevelType w:val="multilevel"/>
    <w:tmpl w:val="DE121BB0"/>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70A6D"/>
    <w:multiLevelType w:val="multilevel"/>
    <w:tmpl w:val="781EAA6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0235D"/>
    <w:multiLevelType w:val="hybridMultilevel"/>
    <w:tmpl w:val="7340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C5352"/>
    <w:multiLevelType w:val="hybridMultilevel"/>
    <w:tmpl w:val="64EC2238"/>
    <w:lvl w:ilvl="0" w:tplc="2EA83AEA">
      <w:start w:val="1"/>
      <w:numFmt w:val="bullet"/>
      <w:lvlText w:val=""/>
      <w:lvlJc w:val="left"/>
      <w:pPr>
        <w:tabs>
          <w:tab w:val="num" w:pos="720"/>
        </w:tabs>
        <w:ind w:left="720" w:hanging="360"/>
      </w:pPr>
      <w:rPr>
        <w:rFonts w:ascii="Wingdings" w:hAnsi="Wingdings" w:hint="default"/>
      </w:rPr>
    </w:lvl>
    <w:lvl w:ilvl="1" w:tplc="8620E150" w:tentative="1">
      <w:start w:val="1"/>
      <w:numFmt w:val="bullet"/>
      <w:lvlText w:val=""/>
      <w:lvlJc w:val="left"/>
      <w:pPr>
        <w:tabs>
          <w:tab w:val="num" w:pos="1440"/>
        </w:tabs>
        <w:ind w:left="1440" w:hanging="360"/>
      </w:pPr>
      <w:rPr>
        <w:rFonts w:ascii="Wingdings" w:hAnsi="Wingdings" w:hint="default"/>
      </w:rPr>
    </w:lvl>
    <w:lvl w:ilvl="2" w:tplc="4B403FDE" w:tentative="1">
      <w:start w:val="1"/>
      <w:numFmt w:val="bullet"/>
      <w:lvlText w:val=""/>
      <w:lvlJc w:val="left"/>
      <w:pPr>
        <w:tabs>
          <w:tab w:val="num" w:pos="2160"/>
        </w:tabs>
        <w:ind w:left="2160" w:hanging="360"/>
      </w:pPr>
      <w:rPr>
        <w:rFonts w:ascii="Wingdings" w:hAnsi="Wingdings" w:hint="default"/>
      </w:rPr>
    </w:lvl>
    <w:lvl w:ilvl="3" w:tplc="93768102" w:tentative="1">
      <w:start w:val="1"/>
      <w:numFmt w:val="bullet"/>
      <w:lvlText w:val=""/>
      <w:lvlJc w:val="left"/>
      <w:pPr>
        <w:tabs>
          <w:tab w:val="num" w:pos="2880"/>
        </w:tabs>
        <w:ind w:left="2880" w:hanging="360"/>
      </w:pPr>
      <w:rPr>
        <w:rFonts w:ascii="Wingdings" w:hAnsi="Wingdings" w:hint="default"/>
      </w:rPr>
    </w:lvl>
    <w:lvl w:ilvl="4" w:tplc="C59EB12A" w:tentative="1">
      <w:start w:val="1"/>
      <w:numFmt w:val="bullet"/>
      <w:lvlText w:val=""/>
      <w:lvlJc w:val="left"/>
      <w:pPr>
        <w:tabs>
          <w:tab w:val="num" w:pos="3600"/>
        </w:tabs>
        <w:ind w:left="3600" w:hanging="360"/>
      </w:pPr>
      <w:rPr>
        <w:rFonts w:ascii="Wingdings" w:hAnsi="Wingdings" w:hint="default"/>
      </w:rPr>
    </w:lvl>
    <w:lvl w:ilvl="5" w:tplc="2510249A" w:tentative="1">
      <w:start w:val="1"/>
      <w:numFmt w:val="bullet"/>
      <w:lvlText w:val=""/>
      <w:lvlJc w:val="left"/>
      <w:pPr>
        <w:tabs>
          <w:tab w:val="num" w:pos="4320"/>
        </w:tabs>
        <w:ind w:left="4320" w:hanging="360"/>
      </w:pPr>
      <w:rPr>
        <w:rFonts w:ascii="Wingdings" w:hAnsi="Wingdings" w:hint="default"/>
      </w:rPr>
    </w:lvl>
    <w:lvl w:ilvl="6" w:tplc="8CC27884" w:tentative="1">
      <w:start w:val="1"/>
      <w:numFmt w:val="bullet"/>
      <w:lvlText w:val=""/>
      <w:lvlJc w:val="left"/>
      <w:pPr>
        <w:tabs>
          <w:tab w:val="num" w:pos="5040"/>
        </w:tabs>
        <w:ind w:left="5040" w:hanging="360"/>
      </w:pPr>
      <w:rPr>
        <w:rFonts w:ascii="Wingdings" w:hAnsi="Wingdings" w:hint="default"/>
      </w:rPr>
    </w:lvl>
    <w:lvl w:ilvl="7" w:tplc="FF6C86D2" w:tentative="1">
      <w:start w:val="1"/>
      <w:numFmt w:val="bullet"/>
      <w:lvlText w:val=""/>
      <w:lvlJc w:val="left"/>
      <w:pPr>
        <w:tabs>
          <w:tab w:val="num" w:pos="5760"/>
        </w:tabs>
        <w:ind w:left="5760" w:hanging="360"/>
      </w:pPr>
      <w:rPr>
        <w:rFonts w:ascii="Wingdings" w:hAnsi="Wingdings" w:hint="default"/>
      </w:rPr>
    </w:lvl>
    <w:lvl w:ilvl="8" w:tplc="C74C5EF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50B6A"/>
    <w:multiLevelType w:val="hybridMultilevel"/>
    <w:tmpl w:val="24786ACC"/>
    <w:lvl w:ilvl="0" w:tplc="04090001">
      <w:start w:val="1"/>
      <w:numFmt w:val="bullet"/>
      <w:lvlText w:val=""/>
      <w:lvlJc w:val="left"/>
      <w:pPr>
        <w:ind w:left="720" w:hanging="360"/>
      </w:pPr>
      <w:rPr>
        <w:rFonts w:ascii="Symbol" w:hAnsi="Symbol" w:hint="default"/>
      </w:rPr>
    </w:lvl>
    <w:lvl w:ilvl="1" w:tplc="1E5ABC8E" w:tentative="1">
      <w:start w:val="1"/>
      <w:numFmt w:val="bullet"/>
      <w:lvlText w:val="o"/>
      <w:lvlJc w:val="left"/>
      <w:pPr>
        <w:tabs>
          <w:tab w:val="num" w:pos="1440"/>
        </w:tabs>
        <w:ind w:left="1440" w:hanging="360"/>
      </w:pPr>
      <w:rPr>
        <w:rFonts w:ascii="Courier New" w:hAnsi="Courier New" w:hint="default"/>
      </w:rPr>
    </w:lvl>
    <w:lvl w:ilvl="2" w:tplc="3E746976" w:tentative="1">
      <w:start w:val="1"/>
      <w:numFmt w:val="bullet"/>
      <w:lvlText w:val="o"/>
      <w:lvlJc w:val="left"/>
      <w:pPr>
        <w:tabs>
          <w:tab w:val="num" w:pos="2160"/>
        </w:tabs>
        <w:ind w:left="2160" w:hanging="360"/>
      </w:pPr>
      <w:rPr>
        <w:rFonts w:ascii="Courier New" w:hAnsi="Courier New" w:hint="default"/>
      </w:rPr>
    </w:lvl>
    <w:lvl w:ilvl="3" w:tplc="659EF7B4" w:tentative="1">
      <w:start w:val="1"/>
      <w:numFmt w:val="bullet"/>
      <w:lvlText w:val="o"/>
      <w:lvlJc w:val="left"/>
      <w:pPr>
        <w:tabs>
          <w:tab w:val="num" w:pos="2880"/>
        </w:tabs>
        <w:ind w:left="2880" w:hanging="360"/>
      </w:pPr>
      <w:rPr>
        <w:rFonts w:ascii="Courier New" w:hAnsi="Courier New" w:hint="default"/>
      </w:rPr>
    </w:lvl>
    <w:lvl w:ilvl="4" w:tplc="5C0A5AE2" w:tentative="1">
      <w:start w:val="1"/>
      <w:numFmt w:val="bullet"/>
      <w:lvlText w:val="o"/>
      <w:lvlJc w:val="left"/>
      <w:pPr>
        <w:tabs>
          <w:tab w:val="num" w:pos="3600"/>
        </w:tabs>
        <w:ind w:left="3600" w:hanging="360"/>
      </w:pPr>
      <w:rPr>
        <w:rFonts w:ascii="Courier New" w:hAnsi="Courier New" w:hint="default"/>
      </w:rPr>
    </w:lvl>
    <w:lvl w:ilvl="5" w:tplc="2326E15A" w:tentative="1">
      <w:start w:val="1"/>
      <w:numFmt w:val="bullet"/>
      <w:lvlText w:val="o"/>
      <w:lvlJc w:val="left"/>
      <w:pPr>
        <w:tabs>
          <w:tab w:val="num" w:pos="4320"/>
        </w:tabs>
        <w:ind w:left="4320" w:hanging="360"/>
      </w:pPr>
      <w:rPr>
        <w:rFonts w:ascii="Courier New" w:hAnsi="Courier New" w:hint="default"/>
      </w:rPr>
    </w:lvl>
    <w:lvl w:ilvl="6" w:tplc="E8C2E13E" w:tentative="1">
      <w:start w:val="1"/>
      <w:numFmt w:val="bullet"/>
      <w:lvlText w:val="o"/>
      <w:lvlJc w:val="left"/>
      <w:pPr>
        <w:tabs>
          <w:tab w:val="num" w:pos="5040"/>
        </w:tabs>
        <w:ind w:left="5040" w:hanging="360"/>
      </w:pPr>
      <w:rPr>
        <w:rFonts w:ascii="Courier New" w:hAnsi="Courier New" w:hint="default"/>
      </w:rPr>
    </w:lvl>
    <w:lvl w:ilvl="7" w:tplc="B76C513A" w:tentative="1">
      <w:start w:val="1"/>
      <w:numFmt w:val="bullet"/>
      <w:lvlText w:val="o"/>
      <w:lvlJc w:val="left"/>
      <w:pPr>
        <w:tabs>
          <w:tab w:val="num" w:pos="5760"/>
        </w:tabs>
        <w:ind w:left="5760" w:hanging="360"/>
      </w:pPr>
      <w:rPr>
        <w:rFonts w:ascii="Courier New" w:hAnsi="Courier New" w:hint="default"/>
      </w:rPr>
    </w:lvl>
    <w:lvl w:ilvl="8" w:tplc="920C5FF8"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5C666AF"/>
    <w:multiLevelType w:val="multilevel"/>
    <w:tmpl w:val="4DC27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24F23"/>
    <w:multiLevelType w:val="multilevel"/>
    <w:tmpl w:val="888AA1DC"/>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637FA4"/>
    <w:multiLevelType w:val="multilevel"/>
    <w:tmpl w:val="F3769F7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350CDB"/>
    <w:multiLevelType w:val="hybridMultilevel"/>
    <w:tmpl w:val="B16E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A380E"/>
    <w:multiLevelType w:val="multilevel"/>
    <w:tmpl w:val="7EFE6E54"/>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EE6D8B"/>
    <w:multiLevelType w:val="hybridMultilevel"/>
    <w:tmpl w:val="5748F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9441676"/>
    <w:multiLevelType w:val="hybridMultilevel"/>
    <w:tmpl w:val="C2D05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CB226CF"/>
    <w:multiLevelType w:val="hybridMultilevel"/>
    <w:tmpl w:val="383CC620"/>
    <w:lvl w:ilvl="0" w:tplc="6F881260">
      <w:start w:val="1"/>
      <w:numFmt w:val="bullet"/>
      <w:lvlText w:val=""/>
      <w:lvlJc w:val="left"/>
      <w:pPr>
        <w:tabs>
          <w:tab w:val="num" w:pos="720"/>
        </w:tabs>
        <w:ind w:left="720" w:hanging="360"/>
      </w:pPr>
      <w:rPr>
        <w:rFonts w:ascii="Wingdings" w:hAnsi="Wingdings" w:hint="default"/>
      </w:rPr>
    </w:lvl>
    <w:lvl w:ilvl="1" w:tplc="68AE4462" w:tentative="1">
      <w:start w:val="1"/>
      <w:numFmt w:val="bullet"/>
      <w:lvlText w:val=""/>
      <w:lvlJc w:val="left"/>
      <w:pPr>
        <w:tabs>
          <w:tab w:val="num" w:pos="1440"/>
        </w:tabs>
        <w:ind w:left="1440" w:hanging="360"/>
      </w:pPr>
      <w:rPr>
        <w:rFonts w:ascii="Wingdings" w:hAnsi="Wingdings" w:hint="default"/>
      </w:rPr>
    </w:lvl>
    <w:lvl w:ilvl="2" w:tplc="CA52203E" w:tentative="1">
      <w:start w:val="1"/>
      <w:numFmt w:val="bullet"/>
      <w:lvlText w:val=""/>
      <w:lvlJc w:val="left"/>
      <w:pPr>
        <w:tabs>
          <w:tab w:val="num" w:pos="2160"/>
        </w:tabs>
        <w:ind w:left="2160" w:hanging="360"/>
      </w:pPr>
      <w:rPr>
        <w:rFonts w:ascii="Wingdings" w:hAnsi="Wingdings" w:hint="default"/>
      </w:rPr>
    </w:lvl>
    <w:lvl w:ilvl="3" w:tplc="4DFC5648" w:tentative="1">
      <w:start w:val="1"/>
      <w:numFmt w:val="bullet"/>
      <w:lvlText w:val=""/>
      <w:lvlJc w:val="left"/>
      <w:pPr>
        <w:tabs>
          <w:tab w:val="num" w:pos="2880"/>
        </w:tabs>
        <w:ind w:left="2880" w:hanging="360"/>
      </w:pPr>
      <w:rPr>
        <w:rFonts w:ascii="Wingdings" w:hAnsi="Wingdings" w:hint="default"/>
      </w:rPr>
    </w:lvl>
    <w:lvl w:ilvl="4" w:tplc="9D962AC2" w:tentative="1">
      <w:start w:val="1"/>
      <w:numFmt w:val="bullet"/>
      <w:lvlText w:val=""/>
      <w:lvlJc w:val="left"/>
      <w:pPr>
        <w:tabs>
          <w:tab w:val="num" w:pos="3600"/>
        </w:tabs>
        <w:ind w:left="3600" w:hanging="360"/>
      </w:pPr>
      <w:rPr>
        <w:rFonts w:ascii="Wingdings" w:hAnsi="Wingdings" w:hint="default"/>
      </w:rPr>
    </w:lvl>
    <w:lvl w:ilvl="5" w:tplc="9BA0F710" w:tentative="1">
      <w:start w:val="1"/>
      <w:numFmt w:val="bullet"/>
      <w:lvlText w:val=""/>
      <w:lvlJc w:val="left"/>
      <w:pPr>
        <w:tabs>
          <w:tab w:val="num" w:pos="4320"/>
        </w:tabs>
        <w:ind w:left="4320" w:hanging="360"/>
      </w:pPr>
      <w:rPr>
        <w:rFonts w:ascii="Wingdings" w:hAnsi="Wingdings" w:hint="default"/>
      </w:rPr>
    </w:lvl>
    <w:lvl w:ilvl="6" w:tplc="BA46B592" w:tentative="1">
      <w:start w:val="1"/>
      <w:numFmt w:val="bullet"/>
      <w:lvlText w:val=""/>
      <w:lvlJc w:val="left"/>
      <w:pPr>
        <w:tabs>
          <w:tab w:val="num" w:pos="5040"/>
        </w:tabs>
        <w:ind w:left="5040" w:hanging="360"/>
      </w:pPr>
      <w:rPr>
        <w:rFonts w:ascii="Wingdings" w:hAnsi="Wingdings" w:hint="default"/>
      </w:rPr>
    </w:lvl>
    <w:lvl w:ilvl="7" w:tplc="2F288D2C" w:tentative="1">
      <w:start w:val="1"/>
      <w:numFmt w:val="bullet"/>
      <w:lvlText w:val=""/>
      <w:lvlJc w:val="left"/>
      <w:pPr>
        <w:tabs>
          <w:tab w:val="num" w:pos="5760"/>
        </w:tabs>
        <w:ind w:left="5760" w:hanging="360"/>
      </w:pPr>
      <w:rPr>
        <w:rFonts w:ascii="Wingdings" w:hAnsi="Wingdings" w:hint="default"/>
      </w:rPr>
    </w:lvl>
    <w:lvl w:ilvl="8" w:tplc="69DEDD9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16683C"/>
    <w:multiLevelType w:val="multilevel"/>
    <w:tmpl w:val="2FBEF57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E91500"/>
    <w:multiLevelType w:val="hybridMultilevel"/>
    <w:tmpl w:val="C21ADF22"/>
    <w:lvl w:ilvl="0" w:tplc="04090001">
      <w:start w:val="1"/>
      <w:numFmt w:val="bullet"/>
      <w:lvlText w:val=""/>
      <w:lvlJc w:val="left"/>
      <w:pPr>
        <w:ind w:left="78" w:hanging="360"/>
      </w:pPr>
      <w:rPr>
        <w:rFonts w:ascii="Symbol" w:hAnsi="Symbol" w:hint="default"/>
      </w:rPr>
    </w:lvl>
    <w:lvl w:ilvl="1" w:tplc="04090003" w:tentative="1">
      <w:start w:val="1"/>
      <w:numFmt w:val="bullet"/>
      <w:lvlText w:val="o"/>
      <w:lvlJc w:val="left"/>
      <w:pPr>
        <w:ind w:left="798" w:hanging="360"/>
      </w:pPr>
      <w:rPr>
        <w:rFonts w:ascii="Courier New" w:hAnsi="Courier New" w:cs="Courier New" w:hint="default"/>
      </w:rPr>
    </w:lvl>
    <w:lvl w:ilvl="2" w:tplc="04090005" w:tentative="1">
      <w:start w:val="1"/>
      <w:numFmt w:val="bullet"/>
      <w:lvlText w:val=""/>
      <w:lvlJc w:val="left"/>
      <w:pPr>
        <w:ind w:left="1518" w:hanging="360"/>
      </w:pPr>
      <w:rPr>
        <w:rFonts w:ascii="Wingdings" w:hAnsi="Wingdings" w:hint="default"/>
      </w:rPr>
    </w:lvl>
    <w:lvl w:ilvl="3" w:tplc="04090001" w:tentative="1">
      <w:start w:val="1"/>
      <w:numFmt w:val="bullet"/>
      <w:lvlText w:val=""/>
      <w:lvlJc w:val="left"/>
      <w:pPr>
        <w:ind w:left="2238" w:hanging="360"/>
      </w:pPr>
      <w:rPr>
        <w:rFonts w:ascii="Symbol" w:hAnsi="Symbol" w:hint="default"/>
      </w:rPr>
    </w:lvl>
    <w:lvl w:ilvl="4" w:tplc="04090003" w:tentative="1">
      <w:start w:val="1"/>
      <w:numFmt w:val="bullet"/>
      <w:lvlText w:val="o"/>
      <w:lvlJc w:val="left"/>
      <w:pPr>
        <w:ind w:left="2958" w:hanging="360"/>
      </w:pPr>
      <w:rPr>
        <w:rFonts w:ascii="Courier New" w:hAnsi="Courier New" w:cs="Courier New" w:hint="default"/>
      </w:rPr>
    </w:lvl>
    <w:lvl w:ilvl="5" w:tplc="04090005" w:tentative="1">
      <w:start w:val="1"/>
      <w:numFmt w:val="bullet"/>
      <w:lvlText w:val=""/>
      <w:lvlJc w:val="left"/>
      <w:pPr>
        <w:ind w:left="3678" w:hanging="360"/>
      </w:pPr>
      <w:rPr>
        <w:rFonts w:ascii="Wingdings" w:hAnsi="Wingdings" w:hint="default"/>
      </w:rPr>
    </w:lvl>
    <w:lvl w:ilvl="6" w:tplc="04090001" w:tentative="1">
      <w:start w:val="1"/>
      <w:numFmt w:val="bullet"/>
      <w:lvlText w:val=""/>
      <w:lvlJc w:val="left"/>
      <w:pPr>
        <w:ind w:left="4398" w:hanging="360"/>
      </w:pPr>
      <w:rPr>
        <w:rFonts w:ascii="Symbol" w:hAnsi="Symbol" w:hint="default"/>
      </w:rPr>
    </w:lvl>
    <w:lvl w:ilvl="7" w:tplc="04090003" w:tentative="1">
      <w:start w:val="1"/>
      <w:numFmt w:val="bullet"/>
      <w:lvlText w:val="o"/>
      <w:lvlJc w:val="left"/>
      <w:pPr>
        <w:ind w:left="5118" w:hanging="360"/>
      </w:pPr>
      <w:rPr>
        <w:rFonts w:ascii="Courier New" w:hAnsi="Courier New" w:cs="Courier New" w:hint="default"/>
      </w:rPr>
    </w:lvl>
    <w:lvl w:ilvl="8" w:tplc="04090005" w:tentative="1">
      <w:start w:val="1"/>
      <w:numFmt w:val="bullet"/>
      <w:lvlText w:val=""/>
      <w:lvlJc w:val="left"/>
      <w:pPr>
        <w:ind w:left="5838" w:hanging="360"/>
      </w:pPr>
      <w:rPr>
        <w:rFonts w:ascii="Wingdings" w:hAnsi="Wingdings" w:hint="default"/>
      </w:rPr>
    </w:lvl>
  </w:abstractNum>
  <w:abstractNum w:abstractNumId="23" w15:restartNumberingAfterBreak="0">
    <w:nsid w:val="40356170"/>
    <w:multiLevelType w:val="multilevel"/>
    <w:tmpl w:val="BD6C866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507D8"/>
    <w:multiLevelType w:val="multilevel"/>
    <w:tmpl w:val="32AC385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A80318"/>
    <w:multiLevelType w:val="hybridMultilevel"/>
    <w:tmpl w:val="C40489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42307A5B"/>
    <w:multiLevelType w:val="hybridMultilevel"/>
    <w:tmpl w:val="8E2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44D6B"/>
    <w:multiLevelType w:val="hybridMultilevel"/>
    <w:tmpl w:val="D4CA06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E5B85"/>
    <w:multiLevelType w:val="multilevel"/>
    <w:tmpl w:val="823235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90578C"/>
    <w:multiLevelType w:val="multilevel"/>
    <w:tmpl w:val="B5B8DEB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041C5C"/>
    <w:multiLevelType w:val="hybridMultilevel"/>
    <w:tmpl w:val="36C80B06"/>
    <w:lvl w:ilvl="0" w:tplc="1F848AB0">
      <w:start w:val="1"/>
      <w:numFmt w:val="bullet"/>
      <w:lvlText w:val=""/>
      <w:lvlJc w:val="left"/>
      <w:pPr>
        <w:tabs>
          <w:tab w:val="num" w:pos="720"/>
        </w:tabs>
        <w:ind w:left="720" w:hanging="360"/>
      </w:pPr>
      <w:rPr>
        <w:rFonts w:ascii="Wingdings" w:hAnsi="Wingdings" w:hint="default"/>
      </w:rPr>
    </w:lvl>
    <w:lvl w:ilvl="1" w:tplc="15663D72" w:tentative="1">
      <w:start w:val="1"/>
      <w:numFmt w:val="bullet"/>
      <w:lvlText w:val=""/>
      <w:lvlJc w:val="left"/>
      <w:pPr>
        <w:tabs>
          <w:tab w:val="num" w:pos="1440"/>
        </w:tabs>
        <w:ind w:left="1440" w:hanging="360"/>
      </w:pPr>
      <w:rPr>
        <w:rFonts w:ascii="Wingdings" w:hAnsi="Wingdings" w:hint="default"/>
      </w:rPr>
    </w:lvl>
    <w:lvl w:ilvl="2" w:tplc="B2A4ED2E" w:tentative="1">
      <w:start w:val="1"/>
      <w:numFmt w:val="bullet"/>
      <w:lvlText w:val=""/>
      <w:lvlJc w:val="left"/>
      <w:pPr>
        <w:tabs>
          <w:tab w:val="num" w:pos="2160"/>
        </w:tabs>
        <w:ind w:left="2160" w:hanging="360"/>
      </w:pPr>
      <w:rPr>
        <w:rFonts w:ascii="Wingdings" w:hAnsi="Wingdings" w:hint="default"/>
      </w:rPr>
    </w:lvl>
    <w:lvl w:ilvl="3" w:tplc="81AADDF8" w:tentative="1">
      <w:start w:val="1"/>
      <w:numFmt w:val="bullet"/>
      <w:lvlText w:val=""/>
      <w:lvlJc w:val="left"/>
      <w:pPr>
        <w:tabs>
          <w:tab w:val="num" w:pos="2880"/>
        </w:tabs>
        <w:ind w:left="2880" w:hanging="360"/>
      </w:pPr>
      <w:rPr>
        <w:rFonts w:ascii="Wingdings" w:hAnsi="Wingdings" w:hint="default"/>
      </w:rPr>
    </w:lvl>
    <w:lvl w:ilvl="4" w:tplc="08B8E526" w:tentative="1">
      <w:start w:val="1"/>
      <w:numFmt w:val="bullet"/>
      <w:lvlText w:val=""/>
      <w:lvlJc w:val="left"/>
      <w:pPr>
        <w:tabs>
          <w:tab w:val="num" w:pos="3600"/>
        </w:tabs>
        <w:ind w:left="3600" w:hanging="360"/>
      </w:pPr>
      <w:rPr>
        <w:rFonts w:ascii="Wingdings" w:hAnsi="Wingdings" w:hint="default"/>
      </w:rPr>
    </w:lvl>
    <w:lvl w:ilvl="5" w:tplc="A4782EFE" w:tentative="1">
      <w:start w:val="1"/>
      <w:numFmt w:val="bullet"/>
      <w:lvlText w:val=""/>
      <w:lvlJc w:val="left"/>
      <w:pPr>
        <w:tabs>
          <w:tab w:val="num" w:pos="4320"/>
        </w:tabs>
        <w:ind w:left="4320" w:hanging="360"/>
      </w:pPr>
      <w:rPr>
        <w:rFonts w:ascii="Wingdings" w:hAnsi="Wingdings" w:hint="default"/>
      </w:rPr>
    </w:lvl>
    <w:lvl w:ilvl="6" w:tplc="31423098" w:tentative="1">
      <w:start w:val="1"/>
      <w:numFmt w:val="bullet"/>
      <w:lvlText w:val=""/>
      <w:lvlJc w:val="left"/>
      <w:pPr>
        <w:tabs>
          <w:tab w:val="num" w:pos="5040"/>
        </w:tabs>
        <w:ind w:left="5040" w:hanging="360"/>
      </w:pPr>
      <w:rPr>
        <w:rFonts w:ascii="Wingdings" w:hAnsi="Wingdings" w:hint="default"/>
      </w:rPr>
    </w:lvl>
    <w:lvl w:ilvl="7" w:tplc="AC5CBB1A" w:tentative="1">
      <w:start w:val="1"/>
      <w:numFmt w:val="bullet"/>
      <w:lvlText w:val=""/>
      <w:lvlJc w:val="left"/>
      <w:pPr>
        <w:tabs>
          <w:tab w:val="num" w:pos="5760"/>
        </w:tabs>
        <w:ind w:left="5760" w:hanging="360"/>
      </w:pPr>
      <w:rPr>
        <w:rFonts w:ascii="Wingdings" w:hAnsi="Wingdings" w:hint="default"/>
      </w:rPr>
    </w:lvl>
    <w:lvl w:ilvl="8" w:tplc="575E1FA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2E3D85"/>
    <w:multiLevelType w:val="hybridMultilevel"/>
    <w:tmpl w:val="9F54D238"/>
    <w:lvl w:ilvl="0" w:tplc="29782FA2">
      <w:start w:val="1"/>
      <w:numFmt w:val="bullet"/>
      <w:lvlText w:val="•"/>
      <w:lvlJc w:val="left"/>
      <w:pPr>
        <w:tabs>
          <w:tab w:val="num" w:pos="720"/>
        </w:tabs>
        <w:ind w:left="720" w:hanging="360"/>
      </w:pPr>
      <w:rPr>
        <w:rFonts w:ascii="Georgia" w:hAnsi="Georgia" w:hint="default"/>
      </w:rPr>
    </w:lvl>
    <w:lvl w:ilvl="1" w:tplc="AD5AC172" w:tentative="1">
      <w:start w:val="1"/>
      <w:numFmt w:val="bullet"/>
      <w:lvlText w:val="•"/>
      <w:lvlJc w:val="left"/>
      <w:pPr>
        <w:tabs>
          <w:tab w:val="num" w:pos="1440"/>
        </w:tabs>
        <w:ind w:left="1440" w:hanging="360"/>
      </w:pPr>
      <w:rPr>
        <w:rFonts w:ascii="Georgia" w:hAnsi="Georgia" w:hint="default"/>
      </w:rPr>
    </w:lvl>
    <w:lvl w:ilvl="2" w:tplc="EDA8CF34" w:tentative="1">
      <w:start w:val="1"/>
      <w:numFmt w:val="bullet"/>
      <w:lvlText w:val="•"/>
      <w:lvlJc w:val="left"/>
      <w:pPr>
        <w:tabs>
          <w:tab w:val="num" w:pos="2160"/>
        </w:tabs>
        <w:ind w:left="2160" w:hanging="360"/>
      </w:pPr>
      <w:rPr>
        <w:rFonts w:ascii="Georgia" w:hAnsi="Georgia" w:hint="default"/>
      </w:rPr>
    </w:lvl>
    <w:lvl w:ilvl="3" w:tplc="9A2AE132" w:tentative="1">
      <w:start w:val="1"/>
      <w:numFmt w:val="bullet"/>
      <w:lvlText w:val="•"/>
      <w:lvlJc w:val="left"/>
      <w:pPr>
        <w:tabs>
          <w:tab w:val="num" w:pos="2880"/>
        </w:tabs>
        <w:ind w:left="2880" w:hanging="360"/>
      </w:pPr>
      <w:rPr>
        <w:rFonts w:ascii="Georgia" w:hAnsi="Georgia" w:hint="default"/>
      </w:rPr>
    </w:lvl>
    <w:lvl w:ilvl="4" w:tplc="C3C02852" w:tentative="1">
      <w:start w:val="1"/>
      <w:numFmt w:val="bullet"/>
      <w:lvlText w:val="•"/>
      <w:lvlJc w:val="left"/>
      <w:pPr>
        <w:tabs>
          <w:tab w:val="num" w:pos="3600"/>
        </w:tabs>
        <w:ind w:left="3600" w:hanging="360"/>
      </w:pPr>
      <w:rPr>
        <w:rFonts w:ascii="Georgia" w:hAnsi="Georgia" w:hint="default"/>
      </w:rPr>
    </w:lvl>
    <w:lvl w:ilvl="5" w:tplc="4B8C92A4" w:tentative="1">
      <w:start w:val="1"/>
      <w:numFmt w:val="bullet"/>
      <w:lvlText w:val="•"/>
      <w:lvlJc w:val="left"/>
      <w:pPr>
        <w:tabs>
          <w:tab w:val="num" w:pos="4320"/>
        </w:tabs>
        <w:ind w:left="4320" w:hanging="360"/>
      </w:pPr>
      <w:rPr>
        <w:rFonts w:ascii="Georgia" w:hAnsi="Georgia" w:hint="default"/>
      </w:rPr>
    </w:lvl>
    <w:lvl w:ilvl="6" w:tplc="272AD5E6" w:tentative="1">
      <w:start w:val="1"/>
      <w:numFmt w:val="bullet"/>
      <w:lvlText w:val="•"/>
      <w:lvlJc w:val="left"/>
      <w:pPr>
        <w:tabs>
          <w:tab w:val="num" w:pos="5040"/>
        </w:tabs>
        <w:ind w:left="5040" w:hanging="360"/>
      </w:pPr>
      <w:rPr>
        <w:rFonts w:ascii="Georgia" w:hAnsi="Georgia" w:hint="default"/>
      </w:rPr>
    </w:lvl>
    <w:lvl w:ilvl="7" w:tplc="9A14561C" w:tentative="1">
      <w:start w:val="1"/>
      <w:numFmt w:val="bullet"/>
      <w:lvlText w:val="•"/>
      <w:lvlJc w:val="left"/>
      <w:pPr>
        <w:tabs>
          <w:tab w:val="num" w:pos="5760"/>
        </w:tabs>
        <w:ind w:left="5760" w:hanging="360"/>
      </w:pPr>
      <w:rPr>
        <w:rFonts w:ascii="Georgia" w:hAnsi="Georgia" w:hint="default"/>
      </w:rPr>
    </w:lvl>
    <w:lvl w:ilvl="8" w:tplc="0BD67C66" w:tentative="1">
      <w:start w:val="1"/>
      <w:numFmt w:val="bullet"/>
      <w:lvlText w:val="•"/>
      <w:lvlJc w:val="left"/>
      <w:pPr>
        <w:tabs>
          <w:tab w:val="num" w:pos="6480"/>
        </w:tabs>
        <w:ind w:left="6480" w:hanging="360"/>
      </w:pPr>
      <w:rPr>
        <w:rFonts w:ascii="Georgia" w:hAnsi="Georgia" w:hint="default"/>
      </w:rPr>
    </w:lvl>
  </w:abstractNum>
  <w:abstractNum w:abstractNumId="32" w15:restartNumberingAfterBreak="0">
    <w:nsid w:val="4D9C0F4F"/>
    <w:multiLevelType w:val="hybridMultilevel"/>
    <w:tmpl w:val="F6048C78"/>
    <w:lvl w:ilvl="0" w:tplc="647C6F36">
      <w:start w:val="1"/>
      <w:numFmt w:val="bullet"/>
      <w:lvlText w:val=""/>
      <w:lvlJc w:val="left"/>
      <w:pPr>
        <w:tabs>
          <w:tab w:val="num" w:pos="720"/>
        </w:tabs>
        <w:ind w:left="720" w:hanging="360"/>
      </w:pPr>
      <w:rPr>
        <w:rFonts w:ascii="Wingdings" w:hAnsi="Wingdings" w:hint="default"/>
      </w:rPr>
    </w:lvl>
    <w:lvl w:ilvl="1" w:tplc="D8B4F28C" w:tentative="1">
      <w:start w:val="1"/>
      <w:numFmt w:val="bullet"/>
      <w:lvlText w:val=""/>
      <w:lvlJc w:val="left"/>
      <w:pPr>
        <w:tabs>
          <w:tab w:val="num" w:pos="1440"/>
        </w:tabs>
        <w:ind w:left="1440" w:hanging="360"/>
      </w:pPr>
      <w:rPr>
        <w:rFonts w:ascii="Wingdings" w:hAnsi="Wingdings" w:hint="default"/>
      </w:rPr>
    </w:lvl>
    <w:lvl w:ilvl="2" w:tplc="7666C06A" w:tentative="1">
      <w:start w:val="1"/>
      <w:numFmt w:val="bullet"/>
      <w:lvlText w:val=""/>
      <w:lvlJc w:val="left"/>
      <w:pPr>
        <w:tabs>
          <w:tab w:val="num" w:pos="2160"/>
        </w:tabs>
        <w:ind w:left="2160" w:hanging="360"/>
      </w:pPr>
      <w:rPr>
        <w:rFonts w:ascii="Wingdings" w:hAnsi="Wingdings" w:hint="default"/>
      </w:rPr>
    </w:lvl>
    <w:lvl w:ilvl="3" w:tplc="185E238E" w:tentative="1">
      <w:start w:val="1"/>
      <w:numFmt w:val="bullet"/>
      <w:lvlText w:val=""/>
      <w:lvlJc w:val="left"/>
      <w:pPr>
        <w:tabs>
          <w:tab w:val="num" w:pos="2880"/>
        </w:tabs>
        <w:ind w:left="2880" w:hanging="360"/>
      </w:pPr>
      <w:rPr>
        <w:rFonts w:ascii="Wingdings" w:hAnsi="Wingdings" w:hint="default"/>
      </w:rPr>
    </w:lvl>
    <w:lvl w:ilvl="4" w:tplc="694C1456" w:tentative="1">
      <w:start w:val="1"/>
      <w:numFmt w:val="bullet"/>
      <w:lvlText w:val=""/>
      <w:lvlJc w:val="left"/>
      <w:pPr>
        <w:tabs>
          <w:tab w:val="num" w:pos="3600"/>
        </w:tabs>
        <w:ind w:left="3600" w:hanging="360"/>
      </w:pPr>
      <w:rPr>
        <w:rFonts w:ascii="Wingdings" w:hAnsi="Wingdings" w:hint="default"/>
      </w:rPr>
    </w:lvl>
    <w:lvl w:ilvl="5" w:tplc="6D640C1E" w:tentative="1">
      <w:start w:val="1"/>
      <w:numFmt w:val="bullet"/>
      <w:lvlText w:val=""/>
      <w:lvlJc w:val="left"/>
      <w:pPr>
        <w:tabs>
          <w:tab w:val="num" w:pos="4320"/>
        </w:tabs>
        <w:ind w:left="4320" w:hanging="360"/>
      </w:pPr>
      <w:rPr>
        <w:rFonts w:ascii="Wingdings" w:hAnsi="Wingdings" w:hint="default"/>
      </w:rPr>
    </w:lvl>
    <w:lvl w:ilvl="6" w:tplc="17C66106" w:tentative="1">
      <w:start w:val="1"/>
      <w:numFmt w:val="bullet"/>
      <w:lvlText w:val=""/>
      <w:lvlJc w:val="left"/>
      <w:pPr>
        <w:tabs>
          <w:tab w:val="num" w:pos="5040"/>
        </w:tabs>
        <w:ind w:left="5040" w:hanging="360"/>
      </w:pPr>
      <w:rPr>
        <w:rFonts w:ascii="Wingdings" w:hAnsi="Wingdings" w:hint="default"/>
      </w:rPr>
    </w:lvl>
    <w:lvl w:ilvl="7" w:tplc="B86C7BA4" w:tentative="1">
      <w:start w:val="1"/>
      <w:numFmt w:val="bullet"/>
      <w:lvlText w:val=""/>
      <w:lvlJc w:val="left"/>
      <w:pPr>
        <w:tabs>
          <w:tab w:val="num" w:pos="5760"/>
        </w:tabs>
        <w:ind w:left="5760" w:hanging="360"/>
      </w:pPr>
      <w:rPr>
        <w:rFonts w:ascii="Wingdings" w:hAnsi="Wingdings" w:hint="default"/>
      </w:rPr>
    </w:lvl>
    <w:lvl w:ilvl="8" w:tplc="ABB606C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321452"/>
    <w:multiLevelType w:val="hybridMultilevel"/>
    <w:tmpl w:val="8296137E"/>
    <w:lvl w:ilvl="0" w:tplc="3F18DE84">
      <w:start w:val="1"/>
      <w:numFmt w:val="bullet"/>
      <w:lvlText w:val=""/>
      <w:lvlJc w:val="left"/>
      <w:pPr>
        <w:tabs>
          <w:tab w:val="num" w:pos="720"/>
        </w:tabs>
        <w:ind w:left="720" w:hanging="360"/>
      </w:pPr>
      <w:rPr>
        <w:rFonts w:ascii="Wingdings" w:hAnsi="Wingdings" w:hint="default"/>
      </w:rPr>
    </w:lvl>
    <w:lvl w:ilvl="1" w:tplc="1B084C82" w:tentative="1">
      <w:start w:val="1"/>
      <w:numFmt w:val="bullet"/>
      <w:lvlText w:val=""/>
      <w:lvlJc w:val="left"/>
      <w:pPr>
        <w:tabs>
          <w:tab w:val="num" w:pos="1440"/>
        </w:tabs>
        <w:ind w:left="1440" w:hanging="360"/>
      </w:pPr>
      <w:rPr>
        <w:rFonts w:ascii="Wingdings" w:hAnsi="Wingdings" w:hint="default"/>
      </w:rPr>
    </w:lvl>
    <w:lvl w:ilvl="2" w:tplc="67B85AE0" w:tentative="1">
      <w:start w:val="1"/>
      <w:numFmt w:val="bullet"/>
      <w:lvlText w:val=""/>
      <w:lvlJc w:val="left"/>
      <w:pPr>
        <w:tabs>
          <w:tab w:val="num" w:pos="2160"/>
        </w:tabs>
        <w:ind w:left="2160" w:hanging="360"/>
      </w:pPr>
      <w:rPr>
        <w:rFonts w:ascii="Wingdings" w:hAnsi="Wingdings" w:hint="default"/>
      </w:rPr>
    </w:lvl>
    <w:lvl w:ilvl="3" w:tplc="9BFCB806" w:tentative="1">
      <w:start w:val="1"/>
      <w:numFmt w:val="bullet"/>
      <w:lvlText w:val=""/>
      <w:lvlJc w:val="left"/>
      <w:pPr>
        <w:tabs>
          <w:tab w:val="num" w:pos="2880"/>
        </w:tabs>
        <w:ind w:left="2880" w:hanging="360"/>
      </w:pPr>
      <w:rPr>
        <w:rFonts w:ascii="Wingdings" w:hAnsi="Wingdings" w:hint="default"/>
      </w:rPr>
    </w:lvl>
    <w:lvl w:ilvl="4" w:tplc="55062EF0" w:tentative="1">
      <w:start w:val="1"/>
      <w:numFmt w:val="bullet"/>
      <w:lvlText w:val=""/>
      <w:lvlJc w:val="left"/>
      <w:pPr>
        <w:tabs>
          <w:tab w:val="num" w:pos="3600"/>
        </w:tabs>
        <w:ind w:left="3600" w:hanging="360"/>
      </w:pPr>
      <w:rPr>
        <w:rFonts w:ascii="Wingdings" w:hAnsi="Wingdings" w:hint="default"/>
      </w:rPr>
    </w:lvl>
    <w:lvl w:ilvl="5" w:tplc="394468B6" w:tentative="1">
      <w:start w:val="1"/>
      <w:numFmt w:val="bullet"/>
      <w:lvlText w:val=""/>
      <w:lvlJc w:val="left"/>
      <w:pPr>
        <w:tabs>
          <w:tab w:val="num" w:pos="4320"/>
        </w:tabs>
        <w:ind w:left="4320" w:hanging="360"/>
      </w:pPr>
      <w:rPr>
        <w:rFonts w:ascii="Wingdings" w:hAnsi="Wingdings" w:hint="default"/>
      </w:rPr>
    </w:lvl>
    <w:lvl w:ilvl="6" w:tplc="7854C3F2" w:tentative="1">
      <w:start w:val="1"/>
      <w:numFmt w:val="bullet"/>
      <w:lvlText w:val=""/>
      <w:lvlJc w:val="left"/>
      <w:pPr>
        <w:tabs>
          <w:tab w:val="num" w:pos="5040"/>
        </w:tabs>
        <w:ind w:left="5040" w:hanging="360"/>
      </w:pPr>
      <w:rPr>
        <w:rFonts w:ascii="Wingdings" w:hAnsi="Wingdings" w:hint="default"/>
      </w:rPr>
    </w:lvl>
    <w:lvl w:ilvl="7" w:tplc="AD6C9990" w:tentative="1">
      <w:start w:val="1"/>
      <w:numFmt w:val="bullet"/>
      <w:lvlText w:val=""/>
      <w:lvlJc w:val="left"/>
      <w:pPr>
        <w:tabs>
          <w:tab w:val="num" w:pos="5760"/>
        </w:tabs>
        <w:ind w:left="5760" w:hanging="360"/>
      </w:pPr>
      <w:rPr>
        <w:rFonts w:ascii="Wingdings" w:hAnsi="Wingdings" w:hint="default"/>
      </w:rPr>
    </w:lvl>
    <w:lvl w:ilvl="8" w:tplc="C7FA365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D56D6C"/>
    <w:multiLevelType w:val="hybridMultilevel"/>
    <w:tmpl w:val="1BB4176E"/>
    <w:lvl w:ilvl="0" w:tplc="3D7C1292">
      <w:start w:val="1"/>
      <w:numFmt w:val="bullet"/>
      <w:lvlText w:val=""/>
      <w:lvlJc w:val="left"/>
      <w:pPr>
        <w:tabs>
          <w:tab w:val="num" w:pos="720"/>
        </w:tabs>
        <w:ind w:left="720" w:hanging="360"/>
      </w:pPr>
      <w:rPr>
        <w:rFonts w:ascii="Wingdings" w:hAnsi="Wingdings" w:hint="default"/>
      </w:rPr>
    </w:lvl>
    <w:lvl w:ilvl="1" w:tplc="A79EFD10" w:tentative="1">
      <w:start w:val="1"/>
      <w:numFmt w:val="bullet"/>
      <w:lvlText w:val=""/>
      <w:lvlJc w:val="left"/>
      <w:pPr>
        <w:tabs>
          <w:tab w:val="num" w:pos="1440"/>
        </w:tabs>
        <w:ind w:left="1440" w:hanging="360"/>
      </w:pPr>
      <w:rPr>
        <w:rFonts w:ascii="Wingdings" w:hAnsi="Wingdings" w:hint="default"/>
      </w:rPr>
    </w:lvl>
    <w:lvl w:ilvl="2" w:tplc="16B6B762" w:tentative="1">
      <w:start w:val="1"/>
      <w:numFmt w:val="bullet"/>
      <w:lvlText w:val=""/>
      <w:lvlJc w:val="left"/>
      <w:pPr>
        <w:tabs>
          <w:tab w:val="num" w:pos="2160"/>
        </w:tabs>
        <w:ind w:left="2160" w:hanging="360"/>
      </w:pPr>
      <w:rPr>
        <w:rFonts w:ascii="Wingdings" w:hAnsi="Wingdings" w:hint="default"/>
      </w:rPr>
    </w:lvl>
    <w:lvl w:ilvl="3" w:tplc="B41C3926" w:tentative="1">
      <w:start w:val="1"/>
      <w:numFmt w:val="bullet"/>
      <w:lvlText w:val=""/>
      <w:lvlJc w:val="left"/>
      <w:pPr>
        <w:tabs>
          <w:tab w:val="num" w:pos="2880"/>
        </w:tabs>
        <w:ind w:left="2880" w:hanging="360"/>
      </w:pPr>
      <w:rPr>
        <w:rFonts w:ascii="Wingdings" w:hAnsi="Wingdings" w:hint="default"/>
      </w:rPr>
    </w:lvl>
    <w:lvl w:ilvl="4" w:tplc="C810B0F0" w:tentative="1">
      <w:start w:val="1"/>
      <w:numFmt w:val="bullet"/>
      <w:lvlText w:val=""/>
      <w:lvlJc w:val="left"/>
      <w:pPr>
        <w:tabs>
          <w:tab w:val="num" w:pos="3600"/>
        </w:tabs>
        <w:ind w:left="3600" w:hanging="360"/>
      </w:pPr>
      <w:rPr>
        <w:rFonts w:ascii="Wingdings" w:hAnsi="Wingdings" w:hint="default"/>
      </w:rPr>
    </w:lvl>
    <w:lvl w:ilvl="5" w:tplc="9AE02E52" w:tentative="1">
      <w:start w:val="1"/>
      <w:numFmt w:val="bullet"/>
      <w:lvlText w:val=""/>
      <w:lvlJc w:val="left"/>
      <w:pPr>
        <w:tabs>
          <w:tab w:val="num" w:pos="4320"/>
        </w:tabs>
        <w:ind w:left="4320" w:hanging="360"/>
      </w:pPr>
      <w:rPr>
        <w:rFonts w:ascii="Wingdings" w:hAnsi="Wingdings" w:hint="default"/>
      </w:rPr>
    </w:lvl>
    <w:lvl w:ilvl="6" w:tplc="47E4767E" w:tentative="1">
      <w:start w:val="1"/>
      <w:numFmt w:val="bullet"/>
      <w:lvlText w:val=""/>
      <w:lvlJc w:val="left"/>
      <w:pPr>
        <w:tabs>
          <w:tab w:val="num" w:pos="5040"/>
        </w:tabs>
        <w:ind w:left="5040" w:hanging="360"/>
      </w:pPr>
      <w:rPr>
        <w:rFonts w:ascii="Wingdings" w:hAnsi="Wingdings" w:hint="default"/>
      </w:rPr>
    </w:lvl>
    <w:lvl w:ilvl="7" w:tplc="253CB042" w:tentative="1">
      <w:start w:val="1"/>
      <w:numFmt w:val="bullet"/>
      <w:lvlText w:val=""/>
      <w:lvlJc w:val="left"/>
      <w:pPr>
        <w:tabs>
          <w:tab w:val="num" w:pos="5760"/>
        </w:tabs>
        <w:ind w:left="5760" w:hanging="360"/>
      </w:pPr>
      <w:rPr>
        <w:rFonts w:ascii="Wingdings" w:hAnsi="Wingdings" w:hint="default"/>
      </w:rPr>
    </w:lvl>
    <w:lvl w:ilvl="8" w:tplc="7D0C9F9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7332BD"/>
    <w:multiLevelType w:val="multilevel"/>
    <w:tmpl w:val="4EBE42A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C1221D"/>
    <w:multiLevelType w:val="multilevel"/>
    <w:tmpl w:val="C60657A2"/>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705557"/>
    <w:multiLevelType w:val="multilevel"/>
    <w:tmpl w:val="75A84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A5540C1"/>
    <w:multiLevelType w:val="hybridMultilevel"/>
    <w:tmpl w:val="B86C8F8A"/>
    <w:lvl w:ilvl="0" w:tplc="4874F194">
      <w:start w:val="1"/>
      <w:numFmt w:val="bullet"/>
      <w:lvlText w:val=""/>
      <w:lvlJc w:val="left"/>
      <w:pPr>
        <w:tabs>
          <w:tab w:val="num" w:pos="720"/>
        </w:tabs>
        <w:ind w:left="720" w:hanging="360"/>
      </w:pPr>
      <w:rPr>
        <w:rFonts w:ascii="Wingdings" w:hAnsi="Wingdings" w:hint="default"/>
      </w:rPr>
    </w:lvl>
    <w:lvl w:ilvl="1" w:tplc="643CB678" w:tentative="1">
      <w:start w:val="1"/>
      <w:numFmt w:val="bullet"/>
      <w:lvlText w:val=""/>
      <w:lvlJc w:val="left"/>
      <w:pPr>
        <w:tabs>
          <w:tab w:val="num" w:pos="1440"/>
        </w:tabs>
        <w:ind w:left="1440" w:hanging="360"/>
      </w:pPr>
      <w:rPr>
        <w:rFonts w:ascii="Wingdings" w:hAnsi="Wingdings" w:hint="default"/>
      </w:rPr>
    </w:lvl>
    <w:lvl w:ilvl="2" w:tplc="CF9ACFB2" w:tentative="1">
      <w:start w:val="1"/>
      <w:numFmt w:val="bullet"/>
      <w:lvlText w:val=""/>
      <w:lvlJc w:val="left"/>
      <w:pPr>
        <w:tabs>
          <w:tab w:val="num" w:pos="2160"/>
        </w:tabs>
        <w:ind w:left="2160" w:hanging="360"/>
      </w:pPr>
      <w:rPr>
        <w:rFonts w:ascii="Wingdings" w:hAnsi="Wingdings" w:hint="default"/>
      </w:rPr>
    </w:lvl>
    <w:lvl w:ilvl="3" w:tplc="7FE26AB2" w:tentative="1">
      <w:start w:val="1"/>
      <w:numFmt w:val="bullet"/>
      <w:lvlText w:val=""/>
      <w:lvlJc w:val="left"/>
      <w:pPr>
        <w:tabs>
          <w:tab w:val="num" w:pos="2880"/>
        </w:tabs>
        <w:ind w:left="2880" w:hanging="360"/>
      </w:pPr>
      <w:rPr>
        <w:rFonts w:ascii="Wingdings" w:hAnsi="Wingdings" w:hint="default"/>
      </w:rPr>
    </w:lvl>
    <w:lvl w:ilvl="4" w:tplc="957C3776" w:tentative="1">
      <w:start w:val="1"/>
      <w:numFmt w:val="bullet"/>
      <w:lvlText w:val=""/>
      <w:lvlJc w:val="left"/>
      <w:pPr>
        <w:tabs>
          <w:tab w:val="num" w:pos="3600"/>
        </w:tabs>
        <w:ind w:left="3600" w:hanging="360"/>
      </w:pPr>
      <w:rPr>
        <w:rFonts w:ascii="Wingdings" w:hAnsi="Wingdings" w:hint="default"/>
      </w:rPr>
    </w:lvl>
    <w:lvl w:ilvl="5" w:tplc="187E1C52" w:tentative="1">
      <w:start w:val="1"/>
      <w:numFmt w:val="bullet"/>
      <w:lvlText w:val=""/>
      <w:lvlJc w:val="left"/>
      <w:pPr>
        <w:tabs>
          <w:tab w:val="num" w:pos="4320"/>
        </w:tabs>
        <w:ind w:left="4320" w:hanging="360"/>
      </w:pPr>
      <w:rPr>
        <w:rFonts w:ascii="Wingdings" w:hAnsi="Wingdings" w:hint="default"/>
      </w:rPr>
    </w:lvl>
    <w:lvl w:ilvl="6" w:tplc="BA9EE23A" w:tentative="1">
      <w:start w:val="1"/>
      <w:numFmt w:val="bullet"/>
      <w:lvlText w:val=""/>
      <w:lvlJc w:val="left"/>
      <w:pPr>
        <w:tabs>
          <w:tab w:val="num" w:pos="5040"/>
        </w:tabs>
        <w:ind w:left="5040" w:hanging="360"/>
      </w:pPr>
      <w:rPr>
        <w:rFonts w:ascii="Wingdings" w:hAnsi="Wingdings" w:hint="default"/>
      </w:rPr>
    </w:lvl>
    <w:lvl w:ilvl="7" w:tplc="64322B70" w:tentative="1">
      <w:start w:val="1"/>
      <w:numFmt w:val="bullet"/>
      <w:lvlText w:val=""/>
      <w:lvlJc w:val="left"/>
      <w:pPr>
        <w:tabs>
          <w:tab w:val="num" w:pos="5760"/>
        </w:tabs>
        <w:ind w:left="5760" w:hanging="360"/>
      </w:pPr>
      <w:rPr>
        <w:rFonts w:ascii="Wingdings" w:hAnsi="Wingdings" w:hint="default"/>
      </w:rPr>
    </w:lvl>
    <w:lvl w:ilvl="8" w:tplc="AD96EF5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652FFB"/>
    <w:multiLevelType w:val="hybridMultilevel"/>
    <w:tmpl w:val="F8E89160"/>
    <w:lvl w:ilvl="0" w:tplc="999A1310">
      <w:start w:val="1"/>
      <w:numFmt w:val="bullet"/>
      <w:lvlText w:val="•"/>
      <w:lvlJc w:val="left"/>
      <w:pPr>
        <w:tabs>
          <w:tab w:val="num" w:pos="720"/>
        </w:tabs>
        <w:ind w:left="720" w:hanging="360"/>
      </w:pPr>
      <w:rPr>
        <w:rFonts w:ascii="Georgia" w:hAnsi="Georgia" w:hint="default"/>
      </w:rPr>
    </w:lvl>
    <w:lvl w:ilvl="1" w:tplc="C7188EFA" w:tentative="1">
      <w:start w:val="1"/>
      <w:numFmt w:val="bullet"/>
      <w:lvlText w:val="•"/>
      <w:lvlJc w:val="left"/>
      <w:pPr>
        <w:tabs>
          <w:tab w:val="num" w:pos="1440"/>
        </w:tabs>
        <w:ind w:left="1440" w:hanging="360"/>
      </w:pPr>
      <w:rPr>
        <w:rFonts w:ascii="Georgia" w:hAnsi="Georgia" w:hint="default"/>
      </w:rPr>
    </w:lvl>
    <w:lvl w:ilvl="2" w:tplc="B366CDA4" w:tentative="1">
      <w:start w:val="1"/>
      <w:numFmt w:val="bullet"/>
      <w:lvlText w:val="•"/>
      <w:lvlJc w:val="left"/>
      <w:pPr>
        <w:tabs>
          <w:tab w:val="num" w:pos="2160"/>
        </w:tabs>
        <w:ind w:left="2160" w:hanging="360"/>
      </w:pPr>
      <w:rPr>
        <w:rFonts w:ascii="Georgia" w:hAnsi="Georgia" w:hint="default"/>
      </w:rPr>
    </w:lvl>
    <w:lvl w:ilvl="3" w:tplc="83E68ABC" w:tentative="1">
      <w:start w:val="1"/>
      <w:numFmt w:val="bullet"/>
      <w:lvlText w:val="•"/>
      <w:lvlJc w:val="left"/>
      <w:pPr>
        <w:tabs>
          <w:tab w:val="num" w:pos="2880"/>
        </w:tabs>
        <w:ind w:left="2880" w:hanging="360"/>
      </w:pPr>
      <w:rPr>
        <w:rFonts w:ascii="Georgia" w:hAnsi="Georgia" w:hint="default"/>
      </w:rPr>
    </w:lvl>
    <w:lvl w:ilvl="4" w:tplc="DEB8F756" w:tentative="1">
      <w:start w:val="1"/>
      <w:numFmt w:val="bullet"/>
      <w:lvlText w:val="•"/>
      <w:lvlJc w:val="left"/>
      <w:pPr>
        <w:tabs>
          <w:tab w:val="num" w:pos="3600"/>
        </w:tabs>
        <w:ind w:left="3600" w:hanging="360"/>
      </w:pPr>
      <w:rPr>
        <w:rFonts w:ascii="Georgia" w:hAnsi="Georgia" w:hint="default"/>
      </w:rPr>
    </w:lvl>
    <w:lvl w:ilvl="5" w:tplc="5F68A9B4" w:tentative="1">
      <w:start w:val="1"/>
      <w:numFmt w:val="bullet"/>
      <w:lvlText w:val="•"/>
      <w:lvlJc w:val="left"/>
      <w:pPr>
        <w:tabs>
          <w:tab w:val="num" w:pos="4320"/>
        </w:tabs>
        <w:ind w:left="4320" w:hanging="360"/>
      </w:pPr>
      <w:rPr>
        <w:rFonts w:ascii="Georgia" w:hAnsi="Georgia" w:hint="default"/>
      </w:rPr>
    </w:lvl>
    <w:lvl w:ilvl="6" w:tplc="D5F6BCEC" w:tentative="1">
      <w:start w:val="1"/>
      <w:numFmt w:val="bullet"/>
      <w:lvlText w:val="•"/>
      <w:lvlJc w:val="left"/>
      <w:pPr>
        <w:tabs>
          <w:tab w:val="num" w:pos="5040"/>
        </w:tabs>
        <w:ind w:left="5040" w:hanging="360"/>
      </w:pPr>
      <w:rPr>
        <w:rFonts w:ascii="Georgia" w:hAnsi="Georgia" w:hint="default"/>
      </w:rPr>
    </w:lvl>
    <w:lvl w:ilvl="7" w:tplc="410CDC80" w:tentative="1">
      <w:start w:val="1"/>
      <w:numFmt w:val="bullet"/>
      <w:lvlText w:val="•"/>
      <w:lvlJc w:val="left"/>
      <w:pPr>
        <w:tabs>
          <w:tab w:val="num" w:pos="5760"/>
        </w:tabs>
        <w:ind w:left="5760" w:hanging="360"/>
      </w:pPr>
      <w:rPr>
        <w:rFonts w:ascii="Georgia" w:hAnsi="Georgia" w:hint="default"/>
      </w:rPr>
    </w:lvl>
    <w:lvl w:ilvl="8" w:tplc="BE4C04E2" w:tentative="1">
      <w:start w:val="1"/>
      <w:numFmt w:val="bullet"/>
      <w:lvlText w:val="•"/>
      <w:lvlJc w:val="left"/>
      <w:pPr>
        <w:tabs>
          <w:tab w:val="num" w:pos="6480"/>
        </w:tabs>
        <w:ind w:left="6480" w:hanging="360"/>
      </w:pPr>
      <w:rPr>
        <w:rFonts w:ascii="Georgia" w:hAnsi="Georgia" w:hint="default"/>
      </w:rPr>
    </w:lvl>
  </w:abstractNum>
  <w:abstractNum w:abstractNumId="40" w15:restartNumberingAfterBreak="0">
    <w:nsid w:val="5AC92932"/>
    <w:multiLevelType w:val="multilevel"/>
    <w:tmpl w:val="4CC8255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C71CE3"/>
    <w:multiLevelType w:val="multilevel"/>
    <w:tmpl w:val="E47ACD7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916E9E"/>
    <w:multiLevelType w:val="multilevel"/>
    <w:tmpl w:val="FFCCB9A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924D07"/>
    <w:multiLevelType w:val="multilevel"/>
    <w:tmpl w:val="9B524624"/>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33266C"/>
    <w:multiLevelType w:val="multilevel"/>
    <w:tmpl w:val="77265756"/>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874C53"/>
    <w:multiLevelType w:val="multilevel"/>
    <w:tmpl w:val="ABAA49D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F42010"/>
    <w:multiLevelType w:val="multilevel"/>
    <w:tmpl w:val="904AFCD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9515F4"/>
    <w:multiLevelType w:val="hybridMultilevel"/>
    <w:tmpl w:val="C5EC69A0"/>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7891AFD"/>
    <w:multiLevelType w:val="hybridMultilevel"/>
    <w:tmpl w:val="2A1AA52E"/>
    <w:lvl w:ilvl="0" w:tplc="4009000F">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BF24D55"/>
    <w:multiLevelType w:val="multilevel"/>
    <w:tmpl w:val="D9229856"/>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E0504C"/>
    <w:multiLevelType w:val="hybridMultilevel"/>
    <w:tmpl w:val="60A2C39E"/>
    <w:lvl w:ilvl="0" w:tplc="2430B95C">
      <w:start w:val="1"/>
      <w:numFmt w:val="bullet"/>
      <w:lvlText w:val=""/>
      <w:lvlJc w:val="left"/>
      <w:pPr>
        <w:tabs>
          <w:tab w:val="num" w:pos="720"/>
        </w:tabs>
        <w:ind w:left="720" w:hanging="360"/>
      </w:pPr>
      <w:rPr>
        <w:rFonts w:ascii="Wingdings" w:hAnsi="Wingdings" w:hint="default"/>
      </w:rPr>
    </w:lvl>
    <w:lvl w:ilvl="1" w:tplc="7DFA521A" w:tentative="1">
      <w:start w:val="1"/>
      <w:numFmt w:val="bullet"/>
      <w:lvlText w:val=""/>
      <w:lvlJc w:val="left"/>
      <w:pPr>
        <w:tabs>
          <w:tab w:val="num" w:pos="1440"/>
        </w:tabs>
        <w:ind w:left="1440" w:hanging="360"/>
      </w:pPr>
      <w:rPr>
        <w:rFonts w:ascii="Wingdings" w:hAnsi="Wingdings" w:hint="default"/>
      </w:rPr>
    </w:lvl>
    <w:lvl w:ilvl="2" w:tplc="41B05F02" w:tentative="1">
      <w:start w:val="1"/>
      <w:numFmt w:val="bullet"/>
      <w:lvlText w:val=""/>
      <w:lvlJc w:val="left"/>
      <w:pPr>
        <w:tabs>
          <w:tab w:val="num" w:pos="2160"/>
        </w:tabs>
        <w:ind w:left="2160" w:hanging="360"/>
      </w:pPr>
      <w:rPr>
        <w:rFonts w:ascii="Wingdings" w:hAnsi="Wingdings" w:hint="default"/>
      </w:rPr>
    </w:lvl>
    <w:lvl w:ilvl="3" w:tplc="3E36FF46" w:tentative="1">
      <w:start w:val="1"/>
      <w:numFmt w:val="bullet"/>
      <w:lvlText w:val=""/>
      <w:lvlJc w:val="left"/>
      <w:pPr>
        <w:tabs>
          <w:tab w:val="num" w:pos="2880"/>
        </w:tabs>
        <w:ind w:left="2880" w:hanging="360"/>
      </w:pPr>
      <w:rPr>
        <w:rFonts w:ascii="Wingdings" w:hAnsi="Wingdings" w:hint="default"/>
      </w:rPr>
    </w:lvl>
    <w:lvl w:ilvl="4" w:tplc="BFFE2B24" w:tentative="1">
      <w:start w:val="1"/>
      <w:numFmt w:val="bullet"/>
      <w:lvlText w:val=""/>
      <w:lvlJc w:val="left"/>
      <w:pPr>
        <w:tabs>
          <w:tab w:val="num" w:pos="3600"/>
        </w:tabs>
        <w:ind w:left="3600" w:hanging="360"/>
      </w:pPr>
      <w:rPr>
        <w:rFonts w:ascii="Wingdings" w:hAnsi="Wingdings" w:hint="default"/>
      </w:rPr>
    </w:lvl>
    <w:lvl w:ilvl="5" w:tplc="5F407674" w:tentative="1">
      <w:start w:val="1"/>
      <w:numFmt w:val="bullet"/>
      <w:lvlText w:val=""/>
      <w:lvlJc w:val="left"/>
      <w:pPr>
        <w:tabs>
          <w:tab w:val="num" w:pos="4320"/>
        </w:tabs>
        <w:ind w:left="4320" w:hanging="360"/>
      </w:pPr>
      <w:rPr>
        <w:rFonts w:ascii="Wingdings" w:hAnsi="Wingdings" w:hint="default"/>
      </w:rPr>
    </w:lvl>
    <w:lvl w:ilvl="6" w:tplc="C57A7AEA" w:tentative="1">
      <w:start w:val="1"/>
      <w:numFmt w:val="bullet"/>
      <w:lvlText w:val=""/>
      <w:lvlJc w:val="left"/>
      <w:pPr>
        <w:tabs>
          <w:tab w:val="num" w:pos="5040"/>
        </w:tabs>
        <w:ind w:left="5040" w:hanging="360"/>
      </w:pPr>
      <w:rPr>
        <w:rFonts w:ascii="Wingdings" w:hAnsi="Wingdings" w:hint="default"/>
      </w:rPr>
    </w:lvl>
    <w:lvl w:ilvl="7" w:tplc="E7C076A0" w:tentative="1">
      <w:start w:val="1"/>
      <w:numFmt w:val="bullet"/>
      <w:lvlText w:val=""/>
      <w:lvlJc w:val="left"/>
      <w:pPr>
        <w:tabs>
          <w:tab w:val="num" w:pos="5760"/>
        </w:tabs>
        <w:ind w:left="5760" w:hanging="360"/>
      </w:pPr>
      <w:rPr>
        <w:rFonts w:ascii="Wingdings" w:hAnsi="Wingdings" w:hint="default"/>
      </w:rPr>
    </w:lvl>
    <w:lvl w:ilvl="8" w:tplc="6546AA94" w:tentative="1">
      <w:start w:val="1"/>
      <w:numFmt w:val="bullet"/>
      <w:lvlText w:val=""/>
      <w:lvlJc w:val="left"/>
      <w:pPr>
        <w:tabs>
          <w:tab w:val="num" w:pos="6480"/>
        </w:tabs>
        <w:ind w:left="6480" w:hanging="360"/>
      </w:pPr>
      <w:rPr>
        <w:rFonts w:ascii="Wingdings" w:hAnsi="Wingdings" w:hint="default"/>
      </w:rPr>
    </w:lvl>
  </w:abstractNum>
  <w:num w:numId="1" w16cid:durableId="992678842">
    <w:abstractNumId w:val="26"/>
  </w:num>
  <w:num w:numId="2" w16cid:durableId="1249341084">
    <w:abstractNumId w:val="7"/>
  </w:num>
  <w:num w:numId="3" w16cid:durableId="1576276908">
    <w:abstractNumId w:val="6"/>
  </w:num>
  <w:num w:numId="4" w16cid:durableId="1585256655">
    <w:abstractNumId w:val="2"/>
  </w:num>
  <w:num w:numId="5" w16cid:durableId="1283221898">
    <w:abstractNumId w:val="40"/>
  </w:num>
  <w:num w:numId="6" w16cid:durableId="394477017">
    <w:abstractNumId w:val="28"/>
  </w:num>
  <w:num w:numId="7" w16cid:durableId="899291586">
    <w:abstractNumId w:val="46"/>
  </w:num>
  <w:num w:numId="8" w16cid:durableId="1412964359">
    <w:abstractNumId w:val="35"/>
  </w:num>
  <w:num w:numId="9" w16cid:durableId="1144784648">
    <w:abstractNumId w:val="0"/>
  </w:num>
  <w:num w:numId="10" w16cid:durableId="1212767465">
    <w:abstractNumId w:val="41"/>
  </w:num>
  <w:num w:numId="11" w16cid:durableId="423502824">
    <w:abstractNumId w:val="45"/>
  </w:num>
  <w:num w:numId="12" w16cid:durableId="258635668">
    <w:abstractNumId w:val="21"/>
  </w:num>
  <w:num w:numId="13" w16cid:durableId="1966303889">
    <w:abstractNumId w:val="24"/>
  </w:num>
  <w:num w:numId="14" w16cid:durableId="842162127">
    <w:abstractNumId w:val="15"/>
  </w:num>
  <w:num w:numId="15" w16cid:durableId="1151673152">
    <w:abstractNumId w:val="23"/>
  </w:num>
  <w:num w:numId="16" w16cid:durableId="578491470">
    <w:abstractNumId w:val="1"/>
  </w:num>
  <w:num w:numId="17" w16cid:durableId="1353409482">
    <w:abstractNumId w:val="37"/>
  </w:num>
  <w:num w:numId="18" w16cid:durableId="909734751">
    <w:abstractNumId w:val="9"/>
  </w:num>
  <w:num w:numId="19" w16cid:durableId="837354745">
    <w:abstractNumId w:val="43"/>
  </w:num>
  <w:num w:numId="20" w16cid:durableId="1171867523">
    <w:abstractNumId w:val="42"/>
  </w:num>
  <w:num w:numId="21" w16cid:durableId="133521552">
    <w:abstractNumId w:val="44"/>
  </w:num>
  <w:num w:numId="22" w16cid:durableId="1950156677">
    <w:abstractNumId w:val="8"/>
  </w:num>
  <w:num w:numId="23" w16cid:durableId="662271214">
    <w:abstractNumId w:val="36"/>
  </w:num>
  <w:num w:numId="24" w16cid:durableId="2077824228">
    <w:abstractNumId w:val="14"/>
  </w:num>
  <w:num w:numId="25" w16cid:durableId="932933068">
    <w:abstractNumId w:val="17"/>
  </w:num>
  <w:num w:numId="26" w16cid:durableId="1411855620">
    <w:abstractNumId w:val="29"/>
  </w:num>
  <w:num w:numId="27" w16cid:durableId="684332710">
    <w:abstractNumId w:val="32"/>
  </w:num>
  <w:num w:numId="28" w16cid:durableId="1643078531">
    <w:abstractNumId w:val="12"/>
  </w:num>
  <w:num w:numId="29" w16cid:durableId="696661087">
    <w:abstractNumId w:val="34"/>
  </w:num>
  <w:num w:numId="30" w16cid:durableId="64693534">
    <w:abstractNumId w:val="30"/>
  </w:num>
  <w:num w:numId="31" w16cid:durableId="854685205">
    <w:abstractNumId w:val="50"/>
  </w:num>
  <w:num w:numId="32" w16cid:durableId="676227934">
    <w:abstractNumId w:val="22"/>
  </w:num>
  <w:num w:numId="33" w16cid:durableId="1101486256">
    <w:abstractNumId w:val="20"/>
  </w:num>
  <w:num w:numId="34" w16cid:durableId="253050145">
    <w:abstractNumId w:val="11"/>
  </w:num>
  <w:num w:numId="35" w16cid:durableId="301351407">
    <w:abstractNumId w:val="38"/>
  </w:num>
  <w:num w:numId="36" w16cid:durableId="272904558">
    <w:abstractNumId w:val="4"/>
  </w:num>
  <w:num w:numId="37" w16cid:durableId="1138109442">
    <w:abstractNumId w:val="33"/>
  </w:num>
  <w:num w:numId="38" w16cid:durableId="1355839311">
    <w:abstractNumId w:val="39"/>
  </w:num>
  <w:num w:numId="39" w16cid:durableId="1445271223">
    <w:abstractNumId w:val="31"/>
  </w:num>
  <w:num w:numId="40" w16cid:durableId="655693835">
    <w:abstractNumId w:val="49"/>
  </w:num>
  <w:num w:numId="41" w16cid:durableId="2120566783">
    <w:abstractNumId w:val="13"/>
  </w:num>
  <w:num w:numId="42" w16cid:durableId="437070991">
    <w:abstractNumId w:val="5"/>
  </w:num>
  <w:num w:numId="43" w16cid:durableId="437603423">
    <w:abstractNumId w:val="3"/>
  </w:num>
  <w:num w:numId="44" w16cid:durableId="471482245">
    <w:abstractNumId w:val="16"/>
  </w:num>
  <w:num w:numId="45" w16cid:durableId="1562212764">
    <w:abstractNumId w:val="10"/>
  </w:num>
  <w:num w:numId="46" w16cid:durableId="206114175">
    <w:abstractNumId w:val="27"/>
  </w:num>
  <w:num w:numId="47" w16cid:durableId="926840254">
    <w:abstractNumId w:val="19"/>
  </w:num>
  <w:num w:numId="48" w16cid:durableId="1569802816">
    <w:abstractNumId w:val="25"/>
  </w:num>
  <w:num w:numId="49" w16cid:durableId="223763196">
    <w:abstractNumId w:val="18"/>
  </w:num>
  <w:num w:numId="50" w16cid:durableId="668410006">
    <w:abstractNumId w:val="47"/>
  </w:num>
  <w:num w:numId="51" w16cid:durableId="1332559559">
    <w:abstractNumId w:val="4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5130"/>
    <w:rsid w:val="000003A0"/>
    <w:rsid w:val="000022E0"/>
    <w:rsid w:val="00004314"/>
    <w:rsid w:val="0000483A"/>
    <w:rsid w:val="00004AD9"/>
    <w:rsid w:val="000065D1"/>
    <w:rsid w:val="00006809"/>
    <w:rsid w:val="00007162"/>
    <w:rsid w:val="00011918"/>
    <w:rsid w:val="00012180"/>
    <w:rsid w:val="000165AA"/>
    <w:rsid w:val="00017FDE"/>
    <w:rsid w:val="000225E1"/>
    <w:rsid w:val="000233BA"/>
    <w:rsid w:val="00025257"/>
    <w:rsid w:val="00027E9A"/>
    <w:rsid w:val="000336E3"/>
    <w:rsid w:val="000348BA"/>
    <w:rsid w:val="000356A1"/>
    <w:rsid w:val="00035AEC"/>
    <w:rsid w:val="00035BB5"/>
    <w:rsid w:val="00036CB1"/>
    <w:rsid w:val="00036CE1"/>
    <w:rsid w:val="0004245B"/>
    <w:rsid w:val="000433DE"/>
    <w:rsid w:val="00043D5B"/>
    <w:rsid w:val="0004400E"/>
    <w:rsid w:val="00045130"/>
    <w:rsid w:val="000451A2"/>
    <w:rsid w:val="00045C31"/>
    <w:rsid w:val="00045CA3"/>
    <w:rsid w:val="00051DB7"/>
    <w:rsid w:val="00053284"/>
    <w:rsid w:val="00053B84"/>
    <w:rsid w:val="000542ED"/>
    <w:rsid w:val="000554AF"/>
    <w:rsid w:val="00057E43"/>
    <w:rsid w:val="0006016A"/>
    <w:rsid w:val="00060188"/>
    <w:rsid w:val="00062A7A"/>
    <w:rsid w:val="00062E1C"/>
    <w:rsid w:val="0006399F"/>
    <w:rsid w:val="00064350"/>
    <w:rsid w:val="0006608C"/>
    <w:rsid w:val="00067EEC"/>
    <w:rsid w:val="00070FA6"/>
    <w:rsid w:val="00071E0D"/>
    <w:rsid w:val="00072CE2"/>
    <w:rsid w:val="00073216"/>
    <w:rsid w:val="000733A8"/>
    <w:rsid w:val="00074265"/>
    <w:rsid w:val="00080622"/>
    <w:rsid w:val="0008424E"/>
    <w:rsid w:val="0008723F"/>
    <w:rsid w:val="00090F18"/>
    <w:rsid w:val="000913C0"/>
    <w:rsid w:val="0009183C"/>
    <w:rsid w:val="00091CA1"/>
    <w:rsid w:val="00095F21"/>
    <w:rsid w:val="000964B2"/>
    <w:rsid w:val="000964B9"/>
    <w:rsid w:val="00096989"/>
    <w:rsid w:val="00097463"/>
    <w:rsid w:val="00097810"/>
    <w:rsid w:val="000A0A1D"/>
    <w:rsid w:val="000A0DCF"/>
    <w:rsid w:val="000A1309"/>
    <w:rsid w:val="000A19D3"/>
    <w:rsid w:val="000A2924"/>
    <w:rsid w:val="000A29C0"/>
    <w:rsid w:val="000A36D3"/>
    <w:rsid w:val="000A3CF4"/>
    <w:rsid w:val="000A3DB7"/>
    <w:rsid w:val="000A45F0"/>
    <w:rsid w:val="000A50B2"/>
    <w:rsid w:val="000A51E2"/>
    <w:rsid w:val="000A7562"/>
    <w:rsid w:val="000A7AFF"/>
    <w:rsid w:val="000B07BE"/>
    <w:rsid w:val="000B0B6E"/>
    <w:rsid w:val="000B2119"/>
    <w:rsid w:val="000B3AC3"/>
    <w:rsid w:val="000B5229"/>
    <w:rsid w:val="000B6190"/>
    <w:rsid w:val="000B6BE7"/>
    <w:rsid w:val="000B6D06"/>
    <w:rsid w:val="000C020C"/>
    <w:rsid w:val="000C0471"/>
    <w:rsid w:val="000C05BF"/>
    <w:rsid w:val="000C6371"/>
    <w:rsid w:val="000C6B79"/>
    <w:rsid w:val="000C7B16"/>
    <w:rsid w:val="000D05BC"/>
    <w:rsid w:val="000D38DD"/>
    <w:rsid w:val="000D3AAB"/>
    <w:rsid w:val="000D4BC8"/>
    <w:rsid w:val="000D628D"/>
    <w:rsid w:val="000D73B8"/>
    <w:rsid w:val="000E2D37"/>
    <w:rsid w:val="000E2DA8"/>
    <w:rsid w:val="000E3731"/>
    <w:rsid w:val="000E4396"/>
    <w:rsid w:val="000E512E"/>
    <w:rsid w:val="000F0FFE"/>
    <w:rsid w:val="000F244B"/>
    <w:rsid w:val="000F2B26"/>
    <w:rsid w:val="000F2C13"/>
    <w:rsid w:val="000F502E"/>
    <w:rsid w:val="000F566A"/>
    <w:rsid w:val="000F5EE1"/>
    <w:rsid w:val="000F73BB"/>
    <w:rsid w:val="000F7B07"/>
    <w:rsid w:val="000F7FB3"/>
    <w:rsid w:val="00102F7E"/>
    <w:rsid w:val="00103DD4"/>
    <w:rsid w:val="001051B3"/>
    <w:rsid w:val="00106A8E"/>
    <w:rsid w:val="00107F9C"/>
    <w:rsid w:val="001110E8"/>
    <w:rsid w:val="001134E1"/>
    <w:rsid w:val="001171AF"/>
    <w:rsid w:val="00125939"/>
    <w:rsid w:val="00126540"/>
    <w:rsid w:val="00126B6C"/>
    <w:rsid w:val="00131253"/>
    <w:rsid w:val="00134FFF"/>
    <w:rsid w:val="00136773"/>
    <w:rsid w:val="00137F62"/>
    <w:rsid w:val="001420D8"/>
    <w:rsid w:val="00142453"/>
    <w:rsid w:val="00144EBE"/>
    <w:rsid w:val="00145BAE"/>
    <w:rsid w:val="001475D3"/>
    <w:rsid w:val="0014772F"/>
    <w:rsid w:val="00151D52"/>
    <w:rsid w:val="00152B8D"/>
    <w:rsid w:val="00153A1B"/>
    <w:rsid w:val="0015414E"/>
    <w:rsid w:val="0015487A"/>
    <w:rsid w:val="00154AC7"/>
    <w:rsid w:val="00155AEF"/>
    <w:rsid w:val="00156F7E"/>
    <w:rsid w:val="00160DD3"/>
    <w:rsid w:val="001610D5"/>
    <w:rsid w:val="00161E0C"/>
    <w:rsid w:val="001653BF"/>
    <w:rsid w:val="00165993"/>
    <w:rsid w:val="00167901"/>
    <w:rsid w:val="00173A34"/>
    <w:rsid w:val="00173C69"/>
    <w:rsid w:val="00175248"/>
    <w:rsid w:val="00180589"/>
    <w:rsid w:val="00180629"/>
    <w:rsid w:val="00183BEC"/>
    <w:rsid w:val="00184001"/>
    <w:rsid w:val="00184DF9"/>
    <w:rsid w:val="00187D86"/>
    <w:rsid w:val="00187F95"/>
    <w:rsid w:val="0019046B"/>
    <w:rsid w:val="00192871"/>
    <w:rsid w:val="00193C26"/>
    <w:rsid w:val="00195273"/>
    <w:rsid w:val="0019560D"/>
    <w:rsid w:val="00195DA5"/>
    <w:rsid w:val="00197CDD"/>
    <w:rsid w:val="001A0A16"/>
    <w:rsid w:val="001A0C43"/>
    <w:rsid w:val="001A2C47"/>
    <w:rsid w:val="001A42E4"/>
    <w:rsid w:val="001A67AD"/>
    <w:rsid w:val="001B1B0E"/>
    <w:rsid w:val="001B5EED"/>
    <w:rsid w:val="001B6524"/>
    <w:rsid w:val="001C11A5"/>
    <w:rsid w:val="001C1EF9"/>
    <w:rsid w:val="001C2684"/>
    <w:rsid w:val="001C2E14"/>
    <w:rsid w:val="001C3B6F"/>
    <w:rsid w:val="001C478F"/>
    <w:rsid w:val="001C4E71"/>
    <w:rsid w:val="001D1B51"/>
    <w:rsid w:val="001D2923"/>
    <w:rsid w:val="001D3514"/>
    <w:rsid w:val="001D3F09"/>
    <w:rsid w:val="001D441C"/>
    <w:rsid w:val="001D61B6"/>
    <w:rsid w:val="001D62D0"/>
    <w:rsid w:val="001D7B7E"/>
    <w:rsid w:val="001D7BAB"/>
    <w:rsid w:val="001E2ED3"/>
    <w:rsid w:val="001E37DC"/>
    <w:rsid w:val="001E4613"/>
    <w:rsid w:val="001E74AA"/>
    <w:rsid w:val="001E750B"/>
    <w:rsid w:val="001E7FB9"/>
    <w:rsid w:val="001F010B"/>
    <w:rsid w:val="001F0544"/>
    <w:rsid w:val="001F1F54"/>
    <w:rsid w:val="001F242B"/>
    <w:rsid w:val="001F39DE"/>
    <w:rsid w:val="001F4027"/>
    <w:rsid w:val="001F4F41"/>
    <w:rsid w:val="001F5528"/>
    <w:rsid w:val="001F57F2"/>
    <w:rsid w:val="00204CD5"/>
    <w:rsid w:val="002067ED"/>
    <w:rsid w:val="00207BF7"/>
    <w:rsid w:val="00212403"/>
    <w:rsid w:val="00214A49"/>
    <w:rsid w:val="00215325"/>
    <w:rsid w:val="002157C6"/>
    <w:rsid w:val="002214E4"/>
    <w:rsid w:val="00221BDD"/>
    <w:rsid w:val="00223AEB"/>
    <w:rsid w:val="00224B95"/>
    <w:rsid w:val="00224C63"/>
    <w:rsid w:val="00224C95"/>
    <w:rsid w:val="00225855"/>
    <w:rsid w:val="002309CF"/>
    <w:rsid w:val="002311CD"/>
    <w:rsid w:val="00231501"/>
    <w:rsid w:val="00231599"/>
    <w:rsid w:val="00233D39"/>
    <w:rsid w:val="0023476C"/>
    <w:rsid w:val="00234CD1"/>
    <w:rsid w:val="002358C5"/>
    <w:rsid w:val="002364BD"/>
    <w:rsid w:val="002372A4"/>
    <w:rsid w:val="002373D6"/>
    <w:rsid w:val="002407D7"/>
    <w:rsid w:val="00242616"/>
    <w:rsid w:val="002438D5"/>
    <w:rsid w:val="00243CB2"/>
    <w:rsid w:val="00243D3D"/>
    <w:rsid w:val="002441D9"/>
    <w:rsid w:val="00251EEA"/>
    <w:rsid w:val="002548CE"/>
    <w:rsid w:val="00255CF2"/>
    <w:rsid w:val="0026229C"/>
    <w:rsid w:val="00263620"/>
    <w:rsid w:val="002650EF"/>
    <w:rsid w:val="0026527B"/>
    <w:rsid w:val="00266264"/>
    <w:rsid w:val="00266774"/>
    <w:rsid w:val="00266AFA"/>
    <w:rsid w:val="00266F75"/>
    <w:rsid w:val="002674F1"/>
    <w:rsid w:val="002675BF"/>
    <w:rsid w:val="0026797C"/>
    <w:rsid w:val="00267CC1"/>
    <w:rsid w:val="002701C1"/>
    <w:rsid w:val="00270CAE"/>
    <w:rsid w:val="002713F9"/>
    <w:rsid w:val="00271710"/>
    <w:rsid w:val="00275698"/>
    <w:rsid w:val="002759ED"/>
    <w:rsid w:val="00276DBB"/>
    <w:rsid w:val="00277492"/>
    <w:rsid w:val="00280C72"/>
    <w:rsid w:val="002812BA"/>
    <w:rsid w:val="00282816"/>
    <w:rsid w:val="00286A7D"/>
    <w:rsid w:val="00292538"/>
    <w:rsid w:val="00296A63"/>
    <w:rsid w:val="00297001"/>
    <w:rsid w:val="00297165"/>
    <w:rsid w:val="002979B3"/>
    <w:rsid w:val="00297EA5"/>
    <w:rsid w:val="00297F3D"/>
    <w:rsid w:val="002A1A06"/>
    <w:rsid w:val="002A212F"/>
    <w:rsid w:val="002A2B69"/>
    <w:rsid w:val="002A44F7"/>
    <w:rsid w:val="002A76B8"/>
    <w:rsid w:val="002B0631"/>
    <w:rsid w:val="002B221D"/>
    <w:rsid w:val="002B54C7"/>
    <w:rsid w:val="002B76C8"/>
    <w:rsid w:val="002C06DB"/>
    <w:rsid w:val="002C0E86"/>
    <w:rsid w:val="002C7F52"/>
    <w:rsid w:val="002D0F74"/>
    <w:rsid w:val="002D138A"/>
    <w:rsid w:val="002D199C"/>
    <w:rsid w:val="002D43CC"/>
    <w:rsid w:val="002D6097"/>
    <w:rsid w:val="002D6BC4"/>
    <w:rsid w:val="002E05AF"/>
    <w:rsid w:val="002E2BE2"/>
    <w:rsid w:val="002E2D38"/>
    <w:rsid w:val="002E4577"/>
    <w:rsid w:val="002E533E"/>
    <w:rsid w:val="002F0925"/>
    <w:rsid w:val="002F4864"/>
    <w:rsid w:val="002F4BF2"/>
    <w:rsid w:val="002F56AF"/>
    <w:rsid w:val="002F5842"/>
    <w:rsid w:val="002F6D93"/>
    <w:rsid w:val="002F7DB8"/>
    <w:rsid w:val="00301C7C"/>
    <w:rsid w:val="00313D7D"/>
    <w:rsid w:val="00313F52"/>
    <w:rsid w:val="00314118"/>
    <w:rsid w:val="00315AF1"/>
    <w:rsid w:val="00316F36"/>
    <w:rsid w:val="00320275"/>
    <w:rsid w:val="003238ED"/>
    <w:rsid w:val="00323EA5"/>
    <w:rsid w:val="00325715"/>
    <w:rsid w:val="00326783"/>
    <w:rsid w:val="0032753A"/>
    <w:rsid w:val="003309CB"/>
    <w:rsid w:val="00330FE4"/>
    <w:rsid w:val="00334F3F"/>
    <w:rsid w:val="00335331"/>
    <w:rsid w:val="003403DC"/>
    <w:rsid w:val="00342776"/>
    <w:rsid w:val="003447B1"/>
    <w:rsid w:val="00345837"/>
    <w:rsid w:val="00345F33"/>
    <w:rsid w:val="00347AE5"/>
    <w:rsid w:val="003504C1"/>
    <w:rsid w:val="00350820"/>
    <w:rsid w:val="00351EB9"/>
    <w:rsid w:val="00352F74"/>
    <w:rsid w:val="003560F1"/>
    <w:rsid w:val="003566A9"/>
    <w:rsid w:val="00356DB9"/>
    <w:rsid w:val="0036299F"/>
    <w:rsid w:val="00365ED3"/>
    <w:rsid w:val="0036732D"/>
    <w:rsid w:val="003677AD"/>
    <w:rsid w:val="003721D0"/>
    <w:rsid w:val="0037416F"/>
    <w:rsid w:val="00380034"/>
    <w:rsid w:val="0038038B"/>
    <w:rsid w:val="00380B0E"/>
    <w:rsid w:val="00381323"/>
    <w:rsid w:val="0039039A"/>
    <w:rsid w:val="00393185"/>
    <w:rsid w:val="003931AD"/>
    <w:rsid w:val="00394ED4"/>
    <w:rsid w:val="003957E6"/>
    <w:rsid w:val="00395BD3"/>
    <w:rsid w:val="00396119"/>
    <w:rsid w:val="003964BB"/>
    <w:rsid w:val="00396DFA"/>
    <w:rsid w:val="00397127"/>
    <w:rsid w:val="003975EA"/>
    <w:rsid w:val="00397B53"/>
    <w:rsid w:val="00397B72"/>
    <w:rsid w:val="003A3959"/>
    <w:rsid w:val="003A5D9E"/>
    <w:rsid w:val="003A641C"/>
    <w:rsid w:val="003A659A"/>
    <w:rsid w:val="003B0573"/>
    <w:rsid w:val="003B0F71"/>
    <w:rsid w:val="003B15CB"/>
    <w:rsid w:val="003B4DB7"/>
    <w:rsid w:val="003B5E2F"/>
    <w:rsid w:val="003C118D"/>
    <w:rsid w:val="003C1C4C"/>
    <w:rsid w:val="003C1DC3"/>
    <w:rsid w:val="003C1E6B"/>
    <w:rsid w:val="003C4731"/>
    <w:rsid w:val="003C4946"/>
    <w:rsid w:val="003C5826"/>
    <w:rsid w:val="003D084E"/>
    <w:rsid w:val="003D0F41"/>
    <w:rsid w:val="003D11ED"/>
    <w:rsid w:val="003D1E0F"/>
    <w:rsid w:val="003D3E75"/>
    <w:rsid w:val="003D419B"/>
    <w:rsid w:val="003D50E6"/>
    <w:rsid w:val="003D6E9E"/>
    <w:rsid w:val="003E3BC8"/>
    <w:rsid w:val="003E43ED"/>
    <w:rsid w:val="003E4D25"/>
    <w:rsid w:val="003E4FDC"/>
    <w:rsid w:val="003E7262"/>
    <w:rsid w:val="003F17B4"/>
    <w:rsid w:val="003F27DD"/>
    <w:rsid w:val="003F398B"/>
    <w:rsid w:val="003F40F8"/>
    <w:rsid w:val="003F5200"/>
    <w:rsid w:val="003F5313"/>
    <w:rsid w:val="003F5A5A"/>
    <w:rsid w:val="003F5C7F"/>
    <w:rsid w:val="003F5E32"/>
    <w:rsid w:val="003F7254"/>
    <w:rsid w:val="0040020F"/>
    <w:rsid w:val="004013EA"/>
    <w:rsid w:val="00401C0C"/>
    <w:rsid w:val="00404F13"/>
    <w:rsid w:val="004060A6"/>
    <w:rsid w:val="004119CA"/>
    <w:rsid w:val="00411C76"/>
    <w:rsid w:val="004125B2"/>
    <w:rsid w:val="004144DE"/>
    <w:rsid w:val="00415599"/>
    <w:rsid w:val="00416811"/>
    <w:rsid w:val="00425419"/>
    <w:rsid w:val="00425ACA"/>
    <w:rsid w:val="00431B4D"/>
    <w:rsid w:val="004322C7"/>
    <w:rsid w:val="00433F53"/>
    <w:rsid w:val="0043428B"/>
    <w:rsid w:val="00434CC7"/>
    <w:rsid w:val="00440054"/>
    <w:rsid w:val="00440B3F"/>
    <w:rsid w:val="00440D8A"/>
    <w:rsid w:val="004419BC"/>
    <w:rsid w:val="00442724"/>
    <w:rsid w:val="00442D01"/>
    <w:rsid w:val="00445167"/>
    <w:rsid w:val="00446D81"/>
    <w:rsid w:val="0044738A"/>
    <w:rsid w:val="00447788"/>
    <w:rsid w:val="004504BF"/>
    <w:rsid w:val="0045096C"/>
    <w:rsid w:val="00451087"/>
    <w:rsid w:val="00452BE7"/>
    <w:rsid w:val="00454976"/>
    <w:rsid w:val="00455E3D"/>
    <w:rsid w:val="0045606D"/>
    <w:rsid w:val="004574C0"/>
    <w:rsid w:val="0045779E"/>
    <w:rsid w:val="00462729"/>
    <w:rsid w:val="00462CCB"/>
    <w:rsid w:val="004633E9"/>
    <w:rsid w:val="00466776"/>
    <w:rsid w:val="004718C4"/>
    <w:rsid w:val="00472F80"/>
    <w:rsid w:val="0047353A"/>
    <w:rsid w:val="00474159"/>
    <w:rsid w:val="00476848"/>
    <w:rsid w:val="00477CB7"/>
    <w:rsid w:val="004861E2"/>
    <w:rsid w:val="004876FA"/>
    <w:rsid w:val="0049330E"/>
    <w:rsid w:val="00493E50"/>
    <w:rsid w:val="00494519"/>
    <w:rsid w:val="00496372"/>
    <w:rsid w:val="0049732A"/>
    <w:rsid w:val="004A06A7"/>
    <w:rsid w:val="004A0AD2"/>
    <w:rsid w:val="004A1EC8"/>
    <w:rsid w:val="004A2004"/>
    <w:rsid w:val="004A27B6"/>
    <w:rsid w:val="004A4ECF"/>
    <w:rsid w:val="004A55E7"/>
    <w:rsid w:val="004A66F9"/>
    <w:rsid w:val="004A7C34"/>
    <w:rsid w:val="004B3527"/>
    <w:rsid w:val="004B5093"/>
    <w:rsid w:val="004B5513"/>
    <w:rsid w:val="004C0E4E"/>
    <w:rsid w:val="004C43FA"/>
    <w:rsid w:val="004C6289"/>
    <w:rsid w:val="004C75B9"/>
    <w:rsid w:val="004D061E"/>
    <w:rsid w:val="004D456F"/>
    <w:rsid w:val="004D5523"/>
    <w:rsid w:val="004D6B35"/>
    <w:rsid w:val="004E1DCD"/>
    <w:rsid w:val="004E26AB"/>
    <w:rsid w:val="004E2E2A"/>
    <w:rsid w:val="004F0390"/>
    <w:rsid w:val="004F420D"/>
    <w:rsid w:val="004F4318"/>
    <w:rsid w:val="004F4BAE"/>
    <w:rsid w:val="004F56A8"/>
    <w:rsid w:val="0050130C"/>
    <w:rsid w:val="00503041"/>
    <w:rsid w:val="005048F2"/>
    <w:rsid w:val="00510809"/>
    <w:rsid w:val="00512C14"/>
    <w:rsid w:val="005138C6"/>
    <w:rsid w:val="00514D42"/>
    <w:rsid w:val="00516954"/>
    <w:rsid w:val="0051753F"/>
    <w:rsid w:val="00517DEE"/>
    <w:rsid w:val="0052241A"/>
    <w:rsid w:val="00523073"/>
    <w:rsid w:val="005269C3"/>
    <w:rsid w:val="00530B80"/>
    <w:rsid w:val="00532B29"/>
    <w:rsid w:val="005332D6"/>
    <w:rsid w:val="00533F5A"/>
    <w:rsid w:val="00535EE4"/>
    <w:rsid w:val="00536DCA"/>
    <w:rsid w:val="005411A0"/>
    <w:rsid w:val="005427C8"/>
    <w:rsid w:val="0054518A"/>
    <w:rsid w:val="00545F38"/>
    <w:rsid w:val="005465E0"/>
    <w:rsid w:val="0055115C"/>
    <w:rsid w:val="0055263F"/>
    <w:rsid w:val="00552CE0"/>
    <w:rsid w:val="00553D93"/>
    <w:rsid w:val="00553DC3"/>
    <w:rsid w:val="0055610E"/>
    <w:rsid w:val="005569DC"/>
    <w:rsid w:val="00557CCD"/>
    <w:rsid w:val="00557ECD"/>
    <w:rsid w:val="005620D3"/>
    <w:rsid w:val="005635B4"/>
    <w:rsid w:val="005638AC"/>
    <w:rsid w:val="00563E33"/>
    <w:rsid w:val="00564B08"/>
    <w:rsid w:val="005661D7"/>
    <w:rsid w:val="005675B5"/>
    <w:rsid w:val="00570C71"/>
    <w:rsid w:val="00570DC5"/>
    <w:rsid w:val="005710CB"/>
    <w:rsid w:val="0057277A"/>
    <w:rsid w:val="00572A5F"/>
    <w:rsid w:val="005738ED"/>
    <w:rsid w:val="00574610"/>
    <w:rsid w:val="00574D31"/>
    <w:rsid w:val="00575698"/>
    <w:rsid w:val="005767CE"/>
    <w:rsid w:val="005778C6"/>
    <w:rsid w:val="0058208C"/>
    <w:rsid w:val="00582F62"/>
    <w:rsid w:val="00583F6C"/>
    <w:rsid w:val="00585C4E"/>
    <w:rsid w:val="0058628F"/>
    <w:rsid w:val="0059172C"/>
    <w:rsid w:val="0059195A"/>
    <w:rsid w:val="00592928"/>
    <w:rsid w:val="0059500B"/>
    <w:rsid w:val="00597F0B"/>
    <w:rsid w:val="005A0FFB"/>
    <w:rsid w:val="005A19DB"/>
    <w:rsid w:val="005A25B5"/>
    <w:rsid w:val="005A26AD"/>
    <w:rsid w:val="005A4BC9"/>
    <w:rsid w:val="005A4EF5"/>
    <w:rsid w:val="005A5C2F"/>
    <w:rsid w:val="005B1DAC"/>
    <w:rsid w:val="005B2DF6"/>
    <w:rsid w:val="005B304D"/>
    <w:rsid w:val="005B3627"/>
    <w:rsid w:val="005B3759"/>
    <w:rsid w:val="005B494A"/>
    <w:rsid w:val="005B4E4E"/>
    <w:rsid w:val="005B64EE"/>
    <w:rsid w:val="005B6527"/>
    <w:rsid w:val="005B6D20"/>
    <w:rsid w:val="005B7F43"/>
    <w:rsid w:val="005C0ECF"/>
    <w:rsid w:val="005C1058"/>
    <w:rsid w:val="005C11BB"/>
    <w:rsid w:val="005C3E53"/>
    <w:rsid w:val="005C41F1"/>
    <w:rsid w:val="005C53C4"/>
    <w:rsid w:val="005C594E"/>
    <w:rsid w:val="005C5A90"/>
    <w:rsid w:val="005C7BDD"/>
    <w:rsid w:val="005D0545"/>
    <w:rsid w:val="005D2DE7"/>
    <w:rsid w:val="005D56F7"/>
    <w:rsid w:val="005D5F3F"/>
    <w:rsid w:val="005E36FB"/>
    <w:rsid w:val="005F0449"/>
    <w:rsid w:val="005F12B2"/>
    <w:rsid w:val="005F2469"/>
    <w:rsid w:val="005F3506"/>
    <w:rsid w:val="005F44C2"/>
    <w:rsid w:val="005F456E"/>
    <w:rsid w:val="005F463F"/>
    <w:rsid w:val="005F53F0"/>
    <w:rsid w:val="005F5E14"/>
    <w:rsid w:val="005F714B"/>
    <w:rsid w:val="005F7A37"/>
    <w:rsid w:val="0060037C"/>
    <w:rsid w:val="00600EBB"/>
    <w:rsid w:val="00601E72"/>
    <w:rsid w:val="006027FC"/>
    <w:rsid w:val="00602FC5"/>
    <w:rsid w:val="00604774"/>
    <w:rsid w:val="00604CDF"/>
    <w:rsid w:val="00610CA6"/>
    <w:rsid w:val="006115E4"/>
    <w:rsid w:val="00612BB5"/>
    <w:rsid w:val="006137AE"/>
    <w:rsid w:val="00614165"/>
    <w:rsid w:val="00615C00"/>
    <w:rsid w:val="00616720"/>
    <w:rsid w:val="00617B33"/>
    <w:rsid w:val="0062004A"/>
    <w:rsid w:val="0062241F"/>
    <w:rsid w:val="0062281E"/>
    <w:rsid w:val="00623B6A"/>
    <w:rsid w:val="00624D43"/>
    <w:rsid w:val="00625195"/>
    <w:rsid w:val="00630913"/>
    <w:rsid w:val="006318FD"/>
    <w:rsid w:val="006331A4"/>
    <w:rsid w:val="00633554"/>
    <w:rsid w:val="0063367A"/>
    <w:rsid w:val="006336A4"/>
    <w:rsid w:val="006346EE"/>
    <w:rsid w:val="00635906"/>
    <w:rsid w:val="00636A1E"/>
    <w:rsid w:val="006370B7"/>
    <w:rsid w:val="00637B08"/>
    <w:rsid w:val="006428DE"/>
    <w:rsid w:val="00643E55"/>
    <w:rsid w:val="006441B1"/>
    <w:rsid w:val="0064508C"/>
    <w:rsid w:val="006464B9"/>
    <w:rsid w:val="0065083E"/>
    <w:rsid w:val="00651E85"/>
    <w:rsid w:val="00653E09"/>
    <w:rsid w:val="006559B0"/>
    <w:rsid w:val="00656D84"/>
    <w:rsid w:val="00657740"/>
    <w:rsid w:val="0066072D"/>
    <w:rsid w:val="00660999"/>
    <w:rsid w:val="00661C37"/>
    <w:rsid w:val="00663604"/>
    <w:rsid w:val="00663720"/>
    <w:rsid w:val="006678B1"/>
    <w:rsid w:val="0067245A"/>
    <w:rsid w:val="00673302"/>
    <w:rsid w:val="00673392"/>
    <w:rsid w:val="00673688"/>
    <w:rsid w:val="00674772"/>
    <w:rsid w:val="00680217"/>
    <w:rsid w:val="00682246"/>
    <w:rsid w:val="00682670"/>
    <w:rsid w:val="00684C7F"/>
    <w:rsid w:val="0068533F"/>
    <w:rsid w:val="00686CC0"/>
    <w:rsid w:val="00692CA1"/>
    <w:rsid w:val="00695A4F"/>
    <w:rsid w:val="00695C3F"/>
    <w:rsid w:val="006962A1"/>
    <w:rsid w:val="00696D5F"/>
    <w:rsid w:val="006A15B2"/>
    <w:rsid w:val="006A24A5"/>
    <w:rsid w:val="006A3B1D"/>
    <w:rsid w:val="006A45C3"/>
    <w:rsid w:val="006A7101"/>
    <w:rsid w:val="006A7ED8"/>
    <w:rsid w:val="006B2ED0"/>
    <w:rsid w:val="006B47C2"/>
    <w:rsid w:val="006B516E"/>
    <w:rsid w:val="006B528B"/>
    <w:rsid w:val="006B74A4"/>
    <w:rsid w:val="006B7F2D"/>
    <w:rsid w:val="006C104C"/>
    <w:rsid w:val="006C2588"/>
    <w:rsid w:val="006C34BB"/>
    <w:rsid w:val="006C39C6"/>
    <w:rsid w:val="006C4F1E"/>
    <w:rsid w:val="006C5AF6"/>
    <w:rsid w:val="006D01A2"/>
    <w:rsid w:val="006D5196"/>
    <w:rsid w:val="006D6314"/>
    <w:rsid w:val="006E4970"/>
    <w:rsid w:val="006E519D"/>
    <w:rsid w:val="006F134B"/>
    <w:rsid w:val="006F2136"/>
    <w:rsid w:val="006F458C"/>
    <w:rsid w:val="006F520A"/>
    <w:rsid w:val="006F67DD"/>
    <w:rsid w:val="006F7961"/>
    <w:rsid w:val="007008BC"/>
    <w:rsid w:val="00700A6C"/>
    <w:rsid w:val="00700ADF"/>
    <w:rsid w:val="00701400"/>
    <w:rsid w:val="00704FFE"/>
    <w:rsid w:val="0070576F"/>
    <w:rsid w:val="00706C77"/>
    <w:rsid w:val="007102AD"/>
    <w:rsid w:val="007115FD"/>
    <w:rsid w:val="00712AE8"/>
    <w:rsid w:val="00712C98"/>
    <w:rsid w:val="007134F2"/>
    <w:rsid w:val="00713A0A"/>
    <w:rsid w:val="00716F09"/>
    <w:rsid w:val="007174D2"/>
    <w:rsid w:val="00720473"/>
    <w:rsid w:val="00721BB7"/>
    <w:rsid w:val="00722E50"/>
    <w:rsid w:val="00723FC0"/>
    <w:rsid w:val="00724D88"/>
    <w:rsid w:val="00726A8E"/>
    <w:rsid w:val="00726AB3"/>
    <w:rsid w:val="00727540"/>
    <w:rsid w:val="0073232D"/>
    <w:rsid w:val="0073276B"/>
    <w:rsid w:val="0073307D"/>
    <w:rsid w:val="007345EF"/>
    <w:rsid w:val="007369AE"/>
    <w:rsid w:val="007376DC"/>
    <w:rsid w:val="007408E7"/>
    <w:rsid w:val="00740DDA"/>
    <w:rsid w:val="00740F4D"/>
    <w:rsid w:val="00743331"/>
    <w:rsid w:val="00746572"/>
    <w:rsid w:val="007516EB"/>
    <w:rsid w:val="00751A2E"/>
    <w:rsid w:val="00754051"/>
    <w:rsid w:val="00755F32"/>
    <w:rsid w:val="007560E9"/>
    <w:rsid w:val="00757329"/>
    <w:rsid w:val="00757E79"/>
    <w:rsid w:val="007623ED"/>
    <w:rsid w:val="007635A5"/>
    <w:rsid w:val="007648F4"/>
    <w:rsid w:val="00766997"/>
    <w:rsid w:val="0076716A"/>
    <w:rsid w:val="007728AB"/>
    <w:rsid w:val="00774B69"/>
    <w:rsid w:val="00775742"/>
    <w:rsid w:val="00777211"/>
    <w:rsid w:val="0078167E"/>
    <w:rsid w:val="00783037"/>
    <w:rsid w:val="007839F4"/>
    <w:rsid w:val="00783EC9"/>
    <w:rsid w:val="007852FF"/>
    <w:rsid w:val="00785397"/>
    <w:rsid w:val="007858EB"/>
    <w:rsid w:val="007859F6"/>
    <w:rsid w:val="00787961"/>
    <w:rsid w:val="00787F11"/>
    <w:rsid w:val="007906FD"/>
    <w:rsid w:val="007908C7"/>
    <w:rsid w:val="007942CF"/>
    <w:rsid w:val="007945FC"/>
    <w:rsid w:val="00795681"/>
    <w:rsid w:val="007968D1"/>
    <w:rsid w:val="00797972"/>
    <w:rsid w:val="007A27E2"/>
    <w:rsid w:val="007A286F"/>
    <w:rsid w:val="007A3DC0"/>
    <w:rsid w:val="007A616B"/>
    <w:rsid w:val="007A7266"/>
    <w:rsid w:val="007B08A3"/>
    <w:rsid w:val="007B2E11"/>
    <w:rsid w:val="007B34A4"/>
    <w:rsid w:val="007B5385"/>
    <w:rsid w:val="007B6509"/>
    <w:rsid w:val="007B720F"/>
    <w:rsid w:val="007B72D6"/>
    <w:rsid w:val="007B76E9"/>
    <w:rsid w:val="007B7EAA"/>
    <w:rsid w:val="007C14D8"/>
    <w:rsid w:val="007C2E46"/>
    <w:rsid w:val="007C3A60"/>
    <w:rsid w:val="007C3B86"/>
    <w:rsid w:val="007D16A7"/>
    <w:rsid w:val="007D38F2"/>
    <w:rsid w:val="007D4D64"/>
    <w:rsid w:val="007E2D9E"/>
    <w:rsid w:val="007E3AA5"/>
    <w:rsid w:val="007E4739"/>
    <w:rsid w:val="007E5D36"/>
    <w:rsid w:val="007E62D4"/>
    <w:rsid w:val="007F30D1"/>
    <w:rsid w:val="007F39A7"/>
    <w:rsid w:val="007F4260"/>
    <w:rsid w:val="007F4F27"/>
    <w:rsid w:val="007F6FA7"/>
    <w:rsid w:val="007F7435"/>
    <w:rsid w:val="0080471B"/>
    <w:rsid w:val="00805997"/>
    <w:rsid w:val="00806F29"/>
    <w:rsid w:val="00807D05"/>
    <w:rsid w:val="00810DBD"/>
    <w:rsid w:val="00811748"/>
    <w:rsid w:val="0081311E"/>
    <w:rsid w:val="00813242"/>
    <w:rsid w:val="00813D19"/>
    <w:rsid w:val="00816FF3"/>
    <w:rsid w:val="008170C5"/>
    <w:rsid w:val="0081754C"/>
    <w:rsid w:val="0082231E"/>
    <w:rsid w:val="008248A2"/>
    <w:rsid w:val="008267CA"/>
    <w:rsid w:val="00826AF6"/>
    <w:rsid w:val="0083267B"/>
    <w:rsid w:val="008336CC"/>
    <w:rsid w:val="008354EE"/>
    <w:rsid w:val="008370BB"/>
    <w:rsid w:val="00837889"/>
    <w:rsid w:val="0084002F"/>
    <w:rsid w:val="00841648"/>
    <w:rsid w:val="00843856"/>
    <w:rsid w:val="00844994"/>
    <w:rsid w:val="0085091D"/>
    <w:rsid w:val="00855FD9"/>
    <w:rsid w:val="008564F9"/>
    <w:rsid w:val="00857E7D"/>
    <w:rsid w:val="00860394"/>
    <w:rsid w:val="0086048B"/>
    <w:rsid w:val="00860C8B"/>
    <w:rsid w:val="008616E7"/>
    <w:rsid w:val="00864257"/>
    <w:rsid w:val="008660E0"/>
    <w:rsid w:val="0086742D"/>
    <w:rsid w:val="00867925"/>
    <w:rsid w:val="008702A7"/>
    <w:rsid w:val="008722AE"/>
    <w:rsid w:val="00872BBE"/>
    <w:rsid w:val="00872FD8"/>
    <w:rsid w:val="00873F24"/>
    <w:rsid w:val="00874CBF"/>
    <w:rsid w:val="00876D82"/>
    <w:rsid w:val="00877415"/>
    <w:rsid w:val="0088174B"/>
    <w:rsid w:val="0088226F"/>
    <w:rsid w:val="00882B3C"/>
    <w:rsid w:val="008835EC"/>
    <w:rsid w:val="00884C02"/>
    <w:rsid w:val="00885855"/>
    <w:rsid w:val="0089066D"/>
    <w:rsid w:val="00890FB0"/>
    <w:rsid w:val="008922FD"/>
    <w:rsid w:val="008929D0"/>
    <w:rsid w:val="008A237E"/>
    <w:rsid w:val="008A28A1"/>
    <w:rsid w:val="008A315E"/>
    <w:rsid w:val="008A4390"/>
    <w:rsid w:val="008A4A37"/>
    <w:rsid w:val="008A57E4"/>
    <w:rsid w:val="008A6B65"/>
    <w:rsid w:val="008A6D27"/>
    <w:rsid w:val="008B10E9"/>
    <w:rsid w:val="008B3486"/>
    <w:rsid w:val="008B459A"/>
    <w:rsid w:val="008B472A"/>
    <w:rsid w:val="008B47C2"/>
    <w:rsid w:val="008B6579"/>
    <w:rsid w:val="008B6744"/>
    <w:rsid w:val="008C0680"/>
    <w:rsid w:val="008C0C21"/>
    <w:rsid w:val="008C0C31"/>
    <w:rsid w:val="008C171F"/>
    <w:rsid w:val="008C25A2"/>
    <w:rsid w:val="008C4391"/>
    <w:rsid w:val="008C7A72"/>
    <w:rsid w:val="008C7F2F"/>
    <w:rsid w:val="008D23F2"/>
    <w:rsid w:val="008D2B66"/>
    <w:rsid w:val="008D51A6"/>
    <w:rsid w:val="008D6577"/>
    <w:rsid w:val="008D66C6"/>
    <w:rsid w:val="008E0CAC"/>
    <w:rsid w:val="008E11E8"/>
    <w:rsid w:val="008E1F5A"/>
    <w:rsid w:val="008E3496"/>
    <w:rsid w:val="008E6437"/>
    <w:rsid w:val="008F015E"/>
    <w:rsid w:val="008F147A"/>
    <w:rsid w:val="008F4BD1"/>
    <w:rsid w:val="008F64F8"/>
    <w:rsid w:val="009040AC"/>
    <w:rsid w:val="00904DED"/>
    <w:rsid w:val="00906630"/>
    <w:rsid w:val="0090778B"/>
    <w:rsid w:val="009102E5"/>
    <w:rsid w:val="00914C48"/>
    <w:rsid w:val="009152DE"/>
    <w:rsid w:val="0091788E"/>
    <w:rsid w:val="0092158A"/>
    <w:rsid w:val="00924F1F"/>
    <w:rsid w:val="00927471"/>
    <w:rsid w:val="00931A7B"/>
    <w:rsid w:val="00932EC6"/>
    <w:rsid w:val="0093311E"/>
    <w:rsid w:val="0093551A"/>
    <w:rsid w:val="00935B7F"/>
    <w:rsid w:val="00944E9C"/>
    <w:rsid w:val="00945107"/>
    <w:rsid w:val="00945729"/>
    <w:rsid w:val="00945EC4"/>
    <w:rsid w:val="00950B7A"/>
    <w:rsid w:val="00951053"/>
    <w:rsid w:val="00951973"/>
    <w:rsid w:val="00951E0B"/>
    <w:rsid w:val="00952EBA"/>
    <w:rsid w:val="00962065"/>
    <w:rsid w:val="009632F8"/>
    <w:rsid w:val="00963609"/>
    <w:rsid w:val="00963898"/>
    <w:rsid w:val="009644B0"/>
    <w:rsid w:val="00964EBF"/>
    <w:rsid w:val="00966033"/>
    <w:rsid w:val="0096758D"/>
    <w:rsid w:val="00967B71"/>
    <w:rsid w:val="00970F31"/>
    <w:rsid w:val="00971D64"/>
    <w:rsid w:val="009814EA"/>
    <w:rsid w:val="00983877"/>
    <w:rsid w:val="00983A5F"/>
    <w:rsid w:val="00987B2B"/>
    <w:rsid w:val="00987E40"/>
    <w:rsid w:val="009937CA"/>
    <w:rsid w:val="0099496F"/>
    <w:rsid w:val="009A4084"/>
    <w:rsid w:val="009A689B"/>
    <w:rsid w:val="009A7D66"/>
    <w:rsid w:val="009B2A49"/>
    <w:rsid w:val="009B2CE3"/>
    <w:rsid w:val="009B3B2D"/>
    <w:rsid w:val="009B4D02"/>
    <w:rsid w:val="009B4DE5"/>
    <w:rsid w:val="009B59EF"/>
    <w:rsid w:val="009B5C78"/>
    <w:rsid w:val="009B5E18"/>
    <w:rsid w:val="009C1E15"/>
    <w:rsid w:val="009C3891"/>
    <w:rsid w:val="009C5C54"/>
    <w:rsid w:val="009C6D88"/>
    <w:rsid w:val="009C7685"/>
    <w:rsid w:val="009D0A91"/>
    <w:rsid w:val="009D5515"/>
    <w:rsid w:val="009D5DD1"/>
    <w:rsid w:val="009D65D0"/>
    <w:rsid w:val="009D7350"/>
    <w:rsid w:val="009E0C94"/>
    <w:rsid w:val="009E2D2D"/>
    <w:rsid w:val="009E361A"/>
    <w:rsid w:val="009E53D4"/>
    <w:rsid w:val="009E7669"/>
    <w:rsid w:val="009E76ED"/>
    <w:rsid w:val="009F25EE"/>
    <w:rsid w:val="009F286F"/>
    <w:rsid w:val="009F3751"/>
    <w:rsid w:val="009F3D0E"/>
    <w:rsid w:val="009F4284"/>
    <w:rsid w:val="009F5282"/>
    <w:rsid w:val="00A00889"/>
    <w:rsid w:val="00A019E8"/>
    <w:rsid w:val="00A0321B"/>
    <w:rsid w:val="00A03679"/>
    <w:rsid w:val="00A03C6F"/>
    <w:rsid w:val="00A11301"/>
    <w:rsid w:val="00A121AC"/>
    <w:rsid w:val="00A148D7"/>
    <w:rsid w:val="00A2150B"/>
    <w:rsid w:val="00A217F0"/>
    <w:rsid w:val="00A21F71"/>
    <w:rsid w:val="00A23792"/>
    <w:rsid w:val="00A2583C"/>
    <w:rsid w:val="00A3111E"/>
    <w:rsid w:val="00A341EC"/>
    <w:rsid w:val="00A35D3E"/>
    <w:rsid w:val="00A35F2D"/>
    <w:rsid w:val="00A368CD"/>
    <w:rsid w:val="00A36CC0"/>
    <w:rsid w:val="00A374C0"/>
    <w:rsid w:val="00A401F2"/>
    <w:rsid w:val="00A4039C"/>
    <w:rsid w:val="00A4222D"/>
    <w:rsid w:val="00A42C7B"/>
    <w:rsid w:val="00A43ACE"/>
    <w:rsid w:val="00A43C04"/>
    <w:rsid w:val="00A44EAF"/>
    <w:rsid w:val="00A45240"/>
    <w:rsid w:val="00A45673"/>
    <w:rsid w:val="00A4751C"/>
    <w:rsid w:val="00A51046"/>
    <w:rsid w:val="00A51D6B"/>
    <w:rsid w:val="00A541BB"/>
    <w:rsid w:val="00A54408"/>
    <w:rsid w:val="00A544F1"/>
    <w:rsid w:val="00A54B04"/>
    <w:rsid w:val="00A55371"/>
    <w:rsid w:val="00A57FFA"/>
    <w:rsid w:val="00A60543"/>
    <w:rsid w:val="00A61052"/>
    <w:rsid w:val="00A633C0"/>
    <w:rsid w:val="00A64248"/>
    <w:rsid w:val="00A6532A"/>
    <w:rsid w:val="00A721DA"/>
    <w:rsid w:val="00A746C4"/>
    <w:rsid w:val="00A76E8D"/>
    <w:rsid w:val="00A77722"/>
    <w:rsid w:val="00A800C8"/>
    <w:rsid w:val="00A80500"/>
    <w:rsid w:val="00A81785"/>
    <w:rsid w:val="00A82870"/>
    <w:rsid w:val="00A8498E"/>
    <w:rsid w:val="00A84B29"/>
    <w:rsid w:val="00A923CC"/>
    <w:rsid w:val="00A93657"/>
    <w:rsid w:val="00A953D6"/>
    <w:rsid w:val="00AA10A6"/>
    <w:rsid w:val="00AA1A43"/>
    <w:rsid w:val="00AA28C0"/>
    <w:rsid w:val="00AA5355"/>
    <w:rsid w:val="00AA54D6"/>
    <w:rsid w:val="00AB0502"/>
    <w:rsid w:val="00AB1B0C"/>
    <w:rsid w:val="00AB4DBA"/>
    <w:rsid w:val="00AB5C1C"/>
    <w:rsid w:val="00AB5F24"/>
    <w:rsid w:val="00AB61EB"/>
    <w:rsid w:val="00AB6215"/>
    <w:rsid w:val="00AB6BB3"/>
    <w:rsid w:val="00AB76A7"/>
    <w:rsid w:val="00AB7E64"/>
    <w:rsid w:val="00AC077E"/>
    <w:rsid w:val="00AC0B43"/>
    <w:rsid w:val="00AC31CD"/>
    <w:rsid w:val="00AC32EE"/>
    <w:rsid w:val="00AC67DF"/>
    <w:rsid w:val="00AC7B33"/>
    <w:rsid w:val="00AD002F"/>
    <w:rsid w:val="00AD284C"/>
    <w:rsid w:val="00AD5E9D"/>
    <w:rsid w:val="00AE186A"/>
    <w:rsid w:val="00AE37AD"/>
    <w:rsid w:val="00AE718D"/>
    <w:rsid w:val="00AF07DB"/>
    <w:rsid w:val="00AF0BDC"/>
    <w:rsid w:val="00AF2A27"/>
    <w:rsid w:val="00AF3D74"/>
    <w:rsid w:val="00B003E3"/>
    <w:rsid w:val="00B0245C"/>
    <w:rsid w:val="00B02D30"/>
    <w:rsid w:val="00B06113"/>
    <w:rsid w:val="00B063AE"/>
    <w:rsid w:val="00B0713B"/>
    <w:rsid w:val="00B1142A"/>
    <w:rsid w:val="00B14A72"/>
    <w:rsid w:val="00B153EC"/>
    <w:rsid w:val="00B21768"/>
    <w:rsid w:val="00B21FB1"/>
    <w:rsid w:val="00B21FF1"/>
    <w:rsid w:val="00B2439F"/>
    <w:rsid w:val="00B26223"/>
    <w:rsid w:val="00B2699A"/>
    <w:rsid w:val="00B26A2D"/>
    <w:rsid w:val="00B2764C"/>
    <w:rsid w:val="00B3258D"/>
    <w:rsid w:val="00B3339A"/>
    <w:rsid w:val="00B34F24"/>
    <w:rsid w:val="00B374EE"/>
    <w:rsid w:val="00B41D55"/>
    <w:rsid w:val="00B41F27"/>
    <w:rsid w:val="00B43DE3"/>
    <w:rsid w:val="00B44445"/>
    <w:rsid w:val="00B44E17"/>
    <w:rsid w:val="00B46CF8"/>
    <w:rsid w:val="00B47C22"/>
    <w:rsid w:val="00B52CA3"/>
    <w:rsid w:val="00B52F8C"/>
    <w:rsid w:val="00B533FA"/>
    <w:rsid w:val="00B54450"/>
    <w:rsid w:val="00B547E8"/>
    <w:rsid w:val="00B55BAD"/>
    <w:rsid w:val="00B6071B"/>
    <w:rsid w:val="00B61A6C"/>
    <w:rsid w:val="00B62A3B"/>
    <w:rsid w:val="00B638DA"/>
    <w:rsid w:val="00B669EA"/>
    <w:rsid w:val="00B67A75"/>
    <w:rsid w:val="00B707CB"/>
    <w:rsid w:val="00B7175D"/>
    <w:rsid w:val="00B7206D"/>
    <w:rsid w:val="00B7271E"/>
    <w:rsid w:val="00B72947"/>
    <w:rsid w:val="00B7296F"/>
    <w:rsid w:val="00B72BEC"/>
    <w:rsid w:val="00B7407A"/>
    <w:rsid w:val="00B74AAB"/>
    <w:rsid w:val="00B759D0"/>
    <w:rsid w:val="00B80DB1"/>
    <w:rsid w:val="00B81D6F"/>
    <w:rsid w:val="00B84225"/>
    <w:rsid w:val="00B861E8"/>
    <w:rsid w:val="00B87F3A"/>
    <w:rsid w:val="00B90C66"/>
    <w:rsid w:val="00B925D9"/>
    <w:rsid w:val="00B93EB8"/>
    <w:rsid w:val="00B96423"/>
    <w:rsid w:val="00BA2BAC"/>
    <w:rsid w:val="00BA381A"/>
    <w:rsid w:val="00BA5481"/>
    <w:rsid w:val="00BA7FA3"/>
    <w:rsid w:val="00BB1F9A"/>
    <w:rsid w:val="00BB28F5"/>
    <w:rsid w:val="00BB3C00"/>
    <w:rsid w:val="00BB47CB"/>
    <w:rsid w:val="00BB47F3"/>
    <w:rsid w:val="00BB4B4A"/>
    <w:rsid w:val="00BB5911"/>
    <w:rsid w:val="00BB7B19"/>
    <w:rsid w:val="00BC0226"/>
    <w:rsid w:val="00BC1E45"/>
    <w:rsid w:val="00BC1E9E"/>
    <w:rsid w:val="00BC2681"/>
    <w:rsid w:val="00BC282B"/>
    <w:rsid w:val="00BC2A18"/>
    <w:rsid w:val="00BC2D07"/>
    <w:rsid w:val="00BC7EB4"/>
    <w:rsid w:val="00BD03BC"/>
    <w:rsid w:val="00BD071C"/>
    <w:rsid w:val="00BD0A67"/>
    <w:rsid w:val="00BD19B7"/>
    <w:rsid w:val="00BD2F4C"/>
    <w:rsid w:val="00BD3478"/>
    <w:rsid w:val="00BD37F8"/>
    <w:rsid w:val="00BD38ED"/>
    <w:rsid w:val="00BD4D4C"/>
    <w:rsid w:val="00BD63F1"/>
    <w:rsid w:val="00BE2DAE"/>
    <w:rsid w:val="00BE2DDC"/>
    <w:rsid w:val="00BE4293"/>
    <w:rsid w:val="00BE47C8"/>
    <w:rsid w:val="00BE4DF5"/>
    <w:rsid w:val="00BE6A74"/>
    <w:rsid w:val="00BE7794"/>
    <w:rsid w:val="00BE7B27"/>
    <w:rsid w:val="00BF10DB"/>
    <w:rsid w:val="00BF1F1D"/>
    <w:rsid w:val="00BF4D37"/>
    <w:rsid w:val="00BF562A"/>
    <w:rsid w:val="00BF5E0E"/>
    <w:rsid w:val="00C01381"/>
    <w:rsid w:val="00C048DF"/>
    <w:rsid w:val="00C04911"/>
    <w:rsid w:val="00C057BB"/>
    <w:rsid w:val="00C1000D"/>
    <w:rsid w:val="00C114BE"/>
    <w:rsid w:val="00C11547"/>
    <w:rsid w:val="00C11DDC"/>
    <w:rsid w:val="00C13F82"/>
    <w:rsid w:val="00C14017"/>
    <w:rsid w:val="00C1474D"/>
    <w:rsid w:val="00C163C7"/>
    <w:rsid w:val="00C1697F"/>
    <w:rsid w:val="00C170E7"/>
    <w:rsid w:val="00C226B5"/>
    <w:rsid w:val="00C23CA5"/>
    <w:rsid w:val="00C25029"/>
    <w:rsid w:val="00C27A8F"/>
    <w:rsid w:val="00C301DD"/>
    <w:rsid w:val="00C3082A"/>
    <w:rsid w:val="00C3119B"/>
    <w:rsid w:val="00C412B6"/>
    <w:rsid w:val="00C41B7F"/>
    <w:rsid w:val="00C43202"/>
    <w:rsid w:val="00C45B2B"/>
    <w:rsid w:val="00C469DC"/>
    <w:rsid w:val="00C52DEF"/>
    <w:rsid w:val="00C5369B"/>
    <w:rsid w:val="00C53D26"/>
    <w:rsid w:val="00C5646B"/>
    <w:rsid w:val="00C568B3"/>
    <w:rsid w:val="00C56AB1"/>
    <w:rsid w:val="00C57EBA"/>
    <w:rsid w:val="00C62B45"/>
    <w:rsid w:val="00C6395C"/>
    <w:rsid w:val="00C66460"/>
    <w:rsid w:val="00C6776A"/>
    <w:rsid w:val="00C722AE"/>
    <w:rsid w:val="00C72753"/>
    <w:rsid w:val="00C75B6F"/>
    <w:rsid w:val="00C80737"/>
    <w:rsid w:val="00C808D6"/>
    <w:rsid w:val="00C8168A"/>
    <w:rsid w:val="00C83F56"/>
    <w:rsid w:val="00C8473D"/>
    <w:rsid w:val="00C8522B"/>
    <w:rsid w:val="00C8540C"/>
    <w:rsid w:val="00C85F57"/>
    <w:rsid w:val="00C9011D"/>
    <w:rsid w:val="00C902D3"/>
    <w:rsid w:val="00C90800"/>
    <w:rsid w:val="00C91263"/>
    <w:rsid w:val="00C912F1"/>
    <w:rsid w:val="00C91732"/>
    <w:rsid w:val="00C91C23"/>
    <w:rsid w:val="00C933C6"/>
    <w:rsid w:val="00C9389A"/>
    <w:rsid w:val="00C97D01"/>
    <w:rsid w:val="00CA0C7B"/>
    <w:rsid w:val="00CA1628"/>
    <w:rsid w:val="00CB4673"/>
    <w:rsid w:val="00CB6725"/>
    <w:rsid w:val="00CB7C0D"/>
    <w:rsid w:val="00CC0490"/>
    <w:rsid w:val="00CC317A"/>
    <w:rsid w:val="00CC603D"/>
    <w:rsid w:val="00CC7967"/>
    <w:rsid w:val="00CD1FFB"/>
    <w:rsid w:val="00CD3646"/>
    <w:rsid w:val="00CD3C5A"/>
    <w:rsid w:val="00CD4817"/>
    <w:rsid w:val="00CE4068"/>
    <w:rsid w:val="00CE4918"/>
    <w:rsid w:val="00CE6581"/>
    <w:rsid w:val="00CE6FCB"/>
    <w:rsid w:val="00CE7F7A"/>
    <w:rsid w:val="00CF191E"/>
    <w:rsid w:val="00CF2425"/>
    <w:rsid w:val="00CF290C"/>
    <w:rsid w:val="00CF35A3"/>
    <w:rsid w:val="00CF3A3E"/>
    <w:rsid w:val="00CF5B44"/>
    <w:rsid w:val="00D00B07"/>
    <w:rsid w:val="00D02AA0"/>
    <w:rsid w:val="00D03EEC"/>
    <w:rsid w:val="00D118F5"/>
    <w:rsid w:val="00D11A05"/>
    <w:rsid w:val="00D127AD"/>
    <w:rsid w:val="00D1379D"/>
    <w:rsid w:val="00D13875"/>
    <w:rsid w:val="00D13BB6"/>
    <w:rsid w:val="00D15D17"/>
    <w:rsid w:val="00D17E77"/>
    <w:rsid w:val="00D2201C"/>
    <w:rsid w:val="00D23544"/>
    <w:rsid w:val="00D23B4C"/>
    <w:rsid w:val="00D24EA9"/>
    <w:rsid w:val="00D25DD7"/>
    <w:rsid w:val="00D27F05"/>
    <w:rsid w:val="00D30C29"/>
    <w:rsid w:val="00D325EB"/>
    <w:rsid w:val="00D3341F"/>
    <w:rsid w:val="00D366DD"/>
    <w:rsid w:val="00D40B45"/>
    <w:rsid w:val="00D415D6"/>
    <w:rsid w:val="00D41EF5"/>
    <w:rsid w:val="00D42337"/>
    <w:rsid w:val="00D43352"/>
    <w:rsid w:val="00D43B21"/>
    <w:rsid w:val="00D44135"/>
    <w:rsid w:val="00D458D2"/>
    <w:rsid w:val="00D45A4A"/>
    <w:rsid w:val="00D465D7"/>
    <w:rsid w:val="00D47227"/>
    <w:rsid w:val="00D5007C"/>
    <w:rsid w:val="00D56D6E"/>
    <w:rsid w:val="00D60F3E"/>
    <w:rsid w:val="00D6465A"/>
    <w:rsid w:val="00D65ADC"/>
    <w:rsid w:val="00D670D2"/>
    <w:rsid w:val="00D718C8"/>
    <w:rsid w:val="00D71AC1"/>
    <w:rsid w:val="00D71B89"/>
    <w:rsid w:val="00D83E8F"/>
    <w:rsid w:val="00D842EA"/>
    <w:rsid w:val="00D8769A"/>
    <w:rsid w:val="00D87D0B"/>
    <w:rsid w:val="00D90D09"/>
    <w:rsid w:val="00D919B4"/>
    <w:rsid w:val="00D91EEA"/>
    <w:rsid w:val="00D92E27"/>
    <w:rsid w:val="00D9696E"/>
    <w:rsid w:val="00DA0199"/>
    <w:rsid w:val="00DA11FE"/>
    <w:rsid w:val="00DA2595"/>
    <w:rsid w:val="00DA2B32"/>
    <w:rsid w:val="00DA3220"/>
    <w:rsid w:val="00DA3AB0"/>
    <w:rsid w:val="00DA4ED0"/>
    <w:rsid w:val="00DA5F66"/>
    <w:rsid w:val="00DB0E9A"/>
    <w:rsid w:val="00DB2FE7"/>
    <w:rsid w:val="00DB48D2"/>
    <w:rsid w:val="00DB4EE3"/>
    <w:rsid w:val="00DB50BB"/>
    <w:rsid w:val="00DB63CE"/>
    <w:rsid w:val="00DB6FF9"/>
    <w:rsid w:val="00DB74C0"/>
    <w:rsid w:val="00DB759C"/>
    <w:rsid w:val="00DC184D"/>
    <w:rsid w:val="00DC2E95"/>
    <w:rsid w:val="00DC4010"/>
    <w:rsid w:val="00DC4585"/>
    <w:rsid w:val="00DC4F73"/>
    <w:rsid w:val="00DC77E2"/>
    <w:rsid w:val="00DC7BBB"/>
    <w:rsid w:val="00DD0F47"/>
    <w:rsid w:val="00DD201C"/>
    <w:rsid w:val="00DD206D"/>
    <w:rsid w:val="00DD3E48"/>
    <w:rsid w:val="00DE0660"/>
    <w:rsid w:val="00DE07BA"/>
    <w:rsid w:val="00DE0834"/>
    <w:rsid w:val="00DE1859"/>
    <w:rsid w:val="00DE312A"/>
    <w:rsid w:val="00DE3322"/>
    <w:rsid w:val="00DE53D7"/>
    <w:rsid w:val="00DF14CE"/>
    <w:rsid w:val="00DF23C6"/>
    <w:rsid w:val="00DF44A8"/>
    <w:rsid w:val="00DF4C08"/>
    <w:rsid w:val="00DF53B5"/>
    <w:rsid w:val="00E0035B"/>
    <w:rsid w:val="00E006EB"/>
    <w:rsid w:val="00E02372"/>
    <w:rsid w:val="00E02CCC"/>
    <w:rsid w:val="00E0525C"/>
    <w:rsid w:val="00E056CA"/>
    <w:rsid w:val="00E05A5F"/>
    <w:rsid w:val="00E07272"/>
    <w:rsid w:val="00E12888"/>
    <w:rsid w:val="00E166F9"/>
    <w:rsid w:val="00E20067"/>
    <w:rsid w:val="00E20996"/>
    <w:rsid w:val="00E21B5D"/>
    <w:rsid w:val="00E24A93"/>
    <w:rsid w:val="00E250DA"/>
    <w:rsid w:val="00E273BA"/>
    <w:rsid w:val="00E30FA6"/>
    <w:rsid w:val="00E33889"/>
    <w:rsid w:val="00E352AA"/>
    <w:rsid w:val="00E3588B"/>
    <w:rsid w:val="00E3651C"/>
    <w:rsid w:val="00E421D7"/>
    <w:rsid w:val="00E42669"/>
    <w:rsid w:val="00E42696"/>
    <w:rsid w:val="00E43FB6"/>
    <w:rsid w:val="00E50ED0"/>
    <w:rsid w:val="00E511DF"/>
    <w:rsid w:val="00E51258"/>
    <w:rsid w:val="00E53707"/>
    <w:rsid w:val="00E538AC"/>
    <w:rsid w:val="00E54B0E"/>
    <w:rsid w:val="00E554DC"/>
    <w:rsid w:val="00E5652F"/>
    <w:rsid w:val="00E60900"/>
    <w:rsid w:val="00E636CC"/>
    <w:rsid w:val="00E63E1B"/>
    <w:rsid w:val="00E63EB8"/>
    <w:rsid w:val="00E706AB"/>
    <w:rsid w:val="00E747A3"/>
    <w:rsid w:val="00E760CC"/>
    <w:rsid w:val="00E77249"/>
    <w:rsid w:val="00E7798B"/>
    <w:rsid w:val="00E77F93"/>
    <w:rsid w:val="00E8000E"/>
    <w:rsid w:val="00E82683"/>
    <w:rsid w:val="00E86F08"/>
    <w:rsid w:val="00E922C5"/>
    <w:rsid w:val="00E9268E"/>
    <w:rsid w:val="00E92D10"/>
    <w:rsid w:val="00E92E55"/>
    <w:rsid w:val="00E94AC2"/>
    <w:rsid w:val="00E95190"/>
    <w:rsid w:val="00E9565C"/>
    <w:rsid w:val="00E95CAB"/>
    <w:rsid w:val="00E96EC5"/>
    <w:rsid w:val="00E96FE6"/>
    <w:rsid w:val="00EA0022"/>
    <w:rsid w:val="00EA10A6"/>
    <w:rsid w:val="00EA1D2C"/>
    <w:rsid w:val="00EA42EB"/>
    <w:rsid w:val="00EA743B"/>
    <w:rsid w:val="00EB0136"/>
    <w:rsid w:val="00EB0754"/>
    <w:rsid w:val="00EB13B2"/>
    <w:rsid w:val="00EB16A9"/>
    <w:rsid w:val="00EB3228"/>
    <w:rsid w:val="00EB52F4"/>
    <w:rsid w:val="00EB6583"/>
    <w:rsid w:val="00EB67F8"/>
    <w:rsid w:val="00EB69BA"/>
    <w:rsid w:val="00EB6A10"/>
    <w:rsid w:val="00EC1B2D"/>
    <w:rsid w:val="00EC431D"/>
    <w:rsid w:val="00EC5731"/>
    <w:rsid w:val="00EC583D"/>
    <w:rsid w:val="00ED0731"/>
    <w:rsid w:val="00ED0854"/>
    <w:rsid w:val="00ED0F04"/>
    <w:rsid w:val="00ED11B6"/>
    <w:rsid w:val="00ED55C2"/>
    <w:rsid w:val="00ED7ACA"/>
    <w:rsid w:val="00EE0455"/>
    <w:rsid w:val="00EE2941"/>
    <w:rsid w:val="00EE2A0F"/>
    <w:rsid w:val="00EE45FA"/>
    <w:rsid w:val="00EF2F88"/>
    <w:rsid w:val="00EF7964"/>
    <w:rsid w:val="00F01BB4"/>
    <w:rsid w:val="00F01F7E"/>
    <w:rsid w:val="00F02F08"/>
    <w:rsid w:val="00F04591"/>
    <w:rsid w:val="00F050D8"/>
    <w:rsid w:val="00F169C2"/>
    <w:rsid w:val="00F16A2C"/>
    <w:rsid w:val="00F203D4"/>
    <w:rsid w:val="00F20DBE"/>
    <w:rsid w:val="00F230FB"/>
    <w:rsid w:val="00F23375"/>
    <w:rsid w:val="00F23A30"/>
    <w:rsid w:val="00F248A5"/>
    <w:rsid w:val="00F24E23"/>
    <w:rsid w:val="00F26695"/>
    <w:rsid w:val="00F30819"/>
    <w:rsid w:val="00F33702"/>
    <w:rsid w:val="00F349A1"/>
    <w:rsid w:val="00F355D9"/>
    <w:rsid w:val="00F36795"/>
    <w:rsid w:val="00F3744C"/>
    <w:rsid w:val="00F37567"/>
    <w:rsid w:val="00F41A37"/>
    <w:rsid w:val="00F425EE"/>
    <w:rsid w:val="00F42FC6"/>
    <w:rsid w:val="00F44427"/>
    <w:rsid w:val="00F46601"/>
    <w:rsid w:val="00F500F6"/>
    <w:rsid w:val="00F505A1"/>
    <w:rsid w:val="00F50E94"/>
    <w:rsid w:val="00F510DA"/>
    <w:rsid w:val="00F5543D"/>
    <w:rsid w:val="00F55E55"/>
    <w:rsid w:val="00F60C96"/>
    <w:rsid w:val="00F62D39"/>
    <w:rsid w:val="00F63A85"/>
    <w:rsid w:val="00F646BF"/>
    <w:rsid w:val="00F656F2"/>
    <w:rsid w:val="00F66A85"/>
    <w:rsid w:val="00F677E2"/>
    <w:rsid w:val="00F678AF"/>
    <w:rsid w:val="00F71BFB"/>
    <w:rsid w:val="00F71DD4"/>
    <w:rsid w:val="00F72F22"/>
    <w:rsid w:val="00F731F8"/>
    <w:rsid w:val="00F73BDE"/>
    <w:rsid w:val="00F74FCD"/>
    <w:rsid w:val="00F76CD7"/>
    <w:rsid w:val="00F83689"/>
    <w:rsid w:val="00F85C50"/>
    <w:rsid w:val="00F91F19"/>
    <w:rsid w:val="00F92CDF"/>
    <w:rsid w:val="00F9657A"/>
    <w:rsid w:val="00F967BE"/>
    <w:rsid w:val="00F97AED"/>
    <w:rsid w:val="00FA1070"/>
    <w:rsid w:val="00FA2F5E"/>
    <w:rsid w:val="00FA32A1"/>
    <w:rsid w:val="00FA3D05"/>
    <w:rsid w:val="00FA55A6"/>
    <w:rsid w:val="00FA5752"/>
    <w:rsid w:val="00FA603B"/>
    <w:rsid w:val="00FA6F02"/>
    <w:rsid w:val="00FA71B8"/>
    <w:rsid w:val="00FB05B4"/>
    <w:rsid w:val="00FB2824"/>
    <w:rsid w:val="00FB286F"/>
    <w:rsid w:val="00FB3F9F"/>
    <w:rsid w:val="00FB43E1"/>
    <w:rsid w:val="00FB479C"/>
    <w:rsid w:val="00FB4AE1"/>
    <w:rsid w:val="00FB50C5"/>
    <w:rsid w:val="00FB7BCF"/>
    <w:rsid w:val="00FC43A1"/>
    <w:rsid w:val="00FC5C38"/>
    <w:rsid w:val="00FC79C7"/>
    <w:rsid w:val="00FD5F70"/>
    <w:rsid w:val="00FD799E"/>
    <w:rsid w:val="00FE0A97"/>
    <w:rsid w:val="00FE3870"/>
    <w:rsid w:val="00FE496C"/>
    <w:rsid w:val="00FE7961"/>
    <w:rsid w:val="00FF0013"/>
    <w:rsid w:val="00FF3690"/>
    <w:rsid w:val="00FF3698"/>
    <w:rsid w:val="00FF3BE5"/>
    <w:rsid w:val="00FF661F"/>
    <w:rsid w:val="00FF76C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C3928FF"/>
  <w15:docId w15:val="{4B311230-1BE6-1345-844E-083FFDAD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B32"/>
    <w:pPr>
      <w:spacing w:after="0" w:line="240" w:lineRule="auto"/>
    </w:pPr>
    <w:rPr>
      <w:rFonts w:ascii="Times New Roman" w:eastAsia="Times New Roman" w:hAnsi="Times New Roman" w:cs="Times New Roman"/>
      <w:sz w:val="24"/>
      <w:szCs w:val="24"/>
      <w:lang w:val="en-IN" w:bidi="hi-IN"/>
    </w:rPr>
  </w:style>
  <w:style w:type="paragraph" w:styleId="Heading1">
    <w:name w:val="heading 1"/>
    <w:basedOn w:val="Normal"/>
    <w:next w:val="Normal"/>
    <w:link w:val="Heading1Char"/>
    <w:uiPriority w:val="9"/>
    <w:qFormat/>
    <w:rsid w:val="006D5196"/>
    <w:pPr>
      <w:keepNext/>
      <w:keepLines/>
      <w:spacing w:before="48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3F5313"/>
    <w:pPr>
      <w:spacing w:before="240" w:after="80"/>
      <w:outlineLvl w:val="1"/>
    </w:pPr>
    <w:rPr>
      <w:rFonts w:asciiTheme="minorHAnsi" w:eastAsiaTheme="minorEastAsia" w:hAnsiTheme="minorHAnsi" w:cstheme="minorBidi"/>
      <w:smallCaps/>
      <w:spacing w:val="5"/>
      <w:sz w:val="28"/>
      <w:szCs w:val="28"/>
      <w:lang w:val="en-GB"/>
    </w:rPr>
  </w:style>
  <w:style w:type="paragraph" w:styleId="Heading3">
    <w:name w:val="heading 3"/>
    <w:basedOn w:val="Normal"/>
    <w:next w:val="Normal"/>
    <w:link w:val="Heading3Char"/>
    <w:uiPriority w:val="9"/>
    <w:semiHidden/>
    <w:unhideWhenUsed/>
    <w:qFormat/>
    <w:rsid w:val="003F5313"/>
    <w:pPr>
      <w:outlineLvl w:val="2"/>
    </w:pPr>
    <w:rPr>
      <w:rFonts w:asciiTheme="minorHAnsi" w:eastAsiaTheme="minorEastAsia" w:hAnsiTheme="minorHAnsi" w:cstheme="minorBidi"/>
      <w:smallCaps/>
      <w:spacing w:val="5"/>
      <w:lang w:val="en-GB"/>
    </w:rPr>
  </w:style>
  <w:style w:type="paragraph" w:styleId="Heading4">
    <w:name w:val="heading 4"/>
    <w:basedOn w:val="Normal"/>
    <w:next w:val="Normal"/>
    <w:link w:val="Heading4Char"/>
    <w:uiPriority w:val="9"/>
    <w:semiHidden/>
    <w:unhideWhenUsed/>
    <w:qFormat/>
    <w:rsid w:val="003F5313"/>
    <w:pPr>
      <w:spacing w:before="240"/>
      <w:outlineLvl w:val="3"/>
    </w:pPr>
    <w:rPr>
      <w:rFonts w:asciiTheme="minorHAnsi" w:eastAsiaTheme="minorEastAsia" w:hAnsiTheme="minorHAnsi" w:cstheme="minorBidi"/>
      <w:smallCaps/>
      <w:spacing w:val="10"/>
      <w:lang w:val="en-GB"/>
    </w:rPr>
  </w:style>
  <w:style w:type="paragraph" w:styleId="Heading5">
    <w:name w:val="heading 5"/>
    <w:basedOn w:val="Normal"/>
    <w:next w:val="Normal"/>
    <w:link w:val="Heading5Char"/>
    <w:uiPriority w:val="9"/>
    <w:semiHidden/>
    <w:unhideWhenUsed/>
    <w:qFormat/>
    <w:rsid w:val="003F5313"/>
    <w:pPr>
      <w:spacing w:before="200"/>
      <w:outlineLvl w:val="4"/>
    </w:pPr>
    <w:rPr>
      <w:rFonts w:asciiTheme="minorHAnsi" w:eastAsiaTheme="minorEastAsia" w:hAnsiTheme="minorHAnsi" w:cstheme="minorBidi"/>
      <w:smallCaps/>
      <w:color w:val="943634" w:themeColor="accent2" w:themeShade="BF"/>
      <w:spacing w:val="10"/>
      <w:szCs w:val="26"/>
      <w:lang w:val="en-GB"/>
    </w:rPr>
  </w:style>
  <w:style w:type="paragraph" w:styleId="Heading6">
    <w:name w:val="heading 6"/>
    <w:basedOn w:val="Normal"/>
    <w:next w:val="Normal"/>
    <w:link w:val="Heading6Char"/>
    <w:uiPriority w:val="9"/>
    <w:semiHidden/>
    <w:unhideWhenUsed/>
    <w:qFormat/>
    <w:rsid w:val="003F5313"/>
    <w:pPr>
      <w:outlineLvl w:val="5"/>
    </w:pPr>
    <w:rPr>
      <w:rFonts w:asciiTheme="minorHAnsi" w:eastAsiaTheme="minorEastAsia" w:hAnsiTheme="minorHAnsi" w:cstheme="minorBidi"/>
      <w:smallCaps/>
      <w:color w:val="C0504D" w:themeColor="accent2"/>
      <w:spacing w:val="5"/>
      <w:szCs w:val="20"/>
      <w:lang w:val="en-GB"/>
    </w:rPr>
  </w:style>
  <w:style w:type="paragraph" w:styleId="Heading7">
    <w:name w:val="heading 7"/>
    <w:basedOn w:val="Normal"/>
    <w:next w:val="Normal"/>
    <w:link w:val="Heading7Char"/>
    <w:uiPriority w:val="9"/>
    <w:semiHidden/>
    <w:unhideWhenUsed/>
    <w:qFormat/>
    <w:rsid w:val="003F5313"/>
    <w:pPr>
      <w:outlineLvl w:val="6"/>
    </w:pPr>
    <w:rPr>
      <w:rFonts w:asciiTheme="minorHAnsi" w:eastAsiaTheme="minorEastAsia" w:hAnsiTheme="minorHAnsi" w:cstheme="minorBidi"/>
      <w:b/>
      <w:smallCaps/>
      <w:color w:val="C0504D" w:themeColor="accent2"/>
      <w:spacing w:val="10"/>
      <w:sz w:val="20"/>
      <w:szCs w:val="20"/>
      <w:lang w:val="en-GB"/>
    </w:rPr>
  </w:style>
  <w:style w:type="paragraph" w:styleId="Heading8">
    <w:name w:val="heading 8"/>
    <w:basedOn w:val="Normal"/>
    <w:next w:val="Normal"/>
    <w:link w:val="Heading8Char"/>
    <w:uiPriority w:val="9"/>
    <w:semiHidden/>
    <w:unhideWhenUsed/>
    <w:qFormat/>
    <w:rsid w:val="003F5313"/>
    <w:pPr>
      <w:outlineLvl w:val="7"/>
    </w:pPr>
    <w:rPr>
      <w:rFonts w:asciiTheme="minorHAnsi" w:eastAsiaTheme="minorEastAsia" w:hAnsiTheme="minorHAnsi" w:cstheme="minorBidi"/>
      <w:b/>
      <w:i/>
      <w:smallCaps/>
      <w:color w:val="943634" w:themeColor="accent2" w:themeShade="BF"/>
      <w:sz w:val="20"/>
      <w:szCs w:val="20"/>
      <w:lang w:val="en-GB"/>
    </w:rPr>
  </w:style>
  <w:style w:type="paragraph" w:styleId="Heading9">
    <w:name w:val="heading 9"/>
    <w:basedOn w:val="Normal"/>
    <w:next w:val="Normal"/>
    <w:link w:val="Heading9Char"/>
    <w:uiPriority w:val="9"/>
    <w:semiHidden/>
    <w:unhideWhenUsed/>
    <w:qFormat/>
    <w:rsid w:val="003F5313"/>
    <w:pPr>
      <w:outlineLvl w:val="8"/>
    </w:pPr>
    <w:rPr>
      <w:rFonts w:asciiTheme="minorHAnsi" w:eastAsiaTheme="minorEastAsia" w:hAnsiTheme="minorHAnsi" w:cstheme="minorBidi"/>
      <w:b/>
      <w:i/>
      <w:smallCaps/>
      <w:color w:val="622423" w:themeColor="accent2" w:themeShade="7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96"/>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3F5313"/>
    <w:rPr>
      <w:rFonts w:eastAsiaTheme="minorEastAsia"/>
      <w:smallCaps/>
      <w:spacing w:val="5"/>
      <w:sz w:val="28"/>
      <w:szCs w:val="28"/>
      <w:lang w:val="en-GB"/>
    </w:rPr>
  </w:style>
  <w:style w:type="character" w:customStyle="1" w:styleId="Heading3Char">
    <w:name w:val="Heading 3 Char"/>
    <w:basedOn w:val="DefaultParagraphFont"/>
    <w:link w:val="Heading3"/>
    <w:uiPriority w:val="9"/>
    <w:semiHidden/>
    <w:rsid w:val="003F5313"/>
    <w:rPr>
      <w:rFonts w:eastAsiaTheme="minorEastAsia"/>
      <w:smallCaps/>
      <w:spacing w:val="5"/>
      <w:sz w:val="24"/>
      <w:szCs w:val="24"/>
      <w:lang w:val="en-GB"/>
    </w:rPr>
  </w:style>
  <w:style w:type="paragraph" w:styleId="ListParagraph">
    <w:name w:val="List Paragraph"/>
    <w:basedOn w:val="Normal"/>
    <w:uiPriority w:val="34"/>
    <w:qFormat/>
    <w:rsid w:val="00045130"/>
    <w:pPr>
      <w:ind w:left="720"/>
      <w:contextualSpacing/>
    </w:pPr>
  </w:style>
  <w:style w:type="paragraph" w:styleId="NormalWeb">
    <w:name w:val="Normal (Web)"/>
    <w:basedOn w:val="Normal"/>
    <w:uiPriority w:val="99"/>
    <w:unhideWhenUsed/>
    <w:rsid w:val="00045130"/>
    <w:pPr>
      <w:spacing w:before="100" w:beforeAutospacing="1" w:after="100" w:afterAutospacing="1"/>
    </w:pPr>
  </w:style>
  <w:style w:type="paragraph" w:customStyle="1" w:styleId="Default">
    <w:name w:val="Default"/>
    <w:rsid w:val="000451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045130"/>
  </w:style>
  <w:style w:type="character" w:styleId="Emphasis">
    <w:name w:val="Emphasis"/>
    <w:basedOn w:val="DefaultParagraphFont"/>
    <w:uiPriority w:val="20"/>
    <w:qFormat/>
    <w:rsid w:val="005F12B2"/>
    <w:rPr>
      <w:i/>
      <w:iCs/>
    </w:rPr>
  </w:style>
  <w:style w:type="character" w:styleId="Hyperlink">
    <w:name w:val="Hyperlink"/>
    <w:basedOn w:val="DefaultParagraphFont"/>
    <w:uiPriority w:val="99"/>
    <w:unhideWhenUsed/>
    <w:rsid w:val="006C2588"/>
    <w:rPr>
      <w:color w:val="0000FF" w:themeColor="hyperlink"/>
      <w:u w:val="single"/>
    </w:rPr>
  </w:style>
  <w:style w:type="character" w:styleId="Strong">
    <w:name w:val="Strong"/>
    <w:basedOn w:val="DefaultParagraphFont"/>
    <w:uiPriority w:val="22"/>
    <w:qFormat/>
    <w:rsid w:val="00656D84"/>
    <w:rPr>
      <w:b/>
      <w:bCs/>
    </w:rPr>
  </w:style>
  <w:style w:type="table" w:customStyle="1" w:styleId="TableGridLight1">
    <w:name w:val="Table Grid Light1"/>
    <w:basedOn w:val="TableNormal"/>
    <w:uiPriority w:val="40"/>
    <w:rsid w:val="003803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803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F5313"/>
    <w:rPr>
      <w:rFonts w:eastAsiaTheme="minorEastAsia"/>
      <w:smallCaps/>
      <w:spacing w:val="10"/>
      <w:lang w:val="en-GB"/>
    </w:rPr>
  </w:style>
  <w:style w:type="character" w:customStyle="1" w:styleId="Heading5Char">
    <w:name w:val="Heading 5 Char"/>
    <w:basedOn w:val="DefaultParagraphFont"/>
    <w:link w:val="Heading5"/>
    <w:uiPriority w:val="9"/>
    <w:semiHidden/>
    <w:rsid w:val="003F5313"/>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3F5313"/>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3F5313"/>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3F5313"/>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3F5313"/>
    <w:rPr>
      <w:rFonts w:eastAsiaTheme="minorEastAsia"/>
      <w:b/>
      <w:i/>
      <w:smallCaps/>
      <w:color w:val="622423" w:themeColor="accent2" w:themeShade="7F"/>
      <w:sz w:val="20"/>
      <w:szCs w:val="20"/>
      <w:lang w:val="en-GB"/>
    </w:rPr>
  </w:style>
  <w:style w:type="paragraph" w:styleId="Header">
    <w:name w:val="header"/>
    <w:basedOn w:val="Normal"/>
    <w:link w:val="Head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HeaderChar">
    <w:name w:val="Header Char"/>
    <w:basedOn w:val="DefaultParagraphFont"/>
    <w:link w:val="Header"/>
    <w:uiPriority w:val="99"/>
    <w:rsid w:val="003F5313"/>
    <w:rPr>
      <w:rFonts w:eastAsiaTheme="minorEastAsia"/>
      <w:sz w:val="20"/>
      <w:szCs w:val="20"/>
      <w:lang w:val="en-GB"/>
    </w:rPr>
  </w:style>
  <w:style w:type="paragraph" w:styleId="Footer">
    <w:name w:val="footer"/>
    <w:basedOn w:val="Normal"/>
    <w:link w:val="Foot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FooterChar">
    <w:name w:val="Footer Char"/>
    <w:basedOn w:val="DefaultParagraphFont"/>
    <w:link w:val="Footer"/>
    <w:uiPriority w:val="99"/>
    <w:rsid w:val="003F5313"/>
    <w:rPr>
      <w:rFonts w:eastAsiaTheme="minorEastAsia"/>
      <w:sz w:val="20"/>
      <w:szCs w:val="20"/>
      <w:lang w:val="en-GB"/>
    </w:rPr>
  </w:style>
  <w:style w:type="paragraph" w:styleId="NoSpacing">
    <w:name w:val="No Spacing"/>
    <w:basedOn w:val="Normal"/>
    <w:link w:val="NoSpacingChar"/>
    <w:uiPriority w:val="1"/>
    <w:qFormat/>
    <w:rsid w:val="003F5313"/>
    <w:pPr>
      <w:jc w:val="both"/>
    </w:pPr>
    <w:rPr>
      <w:rFonts w:asciiTheme="minorHAnsi" w:eastAsiaTheme="minorEastAsia" w:hAnsiTheme="minorHAnsi" w:cstheme="minorBidi"/>
      <w:sz w:val="20"/>
      <w:szCs w:val="20"/>
      <w:lang w:val="en-GB"/>
    </w:rPr>
  </w:style>
  <w:style w:type="character" w:customStyle="1" w:styleId="NoSpacingChar">
    <w:name w:val="No Spacing Char"/>
    <w:basedOn w:val="DefaultParagraphFont"/>
    <w:link w:val="NoSpacing"/>
    <w:uiPriority w:val="1"/>
    <w:rsid w:val="003F5313"/>
    <w:rPr>
      <w:rFonts w:eastAsiaTheme="minorEastAsia"/>
      <w:sz w:val="20"/>
      <w:szCs w:val="20"/>
      <w:lang w:val="en-GB"/>
    </w:rPr>
  </w:style>
  <w:style w:type="paragraph" w:styleId="Caption">
    <w:name w:val="caption"/>
    <w:basedOn w:val="Normal"/>
    <w:next w:val="Normal"/>
    <w:uiPriority w:val="35"/>
    <w:semiHidden/>
    <w:unhideWhenUsed/>
    <w:qFormat/>
    <w:rsid w:val="003F5313"/>
    <w:pPr>
      <w:jc w:val="both"/>
    </w:pPr>
    <w:rPr>
      <w:rFonts w:asciiTheme="minorHAnsi" w:eastAsiaTheme="minorEastAsia" w:hAnsiTheme="minorHAnsi" w:cstheme="minorBidi"/>
      <w:b/>
      <w:bCs/>
      <w:caps/>
      <w:sz w:val="16"/>
      <w:szCs w:val="18"/>
      <w:lang w:val="en-GB"/>
    </w:rPr>
  </w:style>
  <w:style w:type="paragraph" w:styleId="Title">
    <w:name w:val="Title"/>
    <w:basedOn w:val="Normal"/>
    <w:next w:val="Normal"/>
    <w:link w:val="TitleChar"/>
    <w:uiPriority w:val="10"/>
    <w:qFormat/>
    <w:rsid w:val="003F5313"/>
    <w:pPr>
      <w:pBdr>
        <w:top w:val="single" w:sz="12" w:space="1" w:color="C0504D" w:themeColor="accent2"/>
      </w:pBdr>
      <w:jc w:val="right"/>
    </w:pPr>
    <w:rPr>
      <w:rFonts w:asciiTheme="minorHAnsi" w:eastAsiaTheme="minorEastAsia" w:hAnsiTheme="minorHAnsi" w:cstheme="minorBidi"/>
      <w:smallCaps/>
      <w:sz w:val="48"/>
      <w:szCs w:val="48"/>
      <w:lang w:val="en-GB"/>
    </w:rPr>
  </w:style>
  <w:style w:type="character" w:customStyle="1" w:styleId="TitleChar">
    <w:name w:val="Title Char"/>
    <w:basedOn w:val="DefaultParagraphFont"/>
    <w:link w:val="Title"/>
    <w:uiPriority w:val="10"/>
    <w:rsid w:val="003F5313"/>
    <w:rPr>
      <w:rFonts w:eastAsiaTheme="minorEastAsia"/>
      <w:smallCaps/>
      <w:sz w:val="48"/>
      <w:szCs w:val="48"/>
      <w:lang w:val="en-GB"/>
    </w:rPr>
  </w:style>
  <w:style w:type="paragraph" w:styleId="Subtitle">
    <w:name w:val="Subtitle"/>
    <w:basedOn w:val="Normal"/>
    <w:next w:val="Normal"/>
    <w:link w:val="SubtitleChar"/>
    <w:uiPriority w:val="11"/>
    <w:qFormat/>
    <w:rsid w:val="003F5313"/>
    <w:pPr>
      <w:spacing w:after="720"/>
      <w:jc w:val="right"/>
    </w:pPr>
    <w:rPr>
      <w:rFonts w:asciiTheme="majorHAnsi" w:eastAsiaTheme="majorEastAsia" w:hAnsiTheme="majorHAnsi" w:cstheme="majorBidi"/>
      <w:sz w:val="20"/>
      <w:lang w:val="en-GB"/>
    </w:rPr>
  </w:style>
  <w:style w:type="character" w:customStyle="1" w:styleId="SubtitleChar">
    <w:name w:val="Subtitle Char"/>
    <w:basedOn w:val="DefaultParagraphFont"/>
    <w:link w:val="Subtitle"/>
    <w:uiPriority w:val="11"/>
    <w:rsid w:val="003F5313"/>
    <w:rPr>
      <w:rFonts w:asciiTheme="majorHAnsi" w:eastAsiaTheme="majorEastAsia" w:hAnsiTheme="majorHAnsi" w:cstheme="majorBidi"/>
      <w:sz w:val="20"/>
      <w:lang w:val="en-GB"/>
    </w:rPr>
  </w:style>
  <w:style w:type="paragraph" w:styleId="Quote">
    <w:name w:val="Quote"/>
    <w:basedOn w:val="Normal"/>
    <w:next w:val="Normal"/>
    <w:link w:val="QuoteChar"/>
    <w:uiPriority w:val="29"/>
    <w:qFormat/>
    <w:rsid w:val="003F5313"/>
    <w:pPr>
      <w:jc w:val="both"/>
    </w:pPr>
    <w:rPr>
      <w:rFonts w:asciiTheme="minorHAnsi" w:eastAsiaTheme="minorEastAsia" w:hAnsiTheme="minorHAnsi" w:cstheme="minorBidi"/>
      <w:i/>
      <w:sz w:val="20"/>
      <w:szCs w:val="20"/>
      <w:lang w:val="en-GB"/>
    </w:rPr>
  </w:style>
  <w:style w:type="character" w:customStyle="1" w:styleId="QuoteChar">
    <w:name w:val="Quote Char"/>
    <w:basedOn w:val="DefaultParagraphFont"/>
    <w:link w:val="Quote"/>
    <w:uiPriority w:val="29"/>
    <w:rsid w:val="003F5313"/>
    <w:rPr>
      <w:rFonts w:eastAsiaTheme="minorEastAsia"/>
      <w:i/>
      <w:sz w:val="20"/>
      <w:szCs w:val="20"/>
      <w:lang w:val="en-GB"/>
    </w:rPr>
  </w:style>
  <w:style w:type="paragraph" w:styleId="IntenseQuote">
    <w:name w:val="Intense Quote"/>
    <w:basedOn w:val="Normal"/>
    <w:next w:val="Normal"/>
    <w:link w:val="IntenseQuoteChar"/>
    <w:uiPriority w:val="30"/>
    <w:qFormat/>
    <w:rsid w:val="003F53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szCs w:val="20"/>
      <w:lang w:val="en-GB"/>
    </w:rPr>
  </w:style>
  <w:style w:type="character" w:customStyle="1" w:styleId="IntenseQuoteChar">
    <w:name w:val="Intense Quote Char"/>
    <w:basedOn w:val="DefaultParagraphFont"/>
    <w:link w:val="IntenseQuote"/>
    <w:uiPriority w:val="30"/>
    <w:rsid w:val="003F5313"/>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3F5313"/>
    <w:rPr>
      <w:i/>
    </w:rPr>
  </w:style>
  <w:style w:type="character" w:styleId="IntenseEmphasis">
    <w:name w:val="Intense Emphasis"/>
    <w:uiPriority w:val="21"/>
    <w:qFormat/>
    <w:rsid w:val="003F5313"/>
    <w:rPr>
      <w:b/>
      <w:i/>
      <w:color w:val="C0504D" w:themeColor="accent2"/>
      <w:spacing w:val="10"/>
    </w:rPr>
  </w:style>
  <w:style w:type="character" w:styleId="SubtleReference">
    <w:name w:val="Subtle Reference"/>
    <w:uiPriority w:val="31"/>
    <w:qFormat/>
    <w:rsid w:val="003F5313"/>
    <w:rPr>
      <w:b/>
    </w:rPr>
  </w:style>
  <w:style w:type="character" w:styleId="IntenseReference">
    <w:name w:val="Intense Reference"/>
    <w:uiPriority w:val="32"/>
    <w:qFormat/>
    <w:rsid w:val="003F5313"/>
    <w:rPr>
      <w:b/>
      <w:bCs/>
      <w:smallCaps/>
      <w:spacing w:val="5"/>
      <w:sz w:val="22"/>
      <w:szCs w:val="22"/>
      <w:u w:val="single"/>
    </w:rPr>
  </w:style>
  <w:style w:type="character" w:styleId="BookTitle">
    <w:name w:val="Book Title"/>
    <w:uiPriority w:val="33"/>
    <w:qFormat/>
    <w:rsid w:val="003F5313"/>
    <w:rPr>
      <w:rFonts w:asciiTheme="majorHAnsi" w:eastAsiaTheme="majorEastAsia" w:hAnsiTheme="majorHAnsi" w:cstheme="majorBidi"/>
      <w:i/>
      <w:iCs/>
      <w:sz w:val="20"/>
      <w:szCs w:val="20"/>
    </w:rPr>
  </w:style>
  <w:style w:type="character" w:customStyle="1" w:styleId="UnresolvedMention1">
    <w:name w:val="Unresolved Mention1"/>
    <w:basedOn w:val="DefaultParagraphFont"/>
    <w:uiPriority w:val="99"/>
    <w:rsid w:val="003F5313"/>
    <w:rPr>
      <w:color w:val="605E5C"/>
      <w:shd w:val="clear" w:color="auto" w:fill="E1DFDD"/>
    </w:rPr>
  </w:style>
  <w:style w:type="table" w:styleId="TableGrid">
    <w:name w:val="Table Grid"/>
    <w:basedOn w:val="TableNormal"/>
    <w:uiPriority w:val="39"/>
    <w:rsid w:val="003F5313"/>
    <w:pPr>
      <w:spacing w:after="0" w:line="240" w:lineRule="auto"/>
      <w:jc w:val="both"/>
    </w:pPr>
    <w:rPr>
      <w:rFonts w:eastAsiaTheme="minorEastAsia"/>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BB3"/>
    <w:rPr>
      <w:rFonts w:ascii="Tahoma" w:hAnsi="Tahoma" w:cs="Tahoma"/>
      <w:sz w:val="16"/>
      <w:szCs w:val="16"/>
    </w:rPr>
  </w:style>
  <w:style w:type="character" w:customStyle="1" w:styleId="BalloonTextChar">
    <w:name w:val="Balloon Text Char"/>
    <w:basedOn w:val="DefaultParagraphFont"/>
    <w:link w:val="BalloonText"/>
    <w:uiPriority w:val="99"/>
    <w:semiHidden/>
    <w:rsid w:val="00AB6BB3"/>
    <w:rPr>
      <w:rFonts w:ascii="Tahoma" w:eastAsia="Times New Roman" w:hAnsi="Tahoma" w:cs="Tahoma"/>
      <w:sz w:val="16"/>
      <w:szCs w:val="16"/>
    </w:rPr>
  </w:style>
  <w:style w:type="table" w:styleId="GridTable1Light">
    <w:name w:val="Grid Table 1 Light"/>
    <w:basedOn w:val="TableNormal"/>
    <w:uiPriority w:val="46"/>
    <w:rsid w:val="008F64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03EEC"/>
    <w:rPr>
      <w:color w:val="605E5C"/>
      <w:shd w:val="clear" w:color="auto" w:fill="E1DFDD"/>
    </w:rPr>
  </w:style>
  <w:style w:type="paragraph" w:styleId="BodyText">
    <w:name w:val="Body Text"/>
    <w:basedOn w:val="Normal"/>
    <w:link w:val="BodyTextChar"/>
    <w:uiPriority w:val="1"/>
    <w:qFormat/>
    <w:rsid w:val="005F463F"/>
    <w:pPr>
      <w:widowControl w:val="0"/>
      <w:autoSpaceDE w:val="0"/>
      <w:autoSpaceDN w:val="0"/>
    </w:pPr>
    <w:rPr>
      <w:rFonts w:ascii="Cambria" w:eastAsia="Cambria" w:hAnsi="Cambria" w:cs="Cambria"/>
      <w:sz w:val="20"/>
      <w:szCs w:val="20"/>
      <w:lang w:val="en-US" w:bidi="ar-SA"/>
    </w:rPr>
  </w:style>
  <w:style w:type="character" w:customStyle="1" w:styleId="BodyTextChar">
    <w:name w:val="Body Text Char"/>
    <w:basedOn w:val="DefaultParagraphFont"/>
    <w:link w:val="BodyText"/>
    <w:uiPriority w:val="1"/>
    <w:rsid w:val="005F463F"/>
    <w:rPr>
      <w:rFonts w:ascii="Cambria" w:eastAsia="Cambria" w:hAnsi="Cambria" w:cs="Cambria"/>
      <w:sz w:val="20"/>
      <w:szCs w:val="20"/>
    </w:rPr>
  </w:style>
  <w:style w:type="paragraph" w:styleId="z-TopofForm">
    <w:name w:val="HTML Top of Form"/>
    <w:basedOn w:val="Normal"/>
    <w:next w:val="Normal"/>
    <w:link w:val="z-TopofFormChar"/>
    <w:hidden/>
    <w:uiPriority w:val="99"/>
    <w:semiHidden/>
    <w:unhideWhenUsed/>
    <w:rsid w:val="00271710"/>
    <w:pPr>
      <w:pBdr>
        <w:bottom w:val="single" w:sz="6" w:space="1" w:color="auto"/>
      </w:pBdr>
      <w:jc w:val="center"/>
    </w:pPr>
    <w:rPr>
      <w:rFonts w:ascii="Arial" w:hAnsi="Arial" w:cs="Arial"/>
      <w:vanish/>
      <w:sz w:val="16"/>
      <w:szCs w:val="16"/>
      <w:lang w:eastAsia="en-IN" w:bidi="ar-SA"/>
    </w:rPr>
  </w:style>
  <w:style w:type="character" w:customStyle="1" w:styleId="z-TopofFormChar">
    <w:name w:val="z-Top of Form Char"/>
    <w:basedOn w:val="DefaultParagraphFont"/>
    <w:link w:val="z-TopofForm"/>
    <w:uiPriority w:val="99"/>
    <w:semiHidden/>
    <w:rsid w:val="00271710"/>
    <w:rPr>
      <w:rFonts w:ascii="Arial" w:eastAsia="Times New Roman"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483">
      <w:bodyDiv w:val="1"/>
      <w:marLeft w:val="0"/>
      <w:marRight w:val="0"/>
      <w:marTop w:val="0"/>
      <w:marBottom w:val="0"/>
      <w:divBdr>
        <w:top w:val="none" w:sz="0" w:space="0" w:color="auto"/>
        <w:left w:val="none" w:sz="0" w:space="0" w:color="auto"/>
        <w:bottom w:val="none" w:sz="0" w:space="0" w:color="auto"/>
        <w:right w:val="none" w:sz="0" w:space="0" w:color="auto"/>
      </w:divBdr>
      <w:divsChild>
        <w:div w:id="2140948635">
          <w:marLeft w:val="0"/>
          <w:marRight w:val="0"/>
          <w:marTop w:val="0"/>
          <w:marBottom w:val="0"/>
          <w:divBdr>
            <w:top w:val="none" w:sz="0" w:space="0" w:color="auto"/>
            <w:left w:val="none" w:sz="0" w:space="0" w:color="auto"/>
            <w:bottom w:val="none" w:sz="0" w:space="0" w:color="auto"/>
            <w:right w:val="none" w:sz="0" w:space="0" w:color="auto"/>
          </w:divBdr>
          <w:divsChild>
            <w:div w:id="1030957993">
              <w:marLeft w:val="0"/>
              <w:marRight w:val="0"/>
              <w:marTop w:val="0"/>
              <w:marBottom w:val="0"/>
              <w:divBdr>
                <w:top w:val="none" w:sz="0" w:space="0" w:color="auto"/>
                <w:left w:val="none" w:sz="0" w:space="0" w:color="auto"/>
                <w:bottom w:val="none" w:sz="0" w:space="0" w:color="auto"/>
                <w:right w:val="none" w:sz="0" w:space="0" w:color="auto"/>
              </w:divBdr>
              <w:divsChild>
                <w:div w:id="546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449">
      <w:bodyDiv w:val="1"/>
      <w:marLeft w:val="0"/>
      <w:marRight w:val="0"/>
      <w:marTop w:val="0"/>
      <w:marBottom w:val="0"/>
      <w:divBdr>
        <w:top w:val="none" w:sz="0" w:space="0" w:color="auto"/>
        <w:left w:val="none" w:sz="0" w:space="0" w:color="auto"/>
        <w:bottom w:val="none" w:sz="0" w:space="0" w:color="auto"/>
        <w:right w:val="none" w:sz="0" w:space="0" w:color="auto"/>
      </w:divBdr>
    </w:div>
    <w:div w:id="16588471">
      <w:bodyDiv w:val="1"/>
      <w:marLeft w:val="0"/>
      <w:marRight w:val="0"/>
      <w:marTop w:val="0"/>
      <w:marBottom w:val="0"/>
      <w:divBdr>
        <w:top w:val="none" w:sz="0" w:space="0" w:color="auto"/>
        <w:left w:val="none" w:sz="0" w:space="0" w:color="auto"/>
        <w:bottom w:val="none" w:sz="0" w:space="0" w:color="auto"/>
        <w:right w:val="none" w:sz="0" w:space="0" w:color="auto"/>
      </w:divBdr>
    </w:div>
    <w:div w:id="18089902">
      <w:bodyDiv w:val="1"/>
      <w:marLeft w:val="0"/>
      <w:marRight w:val="0"/>
      <w:marTop w:val="0"/>
      <w:marBottom w:val="0"/>
      <w:divBdr>
        <w:top w:val="none" w:sz="0" w:space="0" w:color="auto"/>
        <w:left w:val="none" w:sz="0" w:space="0" w:color="auto"/>
        <w:bottom w:val="none" w:sz="0" w:space="0" w:color="auto"/>
        <w:right w:val="none" w:sz="0" w:space="0" w:color="auto"/>
      </w:divBdr>
      <w:divsChild>
        <w:div w:id="1340350586">
          <w:marLeft w:val="0"/>
          <w:marRight w:val="0"/>
          <w:marTop w:val="0"/>
          <w:marBottom w:val="0"/>
          <w:divBdr>
            <w:top w:val="none" w:sz="0" w:space="0" w:color="auto"/>
            <w:left w:val="none" w:sz="0" w:space="0" w:color="auto"/>
            <w:bottom w:val="none" w:sz="0" w:space="0" w:color="auto"/>
            <w:right w:val="none" w:sz="0" w:space="0" w:color="auto"/>
          </w:divBdr>
          <w:divsChild>
            <w:div w:id="433596898">
              <w:marLeft w:val="0"/>
              <w:marRight w:val="0"/>
              <w:marTop w:val="0"/>
              <w:marBottom w:val="0"/>
              <w:divBdr>
                <w:top w:val="none" w:sz="0" w:space="0" w:color="auto"/>
                <w:left w:val="none" w:sz="0" w:space="0" w:color="auto"/>
                <w:bottom w:val="none" w:sz="0" w:space="0" w:color="auto"/>
                <w:right w:val="none" w:sz="0" w:space="0" w:color="auto"/>
              </w:divBdr>
              <w:divsChild>
                <w:div w:id="21056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402">
      <w:bodyDiv w:val="1"/>
      <w:marLeft w:val="0"/>
      <w:marRight w:val="0"/>
      <w:marTop w:val="0"/>
      <w:marBottom w:val="0"/>
      <w:divBdr>
        <w:top w:val="none" w:sz="0" w:space="0" w:color="auto"/>
        <w:left w:val="none" w:sz="0" w:space="0" w:color="auto"/>
        <w:bottom w:val="none" w:sz="0" w:space="0" w:color="auto"/>
        <w:right w:val="none" w:sz="0" w:space="0" w:color="auto"/>
      </w:divBdr>
      <w:divsChild>
        <w:div w:id="344333913">
          <w:marLeft w:val="576"/>
          <w:marRight w:val="0"/>
          <w:marTop w:val="120"/>
          <w:marBottom w:val="0"/>
          <w:divBdr>
            <w:top w:val="none" w:sz="0" w:space="0" w:color="auto"/>
            <w:left w:val="none" w:sz="0" w:space="0" w:color="auto"/>
            <w:bottom w:val="none" w:sz="0" w:space="0" w:color="auto"/>
            <w:right w:val="none" w:sz="0" w:space="0" w:color="auto"/>
          </w:divBdr>
        </w:div>
        <w:div w:id="1517575881">
          <w:marLeft w:val="576"/>
          <w:marRight w:val="0"/>
          <w:marTop w:val="120"/>
          <w:marBottom w:val="0"/>
          <w:divBdr>
            <w:top w:val="none" w:sz="0" w:space="0" w:color="auto"/>
            <w:left w:val="none" w:sz="0" w:space="0" w:color="auto"/>
            <w:bottom w:val="none" w:sz="0" w:space="0" w:color="auto"/>
            <w:right w:val="none" w:sz="0" w:space="0" w:color="auto"/>
          </w:divBdr>
        </w:div>
        <w:div w:id="1830056364">
          <w:marLeft w:val="576"/>
          <w:marRight w:val="0"/>
          <w:marTop w:val="120"/>
          <w:marBottom w:val="0"/>
          <w:divBdr>
            <w:top w:val="none" w:sz="0" w:space="0" w:color="auto"/>
            <w:left w:val="none" w:sz="0" w:space="0" w:color="auto"/>
            <w:bottom w:val="none" w:sz="0" w:space="0" w:color="auto"/>
            <w:right w:val="none" w:sz="0" w:space="0" w:color="auto"/>
          </w:divBdr>
        </w:div>
        <w:div w:id="2014454370">
          <w:marLeft w:val="576"/>
          <w:marRight w:val="0"/>
          <w:marTop w:val="120"/>
          <w:marBottom w:val="0"/>
          <w:divBdr>
            <w:top w:val="none" w:sz="0" w:space="0" w:color="auto"/>
            <w:left w:val="none" w:sz="0" w:space="0" w:color="auto"/>
            <w:bottom w:val="none" w:sz="0" w:space="0" w:color="auto"/>
            <w:right w:val="none" w:sz="0" w:space="0" w:color="auto"/>
          </w:divBdr>
        </w:div>
      </w:divsChild>
    </w:div>
    <w:div w:id="33163696">
      <w:bodyDiv w:val="1"/>
      <w:marLeft w:val="0"/>
      <w:marRight w:val="0"/>
      <w:marTop w:val="0"/>
      <w:marBottom w:val="0"/>
      <w:divBdr>
        <w:top w:val="none" w:sz="0" w:space="0" w:color="auto"/>
        <w:left w:val="none" w:sz="0" w:space="0" w:color="auto"/>
        <w:bottom w:val="none" w:sz="0" w:space="0" w:color="auto"/>
        <w:right w:val="none" w:sz="0" w:space="0" w:color="auto"/>
      </w:divBdr>
      <w:divsChild>
        <w:div w:id="287662997">
          <w:marLeft w:val="1008"/>
          <w:marRight w:val="0"/>
          <w:marTop w:val="110"/>
          <w:marBottom w:val="0"/>
          <w:divBdr>
            <w:top w:val="none" w:sz="0" w:space="0" w:color="auto"/>
            <w:left w:val="none" w:sz="0" w:space="0" w:color="auto"/>
            <w:bottom w:val="none" w:sz="0" w:space="0" w:color="auto"/>
            <w:right w:val="none" w:sz="0" w:space="0" w:color="auto"/>
          </w:divBdr>
        </w:div>
        <w:div w:id="726076194">
          <w:marLeft w:val="576"/>
          <w:marRight w:val="0"/>
          <w:marTop w:val="120"/>
          <w:marBottom w:val="0"/>
          <w:divBdr>
            <w:top w:val="none" w:sz="0" w:space="0" w:color="auto"/>
            <w:left w:val="none" w:sz="0" w:space="0" w:color="auto"/>
            <w:bottom w:val="none" w:sz="0" w:space="0" w:color="auto"/>
            <w:right w:val="none" w:sz="0" w:space="0" w:color="auto"/>
          </w:divBdr>
        </w:div>
        <w:div w:id="1764765273">
          <w:marLeft w:val="576"/>
          <w:marRight w:val="0"/>
          <w:marTop w:val="120"/>
          <w:marBottom w:val="0"/>
          <w:divBdr>
            <w:top w:val="none" w:sz="0" w:space="0" w:color="auto"/>
            <w:left w:val="none" w:sz="0" w:space="0" w:color="auto"/>
            <w:bottom w:val="none" w:sz="0" w:space="0" w:color="auto"/>
            <w:right w:val="none" w:sz="0" w:space="0" w:color="auto"/>
          </w:divBdr>
        </w:div>
        <w:div w:id="1803111413">
          <w:marLeft w:val="1008"/>
          <w:marRight w:val="0"/>
          <w:marTop w:val="110"/>
          <w:marBottom w:val="0"/>
          <w:divBdr>
            <w:top w:val="none" w:sz="0" w:space="0" w:color="auto"/>
            <w:left w:val="none" w:sz="0" w:space="0" w:color="auto"/>
            <w:bottom w:val="none" w:sz="0" w:space="0" w:color="auto"/>
            <w:right w:val="none" w:sz="0" w:space="0" w:color="auto"/>
          </w:divBdr>
        </w:div>
      </w:divsChild>
    </w:div>
    <w:div w:id="38365962">
      <w:bodyDiv w:val="1"/>
      <w:marLeft w:val="0"/>
      <w:marRight w:val="0"/>
      <w:marTop w:val="0"/>
      <w:marBottom w:val="0"/>
      <w:divBdr>
        <w:top w:val="none" w:sz="0" w:space="0" w:color="auto"/>
        <w:left w:val="none" w:sz="0" w:space="0" w:color="auto"/>
        <w:bottom w:val="none" w:sz="0" w:space="0" w:color="auto"/>
        <w:right w:val="none" w:sz="0" w:space="0" w:color="auto"/>
      </w:divBdr>
      <w:divsChild>
        <w:div w:id="1178155402">
          <w:marLeft w:val="547"/>
          <w:marRight w:val="0"/>
          <w:marTop w:val="0"/>
          <w:marBottom w:val="0"/>
          <w:divBdr>
            <w:top w:val="none" w:sz="0" w:space="0" w:color="auto"/>
            <w:left w:val="none" w:sz="0" w:space="0" w:color="auto"/>
            <w:bottom w:val="none" w:sz="0" w:space="0" w:color="auto"/>
            <w:right w:val="none" w:sz="0" w:space="0" w:color="auto"/>
          </w:divBdr>
        </w:div>
        <w:div w:id="474684918">
          <w:marLeft w:val="547"/>
          <w:marRight w:val="0"/>
          <w:marTop w:val="0"/>
          <w:marBottom w:val="0"/>
          <w:divBdr>
            <w:top w:val="none" w:sz="0" w:space="0" w:color="auto"/>
            <w:left w:val="none" w:sz="0" w:space="0" w:color="auto"/>
            <w:bottom w:val="none" w:sz="0" w:space="0" w:color="auto"/>
            <w:right w:val="none" w:sz="0" w:space="0" w:color="auto"/>
          </w:divBdr>
        </w:div>
        <w:div w:id="117342177">
          <w:marLeft w:val="547"/>
          <w:marRight w:val="0"/>
          <w:marTop w:val="0"/>
          <w:marBottom w:val="0"/>
          <w:divBdr>
            <w:top w:val="none" w:sz="0" w:space="0" w:color="auto"/>
            <w:left w:val="none" w:sz="0" w:space="0" w:color="auto"/>
            <w:bottom w:val="none" w:sz="0" w:space="0" w:color="auto"/>
            <w:right w:val="none" w:sz="0" w:space="0" w:color="auto"/>
          </w:divBdr>
        </w:div>
      </w:divsChild>
    </w:div>
    <w:div w:id="45111946">
      <w:bodyDiv w:val="1"/>
      <w:marLeft w:val="0"/>
      <w:marRight w:val="0"/>
      <w:marTop w:val="0"/>
      <w:marBottom w:val="0"/>
      <w:divBdr>
        <w:top w:val="none" w:sz="0" w:space="0" w:color="auto"/>
        <w:left w:val="none" w:sz="0" w:space="0" w:color="auto"/>
        <w:bottom w:val="none" w:sz="0" w:space="0" w:color="auto"/>
        <w:right w:val="none" w:sz="0" w:space="0" w:color="auto"/>
      </w:divBdr>
    </w:div>
    <w:div w:id="49230886">
      <w:bodyDiv w:val="1"/>
      <w:marLeft w:val="0"/>
      <w:marRight w:val="0"/>
      <w:marTop w:val="0"/>
      <w:marBottom w:val="0"/>
      <w:divBdr>
        <w:top w:val="none" w:sz="0" w:space="0" w:color="auto"/>
        <w:left w:val="none" w:sz="0" w:space="0" w:color="auto"/>
        <w:bottom w:val="none" w:sz="0" w:space="0" w:color="auto"/>
        <w:right w:val="none" w:sz="0" w:space="0" w:color="auto"/>
      </w:divBdr>
    </w:div>
    <w:div w:id="60757993">
      <w:bodyDiv w:val="1"/>
      <w:marLeft w:val="0"/>
      <w:marRight w:val="0"/>
      <w:marTop w:val="0"/>
      <w:marBottom w:val="0"/>
      <w:divBdr>
        <w:top w:val="none" w:sz="0" w:space="0" w:color="auto"/>
        <w:left w:val="none" w:sz="0" w:space="0" w:color="auto"/>
        <w:bottom w:val="none" w:sz="0" w:space="0" w:color="auto"/>
        <w:right w:val="none" w:sz="0" w:space="0" w:color="auto"/>
      </w:divBdr>
    </w:div>
    <w:div w:id="73549995">
      <w:bodyDiv w:val="1"/>
      <w:marLeft w:val="0"/>
      <w:marRight w:val="0"/>
      <w:marTop w:val="0"/>
      <w:marBottom w:val="0"/>
      <w:divBdr>
        <w:top w:val="none" w:sz="0" w:space="0" w:color="auto"/>
        <w:left w:val="none" w:sz="0" w:space="0" w:color="auto"/>
        <w:bottom w:val="none" w:sz="0" w:space="0" w:color="auto"/>
        <w:right w:val="none" w:sz="0" w:space="0" w:color="auto"/>
      </w:divBdr>
    </w:div>
    <w:div w:id="81025938">
      <w:bodyDiv w:val="1"/>
      <w:marLeft w:val="0"/>
      <w:marRight w:val="0"/>
      <w:marTop w:val="0"/>
      <w:marBottom w:val="0"/>
      <w:divBdr>
        <w:top w:val="none" w:sz="0" w:space="0" w:color="auto"/>
        <w:left w:val="none" w:sz="0" w:space="0" w:color="auto"/>
        <w:bottom w:val="none" w:sz="0" w:space="0" w:color="auto"/>
        <w:right w:val="none" w:sz="0" w:space="0" w:color="auto"/>
      </w:divBdr>
    </w:div>
    <w:div w:id="90130516">
      <w:bodyDiv w:val="1"/>
      <w:marLeft w:val="0"/>
      <w:marRight w:val="0"/>
      <w:marTop w:val="0"/>
      <w:marBottom w:val="0"/>
      <w:divBdr>
        <w:top w:val="none" w:sz="0" w:space="0" w:color="auto"/>
        <w:left w:val="none" w:sz="0" w:space="0" w:color="auto"/>
        <w:bottom w:val="none" w:sz="0" w:space="0" w:color="auto"/>
        <w:right w:val="none" w:sz="0" w:space="0" w:color="auto"/>
      </w:divBdr>
    </w:div>
    <w:div w:id="95101766">
      <w:bodyDiv w:val="1"/>
      <w:marLeft w:val="0"/>
      <w:marRight w:val="0"/>
      <w:marTop w:val="0"/>
      <w:marBottom w:val="0"/>
      <w:divBdr>
        <w:top w:val="none" w:sz="0" w:space="0" w:color="auto"/>
        <w:left w:val="none" w:sz="0" w:space="0" w:color="auto"/>
        <w:bottom w:val="none" w:sz="0" w:space="0" w:color="auto"/>
        <w:right w:val="none" w:sz="0" w:space="0" w:color="auto"/>
      </w:divBdr>
      <w:divsChild>
        <w:div w:id="1502160368">
          <w:marLeft w:val="576"/>
          <w:marRight w:val="0"/>
          <w:marTop w:val="120"/>
          <w:marBottom w:val="0"/>
          <w:divBdr>
            <w:top w:val="none" w:sz="0" w:space="0" w:color="auto"/>
            <w:left w:val="none" w:sz="0" w:space="0" w:color="auto"/>
            <w:bottom w:val="none" w:sz="0" w:space="0" w:color="auto"/>
            <w:right w:val="none" w:sz="0" w:space="0" w:color="auto"/>
          </w:divBdr>
        </w:div>
        <w:div w:id="1932350607">
          <w:marLeft w:val="576"/>
          <w:marRight w:val="0"/>
          <w:marTop w:val="120"/>
          <w:marBottom w:val="0"/>
          <w:divBdr>
            <w:top w:val="none" w:sz="0" w:space="0" w:color="auto"/>
            <w:left w:val="none" w:sz="0" w:space="0" w:color="auto"/>
            <w:bottom w:val="none" w:sz="0" w:space="0" w:color="auto"/>
            <w:right w:val="none" w:sz="0" w:space="0" w:color="auto"/>
          </w:divBdr>
        </w:div>
      </w:divsChild>
    </w:div>
    <w:div w:id="99763582">
      <w:bodyDiv w:val="1"/>
      <w:marLeft w:val="0"/>
      <w:marRight w:val="0"/>
      <w:marTop w:val="0"/>
      <w:marBottom w:val="0"/>
      <w:divBdr>
        <w:top w:val="none" w:sz="0" w:space="0" w:color="auto"/>
        <w:left w:val="none" w:sz="0" w:space="0" w:color="auto"/>
        <w:bottom w:val="none" w:sz="0" w:space="0" w:color="auto"/>
        <w:right w:val="none" w:sz="0" w:space="0" w:color="auto"/>
      </w:divBdr>
    </w:div>
    <w:div w:id="102114803">
      <w:bodyDiv w:val="1"/>
      <w:marLeft w:val="0"/>
      <w:marRight w:val="0"/>
      <w:marTop w:val="0"/>
      <w:marBottom w:val="0"/>
      <w:divBdr>
        <w:top w:val="none" w:sz="0" w:space="0" w:color="auto"/>
        <w:left w:val="none" w:sz="0" w:space="0" w:color="auto"/>
        <w:bottom w:val="none" w:sz="0" w:space="0" w:color="auto"/>
        <w:right w:val="none" w:sz="0" w:space="0" w:color="auto"/>
      </w:divBdr>
      <w:divsChild>
        <w:div w:id="1941063185">
          <w:marLeft w:val="0"/>
          <w:marRight w:val="0"/>
          <w:marTop w:val="0"/>
          <w:marBottom w:val="0"/>
          <w:divBdr>
            <w:top w:val="none" w:sz="0" w:space="0" w:color="auto"/>
            <w:left w:val="none" w:sz="0" w:space="0" w:color="auto"/>
            <w:bottom w:val="none" w:sz="0" w:space="0" w:color="auto"/>
            <w:right w:val="none" w:sz="0" w:space="0" w:color="auto"/>
          </w:divBdr>
          <w:divsChild>
            <w:div w:id="1734961526">
              <w:marLeft w:val="0"/>
              <w:marRight w:val="0"/>
              <w:marTop w:val="0"/>
              <w:marBottom w:val="0"/>
              <w:divBdr>
                <w:top w:val="none" w:sz="0" w:space="0" w:color="auto"/>
                <w:left w:val="none" w:sz="0" w:space="0" w:color="auto"/>
                <w:bottom w:val="none" w:sz="0" w:space="0" w:color="auto"/>
                <w:right w:val="none" w:sz="0" w:space="0" w:color="auto"/>
              </w:divBdr>
              <w:divsChild>
                <w:div w:id="7123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087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576"/>
          <w:marRight w:val="0"/>
          <w:marTop w:val="120"/>
          <w:marBottom w:val="0"/>
          <w:divBdr>
            <w:top w:val="none" w:sz="0" w:space="0" w:color="auto"/>
            <w:left w:val="none" w:sz="0" w:space="0" w:color="auto"/>
            <w:bottom w:val="none" w:sz="0" w:space="0" w:color="auto"/>
            <w:right w:val="none" w:sz="0" w:space="0" w:color="auto"/>
          </w:divBdr>
        </w:div>
        <w:div w:id="295529452">
          <w:marLeft w:val="576"/>
          <w:marRight w:val="0"/>
          <w:marTop w:val="120"/>
          <w:marBottom w:val="0"/>
          <w:divBdr>
            <w:top w:val="none" w:sz="0" w:space="0" w:color="auto"/>
            <w:left w:val="none" w:sz="0" w:space="0" w:color="auto"/>
            <w:bottom w:val="none" w:sz="0" w:space="0" w:color="auto"/>
            <w:right w:val="none" w:sz="0" w:space="0" w:color="auto"/>
          </w:divBdr>
        </w:div>
        <w:div w:id="418916340">
          <w:marLeft w:val="576"/>
          <w:marRight w:val="0"/>
          <w:marTop w:val="120"/>
          <w:marBottom w:val="0"/>
          <w:divBdr>
            <w:top w:val="none" w:sz="0" w:space="0" w:color="auto"/>
            <w:left w:val="none" w:sz="0" w:space="0" w:color="auto"/>
            <w:bottom w:val="none" w:sz="0" w:space="0" w:color="auto"/>
            <w:right w:val="none" w:sz="0" w:space="0" w:color="auto"/>
          </w:divBdr>
        </w:div>
        <w:div w:id="1122500884">
          <w:marLeft w:val="576"/>
          <w:marRight w:val="0"/>
          <w:marTop w:val="120"/>
          <w:marBottom w:val="0"/>
          <w:divBdr>
            <w:top w:val="none" w:sz="0" w:space="0" w:color="auto"/>
            <w:left w:val="none" w:sz="0" w:space="0" w:color="auto"/>
            <w:bottom w:val="none" w:sz="0" w:space="0" w:color="auto"/>
            <w:right w:val="none" w:sz="0" w:space="0" w:color="auto"/>
          </w:divBdr>
        </w:div>
        <w:div w:id="1317685683">
          <w:marLeft w:val="576"/>
          <w:marRight w:val="0"/>
          <w:marTop w:val="120"/>
          <w:marBottom w:val="0"/>
          <w:divBdr>
            <w:top w:val="none" w:sz="0" w:space="0" w:color="auto"/>
            <w:left w:val="none" w:sz="0" w:space="0" w:color="auto"/>
            <w:bottom w:val="none" w:sz="0" w:space="0" w:color="auto"/>
            <w:right w:val="none" w:sz="0" w:space="0" w:color="auto"/>
          </w:divBdr>
        </w:div>
        <w:div w:id="1444302480">
          <w:marLeft w:val="576"/>
          <w:marRight w:val="0"/>
          <w:marTop w:val="120"/>
          <w:marBottom w:val="0"/>
          <w:divBdr>
            <w:top w:val="none" w:sz="0" w:space="0" w:color="auto"/>
            <w:left w:val="none" w:sz="0" w:space="0" w:color="auto"/>
            <w:bottom w:val="none" w:sz="0" w:space="0" w:color="auto"/>
            <w:right w:val="none" w:sz="0" w:space="0" w:color="auto"/>
          </w:divBdr>
        </w:div>
      </w:divsChild>
    </w:div>
    <w:div w:id="109135247">
      <w:bodyDiv w:val="1"/>
      <w:marLeft w:val="0"/>
      <w:marRight w:val="0"/>
      <w:marTop w:val="0"/>
      <w:marBottom w:val="0"/>
      <w:divBdr>
        <w:top w:val="none" w:sz="0" w:space="0" w:color="auto"/>
        <w:left w:val="none" w:sz="0" w:space="0" w:color="auto"/>
        <w:bottom w:val="none" w:sz="0" w:space="0" w:color="auto"/>
        <w:right w:val="none" w:sz="0" w:space="0" w:color="auto"/>
      </w:divBdr>
    </w:div>
    <w:div w:id="118115515">
      <w:bodyDiv w:val="1"/>
      <w:marLeft w:val="0"/>
      <w:marRight w:val="0"/>
      <w:marTop w:val="0"/>
      <w:marBottom w:val="0"/>
      <w:divBdr>
        <w:top w:val="none" w:sz="0" w:space="0" w:color="auto"/>
        <w:left w:val="none" w:sz="0" w:space="0" w:color="auto"/>
        <w:bottom w:val="none" w:sz="0" w:space="0" w:color="auto"/>
        <w:right w:val="none" w:sz="0" w:space="0" w:color="auto"/>
      </w:divBdr>
      <w:divsChild>
        <w:div w:id="358893156">
          <w:marLeft w:val="0"/>
          <w:marRight w:val="0"/>
          <w:marTop w:val="0"/>
          <w:marBottom w:val="0"/>
          <w:divBdr>
            <w:top w:val="none" w:sz="0" w:space="0" w:color="auto"/>
            <w:left w:val="none" w:sz="0" w:space="0" w:color="auto"/>
            <w:bottom w:val="none" w:sz="0" w:space="0" w:color="auto"/>
            <w:right w:val="none" w:sz="0" w:space="0" w:color="auto"/>
          </w:divBdr>
          <w:divsChild>
            <w:div w:id="1738868000">
              <w:marLeft w:val="0"/>
              <w:marRight w:val="0"/>
              <w:marTop w:val="0"/>
              <w:marBottom w:val="0"/>
              <w:divBdr>
                <w:top w:val="none" w:sz="0" w:space="0" w:color="auto"/>
                <w:left w:val="none" w:sz="0" w:space="0" w:color="auto"/>
                <w:bottom w:val="none" w:sz="0" w:space="0" w:color="auto"/>
                <w:right w:val="none" w:sz="0" w:space="0" w:color="auto"/>
              </w:divBdr>
              <w:divsChild>
                <w:div w:id="638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230">
      <w:bodyDiv w:val="1"/>
      <w:marLeft w:val="0"/>
      <w:marRight w:val="0"/>
      <w:marTop w:val="0"/>
      <w:marBottom w:val="0"/>
      <w:divBdr>
        <w:top w:val="none" w:sz="0" w:space="0" w:color="auto"/>
        <w:left w:val="none" w:sz="0" w:space="0" w:color="auto"/>
        <w:bottom w:val="none" w:sz="0" w:space="0" w:color="auto"/>
        <w:right w:val="none" w:sz="0" w:space="0" w:color="auto"/>
      </w:divBdr>
      <w:divsChild>
        <w:div w:id="76027589">
          <w:marLeft w:val="0"/>
          <w:marRight w:val="0"/>
          <w:marTop w:val="120"/>
          <w:marBottom w:val="120"/>
          <w:divBdr>
            <w:top w:val="none" w:sz="0" w:space="0" w:color="auto"/>
            <w:left w:val="none" w:sz="0" w:space="0" w:color="auto"/>
            <w:bottom w:val="none" w:sz="0" w:space="0" w:color="auto"/>
            <w:right w:val="none" w:sz="0" w:space="0" w:color="auto"/>
          </w:divBdr>
        </w:div>
      </w:divsChild>
    </w:div>
    <w:div w:id="132526095">
      <w:bodyDiv w:val="1"/>
      <w:marLeft w:val="0"/>
      <w:marRight w:val="0"/>
      <w:marTop w:val="0"/>
      <w:marBottom w:val="0"/>
      <w:divBdr>
        <w:top w:val="none" w:sz="0" w:space="0" w:color="auto"/>
        <w:left w:val="none" w:sz="0" w:space="0" w:color="auto"/>
        <w:bottom w:val="none" w:sz="0" w:space="0" w:color="auto"/>
        <w:right w:val="none" w:sz="0" w:space="0" w:color="auto"/>
      </w:divBdr>
    </w:div>
    <w:div w:id="147795520">
      <w:bodyDiv w:val="1"/>
      <w:marLeft w:val="0"/>
      <w:marRight w:val="0"/>
      <w:marTop w:val="0"/>
      <w:marBottom w:val="0"/>
      <w:divBdr>
        <w:top w:val="none" w:sz="0" w:space="0" w:color="auto"/>
        <w:left w:val="none" w:sz="0" w:space="0" w:color="auto"/>
        <w:bottom w:val="none" w:sz="0" w:space="0" w:color="auto"/>
        <w:right w:val="none" w:sz="0" w:space="0" w:color="auto"/>
      </w:divBdr>
      <w:divsChild>
        <w:div w:id="454492604">
          <w:marLeft w:val="0"/>
          <w:marRight w:val="0"/>
          <w:marTop w:val="0"/>
          <w:marBottom w:val="0"/>
          <w:divBdr>
            <w:top w:val="none" w:sz="0" w:space="0" w:color="auto"/>
            <w:left w:val="none" w:sz="0" w:space="0" w:color="auto"/>
            <w:bottom w:val="none" w:sz="0" w:space="0" w:color="auto"/>
            <w:right w:val="none" w:sz="0" w:space="0" w:color="auto"/>
          </w:divBdr>
          <w:divsChild>
            <w:div w:id="601301582">
              <w:marLeft w:val="0"/>
              <w:marRight w:val="0"/>
              <w:marTop w:val="0"/>
              <w:marBottom w:val="0"/>
              <w:divBdr>
                <w:top w:val="none" w:sz="0" w:space="0" w:color="auto"/>
                <w:left w:val="none" w:sz="0" w:space="0" w:color="auto"/>
                <w:bottom w:val="none" w:sz="0" w:space="0" w:color="auto"/>
                <w:right w:val="none" w:sz="0" w:space="0" w:color="auto"/>
              </w:divBdr>
              <w:divsChild>
                <w:div w:id="57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67">
      <w:bodyDiv w:val="1"/>
      <w:marLeft w:val="0"/>
      <w:marRight w:val="0"/>
      <w:marTop w:val="0"/>
      <w:marBottom w:val="0"/>
      <w:divBdr>
        <w:top w:val="none" w:sz="0" w:space="0" w:color="auto"/>
        <w:left w:val="none" w:sz="0" w:space="0" w:color="auto"/>
        <w:bottom w:val="none" w:sz="0" w:space="0" w:color="auto"/>
        <w:right w:val="none" w:sz="0" w:space="0" w:color="auto"/>
      </w:divBdr>
      <w:divsChild>
        <w:div w:id="1811360400">
          <w:marLeft w:val="576"/>
          <w:marRight w:val="0"/>
          <w:marTop w:val="60"/>
          <w:marBottom w:val="0"/>
          <w:divBdr>
            <w:top w:val="none" w:sz="0" w:space="0" w:color="auto"/>
            <w:left w:val="none" w:sz="0" w:space="0" w:color="auto"/>
            <w:bottom w:val="none" w:sz="0" w:space="0" w:color="auto"/>
            <w:right w:val="none" w:sz="0" w:space="0" w:color="auto"/>
          </w:divBdr>
        </w:div>
        <w:div w:id="1284077443">
          <w:marLeft w:val="576"/>
          <w:marRight w:val="0"/>
          <w:marTop w:val="60"/>
          <w:marBottom w:val="0"/>
          <w:divBdr>
            <w:top w:val="none" w:sz="0" w:space="0" w:color="auto"/>
            <w:left w:val="none" w:sz="0" w:space="0" w:color="auto"/>
            <w:bottom w:val="none" w:sz="0" w:space="0" w:color="auto"/>
            <w:right w:val="none" w:sz="0" w:space="0" w:color="auto"/>
          </w:divBdr>
        </w:div>
        <w:div w:id="1340765962">
          <w:marLeft w:val="1037"/>
          <w:marRight w:val="0"/>
          <w:marTop w:val="60"/>
          <w:marBottom w:val="0"/>
          <w:divBdr>
            <w:top w:val="none" w:sz="0" w:space="0" w:color="auto"/>
            <w:left w:val="none" w:sz="0" w:space="0" w:color="auto"/>
            <w:bottom w:val="none" w:sz="0" w:space="0" w:color="auto"/>
            <w:right w:val="none" w:sz="0" w:space="0" w:color="auto"/>
          </w:divBdr>
        </w:div>
        <w:div w:id="1966695290">
          <w:marLeft w:val="1037"/>
          <w:marRight w:val="0"/>
          <w:marTop w:val="60"/>
          <w:marBottom w:val="0"/>
          <w:divBdr>
            <w:top w:val="none" w:sz="0" w:space="0" w:color="auto"/>
            <w:left w:val="none" w:sz="0" w:space="0" w:color="auto"/>
            <w:bottom w:val="none" w:sz="0" w:space="0" w:color="auto"/>
            <w:right w:val="none" w:sz="0" w:space="0" w:color="auto"/>
          </w:divBdr>
        </w:div>
        <w:div w:id="739206955">
          <w:marLeft w:val="1037"/>
          <w:marRight w:val="0"/>
          <w:marTop w:val="60"/>
          <w:marBottom w:val="0"/>
          <w:divBdr>
            <w:top w:val="none" w:sz="0" w:space="0" w:color="auto"/>
            <w:left w:val="none" w:sz="0" w:space="0" w:color="auto"/>
            <w:bottom w:val="none" w:sz="0" w:space="0" w:color="auto"/>
            <w:right w:val="none" w:sz="0" w:space="0" w:color="auto"/>
          </w:divBdr>
        </w:div>
        <w:div w:id="454099855">
          <w:marLeft w:val="1037"/>
          <w:marRight w:val="0"/>
          <w:marTop w:val="60"/>
          <w:marBottom w:val="0"/>
          <w:divBdr>
            <w:top w:val="none" w:sz="0" w:space="0" w:color="auto"/>
            <w:left w:val="none" w:sz="0" w:space="0" w:color="auto"/>
            <w:bottom w:val="none" w:sz="0" w:space="0" w:color="auto"/>
            <w:right w:val="none" w:sz="0" w:space="0" w:color="auto"/>
          </w:divBdr>
        </w:div>
        <w:div w:id="1937135445">
          <w:marLeft w:val="1037"/>
          <w:marRight w:val="0"/>
          <w:marTop w:val="60"/>
          <w:marBottom w:val="0"/>
          <w:divBdr>
            <w:top w:val="none" w:sz="0" w:space="0" w:color="auto"/>
            <w:left w:val="none" w:sz="0" w:space="0" w:color="auto"/>
            <w:bottom w:val="none" w:sz="0" w:space="0" w:color="auto"/>
            <w:right w:val="none" w:sz="0" w:space="0" w:color="auto"/>
          </w:divBdr>
        </w:div>
        <w:div w:id="49808783">
          <w:marLeft w:val="1037"/>
          <w:marRight w:val="0"/>
          <w:marTop w:val="60"/>
          <w:marBottom w:val="0"/>
          <w:divBdr>
            <w:top w:val="none" w:sz="0" w:space="0" w:color="auto"/>
            <w:left w:val="none" w:sz="0" w:space="0" w:color="auto"/>
            <w:bottom w:val="none" w:sz="0" w:space="0" w:color="auto"/>
            <w:right w:val="none" w:sz="0" w:space="0" w:color="auto"/>
          </w:divBdr>
        </w:div>
        <w:div w:id="1439326722">
          <w:marLeft w:val="1037"/>
          <w:marRight w:val="0"/>
          <w:marTop w:val="60"/>
          <w:marBottom w:val="0"/>
          <w:divBdr>
            <w:top w:val="none" w:sz="0" w:space="0" w:color="auto"/>
            <w:left w:val="none" w:sz="0" w:space="0" w:color="auto"/>
            <w:bottom w:val="none" w:sz="0" w:space="0" w:color="auto"/>
            <w:right w:val="none" w:sz="0" w:space="0" w:color="auto"/>
          </w:divBdr>
        </w:div>
      </w:divsChild>
    </w:div>
    <w:div w:id="163594018">
      <w:bodyDiv w:val="1"/>
      <w:marLeft w:val="0"/>
      <w:marRight w:val="0"/>
      <w:marTop w:val="0"/>
      <w:marBottom w:val="0"/>
      <w:divBdr>
        <w:top w:val="none" w:sz="0" w:space="0" w:color="auto"/>
        <w:left w:val="none" w:sz="0" w:space="0" w:color="auto"/>
        <w:bottom w:val="none" w:sz="0" w:space="0" w:color="auto"/>
        <w:right w:val="none" w:sz="0" w:space="0" w:color="auto"/>
      </w:divBdr>
    </w:div>
    <w:div w:id="164055391">
      <w:bodyDiv w:val="1"/>
      <w:marLeft w:val="0"/>
      <w:marRight w:val="0"/>
      <w:marTop w:val="0"/>
      <w:marBottom w:val="0"/>
      <w:divBdr>
        <w:top w:val="none" w:sz="0" w:space="0" w:color="auto"/>
        <w:left w:val="none" w:sz="0" w:space="0" w:color="auto"/>
        <w:bottom w:val="none" w:sz="0" w:space="0" w:color="auto"/>
        <w:right w:val="none" w:sz="0" w:space="0" w:color="auto"/>
      </w:divBdr>
    </w:div>
    <w:div w:id="173805536">
      <w:bodyDiv w:val="1"/>
      <w:marLeft w:val="0"/>
      <w:marRight w:val="0"/>
      <w:marTop w:val="0"/>
      <w:marBottom w:val="0"/>
      <w:divBdr>
        <w:top w:val="none" w:sz="0" w:space="0" w:color="auto"/>
        <w:left w:val="none" w:sz="0" w:space="0" w:color="auto"/>
        <w:bottom w:val="none" w:sz="0" w:space="0" w:color="auto"/>
        <w:right w:val="none" w:sz="0" w:space="0" w:color="auto"/>
      </w:divBdr>
    </w:div>
    <w:div w:id="179320129">
      <w:bodyDiv w:val="1"/>
      <w:marLeft w:val="0"/>
      <w:marRight w:val="0"/>
      <w:marTop w:val="0"/>
      <w:marBottom w:val="0"/>
      <w:divBdr>
        <w:top w:val="none" w:sz="0" w:space="0" w:color="auto"/>
        <w:left w:val="none" w:sz="0" w:space="0" w:color="auto"/>
        <w:bottom w:val="none" w:sz="0" w:space="0" w:color="auto"/>
        <w:right w:val="none" w:sz="0" w:space="0" w:color="auto"/>
      </w:divBdr>
    </w:div>
    <w:div w:id="187063133">
      <w:bodyDiv w:val="1"/>
      <w:marLeft w:val="0"/>
      <w:marRight w:val="0"/>
      <w:marTop w:val="0"/>
      <w:marBottom w:val="0"/>
      <w:divBdr>
        <w:top w:val="none" w:sz="0" w:space="0" w:color="auto"/>
        <w:left w:val="none" w:sz="0" w:space="0" w:color="auto"/>
        <w:bottom w:val="none" w:sz="0" w:space="0" w:color="auto"/>
        <w:right w:val="none" w:sz="0" w:space="0" w:color="auto"/>
      </w:divBdr>
    </w:div>
    <w:div w:id="190148805">
      <w:bodyDiv w:val="1"/>
      <w:marLeft w:val="0"/>
      <w:marRight w:val="0"/>
      <w:marTop w:val="0"/>
      <w:marBottom w:val="0"/>
      <w:divBdr>
        <w:top w:val="none" w:sz="0" w:space="0" w:color="auto"/>
        <w:left w:val="none" w:sz="0" w:space="0" w:color="auto"/>
        <w:bottom w:val="none" w:sz="0" w:space="0" w:color="auto"/>
        <w:right w:val="none" w:sz="0" w:space="0" w:color="auto"/>
      </w:divBdr>
    </w:div>
    <w:div w:id="190610614">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04106703">
      <w:bodyDiv w:val="1"/>
      <w:marLeft w:val="0"/>
      <w:marRight w:val="0"/>
      <w:marTop w:val="0"/>
      <w:marBottom w:val="0"/>
      <w:divBdr>
        <w:top w:val="none" w:sz="0" w:space="0" w:color="auto"/>
        <w:left w:val="none" w:sz="0" w:space="0" w:color="auto"/>
        <w:bottom w:val="none" w:sz="0" w:space="0" w:color="auto"/>
        <w:right w:val="none" w:sz="0" w:space="0" w:color="auto"/>
      </w:divBdr>
    </w:div>
    <w:div w:id="208155427">
      <w:bodyDiv w:val="1"/>
      <w:marLeft w:val="0"/>
      <w:marRight w:val="0"/>
      <w:marTop w:val="0"/>
      <w:marBottom w:val="0"/>
      <w:divBdr>
        <w:top w:val="none" w:sz="0" w:space="0" w:color="auto"/>
        <w:left w:val="none" w:sz="0" w:space="0" w:color="auto"/>
        <w:bottom w:val="none" w:sz="0" w:space="0" w:color="auto"/>
        <w:right w:val="none" w:sz="0" w:space="0" w:color="auto"/>
      </w:divBdr>
      <w:divsChild>
        <w:div w:id="823426677">
          <w:marLeft w:val="576"/>
          <w:marRight w:val="0"/>
          <w:marTop w:val="120"/>
          <w:marBottom w:val="120"/>
          <w:divBdr>
            <w:top w:val="none" w:sz="0" w:space="0" w:color="auto"/>
            <w:left w:val="none" w:sz="0" w:space="0" w:color="auto"/>
            <w:bottom w:val="none" w:sz="0" w:space="0" w:color="auto"/>
            <w:right w:val="none" w:sz="0" w:space="0" w:color="auto"/>
          </w:divBdr>
        </w:div>
      </w:divsChild>
    </w:div>
    <w:div w:id="217205638">
      <w:bodyDiv w:val="1"/>
      <w:marLeft w:val="0"/>
      <w:marRight w:val="0"/>
      <w:marTop w:val="0"/>
      <w:marBottom w:val="0"/>
      <w:divBdr>
        <w:top w:val="none" w:sz="0" w:space="0" w:color="auto"/>
        <w:left w:val="none" w:sz="0" w:space="0" w:color="auto"/>
        <w:bottom w:val="none" w:sz="0" w:space="0" w:color="auto"/>
        <w:right w:val="none" w:sz="0" w:space="0" w:color="auto"/>
      </w:divBdr>
    </w:div>
    <w:div w:id="217672564">
      <w:bodyDiv w:val="1"/>
      <w:marLeft w:val="0"/>
      <w:marRight w:val="0"/>
      <w:marTop w:val="0"/>
      <w:marBottom w:val="0"/>
      <w:divBdr>
        <w:top w:val="none" w:sz="0" w:space="0" w:color="auto"/>
        <w:left w:val="none" w:sz="0" w:space="0" w:color="auto"/>
        <w:bottom w:val="none" w:sz="0" w:space="0" w:color="auto"/>
        <w:right w:val="none" w:sz="0" w:space="0" w:color="auto"/>
      </w:divBdr>
      <w:divsChild>
        <w:div w:id="641034411">
          <w:marLeft w:val="0"/>
          <w:marRight w:val="0"/>
          <w:marTop w:val="0"/>
          <w:marBottom w:val="0"/>
          <w:divBdr>
            <w:top w:val="none" w:sz="0" w:space="0" w:color="auto"/>
            <w:left w:val="none" w:sz="0" w:space="0" w:color="auto"/>
            <w:bottom w:val="none" w:sz="0" w:space="0" w:color="auto"/>
            <w:right w:val="none" w:sz="0" w:space="0" w:color="auto"/>
          </w:divBdr>
          <w:divsChild>
            <w:div w:id="40595498">
              <w:marLeft w:val="0"/>
              <w:marRight w:val="0"/>
              <w:marTop w:val="0"/>
              <w:marBottom w:val="0"/>
              <w:divBdr>
                <w:top w:val="none" w:sz="0" w:space="0" w:color="auto"/>
                <w:left w:val="none" w:sz="0" w:space="0" w:color="auto"/>
                <w:bottom w:val="none" w:sz="0" w:space="0" w:color="auto"/>
                <w:right w:val="none" w:sz="0" w:space="0" w:color="auto"/>
              </w:divBdr>
              <w:divsChild>
                <w:div w:id="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2831">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576"/>
          <w:marRight w:val="0"/>
          <w:marTop w:val="120"/>
          <w:marBottom w:val="0"/>
          <w:divBdr>
            <w:top w:val="none" w:sz="0" w:space="0" w:color="auto"/>
            <w:left w:val="none" w:sz="0" w:space="0" w:color="auto"/>
            <w:bottom w:val="none" w:sz="0" w:space="0" w:color="auto"/>
            <w:right w:val="none" w:sz="0" w:space="0" w:color="auto"/>
          </w:divBdr>
        </w:div>
        <w:div w:id="1316110164">
          <w:marLeft w:val="576"/>
          <w:marRight w:val="0"/>
          <w:marTop w:val="120"/>
          <w:marBottom w:val="0"/>
          <w:divBdr>
            <w:top w:val="none" w:sz="0" w:space="0" w:color="auto"/>
            <w:left w:val="none" w:sz="0" w:space="0" w:color="auto"/>
            <w:bottom w:val="none" w:sz="0" w:space="0" w:color="auto"/>
            <w:right w:val="none" w:sz="0" w:space="0" w:color="auto"/>
          </w:divBdr>
        </w:div>
        <w:div w:id="1341738958">
          <w:marLeft w:val="1008"/>
          <w:marRight w:val="0"/>
          <w:marTop w:val="110"/>
          <w:marBottom w:val="0"/>
          <w:divBdr>
            <w:top w:val="none" w:sz="0" w:space="0" w:color="auto"/>
            <w:left w:val="none" w:sz="0" w:space="0" w:color="auto"/>
            <w:bottom w:val="none" w:sz="0" w:space="0" w:color="auto"/>
            <w:right w:val="none" w:sz="0" w:space="0" w:color="auto"/>
          </w:divBdr>
        </w:div>
        <w:div w:id="1643583659">
          <w:marLeft w:val="576"/>
          <w:marRight w:val="0"/>
          <w:marTop w:val="120"/>
          <w:marBottom w:val="0"/>
          <w:divBdr>
            <w:top w:val="none" w:sz="0" w:space="0" w:color="auto"/>
            <w:left w:val="none" w:sz="0" w:space="0" w:color="auto"/>
            <w:bottom w:val="none" w:sz="0" w:space="0" w:color="auto"/>
            <w:right w:val="none" w:sz="0" w:space="0" w:color="auto"/>
          </w:divBdr>
        </w:div>
        <w:div w:id="1726487396">
          <w:marLeft w:val="576"/>
          <w:marRight w:val="0"/>
          <w:marTop w:val="120"/>
          <w:marBottom w:val="0"/>
          <w:divBdr>
            <w:top w:val="none" w:sz="0" w:space="0" w:color="auto"/>
            <w:left w:val="none" w:sz="0" w:space="0" w:color="auto"/>
            <w:bottom w:val="none" w:sz="0" w:space="0" w:color="auto"/>
            <w:right w:val="none" w:sz="0" w:space="0" w:color="auto"/>
          </w:divBdr>
        </w:div>
      </w:divsChild>
    </w:div>
    <w:div w:id="220095876">
      <w:bodyDiv w:val="1"/>
      <w:marLeft w:val="0"/>
      <w:marRight w:val="0"/>
      <w:marTop w:val="0"/>
      <w:marBottom w:val="0"/>
      <w:divBdr>
        <w:top w:val="none" w:sz="0" w:space="0" w:color="auto"/>
        <w:left w:val="none" w:sz="0" w:space="0" w:color="auto"/>
        <w:bottom w:val="none" w:sz="0" w:space="0" w:color="auto"/>
        <w:right w:val="none" w:sz="0" w:space="0" w:color="auto"/>
      </w:divBdr>
      <w:divsChild>
        <w:div w:id="584219036">
          <w:marLeft w:val="0"/>
          <w:marRight w:val="0"/>
          <w:marTop w:val="0"/>
          <w:marBottom w:val="0"/>
          <w:divBdr>
            <w:top w:val="none" w:sz="0" w:space="0" w:color="auto"/>
            <w:left w:val="none" w:sz="0" w:space="0" w:color="auto"/>
            <w:bottom w:val="none" w:sz="0" w:space="0" w:color="auto"/>
            <w:right w:val="none" w:sz="0" w:space="0" w:color="auto"/>
          </w:divBdr>
          <w:divsChild>
            <w:div w:id="566959540">
              <w:marLeft w:val="0"/>
              <w:marRight w:val="0"/>
              <w:marTop w:val="0"/>
              <w:marBottom w:val="0"/>
              <w:divBdr>
                <w:top w:val="none" w:sz="0" w:space="0" w:color="auto"/>
                <w:left w:val="none" w:sz="0" w:space="0" w:color="auto"/>
                <w:bottom w:val="none" w:sz="0" w:space="0" w:color="auto"/>
                <w:right w:val="none" w:sz="0" w:space="0" w:color="auto"/>
              </w:divBdr>
              <w:divsChild>
                <w:div w:id="17543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6206">
      <w:bodyDiv w:val="1"/>
      <w:marLeft w:val="0"/>
      <w:marRight w:val="0"/>
      <w:marTop w:val="0"/>
      <w:marBottom w:val="0"/>
      <w:divBdr>
        <w:top w:val="none" w:sz="0" w:space="0" w:color="auto"/>
        <w:left w:val="none" w:sz="0" w:space="0" w:color="auto"/>
        <w:bottom w:val="none" w:sz="0" w:space="0" w:color="auto"/>
        <w:right w:val="none" w:sz="0" w:space="0" w:color="auto"/>
      </w:divBdr>
    </w:div>
    <w:div w:id="221605310">
      <w:bodyDiv w:val="1"/>
      <w:marLeft w:val="0"/>
      <w:marRight w:val="0"/>
      <w:marTop w:val="0"/>
      <w:marBottom w:val="0"/>
      <w:divBdr>
        <w:top w:val="none" w:sz="0" w:space="0" w:color="auto"/>
        <w:left w:val="none" w:sz="0" w:space="0" w:color="auto"/>
        <w:bottom w:val="none" w:sz="0" w:space="0" w:color="auto"/>
        <w:right w:val="none" w:sz="0" w:space="0" w:color="auto"/>
      </w:divBdr>
    </w:div>
    <w:div w:id="223102495">
      <w:bodyDiv w:val="1"/>
      <w:marLeft w:val="0"/>
      <w:marRight w:val="0"/>
      <w:marTop w:val="0"/>
      <w:marBottom w:val="0"/>
      <w:divBdr>
        <w:top w:val="none" w:sz="0" w:space="0" w:color="auto"/>
        <w:left w:val="none" w:sz="0" w:space="0" w:color="auto"/>
        <w:bottom w:val="none" w:sz="0" w:space="0" w:color="auto"/>
        <w:right w:val="none" w:sz="0" w:space="0" w:color="auto"/>
      </w:divBdr>
    </w:div>
    <w:div w:id="223950144">
      <w:bodyDiv w:val="1"/>
      <w:marLeft w:val="0"/>
      <w:marRight w:val="0"/>
      <w:marTop w:val="0"/>
      <w:marBottom w:val="0"/>
      <w:divBdr>
        <w:top w:val="none" w:sz="0" w:space="0" w:color="auto"/>
        <w:left w:val="none" w:sz="0" w:space="0" w:color="auto"/>
        <w:bottom w:val="none" w:sz="0" w:space="0" w:color="auto"/>
        <w:right w:val="none" w:sz="0" w:space="0" w:color="auto"/>
      </w:divBdr>
    </w:div>
    <w:div w:id="224223395">
      <w:bodyDiv w:val="1"/>
      <w:marLeft w:val="0"/>
      <w:marRight w:val="0"/>
      <w:marTop w:val="0"/>
      <w:marBottom w:val="0"/>
      <w:divBdr>
        <w:top w:val="none" w:sz="0" w:space="0" w:color="auto"/>
        <w:left w:val="none" w:sz="0" w:space="0" w:color="auto"/>
        <w:bottom w:val="none" w:sz="0" w:space="0" w:color="auto"/>
        <w:right w:val="none" w:sz="0" w:space="0" w:color="auto"/>
      </w:divBdr>
    </w:div>
    <w:div w:id="228467439">
      <w:bodyDiv w:val="1"/>
      <w:marLeft w:val="0"/>
      <w:marRight w:val="0"/>
      <w:marTop w:val="0"/>
      <w:marBottom w:val="0"/>
      <w:divBdr>
        <w:top w:val="none" w:sz="0" w:space="0" w:color="auto"/>
        <w:left w:val="none" w:sz="0" w:space="0" w:color="auto"/>
        <w:bottom w:val="none" w:sz="0" w:space="0" w:color="auto"/>
        <w:right w:val="none" w:sz="0" w:space="0" w:color="auto"/>
      </w:divBdr>
      <w:divsChild>
        <w:div w:id="863205075">
          <w:marLeft w:val="576"/>
          <w:marRight w:val="0"/>
          <w:marTop w:val="120"/>
          <w:marBottom w:val="120"/>
          <w:divBdr>
            <w:top w:val="none" w:sz="0" w:space="0" w:color="auto"/>
            <w:left w:val="none" w:sz="0" w:space="0" w:color="auto"/>
            <w:bottom w:val="none" w:sz="0" w:space="0" w:color="auto"/>
            <w:right w:val="none" w:sz="0" w:space="0" w:color="auto"/>
          </w:divBdr>
        </w:div>
        <w:div w:id="927270500">
          <w:marLeft w:val="576"/>
          <w:marRight w:val="0"/>
          <w:marTop w:val="120"/>
          <w:marBottom w:val="120"/>
          <w:divBdr>
            <w:top w:val="none" w:sz="0" w:space="0" w:color="auto"/>
            <w:left w:val="none" w:sz="0" w:space="0" w:color="auto"/>
            <w:bottom w:val="none" w:sz="0" w:space="0" w:color="auto"/>
            <w:right w:val="none" w:sz="0" w:space="0" w:color="auto"/>
          </w:divBdr>
        </w:div>
        <w:div w:id="713191568">
          <w:marLeft w:val="576"/>
          <w:marRight w:val="0"/>
          <w:marTop w:val="120"/>
          <w:marBottom w:val="120"/>
          <w:divBdr>
            <w:top w:val="none" w:sz="0" w:space="0" w:color="auto"/>
            <w:left w:val="none" w:sz="0" w:space="0" w:color="auto"/>
            <w:bottom w:val="none" w:sz="0" w:space="0" w:color="auto"/>
            <w:right w:val="none" w:sz="0" w:space="0" w:color="auto"/>
          </w:divBdr>
        </w:div>
        <w:div w:id="966280304">
          <w:marLeft w:val="576"/>
          <w:marRight w:val="0"/>
          <w:marTop w:val="120"/>
          <w:marBottom w:val="120"/>
          <w:divBdr>
            <w:top w:val="none" w:sz="0" w:space="0" w:color="auto"/>
            <w:left w:val="none" w:sz="0" w:space="0" w:color="auto"/>
            <w:bottom w:val="none" w:sz="0" w:space="0" w:color="auto"/>
            <w:right w:val="none" w:sz="0" w:space="0" w:color="auto"/>
          </w:divBdr>
        </w:div>
        <w:div w:id="1559130724">
          <w:marLeft w:val="576"/>
          <w:marRight w:val="0"/>
          <w:marTop w:val="120"/>
          <w:marBottom w:val="120"/>
          <w:divBdr>
            <w:top w:val="none" w:sz="0" w:space="0" w:color="auto"/>
            <w:left w:val="none" w:sz="0" w:space="0" w:color="auto"/>
            <w:bottom w:val="none" w:sz="0" w:space="0" w:color="auto"/>
            <w:right w:val="none" w:sz="0" w:space="0" w:color="auto"/>
          </w:divBdr>
        </w:div>
        <w:div w:id="1832599670">
          <w:marLeft w:val="576"/>
          <w:marRight w:val="0"/>
          <w:marTop w:val="120"/>
          <w:marBottom w:val="120"/>
          <w:divBdr>
            <w:top w:val="none" w:sz="0" w:space="0" w:color="auto"/>
            <w:left w:val="none" w:sz="0" w:space="0" w:color="auto"/>
            <w:bottom w:val="none" w:sz="0" w:space="0" w:color="auto"/>
            <w:right w:val="none" w:sz="0" w:space="0" w:color="auto"/>
          </w:divBdr>
        </w:div>
      </w:divsChild>
    </w:div>
    <w:div w:id="230506612">
      <w:bodyDiv w:val="1"/>
      <w:marLeft w:val="0"/>
      <w:marRight w:val="0"/>
      <w:marTop w:val="0"/>
      <w:marBottom w:val="0"/>
      <w:divBdr>
        <w:top w:val="none" w:sz="0" w:space="0" w:color="auto"/>
        <w:left w:val="none" w:sz="0" w:space="0" w:color="auto"/>
        <w:bottom w:val="none" w:sz="0" w:space="0" w:color="auto"/>
        <w:right w:val="none" w:sz="0" w:space="0" w:color="auto"/>
      </w:divBdr>
    </w:div>
    <w:div w:id="23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24840487">
          <w:marLeft w:val="576"/>
          <w:marRight w:val="0"/>
          <w:marTop w:val="60"/>
          <w:marBottom w:val="0"/>
          <w:divBdr>
            <w:top w:val="none" w:sz="0" w:space="0" w:color="auto"/>
            <w:left w:val="none" w:sz="0" w:space="0" w:color="auto"/>
            <w:bottom w:val="none" w:sz="0" w:space="0" w:color="auto"/>
            <w:right w:val="none" w:sz="0" w:space="0" w:color="auto"/>
          </w:divBdr>
        </w:div>
        <w:div w:id="332732220">
          <w:marLeft w:val="576"/>
          <w:marRight w:val="0"/>
          <w:marTop w:val="60"/>
          <w:marBottom w:val="0"/>
          <w:divBdr>
            <w:top w:val="none" w:sz="0" w:space="0" w:color="auto"/>
            <w:left w:val="none" w:sz="0" w:space="0" w:color="auto"/>
            <w:bottom w:val="none" w:sz="0" w:space="0" w:color="auto"/>
            <w:right w:val="none" w:sz="0" w:space="0" w:color="auto"/>
          </w:divBdr>
        </w:div>
        <w:div w:id="1609389409">
          <w:marLeft w:val="576"/>
          <w:marRight w:val="0"/>
          <w:marTop w:val="60"/>
          <w:marBottom w:val="0"/>
          <w:divBdr>
            <w:top w:val="none" w:sz="0" w:space="0" w:color="auto"/>
            <w:left w:val="none" w:sz="0" w:space="0" w:color="auto"/>
            <w:bottom w:val="none" w:sz="0" w:space="0" w:color="auto"/>
            <w:right w:val="none" w:sz="0" w:space="0" w:color="auto"/>
          </w:divBdr>
        </w:div>
      </w:divsChild>
    </w:div>
    <w:div w:id="231821286">
      <w:bodyDiv w:val="1"/>
      <w:marLeft w:val="0"/>
      <w:marRight w:val="0"/>
      <w:marTop w:val="0"/>
      <w:marBottom w:val="0"/>
      <w:divBdr>
        <w:top w:val="none" w:sz="0" w:space="0" w:color="auto"/>
        <w:left w:val="none" w:sz="0" w:space="0" w:color="auto"/>
        <w:bottom w:val="none" w:sz="0" w:space="0" w:color="auto"/>
        <w:right w:val="none" w:sz="0" w:space="0" w:color="auto"/>
      </w:divBdr>
    </w:div>
    <w:div w:id="232474360">
      <w:bodyDiv w:val="1"/>
      <w:marLeft w:val="0"/>
      <w:marRight w:val="0"/>
      <w:marTop w:val="0"/>
      <w:marBottom w:val="0"/>
      <w:divBdr>
        <w:top w:val="none" w:sz="0" w:space="0" w:color="auto"/>
        <w:left w:val="none" w:sz="0" w:space="0" w:color="auto"/>
        <w:bottom w:val="none" w:sz="0" w:space="0" w:color="auto"/>
        <w:right w:val="none" w:sz="0" w:space="0" w:color="auto"/>
      </w:divBdr>
      <w:divsChild>
        <w:div w:id="725762111">
          <w:marLeft w:val="576"/>
          <w:marRight w:val="0"/>
          <w:marTop w:val="120"/>
          <w:marBottom w:val="120"/>
          <w:divBdr>
            <w:top w:val="none" w:sz="0" w:space="0" w:color="auto"/>
            <w:left w:val="none" w:sz="0" w:space="0" w:color="auto"/>
            <w:bottom w:val="none" w:sz="0" w:space="0" w:color="auto"/>
            <w:right w:val="none" w:sz="0" w:space="0" w:color="auto"/>
          </w:divBdr>
        </w:div>
        <w:div w:id="703554508">
          <w:marLeft w:val="1037"/>
          <w:marRight w:val="0"/>
          <w:marTop w:val="120"/>
          <w:marBottom w:val="120"/>
          <w:divBdr>
            <w:top w:val="none" w:sz="0" w:space="0" w:color="auto"/>
            <w:left w:val="none" w:sz="0" w:space="0" w:color="auto"/>
            <w:bottom w:val="none" w:sz="0" w:space="0" w:color="auto"/>
            <w:right w:val="none" w:sz="0" w:space="0" w:color="auto"/>
          </w:divBdr>
        </w:div>
        <w:div w:id="1264453343">
          <w:marLeft w:val="1037"/>
          <w:marRight w:val="0"/>
          <w:marTop w:val="120"/>
          <w:marBottom w:val="120"/>
          <w:divBdr>
            <w:top w:val="none" w:sz="0" w:space="0" w:color="auto"/>
            <w:left w:val="none" w:sz="0" w:space="0" w:color="auto"/>
            <w:bottom w:val="none" w:sz="0" w:space="0" w:color="auto"/>
            <w:right w:val="none" w:sz="0" w:space="0" w:color="auto"/>
          </w:divBdr>
        </w:div>
        <w:div w:id="319118072">
          <w:marLeft w:val="576"/>
          <w:marRight w:val="0"/>
          <w:marTop w:val="120"/>
          <w:marBottom w:val="120"/>
          <w:divBdr>
            <w:top w:val="none" w:sz="0" w:space="0" w:color="auto"/>
            <w:left w:val="none" w:sz="0" w:space="0" w:color="auto"/>
            <w:bottom w:val="none" w:sz="0" w:space="0" w:color="auto"/>
            <w:right w:val="none" w:sz="0" w:space="0" w:color="auto"/>
          </w:divBdr>
        </w:div>
        <w:div w:id="445003789">
          <w:marLeft w:val="1037"/>
          <w:marRight w:val="0"/>
          <w:marTop w:val="120"/>
          <w:marBottom w:val="120"/>
          <w:divBdr>
            <w:top w:val="none" w:sz="0" w:space="0" w:color="auto"/>
            <w:left w:val="none" w:sz="0" w:space="0" w:color="auto"/>
            <w:bottom w:val="none" w:sz="0" w:space="0" w:color="auto"/>
            <w:right w:val="none" w:sz="0" w:space="0" w:color="auto"/>
          </w:divBdr>
        </w:div>
        <w:div w:id="1881286866">
          <w:marLeft w:val="1037"/>
          <w:marRight w:val="0"/>
          <w:marTop w:val="120"/>
          <w:marBottom w:val="120"/>
          <w:divBdr>
            <w:top w:val="none" w:sz="0" w:space="0" w:color="auto"/>
            <w:left w:val="none" w:sz="0" w:space="0" w:color="auto"/>
            <w:bottom w:val="none" w:sz="0" w:space="0" w:color="auto"/>
            <w:right w:val="none" w:sz="0" w:space="0" w:color="auto"/>
          </w:divBdr>
        </w:div>
      </w:divsChild>
    </w:div>
    <w:div w:id="233009439">
      <w:bodyDiv w:val="1"/>
      <w:marLeft w:val="0"/>
      <w:marRight w:val="0"/>
      <w:marTop w:val="0"/>
      <w:marBottom w:val="0"/>
      <w:divBdr>
        <w:top w:val="none" w:sz="0" w:space="0" w:color="auto"/>
        <w:left w:val="none" w:sz="0" w:space="0" w:color="auto"/>
        <w:bottom w:val="none" w:sz="0" w:space="0" w:color="auto"/>
        <w:right w:val="none" w:sz="0" w:space="0" w:color="auto"/>
      </w:divBdr>
      <w:divsChild>
        <w:div w:id="1013188005">
          <w:marLeft w:val="0"/>
          <w:marRight w:val="0"/>
          <w:marTop w:val="0"/>
          <w:marBottom w:val="0"/>
          <w:divBdr>
            <w:top w:val="none" w:sz="0" w:space="0" w:color="auto"/>
            <w:left w:val="none" w:sz="0" w:space="0" w:color="auto"/>
            <w:bottom w:val="none" w:sz="0" w:space="0" w:color="auto"/>
            <w:right w:val="none" w:sz="0" w:space="0" w:color="auto"/>
          </w:divBdr>
          <w:divsChild>
            <w:div w:id="1739743400">
              <w:marLeft w:val="0"/>
              <w:marRight w:val="0"/>
              <w:marTop w:val="0"/>
              <w:marBottom w:val="0"/>
              <w:divBdr>
                <w:top w:val="none" w:sz="0" w:space="0" w:color="auto"/>
                <w:left w:val="none" w:sz="0" w:space="0" w:color="auto"/>
                <w:bottom w:val="none" w:sz="0" w:space="0" w:color="auto"/>
                <w:right w:val="none" w:sz="0" w:space="0" w:color="auto"/>
              </w:divBdr>
              <w:divsChild>
                <w:div w:id="2106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6256">
      <w:bodyDiv w:val="1"/>
      <w:marLeft w:val="0"/>
      <w:marRight w:val="0"/>
      <w:marTop w:val="0"/>
      <w:marBottom w:val="0"/>
      <w:divBdr>
        <w:top w:val="none" w:sz="0" w:space="0" w:color="auto"/>
        <w:left w:val="none" w:sz="0" w:space="0" w:color="auto"/>
        <w:bottom w:val="none" w:sz="0" w:space="0" w:color="auto"/>
        <w:right w:val="none" w:sz="0" w:space="0" w:color="auto"/>
      </w:divBdr>
    </w:div>
    <w:div w:id="239563503">
      <w:bodyDiv w:val="1"/>
      <w:marLeft w:val="0"/>
      <w:marRight w:val="0"/>
      <w:marTop w:val="0"/>
      <w:marBottom w:val="0"/>
      <w:divBdr>
        <w:top w:val="none" w:sz="0" w:space="0" w:color="auto"/>
        <w:left w:val="none" w:sz="0" w:space="0" w:color="auto"/>
        <w:bottom w:val="none" w:sz="0" w:space="0" w:color="auto"/>
        <w:right w:val="none" w:sz="0" w:space="0" w:color="auto"/>
      </w:divBdr>
    </w:div>
    <w:div w:id="240137220">
      <w:bodyDiv w:val="1"/>
      <w:marLeft w:val="0"/>
      <w:marRight w:val="0"/>
      <w:marTop w:val="0"/>
      <w:marBottom w:val="0"/>
      <w:divBdr>
        <w:top w:val="none" w:sz="0" w:space="0" w:color="auto"/>
        <w:left w:val="none" w:sz="0" w:space="0" w:color="auto"/>
        <w:bottom w:val="none" w:sz="0" w:space="0" w:color="auto"/>
        <w:right w:val="none" w:sz="0" w:space="0" w:color="auto"/>
      </w:divBdr>
    </w:div>
    <w:div w:id="242224347">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sChild>
        <w:div w:id="705445656">
          <w:marLeft w:val="0"/>
          <w:marRight w:val="0"/>
          <w:marTop w:val="0"/>
          <w:marBottom w:val="0"/>
          <w:divBdr>
            <w:top w:val="none" w:sz="0" w:space="0" w:color="auto"/>
            <w:left w:val="none" w:sz="0" w:space="0" w:color="auto"/>
            <w:bottom w:val="none" w:sz="0" w:space="0" w:color="auto"/>
            <w:right w:val="none" w:sz="0" w:space="0" w:color="auto"/>
          </w:divBdr>
          <w:divsChild>
            <w:div w:id="222638425">
              <w:marLeft w:val="0"/>
              <w:marRight w:val="0"/>
              <w:marTop w:val="0"/>
              <w:marBottom w:val="0"/>
              <w:divBdr>
                <w:top w:val="none" w:sz="0" w:space="0" w:color="auto"/>
                <w:left w:val="none" w:sz="0" w:space="0" w:color="auto"/>
                <w:bottom w:val="none" w:sz="0" w:space="0" w:color="auto"/>
                <w:right w:val="none" w:sz="0" w:space="0" w:color="auto"/>
              </w:divBdr>
              <w:divsChild>
                <w:div w:id="1135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200">
      <w:bodyDiv w:val="1"/>
      <w:marLeft w:val="0"/>
      <w:marRight w:val="0"/>
      <w:marTop w:val="0"/>
      <w:marBottom w:val="0"/>
      <w:divBdr>
        <w:top w:val="none" w:sz="0" w:space="0" w:color="auto"/>
        <w:left w:val="none" w:sz="0" w:space="0" w:color="auto"/>
        <w:bottom w:val="none" w:sz="0" w:space="0" w:color="auto"/>
        <w:right w:val="none" w:sz="0" w:space="0" w:color="auto"/>
      </w:divBdr>
      <w:divsChild>
        <w:div w:id="1520898523">
          <w:marLeft w:val="0"/>
          <w:marRight w:val="0"/>
          <w:marTop w:val="0"/>
          <w:marBottom w:val="0"/>
          <w:divBdr>
            <w:top w:val="none" w:sz="0" w:space="0" w:color="auto"/>
            <w:left w:val="none" w:sz="0" w:space="0" w:color="auto"/>
            <w:bottom w:val="none" w:sz="0" w:space="0" w:color="auto"/>
            <w:right w:val="none" w:sz="0" w:space="0" w:color="auto"/>
          </w:divBdr>
          <w:divsChild>
            <w:div w:id="1492525661">
              <w:marLeft w:val="0"/>
              <w:marRight w:val="0"/>
              <w:marTop w:val="0"/>
              <w:marBottom w:val="0"/>
              <w:divBdr>
                <w:top w:val="none" w:sz="0" w:space="0" w:color="auto"/>
                <w:left w:val="none" w:sz="0" w:space="0" w:color="auto"/>
                <w:bottom w:val="none" w:sz="0" w:space="0" w:color="auto"/>
                <w:right w:val="none" w:sz="0" w:space="0" w:color="auto"/>
              </w:divBdr>
              <w:divsChild>
                <w:div w:id="18571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962">
      <w:bodyDiv w:val="1"/>
      <w:marLeft w:val="0"/>
      <w:marRight w:val="0"/>
      <w:marTop w:val="0"/>
      <w:marBottom w:val="0"/>
      <w:divBdr>
        <w:top w:val="none" w:sz="0" w:space="0" w:color="auto"/>
        <w:left w:val="none" w:sz="0" w:space="0" w:color="auto"/>
        <w:bottom w:val="none" w:sz="0" w:space="0" w:color="auto"/>
        <w:right w:val="none" w:sz="0" w:space="0" w:color="auto"/>
      </w:divBdr>
    </w:div>
    <w:div w:id="269549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8811">
          <w:marLeft w:val="0"/>
          <w:marRight w:val="0"/>
          <w:marTop w:val="0"/>
          <w:marBottom w:val="0"/>
          <w:divBdr>
            <w:top w:val="none" w:sz="0" w:space="0" w:color="auto"/>
            <w:left w:val="none" w:sz="0" w:space="0" w:color="auto"/>
            <w:bottom w:val="none" w:sz="0" w:space="0" w:color="auto"/>
            <w:right w:val="none" w:sz="0" w:space="0" w:color="auto"/>
          </w:divBdr>
          <w:divsChild>
            <w:div w:id="1620991755">
              <w:marLeft w:val="0"/>
              <w:marRight w:val="0"/>
              <w:marTop w:val="0"/>
              <w:marBottom w:val="0"/>
              <w:divBdr>
                <w:top w:val="none" w:sz="0" w:space="0" w:color="auto"/>
                <w:left w:val="none" w:sz="0" w:space="0" w:color="auto"/>
                <w:bottom w:val="none" w:sz="0" w:space="0" w:color="auto"/>
                <w:right w:val="none" w:sz="0" w:space="0" w:color="auto"/>
              </w:divBdr>
              <w:divsChild>
                <w:div w:id="1800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55">
      <w:bodyDiv w:val="1"/>
      <w:marLeft w:val="0"/>
      <w:marRight w:val="0"/>
      <w:marTop w:val="0"/>
      <w:marBottom w:val="0"/>
      <w:divBdr>
        <w:top w:val="none" w:sz="0" w:space="0" w:color="auto"/>
        <w:left w:val="none" w:sz="0" w:space="0" w:color="auto"/>
        <w:bottom w:val="none" w:sz="0" w:space="0" w:color="auto"/>
        <w:right w:val="none" w:sz="0" w:space="0" w:color="auto"/>
      </w:divBdr>
      <w:divsChild>
        <w:div w:id="2034768137">
          <w:marLeft w:val="0"/>
          <w:marRight w:val="0"/>
          <w:marTop w:val="0"/>
          <w:marBottom w:val="0"/>
          <w:divBdr>
            <w:top w:val="none" w:sz="0" w:space="0" w:color="auto"/>
            <w:left w:val="none" w:sz="0" w:space="0" w:color="auto"/>
            <w:bottom w:val="none" w:sz="0" w:space="0" w:color="auto"/>
            <w:right w:val="none" w:sz="0" w:space="0" w:color="auto"/>
          </w:divBdr>
          <w:divsChild>
            <w:div w:id="463887463">
              <w:marLeft w:val="0"/>
              <w:marRight w:val="0"/>
              <w:marTop w:val="0"/>
              <w:marBottom w:val="0"/>
              <w:divBdr>
                <w:top w:val="none" w:sz="0" w:space="0" w:color="auto"/>
                <w:left w:val="none" w:sz="0" w:space="0" w:color="auto"/>
                <w:bottom w:val="none" w:sz="0" w:space="0" w:color="auto"/>
                <w:right w:val="none" w:sz="0" w:space="0" w:color="auto"/>
              </w:divBdr>
              <w:divsChild>
                <w:div w:id="673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225">
          <w:marLeft w:val="0"/>
          <w:marRight w:val="0"/>
          <w:marTop w:val="0"/>
          <w:marBottom w:val="0"/>
          <w:divBdr>
            <w:top w:val="none" w:sz="0" w:space="0" w:color="auto"/>
            <w:left w:val="none" w:sz="0" w:space="0" w:color="auto"/>
            <w:bottom w:val="none" w:sz="0" w:space="0" w:color="auto"/>
            <w:right w:val="none" w:sz="0" w:space="0" w:color="auto"/>
          </w:divBdr>
          <w:divsChild>
            <w:div w:id="1277374042">
              <w:marLeft w:val="0"/>
              <w:marRight w:val="0"/>
              <w:marTop w:val="0"/>
              <w:marBottom w:val="0"/>
              <w:divBdr>
                <w:top w:val="none" w:sz="0" w:space="0" w:color="auto"/>
                <w:left w:val="none" w:sz="0" w:space="0" w:color="auto"/>
                <w:bottom w:val="none" w:sz="0" w:space="0" w:color="auto"/>
                <w:right w:val="none" w:sz="0" w:space="0" w:color="auto"/>
              </w:divBdr>
              <w:divsChild>
                <w:div w:id="120659085">
                  <w:marLeft w:val="0"/>
                  <w:marRight w:val="0"/>
                  <w:marTop w:val="0"/>
                  <w:marBottom w:val="0"/>
                  <w:divBdr>
                    <w:top w:val="none" w:sz="0" w:space="0" w:color="auto"/>
                    <w:left w:val="none" w:sz="0" w:space="0" w:color="auto"/>
                    <w:bottom w:val="none" w:sz="0" w:space="0" w:color="auto"/>
                    <w:right w:val="none" w:sz="0" w:space="0" w:color="auto"/>
                  </w:divBdr>
                </w:div>
                <w:div w:id="1362706415">
                  <w:marLeft w:val="0"/>
                  <w:marRight w:val="0"/>
                  <w:marTop w:val="0"/>
                  <w:marBottom w:val="0"/>
                  <w:divBdr>
                    <w:top w:val="none" w:sz="0" w:space="0" w:color="auto"/>
                    <w:left w:val="none" w:sz="0" w:space="0" w:color="auto"/>
                    <w:bottom w:val="none" w:sz="0" w:space="0" w:color="auto"/>
                    <w:right w:val="none" w:sz="0" w:space="0" w:color="auto"/>
                  </w:divBdr>
                </w:div>
              </w:divsChild>
            </w:div>
            <w:div w:id="1637443744">
              <w:marLeft w:val="0"/>
              <w:marRight w:val="0"/>
              <w:marTop w:val="0"/>
              <w:marBottom w:val="0"/>
              <w:divBdr>
                <w:top w:val="none" w:sz="0" w:space="0" w:color="auto"/>
                <w:left w:val="none" w:sz="0" w:space="0" w:color="auto"/>
                <w:bottom w:val="none" w:sz="0" w:space="0" w:color="auto"/>
                <w:right w:val="none" w:sz="0" w:space="0" w:color="auto"/>
              </w:divBdr>
              <w:divsChild>
                <w:div w:id="12976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6236">
      <w:bodyDiv w:val="1"/>
      <w:marLeft w:val="0"/>
      <w:marRight w:val="0"/>
      <w:marTop w:val="0"/>
      <w:marBottom w:val="0"/>
      <w:divBdr>
        <w:top w:val="none" w:sz="0" w:space="0" w:color="auto"/>
        <w:left w:val="none" w:sz="0" w:space="0" w:color="auto"/>
        <w:bottom w:val="none" w:sz="0" w:space="0" w:color="auto"/>
        <w:right w:val="none" w:sz="0" w:space="0" w:color="auto"/>
      </w:divBdr>
    </w:div>
    <w:div w:id="282081540">
      <w:bodyDiv w:val="1"/>
      <w:marLeft w:val="0"/>
      <w:marRight w:val="0"/>
      <w:marTop w:val="0"/>
      <w:marBottom w:val="0"/>
      <w:divBdr>
        <w:top w:val="none" w:sz="0" w:space="0" w:color="auto"/>
        <w:left w:val="none" w:sz="0" w:space="0" w:color="auto"/>
        <w:bottom w:val="none" w:sz="0" w:space="0" w:color="auto"/>
        <w:right w:val="none" w:sz="0" w:space="0" w:color="auto"/>
      </w:divBdr>
      <w:divsChild>
        <w:div w:id="329677060">
          <w:marLeft w:val="576"/>
          <w:marRight w:val="0"/>
          <w:marTop w:val="120"/>
          <w:marBottom w:val="120"/>
          <w:divBdr>
            <w:top w:val="none" w:sz="0" w:space="0" w:color="auto"/>
            <w:left w:val="none" w:sz="0" w:space="0" w:color="auto"/>
            <w:bottom w:val="none" w:sz="0" w:space="0" w:color="auto"/>
            <w:right w:val="none" w:sz="0" w:space="0" w:color="auto"/>
          </w:divBdr>
        </w:div>
        <w:div w:id="1566719026">
          <w:marLeft w:val="576"/>
          <w:marRight w:val="0"/>
          <w:marTop w:val="120"/>
          <w:marBottom w:val="120"/>
          <w:divBdr>
            <w:top w:val="none" w:sz="0" w:space="0" w:color="auto"/>
            <w:left w:val="none" w:sz="0" w:space="0" w:color="auto"/>
            <w:bottom w:val="none" w:sz="0" w:space="0" w:color="auto"/>
            <w:right w:val="none" w:sz="0" w:space="0" w:color="auto"/>
          </w:divBdr>
        </w:div>
        <w:div w:id="1533305346">
          <w:marLeft w:val="576"/>
          <w:marRight w:val="0"/>
          <w:marTop w:val="120"/>
          <w:marBottom w:val="120"/>
          <w:divBdr>
            <w:top w:val="none" w:sz="0" w:space="0" w:color="auto"/>
            <w:left w:val="none" w:sz="0" w:space="0" w:color="auto"/>
            <w:bottom w:val="none" w:sz="0" w:space="0" w:color="auto"/>
            <w:right w:val="none" w:sz="0" w:space="0" w:color="auto"/>
          </w:divBdr>
        </w:div>
        <w:div w:id="1169521642">
          <w:marLeft w:val="576"/>
          <w:marRight w:val="0"/>
          <w:marTop w:val="120"/>
          <w:marBottom w:val="120"/>
          <w:divBdr>
            <w:top w:val="none" w:sz="0" w:space="0" w:color="auto"/>
            <w:left w:val="none" w:sz="0" w:space="0" w:color="auto"/>
            <w:bottom w:val="none" w:sz="0" w:space="0" w:color="auto"/>
            <w:right w:val="none" w:sz="0" w:space="0" w:color="auto"/>
          </w:divBdr>
        </w:div>
        <w:div w:id="1042749572">
          <w:marLeft w:val="576"/>
          <w:marRight w:val="0"/>
          <w:marTop w:val="120"/>
          <w:marBottom w:val="120"/>
          <w:divBdr>
            <w:top w:val="none" w:sz="0" w:space="0" w:color="auto"/>
            <w:left w:val="none" w:sz="0" w:space="0" w:color="auto"/>
            <w:bottom w:val="none" w:sz="0" w:space="0" w:color="auto"/>
            <w:right w:val="none" w:sz="0" w:space="0" w:color="auto"/>
          </w:divBdr>
        </w:div>
      </w:divsChild>
    </w:div>
    <w:div w:id="304702662">
      <w:bodyDiv w:val="1"/>
      <w:marLeft w:val="0"/>
      <w:marRight w:val="0"/>
      <w:marTop w:val="0"/>
      <w:marBottom w:val="0"/>
      <w:divBdr>
        <w:top w:val="none" w:sz="0" w:space="0" w:color="auto"/>
        <w:left w:val="none" w:sz="0" w:space="0" w:color="auto"/>
        <w:bottom w:val="none" w:sz="0" w:space="0" w:color="auto"/>
        <w:right w:val="none" w:sz="0" w:space="0" w:color="auto"/>
      </w:divBdr>
      <w:divsChild>
        <w:div w:id="1923294147">
          <w:marLeft w:val="0"/>
          <w:marRight w:val="0"/>
          <w:marTop w:val="0"/>
          <w:marBottom w:val="0"/>
          <w:divBdr>
            <w:top w:val="none" w:sz="0" w:space="0" w:color="auto"/>
            <w:left w:val="none" w:sz="0" w:space="0" w:color="auto"/>
            <w:bottom w:val="none" w:sz="0" w:space="0" w:color="auto"/>
            <w:right w:val="none" w:sz="0" w:space="0" w:color="auto"/>
          </w:divBdr>
          <w:divsChild>
            <w:div w:id="1457487076">
              <w:marLeft w:val="0"/>
              <w:marRight w:val="0"/>
              <w:marTop w:val="0"/>
              <w:marBottom w:val="0"/>
              <w:divBdr>
                <w:top w:val="none" w:sz="0" w:space="0" w:color="auto"/>
                <w:left w:val="none" w:sz="0" w:space="0" w:color="auto"/>
                <w:bottom w:val="none" w:sz="0" w:space="0" w:color="auto"/>
                <w:right w:val="none" w:sz="0" w:space="0" w:color="auto"/>
              </w:divBdr>
              <w:divsChild>
                <w:div w:id="1206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4757">
      <w:bodyDiv w:val="1"/>
      <w:marLeft w:val="0"/>
      <w:marRight w:val="0"/>
      <w:marTop w:val="0"/>
      <w:marBottom w:val="0"/>
      <w:divBdr>
        <w:top w:val="none" w:sz="0" w:space="0" w:color="auto"/>
        <w:left w:val="none" w:sz="0" w:space="0" w:color="auto"/>
        <w:bottom w:val="none" w:sz="0" w:space="0" w:color="auto"/>
        <w:right w:val="none" w:sz="0" w:space="0" w:color="auto"/>
      </w:divBdr>
      <w:divsChild>
        <w:div w:id="773744114">
          <w:marLeft w:val="0"/>
          <w:marRight w:val="0"/>
          <w:marTop w:val="0"/>
          <w:marBottom w:val="0"/>
          <w:divBdr>
            <w:top w:val="none" w:sz="0" w:space="0" w:color="auto"/>
            <w:left w:val="none" w:sz="0" w:space="0" w:color="auto"/>
            <w:bottom w:val="none" w:sz="0" w:space="0" w:color="auto"/>
            <w:right w:val="none" w:sz="0" w:space="0" w:color="auto"/>
          </w:divBdr>
          <w:divsChild>
            <w:div w:id="2049141729">
              <w:marLeft w:val="0"/>
              <w:marRight w:val="0"/>
              <w:marTop w:val="0"/>
              <w:marBottom w:val="0"/>
              <w:divBdr>
                <w:top w:val="none" w:sz="0" w:space="0" w:color="auto"/>
                <w:left w:val="none" w:sz="0" w:space="0" w:color="auto"/>
                <w:bottom w:val="none" w:sz="0" w:space="0" w:color="auto"/>
                <w:right w:val="none" w:sz="0" w:space="0" w:color="auto"/>
              </w:divBdr>
              <w:divsChild>
                <w:div w:id="330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14">
      <w:bodyDiv w:val="1"/>
      <w:marLeft w:val="0"/>
      <w:marRight w:val="0"/>
      <w:marTop w:val="0"/>
      <w:marBottom w:val="0"/>
      <w:divBdr>
        <w:top w:val="none" w:sz="0" w:space="0" w:color="auto"/>
        <w:left w:val="none" w:sz="0" w:space="0" w:color="auto"/>
        <w:bottom w:val="none" w:sz="0" w:space="0" w:color="auto"/>
        <w:right w:val="none" w:sz="0" w:space="0" w:color="auto"/>
      </w:divBdr>
      <w:divsChild>
        <w:div w:id="1191602177">
          <w:marLeft w:val="0"/>
          <w:marRight w:val="0"/>
          <w:marTop w:val="0"/>
          <w:marBottom w:val="0"/>
          <w:divBdr>
            <w:top w:val="none" w:sz="0" w:space="0" w:color="auto"/>
            <w:left w:val="none" w:sz="0" w:space="0" w:color="auto"/>
            <w:bottom w:val="none" w:sz="0" w:space="0" w:color="auto"/>
            <w:right w:val="none" w:sz="0" w:space="0" w:color="auto"/>
          </w:divBdr>
          <w:divsChild>
            <w:div w:id="57898488">
              <w:marLeft w:val="0"/>
              <w:marRight w:val="0"/>
              <w:marTop w:val="0"/>
              <w:marBottom w:val="0"/>
              <w:divBdr>
                <w:top w:val="none" w:sz="0" w:space="0" w:color="auto"/>
                <w:left w:val="none" w:sz="0" w:space="0" w:color="auto"/>
                <w:bottom w:val="none" w:sz="0" w:space="0" w:color="auto"/>
                <w:right w:val="none" w:sz="0" w:space="0" w:color="auto"/>
              </w:divBdr>
              <w:divsChild>
                <w:div w:id="1878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13">
      <w:bodyDiv w:val="1"/>
      <w:marLeft w:val="0"/>
      <w:marRight w:val="0"/>
      <w:marTop w:val="0"/>
      <w:marBottom w:val="0"/>
      <w:divBdr>
        <w:top w:val="none" w:sz="0" w:space="0" w:color="auto"/>
        <w:left w:val="none" w:sz="0" w:space="0" w:color="auto"/>
        <w:bottom w:val="none" w:sz="0" w:space="0" w:color="auto"/>
        <w:right w:val="none" w:sz="0" w:space="0" w:color="auto"/>
      </w:divBdr>
    </w:div>
    <w:div w:id="344333087">
      <w:bodyDiv w:val="1"/>
      <w:marLeft w:val="0"/>
      <w:marRight w:val="0"/>
      <w:marTop w:val="0"/>
      <w:marBottom w:val="0"/>
      <w:divBdr>
        <w:top w:val="none" w:sz="0" w:space="0" w:color="auto"/>
        <w:left w:val="none" w:sz="0" w:space="0" w:color="auto"/>
        <w:bottom w:val="none" w:sz="0" w:space="0" w:color="auto"/>
        <w:right w:val="none" w:sz="0" w:space="0" w:color="auto"/>
      </w:divBdr>
    </w:div>
    <w:div w:id="345979533">
      <w:bodyDiv w:val="1"/>
      <w:marLeft w:val="0"/>
      <w:marRight w:val="0"/>
      <w:marTop w:val="0"/>
      <w:marBottom w:val="0"/>
      <w:divBdr>
        <w:top w:val="none" w:sz="0" w:space="0" w:color="auto"/>
        <w:left w:val="none" w:sz="0" w:space="0" w:color="auto"/>
        <w:bottom w:val="none" w:sz="0" w:space="0" w:color="auto"/>
        <w:right w:val="none" w:sz="0" w:space="0" w:color="auto"/>
      </w:divBdr>
    </w:div>
    <w:div w:id="348264050">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260989473">
              <w:marLeft w:val="0"/>
              <w:marRight w:val="0"/>
              <w:marTop w:val="0"/>
              <w:marBottom w:val="0"/>
              <w:divBdr>
                <w:top w:val="none" w:sz="0" w:space="0" w:color="auto"/>
                <w:left w:val="none" w:sz="0" w:space="0" w:color="auto"/>
                <w:bottom w:val="none" w:sz="0" w:space="0" w:color="auto"/>
                <w:right w:val="none" w:sz="0" w:space="0" w:color="auto"/>
              </w:divBdr>
              <w:divsChild>
                <w:div w:id="674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8125">
      <w:bodyDiv w:val="1"/>
      <w:marLeft w:val="0"/>
      <w:marRight w:val="0"/>
      <w:marTop w:val="0"/>
      <w:marBottom w:val="0"/>
      <w:divBdr>
        <w:top w:val="none" w:sz="0" w:space="0" w:color="auto"/>
        <w:left w:val="none" w:sz="0" w:space="0" w:color="auto"/>
        <w:bottom w:val="none" w:sz="0" w:space="0" w:color="auto"/>
        <w:right w:val="none" w:sz="0" w:space="0" w:color="auto"/>
      </w:divBdr>
    </w:div>
    <w:div w:id="376786460">
      <w:bodyDiv w:val="1"/>
      <w:marLeft w:val="0"/>
      <w:marRight w:val="0"/>
      <w:marTop w:val="0"/>
      <w:marBottom w:val="0"/>
      <w:divBdr>
        <w:top w:val="none" w:sz="0" w:space="0" w:color="auto"/>
        <w:left w:val="none" w:sz="0" w:space="0" w:color="auto"/>
        <w:bottom w:val="none" w:sz="0" w:space="0" w:color="auto"/>
        <w:right w:val="none" w:sz="0" w:space="0" w:color="auto"/>
      </w:divBdr>
      <w:divsChild>
        <w:div w:id="1336499517">
          <w:marLeft w:val="0"/>
          <w:marRight w:val="0"/>
          <w:marTop w:val="0"/>
          <w:marBottom w:val="0"/>
          <w:divBdr>
            <w:top w:val="none" w:sz="0" w:space="0" w:color="auto"/>
            <w:left w:val="none" w:sz="0" w:space="0" w:color="auto"/>
            <w:bottom w:val="none" w:sz="0" w:space="0" w:color="auto"/>
            <w:right w:val="none" w:sz="0" w:space="0" w:color="auto"/>
          </w:divBdr>
          <w:divsChild>
            <w:div w:id="441874906">
              <w:marLeft w:val="0"/>
              <w:marRight w:val="0"/>
              <w:marTop w:val="0"/>
              <w:marBottom w:val="0"/>
              <w:divBdr>
                <w:top w:val="none" w:sz="0" w:space="0" w:color="auto"/>
                <w:left w:val="none" w:sz="0" w:space="0" w:color="auto"/>
                <w:bottom w:val="none" w:sz="0" w:space="0" w:color="auto"/>
                <w:right w:val="none" w:sz="0" w:space="0" w:color="auto"/>
              </w:divBdr>
              <w:divsChild>
                <w:div w:id="939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5913">
      <w:bodyDiv w:val="1"/>
      <w:marLeft w:val="0"/>
      <w:marRight w:val="0"/>
      <w:marTop w:val="0"/>
      <w:marBottom w:val="0"/>
      <w:divBdr>
        <w:top w:val="none" w:sz="0" w:space="0" w:color="auto"/>
        <w:left w:val="none" w:sz="0" w:space="0" w:color="auto"/>
        <w:bottom w:val="none" w:sz="0" w:space="0" w:color="auto"/>
        <w:right w:val="none" w:sz="0" w:space="0" w:color="auto"/>
      </w:divBdr>
    </w:div>
    <w:div w:id="382828312">
      <w:bodyDiv w:val="1"/>
      <w:marLeft w:val="0"/>
      <w:marRight w:val="0"/>
      <w:marTop w:val="0"/>
      <w:marBottom w:val="0"/>
      <w:divBdr>
        <w:top w:val="none" w:sz="0" w:space="0" w:color="auto"/>
        <w:left w:val="none" w:sz="0" w:space="0" w:color="auto"/>
        <w:bottom w:val="none" w:sz="0" w:space="0" w:color="auto"/>
        <w:right w:val="none" w:sz="0" w:space="0" w:color="auto"/>
      </w:divBdr>
      <w:divsChild>
        <w:div w:id="1726415509">
          <w:marLeft w:val="0"/>
          <w:marRight w:val="0"/>
          <w:marTop w:val="0"/>
          <w:marBottom w:val="0"/>
          <w:divBdr>
            <w:top w:val="none" w:sz="0" w:space="0" w:color="auto"/>
            <w:left w:val="none" w:sz="0" w:space="0" w:color="auto"/>
            <w:bottom w:val="none" w:sz="0" w:space="0" w:color="auto"/>
            <w:right w:val="none" w:sz="0" w:space="0" w:color="auto"/>
          </w:divBdr>
          <w:divsChild>
            <w:div w:id="1345791231">
              <w:marLeft w:val="0"/>
              <w:marRight w:val="0"/>
              <w:marTop w:val="0"/>
              <w:marBottom w:val="0"/>
              <w:divBdr>
                <w:top w:val="none" w:sz="0" w:space="0" w:color="auto"/>
                <w:left w:val="none" w:sz="0" w:space="0" w:color="auto"/>
                <w:bottom w:val="none" w:sz="0" w:space="0" w:color="auto"/>
                <w:right w:val="none" w:sz="0" w:space="0" w:color="auto"/>
              </w:divBdr>
              <w:divsChild>
                <w:div w:id="648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5675">
      <w:bodyDiv w:val="1"/>
      <w:marLeft w:val="0"/>
      <w:marRight w:val="0"/>
      <w:marTop w:val="0"/>
      <w:marBottom w:val="0"/>
      <w:divBdr>
        <w:top w:val="none" w:sz="0" w:space="0" w:color="auto"/>
        <w:left w:val="none" w:sz="0" w:space="0" w:color="auto"/>
        <w:bottom w:val="none" w:sz="0" w:space="0" w:color="auto"/>
        <w:right w:val="none" w:sz="0" w:space="0" w:color="auto"/>
      </w:divBdr>
      <w:divsChild>
        <w:div w:id="488257554">
          <w:marLeft w:val="0"/>
          <w:marRight w:val="0"/>
          <w:marTop w:val="0"/>
          <w:marBottom w:val="0"/>
          <w:divBdr>
            <w:top w:val="none" w:sz="0" w:space="0" w:color="auto"/>
            <w:left w:val="none" w:sz="0" w:space="0" w:color="auto"/>
            <w:bottom w:val="none" w:sz="0" w:space="0" w:color="auto"/>
            <w:right w:val="none" w:sz="0" w:space="0" w:color="auto"/>
          </w:divBdr>
          <w:divsChild>
            <w:div w:id="1992320728">
              <w:marLeft w:val="0"/>
              <w:marRight w:val="0"/>
              <w:marTop w:val="0"/>
              <w:marBottom w:val="0"/>
              <w:divBdr>
                <w:top w:val="none" w:sz="0" w:space="0" w:color="auto"/>
                <w:left w:val="none" w:sz="0" w:space="0" w:color="auto"/>
                <w:bottom w:val="none" w:sz="0" w:space="0" w:color="auto"/>
                <w:right w:val="none" w:sz="0" w:space="0" w:color="auto"/>
              </w:divBdr>
              <w:divsChild>
                <w:div w:id="15296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2626">
      <w:bodyDiv w:val="1"/>
      <w:marLeft w:val="0"/>
      <w:marRight w:val="0"/>
      <w:marTop w:val="0"/>
      <w:marBottom w:val="0"/>
      <w:divBdr>
        <w:top w:val="none" w:sz="0" w:space="0" w:color="auto"/>
        <w:left w:val="none" w:sz="0" w:space="0" w:color="auto"/>
        <w:bottom w:val="none" w:sz="0" w:space="0" w:color="auto"/>
        <w:right w:val="none" w:sz="0" w:space="0" w:color="auto"/>
      </w:divBdr>
      <w:divsChild>
        <w:div w:id="1206066726">
          <w:marLeft w:val="0"/>
          <w:marRight w:val="0"/>
          <w:marTop w:val="0"/>
          <w:marBottom w:val="0"/>
          <w:divBdr>
            <w:top w:val="none" w:sz="0" w:space="0" w:color="auto"/>
            <w:left w:val="none" w:sz="0" w:space="0" w:color="auto"/>
            <w:bottom w:val="none" w:sz="0" w:space="0" w:color="auto"/>
            <w:right w:val="none" w:sz="0" w:space="0" w:color="auto"/>
          </w:divBdr>
          <w:divsChild>
            <w:div w:id="1354071411">
              <w:marLeft w:val="0"/>
              <w:marRight w:val="0"/>
              <w:marTop w:val="0"/>
              <w:marBottom w:val="0"/>
              <w:divBdr>
                <w:top w:val="none" w:sz="0" w:space="0" w:color="auto"/>
                <w:left w:val="none" w:sz="0" w:space="0" w:color="auto"/>
                <w:bottom w:val="none" w:sz="0" w:space="0" w:color="auto"/>
                <w:right w:val="none" w:sz="0" w:space="0" w:color="auto"/>
              </w:divBdr>
              <w:divsChild>
                <w:div w:id="20852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021">
      <w:bodyDiv w:val="1"/>
      <w:marLeft w:val="0"/>
      <w:marRight w:val="0"/>
      <w:marTop w:val="0"/>
      <w:marBottom w:val="0"/>
      <w:divBdr>
        <w:top w:val="none" w:sz="0" w:space="0" w:color="auto"/>
        <w:left w:val="none" w:sz="0" w:space="0" w:color="auto"/>
        <w:bottom w:val="none" w:sz="0" w:space="0" w:color="auto"/>
        <w:right w:val="none" w:sz="0" w:space="0" w:color="auto"/>
      </w:divBdr>
    </w:div>
    <w:div w:id="428039792">
      <w:bodyDiv w:val="1"/>
      <w:marLeft w:val="0"/>
      <w:marRight w:val="0"/>
      <w:marTop w:val="0"/>
      <w:marBottom w:val="0"/>
      <w:divBdr>
        <w:top w:val="none" w:sz="0" w:space="0" w:color="auto"/>
        <w:left w:val="none" w:sz="0" w:space="0" w:color="auto"/>
        <w:bottom w:val="none" w:sz="0" w:space="0" w:color="auto"/>
        <w:right w:val="none" w:sz="0" w:space="0" w:color="auto"/>
      </w:divBdr>
    </w:div>
    <w:div w:id="435058537">
      <w:bodyDiv w:val="1"/>
      <w:marLeft w:val="0"/>
      <w:marRight w:val="0"/>
      <w:marTop w:val="0"/>
      <w:marBottom w:val="0"/>
      <w:divBdr>
        <w:top w:val="none" w:sz="0" w:space="0" w:color="auto"/>
        <w:left w:val="none" w:sz="0" w:space="0" w:color="auto"/>
        <w:bottom w:val="none" w:sz="0" w:space="0" w:color="auto"/>
        <w:right w:val="none" w:sz="0" w:space="0" w:color="auto"/>
      </w:divBdr>
      <w:divsChild>
        <w:div w:id="602496458">
          <w:marLeft w:val="0"/>
          <w:marRight w:val="0"/>
          <w:marTop w:val="0"/>
          <w:marBottom w:val="0"/>
          <w:divBdr>
            <w:top w:val="none" w:sz="0" w:space="0" w:color="auto"/>
            <w:left w:val="none" w:sz="0" w:space="0" w:color="auto"/>
            <w:bottom w:val="none" w:sz="0" w:space="0" w:color="auto"/>
            <w:right w:val="none" w:sz="0" w:space="0" w:color="auto"/>
          </w:divBdr>
          <w:divsChild>
            <w:div w:id="1218860667">
              <w:marLeft w:val="0"/>
              <w:marRight w:val="0"/>
              <w:marTop w:val="0"/>
              <w:marBottom w:val="0"/>
              <w:divBdr>
                <w:top w:val="none" w:sz="0" w:space="0" w:color="auto"/>
                <w:left w:val="none" w:sz="0" w:space="0" w:color="auto"/>
                <w:bottom w:val="none" w:sz="0" w:space="0" w:color="auto"/>
                <w:right w:val="none" w:sz="0" w:space="0" w:color="auto"/>
              </w:divBdr>
              <w:divsChild>
                <w:div w:id="1848978774">
                  <w:marLeft w:val="0"/>
                  <w:marRight w:val="0"/>
                  <w:marTop w:val="0"/>
                  <w:marBottom w:val="0"/>
                  <w:divBdr>
                    <w:top w:val="none" w:sz="0" w:space="0" w:color="auto"/>
                    <w:left w:val="none" w:sz="0" w:space="0" w:color="auto"/>
                    <w:bottom w:val="none" w:sz="0" w:space="0" w:color="auto"/>
                    <w:right w:val="none" w:sz="0" w:space="0" w:color="auto"/>
                  </w:divBdr>
                </w:div>
              </w:divsChild>
            </w:div>
            <w:div w:id="1447894616">
              <w:marLeft w:val="0"/>
              <w:marRight w:val="0"/>
              <w:marTop w:val="0"/>
              <w:marBottom w:val="0"/>
              <w:divBdr>
                <w:top w:val="none" w:sz="0" w:space="0" w:color="auto"/>
                <w:left w:val="none" w:sz="0" w:space="0" w:color="auto"/>
                <w:bottom w:val="none" w:sz="0" w:space="0" w:color="auto"/>
                <w:right w:val="none" w:sz="0" w:space="0" w:color="auto"/>
              </w:divBdr>
              <w:divsChild>
                <w:div w:id="156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120">
          <w:marLeft w:val="0"/>
          <w:marRight w:val="0"/>
          <w:marTop w:val="0"/>
          <w:marBottom w:val="0"/>
          <w:divBdr>
            <w:top w:val="none" w:sz="0" w:space="0" w:color="auto"/>
            <w:left w:val="none" w:sz="0" w:space="0" w:color="auto"/>
            <w:bottom w:val="none" w:sz="0" w:space="0" w:color="auto"/>
            <w:right w:val="none" w:sz="0" w:space="0" w:color="auto"/>
          </w:divBdr>
          <w:divsChild>
            <w:div w:id="1948389850">
              <w:marLeft w:val="0"/>
              <w:marRight w:val="0"/>
              <w:marTop w:val="0"/>
              <w:marBottom w:val="0"/>
              <w:divBdr>
                <w:top w:val="none" w:sz="0" w:space="0" w:color="auto"/>
                <w:left w:val="none" w:sz="0" w:space="0" w:color="auto"/>
                <w:bottom w:val="none" w:sz="0" w:space="0" w:color="auto"/>
                <w:right w:val="none" w:sz="0" w:space="0" w:color="auto"/>
              </w:divBdr>
              <w:divsChild>
                <w:div w:id="897323084">
                  <w:marLeft w:val="0"/>
                  <w:marRight w:val="0"/>
                  <w:marTop w:val="0"/>
                  <w:marBottom w:val="0"/>
                  <w:divBdr>
                    <w:top w:val="none" w:sz="0" w:space="0" w:color="auto"/>
                    <w:left w:val="none" w:sz="0" w:space="0" w:color="auto"/>
                    <w:bottom w:val="none" w:sz="0" w:space="0" w:color="auto"/>
                    <w:right w:val="none" w:sz="0" w:space="0" w:color="auto"/>
                  </w:divBdr>
                </w:div>
                <w:div w:id="1328439399">
                  <w:marLeft w:val="0"/>
                  <w:marRight w:val="0"/>
                  <w:marTop w:val="0"/>
                  <w:marBottom w:val="0"/>
                  <w:divBdr>
                    <w:top w:val="none" w:sz="0" w:space="0" w:color="auto"/>
                    <w:left w:val="none" w:sz="0" w:space="0" w:color="auto"/>
                    <w:bottom w:val="none" w:sz="0" w:space="0" w:color="auto"/>
                    <w:right w:val="none" w:sz="0" w:space="0" w:color="auto"/>
                  </w:divBdr>
                </w:div>
              </w:divsChild>
            </w:div>
            <w:div w:id="1044870317">
              <w:marLeft w:val="0"/>
              <w:marRight w:val="0"/>
              <w:marTop w:val="0"/>
              <w:marBottom w:val="0"/>
              <w:divBdr>
                <w:top w:val="none" w:sz="0" w:space="0" w:color="auto"/>
                <w:left w:val="none" w:sz="0" w:space="0" w:color="auto"/>
                <w:bottom w:val="none" w:sz="0" w:space="0" w:color="auto"/>
                <w:right w:val="none" w:sz="0" w:space="0" w:color="auto"/>
              </w:divBdr>
              <w:divsChild>
                <w:div w:id="1850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62304">
      <w:bodyDiv w:val="1"/>
      <w:marLeft w:val="0"/>
      <w:marRight w:val="0"/>
      <w:marTop w:val="0"/>
      <w:marBottom w:val="0"/>
      <w:divBdr>
        <w:top w:val="none" w:sz="0" w:space="0" w:color="auto"/>
        <w:left w:val="none" w:sz="0" w:space="0" w:color="auto"/>
        <w:bottom w:val="none" w:sz="0" w:space="0" w:color="auto"/>
        <w:right w:val="none" w:sz="0" w:space="0" w:color="auto"/>
      </w:divBdr>
    </w:div>
    <w:div w:id="460729796">
      <w:bodyDiv w:val="1"/>
      <w:marLeft w:val="0"/>
      <w:marRight w:val="0"/>
      <w:marTop w:val="0"/>
      <w:marBottom w:val="0"/>
      <w:divBdr>
        <w:top w:val="none" w:sz="0" w:space="0" w:color="auto"/>
        <w:left w:val="none" w:sz="0" w:space="0" w:color="auto"/>
        <w:bottom w:val="none" w:sz="0" w:space="0" w:color="auto"/>
        <w:right w:val="none" w:sz="0" w:space="0" w:color="auto"/>
      </w:divBdr>
    </w:div>
    <w:div w:id="466167316">
      <w:bodyDiv w:val="1"/>
      <w:marLeft w:val="0"/>
      <w:marRight w:val="0"/>
      <w:marTop w:val="0"/>
      <w:marBottom w:val="0"/>
      <w:divBdr>
        <w:top w:val="none" w:sz="0" w:space="0" w:color="auto"/>
        <w:left w:val="none" w:sz="0" w:space="0" w:color="auto"/>
        <w:bottom w:val="none" w:sz="0" w:space="0" w:color="auto"/>
        <w:right w:val="none" w:sz="0" w:space="0" w:color="auto"/>
      </w:divBdr>
      <w:divsChild>
        <w:div w:id="439684224">
          <w:marLeft w:val="576"/>
          <w:marRight w:val="0"/>
          <w:marTop w:val="90"/>
          <w:marBottom w:val="90"/>
          <w:divBdr>
            <w:top w:val="none" w:sz="0" w:space="0" w:color="auto"/>
            <w:left w:val="none" w:sz="0" w:space="0" w:color="auto"/>
            <w:bottom w:val="none" w:sz="0" w:space="0" w:color="auto"/>
            <w:right w:val="none" w:sz="0" w:space="0" w:color="auto"/>
          </w:divBdr>
        </w:div>
        <w:div w:id="24448451">
          <w:marLeft w:val="576"/>
          <w:marRight w:val="0"/>
          <w:marTop w:val="90"/>
          <w:marBottom w:val="90"/>
          <w:divBdr>
            <w:top w:val="none" w:sz="0" w:space="0" w:color="auto"/>
            <w:left w:val="none" w:sz="0" w:space="0" w:color="auto"/>
            <w:bottom w:val="none" w:sz="0" w:space="0" w:color="auto"/>
            <w:right w:val="none" w:sz="0" w:space="0" w:color="auto"/>
          </w:divBdr>
        </w:div>
        <w:div w:id="1838769147">
          <w:marLeft w:val="576"/>
          <w:marRight w:val="0"/>
          <w:marTop w:val="90"/>
          <w:marBottom w:val="90"/>
          <w:divBdr>
            <w:top w:val="none" w:sz="0" w:space="0" w:color="auto"/>
            <w:left w:val="none" w:sz="0" w:space="0" w:color="auto"/>
            <w:bottom w:val="none" w:sz="0" w:space="0" w:color="auto"/>
            <w:right w:val="none" w:sz="0" w:space="0" w:color="auto"/>
          </w:divBdr>
        </w:div>
        <w:div w:id="296886075">
          <w:marLeft w:val="576"/>
          <w:marRight w:val="0"/>
          <w:marTop w:val="90"/>
          <w:marBottom w:val="90"/>
          <w:divBdr>
            <w:top w:val="none" w:sz="0" w:space="0" w:color="auto"/>
            <w:left w:val="none" w:sz="0" w:space="0" w:color="auto"/>
            <w:bottom w:val="none" w:sz="0" w:space="0" w:color="auto"/>
            <w:right w:val="none" w:sz="0" w:space="0" w:color="auto"/>
          </w:divBdr>
        </w:div>
        <w:div w:id="570123682">
          <w:marLeft w:val="576"/>
          <w:marRight w:val="0"/>
          <w:marTop w:val="90"/>
          <w:marBottom w:val="90"/>
          <w:divBdr>
            <w:top w:val="none" w:sz="0" w:space="0" w:color="auto"/>
            <w:left w:val="none" w:sz="0" w:space="0" w:color="auto"/>
            <w:bottom w:val="none" w:sz="0" w:space="0" w:color="auto"/>
            <w:right w:val="none" w:sz="0" w:space="0" w:color="auto"/>
          </w:divBdr>
        </w:div>
      </w:divsChild>
    </w:div>
    <w:div w:id="472255550">
      <w:bodyDiv w:val="1"/>
      <w:marLeft w:val="0"/>
      <w:marRight w:val="0"/>
      <w:marTop w:val="0"/>
      <w:marBottom w:val="0"/>
      <w:divBdr>
        <w:top w:val="none" w:sz="0" w:space="0" w:color="auto"/>
        <w:left w:val="none" w:sz="0" w:space="0" w:color="auto"/>
        <w:bottom w:val="none" w:sz="0" w:space="0" w:color="auto"/>
        <w:right w:val="none" w:sz="0" w:space="0" w:color="auto"/>
      </w:divBdr>
    </w:div>
    <w:div w:id="479807877">
      <w:bodyDiv w:val="1"/>
      <w:marLeft w:val="0"/>
      <w:marRight w:val="0"/>
      <w:marTop w:val="0"/>
      <w:marBottom w:val="0"/>
      <w:divBdr>
        <w:top w:val="none" w:sz="0" w:space="0" w:color="auto"/>
        <w:left w:val="none" w:sz="0" w:space="0" w:color="auto"/>
        <w:bottom w:val="none" w:sz="0" w:space="0" w:color="auto"/>
        <w:right w:val="none" w:sz="0" w:space="0" w:color="auto"/>
      </w:divBdr>
    </w:div>
    <w:div w:id="485051428">
      <w:bodyDiv w:val="1"/>
      <w:marLeft w:val="0"/>
      <w:marRight w:val="0"/>
      <w:marTop w:val="0"/>
      <w:marBottom w:val="0"/>
      <w:divBdr>
        <w:top w:val="none" w:sz="0" w:space="0" w:color="auto"/>
        <w:left w:val="none" w:sz="0" w:space="0" w:color="auto"/>
        <w:bottom w:val="none" w:sz="0" w:space="0" w:color="auto"/>
        <w:right w:val="none" w:sz="0" w:space="0" w:color="auto"/>
      </w:divBdr>
      <w:divsChild>
        <w:div w:id="426731081">
          <w:marLeft w:val="0"/>
          <w:marRight w:val="0"/>
          <w:marTop w:val="0"/>
          <w:marBottom w:val="0"/>
          <w:divBdr>
            <w:top w:val="none" w:sz="0" w:space="0" w:color="auto"/>
            <w:left w:val="none" w:sz="0" w:space="0" w:color="auto"/>
            <w:bottom w:val="none" w:sz="0" w:space="0" w:color="auto"/>
            <w:right w:val="none" w:sz="0" w:space="0" w:color="auto"/>
          </w:divBdr>
          <w:divsChild>
            <w:div w:id="314913392">
              <w:marLeft w:val="0"/>
              <w:marRight w:val="0"/>
              <w:marTop w:val="0"/>
              <w:marBottom w:val="0"/>
              <w:divBdr>
                <w:top w:val="none" w:sz="0" w:space="0" w:color="auto"/>
                <w:left w:val="none" w:sz="0" w:space="0" w:color="auto"/>
                <w:bottom w:val="none" w:sz="0" w:space="0" w:color="auto"/>
                <w:right w:val="none" w:sz="0" w:space="0" w:color="auto"/>
              </w:divBdr>
              <w:divsChild>
                <w:div w:id="20661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7811">
      <w:bodyDiv w:val="1"/>
      <w:marLeft w:val="0"/>
      <w:marRight w:val="0"/>
      <w:marTop w:val="0"/>
      <w:marBottom w:val="0"/>
      <w:divBdr>
        <w:top w:val="none" w:sz="0" w:space="0" w:color="auto"/>
        <w:left w:val="none" w:sz="0" w:space="0" w:color="auto"/>
        <w:bottom w:val="none" w:sz="0" w:space="0" w:color="auto"/>
        <w:right w:val="none" w:sz="0" w:space="0" w:color="auto"/>
      </w:divBdr>
    </w:div>
    <w:div w:id="4898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688587">
          <w:marLeft w:val="0"/>
          <w:marRight w:val="0"/>
          <w:marTop w:val="0"/>
          <w:marBottom w:val="0"/>
          <w:divBdr>
            <w:top w:val="none" w:sz="0" w:space="0" w:color="auto"/>
            <w:left w:val="none" w:sz="0" w:space="0" w:color="auto"/>
            <w:bottom w:val="none" w:sz="0" w:space="0" w:color="auto"/>
            <w:right w:val="none" w:sz="0" w:space="0" w:color="auto"/>
          </w:divBdr>
          <w:divsChild>
            <w:div w:id="685330089">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2288">
      <w:bodyDiv w:val="1"/>
      <w:marLeft w:val="0"/>
      <w:marRight w:val="0"/>
      <w:marTop w:val="0"/>
      <w:marBottom w:val="0"/>
      <w:divBdr>
        <w:top w:val="none" w:sz="0" w:space="0" w:color="auto"/>
        <w:left w:val="none" w:sz="0" w:space="0" w:color="auto"/>
        <w:bottom w:val="none" w:sz="0" w:space="0" w:color="auto"/>
        <w:right w:val="none" w:sz="0" w:space="0" w:color="auto"/>
      </w:divBdr>
    </w:div>
    <w:div w:id="496968788">
      <w:bodyDiv w:val="1"/>
      <w:marLeft w:val="0"/>
      <w:marRight w:val="0"/>
      <w:marTop w:val="0"/>
      <w:marBottom w:val="0"/>
      <w:divBdr>
        <w:top w:val="none" w:sz="0" w:space="0" w:color="auto"/>
        <w:left w:val="none" w:sz="0" w:space="0" w:color="auto"/>
        <w:bottom w:val="none" w:sz="0" w:space="0" w:color="auto"/>
        <w:right w:val="none" w:sz="0" w:space="0" w:color="auto"/>
      </w:divBdr>
    </w:div>
    <w:div w:id="501050310">
      <w:bodyDiv w:val="1"/>
      <w:marLeft w:val="0"/>
      <w:marRight w:val="0"/>
      <w:marTop w:val="0"/>
      <w:marBottom w:val="0"/>
      <w:divBdr>
        <w:top w:val="none" w:sz="0" w:space="0" w:color="auto"/>
        <w:left w:val="none" w:sz="0" w:space="0" w:color="auto"/>
        <w:bottom w:val="none" w:sz="0" w:space="0" w:color="auto"/>
        <w:right w:val="none" w:sz="0" w:space="0" w:color="auto"/>
      </w:divBdr>
      <w:divsChild>
        <w:div w:id="809173290">
          <w:marLeft w:val="0"/>
          <w:marRight w:val="0"/>
          <w:marTop w:val="0"/>
          <w:marBottom w:val="0"/>
          <w:divBdr>
            <w:top w:val="none" w:sz="0" w:space="0" w:color="auto"/>
            <w:left w:val="none" w:sz="0" w:space="0" w:color="auto"/>
            <w:bottom w:val="none" w:sz="0" w:space="0" w:color="auto"/>
            <w:right w:val="none" w:sz="0" w:space="0" w:color="auto"/>
          </w:divBdr>
          <w:divsChild>
            <w:div w:id="477260241">
              <w:marLeft w:val="0"/>
              <w:marRight w:val="0"/>
              <w:marTop w:val="0"/>
              <w:marBottom w:val="0"/>
              <w:divBdr>
                <w:top w:val="none" w:sz="0" w:space="0" w:color="auto"/>
                <w:left w:val="none" w:sz="0" w:space="0" w:color="auto"/>
                <w:bottom w:val="none" w:sz="0" w:space="0" w:color="auto"/>
                <w:right w:val="none" w:sz="0" w:space="0" w:color="auto"/>
              </w:divBdr>
              <w:divsChild>
                <w:div w:id="317198103">
                  <w:marLeft w:val="0"/>
                  <w:marRight w:val="0"/>
                  <w:marTop w:val="0"/>
                  <w:marBottom w:val="0"/>
                  <w:divBdr>
                    <w:top w:val="none" w:sz="0" w:space="0" w:color="auto"/>
                    <w:left w:val="none" w:sz="0" w:space="0" w:color="auto"/>
                    <w:bottom w:val="none" w:sz="0" w:space="0" w:color="auto"/>
                    <w:right w:val="none" w:sz="0" w:space="0" w:color="auto"/>
                  </w:divBdr>
                </w:div>
                <w:div w:id="16048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82285">
      <w:bodyDiv w:val="1"/>
      <w:marLeft w:val="0"/>
      <w:marRight w:val="0"/>
      <w:marTop w:val="0"/>
      <w:marBottom w:val="0"/>
      <w:divBdr>
        <w:top w:val="none" w:sz="0" w:space="0" w:color="auto"/>
        <w:left w:val="none" w:sz="0" w:space="0" w:color="auto"/>
        <w:bottom w:val="none" w:sz="0" w:space="0" w:color="auto"/>
        <w:right w:val="none" w:sz="0" w:space="0" w:color="auto"/>
      </w:divBdr>
      <w:divsChild>
        <w:div w:id="1716125817">
          <w:marLeft w:val="0"/>
          <w:marRight w:val="0"/>
          <w:marTop w:val="0"/>
          <w:marBottom w:val="0"/>
          <w:divBdr>
            <w:top w:val="none" w:sz="0" w:space="0" w:color="auto"/>
            <w:left w:val="none" w:sz="0" w:space="0" w:color="auto"/>
            <w:bottom w:val="none" w:sz="0" w:space="0" w:color="auto"/>
            <w:right w:val="none" w:sz="0" w:space="0" w:color="auto"/>
          </w:divBdr>
          <w:divsChild>
            <w:div w:id="2128616499">
              <w:marLeft w:val="0"/>
              <w:marRight w:val="0"/>
              <w:marTop w:val="0"/>
              <w:marBottom w:val="0"/>
              <w:divBdr>
                <w:top w:val="none" w:sz="0" w:space="0" w:color="auto"/>
                <w:left w:val="none" w:sz="0" w:space="0" w:color="auto"/>
                <w:bottom w:val="none" w:sz="0" w:space="0" w:color="auto"/>
                <w:right w:val="none" w:sz="0" w:space="0" w:color="auto"/>
              </w:divBdr>
              <w:divsChild>
                <w:div w:id="7193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4205">
      <w:bodyDiv w:val="1"/>
      <w:marLeft w:val="0"/>
      <w:marRight w:val="0"/>
      <w:marTop w:val="0"/>
      <w:marBottom w:val="0"/>
      <w:divBdr>
        <w:top w:val="none" w:sz="0" w:space="0" w:color="auto"/>
        <w:left w:val="none" w:sz="0" w:space="0" w:color="auto"/>
        <w:bottom w:val="none" w:sz="0" w:space="0" w:color="auto"/>
        <w:right w:val="none" w:sz="0" w:space="0" w:color="auto"/>
      </w:divBdr>
      <w:divsChild>
        <w:div w:id="2080983806">
          <w:marLeft w:val="0"/>
          <w:marRight w:val="0"/>
          <w:marTop w:val="0"/>
          <w:marBottom w:val="0"/>
          <w:divBdr>
            <w:top w:val="none" w:sz="0" w:space="0" w:color="auto"/>
            <w:left w:val="none" w:sz="0" w:space="0" w:color="auto"/>
            <w:bottom w:val="none" w:sz="0" w:space="0" w:color="auto"/>
            <w:right w:val="none" w:sz="0" w:space="0" w:color="auto"/>
          </w:divBdr>
          <w:divsChild>
            <w:div w:id="197547534">
              <w:marLeft w:val="0"/>
              <w:marRight w:val="0"/>
              <w:marTop w:val="0"/>
              <w:marBottom w:val="0"/>
              <w:divBdr>
                <w:top w:val="none" w:sz="0" w:space="0" w:color="auto"/>
                <w:left w:val="none" w:sz="0" w:space="0" w:color="auto"/>
                <w:bottom w:val="none" w:sz="0" w:space="0" w:color="auto"/>
                <w:right w:val="none" w:sz="0" w:space="0" w:color="auto"/>
              </w:divBdr>
              <w:divsChild>
                <w:div w:id="3025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613">
      <w:bodyDiv w:val="1"/>
      <w:marLeft w:val="0"/>
      <w:marRight w:val="0"/>
      <w:marTop w:val="0"/>
      <w:marBottom w:val="0"/>
      <w:divBdr>
        <w:top w:val="none" w:sz="0" w:space="0" w:color="auto"/>
        <w:left w:val="none" w:sz="0" w:space="0" w:color="auto"/>
        <w:bottom w:val="none" w:sz="0" w:space="0" w:color="auto"/>
        <w:right w:val="none" w:sz="0" w:space="0" w:color="auto"/>
      </w:divBdr>
      <w:divsChild>
        <w:div w:id="1275790167">
          <w:marLeft w:val="0"/>
          <w:marRight w:val="0"/>
          <w:marTop w:val="0"/>
          <w:marBottom w:val="0"/>
          <w:divBdr>
            <w:top w:val="none" w:sz="0" w:space="0" w:color="auto"/>
            <w:left w:val="none" w:sz="0" w:space="0" w:color="auto"/>
            <w:bottom w:val="none" w:sz="0" w:space="0" w:color="auto"/>
            <w:right w:val="none" w:sz="0" w:space="0" w:color="auto"/>
          </w:divBdr>
          <w:divsChild>
            <w:div w:id="640425216">
              <w:marLeft w:val="0"/>
              <w:marRight w:val="0"/>
              <w:marTop w:val="0"/>
              <w:marBottom w:val="0"/>
              <w:divBdr>
                <w:top w:val="none" w:sz="0" w:space="0" w:color="auto"/>
                <w:left w:val="none" w:sz="0" w:space="0" w:color="auto"/>
                <w:bottom w:val="none" w:sz="0" w:space="0" w:color="auto"/>
                <w:right w:val="none" w:sz="0" w:space="0" w:color="auto"/>
              </w:divBdr>
              <w:divsChild>
                <w:div w:id="1768185467">
                  <w:marLeft w:val="0"/>
                  <w:marRight w:val="0"/>
                  <w:marTop w:val="0"/>
                  <w:marBottom w:val="0"/>
                  <w:divBdr>
                    <w:top w:val="none" w:sz="0" w:space="0" w:color="auto"/>
                    <w:left w:val="none" w:sz="0" w:space="0" w:color="auto"/>
                    <w:bottom w:val="none" w:sz="0" w:space="0" w:color="auto"/>
                    <w:right w:val="none" w:sz="0" w:space="0" w:color="auto"/>
                  </w:divBdr>
                </w:div>
              </w:divsChild>
            </w:div>
            <w:div w:id="1342003792">
              <w:marLeft w:val="0"/>
              <w:marRight w:val="0"/>
              <w:marTop w:val="0"/>
              <w:marBottom w:val="0"/>
              <w:divBdr>
                <w:top w:val="none" w:sz="0" w:space="0" w:color="auto"/>
                <w:left w:val="none" w:sz="0" w:space="0" w:color="auto"/>
                <w:bottom w:val="none" w:sz="0" w:space="0" w:color="auto"/>
                <w:right w:val="none" w:sz="0" w:space="0" w:color="auto"/>
              </w:divBdr>
              <w:divsChild>
                <w:div w:id="1809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390">
      <w:bodyDiv w:val="1"/>
      <w:marLeft w:val="0"/>
      <w:marRight w:val="0"/>
      <w:marTop w:val="0"/>
      <w:marBottom w:val="0"/>
      <w:divBdr>
        <w:top w:val="none" w:sz="0" w:space="0" w:color="auto"/>
        <w:left w:val="none" w:sz="0" w:space="0" w:color="auto"/>
        <w:bottom w:val="none" w:sz="0" w:space="0" w:color="auto"/>
        <w:right w:val="none" w:sz="0" w:space="0" w:color="auto"/>
      </w:divBdr>
      <w:divsChild>
        <w:div w:id="1133717598">
          <w:marLeft w:val="0"/>
          <w:marRight w:val="0"/>
          <w:marTop w:val="0"/>
          <w:marBottom w:val="0"/>
          <w:divBdr>
            <w:top w:val="none" w:sz="0" w:space="0" w:color="auto"/>
            <w:left w:val="none" w:sz="0" w:space="0" w:color="auto"/>
            <w:bottom w:val="none" w:sz="0" w:space="0" w:color="auto"/>
            <w:right w:val="none" w:sz="0" w:space="0" w:color="auto"/>
          </w:divBdr>
          <w:divsChild>
            <w:div w:id="1430808375">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244">
      <w:bodyDiv w:val="1"/>
      <w:marLeft w:val="0"/>
      <w:marRight w:val="0"/>
      <w:marTop w:val="0"/>
      <w:marBottom w:val="0"/>
      <w:divBdr>
        <w:top w:val="none" w:sz="0" w:space="0" w:color="auto"/>
        <w:left w:val="none" w:sz="0" w:space="0" w:color="auto"/>
        <w:bottom w:val="none" w:sz="0" w:space="0" w:color="auto"/>
        <w:right w:val="none" w:sz="0" w:space="0" w:color="auto"/>
      </w:divBdr>
    </w:div>
    <w:div w:id="522717180">
      <w:bodyDiv w:val="1"/>
      <w:marLeft w:val="0"/>
      <w:marRight w:val="0"/>
      <w:marTop w:val="0"/>
      <w:marBottom w:val="0"/>
      <w:divBdr>
        <w:top w:val="none" w:sz="0" w:space="0" w:color="auto"/>
        <w:left w:val="none" w:sz="0" w:space="0" w:color="auto"/>
        <w:bottom w:val="none" w:sz="0" w:space="0" w:color="auto"/>
        <w:right w:val="none" w:sz="0" w:space="0" w:color="auto"/>
      </w:divBdr>
      <w:divsChild>
        <w:div w:id="1672298301">
          <w:marLeft w:val="576"/>
          <w:marRight w:val="0"/>
          <w:marTop w:val="120"/>
          <w:marBottom w:val="0"/>
          <w:divBdr>
            <w:top w:val="none" w:sz="0" w:space="0" w:color="auto"/>
            <w:left w:val="none" w:sz="0" w:space="0" w:color="auto"/>
            <w:bottom w:val="none" w:sz="0" w:space="0" w:color="auto"/>
            <w:right w:val="none" w:sz="0" w:space="0" w:color="auto"/>
          </w:divBdr>
        </w:div>
        <w:div w:id="2094233821">
          <w:marLeft w:val="576"/>
          <w:marRight w:val="0"/>
          <w:marTop w:val="120"/>
          <w:marBottom w:val="0"/>
          <w:divBdr>
            <w:top w:val="none" w:sz="0" w:space="0" w:color="auto"/>
            <w:left w:val="none" w:sz="0" w:space="0" w:color="auto"/>
            <w:bottom w:val="none" w:sz="0" w:space="0" w:color="auto"/>
            <w:right w:val="none" w:sz="0" w:space="0" w:color="auto"/>
          </w:divBdr>
        </w:div>
      </w:divsChild>
    </w:div>
    <w:div w:id="528492064">
      <w:bodyDiv w:val="1"/>
      <w:marLeft w:val="0"/>
      <w:marRight w:val="0"/>
      <w:marTop w:val="0"/>
      <w:marBottom w:val="0"/>
      <w:divBdr>
        <w:top w:val="none" w:sz="0" w:space="0" w:color="auto"/>
        <w:left w:val="none" w:sz="0" w:space="0" w:color="auto"/>
        <w:bottom w:val="none" w:sz="0" w:space="0" w:color="auto"/>
        <w:right w:val="none" w:sz="0" w:space="0" w:color="auto"/>
      </w:divBdr>
      <w:divsChild>
        <w:div w:id="1959142747">
          <w:marLeft w:val="0"/>
          <w:marRight w:val="0"/>
          <w:marTop w:val="0"/>
          <w:marBottom w:val="0"/>
          <w:divBdr>
            <w:top w:val="none" w:sz="0" w:space="0" w:color="auto"/>
            <w:left w:val="none" w:sz="0" w:space="0" w:color="auto"/>
            <w:bottom w:val="none" w:sz="0" w:space="0" w:color="auto"/>
            <w:right w:val="none" w:sz="0" w:space="0" w:color="auto"/>
          </w:divBdr>
          <w:divsChild>
            <w:div w:id="2142114480">
              <w:marLeft w:val="0"/>
              <w:marRight w:val="0"/>
              <w:marTop w:val="0"/>
              <w:marBottom w:val="0"/>
              <w:divBdr>
                <w:top w:val="none" w:sz="0" w:space="0" w:color="auto"/>
                <w:left w:val="none" w:sz="0" w:space="0" w:color="auto"/>
                <w:bottom w:val="none" w:sz="0" w:space="0" w:color="auto"/>
                <w:right w:val="none" w:sz="0" w:space="0" w:color="auto"/>
              </w:divBdr>
              <w:divsChild>
                <w:div w:id="8483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419">
      <w:bodyDiv w:val="1"/>
      <w:marLeft w:val="0"/>
      <w:marRight w:val="0"/>
      <w:marTop w:val="0"/>
      <w:marBottom w:val="0"/>
      <w:divBdr>
        <w:top w:val="none" w:sz="0" w:space="0" w:color="auto"/>
        <w:left w:val="none" w:sz="0" w:space="0" w:color="auto"/>
        <w:bottom w:val="none" w:sz="0" w:space="0" w:color="auto"/>
        <w:right w:val="none" w:sz="0" w:space="0" w:color="auto"/>
      </w:divBdr>
    </w:div>
    <w:div w:id="534464453">
      <w:bodyDiv w:val="1"/>
      <w:marLeft w:val="0"/>
      <w:marRight w:val="0"/>
      <w:marTop w:val="0"/>
      <w:marBottom w:val="0"/>
      <w:divBdr>
        <w:top w:val="none" w:sz="0" w:space="0" w:color="auto"/>
        <w:left w:val="none" w:sz="0" w:space="0" w:color="auto"/>
        <w:bottom w:val="none" w:sz="0" w:space="0" w:color="auto"/>
        <w:right w:val="none" w:sz="0" w:space="0" w:color="auto"/>
      </w:divBdr>
    </w:div>
    <w:div w:id="536772478">
      <w:bodyDiv w:val="1"/>
      <w:marLeft w:val="0"/>
      <w:marRight w:val="0"/>
      <w:marTop w:val="0"/>
      <w:marBottom w:val="0"/>
      <w:divBdr>
        <w:top w:val="none" w:sz="0" w:space="0" w:color="auto"/>
        <w:left w:val="none" w:sz="0" w:space="0" w:color="auto"/>
        <w:bottom w:val="none" w:sz="0" w:space="0" w:color="auto"/>
        <w:right w:val="none" w:sz="0" w:space="0" w:color="auto"/>
      </w:divBdr>
      <w:divsChild>
        <w:div w:id="128404468">
          <w:marLeft w:val="576"/>
          <w:marRight w:val="0"/>
          <w:marTop w:val="120"/>
          <w:marBottom w:val="0"/>
          <w:divBdr>
            <w:top w:val="none" w:sz="0" w:space="0" w:color="auto"/>
            <w:left w:val="none" w:sz="0" w:space="0" w:color="auto"/>
            <w:bottom w:val="none" w:sz="0" w:space="0" w:color="auto"/>
            <w:right w:val="none" w:sz="0" w:space="0" w:color="auto"/>
          </w:divBdr>
        </w:div>
        <w:div w:id="137383502">
          <w:marLeft w:val="1008"/>
          <w:marRight w:val="0"/>
          <w:marTop w:val="110"/>
          <w:marBottom w:val="0"/>
          <w:divBdr>
            <w:top w:val="none" w:sz="0" w:space="0" w:color="auto"/>
            <w:left w:val="none" w:sz="0" w:space="0" w:color="auto"/>
            <w:bottom w:val="none" w:sz="0" w:space="0" w:color="auto"/>
            <w:right w:val="none" w:sz="0" w:space="0" w:color="auto"/>
          </w:divBdr>
        </w:div>
        <w:div w:id="607978282">
          <w:marLeft w:val="576"/>
          <w:marRight w:val="0"/>
          <w:marTop w:val="120"/>
          <w:marBottom w:val="0"/>
          <w:divBdr>
            <w:top w:val="none" w:sz="0" w:space="0" w:color="auto"/>
            <w:left w:val="none" w:sz="0" w:space="0" w:color="auto"/>
            <w:bottom w:val="none" w:sz="0" w:space="0" w:color="auto"/>
            <w:right w:val="none" w:sz="0" w:space="0" w:color="auto"/>
          </w:divBdr>
        </w:div>
        <w:div w:id="926227490">
          <w:marLeft w:val="576"/>
          <w:marRight w:val="0"/>
          <w:marTop w:val="120"/>
          <w:marBottom w:val="0"/>
          <w:divBdr>
            <w:top w:val="none" w:sz="0" w:space="0" w:color="auto"/>
            <w:left w:val="none" w:sz="0" w:space="0" w:color="auto"/>
            <w:bottom w:val="none" w:sz="0" w:space="0" w:color="auto"/>
            <w:right w:val="none" w:sz="0" w:space="0" w:color="auto"/>
          </w:divBdr>
        </w:div>
        <w:div w:id="1348755997">
          <w:marLeft w:val="576"/>
          <w:marRight w:val="0"/>
          <w:marTop w:val="120"/>
          <w:marBottom w:val="0"/>
          <w:divBdr>
            <w:top w:val="none" w:sz="0" w:space="0" w:color="auto"/>
            <w:left w:val="none" w:sz="0" w:space="0" w:color="auto"/>
            <w:bottom w:val="none" w:sz="0" w:space="0" w:color="auto"/>
            <w:right w:val="none" w:sz="0" w:space="0" w:color="auto"/>
          </w:divBdr>
        </w:div>
        <w:div w:id="1545094306">
          <w:marLeft w:val="576"/>
          <w:marRight w:val="0"/>
          <w:marTop w:val="120"/>
          <w:marBottom w:val="0"/>
          <w:divBdr>
            <w:top w:val="none" w:sz="0" w:space="0" w:color="auto"/>
            <w:left w:val="none" w:sz="0" w:space="0" w:color="auto"/>
            <w:bottom w:val="none" w:sz="0" w:space="0" w:color="auto"/>
            <w:right w:val="none" w:sz="0" w:space="0" w:color="auto"/>
          </w:divBdr>
        </w:div>
        <w:div w:id="1573077467">
          <w:marLeft w:val="1008"/>
          <w:marRight w:val="0"/>
          <w:marTop w:val="110"/>
          <w:marBottom w:val="0"/>
          <w:divBdr>
            <w:top w:val="none" w:sz="0" w:space="0" w:color="auto"/>
            <w:left w:val="none" w:sz="0" w:space="0" w:color="auto"/>
            <w:bottom w:val="none" w:sz="0" w:space="0" w:color="auto"/>
            <w:right w:val="none" w:sz="0" w:space="0" w:color="auto"/>
          </w:divBdr>
        </w:div>
      </w:divsChild>
    </w:div>
    <w:div w:id="547566502">
      <w:bodyDiv w:val="1"/>
      <w:marLeft w:val="0"/>
      <w:marRight w:val="0"/>
      <w:marTop w:val="0"/>
      <w:marBottom w:val="0"/>
      <w:divBdr>
        <w:top w:val="none" w:sz="0" w:space="0" w:color="auto"/>
        <w:left w:val="none" w:sz="0" w:space="0" w:color="auto"/>
        <w:bottom w:val="none" w:sz="0" w:space="0" w:color="auto"/>
        <w:right w:val="none" w:sz="0" w:space="0" w:color="auto"/>
      </w:divBdr>
    </w:div>
    <w:div w:id="565917857">
      <w:bodyDiv w:val="1"/>
      <w:marLeft w:val="0"/>
      <w:marRight w:val="0"/>
      <w:marTop w:val="0"/>
      <w:marBottom w:val="0"/>
      <w:divBdr>
        <w:top w:val="none" w:sz="0" w:space="0" w:color="auto"/>
        <w:left w:val="none" w:sz="0" w:space="0" w:color="auto"/>
        <w:bottom w:val="none" w:sz="0" w:space="0" w:color="auto"/>
        <w:right w:val="none" w:sz="0" w:space="0" w:color="auto"/>
      </w:divBdr>
    </w:div>
    <w:div w:id="567345728">
      <w:bodyDiv w:val="1"/>
      <w:marLeft w:val="0"/>
      <w:marRight w:val="0"/>
      <w:marTop w:val="0"/>
      <w:marBottom w:val="0"/>
      <w:divBdr>
        <w:top w:val="none" w:sz="0" w:space="0" w:color="auto"/>
        <w:left w:val="none" w:sz="0" w:space="0" w:color="auto"/>
        <w:bottom w:val="none" w:sz="0" w:space="0" w:color="auto"/>
        <w:right w:val="none" w:sz="0" w:space="0" w:color="auto"/>
      </w:divBdr>
      <w:divsChild>
        <w:div w:id="1793288117">
          <w:marLeft w:val="576"/>
          <w:marRight w:val="0"/>
          <w:marTop w:val="120"/>
          <w:marBottom w:val="0"/>
          <w:divBdr>
            <w:top w:val="none" w:sz="0" w:space="0" w:color="auto"/>
            <w:left w:val="none" w:sz="0" w:space="0" w:color="auto"/>
            <w:bottom w:val="none" w:sz="0" w:space="0" w:color="auto"/>
            <w:right w:val="none" w:sz="0" w:space="0" w:color="auto"/>
          </w:divBdr>
        </w:div>
      </w:divsChild>
    </w:div>
    <w:div w:id="589967906">
      <w:bodyDiv w:val="1"/>
      <w:marLeft w:val="0"/>
      <w:marRight w:val="0"/>
      <w:marTop w:val="0"/>
      <w:marBottom w:val="0"/>
      <w:divBdr>
        <w:top w:val="none" w:sz="0" w:space="0" w:color="auto"/>
        <w:left w:val="none" w:sz="0" w:space="0" w:color="auto"/>
        <w:bottom w:val="none" w:sz="0" w:space="0" w:color="auto"/>
        <w:right w:val="none" w:sz="0" w:space="0" w:color="auto"/>
      </w:divBdr>
      <w:divsChild>
        <w:div w:id="268389385">
          <w:marLeft w:val="0"/>
          <w:marRight w:val="0"/>
          <w:marTop w:val="0"/>
          <w:marBottom w:val="0"/>
          <w:divBdr>
            <w:top w:val="none" w:sz="0" w:space="0" w:color="auto"/>
            <w:left w:val="none" w:sz="0" w:space="0" w:color="auto"/>
            <w:bottom w:val="none" w:sz="0" w:space="0" w:color="auto"/>
            <w:right w:val="none" w:sz="0" w:space="0" w:color="auto"/>
          </w:divBdr>
          <w:divsChild>
            <w:div w:id="1628589248">
              <w:marLeft w:val="0"/>
              <w:marRight w:val="0"/>
              <w:marTop w:val="0"/>
              <w:marBottom w:val="0"/>
              <w:divBdr>
                <w:top w:val="none" w:sz="0" w:space="0" w:color="auto"/>
                <w:left w:val="none" w:sz="0" w:space="0" w:color="auto"/>
                <w:bottom w:val="none" w:sz="0" w:space="0" w:color="auto"/>
                <w:right w:val="none" w:sz="0" w:space="0" w:color="auto"/>
              </w:divBdr>
              <w:divsChild>
                <w:div w:id="4867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2808">
      <w:bodyDiv w:val="1"/>
      <w:marLeft w:val="0"/>
      <w:marRight w:val="0"/>
      <w:marTop w:val="0"/>
      <w:marBottom w:val="0"/>
      <w:divBdr>
        <w:top w:val="none" w:sz="0" w:space="0" w:color="auto"/>
        <w:left w:val="none" w:sz="0" w:space="0" w:color="auto"/>
        <w:bottom w:val="none" w:sz="0" w:space="0" w:color="auto"/>
        <w:right w:val="none" w:sz="0" w:space="0" w:color="auto"/>
      </w:divBdr>
    </w:div>
    <w:div w:id="592204997">
      <w:bodyDiv w:val="1"/>
      <w:marLeft w:val="0"/>
      <w:marRight w:val="0"/>
      <w:marTop w:val="0"/>
      <w:marBottom w:val="0"/>
      <w:divBdr>
        <w:top w:val="none" w:sz="0" w:space="0" w:color="auto"/>
        <w:left w:val="none" w:sz="0" w:space="0" w:color="auto"/>
        <w:bottom w:val="none" w:sz="0" w:space="0" w:color="auto"/>
        <w:right w:val="none" w:sz="0" w:space="0" w:color="auto"/>
      </w:divBdr>
      <w:divsChild>
        <w:div w:id="1152059242">
          <w:marLeft w:val="576"/>
          <w:marRight w:val="0"/>
          <w:marTop w:val="120"/>
          <w:marBottom w:val="0"/>
          <w:divBdr>
            <w:top w:val="none" w:sz="0" w:space="0" w:color="auto"/>
            <w:left w:val="none" w:sz="0" w:space="0" w:color="auto"/>
            <w:bottom w:val="none" w:sz="0" w:space="0" w:color="auto"/>
            <w:right w:val="none" w:sz="0" w:space="0" w:color="auto"/>
          </w:divBdr>
        </w:div>
        <w:div w:id="1790851494">
          <w:marLeft w:val="576"/>
          <w:marRight w:val="0"/>
          <w:marTop w:val="120"/>
          <w:marBottom w:val="0"/>
          <w:divBdr>
            <w:top w:val="none" w:sz="0" w:space="0" w:color="auto"/>
            <w:left w:val="none" w:sz="0" w:space="0" w:color="auto"/>
            <w:bottom w:val="none" w:sz="0" w:space="0" w:color="auto"/>
            <w:right w:val="none" w:sz="0" w:space="0" w:color="auto"/>
          </w:divBdr>
        </w:div>
      </w:divsChild>
    </w:div>
    <w:div w:id="606351486">
      <w:bodyDiv w:val="1"/>
      <w:marLeft w:val="0"/>
      <w:marRight w:val="0"/>
      <w:marTop w:val="0"/>
      <w:marBottom w:val="0"/>
      <w:divBdr>
        <w:top w:val="none" w:sz="0" w:space="0" w:color="auto"/>
        <w:left w:val="none" w:sz="0" w:space="0" w:color="auto"/>
        <w:bottom w:val="none" w:sz="0" w:space="0" w:color="auto"/>
        <w:right w:val="none" w:sz="0" w:space="0" w:color="auto"/>
      </w:divBdr>
      <w:divsChild>
        <w:div w:id="755974486">
          <w:marLeft w:val="0"/>
          <w:marRight w:val="0"/>
          <w:marTop w:val="0"/>
          <w:marBottom w:val="0"/>
          <w:divBdr>
            <w:top w:val="none" w:sz="0" w:space="0" w:color="auto"/>
            <w:left w:val="none" w:sz="0" w:space="0" w:color="auto"/>
            <w:bottom w:val="none" w:sz="0" w:space="0" w:color="auto"/>
            <w:right w:val="none" w:sz="0" w:space="0" w:color="auto"/>
          </w:divBdr>
          <w:divsChild>
            <w:div w:id="1604531675">
              <w:marLeft w:val="0"/>
              <w:marRight w:val="0"/>
              <w:marTop w:val="0"/>
              <w:marBottom w:val="0"/>
              <w:divBdr>
                <w:top w:val="none" w:sz="0" w:space="0" w:color="auto"/>
                <w:left w:val="none" w:sz="0" w:space="0" w:color="auto"/>
                <w:bottom w:val="none" w:sz="0" w:space="0" w:color="auto"/>
                <w:right w:val="none" w:sz="0" w:space="0" w:color="auto"/>
              </w:divBdr>
              <w:divsChild>
                <w:div w:id="2074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1662">
      <w:bodyDiv w:val="1"/>
      <w:marLeft w:val="0"/>
      <w:marRight w:val="0"/>
      <w:marTop w:val="0"/>
      <w:marBottom w:val="0"/>
      <w:divBdr>
        <w:top w:val="none" w:sz="0" w:space="0" w:color="auto"/>
        <w:left w:val="none" w:sz="0" w:space="0" w:color="auto"/>
        <w:bottom w:val="none" w:sz="0" w:space="0" w:color="auto"/>
        <w:right w:val="none" w:sz="0" w:space="0" w:color="auto"/>
      </w:divBdr>
    </w:div>
    <w:div w:id="611322114">
      <w:bodyDiv w:val="1"/>
      <w:marLeft w:val="0"/>
      <w:marRight w:val="0"/>
      <w:marTop w:val="0"/>
      <w:marBottom w:val="0"/>
      <w:divBdr>
        <w:top w:val="none" w:sz="0" w:space="0" w:color="auto"/>
        <w:left w:val="none" w:sz="0" w:space="0" w:color="auto"/>
        <w:bottom w:val="none" w:sz="0" w:space="0" w:color="auto"/>
        <w:right w:val="none" w:sz="0" w:space="0" w:color="auto"/>
      </w:divBdr>
      <w:divsChild>
        <w:div w:id="144474068">
          <w:marLeft w:val="0"/>
          <w:marRight w:val="0"/>
          <w:marTop w:val="0"/>
          <w:marBottom w:val="0"/>
          <w:divBdr>
            <w:top w:val="none" w:sz="0" w:space="0" w:color="auto"/>
            <w:left w:val="none" w:sz="0" w:space="0" w:color="auto"/>
            <w:bottom w:val="none" w:sz="0" w:space="0" w:color="auto"/>
            <w:right w:val="none" w:sz="0" w:space="0" w:color="auto"/>
          </w:divBdr>
          <w:divsChild>
            <w:div w:id="1929537096">
              <w:marLeft w:val="0"/>
              <w:marRight w:val="0"/>
              <w:marTop w:val="0"/>
              <w:marBottom w:val="0"/>
              <w:divBdr>
                <w:top w:val="none" w:sz="0" w:space="0" w:color="auto"/>
                <w:left w:val="none" w:sz="0" w:space="0" w:color="auto"/>
                <w:bottom w:val="none" w:sz="0" w:space="0" w:color="auto"/>
                <w:right w:val="none" w:sz="0" w:space="0" w:color="auto"/>
              </w:divBdr>
              <w:divsChild>
                <w:div w:id="10527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7032">
      <w:bodyDiv w:val="1"/>
      <w:marLeft w:val="0"/>
      <w:marRight w:val="0"/>
      <w:marTop w:val="0"/>
      <w:marBottom w:val="0"/>
      <w:divBdr>
        <w:top w:val="none" w:sz="0" w:space="0" w:color="auto"/>
        <w:left w:val="none" w:sz="0" w:space="0" w:color="auto"/>
        <w:bottom w:val="none" w:sz="0" w:space="0" w:color="auto"/>
        <w:right w:val="none" w:sz="0" w:space="0" w:color="auto"/>
      </w:divBdr>
      <w:divsChild>
        <w:div w:id="1291014020">
          <w:marLeft w:val="576"/>
          <w:marRight w:val="0"/>
          <w:marTop w:val="120"/>
          <w:marBottom w:val="120"/>
          <w:divBdr>
            <w:top w:val="none" w:sz="0" w:space="0" w:color="auto"/>
            <w:left w:val="none" w:sz="0" w:space="0" w:color="auto"/>
            <w:bottom w:val="none" w:sz="0" w:space="0" w:color="auto"/>
            <w:right w:val="none" w:sz="0" w:space="0" w:color="auto"/>
          </w:divBdr>
        </w:div>
        <w:div w:id="1215004273">
          <w:marLeft w:val="576"/>
          <w:marRight w:val="0"/>
          <w:marTop w:val="120"/>
          <w:marBottom w:val="120"/>
          <w:divBdr>
            <w:top w:val="none" w:sz="0" w:space="0" w:color="auto"/>
            <w:left w:val="none" w:sz="0" w:space="0" w:color="auto"/>
            <w:bottom w:val="none" w:sz="0" w:space="0" w:color="auto"/>
            <w:right w:val="none" w:sz="0" w:space="0" w:color="auto"/>
          </w:divBdr>
        </w:div>
        <w:div w:id="1013264286">
          <w:marLeft w:val="576"/>
          <w:marRight w:val="0"/>
          <w:marTop w:val="120"/>
          <w:marBottom w:val="120"/>
          <w:divBdr>
            <w:top w:val="none" w:sz="0" w:space="0" w:color="auto"/>
            <w:left w:val="none" w:sz="0" w:space="0" w:color="auto"/>
            <w:bottom w:val="none" w:sz="0" w:space="0" w:color="auto"/>
            <w:right w:val="none" w:sz="0" w:space="0" w:color="auto"/>
          </w:divBdr>
        </w:div>
        <w:div w:id="1911230784">
          <w:marLeft w:val="576"/>
          <w:marRight w:val="0"/>
          <w:marTop w:val="120"/>
          <w:marBottom w:val="120"/>
          <w:divBdr>
            <w:top w:val="none" w:sz="0" w:space="0" w:color="auto"/>
            <w:left w:val="none" w:sz="0" w:space="0" w:color="auto"/>
            <w:bottom w:val="none" w:sz="0" w:space="0" w:color="auto"/>
            <w:right w:val="none" w:sz="0" w:space="0" w:color="auto"/>
          </w:divBdr>
        </w:div>
        <w:div w:id="1384405903">
          <w:marLeft w:val="576"/>
          <w:marRight w:val="0"/>
          <w:marTop w:val="120"/>
          <w:marBottom w:val="120"/>
          <w:divBdr>
            <w:top w:val="none" w:sz="0" w:space="0" w:color="auto"/>
            <w:left w:val="none" w:sz="0" w:space="0" w:color="auto"/>
            <w:bottom w:val="none" w:sz="0" w:space="0" w:color="auto"/>
            <w:right w:val="none" w:sz="0" w:space="0" w:color="auto"/>
          </w:divBdr>
        </w:div>
      </w:divsChild>
    </w:div>
    <w:div w:id="628898486">
      <w:bodyDiv w:val="1"/>
      <w:marLeft w:val="0"/>
      <w:marRight w:val="0"/>
      <w:marTop w:val="0"/>
      <w:marBottom w:val="0"/>
      <w:divBdr>
        <w:top w:val="none" w:sz="0" w:space="0" w:color="auto"/>
        <w:left w:val="none" w:sz="0" w:space="0" w:color="auto"/>
        <w:bottom w:val="none" w:sz="0" w:space="0" w:color="auto"/>
        <w:right w:val="none" w:sz="0" w:space="0" w:color="auto"/>
      </w:divBdr>
    </w:div>
    <w:div w:id="629046319">
      <w:bodyDiv w:val="1"/>
      <w:marLeft w:val="0"/>
      <w:marRight w:val="0"/>
      <w:marTop w:val="0"/>
      <w:marBottom w:val="0"/>
      <w:divBdr>
        <w:top w:val="none" w:sz="0" w:space="0" w:color="auto"/>
        <w:left w:val="none" w:sz="0" w:space="0" w:color="auto"/>
        <w:bottom w:val="none" w:sz="0" w:space="0" w:color="auto"/>
        <w:right w:val="none" w:sz="0" w:space="0" w:color="auto"/>
      </w:divBdr>
    </w:div>
    <w:div w:id="630749701">
      <w:bodyDiv w:val="1"/>
      <w:marLeft w:val="0"/>
      <w:marRight w:val="0"/>
      <w:marTop w:val="0"/>
      <w:marBottom w:val="0"/>
      <w:divBdr>
        <w:top w:val="none" w:sz="0" w:space="0" w:color="auto"/>
        <w:left w:val="none" w:sz="0" w:space="0" w:color="auto"/>
        <w:bottom w:val="none" w:sz="0" w:space="0" w:color="auto"/>
        <w:right w:val="none" w:sz="0" w:space="0" w:color="auto"/>
      </w:divBdr>
    </w:div>
    <w:div w:id="637342563">
      <w:bodyDiv w:val="1"/>
      <w:marLeft w:val="0"/>
      <w:marRight w:val="0"/>
      <w:marTop w:val="0"/>
      <w:marBottom w:val="0"/>
      <w:divBdr>
        <w:top w:val="none" w:sz="0" w:space="0" w:color="auto"/>
        <w:left w:val="none" w:sz="0" w:space="0" w:color="auto"/>
        <w:bottom w:val="none" w:sz="0" w:space="0" w:color="auto"/>
        <w:right w:val="none" w:sz="0" w:space="0" w:color="auto"/>
      </w:divBdr>
    </w:div>
    <w:div w:id="649217713">
      <w:bodyDiv w:val="1"/>
      <w:marLeft w:val="0"/>
      <w:marRight w:val="0"/>
      <w:marTop w:val="0"/>
      <w:marBottom w:val="0"/>
      <w:divBdr>
        <w:top w:val="none" w:sz="0" w:space="0" w:color="auto"/>
        <w:left w:val="none" w:sz="0" w:space="0" w:color="auto"/>
        <w:bottom w:val="none" w:sz="0" w:space="0" w:color="auto"/>
        <w:right w:val="none" w:sz="0" w:space="0" w:color="auto"/>
      </w:divBdr>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252078">
      <w:bodyDiv w:val="1"/>
      <w:marLeft w:val="0"/>
      <w:marRight w:val="0"/>
      <w:marTop w:val="0"/>
      <w:marBottom w:val="0"/>
      <w:divBdr>
        <w:top w:val="none" w:sz="0" w:space="0" w:color="auto"/>
        <w:left w:val="none" w:sz="0" w:space="0" w:color="auto"/>
        <w:bottom w:val="none" w:sz="0" w:space="0" w:color="auto"/>
        <w:right w:val="none" w:sz="0" w:space="0" w:color="auto"/>
      </w:divBdr>
    </w:div>
    <w:div w:id="654265414">
      <w:bodyDiv w:val="1"/>
      <w:marLeft w:val="0"/>
      <w:marRight w:val="0"/>
      <w:marTop w:val="0"/>
      <w:marBottom w:val="0"/>
      <w:divBdr>
        <w:top w:val="none" w:sz="0" w:space="0" w:color="auto"/>
        <w:left w:val="none" w:sz="0" w:space="0" w:color="auto"/>
        <w:bottom w:val="none" w:sz="0" w:space="0" w:color="auto"/>
        <w:right w:val="none" w:sz="0" w:space="0" w:color="auto"/>
      </w:divBdr>
      <w:divsChild>
        <w:div w:id="1673416447">
          <w:marLeft w:val="0"/>
          <w:marRight w:val="0"/>
          <w:marTop w:val="0"/>
          <w:marBottom w:val="0"/>
          <w:divBdr>
            <w:top w:val="none" w:sz="0" w:space="0" w:color="auto"/>
            <w:left w:val="none" w:sz="0" w:space="0" w:color="auto"/>
            <w:bottom w:val="none" w:sz="0" w:space="0" w:color="auto"/>
            <w:right w:val="none" w:sz="0" w:space="0" w:color="auto"/>
          </w:divBdr>
          <w:divsChild>
            <w:div w:id="1818573317">
              <w:marLeft w:val="0"/>
              <w:marRight w:val="0"/>
              <w:marTop w:val="0"/>
              <w:marBottom w:val="0"/>
              <w:divBdr>
                <w:top w:val="none" w:sz="0" w:space="0" w:color="auto"/>
                <w:left w:val="none" w:sz="0" w:space="0" w:color="auto"/>
                <w:bottom w:val="none" w:sz="0" w:space="0" w:color="auto"/>
                <w:right w:val="none" w:sz="0" w:space="0" w:color="auto"/>
              </w:divBdr>
              <w:divsChild>
                <w:div w:id="18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4064">
      <w:bodyDiv w:val="1"/>
      <w:marLeft w:val="0"/>
      <w:marRight w:val="0"/>
      <w:marTop w:val="0"/>
      <w:marBottom w:val="0"/>
      <w:divBdr>
        <w:top w:val="none" w:sz="0" w:space="0" w:color="auto"/>
        <w:left w:val="none" w:sz="0" w:space="0" w:color="auto"/>
        <w:bottom w:val="none" w:sz="0" w:space="0" w:color="auto"/>
        <w:right w:val="none" w:sz="0" w:space="0" w:color="auto"/>
      </w:divBdr>
    </w:div>
    <w:div w:id="685210013">
      <w:bodyDiv w:val="1"/>
      <w:marLeft w:val="0"/>
      <w:marRight w:val="0"/>
      <w:marTop w:val="0"/>
      <w:marBottom w:val="0"/>
      <w:divBdr>
        <w:top w:val="none" w:sz="0" w:space="0" w:color="auto"/>
        <w:left w:val="none" w:sz="0" w:space="0" w:color="auto"/>
        <w:bottom w:val="none" w:sz="0" w:space="0" w:color="auto"/>
        <w:right w:val="none" w:sz="0" w:space="0" w:color="auto"/>
      </w:divBdr>
    </w:div>
    <w:div w:id="685255716">
      <w:bodyDiv w:val="1"/>
      <w:marLeft w:val="0"/>
      <w:marRight w:val="0"/>
      <w:marTop w:val="0"/>
      <w:marBottom w:val="0"/>
      <w:divBdr>
        <w:top w:val="none" w:sz="0" w:space="0" w:color="auto"/>
        <w:left w:val="none" w:sz="0" w:space="0" w:color="auto"/>
        <w:bottom w:val="none" w:sz="0" w:space="0" w:color="auto"/>
        <w:right w:val="none" w:sz="0" w:space="0" w:color="auto"/>
      </w:divBdr>
      <w:divsChild>
        <w:div w:id="1494223143">
          <w:marLeft w:val="0"/>
          <w:marRight w:val="0"/>
          <w:marTop w:val="0"/>
          <w:marBottom w:val="0"/>
          <w:divBdr>
            <w:top w:val="none" w:sz="0" w:space="0" w:color="auto"/>
            <w:left w:val="none" w:sz="0" w:space="0" w:color="auto"/>
            <w:bottom w:val="none" w:sz="0" w:space="0" w:color="auto"/>
            <w:right w:val="none" w:sz="0" w:space="0" w:color="auto"/>
          </w:divBdr>
          <w:divsChild>
            <w:div w:id="1627546493">
              <w:marLeft w:val="0"/>
              <w:marRight w:val="0"/>
              <w:marTop w:val="0"/>
              <w:marBottom w:val="0"/>
              <w:divBdr>
                <w:top w:val="none" w:sz="0" w:space="0" w:color="auto"/>
                <w:left w:val="none" w:sz="0" w:space="0" w:color="auto"/>
                <w:bottom w:val="none" w:sz="0" w:space="0" w:color="auto"/>
                <w:right w:val="none" w:sz="0" w:space="0" w:color="auto"/>
              </w:divBdr>
              <w:divsChild>
                <w:div w:id="9900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4199">
      <w:bodyDiv w:val="1"/>
      <w:marLeft w:val="0"/>
      <w:marRight w:val="0"/>
      <w:marTop w:val="0"/>
      <w:marBottom w:val="0"/>
      <w:divBdr>
        <w:top w:val="none" w:sz="0" w:space="0" w:color="auto"/>
        <w:left w:val="none" w:sz="0" w:space="0" w:color="auto"/>
        <w:bottom w:val="none" w:sz="0" w:space="0" w:color="auto"/>
        <w:right w:val="none" w:sz="0" w:space="0" w:color="auto"/>
      </w:divBdr>
    </w:div>
    <w:div w:id="711346205">
      <w:bodyDiv w:val="1"/>
      <w:marLeft w:val="0"/>
      <w:marRight w:val="0"/>
      <w:marTop w:val="0"/>
      <w:marBottom w:val="0"/>
      <w:divBdr>
        <w:top w:val="none" w:sz="0" w:space="0" w:color="auto"/>
        <w:left w:val="none" w:sz="0" w:space="0" w:color="auto"/>
        <w:bottom w:val="none" w:sz="0" w:space="0" w:color="auto"/>
        <w:right w:val="none" w:sz="0" w:space="0" w:color="auto"/>
      </w:divBdr>
      <w:divsChild>
        <w:div w:id="529225955">
          <w:marLeft w:val="446"/>
          <w:marRight w:val="0"/>
          <w:marTop w:val="0"/>
          <w:marBottom w:val="0"/>
          <w:divBdr>
            <w:top w:val="none" w:sz="0" w:space="0" w:color="auto"/>
            <w:left w:val="none" w:sz="0" w:space="0" w:color="auto"/>
            <w:bottom w:val="none" w:sz="0" w:space="0" w:color="auto"/>
            <w:right w:val="none" w:sz="0" w:space="0" w:color="auto"/>
          </w:divBdr>
        </w:div>
        <w:div w:id="736174758">
          <w:marLeft w:val="446"/>
          <w:marRight w:val="0"/>
          <w:marTop w:val="0"/>
          <w:marBottom w:val="0"/>
          <w:divBdr>
            <w:top w:val="none" w:sz="0" w:space="0" w:color="auto"/>
            <w:left w:val="none" w:sz="0" w:space="0" w:color="auto"/>
            <w:bottom w:val="none" w:sz="0" w:space="0" w:color="auto"/>
            <w:right w:val="none" w:sz="0" w:space="0" w:color="auto"/>
          </w:divBdr>
        </w:div>
        <w:div w:id="991565800">
          <w:marLeft w:val="446"/>
          <w:marRight w:val="0"/>
          <w:marTop w:val="0"/>
          <w:marBottom w:val="0"/>
          <w:divBdr>
            <w:top w:val="none" w:sz="0" w:space="0" w:color="auto"/>
            <w:left w:val="none" w:sz="0" w:space="0" w:color="auto"/>
            <w:bottom w:val="none" w:sz="0" w:space="0" w:color="auto"/>
            <w:right w:val="none" w:sz="0" w:space="0" w:color="auto"/>
          </w:divBdr>
        </w:div>
        <w:div w:id="1182744173">
          <w:marLeft w:val="446"/>
          <w:marRight w:val="0"/>
          <w:marTop w:val="0"/>
          <w:marBottom w:val="0"/>
          <w:divBdr>
            <w:top w:val="none" w:sz="0" w:space="0" w:color="auto"/>
            <w:left w:val="none" w:sz="0" w:space="0" w:color="auto"/>
            <w:bottom w:val="none" w:sz="0" w:space="0" w:color="auto"/>
            <w:right w:val="none" w:sz="0" w:space="0" w:color="auto"/>
          </w:divBdr>
        </w:div>
        <w:div w:id="1745683894">
          <w:marLeft w:val="446"/>
          <w:marRight w:val="0"/>
          <w:marTop w:val="0"/>
          <w:marBottom w:val="0"/>
          <w:divBdr>
            <w:top w:val="none" w:sz="0" w:space="0" w:color="auto"/>
            <w:left w:val="none" w:sz="0" w:space="0" w:color="auto"/>
            <w:bottom w:val="none" w:sz="0" w:space="0" w:color="auto"/>
            <w:right w:val="none" w:sz="0" w:space="0" w:color="auto"/>
          </w:divBdr>
        </w:div>
        <w:div w:id="161045372">
          <w:marLeft w:val="446"/>
          <w:marRight w:val="0"/>
          <w:marTop w:val="0"/>
          <w:marBottom w:val="0"/>
          <w:divBdr>
            <w:top w:val="none" w:sz="0" w:space="0" w:color="auto"/>
            <w:left w:val="none" w:sz="0" w:space="0" w:color="auto"/>
            <w:bottom w:val="none" w:sz="0" w:space="0" w:color="auto"/>
            <w:right w:val="none" w:sz="0" w:space="0" w:color="auto"/>
          </w:divBdr>
        </w:div>
        <w:div w:id="856968693">
          <w:marLeft w:val="446"/>
          <w:marRight w:val="0"/>
          <w:marTop w:val="0"/>
          <w:marBottom w:val="0"/>
          <w:divBdr>
            <w:top w:val="none" w:sz="0" w:space="0" w:color="auto"/>
            <w:left w:val="none" w:sz="0" w:space="0" w:color="auto"/>
            <w:bottom w:val="none" w:sz="0" w:space="0" w:color="auto"/>
            <w:right w:val="none" w:sz="0" w:space="0" w:color="auto"/>
          </w:divBdr>
        </w:div>
        <w:div w:id="167604600">
          <w:marLeft w:val="446"/>
          <w:marRight w:val="0"/>
          <w:marTop w:val="0"/>
          <w:marBottom w:val="0"/>
          <w:divBdr>
            <w:top w:val="none" w:sz="0" w:space="0" w:color="auto"/>
            <w:left w:val="none" w:sz="0" w:space="0" w:color="auto"/>
            <w:bottom w:val="none" w:sz="0" w:space="0" w:color="auto"/>
            <w:right w:val="none" w:sz="0" w:space="0" w:color="auto"/>
          </w:divBdr>
        </w:div>
        <w:div w:id="1347748287">
          <w:marLeft w:val="446"/>
          <w:marRight w:val="0"/>
          <w:marTop w:val="0"/>
          <w:marBottom w:val="0"/>
          <w:divBdr>
            <w:top w:val="none" w:sz="0" w:space="0" w:color="auto"/>
            <w:left w:val="none" w:sz="0" w:space="0" w:color="auto"/>
            <w:bottom w:val="none" w:sz="0" w:space="0" w:color="auto"/>
            <w:right w:val="none" w:sz="0" w:space="0" w:color="auto"/>
          </w:divBdr>
        </w:div>
        <w:div w:id="992181166">
          <w:marLeft w:val="446"/>
          <w:marRight w:val="0"/>
          <w:marTop w:val="0"/>
          <w:marBottom w:val="0"/>
          <w:divBdr>
            <w:top w:val="none" w:sz="0" w:space="0" w:color="auto"/>
            <w:left w:val="none" w:sz="0" w:space="0" w:color="auto"/>
            <w:bottom w:val="none" w:sz="0" w:space="0" w:color="auto"/>
            <w:right w:val="none" w:sz="0" w:space="0" w:color="auto"/>
          </w:divBdr>
        </w:div>
        <w:div w:id="2084863419">
          <w:marLeft w:val="446"/>
          <w:marRight w:val="0"/>
          <w:marTop w:val="0"/>
          <w:marBottom w:val="0"/>
          <w:divBdr>
            <w:top w:val="none" w:sz="0" w:space="0" w:color="auto"/>
            <w:left w:val="none" w:sz="0" w:space="0" w:color="auto"/>
            <w:bottom w:val="none" w:sz="0" w:space="0" w:color="auto"/>
            <w:right w:val="none" w:sz="0" w:space="0" w:color="auto"/>
          </w:divBdr>
        </w:div>
      </w:divsChild>
    </w:div>
    <w:div w:id="717895478">
      <w:bodyDiv w:val="1"/>
      <w:marLeft w:val="0"/>
      <w:marRight w:val="0"/>
      <w:marTop w:val="0"/>
      <w:marBottom w:val="0"/>
      <w:divBdr>
        <w:top w:val="none" w:sz="0" w:space="0" w:color="auto"/>
        <w:left w:val="none" w:sz="0" w:space="0" w:color="auto"/>
        <w:bottom w:val="none" w:sz="0" w:space="0" w:color="auto"/>
        <w:right w:val="none" w:sz="0" w:space="0" w:color="auto"/>
      </w:divBdr>
    </w:div>
    <w:div w:id="726685964">
      <w:bodyDiv w:val="1"/>
      <w:marLeft w:val="0"/>
      <w:marRight w:val="0"/>
      <w:marTop w:val="0"/>
      <w:marBottom w:val="0"/>
      <w:divBdr>
        <w:top w:val="none" w:sz="0" w:space="0" w:color="auto"/>
        <w:left w:val="none" w:sz="0" w:space="0" w:color="auto"/>
        <w:bottom w:val="none" w:sz="0" w:space="0" w:color="auto"/>
        <w:right w:val="none" w:sz="0" w:space="0" w:color="auto"/>
      </w:divBdr>
      <w:divsChild>
        <w:div w:id="57173037">
          <w:marLeft w:val="0"/>
          <w:marRight w:val="0"/>
          <w:marTop w:val="0"/>
          <w:marBottom w:val="0"/>
          <w:divBdr>
            <w:top w:val="none" w:sz="0" w:space="0" w:color="auto"/>
            <w:left w:val="none" w:sz="0" w:space="0" w:color="auto"/>
            <w:bottom w:val="none" w:sz="0" w:space="0" w:color="auto"/>
            <w:right w:val="none" w:sz="0" w:space="0" w:color="auto"/>
          </w:divBdr>
          <w:divsChild>
            <w:div w:id="188183760">
              <w:marLeft w:val="0"/>
              <w:marRight w:val="0"/>
              <w:marTop w:val="0"/>
              <w:marBottom w:val="0"/>
              <w:divBdr>
                <w:top w:val="none" w:sz="0" w:space="0" w:color="auto"/>
                <w:left w:val="none" w:sz="0" w:space="0" w:color="auto"/>
                <w:bottom w:val="none" w:sz="0" w:space="0" w:color="auto"/>
                <w:right w:val="none" w:sz="0" w:space="0" w:color="auto"/>
              </w:divBdr>
              <w:divsChild>
                <w:div w:id="24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410">
      <w:bodyDiv w:val="1"/>
      <w:marLeft w:val="0"/>
      <w:marRight w:val="0"/>
      <w:marTop w:val="0"/>
      <w:marBottom w:val="0"/>
      <w:divBdr>
        <w:top w:val="none" w:sz="0" w:space="0" w:color="auto"/>
        <w:left w:val="none" w:sz="0" w:space="0" w:color="auto"/>
        <w:bottom w:val="none" w:sz="0" w:space="0" w:color="auto"/>
        <w:right w:val="none" w:sz="0" w:space="0" w:color="auto"/>
      </w:divBdr>
    </w:div>
    <w:div w:id="740785624">
      <w:bodyDiv w:val="1"/>
      <w:marLeft w:val="0"/>
      <w:marRight w:val="0"/>
      <w:marTop w:val="0"/>
      <w:marBottom w:val="0"/>
      <w:divBdr>
        <w:top w:val="none" w:sz="0" w:space="0" w:color="auto"/>
        <w:left w:val="none" w:sz="0" w:space="0" w:color="auto"/>
        <w:bottom w:val="none" w:sz="0" w:space="0" w:color="auto"/>
        <w:right w:val="none" w:sz="0" w:space="0" w:color="auto"/>
      </w:divBdr>
    </w:div>
    <w:div w:id="767039530">
      <w:bodyDiv w:val="1"/>
      <w:marLeft w:val="0"/>
      <w:marRight w:val="0"/>
      <w:marTop w:val="0"/>
      <w:marBottom w:val="0"/>
      <w:divBdr>
        <w:top w:val="none" w:sz="0" w:space="0" w:color="auto"/>
        <w:left w:val="none" w:sz="0" w:space="0" w:color="auto"/>
        <w:bottom w:val="none" w:sz="0" w:space="0" w:color="auto"/>
        <w:right w:val="none" w:sz="0" w:space="0" w:color="auto"/>
      </w:divBdr>
      <w:divsChild>
        <w:div w:id="51589551">
          <w:marLeft w:val="576"/>
          <w:marRight w:val="0"/>
          <w:marTop w:val="120"/>
          <w:marBottom w:val="0"/>
          <w:divBdr>
            <w:top w:val="none" w:sz="0" w:space="0" w:color="auto"/>
            <w:left w:val="none" w:sz="0" w:space="0" w:color="auto"/>
            <w:bottom w:val="none" w:sz="0" w:space="0" w:color="auto"/>
            <w:right w:val="none" w:sz="0" w:space="0" w:color="auto"/>
          </w:divBdr>
        </w:div>
        <w:div w:id="60761641">
          <w:marLeft w:val="576"/>
          <w:marRight w:val="0"/>
          <w:marTop w:val="120"/>
          <w:marBottom w:val="0"/>
          <w:divBdr>
            <w:top w:val="none" w:sz="0" w:space="0" w:color="auto"/>
            <w:left w:val="none" w:sz="0" w:space="0" w:color="auto"/>
            <w:bottom w:val="none" w:sz="0" w:space="0" w:color="auto"/>
            <w:right w:val="none" w:sz="0" w:space="0" w:color="auto"/>
          </w:divBdr>
        </w:div>
      </w:divsChild>
    </w:div>
    <w:div w:id="769206986">
      <w:bodyDiv w:val="1"/>
      <w:marLeft w:val="0"/>
      <w:marRight w:val="0"/>
      <w:marTop w:val="0"/>
      <w:marBottom w:val="0"/>
      <w:divBdr>
        <w:top w:val="none" w:sz="0" w:space="0" w:color="auto"/>
        <w:left w:val="none" w:sz="0" w:space="0" w:color="auto"/>
        <w:bottom w:val="none" w:sz="0" w:space="0" w:color="auto"/>
        <w:right w:val="none" w:sz="0" w:space="0" w:color="auto"/>
      </w:divBdr>
    </w:div>
    <w:div w:id="771121691">
      <w:bodyDiv w:val="1"/>
      <w:marLeft w:val="0"/>
      <w:marRight w:val="0"/>
      <w:marTop w:val="0"/>
      <w:marBottom w:val="0"/>
      <w:divBdr>
        <w:top w:val="none" w:sz="0" w:space="0" w:color="auto"/>
        <w:left w:val="none" w:sz="0" w:space="0" w:color="auto"/>
        <w:bottom w:val="none" w:sz="0" w:space="0" w:color="auto"/>
        <w:right w:val="none" w:sz="0" w:space="0" w:color="auto"/>
      </w:divBdr>
    </w:div>
    <w:div w:id="773986766">
      <w:bodyDiv w:val="1"/>
      <w:marLeft w:val="0"/>
      <w:marRight w:val="0"/>
      <w:marTop w:val="0"/>
      <w:marBottom w:val="0"/>
      <w:divBdr>
        <w:top w:val="none" w:sz="0" w:space="0" w:color="auto"/>
        <w:left w:val="none" w:sz="0" w:space="0" w:color="auto"/>
        <w:bottom w:val="none" w:sz="0" w:space="0" w:color="auto"/>
        <w:right w:val="none" w:sz="0" w:space="0" w:color="auto"/>
      </w:divBdr>
    </w:div>
    <w:div w:id="790704274">
      <w:bodyDiv w:val="1"/>
      <w:marLeft w:val="0"/>
      <w:marRight w:val="0"/>
      <w:marTop w:val="0"/>
      <w:marBottom w:val="0"/>
      <w:divBdr>
        <w:top w:val="none" w:sz="0" w:space="0" w:color="auto"/>
        <w:left w:val="none" w:sz="0" w:space="0" w:color="auto"/>
        <w:bottom w:val="none" w:sz="0" w:space="0" w:color="auto"/>
        <w:right w:val="none" w:sz="0" w:space="0" w:color="auto"/>
      </w:divBdr>
    </w:div>
    <w:div w:id="799373237">
      <w:bodyDiv w:val="1"/>
      <w:marLeft w:val="0"/>
      <w:marRight w:val="0"/>
      <w:marTop w:val="0"/>
      <w:marBottom w:val="0"/>
      <w:divBdr>
        <w:top w:val="none" w:sz="0" w:space="0" w:color="auto"/>
        <w:left w:val="none" w:sz="0" w:space="0" w:color="auto"/>
        <w:bottom w:val="none" w:sz="0" w:space="0" w:color="auto"/>
        <w:right w:val="none" w:sz="0" w:space="0" w:color="auto"/>
      </w:divBdr>
    </w:div>
    <w:div w:id="800610534">
      <w:bodyDiv w:val="1"/>
      <w:marLeft w:val="0"/>
      <w:marRight w:val="0"/>
      <w:marTop w:val="0"/>
      <w:marBottom w:val="0"/>
      <w:divBdr>
        <w:top w:val="none" w:sz="0" w:space="0" w:color="auto"/>
        <w:left w:val="none" w:sz="0" w:space="0" w:color="auto"/>
        <w:bottom w:val="none" w:sz="0" w:space="0" w:color="auto"/>
        <w:right w:val="none" w:sz="0" w:space="0" w:color="auto"/>
      </w:divBdr>
    </w:div>
    <w:div w:id="803619355">
      <w:bodyDiv w:val="1"/>
      <w:marLeft w:val="0"/>
      <w:marRight w:val="0"/>
      <w:marTop w:val="0"/>
      <w:marBottom w:val="0"/>
      <w:divBdr>
        <w:top w:val="none" w:sz="0" w:space="0" w:color="auto"/>
        <w:left w:val="none" w:sz="0" w:space="0" w:color="auto"/>
        <w:bottom w:val="none" w:sz="0" w:space="0" w:color="auto"/>
        <w:right w:val="none" w:sz="0" w:space="0" w:color="auto"/>
      </w:divBdr>
    </w:div>
    <w:div w:id="819731064">
      <w:bodyDiv w:val="1"/>
      <w:marLeft w:val="0"/>
      <w:marRight w:val="0"/>
      <w:marTop w:val="0"/>
      <w:marBottom w:val="0"/>
      <w:divBdr>
        <w:top w:val="none" w:sz="0" w:space="0" w:color="auto"/>
        <w:left w:val="none" w:sz="0" w:space="0" w:color="auto"/>
        <w:bottom w:val="none" w:sz="0" w:space="0" w:color="auto"/>
        <w:right w:val="none" w:sz="0" w:space="0" w:color="auto"/>
      </w:divBdr>
      <w:divsChild>
        <w:div w:id="836264755">
          <w:marLeft w:val="0"/>
          <w:marRight w:val="0"/>
          <w:marTop w:val="0"/>
          <w:marBottom w:val="0"/>
          <w:divBdr>
            <w:top w:val="none" w:sz="0" w:space="0" w:color="auto"/>
            <w:left w:val="none" w:sz="0" w:space="0" w:color="auto"/>
            <w:bottom w:val="none" w:sz="0" w:space="0" w:color="auto"/>
            <w:right w:val="none" w:sz="0" w:space="0" w:color="auto"/>
          </w:divBdr>
          <w:divsChild>
            <w:div w:id="1946577799">
              <w:marLeft w:val="0"/>
              <w:marRight w:val="0"/>
              <w:marTop w:val="0"/>
              <w:marBottom w:val="0"/>
              <w:divBdr>
                <w:top w:val="none" w:sz="0" w:space="0" w:color="auto"/>
                <w:left w:val="none" w:sz="0" w:space="0" w:color="auto"/>
                <w:bottom w:val="none" w:sz="0" w:space="0" w:color="auto"/>
                <w:right w:val="none" w:sz="0" w:space="0" w:color="auto"/>
              </w:divBdr>
              <w:divsChild>
                <w:div w:id="6207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42">
      <w:bodyDiv w:val="1"/>
      <w:marLeft w:val="0"/>
      <w:marRight w:val="0"/>
      <w:marTop w:val="0"/>
      <w:marBottom w:val="0"/>
      <w:divBdr>
        <w:top w:val="none" w:sz="0" w:space="0" w:color="auto"/>
        <w:left w:val="none" w:sz="0" w:space="0" w:color="auto"/>
        <w:bottom w:val="none" w:sz="0" w:space="0" w:color="auto"/>
        <w:right w:val="none" w:sz="0" w:space="0" w:color="auto"/>
      </w:divBdr>
    </w:div>
    <w:div w:id="834221930">
      <w:bodyDiv w:val="1"/>
      <w:marLeft w:val="0"/>
      <w:marRight w:val="0"/>
      <w:marTop w:val="0"/>
      <w:marBottom w:val="0"/>
      <w:divBdr>
        <w:top w:val="none" w:sz="0" w:space="0" w:color="auto"/>
        <w:left w:val="none" w:sz="0" w:space="0" w:color="auto"/>
        <w:bottom w:val="none" w:sz="0" w:space="0" w:color="auto"/>
        <w:right w:val="none" w:sz="0" w:space="0" w:color="auto"/>
      </w:divBdr>
    </w:div>
    <w:div w:id="836578872">
      <w:bodyDiv w:val="1"/>
      <w:marLeft w:val="0"/>
      <w:marRight w:val="0"/>
      <w:marTop w:val="0"/>
      <w:marBottom w:val="0"/>
      <w:divBdr>
        <w:top w:val="none" w:sz="0" w:space="0" w:color="auto"/>
        <w:left w:val="none" w:sz="0" w:space="0" w:color="auto"/>
        <w:bottom w:val="none" w:sz="0" w:space="0" w:color="auto"/>
        <w:right w:val="none" w:sz="0" w:space="0" w:color="auto"/>
      </w:divBdr>
    </w:div>
    <w:div w:id="837498708">
      <w:bodyDiv w:val="1"/>
      <w:marLeft w:val="0"/>
      <w:marRight w:val="0"/>
      <w:marTop w:val="0"/>
      <w:marBottom w:val="0"/>
      <w:divBdr>
        <w:top w:val="none" w:sz="0" w:space="0" w:color="auto"/>
        <w:left w:val="none" w:sz="0" w:space="0" w:color="auto"/>
        <w:bottom w:val="none" w:sz="0" w:space="0" w:color="auto"/>
        <w:right w:val="none" w:sz="0" w:space="0" w:color="auto"/>
      </w:divBdr>
      <w:divsChild>
        <w:div w:id="957295350">
          <w:marLeft w:val="0"/>
          <w:marRight w:val="0"/>
          <w:marTop w:val="0"/>
          <w:marBottom w:val="0"/>
          <w:divBdr>
            <w:top w:val="none" w:sz="0" w:space="0" w:color="auto"/>
            <w:left w:val="none" w:sz="0" w:space="0" w:color="auto"/>
            <w:bottom w:val="none" w:sz="0" w:space="0" w:color="auto"/>
            <w:right w:val="none" w:sz="0" w:space="0" w:color="auto"/>
          </w:divBdr>
          <w:divsChild>
            <w:div w:id="1562205589">
              <w:marLeft w:val="0"/>
              <w:marRight w:val="0"/>
              <w:marTop w:val="0"/>
              <w:marBottom w:val="0"/>
              <w:divBdr>
                <w:top w:val="none" w:sz="0" w:space="0" w:color="auto"/>
                <w:left w:val="none" w:sz="0" w:space="0" w:color="auto"/>
                <w:bottom w:val="none" w:sz="0" w:space="0" w:color="auto"/>
                <w:right w:val="none" w:sz="0" w:space="0" w:color="auto"/>
              </w:divBdr>
              <w:divsChild>
                <w:div w:id="4864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1706">
      <w:bodyDiv w:val="1"/>
      <w:marLeft w:val="0"/>
      <w:marRight w:val="0"/>
      <w:marTop w:val="0"/>
      <w:marBottom w:val="0"/>
      <w:divBdr>
        <w:top w:val="none" w:sz="0" w:space="0" w:color="auto"/>
        <w:left w:val="none" w:sz="0" w:space="0" w:color="auto"/>
        <w:bottom w:val="none" w:sz="0" w:space="0" w:color="auto"/>
        <w:right w:val="none" w:sz="0" w:space="0" w:color="auto"/>
      </w:divBdr>
      <w:divsChild>
        <w:div w:id="1880119509">
          <w:marLeft w:val="576"/>
          <w:marRight w:val="0"/>
          <w:marTop w:val="120"/>
          <w:marBottom w:val="0"/>
          <w:divBdr>
            <w:top w:val="none" w:sz="0" w:space="0" w:color="auto"/>
            <w:left w:val="none" w:sz="0" w:space="0" w:color="auto"/>
            <w:bottom w:val="none" w:sz="0" w:space="0" w:color="auto"/>
            <w:right w:val="none" w:sz="0" w:space="0" w:color="auto"/>
          </w:divBdr>
        </w:div>
        <w:div w:id="1920939672">
          <w:marLeft w:val="576"/>
          <w:marRight w:val="0"/>
          <w:marTop w:val="120"/>
          <w:marBottom w:val="0"/>
          <w:divBdr>
            <w:top w:val="none" w:sz="0" w:space="0" w:color="auto"/>
            <w:left w:val="none" w:sz="0" w:space="0" w:color="auto"/>
            <w:bottom w:val="none" w:sz="0" w:space="0" w:color="auto"/>
            <w:right w:val="none" w:sz="0" w:space="0" w:color="auto"/>
          </w:divBdr>
        </w:div>
        <w:div w:id="1924992232">
          <w:marLeft w:val="576"/>
          <w:marRight w:val="0"/>
          <w:marTop w:val="120"/>
          <w:marBottom w:val="0"/>
          <w:divBdr>
            <w:top w:val="none" w:sz="0" w:space="0" w:color="auto"/>
            <w:left w:val="none" w:sz="0" w:space="0" w:color="auto"/>
            <w:bottom w:val="none" w:sz="0" w:space="0" w:color="auto"/>
            <w:right w:val="none" w:sz="0" w:space="0" w:color="auto"/>
          </w:divBdr>
        </w:div>
        <w:div w:id="1940404438">
          <w:marLeft w:val="576"/>
          <w:marRight w:val="0"/>
          <w:marTop w:val="120"/>
          <w:marBottom w:val="0"/>
          <w:divBdr>
            <w:top w:val="none" w:sz="0" w:space="0" w:color="auto"/>
            <w:left w:val="none" w:sz="0" w:space="0" w:color="auto"/>
            <w:bottom w:val="none" w:sz="0" w:space="0" w:color="auto"/>
            <w:right w:val="none" w:sz="0" w:space="0" w:color="auto"/>
          </w:divBdr>
        </w:div>
      </w:divsChild>
    </w:div>
    <w:div w:id="853300337">
      <w:bodyDiv w:val="1"/>
      <w:marLeft w:val="0"/>
      <w:marRight w:val="0"/>
      <w:marTop w:val="0"/>
      <w:marBottom w:val="0"/>
      <w:divBdr>
        <w:top w:val="none" w:sz="0" w:space="0" w:color="auto"/>
        <w:left w:val="none" w:sz="0" w:space="0" w:color="auto"/>
        <w:bottom w:val="none" w:sz="0" w:space="0" w:color="auto"/>
        <w:right w:val="none" w:sz="0" w:space="0" w:color="auto"/>
      </w:divBdr>
    </w:div>
    <w:div w:id="857544206">
      <w:bodyDiv w:val="1"/>
      <w:marLeft w:val="0"/>
      <w:marRight w:val="0"/>
      <w:marTop w:val="0"/>
      <w:marBottom w:val="0"/>
      <w:divBdr>
        <w:top w:val="none" w:sz="0" w:space="0" w:color="auto"/>
        <w:left w:val="none" w:sz="0" w:space="0" w:color="auto"/>
        <w:bottom w:val="none" w:sz="0" w:space="0" w:color="auto"/>
        <w:right w:val="none" w:sz="0" w:space="0" w:color="auto"/>
      </w:divBdr>
    </w:div>
    <w:div w:id="861161500">
      <w:bodyDiv w:val="1"/>
      <w:marLeft w:val="0"/>
      <w:marRight w:val="0"/>
      <w:marTop w:val="0"/>
      <w:marBottom w:val="0"/>
      <w:divBdr>
        <w:top w:val="none" w:sz="0" w:space="0" w:color="auto"/>
        <w:left w:val="none" w:sz="0" w:space="0" w:color="auto"/>
        <w:bottom w:val="none" w:sz="0" w:space="0" w:color="auto"/>
        <w:right w:val="none" w:sz="0" w:space="0" w:color="auto"/>
      </w:divBdr>
      <w:divsChild>
        <w:div w:id="299919469">
          <w:marLeft w:val="0"/>
          <w:marRight w:val="0"/>
          <w:marTop w:val="0"/>
          <w:marBottom w:val="0"/>
          <w:divBdr>
            <w:top w:val="none" w:sz="0" w:space="0" w:color="auto"/>
            <w:left w:val="none" w:sz="0" w:space="0" w:color="auto"/>
            <w:bottom w:val="none" w:sz="0" w:space="0" w:color="auto"/>
            <w:right w:val="none" w:sz="0" w:space="0" w:color="auto"/>
          </w:divBdr>
          <w:divsChild>
            <w:div w:id="1575429323">
              <w:marLeft w:val="0"/>
              <w:marRight w:val="0"/>
              <w:marTop w:val="0"/>
              <w:marBottom w:val="0"/>
              <w:divBdr>
                <w:top w:val="none" w:sz="0" w:space="0" w:color="auto"/>
                <w:left w:val="none" w:sz="0" w:space="0" w:color="auto"/>
                <w:bottom w:val="none" w:sz="0" w:space="0" w:color="auto"/>
                <w:right w:val="none" w:sz="0" w:space="0" w:color="auto"/>
              </w:divBdr>
              <w:divsChild>
                <w:div w:id="12701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7192">
      <w:bodyDiv w:val="1"/>
      <w:marLeft w:val="0"/>
      <w:marRight w:val="0"/>
      <w:marTop w:val="0"/>
      <w:marBottom w:val="0"/>
      <w:divBdr>
        <w:top w:val="none" w:sz="0" w:space="0" w:color="auto"/>
        <w:left w:val="none" w:sz="0" w:space="0" w:color="auto"/>
        <w:bottom w:val="none" w:sz="0" w:space="0" w:color="auto"/>
        <w:right w:val="none" w:sz="0" w:space="0" w:color="auto"/>
      </w:divBdr>
      <w:divsChild>
        <w:div w:id="451823422">
          <w:marLeft w:val="0"/>
          <w:marRight w:val="0"/>
          <w:marTop w:val="0"/>
          <w:marBottom w:val="0"/>
          <w:divBdr>
            <w:top w:val="none" w:sz="0" w:space="0" w:color="auto"/>
            <w:left w:val="none" w:sz="0" w:space="0" w:color="auto"/>
            <w:bottom w:val="none" w:sz="0" w:space="0" w:color="auto"/>
            <w:right w:val="none" w:sz="0" w:space="0" w:color="auto"/>
          </w:divBdr>
          <w:divsChild>
            <w:div w:id="806047797">
              <w:marLeft w:val="0"/>
              <w:marRight w:val="0"/>
              <w:marTop w:val="0"/>
              <w:marBottom w:val="0"/>
              <w:divBdr>
                <w:top w:val="none" w:sz="0" w:space="0" w:color="auto"/>
                <w:left w:val="none" w:sz="0" w:space="0" w:color="auto"/>
                <w:bottom w:val="none" w:sz="0" w:space="0" w:color="auto"/>
                <w:right w:val="none" w:sz="0" w:space="0" w:color="auto"/>
              </w:divBdr>
              <w:divsChild>
                <w:div w:id="14327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1179">
      <w:bodyDiv w:val="1"/>
      <w:marLeft w:val="0"/>
      <w:marRight w:val="0"/>
      <w:marTop w:val="0"/>
      <w:marBottom w:val="0"/>
      <w:divBdr>
        <w:top w:val="none" w:sz="0" w:space="0" w:color="auto"/>
        <w:left w:val="none" w:sz="0" w:space="0" w:color="auto"/>
        <w:bottom w:val="none" w:sz="0" w:space="0" w:color="auto"/>
        <w:right w:val="none" w:sz="0" w:space="0" w:color="auto"/>
      </w:divBdr>
    </w:div>
    <w:div w:id="866984719">
      <w:bodyDiv w:val="1"/>
      <w:marLeft w:val="0"/>
      <w:marRight w:val="0"/>
      <w:marTop w:val="0"/>
      <w:marBottom w:val="0"/>
      <w:divBdr>
        <w:top w:val="none" w:sz="0" w:space="0" w:color="auto"/>
        <w:left w:val="none" w:sz="0" w:space="0" w:color="auto"/>
        <w:bottom w:val="none" w:sz="0" w:space="0" w:color="auto"/>
        <w:right w:val="none" w:sz="0" w:space="0" w:color="auto"/>
      </w:divBdr>
    </w:div>
    <w:div w:id="867067189">
      <w:bodyDiv w:val="1"/>
      <w:marLeft w:val="0"/>
      <w:marRight w:val="0"/>
      <w:marTop w:val="0"/>
      <w:marBottom w:val="0"/>
      <w:divBdr>
        <w:top w:val="none" w:sz="0" w:space="0" w:color="auto"/>
        <w:left w:val="none" w:sz="0" w:space="0" w:color="auto"/>
        <w:bottom w:val="none" w:sz="0" w:space="0" w:color="auto"/>
        <w:right w:val="none" w:sz="0" w:space="0" w:color="auto"/>
      </w:divBdr>
      <w:divsChild>
        <w:div w:id="1078794536">
          <w:marLeft w:val="576"/>
          <w:marRight w:val="0"/>
          <w:marTop w:val="120"/>
          <w:marBottom w:val="0"/>
          <w:divBdr>
            <w:top w:val="none" w:sz="0" w:space="0" w:color="auto"/>
            <w:left w:val="none" w:sz="0" w:space="0" w:color="auto"/>
            <w:bottom w:val="none" w:sz="0" w:space="0" w:color="auto"/>
            <w:right w:val="none" w:sz="0" w:space="0" w:color="auto"/>
          </w:divBdr>
        </w:div>
        <w:div w:id="1193106318">
          <w:marLeft w:val="576"/>
          <w:marRight w:val="0"/>
          <w:marTop w:val="120"/>
          <w:marBottom w:val="0"/>
          <w:divBdr>
            <w:top w:val="none" w:sz="0" w:space="0" w:color="auto"/>
            <w:left w:val="none" w:sz="0" w:space="0" w:color="auto"/>
            <w:bottom w:val="none" w:sz="0" w:space="0" w:color="auto"/>
            <w:right w:val="none" w:sz="0" w:space="0" w:color="auto"/>
          </w:divBdr>
        </w:div>
        <w:div w:id="1896509066">
          <w:marLeft w:val="1008"/>
          <w:marRight w:val="0"/>
          <w:marTop w:val="110"/>
          <w:marBottom w:val="0"/>
          <w:divBdr>
            <w:top w:val="none" w:sz="0" w:space="0" w:color="auto"/>
            <w:left w:val="none" w:sz="0" w:space="0" w:color="auto"/>
            <w:bottom w:val="none" w:sz="0" w:space="0" w:color="auto"/>
            <w:right w:val="none" w:sz="0" w:space="0" w:color="auto"/>
          </w:divBdr>
        </w:div>
        <w:div w:id="1987928781">
          <w:marLeft w:val="576"/>
          <w:marRight w:val="0"/>
          <w:marTop w:val="120"/>
          <w:marBottom w:val="0"/>
          <w:divBdr>
            <w:top w:val="none" w:sz="0" w:space="0" w:color="auto"/>
            <w:left w:val="none" w:sz="0" w:space="0" w:color="auto"/>
            <w:bottom w:val="none" w:sz="0" w:space="0" w:color="auto"/>
            <w:right w:val="none" w:sz="0" w:space="0" w:color="auto"/>
          </w:divBdr>
        </w:div>
      </w:divsChild>
    </w:div>
    <w:div w:id="871723590">
      <w:bodyDiv w:val="1"/>
      <w:marLeft w:val="0"/>
      <w:marRight w:val="0"/>
      <w:marTop w:val="0"/>
      <w:marBottom w:val="0"/>
      <w:divBdr>
        <w:top w:val="none" w:sz="0" w:space="0" w:color="auto"/>
        <w:left w:val="none" w:sz="0" w:space="0" w:color="auto"/>
        <w:bottom w:val="none" w:sz="0" w:space="0" w:color="auto"/>
        <w:right w:val="none" w:sz="0" w:space="0" w:color="auto"/>
      </w:divBdr>
    </w:div>
    <w:div w:id="885869986">
      <w:bodyDiv w:val="1"/>
      <w:marLeft w:val="0"/>
      <w:marRight w:val="0"/>
      <w:marTop w:val="0"/>
      <w:marBottom w:val="0"/>
      <w:divBdr>
        <w:top w:val="none" w:sz="0" w:space="0" w:color="auto"/>
        <w:left w:val="none" w:sz="0" w:space="0" w:color="auto"/>
        <w:bottom w:val="none" w:sz="0" w:space="0" w:color="auto"/>
        <w:right w:val="none" w:sz="0" w:space="0" w:color="auto"/>
      </w:divBdr>
    </w:div>
    <w:div w:id="901789851">
      <w:bodyDiv w:val="1"/>
      <w:marLeft w:val="0"/>
      <w:marRight w:val="0"/>
      <w:marTop w:val="0"/>
      <w:marBottom w:val="0"/>
      <w:divBdr>
        <w:top w:val="none" w:sz="0" w:space="0" w:color="auto"/>
        <w:left w:val="none" w:sz="0" w:space="0" w:color="auto"/>
        <w:bottom w:val="none" w:sz="0" w:space="0" w:color="auto"/>
        <w:right w:val="none" w:sz="0" w:space="0" w:color="auto"/>
      </w:divBdr>
    </w:div>
    <w:div w:id="902524087">
      <w:bodyDiv w:val="1"/>
      <w:marLeft w:val="0"/>
      <w:marRight w:val="0"/>
      <w:marTop w:val="0"/>
      <w:marBottom w:val="0"/>
      <w:divBdr>
        <w:top w:val="none" w:sz="0" w:space="0" w:color="auto"/>
        <w:left w:val="none" w:sz="0" w:space="0" w:color="auto"/>
        <w:bottom w:val="none" w:sz="0" w:space="0" w:color="auto"/>
        <w:right w:val="none" w:sz="0" w:space="0" w:color="auto"/>
      </w:divBdr>
    </w:div>
    <w:div w:id="902983160">
      <w:bodyDiv w:val="1"/>
      <w:marLeft w:val="0"/>
      <w:marRight w:val="0"/>
      <w:marTop w:val="0"/>
      <w:marBottom w:val="0"/>
      <w:divBdr>
        <w:top w:val="none" w:sz="0" w:space="0" w:color="auto"/>
        <w:left w:val="none" w:sz="0" w:space="0" w:color="auto"/>
        <w:bottom w:val="none" w:sz="0" w:space="0" w:color="auto"/>
        <w:right w:val="none" w:sz="0" w:space="0" w:color="auto"/>
      </w:divBdr>
      <w:divsChild>
        <w:div w:id="438181365">
          <w:marLeft w:val="576"/>
          <w:marRight w:val="0"/>
          <w:marTop w:val="120"/>
          <w:marBottom w:val="0"/>
          <w:divBdr>
            <w:top w:val="none" w:sz="0" w:space="0" w:color="auto"/>
            <w:left w:val="none" w:sz="0" w:space="0" w:color="auto"/>
            <w:bottom w:val="none" w:sz="0" w:space="0" w:color="auto"/>
            <w:right w:val="none" w:sz="0" w:space="0" w:color="auto"/>
          </w:divBdr>
        </w:div>
        <w:div w:id="1488592367">
          <w:marLeft w:val="576"/>
          <w:marRight w:val="0"/>
          <w:marTop w:val="120"/>
          <w:marBottom w:val="0"/>
          <w:divBdr>
            <w:top w:val="none" w:sz="0" w:space="0" w:color="auto"/>
            <w:left w:val="none" w:sz="0" w:space="0" w:color="auto"/>
            <w:bottom w:val="none" w:sz="0" w:space="0" w:color="auto"/>
            <w:right w:val="none" w:sz="0" w:space="0" w:color="auto"/>
          </w:divBdr>
        </w:div>
        <w:div w:id="1577283986">
          <w:marLeft w:val="576"/>
          <w:marRight w:val="0"/>
          <w:marTop w:val="120"/>
          <w:marBottom w:val="0"/>
          <w:divBdr>
            <w:top w:val="none" w:sz="0" w:space="0" w:color="auto"/>
            <w:left w:val="none" w:sz="0" w:space="0" w:color="auto"/>
            <w:bottom w:val="none" w:sz="0" w:space="0" w:color="auto"/>
            <w:right w:val="none" w:sz="0" w:space="0" w:color="auto"/>
          </w:divBdr>
        </w:div>
        <w:div w:id="2110347225">
          <w:marLeft w:val="576"/>
          <w:marRight w:val="0"/>
          <w:marTop w:val="120"/>
          <w:marBottom w:val="0"/>
          <w:divBdr>
            <w:top w:val="none" w:sz="0" w:space="0" w:color="auto"/>
            <w:left w:val="none" w:sz="0" w:space="0" w:color="auto"/>
            <w:bottom w:val="none" w:sz="0" w:space="0" w:color="auto"/>
            <w:right w:val="none" w:sz="0" w:space="0" w:color="auto"/>
          </w:divBdr>
        </w:div>
      </w:divsChild>
    </w:div>
    <w:div w:id="907768454">
      <w:bodyDiv w:val="1"/>
      <w:marLeft w:val="0"/>
      <w:marRight w:val="0"/>
      <w:marTop w:val="0"/>
      <w:marBottom w:val="0"/>
      <w:divBdr>
        <w:top w:val="none" w:sz="0" w:space="0" w:color="auto"/>
        <w:left w:val="none" w:sz="0" w:space="0" w:color="auto"/>
        <w:bottom w:val="none" w:sz="0" w:space="0" w:color="auto"/>
        <w:right w:val="none" w:sz="0" w:space="0" w:color="auto"/>
      </w:divBdr>
      <w:divsChild>
        <w:div w:id="1725833973">
          <w:marLeft w:val="0"/>
          <w:marRight w:val="0"/>
          <w:marTop w:val="0"/>
          <w:marBottom w:val="0"/>
          <w:divBdr>
            <w:top w:val="none" w:sz="0" w:space="0" w:color="auto"/>
            <w:left w:val="none" w:sz="0" w:space="0" w:color="auto"/>
            <w:bottom w:val="none" w:sz="0" w:space="0" w:color="auto"/>
            <w:right w:val="none" w:sz="0" w:space="0" w:color="auto"/>
          </w:divBdr>
          <w:divsChild>
            <w:div w:id="289633978">
              <w:marLeft w:val="0"/>
              <w:marRight w:val="0"/>
              <w:marTop w:val="0"/>
              <w:marBottom w:val="0"/>
              <w:divBdr>
                <w:top w:val="none" w:sz="0" w:space="0" w:color="auto"/>
                <w:left w:val="none" w:sz="0" w:space="0" w:color="auto"/>
                <w:bottom w:val="none" w:sz="0" w:space="0" w:color="auto"/>
                <w:right w:val="none" w:sz="0" w:space="0" w:color="auto"/>
              </w:divBdr>
              <w:divsChild>
                <w:div w:id="196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91344">
      <w:bodyDiv w:val="1"/>
      <w:marLeft w:val="0"/>
      <w:marRight w:val="0"/>
      <w:marTop w:val="0"/>
      <w:marBottom w:val="0"/>
      <w:divBdr>
        <w:top w:val="none" w:sz="0" w:space="0" w:color="auto"/>
        <w:left w:val="none" w:sz="0" w:space="0" w:color="auto"/>
        <w:bottom w:val="none" w:sz="0" w:space="0" w:color="auto"/>
        <w:right w:val="none" w:sz="0" w:space="0" w:color="auto"/>
      </w:divBdr>
      <w:divsChild>
        <w:div w:id="949821891">
          <w:marLeft w:val="0"/>
          <w:marRight w:val="0"/>
          <w:marTop w:val="0"/>
          <w:marBottom w:val="0"/>
          <w:divBdr>
            <w:top w:val="none" w:sz="0" w:space="0" w:color="auto"/>
            <w:left w:val="none" w:sz="0" w:space="0" w:color="auto"/>
            <w:bottom w:val="none" w:sz="0" w:space="0" w:color="auto"/>
            <w:right w:val="none" w:sz="0" w:space="0" w:color="auto"/>
          </w:divBdr>
          <w:divsChild>
            <w:div w:id="526020330">
              <w:marLeft w:val="0"/>
              <w:marRight w:val="0"/>
              <w:marTop w:val="0"/>
              <w:marBottom w:val="0"/>
              <w:divBdr>
                <w:top w:val="none" w:sz="0" w:space="0" w:color="auto"/>
                <w:left w:val="none" w:sz="0" w:space="0" w:color="auto"/>
                <w:bottom w:val="none" w:sz="0" w:space="0" w:color="auto"/>
                <w:right w:val="none" w:sz="0" w:space="0" w:color="auto"/>
              </w:divBdr>
              <w:divsChild>
                <w:div w:id="1316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010">
      <w:bodyDiv w:val="1"/>
      <w:marLeft w:val="0"/>
      <w:marRight w:val="0"/>
      <w:marTop w:val="0"/>
      <w:marBottom w:val="0"/>
      <w:divBdr>
        <w:top w:val="none" w:sz="0" w:space="0" w:color="auto"/>
        <w:left w:val="none" w:sz="0" w:space="0" w:color="auto"/>
        <w:bottom w:val="none" w:sz="0" w:space="0" w:color="auto"/>
        <w:right w:val="none" w:sz="0" w:space="0" w:color="auto"/>
      </w:divBdr>
    </w:div>
    <w:div w:id="923419002">
      <w:bodyDiv w:val="1"/>
      <w:marLeft w:val="0"/>
      <w:marRight w:val="0"/>
      <w:marTop w:val="0"/>
      <w:marBottom w:val="0"/>
      <w:divBdr>
        <w:top w:val="none" w:sz="0" w:space="0" w:color="auto"/>
        <w:left w:val="none" w:sz="0" w:space="0" w:color="auto"/>
        <w:bottom w:val="none" w:sz="0" w:space="0" w:color="auto"/>
        <w:right w:val="none" w:sz="0" w:space="0" w:color="auto"/>
      </w:divBdr>
      <w:divsChild>
        <w:div w:id="934245465">
          <w:marLeft w:val="0"/>
          <w:marRight w:val="0"/>
          <w:marTop w:val="0"/>
          <w:marBottom w:val="0"/>
          <w:divBdr>
            <w:top w:val="none" w:sz="0" w:space="0" w:color="auto"/>
            <w:left w:val="none" w:sz="0" w:space="0" w:color="auto"/>
            <w:bottom w:val="none" w:sz="0" w:space="0" w:color="auto"/>
            <w:right w:val="none" w:sz="0" w:space="0" w:color="auto"/>
          </w:divBdr>
          <w:divsChild>
            <w:div w:id="1895651926">
              <w:marLeft w:val="0"/>
              <w:marRight w:val="0"/>
              <w:marTop w:val="0"/>
              <w:marBottom w:val="0"/>
              <w:divBdr>
                <w:top w:val="none" w:sz="0" w:space="0" w:color="auto"/>
                <w:left w:val="none" w:sz="0" w:space="0" w:color="auto"/>
                <w:bottom w:val="none" w:sz="0" w:space="0" w:color="auto"/>
                <w:right w:val="none" w:sz="0" w:space="0" w:color="auto"/>
              </w:divBdr>
              <w:divsChild>
                <w:div w:id="384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7001">
      <w:bodyDiv w:val="1"/>
      <w:marLeft w:val="0"/>
      <w:marRight w:val="0"/>
      <w:marTop w:val="0"/>
      <w:marBottom w:val="0"/>
      <w:divBdr>
        <w:top w:val="none" w:sz="0" w:space="0" w:color="auto"/>
        <w:left w:val="none" w:sz="0" w:space="0" w:color="auto"/>
        <w:bottom w:val="none" w:sz="0" w:space="0" w:color="auto"/>
        <w:right w:val="none" w:sz="0" w:space="0" w:color="auto"/>
      </w:divBdr>
    </w:div>
    <w:div w:id="953711808">
      <w:bodyDiv w:val="1"/>
      <w:marLeft w:val="0"/>
      <w:marRight w:val="0"/>
      <w:marTop w:val="0"/>
      <w:marBottom w:val="0"/>
      <w:divBdr>
        <w:top w:val="none" w:sz="0" w:space="0" w:color="auto"/>
        <w:left w:val="none" w:sz="0" w:space="0" w:color="auto"/>
        <w:bottom w:val="none" w:sz="0" w:space="0" w:color="auto"/>
        <w:right w:val="none" w:sz="0" w:space="0" w:color="auto"/>
      </w:divBdr>
      <w:divsChild>
        <w:div w:id="574826574">
          <w:marLeft w:val="547"/>
          <w:marRight w:val="0"/>
          <w:marTop w:val="0"/>
          <w:marBottom w:val="0"/>
          <w:divBdr>
            <w:top w:val="none" w:sz="0" w:space="0" w:color="auto"/>
            <w:left w:val="none" w:sz="0" w:space="0" w:color="auto"/>
            <w:bottom w:val="none" w:sz="0" w:space="0" w:color="auto"/>
            <w:right w:val="none" w:sz="0" w:space="0" w:color="auto"/>
          </w:divBdr>
        </w:div>
        <w:div w:id="1355573207">
          <w:marLeft w:val="547"/>
          <w:marRight w:val="0"/>
          <w:marTop w:val="0"/>
          <w:marBottom w:val="0"/>
          <w:divBdr>
            <w:top w:val="none" w:sz="0" w:space="0" w:color="auto"/>
            <w:left w:val="none" w:sz="0" w:space="0" w:color="auto"/>
            <w:bottom w:val="none" w:sz="0" w:space="0" w:color="auto"/>
            <w:right w:val="none" w:sz="0" w:space="0" w:color="auto"/>
          </w:divBdr>
        </w:div>
      </w:divsChild>
    </w:div>
    <w:div w:id="962685813">
      <w:bodyDiv w:val="1"/>
      <w:marLeft w:val="0"/>
      <w:marRight w:val="0"/>
      <w:marTop w:val="0"/>
      <w:marBottom w:val="0"/>
      <w:divBdr>
        <w:top w:val="none" w:sz="0" w:space="0" w:color="auto"/>
        <w:left w:val="none" w:sz="0" w:space="0" w:color="auto"/>
        <w:bottom w:val="none" w:sz="0" w:space="0" w:color="auto"/>
        <w:right w:val="none" w:sz="0" w:space="0" w:color="auto"/>
      </w:divBdr>
    </w:div>
    <w:div w:id="989408475">
      <w:bodyDiv w:val="1"/>
      <w:marLeft w:val="0"/>
      <w:marRight w:val="0"/>
      <w:marTop w:val="0"/>
      <w:marBottom w:val="0"/>
      <w:divBdr>
        <w:top w:val="none" w:sz="0" w:space="0" w:color="auto"/>
        <w:left w:val="none" w:sz="0" w:space="0" w:color="auto"/>
        <w:bottom w:val="none" w:sz="0" w:space="0" w:color="auto"/>
        <w:right w:val="none" w:sz="0" w:space="0" w:color="auto"/>
      </w:divBdr>
    </w:div>
    <w:div w:id="1003892996">
      <w:bodyDiv w:val="1"/>
      <w:marLeft w:val="0"/>
      <w:marRight w:val="0"/>
      <w:marTop w:val="0"/>
      <w:marBottom w:val="0"/>
      <w:divBdr>
        <w:top w:val="none" w:sz="0" w:space="0" w:color="auto"/>
        <w:left w:val="none" w:sz="0" w:space="0" w:color="auto"/>
        <w:bottom w:val="none" w:sz="0" w:space="0" w:color="auto"/>
        <w:right w:val="none" w:sz="0" w:space="0" w:color="auto"/>
      </w:divBdr>
    </w:div>
    <w:div w:id="1005279779">
      <w:bodyDiv w:val="1"/>
      <w:marLeft w:val="0"/>
      <w:marRight w:val="0"/>
      <w:marTop w:val="0"/>
      <w:marBottom w:val="0"/>
      <w:divBdr>
        <w:top w:val="none" w:sz="0" w:space="0" w:color="auto"/>
        <w:left w:val="none" w:sz="0" w:space="0" w:color="auto"/>
        <w:bottom w:val="none" w:sz="0" w:space="0" w:color="auto"/>
        <w:right w:val="none" w:sz="0" w:space="0" w:color="auto"/>
      </w:divBdr>
      <w:divsChild>
        <w:div w:id="1498643209">
          <w:marLeft w:val="576"/>
          <w:marRight w:val="0"/>
          <w:marTop w:val="60"/>
          <w:marBottom w:val="0"/>
          <w:divBdr>
            <w:top w:val="none" w:sz="0" w:space="0" w:color="auto"/>
            <w:left w:val="none" w:sz="0" w:space="0" w:color="auto"/>
            <w:bottom w:val="none" w:sz="0" w:space="0" w:color="auto"/>
            <w:right w:val="none" w:sz="0" w:space="0" w:color="auto"/>
          </w:divBdr>
        </w:div>
      </w:divsChild>
    </w:div>
    <w:div w:id="1007751017">
      <w:bodyDiv w:val="1"/>
      <w:marLeft w:val="0"/>
      <w:marRight w:val="0"/>
      <w:marTop w:val="0"/>
      <w:marBottom w:val="0"/>
      <w:divBdr>
        <w:top w:val="none" w:sz="0" w:space="0" w:color="auto"/>
        <w:left w:val="none" w:sz="0" w:space="0" w:color="auto"/>
        <w:bottom w:val="none" w:sz="0" w:space="0" w:color="auto"/>
        <w:right w:val="none" w:sz="0" w:space="0" w:color="auto"/>
      </w:divBdr>
    </w:div>
    <w:div w:id="1013535866">
      <w:bodyDiv w:val="1"/>
      <w:marLeft w:val="0"/>
      <w:marRight w:val="0"/>
      <w:marTop w:val="0"/>
      <w:marBottom w:val="0"/>
      <w:divBdr>
        <w:top w:val="none" w:sz="0" w:space="0" w:color="auto"/>
        <w:left w:val="none" w:sz="0" w:space="0" w:color="auto"/>
        <w:bottom w:val="none" w:sz="0" w:space="0" w:color="auto"/>
        <w:right w:val="none" w:sz="0" w:space="0" w:color="auto"/>
      </w:divBdr>
      <w:divsChild>
        <w:div w:id="1683631956">
          <w:marLeft w:val="576"/>
          <w:marRight w:val="0"/>
          <w:marTop w:val="120"/>
          <w:marBottom w:val="0"/>
          <w:divBdr>
            <w:top w:val="none" w:sz="0" w:space="0" w:color="auto"/>
            <w:left w:val="none" w:sz="0" w:space="0" w:color="auto"/>
            <w:bottom w:val="none" w:sz="0" w:space="0" w:color="auto"/>
            <w:right w:val="none" w:sz="0" w:space="0" w:color="auto"/>
          </w:divBdr>
        </w:div>
        <w:div w:id="1806922225">
          <w:marLeft w:val="576"/>
          <w:marRight w:val="0"/>
          <w:marTop w:val="120"/>
          <w:marBottom w:val="0"/>
          <w:divBdr>
            <w:top w:val="none" w:sz="0" w:space="0" w:color="auto"/>
            <w:left w:val="none" w:sz="0" w:space="0" w:color="auto"/>
            <w:bottom w:val="none" w:sz="0" w:space="0" w:color="auto"/>
            <w:right w:val="none" w:sz="0" w:space="0" w:color="auto"/>
          </w:divBdr>
        </w:div>
      </w:divsChild>
    </w:div>
    <w:div w:id="1022323057">
      <w:bodyDiv w:val="1"/>
      <w:marLeft w:val="0"/>
      <w:marRight w:val="0"/>
      <w:marTop w:val="0"/>
      <w:marBottom w:val="0"/>
      <w:divBdr>
        <w:top w:val="none" w:sz="0" w:space="0" w:color="auto"/>
        <w:left w:val="none" w:sz="0" w:space="0" w:color="auto"/>
        <w:bottom w:val="none" w:sz="0" w:space="0" w:color="auto"/>
        <w:right w:val="none" w:sz="0" w:space="0" w:color="auto"/>
      </w:divBdr>
    </w:div>
    <w:div w:id="1022904319">
      <w:bodyDiv w:val="1"/>
      <w:marLeft w:val="0"/>
      <w:marRight w:val="0"/>
      <w:marTop w:val="0"/>
      <w:marBottom w:val="0"/>
      <w:divBdr>
        <w:top w:val="none" w:sz="0" w:space="0" w:color="auto"/>
        <w:left w:val="none" w:sz="0" w:space="0" w:color="auto"/>
        <w:bottom w:val="none" w:sz="0" w:space="0" w:color="auto"/>
        <w:right w:val="none" w:sz="0" w:space="0" w:color="auto"/>
      </w:divBdr>
    </w:div>
    <w:div w:id="1025210587">
      <w:bodyDiv w:val="1"/>
      <w:marLeft w:val="0"/>
      <w:marRight w:val="0"/>
      <w:marTop w:val="0"/>
      <w:marBottom w:val="0"/>
      <w:divBdr>
        <w:top w:val="none" w:sz="0" w:space="0" w:color="auto"/>
        <w:left w:val="none" w:sz="0" w:space="0" w:color="auto"/>
        <w:bottom w:val="none" w:sz="0" w:space="0" w:color="auto"/>
        <w:right w:val="none" w:sz="0" w:space="0" w:color="auto"/>
      </w:divBdr>
    </w:div>
    <w:div w:id="1028138727">
      <w:bodyDiv w:val="1"/>
      <w:marLeft w:val="0"/>
      <w:marRight w:val="0"/>
      <w:marTop w:val="0"/>
      <w:marBottom w:val="0"/>
      <w:divBdr>
        <w:top w:val="none" w:sz="0" w:space="0" w:color="auto"/>
        <w:left w:val="none" w:sz="0" w:space="0" w:color="auto"/>
        <w:bottom w:val="none" w:sz="0" w:space="0" w:color="auto"/>
        <w:right w:val="none" w:sz="0" w:space="0" w:color="auto"/>
      </w:divBdr>
    </w:div>
    <w:div w:id="1033386913">
      <w:bodyDiv w:val="1"/>
      <w:marLeft w:val="0"/>
      <w:marRight w:val="0"/>
      <w:marTop w:val="0"/>
      <w:marBottom w:val="0"/>
      <w:divBdr>
        <w:top w:val="none" w:sz="0" w:space="0" w:color="auto"/>
        <w:left w:val="none" w:sz="0" w:space="0" w:color="auto"/>
        <w:bottom w:val="none" w:sz="0" w:space="0" w:color="auto"/>
        <w:right w:val="none" w:sz="0" w:space="0" w:color="auto"/>
      </w:divBdr>
    </w:div>
    <w:div w:id="1033650063">
      <w:bodyDiv w:val="1"/>
      <w:marLeft w:val="0"/>
      <w:marRight w:val="0"/>
      <w:marTop w:val="0"/>
      <w:marBottom w:val="0"/>
      <w:divBdr>
        <w:top w:val="none" w:sz="0" w:space="0" w:color="auto"/>
        <w:left w:val="none" w:sz="0" w:space="0" w:color="auto"/>
        <w:bottom w:val="none" w:sz="0" w:space="0" w:color="auto"/>
        <w:right w:val="none" w:sz="0" w:space="0" w:color="auto"/>
      </w:divBdr>
      <w:divsChild>
        <w:div w:id="654914819">
          <w:marLeft w:val="0"/>
          <w:marRight w:val="0"/>
          <w:marTop w:val="0"/>
          <w:marBottom w:val="0"/>
          <w:divBdr>
            <w:top w:val="none" w:sz="0" w:space="0" w:color="auto"/>
            <w:left w:val="none" w:sz="0" w:space="0" w:color="auto"/>
            <w:bottom w:val="none" w:sz="0" w:space="0" w:color="auto"/>
            <w:right w:val="none" w:sz="0" w:space="0" w:color="auto"/>
          </w:divBdr>
          <w:divsChild>
            <w:div w:id="409235551">
              <w:marLeft w:val="0"/>
              <w:marRight w:val="0"/>
              <w:marTop w:val="0"/>
              <w:marBottom w:val="0"/>
              <w:divBdr>
                <w:top w:val="none" w:sz="0" w:space="0" w:color="auto"/>
                <w:left w:val="none" w:sz="0" w:space="0" w:color="auto"/>
                <w:bottom w:val="none" w:sz="0" w:space="0" w:color="auto"/>
                <w:right w:val="none" w:sz="0" w:space="0" w:color="auto"/>
              </w:divBdr>
              <w:divsChild>
                <w:div w:id="6786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1901">
      <w:bodyDiv w:val="1"/>
      <w:marLeft w:val="0"/>
      <w:marRight w:val="0"/>
      <w:marTop w:val="0"/>
      <w:marBottom w:val="0"/>
      <w:divBdr>
        <w:top w:val="none" w:sz="0" w:space="0" w:color="auto"/>
        <w:left w:val="none" w:sz="0" w:space="0" w:color="auto"/>
        <w:bottom w:val="none" w:sz="0" w:space="0" w:color="auto"/>
        <w:right w:val="none" w:sz="0" w:space="0" w:color="auto"/>
      </w:divBdr>
    </w:div>
    <w:div w:id="1034574771">
      <w:bodyDiv w:val="1"/>
      <w:marLeft w:val="0"/>
      <w:marRight w:val="0"/>
      <w:marTop w:val="0"/>
      <w:marBottom w:val="0"/>
      <w:divBdr>
        <w:top w:val="none" w:sz="0" w:space="0" w:color="auto"/>
        <w:left w:val="none" w:sz="0" w:space="0" w:color="auto"/>
        <w:bottom w:val="none" w:sz="0" w:space="0" w:color="auto"/>
        <w:right w:val="none" w:sz="0" w:space="0" w:color="auto"/>
      </w:divBdr>
      <w:divsChild>
        <w:div w:id="2045862143">
          <w:marLeft w:val="0"/>
          <w:marRight w:val="0"/>
          <w:marTop w:val="0"/>
          <w:marBottom w:val="0"/>
          <w:divBdr>
            <w:top w:val="none" w:sz="0" w:space="0" w:color="auto"/>
            <w:left w:val="none" w:sz="0" w:space="0" w:color="auto"/>
            <w:bottom w:val="none" w:sz="0" w:space="0" w:color="auto"/>
            <w:right w:val="none" w:sz="0" w:space="0" w:color="auto"/>
          </w:divBdr>
          <w:divsChild>
            <w:div w:id="1272005670">
              <w:marLeft w:val="0"/>
              <w:marRight w:val="0"/>
              <w:marTop w:val="0"/>
              <w:marBottom w:val="0"/>
              <w:divBdr>
                <w:top w:val="none" w:sz="0" w:space="0" w:color="auto"/>
                <w:left w:val="none" w:sz="0" w:space="0" w:color="auto"/>
                <w:bottom w:val="none" w:sz="0" w:space="0" w:color="auto"/>
                <w:right w:val="none" w:sz="0" w:space="0" w:color="auto"/>
              </w:divBdr>
              <w:divsChild>
                <w:div w:id="812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8">
      <w:bodyDiv w:val="1"/>
      <w:marLeft w:val="0"/>
      <w:marRight w:val="0"/>
      <w:marTop w:val="0"/>
      <w:marBottom w:val="0"/>
      <w:divBdr>
        <w:top w:val="none" w:sz="0" w:space="0" w:color="auto"/>
        <w:left w:val="none" w:sz="0" w:space="0" w:color="auto"/>
        <w:bottom w:val="none" w:sz="0" w:space="0" w:color="auto"/>
        <w:right w:val="none" w:sz="0" w:space="0" w:color="auto"/>
      </w:divBdr>
    </w:div>
    <w:div w:id="1035666075">
      <w:bodyDiv w:val="1"/>
      <w:marLeft w:val="0"/>
      <w:marRight w:val="0"/>
      <w:marTop w:val="0"/>
      <w:marBottom w:val="0"/>
      <w:divBdr>
        <w:top w:val="none" w:sz="0" w:space="0" w:color="auto"/>
        <w:left w:val="none" w:sz="0" w:space="0" w:color="auto"/>
        <w:bottom w:val="none" w:sz="0" w:space="0" w:color="auto"/>
        <w:right w:val="none" w:sz="0" w:space="0" w:color="auto"/>
      </w:divBdr>
    </w:div>
    <w:div w:id="1039281241">
      <w:bodyDiv w:val="1"/>
      <w:marLeft w:val="0"/>
      <w:marRight w:val="0"/>
      <w:marTop w:val="0"/>
      <w:marBottom w:val="0"/>
      <w:divBdr>
        <w:top w:val="none" w:sz="0" w:space="0" w:color="auto"/>
        <w:left w:val="none" w:sz="0" w:space="0" w:color="auto"/>
        <w:bottom w:val="none" w:sz="0" w:space="0" w:color="auto"/>
        <w:right w:val="none" w:sz="0" w:space="0" w:color="auto"/>
      </w:divBdr>
    </w:div>
    <w:div w:id="1043017066">
      <w:bodyDiv w:val="1"/>
      <w:marLeft w:val="0"/>
      <w:marRight w:val="0"/>
      <w:marTop w:val="0"/>
      <w:marBottom w:val="0"/>
      <w:divBdr>
        <w:top w:val="none" w:sz="0" w:space="0" w:color="auto"/>
        <w:left w:val="none" w:sz="0" w:space="0" w:color="auto"/>
        <w:bottom w:val="none" w:sz="0" w:space="0" w:color="auto"/>
        <w:right w:val="none" w:sz="0" w:space="0" w:color="auto"/>
      </w:divBdr>
    </w:div>
    <w:div w:id="1053234863">
      <w:bodyDiv w:val="1"/>
      <w:marLeft w:val="0"/>
      <w:marRight w:val="0"/>
      <w:marTop w:val="0"/>
      <w:marBottom w:val="0"/>
      <w:divBdr>
        <w:top w:val="none" w:sz="0" w:space="0" w:color="auto"/>
        <w:left w:val="none" w:sz="0" w:space="0" w:color="auto"/>
        <w:bottom w:val="none" w:sz="0" w:space="0" w:color="auto"/>
        <w:right w:val="none" w:sz="0" w:space="0" w:color="auto"/>
      </w:divBdr>
      <w:divsChild>
        <w:div w:id="1297880007">
          <w:marLeft w:val="0"/>
          <w:marRight w:val="0"/>
          <w:marTop w:val="0"/>
          <w:marBottom w:val="0"/>
          <w:divBdr>
            <w:top w:val="none" w:sz="0" w:space="0" w:color="auto"/>
            <w:left w:val="none" w:sz="0" w:space="0" w:color="auto"/>
            <w:bottom w:val="none" w:sz="0" w:space="0" w:color="auto"/>
            <w:right w:val="none" w:sz="0" w:space="0" w:color="auto"/>
          </w:divBdr>
          <w:divsChild>
            <w:div w:id="2134444361">
              <w:marLeft w:val="0"/>
              <w:marRight w:val="0"/>
              <w:marTop w:val="0"/>
              <w:marBottom w:val="0"/>
              <w:divBdr>
                <w:top w:val="none" w:sz="0" w:space="0" w:color="auto"/>
                <w:left w:val="none" w:sz="0" w:space="0" w:color="auto"/>
                <w:bottom w:val="none" w:sz="0" w:space="0" w:color="auto"/>
                <w:right w:val="none" w:sz="0" w:space="0" w:color="auto"/>
              </w:divBdr>
              <w:divsChild>
                <w:div w:id="1322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214">
      <w:bodyDiv w:val="1"/>
      <w:marLeft w:val="0"/>
      <w:marRight w:val="0"/>
      <w:marTop w:val="0"/>
      <w:marBottom w:val="0"/>
      <w:divBdr>
        <w:top w:val="none" w:sz="0" w:space="0" w:color="auto"/>
        <w:left w:val="none" w:sz="0" w:space="0" w:color="auto"/>
        <w:bottom w:val="none" w:sz="0" w:space="0" w:color="auto"/>
        <w:right w:val="none" w:sz="0" w:space="0" w:color="auto"/>
      </w:divBdr>
    </w:div>
    <w:div w:id="1073503614">
      <w:bodyDiv w:val="1"/>
      <w:marLeft w:val="0"/>
      <w:marRight w:val="0"/>
      <w:marTop w:val="0"/>
      <w:marBottom w:val="0"/>
      <w:divBdr>
        <w:top w:val="none" w:sz="0" w:space="0" w:color="auto"/>
        <w:left w:val="none" w:sz="0" w:space="0" w:color="auto"/>
        <w:bottom w:val="none" w:sz="0" w:space="0" w:color="auto"/>
        <w:right w:val="none" w:sz="0" w:space="0" w:color="auto"/>
      </w:divBdr>
      <w:divsChild>
        <w:div w:id="867983705">
          <w:marLeft w:val="576"/>
          <w:marRight w:val="0"/>
          <w:marTop w:val="60"/>
          <w:marBottom w:val="0"/>
          <w:divBdr>
            <w:top w:val="none" w:sz="0" w:space="0" w:color="auto"/>
            <w:left w:val="none" w:sz="0" w:space="0" w:color="auto"/>
            <w:bottom w:val="none" w:sz="0" w:space="0" w:color="auto"/>
            <w:right w:val="none" w:sz="0" w:space="0" w:color="auto"/>
          </w:divBdr>
        </w:div>
        <w:div w:id="1151753661">
          <w:marLeft w:val="576"/>
          <w:marRight w:val="0"/>
          <w:marTop w:val="60"/>
          <w:marBottom w:val="0"/>
          <w:divBdr>
            <w:top w:val="none" w:sz="0" w:space="0" w:color="auto"/>
            <w:left w:val="none" w:sz="0" w:space="0" w:color="auto"/>
            <w:bottom w:val="none" w:sz="0" w:space="0" w:color="auto"/>
            <w:right w:val="none" w:sz="0" w:space="0" w:color="auto"/>
          </w:divBdr>
        </w:div>
      </w:divsChild>
    </w:div>
    <w:div w:id="1083532787">
      <w:bodyDiv w:val="1"/>
      <w:marLeft w:val="0"/>
      <w:marRight w:val="0"/>
      <w:marTop w:val="0"/>
      <w:marBottom w:val="0"/>
      <w:divBdr>
        <w:top w:val="none" w:sz="0" w:space="0" w:color="auto"/>
        <w:left w:val="none" w:sz="0" w:space="0" w:color="auto"/>
        <w:bottom w:val="none" w:sz="0" w:space="0" w:color="auto"/>
        <w:right w:val="none" w:sz="0" w:space="0" w:color="auto"/>
      </w:divBdr>
    </w:div>
    <w:div w:id="11012983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401">
          <w:marLeft w:val="0"/>
          <w:marRight w:val="0"/>
          <w:marTop w:val="0"/>
          <w:marBottom w:val="0"/>
          <w:divBdr>
            <w:top w:val="none" w:sz="0" w:space="0" w:color="auto"/>
            <w:left w:val="none" w:sz="0" w:space="0" w:color="auto"/>
            <w:bottom w:val="none" w:sz="0" w:space="0" w:color="auto"/>
            <w:right w:val="none" w:sz="0" w:space="0" w:color="auto"/>
          </w:divBdr>
          <w:divsChild>
            <w:div w:id="1872843718">
              <w:marLeft w:val="0"/>
              <w:marRight w:val="0"/>
              <w:marTop w:val="0"/>
              <w:marBottom w:val="0"/>
              <w:divBdr>
                <w:top w:val="none" w:sz="0" w:space="0" w:color="auto"/>
                <w:left w:val="none" w:sz="0" w:space="0" w:color="auto"/>
                <w:bottom w:val="none" w:sz="0" w:space="0" w:color="auto"/>
                <w:right w:val="none" w:sz="0" w:space="0" w:color="auto"/>
              </w:divBdr>
              <w:divsChild>
                <w:div w:id="618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5344403">
      <w:bodyDiv w:val="1"/>
      <w:marLeft w:val="0"/>
      <w:marRight w:val="0"/>
      <w:marTop w:val="0"/>
      <w:marBottom w:val="0"/>
      <w:divBdr>
        <w:top w:val="none" w:sz="0" w:space="0" w:color="auto"/>
        <w:left w:val="none" w:sz="0" w:space="0" w:color="auto"/>
        <w:bottom w:val="none" w:sz="0" w:space="0" w:color="auto"/>
        <w:right w:val="none" w:sz="0" w:space="0" w:color="auto"/>
      </w:divBdr>
    </w:div>
    <w:div w:id="1122765491">
      <w:bodyDiv w:val="1"/>
      <w:marLeft w:val="0"/>
      <w:marRight w:val="0"/>
      <w:marTop w:val="0"/>
      <w:marBottom w:val="0"/>
      <w:divBdr>
        <w:top w:val="none" w:sz="0" w:space="0" w:color="auto"/>
        <w:left w:val="none" w:sz="0" w:space="0" w:color="auto"/>
        <w:bottom w:val="none" w:sz="0" w:space="0" w:color="auto"/>
        <w:right w:val="none" w:sz="0" w:space="0" w:color="auto"/>
      </w:divBdr>
    </w:div>
    <w:div w:id="1136798678">
      <w:bodyDiv w:val="1"/>
      <w:marLeft w:val="0"/>
      <w:marRight w:val="0"/>
      <w:marTop w:val="0"/>
      <w:marBottom w:val="0"/>
      <w:divBdr>
        <w:top w:val="none" w:sz="0" w:space="0" w:color="auto"/>
        <w:left w:val="none" w:sz="0" w:space="0" w:color="auto"/>
        <w:bottom w:val="none" w:sz="0" w:space="0" w:color="auto"/>
        <w:right w:val="none" w:sz="0" w:space="0" w:color="auto"/>
      </w:divBdr>
    </w:div>
    <w:div w:id="1151214333">
      <w:bodyDiv w:val="1"/>
      <w:marLeft w:val="0"/>
      <w:marRight w:val="0"/>
      <w:marTop w:val="0"/>
      <w:marBottom w:val="0"/>
      <w:divBdr>
        <w:top w:val="none" w:sz="0" w:space="0" w:color="auto"/>
        <w:left w:val="none" w:sz="0" w:space="0" w:color="auto"/>
        <w:bottom w:val="none" w:sz="0" w:space="0" w:color="auto"/>
        <w:right w:val="none" w:sz="0" w:space="0" w:color="auto"/>
      </w:divBdr>
    </w:div>
    <w:div w:id="1155955615">
      <w:bodyDiv w:val="1"/>
      <w:marLeft w:val="0"/>
      <w:marRight w:val="0"/>
      <w:marTop w:val="0"/>
      <w:marBottom w:val="0"/>
      <w:divBdr>
        <w:top w:val="none" w:sz="0" w:space="0" w:color="auto"/>
        <w:left w:val="none" w:sz="0" w:space="0" w:color="auto"/>
        <w:bottom w:val="none" w:sz="0" w:space="0" w:color="auto"/>
        <w:right w:val="none" w:sz="0" w:space="0" w:color="auto"/>
      </w:divBdr>
    </w:div>
    <w:div w:id="1160580460">
      <w:bodyDiv w:val="1"/>
      <w:marLeft w:val="0"/>
      <w:marRight w:val="0"/>
      <w:marTop w:val="0"/>
      <w:marBottom w:val="0"/>
      <w:divBdr>
        <w:top w:val="none" w:sz="0" w:space="0" w:color="auto"/>
        <w:left w:val="none" w:sz="0" w:space="0" w:color="auto"/>
        <w:bottom w:val="none" w:sz="0" w:space="0" w:color="auto"/>
        <w:right w:val="none" w:sz="0" w:space="0" w:color="auto"/>
      </w:divBdr>
    </w:div>
    <w:div w:id="1173646497">
      <w:bodyDiv w:val="1"/>
      <w:marLeft w:val="0"/>
      <w:marRight w:val="0"/>
      <w:marTop w:val="0"/>
      <w:marBottom w:val="0"/>
      <w:divBdr>
        <w:top w:val="none" w:sz="0" w:space="0" w:color="auto"/>
        <w:left w:val="none" w:sz="0" w:space="0" w:color="auto"/>
        <w:bottom w:val="none" w:sz="0" w:space="0" w:color="auto"/>
        <w:right w:val="none" w:sz="0" w:space="0" w:color="auto"/>
      </w:divBdr>
      <w:divsChild>
        <w:div w:id="250090572">
          <w:marLeft w:val="0"/>
          <w:marRight w:val="0"/>
          <w:marTop w:val="0"/>
          <w:marBottom w:val="0"/>
          <w:divBdr>
            <w:top w:val="none" w:sz="0" w:space="0" w:color="auto"/>
            <w:left w:val="none" w:sz="0" w:space="0" w:color="auto"/>
            <w:bottom w:val="none" w:sz="0" w:space="0" w:color="auto"/>
            <w:right w:val="none" w:sz="0" w:space="0" w:color="auto"/>
          </w:divBdr>
          <w:divsChild>
            <w:div w:id="559250284">
              <w:marLeft w:val="0"/>
              <w:marRight w:val="0"/>
              <w:marTop w:val="0"/>
              <w:marBottom w:val="0"/>
              <w:divBdr>
                <w:top w:val="none" w:sz="0" w:space="0" w:color="auto"/>
                <w:left w:val="none" w:sz="0" w:space="0" w:color="auto"/>
                <w:bottom w:val="none" w:sz="0" w:space="0" w:color="auto"/>
                <w:right w:val="none" w:sz="0" w:space="0" w:color="auto"/>
              </w:divBdr>
              <w:divsChild>
                <w:div w:id="10048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8272">
      <w:bodyDiv w:val="1"/>
      <w:marLeft w:val="0"/>
      <w:marRight w:val="0"/>
      <w:marTop w:val="0"/>
      <w:marBottom w:val="0"/>
      <w:divBdr>
        <w:top w:val="none" w:sz="0" w:space="0" w:color="auto"/>
        <w:left w:val="none" w:sz="0" w:space="0" w:color="auto"/>
        <w:bottom w:val="none" w:sz="0" w:space="0" w:color="auto"/>
        <w:right w:val="none" w:sz="0" w:space="0" w:color="auto"/>
      </w:divBdr>
      <w:divsChild>
        <w:div w:id="31272173">
          <w:marLeft w:val="576"/>
          <w:marRight w:val="0"/>
          <w:marTop w:val="120"/>
          <w:marBottom w:val="120"/>
          <w:divBdr>
            <w:top w:val="none" w:sz="0" w:space="0" w:color="auto"/>
            <w:left w:val="none" w:sz="0" w:space="0" w:color="auto"/>
            <w:bottom w:val="none" w:sz="0" w:space="0" w:color="auto"/>
            <w:right w:val="none" w:sz="0" w:space="0" w:color="auto"/>
          </w:divBdr>
        </w:div>
        <w:div w:id="575825811">
          <w:marLeft w:val="576"/>
          <w:marRight w:val="0"/>
          <w:marTop w:val="120"/>
          <w:marBottom w:val="120"/>
          <w:divBdr>
            <w:top w:val="none" w:sz="0" w:space="0" w:color="auto"/>
            <w:left w:val="none" w:sz="0" w:space="0" w:color="auto"/>
            <w:bottom w:val="none" w:sz="0" w:space="0" w:color="auto"/>
            <w:right w:val="none" w:sz="0" w:space="0" w:color="auto"/>
          </w:divBdr>
        </w:div>
        <w:div w:id="1139953795">
          <w:marLeft w:val="576"/>
          <w:marRight w:val="0"/>
          <w:marTop w:val="120"/>
          <w:marBottom w:val="120"/>
          <w:divBdr>
            <w:top w:val="none" w:sz="0" w:space="0" w:color="auto"/>
            <w:left w:val="none" w:sz="0" w:space="0" w:color="auto"/>
            <w:bottom w:val="none" w:sz="0" w:space="0" w:color="auto"/>
            <w:right w:val="none" w:sz="0" w:space="0" w:color="auto"/>
          </w:divBdr>
        </w:div>
      </w:divsChild>
    </w:div>
    <w:div w:id="1180242327">
      <w:bodyDiv w:val="1"/>
      <w:marLeft w:val="0"/>
      <w:marRight w:val="0"/>
      <w:marTop w:val="0"/>
      <w:marBottom w:val="0"/>
      <w:divBdr>
        <w:top w:val="none" w:sz="0" w:space="0" w:color="auto"/>
        <w:left w:val="none" w:sz="0" w:space="0" w:color="auto"/>
        <w:bottom w:val="none" w:sz="0" w:space="0" w:color="auto"/>
        <w:right w:val="none" w:sz="0" w:space="0" w:color="auto"/>
      </w:divBdr>
    </w:div>
    <w:div w:id="1188830462">
      <w:bodyDiv w:val="1"/>
      <w:marLeft w:val="0"/>
      <w:marRight w:val="0"/>
      <w:marTop w:val="0"/>
      <w:marBottom w:val="0"/>
      <w:divBdr>
        <w:top w:val="none" w:sz="0" w:space="0" w:color="auto"/>
        <w:left w:val="none" w:sz="0" w:space="0" w:color="auto"/>
        <w:bottom w:val="none" w:sz="0" w:space="0" w:color="auto"/>
        <w:right w:val="none" w:sz="0" w:space="0" w:color="auto"/>
      </w:divBdr>
    </w:div>
    <w:div w:id="1202548239">
      <w:bodyDiv w:val="1"/>
      <w:marLeft w:val="0"/>
      <w:marRight w:val="0"/>
      <w:marTop w:val="0"/>
      <w:marBottom w:val="0"/>
      <w:divBdr>
        <w:top w:val="none" w:sz="0" w:space="0" w:color="auto"/>
        <w:left w:val="none" w:sz="0" w:space="0" w:color="auto"/>
        <w:bottom w:val="none" w:sz="0" w:space="0" w:color="auto"/>
        <w:right w:val="none" w:sz="0" w:space="0" w:color="auto"/>
      </w:divBdr>
      <w:divsChild>
        <w:div w:id="31611502">
          <w:marLeft w:val="0"/>
          <w:marRight w:val="0"/>
          <w:marTop w:val="0"/>
          <w:marBottom w:val="0"/>
          <w:divBdr>
            <w:top w:val="none" w:sz="0" w:space="0" w:color="auto"/>
            <w:left w:val="none" w:sz="0" w:space="0" w:color="auto"/>
            <w:bottom w:val="none" w:sz="0" w:space="0" w:color="auto"/>
            <w:right w:val="none" w:sz="0" w:space="0" w:color="auto"/>
          </w:divBdr>
          <w:divsChild>
            <w:div w:id="819148967">
              <w:marLeft w:val="0"/>
              <w:marRight w:val="0"/>
              <w:marTop w:val="0"/>
              <w:marBottom w:val="0"/>
              <w:divBdr>
                <w:top w:val="none" w:sz="0" w:space="0" w:color="auto"/>
                <w:left w:val="none" w:sz="0" w:space="0" w:color="auto"/>
                <w:bottom w:val="none" w:sz="0" w:space="0" w:color="auto"/>
                <w:right w:val="none" w:sz="0" w:space="0" w:color="auto"/>
              </w:divBdr>
              <w:divsChild>
                <w:div w:id="1560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92">
      <w:bodyDiv w:val="1"/>
      <w:marLeft w:val="0"/>
      <w:marRight w:val="0"/>
      <w:marTop w:val="0"/>
      <w:marBottom w:val="0"/>
      <w:divBdr>
        <w:top w:val="none" w:sz="0" w:space="0" w:color="auto"/>
        <w:left w:val="none" w:sz="0" w:space="0" w:color="auto"/>
        <w:bottom w:val="none" w:sz="0" w:space="0" w:color="auto"/>
        <w:right w:val="none" w:sz="0" w:space="0" w:color="auto"/>
      </w:divBdr>
    </w:div>
    <w:div w:id="1228489207">
      <w:bodyDiv w:val="1"/>
      <w:marLeft w:val="0"/>
      <w:marRight w:val="0"/>
      <w:marTop w:val="0"/>
      <w:marBottom w:val="0"/>
      <w:divBdr>
        <w:top w:val="none" w:sz="0" w:space="0" w:color="auto"/>
        <w:left w:val="none" w:sz="0" w:space="0" w:color="auto"/>
        <w:bottom w:val="none" w:sz="0" w:space="0" w:color="auto"/>
        <w:right w:val="none" w:sz="0" w:space="0" w:color="auto"/>
      </w:divBdr>
    </w:div>
    <w:div w:id="1229726547">
      <w:bodyDiv w:val="1"/>
      <w:marLeft w:val="0"/>
      <w:marRight w:val="0"/>
      <w:marTop w:val="0"/>
      <w:marBottom w:val="0"/>
      <w:divBdr>
        <w:top w:val="none" w:sz="0" w:space="0" w:color="auto"/>
        <w:left w:val="none" w:sz="0" w:space="0" w:color="auto"/>
        <w:bottom w:val="none" w:sz="0" w:space="0" w:color="auto"/>
        <w:right w:val="none" w:sz="0" w:space="0" w:color="auto"/>
      </w:divBdr>
    </w:div>
    <w:div w:id="1234127064">
      <w:bodyDiv w:val="1"/>
      <w:marLeft w:val="0"/>
      <w:marRight w:val="0"/>
      <w:marTop w:val="0"/>
      <w:marBottom w:val="0"/>
      <w:divBdr>
        <w:top w:val="none" w:sz="0" w:space="0" w:color="auto"/>
        <w:left w:val="none" w:sz="0" w:space="0" w:color="auto"/>
        <w:bottom w:val="none" w:sz="0" w:space="0" w:color="auto"/>
        <w:right w:val="none" w:sz="0" w:space="0" w:color="auto"/>
      </w:divBdr>
    </w:div>
    <w:div w:id="1235123632">
      <w:bodyDiv w:val="1"/>
      <w:marLeft w:val="0"/>
      <w:marRight w:val="0"/>
      <w:marTop w:val="0"/>
      <w:marBottom w:val="0"/>
      <w:divBdr>
        <w:top w:val="none" w:sz="0" w:space="0" w:color="auto"/>
        <w:left w:val="none" w:sz="0" w:space="0" w:color="auto"/>
        <w:bottom w:val="none" w:sz="0" w:space="0" w:color="auto"/>
        <w:right w:val="none" w:sz="0" w:space="0" w:color="auto"/>
      </w:divBdr>
    </w:div>
    <w:div w:id="1236013822">
      <w:bodyDiv w:val="1"/>
      <w:marLeft w:val="0"/>
      <w:marRight w:val="0"/>
      <w:marTop w:val="0"/>
      <w:marBottom w:val="0"/>
      <w:divBdr>
        <w:top w:val="none" w:sz="0" w:space="0" w:color="auto"/>
        <w:left w:val="none" w:sz="0" w:space="0" w:color="auto"/>
        <w:bottom w:val="none" w:sz="0" w:space="0" w:color="auto"/>
        <w:right w:val="none" w:sz="0" w:space="0" w:color="auto"/>
      </w:divBdr>
      <w:divsChild>
        <w:div w:id="994917022">
          <w:marLeft w:val="0"/>
          <w:marRight w:val="0"/>
          <w:marTop w:val="0"/>
          <w:marBottom w:val="0"/>
          <w:divBdr>
            <w:top w:val="none" w:sz="0" w:space="0" w:color="auto"/>
            <w:left w:val="none" w:sz="0" w:space="0" w:color="auto"/>
            <w:bottom w:val="none" w:sz="0" w:space="0" w:color="auto"/>
            <w:right w:val="none" w:sz="0" w:space="0" w:color="auto"/>
          </w:divBdr>
          <w:divsChild>
            <w:div w:id="1088774960">
              <w:marLeft w:val="0"/>
              <w:marRight w:val="0"/>
              <w:marTop w:val="0"/>
              <w:marBottom w:val="0"/>
              <w:divBdr>
                <w:top w:val="none" w:sz="0" w:space="0" w:color="auto"/>
                <w:left w:val="none" w:sz="0" w:space="0" w:color="auto"/>
                <w:bottom w:val="none" w:sz="0" w:space="0" w:color="auto"/>
                <w:right w:val="none" w:sz="0" w:space="0" w:color="auto"/>
              </w:divBdr>
              <w:divsChild>
                <w:div w:id="13257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1459">
      <w:bodyDiv w:val="1"/>
      <w:marLeft w:val="0"/>
      <w:marRight w:val="0"/>
      <w:marTop w:val="0"/>
      <w:marBottom w:val="0"/>
      <w:divBdr>
        <w:top w:val="none" w:sz="0" w:space="0" w:color="auto"/>
        <w:left w:val="none" w:sz="0" w:space="0" w:color="auto"/>
        <w:bottom w:val="none" w:sz="0" w:space="0" w:color="auto"/>
        <w:right w:val="none" w:sz="0" w:space="0" w:color="auto"/>
      </w:divBdr>
    </w:div>
    <w:div w:id="1244725277">
      <w:bodyDiv w:val="1"/>
      <w:marLeft w:val="0"/>
      <w:marRight w:val="0"/>
      <w:marTop w:val="0"/>
      <w:marBottom w:val="0"/>
      <w:divBdr>
        <w:top w:val="none" w:sz="0" w:space="0" w:color="auto"/>
        <w:left w:val="none" w:sz="0" w:space="0" w:color="auto"/>
        <w:bottom w:val="none" w:sz="0" w:space="0" w:color="auto"/>
        <w:right w:val="none" w:sz="0" w:space="0" w:color="auto"/>
      </w:divBdr>
    </w:div>
    <w:div w:id="1247886716">
      <w:bodyDiv w:val="1"/>
      <w:marLeft w:val="0"/>
      <w:marRight w:val="0"/>
      <w:marTop w:val="0"/>
      <w:marBottom w:val="0"/>
      <w:divBdr>
        <w:top w:val="none" w:sz="0" w:space="0" w:color="auto"/>
        <w:left w:val="none" w:sz="0" w:space="0" w:color="auto"/>
        <w:bottom w:val="none" w:sz="0" w:space="0" w:color="auto"/>
        <w:right w:val="none" w:sz="0" w:space="0" w:color="auto"/>
      </w:divBdr>
      <w:divsChild>
        <w:div w:id="184905431">
          <w:marLeft w:val="0"/>
          <w:marRight w:val="0"/>
          <w:marTop w:val="0"/>
          <w:marBottom w:val="0"/>
          <w:divBdr>
            <w:top w:val="none" w:sz="0" w:space="0" w:color="auto"/>
            <w:left w:val="none" w:sz="0" w:space="0" w:color="auto"/>
            <w:bottom w:val="none" w:sz="0" w:space="0" w:color="auto"/>
            <w:right w:val="none" w:sz="0" w:space="0" w:color="auto"/>
          </w:divBdr>
          <w:divsChild>
            <w:div w:id="250507610">
              <w:marLeft w:val="0"/>
              <w:marRight w:val="0"/>
              <w:marTop w:val="0"/>
              <w:marBottom w:val="0"/>
              <w:divBdr>
                <w:top w:val="none" w:sz="0" w:space="0" w:color="auto"/>
                <w:left w:val="none" w:sz="0" w:space="0" w:color="auto"/>
                <w:bottom w:val="none" w:sz="0" w:space="0" w:color="auto"/>
                <w:right w:val="none" w:sz="0" w:space="0" w:color="auto"/>
              </w:divBdr>
              <w:divsChild>
                <w:div w:id="878863527">
                  <w:marLeft w:val="0"/>
                  <w:marRight w:val="0"/>
                  <w:marTop w:val="0"/>
                  <w:marBottom w:val="0"/>
                  <w:divBdr>
                    <w:top w:val="none" w:sz="0" w:space="0" w:color="auto"/>
                    <w:left w:val="none" w:sz="0" w:space="0" w:color="auto"/>
                    <w:bottom w:val="none" w:sz="0" w:space="0" w:color="auto"/>
                    <w:right w:val="none" w:sz="0" w:space="0" w:color="auto"/>
                  </w:divBdr>
                </w:div>
              </w:divsChild>
            </w:div>
            <w:div w:id="517430698">
              <w:marLeft w:val="0"/>
              <w:marRight w:val="0"/>
              <w:marTop w:val="0"/>
              <w:marBottom w:val="0"/>
              <w:divBdr>
                <w:top w:val="none" w:sz="0" w:space="0" w:color="auto"/>
                <w:left w:val="none" w:sz="0" w:space="0" w:color="auto"/>
                <w:bottom w:val="none" w:sz="0" w:space="0" w:color="auto"/>
                <w:right w:val="none" w:sz="0" w:space="0" w:color="auto"/>
              </w:divBdr>
              <w:divsChild>
                <w:div w:id="572395128">
                  <w:marLeft w:val="0"/>
                  <w:marRight w:val="0"/>
                  <w:marTop w:val="0"/>
                  <w:marBottom w:val="0"/>
                  <w:divBdr>
                    <w:top w:val="none" w:sz="0" w:space="0" w:color="auto"/>
                    <w:left w:val="none" w:sz="0" w:space="0" w:color="auto"/>
                    <w:bottom w:val="none" w:sz="0" w:space="0" w:color="auto"/>
                    <w:right w:val="none" w:sz="0" w:space="0" w:color="auto"/>
                  </w:divBdr>
                </w:div>
              </w:divsChild>
            </w:div>
            <w:div w:id="1247690837">
              <w:marLeft w:val="0"/>
              <w:marRight w:val="0"/>
              <w:marTop w:val="0"/>
              <w:marBottom w:val="0"/>
              <w:divBdr>
                <w:top w:val="none" w:sz="0" w:space="0" w:color="auto"/>
                <w:left w:val="none" w:sz="0" w:space="0" w:color="auto"/>
                <w:bottom w:val="none" w:sz="0" w:space="0" w:color="auto"/>
                <w:right w:val="none" w:sz="0" w:space="0" w:color="auto"/>
              </w:divBdr>
              <w:divsChild>
                <w:div w:id="1421175237">
                  <w:marLeft w:val="0"/>
                  <w:marRight w:val="0"/>
                  <w:marTop w:val="0"/>
                  <w:marBottom w:val="0"/>
                  <w:divBdr>
                    <w:top w:val="none" w:sz="0" w:space="0" w:color="auto"/>
                    <w:left w:val="none" w:sz="0" w:space="0" w:color="auto"/>
                    <w:bottom w:val="none" w:sz="0" w:space="0" w:color="auto"/>
                    <w:right w:val="none" w:sz="0" w:space="0" w:color="auto"/>
                  </w:divBdr>
                </w:div>
              </w:divsChild>
            </w:div>
            <w:div w:id="68308243">
              <w:marLeft w:val="0"/>
              <w:marRight w:val="0"/>
              <w:marTop w:val="0"/>
              <w:marBottom w:val="0"/>
              <w:divBdr>
                <w:top w:val="none" w:sz="0" w:space="0" w:color="auto"/>
                <w:left w:val="none" w:sz="0" w:space="0" w:color="auto"/>
                <w:bottom w:val="none" w:sz="0" w:space="0" w:color="auto"/>
                <w:right w:val="none" w:sz="0" w:space="0" w:color="auto"/>
              </w:divBdr>
              <w:divsChild>
                <w:div w:id="656955605">
                  <w:marLeft w:val="0"/>
                  <w:marRight w:val="0"/>
                  <w:marTop w:val="0"/>
                  <w:marBottom w:val="0"/>
                  <w:divBdr>
                    <w:top w:val="none" w:sz="0" w:space="0" w:color="auto"/>
                    <w:left w:val="none" w:sz="0" w:space="0" w:color="auto"/>
                    <w:bottom w:val="none" w:sz="0" w:space="0" w:color="auto"/>
                    <w:right w:val="none" w:sz="0" w:space="0" w:color="auto"/>
                  </w:divBdr>
                </w:div>
              </w:divsChild>
            </w:div>
            <w:div w:id="1148984466">
              <w:marLeft w:val="0"/>
              <w:marRight w:val="0"/>
              <w:marTop w:val="0"/>
              <w:marBottom w:val="0"/>
              <w:divBdr>
                <w:top w:val="none" w:sz="0" w:space="0" w:color="auto"/>
                <w:left w:val="none" w:sz="0" w:space="0" w:color="auto"/>
                <w:bottom w:val="none" w:sz="0" w:space="0" w:color="auto"/>
                <w:right w:val="none" w:sz="0" w:space="0" w:color="auto"/>
              </w:divBdr>
              <w:divsChild>
                <w:div w:id="1753164284">
                  <w:marLeft w:val="0"/>
                  <w:marRight w:val="0"/>
                  <w:marTop w:val="0"/>
                  <w:marBottom w:val="0"/>
                  <w:divBdr>
                    <w:top w:val="none" w:sz="0" w:space="0" w:color="auto"/>
                    <w:left w:val="none" w:sz="0" w:space="0" w:color="auto"/>
                    <w:bottom w:val="none" w:sz="0" w:space="0" w:color="auto"/>
                    <w:right w:val="none" w:sz="0" w:space="0" w:color="auto"/>
                  </w:divBdr>
                </w:div>
              </w:divsChild>
            </w:div>
            <w:div w:id="1458570429">
              <w:marLeft w:val="0"/>
              <w:marRight w:val="0"/>
              <w:marTop w:val="0"/>
              <w:marBottom w:val="0"/>
              <w:divBdr>
                <w:top w:val="none" w:sz="0" w:space="0" w:color="auto"/>
                <w:left w:val="none" w:sz="0" w:space="0" w:color="auto"/>
                <w:bottom w:val="none" w:sz="0" w:space="0" w:color="auto"/>
                <w:right w:val="none" w:sz="0" w:space="0" w:color="auto"/>
              </w:divBdr>
              <w:divsChild>
                <w:div w:id="605772445">
                  <w:marLeft w:val="0"/>
                  <w:marRight w:val="0"/>
                  <w:marTop w:val="0"/>
                  <w:marBottom w:val="0"/>
                  <w:divBdr>
                    <w:top w:val="none" w:sz="0" w:space="0" w:color="auto"/>
                    <w:left w:val="none" w:sz="0" w:space="0" w:color="auto"/>
                    <w:bottom w:val="none" w:sz="0" w:space="0" w:color="auto"/>
                    <w:right w:val="none" w:sz="0" w:space="0" w:color="auto"/>
                  </w:divBdr>
                </w:div>
              </w:divsChild>
            </w:div>
            <w:div w:id="787628110">
              <w:marLeft w:val="0"/>
              <w:marRight w:val="0"/>
              <w:marTop w:val="0"/>
              <w:marBottom w:val="0"/>
              <w:divBdr>
                <w:top w:val="none" w:sz="0" w:space="0" w:color="auto"/>
                <w:left w:val="none" w:sz="0" w:space="0" w:color="auto"/>
                <w:bottom w:val="none" w:sz="0" w:space="0" w:color="auto"/>
                <w:right w:val="none" w:sz="0" w:space="0" w:color="auto"/>
              </w:divBdr>
              <w:divsChild>
                <w:div w:id="1252667703">
                  <w:marLeft w:val="0"/>
                  <w:marRight w:val="0"/>
                  <w:marTop w:val="0"/>
                  <w:marBottom w:val="0"/>
                  <w:divBdr>
                    <w:top w:val="none" w:sz="0" w:space="0" w:color="auto"/>
                    <w:left w:val="none" w:sz="0" w:space="0" w:color="auto"/>
                    <w:bottom w:val="none" w:sz="0" w:space="0" w:color="auto"/>
                    <w:right w:val="none" w:sz="0" w:space="0" w:color="auto"/>
                  </w:divBdr>
                </w:div>
              </w:divsChild>
            </w:div>
            <w:div w:id="1929263408">
              <w:marLeft w:val="0"/>
              <w:marRight w:val="0"/>
              <w:marTop w:val="0"/>
              <w:marBottom w:val="0"/>
              <w:divBdr>
                <w:top w:val="none" w:sz="0" w:space="0" w:color="auto"/>
                <w:left w:val="none" w:sz="0" w:space="0" w:color="auto"/>
                <w:bottom w:val="none" w:sz="0" w:space="0" w:color="auto"/>
                <w:right w:val="none" w:sz="0" w:space="0" w:color="auto"/>
              </w:divBdr>
              <w:divsChild>
                <w:div w:id="2059621285">
                  <w:marLeft w:val="0"/>
                  <w:marRight w:val="0"/>
                  <w:marTop w:val="0"/>
                  <w:marBottom w:val="0"/>
                  <w:divBdr>
                    <w:top w:val="none" w:sz="0" w:space="0" w:color="auto"/>
                    <w:left w:val="none" w:sz="0" w:space="0" w:color="auto"/>
                    <w:bottom w:val="none" w:sz="0" w:space="0" w:color="auto"/>
                    <w:right w:val="none" w:sz="0" w:space="0" w:color="auto"/>
                  </w:divBdr>
                </w:div>
              </w:divsChild>
            </w:div>
            <w:div w:id="827092171">
              <w:marLeft w:val="0"/>
              <w:marRight w:val="0"/>
              <w:marTop w:val="0"/>
              <w:marBottom w:val="0"/>
              <w:divBdr>
                <w:top w:val="none" w:sz="0" w:space="0" w:color="auto"/>
                <w:left w:val="none" w:sz="0" w:space="0" w:color="auto"/>
                <w:bottom w:val="none" w:sz="0" w:space="0" w:color="auto"/>
                <w:right w:val="none" w:sz="0" w:space="0" w:color="auto"/>
              </w:divBdr>
              <w:divsChild>
                <w:div w:id="1974556746">
                  <w:marLeft w:val="0"/>
                  <w:marRight w:val="0"/>
                  <w:marTop w:val="0"/>
                  <w:marBottom w:val="0"/>
                  <w:divBdr>
                    <w:top w:val="none" w:sz="0" w:space="0" w:color="auto"/>
                    <w:left w:val="none" w:sz="0" w:space="0" w:color="auto"/>
                    <w:bottom w:val="none" w:sz="0" w:space="0" w:color="auto"/>
                    <w:right w:val="none" w:sz="0" w:space="0" w:color="auto"/>
                  </w:divBdr>
                </w:div>
              </w:divsChild>
            </w:div>
            <w:div w:id="1027876814">
              <w:marLeft w:val="0"/>
              <w:marRight w:val="0"/>
              <w:marTop w:val="0"/>
              <w:marBottom w:val="0"/>
              <w:divBdr>
                <w:top w:val="none" w:sz="0" w:space="0" w:color="auto"/>
                <w:left w:val="none" w:sz="0" w:space="0" w:color="auto"/>
                <w:bottom w:val="none" w:sz="0" w:space="0" w:color="auto"/>
                <w:right w:val="none" w:sz="0" w:space="0" w:color="auto"/>
              </w:divBdr>
              <w:divsChild>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 w:id="808402416">
              <w:marLeft w:val="0"/>
              <w:marRight w:val="0"/>
              <w:marTop w:val="0"/>
              <w:marBottom w:val="0"/>
              <w:divBdr>
                <w:top w:val="none" w:sz="0" w:space="0" w:color="auto"/>
                <w:left w:val="none" w:sz="0" w:space="0" w:color="auto"/>
                <w:bottom w:val="none" w:sz="0" w:space="0" w:color="auto"/>
                <w:right w:val="none" w:sz="0" w:space="0" w:color="auto"/>
              </w:divBdr>
              <w:divsChild>
                <w:div w:id="413212402">
                  <w:marLeft w:val="0"/>
                  <w:marRight w:val="0"/>
                  <w:marTop w:val="0"/>
                  <w:marBottom w:val="0"/>
                  <w:divBdr>
                    <w:top w:val="none" w:sz="0" w:space="0" w:color="auto"/>
                    <w:left w:val="none" w:sz="0" w:space="0" w:color="auto"/>
                    <w:bottom w:val="none" w:sz="0" w:space="0" w:color="auto"/>
                    <w:right w:val="none" w:sz="0" w:space="0" w:color="auto"/>
                  </w:divBdr>
                </w:div>
              </w:divsChild>
            </w:div>
            <w:div w:id="386799434">
              <w:marLeft w:val="0"/>
              <w:marRight w:val="0"/>
              <w:marTop w:val="0"/>
              <w:marBottom w:val="0"/>
              <w:divBdr>
                <w:top w:val="none" w:sz="0" w:space="0" w:color="auto"/>
                <w:left w:val="none" w:sz="0" w:space="0" w:color="auto"/>
                <w:bottom w:val="none" w:sz="0" w:space="0" w:color="auto"/>
                <w:right w:val="none" w:sz="0" w:space="0" w:color="auto"/>
              </w:divBdr>
              <w:divsChild>
                <w:div w:id="66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273">
      <w:bodyDiv w:val="1"/>
      <w:marLeft w:val="0"/>
      <w:marRight w:val="0"/>
      <w:marTop w:val="0"/>
      <w:marBottom w:val="0"/>
      <w:divBdr>
        <w:top w:val="none" w:sz="0" w:space="0" w:color="auto"/>
        <w:left w:val="none" w:sz="0" w:space="0" w:color="auto"/>
        <w:bottom w:val="none" w:sz="0" w:space="0" w:color="auto"/>
        <w:right w:val="none" w:sz="0" w:space="0" w:color="auto"/>
      </w:divBdr>
    </w:div>
    <w:div w:id="1259021883">
      <w:bodyDiv w:val="1"/>
      <w:marLeft w:val="0"/>
      <w:marRight w:val="0"/>
      <w:marTop w:val="0"/>
      <w:marBottom w:val="0"/>
      <w:divBdr>
        <w:top w:val="none" w:sz="0" w:space="0" w:color="auto"/>
        <w:left w:val="none" w:sz="0" w:space="0" w:color="auto"/>
        <w:bottom w:val="none" w:sz="0" w:space="0" w:color="auto"/>
        <w:right w:val="none" w:sz="0" w:space="0" w:color="auto"/>
      </w:divBdr>
    </w:div>
    <w:div w:id="1264923265">
      <w:bodyDiv w:val="1"/>
      <w:marLeft w:val="0"/>
      <w:marRight w:val="0"/>
      <w:marTop w:val="0"/>
      <w:marBottom w:val="0"/>
      <w:divBdr>
        <w:top w:val="none" w:sz="0" w:space="0" w:color="auto"/>
        <w:left w:val="none" w:sz="0" w:space="0" w:color="auto"/>
        <w:bottom w:val="none" w:sz="0" w:space="0" w:color="auto"/>
        <w:right w:val="none" w:sz="0" w:space="0" w:color="auto"/>
      </w:divBdr>
      <w:divsChild>
        <w:div w:id="826283738">
          <w:marLeft w:val="576"/>
          <w:marRight w:val="0"/>
          <w:marTop w:val="120"/>
          <w:marBottom w:val="120"/>
          <w:divBdr>
            <w:top w:val="none" w:sz="0" w:space="0" w:color="auto"/>
            <w:left w:val="none" w:sz="0" w:space="0" w:color="auto"/>
            <w:bottom w:val="none" w:sz="0" w:space="0" w:color="auto"/>
            <w:right w:val="none" w:sz="0" w:space="0" w:color="auto"/>
          </w:divBdr>
        </w:div>
        <w:div w:id="903878781">
          <w:marLeft w:val="576"/>
          <w:marRight w:val="0"/>
          <w:marTop w:val="120"/>
          <w:marBottom w:val="120"/>
          <w:divBdr>
            <w:top w:val="none" w:sz="0" w:space="0" w:color="auto"/>
            <w:left w:val="none" w:sz="0" w:space="0" w:color="auto"/>
            <w:bottom w:val="none" w:sz="0" w:space="0" w:color="auto"/>
            <w:right w:val="none" w:sz="0" w:space="0" w:color="auto"/>
          </w:divBdr>
        </w:div>
        <w:div w:id="126244440">
          <w:marLeft w:val="576"/>
          <w:marRight w:val="0"/>
          <w:marTop w:val="120"/>
          <w:marBottom w:val="120"/>
          <w:divBdr>
            <w:top w:val="none" w:sz="0" w:space="0" w:color="auto"/>
            <w:left w:val="none" w:sz="0" w:space="0" w:color="auto"/>
            <w:bottom w:val="none" w:sz="0" w:space="0" w:color="auto"/>
            <w:right w:val="none" w:sz="0" w:space="0" w:color="auto"/>
          </w:divBdr>
        </w:div>
        <w:div w:id="610939780">
          <w:marLeft w:val="1037"/>
          <w:marRight w:val="0"/>
          <w:marTop w:val="120"/>
          <w:marBottom w:val="120"/>
          <w:divBdr>
            <w:top w:val="none" w:sz="0" w:space="0" w:color="auto"/>
            <w:left w:val="none" w:sz="0" w:space="0" w:color="auto"/>
            <w:bottom w:val="none" w:sz="0" w:space="0" w:color="auto"/>
            <w:right w:val="none" w:sz="0" w:space="0" w:color="auto"/>
          </w:divBdr>
        </w:div>
        <w:div w:id="255334918">
          <w:marLeft w:val="1037"/>
          <w:marRight w:val="0"/>
          <w:marTop w:val="120"/>
          <w:marBottom w:val="120"/>
          <w:divBdr>
            <w:top w:val="none" w:sz="0" w:space="0" w:color="auto"/>
            <w:left w:val="none" w:sz="0" w:space="0" w:color="auto"/>
            <w:bottom w:val="none" w:sz="0" w:space="0" w:color="auto"/>
            <w:right w:val="none" w:sz="0" w:space="0" w:color="auto"/>
          </w:divBdr>
        </w:div>
        <w:div w:id="1543664326">
          <w:marLeft w:val="1037"/>
          <w:marRight w:val="0"/>
          <w:marTop w:val="120"/>
          <w:marBottom w:val="120"/>
          <w:divBdr>
            <w:top w:val="none" w:sz="0" w:space="0" w:color="auto"/>
            <w:left w:val="none" w:sz="0" w:space="0" w:color="auto"/>
            <w:bottom w:val="none" w:sz="0" w:space="0" w:color="auto"/>
            <w:right w:val="none" w:sz="0" w:space="0" w:color="auto"/>
          </w:divBdr>
        </w:div>
      </w:divsChild>
    </w:div>
    <w:div w:id="1265914945">
      <w:bodyDiv w:val="1"/>
      <w:marLeft w:val="0"/>
      <w:marRight w:val="0"/>
      <w:marTop w:val="0"/>
      <w:marBottom w:val="0"/>
      <w:divBdr>
        <w:top w:val="none" w:sz="0" w:space="0" w:color="auto"/>
        <w:left w:val="none" w:sz="0" w:space="0" w:color="auto"/>
        <w:bottom w:val="none" w:sz="0" w:space="0" w:color="auto"/>
        <w:right w:val="none" w:sz="0" w:space="0" w:color="auto"/>
      </w:divBdr>
    </w:div>
    <w:div w:id="1269705265">
      <w:bodyDiv w:val="1"/>
      <w:marLeft w:val="0"/>
      <w:marRight w:val="0"/>
      <w:marTop w:val="0"/>
      <w:marBottom w:val="0"/>
      <w:divBdr>
        <w:top w:val="none" w:sz="0" w:space="0" w:color="auto"/>
        <w:left w:val="none" w:sz="0" w:space="0" w:color="auto"/>
        <w:bottom w:val="none" w:sz="0" w:space="0" w:color="auto"/>
        <w:right w:val="none" w:sz="0" w:space="0" w:color="auto"/>
      </w:divBdr>
      <w:divsChild>
        <w:div w:id="51542043">
          <w:marLeft w:val="0"/>
          <w:marRight w:val="0"/>
          <w:marTop w:val="0"/>
          <w:marBottom w:val="0"/>
          <w:divBdr>
            <w:top w:val="none" w:sz="0" w:space="0" w:color="auto"/>
            <w:left w:val="none" w:sz="0" w:space="0" w:color="auto"/>
            <w:bottom w:val="none" w:sz="0" w:space="0" w:color="auto"/>
            <w:right w:val="none" w:sz="0" w:space="0" w:color="auto"/>
          </w:divBdr>
          <w:divsChild>
            <w:div w:id="2040741379">
              <w:marLeft w:val="0"/>
              <w:marRight w:val="0"/>
              <w:marTop w:val="0"/>
              <w:marBottom w:val="0"/>
              <w:divBdr>
                <w:top w:val="none" w:sz="0" w:space="0" w:color="auto"/>
                <w:left w:val="none" w:sz="0" w:space="0" w:color="auto"/>
                <w:bottom w:val="none" w:sz="0" w:space="0" w:color="auto"/>
                <w:right w:val="none" w:sz="0" w:space="0" w:color="auto"/>
              </w:divBdr>
              <w:divsChild>
                <w:div w:id="2440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3958">
      <w:bodyDiv w:val="1"/>
      <w:marLeft w:val="0"/>
      <w:marRight w:val="0"/>
      <w:marTop w:val="0"/>
      <w:marBottom w:val="0"/>
      <w:divBdr>
        <w:top w:val="none" w:sz="0" w:space="0" w:color="auto"/>
        <w:left w:val="none" w:sz="0" w:space="0" w:color="auto"/>
        <w:bottom w:val="none" w:sz="0" w:space="0" w:color="auto"/>
        <w:right w:val="none" w:sz="0" w:space="0" w:color="auto"/>
      </w:divBdr>
    </w:div>
    <w:div w:id="1278292355">
      <w:bodyDiv w:val="1"/>
      <w:marLeft w:val="0"/>
      <w:marRight w:val="0"/>
      <w:marTop w:val="0"/>
      <w:marBottom w:val="0"/>
      <w:divBdr>
        <w:top w:val="none" w:sz="0" w:space="0" w:color="auto"/>
        <w:left w:val="none" w:sz="0" w:space="0" w:color="auto"/>
        <w:bottom w:val="none" w:sz="0" w:space="0" w:color="auto"/>
        <w:right w:val="none" w:sz="0" w:space="0" w:color="auto"/>
      </w:divBdr>
    </w:div>
    <w:div w:id="1281109657">
      <w:bodyDiv w:val="1"/>
      <w:marLeft w:val="0"/>
      <w:marRight w:val="0"/>
      <w:marTop w:val="0"/>
      <w:marBottom w:val="0"/>
      <w:divBdr>
        <w:top w:val="none" w:sz="0" w:space="0" w:color="auto"/>
        <w:left w:val="none" w:sz="0" w:space="0" w:color="auto"/>
        <w:bottom w:val="none" w:sz="0" w:space="0" w:color="auto"/>
        <w:right w:val="none" w:sz="0" w:space="0" w:color="auto"/>
      </w:divBdr>
      <w:divsChild>
        <w:div w:id="1200586169">
          <w:marLeft w:val="0"/>
          <w:marRight w:val="0"/>
          <w:marTop w:val="0"/>
          <w:marBottom w:val="0"/>
          <w:divBdr>
            <w:top w:val="none" w:sz="0" w:space="0" w:color="auto"/>
            <w:left w:val="none" w:sz="0" w:space="0" w:color="auto"/>
            <w:bottom w:val="none" w:sz="0" w:space="0" w:color="auto"/>
            <w:right w:val="none" w:sz="0" w:space="0" w:color="auto"/>
          </w:divBdr>
          <w:divsChild>
            <w:div w:id="1667973547">
              <w:marLeft w:val="0"/>
              <w:marRight w:val="0"/>
              <w:marTop w:val="0"/>
              <w:marBottom w:val="0"/>
              <w:divBdr>
                <w:top w:val="none" w:sz="0" w:space="0" w:color="auto"/>
                <w:left w:val="none" w:sz="0" w:space="0" w:color="auto"/>
                <w:bottom w:val="none" w:sz="0" w:space="0" w:color="auto"/>
                <w:right w:val="none" w:sz="0" w:space="0" w:color="auto"/>
              </w:divBdr>
              <w:divsChild>
                <w:div w:id="4973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1134">
      <w:bodyDiv w:val="1"/>
      <w:marLeft w:val="0"/>
      <w:marRight w:val="0"/>
      <w:marTop w:val="0"/>
      <w:marBottom w:val="0"/>
      <w:divBdr>
        <w:top w:val="none" w:sz="0" w:space="0" w:color="auto"/>
        <w:left w:val="none" w:sz="0" w:space="0" w:color="auto"/>
        <w:bottom w:val="none" w:sz="0" w:space="0" w:color="auto"/>
        <w:right w:val="none" w:sz="0" w:space="0" w:color="auto"/>
      </w:divBdr>
    </w:div>
    <w:div w:id="1301763785">
      <w:bodyDiv w:val="1"/>
      <w:marLeft w:val="0"/>
      <w:marRight w:val="0"/>
      <w:marTop w:val="0"/>
      <w:marBottom w:val="0"/>
      <w:divBdr>
        <w:top w:val="none" w:sz="0" w:space="0" w:color="auto"/>
        <w:left w:val="none" w:sz="0" w:space="0" w:color="auto"/>
        <w:bottom w:val="none" w:sz="0" w:space="0" w:color="auto"/>
        <w:right w:val="none" w:sz="0" w:space="0" w:color="auto"/>
      </w:divBdr>
      <w:divsChild>
        <w:div w:id="996542059">
          <w:marLeft w:val="0"/>
          <w:marRight w:val="0"/>
          <w:marTop w:val="0"/>
          <w:marBottom w:val="0"/>
          <w:divBdr>
            <w:top w:val="none" w:sz="0" w:space="0" w:color="auto"/>
            <w:left w:val="none" w:sz="0" w:space="0" w:color="auto"/>
            <w:bottom w:val="none" w:sz="0" w:space="0" w:color="auto"/>
            <w:right w:val="none" w:sz="0" w:space="0" w:color="auto"/>
          </w:divBdr>
          <w:divsChild>
            <w:div w:id="897940287">
              <w:marLeft w:val="0"/>
              <w:marRight w:val="0"/>
              <w:marTop w:val="0"/>
              <w:marBottom w:val="0"/>
              <w:divBdr>
                <w:top w:val="none" w:sz="0" w:space="0" w:color="auto"/>
                <w:left w:val="none" w:sz="0" w:space="0" w:color="auto"/>
                <w:bottom w:val="none" w:sz="0" w:space="0" w:color="auto"/>
                <w:right w:val="none" w:sz="0" w:space="0" w:color="auto"/>
              </w:divBdr>
              <w:divsChild>
                <w:div w:id="2010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491">
      <w:bodyDiv w:val="1"/>
      <w:marLeft w:val="0"/>
      <w:marRight w:val="0"/>
      <w:marTop w:val="0"/>
      <w:marBottom w:val="0"/>
      <w:divBdr>
        <w:top w:val="none" w:sz="0" w:space="0" w:color="auto"/>
        <w:left w:val="none" w:sz="0" w:space="0" w:color="auto"/>
        <w:bottom w:val="none" w:sz="0" w:space="0" w:color="auto"/>
        <w:right w:val="none" w:sz="0" w:space="0" w:color="auto"/>
      </w:divBdr>
    </w:div>
    <w:div w:id="1309627774">
      <w:bodyDiv w:val="1"/>
      <w:marLeft w:val="0"/>
      <w:marRight w:val="0"/>
      <w:marTop w:val="0"/>
      <w:marBottom w:val="0"/>
      <w:divBdr>
        <w:top w:val="none" w:sz="0" w:space="0" w:color="auto"/>
        <w:left w:val="none" w:sz="0" w:space="0" w:color="auto"/>
        <w:bottom w:val="none" w:sz="0" w:space="0" w:color="auto"/>
        <w:right w:val="none" w:sz="0" w:space="0" w:color="auto"/>
      </w:divBdr>
    </w:div>
    <w:div w:id="1312907257">
      <w:bodyDiv w:val="1"/>
      <w:marLeft w:val="0"/>
      <w:marRight w:val="0"/>
      <w:marTop w:val="0"/>
      <w:marBottom w:val="0"/>
      <w:divBdr>
        <w:top w:val="none" w:sz="0" w:space="0" w:color="auto"/>
        <w:left w:val="none" w:sz="0" w:space="0" w:color="auto"/>
        <w:bottom w:val="none" w:sz="0" w:space="0" w:color="auto"/>
        <w:right w:val="none" w:sz="0" w:space="0" w:color="auto"/>
      </w:divBdr>
    </w:div>
    <w:div w:id="1314526488">
      <w:bodyDiv w:val="1"/>
      <w:marLeft w:val="0"/>
      <w:marRight w:val="0"/>
      <w:marTop w:val="0"/>
      <w:marBottom w:val="0"/>
      <w:divBdr>
        <w:top w:val="none" w:sz="0" w:space="0" w:color="auto"/>
        <w:left w:val="none" w:sz="0" w:space="0" w:color="auto"/>
        <w:bottom w:val="none" w:sz="0" w:space="0" w:color="auto"/>
        <w:right w:val="none" w:sz="0" w:space="0" w:color="auto"/>
      </w:divBdr>
    </w:div>
    <w:div w:id="1329287837">
      <w:bodyDiv w:val="1"/>
      <w:marLeft w:val="0"/>
      <w:marRight w:val="0"/>
      <w:marTop w:val="0"/>
      <w:marBottom w:val="0"/>
      <w:divBdr>
        <w:top w:val="none" w:sz="0" w:space="0" w:color="auto"/>
        <w:left w:val="none" w:sz="0" w:space="0" w:color="auto"/>
        <w:bottom w:val="none" w:sz="0" w:space="0" w:color="auto"/>
        <w:right w:val="none" w:sz="0" w:space="0" w:color="auto"/>
      </w:divBdr>
    </w:div>
    <w:div w:id="1342657981">
      <w:bodyDiv w:val="1"/>
      <w:marLeft w:val="0"/>
      <w:marRight w:val="0"/>
      <w:marTop w:val="0"/>
      <w:marBottom w:val="0"/>
      <w:divBdr>
        <w:top w:val="none" w:sz="0" w:space="0" w:color="auto"/>
        <w:left w:val="none" w:sz="0" w:space="0" w:color="auto"/>
        <w:bottom w:val="none" w:sz="0" w:space="0" w:color="auto"/>
        <w:right w:val="none" w:sz="0" w:space="0" w:color="auto"/>
      </w:divBdr>
    </w:div>
    <w:div w:id="1349602810">
      <w:bodyDiv w:val="1"/>
      <w:marLeft w:val="0"/>
      <w:marRight w:val="0"/>
      <w:marTop w:val="0"/>
      <w:marBottom w:val="0"/>
      <w:divBdr>
        <w:top w:val="none" w:sz="0" w:space="0" w:color="auto"/>
        <w:left w:val="none" w:sz="0" w:space="0" w:color="auto"/>
        <w:bottom w:val="none" w:sz="0" w:space="0" w:color="auto"/>
        <w:right w:val="none" w:sz="0" w:space="0" w:color="auto"/>
      </w:divBdr>
      <w:divsChild>
        <w:div w:id="2084982601">
          <w:marLeft w:val="576"/>
          <w:marRight w:val="0"/>
          <w:marTop w:val="120"/>
          <w:marBottom w:val="0"/>
          <w:divBdr>
            <w:top w:val="none" w:sz="0" w:space="0" w:color="auto"/>
            <w:left w:val="none" w:sz="0" w:space="0" w:color="auto"/>
            <w:bottom w:val="none" w:sz="0" w:space="0" w:color="auto"/>
            <w:right w:val="none" w:sz="0" w:space="0" w:color="auto"/>
          </w:divBdr>
        </w:div>
      </w:divsChild>
    </w:div>
    <w:div w:id="1351028168">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6">
          <w:marLeft w:val="0"/>
          <w:marRight w:val="0"/>
          <w:marTop w:val="0"/>
          <w:marBottom w:val="0"/>
          <w:divBdr>
            <w:top w:val="none" w:sz="0" w:space="0" w:color="auto"/>
            <w:left w:val="none" w:sz="0" w:space="0" w:color="auto"/>
            <w:bottom w:val="none" w:sz="0" w:space="0" w:color="auto"/>
            <w:right w:val="none" w:sz="0" w:space="0" w:color="auto"/>
          </w:divBdr>
          <w:divsChild>
            <w:div w:id="1874996196">
              <w:marLeft w:val="0"/>
              <w:marRight w:val="0"/>
              <w:marTop w:val="0"/>
              <w:marBottom w:val="0"/>
              <w:divBdr>
                <w:top w:val="none" w:sz="0" w:space="0" w:color="auto"/>
                <w:left w:val="none" w:sz="0" w:space="0" w:color="auto"/>
                <w:bottom w:val="none" w:sz="0" w:space="0" w:color="auto"/>
                <w:right w:val="none" w:sz="0" w:space="0" w:color="auto"/>
              </w:divBdr>
              <w:divsChild>
                <w:div w:id="17828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321">
      <w:bodyDiv w:val="1"/>
      <w:marLeft w:val="0"/>
      <w:marRight w:val="0"/>
      <w:marTop w:val="0"/>
      <w:marBottom w:val="0"/>
      <w:divBdr>
        <w:top w:val="none" w:sz="0" w:space="0" w:color="auto"/>
        <w:left w:val="none" w:sz="0" w:space="0" w:color="auto"/>
        <w:bottom w:val="none" w:sz="0" w:space="0" w:color="auto"/>
        <w:right w:val="none" w:sz="0" w:space="0" w:color="auto"/>
      </w:divBdr>
    </w:div>
    <w:div w:id="1369912554">
      <w:bodyDiv w:val="1"/>
      <w:marLeft w:val="0"/>
      <w:marRight w:val="0"/>
      <w:marTop w:val="0"/>
      <w:marBottom w:val="0"/>
      <w:divBdr>
        <w:top w:val="none" w:sz="0" w:space="0" w:color="auto"/>
        <w:left w:val="none" w:sz="0" w:space="0" w:color="auto"/>
        <w:bottom w:val="none" w:sz="0" w:space="0" w:color="auto"/>
        <w:right w:val="none" w:sz="0" w:space="0" w:color="auto"/>
      </w:divBdr>
    </w:div>
    <w:div w:id="1371146708">
      <w:bodyDiv w:val="1"/>
      <w:marLeft w:val="0"/>
      <w:marRight w:val="0"/>
      <w:marTop w:val="0"/>
      <w:marBottom w:val="0"/>
      <w:divBdr>
        <w:top w:val="none" w:sz="0" w:space="0" w:color="auto"/>
        <w:left w:val="none" w:sz="0" w:space="0" w:color="auto"/>
        <w:bottom w:val="none" w:sz="0" w:space="0" w:color="auto"/>
        <w:right w:val="none" w:sz="0" w:space="0" w:color="auto"/>
      </w:divBdr>
      <w:divsChild>
        <w:div w:id="310910473">
          <w:marLeft w:val="0"/>
          <w:marRight w:val="0"/>
          <w:marTop w:val="0"/>
          <w:marBottom w:val="0"/>
          <w:divBdr>
            <w:top w:val="none" w:sz="0" w:space="0" w:color="auto"/>
            <w:left w:val="none" w:sz="0" w:space="0" w:color="auto"/>
            <w:bottom w:val="none" w:sz="0" w:space="0" w:color="auto"/>
            <w:right w:val="none" w:sz="0" w:space="0" w:color="auto"/>
          </w:divBdr>
          <w:divsChild>
            <w:div w:id="497500929">
              <w:marLeft w:val="0"/>
              <w:marRight w:val="0"/>
              <w:marTop w:val="0"/>
              <w:marBottom w:val="0"/>
              <w:divBdr>
                <w:top w:val="none" w:sz="0" w:space="0" w:color="auto"/>
                <w:left w:val="none" w:sz="0" w:space="0" w:color="auto"/>
                <w:bottom w:val="none" w:sz="0" w:space="0" w:color="auto"/>
                <w:right w:val="none" w:sz="0" w:space="0" w:color="auto"/>
              </w:divBdr>
              <w:divsChild>
                <w:div w:id="743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5515">
      <w:bodyDiv w:val="1"/>
      <w:marLeft w:val="0"/>
      <w:marRight w:val="0"/>
      <w:marTop w:val="0"/>
      <w:marBottom w:val="0"/>
      <w:divBdr>
        <w:top w:val="none" w:sz="0" w:space="0" w:color="auto"/>
        <w:left w:val="none" w:sz="0" w:space="0" w:color="auto"/>
        <w:bottom w:val="none" w:sz="0" w:space="0" w:color="auto"/>
        <w:right w:val="none" w:sz="0" w:space="0" w:color="auto"/>
      </w:divBdr>
      <w:divsChild>
        <w:div w:id="66418815">
          <w:marLeft w:val="0"/>
          <w:marRight w:val="0"/>
          <w:marTop w:val="0"/>
          <w:marBottom w:val="0"/>
          <w:divBdr>
            <w:top w:val="none" w:sz="0" w:space="0" w:color="auto"/>
            <w:left w:val="none" w:sz="0" w:space="0" w:color="auto"/>
            <w:bottom w:val="none" w:sz="0" w:space="0" w:color="auto"/>
            <w:right w:val="none" w:sz="0" w:space="0" w:color="auto"/>
          </w:divBdr>
          <w:divsChild>
            <w:div w:id="351221620">
              <w:marLeft w:val="0"/>
              <w:marRight w:val="0"/>
              <w:marTop w:val="0"/>
              <w:marBottom w:val="0"/>
              <w:divBdr>
                <w:top w:val="none" w:sz="0" w:space="0" w:color="auto"/>
                <w:left w:val="none" w:sz="0" w:space="0" w:color="auto"/>
                <w:bottom w:val="none" w:sz="0" w:space="0" w:color="auto"/>
                <w:right w:val="none" w:sz="0" w:space="0" w:color="auto"/>
              </w:divBdr>
              <w:divsChild>
                <w:div w:id="788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774">
      <w:bodyDiv w:val="1"/>
      <w:marLeft w:val="0"/>
      <w:marRight w:val="0"/>
      <w:marTop w:val="0"/>
      <w:marBottom w:val="0"/>
      <w:divBdr>
        <w:top w:val="none" w:sz="0" w:space="0" w:color="auto"/>
        <w:left w:val="none" w:sz="0" w:space="0" w:color="auto"/>
        <w:bottom w:val="none" w:sz="0" w:space="0" w:color="auto"/>
        <w:right w:val="none" w:sz="0" w:space="0" w:color="auto"/>
      </w:divBdr>
      <w:divsChild>
        <w:div w:id="1453554659">
          <w:marLeft w:val="0"/>
          <w:marRight w:val="0"/>
          <w:marTop w:val="0"/>
          <w:marBottom w:val="0"/>
          <w:divBdr>
            <w:top w:val="none" w:sz="0" w:space="0" w:color="auto"/>
            <w:left w:val="none" w:sz="0" w:space="0" w:color="auto"/>
            <w:bottom w:val="none" w:sz="0" w:space="0" w:color="auto"/>
            <w:right w:val="none" w:sz="0" w:space="0" w:color="auto"/>
          </w:divBdr>
          <w:divsChild>
            <w:div w:id="1392999512">
              <w:marLeft w:val="0"/>
              <w:marRight w:val="0"/>
              <w:marTop w:val="0"/>
              <w:marBottom w:val="0"/>
              <w:divBdr>
                <w:top w:val="none" w:sz="0" w:space="0" w:color="auto"/>
                <w:left w:val="none" w:sz="0" w:space="0" w:color="auto"/>
                <w:bottom w:val="none" w:sz="0" w:space="0" w:color="auto"/>
                <w:right w:val="none" w:sz="0" w:space="0" w:color="auto"/>
              </w:divBdr>
              <w:divsChild>
                <w:div w:id="1923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1672">
      <w:bodyDiv w:val="1"/>
      <w:marLeft w:val="0"/>
      <w:marRight w:val="0"/>
      <w:marTop w:val="0"/>
      <w:marBottom w:val="0"/>
      <w:divBdr>
        <w:top w:val="none" w:sz="0" w:space="0" w:color="auto"/>
        <w:left w:val="none" w:sz="0" w:space="0" w:color="auto"/>
        <w:bottom w:val="none" w:sz="0" w:space="0" w:color="auto"/>
        <w:right w:val="none" w:sz="0" w:space="0" w:color="auto"/>
      </w:divBdr>
      <w:divsChild>
        <w:div w:id="476217309">
          <w:marLeft w:val="1008"/>
          <w:marRight w:val="0"/>
          <w:marTop w:val="110"/>
          <w:marBottom w:val="0"/>
          <w:divBdr>
            <w:top w:val="none" w:sz="0" w:space="0" w:color="auto"/>
            <w:left w:val="none" w:sz="0" w:space="0" w:color="auto"/>
            <w:bottom w:val="none" w:sz="0" w:space="0" w:color="auto"/>
            <w:right w:val="none" w:sz="0" w:space="0" w:color="auto"/>
          </w:divBdr>
        </w:div>
        <w:div w:id="1004548765">
          <w:marLeft w:val="1008"/>
          <w:marRight w:val="0"/>
          <w:marTop w:val="110"/>
          <w:marBottom w:val="0"/>
          <w:divBdr>
            <w:top w:val="none" w:sz="0" w:space="0" w:color="auto"/>
            <w:left w:val="none" w:sz="0" w:space="0" w:color="auto"/>
            <w:bottom w:val="none" w:sz="0" w:space="0" w:color="auto"/>
            <w:right w:val="none" w:sz="0" w:space="0" w:color="auto"/>
          </w:divBdr>
        </w:div>
        <w:div w:id="1100956735">
          <w:marLeft w:val="1008"/>
          <w:marRight w:val="0"/>
          <w:marTop w:val="110"/>
          <w:marBottom w:val="0"/>
          <w:divBdr>
            <w:top w:val="none" w:sz="0" w:space="0" w:color="auto"/>
            <w:left w:val="none" w:sz="0" w:space="0" w:color="auto"/>
            <w:bottom w:val="none" w:sz="0" w:space="0" w:color="auto"/>
            <w:right w:val="none" w:sz="0" w:space="0" w:color="auto"/>
          </w:divBdr>
        </w:div>
        <w:div w:id="1242641042">
          <w:marLeft w:val="1008"/>
          <w:marRight w:val="0"/>
          <w:marTop w:val="110"/>
          <w:marBottom w:val="0"/>
          <w:divBdr>
            <w:top w:val="none" w:sz="0" w:space="0" w:color="auto"/>
            <w:left w:val="none" w:sz="0" w:space="0" w:color="auto"/>
            <w:bottom w:val="none" w:sz="0" w:space="0" w:color="auto"/>
            <w:right w:val="none" w:sz="0" w:space="0" w:color="auto"/>
          </w:divBdr>
        </w:div>
        <w:div w:id="1900943253">
          <w:marLeft w:val="1008"/>
          <w:marRight w:val="0"/>
          <w:marTop w:val="110"/>
          <w:marBottom w:val="0"/>
          <w:divBdr>
            <w:top w:val="none" w:sz="0" w:space="0" w:color="auto"/>
            <w:left w:val="none" w:sz="0" w:space="0" w:color="auto"/>
            <w:bottom w:val="none" w:sz="0" w:space="0" w:color="auto"/>
            <w:right w:val="none" w:sz="0" w:space="0" w:color="auto"/>
          </w:divBdr>
        </w:div>
      </w:divsChild>
    </w:div>
    <w:div w:id="1383091182">
      <w:bodyDiv w:val="1"/>
      <w:marLeft w:val="0"/>
      <w:marRight w:val="0"/>
      <w:marTop w:val="0"/>
      <w:marBottom w:val="0"/>
      <w:divBdr>
        <w:top w:val="none" w:sz="0" w:space="0" w:color="auto"/>
        <w:left w:val="none" w:sz="0" w:space="0" w:color="auto"/>
        <w:bottom w:val="none" w:sz="0" w:space="0" w:color="auto"/>
        <w:right w:val="none" w:sz="0" w:space="0" w:color="auto"/>
      </w:divBdr>
      <w:divsChild>
        <w:div w:id="856114023">
          <w:marLeft w:val="576"/>
          <w:marRight w:val="0"/>
          <w:marTop w:val="60"/>
          <w:marBottom w:val="0"/>
          <w:divBdr>
            <w:top w:val="none" w:sz="0" w:space="0" w:color="auto"/>
            <w:left w:val="none" w:sz="0" w:space="0" w:color="auto"/>
            <w:bottom w:val="none" w:sz="0" w:space="0" w:color="auto"/>
            <w:right w:val="none" w:sz="0" w:space="0" w:color="auto"/>
          </w:divBdr>
        </w:div>
      </w:divsChild>
    </w:div>
    <w:div w:id="1385837443">
      <w:bodyDiv w:val="1"/>
      <w:marLeft w:val="0"/>
      <w:marRight w:val="0"/>
      <w:marTop w:val="0"/>
      <w:marBottom w:val="0"/>
      <w:divBdr>
        <w:top w:val="none" w:sz="0" w:space="0" w:color="auto"/>
        <w:left w:val="none" w:sz="0" w:space="0" w:color="auto"/>
        <w:bottom w:val="none" w:sz="0" w:space="0" w:color="auto"/>
        <w:right w:val="none" w:sz="0" w:space="0" w:color="auto"/>
      </w:divBdr>
      <w:divsChild>
        <w:div w:id="9110100">
          <w:marLeft w:val="0"/>
          <w:marRight w:val="0"/>
          <w:marTop w:val="0"/>
          <w:marBottom w:val="0"/>
          <w:divBdr>
            <w:top w:val="none" w:sz="0" w:space="0" w:color="auto"/>
            <w:left w:val="none" w:sz="0" w:space="0" w:color="auto"/>
            <w:bottom w:val="none" w:sz="0" w:space="0" w:color="auto"/>
            <w:right w:val="none" w:sz="0" w:space="0" w:color="auto"/>
          </w:divBdr>
          <w:divsChild>
            <w:div w:id="308292965">
              <w:marLeft w:val="0"/>
              <w:marRight w:val="0"/>
              <w:marTop w:val="0"/>
              <w:marBottom w:val="0"/>
              <w:divBdr>
                <w:top w:val="none" w:sz="0" w:space="0" w:color="auto"/>
                <w:left w:val="none" w:sz="0" w:space="0" w:color="auto"/>
                <w:bottom w:val="none" w:sz="0" w:space="0" w:color="auto"/>
                <w:right w:val="none" w:sz="0" w:space="0" w:color="auto"/>
              </w:divBdr>
              <w:divsChild>
                <w:div w:id="203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6793">
      <w:bodyDiv w:val="1"/>
      <w:marLeft w:val="0"/>
      <w:marRight w:val="0"/>
      <w:marTop w:val="0"/>
      <w:marBottom w:val="0"/>
      <w:divBdr>
        <w:top w:val="none" w:sz="0" w:space="0" w:color="auto"/>
        <w:left w:val="none" w:sz="0" w:space="0" w:color="auto"/>
        <w:bottom w:val="none" w:sz="0" w:space="0" w:color="auto"/>
        <w:right w:val="none" w:sz="0" w:space="0" w:color="auto"/>
      </w:divBdr>
      <w:divsChild>
        <w:div w:id="1373656045">
          <w:marLeft w:val="0"/>
          <w:marRight w:val="0"/>
          <w:marTop w:val="0"/>
          <w:marBottom w:val="0"/>
          <w:divBdr>
            <w:top w:val="none" w:sz="0" w:space="0" w:color="auto"/>
            <w:left w:val="none" w:sz="0" w:space="0" w:color="auto"/>
            <w:bottom w:val="none" w:sz="0" w:space="0" w:color="auto"/>
            <w:right w:val="none" w:sz="0" w:space="0" w:color="auto"/>
          </w:divBdr>
          <w:divsChild>
            <w:div w:id="242491827">
              <w:marLeft w:val="0"/>
              <w:marRight w:val="0"/>
              <w:marTop w:val="0"/>
              <w:marBottom w:val="0"/>
              <w:divBdr>
                <w:top w:val="none" w:sz="0" w:space="0" w:color="auto"/>
                <w:left w:val="none" w:sz="0" w:space="0" w:color="auto"/>
                <w:bottom w:val="none" w:sz="0" w:space="0" w:color="auto"/>
                <w:right w:val="none" w:sz="0" w:space="0" w:color="auto"/>
              </w:divBdr>
              <w:divsChild>
                <w:div w:id="21303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6484">
      <w:bodyDiv w:val="1"/>
      <w:marLeft w:val="0"/>
      <w:marRight w:val="0"/>
      <w:marTop w:val="0"/>
      <w:marBottom w:val="0"/>
      <w:divBdr>
        <w:top w:val="none" w:sz="0" w:space="0" w:color="auto"/>
        <w:left w:val="none" w:sz="0" w:space="0" w:color="auto"/>
        <w:bottom w:val="none" w:sz="0" w:space="0" w:color="auto"/>
        <w:right w:val="none" w:sz="0" w:space="0" w:color="auto"/>
      </w:divBdr>
    </w:div>
    <w:div w:id="1410811396">
      <w:bodyDiv w:val="1"/>
      <w:marLeft w:val="0"/>
      <w:marRight w:val="0"/>
      <w:marTop w:val="0"/>
      <w:marBottom w:val="0"/>
      <w:divBdr>
        <w:top w:val="none" w:sz="0" w:space="0" w:color="auto"/>
        <w:left w:val="none" w:sz="0" w:space="0" w:color="auto"/>
        <w:bottom w:val="none" w:sz="0" w:space="0" w:color="auto"/>
        <w:right w:val="none" w:sz="0" w:space="0" w:color="auto"/>
      </w:divBdr>
    </w:div>
    <w:div w:id="1418861684">
      <w:bodyDiv w:val="1"/>
      <w:marLeft w:val="0"/>
      <w:marRight w:val="0"/>
      <w:marTop w:val="0"/>
      <w:marBottom w:val="0"/>
      <w:divBdr>
        <w:top w:val="none" w:sz="0" w:space="0" w:color="auto"/>
        <w:left w:val="none" w:sz="0" w:space="0" w:color="auto"/>
        <w:bottom w:val="none" w:sz="0" w:space="0" w:color="auto"/>
        <w:right w:val="none" w:sz="0" w:space="0" w:color="auto"/>
      </w:divBdr>
    </w:div>
    <w:div w:id="1420247946">
      <w:bodyDiv w:val="1"/>
      <w:marLeft w:val="0"/>
      <w:marRight w:val="0"/>
      <w:marTop w:val="0"/>
      <w:marBottom w:val="0"/>
      <w:divBdr>
        <w:top w:val="none" w:sz="0" w:space="0" w:color="auto"/>
        <w:left w:val="none" w:sz="0" w:space="0" w:color="auto"/>
        <w:bottom w:val="none" w:sz="0" w:space="0" w:color="auto"/>
        <w:right w:val="none" w:sz="0" w:space="0" w:color="auto"/>
      </w:divBdr>
    </w:div>
    <w:div w:id="1422680261">
      <w:bodyDiv w:val="1"/>
      <w:marLeft w:val="0"/>
      <w:marRight w:val="0"/>
      <w:marTop w:val="0"/>
      <w:marBottom w:val="0"/>
      <w:divBdr>
        <w:top w:val="none" w:sz="0" w:space="0" w:color="auto"/>
        <w:left w:val="none" w:sz="0" w:space="0" w:color="auto"/>
        <w:bottom w:val="none" w:sz="0" w:space="0" w:color="auto"/>
        <w:right w:val="none" w:sz="0" w:space="0" w:color="auto"/>
      </w:divBdr>
    </w:div>
    <w:div w:id="1423262364">
      <w:bodyDiv w:val="1"/>
      <w:marLeft w:val="0"/>
      <w:marRight w:val="0"/>
      <w:marTop w:val="0"/>
      <w:marBottom w:val="0"/>
      <w:divBdr>
        <w:top w:val="none" w:sz="0" w:space="0" w:color="auto"/>
        <w:left w:val="none" w:sz="0" w:space="0" w:color="auto"/>
        <w:bottom w:val="none" w:sz="0" w:space="0" w:color="auto"/>
        <w:right w:val="none" w:sz="0" w:space="0" w:color="auto"/>
      </w:divBdr>
    </w:div>
    <w:div w:id="1427577612">
      <w:bodyDiv w:val="1"/>
      <w:marLeft w:val="0"/>
      <w:marRight w:val="0"/>
      <w:marTop w:val="0"/>
      <w:marBottom w:val="0"/>
      <w:divBdr>
        <w:top w:val="none" w:sz="0" w:space="0" w:color="auto"/>
        <w:left w:val="none" w:sz="0" w:space="0" w:color="auto"/>
        <w:bottom w:val="none" w:sz="0" w:space="0" w:color="auto"/>
        <w:right w:val="none" w:sz="0" w:space="0" w:color="auto"/>
      </w:divBdr>
    </w:div>
    <w:div w:id="1428767937">
      <w:bodyDiv w:val="1"/>
      <w:marLeft w:val="0"/>
      <w:marRight w:val="0"/>
      <w:marTop w:val="0"/>
      <w:marBottom w:val="0"/>
      <w:divBdr>
        <w:top w:val="none" w:sz="0" w:space="0" w:color="auto"/>
        <w:left w:val="none" w:sz="0" w:space="0" w:color="auto"/>
        <w:bottom w:val="none" w:sz="0" w:space="0" w:color="auto"/>
        <w:right w:val="none" w:sz="0" w:space="0" w:color="auto"/>
      </w:divBdr>
      <w:divsChild>
        <w:div w:id="567034340">
          <w:marLeft w:val="0"/>
          <w:marRight w:val="0"/>
          <w:marTop w:val="0"/>
          <w:marBottom w:val="0"/>
          <w:divBdr>
            <w:top w:val="none" w:sz="0" w:space="0" w:color="auto"/>
            <w:left w:val="none" w:sz="0" w:space="0" w:color="auto"/>
            <w:bottom w:val="none" w:sz="0" w:space="0" w:color="auto"/>
            <w:right w:val="none" w:sz="0" w:space="0" w:color="auto"/>
          </w:divBdr>
          <w:divsChild>
            <w:div w:id="1681003412">
              <w:marLeft w:val="0"/>
              <w:marRight w:val="0"/>
              <w:marTop w:val="0"/>
              <w:marBottom w:val="0"/>
              <w:divBdr>
                <w:top w:val="none" w:sz="0" w:space="0" w:color="auto"/>
                <w:left w:val="none" w:sz="0" w:space="0" w:color="auto"/>
                <w:bottom w:val="none" w:sz="0" w:space="0" w:color="auto"/>
                <w:right w:val="none" w:sz="0" w:space="0" w:color="auto"/>
              </w:divBdr>
              <w:divsChild>
                <w:div w:id="1256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794">
      <w:bodyDiv w:val="1"/>
      <w:marLeft w:val="0"/>
      <w:marRight w:val="0"/>
      <w:marTop w:val="0"/>
      <w:marBottom w:val="0"/>
      <w:divBdr>
        <w:top w:val="none" w:sz="0" w:space="0" w:color="auto"/>
        <w:left w:val="none" w:sz="0" w:space="0" w:color="auto"/>
        <w:bottom w:val="none" w:sz="0" w:space="0" w:color="auto"/>
        <w:right w:val="none" w:sz="0" w:space="0" w:color="auto"/>
      </w:divBdr>
    </w:div>
    <w:div w:id="1430350535">
      <w:bodyDiv w:val="1"/>
      <w:marLeft w:val="0"/>
      <w:marRight w:val="0"/>
      <w:marTop w:val="0"/>
      <w:marBottom w:val="0"/>
      <w:divBdr>
        <w:top w:val="none" w:sz="0" w:space="0" w:color="auto"/>
        <w:left w:val="none" w:sz="0" w:space="0" w:color="auto"/>
        <w:bottom w:val="none" w:sz="0" w:space="0" w:color="auto"/>
        <w:right w:val="none" w:sz="0" w:space="0" w:color="auto"/>
      </w:divBdr>
      <w:divsChild>
        <w:div w:id="1089884104">
          <w:marLeft w:val="0"/>
          <w:marRight w:val="0"/>
          <w:marTop w:val="0"/>
          <w:marBottom w:val="0"/>
          <w:divBdr>
            <w:top w:val="none" w:sz="0" w:space="0" w:color="auto"/>
            <w:left w:val="none" w:sz="0" w:space="0" w:color="auto"/>
            <w:bottom w:val="none" w:sz="0" w:space="0" w:color="auto"/>
            <w:right w:val="none" w:sz="0" w:space="0" w:color="auto"/>
          </w:divBdr>
          <w:divsChild>
            <w:div w:id="1430158677">
              <w:marLeft w:val="0"/>
              <w:marRight w:val="0"/>
              <w:marTop w:val="0"/>
              <w:marBottom w:val="0"/>
              <w:divBdr>
                <w:top w:val="none" w:sz="0" w:space="0" w:color="auto"/>
                <w:left w:val="none" w:sz="0" w:space="0" w:color="auto"/>
                <w:bottom w:val="none" w:sz="0" w:space="0" w:color="auto"/>
                <w:right w:val="none" w:sz="0" w:space="0" w:color="auto"/>
              </w:divBdr>
              <w:divsChild>
                <w:div w:id="1594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208">
      <w:bodyDiv w:val="1"/>
      <w:marLeft w:val="0"/>
      <w:marRight w:val="0"/>
      <w:marTop w:val="0"/>
      <w:marBottom w:val="0"/>
      <w:divBdr>
        <w:top w:val="none" w:sz="0" w:space="0" w:color="auto"/>
        <w:left w:val="none" w:sz="0" w:space="0" w:color="auto"/>
        <w:bottom w:val="none" w:sz="0" w:space="0" w:color="auto"/>
        <w:right w:val="none" w:sz="0" w:space="0" w:color="auto"/>
      </w:divBdr>
    </w:div>
    <w:div w:id="1433208993">
      <w:bodyDiv w:val="1"/>
      <w:marLeft w:val="0"/>
      <w:marRight w:val="0"/>
      <w:marTop w:val="0"/>
      <w:marBottom w:val="0"/>
      <w:divBdr>
        <w:top w:val="none" w:sz="0" w:space="0" w:color="auto"/>
        <w:left w:val="none" w:sz="0" w:space="0" w:color="auto"/>
        <w:bottom w:val="none" w:sz="0" w:space="0" w:color="auto"/>
        <w:right w:val="none" w:sz="0" w:space="0" w:color="auto"/>
      </w:divBdr>
    </w:div>
    <w:div w:id="1434594324">
      <w:bodyDiv w:val="1"/>
      <w:marLeft w:val="0"/>
      <w:marRight w:val="0"/>
      <w:marTop w:val="0"/>
      <w:marBottom w:val="0"/>
      <w:divBdr>
        <w:top w:val="none" w:sz="0" w:space="0" w:color="auto"/>
        <w:left w:val="none" w:sz="0" w:space="0" w:color="auto"/>
        <w:bottom w:val="none" w:sz="0" w:space="0" w:color="auto"/>
        <w:right w:val="none" w:sz="0" w:space="0" w:color="auto"/>
      </w:divBdr>
    </w:div>
    <w:div w:id="1439522735">
      <w:bodyDiv w:val="1"/>
      <w:marLeft w:val="0"/>
      <w:marRight w:val="0"/>
      <w:marTop w:val="0"/>
      <w:marBottom w:val="0"/>
      <w:divBdr>
        <w:top w:val="none" w:sz="0" w:space="0" w:color="auto"/>
        <w:left w:val="none" w:sz="0" w:space="0" w:color="auto"/>
        <w:bottom w:val="none" w:sz="0" w:space="0" w:color="auto"/>
        <w:right w:val="none" w:sz="0" w:space="0" w:color="auto"/>
      </w:divBdr>
    </w:div>
    <w:div w:id="1443260465">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
    <w:div w:id="145595238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sChild>
            <w:div w:id="1574197624">
              <w:marLeft w:val="0"/>
              <w:marRight w:val="0"/>
              <w:marTop w:val="0"/>
              <w:marBottom w:val="0"/>
              <w:divBdr>
                <w:top w:val="none" w:sz="0" w:space="0" w:color="auto"/>
                <w:left w:val="none" w:sz="0" w:space="0" w:color="auto"/>
                <w:bottom w:val="none" w:sz="0" w:space="0" w:color="auto"/>
                <w:right w:val="none" w:sz="0" w:space="0" w:color="auto"/>
              </w:divBdr>
              <w:divsChild>
                <w:div w:id="10559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2734">
      <w:bodyDiv w:val="1"/>
      <w:marLeft w:val="0"/>
      <w:marRight w:val="0"/>
      <w:marTop w:val="0"/>
      <w:marBottom w:val="0"/>
      <w:divBdr>
        <w:top w:val="none" w:sz="0" w:space="0" w:color="auto"/>
        <w:left w:val="none" w:sz="0" w:space="0" w:color="auto"/>
        <w:bottom w:val="none" w:sz="0" w:space="0" w:color="auto"/>
        <w:right w:val="none" w:sz="0" w:space="0" w:color="auto"/>
      </w:divBdr>
    </w:div>
    <w:div w:id="1471746767">
      <w:bodyDiv w:val="1"/>
      <w:marLeft w:val="0"/>
      <w:marRight w:val="0"/>
      <w:marTop w:val="0"/>
      <w:marBottom w:val="0"/>
      <w:divBdr>
        <w:top w:val="none" w:sz="0" w:space="0" w:color="auto"/>
        <w:left w:val="none" w:sz="0" w:space="0" w:color="auto"/>
        <w:bottom w:val="none" w:sz="0" w:space="0" w:color="auto"/>
        <w:right w:val="none" w:sz="0" w:space="0" w:color="auto"/>
      </w:divBdr>
      <w:divsChild>
        <w:div w:id="1439719216">
          <w:marLeft w:val="576"/>
          <w:marRight w:val="0"/>
          <w:marTop w:val="60"/>
          <w:marBottom w:val="0"/>
          <w:divBdr>
            <w:top w:val="none" w:sz="0" w:space="0" w:color="auto"/>
            <w:left w:val="none" w:sz="0" w:space="0" w:color="auto"/>
            <w:bottom w:val="none" w:sz="0" w:space="0" w:color="auto"/>
            <w:right w:val="none" w:sz="0" w:space="0" w:color="auto"/>
          </w:divBdr>
        </w:div>
        <w:div w:id="2122335509">
          <w:marLeft w:val="576"/>
          <w:marRight w:val="0"/>
          <w:marTop w:val="60"/>
          <w:marBottom w:val="0"/>
          <w:divBdr>
            <w:top w:val="none" w:sz="0" w:space="0" w:color="auto"/>
            <w:left w:val="none" w:sz="0" w:space="0" w:color="auto"/>
            <w:bottom w:val="none" w:sz="0" w:space="0" w:color="auto"/>
            <w:right w:val="none" w:sz="0" w:space="0" w:color="auto"/>
          </w:divBdr>
        </w:div>
      </w:divsChild>
    </w:div>
    <w:div w:id="1479684211">
      <w:bodyDiv w:val="1"/>
      <w:marLeft w:val="0"/>
      <w:marRight w:val="0"/>
      <w:marTop w:val="0"/>
      <w:marBottom w:val="0"/>
      <w:divBdr>
        <w:top w:val="none" w:sz="0" w:space="0" w:color="auto"/>
        <w:left w:val="none" w:sz="0" w:space="0" w:color="auto"/>
        <w:bottom w:val="none" w:sz="0" w:space="0" w:color="auto"/>
        <w:right w:val="none" w:sz="0" w:space="0" w:color="auto"/>
      </w:divBdr>
      <w:divsChild>
        <w:div w:id="1545827295">
          <w:marLeft w:val="0"/>
          <w:marRight w:val="0"/>
          <w:marTop w:val="0"/>
          <w:marBottom w:val="0"/>
          <w:divBdr>
            <w:top w:val="none" w:sz="0" w:space="0" w:color="auto"/>
            <w:left w:val="none" w:sz="0" w:space="0" w:color="auto"/>
            <w:bottom w:val="none" w:sz="0" w:space="0" w:color="auto"/>
            <w:right w:val="none" w:sz="0" w:space="0" w:color="auto"/>
          </w:divBdr>
          <w:divsChild>
            <w:div w:id="805508473">
              <w:marLeft w:val="0"/>
              <w:marRight w:val="0"/>
              <w:marTop w:val="0"/>
              <w:marBottom w:val="0"/>
              <w:divBdr>
                <w:top w:val="none" w:sz="0" w:space="0" w:color="auto"/>
                <w:left w:val="none" w:sz="0" w:space="0" w:color="auto"/>
                <w:bottom w:val="none" w:sz="0" w:space="0" w:color="auto"/>
                <w:right w:val="none" w:sz="0" w:space="0" w:color="auto"/>
              </w:divBdr>
              <w:divsChild>
                <w:div w:id="963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0164">
      <w:bodyDiv w:val="1"/>
      <w:marLeft w:val="0"/>
      <w:marRight w:val="0"/>
      <w:marTop w:val="0"/>
      <w:marBottom w:val="0"/>
      <w:divBdr>
        <w:top w:val="none" w:sz="0" w:space="0" w:color="auto"/>
        <w:left w:val="none" w:sz="0" w:space="0" w:color="auto"/>
        <w:bottom w:val="none" w:sz="0" w:space="0" w:color="auto"/>
        <w:right w:val="none" w:sz="0" w:space="0" w:color="auto"/>
      </w:divBdr>
      <w:divsChild>
        <w:div w:id="897056987">
          <w:marLeft w:val="576"/>
          <w:marRight w:val="0"/>
          <w:marTop w:val="120"/>
          <w:marBottom w:val="0"/>
          <w:divBdr>
            <w:top w:val="none" w:sz="0" w:space="0" w:color="auto"/>
            <w:left w:val="none" w:sz="0" w:space="0" w:color="auto"/>
            <w:bottom w:val="none" w:sz="0" w:space="0" w:color="auto"/>
            <w:right w:val="none" w:sz="0" w:space="0" w:color="auto"/>
          </w:divBdr>
        </w:div>
      </w:divsChild>
    </w:div>
    <w:div w:id="1488591891">
      <w:bodyDiv w:val="1"/>
      <w:marLeft w:val="0"/>
      <w:marRight w:val="0"/>
      <w:marTop w:val="0"/>
      <w:marBottom w:val="0"/>
      <w:divBdr>
        <w:top w:val="none" w:sz="0" w:space="0" w:color="auto"/>
        <w:left w:val="none" w:sz="0" w:space="0" w:color="auto"/>
        <w:bottom w:val="none" w:sz="0" w:space="0" w:color="auto"/>
        <w:right w:val="none" w:sz="0" w:space="0" w:color="auto"/>
      </w:divBdr>
      <w:divsChild>
        <w:div w:id="282348034">
          <w:marLeft w:val="1008"/>
          <w:marRight w:val="0"/>
          <w:marTop w:val="110"/>
          <w:marBottom w:val="0"/>
          <w:divBdr>
            <w:top w:val="none" w:sz="0" w:space="0" w:color="auto"/>
            <w:left w:val="none" w:sz="0" w:space="0" w:color="auto"/>
            <w:bottom w:val="none" w:sz="0" w:space="0" w:color="auto"/>
            <w:right w:val="none" w:sz="0" w:space="0" w:color="auto"/>
          </w:divBdr>
        </w:div>
        <w:div w:id="315651442">
          <w:marLeft w:val="1008"/>
          <w:marRight w:val="0"/>
          <w:marTop w:val="110"/>
          <w:marBottom w:val="0"/>
          <w:divBdr>
            <w:top w:val="none" w:sz="0" w:space="0" w:color="auto"/>
            <w:left w:val="none" w:sz="0" w:space="0" w:color="auto"/>
            <w:bottom w:val="none" w:sz="0" w:space="0" w:color="auto"/>
            <w:right w:val="none" w:sz="0" w:space="0" w:color="auto"/>
          </w:divBdr>
        </w:div>
        <w:div w:id="896429074">
          <w:marLeft w:val="576"/>
          <w:marRight w:val="0"/>
          <w:marTop w:val="120"/>
          <w:marBottom w:val="0"/>
          <w:divBdr>
            <w:top w:val="none" w:sz="0" w:space="0" w:color="auto"/>
            <w:left w:val="none" w:sz="0" w:space="0" w:color="auto"/>
            <w:bottom w:val="none" w:sz="0" w:space="0" w:color="auto"/>
            <w:right w:val="none" w:sz="0" w:space="0" w:color="auto"/>
          </w:divBdr>
        </w:div>
        <w:div w:id="1029719806">
          <w:marLeft w:val="1008"/>
          <w:marRight w:val="0"/>
          <w:marTop w:val="110"/>
          <w:marBottom w:val="0"/>
          <w:divBdr>
            <w:top w:val="none" w:sz="0" w:space="0" w:color="auto"/>
            <w:left w:val="none" w:sz="0" w:space="0" w:color="auto"/>
            <w:bottom w:val="none" w:sz="0" w:space="0" w:color="auto"/>
            <w:right w:val="none" w:sz="0" w:space="0" w:color="auto"/>
          </w:divBdr>
        </w:div>
        <w:div w:id="1193417302">
          <w:marLeft w:val="576"/>
          <w:marRight w:val="0"/>
          <w:marTop w:val="120"/>
          <w:marBottom w:val="0"/>
          <w:divBdr>
            <w:top w:val="none" w:sz="0" w:space="0" w:color="auto"/>
            <w:left w:val="none" w:sz="0" w:space="0" w:color="auto"/>
            <w:bottom w:val="none" w:sz="0" w:space="0" w:color="auto"/>
            <w:right w:val="none" w:sz="0" w:space="0" w:color="auto"/>
          </w:divBdr>
        </w:div>
        <w:div w:id="1368405474">
          <w:marLeft w:val="576"/>
          <w:marRight w:val="0"/>
          <w:marTop w:val="120"/>
          <w:marBottom w:val="0"/>
          <w:divBdr>
            <w:top w:val="none" w:sz="0" w:space="0" w:color="auto"/>
            <w:left w:val="none" w:sz="0" w:space="0" w:color="auto"/>
            <w:bottom w:val="none" w:sz="0" w:space="0" w:color="auto"/>
            <w:right w:val="none" w:sz="0" w:space="0" w:color="auto"/>
          </w:divBdr>
        </w:div>
      </w:divsChild>
    </w:div>
    <w:div w:id="1504852274">
      <w:bodyDiv w:val="1"/>
      <w:marLeft w:val="0"/>
      <w:marRight w:val="0"/>
      <w:marTop w:val="0"/>
      <w:marBottom w:val="0"/>
      <w:divBdr>
        <w:top w:val="none" w:sz="0" w:space="0" w:color="auto"/>
        <w:left w:val="none" w:sz="0" w:space="0" w:color="auto"/>
        <w:bottom w:val="none" w:sz="0" w:space="0" w:color="auto"/>
        <w:right w:val="none" w:sz="0" w:space="0" w:color="auto"/>
      </w:divBdr>
    </w:div>
    <w:div w:id="1506825774">
      <w:bodyDiv w:val="1"/>
      <w:marLeft w:val="0"/>
      <w:marRight w:val="0"/>
      <w:marTop w:val="0"/>
      <w:marBottom w:val="0"/>
      <w:divBdr>
        <w:top w:val="none" w:sz="0" w:space="0" w:color="auto"/>
        <w:left w:val="none" w:sz="0" w:space="0" w:color="auto"/>
        <w:bottom w:val="none" w:sz="0" w:space="0" w:color="auto"/>
        <w:right w:val="none" w:sz="0" w:space="0" w:color="auto"/>
      </w:divBdr>
    </w:div>
    <w:div w:id="1513493537">
      <w:bodyDiv w:val="1"/>
      <w:marLeft w:val="0"/>
      <w:marRight w:val="0"/>
      <w:marTop w:val="0"/>
      <w:marBottom w:val="0"/>
      <w:divBdr>
        <w:top w:val="none" w:sz="0" w:space="0" w:color="auto"/>
        <w:left w:val="none" w:sz="0" w:space="0" w:color="auto"/>
        <w:bottom w:val="none" w:sz="0" w:space="0" w:color="auto"/>
        <w:right w:val="none" w:sz="0" w:space="0" w:color="auto"/>
      </w:divBdr>
    </w:div>
    <w:div w:id="1514610966">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9">
          <w:marLeft w:val="0"/>
          <w:marRight w:val="0"/>
          <w:marTop w:val="0"/>
          <w:marBottom w:val="0"/>
          <w:divBdr>
            <w:top w:val="none" w:sz="0" w:space="0" w:color="auto"/>
            <w:left w:val="none" w:sz="0" w:space="0" w:color="auto"/>
            <w:bottom w:val="none" w:sz="0" w:space="0" w:color="auto"/>
            <w:right w:val="none" w:sz="0" w:space="0" w:color="auto"/>
          </w:divBdr>
          <w:divsChild>
            <w:div w:id="1174610651">
              <w:marLeft w:val="0"/>
              <w:marRight w:val="0"/>
              <w:marTop w:val="0"/>
              <w:marBottom w:val="0"/>
              <w:divBdr>
                <w:top w:val="none" w:sz="0" w:space="0" w:color="auto"/>
                <w:left w:val="none" w:sz="0" w:space="0" w:color="auto"/>
                <w:bottom w:val="none" w:sz="0" w:space="0" w:color="auto"/>
                <w:right w:val="none" w:sz="0" w:space="0" w:color="auto"/>
              </w:divBdr>
              <w:divsChild>
                <w:div w:id="765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7109">
      <w:bodyDiv w:val="1"/>
      <w:marLeft w:val="0"/>
      <w:marRight w:val="0"/>
      <w:marTop w:val="0"/>
      <w:marBottom w:val="0"/>
      <w:divBdr>
        <w:top w:val="none" w:sz="0" w:space="0" w:color="auto"/>
        <w:left w:val="none" w:sz="0" w:space="0" w:color="auto"/>
        <w:bottom w:val="none" w:sz="0" w:space="0" w:color="auto"/>
        <w:right w:val="none" w:sz="0" w:space="0" w:color="auto"/>
      </w:divBdr>
      <w:divsChild>
        <w:div w:id="1879471011">
          <w:marLeft w:val="0"/>
          <w:marRight w:val="0"/>
          <w:marTop w:val="0"/>
          <w:marBottom w:val="0"/>
          <w:divBdr>
            <w:top w:val="none" w:sz="0" w:space="0" w:color="auto"/>
            <w:left w:val="none" w:sz="0" w:space="0" w:color="auto"/>
            <w:bottom w:val="none" w:sz="0" w:space="0" w:color="auto"/>
            <w:right w:val="none" w:sz="0" w:space="0" w:color="auto"/>
          </w:divBdr>
          <w:divsChild>
            <w:div w:id="811144446">
              <w:marLeft w:val="0"/>
              <w:marRight w:val="0"/>
              <w:marTop w:val="0"/>
              <w:marBottom w:val="0"/>
              <w:divBdr>
                <w:top w:val="none" w:sz="0" w:space="0" w:color="auto"/>
                <w:left w:val="none" w:sz="0" w:space="0" w:color="auto"/>
                <w:bottom w:val="none" w:sz="0" w:space="0" w:color="auto"/>
                <w:right w:val="none" w:sz="0" w:space="0" w:color="auto"/>
              </w:divBdr>
              <w:divsChild>
                <w:div w:id="145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5066">
      <w:bodyDiv w:val="1"/>
      <w:marLeft w:val="0"/>
      <w:marRight w:val="0"/>
      <w:marTop w:val="0"/>
      <w:marBottom w:val="0"/>
      <w:divBdr>
        <w:top w:val="none" w:sz="0" w:space="0" w:color="auto"/>
        <w:left w:val="none" w:sz="0" w:space="0" w:color="auto"/>
        <w:bottom w:val="none" w:sz="0" w:space="0" w:color="auto"/>
        <w:right w:val="none" w:sz="0" w:space="0" w:color="auto"/>
      </w:divBdr>
    </w:div>
    <w:div w:id="1527669648">
      <w:bodyDiv w:val="1"/>
      <w:marLeft w:val="0"/>
      <w:marRight w:val="0"/>
      <w:marTop w:val="0"/>
      <w:marBottom w:val="0"/>
      <w:divBdr>
        <w:top w:val="none" w:sz="0" w:space="0" w:color="auto"/>
        <w:left w:val="none" w:sz="0" w:space="0" w:color="auto"/>
        <w:bottom w:val="none" w:sz="0" w:space="0" w:color="auto"/>
        <w:right w:val="none" w:sz="0" w:space="0" w:color="auto"/>
      </w:divBdr>
      <w:divsChild>
        <w:div w:id="590940106">
          <w:marLeft w:val="0"/>
          <w:marRight w:val="0"/>
          <w:marTop w:val="0"/>
          <w:marBottom w:val="0"/>
          <w:divBdr>
            <w:top w:val="single" w:sz="2" w:space="0" w:color="D9D9E3"/>
            <w:left w:val="single" w:sz="2" w:space="0" w:color="D9D9E3"/>
            <w:bottom w:val="single" w:sz="2" w:space="0" w:color="D9D9E3"/>
            <w:right w:val="single" w:sz="2" w:space="0" w:color="D9D9E3"/>
          </w:divBdr>
          <w:divsChild>
            <w:div w:id="861668753">
              <w:marLeft w:val="0"/>
              <w:marRight w:val="0"/>
              <w:marTop w:val="0"/>
              <w:marBottom w:val="0"/>
              <w:divBdr>
                <w:top w:val="single" w:sz="2" w:space="0" w:color="D9D9E3"/>
                <w:left w:val="single" w:sz="2" w:space="0" w:color="D9D9E3"/>
                <w:bottom w:val="single" w:sz="2" w:space="0" w:color="D9D9E3"/>
                <w:right w:val="single" w:sz="2" w:space="0" w:color="D9D9E3"/>
              </w:divBdr>
              <w:divsChild>
                <w:div w:id="1563759492">
                  <w:marLeft w:val="0"/>
                  <w:marRight w:val="0"/>
                  <w:marTop w:val="0"/>
                  <w:marBottom w:val="0"/>
                  <w:divBdr>
                    <w:top w:val="single" w:sz="2" w:space="0" w:color="D9D9E3"/>
                    <w:left w:val="single" w:sz="2" w:space="0" w:color="D9D9E3"/>
                    <w:bottom w:val="single" w:sz="2" w:space="0" w:color="D9D9E3"/>
                    <w:right w:val="single" w:sz="2" w:space="0" w:color="D9D9E3"/>
                  </w:divBdr>
                  <w:divsChild>
                    <w:div w:id="1464352074">
                      <w:marLeft w:val="0"/>
                      <w:marRight w:val="0"/>
                      <w:marTop w:val="0"/>
                      <w:marBottom w:val="0"/>
                      <w:divBdr>
                        <w:top w:val="single" w:sz="2" w:space="0" w:color="D9D9E3"/>
                        <w:left w:val="single" w:sz="2" w:space="0" w:color="D9D9E3"/>
                        <w:bottom w:val="single" w:sz="2" w:space="0" w:color="D9D9E3"/>
                        <w:right w:val="single" w:sz="2" w:space="0" w:color="D9D9E3"/>
                      </w:divBdr>
                      <w:divsChild>
                        <w:div w:id="350957106">
                          <w:marLeft w:val="0"/>
                          <w:marRight w:val="0"/>
                          <w:marTop w:val="0"/>
                          <w:marBottom w:val="0"/>
                          <w:divBdr>
                            <w:top w:val="single" w:sz="2" w:space="0" w:color="auto"/>
                            <w:left w:val="single" w:sz="2" w:space="0" w:color="auto"/>
                            <w:bottom w:val="single" w:sz="6" w:space="0" w:color="auto"/>
                            <w:right w:val="single" w:sz="2" w:space="0" w:color="auto"/>
                          </w:divBdr>
                          <w:divsChild>
                            <w:div w:id="863131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311209422">
                                  <w:marLeft w:val="0"/>
                                  <w:marRight w:val="0"/>
                                  <w:marTop w:val="0"/>
                                  <w:marBottom w:val="0"/>
                                  <w:divBdr>
                                    <w:top w:val="single" w:sz="2" w:space="0" w:color="D9D9E3"/>
                                    <w:left w:val="single" w:sz="2" w:space="0" w:color="D9D9E3"/>
                                    <w:bottom w:val="single" w:sz="2" w:space="0" w:color="D9D9E3"/>
                                    <w:right w:val="single" w:sz="2" w:space="0" w:color="D9D9E3"/>
                                  </w:divBdr>
                                  <w:divsChild>
                                    <w:div w:id="2076391206">
                                      <w:marLeft w:val="0"/>
                                      <w:marRight w:val="0"/>
                                      <w:marTop w:val="0"/>
                                      <w:marBottom w:val="0"/>
                                      <w:divBdr>
                                        <w:top w:val="single" w:sz="2" w:space="0" w:color="D9D9E3"/>
                                        <w:left w:val="single" w:sz="2" w:space="0" w:color="D9D9E3"/>
                                        <w:bottom w:val="single" w:sz="2" w:space="0" w:color="D9D9E3"/>
                                        <w:right w:val="single" w:sz="2" w:space="0" w:color="D9D9E3"/>
                                      </w:divBdr>
                                      <w:divsChild>
                                        <w:div w:id="1081875237">
                                          <w:marLeft w:val="0"/>
                                          <w:marRight w:val="0"/>
                                          <w:marTop w:val="0"/>
                                          <w:marBottom w:val="0"/>
                                          <w:divBdr>
                                            <w:top w:val="single" w:sz="2" w:space="0" w:color="D9D9E3"/>
                                            <w:left w:val="single" w:sz="2" w:space="0" w:color="D9D9E3"/>
                                            <w:bottom w:val="single" w:sz="2" w:space="0" w:color="D9D9E3"/>
                                            <w:right w:val="single" w:sz="2" w:space="0" w:color="D9D9E3"/>
                                          </w:divBdr>
                                          <w:divsChild>
                                            <w:div w:id="623733946">
                                              <w:marLeft w:val="0"/>
                                              <w:marRight w:val="0"/>
                                              <w:marTop w:val="0"/>
                                              <w:marBottom w:val="0"/>
                                              <w:divBdr>
                                                <w:top w:val="single" w:sz="2" w:space="0" w:color="D9D9E3"/>
                                                <w:left w:val="single" w:sz="2" w:space="0" w:color="D9D9E3"/>
                                                <w:bottom w:val="single" w:sz="2" w:space="0" w:color="D9D9E3"/>
                                                <w:right w:val="single" w:sz="2" w:space="0" w:color="D9D9E3"/>
                                              </w:divBdr>
                                              <w:divsChild>
                                                <w:div w:id="1701513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62903636">
          <w:marLeft w:val="0"/>
          <w:marRight w:val="0"/>
          <w:marTop w:val="0"/>
          <w:marBottom w:val="0"/>
          <w:divBdr>
            <w:top w:val="none" w:sz="0" w:space="0" w:color="auto"/>
            <w:left w:val="none" w:sz="0" w:space="0" w:color="auto"/>
            <w:bottom w:val="none" w:sz="0" w:space="0" w:color="auto"/>
            <w:right w:val="none" w:sz="0" w:space="0" w:color="auto"/>
          </w:divBdr>
        </w:div>
      </w:divsChild>
    </w:div>
    <w:div w:id="1529492854">
      <w:bodyDiv w:val="1"/>
      <w:marLeft w:val="0"/>
      <w:marRight w:val="0"/>
      <w:marTop w:val="0"/>
      <w:marBottom w:val="0"/>
      <w:divBdr>
        <w:top w:val="none" w:sz="0" w:space="0" w:color="auto"/>
        <w:left w:val="none" w:sz="0" w:space="0" w:color="auto"/>
        <w:bottom w:val="none" w:sz="0" w:space="0" w:color="auto"/>
        <w:right w:val="none" w:sz="0" w:space="0" w:color="auto"/>
      </w:divBdr>
    </w:div>
    <w:div w:id="1531184283">
      <w:bodyDiv w:val="1"/>
      <w:marLeft w:val="0"/>
      <w:marRight w:val="0"/>
      <w:marTop w:val="0"/>
      <w:marBottom w:val="0"/>
      <w:divBdr>
        <w:top w:val="none" w:sz="0" w:space="0" w:color="auto"/>
        <w:left w:val="none" w:sz="0" w:space="0" w:color="auto"/>
        <w:bottom w:val="none" w:sz="0" w:space="0" w:color="auto"/>
        <w:right w:val="none" w:sz="0" w:space="0" w:color="auto"/>
      </w:divBdr>
    </w:div>
    <w:div w:id="1532454733">
      <w:bodyDiv w:val="1"/>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767917168">
              <w:marLeft w:val="0"/>
              <w:marRight w:val="0"/>
              <w:marTop w:val="0"/>
              <w:marBottom w:val="0"/>
              <w:divBdr>
                <w:top w:val="none" w:sz="0" w:space="0" w:color="auto"/>
                <w:left w:val="none" w:sz="0" w:space="0" w:color="auto"/>
                <w:bottom w:val="none" w:sz="0" w:space="0" w:color="auto"/>
                <w:right w:val="none" w:sz="0" w:space="0" w:color="auto"/>
              </w:divBdr>
              <w:divsChild>
                <w:div w:id="117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5479">
      <w:bodyDiv w:val="1"/>
      <w:marLeft w:val="0"/>
      <w:marRight w:val="0"/>
      <w:marTop w:val="0"/>
      <w:marBottom w:val="0"/>
      <w:divBdr>
        <w:top w:val="none" w:sz="0" w:space="0" w:color="auto"/>
        <w:left w:val="none" w:sz="0" w:space="0" w:color="auto"/>
        <w:bottom w:val="none" w:sz="0" w:space="0" w:color="auto"/>
        <w:right w:val="none" w:sz="0" w:space="0" w:color="auto"/>
      </w:divBdr>
    </w:div>
    <w:div w:id="1547529366">
      <w:bodyDiv w:val="1"/>
      <w:marLeft w:val="0"/>
      <w:marRight w:val="0"/>
      <w:marTop w:val="0"/>
      <w:marBottom w:val="0"/>
      <w:divBdr>
        <w:top w:val="none" w:sz="0" w:space="0" w:color="auto"/>
        <w:left w:val="none" w:sz="0" w:space="0" w:color="auto"/>
        <w:bottom w:val="none" w:sz="0" w:space="0" w:color="auto"/>
        <w:right w:val="none" w:sz="0" w:space="0" w:color="auto"/>
      </w:divBdr>
    </w:div>
    <w:div w:id="1548493079">
      <w:bodyDiv w:val="1"/>
      <w:marLeft w:val="0"/>
      <w:marRight w:val="0"/>
      <w:marTop w:val="0"/>
      <w:marBottom w:val="0"/>
      <w:divBdr>
        <w:top w:val="none" w:sz="0" w:space="0" w:color="auto"/>
        <w:left w:val="none" w:sz="0" w:space="0" w:color="auto"/>
        <w:bottom w:val="none" w:sz="0" w:space="0" w:color="auto"/>
        <w:right w:val="none" w:sz="0" w:space="0" w:color="auto"/>
      </w:divBdr>
    </w:div>
    <w:div w:id="1549217279">
      <w:bodyDiv w:val="1"/>
      <w:marLeft w:val="0"/>
      <w:marRight w:val="0"/>
      <w:marTop w:val="0"/>
      <w:marBottom w:val="0"/>
      <w:divBdr>
        <w:top w:val="none" w:sz="0" w:space="0" w:color="auto"/>
        <w:left w:val="none" w:sz="0" w:space="0" w:color="auto"/>
        <w:bottom w:val="none" w:sz="0" w:space="0" w:color="auto"/>
        <w:right w:val="none" w:sz="0" w:space="0" w:color="auto"/>
      </w:divBdr>
      <w:divsChild>
        <w:div w:id="462502004">
          <w:marLeft w:val="0"/>
          <w:marRight w:val="0"/>
          <w:marTop w:val="0"/>
          <w:marBottom w:val="0"/>
          <w:divBdr>
            <w:top w:val="none" w:sz="0" w:space="0" w:color="auto"/>
            <w:left w:val="none" w:sz="0" w:space="0" w:color="auto"/>
            <w:bottom w:val="none" w:sz="0" w:space="0" w:color="auto"/>
            <w:right w:val="none" w:sz="0" w:space="0" w:color="auto"/>
          </w:divBdr>
          <w:divsChild>
            <w:div w:id="1381856285">
              <w:marLeft w:val="0"/>
              <w:marRight w:val="0"/>
              <w:marTop w:val="0"/>
              <w:marBottom w:val="0"/>
              <w:divBdr>
                <w:top w:val="none" w:sz="0" w:space="0" w:color="auto"/>
                <w:left w:val="none" w:sz="0" w:space="0" w:color="auto"/>
                <w:bottom w:val="none" w:sz="0" w:space="0" w:color="auto"/>
                <w:right w:val="none" w:sz="0" w:space="0" w:color="auto"/>
              </w:divBdr>
              <w:divsChild>
                <w:div w:id="20601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700">
      <w:bodyDiv w:val="1"/>
      <w:marLeft w:val="0"/>
      <w:marRight w:val="0"/>
      <w:marTop w:val="0"/>
      <w:marBottom w:val="0"/>
      <w:divBdr>
        <w:top w:val="none" w:sz="0" w:space="0" w:color="auto"/>
        <w:left w:val="none" w:sz="0" w:space="0" w:color="auto"/>
        <w:bottom w:val="none" w:sz="0" w:space="0" w:color="auto"/>
        <w:right w:val="none" w:sz="0" w:space="0" w:color="auto"/>
      </w:divBdr>
    </w:div>
    <w:div w:id="1555699511">
      <w:bodyDiv w:val="1"/>
      <w:marLeft w:val="0"/>
      <w:marRight w:val="0"/>
      <w:marTop w:val="0"/>
      <w:marBottom w:val="0"/>
      <w:divBdr>
        <w:top w:val="none" w:sz="0" w:space="0" w:color="auto"/>
        <w:left w:val="none" w:sz="0" w:space="0" w:color="auto"/>
        <w:bottom w:val="none" w:sz="0" w:space="0" w:color="auto"/>
        <w:right w:val="none" w:sz="0" w:space="0" w:color="auto"/>
      </w:divBdr>
    </w:div>
    <w:div w:id="1569918681">
      <w:bodyDiv w:val="1"/>
      <w:marLeft w:val="0"/>
      <w:marRight w:val="0"/>
      <w:marTop w:val="0"/>
      <w:marBottom w:val="0"/>
      <w:divBdr>
        <w:top w:val="none" w:sz="0" w:space="0" w:color="auto"/>
        <w:left w:val="none" w:sz="0" w:space="0" w:color="auto"/>
        <w:bottom w:val="none" w:sz="0" w:space="0" w:color="auto"/>
        <w:right w:val="none" w:sz="0" w:space="0" w:color="auto"/>
      </w:divBdr>
    </w:div>
    <w:div w:id="1570573989">
      <w:bodyDiv w:val="1"/>
      <w:marLeft w:val="0"/>
      <w:marRight w:val="0"/>
      <w:marTop w:val="0"/>
      <w:marBottom w:val="0"/>
      <w:divBdr>
        <w:top w:val="none" w:sz="0" w:space="0" w:color="auto"/>
        <w:left w:val="none" w:sz="0" w:space="0" w:color="auto"/>
        <w:bottom w:val="none" w:sz="0" w:space="0" w:color="auto"/>
        <w:right w:val="none" w:sz="0" w:space="0" w:color="auto"/>
      </w:divBdr>
      <w:divsChild>
        <w:div w:id="1720401897">
          <w:marLeft w:val="0"/>
          <w:marRight w:val="0"/>
          <w:marTop w:val="0"/>
          <w:marBottom w:val="0"/>
          <w:divBdr>
            <w:top w:val="none" w:sz="0" w:space="0" w:color="auto"/>
            <w:left w:val="none" w:sz="0" w:space="0" w:color="auto"/>
            <w:bottom w:val="none" w:sz="0" w:space="0" w:color="auto"/>
            <w:right w:val="none" w:sz="0" w:space="0" w:color="auto"/>
          </w:divBdr>
          <w:divsChild>
            <w:div w:id="803544609">
              <w:marLeft w:val="0"/>
              <w:marRight w:val="0"/>
              <w:marTop w:val="0"/>
              <w:marBottom w:val="0"/>
              <w:divBdr>
                <w:top w:val="none" w:sz="0" w:space="0" w:color="auto"/>
                <w:left w:val="none" w:sz="0" w:space="0" w:color="auto"/>
                <w:bottom w:val="none" w:sz="0" w:space="0" w:color="auto"/>
                <w:right w:val="none" w:sz="0" w:space="0" w:color="auto"/>
              </w:divBdr>
              <w:divsChild>
                <w:div w:id="76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8575">
      <w:bodyDiv w:val="1"/>
      <w:marLeft w:val="0"/>
      <w:marRight w:val="0"/>
      <w:marTop w:val="0"/>
      <w:marBottom w:val="0"/>
      <w:divBdr>
        <w:top w:val="none" w:sz="0" w:space="0" w:color="auto"/>
        <w:left w:val="none" w:sz="0" w:space="0" w:color="auto"/>
        <w:bottom w:val="none" w:sz="0" w:space="0" w:color="auto"/>
        <w:right w:val="none" w:sz="0" w:space="0" w:color="auto"/>
      </w:divBdr>
    </w:div>
    <w:div w:id="1571962469">
      <w:bodyDiv w:val="1"/>
      <w:marLeft w:val="0"/>
      <w:marRight w:val="0"/>
      <w:marTop w:val="0"/>
      <w:marBottom w:val="0"/>
      <w:divBdr>
        <w:top w:val="none" w:sz="0" w:space="0" w:color="auto"/>
        <w:left w:val="none" w:sz="0" w:space="0" w:color="auto"/>
        <w:bottom w:val="none" w:sz="0" w:space="0" w:color="auto"/>
        <w:right w:val="none" w:sz="0" w:space="0" w:color="auto"/>
      </w:divBdr>
    </w:div>
    <w:div w:id="1579362330">
      <w:bodyDiv w:val="1"/>
      <w:marLeft w:val="0"/>
      <w:marRight w:val="0"/>
      <w:marTop w:val="0"/>
      <w:marBottom w:val="0"/>
      <w:divBdr>
        <w:top w:val="none" w:sz="0" w:space="0" w:color="auto"/>
        <w:left w:val="none" w:sz="0" w:space="0" w:color="auto"/>
        <w:bottom w:val="none" w:sz="0" w:space="0" w:color="auto"/>
        <w:right w:val="none" w:sz="0" w:space="0" w:color="auto"/>
      </w:divBdr>
      <w:divsChild>
        <w:div w:id="1539925912">
          <w:marLeft w:val="0"/>
          <w:marRight w:val="0"/>
          <w:marTop w:val="0"/>
          <w:marBottom w:val="0"/>
          <w:divBdr>
            <w:top w:val="none" w:sz="0" w:space="0" w:color="auto"/>
            <w:left w:val="none" w:sz="0" w:space="0" w:color="auto"/>
            <w:bottom w:val="none" w:sz="0" w:space="0" w:color="auto"/>
            <w:right w:val="none" w:sz="0" w:space="0" w:color="auto"/>
          </w:divBdr>
          <w:divsChild>
            <w:div w:id="302585897">
              <w:marLeft w:val="0"/>
              <w:marRight w:val="0"/>
              <w:marTop w:val="0"/>
              <w:marBottom w:val="0"/>
              <w:divBdr>
                <w:top w:val="none" w:sz="0" w:space="0" w:color="auto"/>
                <w:left w:val="none" w:sz="0" w:space="0" w:color="auto"/>
                <w:bottom w:val="none" w:sz="0" w:space="0" w:color="auto"/>
                <w:right w:val="none" w:sz="0" w:space="0" w:color="auto"/>
              </w:divBdr>
              <w:divsChild>
                <w:div w:id="5625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089">
      <w:bodyDiv w:val="1"/>
      <w:marLeft w:val="0"/>
      <w:marRight w:val="0"/>
      <w:marTop w:val="0"/>
      <w:marBottom w:val="0"/>
      <w:divBdr>
        <w:top w:val="none" w:sz="0" w:space="0" w:color="auto"/>
        <w:left w:val="none" w:sz="0" w:space="0" w:color="auto"/>
        <w:bottom w:val="none" w:sz="0" w:space="0" w:color="auto"/>
        <w:right w:val="none" w:sz="0" w:space="0" w:color="auto"/>
      </w:divBdr>
      <w:divsChild>
        <w:div w:id="1160077751">
          <w:marLeft w:val="0"/>
          <w:marRight w:val="0"/>
          <w:marTop w:val="0"/>
          <w:marBottom w:val="0"/>
          <w:divBdr>
            <w:top w:val="none" w:sz="0" w:space="0" w:color="auto"/>
            <w:left w:val="none" w:sz="0" w:space="0" w:color="auto"/>
            <w:bottom w:val="none" w:sz="0" w:space="0" w:color="auto"/>
            <w:right w:val="none" w:sz="0" w:space="0" w:color="auto"/>
          </w:divBdr>
          <w:divsChild>
            <w:div w:id="728113009">
              <w:marLeft w:val="0"/>
              <w:marRight w:val="0"/>
              <w:marTop w:val="0"/>
              <w:marBottom w:val="0"/>
              <w:divBdr>
                <w:top w:val="none" w:sz="0" w:space="0" w:color="auto"/>
                <w:left w:val="none" w:sz="0" w:space="0" w:color="auto"/>
                <w:bottom w:val="none" w:sz="0" w:space="0" w:color="auto"/>
                <w:right w:val="none" w:sz="0" w:space="0" w:color="auto"/>
              </w:divBdr>
              <w:divsChild>
                <w:div w:id="894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63842">
      <w:bodyDiv w:val="1"/>
      <w:marLeft w:val="0"/>
      <w:marRight w:val="0"/>
      <w:marTop w:val="0"/>
      <w:marBottom w:val="0"/>
      <w:divBdr>
        <w:top w:val="none" w:sz="0" w:space="0" w:color="auto"/>
        <w:left w:val="none" w:sz="0" w:space="0" w:color="auto"/>
        <w:bottom w:val="none" w:sz="0" w:space="0" w:color="auto"/>
        <w:right w:val="none" w:sz="0" w:space="0" w:color="auto"/>
      </w:divBdr>
      <w:divsChild>
        <w:div w:id="91053519">
          <w:marLeft w:val="0"/>
          <w:marRight w:val="0"/>
          <w:marTop w:val="0"/>
          <w:marBottom w:val="0"/>
          <w:divBdr>
            <w:top w:val="none" w:sz="0" w:space="0" w:color="auto"/>
            <w:left w:val="none" w:sz="0" w:space="0" w:color="auto"/>
            <w:bottom w:val="none" w:sz="0" w:space="0" w:color="auto"/>
            <w:right w:val="none" w:sz="0" w:space="0" w:color="auto"/>
          </w:divBdr>
          <w:divsChild>
            <w:div w:id="84957827">
              <w:marLeft w:val="0"/>
              <w:marRight w:val="0"/>
              <w:marTop w:val="0"/>
              <w:marBottom w:val="0"/>
              <w:divBdr>
                <w:top w:val="none" w:sz="0" w:space="0" w:color="auto"/>
                <w:left w:val="none" w:sz="0" w:space="0" w:color="auto"/>
                <w:bottom w:val="none" w:sz="0" w:space="0" w:color="auto"/>
                <w:right w:val="none" w:sz="0" w:space="0" w:color="auto"/>
              </w:divBdr>
              <w:divsChild>
                <w:div w:id="388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566">
      <w:bodyDiv w:val="1"/>
      <w:marLeft w:val="0"/>
      <w:marRight w:val="0"/>
      <w:marTop w:val="0"/>
      <w:marBottom w:val="0"/>
      <w:divBdr>
        <w:top w:val="none" w:sz="0" w:space="0" w:color="auto"/>
        <w:left w:val="none" w:sz="0" w:space="0" w:color="auto"/>
        <w:bottom w:val="none" w:sz="0" w:space="0" w:color="auto"/>
        <w:right w:val="none" w:sz="0" w:space="0" w:color="auto"/>
      </w:divBdr>
    </w:div>
    <w:div w:id="1626505008">
      <w:bodyDiv w:val="1"/>
      <w:marLeft w:val="0"/>
      <w:marRight w:val="0"/>
      <w:marTop w:val="0"/>
      <w:marBottom w:val="0"/>
      <w:divBdr>
        <w:top w:val="none" w:sz="0" w:space="0" w:color="auto"/>
        <w:left w:val="none" w:sz="0" w:space="0" w:color="auto"/>
        <w:bottom w:val="none" w:sz="0" w:space="0" w:color="auto"/>
        <w:right w:val="none" w:sz="0" w:space="0" w:color="auto"/>
      </w:divBdr>
    </w:div>
    <w:div w:id="1661880803">
      <w:bodyDiv w:val="1"/>
      <w:marLeft w:val="0"/>
      <w:marRight w:val="0"/>
      <w:marTop w:val="0"/>
      <w:marBottom w:val="0"/>
      <w:divBdr>
        <w:top w:val="none" w:sz="0" w:space="0" w:color="auto"/>
        <w:left w:val="none" w:sz="0" w:space="0" w:color="auto"/>
        <w:bottom w:val="none" w:sz="0" w:space="0" w:color="auto"/>
        <w:right w:val="none" w:sz="0" w:space="0" w:color="auto"/>
      </w:divBdr>
    </w:div>
    <w:div w:id="1663965427">
      <w:bodyDiv w:val="1"/>
      <w:marLeft w:val="0"/>
      <w:marRight w:val="0"/>
      <w:marTop w:val="0"/>
      <w:marBottom w:val="0"/>
      <w:divBdr>
        <w:top w:val="none" w:sz="0" w:space="0" w:color="auto"/>
        <w:left w:val="none" w:sz="0" w:space="0" w:color="auto"/>
        <w:bottom w:val="none" w:sz="0" w:space="0" w:color="auto"/>
        <w:right w:val="none" w:sz="0" w:space="0" w:color="auto"/>
      </w:divBdr>
    </w:div>
    <w:div w:id="1684435387">
      <w:bodyDiv w:val="1"/>
      <w:marLeft w:val="0"/>
      <w:marRight w:val="0"/>
      <w:marTop w:val="0"/>
      <w:marBottom w:val="0"/>
      <w:divBdr>
        <w:top w:val="none" w:sz="0" w:space="0" w:color="auto"/>
        <w:left w:val="none" w:sz="0" w:space="0" w:color="auto"/>
        <w:bottom w:val="none" w:sz="0" w:space="0" w:color="auto"/>
        <w:right w:val="none" w:sz="0" w:space="0" w:color="auto"/>
      </w:divBdr>
      <w:divsChild>
        <w:div w:id="1289631863">
          <w:marLeft w:val="576"/>
          <w:marRight w:val="0"/>
          <w:marTop w:val="60"/>
          <w:marBottom w:val="0"/>
          <w:divBdr>
            <w:top w:val="none" w:sz="0" w:space="0" w:color="auto"/>
            <w:left w:val="none" w:sz="0" w:space="0" w:color="auto"/>
            <w:bottom w:val="none" w:sz="0" w:space="0" w:color="auto"/>
            <w:right w:val="none" w:sz="0" w:space="0" w:color="auto"/>
          </w:divBdr>
        </w:div>
        <w:div w:id="2109546451">
          <w:marLeft w:val="576"/>
          <w:marRight w:val="0"/>
          <w:marTop w:val="60"/>
          <w:marBottom w:val="0"/>
          <w:divBdr>
            <w:top w:val="none" w:sz="0" w:space="0" w:color="auto"/>
            <w:left w:val="none" w:sz="0" w:space="0" w:color="auto"/>
            <w:bottom w:val="none" w:sz="0" w:space="0" w:color="auto"/>
            <w:right w:val="none" w:sz="0" w:space="0" w:color="auto"/>
          </w:divBdr>
        </w:div>
      </w:divsChild>
    </w:div>
    <w:div w:id="1694960141">
      <w:bodyDiv w:val="1"/>
      <w:marLeft w:val="0"/>
      <w:marRight w:val="0"/>
      <w:marTop w:val="0"/>
      <w:marBottom w:val="0"/>
      <w:divBdr>
        <w:top w:val="none" w:sz="0" w:space="0" w:color="auto"/>
        <w:left w:val="none" w:sz="0" w:space="0" w:color="auto"/>
        <w:bottom w:val="none" w:sz="0" w:space="0" w:color="auto"/>
        <w:right w:val="none" w:sz="0" w:space="0" w:color="auto"/>
      </w:divBdr>
    </w:div>
    <w:div w:id="1695232205">
      <w:bodyDiv w:val="1"/>
      <w:marLeft w:val="0"/>
      <w:marRight w:val="0"/>
      <w:marTop w:val="0"/>
      <w:marBottom w:val="0"/>
      <w:divBdr>
        <w:top w:val="none" w:sz="0" w:space="0" w:color="auto"/>
        <w:left w:val="none" w:sz="0" w:space="0" w:color="auto"/>
        <w:bottom w:val="none" w:sz="0" w:space="0" w:color="auto"/>
        <w:right w:val="none" w:sz="0" w:space="0" w:color="auto"/>
      </w:divBdr>
      <w:divsChild>
        <w:div w:id="107817189">
          <w:marLeft w:val="0"/>
          <w:marRight w:val="0"/>
          <w:marTop w:val="0"/>
          <w:marBottom w:val="0"/>
          <w:divBdr>
            <w:top w:val="none" w:sz="0" w:space="0" w:color="auto"/>
            <w:left w:val="none" w:sz="0" w:space="0" w:color="auto"/>
            <w:bottom w:val="none" w:sz="0" w:space="0" w:color="auto"/>
            <w:right w:val="none" w:sz="0" w:space="0" w:color="auto"/>
          </w:divBdr>
          <w:divsChild>
            <w:div w:id="835531333">
              <w:marLeft w:val="0"/>
              <w:marRight w:val="0"/>
              <w:marTop w:val="0"/>
              <w:marBottom w:val="0"/>
              <w:divBdr>
                <w:top w:val="none" w:sz="0" w:space="0" w:color="auto"/>
                <w:left w:val="none" w:sz="0" w:space="0" w:color="auto"/>
                <w:bottom w:val="none" w:sz="0" w:space="0" w:color="auto"/>
                <w:right w:val="none" w:sz="0" w:space="0" w:color="auto"/>
              </w:divBdr>
              <w:divsChild>
                <w:div w:id="1788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759">
      <w:bodyDiv w:val="1"/>
      <w:marLeft w:val="0"/>
      <w:marRight w:val="0"/>
      <w:marTop w:val="0"/>
      <w:marBottom w:val="0"/>
      <w:divBdr>
        <w:top w:val="none" w:sz="0" w:space="0" w:color="auto"/>
        <w:left w:val="none" w:sz="0" w:space="0" w:color="auto"/>
        <w:bottom w:val="none" w:sz="0" w:space="0" w:color="auto"/>
        <w:right w:val="none" w:sz="0" w:space="0" w:color="auto"/>
      </w:divBdr>
      <w:divsChild>
        <w:div w:id="1804887920">
          <w:marLeft w:val="0"/>
          <w:marRight w:val="0"/>
          <w:marTop w:val="0"/>
          <w:marBottom w:val="0"/>
          <w:divBdr>
            <w:top w:val="none" w:sz="0" w:space="0" w:color="auto"/>
            <w:left w:val="none" w:sz="0" w:space="0" w:color="auto"/>
            <w:bottom w:val="none" w:sz="0" w:space="0" w:color="auto"/>
            <w:right w:val="none" w:sz="0" w:space="0" w:color="auto"/>
          </w:divBdr>
          <w:divsChild>
            <w:div w:id="1506166318">
              <w:marLeft w:val="0"/>
              <w:marRight w:val="0"/>
              <w:marTop w:val="0"/>
              <w:marBottom w:val="0"/>
              <w:divBdr>
                <w:top w:val="none" w:sz="0" w:space="0" w:color="auto"/>
                <w:left w:val="none" w:sz="0" w:space="0" w:color="auto"/>
                <w:bottom w:val="none" w:sz="0" w:space="0" w:color="auto"/>
                <w:right w:val="none" w:sz="0" w:space="0" w:color="auto"/>
              </w:divBdr>
              <w:divsChild>
                <w:div w:id="448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156">
      <w:bodyDiv w:val="1"/>
      <w:marLeft w:val="0"/>
      <w:marRight w:val="0"/>
      <w:marTop w:val="0"/>
      <w:marBottom w:val="0"/>
      <w:divBdr>
        <w:top w:val="none" w:sz="0" w:space="0" w:color="auto"/>
        <w:left w:val="none" w:sz="0" w:space="0" w:color="auto"/>
        <w:bottom w:val="none" w:sz="0" w:space="0" w:color="auto"/>
        <w:right w:val="none" w:sz="0" w:space="0" w:color="auto"/>
      </w:divBdr>
    </w:div>
    <w:div w:id="1708681711">
      <w:bodyDiv w:val="1"/>
      <w:marLeft w:val="0"/>
      <w:marRight w:val="0"/>
      <w:marTop w:val="0"/>
      <w:marBottom w:val="0"/>
      <w:divBdr>
        <w:top w:val="none" w:sz="0" w:space="0" w:color="auto"/>
        <w:left w:val="none" w:sz="0" w:space="0" w:color="auto"/>
        <w:bottom w:val="none" w:sz="0" w:space="0" w:color="auto"/>
        <w:right w:val="none" w:sz="0" w:space="0" w:color="auto"/>
      </w:divBdr>
    </w:div>
    <w:div w:id="1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1057777944">
          <w:marLeft w:val="576"/>
          <w:marRight w:val="0"/>
          <w:marTop w:val="120"/>
          <w:marBottom w:val="120"/>
          <w:divBdr>
            <w:top w:val="none" w:sz="0" w:space="0" w:color="auto"/>
            <w:left w:val="none" w:sz="0" w:space="0" w:color="auto"/>
            <w:bottom w:val="none" w:sz="0" w:space="0" w:color="auto"/>
            <w:right w:val="none" w:sz="0" w:space="0" w:color="auto"/>
          </w:divBdr>
        </w:div>
      </w:divsChild>
    </w:div>
    <w:div w:id="1724599769">
      <w:bodyDiv w:val="1"/>
      <w:marLeft w:val="0"/>
      <w:marRight w:val="0"/>
      <w:marTop w:val="0"/>
      <w:marBottom w:val="0"/>
      <w:divBdr>
        <w:top w:val="none" w:sz="0" w:space="0" w:color="auto"/>
        <w:left w:val="none" w:sz="0" w:space="0" w:color="auto"/>
        <w:bottom w:val="none" w:sz="0" w:space="0" w:color="auto"/>
        <w:right w:val="none" w:sz="0" w:space="0" w:color="auto"/>
      </w:divBdr>
    </w:div>
    <w:div w:id="1724788836">
      <w:bodyDiv w:val="1"/>
      <w:marLeft w:val="0"/>
      <w:marRight w:val="0"/>
      <w:marTop w:val="0"/>
      <w:marBottom w:val="0"/>
      <w:divBdr>
        <w:top w:val="none" w:sz="0" w:space="0" w:color="auto"/>
        <w:left w:val="none" w:sz="0" w:space="0" w:color="auto"/>
        <w:bottom w:val="none" w:sz="0" w:space="0" w:color="auto"/>
        <w:right w:val="none" w:sz="0" w:space="0" w:color="auto"/>
      </w:divBdr>
      <w:divsChild>
        <w:div w:id="1784612323">
          <w:marLeft w:val="0"/>
          <w:marRight w:val="0"/>
          <w:marTop w:val="0"/>
          <w:marBottom w:val="0"/>
          <w:divBdr>
            <w:top w:val="none" w:sz="0" w:space="0" w:color="auto"/>
            <w:left w:val="none" w:sz="0" w:space="0" w:color="auto"/>
            <w:bottom w:val="none" w:sz="0" w:space="0" w:color="auto"/>
            <w:right w:val="none" w:sz="0" w:space="0" w:color="auto"/>
          </w:divBdr>
          <w:divsChild>
            <w:div w:id="360205450">
              <w:marLeft w:val="0"/>
              <w:marRight w:val="0"/>
              <w:marTop w:val="0"/>
              <w:marBottom w:val="0"/>
              <w:divBdr>
                <w:top w:val="none" w:sz="0" w:space="0" w:color="auto"/>
                <w:left w:val="none" w:sz="0" w:space="0" w:color="auto"/>
                <w:bottom w:val="none" w:sz="0" w:space="0" w:color="auto"/>
                <w:right w:val="none" w:sz="0" w:space="0" w:color="auto"/>
              </w:divBdr>
              <w:divsChild>
                <w:div w:id="2039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0387">
      <w:bodyDiv w:val="1"/>
      <w:marLeft w:val="0"/>
      <w:marRight w:val="0"/>
      <w:marTop w:val="0"/>
      <w:marBottom w:val="0"/>
      <w:divBdr>
        <w:top w:val="none" w:sz="0" w:space="0" w:color="auto"/>
        <w:left w:val="none" w:sz="0" w:space="0" w:color="auto"/>
        <w:bottom w:val="none" w:sz="0" w:space="0" w:color="auto"/>
        <w:right w:val="none" w:sz="0" w:space="0" w:color="auto"/>
      </w:divBdr>
    </w:div>
    <w:div w:id="1744985508">
      <w:bodyDiv w:val="1"/>
      <w:marLeft w:val="0"/>
      <w:marRight w:val="0"/>
      <w:marTop w:val="0"/>
      <w:marBottom w:val="0"/>
      <w:divBdr>
        <w:top w:val="none" w:sz="0" w:space="0" w:color="auto"/>
        <w:left w:val="none" w:sz="0" w:space="0" w:color="auto"/>
        <w:bottom w:val="none" w:sz="0" w:space="0" w:color="auto"/>
        <w:right w:val="none" w:sz="0" w:space="0" w:color="auto"/>
      </w:divBdr>
    </w:div>
    <w:div w:id="1754231168">
      <w:bodyDiv w:val="1"/>
      <w:marLeft w:val="0"/>
      <w:marRight w:val="0"/>
      <w:marTop w:val="0"/>
      <w:marBottom w:val="0"/>
      <w:divBdr>
        <w:top w:val="none" w:sz="0" w:space="0" w:color="auto"/>
        <w:left w:val="none" w:sz="0" w:space="0" w:color="auto"/>
        <w:bottom w:val="none" w:sz="0" w:space="0" w:color="auto"/>
        <w:right w:val="none" w:sz="0" w:space="0" w:color="auto"/>
      </w:divBdr>
    </w:div>
    <w:div w:id="1755518140">
      <w:bodyDiv w:val="1"/>
      <w:marLeft w:val="0"/>
      <w:marRight w:val="0"/>
      <w:marTop w:val="0"/>
      <w:marBottom w:val="0"/>
      <w:divBdr>
        <w:top w:val="none" w:sz="0" w:space="0" w:color="auto"/>
        <w:left w:val="none" w:sz="0" w:space="0" w:color="auto"/>
        <w:bottom w:val="none" w:sz="0" w:space="0" w:color="auto"/>
        <w:right w:val="none" w:sz="0" w:space="0" w:color="auto"/>
      </w:divBdr>
    </w:div>
    <w:div w:id="1757362270">
      <w:bodyDiv w:val="1"/>
      <w:marLeft w:val="0"/>
      <w:marRight w:val="0"/>
      <w:marTop w:val="0"/>
      <w:marBottom w:val="0"/>
      <w:divBdr>
        <w:top w:val="none" w:sz="0" w:space="0" w:color="auto"/>
        <w:left w:val="none" w:sz="0" w:space="0" w:color="auto"/>
        <w:bottom w:val="none" w:sz="0" w:space="0" w:color="auto"/>
        <w:right w:val="none" w:sz="0" w:space="0" w:color="auto"/>
      </w:divBdr>
      <w:divsChild>
        <w:div w:id="1134711776">
          <w:marLeft w:val="0"/>
          <w:marRight w:val="0"/>
          <w:marTop w:val="0"/>
          <w:marBottom w:val="0"/>
          <w:divBdr>
            <w:top w:val="none" w:sz="0" w:space="0" w:color="auto"/>
            <w:left w:val="none" w:sz="0" w:space="0" w:color="auto"/>
            <w:bottom w:val="none" w:sz="0" w:space="0" w:color="auto"/>
            <w:right w:val="none" w:sz="0" w:space="0" w:color="auto"/>
          </w:divBdr>
          <w:divsChild>
            <w:div w:id="1638874265">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7563">
      <w:bodyDiv w:val="1"/>
      <w:marLeft w:val="0"/>
      <w:marRight w:val="0"/>
      <w:marTop w:val="0"/>
      <w:marBottom w:val="0"/>
      <w:divBdr>
        <w:top w:val="none" w:sz="0" w:space="0" w:color="auto"/>
        <w:left w:val="none" w:sz="0" w:space="0" w:color="auto"/>
        <w:bottom w:val="none" w:sz="0" w:space="0" w:color="auto"/>
        <w:right w:val="none" w:sz="0" w:space="0" w:color="auto"/>
      </w:divBdr>
    </w:div>
    <w:div w:id="1763918619">
      <w:bodyDiv w:val="1"/>
      <w:marLeft w:val="0"/>
      <w:marRight w:val="0"/>
      <w:marTop w:val="0"/>
      <w:marBottom w:val="0"/>
      <w:divBdr>
        <w:top w:val="none" w:sz="0" w:space="0" w:color="auto"/>
        <w:left w:val="none" w:sz="0" w:space="0" w:color="auto"/>
        <w:bottom w:val="none" w:sz="0" w:space="0" w:color="auto"/>
        <w:right w:val="none" w:sz="0" w:space="0" w:color="auto"/>
      </w:divBdr>
      <w:divsChild>
        <w:div w:id="608009885">
          <w:marLeft w:val="0"/>
          <w:marRight w:val="0"/>
          <w:marTop w:val="0"/>
          <w:marBottom w:val="0"/>
          <w:divBdr>
            <w:top w:val="none" w:sz="0" w:space="0" w:color="auto"/>
            <w:left w:val="none" w:sz="0" w:space="0" w:color="auto"/>
            <w:bottom w:val="none" w:sz="0" w:space="0" w:color="auto"/>
            <w:right w:val="none" w:sz="0" w:space="0" w:color="auto"/>
          </w:divBdr>
          <w:divsChild>
            <w:div w:id="1301495536">
              <w:marLeft w:val="0"/>
              <w:marRight w:val="0"/>
              <w:marTop w:val="0"/>
              <w:marBottom w:val="0"/>
              <w:divBdr>
                <w:top w:val="none" w:sz="0" w:space="0" w:color="auto"/>
                <w:left w:val="none" w:sz="0" w:space="0" w:color="auto"/>
                <w:bottom w:val="none" w:sz="0" w:space="0" w:color="auto"/>
                <w:right w:val="none" w:sz="0" w:space="0" w:color="auto"/>
              </w:divBdr>
              <w:divsChild>
                <w:div w:id="1399478285">
                  <w:marLeft w:val="0"/>
                  <w:marRight w:val="0"/>
                  <w:marTop w:val="0"/>
                  <w:marBottom w:val="0"/>
                  <w:divBdr>
                    <w:top w:val="none" w:sz="0" w:space="0" w:color="auto"/>
                    <w:left w:val="none" w:sz="0" w:space="0" w:color="auto"/>
                    <w:bottom w:val="none" w:sz="0" w:space="0" w:color="auto"/>
                    <w:right w:val="none" w:sz="0" w:space="0" w:color="auto"/>
                  </w:divBdr>
                </w:div>
                <w:div w:id="21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3958">
      <w:bodyDiv w:val="1"/>
      <w:marLeft w:val="0"/>
      <w:marRight w:val="0"/>
      <w:marTop w:val="0"/>
      <w:marBottom w:val="0"/>
      <w:divBdr>
        <w:top w:val="none" w:sz="0" w:space="0" w:color="auto"/>
        <w:left w:val="none" w:sz="0" w:space="0" w:color="auto"/>
        <w:bottom w:val="none" w:sz="0" w:space="0" w:color="auto"/>
        <w:right w:val="none" w:sz="0" w:space="0" w:color="auto"/>
      </w:divBdr>
    </w:div>
    <w:div w:id="1770814990">
      <w:bodyDiv w:val="1"/>
      <w:marLeft w:val="0"/>
      <w:marRight w:val="0"/>
      <w:marTop w:val="0"/>
      <w:marBottom w:val="0"/>
      <w:divBdr>
        <w:top w:val="none" w:sz="0" w:space="0" w:color="auto"/>
        <w:left w:val="none" w:sz="0" w:space="0" w:color="auto"/>
        <w:bottom w:val="none" w:sz="0" w:space="0" w:color="auto"/>
        <w:right w:val="none" w:sz="0" w:space="0" w:color="auto"/>
      </w:divBdr>
      <w:divsChild>
        <w:div w:id="2054117460">
          <w:marLeft w:val="576"/>
          <w:marRight w:val="0"/>
          <w:marTop w:val="120"/>
          <w:marBottom w:val="120"/>
          <w:divBdr>
            <w:top w:val="none" w:sz="0" w:space="0" w:color="auto"/>
            <w:left w:val="none" w:sz="0" w:space="0" w:color="auto"/>
            <w:bottom w:val="none" w:sz="0" w:space="0" w:color="auto"/>
            <w:right w:val="none" w:sz="0" w:space="0" w:color="auto"/>
          </w:divBdr>
        </w:div>
        <w:div w:id="1170676236">
          <w:marLeft w:val="576"/>
          <w:marRight w:val="0"/>
          <w:marTop w:val="120"/>
          <w:marBottom w:val="120"/>
          <w:divBdr>
            <w:top w:val="none" w:sz="0" w:space="0" w:color="auto"/>
            <w:left w:val="none" w:sz="0" w:space="0" w:color="auto"/>
            <w:bottom w:val="none" w:sz="0" w:space="0" w:color="auto"/>
            <w:right w:val="none" w:sz="0" w:space="0" w:color="auto"/>
          </w:divBdr>
        </w:div>
        <w:div w:id="442114390">
          <w:marLeft w:val="576"/>
          <w:marRight w:val="0"/>
          <w:marTop w:val="120"/>
          <w:marBottom w:val="120"/>
          <w:divBdr>
            <w:top w:val="none" w:sz="0" w:space="0" w:color="auto"/>
            <w:left w:val="none" w:sz="0" w:space="0" w:color="auto"/>
            <w:bottom w:val="none" w:sz="0" w:space="0" w:color="auto"/>
            <w:right w:val="none" w:sz="0" w:space="0" w:color="auto"/>
          </w:divBdr>
        </w:div>
      </w:divsChild>
    </w:div>
    <w:div w:id="1773933239">
      <w:bodyDiv w:val="1"/>
      <w:marLeft w:val="0"/>
      <w:marRight w:val="0"/>
      <w:marTop w:val="0"/>
      <w:marBottom w:val="0"/>
      <w:divBdr>
        <w:top w:val="none" w:sz="0" w:space="0" w:color="auto"/>
        <w:left w:val="none" w:sz="0" w:space="0" w:color="auto"/>
        <w:bottom w:val="none" w:sz="0" w:space="0" w:color="auto"/>
        <w:right w:val="none" w:sz="0" w:space="0" w:color="auto"/>
      </w:divBdr>
    </w:div>
    <w:div w:id="1774126221">
      <w:bodyDiv w:val="1"/>
      <w:marLeft w:val="0"/>
      <w:marRight w:val="0"/>
      <w:marTop w:val="0"/>
      <w:marBottom w:val="0"/>
      <w:divBdr>
        <w:top w:val="none" w:sz="0" w:space="0" w:color="auto"/>
        <w:left w:val="none" w:sz="0" w:space="0" w:color="auto"/>
        <w:bottom w:val="none" w:sz="0" w:space="0" w:color="auto"/>
        <w:right w:val="none" w:sz="0" w:space="0" w:color="auto"/>
      </w:divBdr>
      <w:divsChild>
        <w:div w:id="1032193297">
          <w:marLeft w:val="0"/>
          <w:marRight w:val="0"/>
          <w:marTop w:val="0"/>
          <w:marBottom w:val="0"/>
          <w:divBdr>
            <w:top w:val="none" w:sz="0" w:space="0" w:color="auto"/>
            <w:left w:val="none" w:sz="0" w:space="0" w:color="auto"/>
            <w:bottom w:val="none" w:sz="0" w:space="0" w:color="auto"/>
            <w:right w:val="none" w:sz="0" w:space="0" w:color="auto"/>
          </w:divBdr>
          <w:divsChild>
            <w:div w:id="1127970139">
              <w:marLeft w:val="0"/>
              <w:marRight w:val="0"/>
              <w:marTop w:val="0"/>
              <w:marBottom w:val="0"/>
              <w:divBdr>
                <w:top w:val="none" w:sz="0" w:space="0" w:color="auto"/>
                <w:left w:val="none" w:sz="0" w:space="0" w:color="auto"/>
                <w:bottom w:val="none" w:sz="0" w:space="0" w:color="auto"/>
                <w:right w:val="none" w:sz="0" w:space="0" w:color="auto"/>
              </w:divBdr>
              <w:divsChild>
                <w:div w:id="2122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934">
      <w:bodyDiv w:val="1"/>
      <w:marLeft w:val="0"/>
      <w:marRight w:val="0"/>
      <w:marTop w:val="0"/>
      <w:marBottom w:val="0"/>
      <w:divBdr>
        <w:top w:val="none" w:sz="0" w:space="0" w:color="auto"/>
        <w:left w:val="none" w:sz="0" w:space="0" w:color="auto"/>
        <w:bottom w:val="none" w:sz="0" w:space="0" w:color="auto"/>
        <w:right w:val="none" w:sz="0" w:space="0" w:color="auto"/>
      </w:divBdr>
    </w:div>
    <w:div w:id="1797026373">
      <w:bodyDiv w:val="1"/>
      <w:marLeft w:val="0"/>
      <w:marRight w:val="0"/>
      <w:marTop w:val="0"/>
      <w:marBottom w:val="0"/>
      <w:divBdr>
        <w:top w:val="none" w:sz="0" w:space="0" w:color="auto"/>
        <w:left w:val="none" w:sz="0" w:space="0" w:color="auto"/>
        <w:bottom w:val="none" w:sz="0" w:space="0" w:color="auto"/>
        <w:right w:val="none" w:sz="0" w:space="0" w:color="auto"/>
      </w:divBdr>
      <w:divsChild>
        <w:div w:id="174658121">
          <w:marLeft w:val="1008"/>
          <w:marRight w:val="0"/>
          <w:marTop w:val="110"/>
          <w:marBottom w:val="0"/>
          <w:divBdr>
            <w:top w:val="none" w:sz="0" w:space="0" w:color="auto"/>
            <w:left w:val="none" w:sz="0" w:space="0" w:color="auto"/>
            <w:bottom w:val="none" w:sz="0" w:space="0" w:color="auto"/>
            <w:right w:val="none" w:sz="0" w:space="0" w:color="auto"/>
          </w:divBdr>
        </w:div>
        <w:div w:id="256452585">
          <w:marLeft w:val="1008"/>
          <w:marRight w:val="0"/>
          <w:marTop w:val="110"/>
          <w:marBottom w:val="0"/>
          <w:divBdr>
            <w:top w:val="none" w:sz="0" w:space="0" w:color="auto"/>
            <w:left w:val="none" w:sz="0" w:space="0" w:color="auto"/>
            <w:bottom w:val="none" w:sz="0" w:space="0" w:color="auto"/>
            <w:right w:val="none" w:sz="0" w:space="0" w:color="auto"/>
          </w:divBdr>
        </w:div>
        <w:div w:id="658924353">
          <w:marLeft w:val="576"/>
          <w:marRight w:val="0"/>
          <w:marTop w:val="120"/>
          <w:marBottom w:val="0"/>
          <w:divBdr>
            <w:top w:val="none" w:sz="0" w:space="0" w:color="auto"/>
            <w:left w:val="none" w:sz="0" w:space="0" w:color="auto"/>
            <w:bottom w:val="none" w:sz="0" w:space="0" w:color="auto"/>
            <w:right w:val="none" w:sz="0" w:space="0" w:color="auto"/>
          </w:divBdr>
        </w:div>
        <w:div w:id="1277984743">
          <w:marLeft w:val="576"/>
          <w:marRight w:val="0"/>
          <w:marTop w:val="120"/>
          <w:marBottom w:val="0"/>
          <w:divBdr>
            <w:top w:val="none" w:sz="0" w:space="0" w:color="auto"/>
            <w:left w:val="none" w:sz="0" w:space="0" w:color="auto"/>
            <w:bottom w:val="none" w:sz="0" w:space="0" w:color="auto"/>
            <w:right w:val="none" w:sz="0" w:space="0" w:color="auto"/>
          </w:divBdr>
        </w:div>
        <w:div w:id="1509754237">
          <w:marLeft w:val="576"/>
          <w:marRight w:val="0"/>
          <w:marTop w:val="120"/>
          <w:marBottom w:val="0"/>
          <w:divBdr>
            <w:top w:val="none" w:sz="0" w:space="0" w:color="auto"/>
            <w:left w:val="none" w:sz="0" w:space="0" w:color="auto"/>
            <w:bottom w:val="none" w:sz="0" w:space="0" w:color="auto"/>
            <w:right w:val="none" w:sz="0" w:space="0" w:color="auto"/>
          </w:divBdr>
        </w:div>
        <w:div w:id="1684816203">
          <w:marLeft w:val="576"/>
          <w:marRight w:val="0"/>
          <w:marTop w:val="120"/>
          <w:marBottom w:val="0"/>
          <w:divBdr>
            <w:top w:val="none" w:sz="0" w:space="0" w:color="auto"/>
            <w:left w:val="none" w:sz="0" w:space="0" w:color="auto"/>
            <w:bottom w:val="none" w:sz="0" w:space="0" w:color="auto"/>
            <w:right w:val="none" w:sz="0" w:space="0" w:color="auto"/>
          </w:divBdr>
        </w:div>
        <w:div w:id="2076467726">
          <w:marLeft w:val="576"/>
          <w:marRight w:val="0"/>
          <w:marTop w:val="120"/>
          <w:marBottom w:val="0"/>
          <w:divBdr>
            <w:top w:val="none" w:sz="0" w:space="0" w:color="auto"/>
            <w:left w:val="none" w:sz="0" w:space="0" w:color="auto"/>
            <w:bottom w:val="none" w:sz="0" w:space="0" w:color="auto"/>
            <w:right w:val="none" w:sz="0" w:space="0" w:color="auto"/>
          </w:divBdr>
        </w:div>
      </w:divsChild>
    </w:div>
    <w:div w:id="1801724919">
      <w:bodyDiv w:val="1"/>
      <w:marLeft w:val="0"/>
      <w:marRight w:val="0"/>
      <w:marTop w:val="0"/>
      <w:marBottom w:val="0"/>
      <w:divBdr>
        <w:top w:val="none" w:sz="0" w:space="0" w:color="auto"/>
        <w:left w:val="none" w:sz="0" w:space="0" w:color="auto"/>
        <w:bottom w:val="none" w:sz="0" w:space="0" w:color="auto"/>
        <w:right w:val="none" w:sz="0" w:space="0" w:color="auto"/>
      </w:divBdr>
    </w:div>
    <w:div w:id="1803304314">
      <w:bodyDiv w:val="1"/>
      <w:marLeft w:val="0"/>
      <w:marRight w:val="0"/>
      <w:marTop w:val="0"/>
      <w:marBottom w:val="0"/>
      <w:divBdr>
        <w:top w:val="none" w:sz="0" w:space="0" w:color="auto"/>
        <w:left w:val="none" w:sz="0" w:space="0" w:color="auto"/>
        <w:bottom w:val="none" w:sz="0" w:space="0" w:color="auto"/>
        <w:right w:val="none" w:sz="0" w:space="0" w:color="auto"/>
      </w:divBdr>
    </w:div>
    <w:div w:id="1810827453">
      <w:bodyDiv w:val="1"/>
      <w:marLeft w:val="0"/>
      <w:marRight w:val="0"/>
      <w:marTop w:val="0"/>
      <w:marBottom w:val="0"/>
      <w:divBdr>
        <w:top w:val="none" w:sz="0" w:space="0" w:color="auto"/>
        <w:left w:val="none" w:sz="0" w:space="0" w:color="auto"/>
        <w:bottom w:val="none" w:sz="0" w:space="0" w:color="auto"/>
        <w:right w:val="none" w:sz="0" w:space="0" w:color="auto"/>
      </w:divBdr>
      <w:divsChild>
        <w:div w:id="724448869">
          <w:marLeft w:val="0"/>
          <w:marRight w:val="0"/>
          <w:marTop w:val="0"/>
          <w:marBottom w:val="0"/>
          <w:divBdr>
            <w:top w:val="none" w:sz="0" w:space="0" w:color="auto"/>
            <w:left w:val="none" w:sz="0" w:space="0" w:color="auto"/>
            <w:bottom w:val="none" w:sz="0" w:space="0" w:color="auto"/>
            <w:right w:val="none" w:sz="0" w:space="0" w:color="auto"/>
          </w:divBdr>
          <w:divsChild>
            <w:div w:id="1998877411">
              <w:marLeft w:val="0"/>
              <w:marRight w:val="0"/>
              <w:marTop w:val="0"/>
              <w:marBottom w:val="0"/>
              <w:divBdr>
                <w:top w:val="none" w:sz="0" w:space="0" w:color="auto"/>
                <w:left w:val="none" w:sz="0" w:space="0" w:color="auto"/>
                <w:bottom w:val="none" w:sz="0" w:space="0" w:color="auto"/>
                <w:right w:val="none" w:sz="0" w:space="0" w:color="auto"/>
              </w:divBdr>
              <w:divsChild>
                <w:div w:id="1425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3102">
      <w:bodyDiv w:val="1"/>
      <w:marLeft w:val="0"/>
      <w:marRight w:val="0"/>
      <w:marTop w:val="0"/>
      <w:marBottom w:val="0"/>
      <w:divBdr>
        <w:top w:val="none" w:sz="0" w:space="0" w:color="auto"/>
        <w:left w:val="none" w:sz="0" w:space="0" w:color="auto"/>
        <w:bottom w:val="none" w:sz="0" w:space="0" w:color="auto"/>
        <w:right w:val="none" w:sz="0" w:space="0" w:color="auto"/>
      </w:divBdr>
    </w:div>
    <w:div w:id="1817255926">
      <w:bodyDiv w:val="1"/>
      <w:marLeft w:val="0"/>
      <w:marRight w:val="0"/>
      <w:marTop w:val="0"/>
      <w:marBottom w:val="0"/>
      <w:divBdr>
        <w:top w:val="none" w:sz="0" w:space="0" w:color="auto"/>
        <w:left w:val="none" w:sz="0" w:space="0" w:color="auto"/>
        <w:bottom w:val="none" w:sz="0" w:space="0" w:color="auto"/>
        <w:right w:val="none" w:sz="0" w:space="0" w:color="auto"/>
      </w:divBdr>
      <w:divsChild>
        <w:div w:id="499931118">
          <w:marLeft w:val="0"/>
          <w:marRight w:val="0"/>
          <w:marTop w:val="0"/>
          <w:marBottom w:val="0"/>
          <w:divBdr>
            <w:top w:val="none" w:sz="0" w:space="0" w:color="auto"/>
            <w:left w:val="none" w:sz="0" w:space="0" w:color="auto"/>
            <w:bottom w:val="none" w:sz="0" w:space="0" w:color="auto"/>
            <w:right w:val="none" w:sz="0" w:space="0" w:color="auto"/>
          </w:divBdr>
          <w:divsChild>
            <w:div w:id="1362631386">
              <w:marLeft w:val="0"/>
              <w:marRight w:val="0"/>
              <w:marTop w:val="0"/>
              <w:marBottom w:val="0"/>
              <w:divBdr>
                <w:top w:val="none" w:sz="0" w:space="0" w:color="auto"/>
                <w:left w:val="none" w:sz="0" w:space="0" w:color="auto"/>
                <w:bottom w:val="none" w:sz="0" w:space="0" w:color="auto"/>
                <w:right w:val="none" w:sz="0" w:space="0" w:color="auto"/>
              </w:divBdr>
              <w:divsChild>
                <w:div w:id="785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4300">
      <w:bodyDiv w:val="1"/>
      <w:marLeft w:val="0"/>
      <w:marRight w:val="0"/>
      <w:marTop w:val="0"/>
      <w:marBottom w:val="0"/>
      <w:divBdr>
        <w:top w:val="none" w:sz="0" w:space="0" w:color="auto"/>
        <w:left w:val="none" w:sz="0" w:space="0" w:color="auto"/>
        <w:bottom w:val="none" w:sz="0" w:space="0" w:color="auto"/>
        <w:right w:val="none" w:sz="0" w:space="0" w:color="auto"/>
      </w:divBdr>
      <w:divsChild>
        <w:div w:id="2125151045">
          <w:marLeft w:val="0"/>
          <w:marRight w:val="0"/>
          <w:marTop w:val="0"/>
          <w:marBottom w:val="0"/>
          <w:divBdr>
            <w:top w:val="none" w:sz="0" w:space="0" w:color="auto"/>
            <w:left w:val="none" w:sz="0" w:space="0" w:color="auto"/>
            <w:bottom w:val="none" w:sz="0" w:space="0" w:color="auto"/>
            <w:right w:val="none" w:sz="0" w:space="0" w:color="auto"/>
          </w:divBdr>
          <w:divsChild>
            <w:div w:id="1857425536">
              <w:marLeft w:val="0"/>
              <w:marRight w:val="0"/>
              <w:marTop w:val="0"/>
              <w:marBottom w:val="0"/>
              <w:divBdr>
                <w:top w:val="none" w:sz="0" w:space="0" w:color="auto"/>
                <w:left w:val="none" w:sz="0" w:space="0" w:color="auto"/>
                <w:bottom w:val="none" w:sz="0" w:space="0" w:color="auto"/>
                <w:right w:val="none" w:sz="0" w:space="0" w:color="auto"/>
              </w:divBdr>
              <w:divsChild>
                <w:div w:id="335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9320">
      <w:bodyDiv w:val="1"/>
      <w:marLeft w:val="0"/>
      <w:marRight w:val="0"/>
      <w:marTop w:val="0"/>
      <w:marBottom w:val="0"/>
      <w:divBdr>
        <w:top w:val="none" w:sz="0" w:space="0" w:color="auto"/>
        <w:left w:val="none" w:sz="0" w:space="0" w:color="auto"/>
        <w:bottom w:val="none" w:sz="0" w:space="0" w:color="auto"/>
        <w:right w:val="none" w:sz="0" w:space="0" w:color="auto"/>
      </w:divBdr>
    </w:div>
    <w:div w:id="1823618508">
      <w:bodyDiv w:val="1"/>
      <w:marLeft w:val="0"/>
      <w:marRight w:val="0"/>
      <w:marTop w:val="0"/>
      <w:marBottom w:val="0"/>
      <w:divBdr>
        <w:top w:val="none" w:sz="0" w:space="0" w:color="auto"/>
        <w:left w:val="none" w:sz="0" w:space="0" w:color="auto"/>
        <w:bottom w:val="none" w:sz="0" w:space="0" w:color="auto"/>
        <w:right w:val="none" w:sz="0" w:space="0" w:color="auto"/>
      </w:divBdr>
    </w:div>
    <w:div w:id="1826163125">
      <w:bodyDiv w:val="1"/>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608541908">
              <w:marLeft w:val="0"/>
              <w:marRight w:val="0"/>
              <w:marTop w:val="0"/>
              <w:marBottom w:val="0"/>
              <w:divBdr>
                <w:top w:val="none" w:sz="0" w:space="0" w:color="auto"/>
                <w:left w:val="none" w:sz="0" w:space="0" w:color="auto"/>
                <w:bottom w:val="none" w:sz="0" w:space="0" w:color="auto"/>
                <w:right w:val="none" w:sz="0" w:space="0" w:color="auto"/>
              </w:divBdr>
              <w:divsChild>
                <w:div w:id="76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852">
      <w:bodyDiv w:val="1"/>
      <w:marLeft w:val="0"/>
      <w:marRight w:val="0"/>
      <w:marTop w:val="0"/>
      <w:marBottom w:val="0"/>
      <w:divBdr>
        <w:top w:val="none" w:sz="0" w:space="0" w:color="auto"/>
        <w:left w:val="none" w:sz="0" w:space="0" w:color="auto"/>
        <w:bottom w:val="none" w:sz="0" w:space="0" w:color="auto"/>
        <w:right w:val="none" w:sz="0" w:space="0" w:color="auto"/>
      </w:divBdr>
    </w:div>
    <w:div w:id="1830367079">
      <w:bodyDiv w:val="1"/>
      <w:marLeft w:val="0"/>
      <w:marRight w:val="0"/>
      <w:marTop w:val="0"/>
      <w:marBottom w:val="0"/>
      <w:divBdr>
        <w:top w:val="none" w:sz="0" w:space="0" w:color="auto"/>
        <w:left w:val="none" w:sz="0" w:space="0" w:color="auto"/>
        <w:bottom w:val="none" w:sz="0" w:space="0" w:color="auto"/>
        <w:right w:val="none" w:sz="0" w:space="0" w:color="auto"/>
      </w:divBdr>
    </w:div>
    <w:div w:id="1835148604">
      <w:bodyDiv w:val="1"/>
      <w:marLeft w:val="0"/>
      <w:marRight w:val="0"/>
      <w:marTop w:val="0"/>
      <w:marBottom w:val="0"/>
      <w:divBdr>
        <w:top w:val="none" w:sz="0" w:space="0" w:color="auto"/>
        <w:left w:val="none" w:sz="0" w:space="0" w:color="auto"/>
        <w:bottom w:val="none" w:sz="0" w:space="0" w:color="auto"/>
        <w:right w:val="none" w:sz="0" w:space="0" w:color="auto"/>
      </w:divBdr>
    </w:div>
    <w:div w:id="1854148442">
      <w:bodyDiv w:val="1"/>
      <w:marLeft w:val="0"/>
      <w:marRight w:val="0"/>
      <w:marTop w:val="0"/>
      <w:marBottom w:val="0"/>
      <w:divBdr>
        <w:top w:val="none" w:sz="0" w:space="0" w:color="auto"/>
        <w:left w:val="none" w:sz="0" w:space="0" w:color="auto"/>
        <w:bottom w:val="none" w:sz="0" w:space="0" w:color="auto"/>
        <w:right w:val="none" w:sz="0" w:space="0" w:color="auto"/>
      </w:divBdr>
    </w:div>
    <w:div w:id="1855219226">
      <w:bodyDiv w:val="1"/>
      <w:marLeft w:val="0"/>
      <w:marRight w:val="0"/>
      <w:marTop w:val="0"/>
      <w:marBottom w:val="0"/>
      <w:divBdr>
        <w:top w:val="none" w:sz="0" w:space="0" w:color="auto"/>
        <w:left w:val="none" w:sz="0" w:space="0" w:color="auto"/>
        <w:bottom w:val="none" w:sz="0" w:space="0" w:color="auto"/>
        <w:right w:val="none" w:sz="0" w:space="0" w:color="auto"/>
      </w:divBdr>
      <w:divsChild>
        <w:div w:id="551966445">
          <w:marLeft w:val="0"/>
          <w:marRight w:val="0"/>
          <w:marTop w:val="0"/>
          <w:marBottom w:val="0"/>
          <w:divBdr>
            <w:top w:val="none" w:sz="0" w:space="0" w:color="auto"/>
            <w:left w:val="none" w:sz="0" w:space="0" w:color="auto"/>
            <w:bottom w:val="none" w:sz="0" w:space="0" w:color="auto"/>
            <w:right w:val="none" w:sz="0" w:space="0" w:color="auto"/>
          </w:divBdr>
          <w:divsChild>
            <w:div w:id="520585149">
              <w:marLeft w:val="0"/>
              <w:marRight w:val="0"/>
              <w:marTop w:val="0"/>
              <w:marBottom w:val="0"/>
              <w:divBdr>
                <w:top w:val="none" w:sz="0" w:space="0" w:color="auto"/>
                <w:left w:val="none" w:sz="0" w:space="0" w:color="auto"/>
                <w:bottom w:val="none" w:sz="0" w:space="0" w:color="auto"/>
                <w:right w:val="none" w:sz="0" w:space="0" w:color="auto"/>
              </w:divBdr>
              <w:divsChild>
                <w:div w:id="7766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265">
      <w:bodyDiv w:val="1"/>
      <w:marLeft w:val="0"/>
      <w:marRight w:val="0"/>
      <w:marTop w:val="0"/>
      <w:marBottom w:val="0"/>
      <w:divBdr>
        <w:top w:val="none" w:sz="0" w:space="0" w:color="auto"/>
        <w:left w:val="none" w:sz="0" w:space="0" w:color="auto"/>
        <w:bottom w:val="none" w:sz="0" w:space="0" w:color="auto"/>
        <w:right w:val="none" w:sz="0" w:space="0" w:color="auto"/>
      </w:divBdr>
      <w:divsChild>
        <w:div w:id="96682855">
          <w:marLeft w:val="0"/>
          <w:marRight w:val="0"/>
          <w:marTop w:val="0"/>
          <w:marBottom w:val="0"/>
          <w:divBdr>
            <w:top w:val="none" w:sz="0" w:space="0" w:color="auto"/>
            <w:left w:val="none" w:sz="0" w:space="0" w:color="auto"/>
            <w:bottom w:val="none" w:sz="0" w:space="0" w:color="auto"/>
            <w:right w:val="none" w:sz="0" w:space="0" w:color="auto"/>
          </w:divBdr>
          <w:divsChild>
            <w:div w:id="429476662">
              <w:marLeft w:val="0"/>
              <w:marRight w:val="0"/>
              <w:marTop w:val="0"/>
              <w:marBottom w:val="0"/>
              <w:divBdr>
                <w:top w:val="none" w:sz="0" w:space="0" w:color="auto"/>
                <w:left w:val="none" w:sz="0" w:space="0" w:color="auto"/>
                <w:bottom w:val="none" w:sz="0" w:space="0" w:color="auto"/>
                <w:right w:val="none" w:sz="0" w:space="0" w:color="auto"/>
              </w:divBdr>
              <w:divsChild>
                <w:div w:id="217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830">
      <w:bodyDiv w:val="1"/>
      <w:marLeft w:val="0"/>
      <w:marRight w:val="0"/>
      <w:marTop w:val="0"/>
      <w:marBottom w:val="0"/>
      <w:divBdr>
        <w:top w:val="none" w:sz="0" w:space="0" w:color="auto"/>
        <w:left w:val="none" w:sz="0" w:space="0" w:color="auto"/>
        <w:bottom w:val="none" w:sz="0" w:space="0" w:color="auto"/>
        <w:right w:val="none" w:sz="0" w:space="0" w:color="auto"/>
      </w:divBdr>
    </w:div>
    <w:div w:id="1865630610">
      <w:bodyDiv w:val="1"/>
      <w:marLeft w:val="0"/>
      <w:marRight w:val="0"/>
      <w:marTop w:val="0"/>
      <w:marBottom w:val="0"/>
      <w:divBdr>
        <w:top w:val="none" w:sz="0" w:space="0" w:color="auto"/>
        <w:left w:val="none" w:sz="0" w:space="0" w:color="auto"/>
        <w:bottom w:val="none" w:sz="0" w:space="0" w:color="auto"/>
        <w:right w:val="none" w:sz="0" w:space="0" w:color="auto"/>
      </w:divBdr>
    </w:div>
    <w:div w:id="1866092379">
      <w:bodyDiv w:val="1"/>
      <w:marLeft w:val="0"/>
      <w:marRight w:val="0"/>
      <w:marTop w:val="0"/>
      <w:marBottom w:val="0"/>
      <w:divBdr>
        <w:top w:val="none" w:sz="0" w:space="0" w:color="auto"/>
        <w:left w:val="none" w:sz="0" w:space="0" w:color="auto"/>
        <w:bottom w:val="none" w:sz="0" w:space="0" w:color="auto"/>
        <w:right w:val="none" w:sz="0" w:space="0" w:color="auto"/>
      </w:divBdr>
      <w:divsChild>
        <w:div w:id="515777721">
          <w:marLeft w:val="0"/>
          <w:marRight w:val="0"/>
          <w:marTop w:val="0"/>
          <w:marBottom w:val="0"/>
          <w:divBdr>
            <w:top w:val="none" w:sz="0" w:space="0" w:color="auto"/>
            <w:left w:val="none" w:sz="0" w:space="0" w:color="auto"/>
            <w:bottom w:val="none" w:sz="0" w:space="0" w:color="auto"/>
            <w:right w:val="none" w:sz="0" w:space="0" w:color="auto"/>
          </w:divBdr>
          <w:divsChild>
            <w:div w:id="171989212">
              <w:marLeft w:val="0"/>
              <w:marRight w:val="0"/>
              <w:marTop w:val="0"/>
              <w:marBottom w:val="0"/>
              <w:divBdr>
                <w:top w:val="none" w:sz="0" w:space="0" w:color="auto"/>
                <w:left w:val="none" w:sz="0" w:space="0" w:color="auto"/>
                <w:bottom w:val="none" w:sz="0" w:space="0" w:color="auto"/>
                <w:right w:val="none" w:sz="0" w:space="0" w:color="auto"/>
              </w:divBdr>
              <w:divsChild>
                <w:div w:id="50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30394">
      <w:bodyDiv w:val="1"/>
      <w:marLeft w:val="0"/>
      <w:marRight w:val="0"/>
      <w:marTop w:val="0"/>
      <w:marBottom w:val="0"/>
      <w:divBdr>
        <w:top w:val="none" w:sz="0" w:space="0" w:color="auto"/>
        <w:left w:val="none" w:sz="0" w:space="0" w:color="auto"/>
        <w:bottom w:val="none" w:sz="0" w:space="0" w:color="auto"/>
        <w:right w:val="none" w:sz="0" w:space="0" w:color="auto"/>
      </w:divBdr>
      <w:divsChild>
        <w:div w:id="40597782">
          <w:marLeft w:val="0"/>
          <w:marRight w:val="0"/>
          <w:marTop w:val="0"/>
          <w:marBottom w:val="0"/>
          <w:divBdr>
            <w:top w:val="none" w:sz="0" w:space="0" w:color="auto"/>
            <w:left w:val="none" w:sz="0" w:space="0" w:color="auto"/>
            <w:bottom w:val="none" w:sz="0" w:space="0" w:color="auto"/>
            <w:right w:val="none" w:sz="0" w:space="0" w:color="auto"/>
          </w:divBdr>
          <w:divsChild>
            <w:div w:id="750742002">
              <w:marLeft w:val="0"/>
              <w:marRight w:val="0"/>
              <w:marTop w:val="0"/>
              <w:marBottom w:val="0"/>
              <w:divBdr>
                <w:top w:val="none" w:sz="0" w:space="0" w:color="auto"/>
                <w:left w:val="none" w:sz="0" w:space="0" w:color="auto"/>
                <w:bottom w:val="none" w:sz="0" w:space="0" w:color="auto"/>
                <w:right w:val="none" w:sz="0" w:space="0" w:color="auto"/>
              </w:divBdr>
              <w:divsChild>
                <w:div w:id="15657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7008">
      <w:bodyDiv w:val="1"/>
      <w:marLeft w:val="0"/>
      <w:marRight w:val="0"/>
      <w:marTop w:val="0"/>
      <w:marBottom w:val="0"/>
      <w:divBdr>
        <w:top w:val="none" w:sz="0" w:space="0" w:color="auto"/>
        <w:left w:val="none" w:sz="0" w:space="0" w:color="auto"/>
        <w:bottom w:val="none" w:sz="0" w:space="0" w:color="auto"/>
        <w:right w:val="none" w:sz="0" w:space="0" w:color="auto"/>
      </w:divBdr>
    </w:div>
    <w:div w:id="1891844759">
      <w:bodyDiv w:val="1"/>
      <w:marLeft w:val="0"/>
      <w:marRight w:val="0"/>
      <w:marTop w:val="0"/>
      <w:marBottom w:val="0"/>
      <w:divBdr>
        <w:top w:val="none" w:sz="0" w:space="0" w:color="auto"/>
        <w:left w:val="none" w:sz="0" w:space="0" w:color="auto"/>
        <w:bottom w:val="none" w:sz="0" w:space="0" w:color="auto"/>
        <w:right w:val="none" w:sz="0" w:space="0" w:color="auto"/>
      </w:divBdr>
      <w:divsChild>
        <w:div w:id="468204037">
          <w:marLeft w:val="0"/>
          <w:marRight w:val="0"/>
          <w:marTop w:val="0"/>
          <w:marBottom w:val="0"/>
          <w:divBdr>
            <w:top w:val="none" w:sz="0" w:space="0" w:color="auto"/>
            <w:left w:val="none" w:sz="0" w:space="0" w:color="auto"/>
            <w:bottom w:val="none" w:sz="0" w:space="0" w:color="auto"/>
            <w:right w:val="none" w:sz="0" w:space="0" w:color="auto"/>
          </w:divBdr>
          <w:divsChild>
            <w:div w:id="1572546693">
              <w:marLeft w:val="0"/>
              <w:marRight w:val="0"/>
              <w:marTop w:val="0"/>
              <w:marBottom w:val="0"/>
              <w:divBdr>
                <w:top w:val="none" w:sz="0" w:space="0" w:color="auto"/>
                <w:left w:val="none" w:sz="0" w:space="0" w:color="auto"/>
                <w:bottom w:val="none" w:sz="0" w:space="0" w:color="auto"/>
                <w:right w:val="none" w:sz="0" w:space="0" w:color="auto"/>
              </w:divBdr>
              <w:divsChild>
                <w:div w:id="14897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4261">
      <w:bodyDiv w:val="1"/>
      <w:marLeft w:val="0"/>
      <w:marRight w:val="0"/>
      <w:marTop w:val="0"/>
      <w:marBottom w:val="0"/>
      <w:divBdr>
        <w:top w:val="none" w:sz="0" w:space="0" w:color="auto"/>
        <w:left w:val="none" w:sz="0" w:space="0" w:color="auto"/>
        <w:bottom w:val="none" w:sz="0" w:space="0" w:color="auto"/>
        <w:right w:val="none" w:sz="0" w:space="0" w:color="auto"/>
      </w:divBdr>
    </w:div>
    <w:div w:id="1904678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80">
          <w:marLeft w:val="0"/>
          <w:marRight w:val="0"/>
          <w:marTop w:val="0"/>
          <w:marBottom w:val="0"/>
          <w:divBdr>
            <w:top w:val="none" w:sz="0" w:space="0" w:color="auto"/>
            <w:left w:val="none" w:sz="0" w:space="0" w:color="auto"/>
            <w:bottom w:val="none" w:sz="0" w:space="0" w:color="auto"/>
            <w:right w:val="none" w:sz="0" w:space="0" w:color="auto"/>
          </w:divBdr>
          <w:divsChild>
            <w:div w:id="1172063997">
              <w:marLeft w:val="0"/>
              <w:marRight w:val="0"/>
              <w:marTop w:val="0"/>
              <w:marBottom w:val="0"/>
              <w:divBdr>
                <w:top w:val="none" w:sz="0" w:space="0" w:color="auto"/>
                <w:left w:val="none" w:sz="0" w:space="0" w:color="auto"/>
                <w:bottom w:val="none" w:sz="0" w:space="0" w:color="auto"/>
                <w:right w:val="none" w:sz="0" w:space="0" w:color="auto"/>
              </w:divBdr>
              <w:divsChild>
                <w:div w:id="8790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111">
      <w:bodyDiv w:val="1"/>
      <w:marLeft w:val="0"/>
      <w:marRight w:val="0"/>
      <w:marTop w:val="0"/>
      <w:marBottom w:val="0"/>
      <w:divBdr>
        <w:top w:val="none" w:sz="0" w:space="0" w:color="auto"/>
        <w:left w:val="none" w:sz="0" w:space="0" w:color="auto"/>
        <w:bottom w:val="none" w:sz="0" w:space="0" w:color="auto"/>
        <w:right w:val="none" w:sz="0" w:space="0" w:color="auto"/>
      </w:divBdr>
    </w:div>
    <w:div w:id="1924872324">
      <w:bodyDiv w:val="1"/>
      <w:marLeft w:val="0"/>
      <w:marRight w:val="0"/>
      <w:marTop w:val="0"/>
      <w:marBottom w:val="0"/>
      <w:divBdr>
        <w:top w:val="none" w:sz="0" w:space="0" w:color="auto"/>
        <w:left w:val="none" w:sz="0" w:space="0" w:color="auto"/>
        <w:bottom w:val="none" w:sz="0" w:space="0" w:color="auto"/>
        <w:right w:val="none" w:sz="0" w:space="0" w:color="auto"/>
      </w:divBdr>
    </w:div>
    <w:div w:id="1925215250">
      <w:bodyDiv w:val="1"/>
      <w:marLeft w:val="0"/>
      <w:marRight w:val="0"/>
      <w:marTop w:val="0"/>
      <w:marBottom w:val="0"/>
      <w:divBdr>
        <w:top w:val="none" w:sz="0" w:space="0" w:color="auto"/>
        <w:left w:val="none" w:sz="0" w:space="0" w:color="auto"/>
        <w:bottom w:val="none" w:sz="0" w:space="0" w:color="auto"/>
        <w:right w:val="none" w:sz="0" w:space="0" w:color="auto"/>
      </w:divBdr>
      <w:divsChild>
        <w:div w:id="489247776">
          <w:marLeft w:val="0"/>
          <w:marRight w:val="0"/>
          <w:marTop w:val="0"/>
          <w:marBottom w:val="0"/>
          <w:divBdr>
            <w:top w:val="none" w:sz="0" w:space="0" w:color="auto"/>
            <w:left w:val="none" w:sz="0" w:space="0" w:color="auto"/>
            <w:bottom w:val="none" w:sz="0" w:space="0" w:color="auto"/>
            <w:right w:val="none" w:sz="0" w:space="0" w:color="auto"/>
          </w:divBdr>
          <w:divsChild>
            <w:div w:id="1328093213">
              <w:marLeft w:val="0"/>
              <w:marRight w:val="0"/>
              <w:marTop w:val="0"/>
              <w:marBottom w:val="0"/>
              <w:divBdr>
                <w:top w:val="none" w:sz="0" w:space="0" w:color="auto"/>
                <w:left w:val="none" w:sz="0" w:space="0" w:color="auto"/>
                <w:bottom w:val="none" w:sz="0" w:space="0" w:color="auto"/>
                <w:right w:val="none" w:sz="0" w:space="0" w:color="auto"/>
              </w:divBdr>
              <w:divsChild>
                <w:div w:id="10105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74761">
      <w:bodyDiv w:val="1"/>
      <w:marLeft w:val="0"/>
      <w:marRight w:val="0"/>
      <w:marTop w:val="0"/>
      <w:marBottom w:val="0"/>
      <w:divBdr>
        <w:top w:val="none" w:sz="0" w:space="0" w:color="auto"/>
        <w:left w:val="none" w:sz="0" w:space="0" w:color="auto"/>
        <w:bottom w:val="none" w:sz="0" w:space="0" w:color="auto"/>
        <w:right w:val="none" w:sz="0" w:space="0" w:color="auto"/>
      </w:divBdr>
    </w:div>
    <w:div w:id="1940526508">
      <w:bodyDiv w:val="1"/>
      <w:marLeft w:val="0"/>
      <w:marRight w:val="0"/>
      <w:marTop w:val="0"/>
      <w:marBottom w:val="0"/>
      <w:divBdr>
        <w:top w:val="none" w:sz="0" w:space="0" w:color="auto"/>
        <w:left w:val="none" w:sz="0" w:space="0" w:color="auto"/>
        <w:bottom w:val="none" w:sz="0" w:space="0" w:color="auto"/>
        <w:right w:val="none" w:sz="0" w:space="0" w:color="auto"/>
      </w:divBdr>
    </w:div>
    <w:div w:id="1951545614">
      <w:bodyDiv w:val="1"/>
      <w:marLeft w:val="0"/>
      <w:marRight w:val="0"/>
      <w:marTop w:val="0"/>
      <w:marBottom w:val="0"/>
      <w:divBdr>
        <w:top w:val="none" w:sz="0" w:space="0" w:color="auto"/>
        <w:left w:val="none" w:sz="0" w:space="0" w:color="auto"/>
        <w:bottom w:val="none" w:sz="0" w:space="0" w:color="auto"/>
        <w:right w:val="none" w:sz="0" w:space="0" w:color="auto"/>
      </w:divBdr>
      <w:divsChild>
        <w:div w:id="1314220763">
          <w:marLeft w:val="0"/>
          <w:marRight w:val="0"/>
          <w:marTop w:val="0"/>
          <w:marBottom w:val="0"/>
          <w:divBdr>
            <w:top w:val="none" w:sz="0" w:space="0" w:color="auto"/>
            <w:left w:val="none" w:sz="0" w:space="0" w:color="auto"/>
            <w:bottom w:val="none" w:sz="0" w:space="0" w:color="auto"/>
            <w:right w:val="none" w:sz="0" w:space="0" w:color="auto"/>
          </w:divBdr>
          <w:divsChild>
            <w:div w:id="1940723309">
              <w:marLeft w:val="0"/>
              <w:marRight w:val="0"/>
              <w:marTop w:val="0"/>
              <w:marBottom w:val="0"/>
              <w:divBdr>
                <w:top w:val="none" w:sz="0" w:space="0" w:color="auto"/>
                <w:left w:val="none" w:sz="0" w:space="0" w:color="auto"/>
                <w:bottom w:val="none" w:sz="0" w:space="0" w:color="auto"/>
                <w:right w:val="none" w:sz="0" w:space="0" w:color="auto"/>
              </w:divBdr>
              <w:divsChild>
                <w:div w:id="1792439220">
                  <w:marLeft w:val="0"/>
                  <w:marRight w:val="0"/>
                  <w:marTop w:val="0"/>
                  <w:marBottom w:val="0"/>
                  <w:divBdr>
                    <w:top w:val="none" w:sz="0" w:space="0" w:color="auto"/>
                    <w:left w:val="none" w:sz="0" w:space="0" w:color="auto"/>
                    <w:bottom w:val="none" w:sz="0" w:space="0" w:color="auto"/>
                    <w:right w:val="none" w:sz="0" w:space="0" w:color="auto"/>
                  </w:divBdr>
                </w:div>
              </w:divsChild>
            </w:div>
            <w:div w:id="786433411">
              <w:marLeft w:val="0"/>
              <w:marRight w:val="0"/>
              <w:marTop w:val="0"/>
              <w:marBottom w:val="0"/>
              <w:divBdr>
                <w:top w:val="none" w:sz="0" w:space="0" w:color="auto"/>
                <w:left w:val="none" w:sz="0" w:space="0" w:color="auto"/>
                <w:bottom w:val="none" w:sz="0" w:space="0" w:color="auto"/>
                <w:right w:val="none" w:sz="0" w:space="0" w:color="auto"/>
              </w:divBdr>
              <w:divsChild>
                <w:div w:id="1740592222">
                  <w:marLeft w:val="0"/>
                  <w:marRight w:val="0"/>
                  <w:marTop w:val="0"/>
                  <w:marBottom w:val="0"/>
                  <w:divBdr>
                    <w:top w:val="none" w:sz="0" w:space="0" w:color="auto"/>
                    <w:left w:val="none" w:sz="0" w:space="0" w:color="auto"/>
                    <w:bottom w:val="none" w:sz="0" w:space="0" w:color="auto"/>
                    <w:right w:val="none" w:sz="0" w:space="0" w:color="auto"/>
                  </w:divBdr>
                </w:div>
              </w:divsChild>
            </w:div>
            <w:div w:id="1537310095">
              <w:marLeft w:val="0"/>
              <w:marRight w:val="0"/>
              <w:marTop w:val="0"/>
              <w:marBottom w:val="0"/>
              <w:divBdr>
                <w:top w:val="none" w:sz="0" w:space="0" w:color="auto"/>
                <w:left w:val="none" w:sz="0" w:space="0" w:color="auto"/>
                <w:bottom w:val="none" w:sz="0" w:space="0" w:color="auto"/>
                <w:right w:val="none" w:sz="0" w:space="0" w:color="auto"/>
              </w:divBdr>
              <w:divsChild>
                <w:div w:id="17002883">
                  <w:marLeft w:val="0"/>
                  <w:marRight w:val="0"/>
                  <w:marTop w:val="0"/>
                  <w:marBottom w:val="0"/>
                  <w:divBdr>
                    <w:top w:val="none" w:sz="0" w:space="0" w:color="auto"/>
                    <w:left w:val="none" w:sz="0" w:space="0" w:color="auto"/>
                    <w:bottom w:val="none" w:sz="0" w:space="0" w:color="auto"/>
                    <w:right w:val="none" w:sz="0" w:space="0" w:color="auto"/>
                  </w:divBdr>
                </w:div>
              </w:divsChild>
            </w:div>
            <w:div w:id="529338496">
              <w:marLeft w:val="0"/>
              <w:marRight w:val="0"/>
              <w:marTop w:val="0"/>
              <w:marBottom w:val="0"/>
              <w:divBdr>
                <w:top w:val="none" w:sz="0" w:space="0" w:color="auto"/>
                <w:left w:val="none" w:sz="0" w:space="0" w:color="auto"/>
                <w:bottom w:val="none" w:sz="0" w:space="0" w:color="auto"/>
                <w:right w:val="none" w:sz="0" w:space="0" w:color="auto"/>
              </w:divBdr>
              <w:divsChild>
                <w:div w:id="347102906">
                  <w:marLeft w:val="0"/>
                  <w:marRight w:val="0"/>
                  <w:marTop w:val="0"/>
                  <w:marBottom w:val="0"/>
                  <w:divBdr>
                    <w:top w:val="none" w:sz="0" w:space="0" w:color="auto"/>
                    <w:left w:val="none" w:sz="0" w:space="0" w:color="auto"/>
                    <w:bottom w:val="none" w:sz="0" w:space="0" w:color="auto"/>
                    <w:right w:val="none" w:sz="0" w:space="0" w:color="auto"/>
                  </w:divBdr>
                </w:div>
              </w:divsChild>
            </w:div>
            <w:div w:id="1588610926">
              <w:marLeft w:val="0"/>
              <w:marRight w:val="0"/>
              <w:marTop w:val="0"/>
              <w:marBottom w:val="0"/>
              <w:divBdr>
                <w:top w:val="none" w:sz="0" w:space="0" w:color="auto"/>
                <w:left w:val="none" w:sz="0" w:space="0" w:color="auto"/>
                <w:bottom w:val="none" w:sz="0" w:space="0" w:color="auto"/>
                <w:right w:val="none" w:sz="0" w:space="0" w:color="auto"/>
              </w:divBdr>
              <w:divsChild>
                <w:div w:id="355037464">
                  <w:marLeft w:val="0"/>
                  <w:marRight w:val="0"/>
                  <w:marTop w:val="0"/>
                  <w:marBottom w:val="0"/>
                  <w:divBdr>
                    <w:top w:val="none" w:sz="0" w:space="0" w:color="auto"/>
                    <w:left w:val="none" w:sz="0" w:space="0" w:color="auto"/>
                    <w:bottom w:val="none" w:sz="0" w:space="0" w:color="auto"/>
                    <w:right w:val="none" w:sz="0" w:space="0" w:color="auto"/>
                  </w:divBdr>
                </w:div>
              </w:divsChild>
            </w:div>
            <w:div w:id="1404571567">
              <w:marLeft w:val="0"/>
              <w:marRight w:val="0"/>
              <w:marTop w:val="0"/>
              <w:marBottom w:val="0"/>
              <w:divBdr>
                <w:top w:val="none" w:sz="0" w:space="0" w:color="auto"/>
                <w:left w:val="none" w:sz="0" w:space="0" w:color="auto"/>
                <w:bottom w:val="none" w:sz="0" w:space="0" w:color="auto"/>
                <w:right w:val="none" w:sz="0" w:space="0" w:color="auto"/>
              </w:divBdr>
              <w:divsChild>
                <w:div w:id="1715618509">
                  <w:marLeft w:val="0"/>
                  <w:marRight w:val="0"/>
                  <w:marTop w:val="0"/>
                  <w:marBottom w:val="0"/>
                  <w:divBdr>
                    <w:top w:val="none" w:sz="0" w:space="0" w:color="auto"/>
                    <w:left w:val="none" w:sz="0" w:space="0" w:color="auto"/>
                    <w:bottom w:val="none" w:sz="0" w:space="0" w:color="auto"/>
                    <w:right w:val="none" w:sz="0" w:space="0" w:color="auto"/>
                  </w:divBdr>
                </w:div>
              </w:divsChild>
            </w:div>
            <w:div w:id="596140224">
              <w:marLeft w:val="0"/>
              <w:marRight w:val="0"/>
              <w:marTop w:val="0"/>
              <w:marBottom w:val="0"/>
              <w:divBdr>
                <w:top w:val="none" w:sz="0" w:space="0" w:color="auto"/>
                <w:left w:val="none" w:sz="0" w:space="0" w:color="auto"/>
                <w:bottom w:val="none" w:sz="0" w:space="0" w:color="auto"/>
                <w:right w:val="none" w:sz="0" w:space="0" w:color="auto"/>
              </w:divBdr>
              <w:divsChild>
                <w:div w:id="824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326">
      <w:bodyDiv w:val="1"/>
      <w:marLeft w:val="0"/>
      <w:marRight w:val="0"/>
      <w:marTop w:val="0"/>
      <w:marBottom w:val="0"/>
      <w:divBdr>
        <w:top w:val="none" w:sz="0" w:space="0" w:color="auto"/>
        <w:left w:val="none" w:sz="0" w:space="0" w:color="auto"/>
        <w:bottom w:val="none" w:sz="0" w:space="0" w:color="auto"/>
        <w:right w:val="none" w:sz="0" w:space="0" w:color="auto"/>
      </w:divBdr>
    </w:div>
    <w:div w:id="1958487872">
      <w:bodyDiv w:val="1"/>
      <w:marLeft w:val="0"/>
      <w:marRight w:val="0"/>
      <w:marTop w:val="0"/>
      <w:marBottom w:val="0"/>
      <w:divBdr>
        <w:top w:val="none" w:sz="0" w:space="0" w:color="auto"/>
        <w:left w:val="none" w:sz="0" w:space="0" w:color="auto"/>
        <w:bottom w:val="none" w:sz="0" w:space="0" w:color="auto"/>
        <w:right w:val="none" w:sz="0" w:space="0" w:color="auto"/>
      </w:divBdr>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sChild>
        <w:div w:id="222953478">
          <w:marLeft w:val="576"/>
          <w:marRight w:val="0"/>
          <w:marTop w:val="120"/>
          <w:marBottom w:val="0"/>
          <w:divBdr>
            <w:top w:val="none" w:sz="0" w:space="0" w:color="auto"/>
            <w:left w:val="none" w:sz="0" w:space="0" w:color="auto"/>
            <w:bottom w:val="none" w:sz="0" w:space="0" w:color="auto"/>
            <w:right w:val="none" w:sz="0" w:space="0" w:color="auto"/>
          </w:divBdr>
        </w:div>
      </w:divsChild>
    </w:div>
    <w:div w:id="1962687397">
      <w:bodyDiv w:val="1"/>
      <w:marLeft w:val="0"/>
      <w:marRight w:val="0"/>
      <w:marTop w:val="0"/>
      <w:marBottom w:val="0"/>
      <w:divBdr>
        <w:top w:val="none" w:sz="0" w:space="0" w:color="auto"/>
        <w:left w:val="none" w:sz="0" w:space="0" w:color="auto"/>
        <w:bottom w:val="none" w:sz="0" w:space="0" w:color="auto"/>
        <w:right w:val="none" w:sz="0" w:space="0" w:color="auto"/>
      </w:divBdr>
      <w:divsChild>
        <w:div w:id="1145243528">
          <w:marLeft w:val="0"/>
          <w:marRight w:val="0"/>
          <w:marTop w:val="0"/>
          <w:marBottom w:val="0"/>
          <w:divBdr>
            <w:top w:val="none" w:sz="0" w:space="0" w:color="auto"/>
            <w:left w:val="none" w:sz="0" w:space="0" w:color="auto"/>
            <w:bottom w:val="none" w:sz="0" w:space="0" w:color="auto"/>
            <w:right w:val="none" w:sz="0" w:space="0" w:color="auto"/>
          </w:divBdr>
          <w:divsChild>
            <w:div w:id="866479340">
              <w:marLeft w:val="0"/>
              <w:marRight w:val="0"/>
              <w:marTop w:val="0"/>
              <w:marBottom w:val="0"/>
              <w:divBdr>
                <w:top w:val="none" w:sz="0" w:space="0" w:color="auto"/>
                <w:left w:val="none" w:sz="0" w:space="0" w:color="auto"/>
                <w:bottom w:val="none" w:sz="0" w:space="0" w:color="auto"/>
                <w:right w:val="none" w:sz="0" w:space="0" w:color="auto"/>
              </w:divBdr>
              <w:divsChild>
                <w:div w:id="330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43">
      <w:bodyDiv w:val="1"/>
      <w:marLeft w:val="0"/>
      <w:marRight w:val="0"/>
      <w:marTop w:val="0"/>
      <w:marBottom w:val="0"/>
      <w:divBdr>
        <w:top w:val="none" w:sz="0" w:space="0" w:color="auto"/>
        <w:left w:val="none" w:sz="0" w:space="0" w:color="auto"/>
        <w:bottom w:val="none" w:sz="0" w:space="0" w:color="auto"/>
        <w:right w:val="none" w:sz="0" w:space="0" w:color="auto"/>
      </w:divBdr>
    </w:div>
    <w:div w:id="1978335780">
      <w:bodyDiv w:val="1"/>
      <w:marLeft w:val="0"/>
      <w:marRight w:val="0"/>
      <w:marTop w:val="0"/>
      <w:marBottom w:val="0"/>
      <w:divBdr>
        <w:top w:val="none" w:sz="0" w:space="0" w:color="auto"/>
        <w:left w:val="none" w:sz="0" w:space="0" w:color="auto"/>
        <w:bottom w:val="none" w:sz="0" w:space="0" w:color="auto"/>
        <w:right w:val="none" w:sz="0" w:space="0" w:color="auto"/>
      </w:divBdr>
    </w:div>
    <w:div w:id="1987276840">
      <w:bodyDiv w:val="1"/>
      <w:marLeft w:val="0"/>
      <w:marRight w:val="0"/>
      <w:marTop w:val="0"/>
      <w:marBottom w:val="0"/>
      <w:divBdr>
        <w:top w:val="none" w:sz="0" w:space="0" w:color="auto"/>
        <w:left w:val="none" w:sz="0" w:space="0" w:color="auto"/>
        <w:bottom w:val="none" w:sz="0" w:space="0" w:color="auto"/>
        <w:right w:val="none" w:sz="0" w:space="0" w:color="auto"/>
      </w:divBdr>
    </w:div>
    <w:div w:id="1988851416">
      <w:bodyDiv w:val="1"/>
      <w:marLeft w:val="0"/>
      <w:marRight w:val="0"/>
      <w:marTop w:val="0"/>
      <w:marBottom w:val="0"/>
      <w:divBdr>
        <w:top w:val="none" w:sz="0" w:space="0" w:color="auto"/>
        <w:left w:val="none" w:sz="0" w:space="0" w:color="auto"/>
        <w:bottom w:val="none" w:sz="0" w:space="0" w:color="auto"/>
        <w:right w:val="none" w:sz="0" w:space="0" w:color="auto"/>
      </w:divBdr>
    </w:div>
    <w:div w:id="1993874074">
      <w:bodyDiv w:val="1"/>
      <w:marLeft w:val="0"/>
      <w:marRight w:val="0"/>
      <w:marTop w:val="0"/>
      <w:marBottom w:val="0"/>
      <w:divBdr>
        <w:top w:val="none" w:sz="0" w:space="0" w:color="auto"/>
        <w:left w:val="none" w:sz="0" w:space="0" w:color="auto"/>
        <w:bottom w:val="none" w:sz="0" w:space="0" w:color="auto"/>
        <w:right w:val="none" w:sz="0" w:space="0" w:color="auto"/>
      </w:divBdr>
      <w:divsChild>
        <w:div w:id="660735920">
          <w:marLeft w:val="576"/>
          <w:marRight w:val="0"/>
          <w:marTop w:val="120"/>
          <w:marBottom w:val="0"/>
          <w:divBdr>
            <w:top w:val="none" w:sz="0" w:space="0" w:color="auto"/>
            <w:left w:val="none" w:sz="0" w:space="0" w:color="auto"/>
            <w:bottom w:val="none" w:sz="0" w:space="0" w:color="auto"/>
            <w:right w:val="none" w:sz="0" w:space="0" w:color="auto"/>
          </w:divBdr>
        </w:div>
        <w:div w:id="741954330">
          <w:marLeft w:val="576"/>
          <w:marRight w:val="0"/>
          <w:marTop w:val="120"/>
          <w:marBottom w:val="0"/>
          <w:divBdr>
            <w:top w:val="none" w:sz="0" w:space="0" w:color="auto"/>
            <w:left w:val="none" w:sz="0" w:space="0" w:color="auto"/>
            <w:bottom w:val="none" w:sz="0" w:space="0" w:color="auto"/>
            <w:right w:val="none" w:sz="0" w:space="0" w:color="auto"/>
          </w:divBdr>
        </w:div>
      </w:divsChild>
    </w:div>
    <w:div w:id="1994329571">
      <w:bodyDiv w:val="1"/>
      <w:marLeft w:val="0"/>
      <w:marRight w:val="0"/>
      <w:marTop w:val="0"/>
      <w:marBottom w:val="0"/>
      <w:divBdr>
        <w:top w:val="none" w:sz="0" w:space="0" w:color="auto"/>
        <w:left w:val="none" w:sz="0" w:space="0" w:color="auto"/>
        <w:bottom w:val="none" w:sz="0" w:space="0" w:color="auto"/>
        <w:right w:val="none" w:sz="0" w:space="0" w:color="auto"/>
      </w:divBdr>
      <w:divsChild>
        <w:div w:id="12270522">
          <w:marLeft w:val="576"/>
          <w:marRight w:val="0"/>
          <w:marTop w:val="120"/>
          <w:marBottom w:val="0"/>
          <w:divBdr>
            <w:top w:val="none" w:sz="0" w:space="0" w:color="auto"/>
            <w:left w:val="none" w:sz="0" w:space="0" w:color="auto"/>
            <w:bottom w:val="none" w:sz="0" w:space="0" w:color="auto"/>
            <w:right w:val="none" w:sz="0" w:space="0" w:color="auto"/>
          </w:divBdr>
        </w:div>
        <w:div w:id="1129979355">
          <w:marLeft w:val="576"/>
          <w:marRight w:val="0"/>
          <w:marTop w:val="120"/>
          <w:marBottom w:val="0"/>
          <w:divBdr>
            <w:top w:val="none" w:sz="0" w:space="0" w:color="auto"/>
            <w:left w:val="none" w:sz="0" w:space="0" w:color="auto"/>
            <w:bottom w:val="none" w:sz="0" w:space="0" w:color="auto"/>
            <w:right w:val="none" w:sz="0" w:space="0" w:color="auto"/>
          </w:divBdr>
        </w:div>
        <w:div w:id="1560821958">
          <w:marLeft w:val="576"/>
          <w:marRight w:val="0"/>
          <w:marTop w:val="120"/>
          <w:marBottom w:val="0"/>
          <w:divBdr>
            <w:top w:val="none" w:sz="0" w:space="0" w:color="auto"/>
            <w:left w:val="none" w:sz="0" w:space="0" w:color="auto"/>
            <w:bottom w:val="none" w:sz="0" w:space="0" w:color="auto"/>
            <w:right w:val="none" w:sz="0" w:space="0" w:color="auto"/>
          </w:divBdr>
        </w:div>
        <w:div w:id="1902249634">
          <w:marLeft w:val="576"/>
          <w:marRight w:val="0"/>
          <w:marTop w:val="120"/>
          <w:marBottom w:val="0"/>
          <w:divBdr>
            <w:top w:val="none" w:sz="0" w:space="0" w:color="auto"/>
            <w:left w:val="none" w:sz="0" w:space="0" w:color="auto"/>
            <w:bottom w:val="none" w:sz="0" w:space="0" w:color="auto"/>
            <w:right w:val="none" w:sz="0" w:space="0" w:color="auto"/>
          </w:divBdr>
        </w:div>
        <w:div w:id="1925988963">
          <w:marLeft w:val="576"/>
          <w:marRight w:val="0"/>
          <w:marTop w:val="120"/>
          <w:marBottom w:val="0"/>
          <w:divBdr>
            <w:top w:val="none" w:sz="0" w:space="0" w:color="auto"/>
            <w:left w:val="none" w:sz="0" w:space="0" w:color="auto"/>
            <w:bottom w:val="none" w:sz="0" w:space="0" w:color="auto"/>
            <w:right w:val="none" w:sz="0" w:space="0" w:color="auto"/>
          </w:divBdr>
        </w:div>
        <w:div w:id="2067675750">
          <w:marLeft w:val="576"/>
          <w:marRight w:val="0"/>
          <w:marTop w:val="120"/>
          <w:marBottom w:val="0"/>
          <w:divBdr>
            <w:top w:val="none" w:sz="0" w:space="0" w:color="auto"/>
            <w:left w:val="none" w:sz="0" w:space="0" w:color="auto"/>
            <w:bottom w:val="none" w:sz="0" w:space="0" w:color="auto"/>
            <w:right w:val="none" w:sz="0" w:space="0" w:color="auto"/>
          </w:divBdr>
        </w:div>
      </w:divsChild>
    </w:div>
    <w:div w:id="2000183341">
      <w:bodyDiv w:val="1"/>
      <w:marLeft w:val="0"/>
      <w:marRight w:val="0"/>
      <w:marTop w:val="0"/>
      <w:marBottom w:val="0"/>
      <w:divBdr>
        <w:top w:val="none" w:sz="0" w:space="0" w:color="auto"/>
        <w:left w:val="none" w:sz="0" w:space="0" w:color="auto"/>
        <w:bottom w:val="none" w:sz="0" w:space="0" w:color="auto"/>
        <w:right w:val="none" w:sz="0" w:space="0" w:color="auto"/>
      </w:divBdr>
    </w:div>
    <w:div w:id="2007243253">
      <w:bodyDiv w:val="1"/>
      <w:marLeft w:val="0"/>
      <w:marRight w:val="0"/>
      <w:marTop w:val="0"/>
      <w:marBottom w:val="0"/>
      <w:divBdr>
        <w:top w:val="none" w:sz="0" w:space="0" w:color="auto"/>
        <w:left w:val="none" w:sz="0" w:space="0" w:color="auto"/>
        <w:bottom w:val="none" w:sz="0" w:space="0" w:color="auto"/>
        <w:right w:val="none" w:sz="0" w:space="0" w:color="auto"/>
      </w:divBdr>
    </w:div>
    <w:div w:id="2016376313">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 w:id="2020690997">
      <w:bodyDiv w:val="1"/>
      <w:marLeft w:val="0"/>
      <w:marRight w:val="0"/>
      <w:marTop w:val="0"/>
      <w:marBottom w:val="0"/>
      <w:divBdr>
        <w:top w:val="none" w:sz="0" w:space="0" w:color="auto"/>
        <w:left w:val="none" w:sz="0" w:space="0" w:color="auto"/>
        <w:bottom w:val="none" w:sz="0" w:space="0" w:color="auto"/>
        <w:right w:val="none" w:sz="0" w:space="0" w:color="auto"/>
      </w:divBdr>
      <w:divsChild>
        <w:div w:id="726613723">
          <w:marLeft w:val="0"/>
          <w:marRight w:val="0"/>
          <w:marTop w:val="0"/>
          <w:marBottom w:val="0"/>
          <w:divBdr>
            <w:top w:val="none" w:sz="0" w:space="0" w:color="auto"/>
            <w:left w:val="none" w:sz="0" w:space="0" w:color="auto"/>
            <w:bottom w:val="none" w:sz="0" w:space="0" w:color="auto"/>
            <w:right w:val="none" w:sz="0" w:space="0" w:color="auto"/>
          </w:divBdr>
          <w:divsChild>
            <w:div w:id="1844314433">
              <w:marLeft w:val="0"/>
              <w:marRight w:val="0"/>
              <w:marTop w:val="0"/>
              <w:marBottom w:val="0"/>
              <w:divBdr>
                <w:top w:val="none" w:sz="0" w:space="0" w:color="auto"/>
                <w:left w:val="none" w:sz="0" w:space="0" w:color="auto"/>
                <w:bottom w:val="none" w:sz="0" w:space="0" w:color="auto"/>
                <w:right w:val="none" w:sz="0" w:space="0" w:color="auto"/>
              </w:divBdr>
              <w:divsChild>
                <w:div w:id="2109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598">
      <w:bodyDiv w:val="1"/>
      <w:marLeft w:val="0"/>
      <w:marRight w:val="0"/>
      <w:marTop w:val="0"/>
      <w:marBottom w:val="0"/>
      <w:divBdr>
        <w:top w:val="none" w:sz="0" w:space="0" w:color="auto"/>
        <w:left w:val="none" w:sz="0" w:space="0" w:color="auto"/>
        <w:bottom w:val="none" w:sz="0" w:space="0" w:color="auto"/>
        <w:right w:val="none" w:sz="0" w:space="0" w:color="auto"/>
      </w:divBdr>
      <w:divsChild>
        <w:div w:id="638196070">
          <w:marLeft w:val="0"/>
          <w:marRight w:val="0"/>
          <w:marTop w:val="0"/>
          <w:marBottom w:val="0"/>
          <w:divBdr>
            <w:top w:val="none" w:sz="0" w:space="0" w:color="auto"/>
            <w:left w:val="none" w:sz="0" w:space="0" w:color="auto"/>
            <w:bottom w:val="none" w:sz="0" w:space="0" w:color="auto"/>
            <w:right w:val="none" w:sz="0" w:space="0" w:color="auto"/>
          </w:divBdr>
          <w:divsChild>
            <w:div w:id="617108090">
              <w:marLeft w:val="0"/>
              <w:marRight w:val="0"/>
              <w:marTop w:val="0"/>
              <w:marBottom w:val="0"/>
              <w:divBdr>
                <w:top w:val="none" w:sz="0" w:space="0" w:color="auto"/>
                <w:left w:val="none" w:sz="0" w:space="0" w:color="auto"/>
                <w:bottom w:val="none" w:sz="0" w:space="0" w:color="auto"/>
                <w:right w:val="none" w:sz="0" w:space="0" w:color="auto"/>
              </w:divBdr>
              <w:divsChild>
                <w:div w:id="2868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8226">
      <w:bodyDiv w:val="1"/>
      <w:marLeft w:val="0"/>
      <w:marRight w:val="0"/>
      <w:marTop w:val="0"/>
      <w:marBottom w:val="0"/>
      <w:divBdr>
        <w:top w:val="none" w:sz="0" w:space="0" w:color="auto"/>
        <w:left w:val="none" w:sz="0" w:space="0" w:color="auto"/>
        <w:bottom w:val="none" w:sz="0" w:space="0" w:color="auto"/>
        <w:right w:val="none" w:sz="0" w:space="0" w:color="auto"/>
      </w:divBdr>
      <w:divsChild>
        <w:div w:id="2095739878">
          <w:marLeft w:val="0"/>
          <w:marRight w:val="0"/>
          <w:marTop w:val="0"/>
          <w:marBottom w:val="0"/>
          <w:divBdr>
            <w:top w:val="none" w:sz="0" w:space="0" w:color="auto"/>
            <w:left w:val="none" w:sz="0" w:space="0" w:color="auto"/>
            <w:bottom w:val="none" w:sz="0" w:space="0" w:color="auto"/>
            <w:right w:val="none" w:sz="0" w:space="0" w:color="auto"/>
          </w:divBdr>
          <w:divsChild>
            <w:div w:id="1397314756">
              <w:marLeft w:val="0"/>
              <w:marRight w:val="0"/>
              <w:marTop w:val="0"/>
              <w:marBottom w:val="0"/>
              <w:divBdr>
                <w:top w:val="none" w:sz="0" w:space="0" w:color="auto"/>
                <w:left w:val="none" w:sz="0" w:space="0" w:color="auto"/>
                <w:bottom w:val="none" w:sz="0" w:space="0" w:color="auto"/>
                <w:right w:val="none" w:sz="0" w:space="0" w:color="auto"/>
              </w:divBdr>
              <w:divsChild>
                <w:div w:id="3861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2099">
      <w:bodyDiv w:val="1"/>
      <w:marLeft w:val="0"/>
      <w:marRight w:val="0"/>
      <w:marTop w:val="0"/>
      <w:marBottom w:val="0"/>
      <w:divBdr>
        <w:top w:val="none" w:sz="0" w:space="0" w:color="auto"/>
        <w:left w:val="none" w:sz="0" w:space="0" w:color="auto"/>
        <w:bottom w:val="none" w:sz="0" w:space="0" w:color="auto"/>
        <w:right w:val="none" w:sz="0" w:space="0" w:color="auto"/>
      </w:divBdr>
      <w:divsChild>
        <w:div w:id="1160778740">
          <w:marLeft w:val="0"/>
          <w:marRight w:val="0"/>
          <w:marTop w:val="0"/>
          <w:marBottom w:val="0"/>
          <w:divBdr>
            <w:top w:val="none" w:sz="0" w:space="0" w:color="auto"/>
            <w:left w:val="none" w:sz="0" w:space="0" w:color="auto"/>
            <w:bottom w:val="none" w:sz="0" w:space="0" w:color="auto"/>
            <w:right w:val="none" w:sz="0" w:space="0" w:color="auto"/>
          </w:divBdr>
          <w:divsChild>
            <w:div w:id="782503622">
              <w:marLeft w:val="0"/>
              <w:marRight w:val="0"/>
              <w:marTop w:val="0"/>
              <w:marBottom w:val="0"/>
              <w:divBdr>
                <w:top w:val="none" w:sz="0" w:space="0" w:color="auto"/>
                <w:left w:val="none" w:sz="0" w:space="0" w:color="auto"/>
                <w:bottom w:val="none" w:sz="0" w:space="0" w:color="auto"/>
                <w:right w:val="none" w:sz="0" w:space="0" w:color="auto"/>
              </w:divBdr>
              <w:divsChild>
                <w:div w:id="306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6050">
      <w:bodyDiv w:val="1"/>
      <w:marLeft w:val="0"/>
      <w:marRight w:val="0"/>
      <w:marTop w:val="0"/>
      <w:marBottom w:val="0"/>
      <w:divBdr>
        <w:top w:val="none" w:sz="0" w:space="0" w:color="auto"/>
        <w:left w:val="none" w:sz="0" w:space="0" w:color="auto"/>
        <w:bottom w:val="none" w:sz="0" w:space="0" w:color="auto"/>
        <w:right w:val="none" w:sz="0" w:space="0" w:color="auto"/>
      </w:divBdr>
      <w:divsChild>
        <w:div w:id="1760248187">
          <w:marLeft w:val="446"/>
          <w:marRight w:val="0"/>
          <w:marTop w:val="0"/>
          <w:marBottom w:val="0"/>
          <w:divBdr>
            <w:top w:val="none" w:sz="0" w:space="0" w:color="auto"/>
            <w:left w:val="none" w:sz="0" w:space="0" w:color="auto"/>
            <w:bottom w:val="none" w:sz="0" w:space="0" w:color="auto"/>
            <w:right w:val="none" w:sz="0" w:space="0" w:color="auto"/>
          </w:divBdr>
        </w:div>
        <w:div w:id="2107071961">
          <w:marLeft w:val="446"/>
          <w:marRight w:val="0"/>
          <w:marTop w:val="0"/>
          <w:marBottom w:val="0"/>
          <w:divBdr>
            <w:top w:val="none" w:sz="0" w:space="0" w:color="auto"/>
            <w:left w:val="none" w:sz="0" w:space="0" w:color="auto"/>
            <w:bottom w:val="none" w:sz="0" w:space="0" w:color="auto"/>
            <w:right w:val="none" w:sz="0" w:space="0" w:color="auto"/>
          </w:divBdr>
        </w:div>
      </w:divsChild>
    </w:div>
    <w:div w:id="2043701752">
      <w:bodyDiv w:val="1"/>
      <w:marLeft w:val="0"/>
      <w:marRight w:val="0"/>
      <w:marTop w:val="0"/>
      <w:marBottom w:val="0"/>
      <w:divBdr>
        <w:top w:val="none" w:sz="0" w:space="0" w:color="auto"/>
        <w:left w:val="none" w:sz="0" w:space="0" w:color="auto"/>
        <w:bottom w:val="none" w:sz="0" w:space="0" w:color="auto"/>
        <w:right w:val="none" w:sz="0" w:space="0" w:color="auto"/>
      </w:divBdr>
      <w:divsChild>
        <w:div w:id="921378929">
          <w:marLeft w:val="576"/>
          <w:marRight w:val="0"/>
          <w:marTop w:val="120"/>
          <w:marBottom w:val="120"/>
          <w:divBdr>
            <w:top w:val="none" w:sz="0" w:space="0" w:color="auto"/>
            <w:left w:val="none" w:sz="0" w:space="0" w:color="auto"/>
            <w:bottom w:val="none" w:sz="0" w:space="0" w:color="auto"/>
            <w:right w:val="none" w:sz="0" w:space="0" w:color="auto"/>
          </w:divBdr>
        </w:div>
        <w:div w:id="891649487">
          <w:marLeft w:val="576"/>
          <w:marRight w:val="0"/>
          <w:marTop w:val="120"/>
          <w:marBottom w:val="120"/>
          <w:divBdr>
            <w:top w:val="none" w:sz="0" w:space="0" w:color="auto"/>
            <w:left w:val="none" w:sz="0" w:space="0" w:color="auto"/>
            <w:bottom w:val="none" w:sz="0" w:space="0" w:color="auto"/>
            <w:right w:val="none" w:sz="0" w:space="0" w:color="auto"/>
          </w:divBdr>
        </w:div>
        <w:div w:id="179439171">
          <w:marLeft w:val="576"/>
          <w:marRight w:val="0"/>
          <w:marTop w:val="120"/>
          <w:marBottom w:val="120"/>
          <w:divBdr>
            <w:top w:val="none" w:sz="0" w:space="0" w:color="auto"/>
            <w:left w:val="none" w:sz="0" w:space="0" w:color="auto"/>
            <w:bottom w:val="none" w:sz="0" w:space="0" w:color="auto"/>
            <w:right w:val="none" w:sz="0" w:space="0" w:color="auto"/>
          </w:divBdr>
        </w:div>
        <w:div w:id="967734744">
          <w:marLeft w:val="576"/>
          <w:marRight w:val="0"/>
          <w:marTop w:val="120"/>
          <w:marBottom w:val="120"/>
          <w:divBdr>
            <w:top w:val="none" w:sz="0" w:space="0" w:color="auto"/>
            <w:left w:val="none" w:sz="0" w:space="0" w:color="auto"/>
            <w:bottom w:val="none" w:sz="0" w:space="0" w:color="auto"/>
            <w:right w:val="none" w:sz="0" w:space="0" w:color="auto"/>
          </w:divBdr>
        </w:div>
        <w:div w:id="699429175">
          <w:marLeft w:val="576"/>
          <w:marRight w:val="0"/>
          <w:marTop w:val="120"/>
          <w:marBottom w:val="120"/>
          <w:divBdr>
            <w:top w:val="none" w:sz="0" w:space="0" w:color="auto"/>
            <w:left w:val="none" w:sz="0" w:space="0" w:color="auto"/>
            <w:bottom w:val="none" w:sz="0" w:space="0" w:color="auto"/>
            <w:right w:val="none" w:sz="0" w:space="0" w:color="auto"/>
          </w:divBdr>
        </w:div>
      </w:divsChild>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
    <w:div w:id="2051489835">
      <w:bodyDiv w:val="1"/>
      <w:marLeft w:val="0"/>
      <w:marRight w:val="0"/>
      <w:marTop w:val="0"/>
      <w:marBottom w:val="0"/>
      <w:divBdr>
        <w:top w:val="none" w:sz="0" w:space="0" w:color="auto"/>
        <w:left w:val="none" w:sz="0" w:space="0" w:color="auto"/>
        <w:bottom w:val="none" w:sz="0" w:space="0" w:color="auto"/>
        <w:right w:val="none" w:sz="0" w:space="0" w:color="auto"/>
      </w:divBdr>
    </w:div>
    <w:div w:id="2056586644">
      <w:bodyDiv w:val="1"/>
      <w:marLeft w:val="0"/>
      <w:marRight w:val="0"/>
      <w:marTop w:val="0"/>
      <w:marBottom w:val="0"/>
      <w:divBdr>
        <w:top w:val="none" w:sz="0" w:space="0" w:color="auto"/>
        <w:left w:val="none" w:sz="0" w:space="0" w:color="auto"/>
        <w:bottom w:val="none" w:sz="0" w:space="0" w:color="auto"/>
        <w:right w:val="none" w:sz="0" w:space="0" w:color="auto"/>
      </w:divBdr>
    </w:div>
    <w:div w:id="2057852487">
      <w:bodyDiv w:val="1"/>
      <w:marLeft w:val="0"/>
      <w:marRight w:val="0"/>
      <w:marTop w:val="0"/>
      <w:marBottom w:val="0"/>
      <w:divBdr>
        <w:top w:val="none" w:sz="0" w:space="0" w:color="auto"/>
        <w:left w:val="none" w:sz="0" w:space="0" w:color="auto"/>
        <w:bottom w:val="none" w:sz="0" w:space="0" w:color="auto"/>
        <w:right w:val="none" w:sz="0" w:space="0" w:color="auto"/>
      </w:divBdr>
    </w:div>
    <w:div w:id="2062248737">
      <w:bodyDiv w:val="1"/>
      <w:marLeft w:val="0"/>
      <w:marRight w:val="0"/>
      <w:marTop w:val="0"/>
      <w:marBottom w:val="0"/>
      <w:divBdr>
        <w:top w:val="none" w:sz="0" w:space="0" w:color="auto"/>
        <w:left w:val="none" w:sz="0" w:space="0" w:color="auto"/>
        <w:bottom w:val="none" w:sz="0" w:space="0" w:color="auto"/>
        <w:right w:val="none" w:sz="0" w:space="0" w:color="auto"/>
      </w:divBdr>
    </w:div>
    <w:div w:id="2081125480">
      <w:bodyDiv w:val="1"/>
      <w:marLeft w:val="0"/>
      <w:marRight w:val="0"/>
      <w:marTop w:val="0"/>
      <w:marBottom w:val="0"/>
      <w:divBdr>
        <w:top w:val="none" w:sz="0" w:space="0" w:color="auto"/>
        <w:left w:val="none" w:sz="0" w:space="0" w:color="auto"/>
        <w:bottom w:val="none" w:sz="0" w:space="0" w:color="auto"/>
        <w:right w:val="none" w:sz="0" w:space="0" w:color="auto"/>
      </w:divBdr>
      <w:divsChild>
        <w:div w:id="1211040017">
          <w:marLeft w:val="0"/>
          <w:marRight w:val="0"/>
          <w:marTop w:val="0"/>
          <w:marBottom w:val="0"/>
          <w:divBdr>
            <w:top w:val="none" w:sz="0" w:space="0" w:color="auto"/>
            <w:left w:val="none" w:sz="0" w:space="0" w:color="auto"/>
            <w:bottom w:val="none" w:sz="0" w:space="0" w:color="auto"/>
            <w:right w:val="none" w:sz="0" w:space="0" w:color="auto"/>
          </w:divBdr>
          <w:divsChild>
            <w:div w:id="1390954313">
              <w:marLeft w:val="0"/>
              <w:marRight w:val="0"/>
              <w:marTop w:val="0"/>
              <w:marBottom w:val="0"/>
              <w:divBdr>
                <w:top w:val="none" w:sz="0" w:space="0" w:color="auto"/>
                <w:left w:val="none" w:sz="0" w:space="0" w:color="auto"/>
                <w:bottom w:val="none" w:sz="0" w:space="0" w:color="auto"/>
                <w:right w:val="none" w:sz="0" w:space="0" w:color="auto"/>
              </w:divBdr>
              <w:divsChild>
                <w:div w:id="1411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9502">
      <w:bodyDiv w:val="1"/>
      <w:marLeft w:val="0"/>
      <w:marRight w:val="0"/>
      <w:marTop w:val="0"/>
      <w:marBottom w:val="0"/>
      <w:divBdr>
        <w:top w:val="none" w:sz="0" w:space="0" w:color="auto"/>
        <w:left w:val="none" w:sz="0" w:space="0" w:color="auto"/>
        <w:bottom w:val="none" w:sz="0" w:space="0" w:color="auto"/>
        <w:right w:val="none" w:sz="0" w:space="0" w:color="auto"/>
      </w:divBdr>
    </w:div>
    <w:div w:id="2097631826">
      <w:bodyDiv w:val="1"/>
      <w:marLeft w:val="0"/>
      <w:marRight w:val="0"/>
      <w:marTop w:val="0"/>
      <w:marBottom w:val="0"/>
      <w:divBdr>
        <w:top w:val="none" w:sz="0" w:space="0" w:color="auto"/>
        <w:left w:val="none" w:sz="0" w:space="0" w:color="auto"/>
        <w:bottom w:val="none" w:sz="0" w:space="0" w:color="auto"/>
        <w:right w:val="none" w:sz="0" w:space="0" w:color="auto"/>
      </w:divBdr>
    </w:div>
    <w:div w:id="2098011245">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715573">
      <w:bodyDiv w:val="1"/>
      <w:marLeft w:val="0"/>
      <w:marRight w:val="0"/>
      <w:marTop w:val="0"/>
      <w:marBottom w:val="0"/>
      <w:divBdr>
        <w:top w:val="none" w:sz="0" w:space="0" w:color="auto"/>
        <w:left w:val="none" w:sz="0" w:space="0" w:color="auto"/>
        <w:bottom w:val="none" w:sz="0" w:space="0" w:color="auto"/>
        <w:right w:val="none" w:sz="0" w:space="0" w:color="auto"/>
      </w:divBdr>
      <w:divsChild>
        <w:div w:id="1041512328">
          <w:marLeft w:val="0"/>
          <w:marRight w:val="0"/>
          <w:marTop w:val="0"/>
          <w:marBottom w:val="0"/>
          <w:divBdr>
            <w:top w:val="none" w:sz="0" w:space="0" w:color="auto"/>
            <w:left w:val="none" w:sz="0" w:space="0" w:color="auto"/>
            <w:bottom w:val="none" w:sz="0" w:space="0" w:color="auto"/>
            <w:right w:val="none" w:sz="0" w:space="0" w:color="auto"/>
          </w:divBdr>
          <w:divsChild>
            <w:div w:id="1178041855">
              <w:marLeft w:val="0"/>
              <w:marRight w:val="0"/>
              <w:marTop w:val="0"/>
              <w:marBottom w:val="0"/>
              <w:divBdr>
                <w:top w:val="none" w:sz="0" w:space="0" w:color="auto"/>
                <w:left w:val="none" w:sz="0" w:space="0" w:color="auto"/>
                <w:bottom w:val="none" w:sz="0" w:space="0" w:color="auto"/>
                <w:right w:val="none" w:sz="0" w:space="0" w:color="auto"/>
              </w:divBdr>
              <w:divsChild>
                <w:div w:id="5184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 w:id="2125224280">
      <w:bodyDiv w:val="1"/>
      <w:marLeft w:val="0"/>
      <w:marRight w:val="0"/>
      <w:marTop w:val="0"/>
      <w:marBottom w:val="0"/>
      <w:divBdr>
        <w:top w:val="none" w:sz="0" w:space="0" w:color="auto"/>
        <w:left w:val="none" w:sz="0" w:space="0" w:color="auto"/>
        <w:bottom w:val="none" w:sz="0" w:space="0" w:color="auto"/>
        <w:right w:val="none" w:sz="0" w:space="0" w:color="auto"/>
      </w:divBdr>
    </w:div>
    <w:div w:id="2136174308">
      <w:bodyDiv w:val="1"/>
      <w:marLeft w:val="0"/>
      <w:marRight w:val="0"/>
      <w:marTop w:val="0"/>
      <w:marBottom w:val="0"/>
      <w:divBdr>
        <w:top w:val="none" w:sz="0" w:space="0" w:color="auto"/>
        <w:left w:val="none" w:sz="0" w:space="0" w:color="auto"/>
        <w:bottom w:val="none" w:sz="0" w:space="0" w:color="auto"/>
        <w:right w:val="none" w:sz="0" w:space="0" w:color="auto"/>
      </w:divBdr>
    </w:div>
    <w:div w:id="2138375901">
      <w:bodyDiv w:val="1"/>
      <w:marLeft w:val="0"/>
      <w:marRight w:val="0"/>
      <w:marTop w:val="0"/>
      <w:marBottom w:val="0"/>
      <w:divBdr>
        <w:top w:val="none" w:sz="0" w:space="0" w:color="auto"/>
        <w:left w:val="none" w:sz="0" w:space="0" w:color="auto"/>
        <w:bottom w:val="none" w:sz="0" w:space="0" w:color="auto"/>
        <w:right w:val="none" w:sz="0" w:space="0" w:color="auto"/>
      </w:divBdr>
      <w:divsChild>
        <w:div w:id="1092971444">
          <w:marLeft w:val="576"/>
          <w:marRight w:val="0"/>
          <w:marTop w:val="120"/>
          <w:marBottom w:val="0"/>
          <w:divBdr>
            <w:top w:val="none" w:sz="0" w:space="0" w:color="auto"/>
            <w:left w:val="none" w:sz="0" w:space="0" w:color="auto"/>
            <w:bottom w:val="none" w:sz="0" w:space="0" w:color="auto"/>
            <w:right w:val="none" w:sz="0" w:space="0" w:color="auto"/>
          </w:divBdr>
        </w:div>
      </w:divsChild>
    </w:div>
    <w:div w:id="2139956859">
      <w:bodyDiv w:val="1"/>
      <w:marLeft w:val="0"/>
      <w:marRight w:val="0"/>
      <w:marTop w:val="0"/>
      <w:marBottom w:val="0"/>
      <w:divBdr>
        <w:top w:val="none" w:sz="0" w:space="0" w:color="auto"/>
        <w:left w:val="none" w:sz="0" w:space="0" w:color="auto"/>
        <w:bottom w:val="none" w:sz="0" w:space="0" w:color="auto"/>
        <w:right w:val="none" w:sz="0" w:space="0" w:color="auto"/>
      </w:divBdr>
      <w:divsChild>
        <w:div w:id="709838226">
          <w:marLeft w:val="576"/>
          <w:marRight w:val="0"/>
          <w:marTop w:val="120"/>
          <w:marBottom w:val="0"/>
          <w:divBdr>
            <w:top w:val="none" w:sz="0" w:space="0" w:color="auto"/>
            <w:left w:val="none" w:sz="0" w:space="0" w:color="auto"/>
            <w:bottom w:val="none" w:sz="0" w:space="0" w:color="auto"/>
            <w:right w:val="none" w:sz="0" w:space="0" w:color="auto"/>
          </w:divBdr>
        </w:div>
        <w:div w:id="158973134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minsights.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7803E-25B2-4746-9290-11C7CCD8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38</Pages>
  <Words>9673</Words>
  <Characters>55138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64682</CharactersWithSpaces>
  <SharedDoc>false</SharedDoc>
  <HLinks>
    <vt:vector size="180" baseType="variant">
      <vt:variant>
        <vt:i4>3866656</vt:i4>
      </vt:variant>
      <vt:variant>
        <vt:i4>87</vt:i4>
      </vt:variant>
      <vt:variant>
        <vt:i4>0</vt:i4>
      </vt:variant>
      <vt:variant>
        <vt:i4>5</vt:i4>
      </vt:variant>
      <vt:variant>
        <vt:lpwstr>https://clients.mintel.com/insight/how-plant-based-eggs-will-crack-into-mainstream</vt:lpwstr>
      </vt:variant>
      <vt:variant>
        <vt:lpwstr/>
      </vt:variant>
      <vt:variant>
        <vt:i4>1507351</vt:i4>
      </vt:variant>
      <vt:variant>
        <vt:i4>84</vt:i4>
      </vt:variant>
      <vt:variant>
        <vt:i4>0</vt:i4>
      </vt:variant>
      <vt:variant>
        <vt:i4>5</vt:i4>
      </vt:variant>
      <vt:variant>
        <vt:lpwstr>https://fdc.nal.usda.gov/</vt:lpwstr>
      </vt:variant>
      <vt:variant>
        <vt:lpwstr/>
      </vt:variant>
      <vt:variant>
        <vt:i4>2490468</vt:i4>
      </vt:variant>
      <vt:variant>
        <vt:i4>81</vt:i4>
      </vt:variant>
      <vt:variant>
        <vt:i4>0</vt:i4>
      </vt:variant>
      <vt:variant>
        <vt:i4>5</vt:i4>
      </vt:variant>
      <vt:variant>
        <vt:lpwstr>http://www.khalsaengineers.com/</vt:lpwstr>
      </vt:variant>
      <vt:variant>
        <vt:lpwstr/>
      </vt:variant>
      <vt:variant>
        <vt:i4>327738</vt:i4>
      </vt:variant>
      <vt:variant>
        <vt:i4>78</vt:i4>
      </vt:variant>
      <vt:variant>
        <vt:i4>0</vt:i4>
      </vt:variant>
      <vt:variant>
        <vt:i4>5</vt:i4>
      </vt:variant>
      <vt:variant>
        <vt:lpwstr>mailto:Khalsaengineers@gmail.com</vt:lpwstr>
      </vt:variant>
      <vt:variant>
        <vt:lpwstr/>
      </vt:variant>
      <vt:variant>
        <vt:i4>2490468</vt:i4>
      </vt:variant>
      <vt:variant>
        <vt:i4>75</vt:i4>
      </vt:variant>
      <vt:variant>
        <vt:i4>0</vt:i4>
      </vt:variant>
      <vt:variant>
        <vt:i4>5</vt:i4>
      </vt:variant>
      <vt:variant>
        <vt:lpwstr>http://www.khalsaengineers.com/</vt:lpwstr>
      </vt:variant>
      <vt:variant>
        <vt:lpwstr/>
      </vt:variant>
      <vt:variant>
        <vt:i4>327738</vt:i4>
      </vt:variant>
      <vt:variant>
        <vt:i4>72</vt:i4>
      </vt:variant>
      <vt:variant>
        <vt:i4>0</vt:i4>
      </vt:variant>
      <vt:variant>
        <vt:i4>5</vt:i4>
      </vt:variant>
      <vt:variant>
        <vt:lpwstr>mailto:Khalsaengineers@gmail.com</vt:lpwstr>
      </vt:variant>
      <vt:variant>
        <vt:lpwstr/>
      </vt:variant>
      <vt:variant>
        <vt:i4>5636185</vt:i4>
      </vt:variant>
      <vt:variant>
        <vt:i4>69</vt:i4>
      </vt:variant>
      <vt:variant>
        <vt:i4>0</vt:i4>
      </vt:variant>
      <vt:variant>
        <vt:i4>5</vt:i4>
      </vt:variant>
      <vt:variant>
        <vt:lpwstr>http://www.futuremarketinsights.com/</vt:lpwstr>
      </vt:variant>
      <vt:variant>
        <vt:lpwstr/>
      </vt:variant>
      <vt:variant>
        <vt:i4>5636185</vt:i4>
      </vt:variant>
      <vt:variant>
        <vt:i4>66</vt:i4>
      </vt:variant>
      <vt:variant>
        <vt:i4>0</vt:i4>
      </vt:variant>
      <vt:variant>
        <vt:i4>5</vt:i4>
      </vt:variant>
      <vt:variant>
        <vt:lpwstr>http://www.futuremarketinsights.com/</vt:lpwstr>
      </vt:variant>
      <vt:variant>
        <vt:lpwstr/>
      </vt:variant>
      <vt:variant>
        <vt:i4>5636185</vt:i4>
      </vt:variant>
      <vt:variant>
        <vt:i4>63</vt:i4>
      </vt:variant>
      <vt:variant>
        <vt:i4>0</vt:i4>
      </vt:variant>
      <vt:variant>
        <vt:i4>5</vt:i4>
      </vt:variant>
      <vt:variant>
        <vt:lpwstr>http://www.futuremarketinsights.com/</vt:lpwstr>
      </vt:variant>
      <vt:variant>
        <vt:lpwstr/>
      </vt:variant>
      <vt:variant>
        <vt:i4>2949177</vt:i4>
      </vt:variant>
      <vt:variant>
        <vt:i4>60</vt:i4>
      </vt:variant>
      <vt:variant>
        <vt:i4>0</vt:i4>
      </vt:variant>
      <vt:variant>
        <vt:i4>5</vt:i4>
      </vt:variant>
      <vt:variant>
        <vt:lpwstr>http://www.factmr.com/</vt:lpwstr>
      </vt:variant>
      <vt:variant>
        <vt:lpwstr/>
      </vt:variant>
      <vt:variant>
        <vt:i4>5636185</vt:i4>
      </vt:variant>
      <vt:variant>
        <vt:i4>57</vt:i4>
      </vt:variant>
      <vt:variant>
        <vt:i4>0</vt:i4>
      </vt:variant>
      <vt:variant>
        <vt:i4>5</vt:i4>
      </vt:variant>
      <vt:variant>
        <vt:lpwstr>http://www.futuremarketinsights.com/</vt:lpwstr>
      </vt:variant>
      <vt:variant>
        <vt:lpwstr/>
      </vt:variant>
      <vt:variant>
        <vt:i4>2949177</vt:i4>
      </vt:variant>
      <vt:variant>
        <vt:i4>54</vt:i4>
      </vt:variant>
      <vt:variant>
        <vt:i4>0</vt:i4>
      </vt:variant>
      <vt:variant>
        <vt:i4>5</vt:i4>
      </vt:variant>
      <vt:variant>
        <vt:lpwstr>http://www.factmr.com/</vt:lpwstr>
      </vt:variant>
      <vt:variant>
        <vt:lpwstr/>
      </vt:variant>
      <vt:variant>
        <vt:i4>2949177</vt:i4>
      </vt:variant>
      <vt:variant>
        <vt:i4>51</vt:i4>
      </vt:variant>
      <vt:variant>
        <vt:i4>0</vt:i4>
      </vt:variant>
      <vt:variant>
        <vt:i4>5</vt:i4>
      </vt:variant>
      <vt:variant>
        <vt:lpwstr>http://www.factmr.com/</vt:lpwstr>
      </vt:variant>
      <vt:variant>
        <vt:lpwstr/>
      </vt:variant>
      <vt:variant>
        <vt:i4>5636185</vt:i4>
      </vt:variant>
      <vt:variant>
        <vt:i4>48</vt:i4>
      </vt:variant>
      <vt:variant>
        <vt:i4>0</vt:i4>
      </vt:variant>
      <vt:variant>
        <vt:i4>5</vt:i4>
      </vt:variant>
      <vt:variant>
        <vt:lpwstr>http://www.futuremarketinsights.com/</vt:lpwstr>
      </vt:variant>
      <vt:variant>
        <vt:lpwstr/>
      </vt:variant>
      <vt:variant>
        <vt:i4>2949177</vt:i4>
      </vt:variant>
      <vt:variant>
        <vt:i4>45</vt:i4>
      </vt:variant>
      <vt:variant>
        <vt:i4>0</vt:i4>
      </vt:variant>
      <vt:variant>
        <vt:i4>5</vt:i4>
      </vt:variant>
      <vt:variant>
        <vt:lpwstr>http://www.factmr.com/</vt:lpwstr>
      </vt:variant>
      <vt:variant>
        <vt:lpwstr/>
      </vt:variant>
      <vt:variant>
        <vt:i4>5636185</vt:i4>
      </vt:variant>
      <vt:variant>
        <vt:i4>42</vt:i4>
      </vt:variant>
      <vt:variant>
        <vt:i4>0</vt:i4>
      </vt:variant>
      <vt:variant>
        <vt:i4>5</vt:i4>
      </vt:variant>
      <vt:variant>
        <vt:lpwstr>http://www.futuremarketinsights.com/</vt:lpwstr>
      </vt:variant>
      <vt:variant>
        <vt:lpwstr/>
      </vt:variant>
      <vt:variant>
        <vt:i4>2949177</vt:i4>
      </vt:variant>
      <vt:variant>
        <vt:i4>39</vt:i4>
      </vt:variant>
      <vt:variant>
        <vt:i4>0</vt:i4>
      </vt:variant>
      <vt:variant>
        <vt:i4>5</vt:i4>
      </vt:variant>
      <vt:variant>
        <vt:lpwstr>http://www.factmr.com/</vt:lpwstr>
      </vt:variant>
      <vt:variant>
        <vt:lpwstr/>
      </vt:variant>
      <vt:variant>
        <vt:i4>2293807</vt:i4>
      </vt:variant>
      <vt:variant>
        <vt:i4>36</vt:i4>
      </vt:variant>
      <vt:variant>
        <vt:i4>0</vt:i4>
      </vt:variant>
      <vt:variant>
        <vt:i4>5</vt:i4>
      </vt:variant>
      <vt:variant>
        <vt:lpwstr>http://www.mintel.com/</vt:lpwstr>
      </vt:variant>
      <vt:variant>
        <vt:lpwstr/>
      </vt:variant>
      <vt:variant>
        <vt:i4>2949177</vt:i4>
      </vt:variant>
      <vt:variant>
        <vt:i4>33</vt:i4>
      </vt:variant>
      <vt:variant>
        <vt:i4>0</vt:i4>
      </vt:variant>
      <vt:variant>
        <vt:i4>5</vt:i4>
      </vt:variant>
      <vt:variant>
        <vt:lpwstr>http://www.factmr.com/</vt:lpwstr>
      </vt:variant>
      <vt:variant>
        <vt:lpwstr/>
      </vt:variant>
      <vt:variant>
        <vt:i4>2949177</vt:i4>
      </vt:variant>
      <vt:variant>
        <vt:i4>30</vt:i4>
      </vt:variant>
      <vt:variant>
        <vt:i4>0</vt:i4>
      </vt:variant>
      <vt:variant>
        <vt:i4>5</vt:i4>
      </vt:variant>
      <vt:variant>
        <vt:lpwstr>http://www.factmr.com/</vt:lpwstr>
      </vt:variant>
      <vt:variant>
        <vt:lpwstr/>
      </vt:variant>
      <vt:variant>
        <vt:i4>7012394</vt:i4>
      </vt:variant>
      <vt:variant>
        <vt:i4>27</vt:i4>
      </vt:variant>
      <vt:variant>
        <vt:i4>0</vt:i4>
      </vt:variant>
      <vt:variant>
        <vt:i4>5</vt:i4>
      </vt:variant>
      <vt:variant>
        <vt:lpwstr>http://www.gfi.org.in/</vt:lpwstr>
      </vt:variant>
      <vt:variant>
        <vt:lpwstr/>
      </vt:variant>
      <vt:variant>
        <vt:i4>4915220</vt:i4>
      </vt:variant>
      <vt:variant>
        <vt:i4>24</vt:i4>
      </vt:variant>
      <vt:variant>
        <vt:i4>0</vt:i4>
      </vt:variant>
      <vt:variant>
        <vt:i4>5</vt:i4>
      </vt:variant>
      <vt:variant>
        <vt:lpwstr>http://www.marketsandmarkets.com/</vt:lpwstr>
      </vt:variant>
      <vt:variant>
        <vt:lpwstr/>
      </vt:variant>
      <vt:variant>
        <vt:i4>2097209</vt:i4>
      </vt:variant>
      <vt:variant>
        <vt:i4>21</vt:i4>
      </vt:variant>
      <vt:variant>
        <vt:i4>0</vt:i4>
      </vt:variant>
      <vt:variant>
        <vt:i4>5</vt:i4>
      </vt:variant>
      <vt:variant>
        <vt:lpwstr>http://www.plantbasednews.org/</vt:lpwstr>
      </vt:variant>
      <vt:variant>
        <vt:lpwstr/>
      </vt:variant>
      <vt:variant>
        <vt:i4>2293807</vt:i4>
      </vt:variant>
      <vt:variant>
        <vt:i4>18</vt:i4>
      </vt:variant>
      <vt:variant>
        <vt:i4>0</vt:i4>
      </vt:variant>
      <vt:variant>
        <vt:i4>5</vt:i4>
      </vt:variant>
      <vt:variant>
        <vt:lpwstr>http://www.mintel.com/</vt:lpwstr>
      </vt:variant>
      <vt:variant>
        <vt:lpwstr/>
      </vt:variant>
      <vt:variant>
        <vt:i4>4718678</vt:i4>
      </vt:variant>
      <vt:variant>
        <vt:i4>15</vt:i4>
      </vt:variant>
      <vt:variant>
        <vt:i4>0</vt:i4>
      </vt:variant>
      <vt:variant>
        <vt:i4>5</vt:i4>
      </vt:variant>
      <vt:variant>
        <vt:lpwstr>http://www.vegansociety.com/</vt:lpwstr>
      </vt:variant>
      <vt:variant>
        <vt:lpwstr/>
      </vt:variant>
      <vt:variant>
        <vt:i4>3997732</vt:i4>
      </vt:variant>
      <vt:variant>
        <vt:i4>12</vt:i4>
      </vt:variant>
      <vt:variant>
        <vt:i4>0</vt:i4>
      </vt:variant>
      <vt:variant>
        <vt:i4>5</vt:i4>
      </vt:variant>
      <vt:variant>
        <vt:lpwstr>http://www.wakaofoods.com/</vt:lpwstr>
      </vt:variant>
      <vt:variant>
        <vt:lpwstr/>
      </vt:variant>
      <vt:variant>
        <vt:i4>2883630</vt:i4>
      </vt:variant>
      <vt:variant>
        <vt:i4>9</vt:i4>
      </vt:variant>
      <vt:variant>
        <vt:i4>0</vt:i4>
      </vt:variant>
      <vt:variant>
        <vt:i4>5</vt:i4>
      </vt:variant>
      <vt:variant>
        <vt:lpwstr>http://www.vezley.com/</vt:lpwstr>
      </vt:variant>
      <vt:variant>
        <vt:lpwstr/>
      </vt:variant>
      <vt:variant>
        <vt:i4>2949177</vt:i4>
      </vt:variant>
      <vt:variant>
        <vt:i4>6</vt:i4>
      </vt:variant>
      <vt:variant>
        <vt:i4>0</vt:i4>
      </vt:variant>
      <vt:variant>
        <vt:i4>5</vt:i4>
      </vt:variant>
      <vt:variant>
        <vt:lpwstr>http://www.factmr.com/</vt:lpwstr>
      </vt:variant>
      <vt:variant>
        <vt:lpwstr/>
      </vt:variant>
      <vt:variant>
        <vt:i4>2097209</vt:i4>
      </vt:variant>
      <vt:variant>
        <vt:i4>3</vt:i4>
      </vt:variant>
      <vt:variant>
        <vt:i4>0</vt:i4>
      </vt:variant>
      <vt:variant>
        <vt:i4>5</vt:i4>
      </vt:variant>
      <vt:variant>
        <vt:lpwstr>http://www.plantbasednews.org/</vt:lpwstr>
      </vt:variant>
      <vt:variant>
        <vt:lpwstr/>
      </vt:variant>
      <vt:variant>
        <vt:i4>4915220</vt:i4>
      </vt:variant>
      <vt:variant>
        <vt:i4>0</vt:i4>
      </vt:variant>
      <vt:variant>
        <vt:i4>0</vt:i4>
      </vt:variant>
      <vt:variant>
        <vt:i4>5</vt:i4>
      </vt:variant>
      <vt:variant>
        <vt:lpwstr>http://www.marketsandmarkets.com/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Likhitha Reddy</dc:creator>
  <cp:lastModifiedBy>Archana Y Kalal</cp:lastModifiedBy>
  <cp:revision>1085</cp:revision>
  <dcterms:created xsi:type="dcterms:W3CDTF">2022-08-23T04:39:00Z</dcterms:created>
  <dcterms:modified xsi:type="dcterms:W3CDTF">2023-09-30T17:21:00Z</dcterms:modified>
</cp:coreProperties>
</file>