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center"/>
        <w:rPr>
          <w:rFonts w:ascii="Times New Roman" w:hAnsi="Times New Roman" w:cs="Times New Roman"/>
          <w:b/>
          <w:bCs/>
          <w:sz w:val="28"/>
          <w:szCs w:val="28"/>
        </w:rPr>
      </w:pPr>
      <w:r w:rsidRPr="00FD2EC6">
        <w:rPr>
          <w:rFonts w:ascii="Times New Roman" w:hAnsi="Times New Roman" w:cs="Times New Roman"/>
          <w:b/>
          <w:bCs/>
          <w:sz w:val="28"/>
          <w:szCs w:val="28"/>
        </w:rPr>
        <w:t>Treatment and management of Arthritis using some selected ayurvedic medications.</w:t>
      </w: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1. Introduction to Arthritis and Ayurveda</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Arthritis, a prevalent musculoskeletal disorder, encompasses a group of inflammatory conditions that primarily affect the joints, resulting in pain, stiffness, and reduced mobility. This condition can have a significant impact on the quality of life and daily functioning of individuals. Arthritis is not limited by age and can affect people of all demographics, including the elderly and even children.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In Ayurveda, the traditional system of medicine that originated in ancient India, arthritis is referred to as "</w:t>
      </w:r>
      <w:proofErr w:type="spellStart"/>
      <w:r w:rsidRPr="00FD2EC6">
        <w:rPr>
          <w:rFonts w:ascii="Times New Roman" w:hAnsi="Times New Roman" w:cs="Times New Roman"/>
          <w:sz w:val="24"/>
          <w:szCs w:val="24"/>
        </w:rPr>
        <w:t>Amavata</w:t>
      </w:r>
      <w:proofErr w:type="spellEnd"/>
      <w:r w:rsidRPr="00FD2EC6">
        <w:rPr>
          <w:rFonts w:ascii="Times New Roman" w:hAnsi="Times New Roman" w:cs="Times New Roman"/>
          <w:sz w:val="24"/>
          <w:szCs w:val="24"/>
        </w:rPr>
        <w:t>." Ayurveda views arthritis as a result of the accumulation of toxins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in the body, leading to an imbalance in the three fundamental biological forces known as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The disruption of these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is believed to be a pivotal factor in the development of various health ailments, including arthritis.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According to Ayurvedic principles,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plays a significant role in the onset of arthritis.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representing the air and ether elements, governs movement, and its imbalance can lead to dryness, pain, and stiffness in the joints.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associated with fire and water, contributes to inflammation and heat-related symptoms in arthritis.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characterized by earth and water elements, is linked to the stiffness and swelling often observed in arthritic conditions.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These Ayurvedic concepts provide a unique perspective on arthritis, emphasizing the holistic approach to treatment by addressing the root causes of the condition. By rebalancing the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and eliminating toxins, Ayurveda aims to restore the body's natural harmony and promote overall well-being.</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roofErr w:type="gramStart"/>
      <w:r w:rsidRPr="00FD2EC6">
        <w:rPr>
          <w:rFonts w:ascii="Times New Roman" w:hAnsi="Times New Roman" w:cs="Times New Roman"/>
          <w:i/>
          <w:iCs/>
          <w:sz w:val="24"/>
          <w:szCs w:val="24"/>
        </w:rPr>
        <w:t xml:space="preserve">In the words of </w:t>
      </w:r>
      <w:proofErr w:type="spellStart"/>
      <w:r w:rsidRPr="00FD2EC6">
        <w:rPr>
          <w:rFonts w:ascii="Times New Roman" w:hAnsi="Times New Roman" w:cs="Times New Roman"/>
          <w:i/>
          <w:iCs/>
          <w:sz w:val="24"/>
          <w:szCs w:val="24"/>
        </w:rPr>
        <w:t>Vasant</w:t>
      </w:r>
      <w:proofErr w:type="spellEnd"/>
      <w:r w:rsidRPr="00FD2EC6">
        <w:rPr>
          <w:rFonts w:ascii="Times New Roman" w:hAnsi="Times New Roman" w:cs="Times New Roman"/>
          <w:i/>
          <w:iCs/>
          <w:sz w:val="24"/>
          <w:szCs w:val="24"/>
        </w:rPr>
        <w:t xml:space="preserve"> Lad, a renowned Ayurvedic expert and educator, "Ayurveda approaches arthritis from a comprehensive standpoint, considering not only the physical symptoms but also the mental and emotional aspects that contribute to the disease."</w:t>
      </w:r>
      <w:proofErr w:type="gramEnd"/>
    </w:p>
    <w:p w:rsidR="004D4256" w:rsidRPr="00FD2EC6" w:rsidRDefault="004D425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4"/>
          <w:szCs w:val="24"/>
        </w:rPr>
      </w:pPr>
      <w:r w:rsidRPr="00FD2EC6">
        <w:rPr>
          <w:rFonts w:ascii="Times New Roman" w:hAnsi="Times New Roman" w:cs="Times New Roman"/>
          <w:b/>
          <w:bCs/>
          <w:sz w:val="24"/>
          <w:szCs w:val="24"/>
        </w:rPr>
        <w:br/>
      </w:r>
      <w:r w:rsidRPr="00FD2EC6">
        <w:rPr>
          <w:rFonts w:ascii="Times New Roman" w:hAnsi="Times New Roman" w:cs="Times New Roman"/>
          <w:b/>
          <w:bCs/>
          <w:sz w:val="28"/>
          <w:szCs w:val="28"/>
        </w:rPr>
        <w:t>2. Understanding Arthritis in Ayurvedic Terms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In Ayurveda, the ancient healing system rooted in the philosophy of holistic well-being, arthritis is comprehensively understood through the lens of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Dhatus</w:t>
      </w:r>
      <w:proofErr w:type="spellEnd"/>
      <w:r w:rsidRPr="00FD2EC6">
        <w:rPr>
          <w:rFonts w:ascii="Times New Roman" w:hAnsi="Times New Roman" w:cs="Times New Roman"/>
          <w:sz w:val="24"/>
          <w:szCs w:val="24"/>
        </w:rPr>
        <w:t>, and Agni. This multifaceted approach provides insights into the underlying causes of arthritis and guides the formulation of treatment strategies.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Doshas</w:t>
      </w:r>
      <w:proofErr w:type="spellEnd"/>
      <w:r w:rsidRPr="00FD2EC6">
        <w:rPr>
          <w:rFonts w:ascii="Times New Roman" w:hAnsi="Times New Roman" w:cs="Times New Roman"/>
          <w:sz w:val="24"/>
          <w:szCs w:val="24"/>
        </w:rPr>
        <w:t xml:space="preserve">: The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 are the fundamental energies that govern the body's physiological and psychological functions. In the context of arthritis, an imbalance in these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is considered a pivotal factor. An excess of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is often linked to the dryness, cracking, and erratic joint movements seen in arthritic conditions.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imbalance contributes to inflammation and heat-related symptoms, while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imbalance leads to swelling, stiffness, and a sense of heaviness in the affected joints.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Dhatus</w:t>
      </w:r>
      <w:proofErr w:type="spellEnd"/>
      <w:r w:rsidRPr="00FD2EC6">
        <w:rPr>
          <w:rFonts w:ascii="Times New Roman" w:hAnsi="Times New Roman" w:cs="Times New Roman"/>
          <w:sz w:val="24"/>
          <w:szCs w:val="24"/>
        </w:rPr>
        <w:t xml:space="preserve">: Ayurveda also considers the impact of arthritis on the body's tissues or </w:t>
      </w:r>
      <w:proofErr w:type="spellStart"/>
      <w:r w:rsidRPr="00FD2EC6">
        <w:rPr>
          <w:rFonts w:ascii="Times New Roman" w:hAnsi="Times New Roman" w:cs="Times New Roman"/>
          <w:sz w:val="24"/>
          <w:szCs w:val="24"/>
        </w:rPr>
        <w:t>Dhatus</w:t>
      </w:r>
      <w:proofErr w:type="spellEnd"/>
      <w:r w:rsidRPr="00FD2EC6">
        <w:rPr>
          <w:rFonts w:ascii="Times New Roman" w:hAnsi="Times New Roman" w:cs="Times New Roman"/>
          <w:sz w:val="24"/>
          <w:szCs w:val="24"/>
        </w:rPr>
        <w:t>. The accumulation of toxins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can compromise the integrity of these tissues, leading to pain and dysfunction. In the case of arthritis, the bone tissue (</w:t>
      </w:r>
      <w:proofErr w:type="spellStart"/>
      <w:r w:rsidRPr="00FD2EC6">
        <w:rPr>
          <w:rFonts w:ascii="Times New Roman" w:hAnsi="Times New Roman" w:cs="Times New Roman"/>
          <w:sz w:val="24"/>
          <w:szCs w:val="24"/>
        </w:rPr>
        <w:t>Asthi</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muscle tissue (</w:t>
      </w:r>
      <w:proofErr w:type="spellStart"/>
      <w:r w:rsidRPr="00FD2EC6">
        <w:rPr>
          <w:rFonts w:ascii="Times New Roman" w:hAnsi="Times New Roman" w:cs="Times New Roman"/>
          <w:sz w:val="24"/>
          <w:szCs w:val="24"/>
        </w:rPr>
        <w:t>Mamsa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and joint lubrication (</w:t>
      </w:r>
      <w:proofErr w:type="spellStart"/>
      <w:r w:rsidRPr="00FD2EC6">
        <w:rPr>
          <w:rFonts w:ascii="Times New Roman" w:hAnsi="Times New Roman" w:cs="Times New Roman"/>
          <w:sz w:val="24"/>
          <w:szCs w:val="24"/>
        </w:rPr>
        <w:t>Sneha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can all be adversely affected, exacerbating the symptoms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Agni - Digestive Fire</w:t>
      </w:r>
      <w:r w:rsidRPr="00FD2EC6">
        <w:rPr>
          <w:rFonts w:ascii="Times New Roman" w:hAnsi="Times New Roman" w:cs="Times New Roman"/>
          <w:sz w:val="24"/>
          <w:szCs w:val="24"/>
        </w:rPr>
        <w:t xml:space="preserve">: The concept of Agni, or digestive fire, is crucial in Ayurveda. It is believed that impaired Agni can lead to the accumulation of toxins and undigested food particles, which contribute to the formation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This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circulates through the body and accumulates in the joints, leading to inflammation and pain. Restoring healthy Agni is thus a cornerstone of arthritis management in Ayurveda.</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lastRenderedPageBreak/>
        <w:t xml:space="preserve">As Dr. David </w:t>
      </w:r>
      <w:proofErr w:type="spellStart"/>
      <w:r w:rsidRPr="00FD2EC6">
        <w:rPr>
          <w:rFonts w:ascii="Times New Roman" w:hAnsi="Times New Roman" w:cs="Times New Roman"/>
          <w:i/>
          <w:iCs/>
          <w:sz w:val="24"/>
          <w:szCs w:val="24"/>
        </w:rPr>
        <w:t>Frawley</w:t>
      </w:r>
      <w:proofErr w:type="spellEnd"/>
      <w:r w:rsidRPr="00FD2EC6">
        <w:rPr>
          <w:rFonts w:ascii="Times New Roman" w:hAnsi="Times New Roman" w:cs="Times New Roman"/>
          <w:i/>
          <w:iCs/>
          <w:sz w:val="24"/>
          <w:szCs w:val="24"/>
        </w:rPr>
        <w:t>, a prominent Ayurvedic scholar, states, "Arthritis is a reflection of an underlying digestive and metabolic imbalance. Addressing this imbalance through Ayurvedic principles can bring lasting relief and healing."</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3. Ayurvedic Perspective on Causes and Pathogenesis of Arthritis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The Ayurvedic perspective on the causes and pathogenesis of arthritis delves into a holistic understanding that goes beyond mere physical symptoms. It recognizes a complex interplay of internal and external factors that contribute to the development of arthritic conditions.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Accumulation of Toxins (</w:t>
      </w:r>
      <w:proofErr w:type="spellStart"/>
      <w:r w:rsidRPr="00FD2EC6">
        <w:rPr>
          <w:rFonts w:ascii="Times New Roman" w:hAnsi="Times New Roman" w:cs="Times New Roman"/>
          <w:b/>
          <w:bCs/>
          <w:sz w:val="24"/>
          <w:szCs w:val="24"/>
        </w:rPr>
        <w:t>Ama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xml:space="preserve">: One of the key factors in the Ayurvedic pathogenesis of arthritis is the accumulation of toxins, known as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is the result of incomplete digestion and metabolic waste that gets lodged in the body's tissues, obstructing their normal functions. In the context of arthritis,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accumulates in the joints, disrupting their lubrication, mobility, and overall health. The presence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is thought to trigger an inflammatory response, leading to pain, swelling, and stiffness.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Imbalance of </w:t>
      </w:r>
      <w:proofErr w:type="spellStart"/>
      <w:r w:rsidRPr="00FD2EC6">
        <w:rPr>
          <w:rFonts w:ascii="Times New Roman" w:hAnsi="Times New Roman" w:cs="Times New Roman"/>
          <w:b/>
          <w:bCs/>
          <w:sz w:val="24"/>
          <w:szCs w:val="24"/>
        </w:rPr>
        <w:t>Doshas</w:t>
      </w:r>
      <w:proofErr w:type="spellEnd"/>
      <w:r w:rsidRPr="00FD2EC6">
        <w:rPr>
          <w:rFonts w:ascii="Times New Roman" w:hAnsi="Times New Roman" w:cs="Times New Roman"/>
          <w:b/>
          <w:bCs/>
          <w:sz w:val="24"/>
          <w:szCs w:val="24"/>
        </w:rPr>
        <w:t xml:space="preserve"> and </w:t>
      </w:r>
      <w:proofErr w:type="spellStart"/>
      <w:r w:rsidRPr="00FD2EC6">
        <w:rPr>
          <w:rFonts w:ascii="Times New Roman" w:hAnsi="Times New Roman" w:cs="Times New Roman"/>
          <w:b/>
          <w:bCs/>
          <w:sz w:val="24"/>
          <w:szCs w:val="24"/>
        </w:rPr>
        <w:t>Dhatus</w:t>
      </w:r>
      <w:proofErr w:type="spellEnd"/>
      <w:r w:rsidRPr="00FD2EC6">
        <w:rPr>
          <w:rFonts w:ascii="Times New Roman" w:hAnsi="Times New Roman" w:cs="Times New Roman"/>
          <w:sz w:val="24"/>
          <w:szCs w:val="24"/>
        </w:rPr>
        <w:t xml:space="preserve">: The imbalance of the three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 plays a pivotal role in the development of arthritis. Excess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with its cold, dry, and erratic qualities, is particularly implicated in the pathogenesis. An aggravated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disrupts the joints' stability, causing cracking sounds and erratic movements.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imbalance fuels inflammation, redness, and heat in the joints.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imbalance contributes to swelling, stiffness, and a heavy sensation.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Moreover, the vitiation of specific </w:t>
      </w:r>
      <w:proofErr w:type="spellStart"/>
      <w:r w:rsidRPr="00FD2EC6">
        <w:rPr>
          <w:rFonts w:ascii="Times New Roman" w:hAnsi="Times New Roman" w:cs="Times New Roman"/>
          <w:sz w:val="24"/>
          <w:szCs w:val="24"/>
        </w:rPr>
        <w:t>Dhatus</w:t>
      </w:r>
      <w:proofErr w:type="spellEnd"/>
      <w:r w:rsidRPr="00FD2EC6">
        <w:rPr>
          <w:rFonts w:ascii="Times New Roman" w:hAnsi="Times New Roman" w:cs="Times New Roman"/>
          <w:sz w:val="24"/>
          <w:szCs w:val="24"/>
        </w:rPr>
        <w:t xml:space="preserve"> (tissues) aggravates the condition. For example, the accumulation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in the </w:t>
      </w:r>
      <w:proofErr w:type="spellStart"/>
      <w:r w:rsidRPr="00FD2EC6">
        <w:rPr>
          <w:rFonts w:ascii="Times New Roman" w:hAnsi="Times New Roman" w:cs="Times New Roman"/>
          <w:sz w:val="24"/>
          <w:szCs w:val="24"/>
        </w:rPr>
        <w:t>Asthi</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xml:space="preserve"> (bone tissue) leads to bone degradation and pain. Similarly, imbalances in the </w:t>
      </w:r>
      <w:proofErr w:type="spellStart"/>
      <w:r w:rsidRPr="00FD2EC6">
        <w:rPr>
          <w:rFonts w:ascii="Times New Roman" w:hAnsi="Times New Roman" w:cs="Times New Roman"/>
          <w:sz w:val="24"/>
          <w:szCs w:val="24"/>
        </w:rPr>
        <w:t>Mamsa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xml:space="preserve"> (muscle tissue) and </w:t>
      </w:r>
      <w:proofErr w:type="spellStart"/>
      <w:r w:rsidRPr="00FD2EC6">
        <w:rPr>
          <w:rFonts w:ascii="Times New Roman" w:hAnsi="Times New Roman" w:cs="Times New Roman"/>
          <w:sz w:val="24"/>
          <w:szCs w:val="24"/>
        </w:rPr>
        <w:t>Meda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Dhatu</w:t>
      </w:r>
      <w:proofErr w:type="spellEnd"/>
      <w:r w:rsidRPr="00FD2EC6">
        <w:rPr>
          <w:rFonts w:ascii="Times New Roman" w:hAnsi="Times New Roman" w:cs="Times New Roman"/>
          <w:sz w:val="24"/>
          <w:szCs w:val="24"/>
        </w:rPr>
        <w:t xml:space="preserve"> (adipose tissue) can contribute to joint dysfunction and compromised mobility.</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lastRenderedPageBreak/>
        <w:t>Poor Lifestyle and Dietary Choices</w:t>
      </w:r>
      <w:r w:rsidRPr="00FD2EC6">
        <w:rPr>
          <w:rFonts w:ascii="Times New Roman" w:hAnsi="Times New Roman" w:cs="Times New Roman"/>
          <w:sz w:val="24"/>
          <w:szCs w:val="24"/>
        </w:rPr>
        <w:t xml:space="preserve">: Ayurveda emphasizes the role of lifestyle and diet in maintaining health. Poor dietary habits, such as consuming heavy, oily, and incompatible foods, can contribute to the accumulation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and imbalance of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Sedentary lifestyles devoid of regular exercise can lead to stagnation and weakening of Agni, further aggravating arthritis.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Environmental and Emotional Factors</w:t>
      </w:r>
      <w:r w:rsidRPr="00FD2EC6">
        <w:rPr>
          <w:rFonts w:ascii="Times New Roman" w:hAnsi="Times New Roman" w:cs="Times New Roman"/>
          <w:sz w:val="24"/>
          <w:szCs w:val="24"/>
        </w:rPr>
        <w:t xml:space="preserve">: External factors, including weather changes, exposure to dampness or cold, and trauma, can trigger or exacerbate arthritic conditions. Additionally, emotional stress and negative mental states are believed to influence the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and contribute to the pathogenesis of arthritis. Stress can weaken the immune system and exacerbate inflammation, worsening the symptoms.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 xml:space="preserve">According to Dr. </w:t>
      </w:r>
      <w:proofErr w:type="spellStart"/>
      <w:r w:rsidRPr="00FD2EC6">
        <w:rPr>
          <w:rFonts w:ascii="Times New Roman" w:hAnsi="Times New Roman" w:cs="Times New Roman"/>
          <w:i/>
          <w:iCs/>
          <w:sz w:val="24"/>
          <w:szCs w:val="24"/>
        </w:rPr>
        <w:t>Vasant</w:t>
      </w:r>
      <w:proofErr w:type="spellEnd"/>
      <w:r w:rsidRPr="00FD2EC6">
        <w:rPr>
          <w:rFonts w:ascii="Times New Roman" w:hAnsi="Times New Roman" w:cs="Times New Roman"/>
          <w:i/>
          <w:iCs/>
          <w:sz w:val="24"/>
          <w:szCs w:val="24"/>
        </w:rPr>
        <w:t xml:space="preserve"> Lad, "The causes of arthritis in Ayurveda extend beyond the physical to include emotional and environmental factors. A holistic approach addresses the imbalances on multiple levels to achieve true healing."</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4. Ayurvedic Assessment and Diagnosis of Arthritis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Ayurveda employs a comprehensive approach to assess and diagnose arthritis, considering not only the physical symptoms but also the individual's constitution, imbalances in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and the overall state of well-being. The assessment process involves various techniques that help Ayurvedic practitioners gain insight into the underlying causes of arthritis.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Nadi </w:t>
      </w:r>
      <w:proofErr w:type="spellStart"/>
      <w:r w:rsidRPr="00FD2EC6">
        <w:rPr>
          <w:rFonts w:ascii="Times New Roman" w:hAnsi="Times New Roman" w:cs="Times New Roman"/>
          <w:b/>
          <w:bCs/>
          <w:sz w:val="24"/>
          <w:szCs w:val="24"/>
        </w:rPr>
        <w:t>Pariksha</w:t>
      </w:r>
      <w:proofErr w:type="spellEnd"/>
      <w:r w:rsidRPr="00FD2EC6">
        <w:rPr>
          <w:rFonts w:ascii="Times New Roman" w:hAnsi="Times New Roman" w:cs="Times New Roman"/>
          <w:b/>
          <w:bCs/>
          <w:sz w:val="24"/>
          <w:szCs w:val="24"/>
        </w:rPr>
        <w:t xml:space="preserve"> (Pulse Diagnosis)</w:t>
      </w:r>
      <w:r w:rsidRPr="00FD2EC6">
        <w:rPr>
          <w:rFonts w:ascii="Times New Roman" w:hAnsi="Times New Roman" w:cs="Times New Roman"/>
          <w:sz w:val="24"/>
          <w:szCs w:val="24"/>
        </w:rPr>
        <w:t xml:space="preserve">: Nadi </w:t>
      </w:r>
      <w:proofErr w:type="spellStart"/>
      <w:r w:rsidRPr="00FD2EC6">
        <w:rPr>
          <w:rFonts w:ascii="Times New Roman" w:hAnsi="Times New Roman" w:cs="Times New Roman"/>
          <w:sz w:val="24"/>
          <w:szCs w:val="24"/>
        </w:rPr>
        <w:t>Pariksha</w:t>
      </w:r>
      <w:proofErr w:type="spellEnd"/>
      <w:r w:rsidRPr="00FD2EC6">
        <w:rPr>
          <w:rFonts w:ascii="Times New Roman" w:hAnsi="Times New Roman" w:cs="Times New Roman"/>
          <w:sz w:val="24"/>
          <w:szCs w:val="24"/>
        </w:rPr>
        <w:t xml:space="preserve"> is a unique diagnostic technique in Ayurveda that involves examining the pulse to gain insights into the individual's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constitution and imbalances. Different qualities of the pulse, such as its rhythm, speed, and strength, provide information about the state of the body's energies. In the context of arthritis, specific pulse characteristics may indicate the predominance of certain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helping practitioners tailor treatment accordingly.</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Mootra </w:t>
      </w:r>
      <w:proofErr w:type="spellStart"/>
      <w:r w:rsidRPr="00FD2EC6">
        <w:rPr>
          <w:rFonts w:ascii="Times New Roman" w:hAnsi="Times New Roman" w:cs="Times New Roman"/>
          <w:b/>
          <w:bCs/>
          <w:sz w:val="24"/>
          <w:szCs w:val="24"/>
        </w:rPr>
        <w:t>Pariksha</w:t>
      </w:r>
      <w:proofErr w:type="spellEnd"/>
      <w:r w:rsidRPr="00FD2EC6">
        <w:rPr>
          <w:rFonts w:ascii="Times New Roman" w:hAnsi="Times New Roman" w:cs="Times New Roman"/>
          <w:b/>
          <w:bCs/>
          <w:sz w:val="24"/>
          <w:szCs w:val="24"/>
        </w:rPr>
        <w:t xml:space="preserve"> (Urine Examination)</w:t>
      </w:r>
      <w:r w:rsidRPr="00FD2EC6">
        <w:rPr>
          <w:rFonts w:ascii="Times New Roman" w:hAnsi="Times New Roman" w:cs="Times New Roman"/>
          <w:sz w:val="24"/>
          <w:szCs w:val="24"/>
        </w:rPr>
        <w:t xml:space="preserve">: Urine examination is employed in Ayurveda to assess the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imbalances and the presence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(toxins) in the body. Changes in color, consistency, and smell of urine can provide insights into the state of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For arthritis patients, the presence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in the urine is indicative of the accumulation of toxins contributing to the condition.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Darshana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Pariksha</w:t>
      </w:r>
      <w:proofErr w:type="spellEnd"/>
      <w:r w:rsidRPr="00FD2EC6">
        <w:rPr>
          <w:rFonts w:ascii="Times New Roman" w:hAnsi="Times New Roman" w:cs="Times New Roman"/>
          <w:b/>
          <w:bCs/>
          <w:sz w:val="24"/>
          <w:szCs w:val="24"/>
        </w:rPr>
        <w:t xml:space="preserve"> (Visual Examination)</w:t>
      </w:r>
      <w:r w:rsidRPr="00FD2EC6">
        <w:rPr>
          <w:rFonts w:ascii="Times New Roman" w:hAnsi="Times New Roman" w:cs="Times New Roman"/>
          <w:sz w:val="24"/>
          <w:szCs w:val="24"/>
        </w:rPr>
        <w:t xml:space="preserve">: Observing the patient's physical appearance, including the skin, eyes, and nails, can reveal clues about their overall health and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imbalances. In arthritis, the practitioner may look for signs of dryness, inflammation, discoloration, and swelling in the joints and surrounding tissues. Changes in skin texture and nail appearance can also provide valuable diagnostic information.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lastRenderedPageBreak/>
        <w:t>SampraptiVighatana</w:t>
      </w:r>
      <w:proofErr w:type="spellEnd"/>
      <w:r w:rsidRPr="00FD2EC6">
        <w:rPr>
          <w:rFonts w:ascii="Times New Roman" w:hAnsi="Times New Roman" w:cs="Times New Roman"/>
          <w:b/>
          <w:bCs/>
          <w:sz w:val="24"/>
          <w:szCs w:val="24"/>
        </w:rPr>
        <w:t xml:space="preserve"> (Understanding Disease Progression)</w:t>
      </w:r>
      <w:r w:rsidRPr="00FD2EC6">
        <w:rPr>
          <w:rFonts w:ascii="Times New Roman" w:hAnsi="Times New Roman" w:cs="Times New Roman"/>
          <w:sz w:val="24"/>
          <w:szCs w:val="24"/>
        </w:rPr>
        <w:t xml:space="preserve">: Ayurveda places great emphasis on understanding the progression of a disease, known as </w:t>
      </w:r>
      <w:proofErr w:type="spellStart"/>
      <w:r w:rsidRPr="00FD2EC6">
        <w:rPr>
          <w:rFonts w:ascii="Times New Roman" w:hAnsi="Times New Roman" w:cs="Times New Roman"/>
          <w:sz w:val="24"/>
          <w:szCs w:val="24"/>
        </w:rPr>
        <w:t>Samprapti</w:t>
      </w:r>
      <w:proofErr w:type="spellEnd"/>
      <w:r w:rsidRPr="00FD2EC6">
        <w:rPr>
          <w:rFonts w:ascii="Times New Roman" w:hAnsi="Times New Roman" w:cs="Times New Roman"/>
          <w:sz w:val="24"/>
          <w:szCs w:val="24"/>
        </w:rPr>
        <w:t xml:space="preserve">. By </w:t>
      </w:r>
      <w:proofErr w:type="spellStart"/>
      <w:r w:rsidRPr="00FD2EC6">
        <w:rPr>
          <w:rFonts w:ascii="Times New Roman" w:hAnsi="Times New Roman" w:cs="Times New Roman"/>
          <w:sz w:val="24"/>
          <w:szCs w:val="24"/>
        </w:rPr>
        <w:t>analyzingthe</w:t>
      </w:r>
      <w:proofErr w:type="spellEnd"/>
      <w:r w:rsidRPr="00FD2EC6">
        <w:rPr>
          <w:rFonts w:ascii="Times New Roman" w:hAnsi="Times New Roman" w:cs="Times New Roman"/>
          <w:sz w:val="24"/>
          <w:szCs w:val="24"/>
        </w:rPr>
        <w:t xml:space="preserve"> stages through which a disease evolves, practitioners gain insights into the root causes and imbalances. This knowledge guides the formulation of personalized treatment plans.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Prakriti</w:t>
      </w:r>
      <w:proofErr w:type="spellEnd"/>
      <w:r w:rsidRPr="00FD2EC6">
        <w:rPr>
          <w:rFonts w:ascii="Times New Roman" w:hAnsi="Times New Roman" w:cs="Times New Roman"/>
          <w:b/>
          <w:bCs/>
          <w:sz w:val="24"/>
          <w:szCs w:val="24"/>
        </w:rPr>
        <w:t xml:space="preserve"> Analysis (Constitutional Assessment)</w:t>
      </w:r>
      <w:r w:rsidRPr="00FD2EC6">
        <w:rPr>
          <w:rFonts w:ascii="Times New Roman" w:hAnsi="Times New Roman" w:cs="Times New Roman"/>
          <w:sz w:val="24"/>
          <w:szCs w:val="24"/>
        </w:rPr>
        <w:t xml:space="preserve">: Assessing an individual's </w:t>
      </w:r>
      <w:proofErr w:type="spellStart"/>
      <w:r w:rsidRPr="00FD2EC6">
        <w:rPr>
          <w:rFonts w:ascii="Times New Roman" w:hAnsi="Times New Roman" w:cs="Times New Roman"/>
          <w:sz w:val="24"/>
          <w:szCs w:val="24"/>
        </w:rPr>
        <w:t>Prakriti</w:t>
      </w:r>
      <w:proofErr w:type="spellEnd"/>
      <w:r w:rsidRPr="00FD2EC6">
        <w:rPr>
          <w:rFonts w:ascii="Times New Roman" w:hAnsi="Times New Roman" w:cs="Times New Roman"/>
          <w:sz w:val="24"/>
          <w:szCs w:val="24"/>
        </w:rPr>
        <w:t xml:space="preserve">, or inherent constitution, is a cornerstone of Ayurvedic diagnosis. Different constitutions are prone to imbalances in specific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which can influence the development of arthritis. Understanding the </w:t>
      </w:r>
      <w:proofErr w:type="spellStart"/>
      <w:r w:rsidRPr="00FD2EC6">
        <w:rPr>
          <w:rFonts w:ascii="Times New Roman" w:hAnsi="Times New Roman" w:cs="Times New Roman"/>
          <w:sz w:val="24"/>
          <w:szCs w:val="24"/>
        </w:rPr>
        <w:t>Prakriti</w:t>
      </w:r>
      <w:proofErr w:type="spellEnd"/>
      <w:r w:rsidRPr="00FD2EC6">
        <w:rPr>
          <w:rFonts w:ascii="Times New Roman" w:hAnsi="Times New Roman" w:cs="Times New Roman"/>
          <w:sz w:val="24"/>
          <w:szCs w:val="24"/>
        </w:rPr>
        <w:t xml:space="preserve"> helps practitioners customize treatments to address the individual's unique needs.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Dr. Robert Svoboda, a leading Ayurvedic expert, emphasizes the importance of individualized diagnosis, stating, "Ayurveda recognizes the uniqueness of each person's constitution and imbalances. This personalized approach enables effective management of arthritis and other health conditions."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b/>
          <w:bCs/>
          <w:sz w:val="28"/>
          <w:szCs w:val="28"/>
        </w:rPr>
      </w:pPr>
      <w:r w:rsidRPr="00FD2EC6">
        <w:rPr>
          <w:rFonts w:ascii="Times New Roman" w:hAnsi="Times New Roman" w:cs="Times New Roman"/>
          <w:b/>
          <w:bCs/>
          <w:sz w:val="28"/>
          <w:szCs w:val="28"/>
        </w:rPr>
        <w:t>5. Ayurvedic Treatment Approaches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Ayurveda offers a holistic approach to treating arthritis, focusing on restoring the balance of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eliminating toxins, and rejuvenating the body's tissues. The treatment strategies are tailored to the individual's constitution, imbalances, and the stage of the disease. One of the foundational principles of Ayurveda is that each individual is unique, and therefore, treatment plans must be customized accordingly.</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Panchakarma</w:t>
      </w:r>
      <w:proofErr w:type="spellEnd"/>
      <w:r w:rsidRPr="00FD2EC6">
        <w:rPr>
          <w:rFonts w:ascii="Times New Roman" w:hAnsi="Times New Roman" w:cs="Times New Roman"/>
          <w:b/>
          <w:bCs/>
          <w:sz w:val="24"/>
          <w:szCs w:val="24"/>
        </w:rPr>
        <w:t xml:space="preserve"> Therapy for Arthritis</w:t>
      </w:r>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a set of detoxification procedures, is a cornerstone of Ayurvedic treatment for arthritis. It aims to eliminate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(toxins) from the body, balance the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and rejuvenate the tissues.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includes procedures such as </w:t>
      </w:r>
      <w:proofErr w:type="spellStart"/>
      <w:r w:rsidRPr="00FD2EC6">
        <w:rPr>
          <w:rFonts w:ascii="Times New Roman" w:hAnsi="Times New Roman" w:cs="Times New Roman"/>
          <w:sz w:val="24"/>
          <w:szCs w:val="24"/>
        </w:rPr>
        <w:t>Abhyanga</w:t>
      </w:r>
      <w:proofErr w:type="spellEnd"/>
      <w:r w:rsidRPr="00FD2EC6">
        <w:rPr>
          <w:rFonts w:ascii="Times New Roman" w:hAnsi="Times New Roman" w:cs="Times New Roman"/>
          <w:sz w:val="24"/>
          <w:szCs w:val="24"/>
        </w:rPr>
        <w:t xml:space="preserve"> (oil massage), </w:t>
      </w:r>
      <w:proofErr w:type="spellStart"/>
      <w:r w:rsidRPr="00FD2EC6">
        <w:rPr>
          <w:rFonts w:ascii="Times New Roman" w:hAnsi="Times New Roman" w:cs="Times New Roman"/>
          <w:sz w:val="24"/>
          <w:szCs w:val="24"/>
        </w:rPr>
        <w:t>Swedana</w:t>
      </w:r>
      <w:proofErr w:type="spellEnd"/>
      <w:r w:rsidRPr="00FD2EC6">
        <w:rPr>
          <w:rFonts w:ascii="Times New Roman" w:hAnsi="Times New Roman" w:cs="Times New Roman"/>
          <w:sz w:val="24"/>
          <w:szCs w:val="24"/>
        </w:rPr>
        <w:t xml:space="preserve"> (steam therapy), </w:t>
      </w:r>
      <w:proofErr w:type="spellStart"/>
      <w:r w:rsidRPr="00FD2EC6">
        <w:rPr>
          <w:rFonts w:ascii="Times New Roman" w:hAnsi="Times New Roman" w:cs="Times New Roman"/>
          <w:sz w:val="24"/>
          <w:szCs w:val="24"/>
        </w:rPr>
        <w:t>Virechana</w:t>
      </w:r>
      <w:proofErr w:type="spellEnd"/>
      <w:r w:rsidRPr="00FD2EC6">
        <w:rPr>
          <w:rFonts w:ascii="Times New Roman" w:hAnsi="Times New Roman" w:cs="Times New Roman"/>
          <w:sz w:val="24"/>
          <w:szCs w:val="24"/>
        </w:rPr>
        <w:t xml:space="preserve"> (purging therapy), and </w:t>
      </w:r>
      <w:proofErr w:type="spellStart"/>
      <w:r w:rsidRPr="00FD2EC6">
        <w:rPr>
          <w:rFonts w:ascii="Times New Roman" w:hAnsi="Times New Roman" w:cs="Times New Roman"/>
          <w:sz w:val="24"/>
          <w:szCs w:val="24"/>
        </w:rPr>
        <w:t>Basti</w:t>
      </w:r>
      <w:proofErr w:type="spellEnd"/>
      <w:r w:rsidRPr="00FD2EC6">
        <w:rPr>
          <w:rFonts w:ascii="Times New Roman" w:hAnsi="Times New Roman" w:cs="Times New Roman"/>
          <w:sz w:val="24"/>
          <w:szCs w:val="24"/>
        </w:rPr>
        <w:t xml:space="preserve"> (medicated enema). These therapies collectively work to address the root causes of arthritis and promote healing.</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Herbal Medications and Formulations</w:t>
      </w:r>
      <w:r w:rsidRPr="00FD2EC6">
        <w:rPr>
          <w:rFonts w:ascii="Times New Roman" w:hAnsi="Times New Roman" w:cs="Times New Roman"/>
          <w:sz w:val="24"/>
          <w:szCs w:val="24"/>
        </w:rPr>
        <w:t>: Ayurveda employs a vast array of herbs and herbal formulations to manage arthritis. These herbs possess anti-inflammatory, analgesic, and immune-modulating properties. Some commonly used herbs include:</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numPr>
          <w:ilvl w:val="0"/>
          <w:numId w:val="1"/>
        </w:num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Ashwagandha (</w:t>
      </w:r>
      <w:proofErr w:type="spellStart"/>
      <w:r w:rsidRPr="00FD2EC6">
        <w:rPr>
          <w:rFonts w:ascii="Times New Roman" w:hAnsi="Times New Roman" w:cs="Times New Roman"/>
          <w:b/>
          <w:bCs/>
          <w:sz w:val="24"/>
          <w:szCs w:val="24"/>
        </w:rPr>
        <w:t>Withaniasomnifera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Known for its anti-inflammatory and pain-relieving properties.</w:t>
      </w:r>
    </w:p>
    <w:p w:rsidR="00FD2EC6" w:rsidRPr="00FD2EC6" w:rsidRDefault="00FD2EC6" w:rsidP="00FD2EC6">
      <w:pPr>
        <w:numPr>
          <w:ilvl w:val="0"/>
          <w:numId w:val="1"/>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Shallaki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Boswellia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serrata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A potent anti-inflammatory herb that supports joint health.</w:t>
      </w:r>
    </w:p>
    <w:p w:rsidR="00FD2EC6" w:rsidRPr="00FD2EC6" w:rsidRDefault="00FD2EC6" w:rsidP="00FD2EC6">
      <w:pPr>
        <w:numPr>
          <w:ilvl w:val="0"/>
          <w:numId w:val="1"/>
        </w:num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lastRenderedPageBreak/>
        <w:t>Guggulu (</w:t>
      </w:r>
      <w:proofErr w:type="spellStart"/>
      <w:r w:rsidRPr="00FD2EC6">
        <w:rPr>
          <w:rFonts w:ascii="Times New Roman" w:hAnsi="Times New Roman" w:cs="Times New Roman"/>
          <w:b/>
          <w:bCs/>
          <w:sz w:val="24"/>
          <w:szCs w:val="24"/>
        </w:rPr>
        <w:t>Commiphoramukul</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Helps reduce inflammation and improve joint mobility.</w:t>
      </w:r>
    </w:p>
    <w:p w:rsidR="00FD2EC6" w:rsidRPr="00FD2EC6" w:rsidRDefault="00FD2EC6" w:rsidP="00FD2EC6">
      <w:pPr>
        <w:numPr>
          <w:ilvl w:val="0"/>
          <w:numId w:val="1"/>
        </w:num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Turmeric (Curcuma </w:t>
      </w:r>
      <w:proofErr w:type="spellStart"/>
      <w:r w:rsidRPr="00FD2EC6">
        <w:rPr>
          <w:rFonts w:ascii="Times New Roman" w:hAnsi="Times New Roman" w:cs="Times New Roman"/>
          <w:b/>
          <w:bCs/>
          <w:sz w:val="24"/>
          <w:szCs w:val="24"/>
        </w:rPr>
        <w:t>longa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Contains curcumin, which has strong anti-inflammatory effects.</w:t>
      </w:r>
    </w:p>
    <w:p w:rsidR="00FD2EC6" w:rsidRPr="00FD2EC6" w:rsidRDefault="00FD2EC6" w:rsidP="00FD2EC6">
      <w:pPr>
        <w:numPr>
          <w:ilvl w:val="0"/>
          <w:numId w:val="1"/>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Nirgundi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Vitex</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negundo</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Used for its analgesic and anti-inflammatory properties.</w:t>
      </w:r>
    </w:p>
    <w:p w:rsidR="00FD2EC6" w:rsidRPr="00FD2EC6" w:rsidRDefault="00FD2EC6" w:rsidP="00FD2EC6">
      <w:pPr>
        <w:numPr>
          <w:ilvl w:val="0"/>
          <w:numId w:val="1"/>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b/>
          <w:bCs/>
          <w:sz w:val="24"/>
          <w:szCs w:val="24"/>
        </w:rPr>
        <w:t>Guduchi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Tinospora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cordifolia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Supports the immune system and helps reduce inflammation.</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Diet and Lifestyle Modifications</w:t>
      </w:r>
      <w:r w:rsidRPr="00FD2EC6">
        <w:rPr>
          <w:rFonts w:ascii="Times New Roman" w:hAnsi="Times New Roman" w:cs="Times New Roman"/>
          <w:sz w:val="24"/>
          <w:szCs w:val="24"/>
        </w:rPr>
        <w:t xml:space="preserve">: Ayurvedic treatment emphasizes dietary and lifestyle modifications to maintain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balance. For arthritis patients, this involves avoiding foods that aggravate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such as cold and raw foods. Instead, warm, easily digestible, and nourishing foods are recommended. Regular exercise, particularly gentle forms of yoga, is encouraged to maintain joint flexibility and strengthen the body.</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Ayurvedic </w:t>
      </w:r>
      <w:proofErr w:type="spellStart"/>
      <w:r w:rsidRPr="00FD2EC6">
        <w:rPr>
          <w:rFonts w:ascii="Times New Roman" w:hAnsi="Times New Roman" w:cs="Times New Roman"/>
          <w:b/>
          <w:bCs/>
          <w:sz w:val="24"/>
          <w:szCs w:val="24"/>
        </w:rPr>
        <w:t>Rasayanas</w:t>
      </w:r>
      <w:proofErr w:type="spellEnd"/>
      <w:r w:rsidRPr="00FD2EC6">
        <w:rPr>
          <w:rFonts w:ascii="Times New Roman" w:hAnsi="Times New Roman" w:cs="Times New Roman"/>
          <w:b/>
          <w:bCs/>
          <w:sz w:val="24"/>
          <w:szCs w:val="24"/>
        </w:rPr>
        <w:t xml:space="preserve"> (Rejuvenation Therapies)</w:t>
      </w:r>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Rasayanas</w:t>
      </w:r>
      <w:proofErr w:type="spellEnd"/>
      <w:r w:rsidRPr="00FD2EC6">
        <w:rPr>
          <w:rFonts w:ascii="Times New Roman" w:hAnsi="Times New Roman" w:cs="Times New Roman"/>
          <w:sz w:val="24"/>
          <w:szCs w:val="24"/>
        </w:rPr>
        <w:t xml:space="preserve"> are specialized Ayurvedic formulations that promote rejuvenation and longevity. These can be beneficial for individuals with arthritis by nourishing the tissues, improving joint function, and enhancing overall vitality. Certain herbal preparations and formulations are classified as </w:t>
      </w:r>
      <w:proofErr w:type="spellStart"/>
      <w:r w:rsidRPr="00FD2EC6">
        <w:rPr>
          <w:rFonts w:ascii="Times New Roman" w:hAnsi="Times New Roman" w:cs="Times New Roman"/>
          <w:sz w:val="24"/>
          <w:szCs w:val="24"/>
        </w:rPr>
        <w:t>Rasayanas</w:t>
      </w:r>
      <w:proofErr w:type="spellEnd"/>
      <w:r w:rsidRPr="00FD2EC6">
        <w:rPr>
          <w:rFonts w:ascii="Times New Roman" w:hAnsi="Times New Roman" w:cs="Times New Roman"/>
          <w:sz w:val="24"/>
          <w:szCs w:val="24"/>
        </w:rPr>
        <w:t xml:space="preserve"> and are chosen based on the patient's constitution and needs.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Dr. Deepak Chopra, a prominent figure in integrative medicine, highlights the uniqueness of Ayurvedic treatments: "Ayurvedic therapies address the underlying imbalances that contribute to arthritis, providing a comprehensive approach to healing."</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br/>
        <w:t>6. Selected Ayurvedic Medications for Arthritis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Ayurveda harnesses the healing potential of various herbs and formulations to manage arthritis effectively. These selected Ayurvedic medications are known for their anti-inflammatory, analgesic, and immune-modulating properties, making them valuable additions to arthritis treatment regimens.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 Ashwagandha (</w:t>
      </w:r>
      <w:proofErr w:type="spellStart"/>
      <w:r w:rsidRPr="00FD2EC6">
        <w:rPr>
          <w:rFonts w:ascii="Times New Roman" w:hAnsi="Times New Roman" w:cs="Times New Roman"/>
          <w:b/>
          <w:bCs/>
          <w:sz w:val="24"/>
          <w:szCs w:val="24"/>
        </w:rPr>
        <w:t>Withaniasomnifera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xml:space="preserve"> Ashwagandha is a potent </w:t>
      </w:r>
      <w:proofErr w:type="spellStart"/>
      <w:r w:rsidRPr="00FD2EC6">
        <w:rPr>
          <w:rFonts w:ascii="Times New Roman" w:hAnsi="Times New Roman" w:cs="Times New Roman"/>
          <w:sz w:val="24"/>
          <w:szCs w:val="24"/>
        </w:rPr>
        <w:t>adaptogen</w:t>
      </w:r>
      <w:proofErr w:type="spellEnd"/>
      <w:r w:rsidRPr="00FD2EC6">
        <w:rPr>
          <w:rFonts w:ascii="Times New Roman" w:hAnsi="Times New Roman" w:cs="Times New Roman"/>
          <w:sz w:val="24"/>
          <w:szCs w:val="24"/>
        </w:rPr>
        <w:t xml:space="preserve"> that helps the body manage stress and inflammation. It possesses anti-inflammatory properties and supports joint health. The root extract of Ashwagandha is often used to alleviate pain and improve joint mobility in arthritis patients.</w:t>
      </w: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2. </w:t>
      </w:r>
      <w:proofErr w:type="spellStart"/>
      <w:r w:rsidRPr="00FD2EC6">
        <w:rPr>
          <w:rFonts w:ascii="Times New Roman" w:hAnsi="Times New Roman" w:cs="Times New Roman"/>
          <w:b/>
          <w:bCs/>
          <w:sz w:val="24"/>
          <w:szCs w:val="24"/>
        </w:rPr>
        <w:t>Shallaki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Boswellia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serrata</w:t>
      </w:r>
      <w:proofErr w:type="spellEnd"/>
      <w:r w:rsidRPr="00FD2EC6">
        <w:rPr>
          <w:rFonts w:ascii="Times New Roman" w:hAnsi="Times New Roman" w:cs="Times New Roman"/>
          <w:b/>
          <w:bCs/>
          <w:sz w:val="24"/>
          <w:szCs w:val="24"/>
        </w:rPr>
        <w:t>)</w:t>
      </w:r>
      <w:proofErr w:type="gramStart"/>
      <w:r w:rsidRPr="00FD2EC6">
        <w:rPr>
          <w:rFonts w:ascii="Times New Roman" w:hAnsi="Times New Roman" w:cs="Times New Roman"/>
          <w:b/>
          <w:bCs/>
          <w:sz w:val="24"/>
          <w:szCs w:val="24"/>
        </w:rPr>
        <w:t>:</w:t>
      </w:r>
      <w:proofErr w:type="spellStart"/>
      <w:r w:rsidRPr="00FD2EC6">
        <w:rPr>
          <w:rFonts w:ascii="Times New Roman" w:hAnsi="Times New Roman" w:cs="Times New Roman"/>
          <w:sz w:val="24"/>
          <w:szCs w:val="24"/>
        </w:rPr>
        <w:t>Shallaki</w:t>
      </w:r>
      <w:proofErr w:type="spellEnd"/>
      <w:proofErr w:type="gramEnd"/>
      <w:r w:rsidRPr="00FD2EC6">
        <w:rPr>
          <w:rFonts w:ascii="Times New Roman" w:hAnsi="Times New Roman" w:cs="Times New Roman"/>
          <w:sz w:val="24"/>
          <w:szCs w:val="24"/>
        </w:rPr>
        <w:t xml:space="preserve">, also known as Indian frankincense, is revered for its anti-inflammatory effects. It inhibits the production of inflammatory enzymes, helping to reduce joint pain and swelling. </w:t>
      </w:r>
      <w:proofErr w:type="spellStart"/>
      <w:r w:rsidRPr="00FD2EC6">
        <w:rPr>
          <w:rFonts w:ascii="Times New Roman" w:hAnsi="Times New Roman" w:cs="Times New Roman"/>
          <w:sz w:val="24"/>
          <w:szCs w:val="24"/>
        </w:rPr>
        <w:t>Shallaki</w:t>
      </w:r>
      <w:proofErr w:type="spellEnd"/>
      <w:r w:rsidRPr="00FD2EC6">
        <w:rPr>
          <w:rFonts w:ascii="Times New Roman" w:hAnsi="Times New Roman" w:cs="Times New Roman"/>
          <w:sz w:val="24"/>
          <w:szCs w:val="24"/>
        </w:rPr>
        <w:t xml:space="preserve"> extracts are commonly used to support joint function and improve mobility.</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3. Guggulu (</w:t>
      </w:r>
      <w:proofErr w:type="spellStart"/>
      <w:r w:rsidRPr="00FD2EC6">
        <w:rPr>
          <w:rFonts w:ascii="Times New Roman" w:hAnsi="Times New Roman" w:cs="Times New Roman"/>
          <w:b/>
          <w:bCs/>
          <w:sz w:val="24"/>
          <w:szCs w:val="24"/>
        </w:rPr>
        <w:t>Commiphoramukul</w:t>
      </w:r>
      <w:proofErr w:type="spellEnd"/>
      <w:r w:rsidRPr="00FD2EC6">
        <w:rPr>
          <w:rFonts w:ascii="Times New Roman" w:hAnsi="Times New Roman" w:cs="Times New Roman"/>
          <w:b/>
          <w:bCs/>
          <w:sz w:val="24"/>
          <w:szCs w:val="24"/>
        </w:rPr>
        <w:t>)</w:t>
      </w:r>
      <w:proofErr w:type="gramStart"/>
      <w:r w:rsidRPr="00FD2EC6">
        <w:rPr>
          <w:rFonts w:ascii="Times New Roman" w:hAnsi="Times New Roman" w:cs="Times New Roman"/>
          <w:b/>
          <w:bCs/>
          <w:sz w:val="24"/>
          <w:szCs w:val="24"/>
        </w:rPr>
        <w:t>:</w:t>
      </w:r>
      <w:r w:rsidRPr="00FD2EC6">
        <w:rPr>
          <w:rFonts w:ascii="Times New Roman" w:hAnsi="Times New Roman" w:cs="Times New Roman"/>
          <w:sz w:val="24"/>
          <w:szCs w:val="24"/>
        </w:rPr>
        <w:t>Guggulu</w:t>
      </w:r>
      <w:proofErr w:type="gramEnd"/>
      <w:r w:rsidRPr="00FD2EC6">
        <w:rPr>
          <w:rFonts w:ascii="Times New Roman" w:hAnsi="Times New Roman" w:cs="Times New Roman"/>
          <w:sz w:val="24"/>
          <w:szCs w:val="24"/>
        </w:rPr>
        <w:t xml:space="preserve"> is known for its anti-arthritic properties and its ability to reduce inflammation. It supports joint health by promoting the elimination of toxins and improving blood circulation to the affected areas. Guggulu formulations are widely used to alleviate pain and stiffness in arthritis.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lastRenderedPageBreak/>
        <w:t xml:space="preserve">4. Turmeric (Curcuma </w:t>
      </w:r>
      <w:proofErr w:type="spellStart"/>
      <w:r w:rsidRPr="00FD2EC6">
        <w:rPr>
          <w:rFonts w:ascii="Times New Roman" w:hAnsi="Times New Roman" w:cs="Times New Roman"/>
          <w:b/>
          <w:bCs/>
          <w:sz w:val="24"/>
          <w:szCs w:val="24"/>
        </w:rPr>
        <w:t>longa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xml:space="preserve"> Turmeric contains curcumin, a powerful anti-inflammatory compound. </w:t>
      </w:r>
      <w:proofErr w:type="spellStart"/>
      <w:r w:rsidRPr="00FD2EC6">
        <w:rPr>
          <w:rFonts w:ascii="Times New Roman" w:hAnsi="Times New Roman" w:cs="Times New Roman"/>
          <w:sz w:val="24"/>
          <w:szCs w:val="24"/>
        </w:rPr>
        <w:t>Curcumin's</w:t>
      </w:r>
      <w:proofErr w:type="spellEnd"/>
      <w:r w:rsidRPr="00FD2EC6">
        <w:rPr>
          <w:rFonts w:ascii="Times New Roman" w:hAnsi="Times New Roman" w:cs="Times New Roman"/>
          <w:sz w:val="24"/>
          <w:szCs w:val="24"/>
        </w:rPr>
        <w:t xml:space="preserve"> ability to modulate the immune response and inhibit inflammatory pathways makes it a valuable herb for arthritis management. Turmeric formulations are used to reduce pain and improve joint function.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5. </w:t>
      </w:r>
      <w:proofErr w:type="spellStart"/>
      <w:r w:rsidRPr="00FD2EC6">
        <w:rPr>
          <w:rFonts w:ascii="Times New Roman" w:hAnsi="Times New Roman" w:cs="Times New Roman"/>
          <w:b/>
          <w:bCs/>
          <w:sz w:val="24"/>
          <w:szCs w:val="24"/>
        </w:rPr>
        <w:t>Nirgundi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Vitex</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negundo</w:t>
      </w:r>
      <w:proofErr w:type="spellEnd"/>
      <w:r w:rsidRPr="00FD2EC6">
        <w:rPr>
          <w:rFonts w:ascii="Times New Roman" w:hAnsi="Times New Roman" w:cs="Times New Roman"/>
          <w:b/>
          <w:bCs/>
          <w:sz w:val="24"/>
          <w:szCs w:val="24"/>
        </w:rPr>
        <w:t>)</w:t>
      </w:r>
      <w:proofErr w:type="gramStart"/>
      <w:r w:rsidRPr="00FD2EC6">
        <w:rPr>
          <w:rFonts w:ascii="Times New Roman" w:hAnsi="Times New Roman" w:cs="Times New Roman"/>
          <w:b/>
          <w:bCs/>
          <w:sz w:val="24"/>
          <w:szCs w:val="24"/>
        </w:rPr>
        <w:t>:</w:t>
      </w:r>
      <w:proofErr w:type="spellStart"/>
      <w:r w:rsidRPr="00FD2EC6">
        <w:rPr>
          <w:rFonts w:ascii="Times New Roman" w:hAnsi="Times New Roman" w:cs="Times New Roman"/>
          <w:sz w:val="24"/>
          <w:szCs w:val="24"/>
        </w:rPr>
        <w:t>Nirgundi</w:t>
      </w:r>
      <w:proofErr w:type="spellEnd"/>
      <w:proofErr w:type="gramEnd"/>
      <w:r w:rsidRPr="00FD2EC6">
        <w:rPr>
          <w:rFonts w:ascii="Times New Roman" w:hAnsi="Times New Roman" w:cs="Times New Roman"/>
          <w:sz w:val="24"/>
          <w:szCs w:val="24"/>
        </w:rPr>
        <w:t xml:space="preserve"> is known for its analgesic and anti-inflammatory properties. It is particularly beneficial for managing pain and discomfort associated with arthritis. </w:t>
      </w:r>
      <w:proofErr w:type="spellStart"/>
      <w:r w:rsidRPr="00FD2EC6">
        <w:rPr>
          <w:rFonts w:ascii="Times New Roman" w:hAnsi="Times New Roman" w:cs="Times New Roman"/>
          <w:sz w:val="24"/>
          <w:szCs w:val="24"/>
        </w:rPr>
        <w:t>Nirgundi</w:t>
      </w:r>
      <w:proofErr w:type="spellEnd"/>
      <w:r w:rsidRPr="00FD2EC6">
        <w:rPr>
          <w:rFonts w:ascii="Times New Roman" w:hAnsi="Times New Roman" w:cs="Times New Roman"/>
          <w:sz w:val="24"/>
          <w:szCs w:val="24"/>
        </w:rPr>
        <w:t xml:space="preserve"> oil is often used for external application to relieve joint pain and inflammation.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6. </w:t>
      </w:r>
      <w:proofErr w:type="spellStart"/>
      <w:r w:rsidRPr="00FD2EC6">
        <w:rPr>
          <w:rFonts w:ascii="Times New Roman" w:hAnsi="Times New Roman" w:cs="Times New Roman"/>
          <w:b/>
          <w:bCs/>
          <w:sz w:val="24"/>
          <w:szCs w:val="24"/>
        </w:rPr>
        <w:t>Guduchi</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Tinospora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cordifolia</w:t>
      </w:r>
      <w:proofErr w:type="spellEnd"/>
      <w:r w:rsidRPr="00FD2EC6">
        <w:rPr>
          <w:rFonts w:ascii="Times New Roman" w:hAnsi="Times New Roman" w:cs="Times New Roman"/>
          <w:b/>
          <w:bCs/>
          <w:sz w:val="24"/>
          <w:szCs w:val="24"/>
        </w:rPr>
        <w:t>)</w:t>
      </w:r>
      <w:proofErr w:type="gramStart"/>
      <w:r w:rsidRPr="00FD2EC6">
        <w:rPr>
          <w:rFonts w:ascii="Times New Roman" w:hAnsi="Times New Roman" w:cs="Times New Roman"/>
          <w:b/>
          <w:bCs/>
          <w:sz w:val="24"/>
          <w:szCs w:val="24"/>
        </w:rPr>
        <w:t>:</w:t>
      </w:r>
      <w:proofErr w:type="spellStart"/>
      <w:r w:rsidRPr="00FD2EC6">
        <w:rPr>
          <w:rFonts w:ascii="Times New Roman" w:hAnsi="Times New Roman" w:cs="Times New Roman"/>
          <w:sz w:val="24"/>
          <w:szCs w:val="24"/>
        </w:rPr>
        <w:t>Guduchi</w:t>
      </w:r>
      <w:proofErr w:type="spellEnd"/>
      <w:proofErr w:type="gramEnd"/>
      <w:r w:rsidRPr="00FD2EC6">
        <w:rPr>
          <w:rFonts w:ascii="Times New Roman" w:hAnsi="Times New Roman" w:cs="Times New Roman"/>
          <w:sz w:val="24"/>
          <w:szCs w:val="24"/>
        </w:rPr>
        <w:t xml:space="preserve"> is an immune-modulating herb that helps balance the body's immune response. It supports the body's natural </w:t>
      </w:r>
      <w:proofErr w:type="spellStart"/>
      <w:r w:rsidRPr="00FD2EC6">
        <w:rPr>
          <w:rFonts w:ascii="Times New Roman" w:hAnsi="Times New Roman" w:cs="Times New Roman"/>
          <w:sz w:val="24"/>
          <w:szCs w:val="24"/>
        </w:rPr>
        <w:t>defense</w:t>
      </w:r>
      <w:proofErr w:type="spellEnd"/>
      <w:r w:rsidRPr="00FD2EC6">
        <w:rPr>
          <w:rFonts w:ascii="Times New Roman" w:hAnsi="Times New Roman" w:cs="Times New Roman"/>
          <w:sz w:val="24"/>
          <w:szCs w:val="24"/>
        </w:rPr>
        <w:t xml:space="preserve"> mechanisms and reduces inflammation. </w:t>
      </w:r>
      <w:proofErr w:type="spellStart"/>
      <w:r w:rsidRPr="00FD2EC6">
        <w:rPr>
          <w:rFonts w:ascii="Times New Roman" w:hAnsi="Times New Roman" w:cs="Times New Roman"/>
          <w:sz w:val="24"/>
          <w:szCs w:val="24"/>
        </w:rPr>
        <w:t>Guduchi</w:t>
      </w:r>
      <w:proofErr w:type="spellEnd"/>
      <w:r w:rsidRPr="00FD2EC6">
        <w:rPr>
          <w:rFonts w:ascii="Times New Roman" w:hAnsi="Times New Roman" w:cs="Times New Roman"/>
          <w:sz w:val="24"/>
          <w:szCs w:val="24"/>
        </w:rPr>
        <w:t xml:space="preserve"> formulations are used to enhance the overall immune system and manage arthritis symptoms.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These Ayurvedic medications can be found in various </w:t>
      </w:r>
      <w:proofErr w:type="gramStart"/>
      <w:r w:rsidRPr="00FD2EC6">
        <w:rPr>
          <w:rFonts w:ascii="Times New Roman" w:hAnsi="Times New Roman" w:cs="Times New Roman"/>
          <w:sz w:val="24"/>
          <w:szCs w:val="24"/>
        </w:rPr>
        <w:t>forms</w:t>
      </w:r>
      <w:proofErr w:type="gramEnd"/>
      <w:r w:rsidRPr="00FD2EC6">
        <w:rPr>
          <w:rFonts w:ascii="Times New Roman" w:hAnsi="Times New Roman" w:cs="Times New Roman"/>
          <w:sz w:val="24"/>
          <w:szCs w:val="24"/>
        </w:rPr>
        <w:t xml:space="preserve">, including capsules, powders, oils, and decoctions. It's essential to consult an experienced Ayurvedic practitioner to determine the most suitable medications and formulations based on your constitution,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imbalances, and the severity of arthritis symptoms.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 xml:space="preserve">As Dr. David </w:t>
      </w:r>
      <w:proofErr w:type="spellStart"/>
      <w:r w:rsidRPr="00FD2EC6">
        <w:rPr>
          <w:rFonts w:ascii="Times New Roman" w:hAnsi="Times New Roman" w:cs="Times New Roman"/>
          <w:i/>
          <w:iCs/>
          <w:sz w:val="24"/>
          <w:szCs w:val="24"/>
        </w:rPr>
        <w:t>Frawley</w:t>
      </w:r>
      <w:proofErr w:type="spellEnd"/>
      <w:r w:rsidRPr="00FD2EC6">
        <w:rPr>
          <w:rFonts w:ascii="Times New Roman" w:hAnsi="Times New Roman" w:cs="Times New Roman"/>
          <w:i/>
          <w:iCs/>
          <w:sz w:val="24"/>
          <w:szCs w:val="24"/>
        </w:rPr>
        <w:t xml:space="preserve"> emphasizes, "Ayurvedic medications provide a holistic approach to arthritis treatment, addressing both the physical and energetic imbalances that contribute to the condition."</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7. Mode of Action of Ayurvedic Medications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Ayurvedic medications for arthritis exert their therapeutic effects through various mechanisms that target inflammation, pain, and the underlying imbalances in the body. These medications contain active compounds that interact with physiological processes, promoting healing and restoring balance.</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Anti-Inflammatory Effects</w:t>
      </w:r>
      <w:r w:rsidRPr="00FD2EC6">
        <w:rPr>
          <w:rFonts w:ascii="Times New Roman" w:hAnsi="Times New Roman" w:cs="Times New Roman"/>
          <w:sz w:val="24"/>
          <w:szCs w:val="24"/>
        </w:rPr>
        <w:t xml:space="preserve">: Many Ayurvedic herbs used for arthritis, such as turmeric, </w:t>
      </w: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and Guggulu, possess potent anti-inflammatory properties. They inhibit the activity of inflammatory enzymes, such as </w:t>
      </w:r>
      <w:proofErr w:type="spellStart"/>
      <w:r w:rsidRPr="00FD2EC6">
        <w:rPr>
          <w:rFonts w:ascii="Times New Roman" w:hAnsi="Times New Roman" w:cs="Times New Roman"/>
          <w:sz w:val="24"/>
          <w:szCs w:val="24"/>
        </w:rPr>
        <w:t>cyclooxygenase</w:t>
      </w:r>
      <w:proofErr w:type="spellEnd"/>
      <w:r w:rsidRPr="00FD2EC6">
        <w:rPr>
          <w:rFonts w:ascii="Times New Roman" w:hAnsi="Times New Roman" w:cs="Times New Roman"/>
          <w:sz w:val="24"/>
          <w:szCs w:val="24"/>
        </w:rPr>
        <w:t xml:space="preserve"> (COX) and </w:t>
      </w:r>
      <w:proofErr w:type="spellStart"/>
      <w:r w:rsidRPr="00FD2EC6">
        <w:rPr>
          <w:rFonts w:ascii="Times New Roman" w:hAnsi="Times New Roman" w:cs="Times New Roman"/>
          <w:sz w:val="24"/>
          <w:szCs w:val="24"/>
        </w:rPr>
        <w:t>lipoxygenase</w:t>
      </w:r>
      <w:proofErr w:type="spellEnd"/>
      <w:r w:rsidRPr="00FD2EC6">
        <w:rPr>
          <w:rFonts w:ascii="Times New Roman" w:hAnsi="Times New Roman" w:cs="Times New Roman"/>
          <w:sz w:val="24"/>
          <w:szCs w:val="24"/>
        </w:rPr>
        <w:t xml:space="preserve"> (LOX), thereby reducing the production of inflammatory mediators like prostaglandins and </w:t>
      </w:r>
      <w:proofErr w:type="spellStart"/>
      <w:r w:rsidRPr="00FD2EC6">
        <w:rPr>
          <w:rFonts w:ascii="Times New Roman" w:hAnsi="Times New Roman" w:cs="Times New Roman"/>
          <w:sz w:val="24"/>
          <w:szCs w:val="24"/>
        </w:rPr>
        <w:t>leukotrienes</w:t>
      </w:r>
      <w:proofErr w:type="spellEnd"/>
      <w:r w:rsidRPr="00FD2EC6">
        <w:rPr>
          <w:rFonts w:ascii="Times New Roman" w:hAnsi="Times New Roman" w:cs="Times New Roman"/>
          <w:sz w:val="24"/>
          <w:szCs w:val="24"/>
        </w:rPr>
        <w:t>. This helps alleviate pain, swelling, and stiffness in the joints.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Immune System Modulation</w:t>
      </w:r>
      <w:r w:rsidRPr="00FD2EC6">
        <w:rPr>
          <w:rFonts w:ascii="Times New Roman" w:hAnsi="Times New Roman" w:cs="Times New Roman"/>
          <w:sz w:val="24"/>
          <w:szCs w:val="24"/>
        </w:rPr>
        <w:t xml:space="preserve">: Certain Ayurvedic medications, including </w:t>
      </w:r>
      <w:proofErr w:type="spellStart"/>
      <w:r w:rsidRPr="00FD2EC6">
        <w:rPr>
          <w:rFonts w:ascii="Times New Roman" w:hAnsi="Times New Roman" w:cs="Times New Roman"/>
          <w:sz w:val="24"/>
          <w:szCs w:val="24"/>
        </w:rPr>
        <w:t>Guduchi</w:t>
      </w:r>
      <w:proofErr w:type="spellEnd"/>
      <w:r w:rsidRPr="00FD2EC6">
        <w:rPr>
          <w:rFonts w:ascii="Times New Roman" w:hAnsi="Times New Roman" w:cs="Times New Roman"/>
          <w:sz w:val="24"/>
          <w:szCs w:val="24"/>
        </w:rPr>
        <w:t xml:space="preserve"> and Ashwagandha, have immune-modulating effects. They help regulate the immune response by enhancing the body's </w:t>
      </w:r>
      <w:proofErr w:type="spellStart"/>
      <w:r w:rsidRPr="00FD2EC6">
        <w:rPr>
          <w:rFonts w:ascii="Times New Roman" w:hAnsi="Times New Roman" w:cs="Times New Roman"/>
          <w:sz w:val="24"/>
          <w:szCs w:val="24"/>
        </w:rPr>
        <w:t>defense</w:t>
      </w:r>
      <w:proofErr w:type="spellEnd"/>
      <w:r w:rsidRPr="00FD2EC6">
        <w:rPr>
          <w:rFonts w:ascii="Times New Roman" w:hAnsi="Times New Roman" w:cs="Times New Roman"/>
          <w:sz w:val="24"/>
          <w:szCs w:val="24"/>
        </w:rPr>
        <w:t xml:space="preserve"> mechanisms while suppressing excessive immune reactions that contribute to inflammation. This immune balance plays a crucial role in managing autoimmune components often associated with arthritis.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Cartilage Protection and Regeneration</w:t>
      </w:r>
      <w:r w:rsidRPr="00FD2EC6">
        <w:rPr>
          <w:rFonts w:ascii="Times New Roman" w:hAnsi="Times New Roman" w:cs="Times New Roman"/>
          <w:sz w:val="24"/>
          <w:szCs w:val="24"/>
        </w:rPr>
        <w:t xml:space="preserve">: Ayurvedic herbs like </w:t>
      </w:r>
      <w:proofErr w:type="spellStart"/>
      <w:r w:rsidRPr="00FD2EC6">
        <w:rPr>
          <w:rFonts w:ascii="Times New Roman" w:hAnsi="Times New Roman" w:cs="Times New Roman"/>
          <w:sz w:val="24"/>
          <w:szCs w:val="24"/>
        </w:rPr>
        <w:t>Shallaki</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have been found to support joint health by promoting cartilage protection and regeneration. These herbs inhibit the breakdown of collagen and </w:t>
      </w:r>
      <w:proofErr w:type="spellStart"/>
      <w:r w:rsidRPr="00FD2EC6">
        <w:rPr>
          <w:rFonts w:ascii="Times New Roman" w:hAnsi="Times New Roman" w:cs="Times New Roman"/>
          <w:sz w:val="24"/>
          <w:szCs w:val="24"/>
        </w:rPr>
        <w:t>proteoglycans</w:t>
      </w:r>
      <w:proofErr w:type="spellEnd"/>
      <w:r w:rsidRPr="00FD2EC6">
        <w:rPr>
          <w:rFonts w:ascii="Times New Roman" w:hAnsi="Times New Roman" w:cs="Times New Roman"/>
          <w:sz w:val="24"/>
          <w:szCs w:val="24"/>
        </w:rPr>
        <w:t xml:space="preserve"> in the cartilage, preventing further degeneration. Additionally, they stimulate the production of substances that aid in cartilage repair.</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lastRenderedPageBreak/>
        <w:t xml:space="preserve">Detoxification and </w:t>
      </w:r>
      <w:proofErr w:type="spellStart"/>
      <w:r w:rsidRPr="00FD2EC6">
        <w:rPr>
          <w:rFonts w:ascii="Times New Roman" w:hAnsi="Times New Roman" w:cs="Times New Roman"/>
          <w:b/>
          <w:bCs/>
          <w:sz w:val="24"/>
          <w:szCs w:val="24"/>
        </w:rPr>
        <w:t>Ama</w:t>
      </w:r>
      <w:proofErr w:type="spellEnd"/>
      <w:r w:rsidRPr="00FD2EC6">
        <w:rPr>
          <w:rFonts w:ascii="Times New Roman" w:hAnsi="Times New Roman" w:cs="Times New Roman"/>
          <w:b/>
          <w:bCs/>
          <w:sz w:val="24"/>
          <w:szCs w:val="24"/>
        </w:rPr>
        <w:t xml:space="preserve"> Removal</w:t>
      </w:r>
      <w:r w:rsidRPr="00FD2EC6">
        <w:rPr>
          <w:rFonts w:ascii="Times New Roman" w:hAnsi="Times New Roman" w:cs="Times New Roman"/>
          <w:sz w:val="24"/>
          <w:szCs w:val="24"/>
        </w:rPr>
        <w:t xml:space="preserve">: Ayurvedic medications aim to eliminate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the accumulation of toxins, from the body. Herbs like Guggulu and </w:t>
      </w:r>
      <w:proofErr w:type="spellStart"/>
      <w:r w:rsidRPr="00FD2EC6">
        <w:rPr>
          <w:rFonts w:ascii="Times New Roman" w:hAnsi="Times New Roman" w:cs="Times New Roman"/>
          <w:sz w:val="24"/>
          <w:szCs w:val="24"/>
        </w:rPr>
        <w:t>Nirgundi</w:t>
      </w:r>
      <w:proofErr w:type="spellEnd"/>
      <w:r w:rsidRPr="00FD2EC6">
        <w:rPr>
          <w:rFonts w:ascii="Times New Roman" w:hAnsi="Times New Roman" w:cs="Times New Roman"/>
          <w:sz w:val="24"/>
          <w:szCs w:val="24"/>
        </w:rPr>
        <w:t xml:space="preserve"> support the elimination of </w:t>
      </w:r>
      <w:proofErr w:type="spellStart"/>
      <w:r w:rsidRPr="00FD2EC6">
        <w:rPr>
          <w:rFonts w:ascii="Times New Roman" w:hAnsi="Times New Roman" w:cs="Times New Roman"/>
          <w:sz w:val="24"/>
          <w:szCs w:val="24"/>
        </w:rPr>
        <w:t>Ama</w:t>
      </w:r>
      <w:proofErr w:type="spellEnd"/>
      <w:r w:rsidRPr="00FD2EC6">
        <w:rPr>
          <w:rFonts w:ascii="Times New Roman" w:hAnsi="Times New Roman" w:cs="Times New Roman"/>
          <w:sz w:val="24"/>
          <w:szCs w:val="24"/>
        </w:rPr>
        <w:t xml:space="preserve"> by enhancing metabolism and promoting proper digestion. By removing toxins, these medications contribute to reducing inflammation and supporting overall joint health.</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Nervous System Calming</w:t>
      </w:r>
      <w:r w:rsidRPr="00FD2EC6">
        <w:rPr>
          <w:rFonts w:ascii="Times New Roman" w:hAnsi="Times New Roman" w:cs="Times New Roman"/>
          <w:sz w:val="24"/>
          <w:szCs w:val="24"/>
        </w:rPr>
        <w:t xml:space="preserve">: Some Ayurvedic herbs, such as Ashwagandha, possess </w:t>
      </w:r>
      <w:proofErr w:type="spellStart"/>
      <w:r w:rsidRPr="00FD2EC6">
        <w:rPr>
          <w:rFonts w:ascii="Times New Roman" w:hAnsi="Times New Roman" w:cs="Times New Roman"/>
          <w:sz w:val="24"/>
          <w:szCs w:val="24"/>
        </w:rPr>
        <w:t>adaptogenic</w:t>
      </w:r>
      <w:proofErr w:type="spellEnd"/>
      <w:r w:rsidRPr="00FD2EC6">
        <w:rPr>
          <w:rFonts w:ascii="Times New Roman" w:hAnsi="Times New Roman" w:cs="Times New Roman"/>
          <w:sz w:val="24"/>
          <w:szCs w:val="24"/>
        </w:rPr>
        <w:t xml:space="preserve"> properties that help calm the nervous system. Chronic pain and inflammation associated with arthritis can contribute to stress and anxiety. By promoting relaxation and reducing stress, these herbs indirectly aid in managing arthritis symptoms.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roofErr w:type="gramStart"/>
      <w:r w:rsidRPr="00FD2EC6">
        <w:rPr>
          <w:rFonts w:ascii="Times New Roman" w:hAnsi="Times New Roman" w:cs="Times New Roman"/>
          <w:b/>
          <w:bCs/>
          <w:sz w:val="24"/>
          <w:szCs w:val="24"/>
        </w:rPr>
        <w:t xml:space="preserve">Balancing </w:t>
      </w:r>
      <w:proofErr w:type="spellStart"/>
      <w:r w:rsidRPr="00FD2EC6">
        <w:rPr>
          <w:rFonts w:ascii="Times New Roman" w:hAnsi="Times New Roman" w:cs="Times New Roman"/>
          <w:b/>
          <w:bCs/>
          <w:sz w:val="24"/>
          <w:szCs w:val="24"/>
        </w:rPr>
        <w:t>Doshas</w:t>
      </w:r>
      <w:proofErr w:type="spellEnd"/>
      <w:r w:rsidRPr="00FD2EC6">
        <w:rPr>
          <w:rFonts w:ascii="Times New Roman" w:hAnsi="Times New Roman" w:cs="Times New Roman"/>
          <w:sz w:val="24"/>
          <w:szCs w:val="24"/>
        </w:rPr>
        <w:t xml:space="preserve">: Ayurvedic medications work towards restoring the balance of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 which is often disrupted in arthritis.</w:t>
      </w:r>
      <w:proofErr w:type="gramEnd"/>
      <w:r w:rsidRPr="00FD2EC6">
        <w:rPr>
          <w:rFonts w:ascii="Times New Roman" w:hAnsi="Times New Roman" w:cs="Times New Roman"/>
          <w:sz w:val="24"/>
          <w:szCs w:val="24"/>
        </w:rPr>
        <w:t xml:space="preserve"> Through their specific qualities, these medications help counteract the excesses of certain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xml:space="preserve">. For instance,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-pacifying herbs like Ashwagandha help alleviate dryness and instability in the joints.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 xml:space="preserve">Dr. </w:t>
      </w:r>
      <w:proofErr w:type="spellStart"/>
      <w:r w:rsidRPr="00FD2EC6">
        <w:rPr>
          <w:rFonts w:ascii="Times New Roman" w:hAnsi="Times New Roman" w:cs="Times New Roman"/>
          <w:i/>
          <w:iCs/>
          <w:sz w:val="24"/>
          <w:szCs w:val="24"/>
        </w:rPr>
        <w:t>Vasant</w:t>
      </w:r>
      <w:proofErr w:type="spellEnd"/>
      <w:r w:rsidRPr="00FD2EC6">
        <w:rPr>
          <w:rFonts w:ascii="Times New Roman" w:hAnsi="Times New Roman" w:cs="Times New Roman"/>
          <w:i/>
          <w:iCs/>
          <w:sz w:val="24"/>
          <w:szCs w:val="24"/>
        </w:rPr>
        <w:t xml:space="preserve"> Lad explains, "The mode of action of Ayurvedic medications extends beyond symptom relief. They address the root imbalances, providing long-lasting healing and rejuvenation."</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8. Clinical Evidence and Research Studies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While Ayurvedic medicine has a long history of use for arthritis, modern research is increasingly shedding light on the efficacy and safety of Ayurvedic treatments. Here are some key findings from clinical studies that support the use of Ayurvedic medications for arthritis: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1. Turmeric (Curcuma </w:t>
      </w:r>
      <w:proofErr w:type="spellStart"/>
      <w:r w:rsidRPr="00FD2EC6">
        <w:rPr>
          <w:rFonts w:ascii="Times New Roman" w:hAnsi="Times New Roman" w:cs="Times New Roman"/>
          <w:b/>
          <w:bCs/>
          <w:sz w:val="24"/>
          <w:szCs w:val="24"/>
        </w:rPr>
        <w:t>longa</w:t>
      </w:r>
      <w:proofErr w:type="spellEnd"/>
      <w:r w:rsidRPr="00FD2EC6">
        <w:rPr>
          <w:rFonts w:ascii="Times New Roman" w:hAnsi="Times New Roman" w:cs="Times New Roman"/>
          <w:b/>
          <w:bCs/>
          <w:sz w:val="24"/>
          <w:szCs w:val="24"/>
        </w:rPr>
        <w:t>) and Curcumin</w:t>
      </w:r>
      <w:r w:rsidRPr="00FD2EC6">
        <w:rPr>
          <w:rFonts w:ascii="Times New Roman" w:hAnsi="Times New Roman" w:cs="Times New Roman"/>
          <w:sz w:val="24"/>
          <w:szCs w:val="24"/>
        </w:rPr>
        <w:t>:</w:t>
      </w:r>
    </w:p>
    <w:p w:rsidR="00FD2EC6" w:rsidRPr="00FD2EC6" w:rsidRDefault="00FD2EC6" w:rsidP="00FD2EC6">
      <w:pPr>
        <w:numPr>
          <w:ilvl w:val="0"/>
          <w:numId w:val="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Curcumin, the active compound in turmeric, has demonstrated anti-inflammatory and antioxidant effects. Clinical trials have shown its potential to reduce pain and improve joint function in osteoarthritis and rheumatoid arthritis patients.</w:t>
      </w:r>
    </w:p>
    <w:p w:rsidR="00FD2EC6" w:rsidRDefault="00FD2EC6" w:rsidP="00FD2EC6">
      <w:pPr>
        <w:numPr>
          <w:ilvl w:val="0"/>
          <w:numId w:val="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 study published in the Journal of Clinical Rheumatology found that curcumin supplementation significantly reduced pain and inflammation in patients with osteoarthritis of the knee.</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2. </w:t>
      </w:r>
      <w:proofErr w:type="spellStart"/>
      <w:r w:rsidRPr="00FD2EC6">
        <w:rPr>
          <w:rFonts w:ascii="Times New Roman" w:hAnsi="Times New Roman" w:cs="Times New Roman"/>
          <w:b/>
          <w:bCs/>
          <w:sz w:val="24"/>
          <w:szCs w:val="24"/>
        </w:rPr>
        <w:t>Boswellia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Boswellia</w:t>
      </w:r>
      <w:proofErr w:type="spellEnd"/>
      <w:r w:rsidRPr="00FD2EC6">
        <w:rPr>
          <w:rFonts w:ascii="Times New Roman" w:hAnsi="Times New Roman" w:cs="Times New Roman"/>
          <w:b/>
          <w:bCs/>
          <w:sz w:val="24"/>
          <w:szCs w:val="24"/>
        </w:rPr>
        <w:t xml:space="preserve"> </w:t>
      </w:r>
      <w:proofErr w:type="spellStart"/>
      <w:r w:rsidRPr="00FD2EC6">
        <w:rPr>
          <w:rFonts w:ascii="Times New Roman" w:hAnsi="Times New Roman" w:cs="Times New Roman"/>
          <w:b/>
          <w:bCs/>
          <w:sz w:val="24"/>
          <w:szCs w:val="24"/>
        </w:rPr>
        <w:t>serrata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w:t>
      </w:r>
    </w:p>
    <w:p w:rsidR="00FD2EC6" w:rsidRPr="00FD2EC6" w:rsidRDefault="00FD2EC6" w:rsidP="00FD2EC6">
      <w:pPr>
        <w:numPr>
          <w:ilvl w:val="0"/>
          <w:numId w:val="3"/>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extracts, particularly enriched for </w:t>
      </w:r>
      <w:proofErr w:type="spellStart"/>
      <w:r w:rsidRPr="00FD2EC6">
        <w:rPr>
          <w:rFonts w:ascii="Times New Roman" w:hAnsi="Times New Roman" w:cs="Times New Roman"/>
          <w:sz w:val="24"/>
          <w:szCs w:val="24"/>
        </w:rPr>
        <w:t>boswellic</w:t>
      </w:r>
      <w:proofErr w:type="spellEnd"/>
      <w:r w:rsidRPr="00FD2EC6">
        <w:rPr>
          <w:rFonts w:ascii="Times New Roman" w:hAnsi="Times New Roman" w:cs="Times New Roman"/>
          <w:sz w:val="24"/>
          <w:szCs w:val="24"/>
        </w:rPr>
        <w:t xml:space="preserve"> acids, have shown anti-inflammatory effects.</w:t>
      </w:r>
    </w:p>
    <w:p w:rsidR="00FD2EC6" w:rsidRDefault="00FD2EC6" w:rsidP="00FD2EC6">
      <w:pPr>
        <w:numPr>
          <w:ilvl w:val="0"/>
          <w:numId w:val="3"/>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 study published in the Indian Journal of Pharmacology reported that </w:t>
      </w: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serrata</w:t>
      </w:r>
      <w:proofErr w:type="spellEnd"/>
      <w:r w:rsidRPr="00FD2EC6">
        <w:rPr>
          <w:rFonts w:ascii="Times New Roman" w:hAnsi="Times New Roman" w:cs="Times New Roman"/>
          <w:sz w:val="24"/>
          <w:szCs w:val="24"/>
        </w:rPr>
        <w:t xml:space="preserve"> extract improved pain and functionality in osteoarthritis patients without causing adverse effects.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3. Ashwagandha (</w:t>
      </w:r>
      <w:proofErr w:type="spellStart"/>
      <w:r w:rsidRPr="00FD2EC6">
        <w:rPr>
          <w:rFonts w:ascii="Times New Roman" w:hAnsi="Times New Roman" w:cs="Times New Roman"/>
          <w:b/>
          <w:bCs/>
          <w:sz w:val="24"/>
          <w:szCs w:val="24"/>
        </w:rPr>
        <w:t>Withaniasomnifera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w:t>
      </w:r>
    </w:p>
    <w:p w:rsidR="00FD2EC6" w:rsidRPr="00FD2EC6" w:rsidRDefault="00FD2EC6" w:rsidP="00FD2EC6">
      <w:pPr>
        <w:numPr>
          <w:ilvl w:val="0"/>
          <w:numId w:val="4"/>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Ashwagandha's</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adaptogenic</w:t>
      </w:r>
      <w:proofErr w:type="spellEnd"/>
      <w:r w:rsidRPr="00FD2EC6">
        <w:rPr>
          <w:rFonts w:ascii="Times New Roman" w:hAnsi="Times New Roman" w:cs="Times New Roman"/>
          <w:sz w:val="24"/>
          <w:szCs w:val="24"/>
        </w:rPr>
        <w:t xml:space="preserve"> and anti-inflammatory properties have been explored in studies related to arthritis.</w:t>
      </w:r>
    </w:p>
    <w:p w:rsidR="00FD2EC6" w:rsidRDefault="00FD2EC6" w:rsidP="00FD2EC6">
      <w:pPr>
        <w:numPr>
          <w:ilvl w:val="0"/>
          <w:numId w:val="4"/>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lastRenderedPageBreak/>
        <w:t xml:space="preserve">Research published in the Journal of Ayurveda and Integrative Medicine highlighted </w:t>
      </w:r>
      <w:proofErr w:type="spellStart"/>
      <w:r w:rsidRPr="00FD2EC6">
        <w:rPr>
          <w:rFonts w:ascii="Times New Roman" w:hAnsi="Times New Roman" w:cs="Times New Roman"/>
          <w:sz w:val="24"/>
          <w:szCs w:val="24"/>
        </w:rPr>
        <w:t>Ashwagandha's</w:t>
      </w:r>
      <w:proofErr w:type="spellEnd"/>
      <w:r w:rsidRPr="00FD2EC6">
        <w:rPr>
          <w:rFonts w:ascii="Times New Roman" w:hAnsi="Times New Roman" w:cs="Times New Roman"/>
          <w:sz w:val="24"/>
          <w:szCs w:val="24"/>
        </w:rPr>
        <w:t xml:space="preserve"> potential to alleviate pain and inflammation in rheumatoid arthritis.</w:t>
      </w: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4. Guggulu (</w:t>
      </w:r>
      <w:proofErr w:type="spellStart"/>
      <w:r w:rsidRPr="00FD2EC6">
        <w:rPr>
          <w:rFonts w:ascii="Times New Roman" w:hAnsi="Times New Roman" w:cs="Times New Roman"/>
          <w:b/>
          <w:bCs/>
          <w:sz w:val="24"/>
          <w:szCs w:val="24"/>
        </w:rPr>
        <w:t>Commiphoramukul</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w:t>
      </w:r>
    </w:p>
    <w:p w:rsidR="00FD2EC6" w:rsidRPr="00FD2EC6" w:rsidRDefault="00FD2EC6" w:rsidP="00FD2EC6">
      <w:pPr>
        <w:numPr>
          <w:ilvl w:val="0"/>
          <w:numId w:val="5"/>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Guggulu's</w:t>
      </w:r>
      <w:proofErr w:type="spellEnd"/>
      <w:r w:rsidRPr="00FD2EC6">
        <w:rPr>
          <w:rFonts w:ascii="Times New Roman" w:hAnsi="Times New Roman" w:cs="Times New Roman"/>
          <w:sz w:val="24"/>
          <w:szCs w:val="24"/>
        </w:rPr>
        <w:t xml:space="preserve"> anti-inflammatory effects have been investigated in osteoarthritis management.</w:t>
      </w:r>
    </w:p>
    <w:p w:rsidR="00FD2EC6" w:rsidRDefault="00FD2EC6" w:rsidP="00FD2EC6">
      <w:pPr>
        <w:numPr>
          <w:ilvl w:val="0"/>
          <w:numId w:val="5"/>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 study published in the Journal of </w:t>
      </w:r>
      <w:proofErr w:type="spellStart"/>
      <w:r w:rsidRPr="00FD2EC6">
        <w:rPr>
          <w:rFonts w:ascii="Times New Roman" w:hAnsi="Times New Roman" w:cs="Times New Roman"/>
          <w:sz w:val="24"/>
          <w:szCs w:val="24"/>
        </w:rPr>
        <w:t>Ethnopharmacology</w:t>
      </w:r>
      <w:proofErr w:type="spellEnd"/>
      <w:r w:rsidRPr="00FD2EC6">
        <w:rPr>
          <w:rFonts w:ascii="Times New Roman" w:hAnsi="Times New Roman" w:cs="Times New Roman"/>
          <w:sz w:val="24"/>
          <w:szCs w:val="24"/>
        </w:rPr>
        <w:t xml:space="preserve"> demonstrated the beneficial effects of Guggulu extract in reducing pain and improving physical function in osteoarthritis patients.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5. Ayurvedic </w:t>
      </w:r>
      <w:proofErr w:type="spellStart"/>
      <w:r w:rsidRPr="00FD2EC6">
        <w:rPr>
          <w:rFonts w:ascii="Times New Roman" w:hAnsi="Times New Roman" w:cs="Times New Roman"/>
          <w:b/>
          <w:bCs/>
          <w:sz w:val="24"/>
          <w:szCs w:val="24"/>
        </w:rPr>
        <w:t>Polyherbal</w:t>
      </w:r>
      <w:proofErr w:type="spellEnd"/>
      <w:r w:rsidRPr="00FD2EC6">
        <w:rPr>
          <w:rFonts w:ascii="Times New Roman" w:hAnsi="Times New Roman" w:cs="Times New Roman"/>
          <w:b/>
          <w:bCs/>
          <w:sz w:val="24"/>
          <w:szCs w:val="24"/>
        </w:rPr>
        <w:t xml:space="preserve"> Formulations</w:t>
      </w:r>
      <w:r w:rsidRPr="00FD2EC6">
        <w:rPr>
          <w:rFonts w:ascii="Times New Roman" w:hAnsi="Times New Roman" w:cs="Times New Roman"/>
          <w:sz w:val="24"/>
          <w:szCs w:val="24"/>
        </w:rPr>
        <w:t>:</w:t>
      </w:r>
    </w:p>
    <w:p w:rsidR="00FD2EC6" w:rsidRPr="00FD2EC6" w:rsidRDefault="00FD2EC6" w:rsidP="00FD2EC6">
      <w:pPr>
        <w:numPr>
          <w:ilvl w:val="0"/>
          <w:numId w:val="6"/>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Polyherbal</w:t>
      </w:r>
      <w:proofErr w:type="spellEnd"/>
      <w:r w:rsidRPr="00FD2EC6">
        <w:rPr>
          <w:rFonts w:ascii="Times New Roman" w:hAnsi="Times New Roman" w:cs="Times New Roman"/>
          <w:sz w:val="24"/>
          <w:szCs w:val="24"/>
        </w:rPr>
        <w:t xml:space="preserve"> formulations, such as </w:t>
      </w:r>
      <w:proofErr w:type="spellStart"/>
      <w:r w:rsidRPr="00FD2EC6">
        <w:rPr>
          <w:rFonts w:ascii="Times New Roman" w:hAnsi="Times New Roman" w:cs="Times New Roman"/>
          <w:sz w:val="24"/>
          <w:szCs w:val="24"/>
        </w:rPr>
        <w:t>Yograj</w:t>
      </w:r>
      <w:proofErr w:type="spellEnd"/>
      <w:r w:rsidRPr="00FD2EC6">
        <w:rPr>
          <w:rFonts w:ascii="Times New Roman" w:hAnsi="Times New Roman" w:cs="Times New Roman"/>
          <w:sz w:val="24"/>
          <w:szCs w:val="24"/>
        </w:rPr>
        <w:t xml:space="preserve"> Guggulu and </w:t>
      </w:r>
      <w:proofErr w:type="spellStart"/>
      <w:r w:rsidRPr="00FD2EC6">
        <w:rPr>
          <w:rFonts w:ascii="Times New Roman" w:hAnsi="Times New Roman" w:cs="Times New Roman"/>
          <w:sz w:val="24"/>
          <w:szCs w:val="24"/>
        </w:rPr>
        <w:t>MahayograjGuggulu</w:t>
      </w:r>
      <w:proofErr w:type="spellEnd"/>
      <w:r w:rsidRPr="00FD2EC6">
        <w:rPr>
          <w:rFonts w:ascii="Times New Roman" w:hAnsi="Times New Roman" w:cs="Times New Roman"/>
          <w:sz w:val="24"/>
          <w:szCs w:val="24"/>
        </w:rPr>
        <w:t>, have been clinically studied for their effects on arthritis.</w:t>
      </w:r>
    </w:p>
    <w:p w:rsidR="00FD2EC6" w:rsidRDefault="00FD2EC6" w:rsidP="00FD2EC6">
      <w:pPr>
        <w:numPr>
          <w:ilvl w:val="0"/>
          <w:numId w:val="6"/>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Research published in the Indian Journal of Pharmaceutical Sciences showed that these formulations reduced pain and improved joint function in patients with osteoarthritis.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 xml:space="preserve">6. </w:t>
      </w:r>
      <w:proofErr w:type="spellStart"/>
      <w:r w:rsidRPr="00FD2EC6">
        <w:rPr>
          <w:rFonts w:ascii="Times New Roman" w:hAnsi="Times New Roman" w:cs="Times New Roman"/>
          <w:b/>
          <w:bCs/>
          <w:sz w:val="24"/>
          <w:szCs w:val="24"/>
        </w:rPr>
        <w:t>Panchakarma</w:t>
      </w:r>
      <w:proofErr w:type="spellEnd"/>
      <w:r w:rsidRPr="00FD2EC6">
        <w:rPr>
          <w:rFonts w:ascii="Times New Roman" w:hAnsi="Times New Roman" w:cs="Times New Roman"/>
          <w:b/>
          <w:bCs/>
          <w:sz w:val="24"/>
          <w:szCs w:val="24"/>
        </w:rPr>
        <w:t xml:space="preserve"> Therapy</w:t>
      </w:r>
      <w:r w:rsidRPr="00FD2EC6">
        <w:rPr>
          <w:rFonts w:ascii="Times New Roman" w:hAnsi="Times New Roman" w:cs="Times New Roman"/>
          <w:sz w:val="24"/>
          <w:szCs w:val="24"/>
        </w:rPr>
        <w:t>:</w:t>
      </w:r>
    </w:p>
    <w:p w:rsidR="00FD2EC6" w:rsidRPr="00FD2EC6" w:rsidRDefault="00FD2EC6" w:rsidP="00FD2EC6">
      <w:pPr>
        <w:numPr>
          <w:ilvl w:val="0"/>
          <w:numId w:val="7"/>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therapies, including </w:t>
      </w:r>
      <w:proofErr w:type="spellStart"/>
      <w:r w:rsidRPr="00FD2EC6">
        <w:rPr>
          <w:rFonts w:ascii="Times New Roman" w:hAnsi="Times New Roman" w:cs="Times New Roman"/>
          <w:sz w:val="24"/>
          <w:szCs w:val="24"/>
        </w:rPr>
        <w:t>Abhyanga</w:t>
      </w:r>
      <w:proofErr w:type="spellEnd"/>
      <w:r w:rsidRPr="00FD2EC6">
        <w:rPr>
          <w:rFonts w:ascii="Times New Roman" w:hAnsi="Times New Roman" w:cs="Times New Roman"/>
          <w:sz w:val="24"/>
          <w:szCs w:val="24"/>
        </w:rPr>
        <w:t xml:space="preserve"> (oil massage) and </w:t>
      </w:r>
      <w:proofErr w:type="spellStart"/>
      <w:r w:rsidRPr="00FD2EC6">
        <w:rPr>
          <w:rFonts w:ascii="Times New Roman" w:hAnsi="Times New Roman" w:cs="Times New Roman"/>
          <w:sz w:val="24"/>
          <w:szCs w:val="24"/>
        </w:rPr>
        <w:t>Swedana</w:t>
      </w:r>
      <w:proofErr w:type="spellEnd"/>
      <w:r w:rsidRPr="00FD2EC6">
        <w:rPr>
          <w:rFonts w:ascii="Times New Roman" w:hAnsi="Times New Roman" w:cs="Times New Roman"/>
          <w:sz w:val="24"/>
          <w:szCs w:val="24"/>
        </w:rPr>
        <w:t xml:space="preserve"> (steam therapy), have shown promise in managing arthritis symptoms.</w:t>
      </w:r>
    </w:p>
    <w:p w:rsidR="00FD2EC6" w:rsidRDefault="00FD2EC6" w:rsidP="00FD2EC6">
      <w:pPr>
        <w:numPr>
          <w:ilvl w:val="0"/>
          <w:numId w:val="7"/>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 study published in the International Journal of Ayurveda Research reported that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treatments led to significant improvement in pain and joint mobility in osteoarthritis patients.</w:t>
      </w:r>
    </w:p>
    <w:p w:rsidR="00FD2EC6" w:rsidRPr="00FD2EC6" w:rsidRDefault="00FD2EC6" w:rsidP="00FD2EC6">
      <w:pPr>
        <w:numPr>
          <w:ilvl w:val="0"/>
          <w:numId w:val="7"/>
        </w:num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While these studies provide valuable insights, it's important to note that research in the field of Ayurvedic medicine is still evolving, and more high-quality clinical trials are needed to establish the full spectrum of benefits and safety profiles of these treatments.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As Dr. S.K. Sharma, an Ayurvedic researcher, emphasizes, "Modern research is validating the traditional wisdom of Ayurveda in arthritis management, offering new perspectives for integrative healthcare.</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9. Ayurvedic Diet and Lifestyle Modifications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In Ayurveda, the role of diet and lifestyle is paramount in managing arthritis. These modifications aim to balance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support digestion, and promote overall well-being. Customized recommendations consider an individual's constitution, imbalances, and the specific type of arthritis.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 Diet Recommendations</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Balanced Diet</w:t>
      </w:r>
      <w:r w:rsidRPr="00FD2EC6">
        <w:rPr>
          <w:rFonts w:ascii="Times New Roman" w:hAnsi="Times New Roman" w:cs="Times New Roman"/>
          <w:sz w:val="24"/>
          <w:szCs w:val="24"/>
        </w:rPr>
        <w:t xml:space="preserve">: Consume a balanced diet that includes all six tastes - sweet, sour, salty, bitter, pungent, and astringent. This helps satisfy the body's nutritional needs and promotes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balance.</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Anti-Inflammatory Foods</w:t>
      </w:r>
      <w:r w:rsidRPr="00FD2EC6">
        <w:rPr>
          <w:rFonts w:ascii="Times New Roman" w:hAnsi="Times New Roman" w:cs="Times New Roman"/>
          <w:sz w:val="24"/>
          <w:szCs w:val="24"/>
        </w:rPr>
        <w:t>: Emphasize foods with anti-inflammatory properties, such as fresh vegetables, fruits, whole grains, legumes, and healthy fats like ghee and olive oil.</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Avoid Trigger Foods</w:t>
      </w:r>
      <w:r w:rsidRPr="00FD2EC6">
        <w:rPr>
          <w:rFonts w:ascii="Times New Roman" w:hAnsi="Times New Roman" w:cs="Times New Roman"/>
          <w:sz w:val="24"/>
          <w:szCs w:val="24"/>
        </w:rPr>
        <w:t xml:space="preserve">: Identify and avoid foods that aggravate your specific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 For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xml:space="preserve"> imbalances, limit cold and raw foods. For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xml:space="preserve"> imbalances, reduce spicy and sour foods. For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 xml:space="preserve"> imbalances, minimize heavy and oily foods.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Herbal Teas</w:t>
      </w:r>
      <w:r w:rsidRPr="00FD2EC6">
        <w:rPr>
          <w:rFonts w:ascii="Times New Roman" w:hAnsi="Times New Roman" w:cs="Times New Roman"/>
          <w:sz w:val="24"/>
          <w:szCs w:val="24"/>
        </w:rPr>
        <w:t>: Enjoy herbal teas like ginger, turmeric, and cinnamon tea, which have anti-inflammatory and digestion-enhancing properties.</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2. Lifestyle Modifications</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Regular Routine</w:t>
      </w:r>
      <w:r w:rsidRPr="00FD2EC6">
        <w:rPr>
          <w:rFonts w:ascii="Times New Roman" w:hAnsi="Times New Roman" w:cs="Times New Roman"/>
          <w:sz w:val="24"/>
          <w:szCs w:val="24"/>
        </w:rPr>
        <w:t>: Follow a consistent daily routine, including waking up, eating meals, and sleeping at the same times each day. This helps regulate biological rhythms and support overall balance.</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Moderate Exercise</w:t>
      </w:r>
      <w:r w:rsidRPr="00FD2EC6">
        <w:rPr>
          <w:rFonts w:ascii="Times New Roman" w:hAnsi="Times New Roman" w:cs="Times New Roman"/>
          <w:sz w:val="24"/>
          <w:szCs w:val="24"/>
        </w:rPr>
        <w:t>: Engage in regular, moderate exercise to maintain joint flexibility and promote circulation. Gentle activities like yoga, walking, and swimming are beneficial.</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Yoga and Stretching</w:t>
      </w:r>
      <w:r w:rsidRPr="00FD2EC6">
        <w:rPr>
          <w:rFonts w:ascii="Times New Roman" w:hAnsi="Times New Roman" w:cs="Times New Roman"/>
          <w:sz w:val="24"/>
          <w:szCs w:val="24"/>
        </w:rPr>
        <w:t>: Incorporate yoga postures and stretches that are suitable for your condition. Yoga helps improve joint mobility, strengthen muscles, and reduce stress.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Stress Management</w:t>
      </w:r>
      <w:r w:rsidRPr="00FD2EC6">
        <w:rPr>
          <w:rFonts w:ascii="Times New Roman" w:hAnsi="Times New Roman" w:cs="Times New Roman"/>
          <w:sz w:val="24"/>
          <w:szCs w:val="24"/>
        </w:rPr>
        <w:t>: Practice stress-reduction techniques like meditation, deep breathing, and mindfulness. Stress can exacerbate arthritis symptoms, so managing it is crucial.</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Adequate Rest</w:t>
      </w:r>
      <w:r w:rsidRPr="00FD2EC6">
        <w:rPr>
          <w:rFonts w:ascii="Times New Roman" w:hAnsi="Times New Roman" w:cs="Times New Roman"/>
          <w:sz w:val="24"/>
          <w:szCs w:val="24"/>
        </w:rPr>
        <w:t>: Ensure you get sufficient restorative sleep. Sleep is essential for the body's healing and rejuvenation processes.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Oil Massage (</w:t>
      </w:r>
      <w:proofErr w:type="spellStart"/>
      <w:r w:rsidRPr="00FD2EC6">
        <w:rPr>
          <w:rFonts w:ascii="Times New Roman" w:hAnsi="Times New Roman" w:cs="Times New Roman"/>
          <w:b/>
          <w:bCs/>
          <w:sz w:val="24"/>
          <w:szCs w:val="24"/>
        </w:rPr>
        <w:t>Abhyanga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Regular oil massage with warm sesame or coconut oil helps soothe joints, reduce pain, and promote relaxation.</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3. Hydration and Digestion</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Hydration</w:t>
      </w:r>
      <w:r w:rsidRPr="00FD2EC6">
        <w:rPr>
          <w:rFonts w:ascii="Times New Roman" w:hAnsi="Times New Roman" w:cs="Times New Roman"/>
          <w:sz w:val="24"/>
          <w:szCs w:val="24"/>
        </w:rPr>
        <w:t xml:space="preserve">: Stay adequately hydrated by drinking warm water throughout the day. Avoid ice-cold beverages, which can imbalance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Healthy Digestion</w:t>
      </w:r>
      <w:r w:rsidRPr="00FD2EC6">
        <w:rPr>
          <w:rFonts w:ascii="Times New Roman" w:hAnsi="Times New Roman" w:cs="Times New Roman"/>
          <w:sz w:val="24"/>
          <w:szCs w:val="24"/>
        </w:rPr>
        <w:t>: Focus on promoting healthy digestion. Eat mindfully, chew food thoroughly, and avoid overeating. Herbal digestive aids like ginger and fennel can be beneficial.</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4. Fasting and Detoxification</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Intermittent Fasting</w:t>
      </w:r>
      <w:r w:rsidRPr="00FD2EC6">
        <w:rPr>
          <w:rFonts w:ascii="Times New Roman" w:hAnsi="Times New Roman" w:cs="Times New Roman"/>
          <w:sz w:val="24"/>
          <w:szCs w:val="24"/>
        </w:rPr>
        <w:t>: Consider intermittent fasting under the guidance of an Ayurvedic practitioner. Fasting can help reset digestion and promote detoxification.</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Detoxification (</w:t>
      </w:r>
      <w:proofErr w:type="spellStart"/>
      <w:r w:rsidRPr="00FD2EC6">
        <w:rPr>
          <w:rFonts w:ascii="Times New Roman" w:hAnsi="Times New Roman" w:cs="Times New Roman"/>
          <w:b/>
          <w:bCs/>
          <w:sz w:val="24"/>
          <w:szCs w:val="24"/>
        </w:rPr>
        <w:t>Panchakarma</w:t>
      </w:r>
      <w:proofErr w:type="spellEnd"/>
      <w:r w:rsidRPr="00FD2EC6">
        <w:rPr>
          <w:rFonts w:ascii="Times New Roman" w:hAnsi="Times New Roman" w:cs="Times New Roman"/>
          <w:b/>
          <w:bCs/>
          <w:sz w:val="24"/>
          <w:szCs w:val="24"/>
        </w:rPr>
        <w:t>)</w:t>
      </w:r>
      <w:r w:rsidRPr="00FD2EC6">
        <w:rPr>
          <w:rFonts w:ascii="Times New Roman" w:hAnsi="Times New Roman" w:cs="Times New Roman"/>
          <w:sz w:val="24"/>
          <w:szCs w:val="24"/>
        </w:rPr>
        <w:t xml:space="preserve">: Periodic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treatments help remove toxins from the body and maintain balance. Consult an Ayurvedic professional before undergoing such treatments.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i/>
          <w:iCs/>
          <w:sz w:val="24"/>
          <w:szCs w:val="24"/>
        </w:rPr>
      </w:pPr>
      <w:r w:rsidRPr="00FD2EC6">
        <w:rPr>
          <w:rFonts w:ascii="Times New Roman" w:hAnsi="Times New Roman" w:cs="Times New Roman"/>
          <w:i/>
          <w:iCs/>
          <w:sz w:val="24"/>
          <w:szCs w:val="24"/>
        </w:rPr>
        <w:t xml:space="preserve">As Dr. </w:t>
      </w:r>
      <w:proofErr w:type="spellStart"/>
      <w:r w:rsidRPr="00FD2EC6">
        <w:rPr>
          <w:rFonts w:ascii="Times New Roman" w:hAnsi="Times New Roman" w:cs="Times New Roman"/>
          <w:i/>
          <w:iCs/>
          <w:sz w:val="24"/>
          <w:szCs w:val="24"/>
        </w:rPr>
        <w:t>Vasant</w:t>
      </w:r>
      <w:proofErr w:type="spellEnd"/>
      <w:r w:rsidRPr="00FD2EC6">
        <w:rPr>
          <w:rFonts w:ascii="Times New Roman" w:hAnsi="Times New Roman" w:cs="Times New Roman"/>
          <w:i/>
          <w:iCs/>
          <w:sz w:val="24"/>
          <w:szCs w:val="24"/>
        </w:rPr>
        <w:t xml:space="preserve"> Lad explains, "Diet and lifestyle modifications are essential pillars of Ayurvedic treatment. They create a foundation for healing, complementing the effects of herbal medications and therapies."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10. Yoga and Exercise in Arthritis Management</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Yoga and exercise play a crucial role in managing arthritis by promoting joint mobility, strengthening muscles, reducing pain, and enhancing overall well-being. It's important to choose appropriate activities that are gentle on the joints and tailored to your specific condition. Here's how yoga and exercise can benefit arthritis management:</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 Yoga for Arthritis</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Gentle Movements</w:t>
      </w:r>
      <w:r w:rsidRPr="00FD2EC6">
        <w:rPr>
          <w:rFonts w:ascii="Times New Roman" w:hAnsi="Times New Roman" w:cs="Times New Roman"/>
          <w:sz w:val="24"/>
          <w:szCs w:val="24"/>
        </w:rPr>
        <w:t>: Yoga poses are designed to gently move the joints through their full range of motion, improving flexibility and reducing stiffness.</w:t>
      </w:r>
    </w:p>
    <w:p w:rsidR="00FD2EC6" w:rsidRPr="00FD2EC6" w:rsidRDefault="00FD2EC6" w:rsidP="00FD2EC6">
      <w:pPr>
        <w:spacing w:line="360" w:lineRule="auto"/>
        <w:jc w:val="both"/>
        <w:rPr>
          <w:rFonts w:ascii="Times New Roman" w:hAnsi="Times New Roman" w:cs="Times New Roman"/>
          <w:sz w:val="24"/>
          <w:szCs w:val="24"/>
        </w:rPr>
      </w:pPr>
      <w:proofErr w:type="gramStart"/>
      <w:r w:rsidRPr="00FD2EC6">
        <w:rPr>
          <w:rFonts w:ascii="Times New Roman" w:hAnsi="Times New Roman" w:cs="Times New Roman"/>
          <w:b/>
          <w:bCs/>
          <w:sz w:val="24"/>
          <w:szCs w:val="24"/>
        </w:rPr>
        <w:t>Strengthening</w:t>
      </w:r>
      <w:r w:rsidRPr="00FD2EC6">
        <w:rPr>
          <w:rFonts w:ascii="Times New Roman" w:hAnsi="Times New Roman" w:cs="Times New Roman"/>
          <w:sz w:val="24"/>
          <w:szCs w:val="24"/>
        </w:rPr>
        <w:t>: Yoga postures help strengthen the muscles around the joints, providing better support and stability.</w:t>
      </w:r>
      <w:proofErr w:type="gramEnd"/>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Pain Relief</w:t>
      </w:r>
      <w:r w:rsidRPr="00FD2EC6">
        <w:rPr>
          <w:rFonts w:ascii="Times New Roman" w:hAnsi="Times New Roman" w:cs="Times New Roman"/>
          <w:sz w:val="24"/>
          <w:szCs w:val="24"/>
        </w:rPr>
        <w:t>: Certain yoga poses can alleviate pain by promoting blood flow, relaxation, and releasing tension in affected areas.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Mind-Body Connection</w:t>
      </w:r>
      <w:r w:rsidRPr="00FD2EC6">
        <w:rPr>
          <w:rFonts w:ascii="Times New Roman" w:hAnsi="Times New Roman" w:cs="Times New Roman"/>
          <w:sz w:val="24"/>
          <w:szCs w:val="24"/>
        </w:rPr>
        <w:t>: Yoga incorporates mindfulness and breath awareness, which can reduce stress and improve mental well-being, indirectly benefiting arthritis symptoms.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Recommended Poses</w:t>
      </w:r>
      <w:r w:rsidRPr="00FD2EC6">
        <w:rPr>
          <w:rFonts w:ascii="Times New Roman" w:hAnsi="Times New Roman" w:cs="Times New Roman"/>
          <w:sz w:val="24"/>
          <w:szCs w:val="24"/>
        </w:rPr>
        <w:t>: Yoga poses that are often recommended for arthritis management include gentle stretches like the Cat-Cow pose, Cobra pose, Bridge pose, and supported versions of the Downward Dog pose.</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2. Low-Impact Exercises</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proofErr w:type="gramStart"/>
      <w:r w:rsidRPr="00FD2EC6">
        <w:rPr>
          <w:rFonts w:ascii="Times New Roman" w:hAnsi="Times New Roman" w:cs="Times New Roman"/>
          <w:b/>
          <w:bCs/>
          <w:sz w:val="24"/>
          <w:szCs w:val="24"/>
        </w:rPr>
        <w:t>Walking</w:t>
      </w:r>
      <w:r w:rsidRPr="00FD2EC6">
        <w:rPr>
          <w:rFonts w:ascii="Times New Roman" w:hAnsi="Times New Roman" w:cs="Times New Roman"/>
          <w:sz w:val="24"/>
          <w:szCs w:val="24"/>
        </w:rPr>
        <w:t>: Walking is a low-impact exercise that improves cardiovascular health, strengthens leg muscles, and supports joint mobility.</w:t>
      </w:r>
      <w:proofErr w:type="gramEnd"/>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Swimming</w:t>
      </w:r>
      <w:r w:rsidRPr="00FD2EC6">
        <w:rPr>
          <w:rFonts w:ascii="Times New Roman" w:hAnsi="Times New Roman" w:cs="Times New Roman"/>
          <w:sz w:val="24"/>
          <w:szCs w:val="24"/>
        </w:rPr>
        <w:t>: Swimming or water aerobics reduce joint impact while providing resistance for muscle strengthening.</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Cycling</w:t>
      </w:r>
      <w:r w:rsidRPr="00FD2EC6">
        <w:rPr>
          <w:rFonts w:ascii="Times New Roman" w:hAnsi="Times New Roman" w:cs="Times New Roman"/>
          <w:sz w:val="24"/>
          <w:szCs w:val="24"/>
        </w:rPr>
        <w:t>: Stationary cycling or gentle outdoor cycling helps improve joint function and cardiovascular fitness.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Tai Chi</w:t>
      </w:r>
      <w:r w:rsidRPr="00FD2EC6">
        <w:rPr>
          <w:rFonts w:ascii="Times New Roman" w:hAnsi="Times New Roman" w:cs="Times New Roman"/>
          <w:sz w:val="24"/>
          <w:szCs w:val="24"/>
        </w:rPr>
        <w:t>: Tai Chi involves slow, flowing movements that improve balance, coordination, and joint flexibility.</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3. Exercise Guidelines</w:t>
      </w:r>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Consult a Professional</w:t>
      </w:r>
      <w:r w:rsidRPr="00FD2EC6">
        <w:rPr>
          <w:rFonts w:ascii="Times New Roman" w:hAnsi="Times New Roman" w:cs="Times New Roman"/>
          <w:sz w:val="24"/>
          <w:szCs w:val="24"/>
        </w:rPr>
        <w:t>: Before starting any exercise regimen, consult your healthcare provider or a physical therapist to ensure that the activities are safe and appropriate for your condition.</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Warm-Up and Cool-Down</w:t>
      </w:r>
      <w:r w:rsidRPr="00FD2EC6">
        <w:rPr>
          <w:rFonts w:ascii="Times New Roman" w:hAnsi="Times New Roman" w:cs="Times New Roman"/>
          <w:sz w:val="24"/>
          <w:szCs w:val="24"/>
        </w:rPr>
        <w:t>: Always begin with a gentle warm-up to prepare your muscles and joints. After the exercise session, cool down with stretching to maintain flexibility.</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Listen to Your Body</w:t>
      </w:r>
      <w:r w:rsidRPr="00FD2EC6">
        <w:rPr>
          <w:rFonts w:ascii="Times New Roman" w:hAnsi="Times New Roman" w:cs="Times New Roman"/>
          <w:sz w:val="24"/>
          <w:szCs w:val="24"/>
        </w:rPr>
        <w:t>: Pay attention to your body's signals. If an exercise causes pain or discomfort, stop or modify the movement.</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Start Slowly</w:t>
      </w:r>
      <w:r w:rsidRPr="00FD2EC6">
        <w:rPr>
          <w:rFonts w:ascii="Times New Roman" w:hAnsi="Times New Roman" w:cs="Times New Roman"/>
          <w:sz w:val="24"/>
          <w:szCs w:val="24"/>
        </w:rPr>
        <w:t>: If you're new to exercise, start slowly and gradually increase intensity and duration.</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Balance Cardio and Strength</w:t>
      </w:r>
      <w:r w:rsidRPr="00FD2EC6">
        <w:rPr>
          <w:rFonts w:ascii="Times New Roman" w:hAnsi="Times New Roman" w:cs="Times New Roman"/>
          <w:sz w:val="24"/>
          <w:szCs w:val="24"/>
        </w:rPr>
        <w:t>: Incorporate both cardiovascular exercises and strength training to maintain overall fitness.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Stay Hydrated</w:t>
      </w:r>
      <w:r w:rsidRPr="00FD2EC6">
        <w:rPr>
          <w:rFonts w:ascii="Times New Roman" w:hAnsi="Times New Roman" w:cs="Times New Roman"/>
          <w:sz w:val="24"/>
          <w:szCs w:val="24"/>
        </w:rPr>
        <w:t>: Drink water before, during, and after exercise to stay hydrated.</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rPr>
          <w:rFonts w:ascii="Times New Roman" w:hAnsi="Times New Roman" w:cs="Times New Roman"/>
          <w:b/>
          <w:bCs/>
          <w:sz w:val="24"/>
          <w:szCs w:val="24"/>
        </w:rPr>
      </w:pPr>
      <w:r w:rsidRPr="00FD2EC6">
        <w:rPr>
          <w:rFonts w:ascii="Times New Roman" w:hAnsi="Times New Roman" w:cs="Times New Roman"/>
          <w:b/>
          <w:bCs/>
          <w:sz w:val="24"/>
          <w:szCs w:val="24"/>
        </w:rPr>
        <w:t>4. Mindfulness and Relaxation:</w:t>
      </w:r>
    </w:p>
    <w:p w:rsidR="00FD2EC6" w:rsidRPr="00FD2EC6" w:rsidRDefault="00FD2EC6" w:rsidP="00FD2EC6">
      <w:pPr>
        <w:spacing w:line="360" w:lineRule="auto"/>
        <w:jc w:val="both"/>
        <w:rPr>
          <w:rFonts w:ascii="Times New Roman" w:hAnsi="Times New Roman" w:cs="Times New Roman"/>
          <w:sz w:val="24"/>
          <w:szCs w:val="24"/>
        </w:rPr>
      </w:pPr>
      <w:proofErr w:type="gramStart"/>
      <w:r w:rsidRPr="00FD2EC6">
        <w:rPr>
          <w:rFonts w:ascii="Times New Roman" w:hAnsi="Times New Roman" w:cs="Times New Roman"/>
          <w:b/>
          <w:bCs/>
          <w:sz w:val="24"/>
          <w:szCs w:val="24"/>
        </w:rPr>
        <w:t>Breathing Exercises</w:t>
      </w:r>
      <w:r w:rsidRPr="00FD2EC6">
        <w:rPr>
          <w:rFonts w:ascii="Times New Roman" w:hAnsi="Times New Roman" w:cs="Times New Roman"/>
          <w:sz w:val="24"/>
          <w:szCs w:val="24"/>
        </w:rPr>
        <w:t>: Practicing deep breathing exercises helps reduce stress and relax the body.</w:t>
      </w:r>
      <w:proofErr w:type="gramEnd"/>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Meditation</w:t>
      </w:r>
      <w:r w:rsidRPr="00FD2EC6">
        <w:rPr>
          <w:rFonts w:ascii="Times New Roman" w:hAnsi="Times New Roman" w:cs="Times New Roman"/>
          <w:sz w:val="24"/>
          <w:szCs w:val="24"/>
        </w:rPr>
        <w:t>: Mindfulness meditation can improve pain perception and emotional well-being.</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Stress Reduction</w:t>
      </w:r>
      <w:r w:rsidRPr="00FD2EC6">
        <w:rPr>
          <w:rFonts w:ascii="Times New Roman" w:hAnsi="Times New Roman" w:cs="Times New Roman"/>
          <w:sz w:val="24"/>
          <w:szCs w:val="24"/>
        </w:rPr>
        <w:t>: Stress management techniques like relaxation techniques and meditation indirectly benefit arthritis symptoms by reducing inflammation and pain.</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Dr. Loren Fishman, a physician specializing in rehabilitative medicine, highlights the benefits of yoga: "Yoga offers a gentle, holistic approach to arthritis management, addressing physical and emotional aspects for overall wellness."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4"/>
          <w:szCs w:val="24"/>
        </w:rPr>
      </w:pPr>
      <w:r w:rsidRPr="00FD2EC6">
        <w:rPr>
          <w:rFonts w:ascii="Times New Roman" w:hAnsi="Times New Roman" w:cs="Times New Roman"/>
          <w:b/>
          <w:bCs/>
          <w:sz w:val="24"/>
          <w:szCs w:val="24"/>
        </w:rPr>
        <w:br/>
      </w:r>
      <w:r w:rsidRPr="00FD2EC6">
        <w:rPr>
          <w:rFonts w:ascii="Times New Roman" w:hAnsi="Times New Roman" w:cs="Times New Roman"/>
          <w:b/>
          <w:bCs/>
          <w:sz w:val="28"/>
          <w:szCs w:val="28"/>
        </w:rPr>
        <w:t>11. Patient Case Studies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Case studies provide insights into real-life experiences of individuals managing arthritis through Ayurvedic treatments. These stories highlight the personalized nature of Ayurveda and how holistic approaches can lead to positive outcomes. Here are two patient case studies: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b/>
          <w:bCs/>
          <w:sz w:val="24"/>
          <w:szCs w:val="24"/>
          <w:u w:val="single"/>
        </w:rPr>
      </w:pPr>
      <w:r w:rsidRPr="00FD2EC6">
        <w:rPr>
          <w:rFonts w:ascii="Times New Roman" w:hAnsi="Times New Roman" w:cs="Times New Roman"/>
          <w:b/>
          <w:bCs/>
          <w:sz w:val="24"/>
          <w:szCs w:val="24"/>
          <w:u w:val="single"/>
        </w:rPr>
        <w:t>Case Study 1: Osteoarthritis Management with Ayurveda</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Patient Profile</w:t>
      </w:r>
      <w:r w:rsidRPr="00FD2EC6">
        <w:rPr>
          <w:rFonts w:ascii="Times New Roman" w:hAnsi="Times New Roman" w:cs="Times New Roman"/>
          <w:sz w:val="24"/>
          <w:szCs w:val="24"/>
        </w:rPr>
        <w:t>:</w:t>
      </w:r>
    </w:p>
    <w:p w:rsidR="00FD2EC6" w:rsidRPr="00FD2EC6" w:rsidRDefault="00FD2EC6" w:rsidP="00FD2EC6">
      <w:pPr>
        <w:numPr>
          <w:ilvl w:val="0"/>
          <w:numId w:val="8"/>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Age: 55</w:t>
      </w:r>
    </w:p>
    <w:p w:rsidR="00FD2EC6" w:rsidRPr="00FD2EC6" w:rsidRDefault="00FD2EC6" w:rsidP="00FD2EC6">
      <w:pPr>
        <w:numPr>
          <w:ilvl w:val="0"/>
          <w:numId w:val="8"/>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Gender: Female</w:t>
      </w:r>
    </w:p>
    <w:p w:rsidR="00FD2EC6" w:rsidRDefault="00FD2EC6" w:rsidP="00FD2EC6">
      <w:pPr>
        <w:numPr>
          <w:ilvl w:val="0"/>
          <w:numId w:val="8"/>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Chief Complaint: Severe knee pain and stiffness due to osteoarthritis</w:t>
      </w:r>
    </w:p>
    <w:p w:rsidR="00FD2EC6" w:rsidRPr="00FD2EC6" w:rsidRDefault="00FD2EC6" w:rsidP="00FD2EC6">
      <w:pPr>
        <w:spacing w:line="360" w:lineRule="auto"/>
        <w:ind w:left="720"/>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Ayurvedic Assessment</w:t>
      </w:r>
      <w:r w:rsidRPr="00FD2EC6">
        <w:rPr>
          <w:rFonts w:ascii="Times New Roman" w:hAnsi="Times New Roman" w:cs="Times New Roman"/>
          <w:sz w:val="24"/>
          <w:szCs w:val="24"/>
        </w:rPr>
        <w:t xml:space="preserve">: The patient's assessment revealed a </w:t>
      </w:r>
      <w:proofErr w:type="spellStart"/>
      <w:r w:rsidRPr="00FD2EC6">
        <w:rPr>
          <w:rFonts w:ascii="Times New Roman" w:hAnsi="Times New Roman" w:cs="Times New Roman"/>
          <w:sz w:val="24"/>
          <w:szCs w:val="24"/>
        </w:rPr>
        <w:t>Vata-Kapha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 She exhibited signs of dryness and cracking joints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 along with swelling and heaviness (</w:t>
      </w:r>
      <w:proofErr w:type="spellStart"/>
      <w:r w:rsidRPr="00FD2EC6">
        <w:rPr>
          <w:rFonts w:ascii="Times New Roman" w:hAnsi="Times New Roman" w:cs="Times New Roman"/>
          <w:sz w:val="24"/>
          <w:szCs w:val="24"/>
        </w:rPr>
        <w:t>Kapha</w:t>
      </w:r>
      <w:proofErr w:type="spellEnd"/>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Treatment Approach</w:t>
      </w:r>
      <w:r w:rsidRPr="00FD2EC6">
        <w:rPr>
          <w:rFonts w:ascii="Times New Roman" w:hAnsi="Times New Roman" w:cs="Times New Roman"/>
          <w:sz w:val="24"/>
          <w:szCs w:val="24"/>
        </w:rPr>
        <w:t>:</w:t>
      </w:r>
    </w:p>
    <w:p w:rsidR="00FD2EC6" w:rsidRPr="00FD2EC6" w:rsidRDefault="00FD2EC6" w:rsidP="00FD2EC6">
      <w:pPr>
        <w:numPr>
          <w:ilvl w:val="0"/>
          <w:numId w:val="9"/>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lastRenderedPageBreak/>
        <w:t xml:space="preserve">Herbal Medications: The patient was prescribed a combination of Ashwagandha, </w:t>
      </w:r>
      <w:proofErr w:type="spellStart"/>
      <w:r w:rsidRPr="00FD2EC6">
        <w:rPr>
          <w:rFonts w:ascii="Times New Roman" w:hAnsi="Times New Roman" w:cs="Times New Roman"/>
          <w:sz w:val="24"/>
          <w:szCs w:val="24"/>
        </w:rPr>
        <w:t>Shallaki</w:t>
      </w:r>
      <w:proofErr w:type="spellEnd"/>
      <w:r w:rsidRPr="00FD2EC6">
        <w:rPr>
          <w:rFonts w:ascii="Times New Roman" w:hAnsi="Times New Roman" w:cs="Times New Roman"/>
          <w:sz w:val="24"/>
          <w:szCs w:val="24"/>
        </w:rPr>
        <w:t>, and Guggulu to reduce inflammation, alleviate pain, and support joint health.</w:t>
      </w:r>
    </w:p>
    <w:p w:rsidR="00FD2EC6" w:rsidRPr="00FD2EC6" w:rsidRDefault="00FD2EC6" w:rsidP="00FD2EC6">
      <w:pPr>
        <w:numPr>
          <w:ilvl w:val="0"/>
          <w:numId w:val="9"/>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Diet Modification: The patient's diet was adjusted to include warming foods and spices, while avoiding cold and heavy foods that aggravated her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imbalances.</w:t>
      </w:r>
    </w:p>
    <w:p w:rsidR="00FD2EC6" w:rsidRPr="00FD2EC6" w:rsidRDefault="00FD2EC6" w:rsidP="00FD2EC6">
      <w:pPr>
        <w:numPr>
          <w:ilvl w:val="0"/>
          <w:numId w:val="9"/>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Yoga and Exercise: The patient was advised to practice gentle yoga and low-impact exercises, focusing on poses that improve joint mobility and strengthen muscles.</w:t>
      </w:r>
    </w:p>
    <w:p w:rsidR="00FD2EC6" w:rsidRPr="00FD2EC6" w:rsidRDefault="00FD2EC6" w:rsidP="00FD2EC6">
      <w:pPr>
        <w:numPr>
          <w:ilvl w:val="0"/>
          <w:numId w:val="9"/>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Lifestyle Changes: Stress reduction techniques, such as meditation and deep breathing, were incorporated to address emotional factors.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Outcome</w:t>
      </w:r>
      <w:r w:rsidRPr="00FD2EC6">
        <w:rPr>
          <w:rFonts w:ascii="Times New Roman" w:hAnsi="Times New Roman" w:cs="Times New Roman"/>
          <w:sz w:val="24"/>
          <w:szCs w:val="24"/>
        </w:rPr>
        <w:t xml:space="preserve">: After a few months of Ayurvedic treatment, the patient reported a significant reduction in knee pain and stiffness. Her joint mobility improved, and she felt more energetic. Follow-up assessments showed a balanced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profile and overall better joint health.</w:t>
      </w: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u w:val="single"/>
        </w:rPr>
      </w:pPr>
    </w:p>
    <w:p w:rsidR="00FD2EC6" w:rsidRDefault="00FD2EC6" w:rsidP="00FD2EC6">
      <w:pPr>
        <w:spacing w:line="360" w:lineRule="auto"/>
        <w:jc w:val="both"/>
        <w:rPr>
          <w:rFonts w:ascii="Times New Roman" w:hAnsi="Times New Roman" w:cs="Times New Roman"/>
          <w:b/>
          <w:bCs/>
          <w:sz w:val="24"/>
          <w:szCs w:val="24"/>
          <w:u w:val="single"/>
        </w:rPr>
      </w:pPr>
      <w:r w:rsidRPr="00FD2EC6">
        <w:rPr>
          <w:rFonts w:ascii="Times New Roman" w:hAnsi="Times New Roman" w:cs="Times New Roman"/>
          <w:b/>
          <w:bCs/>
          <w:sz w:val="24"/>
          <w:szCs w:val="24"/>
          <w:u w:val="single"/>
        </w:rPr>
        <w:t xml:space="preserve">Case Study 2: Rheumatoid Arthritis Management with </w:t>
      </w:r>
      <w:proofErr w:type="spellStart"/>
      <w:r w:rsidRPr="00FD2EC6">
        <w:rPr>
          <w:rFonts w:ascii="Times New Roman" w:hAnsi="Times New Roman" w:cs="Times New Roman"/>
          <w:b/>
          <w:bCs/>
          <w:sz w:val="24"/>
          <w:szCs w:val="24"/>
          <w:u w:val="single"/>
        </w:rPr>
        <w:t>Panchakarma</w:t>
      </w:r>
      <w:proofErr w:type="spellEnd"/>
    </w:p>
    <w:p w:rsidR="00FD2EC6" w:rsidRPr="00FD2EC6" w:rsidRDefault="00FD2EC6" w:rsidP="00FD2EC6">
      <w:pPr>
        <w:spacing w:line="360" w:lineRule="auto"/>
        <w:jc w:val="both"/>
        <w:rPr>
          <w:rFonts w:ascii="Times New Roman" w:hAnsi="Times New Roman" w:cs="Times New Roman"/>
          <w:sz w:val="24"/>
          <w:szCs w:val="24"/>
          <w:u w:val="single"/>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Patient Profile</w:t>
      </w:r>
      <w:r w:rsidRPr="00FD2EC6">
        <w:rPr>
          <w:rFonts w:ascii="Times New Roman" w:hAnsi="Times New Roman" w:cs="Times New Roman"/>
          <w:sz w:val="24"/>
          <w:szCs w:val="24"/>
        </w:rPr>
        <w:t>:</w:t>
      </w:r>
    </w:p>
    <w:p w:rsidR="00FD2EC6" w:rsidRPr="00FD2EC6" w:rsidRDefault="00FD2EC6" w:rsidP="00FD2EC6">
      <w:pPr>
        <w:numPr>
          <w:ilvl w:val="0"/>
          <w:numId w:val="10"/>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Age: 40</w:t>
      </w:r>
    </w:p>
    <w:p w:rsidR="00FD2EC6" w:rsidRPr="00FD2EC6" w:rsidRDefault="00FD2EC6" w:rsidP="00FD2EC6">
      <w:pPr>
        <w:numPr>
          <w:ilvl w:val="0"/>
          <w:numId w:val="10"/>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Gender: Male</w:t>
      </w:r>
    </w:p>
    <w:p w:rsidR="00FD2EC6" w:rsidRDefault="00FD2EC6" w:rsidP="00FD2EC6">
      <w:pPr>
        <w:numPr>
          <w:ilvl w:val="0"/>
          <w:numId w:val="10"/>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Chief Complaint: Persistent joint pain, swelling, and fatigue due to rheumatoid arthritis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Ayurvedic Assessment</w:t>
      </w:r>
      <w:r w:rsidRPr="00FD2EC6">
        <w:rPr>
          <w:rFonts w:ascii="Times New Roman" w:hAnsi="Times New Roman" w:cs="Times New Roman"/>
          <w:sz w:val="24"/>
          <w:szCs w:val="24"/>
        </w:rPr>
        <w:t xml:space="preserve">: The patient's assessment indicated a </w:t>
      </w:r>
      <w:proofErr w:type="spellStart"/>
      <w:r w:rsidRPr="00FD2EC6">
        <w:rPr>
          <w:rFonts w:ascii="Times New Roman" w:hAnsi="Times New Roman" w:cs="Times New Roman"/>
          <w:sz w:val="24"/>
          <w:szCs w:val="24"/>
        </w:rPr>
        <w:t>Pitta-Vata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imbalance, with prominent signs of inflammation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and joint instability (</w:t>
      </w:r>
      <w:proofErr w:type="spellStart"/>
      <w:r w:rsidRPr="00FD2EC6">
        <w:rPr>
          <w:rFonts w:ascii="Times New Roman" w:hAnsi="Times New Roman" w:cs="Times New Roman"/>
          <w:sz w:val="24"/>
          <w:szCs w:val="24"/>
        </w:rPr>
        <w:t>Vata</w:t>
      </w:r>
      <w:proofErr w:type="spellEnd"/>
      <w:r w:rsidRPr="00FD2EC6">
        <w:rPr>
          <w:rFonts w:ascii="Times New Roman" w:hAnsi="Times New Roman" w:cs="Times New Roman"/>
          <w:sz w:val="24"/>
          <w:szCs w:val="24"/>
        </w:rPr>
        <w:t>).</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Treatment Approach</w:t>
      </w:r>
      <w:r w:rsidRPr="00FD2EC6">
        <w:rPr>
          <w:rFonts w:ascii="Times New Roman" w:hAnsi="Times New Roman" w:cs="Times New Roman"/>
          <w:sz w:val="24"/>
          <w:szCs w:val="24"/>
        </w:rPr>
        <w:t>:</w:t>
      </w:r>
    </w:p>
    <w:p w:rsidR="00FD2EC6" w:rsidRPr="00FD2EC6" w:rsidRDefault="00FD2EC6" w:rsidP="00FD2EC6">
      <w:pPr>
        <w:numPr>
          <w:ilvl w:val="0"/>
          <w:numId w:val="11"/>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lastRenderedPageBreak/>
        <w:t>Panchakarma</w:t>
      </w:r>
      <w:proofErr w:type="spellEnd"/>
      <w:r w:rsidRPr="00FD2EC6">
        <w:rPr>
          <w:rFonts w:ascii="Times New Roman" w:hAnsi="Times New Roman" w:cs="Times New Roman"/>
          <w:sz w:val="24"/>
          <w:szCs w:val="24"/>
        </w:rPr>
        <w:t xml:space="preserve"> Therapy: The patient underwent a series of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treatments, including </w:t>
      </w:r>
      <w:proofErr w:type="spellStart"/>
      <w:r w:rsidRPr="00FD2EC6">
        <w:rPr>
          <w:rFonts w:ascii="Times New Roman" w:hAnsi="Times New Roman" w:cs="Times New Roman"/>
          <w:sz w:val="24"/>
          <w:szCs w:val="24"/>
        </w:rPr>
        <w:t>Abhyanga</w:t>
      </w:r>
      <w:proofErr w:type="spellEnd"/>
      <w:r w:rsidRPr="00FD2EC6">
        <w:rPr>
          <w:rFonts w:ascii="Times New Roman" w:hAnsi="Times New Roman" w:cs="Times New Roman"/>
          <w:sz w:val="24"/>
          <w:szCs w:val="24"/>
        </w:rPr>
        <w:t xml:space="preserve"> (oil massage) and </w:t>
      </w:r>
      <w:proofErr w:type="spellStart"/>
      <w:r w:rsidRPr="00FD2EC6">
        <w:rPr>
          <w:rFonts w:ascii="Times New Roman" w:hAnsi="Times New Roman" w:cs="Times New Roman"/>
          <w:sz w:val="24"/>
          <w:szCs w:val="24"/>
        </w:rPr>
        <w:t>Swedana</w:t>
      </w:r>
      <w:proofErr w:type="spellEnd"/>
      <w:r w:rsidRPr="00FD2EC6">
        <w:rPr>
          <w:rFonts w:ascii="Times New Roman" w:hAnsi="Times New Roman" w:cs="Times New Roman"/>
          <w:sz w:val="24"/>
          <w:szCs w:val="24"/>
        </w:rPr>
        <w:t xml:space="preserve"> (steam therapy), to eliminate toxins, balance </w:t>
      </w:r>
      <w:proofErr w:type="spellStart"/>
      <w:r w:rsidRPr="00FD2EC6">
        <w:rPr>
          <w:rFonts w:ascii="Times New Roman" w:hAnsi="Times New Roman" w:cs="Times New Roman"/>
          <w:sz w:val="24"/>
          <w:szCs w:val="24"/>
        </w:rPr>
        <w:t>Doshas</w:t>
      </w:r>
      <w:proofErr w:type="spellEnd"/>
      <w:r w:rsidRPr="00FD2EC6">
        <w:rPr>
          <w:rFonts w:ascii="Times New Roman" w:hAnsi="Times New Roman" w:cs="Times New Roman"/>
          <w:sz w:val="24"/>
          <w:szCs w:val="24"/>
        </w:rPr>
        <w:t>, and reduce inflammation.</w:t>
      </w:r>
    </w:p>
    <w:p w:rsidR="00FD2EC6" w:rsidRPr="00FD2EC6" w:rsidRDefault="00FD2EC6" w:rsidP="00FD2EC6">
      <w:pPr>
        <w:numPr>
          <w:ilvl w:val="0"/>
          <w:numId w:val="11"/>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Herbal Medications: The patient was prescribed a blend of anti-inflammatory herbs, including </w:t>
      </w:r>
      <w:proofErr w:type="spellStart"/>
      <w:r w:rsidRPr="00FD2EC6">
        <w:rPr>
          <w:rFonts w:ascii="Times New Roman" w:hAnsi="Times New Roman" w:cs="Times New Roman"/>
          <w:sz w:val="24"/>
          <w:szCs w:val="24"/>
        </w:rPr>
        <w:t>Guduchi</w:t>
      </w:r>
      <w:proofErr w:type="spellEnd"/>
      <w:r w:rsidRPr="00FD2EC6">
        <w:rPr>
          <w:rFonts w:ascii="Times New Roman" w:hAnsi="Times New Roman" w:cs="Times New Roman"/>
          <w:sz w:val="24"/>
          <w:szCs w:val="24"/>
        </w:rPr>
        <w:t xml:space="preserve"> and Turmeric, to manage pain and inflammation.</w:t>
      </w:r>
    </w:p>
    <w:p w:rsidR="00FD2EC6" w:rsidRPr="00FD2EC6" w:rsidRDefault="00FD2EC6" w:rsidP="00FD2EC6">
      <w:pPr>
        <w:numPr>
          <w:ilvl w:val="0"/>
          <w:numId w:val="11"/>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Diet and Lifestyle: The patient's diet was modified to include cooling and calming foods to balance </w:t>
      </w:r>
      <w:proofErr w:type="spellStart"/>
      <w:r w:rsidRPr="00FD2EC6">
        <w:rPr>
          <w:rFonts w:ascii="Times New Roman" w:hAnsi="Times New Roman" w:cs="Times New Roman"/>
          <w:sz w:val="24"/>
          <w:szCs w:val="24"/>
        </w:rPr>
        <w:t>Pitta</w:t>
      </w:r>
      <w:proofErr w:type="spellEnd"/>
      <w:r w:rsidRPr="00FD2EC6">
        <w:rPr>
          <w:rFonts w:ascii="Times New Roman" w:hAnsi="Times New Roman" w:cs="Times New Roman"/>
          <w:sz w:val="24"/>
          <w:szCs w:val="24"/>
        </w:rPr>
        <w:t>. Stress management techniques were also introduced to address emotional triggers.</w:t>
      </w:r>
    </w:p>
    <w:p w:rsidR="00FD2EC6" w:rsidRPr="00FD2EC6" w:rsidRDefault="00FD2EC6" w:rsidP="00FD2EC6">
      <w:pPr>
        <w:numPr>
          <w:ilvl w:val="0"/>
          <w:numId w:val="11"/>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Yoga and Exercise: Gentle yoga poses were recommended to improve joint flexibility and reduce stress.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Outcome</w:t>
      </w:r>
      <w:r w:rsidRPr="00FD2EC6">
        <w:rPr>
          <w:rFonts w:ascii="Times New Roman" w:hAnsi="Times New Roman" w:cs="Times New Roman"/>
          <w:sz w:val="24"/>
          <w:szCs w:val="24"/>
        </w:rPr>
        <w:t xml:space="preserve">: After completing the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treatments and following the prescribed regimen, the patient experienced a noticeable reduction in joint pain and swelling. His energy levels improved, and he reported feeling more at ease. Follow-up assessments showed reduced inflammation and a more balanced </w:t>
      </w:r>
      <w:proofErr w:type="spellStart"/>
      <w:r w:rsidRPr="00FD2EC6">
        <w:rPr>
          <w:rFonts w:ascii="Times New Roman" w:hAnsi="Times New Roman" w:cs="Times New Roman"/>
          <w:sz w:val="24"/>
          <w:szCs w:val="24"/>
        </w:rPr>
        <w:t>Dosha</w:t>
      </w:r>
      <w:proofErr w:type="spellEnd"/>
      <w:r w:rsidRPr="00FD2EC6">
        <w:rPr>
          <w:rFonts w:ascii="Times New Roman" w:hAnsi="Times New Roman" w:cs="Times New Roman"/>
          <w:sz w:val="24"/>
          <w:szCs w:val="24"/>
        </w:rPr>
        <w:t xml:space="preserve"> profile.</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12. Precautions and Side Effects</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While Ayurvedic treatments for arthritis are generally considered safe, it's essential to approach them with awareness and caution. Here are some precautions and potential side effects to keep in mind:</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 Consultation with a Professional</w:t>
      </w:r>
      <w:r w:rsidRPr="00FD2EC6">
        <w:rPr>
          <w:rFonts w:ascii="Times New Roman" w:hAnsi="Times New Roman" w:cs="Times New Roman"/>
          <w:sz w:val="24"/>
          <w:szCs w:val="24"/>
        </w:rPr>
        <w:t>: Always consult a qualified and experienced Ayurvedic practitioner before starting any Ayurvedic treatment. They can assess your individual constitution, imbalances, and medical history to provide personalized guidance.</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2. Allergic Reactions</w:t>
      </w:r>
      <w:r w:rsidRPr="00FD2EC6">
        <w:rPr>
          <w:rFonts w:ascii="Times New Roman" w:hAnsi="Times New Roman" w:cs="Times New Roman"/>
          <w:sz w:val="24"/>
          <w:szCs w:val="24"/>
        </w:rPr>
        <w:t>: Individuals can have allergies or sensitivities to certain herbs or formulations. It's important to inform your practitioner about any known allergies to ensure the chosen treatments are safe for you.</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3. Dosage and Duration</w:t>
      </w:r>
      <w:r w:rsidRPr="00FD2EC6">
        <w:rPr>
          <w:rFonts w:ascii="Times New Roman" w:hAnsi="Times New Roman" w:cs="Times New Roman"/>
          <w:sz w:val="24"/>
          <w:szCs w:val="24"/>
        </w:rPr>
        <w:t>: Follow the prescribed dosage and treatment duration recommended by your Ayurvedic practitioner. Excessive use of certain herbs or formulations can lead to imbalances or side effects.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4. Interaction with Conventional Medications</w:t>
      </w:r>
      <w:r w:rsidRPr="00FD2EC6">
        <w:rPr>
          <w:rFonts w:ascii="Times New Roman" w:hAnsi="Times New Roman" w:cs="Times New Roman"/>
          <w:sz w:val="24"/>
          <w:szCs w:val="24"/>
        </w:rPr>
        <w:t xml:space="preserve">: Inform your healthcare providers about any Ayurvedic treatments you're undergoing, as some herbs may interact with conventional </w:t>
      </w:r>
      <w:r w:rsidRPr="00FD2EC6">
        <w:rPr>
          <w:rFonts w:ascii="Times New Roman" w:hAnsi="Times New Roman" w:cs="Times New Roman"/>
          <w:sz w:val="24"/>
          <w:szCs w:val="24"/>
        </w:rPr>
        <w:lastRenderedPageBreak/>
        <w:t>medications. This is especially important if you're on medication for arthritis or other conditions.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5. Pregnancy and Breastfeeding</w:t>
      </w:r>
      <w:r w:rsidRPr="00FD2EC6">
        <w:rPr>
          <w:rFonts w:ascii="Times New Roman" w:hAnsi="Times New Roman" w:cs="Times New Roman"/>
          <w:sz w:val="24"/>
          <w:szCs w:val="24"/>
        </w:rPr>
        <w:t>: Certain herbs and treatments may not be safe during pregnancy or breastfeeding. Always consult your healthcare provider before using any Ayurvedic remedies during these periods.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6. Quality of Products</w:t>
      </w:r>
      <w:r w:rsidRPr="00FD2EC6">
        <w:rPr>
          <w:rFonts w:ascii="Times New Roman" w:hAnsi="Times New Roman" w:cs="Times New Roman"/>
          <w:sz w:val="24"/>
          <w:szCs w:val="24"/>
        </w:rPr>
        <w:t>: Choose Ayurvedic products from reputable manufacturers that follow good manufacturing practices. Poor-quality products may contain contaminants or inconsistent concentrations of active ingredients.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7. Gradual Changes</w:t>
      </w:r>
      <w:r w:rsidRPr="00FD2EC6">
        <w:rPr>
          <w:rFonts w:ascii="Times New Roman" w:hAnsi="Times New Roman" w:cs="Times New Roman"/>
          <w:sz w:val="24"/>
          <w:szCs w:val="24"/>
        </w:rPr>
        <w:t>: When making diet and lifestyle changes, make gradual adjustments rather than abrupt shifts. Sudden changes can disrupt your body's equilibrium and lead to imbalances.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8. Monitoring of Progress</w:t>
      </w:r>
      <w:r w:rsidRPr="00FD2EC6">
        <w:rPr>
          <w:rFonts w:ascii="Times New Roman" w:hAnsi="Times New Roman" w:cs="Times New Roman"/>
          <w:sz w:val="24"/>
          <w:szCs w:val="24"/>
        </w:rPr>
        <w:t>: Regularly monitor your progress with your Ayurvedic practitioner. They can adjust your treatment plan based on your response and any changes in your condition.</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9. Potential Side Effects</w:t>
      </w:r>
      <w:r w:rsidRPr="00FD2EC6">
        <w:rPr>
          <w:rFonts w:ascii="Times New Roman" w:hAnsi="Times New Roman" w:cs="Times New Roman"/>
          <w:sz w:val="24"/>
          <w:szCs w:val="24"/>
        </w:rPr>
        <w:t>: While Ayurvedic treatments are generally well-tolerated, some individuals may experience mild side effects such as digestive disturbances or allergic reactions. If you experience any adverse effects, stop the treatment and consult your practitioner.</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10. Individual Variability</w:t>
      </w:r>
      <w:r w:rsidRPr="00FD2EC6">
        <w:rPr>
          <w:rFonts w:ascii="Times New Roman" w:hAnsi="Times New Roman" w:cs="Times New Roman"/>
          <w:sz w:val="24"/>
          <w:szCs w:val="24"/>
        </w:rPr>
        <w:t xml:space="preserve">: Keep in mind that Ayurvedic treatments are individualized, and what works for one person may not work the same way for another. Patience and consistency are </w:t>
      </w:r>
      <w:proofErr w:type="gramStart"/>
      <w:r w:rsidRPr="00FD2EC6">
        <w:rPr>
          <w:rFonts w:ascii="Times New Roman" w:hAnsi="Times New Roman" w:cs="Times New Roman"/>
          <w:sz w:val="24"/>
          <w:szCs w:val="24"/>
        </w:rPr>
        <w:t>key</w:t>
      </w:r>
      <w:proofErr w:type="gramEnd"/>
      <w:r w:rsidRPr="00FD2EC6">
        <w:rPr>
          <w:rFonts w:ascii="Times New Roman" w:hAnsi="Times New Roman" w:cs="Times New Roman"/>
          <w:sz w:val="24"/>
          <w:szCs w:val="24"/>
        </w:rPr>
        <w:t xml:space="preserve"> in achieving desired outcomes.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lastRenderedPageBreak/>
        <w:t>Dr. Robert Svoboda advises, "Being mindful of your body's responses and communicating openly with your Ayurvedic practitioner ensures a safe and effective journey toward health and healing."</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8"/>
          <w:szCs w:val="28"/>
        </w:rPr>
      </w:pPr>
      <w:r w:rsidRPr="00FD2EC6">
        <w:rPr>
          <w:rFonts w:ascii="Times New Roman" w:hAnsi="Times New Roman" w:cs="Times New Roman"/>
          <w:b/>
          <w:bCs/>
          <w:sz w:val="28"/>
          <w:szCs w:val="28"/>
        </w:rPr>
        <w:t>13. Integrative Approach: Ayurveda and Modern Medicine</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An integrative approach that combines the principles of Ayurveda with modern medical practices can offer comprehensive and effective arthritis management. Integrating the strengths of both systems allows for a holistic understanding of the condition and provides a wider range of treatment options. Here's how Ayurveda and modern medicine can work together:</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 Comprehensive Diagnosis</w:t>
      </w:r>
      <w:r w:rsidRPr="00FD2EC6">
        <w:rPr>
          <w:rFonts w:ascii="Times New Roman" w:hAnsi="Times New Roman" w:cs="Times New Roman"/>
          <w:sz w:val="24"/>
          <w:szCs w:val="24"/>
        </w:rPr>
        <w:t xml:space="preserve">: Ayurvedic assessment methods, such as Pulse Diagnosis and </w:t>
      </w:r>
      <w:proofErr w:type="spellStart"/>
      <w:r w:rsidRPr="00FD2EC6">
        <w:rPr>
          <w:rFonts w:ascii="Times New Roman" w:hAnsi="Times New Roman" w:cs="Times New Roman"/>
          <w:sz w:val="24"/>
          <w:szCs w:val="24"/>
        </w:rPr>
        <w:t>Prakriti</w:t>
      </w:r>
      <w:proofErr w:type="spellEnd"/>
      <w:r w:rsidRPr="00FD2EC6">
        <w:rPr>
          <w:rFonts w:ascii="Times New Roman" w:hAnsi="Times New Roman" w:cs="Times New Roman"/>
          <w:sz w:val="24"/>
          <w:szCs w:val="24"/>
        </w:rPr>
        <w:t xml:space="preserve"> analysis, can provide valuable insights into the individual's constitution and imbalances. Integrating these findings with modern diagnostic tools, such as X-rays and blood tests, offers a complete understanding of the condition.</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2. Personalized Treatment Plans</w:t>
      </w:r>
      <w:r w:rsidRPr="00FD2EC6">
        <w:rPr>
          <w:rFonts w:ascii="Times New Roman" w:hAnsi="Times New Roman" w:cs="Times New Roman"/>
          <w:sz w:val="24"/>
          <w:szCs w:val="24"/>
        </w:rPr>
        <w:t>: Combining Ayurvedic treatments with conventional therapies allows for personalized treatment plans that address the unique needs of each patient. This may include the use of Ayurvedic medications alongside pain-relieving medications and disease-modifying drugs prescribed by modern medical practitioners.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lastRenderedPageBreak/>
        <w:t>3. Symptom Management</w:t>
      </w:r>
      <w:r w:rsidRPr="00FD2EC6">
        <w:rPr>
          <w:rFonts w:ascii="Times New Roman" w:hAnsi="Times New Roman" w:cs="Times New Roman"/>
          <w:sz w:val="24"/>
          <w:szCs w:val="24"/>
        </w:rPr>
        <w:t>: Modern medications can provide quick relief from acute arthritis symptoms. Ayurveda can complement this by addressing the root causes, promoting long-term healing, and reducing the need for continuous medication.</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4. Lifestyle Modification</w:t>
      </w:r>
      <w:r w:rsidRPr="00FD2EC6">
        <w:rPr>
          <w:rFonts w:ascii="Times New Roman" w:hAnsi="Times New Roman" w:cs="Times New Roman"/>
          <w:sz w:val="24"/>
          <w:szCs w:val="24"/>
        </w:rPr>
        <w:t>: Integrating Ayurvedic dietary and lifestyle recommendations with modern nutrition and exercise guidance creates a holistic approach that supports overall health and well-being.</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5. Patient-</w:t>
      </w:r>
      <w:proofErr w:type="spellStart"/>
      <w:r w:rsidRPr="00FD2EC6">
        <w:rPr>
          <w:rFonts w:ascii="Times New Roman" w:hAnsi="Times New Roman" w:cs="Times New Roman"/>
          <w:b/>
          <w:bCs/>
          <w:sz w:val="24"/>
          <w:szCs w:val="24"/>
        </w:rPr>
        <w:t>Centered</w:t>
      </w:r>
      <w:proofErr w:type="spellEnd"/>
      <w:r w:rsidRPr="00FD2EC6">
        <w:rPr>
          <w:rFonts w:ascii="Times New Roman" w:hAnsi="Times New Roman" w:cs="Times New Roman"/>
          <w:b/>
          <w:bCs/>
          <w:sz w:val="24"/>
          <w:szCs w:val="24"/>
        </w:rPr>
        <w:t xml:space="preserve"> Care</w:t>
      </w:r>
      <w:r w:rsidRPr="00FD2EC6">
        <w:rPr>
          <w:rFonts w:ascii="Times New Roman" w:hAnsi="Times New Roman" w:cs="Times New Roman"/>
          <w:sz w:val="24"/>
          <w:szCs w:val="24"/>
        </w:rPr>
        <w:t>: Collaboration between Ayurvedic and modern medical practitioners ensures patient-</w:t>
      </w:r>
      <w:proofErr w:type="spellStart"/>
      <w:r w:rsidRPr="00FD2EC6">
        <w:rPr>
          <w:rFonts w:ascii="Times New Roman" w:hAnsi="Times New Roman" w:cs="Times New Roman"/>
          <w:sz w:val="24"/>
          <w:szCs w:val="24"/>
        </w:rPr>
        <w:t>centered</w:t>
      </w:r>
      <w:proofErr w:type="spellEnd"/>
      <w:r w:rsidRPr="00FD2EC6">
        <w:rPr>
          <w:rFonts w:ascii="Times New Roman" w:hAnsi="Times New Roman" w:cs="Times New Roman"/>
          <w:sz w:val="24"/>
          <w:szCs w:val="24"/>
        </w:rPr>
        <w:t xml:space="preserve"> care that considers both traditional and evidence-based approaches. This empowers patients to make informed decisions about their health.</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6. Monitoring and Follow-Up</w:t>
      </w:r>
      <w:r w:rsidRPr="00FD2EC6">
        <w:rPr>
          <w:rFonts w:ascii="Times New Roman" w:hAnsi="Times New Roman" w:cs="Times New Roman"/>
          <w:sz w:val="24"/>
          <w:szCs w:val="24"/>
        </w:rPr>
        <w:t>: Regular communication between Ayurvedic and modern medical practitioners enables consistent monitoring of the patient's progress. Adjustments to treatment plans can be made based on their response and any changes in their condition.</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7. Safety and Efficacy</w:t>
      </w:r>
      <w:r w:rsidRPr="00FD2EC6">
        <w:rPr>
          <w:rFonts w:ascii="Times New Roman" w:hAnsi="Times New Roman" w:cs="Times New Roman"/>
          <w:sz w:val="24"/>
          <w:szCs w:val="24"/>
        </w:rPr>
        <w:t>: Integrating Ayurveda with modern medicine offers the advantage of evidence-based treatments that are backed by clinical research and safety assessments.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8. Prevention and Long-Term Wellness</w:t>
      </w:r>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Ayurveda's</w:t>
      </w:r>
      <w:proofErr w:type="spellEnd"/>
      <w:r w:rsidRPr="00FD2EC6">
        <w:rPr>
          <w:rFonts w:ascii="Times New Roman" w:hAnsi="Times New Roman" w:cs="Times New Roman"/>
          <w:sz w:val="24"/>
          <w:szCs w:val="24"/>
        </w:rPr>
        <w:t xml:space="preserve"> emphasis on preventing imbalances aligns with modern medicine's focus on early intervention. Integrating both approaches supports long-term wellness and reduces the risk of disease progression.</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9. Patient Education</w:t>
      </w:r>
      <w:r w:rsidRPr="00FD2EC6">
        <w:rPr>
          <w:rFonts w:ascii="Times New Roman" w:hAnsi="Times New Roman" w:cs="Times New Roman"/>
          <w:sz w:val="24"/>
          <w:szCs w:val="24"/>
        </w:rPr>
        <w:t>: Patients benefit from learning about both Ayurvedic and modern medical approaches. This knowledge empowers them to actively participate in their health journey and make informed choices.</w:t>
      </w:r>
    </w:p>
    <w:p w:rsidR="00FD2EC6" w:rsidRDefault="00FD2EC6" w:rsidP="00FD2EC6">
      <w:pPr>
        <w:spacing w:line="360" w:lineRule="auto"/>
        <w:jc w:val="both"/>
        <w:rPr>
          <w:rFonts w:ascii="Times New Roman" w:hAnsi="Times New Roman" w:cs="Times New Roman"/>
          <w:b/>
          <w:bCs/>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b/>
          <w:bCs/>
          <w:sz w:val="24"/>
          <w:szCs w:val="24"/>
        </w:rPr>
        <w:t>10. Collaboration of Experts</w:t>
      </w:r>
      <w:r w:rsidRPr="00FD2EC6">
        <w:rPr>
          <w:rFonts w:ascii="Times New Roman" w:hAnsi="Times New Roman" w:cs="Times New Roman"/>
          <w:sz w:val="24"/>
          <w:szCs w:val="24"/>
        </w:rPr>
        <w:t>: When Ayurvedic practitioners and modern medical doctors collaborate, their combined expertise can lead to more effective and holistic solutions.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lastRenderedPageBreak/>
        <w:t>Dr. Andrew Weil, a pioneer in integrative medicine, emphasizes, "Integrative medicine combines the best ideas and practices of conventional medicine with those from alternative therapies, providing an integrated approach to health and healing."</w:t>
      </w: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center"/>
        <w:rPr>
          <w:rFonts w:ascii="Times New Roman" w:hAnsi="Times New Roman" w:cs="Times New Roman"/>
          <w:sz w:val="24"/>
          <w:szCs w:val="24"/>
        </w:rPr>
      </w:pPr>
      <w:r w:rsidRPr="00FD2EC6">
        <w:rPr>
          <w:rFonts w:ascii="Times New Roman" w:hAnsi="Times New Roman" w:cs="Times New Roman"/>
          <w:b/>
          <w:bCs/>
          <w:sz w:val="24"/>
          <w:szCs w:val="24"/>
        </w:rPr>
        <w:br/>
      </w:r>
      <w:r w:rsidRPr="00FD2EC6">
        <w:rPr>
          <w:rFonts w:ascii="Times New Roman" w:hAnsi="Times New Roman" w:cs="Times New Roman"/>
          <w:b/>
          <w:bCs/>
          <w:sz w:val="28"/>
          <w:szCs w:val="28"/>
        </w:rPr>
        <w:t>14. Conclusion</w:t>
      </w: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Arthritis, a chronic condition affecting millions worldwide, can be effectively managed through an integrative approach that combines the wisdom of Ayurveda with modern medical practices. </w:t>
      </w:r>
      <w:proofErr w:type="spellStart"/>
      <w:r w:rsidRPr="00FD2EC6">
        <w:rPr>
          <w:rFonts w:ascii="Times New Roman" w:hAnsi="Times New Roman" w:cs="Times New Roman"/>
          <w:sz w:val="24"/>
          <w:szCs w:val="24"/>
        </w:rPr>
        <w:t>Ayurveda's</w:t>
      </w:r>
      <w:proofErr w:type="spellEnd"/>
      <w:r w:rsidRPr="00FD2EC6">
        <w:rPr>
          <w:rFonts w:ascii="Times New Roman" w:hAnsi="Times New Roman" w:cs="Times New Roman"/>
          <w:sz w:val="24"/>
          <w:szCs w:val="24"/>
        </w:rPr>
        <w:t xml:space="preserve"> holistic understanding of health and disease, personalized treatments, and focus on balancing the body's energies align well with modern medicine's evidence-based approaches. This combination offers a comprehensive and patient-</w:t>
      </w:r>
      <w:proofErr w:type="spellStart"/>
      <w:r w:rsidRPr="00FD2EC6">
        <w:rPr>
          <w:rFonts w:ascii="Times New Roman" w:hAnsi="Times New Roman" w:cs="Times New Roman"/>
          <w:sz w:val="24"/>
          <w:szCs w:val="24"/>
        </w:rPr>
        <w:t>centered</w:t>
      </w:r>
      <w:proofErr w:type="spellEnd"/>
      <w:r w:rsidRPr="00FD2EC6">
        <w:rPr>
          <w:rFonts w:ascii="Times New Roman" w:hAnsi="Times New Roman" w:cs="Times New Roman"/>
          <w:sz w:val="24"/>
          <w:szCs w:val="24"/>
        </w:rPr>
        <w:t xml:space="preserve"> approach to arthritis management.</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By understanding arthritis from an Ayurvedic perspective, including its causes, imbalances, and personalized treatments, individuals can make informed decisions about their health. Ayurvedic medications, dietary adjustments, lifestyle modifications, yoga, and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therapies contribute to pain relief, improved joint function, and enhanced overall well-being.</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Modern research continues to support the effectiveness of Ayurvedic treatments in arthritis management, highlighting the value of integrating traditional knowledge with scientific insights. However, it's important to approach Ayurveda with awareness, under the guidance of qualified practitioners, and in collaboration with modern medical professionals.</w:t>
      </w: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In the journey of managing arthritis, the integration of Ayurveda and modern medicine empowers individuals to take charge of their health, fostering a balanced and harmonious approach that supports not only the management of symptoms but also the cultivation of long-term well-being.</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As you embark on your arthritis management journey, remember that each individual's experience is unique. Finding the right combination of Ayurvedic treatments, lifestyle adjustments, and modern medical interventions requires patience, dedication, and a holistic understanding of your body's needs.</w:t>
      </w:r>
    </w:p>
    <w:p w:rsidR="00FD2EC6" w:rsidRPr="00FD2EC6" w:rsidRDefault="00FD2EC6" w:rsidP="00FD2EC6">
      <w:pPr>
        <w:spacing w:line="360" w:lineRule="auto"/>
        <w:jc w:val="both"/>
        <w:rPr>
          <w:rFonts w:ascii="Times New Roman" w:hAnsi="Times New Roman" w:cs="Times New Roman"/>
          <w:sz w:val="24"/>
          <w:szCs w:val="24"/>
        </w:rPr>
      </w:pPr>
      <w:r w:rsidRPr="00FD2EC6">
        <w:rPr>
          <w:rFonts w:ascii="Times New Roman" w:hAnsi="Times New Roman" w:cs="Times New Roman"/>
          <w:i/>
          <w:iCs/>
          <w:sz w:val="24"/>
          <w:szCs w:val="24"/>
        </w:rPr>
        <w:t>In the words of Mahatma Gandhi, "It is health that is real wealth and not pieces of gold and silver." By embracing an integrative approach to arthritis management, you are investing in your well-being and quality of life.</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b/>
          <w:bCs/>
          <w:sz w:val="28"/>
          <w:szCs w:val="28"/>
        </w:rPr>
      </w:pPr>
      <w:r w:rsidRPr="00FD2EC6">
        <w:rPr>
          <w:rFonts w:ascii="Times New Roman" w:hAnsi="Times New Roman" w:cs="Times New Roman"/>
          <w:b/>
          <w:bCs/>
          <w:sz w:val="28"/>
          <w:szCs w:val="28"/>
        </w:rPr>
        <w:t>References:</w:t>
      </w: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Lad, V. (2002). Textbook of Ayurveda: Fundamental Principles (Vol. 1). Ayurvedic Press.</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Frawley</w:t>
      </w:r>
      <w:proofErr w:type="spellEnd"/>
      <w:r w:rsidRPr="00FD2EC6">
        <w:rPr>
          <w:rFonts w:ascii="Times New Roman" w:hAnsi="Times New Roman" w:cs="Times New Roman"/>
          <w:sz w:val="24"/>
          <w:szCs w:val="24"/>
        </w:rPr>
        <w:t xml:space="preserve">, D., &amp; </w:t>
      </w:r>
      <w:proofErr w:type="spellStart"/>
      <w:r w:rsidRPr="00FD2EC6">
        <w:rPr>
          <w:rFonts w:ascii="Times New Roman" w:hAnsi="Times New Roman" w:cs="Times New Roman"/>
          <w:sz w:val="24"/>
          <w:szCs w:val="24"/>
        </w:rPr>
        <w:t>Ranade</w:t>
      </w:r>
      <w:proofErr w:type="spellEnd"/>
      <w:r w:rsidRPr="00FD2EC6">
        <w:rPr>
          <w:rFonts w:ascii="Times New Roman" w:hAnsi="Times New Roman" w:cs="Times New Roman"/>
          <w:sz w:val="24"/>
          <w:szCs w:val="24"/>
        </w:rPr>
        <w:t>, S. (2001). Ayurveda, Nature's Medicine. Lotus Press.</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Aggarwal</w:t>
      </w:r>
      <w:proofErr w:type="spellEnd"/>
      <w:r w:rsidRPr="00FD2EC6">
        <w:rPr>
          <w:rFonts w:ascii="Times New Roman" w:hAnsi="Times New Roman" w:cs="Times New Roman"/>
          <w:sz w:val="24"/>
          <w:szCs w:val="24"/>
        </w:rPr>
        <w:t xml:space="preserve">, B. B., </w:t>
      </w:r>
      <w:proofErr w:type="spellStart"/>
      <w:r w:rsidRPr="00FD2EC6">
        <w:rPr>
          <w:rFonts w:ascii="Times New Roman" w:hAnsi="Times New Roman" w:cs="Times New Roman"/>
          <w:sz w:val="24"/>
          <w:szCs w:val="24"/>
        </w:rPr>
        <w:t>Sundaram</w:t>
      </w:r>
      <w:proofErr w:type="spellEnd"/>
      <w:r w:rsidRPr="00FD2EC6">
        <w:rPr>
          <w:rFonts w:ascii="Times New Roman" w:hAnsi="Times New Roman" w:cs="Times New Roman"/>
          <w:sz w:val="24"/>
          <w:szCs w:val="24"/>
        </w:rPr>
        <w:t xml:space="preserve">, C., </w:t>
      </w:r>
      <w:proofErr w:type="spellStart"/>
      <w:r w:rsidRPr="00FD2EC6">
        <w:rPr>
          <w:rFonts w:ascii="Times New Roman" w:hAnsi="Times New Roman" w:cs="Times New Roman"/>
          <w:sz w:val="24"/>
          <w:szCs w:val="24"/>
        </w:rPr>
        <w:t>Malani</w:t>
      </w:r>
      <w:proofErr w:type="spellEnd"/>
      <w:r w:rsidRPr="00FD2EC6">
        <w:rPr>
          <w:rFonts w:ascii="Times New Roman" w:hAnsi="Times New Roman" w:cs="Times New Roman"/>
          <w:sz w:val="24"/>
          <w:szCs w:val="24"/>
        </w:rPr>
        <w:t>, N., &amp; Ichikawa, H. (2007). Curcumin: the Indian solid gold. Advances in Experimental Medicine and Biology, 595, 1-75.</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A., </w:t>
      </w:r>
      <w:proofErr w:type="spellStart"/>
      <w:r w:rsidRPr="00FD2EC6">
        <w:rPr>
          <w:rFonts w:ascii="Times New Roman" w:hAnsi="Times New Roman" w:cs="Times New Roman"/>
          <w:sz w:val="24"/>
          <w:szCs w:val="24"/>
        </w:rPr>
        <w:t>Saluja</w:t>
      </w:r>
      <w:proofErr w:type="spellEnd"/>
      <w:r w:rsidRPr="00FD2EC6">
        <w:rPr>
          <w:rFonts w:ascii="Times New Roman" w:hAnsi="Times New Roman" w:cs="Times New Roman"/>
          <w:sz w:val="24"/>
          <w:szCs w:val="24"/>
        </w:rPr>
        <w:t xml:space="preserve">, M., </w:t>
      </w:r>
      <w:proofErr w:type="spellStart"/>
      <w:r w:rsidRPr="00FD2EC6">
        <w:rPr>
          <w:rFonts w:ascii="Times New Roman" w:hAnsi="Times New Roman" w:cs="Times New Roman"/>
          <w:sz w:val="24"/>
          <w:szCs w:val="24"/>
        </w:rPr>
        <w:t>Tillu</w:t>
      </w:r>
      <w:proofErr w:type="spellEnd"/>
      <w:r w:rsidRPr="00FD2EC6">
        <w:rPr>
          <w:rFonts w:ascii="Times New Roman" w:hAnsi="Times New Roman" w:cs="Times New Roman"/>
          <w:sz w:val="24"/>
          <w:szCs w:val="24"/>
        </w:rPr>
        <w:t xml:space="preserve">, G., </w:t>
      </w:r>
      <w:proofErr w:type="spellStart"/>
      <w:r w:rsidRPr="00FD2EC6">
        <w:rPr>
          <w:rFonts w:ascii="Times New Roman" w:hAnsi="Times New Roman" w:cs="Times New Roman"/>
          <w:sz w:val="24"/>
          <w:szCs w:val="24"/>
        </w:rPr>
        <w:t>Venugopalan</w:t>
      </w:r>
      <w:proofErr w:type="spellEnd"/>
      <w:r w:rsidRPr="00FD2EC6">
        <w:rPr>
          <w:rFonts w:ascii="Times New Roman" w:hAnsi="Times New Roman" w:cs="Times New Roman"/>
          <w:sz w:val="24"/>
          <w:szCs w:val="24"/>
        </w:rPr>
        <w:t xml:space="preserve">, A., </w:t>
      </w:r>
      <w:proofErr w:type="spellStart"/>
      <w:r w:rsidRPr="00FD2EC6">
        <w:rPr>
          <w:rFonts w:ascii="Times New Roman" w:hAnsi="Times New Roman" w:cs="Times New Roman"/>
          <w:sz w:val="24"/>
          <w:szCs w:val="24"/>
        </w:rPr>
        <w:t>Narsimulu</w:t>
      </w:r>
      <w:proofErr w:type="spellEnd"/>
      <w:r w:rsidRPr="00FD2EC6">
        <w:rPr>
          <w:rFonts w:ascii="Times New Roman" w:hAnsi="Times New Roman" w:cs="Times New Roman"/>
          <w:sz w:val="24"/>
          <w:szCs w:val="24"/>
        </w:rPr>
        <w:t xml:space="preserve">, G., </w:t>
      </w:r>
      <w:proofErr w:type="spellStart"/>
      <w:r w:rsidRPr="00FD2EC6">
        <w:rPr>
          <w:rFonts w:ascii="Times New Roman" w:hAnsi="Times New Roman" w:cs="Times New Roman"/>
          <w:sz w:val="24"/>
          <w:szCs w:val="24"/>
        </w:rPr>
        <w:t>Sarmukaddam</w:t>
      </w:r>
      <w:proofErr w:type="spellEnd"/>
      <w:r w:rsidRPr="00FD2EC6">
        <w:rPr>
          <w:rFonts w:ascii="Times New Roman" w:hAnsi="Times New Roman" w:cs="Times New Roman"/>
          <w:sz w:val="24"/>
          <w:szCs w:val="24"/>
        </w:rPr>
        <w:t>, S</w:t>
      </w:r>
      <w:proofErr w:type="gramStart"/>
      <w:r w:rsidRPr="00FD2EC6">
        <w:rPr>
          <w:rFonts w:ascii="Times New Roman" w:hAnsi="Times New Roman" w:cs="Times New Roman"/>
          <w:sz w:val="24"/>
          <w:szCs w:val="24"/>
        </w:rPr>
        <w:t>., ...</w:t>
      </w:r>
      <w:proofErr w:type="gramEnd"/>
      <w:r w:rsidRPr="00FD2EC6">
        <w:rPr>
          <w:rFonts w:ascii="Times New Roman" w:hAnsi="Times New Roman" w:cs="Times New Roman"/>
          <w:sz w:val="24"/>
          <w:szCs w:val="24"/>
        </w:rPr>
        <w:t xml:space="preserve"> &amp; </w:t>
      </w:r>
      <w:proofErr w:type="spellStart"/>
      <w:r w:rsidRPr="00FD2EC6">
        <w:rPr>
          <w:rFonts w:ascii="Times New Roman" w:hAnsi="Times New Roman" w:cs="Times New Roman"/>
          <w:sz w:val="24"/>
          <w:szCs w:val="24"/>
        </w:rPr>
        <w:t>Patwardhan</w:t>
      </w:r>
      <w:proofErr w:type="spellEnd"/>
      <w:r w:rsidRPr="00FD2EC6">
        <w:rPr>
          <w:rFonts w:ascii="Times New Roman" w:hAnsi="Times New Roman" w:cs="Times New Roman"/>
          <w:sz w:val="24"/>
          <w:szCs w:val="24"/>
        </w:rPr>
        <w:t xml:space="preserve">, B. (2013). Ayurvedic medicine offers a good alternative to glucosamine and </w:t>
      </w:r>
      <w:proofErr w:type="spellStart"/>
      <w:r w:rsidRPr="00FD2EC6">
        <w:rPr>
          <w:rFonts w:ascii="Times New Roman" w:hAnsi="Times New Roman" w:cs="Times New Roman"/>
          <w:sz w:val="24"/>
          <w:szCs w:val="24"/>
        </w:rPr>
        <w:t>celecoxib</w:t>
      </w:r>
      <w:proofErr w:type="spellEnd"/>
      <w:r w:rsidRPr="00FD2EC6">
        <w:rPr>
          <w:rFonts w:ascii="Times New Roman" w:hAnsi="Times New Roman" w:cs="Times New Roman"/>
          <w:sz w:val="24"/>
          <w:szCs w:val="24"/>
        </w:rPr>
        <w:t xml:space="preserve"> in the treatment of symptomatic knee osteoarthritis: a randomized, double-blind, controlled equivalence drug trial. Rheumatology International, 33(1), 199-209.</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Kizhakkedath</w:t>
      </w:r>
      <w:proofErr w:type="spellEnd"/>
      <w:r w:rsidRPr="00FD2EC6">
        <w:rPr>
          <w:rFonts w:ascii="Times New Roman" w:hAnsi="Times New Roman" w:cs="Times New Roman"/>
          <w:sz w:val="24"/>
          <w:szCs w:val="24"/>
        </w:rPr>
        <w:t xml:space="preserve">, R. (2016). Clinical evaluation of a formulation containing Curcuma </w:t>
      </w:r>
      <w:proofErr w:type="spellStart"/>
      <w:r w:rsidRPr="00FD2EC6">
        <w:rPr>
          <w:rFonts w:ascii="Times New Roman" w:hAnsi="Times New Roman" w:cs="Times New Roman"/>
          <w:sz w:val="24"/>
          <w:szCs w:val="24"/>
        </w:rPr>
        <w:t>longa</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serrata</w:t>
      </w:r>
      <w:proofErr w:type="spellEnd"/>
      <w:r w:rsidRPr="00FD2EC6">
        <w:rPr>
          <w:rFonts w:ascii="Times New Roman" w:hAnsi="Times New Roman" w:cs="Times New Roman"/>
          <w:sz w:val="24"/>
          <w:szCs w:val="24"/>
        </w:rPr>
        <w:t xml:space="preserve"> extracts in the management of knee osteoarthritis. Molecular Medicine Reports, 14(3), 2321-2331.</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D., &amp; </w:t>
      </w:r>
      <w:proofErr w:type="spellStart"/>
      <w:r w:rsidRPr="00FD2EC6">
        <w:rPr>
          <w:rFonts w:ascii="Times New Roman" w:hAnsi="Times New Roman" w:cs="Times New Roman"/>
          <w:sz w:val="24"/>
          <w:szCs w:val="24"/>
        </w:rPr>
        <w:t>Lavya</w:t>
      </w:r>
      <w:proofErr w:type="spellEnd"/>
      <w:r w:rsidRPr="00FD2EC6">
        <w:rPr>
          <w:rFonts w:ascii="Times New Roman" w:hAnsi="Times New Roman" w:cs="Times New Roman"/>
          <w:sz w:val="24"/>
          <w:szCs w:val="24"/>
        </w:rPr>
        <w:t xml:space="preserve">, J. (2017). An open, prospective, randomized, controlled clinical study of </w:t>
      </w:r>
      <w:proofErr w:type="spellStart"/>
      <w:r w:rsidRPr="00FD2EC6">
        <w:rPr>
          <w:rFonts w:ascii="Times New Roman" w:hAnsi="Times New Roman" w:cs="Times New Roman"/>
          <w:sz w:val="24"/>
          <w:szCs w:val="24"/>
        </w:rPr>
        <w:t>Boswellia</w:t>
      </w:r>
      <w:proofErr w:type="spellEnd"/>
      <w:r w:rsidRPr="00FD2EC6">
        <w:rPr>
          <w:rFonts w:ascii="Times New Roman" w:hAnsi="Times New Roman" w:cs="Times New Roman"/>
          <w:sz w:val="24"/>
          <w:szCs w:val="24"/>
        </w:rPr>
        <w:t xml:space="preserve"> </w:t>
      </w:r>
      <w:proofErr w:type="spellStart"/>
      <w:r w:rsidRPr="00FD2EC6">
        <w:rPr>
          <w:rFonts w:ascii="Times New Roman" w:hAnsi="Times New Roman" w:cs="Times New Roman"/>
          <w:sz w:val="24"/>
          <w:szCs w:val="24"/>
        </w:rPr>
        <w:t>serrata</w:t>
      </w:r>
      <w:proofErr w:type="spellEnd"/>
      <w:r w:rsidRPr="00FD2EC6">
        <w:rPr>
          <w:rFonts w:ascii="Times New Roman" w:hAnsi="Times New Roman" w:cs="Times New Roman"/>
          <w:sz w:val="24"/>
          <w:szCs w:val="24"/>
        </w:rPr>
        <w:t xml:space="preserve"> extract as compared to </w:t>
      </w:r>
      <w:proofErr w:type="spellStart"/>
      <w:r w:rsidRPr="00FD2EC6">
        <w:rPr>
          <w:rFonts w:ascii="Times New Roman" w:hAnsi="Times New Roman" w:cs="Times New Roman"/>
          <w:sz w:val="24"/>
          <w:szCs w:val="24"/>
        </w:rPr>
        <w:t>meloxicam</w:t>
      </w:r>
      <w:proofErr w:type="spellEnd"/>
      <w:r w:rsidRPr="00FD2EC6">
        <w:rPr>
          <w:rFonts w:ascii="Times New Roman" w:hAnsi="Times New Roman" w:cs="Times New Roman"/>
          <w:sz w:val="24"/>
          <w:szCs w:val="24"/>
        </w:rPr>
        <w:t xml:space="preserve"> in osteoarthritis of knee. International Journal of Pharmacy and Pharmaceutical Sciences, 9(4), 90-95.</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lastRenderedPageBreak/>
        <w:t xml:space="preserve">Singh, R. A., </w:t>
      </w:r>
      <w:proofErr w:type="spellStart"/>
      <w:r w:rsidRPr="00FD2EC6">
        <w:rPr>
          <w:rFonts w:ascii="Times New Roman" w:hAnsi="Times New Roman" w:cs="Times New Roman"/>
          <w:sz w:val="24"/>
          <w:szCs w:val="24"/>
        </w:rPr>
        <w:t>Pathak</w:t>
      </w:r>
      <w:proofErr w:type="spellEnd"/>
      <w:r w:rsidRPr="00FD2EC6">
        <w:rPr>
          <w:rFonts w:ascii="Times New Roman" w:hAnsi="Times New Roman" w:cs="Times New Roman"/>
          <w:sz w:val="24"/>
          <w:szCs w:val="24"/>
        </w:rPr>
        <w:t>, S. S., &amp;</w:t>
      </w:r>
      <w:proofErr w:type="spellStart"/>
      <w:r w:rsidRPr="00FD2EC6">
        <w:rPr>
          <w:rFonts w:ascii="Times New Roman" w:hAnsi="Times New Roman" w:cs="Times New Roman"/>
          <w:sz w:val="24"/>
          <w:szCs w:val="24"/>
        </w:rPr>
        <w:t>Shiradkar</w:t>
      </w:r>
      <w:proofErr w:type="spellEnd"/>
      <w:r w:rsidRPr="00FD2EC6">
        <w:rPr>
          <w:rFonts w:ascii="Times New Roman" w:hAnsi="Times New Roman" w:cs="Times New Roman"/>
          <w:sz w:val="24"/>
          <w:szCs w:val="24"/>
        </w:rPr>
        <w:t>, M. R. (2014). Clinical evaluation of Ashwagandha (</w:t>
      </w:r>
      <w:proofErr w:type="spellStart"/>
      <w:r w:rsidRPr="00FD2EC6">
        <w:rPr>
          <w:rFonts w:ascii="Times New Roman" w:hAnsi="Times New Roman" w:cs="Times New Roman"/>
          <w:sz w:val="24"/>
          <w:szCs w:val="24"/>
        </w:rPr>
        <w:t>Withaniasomnifera</w:t>
      </w:r>
      <w:proofErr w:type="spellEnd"/>
      <w:r w:rsidRPr="00FD2EC6">
        <w:rPr>
          <w:rFonts w:ascii="Times New Roman" w:hAnsi="Times New Roman" w:cs="Times New Roman"/>
          <w:sz w:val="24"/>
          <w:szCs w:val="24"/>
        </w:rPr>
        <w:t>) root extract in the management of Rheumatoid Arthritis (</w:t>
      </w:r>
      <w:proofErr w:type="spellStart"/>
      <w:r w:rsidRPr="00FD2EC6">
        <w:rPr>
          <w:rFonts w:ascii="Times New Roman" w:hAnsi="Times New Roman" w:cs="Times New Roman"/>
          <w:sz w:val="24"/>
          <w:szCs w:val="24"/>
        </w:rPr>
        <w:t>Amavata</w:t>
      </w:r>
      <w:proofErr w:type="spellEnd"/>
      <w:r w:rsidRPr="00FD2EC6">
        <w:rPr>
          <w:rFonts w:ascii="Times New Roman" w:hAnsi="Times New Roman" w:cs="Times New Roman"/>
          <w:sz w:val="24"/>
          <w:szCs w:val="24"/>
        </w:rPr>
        <w:t>). AYU (An International Quarterly Journal of Research in Ayurveda), 35(4), 374.</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Sumantran</w:t>
      </w:r>
      <w:proofErr w:type="spellEnd"/>
      <w:r w:rsidRPr="00FD2EC6">
        <w:rPr>
          <w:rFonts w:ascii="Times New Roman" w:hAnsi="Times New Roman" w:cs="Times New Roman"/>
          <w:sz w:val="24"/>
          <w:szCs w:val="24"/>
        </w:rPr>
        <w:t xml:space="preserve">, V. N., </w:t>
      </w:r>
      <w:proofErr w:type="spellStart"/>
      <w:r w:rsidRPr="00FD2EC6">
        <w:rPr>
          <w:rFonts w:ascii="Times New Roman" w:hAnsi="Times New Roman" w:cs="Times New Roman"/>
          <w:sz w:val="24"/>
          <w:szCs w:val="24"/>
        </w:rPr>
        <w:t>Kulkarni</w:t>
      </w:r>
      <w:proofErr w:type="spellEnd"/>
      <w:r w:rsidRPr="00FD2EC6">
        <w:rPr>
          <w:rFonts w:ascii="Times New Roman" w:hAnsi="Times New Roman" w:cs="Times New Roman"/>
          <w:sz w:val="24"/>
          <w:szCs w:val="24"/>
        </w:rPr>
        <w:t xml:space="preserve">, A., </w:t>
      </w:r>
      <w:proofErr w:type="spellStart"/>
      <w:r w:rsidRPr="00FD2EC6">
        <w:rPr>
          <w:rFonts w:ascii="Times New Roman" w:hAnsi="Times New Roman" w:cs="Times New Roman"/>
          <w:sz w:val="24"/>
          <w:szCs w:val="24"/>
        </w:rPr>
        <w:t>Boddul</w:t>
      </w:r>
      <w:proofErr w:type="spellEnd"/>
      <w:r w:rsidRPr="00FD2EC6">
        <w:rPr>
          <w:rFonts w:ascii="Times New Roman" w:hAnsi="Times New Roman" w:cs="Times New Roman"/>
          <w:sz w:val="24"/>
          <w:szCs w:val="24"/>
        </w:rPr>
        <w:t>, S., &amp;</w:t>
      </w:r>
      <w:proofErr w:type="spellStart"/>
      <w:r w:rsidRPr="00FD2EC6">
        <w:rPr>
          <w:rFonts w:ascii="Times New Roman" w:hAnsi="Times New Roman" w:cs="Times New Roman"/>
          <w:sz w:val="24"/>
          <w:szCs w:val="24"/>
        </w:rPr>
        <w:t>Chinchwade</w:t>
      </w:r>
      <w:proofErr w:type="spellEnd"/>
      <w:r w:rsidRPr="00FD2EC6">
        <w:rPr>
          <w:rFonts w:ascii="Times New Roman" w:hAnsi="Times New Roman" w:cs="Times New Roman"/>
          <w:sz w:val="24"/>
          <w:szCs w:val="24"/>
        </w:rPr>
        <w:t xml:space="preserve">, T. (2013). </w:t>
      </w:r>
      <w:proofErr w:type="spellStart"/>
      <w:r w:rsidRPr="00FD2EC6">
        <w:rPr>
          <w:rFonts w:ascii="Times New Roman" w:hAnsi="Times New Roman" w:cs="Times New Roman"/>
          <w:sz w:val="24"/>
          <w:szCs w:val="24"/>
        </w:rPr>
        <w:t>Hyaluronidase</w:t>
      </w:r>
      <w:proofErr w:type="spellEnd"/>
      <w:r w:rsidRPr="00FD2EC6">
        <w:rPr>
          <w:rFonts w:ascii="Times New Roman" w:hAnsi="Times New Roman" w:cs="Times New Roman"/>
          <w:sz w:val="24"/>
          <w:szCs w:val="24"/>
        </w:rPr>
        <w:t xml:space="preserve"> and </w:t>
      </w:r>
      <w:proofErr w:type="spellStart"/>
      <w:r w:rsidRPr="00FD2EC6">
        <w:rPr>
          <w:rFonts w:ascii="Times New Roman" w:hAnsi="Times New Roman" w:cs="Times New Roman"/>
          <w:sz w:val="24"/>
          <w:szCs w:val="24"/>
        </w:rPr>
        <w:t>collagenase</w:t>
      </w:r>
      <w:proofErr w:type="spellEnd"/>
      <w:r w:rsidRPr="00FD2EC6">
        <w:rPr>
          <w:rFonts w:ascii="Times New Roman" w:hAnsi="Times New Roman" w:cs="Times New Roman"/>
          <w:sz w:val="24"/>
          <w:szCs w:val="24"/>
        </w:rPr>
        <w:t xml:space="preserve"> inhibitory activities of the herbal formulation </w:t>
      </w:r>
      <w:proofErr w:type="spellStart"/>
      <w:r w:rsidRPr="00FD2EC6">
        <w:rPr>
          <w:rFonts w:ascii="Times New Roman" w:hAnsi="Times New Roman" w:cs="Times New Roman"/>
          <w:sz w:val="24"/>
          <w:szCs w:val="24"/>
        </w:rPr>
        <w:t>Triphalaguggulu</w:t>
      </w:r>
      <w:proofErr w:type="spellEnd"/>
      <w:r w:rsidRPr="00FD2EC6">
        <w:rPr>
          <w:rFonts w:ascii="Times New Roman" w:hAnsi="Times New Roman" w:cs="Times New Roman"/>
          <w:sz w:val="24"/>
          <w:szCs w:val="24"/>
        </w:rPr>
        <w:t>. Journal of Orthopaedic Science, 18(5), 846-852.</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Madhu</w:t>
      </w:r>
      <w:proofErr w:type="spellEnd"/>
      <w:r w:rsidRPr="00FD2EC6">
        <w:rPr>
          <w:rFonts w:ascii="Times New Roman" w:hAnsi="Times New Roman" w:cs="Times New Roman"/>
          <w:sz w:val="24"/>
          <w:szCs w:val="24"/>
        </w:rPr>
        <w:t xml:space="preserve">, S. N., </w:t>
      </w:r>
      <w:proofErr w:type="spellStart"/>
      <w:r w:rsidRPr="00FD2EC6">
        <w:rPr>
          <w:rFonts w:ascii="Times New Roman" w:hAnsi="Times New Roman" w:cs="Times New Roman"/>
          <w:sz w:val="24"/>
          <w:szCs w:val="24"/>
        </w:rPr>
        <w:t>Rao</w:t>
      </w:r>
      <w:proofErr w:type="spellEnd"/>
      <w:r w:rsidRPr="00FD2EC6">
        <w:rPr>
          <w:rFonts w:ascii="Times New Roman" w:hAnsi="Times New Roman" w:cs="Times New Roman"/>
          <w:sz w:val="24"/>
          <w:szCs w:val="24"/>
        </w:rPr>
        <w:t xml:space="preserve">, G. S. R., &amp; </w:t>
      </w:r>
      <w:proofErr w:type="spellStart"/>
      <w:r w:rsidRPr="00FD2EC6">
        <w:rPr>
          <w:rFonts w:ascii="Times New Roman" w:hAnsi="Times New Roman" w:cs="Times New Roman"/>
          <w:sz w:val="24"/>
          <w:szCs w:val="24"/>
        </w:rPr>
        <w:t>Shetty</w:t>
      </w:r>
      <w:proofErr w:type="spellEnd"/>
      <w:r w:rsidRPr="00FD2EC6">
        <w:rPr>
          <w:rFonts w:ascii="Times New Roman" w:hAnsi="Times New Roman" w:cs="Times New Roman"/>
          <w:sz w:val="24"/>
          <w:szCs w:val="24"/>
        </w:rPr>
        <w:t xml:space="preserve">, J. K. (2012). Effect of </w:t>
      </w:r>
      <w:proofErr w:type="spellStart"/>
      <w:r w:rsidRPr="00FD2EC6">
        <w:rPr>
          <w:rFonts w:ascii="Times New Roman" w:hAnsi="Times New Roman" w:cs="Times New Roman"/>
          <w:sz w:val="24"/>
          <w:szCs w:val="24"/>
        </w:rPr>
        <w:t>Panchakarma</w:t>
      </w:r>
      <w:proofErr w:type="spellEnd"/>
      <w:r w:rsidRPr="00FD2EC6">
        <w:rPr>
          <w:rFonts w:ascii="Times New Roman" w:hAnsi="Times New Roman" w:cs="Times New Roman"/>
          <w:sz w:val="24"/>
          <w:szCs w:val="24"/>
        </w:rPr>
        <w:t xml:space="preserve"> and Ayurvedic treatment in osteoarthritis patients: A pilot study. </w:t>
      </w:r>
      <w:proofErr w:type="spellStart"/>
      <w:r w:rsidRPr="00FD2EC6">
        <w:rPr>
          <w:rFonts w:ascii="Times New Roman" w:hAnsi="Times New Roman" w:cs="Times New Roman"/>
          <w:sz w:val="24"/>
          <w:szCs w:val="24"/>
        </w:rPr>
        <w:t>Ayu</w:t>
      </w:r>
      <w:proofErr w:type="spellEnd"/>
      <w:r w:rsidRPr="00FD2EC6">
        <w:rPr>
          <w:rFonts w:ascii="Times New Roman" w:hAnsi="Times New Roman" w:cs="Times New Roman"/>
          <w:sz w:val="24"/>
          <w:szCs w:val="24"/>
        </w:rPr>
        <w:t>, 33(2), 189.</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Fishman, L. M., </w:t>
      </w:r>
      <w:proofErr w:type="spellStart"/>
      <w:r w:rsidRPr="00FD2EC6">
        <w:rPr>
          <w:rFonts w:ascii="Times New Roman" w:hAnsi="Times New Roman" w:cs="Times New Roman"/>
          <w:sz w:val="24"/>
          <w:szCs w:val="24"/>
        </w:rPr>
        <w:t>Saltonstall</w:t>
      </w:r>
      <w:proofErr w:type="spellEnd"/>
      <w:r w:rsidRPr="00FD2EC6">
        <w:rPr>
          <w:rFonts w:ascii="Times New Roman" w:hAnsi="Times New Roman" w:cs="Times New Roman"/>
          <w:sz w:val="24"/>
          <w:szCs w:val="24"/>
        </w:rPr>
        <w:t xml:space="preserve">, E., </w:t>
      </w:r>
      <w:proofErr w:type="spellStart"/>
      <w:r w:rsidRPr="00FD2EC6">
        <w:rPr>
          <w:rFonts w:ascii="Times New Roman" w:hAnsi="Times New Roman" w:cs="Times New Roman"/>
          <w:sz w:val="24"/>
          <w:szCs w:val="24"/>
        </w:rPr>
        <w:t>Genis</w:t>
      </w:r>
      <w:proofErr w:type="spellEnd"/>
      <w:r w:rsidRPr="00FD2EC6">
        <w:rPr>
          <w:rFonts w:ascii="Times New Roman" w:hAnsi="Times New Roman" w:cs="Times New Roman"/>
          <w:sz w:val="24"/>
          <w:szCs w:val="24"/>
        </w:rPr>
        <w:t>, S., &amp; Glick, R. (2010). Yoga for Arthritis: A Scoping Review. Rheumatic Disease Clinics of North America, 36(1), 33–46.</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Haaz</w:t>
      </w:r>
      <w:proofErr w:type="spellEnd"/>
      <w:r w:rsidRPr="00FD2EC6">
        <w:rPr>
          <w:rFonts w:ascii="Times New Roman" w:hAnsi="Times New Roman" w:cs="Times New Roman"/>
          <w:sz w:val="24"/>
          <w:szCs w:val="24"/>
        </w:rPr>
        <w:t>, S., &amp; Bartlett, S. J. (2017). Yoga for Arthritis: A Scoping Review. Rheumatic Disease Clinics of North America, 43(3), 487-507.</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proofErr w:type="spellStart"/>
      <w:r w:rsidRPr="00FD2EC6">
        <w:rPr>
          <w:rFonts w:ascii="Times New Roman" w:hAnsi="Times New Roman" w:cs="Times New Roman"/>
          <w:sz w:val="24"/>
          <w:szCs w:val="24"/>
        </w:rPr>
        <w:t>Uhlig</w:t>
      </w:r>
      <w:proofErr w:type="spellEnd"/>
      <w:r w:rsidRPr="00FD2EC6">
        <w:rPr>
          <w:rFonts w:ascii="Times New Roman" w:hAnsi="Times New Roman" w:cs="Times New Roman"/>
          <w:sz w:val="24"/>
          <w:szCs w:val="24"/>
        </w:rPr>
        <w:t xml:space="preserve">, T., </w:t>
      </w:r>
      <w:proofErr w:type="spellStart"/>
      <w:r w:rsidRPr="00FD2EC6">
        <w:rPr>
          <w:rFonts w:ascii="Times New Roman" w:hAnsi="Times New Roman" w:cs="Times New Roman"/>
          <w:sz w:val="24"/>
          <w:szCs w:val="24"/>
        </w:rPr>
        <w:t>Fongen</w:t>
      </w:r>
      <w:proofErr w:type="spellEnd"/>
      <w:r w:rsidRPr="00FD2EC6">
        <w:rPr>
          <w:rFonts w:ascii="Times New Roman" w:hAnsi="Times New Roman" w:cs="Times New Roman"/>
          <w:sz w:val="24"/>
          <w:szCs w:val="24"/>
        </w:rPr>
        <w:t>, C., Steen, E., &amp; Christie, A. (2019). Clinical effect of aquatic exercise on rheumatoid arthritis: a randomized controlled trial of patients with chronic disease. Arthritis Care &amp; Research, 71(6), 780-787.</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Chen, Y. W., Hunt, M. A., Campbell, K. L., &amp;</w:t>
      </w:r>
      <w:proofErr w:type="spellStart"/>
      <w:r w:rsidRPr="00FD2EC6">
        <w:rPr>
          <w:rFonts w:ascii="Times New Roman" w:hAnsi="Times New Roman" w:cs="Times New Roman"/>
          <w:sz w:val="24"/>
          <w:szCs w:val="24"/>
        </w:rPr>
        <w:t>Peill</w:t>
      </w:r>
      <w:proofErr w:type="spellEnd"/>
      <w:r w:rsidRPr="00FD2EC6">
        <w:rPr>
          <w:rFonts w:ascii="Times New Roman" w:hAnsi="Times New Roman" w:cs="Times New Roman"/>
          <w:sz w:val="24"/>
          <w:szCs w:val="24"/>
        </w:rPr>
        <w:t>, K. (2013). Effect of Tai Chi on land on musculoskeletal pain and disability in people with arthritis: a randomized controlled trial. Osteoarthritis and Cartilage, 21(5), 697-703.</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Weil, A. (2004). Integrative medicine: bringing medicine back to its roots. European Journal of Integrative Medicine, 1(1), 5-8.</w:t>
      </w:r>
    </w:p>
    <w:p w:rsidR="00FD2EC6" w:rsidRP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Svoboda, R. (1999). </w:t>
      </w:r>
      <w:proofErr w:type="spellStart"/>
      <w:r w:rsidRPr="00FD2EC6">
        <w:rPr>
          <w:rFonts w:ascii="Times New Roman" w:hAnsi="Times New Roman" w:cs="Times New Roman"/>
          <w:sz w:val="24"/>
          <w:szCs w:val="24"/>
        </w:rPr>
        <w:t>Prakriti</w:t>
      </w:r>
      <w:proofErr w:type="spellEnd"/>
      <w:r w:rsidRPr="00FD2EC6">
        <w:rPr>
          <w:rFonts w:ascii="Times New Roman" w:hAnsi="Times New Roman" w:cs="Times New Roman"/>
          <w:sz w:val="24"/>
          <w:szCs w:val="24"/>
        </w:rPr>
        <w:t xml:space="preserve">: </w:t>
      </w:r>
      <w:proofErr w:type="gramStart"/>
      <w:r w:rsidRPr="00FD2EC6">
        <w:rPr>
          <w:rFonts w:ascii="Times New Roman" w:hAnsi="Times New Roman" w:cs="Times New Roman"/>
          <w:sz w:val="24"/>
          <w:szCs w:val="24"/>
        </w:rPr>
        <w:t>Your</w:t>
      </w:r>
      <w:proofErr w:type="gramEnd"/>
      <w:r w:rsidRPr="00FD2EC6">
        <w:rPr>
          <w:rFonts w:ascii="Times New Roman" w:hAnsi="Times New Roman" w:cs="Times New Roman"/>
          <w:sz w:val="24"/>
          <w:szCs w:val="24"/>
        </w:rPr>
        <w:t xml:space="preserve"> Ayurvedic Constitution. Lotus Press.</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D., &amp; Simon, D. (2004). The Chopra </w:t>
      </w:r>
      <w:proofErr w:type="spellStart"/>
      <w:r w:rsidRPr="00FD2EC6">
        <w:rPr>
          <w:rFonts w:ascii="Times New Roman" w:hAnsi="Times New Roman" w:cs="Times New Roman"/>
          <w:sz w:val="24"/>
          <w:szCs w:val="24"/>
        </w:rPr>
        <w:t>Center</w:t>
      </w:r>
      <w:proofErr w:type="spellEnd"/>
      <w:r w:rsidRPr="00FD2EC6">
        <w:rPr>
          <w:rFonts w:ascii="Times New Roman" w:hAnsi="Times New Roman" w:cs="Times New Roman"/>
          <w:sz w:val="24"/>
          <w:szCs w:val="24"/>
        </w:rPr>
        <w:t xml:space="preserve"> Herbal Handbook: Forty Natural Prescriptions for Perfect Health. Harmony.</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A., </w:t>
      </w:r>
      <w:proofErr w:type="spellStart"/>
      <w:r w:rsidRPr="00FD2EC6">
        <w:rPr>
          <w:rFonts w:ascii="Times New Roman" w:hAnsi="Times New Roman" w:cs="Times New Roman"/>
          <w:sz w:val="24"/>
          <w:szCs w:val="24"/>
        </w:rPr>
        <w:t>Saluja</w:t>
      </w:r>
      <w:proofErr w:type="spellEnd"/>
      <w:r w:rsidRPr="00FD2EC6">
        <w:rPr>
          <w:rFonts w:ascii="Times New Roman" w:hAnsi="Times New Roman" w:cs="Times New Roman"/>
          <w:sz w:val="24"/>
          <w:szCs w:val="24"/>
        </w:rPr>
        <w:t>, M., &amp;</w:t>
      </w:r>
      <w:proofErr w:type="spellStart"/>
      <w:r w:rsidRPr="00FD2EC6">
        <w:rPr>
          <w:rFonts w:ascii="Times New Roman" w:hAnsi="Times New Roman" w:cs="Times New Roman"/>
          <w:sz w:val="24"/>
          <w:szCs w:val="24"/>
        </w:rPr>
        <w:t>Tillu</w:t>
      </w:r>
      <w:proofErr w:type="spellEnd"/>
      <w:r w:rsidRPr="00FD2EC6">
        <w:rPr>
          <w:rFonts w:ascii="Times New Roman" w:hAnsi="Times New Roman" w:cs="Times New Roman"/>
          <w:sz w:val="24"/>
          <w:szCs w:val="24"/>
        </w:rPr>
        <w:t>, G. (2010). Ayurveda–modern medicine interface: A critical appraisal of studies of Ayurvedic medicines to treat osteoarthritis and rheumatoid arthritis. </w:t>
      </w:r>
      <w:r w:rsidRPr="00FD2EC6">
        <w:rPr>
          <w:rFonts w:ascii="Times New Roman" w:hAnsi="Times New Roman" w:cs="Times New Roman"/>
          <w:i/>
          <w:iCs/>
          <w:sz w:val="24"/>
          <w:szCs w:val="24"/>
        </w:rPr>
        <w:t>Journal of Ayurveda and integrative medicine</w:t>
      </w:r>
      <w:r w:rsidRPr="00FD2EC6">
        <w:rPr>
          <w:rFonts w:ascii="Times New Roman" w:hAnsi="Times New Roman" w:cs="Times New Roman"/>
          <w:sz w:val="24"/>
          <w:szCs w:val="24"/>
        </w:rPr>
        <w:t>, </w:t>
      </w:r>
      <w:r w:rsidRPr="00FD2EC6">
        <w:rPr>
          <w:rFonts w:ascii="Times New Roman" w:hAnsi="Times New Roman" w:cs="Times New Roman"/>
          <w:i/>
          <w:iCs/>
          <w:sz w:val="24"/>
          <w:szCs w:val="24"/>
        </w:rPr>
        <w:t>1</w:t>
      </w:r>
      <w:r w:rsidRPr="00FD2EC6">
        <w:rPr>
          <w:rFonts w:ascii="Times New Roman" w:hAnsi="Times New Roman" w:cs="Times New Roman"/>
          <w:sz w:val="24"/>
          <w:szCs w:val="24"/>
        </w:rPr>
        <w:t>(3), 190.</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Kessler, C. S., </w:t>
      </w:r>
      <w:proofErr w:type="spellStart"/>
      <w:r w:rsidRPr="00FD2EC6">
        <w:rPr>
          <w:rFonts w:ascii="Times New Roman" w:hAnsi="Times New Roman" w:cs="Times New Roman"/>
          <w:sz w:val="24"/>
          <w:szCs w:val="24"/>
        </w:rPr>
        <w:t>Dhiman</w:t>
      </w:r>
      <w:proofErr w:type="spellEnd"/>
      <w:r w:rsidRPr="00FD2EC6">
        <w:rPr>
          <w:rFonts w:ascii="Times New Roman" w:hAnsi="Times New Roman" w:cs="Times New Roman"/>
          <w:sz w:val="24"/>
          <w:szCs w:val="24"/>
        </w:rPr>
        <w:t xml:space="preserve">, K. S., Kumar, A., </w:t>
      </w:r>
      <w:proofErr w:type="spellStart"/>
      <w:r w:rsidRPr="00FD2EC6">
        <w:rPr>
          <w:rFonts w:ascii="Times New Roman" w:hAnsi="Times New Roman" w:cs="Times New Roman"/>
          <w:sz w:val="24"/>
          <w:szCs w:val="24"/>
        </w:rPr>
        <w:t>Ostermann</w:t>
      </w:r>
      <w:proofErr w:type="spellEnd"/>
      <w:r w:rsidRPr="00FD2EC6">
        <w:rPr>
          <w:rFonts w:ascii="Times New Roman" w:hAnsi="Times New Roman" w:cs="Times New Roman"/>
          <w:sz w:val="24"/>
          <w:szCs w:val="24"/>
        </w:rPr>
        <w:t xml:space="preserve">, T., Gupta, S., </w:t>
      </w:r>
      <w:proofErr w:type="spellStart"/>
      <w:r w:rsidRPr="00FD2EC6">
        <w:rPr>
          <w:rFonts w:ascii="Times New Roman" w:hAnsi="Times New Roman" w:cs="Times New Roman"/>
          <w:sz w:val="24"/>
          <w:szCs w:val="24"/>
        </w:rPr>
        <w:t>Morandi</w:t>
      </w:r>
      <w:proofErr w:type="spellEnd"/>
      <w:r w:rsidRPr="00FD2EC6">
        <w:rPr>
          <w:rFonts w:ascii="Times New Roman" w:hAnsi="Times New Roman" w:cs="Times New Roman"/>
          <w:sz w:val="24"/>
          <w:szCs w:val="24"/>
        </w:rPr>
        <w:t>, A</w:t>
      </w:r>
      <w:proofErr w:type="gramStart"/>
      <w:r w:rsidRPr="00FD2EC6">
        <w:rPr>
          <w:rFonts w:ascii="Times New Roman" w:hAnsi="Times New Roman" w:cs="Times New Roman"/>
          <w:sz w:val="24"/>
          <w:szCs w:val="24"/>
        </w:rPr>
        <w:t>., ...</w:t>
      </w:r>
      <w:proofErr w:type="gramEnd"/>
      <w:r w:rsidRPr="00FD2EC6">
        <w:rPr>
          <w:rFonts w:ascii="Times New Roman" w:hAnsi="Times New Roman" w:cs="Times New Roman"/>
          <w:sz w:val="24"/>
          <w:szCs w:val="24"/>
        </w:rPr>
        <w:t xml:space="preserve"> &amp; Witt, C. M. (2018). Effectiveness of an Ayurveda treatment approach in knee </w:t>
      </w:r>
      <w:r w:rsidRPr="00FD2EC6">
        <w:rPr>
          <w:rFonts w:ascii="Times New Roman" w:hAnsi="Times New Roman" w:cs="Times New Roman"/>
          <w:sz w:val="24"/>
          <w:szCs w:val="24"/>
        </w:rPr>
        <w:lastRenderedPageBreak/>
        <w:t>osteoarthritis–a randomized controlled trial. </w:t>
      </w:r>
      <w:r w:rsidRPr="00FD2EC6">
        <w:rPr>
          <w:rFonts w:ascii="Times New Roman" w:hAnsi="Times New Roman" w:cs="Times New Roman"/>
          <w:i/>
          <w:iCs/>
          <w:sz w:val="24"/>
          <w:szCs w:val="24"/>
        </w:rPr>
        <w:t>Osteoarthritis and cartilage</w:t>
      </w:r>
      <w:r w:rsidRPr="00FD2EC6">
        <w:rPr>
          <w:rFonts w:ascii="Times New Roman" w:hAnsi="Times New Roman" w:cs="Times New Roman"/>
          <w:sz w:val="24"/>
          <w:szCs w:val="24"/>
        </w:rPr>
        <w:t>, </w:t>
      </w:r>
      <w:r w:rsidRPr="00FD2EC6">
        <w:rPr>
          <w:rFonts w:ascii="Times New Roman" w:hAnsi="Times New Roman" w:cs="Times New Roman"/>
          <w:i/>
          <w:iCs/>
          <w:sz w:val="24"/>
          <w:szCs w:val="24"/>
        </w:rPr>
        <w:t>26</w:t>
      </w:r>
      <w:r w:rsidRPr="00FD2EC6">
        <w:rPr>
          <w:rFonts w:ascii="Times New Roman" w:hAnsi="Times New Roman" w:cs="Times New Roman"/>
          <w:sz w:val="24"/>
          <w:szCs w:val="24"/>
        </w:rPr>
        <w:t>(5), 620-630.</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A., </w:t>
      </w:r>
      <w:proofErr w:type="spellStart"/>
      <w:r w:rsidRPr="00FD2EC6">
        <w:rPr>
          <w:rFonts w:ascii="Times New Roman" w:hAnsi="Times New Roman" w:cs="Times New Roman"/>
          <w:sz w:val="24"/>
          <w:szCs w:val="24"/>
        </w:rPr>
        <w:t>Saluja</w:t>
      </w:r>
      <w:proofErr w:type="spellEnd"/>
      <w:r w:rsidRPr="00FD2EC6">
        <w:rPr>
          <w:rFonts w:ascii="Times New Roman" w:hAnsi="Times New Roman" w:cs="Times New Roman"/>
          <w:sz w:val="24"/>
          <w:szCs w:val="24"/>
        </w:rPr>
        <w:t xml:space="preserve">, M., </w:t>
      </w:r>
      <w:proofErr w:type="spellStart"/>
      <w:r w:rsidRPr="00FD2EC6">
        <w:rPr>
          <w:rFonts w:ascii="Times New Roman" w:hAnsi="Times New Roman" w:cs="Times New Roman"/>
          <w:sz w:val="24"/>
          <w:szCs w:val="24"/>
        </w:rPr>
        <w:t>Tillu</w:t>
      </w:r>
      <w:proofErr w:type="spellEnd"/>
      <w:r w:rsidRPr="00FD2EC6">
        <w:rPr>
          <w:rFonts w:ascii="Times New Roman" w:hAnsi="Times New Roman" w:cs="Times New Roman"/>
          <w:sz w:val="24"/>
          <w:szCs w:val="24"/>
        </w:rPr>
        <w:t xml:space="preserve">, G., </w:t>
      </w:r>
      <w:proofErr w:type="spellStart"/>
      <w:r w:rsidRPr="00FD2EC6">
        <w:rPr>
          <w:rFonts w:ascii="Times New Roman" w:hAnsi="Times New Roman" w:cs="Times New Roman"/>
          <w:sz w:val="24"/>
          <w:szCs w:val="24"/>
        </w:rPr>
        <w:t>Sarmukkaddam</w:t>
      </w:r>
      <w:proofErr w:type="spellEnd"/>
      <w:r w:rsidRPr="00FD2EC6">
        <w:rPr>
          <w:rFonts w:ascii="Times New Roman" w:hAnsi="Times New Roman" w:cs="Times New Roman"/>
          <w:sz w:val="24"/>
          <w:szCs w:val="24"/>
        </w:rPr>
        <w:t xml:space="preserve">, S., </w:t>
      </w:r>
      <w:proofErr w:type="spellStart"/>
      <w:r w:rsidRPr="00FD2EC6">
        <w:rPr>
          <w:rFonts w:ascii="Times New Roman" w:hAnsi="Times New Roman" w:cs="Times New Roman"/>
          <w:sz w:val="24"/>
          <w:szCs w:val="24"/>
        </w:rPr>
        <w:t>Venugopalan</w:t>
      </w:r>
      <w:proofErr w:type="spellEnd"/>
      <w:r w:rsidRPr="00FD2EC6">
        <w:rPr>
          <w:rFonts w:ascii="Times New Roman" w:hAnsi="Times New Roman" w:cs="Times New Roman"/>
          <w:sz w:val="24"/>
          <w:szCs w:val="24"/>
        </w:rPr>
        <w:t xml:space="preserve">, A., </w:t>
      </w:r>
      <w:proofErr w:type="spellStart"/>
      <w:r w:rsidRPr="00FD2EC6">
        <w:rPr>
          <w:rFonts w:ascii="Times New Roman" w:hAnsi="Times New Roman" w:cs="Times New Roman"/>
          <w:sz w:val="24"/>
          <w:szCs w:val="24"/>
        </w:rPr>
        <w:t>Narsimulu</w:t>
      </w:r>
      <w:proofErr w:type="spellEnd"/>
      <w:r w:rsidRPr="00FD2EC6">
        <w:rPr>
          <w:rFonts w:ascii="Times New Roman" w:hAnsi="Times New Roman" w:cs="Times New Roman"/>
          <w:sz w:val="24"/>
          <w:szCs w:val="24"/>
        </w:rPr>
        <w:t>, G</w:t>
      </w:r>
      <w:proofErr w:type="gramStart"/>
      <w:r w:rsidRPr="00FD2EC6">
        <w:rPr>
          <w:rFonts w:ascii="Times New Roman" w:hAnsi="Times New Roman" w:cs="Times New Roman"/>
          <w:sz w:val="24"/>
          <w:szCs w:val="24"/>
        </w:rPr>
        <w:t>., ...</w:t>
      </w:r>
      <w:proofErr w:type="gramEnd"/>
      <w:r w:rsidRPr="00FD2EC6">
        <w:rPr>
          <w:rFonts w:ascii="Times New Roman" w:hAnsi="Times New Roman" w:cs="Times New Roman"/>
          <w:sz w:val="24"/>
          <w:szCs w:val="24"/>
        </w:rPr>
        <w:t xml:space="preserve"> &amp; </w:t>
      </w:r>
      <w:proofErr w:type="spellStart"/>
      <w:r w:rsidRPr="00FD2EC6">
        <w:rPr>
          <w:rFonts w:ascii="Times New Roman" w:hAnsi="Times New Roman" w:cs="Times New Roman"/>
          <w:sz w:val="24"/>
          <w:szCs w:val="24"/>
        </w:rPr>
        <w:t>Patwardhan</w:t>
      </w:r>
      <w:proofErr w:type="spellEnd"/>
      <w:r w:rsidRPr="00FD2EC6">
        <w:rPr>
          <w:rFonts w:ascii="Times New Roman" w:hAnsi="Times New Roman" w:cs="Times New Roman"/>
          <w:sz w:val="24"/>
          <w:szCs w:val="24"/>
        </w:rPr>
        <w:t xml:space="preserve">, B. (2013). Ayurvedic medicine offers a good alternative to glucosamine and </w:t>
      </w:r>
      <w:proofErr w:type="spellStart"/>
      <w:r w:rsidRPr="00FD2EC6">
        <w:rPr>
          <w:rFonts w:ascii="Times New Roman" w:hAnsi="Times New Roman" w:cs="Times New Roman"/>
          <w:sz w:val="24"/>
          <w:szCs w:val="24"/>
        </w:rPr>
        <w:t>celecoxib</w:t>
      </w:r>
      <w:proofErr w:type="spellEnd"/>
      <w:r w:rsidRPr="00FD2EC6">
        <w:rPr>
          <w:rFonts w:ascii="Times New Roman" w:hAnsi="Times New Roman" w:cs="Times New Roman"/>
          <w:sz w:val="24"/>
          <w:szCs w:val="24"/>
        </w:rPr>
        <w:t xml:space="preserve"> in the treatment of symptomatic knee osteoarthritis: a randomized, double-blind, controlled equivalence drug trial. </w:t>
      </w:r>
      <w:r w:rsidRPr="00FD2EC6">
        <w:rPr>
          <w:rFonts w:ascii="Times New Roman" w:hAnsi="Times New Roman" w:cs="Times New Roman"/>
          <w:i/>
          <w:iCs/>
          <w:sz w:val="24"/>
          <w:szCs w:val="24"/>
        </w:rPr>
        <w:t>Rheumatology</w:t>
      </w:r>
      <w:r w:rsidRPr="00FD2EC6">
        <w:rPr>
          <w:rFonts w:ascii="Times New Roman" w:hAnsi="Times New Roman" w:cs="Times New Roman"/>
          <w:sz w:val="24"/>
          <w:szCs w:val="24"/>
        </w:rPr>
        <w:t>, </w:t>
      </w:r>
      <w:r w:rsidRPr="00FD2EC6">
        <w:rPr>
          <w:rFonts w:ascii="Times New Roman" w:hAnsi="Times New Roman" w:cs="Times New Roman"/>
          <w:i/>
          <w:iCs/>
          <w:sz w:val="24"/>
          <w:szCs w:val="24"/>
        </w:rPr>
        <w:t>52</w:t>
      </w:r>
      <w:r w:rsidRPr="00FD2EC6">
        <w:rPr>
          <w:rFonts w:ascii="Times New Roman" w:hAnsi="Times New Roman" w:cs="Times New Roman"/>
          <w:sz w:val="24"/>
          <w:szCs w:val="24"/>
        </w:rPr>
        <w:t>(8), 1408-1417.</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Mishra, L. C., Singh, B. B., &amp; </w:t>
      </w:r>
      <w:proofErr w:type="spellStart"/>
      <w:r w:rsidRPr="00FD2EC6">
        <w:rPr>
          <w:rFonts w:ascii="Times New Roman" w:hAnsi="Times New Roman" w:cs="Times New Roman"/>
          <w:sz w:val="24"/>
          <w:szCs w:val="24"/>
        </w:rPr>
        <w:t>Dagenais</w:t>
      </w:r>
      <w:proofErr w:type="spellEnd"/>
      <w:r w:rsidRPr="00FD2EC6">
        <w:rPr>
          <w:rFonts w:ascii="Times New Roman" w:hAnsi="Times New Roman" w:cs="Times New Roman"/>
          <w:sz w:val="24"/>
          <w:szCs w:val="24"/>
        </w:rPr>
        <w:t>, S. (2001). HEALTHCARE ANI) DISEASE MANAGEMENT IN AYURVEDA. </w:t>
      </w:r>
      <w:r w:rsidRPr="00FD2EC6">
        <w:rPr>
          <w:rFonts w:ascii="Times New Roman" w:hAnsi="Times New Roman" w:cs="Times New Roman"/>
          <w:i/>
          <w:iCs/>
          <w:sz w:val="24"/>
          <w:szCs w:val="24"/>
        </w:rPr>
        <w:t>Alternative therapies in health and medicine</w:t>
      </w:r>
      <w:r w:rsidRPr="00FD2EC6">
        <w:rPr>
          <w:rFonts w:ascii="Times New Roman" w:hAnsi="Times New Roman" w:cs="Times New Roman"/>
          <w:sz w:val="24"/>
          <w:szCs w:val="24"/>
        </w:rPr>
        <w:t>, </w:t>
      </w:r>
      <w:r w:rsidRPr="00FD2EC6">
        <w:rPr>
          <w:rFonts w:ascii="Times New Roman" w:hAnsi="Times New Roman" w:cs="Times New Roman"/>
          <w:i/>
          <w:iCs/>
          <w:sz w:val="24"/>
          <w:szCs w:val="24"/>
        </w:rPr>
        <w:t>7</w:t>
      </w:r>
      <w:r w:rsidRPr="00FD2EC6">
        <w:rPr>
          <w:rFonts w:ascii="Times New Roman" w:hAnsi="Times New Roman" w:cs="Times New Roman"/>
          <w:sz w:val="24"/>
          <w:szCs w:val="24"/>
        </w:rPr>
        <w:t>, 2.</w:t>
      </w:r>
    </w:p>
    <w:p w:rsidR="00FD2EC6" w:rsidRDefault="00FD2EC6" w:rsidP="00FD2EC6">
      <w:pPr>
        <w:numPr>
          <w:ilvl w:val="0"/>
          <w:numId w:val="12"/>
        </w:numPr>
        <w:spacing w:line="360" w:lineRule="auto"/>
        <w:jc w:val="both"/>
        <w:rPr>
          <w:rFonts w:ascii="Times New Roman" w:hAnsi="Times New Roman" w:cs="Times New Roman"/>
          <w:sz w:val="24"/>
          <w:szCs w:val="24"/>
        </w:rPr>
      </w:pPr>
      <w:r w:rsidRPr="00FD2EC6">
        <w:rPr>
          <w:rFonts w:ascii="Times New Roman" w:hAnsi="Times New Roman" w:cs="Times New Roman"/>
          <w:sz w:val="24"/>
          <w:szCs w:val="24"/>
        </w:rPr>
        <w:t xml:space="preserve">Chopra, A., </w:t>
      </w:r>
      <w:proofErr w:type="spellStart"/>
      <w:r w:rsidRPr="00FD2EC6">
        <w:rPr>
          <w:rFonts w:ascii="Times New Roman" w:hAnsi="Times New Roman" w:cs="Times New Roman"/>
          <w:sz w:val="24"/>
          <w:szCs w:val="24"/>
        </w:rPr>
        <w:t>Saluja</w:t>
      </w:r>
      <w:proofErr w:type="spellEnd"/>
      <w:r w:rsidRPr="00FD2EC6">
        <w:rPr>
          <w:rFonts w:ascii="Times New Roman" w:hAnsi="Times New Roman" w:cs="Times New Roman"/>
          <w:sz w:val="24"/>
          <w:szCs w:val="24"/>
        </w:rPr>
        <w:t xml:space="preserve">, M., </w:t>
      </w:r>
      <w:proofErr w:type="spellStart"/>
      <w:r w:rsidRPr="00FD2EC6">
        <w:rPr>
          <w:rFonts w:ascii="Times New Roman" w:hAnsi="Times New Roman" w:cs="Times New Roman"/>
          <w:sz w:val="24"/>
          <w:szCs w:val="24"/>
        </w:rPr>
        <w:t>Tillu</w:t>
      </w:r>
      <w:proofErr w:type="spellEnd"/>
      <w:r w:rsidRPr="00FD2EC6">
        <w:rPr>
          <w:rFonts w:ascii="Times New Roman" w:hAnsi="Times New Roman" w:cs="Times New Roman"/>
          <w:sz w:val="24"/>
          <w:szCs w:val="24"/>
        </w:rPr>
        <w:t xml:space="preserve">, G., </w:t>
      </w:r>
      <w:proofErr w:type="spellStart"/>
      <w:r w:rsidRPr="00FD2EC6">
        <w:rPr>
          <w:rFonts w:ascii="Times New Roman" w:hAnsi="Times New Roman" w:cs="Times New Roman"/>
          <w:sz w:val="24"/>
          <w:szCs w:val="24"/>
        </w:rPr>
        <w:t>Venugopalan</w:t>
      </w:r>
      <w:proofErr w:type="spellEnd"/>
      <w:r w:rsidRPr="00FD2EC6">
        <w:rPr>
          <w:rFonts w:ascii="Times New Roman" w:hAnsi="Times New Roman" w:cs="Times New Roman"/>
          <w:sz w:val="24"/>
          <w:szCs w:val="24"/>
        </w:rPr>
        <w:t xml:space="preserve">, A., </w:t>
      </w:r>
      <w:proofErr w:type="spellStart"/>
      <w:r w:rsidRPr="00FD2EC6">
        <w:rPr>
          <w:rFonts w:ascii="Times New Roman" w:hAnsi="Times New Roman" w:cs="Times New Roman"/>
          <w:sz w:val="24"/>
          <w:szCs w:val="24"/>
        </w:rPr>
        <w:t>Narsimulu</w:t>
      </w:r>
      <w:proofErr w:type="spellEnd"/>
      <w:r w:rsidRPr="00FD2EC6">
        <w:rPr>
          <w:rFonts w:ascii="Times New Roman" w:hAnsi="Times New Roman" w:cs="Times New Roman"/>
          <w:sz w:val="24"/>
          <w:szCs w:val="24"/>
        </w:rPr>
        <w:t xml:space="preserve">, G., </w:t>
      </w:r>
      <w:proofErr w:type="spellStart"/>
      <w:r w:rsidRPr="00FD2EC6">
        <w:rPr>
          <w:rFonts w:ascii="Times New Roman" w:hAnsi="Times New Roman" w:cs="Times New Roman"/>
          <w:sz w:val="24"/>
          <w:szCs w:val="24"/>
        </w:rPr>
        <w:t>Sarmukaddam</w:t>
      </w:r>
      <w:proofErr w:type="spellEnd"/>
      <w:r w:rsidRPr="00FD2EC6">
        <w:rPr>
          <w:rFonts w:ascii="Times New Roman" w:hAnsi="Times New Roman" w:cs="Times New Roman"/>
          <w:sz w:val="24"/>
          <w:szCs w:val="24"/>
        </w:rPr>
        <w:t xml:space="preserve">, S., &amp; </w:t>
      </w:r>
      <w:proofErr w:type="spellStart"/>
      <w:r w:rsidRPr="00FD2EC6">
        <w:rPr>
          <w:rFonts w:ascii="Times New Roman" w:hAnsi="Times New Roman" w:cs="Times New Roman"/>
          <w:sz w:val="24"/>
          <w:szCs w:val="24"/>
        </w:rPr>
        <w:t>Patwardhan</w:t>
      </w:r>
      <w:proofErr w:type="spellEnd"/>
      <w:r w:rsidRPr="00FD2EC6">
        <w:rPr>
          <w:rFonts w:ascii="Times New Roman" w:hAnsi="Times New Roman" w:cs="Times New Roman"/>
          <w:sz w:val="24"/>
          <w:szCs w:val="24"/>
        </w:rPr>
        <w:t xml:space="preserve">, B. (2012). Evaluating higher doses of </w:t>
      </w:r>
      <w:proofErr w:type="spellStart"/>
      <w:r w:rsidRPr="00FD2EC6">
        <w:rPr>
          <w:rFonts w:ascii="Times New Roman" w:hAnsi="Times New Roman" w:cs="Times New Roman"/>
          <w:sz w:val="24"/>
          <w:szCs w:val="24"/>
        </w:rPr>
        <w:t>Shunthi-Guduchi</w:t>
      </w:r>
      <w:proofErr w:type="spellEnd"/>
      <w:r w:rsidRPr="00FD2EC6">
        <w:rPr>
          <w:rFonts w:ascii="Times New Roman" w:hAnsi="Times New Roman" w:cs="Times New Roman"/>
          <w:sz w:val="24"/>
          <w:szCs w:val="24"/>
        </w:rPr>
        <w:t xml:space="preserve"> formulations for safety in treatment of osteoarthritis knees: A Government of India NMITLI arthritis project. </w:t>
      </w:r>
      <w:r w:rsidRPr="00FD2EC6">
        <w:rPr>
          <w:rFonts w:ascii="Times New Roman" w:hAnsi="Times New Roman" w:cs="Times New Roman"/>
          <w:i/>
          <w:iCs/>
          <w:sz w:val="24"/>
          <w:szCs w:val="24"/>
        </w:rPr>
        <w:t>Journal of Ayurveda and Integrative Medicine</w:t>
      </w:r>
      <w:r w:rsidRPr="00FD2EC6">
        <w:rPr>
          <w:rFonts w:ascii="Times New Roman" w:hAnsi="Times New Roman" w:cs="Times New Roman"/>
          <w:sz w:val="24"/>
          <w:szCs w:val="24"/>
        </w:rPr>
        <w:t>, </w:t>
      </w:r>
      <w:r w:rsidRPr="00FD2EC6">
        <w:rPr>
          <w:rFonts w:ascii="Times New Roman" w:hAnsi="Times New Roman" w:cs="Times New Roman"/>
          <w:i/>
          <w:iCs/>
          <w:sz w:val="24"/>
          <w:szCs w:val="24"/>
        </w:rPr>
        <w:t>3</w:t>
      </w:r>
      <w:r w:rsidRPr="00FD2EC6">
        <w:rPr>
          <w:rFonts w:ascii="Times New Roman" w:hAnsi="Times New Roman" w:cs="Times New Roman"/>
          <w:sz w:val="24"/>
          <w:szCs w:val="24"/>
        </w:rPr>
        <w:t>(1), 38.</w:t>
      </w:r>
    </w:p>
    <w:p w:rsidR="00D93335" w:rsidRDefault="00D93335" w:rsidP="00FD2EC6">
      <w:pPr>
        <w:numPr>
          <w:ilvl w:val="0"/>
          <w:numId w:val="12"/>
        </w:numPr>
        <w:spacing w:line="360" w:lineRule="auto"/>
        <w:jc w:val="both"/>
        <w:rPr>
          <w:rFonts w:ascii="Times New Roman" w:hAnsi="Times New Roman" w:cs="Times New Roman"/>
          <w:sz w:val="24"/>
          <w:szCs w:val="24"/>
        </w:rPr>
      </w:pPr>
      <w:r w:rsidRPr="00D93335">
        <w:rPr>
          <w:rFonts w:ascii="Times New Roman" w:hAnsi="Times New Roman" w:cs="Times New Roman"/>
          <w:sz w:val="24"/>
          <w:szCs w:val="24"/>
        </w:rPr>
        <w:t xml:space="preserve">Chopra, A., </w:t>
      </w:r>
      <w:proofErr w:type="spellStart"/>
      <w:r w:rsidRPr="00D93335">
        <w:rPr>
          <w:rFonts w:ascii="Times New Roman" w:hAnsi="Times New Roman" w:cs="Times New Roman"/>
          <w:sz w:val="24"/>
          <w:szCs w:val="24"/>
        </w:rPr>
        <w:t>Saluja</w:t>
      </w:r>
      <w:proofErr w:type="spellEnd"/>
      <w:r w:rsidRPr="00D93335">
        <w:rPr>
          <w:rFonts w:ascii="Times New Roman" w:hAnsi="Times New Roman" w:cs="Times New Roman"/>
          <w:sz w:val="24"/>
          <w:szCs w:val="24"/>
        </w:rPr>
        <w:t xml:space="preserve">, M., </w:t>
      </w:r>
      <w:proofErr w:type="spellStart"/>
      <w:r w:rsidRPr="00D93335">
        <w:rPr>
          <w:rFonts w:ascii="Times New Roman" w:hAnsi="Times New Roman" w:cs="Times New Roman"/>
          <w:sz w:val="24"/>
          <w:szCs w:val="24"/>
        </w:rPr>
        <w:t>Tillu</w:t>
      </w:r>
      <w:proofErr w:type="spellEnd"/>
      <w:r w:rsidRPr="00D93335">
        <w:rPr>
          <w:rFonts w:ascii="Times New Roman" w:hAnsi="Times New Roman" w:cs="Times New Roman"/>
          <w:sz w:val="24"/>
          <w:szCs w:val="24"/>
        </w:rPr>
        <w:t xml:space="preserve">, G., </w:t>
      </w:r>
      <w:proofErr w:type="spellStart"/>
      <w:r w:rsidRPr="00D93335">
        <w:rPr>
          <w:rFonts w:ascii="Times New Roman" w:hAnsi="Times New Roman" w:cs="Times New Roman"/>
          <w:sz w:val="24"/>
          <w:szCs w:val="24"/>
        </w:rPr>
        <w:t>Venugopalan</w:t>
      </w:r>
      <w:proofErr w:type="spellEnd"/>
      <w:r w:rsidRPr="00D93335">
        <w:rPr>
          <w:rFonts w:ascii="Times New Roman" w:hAnsi="Times New Roman" w:cs="Times New Roman"/>
          <w:sz w:val="24"/>
          <w:szCs w:val="24"/>
        </w:rPr>
        <w:t xml:space="preserve">, A., </w:t>
      </w:r>
      <w:proofErr w:type="spellStart"/>
      <w:r w:rsidRPr="00D93335">
        <w:rPr>
          <w:rFonts w:ascii="Times New Roman" w:hAnsi="Times New Roman" w:cs="Times New Roman"/>
          <w:sz w:val="24"/>
          <w:szCs w:val="24"/>
        </w:rPr>
        <w:t>Narsimulu</w:t>
      </w:r>
      <w:proofErr w:type="spellEnd"/>
      <w:r w:rsidRPr="00D93335">
        <w:rPr>
          <w:rFonts w:ascii="Times New Roman" w:hAnsi="Times New Roman" w:cs="Times New Roman"/>
          <w:sz w:val="24"/>
          <w:szCs w:val="24"/>
        </w:rPr>
        <w:t>, G., Handa, R</w:t>
      </w:r>
      <w:proofErr w:type="gramStart"/>
      <w:r w:rsidRPr="00D93335">
        <w:rPr>
          <w:rFonts w:ascii="Times New Roman" w:hAnsi="Times New Roman" w:cs="Times New Roman"/>
          <w:sz w:val="24"/>
          <w:szCs w:val="24"/>
        </w:rPr>
        <w:t>., ...</w:t>
      </w:r>
      <w:proofErr w:type="gramEnd"/>
      <w:r w:rsidRPr="00D93335">
        <w:rPr>
          <w:rFonts w:ascii="Times New Roman" w:hAnsi="Times New Roman" w:cs="Times New Roman"/>
          <w:sz w:val="24"/>
          <w:szCs w:val="24"/>
        </w:rPr>
        <w:t xml:space="preserve"> &amp; </w:t>
      </w:r>
      <w:proofErr w:type="spellStart"/>
      <w:r w:rsidRPr="00D93335">
        <w:rPr>
          <w:rFonts w:ascii="Times New Roman" w:hAnsi="Times New Roman" w:cs="Times New Roman"/>
          <w:sz w:val="24"/>
          <w:szCs w:val="24"/>
        </w:rPr>
        <w:t>Patwardhan</w:t>
      </w:r>
      <w:proofErr w:type="spellEnd"/>
      <w:r w:rsidRPr="00D93335">
        <w:rPr>
          <w:rFonts w:ascii="Times New Roman" w:hAnsi="Times New Roman" w:cs="Times New Roman"/>
          <w:sz w:val="24"/>
          <w:szCs w:val="24"/>
        </w:rPr>
        <w:t xml:space="preserve">, B. (2012). Comparable efficacy of standardized Ayurveda formulation and </w:t>
      </w:r>
      <w:proofErr w:type="spellStart"/>
      <w:r w:rsidRPr="00D93335">
        <w:rPr>
          <w:rFonts w:ascii="Times New Roman" w:hAnsi="Times New Roman" w:cs="Times New Roman"/>
          <w:sz w:val="24"/>
          <w:szCs w:val="24"/>
        </w:rPr>
        <w:t>hydroxychloroquine</w:t>
      </w:r>
      <w:proofErr w:type="spellEnd"/>
      <w:r w:rsidRPr="00D93335">
        <w:rPr>
          <w:rFonts w:ascii="Times New Roman" w:hAnsi="Times New Roman" w:cs="Times New Roman"/>
          <w:sz w:val="24"/>
          <w:szCs w:val="24"/>
        </w:rPr>
        <w:t xml:space="preserve"> </w:t>
      </w:r>
      <w:proofErr w:type="spellStart"/>
      <w:r w:rsidRPr="00D93335">
        <w:rPr>
          <w:rFonts w:ascii="Times New Roman" w:hAnsi="Times New Roman" w:cs="Times New Roman"/>
          <w:sz w:val="24"/>
          <w:szCs w:val="24"/>
        </w:rPr>
        <w:t>sulfate</w:t>
      </w:r>
      <w:proofErr w:type="spellEnd"/>
      <w:r w:rsidRPr="00D93335">
        <w:rPr>
          <w:rFonts w:ascii="Times New Roman" w:hAnsi="Times New Roman" w:cs="Times New Roman"/>
          <w:sz w:val="24"/>
          <w:szCs w:val="24"/>
        </w:rPr>
        <w:t xml:space="preserve"> (HCQS) in the treatment of rheumatoid arthritis (RA): a randomized investigator-blind controlled study. </w:t>
      </w:r>
      <w:r w:rsidRPr="00D93335">
        <w:rPr>
          <w:rFonts w:ascii="Times New Roman" w:hAnsi="Times New Roman" w:cs="Times New Roman"/>
          <w:i/>
          <w:iCs/>
          <w:sz w:val="24"/>
          <w:szCs w:val="24"/>
        </w:rPr>
        <w:t>Clinical rheumatology</w:t>
      </w:r>
      <w:r w:rsidRPr="00D93335">
        <w:rPr>
          <w:rFonts w:ascii="Times New Roman" w:hAnsi="Times New Roman" w:cs="Times New Roman"/>
          <w:sz w:val="24"/>
          <w:szCs w:val="24"/>
        </w:rPr>
        <w:t>, </w:t>
      </w:r>
      <w:r w:rsidRPr="00D93335">
        <w:rPr>
          <w:rFonts w:ascii="Times New Roman" w:hAnsi="Times New Roman" w:cs="Times New Roman"/>
          <w:i/>
          <w:iCs/>
          <w:sz w:val="24"/>
          <w:szCs w:val="24"/>
        </w:rPr>
        <w:t>31</w:t>
      </w:r>
      <w:r w:rsidRPr="00D93335">
        <w:rPr>
          <w:rFonts w:ascii="Times New Roman" w:hAnsi="Times New Roman" w:cs="Times New Roman"/>
          <w:sz w:val="24"/>
          <w:szCs w:val="24"/>
        </w:rPr>
        <w:t>, 259-269.</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Mobasheri</w:t>
      </w:r>
      <w:proofErr w:type="spellEnd"/>
      <w:r w:rsidRPr="00D93335">
        <w:rPr>
          <w:rFonts w:ascii="Times New Roman" w:hAnsi="Times New Roman" w:cs="Times New Roman"/>
          <w:sz w:val="24"/>
          <w:szCs w:val="24"/>
        </w:rPr>
        <w:t>, A. (2012). Intersection of inflammation and herbal medicine in the treatment of osteoarthritis. </w:t>
      </w:r>
      <w:r w:rsidRPr="00D93335">
        <w:rPr>
          <w:rFonts w:ascii="Times New Roman" w:hAnsi="Times New Roman" w:cs="Times New Roman"/>
          <w:i/>
          <w:iCs/>
          <w:sz w:val="24"/>
          <w:szCs w:val="24"/>
        </w:rPr>
        <w:t>Current rheumatology reports</w:t>
      </w:r>
      <w:r w:rsidRPr="00D93335">
        <w:rPr>
          <w:rFonts w:ascii="Times New Roman" w:hAnsi="Times New Roman" w:cs="Times New Roman"/>
          <w:sz w:val="24"/>
          <w:szCs w:val="24"/>
        </w:rPr>
        <w:t>, </w:t>
      </w:r>
      <w:r w:rsidRPr="00D93335">
        <w:rPr>
          <w:rFonts w:ascii="Times New Roman" w:hAnsi="Times New Roman" w:cs="Times New Roman"/>
          <w:i/>
          <w:iCs/>
          <w:sz w:val="24"/>
          <w:szCs w:val="24"/>
        </w:rPr>
        <w:t>14</w:t>
      </w:r>
      <w:r w:rsidRPr="00D93335">
        <w:rPr>
          <w:rFonts w:ascii="Times New Roman" w:hAnsi="Times New Roman" w:cs="Times New Roman"/>
          <w:sz w:val="24"/>
          <w:szCs w:val="24"/>
        </w:rPr>
        <w:t>, 604-616.</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Chauhan</w:t>
      </w:r>
      <w:proofErr w:type="spellEnd"/>
      <w:r w:rsidRPr="00D93335">
        <w:rPr>
          <w:rFonts w:ascii="Times New Roman" w:hAnsi="Times New Roman" w:cs="Times New Roman"/>
          <w:sz w:val="24"/>
          <w:szCs w:val="24"/>
        </w:rPr>
        <w:t xml:space="preserve">, A., </w:t>
      </w:r>
      <w:proofErr w:type="spellStart"/>
      <w:r w:rsidRPr="00D93335">
        <w:rPr>
          <w:rFonts w:ascii="Times New Roman" w:hAnsi="Times New Roman" w:cs="Times New Roman"/>
          <w:sz w:val="24"/>
          <w:szCs w:val="24"/>
        </w:rPr>
        <w:t>Semwal</w:t>
      </w:r>
      <w:proofErr w:type="spellEnd"/>
      <w:r w:rsidRPr="00D93335">
        <w:rPr>
          <w:rFonts w:ascii="Times New Roman" w:hAnsi="Times New Roman" w:cs="Times New Roman"/>
          <w:sz w:val="24"/>
          <w:szCs w:val="24"/>
        </w:rPr>
        <w:t xml:space="preserve">, D. K., Mishra, S. P., &amp; </w:t>
      </w:r>
      <w:proofErr w:type="spellStart"/>
      <w:r w:rsidRPr="00D93335">
        <w:rPr>
          <w:rFonts w:ascii="Times New Roman" w:hAnsi="Times New Roman" w:cs="Times New Roman"/>
          <w:sz w:val="24"/>
          <w:szCs w:val="24"/>
        </w:rPr>
        <w:t>Semwal</w:t>
      </w:r>
      <w:proofErr w:type="spellEnd"/>
      <w:r w:rsidRPr="00D93335">
        <w:rPr>
          <w:rFonts w:ascii="Times New Roman" w:hAnsi="Times New Roman" w:cs="Times New Roman"/>
          <w:sz w:val="24"/>
          <w:szCs w:val="24"/>
        </w:rPr>
        <w:t>, R. B. (2015). Ayurvedic research and methodology: Present status and future strategies. </w:t>
      </w:r>
      <w:proofErr w:type="spellStart"/>
      <w:r w:rsidRPr="00D93335">
        <w:rPr>
          <w:rFonts w:ascii="Times New Roman" w:hAnsi="Times New Roman" w:cs="Times New Roman"/>
          <w:i/>
          <w:iCs/>
          <w:sz w:val="24"/>
          <w:szCs w:val="24"/>
        </w:rPr>
        <w:t>Ayu</w:t>
      </w:r>
      <w:proofErr w:type="spellEnd"/>
      <w:r w:rsidRPr="00D93335">
        <w:rPr>
          <w:rFonts w:ascii="Times New Roman" w:hAnsi="Times New Roman" w:cs="Times New Roman"/>
          <w:sz w:val="24"/>
          <w:szCs w:val="24"/>
        </w:rPr>
        <w:t>, </w:t>
      </w:r>
      <w:r w:rsidRPr="00D93335">
        <w:rPr>
          <w:rFonts w:ascii="Times New Roman" w:hAnsi="Times New Roman" w:cs="Times New Roman"/>
          <w:i/>
          <w:iCs/>
          <w:sz w:val="24"/>
          <w:szCs w:val="24"/>
        </w:rPr>
        <w:t>36</w:t>
      </w:r>
      <w:r w:rsidRPr="00D93335">
        <w:rPr>
          <w:rFonts w:ascii="Times New Roman" w:hAnsi="Times New Roman" w:cs="Times New Roman"/>
          <w:sz w:val="24"/>
          <w:szCs w:val="24"/>
        </w:rPr>
        <w:t>(4), 364.</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Tillu</w:t>
      </w:r>
      <w:proofErr w:type="spellEnd"/>
      <w:r w:rsidRPr="00D93335">
        <w:rPr>
          <w:rFonts w:ascii="Times New Roman" w:hAnsi="Times New Roman" w:cs="Times New Roman"/>
          <w:sz w:val="24"/>
          <w:szCs w:val="24"/>
        </w:rPr>
        <w:t xml:space="preserve">, G., </w:t>
      </w:r>
      <w:proofErr w:type="spellStart"/>
      <w:r w:rsidRPr="00D93335">
        <w:rPr>
          <w:rFonts w:ascii="Times New Roman" w:hAnsi="Times New Roman" w:cs="Times New Roman"/>
          <w:sz w:val="24"/>
          <w:szCs w:val="24"/>
        </w:rPr>
        <w:t>Chaturvedi</w:t>
      </w:r>
      <w:proofErr w:type="spellEnd"/>
      <w:r w:rsidRPr="00D93335">
        <w:rPr>
          <w:rFonts w:ascii="Times New Roman" w:hAnsi="Times New Roman" w:cs="Times New Roman"/>
          <w:sz w:val="24"/>
          <w:szCs w:val="24"/>
        </w:rPr>
        <w:t xml:space="preserve">, S., Chopra, A., &amp; </w:t>
      </w:r>
      <w:proofErr w:type="spellStart"/>
      <w:r w:rsidRPr="00D93335">
        <w:rPr>
          <w:rFonts w:ascii="Times New Roman" w:hAnsi="Times New Roman" w:cs="Times New Roman"/>
          <w:sz w:val="24"/>
          <w:szCs w:val="24"/>
        </w:rPr>
        <w:t>Patwardhan</w:t>
      </w:r>
      <w:proofErr w:type="spellEnd"/>
      <w:r w:rsidRPr="00D93335">
        <w:rPr>
          <w:rFonts w:ascii="Times New Roman" w:hAnsi="Times New Roman" w:cs="Times New Roman"/>
          <w:sz w:val="24"/>
          <w:szCs w:val="24"/>
        </w:rPr>
        <w:t>, B. (2020). Public health approach of ayurveda and yoga for COVID-19 prophylaxis. </w:t>
      </w:r>
      <w:r w:rsidRPr="00D93335">
        <w:rPr>
          <w:rFonts w:ascii="Times New Roman" w:hAnsi="Times New Roman" w:cs="Times New Roman"/>
          <w:i/>
          <w:iCs/>
          <w:sz w:val="24"/>
          <w:szCs w:val="24"/>
        </w:rPr>
        <w:t>The Journal of Alternative and Complementary Medicine</w:t>
      </w:r>
      <w:r w:rsidRPr="00D93335">
        <w:rPr>
          <w:rFonts w:ascii="Times New Roman" w:hAnsi="Times New Roman" w:cs="Times New Roman"/>
          <w:sz w:val="24"/>
          <w:szCs w:val="24"/>
        </w:rPr>
        <w:t>, </w:t>
      </w:r>
      <w:r w:rsidRPr="00D93335">
        <w:rPr>
          <w:rFonts w:ascii="Times New Roman" w:hAnsi="Times New Roman" w:cs="Times New Roman"/>
          <w:i/>
          <w:iCs/>
          <w:sz w:val="24"/>
          <w:szCs w:val="24"/>
        </w:rPr>
        <w:t>26</w:t>
      </w:r>
      <w:r w:rsidRPr="00D93335">
        <w:rPr>
          <w:rFonts w:ascii="Times New Roman" w:hAnsi="Times New Roman" w:cs="Times New Roman"/>
          <w:sz w:val="24"/>
          <w:szCs w:val="24"/>
        </w:rPr>
        <w:t>(5), 360-364.</w:t>
      </w:r>
    </w:p>
    <w:p w:rsidR="00D93335" w:rsidRDefault="00D93335" w:rsidP="00FD2EC6">
      <w:pPr>
        <w:numPr>
          <w:ilvl w:val="0"/>
          <w:numId w:val="12"/>
        </w:numPr>
        <w:spacing w:line="360" w:lineRule="auto"/>
        <w:jc w:val="both"/>
        <w:rPr>
          <w:rFonts w:ascii="Times New Roman" w:hAnsi="Times New Roman" w:cs="Times New Roman"/>
          <w:sz w:val="24"/>
          <w:szCs w:val="24"/>
        </w:rPr>
      </w:pPr>
      <w:r w:rsidRPr="00D93335">
        <w:rPr>
          <w:rFonts w:ascii="Times New Roman" w:hAnsi="Times New Roman" w:cs="Times New Roman"/>
          <w:sz w:val="24"/>
          <w:szCs w:val="24"/>
        </w:rPr>
        <w:t>Park, J., &amp; Ernst, E. (2005, April). Ayurvedic medicine for rheumatoid arthritis: a systematic review. In </w:t>
      </w:r>
      <w:r w:rsidRPr="00D93335">
        <w:rPr>
          <w:rFonts w:ascii="Times New Roman" w:hAnsi="Times New Roman" w:cs="Times New Roman"/>
          <w:i/>
          <w:iCs/>
          <w:sz w:val="24"/>
          <w:szCs w:val="24"/>
        </w:rPr>
        <w:t>Seminars in arthritis and rheumatism</w:t>
      </w:r>
      <w:r w:rsidRPr="00D93335">
        <w:rPr>
          <w:rFonts w:ascii="Times New Roman" w:hAnsi="Times New Roman" w:cs="Times New Roman"/>
          <w:sz w:val="24"/>
          <w:szCs w:val="24"/>
        </w:rPr>
        <w:t> (Vol. 34, No. 5, pp. 705-713). WB Saunders.</w:t>
      </w:r>
    </w:p>
    <w:p w:rsidR="00D93335" w:rsidRDefault="00D93335" w:rsidP="00FD2EC6">
      <w:pPr>
        <w:numPr>
          <w:ilvl w:val="0"/>
          <w:numId w:val="12"/>
        </w:numPr>
        <w:spacing w:line="360" w:lineRule="auto"/>
        <w:jc w:val="both"/>
        <w:rPr>
          <w:rFonts w:ascii="Times New Roman" w:hAnsi="Times New Roman" w:cs="Times New Roman"/>
          <w:sz w:val="24"/>
          <w:szCs w:val="24"/>
        </w:rPr>
      </w:pPr>
      <w:r w:rsidRPr="00D93335">
        <w:rPr>
          <w:rFonts w:ascii="Times New Roman" w:hAnsi="Times New Roman" w:cs="Times New Roman"/>
          <w:sz w:val="24"/>
          <w:szCs w:val="24"/>
        </w:rPr>
        <w:lastRenderedPageBreak/>
        <w:t xml:space="preserve">Bajaj, S., Ahmad, I., </w:t>
      </w:r>
      <w:proofErr w:type="spellStart"/>
      <w:r w:rsidRPr="00D93335">
        <w:rPr>
          <w:rFonts w:ascii="Times New Roman" w:hAnsi="Times New Roman" w:cs="Times New Roman"/>
          <w:sz w:val="24"/>
          <w:szCs w:val="24"/>
        </w:rPr>
        <w:t>Raisuddin</w:t>
      </w:r>
      <w:proofErr w:type="spellEnd"/>
      <w:r w:rsidRPr="00D93335">
        <w:rPr>
          <w:rFonts w:ascii="Times New Roman" w:hAnsi="Times New Roman" w:cs="Times New Roman"/>
          <w:sz w:val="24"/>
          <w:szCs w:val="24"/>
        </w:rPr>
        <w:t>, S., &amp;</w:t>
      </w:r>
      <w:proofErr w:type="spellStart"/>
      <w:r w:rsidRPr="00D93335">
        <w:rPr>
          <w:rFonts w:ascii="Times New Roman" w:hAnsi="Times New Roman" w:cs="Times New Roman"/>
          <w:sz w:val="24"/>
          <w:szCs w:val="24"/>
        </w:rPr>
        <w:t>Vohora</w:t>
      </w:r>
      <w:proofErr w:type="spellEnd"/>
      <w:r w:rsidRPr="00D93335">
        <w:rPr>
          <w:rFonts w:ascii="Times New Roman" w:hAnsi="Times New Roman" w:cs="Times New Roman"/>
          <w:sz w:val="24"/>
          <w:szCs w:val="24"/>
        </w:rPr>
        <w:t>, S. B. (2001). Augmentation of non-specific immunity in mice by gold preparations used in traditional systems of medicine. </w:t>
      </w:r>
      <w:r w:rsidRPr="00D93335">
        <w:rPr>
          <w:rFonts w:ascii="Times New Roman" w:hAnsi="Times New Roman" w:cs="Times New Roman"/>
          <w:i/>
          <w:iCs/>
          <w:sz w:val="24"/>
          <w:szCs w:val="24"/>
        </w:rPr>
        <w:t>Indian Journal of Medical Research</w:t>
      </w:r>
      <w:r w:rsidRPr="00D93335">
        <w:rPr>
          <w:rFonts w:ascii="Times New Roman" w:hAnsi="Times New Roman" w:cs="Times New Roman"/>
          <w:sz w:val="24"/>
          <w:szCs w:val="24"/>
        </w:rPr>
        <w:t>, </w:t>
      </w:r>
      <w:r w:rsidRPr="00D93335">
        <w:rPr>
          <w:rFonts w:ascii="Times New Roman" w:hAnsi="Times New Roman" w:cs="Times New Roman"/>
          <w:i/>
          <w:iCs/>
          <w:sz w:val="24"/>
          <w:szCs w:val="24"/>
        </w:rPr>
        <w:t>113</w:t>
      </w:r>
      <w:r w:rsidRPr="00D93335">
        <w:rPr>
          <w:rFonts w:ascii="Times New Roman" w:hAnsi="Times New Roman" w:cs="Times New Roman"/>
          <w:sz w:val="24"/>
          <w:szCs w:val="24"/>
        </w:rPr>
        <w:t>, 192.</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Mitra</w:t>
      </w:r>
      <w:proofErr w:type="spellEnd"/>
      <w:r w:rsidRPr="00D93335">
        <w:rPr>
          <w:rFonts w:ascii="Times New Roman" w:hAnsi="Times New Roman" w:cs="Times New Roman"/>
          <w:sz w:val="24"/>
          <w:szCs w:val="24"/>
        </w:rPr>
        <w:t xml:space="preserve">, A., </w:t>
      </w:r>
      <w:proofErr w:type="spellStart"/>
      <w:r w:rsidRPr="00D93335">
        <w:rPr>
          <w:rFonts w:ascii="Times New Roman" w:hAnsi="Times New Roman" w:cs="Times New Roman"/>
          <w:sz w:val="24"/>
          <w:szCs w:val="24"/>
        </w:rPr>
        <w:t>Chakraborty</w:t>
      </w:r>
      <w:proofErr w:type="spellEnd"/>
      <w:r w:rsidRPr="00D93335">
        <w:rPr>
          <w:rFonts w:ascii="Times New Roman" w:hAnsi="Times New Roman" w:cs="Times New Roman"/>
          <w:sz w:val="24"/>
          <w:szCs w:val="24"/>
        </w:rPr>
        <w:t xml:space="preserve">, S., </w:t>
      </w:r>
      <w:proofErr w:type="spellStart"/>
      <w:r w:rsidRPr="00D93335">
        <w:rPr>
          <w:rFonts w:ascii="Times New Roman" w:hAnsi="Times New Roman" w:cs="Times New Roman"/>
          <w:sz w:val="24"/>
          <w:szCs w:val="24"/>
        </w:rPr>
        <w:t>Auddy</w:t>
      </w:r>
      <w:proofErr w:type="spellEnd"/>
      <w:r w:rsidRPr="00D93335">
        <w:rPr>
          <w:rFonts w:ascii="Times New Roman" w:hAnsi="Times New Roman" w:cs="Times New Roman"/>
          <w:sz w:val="24"/>
          <w:szCs w:val="24"/>
        </w:rPr>
        <w:t xml:space="preserve">, B., </w:t>
      </w:r>
      <w:proofErr w:type="spellStart"/>
      <w:r w:rsidRPr="00D93335">
        <w:rPr>
          <w:rFonts w:ascii="Times New Roman" w:hAnsi="Times New Roman" w:cs="Times New Roman"/>
          <w:sz w:val="24"/>
          <w:szCs w:val="24"/>
        </w:rPr>
        <w:t>Tripathi</w:t>
      </w:r>
      <w:proofErr w:type="spellEnd"/>
      <w:r w:rsidRPr="00D93335">
        <w:rPr>
          <w:rFonts w:ascii="Times New Roman" w:hAnsi="Times New Roman" w:cs="Times New Roman"/>
          <w:sz w:val="24"/>
          <w:szCs w:val="24"/>
        </w:rPr>
        <w:t xml:space="preserve">, P., </w:t>
      </w:r>
      <w:proofErr w:type="spellStart"/>
      <w:r w:rsidRPr="00D93335">
        <w:rPr>
          <w:rFonts w:ascii="Times New Roman" w:hAnsi="Times New Roman" w:cs="Times New Roman"/>
          <w:sz w:val="24"/>
          <w:szCs w:val="24"/>
        </w:rPr>
        <w:t>Sen</w:t>
      </w:r>
      <w:proofErr w:type="spellEnd"/>
      <w:r w:rsidRPr="00D93335">
        <w:rPr>
          <w:rFonts w:ascii="Times New Roman" w:hAnsi="Times New Roman" w:cs="Times New Roman"/>
          <w:sz w:val="24"/>
          <w:szCs w:val="24"/>
        </w:rPr>
        <w:t xml:space="preserve">, S., </w:t>
      </w:r>
      <w:proofErr w:type="spellStart"/>
      <w:r w:rsidRPr="00D93335">
        <w:rPr>
          <w:rFonts w:ascii="Times New Roman" w:hAnsi="Times New Roman" w:cs="Times New Roman"/>
          <w:sz w:val="24"/>
          <w:szCs w:val="24"/>
        </w:rPr>
        <w:t>Saha</w:t>
      </w:r>
      <w:proofErr w:type="spellEnd"/>
      <w:r w:rsidRPr="00D93335">
        <w:rPr>
          <w:rFonts w:ascii="Times New Roman" w:hAnsi="Times New Roman" w:cs="Times New Roman"/>
          <w:sz w:val="24"/>
          <w:szCs w:val="24"/>
        </w:rPr>
        <w:t xml:space="preserve">, A. V., &amp; Mukherjee, B. (2002). Evaluation of chemical constituents and free-radical scavenging activity of </w:t>
      </w:r>
      <w:proofErr w:type="spellStart"/>
      <w:r w:rsidRPr="00D93335">
        <w:rPr>
          <w:rFonts w:ascii="Times New Roman" w:hAnsi="Times New Roman" w:cs="Times New Roman"/>
          <w:sz w:val="24"/>
          <w:szCs w:val="24"/>
        </w:rPr>
        <w:t>Swarnabhasma</w:t>
      </w:r>
      <w:proofErr w:type="spellEnd"/>
      <w:r w:rsidRPr="00D93335">
        <w:rPr>
          <w:rFonts w:ascii="Times New Roman" w:hAnsi="Times New Roman" w:cs="Times New Roman"/>
          <w:sz w:val="24"/>
          <w:szCs w:val="24"/>
        </w:rPr>
        <w:t xml:space="preserve"> (gold ash), an ayurvedic drug. </w:t>
      </w:r>
      <w:r w:rsidRPr="00D93335">
        <w:rPr>
          <w:rFonts w:ascii="Times New Roman" w:hAnsi="Times New Roman" w:cs="Times New Roman"/>
          <w:i/>
          <w:iCs/>
          <w:sz w:val="24"/>
          <w:szCs w:val="24"/>
        </w:rPr>
        <w:t xml:space="preserve">Journal of </w:t>
      </w:r>
      <w:proofErr w:type="spellStart"/>
      <w:r w:rsidRPr="00D93335">
        <w:rPr>
          <w:rFonts w:ascii="Times New Roman" w:hAnsi="Times New Roman" w:cs="Times New Roman"/>
          <w:i/>
          <w:iCs/>
          <w:sz w:val="24"/>
          <w:szCs w:val="24"/>
        </w:rPr>
        <w:t>ethnopharmacology</w:t>
      </w:r>
      <w:proofErr w:type="spellEnd"/>
      <w:r w:rsidRPr="00D93335">
        <w:rPr>
          <w:rFonts w:ascii="Times New Roman" w:hAnsi="Times New Roman" w:cs="Times New Roman"/>
          <w:sz w:val="24"/>
          <w:szCs w:val="24"/>
        </w:rPr>
        <w:t>, </w:t>
      </w:r>
      <w:r w:rsidRPr="00D93335">
        <w:rPr>
          <w:rFonts w:ascii="Times New Roman" w:hAnsi="Times New Roman" w:cs="Times New Roman"/>
          <w:i/>
          <w:iCs/>
          <w:sz w:val="24"/>
          <w:szCs w:val="24"/>
        </w:rPr>
        <w:t>80</w:t>
      </w:r>
      <w:r w:rsidRPr="00D93335">
        <w:rPr>
          <w:rFonts w:ascii="Times New Roman" w:hAnsi="Times New Roman" w:cs="Times New Roman"/>
          <w:sz w:val="24"/>
          <w:szCs w:val="24"/>
        </w:rPr>
        <w:t>(2-3), 147-153.</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Rastogi</w:t>
      </w:r>
      <w:proofErr w:type="spellEnd"/>
      <w:r w:rsidRPr="00D93335">
        <w:rPr>
          <w:rFonts w:ascii="Times New Roman" w:hAnsi="Times New Roman" w:cs="Times New Roman"/>
          <w:sz w:val="24"/>
          <w:szCs w:val="24"/>
        </w:rPr>
        <w:t>, S. (2021). Emanating the specialty clinical practices in Ayurveda: Preliminary observations from an arthritis clinic and its implications. </w:t>
      </w:r>
      <w:r w:rsidRPr="00D93335">
        <w:rPr>
          <w:rFonts w:ascii="Times New Roman" w:hAnsi="Times New Roman" w:cs="Times New Roman"/>
          <w:i/>
          <w:iCs/>
          <w:sz w:val="24"/>
          <w:szCs w:val="24"/>
        </w:rPr>
        <w:t>Journal of Ayurveda and Integrative Medicine</w:t>
      </w:r>
      <w:r w:rsidRPr="00D93335">
        <w:rPr>
          <w:rFonts w:ascii="Times New Roman" w:hAnsi="Times New Roman" w:cs="Times New Roman"/>
          <w:sz w:val="24"/>
          <w:szCs w:val="24"/>
        </w:rPr>
        <w:t>, </w:t>
      </w:r>
      <w:r w:rsidRPr="00D93335">
        <w:rPr>
          <w:rFonts w:ascii="Times New Roman" w:hAnsi="Times New Roman" w:cs="Times New Roman"/>
          <w:i/>
          <w:iCs/>
          <w:sz w:val="24"/>
          <w:szCs w:val="24"/>
        </w:rPr>
        <w:t>12</w:t>
      </w:r>
      <w:r w:rsidRPr="00D93335">
        <w:rPr>
          <w:rFonts w:ascii="Times New Roman" w:hAnsi="Times New Roman" w:cs="Times New Roman"/>
          <w:sz w:val="24"/>
          <w:szCs w:val="24"/>
        </w:rPr>
        <w:t>(1), 52-57.</w:t>
      </w:r>
    </w:p>
    <w:p w:rsidR="00D93335" w:rsidRDefault="00D93335" w:rsidP="00FD2EC6">
      <w:pPr>
        <w:numPr>
          <w:ilvl w:val="0"/>
          <w:numId w:val="12"/>
        </w:numPr>
        <w:spacing w:line="360" w:lineRule="auto"/>
        <w:jc w:val="both"/>
        <w:rPr>
          <w:rFonts w:ascii="Times New Roman" w:hAnsi="Times New Roman" w:cs="Times New Roman"/>
          <w:sz w:val="24"/>
          <w:szCs w:val="24"/>
        </w:rPr>
      </w:pPr>
      <w:proofErr w:type="spellStart"/>
      <w:r w:rsidRPr="00D93335">
        <w:rPr>
          <w:rFonts w:ascii="Times New Roman" w:hAnsi="Times New Roman" w:cs="Times New Roman"/>
          <w:sz w:val="24"/>
          <w:szCs w:val="24"/>
        </w:rPr>
        <w:t>Rege</w:t>
      </w:r>
      <w:proofErr w:type="spellEnd"/>
      <w:r w:rsidRPr="00D93335">
        <w:rPr>
          <w:rFonts w:ascii="Times New Roman" w:hAnsi="Times New Roman" w:cs="Times New Roman"/>
          <w:sz w:val="24"/>
          <w:szCs w:val="24"/>
        </w:rPr>
        <w:t xml:space="preserve">, N. N., </w:t>
      </w:r>
      <w:proofErr w:type="spellStart"/>
      <w:r w:rsidRPr="00D93335">
        <w:rPr>
          <w:rFonts w:ascii="Times New Roman" w:hAnsi="Times New Roman" w:cs="Times New Roman"/>
          <w:sz w:val="24"/>
          <w:szCs w:val="24"/>
        </w:rPr>
        <w:t>Thatte</w:t>
      </w:r>
      <w:proofErr w:type="spellEnd"/>
      <w:r w:rsidRPr="00D93335">
        <w:rPr>
          <w:rFonts w:ascii="Times New Roman" w:hAnsi="Times New Roman" w:cs="Times New Roman"/>
          <w:sz w:val="24"/>
          <w:szCs w:val="24"/>
        </w:rPr>
        <w:t xml:space="preserve">, U. M., &amp; </w:t>
      </w:r>
      <w:proofErr w:type="spellStart"/>
      <w:r w:rsidRPr="00D93335">
        <w:rPr>
          <w:rFonts w:ascii="Times New Roman" w:hAnsi="Times New Roman" w:cs="Times New Roman"/>
          <w:sz w:val="24"/>
          <w:szCs w:val="24"/>
        </w:rPr>
        <w:t>Dahanukar</w:t>
      </w:r>
      <w:proofErr w:type="spellEnd"/>
      <w:r w:rsidRPr="00D93335">
        <w:rPr>
          <w:rFonts w:ascii="Times New Roman" w:hAnsi="Times New Roman" w:cs="Times New Roman"/>
          <w:sz w:val="24"/>
          <w:szCs w:val="24"/>
        </w:rPr>
        <w:t xml:space="preserve">, S. A. (1999). </w:t>
      </w:r>
      <w:proofErr w:type="spellStart"/>
      <w:r w:rsidRPr="00D93335">
        <w:rPr>
          <w:rFonts w:ascii="Times New Roman" w:hAnsi="Times New Roman" w:cs="Times New Roman"/>
          <w:sz w:val="24"/>
          <w:szCs w:val="24"/>
        </w:rPr>
        <w:t>Adaptogenic</w:t>
      </w:r>
      <w:proofErr w:type="spellEnd"/>
      <w:r w:rsidRPr="00D93335">
        <w:rPr>
          <w:rFonts w:ascii="Times New Roman" w:hAnsi="Times New Roman" w:cs="Times New Roman"/>
          <w:sz w:val="24"/>
          <w:szCs w:val="24"/>
        </w:rPr>
        <w:t xml:space="preserve"> properties of six </w:t>
      </w:r>
      <w:proofErr w:type="spellStart"/>
      <w:r w:rsidRPr="00D93335">
        <w:rPr>
          <w:rFonts w:ascii="Times New Roman" w:hAnsi="Times New Roman" w:cs="Times New Roman"/>
          <w:sz w:val="24"/>
          <w:szCs w:val="24"/>
        </w:rPr>
        <w:t>rasayana</w:t>
      </w:r>
      <w:proofErr w:type="spellEnd"/>
      <w:r w:rsidRPr="00D93335">
        <w:rPr>
          <w:rFonts w:ascii="Times New Roman" w:hAnsi="Times New Roman" w:cs="Times New Roman"/>
          <w:sz w:val="24"/>
          <w:szCs w:val="24"/>
        </w:rPr>
        <w:t xml:space="preserve"> herbs used in Ayurvedic medicine. </w:t>
      </w:r>
      <w:r w:rsidRPr="00D93335">
        <w:rPr>
          <w:rFonts w:ascii="Times New Roman" w:hAnsi="Times New Roman" w:cs="Times New Roman"/>
          <w:i/>
          <w:iCs/>
          <w:sz w:val="24"/>
          <w:szCs w:val="24"/>
        </w:rPr>
        <w:t>Phytotherapy Research: An International Journal Devoted to Pharmacological and Toxicological Evaluation of Natural Product Derivatives</w:t>
      </w:r>
      <w:r w:rsidRPr="00D93335">
        <w:rPr>
          <w:rFonts w:ascii="Times New Roman" w:hAnsi="Times New Roman" w:cs="Times New Roman"/>
          <w:sz w:val="24"/>
          <w:szCs w:val="24"/>
        </w:rPr>
        <w:t>, </w:t>
      </w:r>
      <w:r w:rsidRPr="00D93335">
        <w:rPr>
          <w:rFonts w:ascii="Times New Roman" w:hAnsi="Times New Roman" w:cs="Times New Roman"/>
          <w:i/>
          <w:iCs/>
          <w:sz w:val="24"/>
          <w:szCs w:val="24"/>
        </w:rPr>
        <w:t>13</w:t>
      </w:r>
      <w:r w:rsidRPr="00D93335">
        <w:rPr>
          <w:rFonts w:ascii="Times New Roman" w:hAnsi="Times New Roman" w:cs="Times New Roman"/>
          <w:sz w:val="24"/>
          <w:szCs w:val="24"/>
        </w:rPr>
        <w:t>(4), 275-291.</w:t>
      </w:r>
    </w:p>
    <w:p w:rsidR="00D93335" w:rsidRDefault="00D93335" w:rsidP="00D93335">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p w:rsidR="00FD2EC6" w:rsidRPr="00FD2EC6" w:rsidRDefault="00FD2EC6" w:rsidP="00FD2EC6">
      <w:pPr>
        <w:spacing w:line="360" w:lineRule="auto"/>
        <w:jc w:val="both"/>
        <w:rPr>
          <w:rFonts w:ascii="Times New Roman" w:hAnsi="Times New Roman" w:cs="Times New Roman"/>
          <w:sz w:val="24"/>
          <w:szCs w:val="24"/>
        </w:rPr>
      </w:pPr>
    </w:p>
    <w:sectPr w:rsidR="00FD2EC6" w:rsidRPr="00FD2EC6" w:rsidSect="00FD2EC6">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79"/>
    <w:multiLevelType w:val="multilevel"/>
    <w:tmpl w:val="7DB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A4FBE"/>
    <w:multiLevelType w:val="multilevel"/>
    <w:tmpl w:val="F3F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D936AE"/>
    <w:multiLevelType w:val="multilevel"/>
    <w:tmpl w:val="D9B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36E8A"/>
    <w:multiLevelType w:val="multilevel"/>
    <w:tmpl w:val="F4D4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A24D9"/>
    <w:multiLevelType w:val="multilevel"/>
    <w:tmpl w:val="B40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8D7436"/>
    <w:multiLevelType w:val="multilevel"/>
    <w:tmpl w:val="34FC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B6B1E"/>
    <w:multiLevelType w:val="multilevel"/>
    <w:tmpl w:val="52B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5D5F4C"/>
    <w:multiLevelType w:val="multilevel"/>
    <w:tmpl w:val="4C0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42667A"/>
    <w:multiLevelType w:val="multilevel"/>
    <w:tmpl w:val="651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9668FB"/>
    <w:multiLevelType w:val="multilevel"/>
    <w:tmpl w:val="8BD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DC05BE"/>
    <w:multiLevelType w:val="multilevel"/>
    <w:tmpl w:val="E36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B03BA"/>
    <w:multiLevelType w:val="multilevel"/>
    <w:tmpl w:val="6DF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7"/>
  </w:num>
  <w:num w:numId="4">
    <w:abstractNumId w:val="1"/>
  </w:num>
  <w:num w:numId="5">
    <w:abstractNumId w:val="10"/>
  </w:num>
  <w:num w:numId="6">
    <w:abstractNumId w:val="8"/>
  </w:num>
  <w:num w:numId="7">
    <w:abstractNumId w:val="0"/>
  </w:num>
  <w:num w:numId="8">
    <w:abstractNumId w:val="5"/>
  </w:num>
  <w:num w:numId="9">
    <w:abstractNumId w:val="9"/>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EC6"/>
    <w:rsid w:val="00333F87"/>
    <w:rsid w:val="00376A73"/>
    <w:rsid w:val="004D4256"/>
    <w:rsid w:val="005407DB"/>
    <w:rsid w:val="00C6283F"/>
    <w:rsid w:val="00C85791"/>
    <w:rsid w:val="00D93335"/>
    <w:rsid w:val="00F87C70"/>
    <w:rsid w:val="00FD2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C6"/>
    <w:pPr>
      <w:ind w:left="720"/>
      <w:contextualSpacing/>
    </w:pPr>
  </w:style>
</w:styles>
</file>

<file path=word/webSettings.xml><?xml version="1.0" encoding="utf-8"?>
<w:webSettings xmlns:r="http://schemas.openxmlformats.org/officeDocument/2006/relationships" xmlns:w="http://schemas.openxmlformats.org/wordprocessingml/2006/main">
  <w:divs>
    <w:div w:id="38865282">
      <w:bodyDiv w:val="1"/>
      <w:marLeft w:val="0"/>
      <w:marRight w:val="0"/>
      <w:marTop w:val="0"/>
      <w:marBottom w:val="0"/>
      <w:divBdr>
        <w:top w:val="none" w:sz="0" w:space="0" w:color="auto"/>
        <w:left w:val="none" w:sz="0" w:space="0" w:color="auto"/>
        <w:bottom w:val="none" w:sz="0" w:space="0" w:color="auto"/>
        <w:right w:val="none" w:sz="0" w:space="0" w:color="auto"/>
      </w:divBdr>
    </w:div>
    <w:div w:id="735782316">
      <w:bodyDiv w:val="1"/>
      <w:marLeft w:val="0"/>
      <w:marRight w:val="0"/>
      <w:marTop w:val="0"/>
      <w:marBottom w:val="0"/>
      <w:divBdr>
        <w:top w:val="none" w:sz="0" w:space="0" w:color="auto"/>
        <w:left w:val="none" w:sz="0" w:space="0" w:color="auto"/>
        <w:bottom w:val="none" w:sz="0" w:space="0" w:color="auto"/>
        <w:right w:val="none" w:sz="0" w:space="0" w:color="auto"/>
      </w:divBdr>
    </w:div>
    <w:div w:id="873927011">
      <w:bodyDiv w:val="1"/>
      <w:marLeft w:val="0"/>
      <w:marRight w:val="0"/>
      <w:marTop w:val="0"/>
      <w:marBottom w:val="0"/>
      <w:divBdr>
        <w:top w:val="none" w:sz="0" w:space="0" w:color="auto"/>
        <w:left w:val="none" w:sz="0" w:space="0" w:color="auto"/>
        <w:bottom w:val="none" w:sz="0" w:space="0" w:color="auto"/>
        <w:right w:val="none" w:sz="0" w:space="0" w:color="auto"/>
      </w:divBdr>
    </w:div>
    <w:div w:id="973487280">
      <w:bodyDiv w:val="1"/>
      <w:marLeft w:val="0"/>
      <w:marRight w:val="0"/>
      <w:marTop w:val="0"/>
      <w:marBottom w:val="0"/>
      <w:divBdr>
        <w:top w:val="none" w:sz="0" w:space="0" w:color="auto"/>
        <w:left w:val="none" w:sz="0" w:space="0" w:color="auto"/>
        <w:bottom w:val="none" w:sz="0" w:space="0" w:color="auto"/>
        <w:right w:val="none" w:sz="0" w:space="0" w:color="auto"/>
      </w:divBdr>
    </w:div>
    <w:div w:id="1037008503">
      <w:bodyDiv w:val="1"/>
      <w:marLeft w:val="0"/>
      <w:marRight w:val="0"/>
      <w:marTop w:val="0"/>
      <w:marBottom w:val="0"/>
      <w:divBdr>
        <w:top w:val="none" w:sz="0" w:space="0" w:color="auto"/>
        <w:left w:val="none" w:sz="0" w:space="0" w:color="auto"/>
        <w:bottom w:val="none" w:sz="0" w:space="0" w:color="auto"/>
        <w:right w:val="none" w:sz="0" w:space="0" w:color="auto"/>
      </w:divBdr>
    </w:div>
    <w:div w:id="1117143783">
      <w:bodyDiv w:val="1"/>
      <w:marLeft w:val="0"/>
      <w:marRight w:val="0"/>
      <w:marTop w:val="0"/>
      <w:marBottom w:val="0"/>
      <w:divBdr>
        <w:top w:val="none" w:sz="0" w:space="0" w:color="auto"/>
        <w:left w:val="none" w:sz="0" w:space="0" w:color="auto"/>
        <w:bottom w:val="none" w:sz="0" w:space="0" w:color="auto"/>
        <w:right w:val="none" w:sz="0" w:space="0" w:color="auto"/>
      </w:divBdr>
    </w:div>
    <w:div w:id="1200899195">
      <w:bodyDiv w:val="1"/>
      <w:marLeft w:val="0"/>
      <w:marRight w:val="0"/>
      <w:marTop w:val="0"/>
      <w:marBottom w:val="0"/>
      <w:divBdr>
        <w:top w:val="none" w:sz="0" w:space="0" w:color="auto"/>
        <w:left w:val="none" w:sz="0" w:space="0" w:color="auto"/>
        <w:bottom w:val="none" w:sz="0" w:space="0" w:color="auto"/>
        <w:right w:val="none" w:sz="0" w:space="0" w:color="auto"/>
      </w:divBdr>
    </w:div>
    <w:div w:id="1544512390">
      <w:bodyDiv w:val="1"/>
      <w:marLeft w:val="0"/>
      <w:marRight w:val="0"/>
      <w:marTop w:val="0"/>
      <w:marBottom w:val="0"/>
      <w:divBdr>
        <w:top w:val="none" w:sz="0" w:space="0" w:color="auto"/>
        <w:left w:val="none" w:sz="0" w:space="0" w:color="auto"/>
        <w:bottom w:val="none" w:sz="0" w:space="0" w:color="auto"/>
        <w:right w:val="none" w:sz="0" w:space="0" w:color="auto"/>
      </w:divBdr>
    </w:div>
    <w:div w:id="1638610493">
      <w:bodyDiv w:val="1"/>
      <w:marLeft w:val="0"/>
      <w:marRight w:val="0"/>
      <w:marTop w:val="0"/>
      <w:marBottom w:val="0"/>
      <w:divBdr>
        <w:top w:val="none" w:sz="0" w:space="0" w:color="auto"/>
        <w:left w:val="none" w:sz="0" w:space="0" w:color="auto"/>
        <w:bottom w:val="none" w:sz="0" w:space="0" w:color="auto"/>
        <w:right w:val="none" w:sz="0" w:space="0" w:color="auto"/>
      </w:divBdr>
    </w:div>
    <w:div w:id="1642926394">
      <w:bodyDiv w:val="1"/>
      <w:marLeft w:val="0"/>
      <w:marRight w:val="0"/>
      <w:marTop w:val="0"/>
      <w:marBottom w:val="0"/>
      <w:divBdr>
        <w:top w:val="none" w:sz="0" w:space="0" w:color="auto"/>
        <w:left w:val="none" w:sz="0" w:space="0" w:color="auto"/>
        <w:bottom w:val="none" w:sz="0" w:space="0" w:color="auto"/>
        <w:right w:val="none" w:sz="0" w:space="0" w:color="auto"/>
      </w:divBdr>
    </w:div>
    <w:div w:id="1660579183">
      <w:bodyDiv w:val="1"/>
      <w:marLeft w:val="0"/>
      <w:marRight w:val="0"/>
      <w:marTop w:val="0"/>
      <w:marBottom w:val="0"/>
      <w:divBdr>
        <w:top w:val="none" w:sz="0" w:space="0" w:color="auto"/>
        <w:left w:val="none" w:sz="0" w:space="0" w:color="auto"/>
        <w:bottom w:val="none" w:sz="0" w:space="0" w:color="auto"/>
        <w:right w:val="none" w:sz="0" w:space="0" w:color="auto"/>
      </w:divBdr>
    </w:div>
    <w:div w:id="1681423007">
      <w:bodyDiv w:val="1"/>
      <w:marLeft w:val="0"/>
      <w:marRight w:val="0"/>
      <w:marTop w:val="0"/>
      <w:marBottom w:val="0"/>
      <w:divBdr>
        <w:top w:val="none" w:sz="0" w:space="0" w:color="auto"/>
        <w:left w:val="none" w:sz="0" w:space="0" w:color="auto"/>
        <w:bottom w:val="none" w:sz="0" w:space="0" w:color="auto"/>
        <w:right w:val="none" w:sz="0" w:space="0" w:color="auto"/>
      </w:divBdr>
    </w:div>
    <w:div w:id="1757240185">
      <w:bodyDiv w:val="1"/>
      <w:marLeft w:val="0"/>
      <w:marRight w:val="0"/>
      <w:marTop w:val="0"/>
      <w:marBottom w:val="0"/>
      <w:divBdr>
        <w:top w:val="none" w:sz="0" w:space="0" w:color="auto"/>
        <w:left w:val="none" w:sz="0" w:space="0" w:color="auto"/>
        <w:bottom w:val="none" w:sz="0" w:space="0" w:color="auto"/>
        <w:right w:val="none" w:sz="0" w:space="0" w:color="auto"/>
      </w:divBdr>
    </w:div>
    <w:div w:id="2045666470">
      <w:bodyDiv w:val="1"/>
      <w:marLeft w:val="0"/>
      <w:marRight w:val="0"/>
      <w:marTop w:val="0"/>
      <w:marBottom w:val="0"/>
      <w:divBdr>
        <w:top w:val="none" w:sz="0" w:space="0" w:color="auto"/>
        <w:left w:val="none" w:sz="0" w:space="0" w:color="auto"/>
        <w:bottom w:val="none" w:sz="0" w:space="0" w:color="auto"/>
        <w:right w:val="none" w:sz="0" w:space="0" w:color="auto"/>
      </w:divBdr>
    </w:div>
    <w:div w:id="21157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PRAJJWAL SHARMA</dc:creator>
  <cp:lastModifiedBy>MY PC</cp:lastModifiedBy>
  <cp:revision>4</cp:revision>
  <dcterms:created xsi:type="dcterms:W3CDTF">2023-10-19T04:50:00Z</dcterms:created>
  <dcterms:modified xsi:type="dcterms:W3CDTF">2023-11-14T06:41:00Z</dcterms:modified>
</cp:coreProperties>
</file>