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5C16B" w14:textId="301C1B0B" w:rsidR="008374D5" w:rsidRPr="008374D5" w:rsidRDefault="008374D5" w:rsidP="008374D5">
      <w:pPr>
        <w:rPr>
          <w:rFonts w:ascii="Times New Roman" w:hAnsi="Times New Roman" w:cs="Times New Roman"/>
          <w:sz w:val="40"/>
          <w:szCs w:val="40"/>
          <w:lang w:val="en-US"/>
        </w:rPr>
      </w:pPr>
      <w:r w:rsidRPr="008374D5">
        <w:rPr>
          <w:rFonts w:ascii="Times New Roman" w:hAnsi="Times New Roman" w:cs="Times New Roman"/>
          <w:b/>
          <w:sz w:val="40"/>
          <w:szCs w:val="40"/>
          <w:lang w:val="en-US"/>
        </w:rPr>
        <w:t>Title</w:t>
      </w:r>
      <w:r w:rsidRPr="008374D5">
        <w:rPr>
          <w:rFonts w:ascii="Times New Roman" w:hAnsi="Times New Roman" w:cs="Times New Roman"/>
          <w:sz w:val="40"/>
          <w:szCs w:val="40"/>
          <w:lang w:val="en-US"/>
        </w:rPr>
        <w:t>: The Path Forward - Envisioning a Greener Future</w:t>
      </w:r>
    </w:p>
    <w:p w14:paraId="4AFE3FA0" w14:textId="77777777" w:rsidR="008E52D9" w:rsidRDefault="008E52D9" w:rsidP="008E52D9">
      <w:pPr>
        <w:pStyle w:val="Affiliation"/>
        <w:rPr>
          <w:rFonts w:eastAsia="MS Mincho"/>
        </w:rPr>
      </w:pPr>
    </w:p>
    <w:p w14:paraId="1926C4FF" w14:textId="69BE0DAE" w:rsidR="00777DF1" w:rsidRDefault="008374D5" w:rsidP="008374D5">
      <w:pPr>
        <w:pStyle w:val="Author"/>
        <w:spacing w:before="0" w:after="0"/>
        <w:jc w:val="left"/>
        <w:rPr>
          <w:rFonts w:eastAsia="MS Mincho"/>
          <w:sz w:val="24"/>
          <w:szCs w:val="24"/>
        </w:rPr>
      </w:pPr>
      <w:r w:rsidRPr="007D66DB">
        <w:rPr>
          <w:rFonts w:eastAsiaTheme="minorHAnsi"/>
          <w:noProof w:val="0"/>
          <w:kern w:val="2"/>
          <w:sz w:val="24"/>
          <w:szCs w:val="24"/>
          <w14:ligatures w14:val="standardContextual"/>
        </w:rPr>
        <w:t xml:space="preserve">Ms. </w:t>
      </w:r>
      <w:r w:rsidRPr="007D66DB">
        <w:rPr>
          <w:rFonts w:eastAsia="MS Mincho"/>
          <w:sz w:val="24"/>
          <w:szCs w:val="24"/>
        </w:rPr>
        <w:t>Husaina Singapurwala</w:t>
      </w:r>
      <w:r w:rsidR="00777DF1" w:rsidRPr="00777DF1">
        <w:rPr>
          <w:rFonts w:eastAsia="MS Mincho"/>
          <w:sz w:val="24"/>
          <w:szCs w:val="24"/>
          <w:vertAlign w:val="superscript"/>
        </w:rPr>
        <w:t>1</w:t>
      </w:r>
      <w:r w:rsidRPr="007D66DB">
        <w:rPr>
          <w:rFonts w:eastAsia="MS Mincho"/>
          <w:sz w:val="24"/>
          <w:szCs w:val="24"/>
        </w:rPr>
        <w:t xml:space="preserve">, </w:t>
      </w:r>
      <w:r w:rsidR="00777DF1">
        <w:rPr>
          <w:rFonts w:eastAsia="MS Mincho"/>
          <w:sz w:val="24"/>
          <w:szCs w:val="24"/>
        </w:rPr>
        <w:t>Mr. Shubham Gupta</w:t>
      </w:r>
      <w:r w:rsidR="00777DF1" w:rsidRPr="00777DF1">
        <w:rPr>
          <w:rFonts w:eastAsia="MS Mincho"/>
          <w:sz w:val="24"/>
          <w:szCs w:val="24"/>
          <w:vertAlign w:val="superscript"/>
        </w:rPr>
        <w:t>2</w:t>
      </w:r>
    </w:p>
    <w:p w14:paraId="24DD76CE" w14:textId="77777777" w:rsidR="00777DF1" w:rsidRDefault="00777DF1" w:rsidP="008374D5">
      <w:pPr>
        <w:pStyle w:val="Author"/>
        <w:spacing w:before="0" w:after="0"/>
        <w:jc w:val="left"/>
        <w:rPr>
          <w:rFonts w:eastAsia="MS Mincho"/>
          <w:sz w:val="24"/>
          <w:szCs w:val="24"/>
        </w:rPr>
      </w:pPr>
    </w:p>
    <w:p w14:paraId="7BE3225C" w14:textId="15B7C82E" w:rsidR="00233703" w:rsidRDefault="00777DF1" w:rsidP="00777DF1">
      <w:pPr>
        <w:pStyle w:val="Author"/>
        <w:spacing w:before="0" w:after="0" w:line="276" w:lineRule="auto"/>
        <w:jc w:val="left"/>
        <w:rPr>
          <w:rFonts w:eastAsia="MS Mincho"/>
          <w:sz w:val="24"/>
          <w:szCs w:val="24"/>
        </w:rPr>
      </w:pPr>
      <w:r w:rsidRPr="00777DF1">
        <w:rPr>
          <w:rFonts w:eastAsia="MS Mincho"/>
          <w:sz w:val="24"/>
          <w:szCs w:val="24"/>
          <w:vertAlign w:val="superscript"/>
        </w:rPr>
        <w:t>1</w:t>
      </w:r>
      <w:r w:rsidR="008374D5" w:rsidRPr="007D66DB">
        <w:rPr>
          <w:rFonts w:eastAsia="MS Mincho"/>
          <w:sz w:val="24"/>
          <w:szCs w:val="24"/>
        </w:rPr>
        <w:t xml:space="preserve">M.Sc, Parul Institute of Paramedical and Health Sciences, </w:t>
      </w:r>
      <w:r>
        <w:rPr>
          <w:rFonts w:eastAsia="MS Mincho"/>
          <w:sz w:val="24"/>
          <w:szCs w:val="24"/>
        </w:rPr>
        <w:t xml:space="preserve">Faculty of Medicine, </w:t>
      </w:r>
      <w:r w:rsidR="008374D5" w:rsidRPr="007D66DB">
        <w:rPr>
          <w:rFonts w:eastAsia="MS Mincho"/>
          <w:sz w:val="24"/>
          <w:szCs w:val="24"/>
        </w:rPr>
        <w:t>Parul University, Vadodara, Gujarat-391760</w:t>
      </w:r>
      <w:r>
        <w:rPr>
          <w:rFonts w:eastAsia="MS Mincho"/>
          <w:sz w:val="24"/>
          <w:szCs w:val="24"/>
        </w:rPr>
        <w:t>.</w:t>
      </w:r>
    </w:p>
    <w:p w14:paraId="6945B996" w14:textId="365D749D" w:rsidR="00777DF1" w:rsidRPr="00777DF1" w:rsidRDefault="00777DF1" w:rsidP="00777DF1">
      <w:pPr>
        <w:pStyle w:val="Author"/>
        <w:spacing w:before="0" w:after="0" w:line="276" w:lineRule="auto"/>
        <w:jc w:val="left"/>
        <w:rPr>
          <w:rFonts w:eastAsia="MS Mincho"/>
          <w:sz w:val="24"/>
          <w:szCs w:val="24"/>
        </w:rPr>
      </w:pPr>
      <w:r w:rsidRPr="00777DF1">
        <w:rPr>
          <w:rFonts w:eastAsia="MS Mincho"/>
          <w:sz w:val="24"/>
          <w:szCs w:val="24"/>
          <w:vertAlign w:val="superscript"/>
        </w:rPr>
        <w:t>2</w:t>
      </w:r>
      <w:r>
        <w:rPr>
          <w:rFonts w:eastAsia="MS Mincho"/>
          <w:sz w:val="24"/>
          <w:szCs w:val="24"/>
        </w:rPr>
        <w:t xml:space="preserve"> Assistant Professor, </w:t>
      </w:r>
      <w:r w:rsidRPr="007D66DB">
        <w:rPr>
          <w:rFonts w:eastAsia="MS Mincho"/>
          <w:sz w:val="24"/>
          <w:szCs w:val="24"/>
        </w:rPr>
        <w:t xml:space="preserve">Parul Institute of Paramedical and Health Sciences, </w:t>
      </w:r>
      <w:r>
        <w:rPr>
          <w:rFonts w:eastAsia="MS Mincho"/>
          <w:sz w:val="24"/>
          <w:szCs w:val="24"/>
        </w:rPr>
        <w:t xml:space="preserve">Faculty of Medicine, </w:t>
      </w:r>
      <w:r w:rsidRPr="007D66DB">
        <w:rPr>
          <w:rFonts w:eastAsia="MS Mincho"/>
          <w:sz w:val="24"/>
          <w:szCs w:val="24"/>
        </w:rPr>
        <w:t>Parul University, Vadodara, Gujarat-391760</w:t>
      </w:r>
      <w:r>
        <w:rPr>
          <w:rFonts w:eastAsia="MS Mincho"/>
          <w:sz w:val="24"/>
          <w:szCs w:val="24"/>
        </w:rPr>
        <w:t>.</w:t>
      </w:r>
    </w:p>
    <w:p w14:paraId="0B15A637" w14:textId="77777777" w:rsidR="00777DF1" w:rsidRPr="007D66DB" w:rsidRDefault="00777DF1" w:rsidP="008374D5">
      <w:pPr>
        <w:pStyle w:val="Author"/>
        <w:spacing w:before="0" w:after="0"/>
        <w:jc w:val="left"/>
        <w:rPr>
          <w:rFonts w:eastAsia="MS Mincho"/>
          <w:sz w:val="24"/>
          <w:szCs w:val="24"/>
        </w:rPr>
      </w:pPr>
    </w:p>
    <w:p w14:paraId="289F341F" w14:textId="45AD128C" w:rsidR="008374D5" w:rsidRDefault="008374D5" w:rsidP="008E52D9">
      <w:pPr>
        <w:pStyle w:val="Affiliation"/>
        <w:rPr>
          <w:rFonts w:eastAsia="MS Mincho"/>
        </w:rPr>
      </w:pPr>
    </w:p>
    <w:p w14:paraId="12F40A7C" w14:textId="004D2F0E" w:rsidR="008E52D9" w:rsidRDefault="008E52D9" w:rsidP="008E52D9">
      <w:pPr>
        <w:pStyle w:val="Affiliation"/>
        <w:jc w:val="left"/>
        <w:rPr>
          <w:rFonts w:eastAsia="MS Mincho"/>
        </w:rPr>
      </w:pPr>
    </w:p>
    <w:p w14:paraId="1C00F5CE" w14:textId="3C81F87E" w:rsidR="008E52D9" w:rsidRPr="00660D54" w:rsidRDefault="008E52D9" w:rsidP="00D9005C">
      <w:pPr>
        <w:pStyle w:val="Affiliation"/>
        <w:spacing w:line="276" w:lineRule="auto"/>
        <w:rPr>
          <w:rFonts w:eastAsia="MS Mincho"/>
          <w:b/>
          <w:bCs/>
          <w:sz w:val="24"/>
          <w:szCs w:val="24"/>
        </w:rPr>
      </w:pPr>
      <w:r w:rsidRPr="00660D54">
        <w:rPr>
          <w:rFonts w:eastAsia="MS Mincho"/>
          <w:b/>
          <w:bCs/>
          <w:sz w:val="24"/>
          <w:szCs w:val="24"/>
        </w:rPr>
        <w:t>ABSTRACT</w:t>
      </w:r>
    </w:p>
    <w:p w14:paraId="140534C1" w14:textId="1660E33F" w:rsidR="00475C57" w:rsidRPr="00660D54" w:rsidRDefault="00475C57"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Climate change poses a major global health threat, prompting the need for sustainability and environmental protection in the healthcare industry. Limited environmental impact assessments reveal healthcare's significant resource and energy consumption, waste generation from disposable gowns, polypropylene fabric, gloves, plastics, cotton production, and </w:t>
      </w:r>
      <w:r w:rsidR="008B40BE" w:rsidRPr="00660D54">
        <w:rPr>
          <w:rFonts w:ascii="Times New Roman" w:hAnsi="Times New Roman" w:cs="Times New Roman"/>
          <w:sz w:val="24"/>
          <w:szCs w:val="24"/>
        </w:rPr>
        <w:t>anaesthetics</w:t>
      </w:r>
      <w:r w:rsidRPr="00660D54">
        <w:rPr>
          <w:rFonts w:ascii="Times New Roman" w:hAnsi="Times New Roman" w:cs="Times New Roman"/>
          <w:sz w:val="24"/>
          <w:szCs w:val="24"/>
        </w:rPr>
        <w:t xml:space="preserve"> contributing to ozone depletion. Thus, Green healthcare practices, focusing on environmental protection, community leadership, and cost savings, offer long-term benefits. Innovative resource and waste management practices, policy-relevant research, and patient-</w:t>
      </w:r>
      <w:r w:rsidR="008B40BE" w:rsidRPr="00660D54">
        <w:rPr>
          <w:rFonts w:ascii="Times New Roman" w:hAnsi="Times New Roman" w:cs="Times New Roman"/>
          <w:sz w:val="24"/>
          <w:szCs w:val="24"/>
        </w:rPr>
        <w:t>centred</w:t>
      </w:r>
      <w:r w:rsidRPr="00660D54">
        <w:rPr>
          <w:rFonts w:ascii="Times New Roman" w:hAnsi="Times New Roman" w:cs="Times New Roman"/>
          <w:sz w:val="24"/>
          <w:szCs w:val="24"/>
        </w:rPr>
        <w:t xml:space="preserve"> practices are crucial for reducing healthcare emissions by optimizing environmental footprint and considering public health impacts. Further in this chapter, we discussed the healthcare sector is increasingly utilizing life cycle assessment </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LCA</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to measure greenhouse gas emissions and environmental performance, aiding decision-makers in prioritizing equipment upgrades and waste management protocols. By using machine learning and robotics to optimize processes and lower carbon footprints, artificial intelligence </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AI</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has the potential to transform sectors such as medical care and green finance. By coordinating across several teams, including </w:t>
      </w:r>
      <w:r w:rsidR="008B40BE" w:rsidRPr="00660D54">
        <w:rPr>
          <w:rFonts w:ascii="Times New Roman" w:hAnsi="Times New Roman" w:cs="Times New Roman"/>
          <w:sz w:val="24"/>
          <w:szCs w:val="24"/>
        </w:rPr>
        <w:t>anaesthetists</w:t>
      </w:r>
      <w:r w:rsidRPr="00660D54">
        <w:rPr>
          <w:rFonts w:ascii="Times New Roman" w:hAnsi="Times New Roman" w:cs="Times New Roman"/>
          <w:sz w:val="24"/>
          <w:szCs w:val="24"/>
        </w:rPr>
        <w:t>, facilities managers, engineers, surgeons, nurses, and perfusionists, healthcare innovators can optimize sustainable systems and improve patient safety and health outcomes.</w:t>
      </w:r>
    </w:p>
    <w:p w14:paraId="20A647D8" w14:textId="6D598B9A" w:rsidR="008E52D9" w:rsidRPr="00660D54" w:rsidRDefault="008E52D9" w:rsidP="00D9005C">
      <w:pPr>
        <w:pStyle w:val="Abstract"/>
        <w:spacing w:after="0" w:line="276" w:lineRule="auto"/>
        <w:ind w:firstLine="0"/>
        <w:rPr>
          <w:rFonts w:eastAsia="MS Mincho"/>
          <w:b w:val="0"/>
          <w:sz w:val="24"/>
          <w:szCs w:val="24"/>
        </w:rPr>
      </w:pPr>
    </w:p>
    <w:p w14:paraId="2DEEF90A" w14:textId="15DAB9E1" w:rsidR="003F50DD" w:rsidRPr="00660D54" w:rsidRDefault="008E52D9" w:rsidP="00D9005C">
      <w:pPr>
        <w:pStyle w:val="keywords"/>
        <w:spacing w:after="0" w:line="276" w:lineRule="auto"/>
        <w:ind w:firstLine="0"/>
        <w:rPr>
          <w:rFonts w:eastAsia="MS Mincho"/>
          <w:b w:val="0"/>
          <w:i w:val="0"/>
          <w:sz w:val="24"/>
          <w:szCs w:val="24"/>
        </w:rPr>
      </w:pPr>
      <w:bookmarkStart w:id="0" w:name="_Hlk179715539"/>
      <w:r w:rsidRPr="00660D54">
        <w:rPr>
          <w:rFonts w:eastAsia="MS Mincho"/>
          <w:i w:val="0"/>
          <w:sz w:val="24"/>
          <w:szCs w:val="24"/>
        </w:rPr>
        <w:t>Keywords</w:t>
      </w:r>
      <w:r w:rsidRPr="00660D54">
        <w:rPr>
          <w:rFonts w:eastAsia="MS Mincho"/>
          <w:b w:val="0"/>
          <w:i w:val="0"/>
          <w:sz w:val="24"/>
          <w:szCs w:val="24"/>
        </w:rPr>
        <w:t>—</w:t>
      </w:r>
      <w:r w:rsidR="00475C57" w:rsidRPr="00660D54">
        <w:rPr>
          <w:rFonts w:ascii="Arial" w:eastAsiaTheme="minorHAnsi" w:hAnsi="Arial" w:cs="Arial"/>
          <w:b w:val="0"/>
          <w:bCs w:val="0"/>
          <w:i w:val="0"/>
          <w:iCs w:val="0"/>
          <w:noProof w:val="0"/>
          <w:color w:val="3A465A"/>
          <w:kern w:val="2"/>
          <w:sz w:val="24"/>
          <w:szCs w:val="24"/>
          <w:shd w:val="clear" w:color="auto" w:fill="F5F7FA"/>
          <w:lang w:val="en-IN"/>
          <w14:ligatures w14:val="standardContextual"/>
        </w:rPr>
        <w:t xml:space="preserve"> </w:t>
      </w:r>
      <w:r w:rsidR="00D936D7" w:rsidRPr="00660D54">
        <w:rPr>
          <w:rFonts w:eastAsia="MS Mincho"/>
          <w:b w:val="0"/>
          <w:i w:val="0"/>
          <w:sz w:val="24"/>
          <w:szCs w:val="24"/>
          <w:lang w:val="en-IN"/>
        </w:rPr>
        <w:t>C</w:t>
      </w:r>
      <w:r w:rsidR="00475C57" w:rsidRPr="00660D54">
        <w:rPr>
          <w:rFonts w:eastAsia="MS Mincho"/>
          <w:b w:val="0"/>
          <w:i w:val="0"/>
          <w:sz w:val="24"/>
          <w:szCs w:val="24"/>
          <w:lang w:val="en-IN"/>
        </w:rPr>
        <w:t xml:space="preserve">limate </w:t>
      </w:r>
      <w:r w:rsidR="00D936D7" w:rsidRPr="00660D54">
        <w:rPr>
          <w:rFonts w:eastAsia="MS Mincho"/>
          <w:b w:val="0"/>
          <w:i w:val="0"/>
          <w:sz w:val="24"/>
          <w:szCs w:val="24"/>
          <w:lang w:val="en-IN"/>
        </w:rPr>
        <w:t>C</w:t>
      </w:r>
      <w:r w:rsidR="00475C57" w:rsidRPr="00660D54">
        <w:rPr>
          <w:rFonts w:eastAsia="MS Mincho"/>
          <w:b w:val="0"/>
          <w:i w:val="0"/>
          <w:sz w:val="24"/>
          <w:szCs w:val="24"/>
          <w:lang w:val="en-IN"/>
        </w:rPr>
        <w:t xml:space="preserve">hange, </w:t>
      </w:r>
      <w:r w:rsidR="00D936D7" w:rsidRPr="00660D54">
        <w:rPr>
          <w:rFonts w:eastAsia="MS Mincho"/>
          <w:b w:val="0"/>
          <w:i w:val="0"/>
          <w:sz w:val="24"/>
          <w:szCs w:val="24"/>
          <w:lang w:val="en-IN"/>
        </w:rPr>
        <w:t>G</w:t>
      </w:r>
      <w:r w:rsidR="00475C57" w:rsidRPr="00660D54">
        <w:rPr>
          <w:rFonts w:eastAsia="MS Mincho"/>
          <w:b w:val="0"/>
          <w:i w:val="0"/>
          <w:sz w:val="24"/>
          <w:szCs w:val="24"/>
          <w:lang w:val="en-IN"/>
        </w:rPr>
        <w:t xml:space="preserve">lobal </w:t>
      </w:r>
      <w:r w:rsidR="00D936D7" w:rsidRPr="00660D54">
        <w:rPr>
          <w:rFonts w:eastAsia="MS Mincho"/>
          <w:b w:val="0"/>
          <w:i w:val="0"/>
          <w:sz w:val="24"/>
          <w:szCs w:val="24"/>
          <w:lang w:val="en-IN"/>
        </w:rPr>
        <w:t>H</w:t>
      </w:r>
      <w:r w:rsidR="00475C57" w:rsidRPr="00660D54">
        <w:rPr>
          <w:rFonts w:eastAsia="MS Mincho"/>
          <w:b w:val="0"/>
          <w:i w:val="0"/>
          <w:sz w:val="24"/>
          <w:szCs w:val="24"/>
          <w:lang w:val="en-IN"/>
        </w:rPr>
        <w:t xml:space="preserve">ealth </w:t>
      </w:r>
      <w:r w:rsidR="00D936D7" w:rsidRPr="00660D54">
        <w:rPr>
          <w:rFonts w:eastAsia="MS Mincho"/>
          <w:b w:val="0"/>
          <w:i w:val="0"/>
          <w:sz w:val="24"/>
          <w:szCs w:val="24"/>
          <w:lang w:val="en-IN"/>
        </w:rPr>
        <w:t>T</w:t>
      </w:r>
      <w:r w:rsidR="00475C57" w:rsidRPr="00660D54">
        <w:rPr>
          <w:rFonts w:eastAsia="MS Mincho"/>
          <w:b w:val="0"/>
          <w:i w:val="0"/>
          <w:sz w:val="24"/>
          <w:szCs w:val="24"/>
          <w:lang w:val="en-IN"/>
        </w:rPr>
        <w:t xml:space="preserve">hreat, </w:t>
      </w:r>
      <w:r w:rsidR="00D936D7" w:rsidRPr="00660D54">
        <w:rPr>
          <w:rFonts w:eastAsia="MS Mincho"/>
          <w:b w:val="0"/>
          <w:i w:val="0"/>
          <w:sz w:val="24"/>
          <w:szCs w:val="24"/>
          <w:lang w:val="en-IN"/>
        </w:rPr>
        <w:t>S</w:t>
      </w:r>
      <w:r w:rsidR="00475C57" w:rsidRPr="00660D54">
        <w:rPr>
          <w:rFonts w:eastAsia="MS Mincho"/>
          <w:b w:val="0"/>
          <w:i w:val="0"/>
          <w:sz w:val="24"/>
          <w:szCs w:val="24"/>
          <w:lang w:val="en-IN"/>
        </w:rPr>
        <w:t xml:space="preserve">ustainability, </w:t>
      </w:r>
      <w:r w:rsidR="00D936D7" w:rsidRPr="00660D54">
        <w:rPr>
          <w:rFonts w:eastAsia="MS Mincho"/>
          <w:b w:val="0"/>
          <w:i w:val="0"/>
          <w:sz w:val="24"/>
          <w:szCs w:val="24"/>
          <w:lang w:val="en-IN"/>
        </w:rPr>
        <w:t>G</w:t>
      </w:r>
      <w:r w:rsidR="00475C57" w:rsidRPr="00660D54">
        <w:rPr>
          <w:rFonts w:eastAsia="MS Mincho"/>
          <w:b w:val="0"/>
          <w:i w:val="0"/>
          <w:sz w:val="24"/>
          <w:szCs w:val="24"/>
          <w:lang w:val="en-IN"/>
        </w:rPr>
        <w:t xml:space="preserve">reen </w:t>
      </w:r>
      <w:r w:rsidR="00D936D7" w:rsidRPr="00660D54">
        <w:rPr>
          <w:rFonts w:eastAsia="MS Mincho"/>
          <w:b w:val="0"/>
          <w:i w:val="0"/>
          <w:sz w:val="24"/>
          <w:szCs w:val="24"/>
          <w:lang w:val="en-IN"/>
        </w:rPr>
        <w:t>H</w:t>
      </w:r>
      <w:r w:rsidR="00475C57" w:rsidRPr="00660D54">
        <w:rPr>
          <w:rFonts w:eastAsia="MS Mincho"/>
          <w:b w:val="0"/>
          <w:i w:val="0"/>
          <w:sz w:val="24"/>
          <w:szCs w:val="24"/>
          <w:lang w:val="en-IN"/>
        </w:rPr>
        <w:t xml:space="preserve">ealthcare, </w:t>
      </w:r>
      <w:r w:rsidR="00D936D7" w:rsidRPr="00660D54">
        <w:rPr>
          <w:rFonts w:eastAsia="MS Mincho"/>
          <w:b w:val="0"/>
          <w:i w:val="0"/>
          <w:sz w:val="24"/>
          <w:szCs w:val="24"/>
          <w:lang w:val="en-IN"/>
        </w:rPr>
        <w:t>L</w:t>
      </w:r>
      <w:r w:rsidR="00475C57" w:rsidRPr="00660D54">
        <w:rPr>
          <w:rFonts w:eastAsia="MS Mincho"/>
          <w:b w:val="0"/>
          <w:i w:val="0"/>
          <w:sz w:val="24"/>
          <w:szCs w:val="24"/>
          <w:lang w:val="en-IN"/>
        </w:rPr>
        <w:t xml:space="preserve">ife </w:t>
      </w:r>
      <w:r w:rsidR="00D936D7" w:rsidRPr="00660D54">
        <w:rPr>
          <w:rFonts w:eastAsia="MS Mincho"/>
          <w:b w:val="0"/>
          <w:i w:val="0"/>
          <w:sz w:val="24"/>
          <w:szCs w:val="24"/>
          <w:lang w:val="en-IN"/>
        </w:rPr>
        <w:t>C</w:t>
      </w:r>
      <w:r w:rsidR="00475C57" w:rsidRPr="00660D54">
        <w:rPr>
          <w:rFonts w:eastAsia="MS Mincho"/>
          <w:b w:val="0"/>
          <w:i w:val="0"/>
          <w:sz w:val="24"/>
          <w:szCs w:val="24"/>
          <w:lang w:val="en-IN"/>
        </w:rPr>
        <w:t xml:space="preserve">ycle </w:t>
      </w:r>
      <w:r w:rsidR="00D936D7" w:rsidRPr="00660D54">
        <w:rPr>
          <w:rFonts w:eastAsia="MS Mincho"/>
          <w:b w:val="0"/>
          <w:i w:val="0"/>
          <w:sz w:val="24"/>
          <w:szCs w:val="24"/>
          <w:lang w:val="en-IN"/>
        </w:rPr>
        <w:t>A</w:t>
      </w:r>
      <w:r w:rsidR="00475C57" w:rsidRPr="00660D54">
        <w:rPr>
          <w:rFonts w:eastAsia="MS Mincho"/>
          <w:b w:val="0"/>
          <w:i w:val="0"/>
          <w:sz w:val="24"/>
          <w:szCs w:val="24"/>
          <w:lang w:val="en-IN"/>
        </w:rPr>
        <w:t xml:space="preserve">ssessment </w:t>
      </w:r>
      <w:r w:rsidR="00B04C6B" w:rsidRPr="00660D54">
        <w:rPr>
          <w:rFonts w:eastAsia="MS Mincho"/>
          <w:b w:val="0"/>
          <w:i w:val="0"/>
          <w:sz w:val="24"/>
          <w:szCs w:val="24"/>
          <w:lang w:val="en-IN"/>
        </w:rPr>
        <w:t>[</w:t>
      </w:r>
      <w:r w:rsidR="0093243F" w:rsidRPr="00660D54">
        <w:rPr>
          <w:rFonts w:eastAsia="MS Mincho"/>
          <w:b w:val="0"/>
          <w:i w:val="0"/>
          <w:sz w:val="24"/>
          <w:szCs w:val="24"/>
          <w:lang w:val="en-IN"/>
        </w:rPr>
        <w:t>LCA</w:t>
      </w:r>
      <w:r w:rsidR="00B04C6B" w:rsidRPr="00660D54">
        <w:rPr>
          <w:rFonts w:eastAsia="MS Mincho"/>
          <w:b w:val="0"/>
          <w:i w:val="0"/>
          <w:sz w:val="24"/>
          <w:szCs w:val="24"/>
          <w:lang w:val="en-IN"/>
        </w:rPr>
        <w:t>]</w:t>
      </w:r>
      <w:r w:rsidR="00475C57" w:rsidRPr="00660D54">
        <w:rPr>
          <w:rFonts w:eastAsia="MS Mincho"/>
          <w:b w:val="0"/>
          <w:i w:val="0"/>
          <w:sz w:val="24"/>
          <w:szCs w:val="24"/>
          <w:lang w:val="en-IN"/>
        </w:rPr>
        <w:t xml:space="preserve">, </w:t>
      </w:r>
      <w:r w:rsidR="00D936D7" w:rsidRPr="00660D54">
        <w:rPr>
          <w:rFonts w:eastAsia="MS Mincho"/>
          <w:b w:val="0"/>
          <w:i w:val="0"/>
          <w:sz w:val="24"/>
          <w:szCs w:val="24"/>
          <w:lang w:val="en-IN"/>
        </w:rPr>
        <w:t>G</w:t>
      </w:r>
      <w:r w:rsidR="00475C57" w:rsidRPr="00660D54">
        <w:rPr>
          <w:rFonts w:eastAsia="MS Mincho"/>
          <w:b w:val="0"/>
          <w:i w:val="0"/>
          <w:sz w:val="24"/>
          <w:szCs w:val="24"/>
          <w:lang w:val="en-IN"/>
        </w:rPr>
        <w:t xml:space="preserve">reenhouse </w:t>
      </w:r>
      <w:r w:rsidR="00D936D7" w:rsidRPr="00660D54">
        <w:rPr>
          <w:rFonts w:eastAsia="MS Mincho"/>
          <w:b w:val="0"/>
          <w:i w:val="0"/>
          <w:sz w:val="24"/>
          <w:szCs w:val="24"/>
          <w:lang w:val="en-IN"/>
        </w:rPr>
        <w:t>G</w:t>
      </w:r>
      <w:r w:rsidR="00475C57" w:rsidRPr="00660D54">
        <w:rPr>
          <w:rFonts w:eastAsia="MS Mincho"/>
          <w:b w:val="0"/>
          <w:i w:val="0"/>
          <w:sz w:val="24"/>
          <w:szCs w:val="24"/>
          <w:lang w:val="en-IN"/>
        </w:rPr>
        <w:t xml:space="preserve">as </w:t>
      </w:r>
      <w:r w:rsidR="00D936D7" w:rsidRPr="00660D54">
        <w:rPr>
          <w:rFonts w:eastAsia="MS Mincho"/>
          <w:b w:val="0"/>
          <w:i w:val="0"/>
          <w:sz w:val="24"/>
          <w:szCs w:val="24"/>
          <w:lang w:val="en-IN"/>
        </w:rPr>
        <w:t>E</w:t>
      </w:r>
      <w:r w:rsidR="00475C57" w:rsidRPr="00660D54">
        <w:rPr>
          <w:rFonts w:eastAsia="MS Mincho"/>
          <w:b w:val="0"/>
          <w:i w:val="0"/>
          <w:sz w:val="24"/>
          <w:szCs w:val="24"/>
          <w:lang w:val="en-IN"/>
        </w:rPr>
        <w:t xml:space="preserve">missions, </w:t>
      </w:r>
      <w:r w:rsidR="00D936D7" w:rsidRPr="00660D54">
        <w:rPr>
          <w:rFonts w:eastAsia="MS Mincho"/>
          <w:b w:val="0"/>
          <w:i w:val="0"/>
          <w:sz w:val="24"/>
          <w:szCs w:val="24"/>
          <w:lang w:val="en-IN"/>
        </w:rPr>
        <w:t>A</w:t>
      </w:r>
      <w:r w:rsidR="00475C57" w:rsidRPr="00660D54">
        <w:rPr>
          <w:rFonts w:eastAsia="MS Mincho"/>
          <w:b w:val="0"/>
          <w:i w:val="0"/>
          <w:sz w:val="24"/>
          <w:szCs w:val="24"/>
          <w:lang w:val="en-IN"/>
        </w:rPr>
        <w:t xml:space="preserve">rtificial </w:t>
      </w:r>
      <w:r w:rsidR="00D936D7" w:rsidRPr="00660D54">
        <w:rPr>
          <w:rFonts w:eastAsia="MS Mincho"/>
          <w:b w:val="0"/>
          <w:i w:val="0"/>
          <w:sz w:val="24"/>
          <w:szCs w:val="24"/>
          <w:lang w:val="en-IN"/>
        </w:rPr>
        <w:t>I</w:t>
      </w:r>
      <w:r w:rsidR="00475C57" w:rsidRPr="00660D54">
        <w:rPr>
          <w:rFonts w:eastAsia="MS Mincho"/>
          <w:b w:val="0"/>
          <w:i w:val="0"/>
          <w:sz w:val="24"/>
          <w:szCs w:val="24"/>
          <w:lang w:val="en-IN"/>
        </w:rPr>
        <w:t xml:space="preserve">ntelligence </w:t>
      </w:r>
      <w:r w:rsidR="00B04C6B" w:rsidRPr="00660D54">
        <w:rPr>
          <w:rFonts w:eastAsia="MS Mincho"/>
          <w:b w:val="0"/>
          <w:i w:val="0"/>
          <w:sz w:val="24"/>
          <w:szCs w:val="24"/>
          <w:lang w:val="en-IN"/>
        </w:rPr>
        <w:t>[</w:t>
      </w:r>
      <w:r w:rsidR="00D936D7" w:rsidRPr="00660D54">
        <w:rPr>
          <w:rFonts w:eastAsia="MS Mincho"/>
          <w:b w:val="0"/>
          <w:i w:val="0"/>
          <w:sz w:val="24"/>
          <w:szCs w:val="24"/>
          <w:lang w:val="en-IN"/>
        </w:rPr>
        <w:t>AI</w:t>
      </w:r>
      <w:r w:rsidR="00B04C6B" w:rsidRPr="00660D54">
        <w:rPr>
          <w:rFonts w:eastAsia="MS Mincho"/>
          <w:b w:val="0"/>
          <w:i w:val="0"/>
          <w:sz w:val="24"/>
          <w:szCs w:val="24"/>
          <w:lang w:val="en-IN"/>
        </w:rPr>
        <w:t>]</w:t>
      </w:r>
      <w:r w:rsidR="00475C57" w:rsidRPr="00660D54">
        <w:rPr>
          <w:rFonts w:eastAsia="MS Mincho"/>
          <w:b w:val="0"/>
          <w:i w:val="0"/>
          <w:sz w:val="24"/>
          <w:szCs w:val="24"/>
          <w:lang w:val="en-IN"/>
        </w:rPr>
        <w:t xml:space="preserve">, </w:t>
      </w:r>
      <w:r w:rsidR="00D936D7" w:rsidRPr="00660D54">
        <w:rPr>
          <w:rFonts w:eastAsia="MS Mincho"/>
          <w:b w:val="0"/>
          <w:i w:val="0"/>
          <w:sz w:val="24"/>
          <w:szCs w:val="24"/>
          <w:lang w:val="en-IN"/>
        </w:rPr>
        <w:t>H</w:t>
      </w:r>
      <w:r w:rsidR="00475C57" w:rsidRPr="00660D54">
        <w:rPr>
          <w:rFonts w:eastAsia="MS Mincho"/>
          <w:b w:val="0"/>
          <w:i w:val="0"/>
          <w:sz w:val="24"/>
          <w:szCs w:val="24"/>
          <w:lang w:val="en-IN"/>
        </w:rPr>
        <w:t xml:space="preserve">ealth </w:t>
      </w:r>
      <w:r w:rsidR="00D936D7" w:rsidRPr="00660D54">
        <w:rPr>
          <w:rFonts w:eastAsia="MS Mincho"/>
          <w:b w:val="0"/>
          <w:i w:val="0"/>
          <w:sz w:val="24"/>
          <w:szCs w:val="24"/>
          <w:lang w:val="en-IN"/>
        </w:rPr>
        <w:t>O</w:t>
      </w:r>
      <w:r w:rsidR="00475C57" w:rsidRPr="00660D54">
        <w:rPr>
          <w:rFonts w:eastAsia="MS Mincho"/>
          <w:b w:val="0"/>
          <w:i w:val="0"/>
          <w:sz w:val="24"/>
          <w:szCs w:val="24"/>
          <w:lang w:val="en-IN"/>
        </w:rPr>
        <w:t>utcomes</w:t>
      </w:r>
      <w:bookmarkEnd w:id="0"/>
      <w:r w:rsidR="004477C8" w:rsidRPr="00660D54">
        <w:rPr>
          <w:rFonts w:eastAsia="MS Mincho"/>
          <w:b w:val="0"/>
          <w:i w:val="0"/>
          <w:sz w:val="24"/>
          <w:szCs w:val="24"/>
          <w:lang w:val="en-IN"/>
        </w:rPr>
        <w:t>.</w:t>
      </w:r>
    </w:p>
    <w:p w14:paraId="27B8785F" w14:textId="3FED847F" w:rsidR="00475C57" w:rsidRPr="00660D54" w:rsidRDefault="00475C57" w:rsidP="00D9005C">
      <w:pPr>
        <w:pStyle w:val="keywords"/>
        <w:spacing w:after="0" w:line="276" w:lineRule="auto"/>
        <w:ind w:firstLine="0"/>
        <w:rPr>
          <w:rFonts w:eastAsia="MS Mincho"/>
          <w:b w:val="0"/>
          <w:i w:val="0"/>
          <w:sz w:val="24"/>
          <w:szCs w:val="24"/>
        </w:rPr>
      </w:pPr>
    </w:p>
    <w:p w14:paraId="1D1D710E" w14:textId="22AFD399" w:rsidR="000D4955" w:rsidRPr="00660D54" w:rsidRDefault="00AE35D6" w:rsidP="00D9005C">
      <w:pPr>
        <w:spacing w:line="276" w:lineRule="auto"/>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 xml:space="preserve">1. </w:t>
      </w:r>
      <w:r w:rsidR="008E52D9" w:rsidRPr="00660D54">
        <w:rPr>
          <w:rFonts w:ascii="Times New Roman" w:hAnsi="Times New Roman" w:cs="Times New Roman"/>
          <w:b/>
          <w:bCs/>
          <w:sz w:val="24"/>
          <w:szCs w:val="24"/>
          <w:lang w:val="en-US"/>
        </w:rPr>
        <w:t>INTRODUCTION</w:t>
      </w:r>
    </w:p>
    <w:p w14:paraId="40A61CD0" w14:textId="77777777" w:rsidR="00D11994" w:rsidRPr="00660D54" w:rsidRDefault="00D11994" w:rsidP="00D9005C">
      <w:pPr>
        <w:spacing w:line="276" w:lineRule="auto"/>
        <w:rPr>
          <w:rFonts w:ascii="Times New Roman" w:hAnsi="Times New Roman" w:cs="Times New Roman"/>
          <w:b/>
          <w:bCs/>
          <w:sz w:val="24"/>
          <w:szCs w:val="24"/>
          <w:lang w:val="en-US"/>
        </w:rPr>
      </w:pPr>
    </w:p>
    <w:p w14:paraId="7B374C6C" w14:textId="1C69E0D6" w:rsidR="00745394" w:rsidRPr="00745394" w:rsidRDefault="006E7545" w:rsidP="00745394">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lang w:val="en-US"/>
        </w:rPr>
        <w:t>“</w:t>
      </w:r>
      <w:r w:rsidR="00745394" w:rsidRPr="00745394">
        <w:rPr>
          <w:rFonts w:ascii="Times New Roman" w:hAnsi="Times New Roman" w:cs="Times New Roman"/>
          <w:sz w:val="24"/>
          <w:szCs w:val="24"/>
        </w:rPr>
        <w:t xml:space="preserve">In the twenty-first century, </w:t>
      </w:r>
      <w:r w:rsidR="00745394">
        <w:rPr>
          <w:rFonts w:ascii="Times New Roman" w:hAnsi="Times New Roman" w:cs="Times New Roman"/>
          <w:sz w:val="24"/>
          <w:szCs w:val="24"/>
        </w:rPr>
        <w:t>climate change is the greatest threat to world health</w:t>
      </w:r>
      <w:r w:rsidR="00745394" w:rsidRPr="00745394">
        <w:rPr>
          <w:rFonts w:ascii="Times New Roman" w:hAnsi="Times New Roman" w:cs="Times New Roman"/>
          <w:sz w:val="24"/>
          <w:szCs w:val="24"/>
        </w:rPr>
        <w:t>.</w:t>
      </w:r>
      <w:r w:rsidR="00745394">
        <w:rPr>
          <w:rFonts w:ascii="Times New Roman" w:hAnsi="Times New Roman" w:cs="Times New Roman"/>
          <w:sz w:val="24"/>
          <w:szCs w:val="24"/>
        </w:rPr>
        <w:t>”</w:t>
      </w:r>
      <w:sdt>
        <w:sdtPr>
          <w:rPr>
            <w:rFonts w:ascii="Times New Roman" w:hAnsi="Times New Roman" w:cs="Times New Roman"/>
            <w:color w:val="000000"/>
            <w:sz w:val="24"/>
            <w:szCs w:val="24"/>
            <w:lang w:val="en-US"/>
          </w:rPr>
          <w:tag w:val="MENDELEY_CITATION_v3_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"/>
          <w:id w:val="-360278471"/>
          <w:placeholder>
            <w:docPart w:val="DefaultPlaceholder_-1854013440"/>
          </w:placeholder>
        </w:sdtPr>
        <w:sdtContent>
          <w:r w:rsidR="00E51C9B" w:rsidRPr="00E51C9B">
            <w:rPr>
              <w:rFonts w:ascii="Times New Roman" w:hAnsi="Times New Roman" w:cs="Times New Roman"/>
              <w:color w:val="000000"/>
              <w:sz w:val="24"/>
              <w:szCs w:val="24"/>
              <w:lang w:val="en-US"/>
            </w:rPr>
            <w:t>(1)</w:t>
          </w:r>
        </w:sdtContent>
      </w:sdt>
      <w:r w:rsidRPr="00660D54">
        <w:rPr>
          <w:rFonts w:ascii="Times New Roman" w:hAnsi="Times New Roman" w:cs="Times New Roman"/>
          <w:sz w:val="24"/>
          <w:szCs w:val="24"/>
        </w:rPr>
        <w:t xml:space="preserve"> </w:t>
      </w:r>
      <w:r w:rsidR="00745394">
        <w:rPr>
          <w:rFonts w:ascii="Times New Roman" w:hAnsi="Times New Roman" w:cs="Times New Roman"/>
          <w:sz w:val="24"/>
          <w:szCs w:val="24"/>
        </w:rPr>
        <w:t xml:space="preserve"> </w:t>
      </w:r>
      <w:r w:rsidR="002561C4">
        <w:rPr>
          <w:rFonts w:ascii="Times New Roman" w:hAnsi="Times New Roman" w:cs="Times New Roman"/>
          <w:sz w:val="24"/>
          <w:szCs w:val="24"/>
        </w:rPr>
        <w:t>A</w:t>
      </w:r>
      <w:r w:rsidR="00745394" w:rsidRPr="00745394">
        <w:rPr>
          <w:rFonts w:ascii="Times New Roman" w:hAnsi="Times New Roman" w:cs="Times New Roman"/>
          <w:sz w:val="24"/>
          <w:szCs w:val="24"/>
        </w:rPr>
        <w:t xml:space="preserve">gencies, companies, and consumers everywhere </w:t>
      </w:r>
      <w:r w:rsidR="002561C4">
        <w:rPr>
          <w:rFonts w:ascii="Times New Roman" w:hAnsi="Times New Roman" w:cs="Times New Roman"/>
          <w:sz w:val="24"/>
          <w:szCs w:val="24"/>
        </w:rPr>
        <w:t xml:space="preserve">are </w:t>
      </w:r>
      <w:r w:rsidR="00745394" w:rsidRPr="00745394">
        <w:rPr>
          <w:rFonts w:ascii="Times New Roman" w:hAnsi="Times New Roman" w:cs="Times New Roman"/>
          <w:sz w:val="24"/>
          <w:szCs w:val="24"/>
        </w:rPr>
        <w:t xml:space="preserve">realizing the need </w:t>
      </w:r>
      <w:r w:rsidR="002561C4">
        <w:rPr>
          <w:rFonts w:ascii="Times New Roman" w:hAnsi="Times New Roman" w:cs="Times New Roman"/>
          <w:sz w:val="24"/>
          <w:szCs w:val="24"/>
        </w:rPr>
        <w:t>for</w:t>
      </w:r>
      <w:r w:rsidR="00745394" w:rsidRPr="00745394">
        <w:rPr>
          <w:rFonts w:ascii="Times New Roman" w:hAnsi="Times New Roman" w:cs="Times New Roman"/>
          <w:sz w:val="24"/>
          <w:szCs w:val="24"/>
        </w:rPr>
        <w:t xml:space="preserve"> sustainability and environmental preservation</w:t>
      </w:r>
      <w:r w:rsidR="002561C4">
        <w:rPr>
          <w:rFonts w:ascii="Times New Roman" w:hAnsi="Times New Roman" w:cs="Times New Roman"/>
          <w:sz w:val="24"/>
          <w:szCs w:val="24"/>
        </w:rPr>
        <w:t>. C</w:t>
      </w:r>
      <w:r w:rsidR="00745394" w:rsidRPr="00745394">
        <w:rPr>
          <w:rFonts w:ascii="Times New Roman" w:hAnsi="Times New Roman" w:cs="Times New Roman"/>
          <w:sz w:val="24"/>
          <w:szCs w:val="24"/>
        </w:rPr>
        <w:t xml:space="preserve">rucial research, innovation, and regulation have advanced quickly. Although the healthcare sector has been sluggish </w:t>
      </w:r>
      <w:r w:rsidR="002561C4">
        <w:rPr>
          <w:rFonts w:ascii="Times New Roman" w:hAnsi="Times New Roman" w:cs="Times New Roman"/>
          <w:sz w:val="24"/>
          <w:szCs w:val="24"/>
        </w:rPr>
        <w:t>in</w:t>
      </w:r>
      <w:r w:rsidR="00745394" w:rsidRPr="00745394">
        <w:rPr>
          <w:rFonts w:ascii="Times New Roman" w:hAnsi="Times New Roman" w:cs="Times New Roman"/>
          <w:sz w:val="24"/>
          <w:szCs w:val="24"/>
        </w:rPr>
        <w:t xml:space="preserve"> adopt</w:t>
      </w:r>
      <w:r w:rsidR="002561C4">
        <w:rPr>
          <w:rFonts w:ascii="Times New Roman" w:hAnsi="Times New Roman" w:cs="Times New Roman"/>
          <w:sz w:val="24"/>
          <w:szCs w:val="24"/>
        </w:rPr>
        <w:t>ing</w:t>
      </w:r>
      <w:r w:rsidR="00745394" w:rsidRPr="00745394">
        <w:rPr>
          <w:rFonts w:ascii="Times New Roman" w:hAnsi="Times New Roman" w:cs="Times New Roman"/>
          <w:sz w:val="24"/>
          <w:szCs w:val="24"/>
        </w:rPr>
        <w:t xml:space="preserve"> environmental concerns, the rise of "green healthcare" signifies a substantial change.</w:t>
      </w:r>
    </w:p>
    <w:p w14:paraId="21B326D2" w14:textId="137BD70E" w:rsidR="000D4955" w:rsidRPr="00660D54" w:rsidRDefault="000D4955" w:rsidP="00D9005C">
      <w:pPr>
        <w:spacing w:line="276" w:lineRule="auto"/>
        <w:jc w:val="both"/>
        <w:rPr>
          <w:rFonts w:ascii="Times New Roman" w:hAnsi="Times New Roman" w:cs="Times New Roman"/>
          <w:sz w:val="24"/>
          <w:szCs w:val="24"/>
        </w:rPr>
      </w:pPr>
    </w:p>
    <w:p w14:paraId="71F38A34" w14:textId="4313F1C6" w:rsidR="00D11994" w:rsidRPr="00660D54" w:rsidRDefault="00AF2251"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Facilities in the health sector are essential to providing services, safeguarding patients' health, curing illnesses, and saving lives</w:t>
      </w:r>
      <w:r w:rsidR="002561C4">
        <w:rPr>
          <w:rFonts w:ascii="Times New Roman" w:hAnsi="Times New Roman" w:cs="Times New Roman"/>
          <w:sz w:val="24"/>
          <w:szCs w:val="24"/>
        </w:rPr>
        <w:t xml:space="preserve">. </w:t>
      </w:r>
      <w:r w:rsidR="002561C4" w:rsidRPr="002561C4">
        <w:rPr>
          <w:rFonts w:ascii="Times New Roman" w:hAnsi="Times New Roman" w:cs="Times New Roman"/>
          <w:sz w:val="24"/>
          <w:szCs w:val="24"/>
        </w:rPr>
        <w:t>However, they also release carbon dioxide into the atmosphere, which triggers environmental degradation.</w:t>
      </w:r>
      <w:r w:rsidRPr="00660D54">
        <w:rPr>
          <w:rFonts w:ascii="Times New Roman" w:hAnsi="Times New Roman" w:cs="Times New Roman"/>
          <w:sz w:val="24"/>
          <w:szCs w:val="24"/>
        </w:rPr>
        <w:t xml:space="preserve"> Facilities in the health industry around </w:t>
      </w:r>
      <w:r w:rsidRPr="00660D54">
        <w:rPr>
          <w:rFonts w:ascii="Times New Roman" w:hAnsi="Times New Roman" w:cs="Times New Roman"/>
          <w:sz w:val="24"/>
          <w:szCs w:val="24"/>
        </w:rPr>
        <w:lastRenderedPageBreak/>
        <w:t xml:space="preserve">the world emit CO2 by using a lot of resources and energy-intensive machinery. Perhaps ironically, as medical professionals, we are dedicated to the principle of "first, do no harm." Healing </w:t>
      </w:r>
      <w:r w:rsidR="006E38EB">
        <w:rPr>
          <w:rFonts w:ascii="Times New Roman" w:hAnsi="Times New Roman" w:cs="Times New Roman"/>
          <w:sz w:val="24"/>
          <w:szCs w:val="24"/>
        </w:rPr>
        <w:t>centres</w:t>
      </w:r>
      <w:r w:rsidRPr="00660D54">
        <w:rPr>
          <w:rFonts w:ascii="Times New Roman" w:hAnsi="Times New Roman" w:cs="Times New Roman"/>
          <w:sz w:val="24"/>
          <w:szCs w:val="24"/>
        </w:rPr>
        <w:t xml:space="preserve"> ought to set the standard rather than add to the burden of illness.</w:t>
      </w:r>
      <w:sdt>
        <w:sdtPr>
          <w:rPr>
            <w:rFonts w:ascii="Times New Roman" w:hAnsi="Times New Roman" w:cs="Times New Roman"/>
            <w:color w:val="000000"/>
            <w:sz w:val="24"/>
            <w:szCs w:val="24"/>
          </w:rPr>
          <w:tag w:val="MENDELEY_CITATION_v3_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"/>
          <w:id w:val="-1393419538"/>
          <w:placeholder>
            <w:docPart w:val="DefaultPlaceholder_-1854013440"/>
          </w:placeholder>
        </w:sdtPr>
        <w:sdtContent>
          <w:r w:rsidR="00E51C9B" w:rsidRPr="00E51C9B">
            <w:rPr>
              <w:rFonts w:ascii="Times New Roman" w:hAnsi="Times New Roman" w:cs="Times New Roman"/>
              <w:color w:val="000000"/>
              <w:sz w:val="24"/>
              <w:szCs w:val="24"/>
            </w:rPr>
            <w:t>(2)</w:t>
          </w:r>
        </w:sdtContent>
      </w:sdt>
    </w:p>
    <w:p w14:paraId="2BA7808A" w14:textId="613499E9" w:rsidR="006E38EB" w:rsidRPr="006E38EB" w:rsidRDefault="002561C4" w:rsidP="00D9005C">
      <w:pPr>
        <w:spacing w:line="276" w:lineRule="auto"/>
        <w:jc w:val="both"/>
        <w:rPr>
          <w:rFonts w:ascii="Times New Roman" w:hAnsi="Times New Roman" w:cs="Times New Roman"/>
          <w:sz w:val="24"/>
          <w:szCs w:val="24"/>
        </w:rPr>
      </w:pPr>
      <w:r w:rsidRPr="002561C4">
        <w:rPr>
          <w:rFonts w:ascii="Times New Roman" w:hAnsi="Times New Roman" w:cs="Times New Roman"/>
          <w:sz w:val="24"/>
          <w:szCs w:val="24"/>
        </w:rPr>
        <w:t xml:space="preserve">Even though the scale may differ greatly, the health sector in every country </w:t>
      </w:r>
      <w:proofErr w:type="gramStart"/>
      <w:r w:rsidRPr="002561C4">
        <w:rPr>
          <w:rFonts w:ascii="Times New Roman" w:hAnsi="Times New Roman" w:cs="Times New Roman"/>
          <w:sz w:val="24"/>
          <w:szCs w:val="24"/>
        </w:rPr>
        <w:t>releases</w:t>
      </w:r>
      <w:proofErr w:type="gramEnd"/>
      <w:r w:rsidRPr="002561C4">
        <w:rPr>
          <w:rFonts w:ascii="Times New Roman" w:hAnsi="Times New Roman" w:cs="Times New Roman"/>
          <w:sz w:val="24"/>
          <w:szCs w:val="24"/>
        </w:rPr>
        <w:t xml:space="preserve"> greenhouse gases [GHG] both directly and indirectly through expenditures on energy, logistics</w:t>
      </w:r>
      <w:r>
        <w:rPr>
          <w:rFonts w:ascii="Times New Roman" w:hAnsi="Times New Roman" w:cs="Times New Roman"/>
          <w:sz w:val="24"/>
          <w:szCs w:val="24"/>
        </w:rPr>
        <w:t xml:space="preserve"> and </w:t>
      </w:r>
      <w:r w:rsidRPr="002561C4">
        <w:rPr>
          <w:rFonts w:ascii="Times New Roman" w:hAnsi="Times New Roman" w:cs="Times New Roman"/>
          <w:sz w:val="24"/>
          <w:szCs w:val="24"/>
        </w:rPr>
        <w:t>manufacturing, consumption, and recycling of products.</w:t>
      </w:r>
      <w:r>
        <w:rPr>
          <w:rFonts w:ascii="Times New Roman" w:hAnsi="Times New Roman" w:cs="Times New Roman"/>
          <w:sz w:val="24"/>
          <w:szCs w:val="24"/>
        </w:rPr>
        <w:t xml:space="preserve"> </w:t>
      </w:r>
      <w:r w:rsidR="006E38EB" w:rsidRPr="006E38EB">
        <w:rPr>
          <w:rFonts w:ascii="Times New Roman" w:hAnsi="Times New Roman" w:cs="Times New Roman"/>
          <w:sz w:val="24"/>
          <w:szCs w:val="24"/>
        </w:rPr>
        <w:t xml:space="preserve">Different hospital regions produce </w:t>
      </w:r>
      <w:r w:rsidR="002817F3">
        <w:rPr>
          <w:rFonts w:ascii="Times New Roman" w:hAnsi="Times New Roman" w:cs="Times New Roman"/>
          <w:sz w:val="24"/>
          <w:szCs w:val="24"/>
        </w:rPr>
        <w:t>various</w:t>
      </w:r>
      <w:r w:rsidR="006E38EB" w:rsidRPr="006E38EB">
        <w:rPr>
          <w:rFonts w:ascii="Times New Roman" w:hAnsi="Times New Roman" w:cs="Times New Roman"/>
          <w:sz w:val="24"/>
          <w:szCs w:val="24"/>
        </w:rPr>
        <w:t xml:space="preserve"> types of waste as shown in </w:t>
      </w:r>
      <w:r w:rsidR="00AE6E15">
        <w:rPr>
          <w:rFonts w:ascii="Times New Roman" w:hAnsi="Times New Roman" w:cs="Times New Roman"/>
          <w:sz w:val="24"/>
          <w:szCs w:val="24"/>
        </w:rPr>
        <w:t>F</w:t>
      </w:r>
      <w:r w:rsidR="006E38EB" w:rsidRPr="006E38EB">
        <w:rPr>
          <w:rFonts w:ascii="Times New Roman" w:hAnsi="Times New Roman" w:cs="Times New Roman"/>
          <w:sz w:val="24"/>
          <w:szCs w:val="24"/>
        </w:rPr>
        <w:t>igure 1.</w:t>
      </w:r>
      <w:r w:rsidR="006E38EB">
        <w:rPr>
          <w:rFonts w:ascii="Times New Roman" w:hAnsi="Times New Roman" w:cs="Times New Roman"/>
          <w:sz w:val="24"/>
          <w:szCs w:val="24"/>
        </w:rPr>
        <w:t xml:space="preserve"> To</w:t>
      </w:r>
      <w:r w:rsidR="006E38EB" w:rsidRPr="006E38EB">
        <w:rPr>
          <w:rFonts w:ascii="Times New Roman" w:hAnsi="Times New Roman" w:cs="Times New Roman"/>
          <w:sz w:val="24"/>
          <w:szCs w:val="24"/>
        </w:rPr>
        <w:t xml:space="preserve"> reduce the risks associated with hospital waste and guarantee its efficient handling, proper disposal procedures are essential. Because burning garbage releases toxic gaseous substances like carbon dioxide and methane, it is bad for the environment.</w:t>
      </w:r>
    </w:p>
    <w:p w14:paraId="0FB579CD" w14:textId="3CB38686" w:rsidR="00B90B3E" w:rsidRPr="00660D54" w:rsidRDefault="008374D5"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 </w:t>
      </w:r>
      <w:r w:rsidR="00125A3E" w:rsidRPr="00660D54">
        <w:rPr>
          <w:rFonts w:ascii="Times New Roman" w:hAnsi="Times New Roman" w:cs="Times New Roman"/>
          <w:sz w:val="24"/>
          <w:szCs w:val="24"/>
        </w:rPr>
        <w:t>According to the report, the climate footprint of the healthcare industry equals 4.4% of global net emissions. The top three emitters in healthcare - the United States, China, and the European Union - together make up more than half of the global footprint.</w:t>
      </w:r>
      <w:r w:rsidR="004477C8" w:rsidRPr="00660D54">
        <w:rPr>
          <w:rFonts w:ascii="Times New Roman" w:hAnsi="Times New Roman" w:cs="Times New Roman"/>
          <w:sz w:val="24"/>
          <w:szCs w:val="24"/>
        </w:rPr>
        <w:t xml:space="preserve"> </w:t>
      </w:r>
      <w:r w:rsidR="00125A3E" w:rsidRPr="00660D54">
        <w:rPr>
          <w:rFonts w:ascii="Times New Roman" w:hAnsi="Times New Roman" w:cs="Times New Roman"/>
          <w:sz w:val="24"/>
          <w:szCs w:val="24"/>
        </w:rPr>
        <w:t>Additionally, 71% of emissions come from the healthcare supply chain.</w:t>
      </w:r>
      <w:sdt>
        <w:sdtPr>
          <w:rPr>
            <w:rFonts w:ascii="Times New Roman" w:hAnsi="Times New Roman" w:cs="Times New Roman"/>
            <w:color w:val="000000"/>
            <w:sz w:val="24"/>
            <w:szCs w:val="24"/>
          </w:rPr>
          <w:tag w:val="MENDELEY_CITATION_v3_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"/>
          <w:id w:val="-168096661"/>
          <w:placeholder>
            <w:docPart w:val="DefaultPlaceholder_-1854013440"/>
          </w:placeholder>
        </w:sdtPr>
        <w:sdtContent>
          <w:r w:rsidR="00E51C9B" w:rsidRPr="00E51C9B">
            <w:rPr>
              <w:rFonts w:ascii="Times New Roman" w:hAnsi="Times New Roman" w:cs="Times New Roman"/>
              <w:color w:val="000000"/>
              <w:sz w:val="24"/>
              <w:szCs w:val="24"/>
            </w:rPr>
            <w:t>(3)</w:t>
          </w:r>
        </w:sdtContent>
      </w:sdt>
      <w:r w:rsidRPr="00660D54">
        <w:rPr>
          <w:rFonts w:ascii="Times New Roman" w:hAnsi="Times New Roman" w:cs="Times New Roman"/>
          <w:sz w:val="24"/>
          <w:szCs w:val="24"/>
        </w:rPr>
        <w:t xml:space="preserve"> </w:t>
      </w:r>
      <w:r w:rsidR="00125A3E" w:rsidRPr="00660D54">
        <w:rPr>
          <w:rFonts w:ascii="Times New Roman" w:hAnsi="Times New Roman" w:cs="Times New Roman"/>
          <w:sz w:val="24"/>
          <w:szCs w:val="24"/>
        </w:rPr>
        <w:t xml:space="preserve">These estimates of the healthcare industry's climate footprint are crucial for developing strategies and monitoring progress </w:t>
      </w:r>
      <w:r w:rsidR="00312607">
        <w:rPr>
          <w:rFonts w:ascii="Times New Roman" w:hAnsi="Times New Roman" w:cs="Times New Roman"/>
          <w:sz w:val="24"/>
          <w:szCs w:val="24"/>
        </w:rPr>
        <w:t>toward</w:t>
      </w:r>
      <w:r w:rsidR="00125A3E" w:rsidRPr="00660D54">
        <w:rPr>
          <w:rFonts w:ascii="Times New Roman" w:hAnsi="Times New Roman" w:cs="Times New Roman"/>
          <w:sz w:val="24"/>
          <w:szCs w:val="24"/>
        </w:rPr>
        <w:t xml:space="preserve"> decarbonizing healthcare across the sector</w:t>
      </w:r>
      <w:r w:rsidR="00D11994" w:rsidRPr="00660D54">
        <w:rPr>
          <w:rFonts w:ascii="Times New Roman" w:hAnsi="Times New Roman" w:cs="Times New Roman"/>
          <w:sz w:val="24"/>
          <w:szCs w:val="24"/>
        </w:rPr>
        <w:t>.</w:t>
      </w:r>
    </w:p>
    <w:p w14:paraId="63534DAF" w14:textId="77777777" w:rsidR="00AF2251" w:rsidRPr="00660D54" w:rsidRDefault="00AF2251" w:rsidP="00D9005C">
      <w:pPr>
        <w:spacing w:line="276" w:lineRule="auto"/>
        <w:jc w:val="both"/>
        <w:rPr>
          <w:rFonts w:ascii="Times New Roman" w:hAnsi="Times New Roman" w:cs="Times New Roman"/>
          <w:sz w:val="24"/>
          <w:szCs w:val="24"/>
        </w:rPr>
      </w:pPr>
    </w:p>
    <w:p w14:paraId="6282E628" w14:textId="05E92684" w:rsidR="00AF2251" w:rsidRPr="00660D54" w:rsidRDefault="006E5F7F" w:rsidP="00D9005C">
      <w:pPr>
        <w:spacing w:line="276" w:lineRule="auto"/>
        <w:jc w:val="both"/>
        <w:rPr>
          <w:rFonts w:ascii="Times New Roman" w:hAnsi="Times New Roman" w:cs="Times New Roman"/>
          <w:sz w:val="24"/>
          <w:szCs w:val="24"/>
        </w:rPr>
      </w:pPr>
      <w:r w:rsidRPr="006E5F7F">
        <w:rPr>
          <w:rFonts w:ascii="Times New Roman" w:hAnsi="Times New Roman" w:cs="Times New Roman"/>
          <w:sz w:val="24"/>
          <w:szCs w:val="24"/>
        </w:rPr>
        <w:t>The climatic footprint of a nation's health sector and its health spending are strongly, though not always, correlated.</w:t>
      </w:r>
      <w:r w:rsidR="00AF2251" w:rsidRPr="00660D54">
        <w:rPr>
          <w:rFonts w:ascii="Times New Roman" w:hAnsi="Times New Roman" w:cs="Times New Roman"/>
          <w:sz w:val="24"/>
          <w:szCs w:val="24"/>
        </w:rPr>
        <w:t xml:space="preserve"> </w:t>
      </w:r>
      <w:r w:rsidRPr="006E5F7F">
        <w:rPr>
          <w:rFonts w:ascii="Times New Roman" w:hAnsi="Times New Roman" w:cs="Times New Roman"/>
          <w:sz w:val="24"/>
          <w:szCs w:val="24"/>
        </w:rPr>
        <w:t>In general, as a country's spending is expressed as a proportion of</w:t>
      </w:r>
      <w:r>
        <w:rPr>
          <w:rFonts w:ascii="Times New Roman" w:hAnsi="Times New Roman" w:cs="Times New Roman"/>
          <w:sz w:val="24"/>
          <w:szCs w:val="24"/>
        </w:rPr>
        <w:t xml:space="preserve"> gross domestic product</w:t>
      </w:r>
      <w:r w:rsidRPr="006E5F7F">
        <w:rPr>
          <w:rFonts w:ascii="Times New Roman" w:hAnsi="Times New Roman" w:cs="Times New Roman"/>
          <w:sz w:val="24"/>
          <w:szCs w:val="24"/>
        </w:rPr>
        <w:t xml:space="preserve"> </w:t>
      </w:r>
      <w:r>
        <w:rPr>
          <w:rFonts w:ascii="Times New Roman" w:hAnsi="Times New Roman" w:cs="Times New Roman"/>
          <w:sz w:val="24"/>
          <w:szCs w:val="24"/>
        </w:rPr>
        <w:t>[</w:t>
      </w:r>
      <w:r w:rsidRPr="006E5F7F">
        <w:rPr>
          <w:rFonts w:ascii="Times New Roman" w:hAnsi="Times New Roman" w:cs="Times New Roman"/>
          <w:sz w:val="24"/>
          <w:szCs w:val="24"/>
        </w:rPr>
        <w:t>GDP</w:t>
      </w:r>
      <w:r>
        <w:rPr>
          <w:rFonts w:ascii="Times New Roman" w:hAnsi="Times New Roman" w:cs="Times New Roman"/>
          <w:sz w:val="24"/>
          <w:szCs w:val="24"/>
        </w:rPr>
        <w:t>]</w:t>
      </w:r>
      <w:r w:rsidRPr="006E5F7F">
        <w:rPr>
          <w:rFonts w:ascii="Times New Roman" w:hAnsi="Times New Roman" w:cs="Times New Roman"/>
          <w:sz w:val="24"/>
          <w:szCs w:val="24"/>
        </w:rPr>
        <w:t xml:space="preserve">, its per capita </w:t>
      </w:r>
      <w:r>
        <w:rPr>
          <w:rFonts w:ascii="Times New Roman" w:hAnsi="Times New Roman" w:cs="Times New Roman"/>
          <w:sz w:val="24"/>
          <w:szCs w:val="24"/>
        </w:rPr>
        <w:t>healthcare</w:t>
      </w:r>
      <w:r w:rsidRPr="006E5F7F">
        <w:rPr>
          <w:rFonts w:ascii="Times New Roman" w:hAnsi="Times New Roman" w:cs="Times New Roman"/>
          <w:sz w:val="24"/>
          <w:szCs w:val="24"/>
        </w:rPr>
        <w:t xml:space="preserve"> emissions rise.</w:t>
      </w:r>
      <w:r>
        <w:rPr>
          <w:rFonts w:ascii="Times New Roman" w:hAnsi="Times New Roman" w:cs="Times New Roman"/>
          <w:sz w:val="24"/>
          <w:szCs w:val="24"/>
        </w:rPr>
        <w:t xml:space="preserve"> </w:t>
      </w:r>
      <w:r w:rsidR="00AF2251" w:rsidRPr="00660D54">
        <w:rPr>
          <w:rFonts w:ascii="Times New Roman" w:hAnsi="Times New Roman" w:cs="Times New Roman"/>
          <w:sz w:val="24"/>
          <w:szCs w:val="24"/>
        </w:rPr>
        <w:t xml:space="preserve">Other elements are also quite significant, especially the economy's energy intensity and the energy system's emissions intensity. </w:t>
      </w:r>
      <w:r w:rsidRPr="006E5F7F">
        <w:rPr>
          <w:rFonts w:ascii="Times New Roman" w:hAnsi="Times New Roman" w:cs="Times New Roman"/>
          <w:sz w:val="24"/>
          <w:szCs w:val="24"/>
        </w:rPr>
        <w:t xml:space="preserve">If a new trajectory toward zero emissions is coupled with the growth and investment in the health sector, the climate impact of medical services can be significantly mitigated even as spending on it rises. In this case, health care for everyone and other medical industry </w:t>
      </w:r>
      <w:r>
        <w:rPr>
          <w:rFonts w:ascii="Times New Roman" w:hAnsi="Times New Roman" w:cs="Times New Roman"/>
          <w:sz w:val="24"/>
          <w:szCs w:val="24"/>
        </w:rPr>
        <w:t>endeavours</w:t>
      </w:r>
      <w:r w:rsidRPr="006E5F7F">
        <w:rPr>
          <w:rFonts w:ascii="Times New Roman" w:hAnsi="Times New Roman" w:cs="Times New Roman"/>
          <w:sz w:val="24"/>
          <w:szCs w:val="24"/>
        </w:rPr>
        <w:t xml:space="preserve"> can be connected to climate goals around the world.</w:t>
      </w:r>
    </w:p>
    <w:p w14:paraId="1522F3AF" w14:textId="34639326" w:rsidR="00952E8B" w:rsidRDefault="00993830" w:rsidP="00D9005C">
      <w:pPr>
        <w:spacing w:line="276"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B10F94F" wp14:editId="2EE9C14D">
            <wp:extent cx="4298926" cy="2952000"/>
            <wp:effectExtent l="19050" t="19050" r="26035" b="20320"/>
            <wp:docPr id="1422888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88350" name="Picture 14228883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8926" cy="2952000"/>
                    </a:xfrm>
                    <a:prstGeom prst="rect">
                      <a:avLst/>
                    </a:prstGeom>
                    <a:ln>
                      <a:solidFill>
                        <a:schemeClr val="tx1"/>
                      </a:solidFill>
                    </a:ln>
                  </pic:spPr>
                </pic:pic>
              </a:graphicData>
            </a:graphic>
          </wp:inline>
        </w:drawing>
      </w:r>
    </w:p>
    <w:p w14:paraId="3563E4B9" w14:textId="3039C506" w:rsidR="00AF04D1" w:rsidRPr="00AF04D1" w:rsidRDefault="00AF04D1" w:rsidP="00D9005C">
      <w:pPr>
        <w:spacing w:line="276" w:lineRule="auto"/>
        <w:jc w:val="center"/>
        <w:rPr>
          <w:rFonts w:ascii="Times New Roman" w:hAnsi="Times New Roman" w:cs="Times New Roman"/>
          <w:noProof/>
          <w:sz w:val="20"/>
          <w:szCs w:val="20"/>
        </w:rPr>
      </w:pPr>
      <w:r w:rsidRPr="00AF04D1">
        <w:rPr>
          <w:rFonts w:ascii="Times New Roman" w:hAnsi="Times New Roman" w:cs="Times New Roman"/>
          <w:sz w:val="20"/>
          <w:szCs w:val="20"/>
        </w:rPr>
        <w:t xml:space="preserve">Figure 1: Basic Schematic </w:t>
      </w:r>
      <w:r>
        <w:rPr>
          <w:rFonts w:ascii="Times New Roman" w:hAnsi="Times New Roman" w:cs="Times New Roman"/>
          <w:sz w:val="20"/>
          <w:szCs w:val="20"/>
        </w:rPr>
        <w:t>o</w:t>
      </w:r>
      <w:r w:rsidRPr="00AF04D1">
        <w:rPr>
          <w:rFonts w:ascii="Times New Roman" w:hAnsi="Times New Roman" w:cs="Times New Roman"/>
          <w:sz w:val="20"/>
          <w:szCs w:val="20"/>
        </w:rPr>
        <w:t>f Important Hospital Waste Management Regions</w:t>
      </w:r>
    </w:p>
    <w:p w14:paraId="7E3188B5" w14:textId="1E785FAC" w:rsidR="008374D5" w:rsidRDefault="008374D5" w:rsidP="00D9005C">
      <w:pPr>
        <w:spacing w:line="276" w:lineRule="auto"/>
        <w:jc w:val="both"/>
        <w:rPr>
          <w:rFonts w:ascii="Times New Roman" w:hAnsi="Times New Roman" w:cs="Times New Roman"/>
          <w:sz w:val="20"/>
          <w:szCs w:val="20"/>
        </w:rPr>
      </w:pPr>
    </w:p>
    <w:p w14:paraId="09299085" w14:textId="27B0CCCA" w:rsidR="008374D5" w:rsidRDefault="008374D5" w:rsidP="00D9005C">
      <w:pPr>
        <w:spacing w:line="276" w:lineRule="auto"/>
        <w:jc w:val="both"/>
        <w:rPr>
          <w:rFonts w:ascii="Times New Roman" w:hAnsi="Times New Roman" w:cs="Times New Roman"/>
          <w:sz w:val="20"/>
          <w:szCs w:val="20"/>
        </w:rPr>
      </w:pPr>
    </w:p>
    <w:p w14:paraId="15470586" w14:textId="50CC0429" w:rsidR="00FF1565" w:rsidRDefault="00FF1565" w:rsidP="00D9005C">
      <w:pPr>
        <w:spacing w:line="276" w:lineRule="auto"/>
        <w:jc w:val="both"/>
        <w:rPr>
          <w:rFonts w:ascii="Times New Roman" w:hAnsi="Times New Roman" w:cs="Times New Roman"/>
          <w:sz w:val="24"/>
          <w:szCs w:val="24"/>
        </w:rPr>
      </w:pPr>
      <w:r w:rsidRPr="00FF1565">
        <w:rPr>
          <w:rFonts w:ascii="Times New Roman" w:hAnsi="Times New Roman" w:cs="Times New Roman"/>
          <w:sz w:val="24"/>
          <w:szCs w:val="24"/>
        </w:rPr>
        <w:lastRenderedPageBreak/>
        <w:t>Green healthcare, or the integration of ecologically sustainable methods into patient care, appeals to medical practitioners as well as organizations for a number of reasons. It offers the chance to safeguard the ecosystem, which is a problem that is becoming more and more urgent. It allows medical facilities to demonstrate leadership in their local communities. It can be used as a platform to educate the general public and pupils.</w:t>
      </w:r>
      <w:r>
        <w:rPr>
          <w:rFonts w:ascii="Times New Roman" w:hAnsi="Times New Roman" w:cs="Times New Roman"/>
          <w:sz w:val="24"/>
          <w:szCs w:val="24"/>
        </w:rPr>
        <w:t xml:space="preserve"> </w:t>
      </w:r>
      <w:r w:rsidRPr="00FF1565">
        <w:rPr>
          <w:rFonts w:ascii="Times New Roman" w:hAnsi="Times New Roman" w:cs="Times New Roman"/>
          <w:sz w:val="24"/>
          <w:szCs w:val="24"/>
        </w:rPr>
        <w:t>It may also lead to financial savings.</w:t>
      </w:r>
    </w:p>
    <w:p w14:paraId="036B431F" w14:textId="69E1C4C7" w:rsidR="000D4955" w:rsidRPr="00660D54" w:rsidRDefault="00FF1565" w:rsidP="00D9005C">
      <w:pPr>
        <w:spacing w:line="276" w:lineRule="auto"/>
        <w:jc w:val="both"/>
        <w:rPr>
          <w:rFonts w:ascii="Times New Roman" w:hAnsi="Times New Roman" w:cs="Times New Roman"/>
          <w:sz w:val="24"/>
          <w:szCs w:val="24"/>
        </w:rPr>
      </w:pPr>
      <w:r w:rsidRPr="00FF1565">
        <w:rPr>
          <w:rFonts w:ascii="Times New Roman" w:hAnsi="Times New Roman" w:cs="Times New Roman"/>
          <w:sz w:val="24"/>
          <w:szCs w:val="24"/>
        </w:rPr>
        <w:t xml:space="preserve"> </w:t>
      </w:r>
    </w:p>
    <w:p w14:paraId="5BF40894" w14:textId="77777777" w:rsidR="00FF1565" w:rsidRPr="00FF1565" w:rsidRDefault="00FF1565" w:rsidP="00FF1565">
      <w:pPr>
        <w:spacing w:line="276" w:lineRule="auto"/>
        <w:jc w:val="both"/>
        <w:rPr>
          <w:rFonts w:ascii="Times New Roman" w:hAnsi="Times New Roman" w:cs="Times New Roman"/>
          <w:sz w:val="24"/>
          <w:szCs w:val="24"/>
        </w:rPr>
      </w:pPr>
      <w:r w:rsidRPr="00FF1565">
        <w:rPr>
          <w:rFonts w:ascii="Times New Roman" w:hAnsi="Times New Roman" w:cs="Times New Roman"/>
          <w:sz w:val="24"/>
          <w:szCs w:val="24"/>
        </w:rPr>
        <w:t>During the Institute of Medicine's [IOM] green health care workshop, these arguments were acknowledged.</w:t>
      </w:r>
    </w:p>
    <w:p w14:paraId="57258341" w14:textId="1DE0D392" w:rsidR="003C45E8" w:rsidRPr="00660D54" w:rsidRDefault="00D2613E"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The workshop attendees, who are health professionals, might find green health care particularly convincing due to its ability to safeguard and enhance health, both directly and indirectly. </w:t>
      </w:r>
    </w:p>
    <w:p w14:paraId="5E572CFE" w14:textId="77777777" w:rsidR="003C45E8" w:rsidRPr="00660D54" w:rsidRDefault="003C45E8" w:rsidP="00D9005C">
      <w:pPr>
        <w:spacing w:line="276" w:lineRule="auto"/>
        <w:jc w:val="both"/>
        <w:rPr>
          <w:rFonts w:ascii="Times New Roman" w:hAnsi="Times New Roman" w:cs="Times New Roman"/>
          <w:sz w:val="24"/>
          <w:szCs w:val="24"/>
        </w:rPr>
      </w:pPr>
    </w:p>
    <w:p w14:paraId="58DA7B14" w14:textId="36ED17DD" w:rsidR="00F1144E" w:rsidRPr="00660D54" w:rsidRDefault="00B21C10" w:rsidP="00D9005C">
      <w:pPr>
        <w:spacing w:line="276" w:lineRule="auto"/>
        <w:jc w:val="both"/>
        <w:rPr>
          <w:rFonts w:ascii="Times New Roman" w:hAnsi="Times New Roman" w:cs="Times New Roman"/>
          <w:sz w:val="24"/>
          <w:szCs w:val="24"/>
        </w:rPr>
      </w:pPr>
      <w:r w:rsidRPr="00B21C10">
        <w:rPr>
          <w:rFonts w:ascii="Times New Roman" w:hAnsi="Times New Roman" w:cs="Times New Roman"/>
          <w:sz w:val="24"/>
          <w:szCs w:val="24"/>
        </w:rPr>
        <w:t>There are three ways that health benefits might function</w:t>
      </w:r>
      <w:r>
        <w:rPr>
          <w:rFonts w:ascii="Times New Roman" w:hAnsi="Times New Roman" w:cs="Times New Roman"/>
          <w:sz w:val="24"/>
          <w:szCs w:val="24"/>
        </w:rPr>
        <w:t xml:space="preserve"> as shown in Figure 2. </w:t>
      </w:r>
    </w:p>
    <w:p w14:paraId="4425BC60" w14:textId="77777777" w:rsidR="00F1144E" w:rsidRPr="00660D54" w:rsidRDefault="00F1144E" w:rsidP="00D9005C">
      <w:pPr>
        <w:spacing w:line="276" w:lineRule="auto"/>
        <w:jc w:val="both"/>
        <w:rPr>
          <w:rFonts w:ascii="Times New Roman" w:hAnsi="Times New Roman" w:cs="Times New Roman"/>
          <w:sz w:val="24"/>
          <w:szCs w:val="24"/>
        </w:rPr>
      </w:pPr>
    </w:p>
    <w:p w14:paraId="203F9B86" w14:textId="2CCC1A0E" w:rsidR="00F1144E" w:rsidRDefault="00B21C10" w:rsidP="00D9005C">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04CE0" wp14:editId="2EFECB24">
            <wp:extent cx="4237087" cy="530398"/>
            <wp:effectExtent l="0" t="0" r="0" b="3175"/>
            <wp:docPr id="2062093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93535" name="Picture 2062093535"/>
                    <pic:cNvPicPr/>
                  </pic:nvPicPr>
                  <pic:blipFill>
                    <a:blip r:embed="rId7">
                      <a:extLst>
                        <a:ext uri="{28A0092B-C50C-407E-A947-70E740481C1C}">
                          <a14:useLocalDpi xmlns:a14="http://schemas.microsoft.com/office/drawing/2010/main" val="0"/>
                        </a:ext>
                      </a:extLst>
                    </a:blip>
                    <a:stretch>
                      <a:fillRect/>
                    </a:stretch>
                  </pic:blipFill>
                  <pic:spPr>
                    <a:xfrm>
                      <a:off x="0" y="0"/>
                      <a:ext cx="4237087" cy="530398"/>
                    </a:xfrm>
                    <a:prstGeom prst="rect">
                      <a:avLst/>
                    </a:prstGeom>
                  </pic:spPr>
                </pic:pic>
              </a:graphicData>
            </a:graphic>
          </wp:inline>
        </w:drawing>
      </w:r>
    </w:p>
    <w:p w14:paraId="5B306C93" w14:textId="3E991AB9" w:rsidR="00B21C10" w:rsidRPr="00234DFA" w:rsidRDefault="00B21C10" w:rsidP="00D9005C">
      <w:pPr>
        <w:spacing w:line="276" w:lineRule="auto"/>
        <w:jc w:val="center"/>
        <w:rPr>
          <w:rFonts w:ascii="Times New Roman" w:hAnsi="Times New Roman" w:cs="Times New Roman"/>
          <w:sz w:val="20"/>
          <w:szCs w:val="20"/>
        </w:rPr>
      </w:pPr>
      <w:r w:rsidRPr="00234DFA">
        <w:rPr>
          <w:rFonts w:ascii="Times New Roman" w:hAnsi="Times New Roman" w:cs="Times New Roman"/>
          <w:sz w:val="20"/>
          <w:szCs w:val="20"/>
        </w:rPr>
        <w:t xml:space="preserve">Figure 2: Health advantages can work on three different levels </w:t>
      </w:r>
    </w:p>
    <w:p w14:paraId="2C5D1679" w14:textId="0194458A" w:rsidR="003C45E8" w:rsidRPr="00660D54" w:rsidRDefault="00D2613E"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 </w:t>
      </w:r>
    </w:p>
    <w:p w14:paraId="4CB8E787" w14:textId="78EC8A39" w:rsidR="00B764F6" w:rsidRPr="00616974" w:rsidRDefault="003C45E8" w:rsidP="00616974">
      <w:pPr>
        <w:pStyle w:val="ListParagraph"/>
        <w:numPr>
          <w:ilvl w:val="0"/>
          <w:numId w:val="11"/>
        </w:numPr>
        <w:spacing w:line="276" w:lineRule="auto"/>
        <w:jc w:val="both"/>
        <w:rPr>
          <w:rFonts w:ascii="Times New Roman" w:hAnsi="Times New Roman" w:cs="Times New Roman"/>
          <w:sz w:val="24"/>
          <w:szCs w:val="24"/>
        </w:rPr>
      </w:pPr>
      <w:r w:rsidRPr="00660D54">
        <w:rPr>
          <w:rFonts w:ascii="Times New Roman" w:hAnsi="Times New Roman" w:cs="Times New Roman"/>
          <w:b/>
          <w:bCs/>
          <w:sz w:val="24"/>
          <w:szCs w:val="24"/>
        </w:rPr>
        <w:t>L</w:t>
      </w:r>
      <w:r w:rsidR="00D2613E" w:rsidRPr="00660D54">
        <w:rPr>
          <w:rFonts w:ascii="Times New Roman" w:hAnsi="Times New Roman" w:cs="Times New Roman"/>
          <w:b/>
          <w:bCs/>
          <w:sz w:val="24"/>
          <w:szCs w:val="24"/>
        </w:rPr>
        <w:t>ocal</w:t>
      </w:r>
      <w:r w:rsidR="00D63238" w:rsidRPr="00660D54">
        <w:rPr>
          <w:rFonts w:ascii="Times New Roman" w:hAnsi="Times New Roman" w:cs="Times New Roman"/>
          <w:b/>
          <w:bCs/>
          <w:sz w:val="24"/>
          <w:szCs w:val="24"/>
        </w:rPr>
        <w:t>:</w:t>
      </w:r>
      <w:r w:rsidR="00D63238" w:rsidRPr="00660D54">
        <w:rPr>
          <w:rFonts w:ascii="Times New Roman" w:hAnsi="Times New Roman" w:cs="Times New Roman"/>
          <w:sz w:val="24"/>
          <w:szCs w:val="24"/>
        </w:rPr>
        <w:t xml:space="preserve"> </w:t>
      </w:r>
      <w:r w:rsidR="00616974" w:rsidRPr="00616974">
        <w:rPr>
          <w:rFonts w:ascii="Times New Roman" w:hAnsi="Times New Roman" w:cs="Times New Roman"/>
          <w:sz w:val="24"/>
          <w:szCs w:val="24"/>
        </w:rPr>
        <w:t xml:space="preserve">At the local level, green operations and structures assist in safeguarding individuals, visitors, and staff at places like hospitals, medical facilities, and research centres. For instance: Choosing appropriate products for cleaning and reducing the usage of chemicals can reduce the risk of harm for individuals affected. </w:t>
      </w:r>
    </w:p>
    <w:p w14:paraId="78246A8E" w14:textId="69451384" w:rsidR="00B764F6" w:rsidRPr="000C5887" w:rsidRDefault="00B764F6" w:rsidP="000C5887">
      <w:pPr>
        <w:pStyle w:val="ListParagraph"/>
        <w:numPr>
          <w:ilvl w:val="0"/>
          <w:numId w:val="11"/>
        </w:numPr>
        <w:spacing w:line="276" w:lineRule="auto"/>
        <w:jc w:val="both"/>
        <w:rPr>
          <w:rFonts w:ascii="Times New Roman" w:hAnsi="Times New Roman" w:cs="Times New Roman"/>
          <w:sz w:val="24"/>
          <w:szCs w:val="24"/>
        </w:rPr>
      </w:pPr>
      <w:r w:rsidRPr="00660D54">
        <w:rPr>
          <w:rFonts w:ascii="Times New Roman" w:hAnsi="Times New Roman" w:cs="Times New Roman"/>
          <w:b/>
          <w:bCs/>
          <w:sz w:val="24"/>
          <w:szCs w:val="24"/>
        </w:rPr>
        <w:t>Community</w:t>
      </w:r>
      <w:r w:rsidR="00D63238" w:rsidRPr="00660D54">
        <w:rPr>
          <w:rFonts w:ascii="Times New Roman" w:hAnsi="Times New Roman" w:cs="Times New Roman"/>
          <w:b/>
          <w:bCs/>
          <w:sz w:val="24"/>
          <w:szCs w:val="24"/>
        </w:rPr>
        <w:t>:</w:t>
      </w:r>
      <w:r w:rsidR="00D63238" w:rsidRPr="00660D54">
        <w:rPr>
          <w:rFonts w:ascii="Times New Roman" w:hAnsi="Times New Roman" w:cs="Times New Roman"/>
          <w:sz w:val="24"/>
          <w:szCs w:val="24"/>
        </w:rPr>
        <w:t xml:space="preserve"> </w:t>
      </w:r>
      <w:r w:rsidR="000C5887" w:rsidRPr="000C5887">
        <w:rPr>
          <w:rFonts w:ascii="Times New Roman" w:hAnsi="Times New Roman" w:cs="Times New Roman"/>
          <w:sz w:val="24"/>
          <w:szCs w:val="24"/>
        </w:rPr>
        <w:t xml:space="preserve">Reducing a healthcare facility's ecological impact contributes to the preservation of the environment and the reduction of hazards to the environment at the level of the community. For example, transportation options and pedestrian infrastructure can help reduce vehicular congestion and improve air quality by linking healthcare facilities to the surrounding community. The quantity of garbage dumped in trash can also be reduced by using ecological dishes and flatware and minimizing packaging in medical facility cafeterias. </w:t>
      </w:r>
    </w:p>
    <w:p w14:paraId="0F91DB61" w14:textId="59C507CB" w:rsidR="00B764F6" w:rsidRPr="009C7602" w:rsidRDefault="00B764F6" w:rsidP="009C7602">
      <w:pPr>
        <w:pStyle w:val="ListParagraph"/>
        <w:numPr>
          <w:ilvl w:val="0"/>
          <w:numId w:val="11"/>
        </w:numPr>
        <w:spacing w:line="276" w:lineRule="auto"/>
        <w:jc w:val="both"/>
        <w:rPr>
          <w:rFonts w:ascii="Times New Roman" w:hAnsi="Times New Roman" w:cs="Times New Roman"/>
          <w:sz w:val="24"/>
          <w:szCs w:val="24"/>
        </w:rPr>
      </w:pPr>
      <w:r w:rsidRPr="00660D54">
        <w:rPr>
          <w:rFonts w:ascii="Times New Roman" w:hAnsi="Times New Roman" w:cs="Times New Roman"/>
          <w:b/>
          <w:bCs/>
          <w:sz w:val="24"/>
          <w:szCs w:val="24"/>
        </w:rPr>
        <w:t>Global</w:t>
      </w:r>
      <w:r w:rsidR="00D936D7" w:rsidRPr="00660D54">
        <w:rPr>
          <w:rFonts w:ascii="Times New Roman" w:hAnsi="Times New Roman" w:cs="Times New Roman"/>
          <w:b/>
          <w:bCs/>
          <w:sz w:val="24"/>
          <w:szCs w:val="24"/>
        </w:rPr>
        <w:t>:</w:t>
      </w:r>
      <w:r w:rsidR="00D936D7" w:rsidRPr="00660D54">
        <w:rPr>
          <w:rFonts w:ascii="Times New Roman" w:hAnsi="Times New Roman" w:cs="Times New Roman"/>
          <w:sz w:val="24"/>
          <w:szCs w:val="24"/>
        </w:rPr>
        <w:t xml:space="preserve"> </w:t>
      </w:r>
      <w:r w:rsidR="009C7602" w:rsidRPr="009C7602">
        <w:rPr>
          <w:rFonts w:ascii="Times New Roman" w:hAnsi="Times New Roman" w:cs="Times New Roman"/>
          <w:sz w:val="24"/>
          <w:szCs w:val="24"/>
        </w:rPr>
        <w:t>Global environmentally friendly practices help manage limited supplies and reduce environmental damage. For example, a healthcare facility that purchases nourishment and supplies locally reduces the need to ship goods across far distances, thereby reducing greenhouse gas emissions that fuel climate change.</w:t>
      </w:r>
    </w:p>
    <w:p w14:paraId="2DB49DC5" w14:textId="77777777" w:rsidR="00DB29DC" w:rsidRPr="00660D54" w:rsidRDefault="00DB29DC" w:rsidP="00D9005C">
      <w:pPr>
        <w:pStyle w:val="ListParagraph"/>
        <w:spacing w:line="276" w:lineRule="auto"/>
        <w:jc w:val="both"/>
        <w:rPr>
          <w:rFonts w:ascii="Times New Roman" w:hAnsi="Times New Roman" w:cs="Times New Roman"/>
          <w:sz w:val="24"/>
          <w:szCs w:val="24"/>
        </w:rPr>
      </w:pPr>
    </w:p>
    <w:p w14:paraId="51AEE3A2" w14:textId="09AC01E9" w:rsidR="00342C5E" w:rsidRPr="00660D54" w:rsidRDefault="00F71D2A" w:rsidP="00D9005C">
      <w:pPr>
        <w:spacing w:line="276" w:lineRule="auto"/>
        <w:jc w:val="both"/>
        <w:rPr>
          <w:rFonts w:ascii="Times New Roman" w:hAnsi="Times New Roman" w:cs="Times New Roman"/>
          <w:b/>
          <w:bCs/>
          <w:sz w:val="24"/>
          <w:szCs w:val="24"/>
        </w:rPr>
      </w:pPr>
      <w:r w:rsidRPr="00660D54">
        <w:rPr>
          <w:rFonts w:ascii="Times New Roman" w:hAnsi="Times New Roman" w:cs="Times New Roman"/>
          <w:b/>
          <w:bCs/>
          <w:sz w:val="24"/>
          <w:szCs w:val="24"/>
        </w:rPr>
        <w:t>2.</w:t>
      </w:r>
      <w:r w:rsidR="00AE35D6" w:rsidRPr="00660D54">
        <w:rPr>
          <w:rFonts w:ascii="Times New Roman" w:hAnsi="Times New Roman" w:cs="Times New Roman"/>
          <w:b/>
          <w:bCs/>
          <w:sz w:val="24"/>
          <w:szCs w:val="24"/>
        </w:rPr>
        <w:t xml:space="preserve"> </w:t>
      </w:r>
      <w:r w:rsidR="00342C5E" w:rsidRPr="00660D54">
        <w:rPr>
          <w:rFonts w:ascii="Times New Roman" w:hAnsi="Times New Roman" w:cs="Times New Roman"/>
          <w:b/>
          <w:bCs/>
          <w:sz w:val="24"/>
          <w:szCs w:val="24"/>
        </w:rPr>
        <w:t>GREEN HEALTH CARE</w:t>
      </w:r>
    </w:p>
    <w:p w14:paraId="1514BA12" w14:textId="77777777" w:rsidR="00342C5E" w:rsidRPr="00660D54" w:rsidRDefault="00342C5E" w:rsidP="00D9005C">
      <w:pPr>
        <w:spacing w:line="276" w:lineRule="auto"/>
        <w:jc w:val="both"/>
        <w:rPr>
          <w:rFonts w:ascii="Times New Roman" w:hAnsi="Times New Roman" w:cs="Times New Roman"/>
          <w:sz w:val="24"/>
          <w:szCs w:val="24"/>
        </w:rPr>
      </w:pPr>
    </w:p>
    <w:p w14:paraId="15D256B4" w14:textId="6B06C6FA" w:rsidR="00125A3E" w:rsidRPr="009C7602" w:rsidRDefault="009C7602" w:rsidP="00D9005C">
      <w:pPr>
        <w:spacing w:line="276" w:lineRule="auto"/>
        <w:jc w:val="both"/>
        <w:rPr>
          <w:rFonts w:ascii="Times New Roman" w:hAnsi="Times New Roman" w:cs="Times New Roman"/>
          <w:sz w:val="24"/>
          <w:szCs w:val="24"/>
        </w:rPr>
      </w:pPr>
      <w:r w:rsidRPr="009C7602">
        <w:rPr>
          <w:rFonts w:ascii="Times New Roman" w:hAnsi="Times New Roman" w:cs="Times New Roman"/>
          <w:sz w:val="24"/>
          <w:szCs w:val="24"/>
        </w:rPr>
        <w:t xml:space="preserve">Sustainable building is defined in a variety of ways, but generally speaking, it refers to the planning, development, operation, maintenance, and demolition of structures in a way that minimizes emissions and conserves biodiversity. All stages of the planning, building, and maintenance of healthcare facilities are included </w:t>
      </w:r>
      <w:r>
        <w:rPr>
          <w:rFonts w:ascii="Times New Roman" w:hAnsi="Times New Roman" w:cs="Times New Roman"/>
          <w:sz w:val="24"/>
          <w:szCs w:val="24"/>
        </w:rPr>
        <w:t>in</w:t>
      </w:r>
      <w:r w:rsidRPr="009C7602">
        <w:rPr>
          <w:rFonts w:ascii="Times New Roman" w:hAnsi="Times New Roman" w:cs="Times New Roman"/>
          <w:sz w:val="24"/>
          <w:szCs w:val="24"/>
        </w:rPr>
        <w:t xml:space="preserve"> this term. Prospects to enhance ecological sustainability in areas like choosing the right location, water preservation, efficient utilization of energy, use of low-emitting and renewable resources, alternative modes of conveyance, daylighting, minimizing waste, local and sustainable food consumption, and green cleaning supplies are outlined in the Green Guide for Health Services</w:t>
      </w:r>
      <w:r w:rsidR="00342C5E" w:rsidRPr="00660D54">
        <w:rPr>
          <w:rFonts w:ascii="Times New Roman" w:hAnsi="Times New Roman" w:cs="Times New Roman"/>
          <w:sz w:val="24"/>
          <w:szCs w:val="24"/>
          <w:lang w:val="en-US"/>
        </w:rPr>
        <w:t>.</w:t>
      </w:r>
      <w:r w:rsidR="00691A6D" w:rsidRPr="00660D54">
        <w:rPr>
          <w:sz w:val="24"/>
          <w:szCs w:val="24"/>
        </w:rPr>
        <w:t xml:space="preserve"> </w:t>
      </w:r>
      <w:sdt>
        <w:sdtPr>
          <w:rPr>
            <w:color w:val="000000"/>
            <w:sz w:val="24"/>
            <w:szCs w:val="24"/>
          </w:rPr>
          <w:tag w:val="MENDELEY_CITATION_v3_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"/>
          <w:id w:val="-838930419"/>
          <w:placeholder>
            <w:docPart w:val="DefaultPlaceholder_-1854013440"/>
          </w:placeholder>
        </w:sdtPr>
        <w:sdtContent>
          <w:r w:rsidR="00E51C9B" w:rsidRPr="00E51C9B">
            <w:rPr>
              <w:color w:val="000000"/>
              <w:sz w:val="24"/>
              <w:szCs w:val="24"/>
            </w:rPr>
            <w:t>(4)</w:t>
          </w:r>
        </w:sdtContent>
      </w:sdt>
    </w:p>
    <w:p w14:paraId="27AE070F" w14:textId="64994CB7" w:rsidR="00342C5E" w:rsidRPr="009C7602" w:rsidRDefault="00342C5E" w:rsidP="000A73F0">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lang w:val="en-US"/>
        </w:rPr>
        <w:lastRenderedPageBreak/>
        <w:t xml:space="preserve">During the planning and construction phases, certain decisions like site selection are made, while </w:t>
      </w:r>
      <w:r w:rsidR="009C7602" w:rsidRPr="009C7602">
        <w:rPr>
          <w:rFonts w:ascii="Times New Roman" w:hAnsi="Times New Roman" w:cs="Times New Roman"/>
          <w:sz w:val="24"/>
          <w:szCs w:val="24"/>
        </w:rPr>
        <w:t xml:space="preserve">other choices, like where to buy food and how to clean </w:t>
      </w:r>
      <w:r w:rsidRPr="00660D54">
        <w:rPr>
          <w:rFonts w:ascii="Times New Roman" w:hAnsi="Times New Roman" w:cs="Times New Roman"/>
          <w:sz w:val="24"/>
          <w:szCs w:val="24"/>
          <w:lang w:val="en-US"/>
        </w:rPr>
        <w:t>are mainly related to the operation after a building is finished.</w:t>
      </w:r>
    </w:p>
    <w:p w14:paraId="2B1D1123" w14:textId="2BCE3F87" w:rsidR="00342C5E" w:rsidRPr="00BF0658" w:rsidRDefault="00BF0658" w:rsidP="000A73F0">
      <w:pPr>
        <w:spacing w:line="276" w:lineRule="auto"/>
        <w:jc w:val="both"/>
        <w:rPr>
          <w:rFonts w:ascii="Times New Roman" w:hAnsi="Times New Roman" w:cs="Times New Roman"/>
          <w:sz w:val="24"/>
          <w:szCs w:val="24"/>
        </w:rPr>
      </w:pPr>
      <w:r w:rsidRPr="00BF0658">
        <w:rPr>
          <w:rFonts w:ascii="Times New Roman" w:hAnsi="Times New Roman" w:cs="Times New Roman"/>
          <w:sz w:val="24"/>
          <w:szCs w:val="24"/>
        </w:rPr>
        <w:t>Throughout a facility's evolution, from its initial construction design to everyday operation and subsequent substitution, it is crucial to make and continuously uphold pledges to minimize energy consumption, sustainable utilization of resources, and related aspects. Modern hospital systems offer a chance to alter or lower their use of assets because they are major consumers of such assets.</w:t>
      </w:r>
    </w:p>
    <w:p w14:paraId="42709DFF" w14:textId="3DFFDE54" w:rsidR="00BF0658" w:rsidRPr="00BF0658" w:rsidRDefault="00BF0658" w:rsidP="000A73F0">
      <w:pPr>
        <w:spacing w:line="276" w:lineRule="auto"/>
        <w:jc w:val="both"/>
        <w:rPr>
          <w:rFonts w:ascii="Times New Roman" w:hAnsi="Times New Roman" w:cs="Times New Roman"/>
          <w:sz w:val="24"/>
          <w:szCs w:val="24"/>
        </w:rPr>
      </w:pPr>
      <w:r w:rsidRPr="00BF0658">
        <w:rPr>
          <w:rFonts w:ascii="Times New Roman" w:hAnsi="Times New Roman" w:cs="Times New Roman"/>
          <w:sz w:val="24"/>
          <w:szCs w:val="24"/>
        </w:rPr>
        <w:t xml:space="preserve">Effectively defining the idea of green healthcare buildings that promote community and environmental sustainability is necessary to develop an approach that appeals to authorities and medical practitioners. </w:t>
      </w:r>
    </w:p>
    <w:p w14:paraId="41C14FA6" w14:textId="77777777" w:rsidR="008336A6" w:rsidRDefault="00BF0658" w:rsidP="000A73F0">
      <w:pPr>
        <w:spacing w:after="240" w:line="276" w:lineRule="auto"/>
        <w:rPr>
          <w:rFonts w:ascii="Times New Roman" w:eastAsia="Times New Roman" w:hAnsi="Times New Roman" w:cs="Times New Roman"/>
          <w:kern w:val="0"/>
          <w:sz w:val="24"/>
          <w:szCs w:val="24"/>
          <w:lang w:eastAsia="en-IN"/>
          <w14:ligatures w14:val="none"/>
        </w:rPr>
      </w:pPr>
      <w:r w:rsidRPr="00BF0658">
        <w:rPr>
          <w:rFonts w:ascii="Times New Roman" w:eastAsia="Times New Roman" w:hAnsi="Times New Roman" w:cs="Times New Roman"/>
          <w:kern w:val="0"/>
          <w:sz w:val="24"/>
          <w:szCs w:val="24"/>
          <w:lang w:eastAsia="en-IN"/>
          <w14:ligatures w14:val="none"/>
        </w:rPr>
        <w:t>This framework ought to include attributes such</w:t>
      </w:r>
      <w:r>
        <w:rPr>
          <w:rFonts w:ascii="Times New Roman" w:eastAsia="Times New Roman" w:hAnsi="Times New Roman" w:cs="Times New Roman"/>
          <w:kern w:val="0"/>
          <w:sz w:val="24"/>
          <w:szCs w:val="24"/>
          <w:lang w:eastAsia="en-IN"/>
          <w14:ligatures w14:val="none"/>
        </w:rPr>
        <w:t xml:space="preserve"> as: </w:t>
      </w:r>
    </w:p>
    <w:p w14:paraId="697D230F" w14:textId="77777777" w:rsidR="008336A6" w:rsidRDefault="008336A6" w:rsidP="000A73F0">
      <w:pPr>
        <w:pStyle w:val="ListParagraph"/>
        <w:numPr>
          <w:ilvl w:val="0"/>
          <w:numId w:val="54"/>
        </w:numPr>
        <w:spacing w:after="240" w:line="276" w:lineRule="auto"/>
        <w:jc w:val="both"/>
        <w:rPr>
          <w:rFonts w:ascii="Times New Roman" w:eastAsia="Times New Roman" w:hAnsi="Times New Roman" w:cs="Times New Roman"/>
          <w:kern w:val="0"/>
          <w:sz w:val="24"/>
          <w:szCs w:val="24"/>
          <w:lang w:eastAsia="en-IN"/>
          <w14:ligatures w14:val="none"/>
        </w:rPr>
      </w:pPr>
      <w:r w:rsidRPr="008336A6">
        <w:rPr>
          <w:rFonts w:ascii="Times New Roman" w:eastAsia="Times New Roman" w:hAnsi="Times New Roman" w:cs="Times New Roman"/>
          <w:kern w:val="0"/>
          <w:sz w:val="24"/>
          <w:szCs w:val="24"/>
          <w:lang w:eastAsia="en-IN"/>
          <w14:ligatures w14:val="none"/>
        </w:rPr>
        <w:t xml:space="preserve">Ambitious: Sustainable healthcare organizations aim to enhance health, reduce adverse effects, and aid with ecological rehabilitation. </w:t>
      </w:r>
    </w:p>
    <w:p w14:paraId="04218D5D" w14:textId="77777777" w:rsidR="008336A6" w:rsidRDefault="008336A6" w:rsidP="000A73F0">
      <w:pPr>
        <w:pStyle w:val="ListParagraph"/>
        <w:numPr>
          <w:ilvl w:val="0"/>
          <w:numId w:val="54"/>
        </w:numPr>
        <w:spacing w:after="240" w:line="276" w:lineRule="auto"/>
        <w:jc w:val="both"/>
        <w:rPr>
          <w:rFonts w:ascii="Times New Roman" w:eastAsia="Times New Roman" w:hAnsi="Times New Roman" w:cs="Times New Roman"/>
          <w:kern w:val="0"/>
          <w:sz w:val="24"/>
          <w:szCs w:val="24"/>
          <w:lang w:eastAsia="en-IN"/>
          <w14:ligatures w14:val="none"/>
        </w:rPr>
      </w:pPr>
      <w:r w:rsidRPr="008336A6">
        <w:rPr>
          <w:rFonts w:ascii="Times New Roman" w:eastAsia="Times New Roman" w:hAnsi="Times New Roman" w:cs="Times New Roman"/>
          <w:kern w:val="0"/>
          <w:sz w:val="24"/>
          <w:szCs w:val="24"/>
          <w:lang w:eastAsia="en-IN"/>
          <w14:ligatures w14:val="none"/>
        </w:rPr>
        <w:t xml:space="preserve">Cost-effective: Sustainable healthcare establishments may decrease cost by providing affordable substitutes. </w:t>
      </w:r>
    </w:p>
    <w:p w14:paraId="1F07CC45" w14:textId="77777777" w:rsidR="008336A6" w:rsidRDefault="008336A6" w:rsidP="000A73F0">
      <w:pPr>
        <w:pStyle w:val="ListParagraph"/>
        <w:numPr>
          <w:ilvl w:val="0"/>
          <w:numId w:val="54"/>
        </w:numPr>
        <w:spacing w:after="240" w:line="276" w:lineRule="auto"/>
        <w:jc w:val="both"/>
        <w:rPr>
          <w:rFonts w:ascii="Times New Roman" w:eastAsia="Times New Roman" w:hAnsi="Times New Roman" w:cs="Times New Roman"/>
          <w:kern w:val="0"/>
          <w:sz w:val="24"/>
          <w:szCs w:val="24"/>
          <w:lang w:eastAsia="en-IN"/>
          <w14:ligatures w14:val="none"/>
        </w:rPr>
      </w:pPr>
      <w:r w:rsidRPr="008336A6">
        <w:rPr>
          <w:rFonts w:ascii="Times New Roman" w:eastAsia="Times New Roman" w:hAnsi="Times New Roman" w:cs="Times New Roman"/>
          <w:kern w:val="0"/>
          <w:sz w:val="24"/>
          <w:szCs w:val="24"/>
          <w:lang w:eastAsia="en-IN"/>
          <w14:ligatures w14:val="none"/>
        </w:rPr>
        <w:t xml:space="preserve">Cautious: Sustainable healthcare practices lower potential dangers including power expense swings, health problems associated with buildings, and impermanence of buildings. </w:t>
      </w:r>
    </w:p>
    <w:p w14:paraId="319CB1E0" w14:textId="77777777" w:rsidR="008336A6" w:rsidRDefault="008336A6" w:rsidP="000A73F0">
      <w:pPr>
        <w:pStyle w:val="ListParagraph"/>
        <w:numPr>
          <w:ilvl w:val="0"/>
          <w:numId w:val="54"/>
        </w:numPr>
        <w:spacing w:after="240" w:line="276" w:lineRule="auto"/>
        <w:jc w:val="both"/>
        <w:rPr>
          <w:rFonts w:ascii="Times New Roman" w:eastAsia="Times New Roman" w:hAnsi="Times New Roman" w:cs="Times New Roman"/>
          <w:kern w:val="0"/>
          <w:sz w:val="24"/>
          <w:szCs w:val="24"/>
          <w:lang w:eastAsia="en-IN"/>
          <w14:ligatures w14:val="none"/>
        </w:rPr>
      </w:pPr>
      <w:r w:rsidRPr="008336A6">
        <w:rPr>
          <w:rFonts w:ascii="Times New Roman" w:eastAsia="Times New Roman" w:hAnsi="Times New Roman" w:cs="Times New Roman"/>
          <w:kern w:val="0"/>
          <w:sz w:val="24"/>
          <w:szCs w:val="24"/>
          <w:lang w:eastAsia="en-IN"/>
          <w14:ligatures w14:val="none"/>
        </w:rPr>
        <w:t xml:space="preserve">Long-term: throughout time, or even throughout a building's whole existence, some advantages of environmentally friendly construction become apparent. </w:t>
      </w:r>
    </w:p>
    <w:p w14:paraId="11480586" w14:textId="74AB8209" w:rsidR="008336A6" w:rsidRPr="008336A6" w:rsidRDefault="008336A6" w:rsidP="000A73F0">
      <w:pPr>
        <w:pStyle w:val="ListParagraph"/>
        <w:numPr>
          <w:ilvl w:val="0"/>
          <w:numId w:val="54"/>
        </w:numPr>
        <w:spacing w:after="240" w:line="276" w:lineRule="auto"/>
        <w:jc w:val="both"/>
        <w:rPr>
          <w:rFonts w:ascii="Times New Roman" w:eastAsia="Times New Roman" w:hAnsi="Times New Roman" w:cs="Times New Roman"/>
          <w:kern w:val="0"/>
          <w:sz w:val="24"/>
          <w:szCs w:val="24"/>
          <w:lang w:eastAsia="en-IN"/>
          <w14:ligatures w14:val="none"/>
        </w:rPr>
      </w:pPr>
      <w:r w:rsidRPr="008336A6">
        <w:rPr>
          <w:rFonts w:ascii="Times New Roman" w:eastAsia="Times New Roman" w:hAnsi="Times New Roman" w:cs="Times New Roman"/>
          <w:kern w:val="0"/>
          <w:sz w:val="24"/>
          <w:szCs w:val="24"/>
          <w:lang w:eastAsia="en-IN"/>
          <w14:ligatures w14:val="none"/>
        </w:rPr>
        <w:t xml:space="preserve">Perspective: In addition to offering advantages on their own property, sustainable constructions often help the community, sometimes even on a national or international scale. </w:t>
      </w:r>
    </w:p>
    <w:p w14:paraId="0977F7E8" w14:textId="4AEF4A7D" w:rsidR="00622FC5" w:rsidRPr="008336A6" w:rsidRDefault="00622FC5"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lang w:val="en-US"/>
        </w:rPr>
        <w:t xml:space="preserve">In addition, big organizations provide strategic benefits as they train health science students, allowing for the demonstration and spread of effective green healthcare principles. Furthermore, numerous large institutions are currently engaged in construction projects, providing chances for broad influence. </w:t>
      </w:r>
      <w:r w:rsidR="008336A6" w:rsidRPr="008336A6">
        <w:rPr>
          <w:rFonts w:ascii="Times New Roman" w:hAnsi="Times New Roman" w:cs="Times New Roman"/>
          <w:sz w:val="24"/>
          <w:szCs w:val="24"/>
        </w:rPr>
        <w:t>At all levels of the healthcare system, however, participants stressed the importance of ecologically responsible procedures.</w:t>
      </w:r>
    </w:p>
    <w:p w14:paraId="0483CCB8" w14:textId="77777777" w:rsidR="00F71D2A" w:rsidRPr="00660D54" w:rsidRDefault="00F71D2A" w:rsidP="00D9005C">
      <w:pPr>
        <w:pStyle w:val="ListParagraph"/>
        <w:spacing w:line="276" w:lineRule="auto"/>
        <w:jc w:val="both"/>
        <w:rPr>
          <w:rFonts w:ascii="Times New Roman" w:hAnsi="Times New Roman" w:cs="Times New Roman"/>
          <w:sz w:val="24"/>
          <w:szCs w:val="24"/>
          <w:lang w:val="en-US"/>
        </w:rPr>
      </w:pPr>
    </w:p>
    <w:p w14:paraId="62743018" w14:textId="1F9516C5" w:rsidR="00622FC5" w:rsidRDefault="00F71D2A" w:rsidP="00D9005C">
      <w:pPr>
        <w:spacing w:line="276" w:lineRule="auto"/>
        <w:jc w:val="both"/>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2.1</w:t>
      </w:r>
      <w:r w:rsidR="00AE35D6" w:rsidRPr="00660D54">
        <w:rPr>
          <w:rFonts w:ascii="Times New Roman" w:hAnsi="Times New Roman" w:cs="Times New Roman"/>
          <w:b/>
          <w:bCs/>
          <w:sz w:val="24"/>
          <w:szCs w:val="24"/>
          <w:lang w:val="en-US"/>
        </w:rPr>
        <w:t xml:space="preserve"> GREEN HEALTH CARE – OUTCOMES</w:t>
      </w:r>
    </w:p>
    <w:p w14:paraId="04ABD83C" w14:textId="77777777" w:rsidR="008336A6" w:rsidRPr="008336A6" w:rsidRDefault="008336A6" w:rsidP="00D9005C">
      <w:pPr>
        <w:spacing w:line="276" w:lineRule="auto"/>
        <w:jc w:val="both"/>
        <w:rPr>
          <w:rFonts w:ascii="Times New Roman" w:hAnsi="Times New Roman" w:cs="Times New Roman"/>
          <w:b/>
          <w:bCs/>
          <w:sz w:val="24"/>
          <w:szCs w:val="24"/>
          <w:lang w:val="en-US"/>
        </w:rPr>
      </w:pPr>
    </w:p>
    <w:p w14:paraId="4E3C9DE2" w14:textId="612C7E74" w:rsidR="00105BF3" w:rsidRDefault="008336A6" w:rsidP="000A73F0">
      <w:pPr>
        <w:pStyle w:val="ListParagraph"/>
        <w:spacing w:line="276" w:lineRule="auto"/>
        <w:ind w:left="0"/>
        <w:jc w:val="both"/>
        <w:rPr>
          <w:rFonts w:ascii="Times New Roman" w:hAnsi="Times New Roman" w:cs="Times New Roman"/>
          <w:sz w:val="24"/>
          <w:szCs w:val="24"/>
        </w:rPr>
      </w:pPr>
      <w:r w:rsidRPr="008336A6">
        <w:rPr>
          <w:rFonts w:ascii="Times New Roman" w:hAnsi="Times New Roman" w:cs="Times New Roman"/>
          <w:sz w:val="24"/>
          <w:szCs w:val="24"/>
        </w:rPr>
        <w:t xml:space="preserve">The concept, which is frequently referred to as "the community, the environment, and financial gain," contends that a business, organization as well, or structure would function best if it promotes humanitarian, ecological, and financial outcomes. Health consequences are included in the social component </w:t>
      </w:r>
      <w:r>
        <w:rPr>
          <w:rFonts w:ascii="Times New Roman" w:hAnsi="Times New Roman" w:cs="Times New Roman"/>
          <w:sz w:val="24"/>
          <w:szCs w:val="24"/>
        </w:rPr>
        <w:t>of</w:t>
      </w:r>
      <w:r w:rsidRPr="008336A6">
        <w:rPr>
          <w:rFonts w:ascii="Times New Roman" w:hAnsi="Times New Roman" w:cs="Times New Roman"/>
          <w:sz w:val="24"/>
          <w:szCs w:val="24"/>
        </w:rPr>
        <w:t xml:space="preserve"> health care facilities. Therefore, a hospital that successfully achieves the triple bottom line would show excellent fiscal performance, efficient use of the environment's resources with zero waste or environmental damage, and advantageous impacts on the physical wellness and well-being of its individuals, staff, and visitors. Numerous private businesses are aware that this approach not only advances their goals but also places them in a </w:t>
      </w:r>
      <w:r>
        <w:rPr>
          <w:rFonts w:ascii="Times New Roman" w:hAnsi="Times New Roman" w:cs="Times New Roman"/>
          <w:sz w:val="24"/>
          <w:szCs w:val="24"/>
        </w:rPr>
        <w:t>favourable</w:t>
      </w:r>
      <w:r w:rsidRPr="008336A6">
        <w:rPr>
          <w:rFonts w:ascii="Times New Roman" w:hAnsi="Times New Roman" w:cs="Times New Roman"/>
          <w:sz w:val="24"/>
          <w:szCs w:val="24"/>
        </w:rPr>
        <w:t xml:space="preserve"> market position, enhancing their reputation and winning over new clients. </w:t>
      </w:r>
      <w:r w:rsidRPr="008336A6">
        <w:rPr>
          <w:rFonts w:ascii="Times New Roman" w:hAnsi="Times New Roman" w:cs="Times New Roman"/>
          <w:sz w:val="24"/>
          <w:szCs w:val="24"/>
        </w:rPr>
        <w:lastRenderedPageBreak/>
        <w:t xml:space="preserve">Sustainable healthcare is directly covered by these arguments. </w:t>
      </w:r>
      <w:r w:rsidRPr="008336A6">
        <w:rPr>
          <w:rFonts w:ascii="Times New Roman" w:hAnsi="Times New Roman" w:cs="Times New Roman"/>
          <w:sz w:val="24"/>
          <w:szCs w:val="24"/>
        </w:rPr>
        <w:br/>
      </w:r>
    </w:p>
    <w:p w14:paraId="4516C5FA" w14:textId="77777777" w:rsidR="008336A6" w:rsidRPr="008336A6" w:rsidRDefault="008336A6" w:rsidP="008336A6">
      <w:pPr>
        <w:pStyle w:val="ListParagraph"/>
        <w:spacing w:line="276" w:lineRule="auto"/>
        <w:ind w:left="0"/>
        <w:jc w:val="both"/>
        <w:rPr>
          <w:rFonts w:ascii="Times New Roman" w:hAnsi="Times New Roman" w:cs="Times New Roman"/>
          <w:sz w:val="24"/>
          <w:szCs w:val="24"/>
        </w:rPr>
      </w:pPr>
    </w:p>
    <w:p w14:paraId="3AF90D8B" w14:textId="698978A5" w:rsidR="00105BF3" w:rsidRDefault="00F71D2A" w:rsidP="00D9005C">
      <w:pPr>
        <w:spacing w:line="276" w:lineRule="auto"/>
        <w:jc w:val="both"/>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 xml:space="preserve">2.2 </w:t>
      </w:r>
      <w:r w:rsidR="00AE35D6" w:rsidRPr="00660D54">
        <w:rPr>
          <w:rFonts w:ascii="Times New Roman" w:hAnsi="Times New Roman" w:cs="Times New Roman"/>
          <w:b/>
          <w:bCs/>
          <w:sz w:val="24"/>
          <w:szCs w:val="24"/>
          <w:lang w:val="en-US"/>
        </w:rPr>
        <w:t>ETHICS</w:t>
      </w:r>
    </w:p>
    <w:p w14:paraId="2C775E08" w14:textId="77777777" w:rsidR="00CC6FFE" w:rsidRPr="00660D54" w:rsidRDefault="00CC6FFE" w:rsidP="00D9005C">
      <w:pPr>
        <w:spacing w:line="276" w:lineRule="auto"/>
        <w:jc w:val="both"/>
        <w:rPr>
          <w:rFonts w:ascii="Times New Roman" w:hAnsi="Times New Roman" w:cs="Times New Roman"/>
          <w:b/>
          <w:bCs/>
          <w:sz w:val="24"/>
          <w:szCs w:val="24"/>
          <w:lang w:val="en-US"/>
        </w:rPr>
      </w:pPr>
    </w:p>
    <w:p w14:paraId="299B030F" w14:textId="73EE7209" w:rsidR="00CC6FFE" w:rsidRDefault="00CC6FFE" w:rsidP="000A73F0">
      <w:pPr>
        <w:spacing w:line="276" w:lineRule="auto"/>
        <w:jc w:val="both"/>
        <w:rPr>
          <w:rFonts w:ascii="Times New Roman" w:hAnsi="Times New Roman" w:cs="Times New Roman"/>
          <w:sz w:val="24"/>
          <w:szCs w:val="24"/>
        </w:rPr>
      </w:pPr>
      <w:r w:rsidRPr="00CC6FFE">
        <w:rPr>
          <w:rFonts w:ascii="Times New Roman" w:hAnsi="Times New Roman" w:cs="Times New Roman"/>
          <w:sz w:val="24"/>
          <w:szCs w:val="24"/>
        </w:rPr>
        <w:t>Additionally, there are moral justifications for seeking green healthcare:</w:t>
      </w:r>
    </w:p>
    <w:p w14:paraId="05D3894A" w14:textId="77777777" w:rsidR="00CC6FFE" w:rsidRDefault="00CC6FFE" w:rsidP="000A73F0">
      <w:pPr>
        <w:pStyle w:val="ListParagraph"/>
        <w:numPr>
          <w:ilvl w:val="0"/>
          <w:numId w:val="55"/>
        </w:numPr>
        <w:spacing w:line="276" w:lineRule="auto"/>
        <w:jc w:val="both"/>
        <w:rPr>
          <w:rFonts w:ascii="Times New Roman" w:hAnsi="Times New Roman" w:cs="Times New Roman"/>
          <w:sz w:val="24"/>
          <w:szCs w:val="24"/>
        </w:rPr>
      </w:pPr>
      <w:r w:rsidRPr="00CC6FFE">
        <w:rPr>
          <w:rFonts w:ascii="Times New Roman" w:hAnsi="Times New Roman" w:cs="Times New Roman"/>
          <w:sz w:val="24"/>
          <w:szCs w:val="24"/>
        </w:rPr>
        <w:t>Ethics in the medical profession: The four guiding concepts of medical ethics are typically the following: self-determination, kindness, fairness, and </w:t>
      </w:r>
      <w:proofErr w:type="gramStart"/>
      <w:r w:rsidRPr="00CC6FFE">
        <w:rPr>
          <w:rFonts w:ascii="Times New Roman" w:hAnsi="Times New Roman" w:cs="Times New Roman"/>
          <w:sz w:val="24"/>
          <w:szCs w:val="24"/>
        </w:rPr>
        <w:t>Providing</w:t>
      </w:r>
      <w:proofErr w:type="gramEnd"/>
      <w:r w:rsidRPr="00CC6FFE">
        <w:rPr>
          <w:rFonts w:ascii="Times New Roman" w:hAnsi="Times New Roman" w:cs="Times New Roman"/>
          <w:sz w:val="24"/>
          <w:szCs w:val="24"/>
        </w:rPr>
        <w:t xml:space="preserve"> green health care is particularly in line with goodwill since it benefits both patients and employees, and with kindness because it prevents harm that some traditional methods could cause.</w:t>
      </w:r>
    </w:p>
    <w:p w14:paraId="2A8F298C" w14:textId="66971AD8" w:rsidR="00CC6FFE" w:rsidRPr="000A73F0" w:rsidRDefault="00CC6FFE" w:rsidP="000A73F0">
      <w:pPr>
        <w:pStyle w:val="ListParagraph"/>
        <w:numPr>
          <w:ilvl w:val="0"/>
          <w:numId w:val="55"/>
        </w:numPr>
        <w:spacing w:line="276" w:lineRule="auto"/>
        <w:jc w:val="both"/>
        <w:rPr>
          <w:rFonts w:ascii="Times New Roman" w:hAnsi="Times New Roman" w:cs="Times New Roman"/>
          <w:sz w:val="24"/>
          <w:szCs w:val="24"/>
        </w:rPr>
      </w:pPr>
      <w:r w:rsidRPr="00CC6FFE">
        <w:rPr>
          <w:rFonts w:ascii="Times New Roman" w:hAnsi="Times New Roman" w:cs="Times New Roman"/>
          <w:sz w:val="24"/>
          <w:szCs w:val="24"/>
        </w:rPr>
        <w:t xml:space="preserve">Ethics in General Well-being: Three traditions—utilitarianism, liberal principles, and communitarianism—have been connected to wellness ethics, and they provide a strong case for green healthcare. </w:t>
      </w:r>
    </w:p>
    <w:p w14:paraId="6C9D90CE" w14:textId="2E0E5EE2" w:rsidR="00483C10" w:rsidRPr="00CC6FFE" w:rsidRDefault="00CC6FFE" w:rsidP="000A73F0">
      <w:pPr>
        <w:spacing w:line="276" w:lineRule="auto"/>
        <w:rPr>
          <w:rFonts w:ascii="Times New Roman" w:hAnsi="Times New Roman" w:cs="Times New Roman"/>
          <w:sz w:val="24"/>
          <w:szCs w:val="24"/>
        </w:rPr>
      </w:pPr>
      <w:r w:rsidRPr="00CC6FFE">
        <w:rPr>
          <w:rFonts w:ascii="Times New Roman" w:hAnsi="Times New Roman" w:cs="Times New Roman"/>
          <w:sz w:val="24"/>
          <w:szCs w:val="24"/>
        </w:rPr>
        <w:t xml:space="preserve">Therefore, green health care is firmly rooted in the ethical traditions of both general wellness and biomedicine. </w:t>
      </w:r>
      <w:r w:rsidRPr="00CC6FFE">
        <w:rPr>
          <w:rFonts w:ascii="Times New Roman" w:hAnsi="Times New Roman" w:cs="Times New Roman"/>
          <w:sz w:val="24"/>
          <w:szCs w:val="24"/>
        </w:rPr>
        <w:br/>
      </w:r>
    </w:p>
    <w:p w14:paraId="23946B6C" w14:textId="3C3AD25B" w:rsidR="00105BF3" w:rsidRPr="00660D54" w:rsidRDefault="00F71D2A" w:rsidP="00D9005C">
      <w:pPr>
        <w:spacing w:line="276" w:lineRule="auto"/>
        <w:jc w:val="both"/>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2</w:t>
      </w:r>
      <w:r w:rsidR="00AE35D6" w:rsidRPr="00660D54">
        <w:rPr>
          <w:rFonts w:ascii="Times New Roman" w:hAnsi="Times New Roman" w:cs="Times New Roman"/>
          <w:b/>
          <w:bCs/>
          <w:sz w:val="24"/>
          <w:szCs w:val="24"/>
          <w:lang w:val="en-US"/>
        </w:rPr>
        <w:t>.</w:t>
      </w:r>
      <w:r w:rsidRPr="00660D54">
        <w:rPr>
          <w:rFonts w:ascii="Times New Roman" w:hAnsi="Times New Roman" w:cs="Times New Roman"/>
          <w:b/>
          <w:bCs/>
          <w:sz w:val="24"/>
          <w:szCs w:val="24"/>
          <w:lang w:val="en-US"/>
        </w:rPr>
        <w:t>3</w:t>
      </w:r>
      <w:r w:rsidR="00AE35D6" w:rsidRPr="00660D54">
        <w:rPr>
          <w:rFonts w:ascii="Times New Roman" w:hAnsi="Times New Roman" w:cs="Times New Roman"/>
          <w:b/>
          <w:bCs/>
          <w:sz w:val="24"/>
          <w:szCs w:val="24"/>
          <w:lang w:val="en-US"/>
        </w:rPr>
        <w:t xml:space="preserve"> HEALTH AGENDAS</w:t>
      </w:r>
    </w:p>
    <w:p w14:paraId="2DEBD1AD" w14:textId="4294BC60" w:rsidR="00DF7AED" w:rsidRPr="00660D54" w:rsidRDefault="00DF7AED" w:rsidP="00D9005C">
      <w:pPr>
        <w:spacing w:line="276" w:lineRule="auto"/>
        <w:jc w:val="both"/>
        <w:rPr>
          <w:rFonts w:ascii="Times New Roman" w:hAnsi="Times New Roman" w:cs="Times New Roman"/>
          <w:sz w:val="24"/>
          <w:szCs w:val="24"/>
          <w:lang w:val="en-US"/>
        </w:rPr>
      </w:pPr>
    </w:p>
    <w:p w14:paraId="502397F6" w14:textId="135954CB" w:rsidR="00DF7AED" w:rsidRPr="00234DFA" w:rsidRDefault="00950492" w:rsidP="00D9005C">
      <w:pPr>
        <w:spacing w:line="276" w:lineRule="auto"/>
        <w:jc w:val="center"/>
        <w:rPr>
          <w:sz w:val="20"/>
          <w:szCs w:val="20"/>
          <w:lang w:val="en-US"/>
        </w:rPr>
      </w:pPr>
      <w:r w:rsidRPr="00234DFA">
        <w:rPr>
          <w:noProof/>
          <w:sz w:val="20"/>
          <w:szCs w:val="20"/>
          <w:lang w:val="en-US"/>
        </w:rPr>
        <w:drawing>
          <wp:inline distT="0" distB="0" distL="0" distR="0" wp14:anchorId="6516A817" wp14:editId="02127618">
            <wp:extent cx="3968840" cy="1505843"/>
            <wp:effectExtent l="0" t="0" r="0" b="0"/>
            <wp:docPr id="1555934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461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968840" cy="1505843"/>
                    </a:xfrm>
                    <a:prstGeom prst="rect">
                      <a:avLst/>
                    </a:prstGeom>
                  </pic:spPr>
                </pic:pic>
              </a:graphicData>
            </a:graphic>
          </wp:inline>
        </w:drawing>
      </w:r>
    </w:p>
    <w:p w14:paraId="7578E4BA" w14:textId="2043C979" w:rsidR="00DF7AED" w:rsidRPr="00234DFA" w:rsidRDefault="007831B5" w:rsidP="00D9005C">
      <w:pPr>
        <w:spacing w:line="276" w:lineRule="auto"/>
        <w:jc w:val="center"/>
        <w:rPr>
          <w:sz w:val="20"/>
          <w:szCs w:val="20"/>
        </w:rPr>
      </w:pPr>
      <w:r w:rsidRPr="00234DFA">
        <w:rPr>
          <w:sz w:val="20"/>
          <w:szCs w:val="20"/>
          <w:lang w:val="en-US"/>
        </w:rPr>
        <w:t xml:space="preserve">Figure </w:t>
      </w:r>
      <w:r w:rsidR="00B21C10" w:rsidRPr="00234DFA">
        <w:rPr>
          <w:sz w:val="20"/>
          <w:szCs w:val="20"/>
          <w:lang w:val="en-US"/>
        </w:rPr>
        <w:t>3</w:t>
      </w:r>
      <w:r w:rsidRPr="00234DFA">
        <w:rPr>
          <w:sz w:val="20"/>
          <w:szCs w:val="20"/>
          <w:lang w:val="en-US"/>
        </w:rPr>
        <w:t xml:space="preserve">: </w:t>
      </w:r>
      <w:r w:rsidRPr="00234DFA">
        <w:rPr>
          <w:sz w:val="20"/>
          <w:szCs w:val="20"/>
        </w:rPr>
        <w:t>Two fundamental health agendas are depicted.</w:t>
      </w:r>
    </w:p>
    <w:p w14:paraId="3AE52B51" w14:textId="77777777" w:rsidR="00950492" w:rsidRPr="00950492" w:rsidRDefault="00950492" w:rsidP="00D9005C">
      <w:pPr>
        <w:spacing w:line="276" w:lineRule="auto"/>
        <w:jc w:val="center"/>
        <w:rPr>
          <w:sz w:val="24"/>
          <w:szCs w:val="24"/>
        </w:rPr>
      </w:pPr>
    </w:p>
    <w:p w14:paraId="221D4786" w14:textId="6230531D" w:rsidR="00DF7AED" w:rsidRPr="00950492" w:rsidRDefault="00950492" w:rsidP="00D9005C">
      <w:pPr>
        <w:spacing w:line="276" w:lineRule="auto"/>
        <w:jc w:val="both"/>
        <w:rPr>
          <w:rFonts w:ascii="Times New Roman" w:hAnsi="Times New Roman" w:cs="Times New Roman"/>
          <w:sz w:val="24"/>
          <w:szCs w:val="24"/>
        </w:rPr>
      </w:pPr>
      <w:r w:rsidRPr="00950492">
        <w:rPr>
          <w:rFonts w:ascii="Times New Roman" w:hAnsi="Times New Roman" w:cs="Times New Roman"/>
          <w:sz w:val="24"/>
          <w:szCs w:val="24"/>
        </w:rPr>
        <w:t>Two primary health agendas</w:t>
      </w:r>
      <w:r>
        <w:rPr>
          <w:rFonts w:ascii="Times New Roman" w:hAnsi="Times New Roman" w:cs="Times New Roman"/>
          <w:sz w:val="24"/>
          <w:szCs w:val="24"/>
        </w:rPr>
        <w:t xml:space="preserve"> as shown in Figure </w:t>
      </w:r>
      <w:r w:rsidR="00B21C10">
        <w:rPr>
          <w:rFonts w:ascii="Times New Roman" w:hAnsi="Times New Roman" w:cs="Times New Roman"/>
          <w:sz w:val="24"/>
          <w:szCs w:val="24"/>
        </w:rPr>
        <w:t>3</w:t>
      </w:r>
      <w:r>
        <w:rPr>
          <w:rFonts w:ascii="Times New Roman" w:hAnsi="Times New Roman" w:cs="Times New Roman"/>
          <w:sz w:val="24"/>
          <w:szCs w:val="24"/>
        </w:rPr>
        <w:t>,</w:t>
      </w:r>
      <w:r w:rsidRPr="00950492">
        <w:rPr>
          <w:rFonts w:ascii="Times New Roman" w:hAnsi="Times New Roman" w:cs="Times New Roman"/>
          <w:sz w:val="24"/>
          <w:szCs w:val="24"/>
        </w:rPr>
        <w:t xml:space="preserve"> focus on public health improvement and medical facility reduction, while the other DQS involves understanding information, ideas, assurance, and choice-making</w:t>
      </w:r>
    </w:p>
    <w:p w14:paraId="3B425AAD" w14:textId="2796A947" w:rsidR="00AB62D0" w:rsidRPr="00CC6FFE" w:rsidRDefault="00AB62D0" w:rsidP="000A73F0">
      <w:pPr>
        <w:pStyle w:val="ListParagraph"/>
        <w:numPr>
          <w:ilvl w:val="0"/>
          <w:numId w:val="7"/>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u w:val="single"/>
          <w:lang w:val="en-US"/>
        </w:rPr>
        <w:t>The Green Agenda</w:t>
      </w:r>
      <w:r w:rsidR="00A845D6">
        <w:rPr>
          <w:rFonts w:ascii="Times New Roman" w:hAnsi="Times New Roman" w:cs="Times New Roman"/>
          <w:sz w:val="24"/>
          <w:szCs w:val="24"/>
          <w:u w:val="single"/>
          <w:lang w:val="en-US"/>
        </w:rPr>
        <w:t>:</w:t>
      </w:r>
      <w:r w:rsidR="00A845D6">
        <w:rPr>
          <w:rFonts w:ascii="Times New Roman" w:hAnsi="Times New Roman" w:cs="Times New Roman"/>
          <w:sz w:val="24"/>
          <w:szCs w:val="24"/>
          <w:lang w:val="en-US"/>
        </w:rPr>
        <w:t xml:space="preserve"> </w:t>
      </w:r>
      <w:r w:rsidRPr="00A845D6">
        <w:rPr>
          <w:rFonts w:ascii="Times New Roman" w:hAnsi="Times New Roman" w:cs="Times New Roman"/>
          <w:sz w:val="24"/>
          <w:szCs w:val="24"/>
          <w:lang w:val="en-US"/>
        </w:rPr>
        <w:t xml:space="preserve">The green agenda involves analyzing the socioeconomic health impacts at various levels, from individuals in a building to the entire society. It is </w:t>
      </w:r>
      <w:proofErr w:type="spellStart"/>
      <w:r w:rsidR="00A37C68" w:rsidRPr="00A845D6">
        <w:rPr>
          <w:rFonts w:ascii="Times New Roman" w:hAnsi="Times New Roman" w:cs="Times New Roman"/>
          <w:sz w:val="24"/>
          <w:szCs w:val="24"/>
          <w:lang w:val="en-US"/>
        </w:rPr>
        <w:t>centred</w:t>
      </w:r>
      <w:proofErr w:type="spellEnd"/>
      <w:r w:rsidRPr="00A845D6">
        <w:rPr>
          <w:rFonts w:ascii="Times New Roman" w:hAnsi="Times New Roman" w:cs="Times New Roman"/>
          <w:sz w:val="24"/>
          <w:szCs w:val="24"/>
          <w:lang w:val="en-US"/>
        </w:rPr>
        <w:t xml:space="preserve"> around the concept of a positive cycle. If a hospital is designed, built, and operated in line with sustainable development principles, it can have positive effects on </w:t>
      </w:r>
      <w:r w:rsidR="00CC6FFE" w:rsidRPr="00CC6FFE">
        <w:rPr>
          <w:rFonts w:ascii="Times New Roman" w:hAnsi="Times New Roman" w:cs="Times New Roman"/>
          <w:sz w:val="24"/>
          <w:szCs w:val="24"/>
        </w:rPr>
        <w:t xml:space="preserve">the ecosystem, regional commerce, and population. </w:t>
      </w:r>
      <w:r w:rsidRPr="00CC6FFE">
        <w:rPr>
          <w:rFonts w:ascii="Times New Roman" w:hAnsi="Times New Roman" w:cs="Times New Roman"/>
          <w:sz w:val="24"/>
          <w:szCs w:val="24"/>
          <w:lang w:val="en-US"/>
        </w:rPr>
        <w:t xml:space="preserve">This approach can enhance </w:t>
      </w:r>
      <w:r w:rsidR="00CC6FFE">
        <w:rPr>
          <w:rFonts w:ascii="Times New Roman" w:hAnsi="Times New Roman" w:cs="Times New Roman"/>
          <w:sz w:val="24"/>
          <w:szCs w:val="24"/>
          <w:lang w:val="en-US"/>
        </w:rPr>
        <w:t>individual</w:t>
      </w:r>
      <w:r w:rsidRPr="00CC6FFE">
        <w:rPr>
          <w:rFonts w:ascii="Times New Roman" w:hAnsi="Times New Roman" w:cs="Times New Roman"/>
          <w:sz w:val="24"/>
          <w:szCs w:val="24"/>
          <w:lang w:val="en-US"/>
        </w:rPr>
        <w:t xml:space="preserve"> health and decrease the need for health services.</w:t>
      </w:r>
    </w:p>
    <w:p w14:paraId="0448F5F7" w14:textId="62BDFA24" w:rsidR="00AB62D0" w:rsidRPr="000A73F0" w:rsidRDefault="000A73F0" w:rsidP="000A73F0">
      <w:pPr>
        <w:pStyle w:val="ListParagraph"/>
        <w:numPr>
          <w:ilvl w:val="0"/>
          <w:numId w:val="7"/>
        </w:numPr>
        <w:spacing w:line="276" w:lineRule="auto"/>
        <w:jc w:val="both"/>
        <w:rPr>
          <w:rFonts w:ascii="Times New Roman" w:eastAsia="Times New Roman" w:hAnsi="Times New Roman" w:cs="Times New Roman"/>
          <w:kern w:val="0"/>
          <w:sz w:val="24"/>
          <w:szCs w:val="24"/>
          <w:lang w:eastAsia="en-IN"/>
          <w14:ligatures w14:val="none"/>
        </w:rPr>
      </w:pPr>
      <w:r w:rsidRPr="000A73F0">
        <w:rPr>
          <w:rFonts w:ascii="Times New Roman" w:eastAsia="Times New Roman" w:hAnsi="Times New Roman" w:cs="Times New Roman"/>
          <w:kern w:val="0"/>
          <w:sz w:val="24"/>
          <w:szCs w:val="24"/>
          <w:u w:val="single"/>
          <w:lang w:eastAsia="en-IN"/>
          <w14:ligatures w14:val="none"/>
        </w:rPr>
        <w:t xml:space="preserve">The Development </w:t>
      </w:r>
      <w:r>
        <w:rPr>
          <w:rFonts w:ascii="Times New Roman" w:eastAsia="Times New Roman" w:hAnsi="Times New Roman" w:cs="Times New Roman"/>
          <w:kern w:val="0"/>
          <w:sz w:val="24"/>
          <w:szCs w:val="24"/>
          <w:u w:val="single"/>
          <w:lang w:eastAsia="en-IN"/>
          <w14:ligatures w14:val="none"/>
        </w:rPr>
        <w:t>of</w:t>
      </w:r>
      <w:r w:rsidRPr="000A73F0">
        <w:rPr>
          <w:rFonts w:ascii="Times New Roman" w:eastAsia="Times New Roman" w:hAnsi="Times New Roman" w:cs="Times New Roman"/>
          <w:kern w:val="0"/>
          <w:sz w:val="24"/>
          <w:szCs w:val="24"/>
          <w:u w:val="single"/>
          <w:lang w:eastAsia="en-IN"/>
          <w14:ligatures w14:val="none"/>
        </w:rPr>
        <w:t xml:space="preserve"> high-quality aid</w:t>
      </w:r>
      <w:r w:rsidR="00A845D6" w:rsidRPr="000A73F0">
        <w:rPr>
          <w:rFonts w:ascii="Times New Roman" w:hAnsi="Times New Roman" w:cs="Times New Roman"/>
          <w:sz w:val="24"/>
          <w:szCs w:val="24"/>
          <w:u w:val="single"/>
          <w:lang w:val="en-US"/>
        </w:rPr>
        <w:t>:</w:t>
      </w:r>
      <w:r w:rsidR="00A845D6" w:rsidRPr="000A73F0">
        <w:rPr>
          <w:rFonts w:ascii="Times New Roman" w:hAnsi="Times New Roman" w:cs="Times New Roman"/>
          <w:sz w:val="24"/>
          <w:szCs w:val="24"/>
          <w:lang w:val="en-US"/>
        </w:rPr>
        <w:t xml:space="preserve"> </w:t>
      </w:r>
      <w:r w:rsidR="00AB62D0" w:rsidRPr="000A73F0">
        <w:rPr>
          <w:rFonts w:ascii="Times New Roman" w:hAnsi="Times New Roman" w:cs="Times New Roman"/>
          <w:sz w:val="24"/>
          <w:szCs w:val="24"/>
          <w:lang w:val="en-US"/>
        </w:rPr>
        <w:t>Th</w:t>
      </w:r>
      <w:r>
        <w:rPr>
          <w:rFonts w:ascii="Times New Roman" w:hAnsi="Times New Roman" w:cs="Times New Roman"/>
          <w:sz w:val="24"/>
          <w:szCs w:val="24"/>
          <w:lang w:val="en-US"/>
        </w:rPr>
        <w:t>is</w:t>
      </w:r>
      <w:r w:rsidR="00AB62D0" w:rsidRPr="000A73F0">
        <w:rPr>
          <w:rFonts w:ascii="Times New Roman" w:hAnsi="Times New Roman" w:cs="Times New Roman"/>
          <w:sz w:val="24"/>
          <w:szCs w:val="24"/>
          <w:lang w:val="en-US"/>
        </w:rPr>
        <w:t xml:space="preserve"> agenda aligns with the principles of sustainability. Like the sustainability agenda, </w:t>
      </w:r>
      <w:r>
        <w:rPr>
          <w:rFonts w:ascii="Times New Roman" w:hAnsi="Times New Roman" w:cs="Times New Roman"/>
          <w:sz w:val="24"/>
          <w:szCs w:val="24"/>
          <w:lang w:val="en-US"/>
        </w:rPr>
        <w:t xml:space="preserve">this </w:t>
      </w:r>
      <w:r w:rsidR="00AB62D0" w:rsidRPr="000A73F0">
        <w:rPr>
          <w:rFonts w:ascii="Times New Roman" w:hAnsi="Times New Roman" w:cs="Times New Roman"/>
          <w:sz w:val="24"/>
          <w:szCs w:val="24"/>
          <w:lang w:val="en-US"/>
        </w:rPr>
        <w:t>agenda promotes social and economic objectives, but it emphasizes leveraging design to enhance quality and safety results, including reducing errors and infections, minimizing staff turnover, shortening hospital stays, and increasing patient and family contentment.</w:t>
      </w:r>
      <w:r>
        <w:rPr>
          <w:rFonts w:ascii="Times New Roman" w:hAnsi="Times New Roman" w:cs="Times New Roman"/>
          <w:sz w:val="24"/>
          <w:szCs w:val="24"/>
          <w:lang w:val="en-US"/>
        </w:rPr>
        <w:t xml:space="preserve"> It </w:t>
      </w:r>
      <w:r w:rsidR="00AB62D0" w:rsidRPr="000A73F0">
        <w:rPr>
          <w:rFonts w:ascii="Times New Roman" w:hAnsi="Times New Roman" w:cs="Times New Roman"/>
          <w:sz w:val="24"/>
          <w:szCs w:val="24"/>
          <w:lang w:val="en-US"/>
        </w:rPr>
        <w:t xml:space="preserve">encompasses a method where </w:t>
      </w:r>
      <w:r w:rsidR="00AB62D0" w:rsidRPr="000A73F0">
        <w:rPr>
          <w:rFonts w:ascii="Times New Roman" w:hAnsi="Times New Roman" w:cs="Times New Roman"/>
          <w:sz w:val="24"/>
          <w:szCs w:val="24"/>
          <w:lang w:val="en-US"/>
        </w:rPr>
        <w:lastRenderedPageBreak/>
        <w:t>individuals comprehend the evidence, form hypotheses, validate the results, and integrate into decision-making processes.</w:t>
      </w:r>
    </w:p>
    <w:p w14:paraId="4BC21491" w14:textId="77777777" w:rsidR="0076339D" w:rsidRPr="00660D54" w:rsidRDefault="0076339D" w:rsidP="00D9005C">
      <w:pPr>
        <w:pStyle w:val="ListParagraph"/>
        <w:spacing w:line="276" w:lineRule="auto"/>
        <w:jc w:val="both"/>
        <w:rPr>
          <w:rFonts w:ascii="Times New Roman" w:hAnsi="Times New Roman" w:cs="Times New Roman"/>
          <w:sz w:val="24"/>
          <w:szCs w:val="24"/>
          <w:lang w:val="en-US"/>
        </w:rPr>
      </w:pPr>
    </w:p>
    <w:p w14:paraId="16B5AFA8" w14:textId="57E6AA7E" w:rsidR="000A73F0" w:rsidRDefault="00F71D2A" w:rsidP="00D9005C">
      <w:pPr>
        <w:spacing w:line="276" w:lineRule="auto"/>
        <w:jc w:val="both"/>
        <w:rPr>
          <w:rFonts w:ascii="Times New Roman" w:hAnsi="Times New Roman" w:cs="Times New Roman"/>
          <w:b/>
          <w:bCs/>
          <w:sz w:val="24"/>
          <w:szCs w:val="24"/>
        </w:rPr>
      </w:pPr>
      <w:r w:rsidRPr="00660D54">
        <w:rPr>
          <w:rFonts w:ascii="Times New Roman" w:hAnsi="Times New Roman" w:cs="Times New Roman"/>
          <w:b/>
          <w:bCs/>
          <w:sz w:val="24"/>
          <w:szCs w:val="24"/>
          <w:lang w:val="en-US"/>
        </w:rPr>
        <w:t>3</w:t>
      </w:r>
      <w:r w:rsidR="00AE35D6" w:rsidRPr="00660D54">
        <w:rPr>
          <w:rFonts w:ascii="Times New Roman" w:hAnsi="Times New Roman" w:cs="Times New Roman"/>
          <w:b/>
          <w:bCs/>
          <w:sz w:val="24"/>
          <w:szCs w:val="24"/>
          <w:lang w:val="en-US"/>
        </w:rPr>
        <w:t xml:space="preserve">. </w:t>
      </w:r>
      <w:r w:rsidR="000A73F0" w:rsidRPr="000A73F0">
        <w:rPr>
          <w:rFonts w:ascii="Times New Roman" w:hAnsi="Times New Roman" w:cs="Times New Roman"/>
          <w:b/>
          <w:bCs/>
          <w:sz w:val="24"/>
          <w:szCs w:val="24"/>
        </w:rPr>
        <w:t>The Guidelines for Green Revolution Health Services</w:t>
      </w:r>
    </w:p>
    <w:p w14:paraId="50A0667E" w14:textId="77777777" w:rsidR="000A73F0" w:rsidRPr="000A73F0" w:rsidRDefault="000A73F0" w:rsidP="00D9005C">
      <w:pPr>
        <w:spacing w:line="276" w:lineRule="auto"/>
        <w:jc w:val="both"/>
        <w:rPr>
          <w:rFonts w:ascii="Times New Roman" w:hAnsi="Times New Roman" w:cs="Times New Roman"/>
          <w:b/>
          <w:bCs/>
          <w:sz w:val="24"/>
          <w:szCs w:val="24"/>
        </w:rPr>
      </w:pPr>
    </w:p>
    <w:p w14:paraId="36D4EFFC" w14:textId="31BEF560" w:rsidR="00E51C9B" w:rsidRPr="00E51C9B" w:rsidRDefault="0076339D" w:rsidP="00D9005C">
      <w:pPr>
        <w:spacing w:line="276" w:lineRule="auto"/>
        <w:jc w:val="both"/>
        <w:rPr>
          <w:rFonts w:ascii="Times New Roman" w:hAnsi="Times New Roman" w:cs="Times New Roman"/>
          <w:sz w:val="24"/>
          <w:szCs w:val="24"/>
          <w:lang w:val="en-US"/>
        </w:rPr>
      </w:pPr>
      <w:r w:rsidRPr="00660D54">
        <w:rPr>
          <w:rFonts w:ascii="Times New Roman" w:hAnsi="Times New Roman" w:cs="Times New Roman"/>
          <w:sz w:val="24"/>
          <w:szCs w:val="24"/>
          <w:lang w:val="en-US"/>
        </w:rPr>
        <w:t>The Green Guide for Health Care represents the first measurable sustainable design toolkit for the healthcare sector. It integrates improved environmental and health principles and practices into the planning, design, construction, operations, and maintenance of healthcare facilities</w:t>
      </w:r>
      <w:r w:rsidR="00E51C9B">
        <w:rPr>
          <w:rFonts w:ascii="Times New Roman" w:hAnsi="Times New Roman" w:cs="Times New Roman"/>
          <w:sz w:val="24"/>
          <w:szCs w:val="24"/>
          <w:lang w:val="en-US"/>
        </w:rPr>
        <w:t xml:space="preserve">. </w:t>
      </w:r>
      <w:r w:rsidR="00E51C9B" w:rsidRPr="00E51C9B">
        <w:rPr>
          <w:rFonts w:ascii="Times New Roman" w:hAnsi="Times New Roman" w:cs="Times New Roman"/>
          <w:sz w:val="24"/>
          <w:szCs w:val="24"/>
        </w:rPr>
        <w:t>A climate-friendly hospital focuses on seven elements: waste management, water conservation, sustainable procuremen</w:t>
      </w:r>
      <w:r w:rsidR="00E51C9B">
        <w:rPr>
          <w:rFonts w:ascii="Times New Roman" w:hAnsi="Times New Roman" w:cs="Times New Roman"/>
          <w:sz w:val="24"/>
          <w:szCs w:val="24"/>
        </w:rPr>
        <w:t>t, transportation</w:t>
      </w:r>
      <w:r w:rsidR="00E51C9B" w:rsidRPr="00E51C9B">
        <w:rPr>
          <w:rFonts w:ascii="Times New Roman" w:hAnsi="Times New Roman" w:cs="Times New Roman"/>
          <w:sz w:val="24"/>
          <w:szCs w:val="24"/>
        </w:rPr>
        <w:t xml:space="preserve">, renewable energy, </w:t>
      </w:r>
      <w:r w:rsidR="00E51C9B">
        <w:rPr>
          <w:rFonts w:ascii="Times New Roman" w:hAnsi="Times New Roman" w:cs="Times New Roman"/>
          <w:sz w:val="24"/>
          <w:szCs w:val="24"/>
        </w:rPr>
        <w:t xml:space="preserve">and green building design </w:t>
      </w:r>
      <w:r w:rsidR="00E51C9B">
        <w:rPr>
          <w:rFonts w:ascii="Times New Roman" w:hAnsi="Times New Roman" w:cs="Times New Roman"/>
          <w:sz w:val="24"/>
          <w:szCs w:val="24"/>
          <w:lang w:val="en-US"/>
        </w:rPr>
        <w:t xml:space="preserve">as shown in Figure </w:t>
      </w:r>
      <w:r w:rsidR="00B21C10">
        <w:rPr>
          <w:rFonts w:ascii="Times New Roman" w:hAnsi="Times New Roman" w:cs="Times New Roman"/>
          <w:sz w:val="24"/>
          <w:szCs w:val="24"/>
          <w:lang w:val="en-US"/>
        </w:rPr>
        <w:t>4</w:t>
      </w:r>
      <w:r w:rsidR="00E51C9B">
        <w:rPr>
          <w:rFonts w:ascii="Times New Roman" w:hAnsi="Times New Roman" w:cs="Times New Roman"/>
          <w:sz w:val="24"/>
          <w:szCs w:val="24"/>
          <w:lang w:val="en-US"/>
        </w:rPr>
        <w:t xml:space="preserve">. </w:t>
      </w:r>
      <w:r w:rsidR="00E51C9B" w:rsidRPr="00E51C9B">
        <w:rPr>
          <w:rFonts w:ascii="Times New Roman" w:hAnsi="Times New Roman" w:cs="Times New Roman"/>
          <w:sz w:val="24"/>
          <w:szCs w:val="24"/>
        </w:rPr>
        <w:t>These components lower costs and foster innovation while lowering environmental pollution, enhancing resilience, spurring innovation, and generating financial returns.</w:t>
      </w:r>
    </w:p>
    <w:p w14:paraId="6E37737E" w14:textId="5E7CF4C9" w:rsidR="00671C75" w:rsidRPr="00660D54" w:rsidRDefault="0076339D" w:rsidP="00D9005C">
      <w:pPr>
        <w:spacing w:line="276" w:lineRule="auto"/>
        <w:jc w:val="both"/>
        <w:rPr>
          <w:rFonts w:ascii="Times New Roman" w:hAnsi="Times New Roman" w:cs="Times New Roman"/>
          <w:sz w:val="24"/>
          <w:szCs w:val="24"/>
          <w:lang w:val="en-US"/>
        </w:rPr>
      </w:pPr>
      <w:r w:rsidRPr="00660D54">
        <w:rPr>
          <w:rFonts w:ascii="Times New Roman" w:hAnsi="Times New Roman" w:cs="Times New Roman"/>
          <w:sz w:val="24"/>
          <w:szCs w:val="24"/>
          <w:lang w:val="en-US"/>
        </w:rPr>
        <w:t xml:space="preserve">This </w:t>
      </w:r>
      <w:r w:rsidR="00E51C9B">
        <w:rPr>
          <w:rFonts w:ascii="Times New Roman" w:hAnsi="Times New Roman" w:cs="Times New Roman"/>
          <w:sz w:val="24"/>
          <w:szCs w:val="24"/>
          <w:lang w:val="en-US"/>
        </w:rPr>
        <w:t xml:space="preserve">green </w:t>
      </w:r>
      <w:r w:rsidRPr="00660D54">
        <w:rPr>
          <w:rFonts w:ascii="Times New Roman" w:hAnsi="Times New Roman" w:cs="Times New Roman"/>
          <w:sz w:val="24"/>
          <w:szCs w:val="24"/>
          <w:lang w:val="en-US"/>
        </w:rPr>
        <w:t>guide</w:t>
      </w:r>
      <w:r w:rsidR="00E51C9B">
        <w:rPr>
          <w:rFonts w:ascii="Times New Roman" w:hAnsi="Times New Roman" w:cs="Times New Roman"/>
          <w:sz w:val="24"/>
          <w:szCs w:val="24"/>
          <w:lang w:val="en-US"/>
        </w:rPr>
        <w:t xml:space="preserve"> for health care</w:t>
      </w:r>
      <w:r w:rsidRPr="00660D54">
        <w:rPr>
          <w:rFonts w:ascii="Times New Roman" w:hAnsi="Times New Roman" w:cs="Times New Roman"/>
          <w:sz w:val="24"/>
          <w:szCs w:val="24"/>
          <w:lang w:val="en-US"/>
        </w:rPr>
        <w:t xml:space="preserve"> offers a voluntary, self-certifying metric toolkit of best practices for the healthcare sector. Designers, owners, and operators can use it to guide and assess their advancements towards high-performance healing environments.</w:t>
      </w:r>
    </w:p>
    <w:p w14:paraId="557566C7" w14:textId="17F24168" w:rsidR="00671C75" w:rsidRPr="00660D54" w:rsidRDefault="00671C75" w:rsidP="00D9005C">
      <w:pPr>
        <w:spacing w:line="276" w:lineRule="auto"/>
        <w:jc w:val="both"/>
        <w:rPr>
          <w:rFonts w:ascii="Times New Roman" w:hAnsi="Times New Roman" w:cs="Times New Roman"/>
          <w:sz w:val="24"/>
          <w:szCs w:val="24"/>
          <w:lang w:val="en-US"/>
        </w:rPr>
      </w:pPr>
      <w:r w:rsidRPr="00660D54">
        <w:rPr>
          <w:rFonts w:ascii="Times New Roman" w:hAnsi="Times New Roman" w:cs="Times New Roman"/>
          <w:sz w:val="24"/>
          <w:szCs w:val="24"/>
        </w:rPr>
        <w:t xml:space="preserve">The need to address climate change has been acknowledged by health professionals and urban planners for a long time. Environmental sustainability should be included in the seventh component of healthcare quality, along with </w:t>
      </w:r>
      <w:r w:rsidR="00A37C68" w:rsidRPr="00660D54">
        <w:rPr>
          <w:rFonts w:ascii="Times New Roman" w:hAnsi="Times New Roman" w:cs="Times New Roman"/>
          <w:sz w:val="24"/>
          <w:szCs w:val="24"/>
        </w:rPr>
        <w:t>patient-centred</w:t>
      </w:r>
      <w:r w:rsidRPr="00660D54">
        <w:rPr>
          <w:rFonts w:ascii="Times New Roman" w:hAnsi="Times New Roman" w:cs="Times New Roman"/>
          <w:sz w:val="24"/>
          <w:szCs w:val="24"/>
        </w:rPr>
        <w:t xml:space="preserve"> care, safety, timeliness, effectiveness, and efficiency. </w:t>
      </w:r>
    </w:p>
    <w:p w14:paraId="13F4BB69" w14:textId="09704CD7" w:rsidR="00671C75" w:rsidRDefault="00671C75"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Future hospitals may make a significant contribution to the battle against climate change by reducing their carbon emissions and by encouraging the people they serve to do the same. The required steps will greatly improve the financial sustainability of the services offered, even if they </w:t>
      </w:r>
      <w:r w:rsidR="00DB29DC" w:rsidRPr="00660D54">
        <w:rPr>
          <w:rFonts w:ascii="Times New Roman" w:hAnsi="Times New Roman" w:cs="Times New Roman"/>
          <w:sz w:val="24"/>
          <w:szCs w:val="24"/>
        </w:rPr>
        <w:t>do not affect</w:t>
      </w:r>
      <w:r w:rsidRPr="00660D54">
        <w:rPr>
          <w:rFonts w:ascii="Times New Roman" w:hAnsi="Times New Roman" w:cs="Times New Roman"/>
          <w:sz w:val="24"/>
          <w:szCs w:val="24"/>
        </w:rPr>
        <w:t xml:space="preserve"> future climate circumstances.</w:t>
      </w:r>
    </w:p>
    <w:p w14:paraId="2D815E5B" w14:textId="77777777" w:rsidR="00EB4399" w:rsidRDefault="00EB4399" w:rsidP="00D9005C">
      <w:pPr>
        <w:spacing w:line="276" w:lineRule="auto"/>
        <w:jc w:val="both"/>
        <w:rPr>
          <w:rFonts w:ascii="Times New Roman" w:hAnsi="Times New Roman" w:cs="Times New Roman"/>
          <w:sz w:val="24"/>
          <w:szCs w:val="24"/>
        </w:rPr>
      </w:pPr>
    </w:p>
    <w:p w14:paraId="0AB9FFB6" w14:textId="77777777" w:rsidR="000A73F0" w:rsidRDefault="00952E8B" w:rsidP="000A73F0">
      <w:pPr>
        <w:spacing w:line="276" w:lineRule="auto"/>
        <w:rPr>
          <w:rFonts w:ascii="Times New Roman" w:hAnsi="Times New Roman" w:cs="Times New Roman"/>
          <w:b/>
          <w:bCs/>
          <w:sz w:val="24"/>
          <w:szCs w:val="24"/>
        </w:rPr>
      </w:pPr>
      <w:r w:rsidRPr="00660D54">
        <w:rPr>
          <w:rFonts w:ascii="Times New Roman" w:hAnsi="Times New Roman" w:cs="Times New Roman"/>
          <w:b/>
          <w:bCs/>
          <w:sz w:val="24"/>
          <w:szCs w:val="24"/>
        </w:rPr>
        <w:t>3.1 MAIN SOURCES OF WASTE IN HOSPITALS</w:t>
      </w:r>
    </w:p>
    <w:p w14:paraId="7381A78B" w14:textId="385AB40C" w:rsidR="00952E8B" w:rsidRPr="000A73F0" w:rsidRDefault="000A73F0" w:rsidP="000A73F0">
      <w:pPr>
        <w:spacing w:line="276" w:lineRule="auto"/>
        <w:rPr>
          <w:rFonts w:ascii="Times New Roman" w:hAnsi="Times New Roman" w:cs="Times New Roman"/>
          <w:b/>
          <w:bCs/>
          <w:sz w:val="24"/>
          <w:szCs w:val="24"/>
        </w:rPr>
      </w:pPr>
      <w:r w:rsidRPr="000A73F0">
        <w:rPr>
          <w:rFonts w:ascii="Times New Roman" w:hAnsi="Times New Roman" w:cs="Times New Roman"/>
          <w:sz w:val="24"/>
          <w:szCs w:val="24"/>
        </w:rPr>
        <w:br/>
        <w:t>Hospitals rely on the $40.3 billion disposable medical supplies sector and generate 3.4 billion pounds of solid waste annually. Although there is little research on the subject, hospitals are beginning to evaluate how modern medical practices affect the environment, especially with regard to energy</w:t>
      </w:r>
      <w:r w:rsidR="00952E8B" w:rsidRPr="00660D54">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
          <w:id w:val="-507366211"/>
          <w:placeholder>
            <w:docPart w:val="69556F1DB5E14A589EB92EF8F2F734FC"/>
          </w:placeholder>
        </w:sdtPr>
        <w:sdtContent>
          <w:r w:rsidR="00952E8B" w:rsidRPr="00E51C9B">
            <w:rPr>
              <w:rFonts w:ascii="Times New Roman" w:hAnsi="Times New Roman" w:cs="Times New Roman"/>
              <w:color w:val="000000"/>
              <w:sz w:val="24"/>
              <w:szCs w:val="24"/>
            </w:rPr>
            <w:t>(6)</w:t>
          </w:r>
        </w:sdtContent>
      </w:sdt>
    </w:p>
    <w:p w14:paraId="2A18374D" w14:textId="2FB49E77" w:rsidR="00952E8B" w:rsidRPr="00AE3878" w:rsidRDefault="00AE3878" w:rsidP="00D9005C">
      <w:pPr>
        <w:spacing w:line="276" w:lineRule="auto"/>
        <w:jc w:val="both"/>
        <w:rPr>
          <w:rFonts w:ascii="Times New Roman" w:hAnsi="Times New Roman" w:cs="Times New Roman"/>
          <w:sz w:val="24"/>
          <w:szCs w:val="24"/>
        </w:rPr>
      </w:pPr>
      <w:r w:rsidRPr="00AE3878">
        <w:rPr>
          <w:rFonts w:ascii="Times New Roman" w:hAnsi="Times New Roman" w:cs="Times New Roman"/>
          <w:sz w:val="24"/>
          <w:szCs w:val="24"/>
        </w:rPr>
        <w:t xml:space="preserve">The healthcare facility consists of a surgical suite, surrounding hallways, and an uncontaminated core that houses machinery and </w:t>
      </w:r>
      <w:r>
        <w:rPr>
          <w:rFonts w:ascii="Times New Roman" w:hAnsi="Times New Roman" w:cs="Times New Roman"/>
          <w:sz w:val="24"/>
          <w:szCs w:val="24"/>
        </w:rPr>
        <w:t>anaesthetic</w:t>
      </w:r>
      <w:r w:rsidRPr="00AE3878">
        <w:rPr>
          <w:rFonts w:ascii="Times New Roman" w:hAnsi="Times New Roman" w:cs="Times New Roman"/>
          <w:sz w:val="24"/>
          <w:szCs w:val="24"/>
        </w:rPr>
        <w:t xml:space="preserve"> rooms, holding and recovery facilities before and after surgery, management offices, and facilities for detoxifying medical devices. Plenty of assets are needed for healthcare, including costly equipment, sterilization techniques, cutting-edge operating innovations, and vital life-sustaining systems. These operations generate huge amounts of garbage and use a lot of power and materials. Despite being widely acknowledged as essential to delivering excellent medical services, the climatic consequences have not been fully measured or critically assessed. The newborn's birth alone has a significant effect on the manufacturing of materials, utilization of energy, the sterilization process, and dumping</w:t>
      </w:r>
      <w:r w:rsidR="00952E8B" w:rsidRPr="00660D54">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"/>
          <w:id w:val="-557011784"/>
          <w:placeholder>
            <w:docPart w:val="F972DE102B68496D8C2658D991F20640"/>
          </w:placeholder>
        </w:sdtPr>
        <w:sdtContent>
          <w:r w:rsidR="00952E8B" w:rsidRPr="00E51C9B">
            <w:rPr>
              <w:rFonts w:ascii="Times New Roman" w:hAnsi="Times New Roman" w:cs="Times New Roman"/>
              <w:color w:val="000000"/>
              <w:sz w:val="24"/>
              <w:szCs w:val="24"/>
              <w:lang w:val="en-US"/>
            </w:rPr>
            <w:t>(7)</w:t>
          </w:r>
        </w:sdtContent>
      </w:sdt>
      <w:r w:rsidR="00952E8B" w:rsidRPr="00660D54">
        <w:rPr>
          <w:rFonts w:ascii="Times New Roman" w:hAnsi="Times New Roman" w:cs="Times New Roman"/>
          <w:sz w:val="24"/>
          <w:szCs w:val="24"/>
          <w:lang w:val="en-US"/>
        </w:rPr>
        <w:t xml:space="preserve">  </w:t>
      </w:r>
    </w:p>
    <w:p w14:paraId="21C47D90" w14:textId="77777777" w:rsidR="00952E8B" w:rsidRDefault="00952E8B" w:rsidP="00D9005C">
      <w:pPr>
        <w:spacing w:line="276" w:lineRule="auto"/>
        <w:jc w:val="both"/>
        <w:rPr>
          <w:rFonts w:ascii="Times New Roman" w:hAnsi="Times New Roman" w:cs="Times New Roman"/>
          <w:sz w:val="24"/>
          <w:szCs w:val="24"/>
        </w:rPr>
      </w:pPr>
    </w:p>
    <w:p w14:paraId="024D0B55" w14:textId="50165794" w:rsidR="00BC2B16" w:rsidRPr="00234DFA" w:rsidRDefault="000707DE" w:rsidP="00234DFA">
      <w:pPr>
        <w:spacing w:after="240" w:line="276"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2A224CBA" wp14:editId="72D1CC55">
            <wp:extent cx="5618490" cy="3456000"/>
            <wp:effectExtent l="19050" t="19050" r="20320" b="11430"/>
            <wp:docPr id="318136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6259" name="Picture 3181362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8490" cy="3456000"/>
                    </a:xfrm>
                    <a:prstGeom prst="rect">
                      <a:avLst/>
                    </a:prstGeom>
                    <a:ln>
                      <a:solidFill>
                        <a:schemeClr val="tx1"/>
                      </a:solidFill>
                    </a:ln>
                  </pic:spPr>
                </pic:pic>
              </a:graphicData>
            </a:graphic>
          </wp:inline>
        </w:drawing>
      </w:r>
      <w:r w:rsidR="00EB4399">
        <w:rPr>
          <w:rFonts w:ascii="Times New Roman" w:hAnsi="Times New Roman" w:cs="Times New Roman"/>
          <w:sz w:val="20"/>
          <w:szCs w:val="20"/>
          <w:lang w:val="en-US"/>
        </w:rPr>
        <w:t xml:space="preserve">Figure </w:t>
      </w:r>
      <w:r w:rsidR="00B21C10">
        <w:rPr>
          <w:rFonts w:ascii="Times New Roman" w:hAnsi="Times New Roman" w:cs="Times New Roman"/>
          <w:sz w:val="20"/>
          <w:szCs w:val="20"/>
          <w:lang w:val="en-US"/>
        </w:rPr>
        <w:t>4</w:t>
      </w:r>
      <w:r w:rsidR="00EB4399">
        <w:rPr>
          <w:rFonts w:ascii="Times New Roman" w:hAnsi="Times New Roman" w:cs="Times New Roman"/>
          <w:sz w:val="20"/>
          <w:szCs w:val="20"/>
          <w:lang w:val="en-US"/>
        </w:rPr>
        <w:t xml:space="preserve">: </w:t>
      </w:r>
      <w:r w:rsidR="00DE6E28" w:rsidRPr="00DE6E28">
        <w:rPr>
          <w:rFonts w:ascii="Times New Roman" w:hAnsi="Times New Roman" w:cs="Times New Roman"/>
          <w:sz w:val="20"/>
          <w:szCs w:val="20"/>
        </w:rPr>
        <w:t>seven components of a healthcare facility that is climate-friendly</w:t>
      </w:r>
      <w:r w:rsidR="00DE6E28">
        <w:rPr>
          <w:rFonts w:ascii="Times New Roman" w:hAnsi="Times New Roman" w:cs="Times New Roman"/>
          <w:sz w:val="20"/>
          <w:szCs w:val="20"/>
        </w:rPr>
        <w:t xml:space="preserve">. </w:t>
      </w:r>
      <w:sdt>
        <w:sdtPr>
          <w:rPr>
            <w:rFonts w:ascii="Times New Roman" w:hAnsi="Times New Roman" w:cs="Times New Roman"/>
            <w:color w:val="000000"/>
            <w:sz w:val="20"/>
            <w:szCs w:val="20"/>
            <w:lang w:val="en-US"/>
          </w:rPr>
          <w:tag w:val="MENDELEY_CITATION_v3_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"/>
          <w:id w:val="567537639"/>
          <w:placeholder>
            <w:docPart w:val="D416D2E4EF404E62B92BE036E6B8A4DC"/>
          </w:placeholder>
        </w:sdtPr>
        <w:sdtContent>
          <w:r w:rsidR="00E51C9B" w:rsidRPr="00E51C9B">
            <w:rPr>
              <w:rFonts w:ascii="Times New Roman" w:hAnsi="Times New Roman" w:cs="Times New Roman"/>
              <w:color w:val="000000"/>
              <w:sz w:val="20"/>
              <w:szCs w:val="20"/>
              <w:lang w:val="en-US"/>
            </w:rPr>
            <w:t>(5)</w:t>
          </w:r>
        </w:sdtContent>
      </w:sdt>
    </w:p>
    <w:p w14:paraId="6BA5698C" w14:textId="20AB081A" w:rsidR="00FD7619" w:rsidRPr="00FD7619" w:rsidRDefault="00FD7619" w:rsidP="00D9005C">
      <w:pPr>
        <w:spacing w:line="276" w:lineRule="auto"/>
        <w:jc w:val="both"/>
        <w:rPr>
          <w:rFonts w:ascii="Times New Roman" w:hAnsi="Times New Roman" w:cs="Times New Roman"/>
          <w:sz w:val="24"/>
          <w:szCs w:val="24"/>
        </w:rPr>
      </w:pPr>
      <w:r w:rsidRPr="00FD7619">
        <w:rPr>
          <w:rFonts w:ascii="Times New Roman" w:hAnsi="Times New Roman" w:cs="Times New Roman"/>
          <w:sz w:val="24"/>
          <w:szCs w:val="24"/>
        </w:rPr>
        <w:t xml:space="preserve">There </w:t>
      </w:r>
      <w:r w:rsidR="008B40BE" w:rsidRPr="00FD7619">
        <w:rPr>
          <w:rFonts w:ascii="Times New Roman" w:hAnsi="Times New Roman" w:cs="Times New Roman"/>
          <w:sz w:val="24"/>
          <w:szCs w:val="24"/>
        </w:rPr>
        <w:t>are</w:t>
      </w:r>
      <w:r w:rsidRPr="00FD7619">
        <w:rPr>
          <w:rFonts w:ascii="Times New Roman" w:hAnsi="Times New Roman" w:cs="Times New Roman"/>
          <w:sz w:val="24"/>
          <w:szCs w:val="24"/>
        </w:rPr>
        <w:t xml:space="preserve"> several trajectories of Hospital waste, including infectious, pharmaceutical, and sharps waste, </w:t>
      </w:r>
      <w:r w:rsidR="002817F3">
        <w:rPr>
          <w:rFonts w:ascii="Times New Roman" w:hAnsi="Times New Roman" w:cs="Times New Roman"/>
          <w:sz w:val="24"/>
          <w:szCs w:val="24"/>
        </w:rPr>
        <w:t xml:space="preserve">which </w:t>
      </w:r>
      <w:r w:rsidRPr="00FD7619">
        <w:rPr>
          <w:rFonts w:ascii="Times New Roman" w:hAnsi="Times New Roman" w:cs="Times New Roman"/>
          <w:sz w:val="24"/>
          <w:szCs w:val="24"/>
        </w:rPr>
        <w:t>requires specialized treatment at specialized facilities</w:t>
      </w:r>
      <w:r>
        <w:rPr>
          <w:rFonts w:ascii="Times New Roman" w:hAnsi="Times New Roman" w:cs="Times New Roman"/>
          <w:sz w:val="24"/>
          <w:szCs w:val="24"/>
        </w:rPr>
        <w:t xml:space="preserve"> as shown in Figure </w:t>
      </w:r>
      <w:r w:rsidR="00B21C10">
        <w:rPr>
          <w:rFonts w:ascii="Times New Roman" w:hAnsi="Times New Roman" w:cs="Times New Roman"/>
          <w:sz w:val="24"/>
          <w:szCs w:val="24"/>
        </w:rPr>
        <w:t>5</w:t>
      </w:r>
      <w:r>
        <w:rPr>
          <w:rFonts w:ascii="Times New Roman" w:hAnsi="Times New Roman" w:cs="Times New Roman"/>
          <w:sz w:val="24"/>
          <w:szCs w:val="24"/>
        </w:rPr>
        <w:t>.</w:t>
      </w:r>
      <w:r w:rsidRPr="00FD7619">
        <w:rPr>
          <w:rFonts w:ascii="Times New Roman" w:hAnsi="Times New Roman" w:cs="Times New Roman"/>
          <w:sz w:val="24"/>
          <w:szCs w:val="24"/>
        </w:rPr>
        <w:t xml:space="preserve"> Landfills shouldn't be used for plastic trash disposal. When medical waste is improperly disposed of, it can pollute the air, leak chemicals into the water, and harm the environment. Landfills should manage garbage discharge, regulate surface water and drainage, prevent scavenging, employ a soil cover </w:t>
      </w:r>
      <w:r>
        <w:rPr>
          <w:rFonts w:ascii="Times New Roman" w:hAnsi="Times New Roman" w:cs="Times New Roman"/>
          <w:sz w:val="24"/>
          <w:szCs w:val="24"/>
        </w:rPr>
        <w:t>regularly</w:t>
      </w:r>
      <w:r w:rsidRPr="00FD7619">
        <w:rPr>
          <w:rFonts w:ascii="Times New Roman" w:hAnsi="Times New Roman" w:cs="Times New Roman"/>
          <w:sz w:val="24"/>
          <w:szCs w:val="24"/>
        </w:rPr>
        <w:t xml:space="preserve">, and restrict access </w:t>
      </w:r>
      <w:r>
        <w:rPr>
          <w:rFonts w:ascii="Times New Roman" w:hAnsi="Times New Roman" w:cs="Times New Roman"/>
          <w:sz w:val="24"/>
          <w:szCs w:val="24"/>
        </w:rPr>
        <w:t>to</w:t>
      </w:r>
      <w:r w:rsidRPr="00FD7619">
        <w:rPr>
          <w:rFonts w:ascii="Times New Roman" w:hAnsi="Times New Roman" w:cs="Times New Roman"/>
          <w:sz w:val="24"/>
          <w:szCs w:val="24"/>
        </w:rPr>
        <w:t xml:space="preserve"> assure safety.</w:t>
      </w:r>
    </w:p>
    <w:p w14:paraId="39FB0566" w14:textId="77777777" w:rsidR="00FD7619" w:rsidRPr="00660D54" w:rsidRDefault="00FD7619" w:rsidP="00D9005C">
      <w:pPr>
        <w:spacing w:line="276" w:lineRule="auto"/>
        <w:jc w:val="both"/>
        <w:rPr>
          <w:rFonts w:ascii="Times New Roman" w:hAnsi="Times New Roman" w:cs="Times New Roman"/>
          <w:sz w:val="24"/>
          <w:szCs w:val="24"/>
        </w:rPr>
      </w:pPr>
    </w:p>
    <w:p w14:paraId="19E1C8E3" w14:textId="60A6F616" w:rsidR="00BC2B16" w:rsidRDefault="00D82C16" w:rsidP="00D9005C">
      <w:pPr>
        <w:spacing w:line="276"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3B8B1A" wp14:editId="16086DD4">
            <wp:extent cx="5061310" cy="2700000"/>
            <wp:effectExtent l="19050" t="19050" r="25400" b="24765"/>
            <wp:docPr id="1844763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63861" name="Picture 18447638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1310" cy="2700000"/>
                    </a:xfrm>
                    <a:prstGeom prst="rect">
                      <a:avLst/>
                    </a:prstGeom>
                    <a:ln w="6350">
                      <a:solidFill>
                        <a:schemeClr val="tx1"/>
                      </a:solidFill>
                    </a:ln>
                  </pic:spPr>
                </pic:pic>
              </a:graphicData>
            </a:graphic>
          </wp:inline>
        </w:drawing>
      </w:r>
    </w:p>
    <w:p w14:paraId="3BBB48E4" w14:textId="489798B1" w:rsidR="0090792E" w:rsidRDefault="0090792E" w:rsidP="00D9005C">
      <w:pPr>
        <w:spacing w:line="276" w:lineRule="auto"/>
        <w:jc w:val="center"/>
        <w:rPr>
          <w:rFonts w:ascii="Times New Roman" w:hAnsi="Times New Roman" w:cs="Times New Roman"/>
          <w:sz w:val="20"/>
          <w:szCs w:val="20"/>
        </w:rPr>
      </w:pPr>
      <w:r>
        <w:rPr>
          <w:rFonts w:ascii="Times New Roman" w:hAnsi="Times New Roman" w:cs="Times New Roman"/>
          <w:sz w:val="20"/>
          <w:szCs w:val="20"/>
        </w:rPr>
        <w:t>Figure</w:t>
      </w:r>
      <w:r w:rsidR="00C4553B">
        <w:rPr>
          <w:rFonts w:ascii="Times New Roman" w:hAnsi="Times New Roman" w:cs="Times New Roman"/>
          <w:sz w:val="20"/>
          <w:szCs w:val="20"/>
        </w:rPr>
        <w:t xml:space="preserve"> </w:t>
      </w:r>
      <w:r w:rsidR="00B21C10">
        <w:rPr>
          <w:rFonts w:ascii="Times New Roman" w:hAnsi="Times New Roman" w:cs="Times New Roman"/>
          <w:sz w:val="20"/>
          <w:szCs w:val="20"/>
        </w:rPr>
        <w:t>5</w:t>
      </w:r>
      <w:r>
        <w:rPr>
          <w:rFonts w:ascii="Times New Roman" w:hAnsi="Times New Roman" w:cs="Times New Roman"/>
          <w:sz w:val="20"/>
          <w:szCs w:val="20"/>
        </w:rPr>
        <w:t>: Several Trajectories of Hospital Waste</w:t>
      </w:r>
      <w:sdt>
        <w:sdtPr>
          <w:rPr>
            <w:rFonts w:ascii="Times New Roman" w:hAnsi="Times New Roman" w:cs="Times New Roman"/>
            <w:color w:val="000000"/>
            <w:sz w:val="20"/>
            <w:szCs w:val="20"/>
          </w:rPr>
          <w:tag w:val="MENDELEY_CITATION_v3_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"/>
          <w:id w:val="-590315204"/>
          <w:placeholder>
            <w:docPart w:val="DefaultPlaceholder_-1854013440"/>
          </w:placeholder>
        </w:sdtPr>
        <w:sdtContent>
          <w:r w:rsidR="00E51C9B" w:rsidRPr="00E51C9B">
            <w:rPr>
              <w:rFonts w:ascii="Times New Roman" w:hAnsi="Times New Roman" w:cs="Times New Roman"/>
              <w:color w:val="000000"/>
              <w:sz w:val="20"/>
              <w:szCs w:val="20"/>
            </w:rPr>
            <w:t>(8)</w:t>
          </w:r>
        </w:sdtContent>
      </w:sdt>
    </w:p>
    <w:p w14:paraId="781F8BE0" w14:textId="77777777" w:rsidR="00EC7CDA" w:rsidRDefault="00EC7CDA" w:rsidP="00D9005C">
      <w:pPr>
        <w:spacing w:line="276" w:lineRule="auto"/>
        <w:jc w:val="center"/>
        <w:rPr>
          <w:rFonts w:ascii="Times New Roman" w:hAnsi="Times New Roman" w:cs="Times New Roman"/>
          <w:sz w:val="20"/>
          <w:szCs w:val="20"/>
        </w:rPr>
      </w:pPr>
    </w:p>
    <w:p w14:paraId="78A99EF7" w14:textId="6D41F956" w:rsidR="00BC2B16" w:rsidRPr="00660D54" w:rsidRDefault="00BC2B16"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The Hospital disposes of disposable gowns, drapes, and </w:t>
      </w:r>
      <w:r w:rsidR="00A37C68" w:rsidRPr="00660D54">
        <w:rPr>
          <w:rFonts w:ascii="Times New Roman" w:hAnsi="Times New Roman" w:cs="Times New Roman"/>
          <w:sz w:val="24"/>
          <w:szCs w:val="24"/>
        </w:rPr>
        <w:t>blue wrap</w:t>
      </w:r>
      <w:r w:rsidRPr="00660D54">
        <w:rPr>
          <w:rFonts w:ascii="Times New Roman" w:hAnsi="Times New Roman" w:cs="Times New Roman"/>
          <w:sz w:val="24"/>
          <w:szCs w:val="24"/>
        </w:rPr>
        <w:t xml:space="preserve"> made of polypropylene fabric, also referred to as </w:t>
      </w:r>
      <w:proofErr w:type="spellStart"/>
      <w:r w:rsidRPr="00660D54">
        <w:rPr>
          <w:rFonts w:ascii="Times New Roman" w:hAnsi="Times New Roman" w:cs="Times New Roman"/>
          <w:sz w:val="24"/>
          <w:szCs w:val="24"/>
        </w:rPr>
        <w:t>spunbond-meltblown</w:t>
      </w:r>
      <w:proofErr w:type="spellEnd"/>
      <w:r w:rsidRPr="00660D54">
        <w:rPr>
          <w:rFonts w:ascii="Times New Roman" w:hAnsi="Times New Roman" w:cs="Times New Roman"/>
          <w:sz w:val="24"/>
          <w:szCs w:val="24"/>
        </w:rPr>
        <w:t xml:space="preserve"> </w:t>
      </w:r>
      <w:proofErr w:type="spellStart"/>
      <w:r w:rsidRPr="00660D54">
        <w:rPr>
          <w:rFonts w:ascii="Times New Roman" w:hAnsi="Times New Roman" w:cs="Times New Roman"/>
          <w:sz w:val="24"/>
          <w:szCs w:val="24"/>
        </w:rPr>
        <w:t>spunbond</w:t>
      </w:r>
      <w:proofErr w:type="spellEnd"/>
      <w:r w:rsidRPr="00660D54">
        <w:rPr>
          <w:rFonts w:ascii="Times New Roman" w:hAnsi="Times New Roman" w:cs="Times New Roman"/>
          <w:sz w:val="24"/>
          <w:szCs w:val="24"/>
        </w:rPr>
        <w:t xml:space="preserve"> or SMS PP. This material contributes </w:t>
      </w:r>
      <w:r w:rsidRPr="00660D54">
        <w:rPr>
          <w:rFonts w:ascii="Times New Roman" w:hAnsi="Times New Roman" w:cs="Times New Roman"/>
          <w:sz w:val="24"/>
          <w:szCs w:val="24"/>
        </w:rPr>
        <w:lastRenderedPageBreak/>
        <w:t>significantly to the waste stream in terms of weight. Gloves make up approximately 5% of the weight of waste generated in each surgery.</w:t>
      </w:r>
      <w:r w:rsidR="00627898">
        <w:rPr>
          <w:rFonts w:ascii="Times New Roman" w:hAnsi="Times New Roman" w:cs="Times New Roman"/>
          <w:sz w:val="24"/>
          <w:szCs w:val="24"/>
        </w:rPr>
        <w:t xml:space="preserve"> </w:t>
      </w:r>
      <w:r w:rsidR="00627898" w:rsidRPr="00627898">
        <w:rPr>
          <w:rFonts w:ascii="Times New Roman" w:hAnsi="Times New Roman" w:cs="Times New Roman"/>
          <w:sz w:val="24"/>
          <w:szCs w:val="24"/>
        </w:rPr>
        <w:t>Furthermore, approximately 36% of the total amount of solid waste from municipalities is made up of different kinds of polymers, such as rigid plastic boards and flexible wrapping paper packages.</w:t>
      </w:r>
      <w:r w:rsidRPr="00660D54">
        <w:rPr>
          <w:rFonts w:ascii="Times New Roman" w:hAnsi="Times New Roman" w:cs="Times New Roman"/>
          <w:sz w:val="24"/>
          <w:szCs w:val="24"/>
        </w:rPr>
        <w:t xml:space="preserve"> </w:t>
      </w:r>
      <w:r w:rsidR="00627898" w:rsidRPr="00627898">
        <w:rPr>
          <w:rFonts w:ascii="Times New Roman" w:hAnsi="Times New Roman" w:cs="Times New Roman"/>
          <w:sz w:val="24"/>
          <w:szCs w:val="24"/>
        </w:rPr>
        <w:t xml:space="preserve">Although cotton-based goods make up just over five </w:t>
      </w:r>
      <w:r w:rsidR="00627898">
        <w:rPr>
          <w:rFonts w:ascii="Times New Roman" w:hAnsi="Times New Roman" w:cs="Times New Roman"/>
          <w:sz w:val="24"/>
          <w:szCs w:val="24"/>
        </w:rPr>
        <w:t>per cent</w:t>
      </w:r>
      <w:r w:rsidR="00627898" w:rsidRPr="00627898">
        <w:rPr>
          <w:rFonts w:ascii="Times New Roman" w:hAnsi="Times New Roman" w:cs="Times New Roman"/>
          <w:sz w:val="24"/>
          <w:szCs w:val="24"/>
        </w:rPr>
        <w:t xml:space="preserve"> of the total amount of municipal solid waste streams, the manufacture of cotton has the largest consequence on all single-use materials, especially in </w:t>
      </w:r>
      <w:r w:rsidR="00627898">
        <w:rPr>
          <w:rFonts w:ascii="Times New Roman" w:hAnsi="Times New Roman" w:cs="Times New Roman"/>
          <w:sz w:val="24"/>
          <w:szCs w:val="24"/>
        </w:rPr>
        <w:t>regard</w:t>
      </w:r>
      <w:r w:rsidR="00627898" w:rsidRPr="00627898">
        <w:rPr>
          <w:rFonts w:ascii="Times New Roman" w:hAnsi="Times New Roman" w:cs="Times New Roman"/>
          <w:sz w:val="24"/>
          <w:szCs w:val="24"/>
        </w:rPr>
        <w:t xml:space="preserve"> to contamination and health effects on people.</w:t>
      </w:r>
      <w:r w:rsidR="00627898">
        <w:rPr>
          <w:rFonts w:ascii="Times New Roman" w:hAnsi="Times New Roman" w:cs="Times New Roman"/>
          <w:sz w:val="24"/>
          <w:szCs w:val="24"/>
        </w:rPr>
        <w:t xml:space="preserve"> </w:t>
      </w:r>
      <w:r w:rsidRPr="00660D54">
        <w:rPr>
          <w:rFonts w:ascii="Times New Roman" w:hAnsi="Times New Roman" w:cs="Times New Roman"/>
          <w:sz w:val="24"/>
          <w:szCs w:val="24"/>
        </w:rPr>
        <w:t>The effects linked to the manufacturing of paper items like paper labels and cardboard packaging contribute to 1−7% of each impact category.</w:t>
      </w:r>
      <w:sdt>
        <w:sdtPr>
          <w:rPr>
            <w:rFonts w:ascii="Times New Roman" w:hAnsi="Times New Roman" w:cs="Times New Roman"/>
            <w:color w:val="000000"/>
            <w:sz w:val="24"/>
            <w:szCs w:val="24"/>
          </w:rPr>
          <w:tag w:val="MENDELEY_CITATION_v3_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
          <w:id w:val="472413026"/>
          <w:placeholder>
            <w:docPart w:val="DB2D424AB5534572BD905E70A52DA7D7"/>
          </w:placeholder>
        </w:sdtPr>
        <w:sdtContent>
          <w:r w:rsidR="00E51C9B" w:rsidRPr="00E51C9B">
            <w:rPr>
              <w:rFonts w:ascii="Times New Roman" w:hAnsi="Times New Roman" w:cs="Times New Roman"/>
              <w:color w:val="000000"/>
              <w:sz w:val="24"/>
              <w:szCs w:val="24"/>
            </w:rPr>
            <w:t>(6)</w:t>
          </w:r>
        </w:sdtContent>
      </w:sdt>
      <w:r w:rsidRPr="00660D54">
        <w:rPr>
          <w:rFonts w:ascii="Times New Roman" w:hAnsi="Times New Roman" w:cs="Times New Roman"/>
          <w:sz w:val="24"/>
          <w:szCs w:val="24"/>
        </w:rPr>
        <w:t xml:space="preserve">  </w:t>
      </w:r>
    </w:p>
    <w:p w14:paraId="4CADD712" w14:textId="77777777" w:rsidR="00DD596E" w:rsidRPr="00660D54" w:rsidRDefault="00DD596E" w:rsidP="00D9005C">
      <w:pPr>
        <w:spacing w:line="276" w:lineRule="auto"/>
        <w:jc w:val="both"/>
        <w:rPr>
          <w:rFonts w:ascii="Times New Roman" w:hAnsi="Times New Roman" w:cs="Times New Roman"/>
          <w:sz w:val="24"/>
          <w:szCs w:val="24"/>
        </w:rPr>
      </w:pPr>
    </w:p>
    <w:p w14:paraId="62EAAA32" w14:textId="06BAC20B" w:rsidR="00DD596E" w:rsidRPr="00660D54" w:rsidRDefault="00DD596E"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Plastic has several benefits, but it also has drawbacks.</w:t>
      </w:r>
      <w:r w:rsidR="00A37C68" w:rsidRPr="00660D54">
        <w:rPr>
          <w:rFonts w:ascii="Times New Roman" w:hAnsi="Times New Roman" w:cs="Times New Roman"/>
          <w:sz w:val="24"/>
          <w:szCs w:val="24"/>
        </w:rPr>
        <w:t xml:space="preserve"> Plastic</w:t>
      </w:r>
      <w:r w:rsidRPr="00660D54">
        <w:rPr>
          <w:rFonts w:ascii="Times New Roman" w:hAnsi="Times New Roman" w:cs="Times New Roman"/>
          <w:sz w:val="24"/>
          <w:szCs w:val="24"/>
        </w:rPr>
        <w:t>, which is lightweight, strong, and reasonably priced to make. Numerous advancements in patient comfort, safety, and care have been made possible by plastics. For example, they have made it possible for the development of inexpensive, single-use disposable goods and protective sterile packaging, revolutionizing infection prevention and control. Plastic items play a significant role in implanted and wearable medical devices and are frequently utilized during and after surgery.</w:t>
      </w:r>
    </w:p>
    <w:p w14:paraId="2469DBED" w14:textId="3E1B44CC" w:rsidR="00BC2B16" w:rsidRPr="00660D54" w:rsidRDefault="00DD596E"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Plastics' entrance into the healthcare sector has resulted in a rise in single-use plastic products in the solid waste stream, which has had profound and unexpected effects on both human health and the environment. Di</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2-ethylhexyl</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phthalate </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DEHP</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a solvent used to increase the flexibility of plastic, is one of the most worrisome chemicals utilized in its manufacture. DEHP-containing products frequently wind up in landfills, which require room, upkeep, and lining to avoid contaminating the nearby soil, groundwater, and surface. Additionally, plastics can be burned. The problem of landfill space is </w:t>
      </w:r>
      <w:proofErr w:type="gramStart"/>
      <w:r w:rsidRPr="00660D54">
        <w:rPr>
          <w:rFonts w:ascii="Times New Roman" w:hAnsi="Times New Roman" w:cs="Times New Roman"/>
          <w:sz w:val="24"/>
          <w:szCs w:val="24"/>
        </w:rPr>
        <w:t>addressed,</w:t>
      </w:r>
      <w:proofErr w:type="gramEnd"/>
      <w:r w:rsidRPr="00660D54">
        <w:rPr>
          <w:rFonts w:ascii="Times New Roman" w:hAnsi="Times New Roman" w:cs="Times New Roman"/>
          <w:sz w:val="24"/>
          <w:szCs w:val="24"/>
        </w:rPr>
        <w:t xml:space="preserve"> however</w:t>
      </w:r>
      <w:r w:rsidR="0093243F" w:rsidRPr="00660D54">
        <w:rPr>
          <w:rFonts w:ascii="Times New Roman" w:hAnsi="Times New Roman" w:cs="Times New Roman"/>
          <w:sz w:val="24"/>
          <w:szCs w:val="24"/>
        </w:rPr>
        <w:t>,</w:t>
      </w:r>
      <w:r w:rsidRPr="00660D54">
        <w:rPr>
          <w:rFonts w:ascii="Times New Roman" w:hAnsi="Times New Roman" w:cs="Times New Roman"/>
          <w:sz w:val="24"/>
          <w:szCs w:val="24"/>
        </w:rPr>
        <w:t xml:space="preserve"> </w:t>
      </w:r>
      <w:r w:rsidR="002817F3">
        <w:rPr>
          <w:rFonts w:ascii="Times New Roman" w:hAnsi="Times New Roman" w:cs="Times New Roman"/>
          <w:sz w:val="24"/>
          <w:szCs w:val="24"/>
        </w:rPr>
        <w:t>hazardous dioxins</w:t>
      </w:r>
      <w:r w:rsidRPr="00660D54">
        <w:rPr>
          <w:rFonts w:ascii="Times New Roman" w:hAnsi="Times New Roman" w:cs="Times New Roman"/>
          <w:sz w:val="24"/>
          <w:szCs w:val="24"/>
        </w:rPr>
        <w:t xml:space="preserve"> are produced when polyvinyl chloride plastic items are burned. Dioxins pollute more than just the immediate environment because they cling to dust and air particles. Incinerators and landfills are major sources of greenhouse gas emissions. </w:t>
      </w:r>
      <w:sdt>
        <w:sdtPr>
          <w:rPr>
            <w:rFonts w:ascii="Times New Roman" w:hAnsi="Times New Roman" w:cs="Times New Roman"/>
            <w:color w:val="000000"/>
            <w:sz w:val="24"/>
            <w:szCs w:val="24"/>
          </w:rPr>
          <w:tag w:val="MENDELEY_CITATION_v3_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"/>
          <w:id w:val="2057125242"/>
          <w:placeholder>
            <w:docPart w:val="DefaultPlaceholder_-1854013440"/>
          </w:placeholder>
        </w:sdtPr>
        <w:sdtContent>
          <w:r w:rsidR="00E51C9B" w:rsidRPr="00E51C9B">
            <w:rPr>
              <w:rFonts w:ascii="Times New Roman" w:hAnsi="Times New Roman" w:cs="Times New Roman"/>
              <w:color w:val="000000"/>
              <w:sz w:val="24"/>
              <w:szCs w:val="24"/>
            </w:rPr>
            <w:t>(9)</w:t>
          </w:r>
        </w:sdtContent>
      </w:sdt>
    </w:p>
    <w:p w14:paraId="7C3B0658" w14:textId="77777777" w:rsidR="0093243F" w:rsidRPr="00660D54" w:rsidRDefault="0093243F" w:rsidP="00627898">
      <w:pPr>
        <w:spacing w:line="276" w:lineRule="auto"/>
        <w:jc w:val="both"/>
        <w:rPr>
          <w:rFonts w:ascii="Times New Roman" w:hAnsi="Times New Roman" w:cs="Times New Roman"/>
          <w:sz w:val="24"/>
          <w:szCs w:val="24"/>
        </w:rPr>
      </w:pPr>
    </w:p>
    <w:p w14:paraId="4BEF3871" w14:textId="1FA44941" w:rsidR="00D11994" w:rsidRDefault="00A37C68" w:rsidP="00627898">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Anaesthetics</w:t>
      </w:r>
      <w:r w:rsidR="00BC2B16" w:rsidRPr="00660D54">
        <w:rPr>
          <w:rFonts w:ascii="Times New Roman" w:hAnsi="Times New Roman" w:cs="Times New Roman"/>
          <w:sz w:val="24"/>
          <w:szCs w:val="24"/>
        </w:rPr>
        <w:t xml:space="preserve"> possess significant greenhouse gas properties. </w:t>
      </w:r>
      <w:r w:rsidR="008B40BE" w:rsidRPr="00660D54">
        <w:rPr>
          <w:rFonts w:ascii="Times New Roman" w:hAnsi="Times New Roman" w:cs="Times New Roman"/>
          <w:sz w:val="24"/>
          <w:szCs w:val="24"/>
        </w:rPr>
        <w:t>Anaesthesiologists</w:t>
      </w:r>
      <w:r w:rsidR="00BC2B16" w:rsidRPr="00660D54">
        <w:rPr>
          <w:rFonts w:ascii="Times New Roman" w:hAnsi="Times New Roman" w:cs="Times New Roman"/>
          <w:sz w:val="24"/>
          <w:szCs w:val="24"/>
        </w:rPr>
        <w:t xml:space="preserve"> choose </w:t>
      </w:r>
      <w:r w:rsidRPr="00660D54">
        <w:rPr>
          <w:rFonts w:ascii="Times New Roman" w:hAnsi="Times New Roman" w:cs="Times New Roman"/>
          <w:sz w:val="24"/>
          <w:szCs w:val="24"/>
        </w:rPr>
        <w:t>anaesthetics</w:t>
      </w:r>
      <w:r w:rsidR="00BC2B16" w:rsidRPr="00660D54">
        <w:rPr>
          <w:rFonts w:ascii="Times New Roman" w:hAnsi="Times New Roman" w:cs="Times New Roman"/>
          <w:sz w:val="24"/>
          <w:szCs w:val="24"/>
        </w:rPr>
        <w:t xml:space="preserve"> based on personal preference as part of their regular practice. The choice of </w:t>
      </w:r>
      <w:r w:rsidRPr="00660D54">
        <w:rPr>
          <w:rFonts w:ascii="Times New Roman" w:hAnsi="Times New Roman" w:cs="Times New Roman"/>
          <w:sz w:val="24"/>
          <w:szCs w:val="24"/>
        </w:rPr>
        <w:t>anaesthetic</w:t>
      </w:r>
      <w:r w:rsidR="00BC2B16" w:rsidRPr="00660D54">
        <w:rPr>
          <w:rFonts w:ascii="Times New Roman" w:hAnsi="Times New Roman" w:cs="Times New Roman"/>
          <w:sz w:val="24"/>
          <w:szCs w:val="24"/>
        </w:rPr>
        <w:t xml:space="preserve"> can have a significant impact on the environmental effect of surgery. On average, </w:t>
      </w:r>
      <w:r w:rsidRPr="00660D54">
        <w:rPr>
          <w:rFonts w:ascii="Times New Roman" w:hAnsi="Times New Roman" w:cs="Times New Roman"/>
          <w:sz w:val="24"/>
          <w:szCs w:val="24"/>
        </w:rPr>
        <w:t>anaesthetic</w:t>
      </w:r>
      <w:r w:rsidR="00BC2B16" w:rsidRPr="00660D54">
        <w:rPr>
          <w:rFonts w:ascii="Times New Roman" w:hAnsi="Times New Roman" w:cs="Times New Roman"/>
          <w:sz w:val="24"/>
          <w:szCs w:val="24"/>
        </w:rPr>
        <w:t xml:space="preserve"> usage accounted for 98% of the ozone depletion potential. The inhalation </w:t>
      </w:r>
      <w:r w:rsidRPr="00660D54">
        <w:rPr>
          <w:rFonts w:ascii="Times New Roman" w:hAnsi="Times New Roman" w:cs="Times New Roman"/>
          <w:sz w:val="24"/>
          <w:szCs w:val="24"/>
        </w:rPr>
        <w:t>anaesthetics</w:t>
      </w:r>
      <w:r w:rsidR="00BC2B16" w:rsidRPr="00660D54">
        <w:rPr>
          <w:rFonts w:ascii="Times New Roman" w:hAnsi="Times New Roman" w:cs="Times New Roman"/>
          <w:sz w:val="24"/>
          <w:szCs w:val="24"/>
        </w:rPr>
        <w:t xml:space="preserve"> used, such as sevoflurane or desflurane with or without nitrous oxide </w:t>
      </w:r>
      <w:r w:rsidR="00B04C6B" w:rsidRPr="00660D54">
        <w:rPr>
          <w:rFonts w:ascii="Times New Roman" w:hAnsi="Times New Roman" w:cs="Times New Roman"/>
          <w:sz w:val="24"/>
          <w:szCs w:val="24"/>
        </w:rPr>
        <w:t>[</w:t>
      </w:r>
      <w:r w:rsidR="00BC2B16" w:rsidRPr="00660D54">
        <w:rPr>
          <w:rFonts w:ascii="Times New Roman" w:hAnsi="Times New Roman" w:cs="Times New Roman"/>
          <w:sz w:val="24"/>
          <w:szCs w:val="24"/>
        </w:rPr>
        <w:t>N2O</w:t>
      </w:r>
      <w:r w:rsidR="00B04C6B" w:rsidRPr="00660D54">
        <w:rPr>
          <w:rFonts w:ascii="Times New Roman" w:hAnsi="Times New Roman" w:cs="Times New Roman"/>
          <w:sz w:val="24"/>
          <w:szCs w:val="24"/>
        </w:rPr>
        <w:t>]</w:t>
      </w:r>
      <w:r w:rsidR="00BC2B16" w:rsidRPr="00660D54">
        <w:rPr>
          <w:rFonts w:ascii="Times New Roman" w:hAnsi="Times New Roman" w:cs="Times New Roman"/>
          <w:sz w:val="24"/>
          <w:szCs w:val="24"/>
        </w:rPr>
        <w:t xml:space="preserve"> as a carrier gas, are themselves greenhouse gases with ozone depletion potential. Desflurane has a global warming potential 20 times higher than that of sevoflurane.</w:t>
      </w:r>
      <w:r w:rsidR="00627898">
        <w:rPr>
          <w:rFonts w:ascii="Times New Roman" w:hAnsi="Times New Roman" w:cs="Times New Roman"/>
          <w:sz w:val="24"/>
          <w:szCs w:val="24"/>
        </w:rPr>
        <w:t xml:space="preserve"> </w:t>
      </w:r>
      <w:r w:rsidR="00627898" w:rsidRPr="00627898">
        <w:rPr>
          <w:rFonts w:ascii="Times New Roman" w:hAnsi="Times New Roman" w:cs="Times New Roman"/>
          <w:sz w:val="24"/>
          <w:szCs w:val="24"/>
        </w:rPr>
        <w:t>Cotton and polyvinyl chloride components are manufactured in biodegradable bespoke packs, which contribute significantly to pollution and the destruction of ozone layer. Waste disposal and transportation are the main causes of the effect categories of cancer-causing agents, non-carcinogens, eutrophication, and environmental toxicity.</w:t>
      </w:r>
    </w:p>
    <w:p w14:paraId="2C6EA7F0" w14:textId="77777777" w:rsidR="00627898" w:rsidRPr="00660D54" w:rsidRDefault="00627898" w:rsidP="00627898">
      <w:pPr>
        <w:spacing w:line="276" w:lineRule="auto"/>
        <w:jc w:val="both"/>
        <w:rPr>
          <w:rFonts w:ascii="Times New Roman" w:hAnsi="Times New Roman" w:cs="Times New Roman"/>
          <w:sz w:val="24"/>
          <w:szCs w:val="24"/>
        </w:rPr>
      </w:pPr>
    </w:p>
    <w:p w14:paraId="4717C1E6" w14:textId="48D633CD" w:rsidR="00AE35D6" w:rsidRPr="00660D54" w:rsidRDefault="00F71D2A" w:rsidP="00D9005C">
      <w:pPr>
        <w:spacing w:line="276" w:lineRule="auto"/>
        <w:jc w:val="both"/>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3</w:t>
      </w:r>
      <w:r w:rsidR="00AE35D6" w:rsidRPr="00660D54">
        <w:rPr>
          <w:rFonts w:ascii="Times New Roman" w:hAnsi="Times New Roman" w:cs="Times New Roman"/>
          <w:b/>
          <w:bCs/>
          <w:sz w:val="24"/>
          <w:szCs w:val="24"/>
          <w:lang w:val="en-US"/>
        </w:rPr>
        <w:t>.2 REDUCING HEALTHCARE WASTE</w:t>
      </w:r>
    </w:p>
    <w:p w14:paraId="5CFAF32B" w14:textId="77777777" w:rsidR="00D11994" w:rsidRPr="00660D54" w:rsidRDefault="00D11994" w:rsidP="00D9005C">
      <w:pPr>
        <w:spacing w:line="276" w:lineRule="auto"/>
        <w:jc w:val="both"/>
        <w:rPr>
          <w:rFonts w:ascii="Times New Roman" w:hAnsi="Times New Roman" w:cs="Times New Roman"/>
          <w:sz w:val="24"/>
          <w:szCs w:val="24"/>
          <w:lang w:val="en-US"/>
        </w:rPr>
      </w:pPr>
    </w:p>
    <w:p w14:paraId="4CA61D99" w14:textId="4FDD9E3F" w:rsidR="00FD2C82" w:rsidRPr="00FD2C82" w:rsidRDefault="00FD2C82" w:rsidP="00D9005C">
      <w:pPr>
        <w:spacing w:line="276" w:lineRule="auto"/>
        <w:jc w:val="both"/>
        <w:rPr>
          <w:rFonts w:ascii="Times New Roman" w:hAnsi="Times New Roman" w:cs="Times New Roman"/>
          <w:sz w:val="24"/>
          <w:szCs w:val="24"/>
        </w:rPr>
      </w:pPr>
      <w:r w:rsidRPr="00FD2C82">
        <w:rPr>
          <w:rFonts w:ascii="Times New Roman" w:hAnsi="Times New Roman" w:cs="Times New Roman"/>
          <w:sz w:val="24"/>
          <w:szCs w:val="24"/>
        </w:rPr>
        <w:t xml:space="preserve">Waste from hospital care is abundant, with operating theatres contributing a large proportion. Placing potentially recyclable material in a "biohazard" container is twice as wasteful since "biohazard" waste needs to be disposed of using high-energy techniques, including burning. </w:t>
      </w:r>
      <w:r w:rsidRPr="00FD2C82">
        <w:rPr>
          <w:rFonts w:ascii="Times New Roman" w:hAnsi="Times New Roman" w:cs="Times New Roman"/>
          <w:sz w:val="24"/>
          <w:szCs w:val="24"/>
        </w:rPr>
        <w:lastRenderedPageBreak/>
        <w:t>Nonetheless, there ought to be some methods for cutting down on clinical care waste</w:t>
      </w:r>
      <w:r>
        <w:rPr>
          <w:rFonts w:ascii="Times New Roman" w:hAnsi="Times New Roman" w:cs="Times New Roman"/>
          <w:sz w:val="24"/>
          <w:szCs w:val="24"/>
        </w:rPr>
        <w:t xml:space="preserve"> as shown in Table 1. </w:t>
      </w:r>
    </w:p>
    <w:p w14:paraId="156A385A" w14:textId="571272E7" w:rsidR="00A814A9" w:rsidRPr="00660D54" w:rsidRDefault="00A04ECE"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The total quantity of greenhouse gases </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GHGs</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that a product or activity releases into the atmosphere </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leads to global warming and climate change</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is known as its "carbon footprint." </w:t>
      </w:r>
    </w:p>
    <w:p w14:paraId="3D437378" w14:textId="044A740B" w:rsidR="00D318EA" w:rsidRPr="00D318EA" w:rsidRDefault="00A04ECE" w:rsidP="00D318EA">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Every specialization has a unique carbon footprint and offers unique prospects for carbon and cost savings. </w:t>
      </w:r>
      <w:r w:rsidR="00627898" w:rsidRPr="00627898">
        <w:rPr>
          <w:rFonts w:ascii="Times New Roman" w:hAnsi="Times New Roman" w:cs="Times New Roman"/>
          <w:sz w:val="24"/>
          <w:szCs w:val="24"/>
        </w:rPr>
        <w:t>For instance, the area of nephrology has extensively documented the carbon footprint of dialysis.</w:t>
      </w:r>
      <w:r w:rsidR="00627898">
        <w:rPr>
          <w:rFonts w:ascii="Times New Roman" w:hAnsi="Times New Roman" w:cs="Times New Roman"/>
          <w:sz w:val="24"/>
          <w:szCs w:val="24"/>
        </w:rPr>
        <w:t xml:space="preserve"> </w:t>
      </w:r>
      <w:r w:rsidR="00CE31A4" w:rsidRPr="00660D54">
        <w:rPr>
          <w:rFonts w:ascii="Times New Roman" w:hAnsi="Times New Roman" w:cs="Times New Roman"/>
          <w:sz w:val="24"/>
          <w:szCs w:val="24"/>
        </w:rPr>
        <w:t>The use</w:t>
      </w:r>
      <w:r w:rsidRPr="00660D54">
        <w:rPr>
          <w:rFonts w:ascii="Times New Roman" w:hAnsi="Times New Roman" w:cs="Times New Roman"/>
          <w:sz w:val="24"/>
          <w:szCs w:val="24"/>
        </w:rPr>
        <w:t xml:space="preserve"> of heat exchangers on dialysis machines, central dialysate supply, or on-site dialysate preparation are examples of ways to save money and carbon </w:t>
      </w:r>
      <w:r w:rsidR="00D318EA" w:rsidRPr="00D318EA">
        <w:rPr>
          <w:rFonts w:ascii="Times New Roman" w:hAnsi="Times New Roman" w:cs="Times New Roman"/>
          <w:sz w:val="24"/>
          <w:szCs w:val="24"/>
        </w:rPr>
        <w:t xml:space="preserve">[any kind that prevents the delivery of dialysis treatment focus to every machine using a lot of </w:t>
      </w:r>
      <w:r w:rsidR="00D318EA">
        <w:rPr>
          <w:rFonts w:ascii="Times New Roman" w:hAnsi="Times New Roman" w:cs="Times New Roman"/>
          <w:sz w:val="24"/>
          <w:szCs w:val="24"/>
        </w:rPr>
        <w:t>polyethene</w:t>
      </w:r>
      <w:r w:rsidR="00D318EA" w:rsidRPr="00D318EA">
        <w:rPr>
          <w:rFonts w:ascii="Times New Roman" w:hAnsi="Times New Roman" w:cs="Times New Roman"/>
          <w:sz w:val="24"/>
          <w:szCs w:val="24"/>
        </w:rPr>
        <w:t xml:space="preserve"> packages]. </w:t>
      </w:r>
    </w:p>
    <w:p w14:paraId="021EB172" w14:textId="4CFFD6AD" w:rsidR="00A814A9" w:rsidRPr="00D318EA" w:rsidRDefault="00D318EA" w:rsidP="00D9005C">
      <w:pPr>
        <w:spacing w:line="276" w:lineRule="auto"/>
        <w:jc w:val="both"/>
        <w:rPr>
          <w:rFonts w:ascii="Times New Roman" w:hAnsi="Times New Roman" w:cs="Times New Roman"/>
          <w:sz w:val="24"/>
          <w:szCs w:val="24"/>
        </w:rPr>
      </w:pPr>
      <w:r w:rsidRPr="00D318EA">
        <w:rPr>
          <w:rFonts w:ascii="Times New Roman" w:hAnsi="Times New Roman" w:cs="Times New Roman"/>
          <w:sz w:val="24"/>
          <w:szCs w:val="24"/>
        </w:rPr>
        <w:t xml:space="preserve">Utilizing unwanted water from the process of reverse osmosis plants, which are used to supply exceptionally pure water for </w:t>
      </w:r>
      <w:proofErr w:type="spellStart"/>
      <w:r w:rsidRPr="00D318EA">
        <w:rPr>
          <w:rFonts w:ascii="Times New Roman" w:hAnsi="Times New Roman" w:cs="Times New Roman"/>
          <w:sz w:val="24"/>
          <w:szCs w:val="24"/>
        </w:rPr>
        <w:t>hemodialysis</w:t>
      </w:r>
      <w:proofErr w:type="spellEnd"/>
      <w:r w:rsidRPr="00D318EA">
        <w:rPr>
          <w:rFonts w:ascii="Times New Roman" w:hAnsi="Times New Roman" w:cs="Times New Roman"/>
          <w:sz w:val="24"/>
          <w:szCs w:val="24"/>
        </w:rPr>
        <w:t xml:space="preserve">, can also result in substantial water conservation. </w:t>
      </w:r>
      <w:r w:rsidR="00A814A9" w:rsidRPr="00660D54">
        <w:rPr>
          <w:rFonts w:ascii="Times New Roman" w:hAnsi="Times New Roman" w:cs="Times New Roman"/>
          <w:sz w:val="24"/>
          <w:szCs w:val="24"/>
        </w:rPr>
        <w:t xml:space="preserve">Every kidney unit could save £7 million, 11,000 tons of carbon gases </w:t>
      </w:r>
      <w:r w:rsidR="00B04C6B" w:rsidRPr="00660D54">
        <w:rPr>
          <w:rFonts w:ascii="Times New Roman" w:hAnsi="Times New Roman" w:cs="Times New Roman"/>
          <w:sz w:val="24"/>
          <w:szCs w:val="24"/>
        </w:rPr>
        <w:t>[</w:t>
      </w:r>
      <w:r w:rsidR="00A814A9" w:rsidRPr="00660D54">
        <w:rPr>
          <w:rFonts w:ascii="Times New Roman" w:hAnsi="Times New Roman" w:cs="Times New Roman"/>
          <w:sz w:val="24"/>
          <w:szCs w:val="24"/>
        </w:rPr>
        <w:t>CO2 equivalent</w:t>
      </w:r>
      <w:r w:rsidR="00B04C6B" w:rsidRPr="00660D54">
        <w:rPr>
          <w:rFonts w:ascii="Times New Roman" w:hAnsi="Times New Roman" w:cs="Times New Roman"/>
          <w:sz w:val="24"/>
          <w:szCs w:val="24"/>
        </w:rPr>
        <w:t>]</w:t>
      </w:r>
      <w:r w:rsidR="00A814A9" w:rsidRPr="00660D54">
        <w:rPr>
          <w:rFonts w:ascii="Times New Roman" w:hAnsi="Times New Roman" w:cs="Times New Roman"/>
          <w:sz w:val="24"/>
          <w:szCs w:val="24"/>
        </w:rPr>
        <w:t xml:space="preserve">, and 470 million </w:t>
      </w:r>
      <w:r w:rsidR="00CE31A4" w:rsidRPr="00660D54">
        <w:rPr>
          <w:rFonts w:ascii="Times New Roman" w:hAnsi="Times New Roman" w:cs="Times New Roman"/>
          <w:sz w:val="24"/>
          <w:szCs w:val="24"/>
        </w:rPr>
        <w:t>litres</w:t>
      </w:r>
      <w:r w:rsidR="00A814A9" w:rsidRPr="00660D54">
        <w:rPr>
          <w:rFonts w:ascii="Times New Roman" w:hAnsi="Times New Roman" w:cs="Times New Roman"/>
          <w:sz w:val="24"/>
          <w:szCs w:val="24"/>
        </w:rPr>
        <w:t xml:space="preserve"> of water a year if they implemented all of the "sustainable" measures compiled in a recent survey using the green nephrology network. </w:t>
      </w:r>
      <w:sdt>
        <w:sdtPr>
          <w:rPr>
            <w:rFonts w:ascii="Times New Roman" w:hAnsi="Times New Roman" w:cs="Times New Roman"/>
            <w:color w:val="000000"/>
            <w:sz w:val="24"/>
            <w:szCs w:val="24"/>
          </w:rPr>
          <w:tag w:val="MENDELEY_CITATION_v3_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"/>
          <w:id w:val="2141612637"/>
          <w:placeholder>
            <w:docPart w:val="DefaultPlaceholder_-1854013440"/>
          </w:placeholder>
        </w:sdtPr>
        <w:sdtContent>
          <w:r w:rsidR="00E51C9B" w:rsidRPr="00E51C9B">
            <w:rPr>
              <w:rFonts w:ascii="Times New Roman" w:hAnsi="Times New Roman" w:cs="Times New Roman"/>
              <w:color w:val="000000"/>
              <w:sz w:val="24"/>
              <w:szCs w:val="24"/>
            </w:rPr>
            <w:t>(5)</w:t>
          </w:r>
        </w:sdtContent>
      </w:sdt>
    </w:p>
    <w:p w14:paraId="7D187DCE" w14:textId="77777777" w:rsidR="002266E1" w:rsidRDefault="002266E1" w:rsidP="00234DFA">
      <w:pPr>
        <w:spacing w:line="240" w:lineRule="auto"/>
        <w:rPr>
          <w:rFonts w:ascii="Times New Roman" w:hAnsi="Times New Roman" w:cs="Times New Roman"/>
          <w:sz w:val="20"/>
          <w:szCs w:val="20"/>
        </w:rPr>
      </w:pPr>
    </w:p>
    <w:p w14:paraId="4DD9FF1F" w14:textId="1C156D8D" w:rsidR="00A845D6" w:rsidRPr="00A845D6" w:rsidRDefault="00A845D6" w:rsidP="00A845D6">
      <w:pPr>
        <w:spacing w:line="240" w:lineRule="auto"/>
        <w:jc w:val="center"/>
        <w:rPr>
          <w:rFonts w:ascii="Times New Roman" w:hAnsi="Times New Roman" w:cs="Times New Roman"/>
          <w:sz w:val="20"/>
          <w:szCs w:val="20"/>
        </w:rPr>
      </w:pPr>
      <w:r>
        <w:rPr>
          <w:rFonts w:ascii="Times New Roman" w:hAnsi="Times New Roman" w:cs="Times New Roman"/>
          <w:sz w:val="20"/>
          <w:szCs w:val="20"/>
        </w:rPr>
        <w:t>Table 1: Presents S</w:t>
      </w:r>
      <w:r w:rsidRPr="005A0E7A">
        <w:rPr>
          <w:rFonts w:ascii="Times New Roman" w:hAnsi="Times New Roman" w:cs="Times New Roman"/>
          <w:sz w:val="20"/>
          <w:szCs w:val="20"/>
        </w:rPr>
        <w:t xml:space="preserve">trategies for </w:t>
      </w:r>
      <w:r>
        <w:rPr>
          <w:rFonts w:ascii="Times New Roman" w:hAnsi="Times New Roman" w:cs="Times New Roman"/>
          <w:sz w:val="20"/>
          <w:szCs w:val="20"/>
        </w:rPr>
        <w:t>R</w:t>
      </w:r>
      <w:r w:rsidRPr="005A0E7A">
        <w:rPr>
          <w:rFonts w:ascii="Times New Roman" w:hAnsi="Times New Roman" w:cs="Times New Roman"/>
          <w:sz w:val="20"/>
          <w:szCs w:val="20"/>
        </w:rPr>
        <w:t xml:space="preserve">educing </w:t>
      </w:r>
      <w:r>
        <w:rPr>
          <w:rFonts w:ascii="Times New Roman" w:hAnsi="Times New Roman" w:cs="Times New Roman"/>
          <w:sz w:val="20"/>
          <w:szCs w:val="20"/>
        </w:rPr>
        <w:t>C</w:t>
      </w:r>
      <w:r w:rsidRPr="005A0E7A">
        <w:rPr>
          <w:rFonts w:ascii="Times New Roman" w:hAnsi="Times New Roman" w:cs="Times New Roman"/>
          <w:sz w:val="20"/>
          <w:szCs w:val="20"/>
        </w:rPr>
        <w:t xml:space="preserve">linical </w:t>
      </w:r>
      <w:r>
        <w:rPr>
          <w:rFonts w:ascii="Times New Roman" w:hAnsi="Times New Roman" w:cs="Times New Roman"/>
          <w:sz w:val="20"/>
          <w:szCs w:val="20"/>
        </w:rPr>
        <w:t>C</w:t>
      </w:r>
      <w:r w:rsidRPr="005A0E7A">
        <w:rPr>
          <w:rFonts w:ascii="Times New Roman" w:hAnsi="Times New Roman" w:cs="Times New Roman"/>
          <w:sz w:val="20"/>
          <w:szCs w:val="20"/>
        </w:rPr>
        <w:t xml:space="preserve">are </w:t>
      </w:r>
      <w:r>
        <w:rPr>
          <w:rFonts w:ascii="Times New Roman" w:hAnsi="Times New Roman" w:cs="Times New Roman"/>
          <w:sz w:val="20"/>
          <w:szCs w:val="20"/>
        </w:rPr>
        <w:t>W</w:t>
      </w:r>
      <w:r w:rsidRPr="005A0E7A">
        <w:rPr>
          <w:rFonts w:ascii="Times New Roman" w:hAnsi="Times New Roman" w:cs="Times New Roman"/>
          <w:sz w:val="20"/>
          <w:szCs w:val="20"/>
        </w:rPr>
        <w:t>aste</w:t>
      </w:r>
      <w:r>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"/>
          <w:id w:val="476266180"/>
          <w:placeholder>
            <w:docPart w:val="759F1182526E4C08A7D63CEA4B5CDC18"/>
          </w:placeholder>
        </w:sdtPr>
        <w:sdtContent>
          <w:r w:rsidR="00E51C9B" w:rsidRPr="00E51C9B">
            <w:rPr>
              <w:rFonts w:ascii="Times New Roman" w:hAnsi="Times New Roman" w:cs="Times New Roman"/>
              <w:color w:val="000000"/>
              <w:sz w:val="20"/>
              <w:szCs w:val="20"/>
            </w:rPr>
            <w:t>(5)</w:t>
          </w:r>
        </w:sdtContent>
      </w:sdt>
    </w:p>
    <w:tbl>
      <w:tblPr>
        <w:tblStyle w:val="GridTable4-Accent1"/>
        <w:tblW w:w="0" w:type="auto"/>
        <w:jc w:val="center"/>
        <w:tblLook w:val="04A0" w:firstRow="1" w:lastRow="0" w:firstColumn="1" w:lastColumn="0" w:noHBand="0" w:noVBand="1"/>
      </w:tblPr>
      <w:tblGrid>
        <w:gridCol w:w="8334"/>
      </w:tblGrid>
      <w:tr w:rsidR="00A845D6" w14:paraId="38B2B253" w14:textId="77777777" w:rsidTr="002266E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334" w:type="dxa"/>
          </w:tcPr>
          <w:p w14:paraId="3A085D0C" w14:textId="77777777" w:rsidR="00A845D6" w:rsidRDefault="00A845D6" w:rsidP="003A7132">
            <w:pPr>
              <w:jc w:val="center"/>
              <w:rPr>
                <w:rFonts w:ascii="Times New Roman" w:hAnsi="Times New Roman" w:cs="Times New Roman"/>
                <w:sz w:val="20"/>
                <w:szCs w:val="20"/>
              </w:rPr>
            </w:pPr>
          </w:p>
          <w:p w14:paraId="6DE6575E" w14:textId="77777777" w:rsidR="00A845D6" w:rsidRPr="00E82139" w:rsidRDefault="00A845D6" w:rsidP="003A7132">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 xml:space="preserve">Recommendation on cutting waste </w:t>
            </w:r>
          </w:p>
        </w:tc>
      </w:tr>
      <w:tr w:rsidR="00A845D6" w14:paraId="74CA9F1D" w14:textId="77777777" w:rsidTr="002266E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334" w:type="dxa"/>
          </w:tcPr>
          <w:p w14:paraId="3A6FF9B0" w14:textId="77777777" w:rsidR="00A845D6" w:rsidRPr="006937B9" w:rsidRDefault="00A845D6" w:rsidP="003A7132">
            <w:pPr>
              <w:jc w:val="both"/>
              <w:rPr>
                <w:rFonts w:ascii="Times New Roman" w:hAnsi="Times New Roman" w:cs="Times New Roman"/>
                <w:sz w:val="20"/>
                <w:szCs w:val="20"/>
              </w:rPr>
            </w:pPr>
            <w:r w:rsidRPr="00E82139">
              <w:rPr>
                <w:rFonts w:ascii="Times New Roman" w:hAnsi="Times New Roman" w:cs="Times New Roman"/>
                <w:b w:val="0"/>
                <w:bCs w:val="0"/>
                <w:sz w:val="20"/>
                <w:szCs w:val="20"/>
              </w:rPr>
              <w:t>1.</w:t>
            </w:r>
            <w:r>
              <w:rPr>
                <w:rFonts w:ascii="Times New Roman" w:hAnsi="Times New Roman" w:cs="Times New Roman"/>
                <w:b w:val="0"/>
                <w:bCs w:val="0"/>
                <w:sz w:val="20"/>
                <w:szCs w:val="20"/>
              </w:rPr>
              <w:t xml:space="preserve"> Utilize </w:t>
            </w:r>
            <w:r w:rsidRPr="00E82139">
              <w:rPr>
                <w:rFonts w:ascii="Times New Roman" w:hAnsi="Times New Roman" w:cs="Times New Roman"/>
                <w:b w:val="0"/>
                <w:bCs w:val="0"/>
                <w:sz w:val="20"/>
                <w:szCs w:val="20"/>
              </w:rPr>
              <w:t>the waste reduction toolkit and adopt the principles of resource sustainability</w:t>
            </w:r>
            <w:r>
              <w:rPr>
                <w:rFonts w:ascii="Times New Roman" w:hAnsi="Times New Roman" w:cs="Times New Roman"/>
                <w:b w:val="0"/>
                <w:bCs w:val="0"/>
                <w:sz w:val="20"/>
                <w:szCs w:val="20"/>
              </w:rPr>
              <w:t>.</w:t>
            </w:r>
          </w:p>
        </w:tc>
      </w:tr>
      <w:tr w:rsidR="00A845D6" w14:paraId="6DFD3F0B" w14:textId="77777777" w:rsidTr="002266E1">
        <w:trPr>
          <w:trHeight w:val="454"/>
          <w:jc w:val="center"/>
        </w:trPr>
        <w:tc>
          <w:tcPr>
            <w:cnfStyle w:val="001000000000" w:firstRow="0" w:lastRow="0" w:firstColumn="1" w:lastColumn="0" w:oddVBand="0" w:evenVBand="0" w:oddHBand="0" w:evenHBand="0" w:firstRowFirstColumn="0" w:firstRowLastColumn="0" w:lastRowFirstColumn="0" w:lastRowLastColumn="0"/>
            <w:tcW w:w="8334" w:type="dxa"/>
          </w:tcPr>
          <w:p w14:paraId="1C4714FF" w14:textId="77777777" w:rsidR="00A845D6" w:rsidRDefault="00A845D6" w:rsidP="003A7132">
            <w:pPr>
              <w:jc w:val="both"/>
              <w:rPr>
                <w:rFonts w:ascii="Times New Roman" w:hAnsi="Times New Roman" w:cs="Times New Roman"/>
                <w:sz w:val="20"/>
                <w:szCs w:val="20"/>
              </w:rPr>
            </w:pPr>
            <w:r w:rsidRPr="00124208">
              <w:rPr>
                <w:rFonts w:ascii="Times New Roman" w:hAnsi="Times New Roman" w:cs="Times New Roman"/>
                <w:b w:val="0"/>
                <w:bCs w:val="0"/>
                <w:sz w:val="20"/>
                <w:szCs w:val="20"/>
              </w:rPr>
              <w:t>2</w:t>
            </w:r>
            <w:r w:rsidRPr="00E82139">
              <w:rPr>
                <w:rFonts w:ascii="Times New Roman" w:hAnsi="Times New Roman" w:cs="Times New Roman"/>
                <w:b w:val="0"/>
                <w:bCs w:val="0"/>
                <w:sz w:val="20"/>
                <w:szCs w:val="20"/>
              </w:rPr>
              <w:t xml:space="preserve">. </w:t>
            </w:r>
            <w:r w:rsidRPr="006937B9">
              <w:rPr>
                <w:rFonts w:ascii="Times New Roman" w:hAnsi="Times New Roman" w:cs="Times New Roman"/>
                <w:b w:val="0"/>
                <w:bCs w:val="0"/>
                <w:sz w:val="20"/>
                <w:szCs w:val="20"/>
              </w:rPr>
              <w:t xml:space="preserve">Using tools like the NICE recommendation database and a </w:t>
            </w:r>
            <w:r>
              <w:rPr>
                <w:rFonts w:ascii="Times New Roman" w:hAnsi="Times New Roman" w:cs="Times New Roman"/>
                <w:b w:val="0"/>
                <w:bCs w:val="0"/>
                <w:sz w:val="20"/>
                <w:szCs w:val="20"/>
              </w:rPr>
              <w:t>well-curated</w:t>
            </w:r>
            <w:r w:rsidRPr="006937B9">
              <w:rPr>
                <w:rFonts w:ascii="Times New Roman" w:hAnsi="Times New Roman" w:cs="Times New Roman"/>
                <w:b w:val="0"/>
                <w:bCs w:val="0"/>
                <w:sz w:val="20"/>
                <w:szCs w:val="20"/>
              </w:rPr>
              <w:t xml:space="preserve"> list of low-value medicines, the work entails finding inefficient areas in the field and fixing them.</w:t>
            </w:r>
          </w:p>
        </w:tc>
      </w:tr>
      <w:tr w:rsidR="00A845D6" w14:paraId="6F75A5EE" w14:textId="77777777" w:rsidTr="002266E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334" w:type="dxa"/>
          </w:tcPr>
          <w:p w14:paraId="276882FB" w14:textId="25D5B870" w:rsidR="00A845D6" w:rsidRPr="006937B9" w:rsidRDefault="00A845D6" w:rsidP="003A7132">
            <w:pPr>
              <w:jc w:val="both"/>
              <w:rPr>
                <w:rFonts w:ascii="Times New Roman" w:hAnsi="Times New Roman" w:cs="Times New Roman"/>
                <w:sz w:val="20"/>
                <w:szCs w:val="20"/>
              </w:rPr>
            </w:pPr>
            <w:r w:rsidRPr="00124208">
              <w:rPr>
                <w:rFonts w:ascii="Times New Roman" w:hAnsi="Times New Roman" w:cs="Times New Roman"/>
                <w:b w:val="0"/>
                <w:bCs w:val="0"/>
                <w:sz w:val="20"/>
                <w:szCs w:val="20"/>
              </w:rPr>
              <w:t xml:space="preserve">3. </w:t>
            </w:r>
            <w:r w:rsidRPr="006937B9">
              <w:rPr>
                <w:rFonts w:ascii="Times New Roman" w:hAnsi="Times New Roman" w:cs="Times New Roman"/>
                <w:b w:val="0"/>
                <w:bCs w:val="0"/>
                <w:sz w:val="20"/>
                <w:szCs w:val="20"/>
              </w:rPr>
              <w:t xml:space="preserve">Medical schools and local education boards should promote the </w:t>
            </w:r>
            <w:r w:rsidR="00D318EA">
              <w:rPr>
                <w:rFonts w:ascii="Times New Roman" w:hAnsi="Times New Roman" w:cs="Times New Roman"/>
                <w:b w:val="0"/>
                <w:bCs w:val="0"/>
                <w:sz w:val="20"/>
                <w:szCs w:val="20"/>
              </w:rPr>
              <w:t xml:space="preserve">acquisition of both </w:t>
            </w:r>
            <w:r w:rsidRPr="006937B9">
              <w:rPr>
                <w:rFonts w:ascii="Times New Roman" w:hAnsi="Times New Roman" w:cs="Times New Roman"/>
                <w:b w:val="0"/>
                <w:bCs w:val="0"/>
                <w:sz w:val="20"/>
                <w:szCs w:val="20"/>
              </w:rPr>
              <w:t xml:space="preserve">clinical and leadership </w:t>
            </w:r>
            <w:r w:rsidR="00D318EA">
              <w:rPr>
                <w:rFonts w:ascii="Times New Roman" w:hAnsi="Times New Roman" w:cs="Times New Roman"/>
                <w:b w:val="0"/>
                <w:bCs w:val="0"/>
                <w:sz w:val="20"/>
                <w:szCs w:val="20"/>
              </w:rPr>
              <w:t>abilities</w:t>
            </w:r>
            <w:r w:rsidRPr="006937B9">
              <w:rPr>
                <w:rFonts w:ascii="Times New Roman" w:hAnsi="Times New Roman" w:cs="Times New Roman"/>
                <w:b w:val="0"/>
                <w:bCs w:val="0"/>
                <w:sz w:val="20"/>
                <w:szCs w:val="20"/>
              </w:rPr>
              <w:t xml:space="preserve"> for </w:t>
            </w:r>
            <w:r w:rsidR="00D318EA">
              <w:rPr>
                <w:rFonts w:ascii="Times New Roman" w:hAnsi="Times New Roman" w:cs="Times New Roman"/>
                <w:b w:val="0"/>
                <w:bCs w:val="0"/>
                <w:sz w:val="20"/>
                <w:szCs w:val="20"/>
              </w:rPr>
              <w:t>exceptional health</w:t>
            </w:r>
            <w:r w:rsidRPr="006937B9">
              <w:rPr>
                <w:rFonts w:ascii="Times New Roman" w:hAnsi="Times New Roman" w:cs="Times New Roman"/>
                <w:b w:val="0"/>
                <w:bCs w:val="0"/>
                <w:sz w:val="20"/>
                <w:szCs w:val="20"/>
              </w:rPr>
              <w:t>care.</w:t>
            </w:r>
          </w:p>
        </w:tc>
      </w:tr>
      <w:tr w:rsidR="00A845D6" w14:paraId="2DB2C0EB" w14:textId="77777777" w:rsidTr="002266E1">
        <w:trPr>
          <w:trHeight w:val="454"/>
          <w:jc w:val="center"/>
        </w:trPr>
        <w:tc>
          <w:tcPr>
            <w:cnfStyle w:val="001000000000" w:firstRow="0" w:lastRow="0" w:firstColumn="1" w:lastColumn="0" w:oddVBand="0" w:evenVBand="0" w:oddHBand="0" w:evenHBand="0" w:firstRowFirstColumn="0" w:firstRowLastColumn="0" w:lastRowFirstColumn="0" w:lastRowLastColumn="0"/>
            <w:tcW w:w="8334" w:type="dxa"/>
          </w:tcPr>
          <w:p w14:paraId="0F6B97FF" w14:textId="77777777" w:rsidR="00A845D6" w:rsidRPr="00124208" w:rsidRDefault="00A845D6" w:rsidP="003A7132">
            <w:pPr>
              <w:jc w:val="both"/>
              <w:rPr>
                <w:rFonts w:ascii="Times New Roman" w:hAnsi="Times New Roman" w:cs="Times New Roman"/>
                <w:b w:val="0"/>
                <w:bCs w:val="0"/>
                <w:sz w:val="20"/>
                <w:szCs w:val="20"/>
              </w:rPr>
            </w:pPr>
            <w:r w:rsidRPr="00124208">
              <w:rPr>
                <w:rFonts w:ascii="Times New Roman" w:hAnsi="Times New Roman" w:cs="Times New Roman"/>
                <w:b w:val="0"/>
                <w:bCs w:val="0"/>
                <w:sz w:val="20"/>
                <w:szCs w:val="20"/>
              </w:rPr>
              <w:t>4. Physicians ought to devote their effort to determining potential areas for resource waste reduction.</w:t>
            </w:r>
          </w:p>
        </w:tc>
      </w:tr>
      <w:tr w:rsidR="00A845D6" w14:paraId="34F38FC4" w14:textId="77777777" w:rsidTr="002266E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334" w:type="dxa"/>
          </w:tcPr>
          <w:p w14:paraId="3D9FC273" w14:textId="77777777" w:rsidR="00A845D6" w:rsidRPr="00124208" w:rsidRDefault="00A845D6" w:rsidP="003A7132">
            <w:pPr>
              <w:jc w:val="both"/>
              <w:rPr>
                <w:rFonts w:ascii="Times New Roman" w:hAnsi="Times New Roman" w:cs="Times New Roman"/>
                <w:b w:val="0"/>
                <w:bCs w:val="0"/>
                <w:sz w:val="20"/>
                <w:szCs w:val="20"/>
              </w:rPr>
            </w:pPr>
            <w:r w:rsidRPr="00124208">
              <w:rPr>
                <w:rFonts w:ascii="Times New Roman" w:hAnsi="Times New Roman" w:cs="Times New Roman"/>
                <w:b w:val="0"/>
                <w:bCs w:val="0"/>
                <w:sz w:val="20"/>
                <w:szCs w:val="20"/>
              </w:rPr>
              <w:t>5. Health commissioners ought to support clinical process waste reduction.</w:t>
            </w:r>
          </w:p>
        </w:tc>
      </w:tr>
      <w:tr w:rsidR="00A845D6" w14:paraId="5386C9B5" w14:textId="77777777" w:rsidTr="002266E1">
        <w:trPr>
          <w:trHeight w:val="454"/>
          <w:jc w:val="center"/>
        </w:trPr>
        <w:tc>
          <w:tcPr>
            <w:cnfStyle w:val="001000000000" w:firstRow="0" w:lastRow="0" w:firstColumn="1" w:lastColumn="0" w:oddVBand="0" w:evenVBand="0" w:oddHBand="0" w:evenHBand="0" w:firstRowFirstColumn="0" w:firstRowLastColumn="0" w:lastRowFirstColumn="0" w:lastRowLastColumn="0"/>
            <w:tcW w:w="8334" w:type="dxa"/>
          </w:tcPr>
          <w:p w14:paraId="7EDF31CF" w14:textId="77777777" w:rsidR="00A845D6" w:rsidRPr="00124208" w:rsidRDefault="00A845D6" w:rsidP="003A7132">
            <w:pPr>
              <w:jc w:val="both"/>
              <w:rPr>
                <w:rFonts w:ascii="Times New Roman" w:hAnsi="Times New Roman" w:cs="Times New Roman"/>
                <w:b w:val="0"/>
                <w:bCs w:val="0"/>
                <w:sz w:val="20"/>
                <w:szCs w:val="20"/>
              </w:rPr>
            </w:pPr>
            <w:r w:rsidRPr="00124208">
              <w:rPr>
                <w:rFonts w:ascii="Times New Roman" w:hAnsi="Times New Roman" w:cs="Times New Roman"/>
                <w:b w:val="0"/>
                <w:bCs w:val="0"/>
                <w:sz w:val="20"/>
                <w:szCs w:val="20"/>
              </w:rPr>
              <w:t>6. Initiatives to eliminate resource waste in clinical settings should be developed and supported by public health authorities.</w:t>
            </w:r>
          </w:p>
        </w:tc>
      </w:tr>
      <w:tr w:rsidR="00A845D6" w14:paraId="79F9AF4C" w14:textId="77777777" w:rsidTr="002266E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334" w:type="dxa"/>
          </w:tcPr>
          <w:p w14:paraId="74F51A2A" w14:textId="781E76EA" w:rsidR="00A845D6" w:rsidRPr="00124208" w:rsidRDefault="00A845D6" w:rsidP="003A7132">
            <w:pPr>
              <w:jc w:val="both"/>
              <w:rPr>
                <w:rFonts w:ascii="Times New Roman" w:hAnsi="Times New Roman" w:cs="Times New Roman"/>
                <w:b w:val="0"/>
                <w:bCs w:val="0"/>
                <w:sz w:val="20"/>
                <w:szCs w:val="20"/>
              </w:rPr>
            </w:pPr>
            <w:r w:rsidRPr="00124208">
              <w:rPr>
                <w:rFonts w:ascii="Times New Roman" w:hAnsi="Times New Roman" w:cs="Times New Roman"/>
                <w:b w:val="0"/>
                <w:bCs w:val="0"/>
                <w:sz w:val="20"/>
                <w:szCs w:val="20"/>
              </w:rPr>
              <w:t xml:space="preserve">7. Everyone involved in the health sector should take action </w:t>
            </w:r>
            <w:r w:rsidR="002817F3">
              <w:rPr>
                <w:rFonts w:ascii="Times New Roman" w:hAnsi="Times New Roman" w:cs="Times New Roman"/>
                <w:b w:val="0"/>
                <w:bCs w:val="0"/>
                <w:sz w:val="20"/>
                <w:szCs w:val="20"/>
              </w:rPr>
              <w:t>to understand better</w:t>
            </w:r>
            <w:r w:rsidRPr="00124208">
              <w:rPr>
                <w:rFonts w:ascii="Times New Roman" w:hAnsi="Times New Roman" w:cs="Times New Roman"/>
                <w:b w:val="0"/>
                <w:bCs w:val="0"/>
                <w:sz w:val="20"/>
                <w:szCs w:val="20"/>
              </w:rPr>
              <w:t xml:space="preserve"> the carbon costs associated with </w:t>
            </w:r>
            <w:r>
              <w:rPr>
                <w:rFonts w:ascii="Times New Roman" w:hAnsi="Times New Roman" w:cs="Times New Roman"/>
                <w:b w:val="0"/>
                <w:bCs w:val="0"/>
                <w:sz w:val="20"/>
                <w:szCs w:val="20"/>
              </w:rPr>
              <w:t>healthcare</w:t>
            </w:r>
            <w:r w:rsidRPr="00124208">
              <w:rPr>
                <w:rFonts w:ascii="Times New Roman" w:hAnsi="Times New Roman" w:cs="Times New Roman"/>
                <w:b w:val="0"/>
                <w:bCs w:val="0"/>
                <w:sz w:val="20"/>
                <w:szCs w:val="20"/>
              </w:rPr>
              <w:t xml:space="preserve"> operations.</w:t>
            </w:r>
          </w:p>
        </w:tc>
      </w:tr>
    </w:tbl>
    <w:p w14:paraId="398F36F0" w14:textId="77777777" w:rsidR="00A845D6" w:rsidRPr="00660D54" w:rsidRDefault="00A845D6" w:rsidP="00DB29DC">
      <w:pPr>
        <w:spacing w:line="240" w:lineRule="auto"/>
        <w:jc w:val="both"/>
        <w:rPr>
          <w:rFonts w:ascii="Times New Roman" w:hAnsi="Times New Roman" w:cs="Times New Roman"/>
          <w:sz w:val="24"/>
          <w:szCs w:val="24"/>
        </w:rPr>
      </w:pPr>
    </w:p>
    <w:p w14:paraId="4E4EF721" w14:textId="31B117B1" w:rsidR="00CE31A4" w:rsidRPr="00660D54" w:rsidRDefault="009B7FDA"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Nurses can contribute to a variety of sustainability activities, such as educational programs, practice and policy reforms, and creative research, to help minimize plastic waste in health systems.</w:t>
      </w:r>
      <w:r w:rsidR="00CE31A4" w:rsidRPr="00660D54">
        <w:rPr>
          <w:rFonts w:ascii="Times New Roman" w:hAnsi="Times New Roman" w:cs="Times New Roman"/>
          <w:sz w:val="24"/>
          <w:szCs w:val="24"/>
        </w:rPr>
        <w:t xml:space="preserve"> Nurses are uniquely qualified to actively participate in training staff on how to appropriately dispose of, sort, and distinguish amongst waste streams at their institutions because they handle a range of materials that need to be disposed of on a daily basis. First, they ought to determine which kinds of plastic are recyclable in their state and locality. They could then make a chart for disposing of plastic waste, which would be a useful tool for employees who handle these items and are having trouble figuring out how to properly dispose of them. Products made of unsoiled plastic that don't leave any residue, like sterile and regular saline water containers, might be recyclable. Frontline nursing personnel should use their critical thinking abilities to recommend product and room design adjustments that would enable safe waste disposal and recycling, as they have the best view </w:t>
      </w:r>
      <w:r w:rsidR="002817F3">
        <w:rPr>
          <w:rFonts w:ascii="Times New Roman" w:hAnsi="Times New Roman" w:cs="Times New Roman"/>
          <w:sz w:val="24"/>
          <w:szCs w:val="24"/>
        </w:rPr>
        <w:t>of</w:t>
      </w:r>
      <w:r w:rsidR="00CE31A4" w:rsidRPr="00660D54">
        <w:rPr>
          <w:rFonts w:ascii="Times New Roman" w:hAnsi="Times New Roman" w:cs="Times New Roman"/>
          <w:sz w:val="24"/>
          <w:szCs w:val="24"/>
        </w:rPr>
        <w:t xml:space="preserve"> workflow challenges that obstruct appropriate sorting at the bedside. To encourage staff and patients to participate in recycling </w:t>
      </w:r>
      <w:r w:rsidR="00CE31A4" w:rsidRPr="00660D54">
        <w:rPr>
          <w:rFonts w:ascii="Times New Roman" w:hAnsi="Times New Roman" w:cs="Times New Roman"/>
          <w:sz w:val="24"/>
          <w:szCs w:val="24"/>
        </w:rPr>
        <w:lastRenderedPageBreak/>
        <w:t>initiatives, a nurse could, for instance, push for the installation of recycling bins in non-isolation rooms in addition to the regular trash can.</w:t>
      </w:r>
      <w:sdt>
        <w:sdtPr>
          <w:rPr>
            <w:rFonts w:ascii="Times New Roman" w:hAnsi="Times New Roman" w:cs="Times New Roman"/>
            <w:color w:val="000000"/>
            <w:sz w:val="24"/>
            <w:szCs w:val="24"/>
          </w:rPr>
          <w:tag w:val="MENDELEY_CITATION_v3_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"/>
          <w:id w:val="1528139821"/>
          <w:placeholder>
            <w:docPart w:val="DefaultPlaceholder_-1854013440"/>
          </w:placeholder>
        </w:sdtPr>
        <w:sdtContent>
          <w:r w:rsidR="00E51C9B" w:rsidRPr="00E51C9B">
            <w:rPr>
              <w:rFonts w:ascii="Times New Roman" w:hAnsi="Times New Roman" w:cs="Times New Roman"/>
              <w:color w:val="000000"/>
              <w:sz w:val="24"/>
              <w:szCs w:val="24"/>
            </w:rPr>
            <w:t>(9)</w:t>
          </w:r>
        </w:sdtContent>
      </w:sdt>
    </w:p>
    <w:p w14:paraId="46F5C806" w14:textId="33B61DCB" w:rsidR="00CE31A4" w:rsidRPr="00660D54" w:rsidRDefault="00CE31A4"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One significant clinical concern is </w:t>
      </w:r>
      <w:r w:rsidR="008B40BE" w:rsidRPr="00660D54">
        <w:rPr>
          <w:rFonts w:ascii="Times New Roman" w:hAnsi="Times New Roman" w:cs="Times New Roman"/>
          <w:sz w:val="24"/>
          <w:szCs w:val="24"/>
        </w:rPr>
        <w:t>supplying</w:t>
      </w:r>
      <w:r w:rsidRPr="00660D54">
        <w:rPr>
          <w:rFonts w:ascii="Times New Roman" w:hAnsi="Times New Roman" w:cs="Times New Roman"/>
          <w:sz w:val="24"/>
          <w:szCs w:val="24"/>
        </w:rPr>
        <w:t xml:space="preserve"> waste. Reducing the </w:t>
      </w:r>
      <w:r w:rsidR="008B40BE" w:rsidRPr="00660D54">
        <w:rPr>
          <w:rFonts w:ascii="Times New Roman" w:hAnsi="Times New Roman" w:cs="Times New Roman"/>
          <w:sz w:val="24"/>
          <w:szCs w:val="24"/>
        </w:rPr>
        <w:t>number</w:t>
      </w:r>
      <w:r w:rsidRPr="00660D54">
        <w:rPr>
          <w:rFonts w:ascii="Times New Roman" w:hAnsi="Times New Roman" w:cs="Times New Roman"/>
          <w:sz w:val="24"/>
          <w:szCs w:val="24"/>
        </w:rPr>
        <w:t xml:space="preserve"> of supplies, reusing them when infection control guidelines permit, and recycling as much of the material as possible through local, state, and federal infrastructure should be the guiding principles. In isolation rooms, where most infection control standards require that items be thrown out when a patient is transferred or discharged, supply waste is particularly problematic. Nurses and other clinical team members should be careful when replenishing in-room supplies, particularly those made of plastic, and only bring in what is required to offer safe patient care when caring for patients in these rooms. </w:t>
      </w:r>
    </w:p>
    <w:p w14:paraId="2F942BF5" w14:textId="57E01D9F" w:rsidR="00D11994" w:rsidRPr="00FD2C82" w:rsidRDefault="00FD2C82" w:rsidP="00952E8B">
      <w:pPr>
        <w:spacing w:line="276" w:lineRule="auto"/>
        <w:jc w:val="both"/>
        <w:rPr>
          <w:rFonts w:ascii="Times New Roman" w:hAnsi="Times New Roman" w:cs="Times New Roman"/>
          <w:sz w:val="24"/>
          <w:szCs w:val="24"/>
        </w:rPr>
      </w:pPr>
      <w:r w:rsidRPr="00FD2C82">
        <w:rPr>
          <w:rFonts w:ascii="Times New Roman" w:hAnsi="Times New Roman" w:cs="Times New Roman"/>
          <w:sz w:val="24"/>
          <w:szCs w:val="24"/>
        </w:rPr>
        <w:t xml:space="preserve">Since </w:t>
      </w:r>
      <w:r w:rsidR="001849FC">
        <w:rPr>
          <w:rFonts w:ascii="Times New Roman" w:hAnsi="Times New Roman" w:cs="Times New Roman"/>
          <w:sz w:val="24"/>
          <w:szCs w:val="24"/>
        </w:rPr>
        <w:t>several waste and expenditure issues in healthcare influence</w:t>
      </w:r>
      <w:r w:rsidRPr="00FD2C82">
        <w:rPr>
          <w:rFonts w:ascii="Times New Roman" w:hAnsi="Times New Roman" w:cs="Times New Roman"/>
          <w:sz w:val="24"/>
          <w:szCs w:val="24"/>
        </w:rPr>
        <w:t xml:space="preserve"> the environment, unit-based activities to prevent wasted supplies can help reduce waste and expense. Table 2 below lists some potential solutions.</w:t>
      </w:r>
      <w:r>
        <w:rPr>
          <w:rFonts w:ascii="Times New Roman" w:hAnsi="Times New Roman" w:cs="Times New Roman"/>
          <w:sz w:val="24"/>
          <w:szCs w:val="24"/>
        </w:rPr>
        <w:t xml:space="preserve"> </w:t>
      </w:r>
      <w:r w:rsidR="00CE31A4" w:rsidRPr="00660D54">
        <w:rPr>
          <w:rFonts w:ascii="Times New Roman" w:hAnsi="Times New Roman" w:cs="Times New Roman"/>
          <w:sz w:val="24"/>
          <w:szCs w:val="24"/>
        </w:rPr>
        <w:t xml:space="preserve">The use, arrangement, nurse refilling preferences, and turnover of intensive care unit </w:t>
      </w:r>
      <w:r w:rsidR="00B04C6B" w:rsidRPr="00660D54">
        <w:rPr>
          <w:rFonts w:ascii="Times New Roman" w:hAnsi="Times New Roman" w:cs="Times New Roman"/>
          <w:sz w:val="24"/>
          <w:szCs w:val="24"/>
        </w:rPr>
        <w:t>[</w:t>
      </w:r>
      <w:r w:rsidR="00CE31A4" w:rsidRPr="00660D54">
        <w:rPr>
          <w:rFonts w:ascii="Times New Roman" w:hAnsi="Times New Roman" w:cs="Times New Roman"/>
          <w:sz w:val="24"/>
          <w:szCs w:val="24"/>
        </w:rPr>
        <w:t>ICU</w:t>
      </w:r>
      <w:r w:rsidR="00B04C6B" w:rsidRPr="00660D54">
        <w:rPr>
          <w:rFonts w:ascii="Times New Roman" w:hAnsi="Times New Roman" w:cs="Times New Roman"/>
          <w:sz w:val="24"/>
          <w:szCs w:val="24"/>
        </w:rPr>
        <w:t>]</w:t>
      </w:r>
      <w:r w:rsidR="00CE31A4" w:rsidRPr="00660D54">
        <w:rPr>
          <w:rFonts w:ascii="Times New Roman" w:hAnsi="Times New Roman" w:cs="Times New Roman"/>
          <w:sz w:val="24"/>
          <w:szCs w:val="24"/>
        </w:rPr>
        <w:t xml:space="preserve"> supply carts—that is, the removal of unnecessary goods and the replenishment of the cart—were assessed in one nurse-led waste reduction project. As a result, supply waste was reduced by 45% to 80% and the cart changeover procedure in intensive care units was standardized across the organization.</w:t>
      </w:r>
      <w:r w:rsidR="007643F4" w:rsidRPr="00660D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"/>
          <w:id w:val="444503794"/>
          <w:placeholder>
            <w:docPart w:val="DefaultPlaceholder_-1854013440"/>
          </w:placeholder>
        </w:sdtPr>
        <w:sdtContent>
          <w:r w:rsidR="00E51C9B" w:rsidRPr="00E51C9B">
            <w:rPr>
              <w:rFonts w:ascii="Times New Roman" w:hAnsi="Times New Roman" w:cs="Times New Roman"/>
              <w:color w:val="000000"/>
              <w:sz w:val="24"/>
              <w:szCs w:val="24"/>
            </w:rPr>
            <w:t>(9)</w:t>
          </w:r>
        </w:sdtContent>
      </w:sdt>
    </w:p>
    <w:p w14:paraId="620C13D7" w14:textId="77777777" w:rsidR="002266E1" w:rsidRDefault="002266E1" w:rsidP="000707DE">
      <w:pPr>
        <w:spacing w:line="240" w:lineRule="auto"/>
        <w:rPr>
          <w:rFonts w:ascii="Times New Roman" w:hAnsi="Times New Roman" w:cs="Times New Roman"/>
          <w:sz w:val="20"/>
          <w:szCs w:val="20"/>
          <w:lang w:val="en-US"/>
        </w:rPr>
      </w:pPr>
    </w:p>
    <w:p w14:paraId="5876AD3F" w14:textId="11256122" w:rsidR="00A845D6" w:rsidRPr="00A845D6" w:rsidRDefault="00A845D6" w:rsidP="00A845D6">
      <w:pPr>
        <w:spacing w:line="240" w:lineRule="auto"/>
        <w:jc w:val="center"/>
        <w:rPr>
          <w:rFonts w:ascii="Times New Roman" w:hAnsi="Times New Roman" w:cs="Times New Roman"/>
          <w:color w:val="000000"/>
          <w:sz w:val="24"/>
          <w:szCs w:val="24"/>
        </w:rPr>
      </w:pPr>
      <w:r>
        <w:rPr>
          <w:rFonts w:ascii="Times New Roman" w:hAnsi="Times New Roman" w:cs="Times New Roman"/>
          <w:sz w:val="20"/>
          <w:szCs w:val="20"/>
          <w:lang w:val="en-US"/>
        </w:rPr>
        <w:t xml:space="preserve">Table </w:t>
      </w:r>
      <w:r w:rsidR="00C96DA9">
        <w:rPr>
          <w:rFonts w:ascii="Times New Roman" w:hAnsi="Times New Roman" w:cs="Times New Roman"/>
          <w:sz w:val="20"/>
          <w:szCs w:val="20"/>
          <w:lang w:val="en-US"/>
        </w:rPr>
        <w:t>2</w:t>
      </w:r>
      <w:r>
        <w:rPr>
          <w:rFonts w:ascii="Times New Roman" w:hAnsi="Times New Roman" w:cs="Times New Roman"/>
          <w:sz w:val="20"/>
          <w:szCs w:val="20"/>
          <w:lang w:val="en-US"/>
        </w:rPr>
        <w:t xml:space="preserve">: </w:t>
      </w:r>
      <w:r w:rsidRPr="008F65C8">
        <w:rPr>
          <w:rFonts w:ascii="Times New Roman" w:hAnsi="Times New Roman" w:cs="Times New Roman"/>
          <w:sz w:val="20"/>
          <w:szCs w:val="20"/>
          <w:lang w:val="en-US"/>
        </w:rPr>
        <w:t xml:space="preserve">A list of potential issues &amp; </w:t>
      </w:r>
      <w:r>
        <w:rPr>
          <w:rFonts w:ascii="Times New Roman" w:hAnsi="Times New Roman" w:cs="Times New Roman"/>
          <w:sz w:val="20"/>
          <w:szCs w:val="20"/>
          <w:lang w:val="en-US"/>
        </w:rPr>
        <w:t>their</w:t>
      </w:r>
      <w:r w:rsidRPr="008F65C8">
        <w:rPr>
          <w:rFonts w:ascii="Times New Roman" w:hAnsi="Times New Roman" w:cs="Times New Roman"/>
          <w:sz w:val="20"/>
          <w:szCs w:val="20"/>
          <w:lang w:val="en-US"/>
        </w:rPr>
        <w:t> ecological effects and possible solutions.</w:t>
      </w:r>
      <w:r>
        <w:rPr>
          <w:rFonts w:ascii="Times New Roman" w:hAnsi="Times New Roman" w:cs="Times New Roman"/>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
          <w:id w:val="-917329084"/>
          <w:placeholder>
            <w:docPart w:val="CD10B2249CB54252837FA4815B0E7B0D"/>
          </w:placeholder>
        </w:sdtPr>
        <w:sdtContent>
          <w:r w:rsidR="00E51C9B" w:rsidRPr="00E51C9B">
            <w:rPr>
              <w:rFonts w:ascii="Times New Roman" w:hAnsi="Times New Roman" w:cs="Times New Roman"/>
              <w:color w:val="000000"/>
              <w:sz w:val="20"/>
              <w:szCs w:val="20"/>
              <w:lang w:val="en-US"/>
            </w:rPr>
            <w:t>(6)</w:t>
          </w:r>
        </w:sdtContent>
      </w:sdt>
    </w:p>
    <w:tbl>
      <w:tblPr>
        <w:tblStyle w:val="GridTable4-Accent1"/>
        <w:tblW w:w="0" w:type="auto"/>
        <w:tblLook w:val="04A0" w:firstRow="1" w:lastRow="0" w:firstColumn="1" w:lastColumn="0" w:noHBand="0" w:noVBand="1"/>
      </w:tblPr>
      <w:tblGrid>
        <w:gridCol w:w="2373"/>
        <w:gridCol w:w="3050"/>
        <w:gridCol w:w="3593"/>
      </w:tblGrid>
      <w:tr w:rsidR="00D11994" w14:paraId="3FC524A6" w14:textId="77777777" w:rsidTr="00D11994">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373" w:type="dxa"/>
            <w:vAlign w:val="center"/>
          </w:tcPr>
          <w:p w14:paraId="591ECE9B" w14:textId="77777777" w:rsidR="00D11994" w:rsidRDefault="00D11994" w:rsidP="00C10B88">
            <w:pPr>
              <w:tabs>
                <w:tab w:val="left" w:pos="2509"/>
              </w:tabs>
              <w:jc w:val="center"/>
              <w:rPr>
                <w:rFonts w:ascii="Times New Roman" w:hAnsi="Times New Roman" w:cs="Times New Roman"/>
                <w:sz w:val="20"/>
                <w:szCs w:val="20"/>
                <w:lang w:val="en-US"/>
              </w:rPr>
            </w:pPr>
            <w:r>
              <w:rPr>
                <w:rFonts w:ascii="Times New Roman" w:hAnsi="Times New Roman" w:cs="Times New Roman"/>
                <w:sz w:val="20"/>
                <w:szCs w:val="20"/>
                <w:lang w:val="en-US"/>
              </w:rPr>
              <w:t>ISSUE</w:t>
            </w:r>
          </w:p>
        </w:tc>
        <w:tc>
          <w:tcPr>
            <w:tcW w:w="3050" w:type="dxa"/>
            <w:vAlign w:val="center"/>
          </w:tcPr>
          <w:p w14:paraId="0DE90859" w14:textId="77777777" w:rsidR="00D11994" w:rsidRDefault="00D11994" w:rsidP="00C10B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Environmental Impact Categories</w:t>
            </w:r>
          </w:p>
        </w:tc>
        <w:tc>
          <w:tcPr>
            <w:tcW w:w="3593" w:type="dxa"/>
            <w:vAlign w:val="center"/>
          </w:tcPr>
          <w:p w14:paraId="3FF1F15C" w14:textId="77777777" w:rsidR="00D11994" w:rsidRDefault="00D11994" w:rsidP="00C10B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Potential Reduction Strategies</w:t>
            </w:r>
          </w:p>
        </w:tc>
      </w:tr>
      <w:tr w:rsidR="00D11994" w14:paraId="00021636" w14:textId="77777777" w:rsidTr="00D11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vAlign w:val="center"/>
          </w:tcPr>
          <w:p w14:paraId="091BC010" w14:textId="77777777" w:rsidR="00D11994" w:rsidRPr="00C3462A" w:rsidRDefault="00D11994" w:rsidP="00C10B88">
            <w:pPr>
              <w:jc w:val="center"/>
              <w:rPr>
                <w:rFonts w:ascii="Times New Roman" w:hAnsi="Times New Roman" w:cs="Times New Roman"/>
                <w:b w:val="0"/>
                <w:bCs w:val="0"/>
                <w:sz w:val="20"/>
                <w:szCs w:val="20"/>
                <w:lang w:val="en-US"/>
              </w:rPr>
            </w:pPr>
            <w:r w:rsidRPr="00C3462A">
              <w:rPr>
                <w:rFonts w:ascii="Times New Roman" w:hAnsi="Times New Roman" w:cs="Times New Roman"/>
                <w:b w:val="0"/>
                <w:bCs w:val="0"/>
                <w:sz w:val="20"/>
                <w:szCs w:val="20"/>
                <w:lang w:val="en-US"/>
              </w:rPr>
              <w:t>Energy used to run HVAC</w:t>
            </w:r>
          </w:p>
        </w:tc>
        <w:tc>
          <w:tcPr>
            <w:tcW w:w="3050" w:type="dxa"/>
            <w:vAlign w:val="center"/>
          </w:tcPr>
          <w:p w14:paraId="08A3CB6E" w14:textId="77777777" w:rsidR="00D11994" w:rsidRPr="006423BD" w:rsidRDefault="00D11994" w:rsidP="00C10B88">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Greenhouse Gas Emission</w:t>
            </w:r>
          </w:p>
          <w:p w14:paraId="0EBFF57C" w14:textId="2789E2B2" w:rsidR="00D11994" w:rsidRDefault="00D318EA" w:rsidP="00C10B88">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Pollution production</w:t>
            </w:r>
          </w:p>
          <w:p w14:paraId="746E74B5" w14:textId="77777777" w:rsidR="00D11994" w:rsidRDefault="00D318EA" w:rsidP="00D318EA">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xml:space="preserve">Risk for acidic condition </w:t>
            </w:r>
          </w:p>
          <w:p w14:paraId="0E89D6ED" w14:textId="3D16ACDC" w:rsidR="00D318EA" w:rsidRPr="00D318EA" w:rsidRDefault="00D318EA" w:rsidP="00D318EA">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Pulmonary effects</w:t>
            </w:r>
          </w:p>
        </w:tc>
        <w:tc>
          <w:tcPr>
            <w:tcW w:w="3593" w:type="dxa"/>
            <w:vAlign w:val="center"/>
          </w:tcPr>
          <w:p w14:paraId="5906FCB1" w14:textId="34533D93" w:rsidR="00D11994" w:rsidRPr="006423BD" w:rsidRDefault="00D318EA" w:rsidP="00C10B88">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Constant machinery devices care</w:t>
            </w:r>
          </w:p>
          <w:p w14:paraId="6C97BB99" w14:textId="77777777" w:rsidR="00D318EA" w:rsidRDefault="00D318EA" w:rsidP="00D318EA">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E</w:t>
            </w:r>
            <w:r w:rsidR="00D11994">
              <w:rPr>
                <w:rFonts w:ascii="Times New Roman" w:hAnsi="Times New Roman" w:cs="Times New Roman"/>
                <w:sz w:val="20"/>
                <w:szCs w:val="20"/>
                <w:lang w:val="en-US"/>
              </w:rPr>
              <w:t>quipment</w:t>
            </w:r>
            <w:r>
              <w:rPr>
                <w:rFonts w:ascii="Times New Roman" w:hAnsi="Times New Roman" w:cs="Times New Roman"/>
                <w:sz w:val="20"/>
                <w:szCs w:val="20"/>
                <w:lang w:val="en-US"/>
              </w:rPr>
              <w:t xml:space="preserve"> improvements</w:t>
            </w:r>
          </w:p>
          <w:p w14:paraId="63672FE7" w14:textId="491B9126" w:rsidR="00D11994" w:rsidRPr="00D318EA" w:rsidRDefault="00D318EA" w:rsidP="00D318EA">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xml:space="preserve">Less </w:t>
            </w:r>
            <w:r w:rsidR="00D11994" w:rsidRPr="00D318EA">
              <w:rPr>
                <w:rFonts w:ascii="Times New Roman" w:hAnsi="Times New Roman" w:cs="Times New Roman"/>
                <w:sz w:val="20"/>
                <w:szCs w:val="20"/>
                <w:lang w:val="en-US"/>
              </w:rPr>
              <w:t xml:space="preserve">energy </w:t>
            </w:r>
            <w:r>
              <w:rPr>
                <w:rFonts w:ascii="Times New Roman" w:hAnsi="Times New Roman" w:cs="Times New Roman"/>
                <w:sz w:val="20"/>
                <w:szCs w:val="20"/>
                <w:lang w:val="en-US"/>
              </w:rPr>
              <w:t>spill</w:t>
            </w:r>
            <w:r w:rsidR="00D11994" w:rsidRPr="00D318EA">
              <w:rPr>
                <w:rFonts w:ascii="Times New Roman" w:hAnsi="Times New Roman" w:cs="Times New Roman"/>
                <w:sz w:val="20"/>
                <w:szCs w:val="20"/>
                <w:lang w:val="en-US"/>
              </w:rPr>
              <w:t xml:space="preserve"> in </w:t>
            </w:r>
            <w:r>
              <w:rPr>
                <w:rFonts w:ascii="Times New Roman" w:hAnsi="Times New Roman" w:cs="Times New Roman"/>
                <w:sz w:val="20"/>
                <w:szCs w:val="20"/>
                <w:lang w:val="en-US"/>
              </w:rPr>
              <w:t>connection</w:t>
            </w:r>
            <w:r w:rsidR="00D11994" w:rsidRPr="00D318EA">
              <w:rPr>
                <w:rFonts w:ascii="Times New Roman" w:hAnsi="Times New Roman" w:cs="Times New Roman"/>
                <w:sz w:val="20"/>
                <w:szCs w:val="20"/>
                <w:lang w:val="en-US"/>
              </w:rPr>
              <w:t xml:space="preserve"> &amp; </w:t>
            </w:r>
            <w:r>
              <w:rPr>
                <w:rFonts w:ascii="Times New Roman" w:hAnsi="Times New Roman" w:cs="Times New Roman"/>
                <w:sz w:val="20"/>
                <w:szCs w:val="20"/>
                <w:lang w:val="en-US"/>
              </w:rPr>
              <w:t>pipelines</w:t>
            </w:r>
          </w:p>
          <w:p w14:paraId="08A5A2BD" w14:textId="7368E3EE" w:rsidR="00D11994" w:rsidRDefault="00D11994" w:rsidP="00C10B88">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 xml:space="preserve">Reduced ventilation </w:t>
            </w:r>
            <w:r w:rsidR="00F16C01">
              <w:rPr>
                <w:rFonts w:ascii="Times New Roman" w:hAnsi="Times New Roman" w:cs="Times New Roman"/>
                <w:sz w:val="20"/>
                <w:szCs w:val="20"/>
                <w:lang w:val="en-US"/>
              </w:rPr>
              <w:t>speed</w:t>
            </w:r>
          </w:p>
          <w:p w14:paraId="5560DCC3" w14:textId="006368C4" w:rsidR="00D11994" w:rsidRPr="006423BD" w:rsidRDefault="00F16C01" w:rsidP="00C10B88">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Increase use of green energy resources</w:t>
            </w:r>
          </w:p>
        </w:tc>
      </w:tr>
      <w:tr w:rsidR="00D11994" w14:paraId="0B386E25" w14:textId="77777777" w:rsidTr="00D11994">
        <w:tc>
          <w:tcPr>
            <w:cnfStyle w:val="001000000000" w:firstRow="0" w:lastRow="0" w:firstColumn="1" w:lastColumn="0" w:oddVBand="0" w:evenVBand="0" w:oddHBand="0" w:evenHBand="0" w:firstRowFirstColumn="0" w:firstRowLastColumn="0" w:lastRowFirstColumn="0" w:lastRowLastColumn="0"/>
            <w:tcW w:w="2373" w:type="dxa"/>
            <w:vAlign w:val="center"/>
          </w:tcPr>
          <w:p w14:paraId="6B1AC246" w14:textId="77777777" w:rsidR="00D11994" w:rsidRPr="00BD496D" w:rsidRDefault="00D11994" w:rsidP="00C10B88">
            <w:pPr>
              <w:jc w:val="center"/>
              <w:rPr>
                <w:rFonts w:ascii="Times New Roman" w:hAnsi="Times New Roman" w:cs="Times New Roman"/>
                <w:b w:val="0"/>
                <w:bCs w:val="0"/>
                <w:sz w:val="20"/>
                <w:szCs w:val="20"/>
                <w:lang w:val="en-US"/>
              </w:rPr>
            </w:pPr>
            <w:r w:rsidRPr="00BD496D">
              <w:rPr>
                <w:rFonts w:ascii="Times New Roman" w:hAnsi="Times New Roman" w:cs="Times New Roman"/>
                <w:b w:val="0"/>
                <w:bCs w:val="0"/>
                <w:sz w:val="20"/>
                <w:szCs w:val="20"/>
                <w:lang w:val="en-US"/>
              </w:rPr>
              <w:t>Anesthetic Gases</w:t>
            </w:r>
          </w:p>
        </w:tc>
        <w:tc>
          <w:tcPr>
            <w:tcW w:w="3050" w:type="dxa"/>
            <w:vAlign w:val="center"/>
          </w:tcPr>
          <w:p w14:paraId="7C9BDB28" w14:textId="77777777" w:rsidR="00D11994" w:rsidRPr="006423BD" w:rsidRDefault="00D11994" w:rsidP="00C10B88">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Greenhouse Gas Emission</w:t>
            </w:r>
          </w:p>
        </w:tc>
        <w:tc>
          <w:tcPr>
            <w:tcW w:w="3593" w:type="dxa"/>
            <w:vAlign w:val="center"/>
          </w:tcPr>
          <w:p w14:paraId="02339288" w14:textId="77777777" w:rsidR="00D11994" w:rsidRPr="006423BD" w:rsidRDefault="00D11994" w:rsidP="00C10B88">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Install waste gas capturing technology</w:t>
            </w:r>
          </w:p>
          <w:p w14:paraId="0F892EC5" w14:textId="77777777" w:rsidR="00D11994" w:rsidRDefault="00D11994" w:rsidP="00C10B88">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Apply the lowest fresh gas flow rate</w:t>
            </w:r>
          </w:p>
          <w:p w14:paraId="1CD3FA5C" w14:textId="77777777" w:rsidR="00D11994" w:rsidRPr="006423BD" w:rsidRDefault="00D11994" w:rsidP="00C10B88">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Avoid desflurane</w:t>
            </w:r>
          </w:p>
        </w:tc>
      </w:tr>
      <w:tr w:rsidR="00D11994" w14:paraId="46DF7D3A" w14:textId="77777777" w:rsidTr="00D11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vAlign w:val="center"/>
          </w:tcPr>
          <w:p w14:paraId="0EE6494D" w14:textId="77777777" w:rsidR="00D11994" w:rsidRPr="00BD496D" w:rsidRDefault="00D11994" w:rsidP="00C10B88">
            <w:pPr>
              <w:jc w:val="center"/>
              <w:rPr>
                <w:rFonts w:ascii="Times New Roman" w:hAnsi="Times New Roman" w:cs="Times New Roman"/>
                <w:b w:val="0"/>
                <w:bCs w:val="0"/>
                <w:sz w:val="20"/>
                <w:szCs w:val="20"/>
                <w:lang w:val="en-US"/>
              </w:rPr>
            </w:pPr>
            <w:r w:rsidRPr="00BD496D">
              <w:rPr>
                <w:rFonts w:ascii="Times New Roman" w:hAnsi="Times New Roman" w:cs="Times New Roman"/>
                <w:b w:val="0"/>
                <w:bCs w:val="0"/>
                <w:sz w:val="20"/>
                <w:szCs w:val="20"/>
                <w:lang w:val="en-US"/>
              </w:rPr>
              <w:t>Production of Disposable Cotton</w:t>
            </w:r>
          </w:p>
        </w:tc>
        <w:tc>
          <w:tcPr>
            <w:tcW w:w="3050" w:type="dxa"/>
            <w:vAlign w:val="center"/>
          </w:tcPr>
          <w:p w14:paraId="3396C9DE" w14:textId="77777777" w:rsidR="00D11994" w:rsidRPr="006423BD" w:rsidRDefault="00D11994" w:rsidP="00C10B88">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Carcinogens</w:t>
            </w:r>
          </w:p>
          <w:p w14:paraId="3ACB1AA6" w14:textId="77777777" w:rsidR="00D11994" w:rsidRDefault="00D11994" w:rsidP="00C10B88">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Non-Carcinogens</w:t>
            </w:r>
          </w:p>
          <w:p w14:paraId="1CCA1358" w14:textId="77777777" w:rsidR="00D11994" w:rsidRPr="00BD496D" w:rsidRDefault="00D11994" w:rsidP="00C10B88">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Ecotoxicity</w:t>
            </w:r>
          </w:p>
        </w:tc>
        <w:tc>
          <w:tcPr>
            <w:tcW w:w="3593" w:type="dxa"/>
            <w:vAlign w:val="center"/>
          </w:tcPr>
          <w:p w14:paraId="0F54E3EC" w14:textId="77777777" w:rsidR="00D11994" w:rsidRPr="006423BD" w:rsidRDefault="00D11994" w:rsidP="00C10B88">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Reuse cotton</w:t>
            </w:r>
          </w:p>
          <w:p w14:paraId="46B89D1D" w14:textId="77777777" w:rsidR="00D11994" w:rsidRDefault="00D11994" w:rsidP="00C10B88">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Recycle cotton</w:t>
            </w:r>
          </w:p>
          <w:p w14:paraId="33704D35" w14:textId="77777777" w:rsidR="00D11994" w:rsidRDefault="00D11994" w:rsidP="00C10B88">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Use organic cotton</w:t>
            </w:r>
          </w:p>
          <w:p w14:paraId="764EC4C4" w14:textId="77777777" w:rsidR="00D11994" w:rsidRPr="006423BD" w:rsidRDefault="00D11994" w:rsidP="00C10B88">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Use other fibers</w:t>
            </w:r>
          </w:p>
        </w:tc>
      </w:tr>
      <w:tr w:rsidR="00D11994" w14:paraId="35B92BDB" w14:textId="77777777" w:rsidTr="00D11994">
        <w:tc>
          <w:tcPr>
            <w:cnfStyle w:val="001000000000" w:firstRow="0" w:lastRow="0" w:firstColumn="1" w:lastColumn="0" w:oddVBand="0" w:evenVBand="0" w:oddHBand="0" w:evenHBand="0" w:firstRowFirstColumn="0" w:firstRowLastColumn="0" w:lastRowFirstColumn="0" w:lastRowLastColumn="0"/>
            <w:tcW w:w="2373" w:type="dxa"/>
            <w:vAlign w:val="center"/>
          </w:tcPr>
          <w:p w14:paraId="06D3F4D0" w14:textId="77777777" w:rsidR="00D11994" w:rsidRPr="00BD496D" w:rsidRDefault="00D11994" w:rsidP="00C10B88">
            <w:pPr>
              <w:jc w:val="center"/>
              <w:rPr>
                <w:rFonts w:ascii="Times New Roman" w:hAnsi="Times New Roman" w:cs="Times New Roman"/>
                <w:b w:val="0"/>
                <w:bCs w:val="0"/>
                <w:sz w:val="20"/>
                <w:szCs w:val="20"/>
                <w:lang w:val="en-US"/>
              </w:rPr>
            </w:pPr>
            <w:r w:rsidRPr="00BD496D">
              <w:rPr>
                <w:rFonts w:ascii="Times New Roman" w:hAnsi="Times New Roman" w:cs="Times New Roman"/>
                <w:b w:val="0"/>
                <w:bCs w:val="0"/>
                <w:sz w:val="20"/>
                <w:szCs w:val="20"/>
                <w:lang w:val="en-US"/>
              </w:rPr>
              <w:t>Production of Disposable Gowns, Drapes, and Blue</w:t>
            </w:r>
            <w:r>
              <w:rPr>
                <w:rFonts w:ascii="Times New Roman" w:hAnsi="Times New Roman" w:cs="Times New Roman"/>
                <w:b w:val="0"/>
                <w:bCs w:val="0"/>
                <w:sz w:val="20"/>
                <w:szCs w:val="20"/>
                <w:lang w:val="en-US"/>
              </w:rPr>
              <w:t xml:space="preserve"> </w:t>
            </w:r>
            <w:r w:rsidRPr="00BD496D">
              <w:rPr>
                <w:rFonts w:ascii="Times New Roman" w:hAnsi="Times New Roman" w:cs="Times New Roman"/>
                <w:b w:val="0"/>
                <w:bCs w:val="0"/>
                <w:sz w:val="20"/>
                <w:szCs w:val="20"/>
                <w:lang w:val="en-US"/>
              </w:rPr>
              <w:t xml:space="preserve">Wrap </w:t>
            </w:r>
            <w:r>
              <w:rPr>
                <w:rFonts w:ascii="Times New Roman" w:hAnsi="Times New Roman" w:cs="Times New Roman"/>
                <w:b w:val="0"/>
                <w:bCs w:val="0"/>
                <w:sz w:val="20"/>
                <w:szCs w:val="20"/>
                <w:lang w:val="en-US"/>
              </w:rPr>
              <w:t>[</w:t>
            </w:r>
            <w:r w:rsidRPr="00BD496D">
              <w:rPr>
                <w:rFonts w:ascii="Times New Roman" w:hAnsi="Times New Roman" w:cs="Times New Roman"/>
                <w:b w:val="0"/>
                <w:bCs w:val="0"/>
                <w:sz w:val="20"/>
                <w:szCs w:val="20"/>
                <w:lang w:val="en-US"/>
              </w:rPr>
              <w:t>SMS-PP</w:t>
            </w:r>
            <w:r>
              <w:rPr>
                <w:rFonts w:ascii="Times New Roman" w:hAnsi="Times New Roman" w:cs="Times New Roman"/>
                <w:b w:val="0"/>
                <w:bCs w:val="0"/>
                <w:sz w:val="20"/>
                <w:szCs w:val="20"/>
                <w:lang w:val="en-US"/>
              </w:rPr>
              <w:t>]</w:t>
            </w:r>
          </w:p>
        </w:tc>
        <w:tc>
          <w:tcPr>
            <w:tcW w:w="3050" w:type="dxa"/>
            <w:vAlign w:val="center"/>
          </w:tcPr>
          <w:p w14:paraId="0C6381C5" w14:textId="77777777" w:rsidR="00D11994" w:rsidRPr="006423BD" w:rsidRDefault="00D11994" w:rsidP="00C10B88">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Non-Carcinogens</w:t>
            </w:r>
          </w:p>
          <w:p w14:paraId="60760A80" w14:textId="77777777" w:rsidR="00D11994" w:rsidRDefault="00D11994" w:rsidP="00C10B88">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Ecotoxicity</w:t>
            </w:r>
          </w:p>
          <w:p w14:paraId="2B7DC996" w14:textId="77777777" w:rsidR="00D11994" w:rsidRPr="006423BD" w:rsidRDefault="00D11994" w:rsidP="00C10B88">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Cumulative Energy Demand</w:t>
            </w:r>
          </w:p>
        </w:tc>
        <w:tc>
          <w:tcPr>
            <w:tcW w:w="3593" w:type="dxa"/>
            <w:vAlign w:val="center"/>
          </w:tcPr>
          <w:p w14:paraId="13AB475A" w14:textId="77777777" w:rsidR="00D11994" w:rsidRPr="006423BD" w:rsidRDefault="00D11994" w:rsidP="00C10B88">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Recycle materials</w:t>
            </w:r>
          </w:p>
          <w:p w14:paraId="2CDD0297" w14:textId="77777777" w:rsidR="00D11994" w:rsidRPr="00C3462A" w:rsidRDefault="00D11994" w:rsidP="00C10B88">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Replace with reusable materials</w:t>
            </w:r>
          </w:p>
        </w:tc>
      </w:tr>
      <w:tr w:rsidR="00D11994" w14:paraId="405D9ED6" w14:textId="77777777" w:rsidTr="00D11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vAlign w:val="center"/>
          </w:tcPr>
          <w:p w14:paraId="1BD43199" w14:textId="77777777" w:rsidR="00D11994" w:rsidRPr="00BD496D" w:rsidRDefault="00D11994" w:rsidP="00C10B88">
            <w:pPr>
              <w:jc w:val="center"/>
              <w:rPr>
                <w:rFonts w:ascii="Times New Roman" w:hAnsi="Times New Roman" w:cs="Times New Roman"/>
                <w:b w:val="0"/>
                <w:bCs w:val="0"/>
                <w:sz w:val="20"/>
                <w:szCs w:val="20"/>
                <w:lang w:val="en-US"/>
              </w:rPr>
            </w:pPr>
            <w:r w:rsidRPr="00BD496D">
              <w:rPr>
                <w:rFonts w:ascii="Times New Roman" w:hAnsi="Times New Roman" w:cs="Times New Roman"/>
                <w:b w:val="0"/>
                <w:bCs w:val="0"/>
                <w:sz w:val="20"/>
                <w:szCs w:val="20"/>
                <w:lang w:val="en-US"/>
              </w:rPr>
              <w:t xml:space="preserve">Disposable of PP </w:t>
            </w:r>
            <w:r>
              <w:rPr>
                <w:rFonts w:ascii="Times New Roman" w:hAnsi="Times New Roman" w:cs="Times New Roman"/>
                <w:b w:val="0"/>
                <w:bCs w:val="0"/>
                <w:sz w:val="20"/>
                <w:szCs w:val="20"/>
                <w:lang w:val="en-US"/>
              </w:rPr>
              <w:t>[</w:t>
            </w:r>
            <w:r w:rsidRPr="00BD496D">
              <w:rPr>
                <w:rFonts w:ascii="Times New Roman" w:hAnsi="Times New Roman" w:cs="Times New Roman"/>
                <w:b w:val="0"/>
                <w:bCs w:val="0"/>
                <w:sz w:val="20"/>
                <w:szCs w:val="20"/>
                <w:lang w:val="en-US"/>
              </w:rPr>
              <w:t>Polypropylene</w:t>
            </w:r>
            <w:r>
              <w:rPr>
                <w:rFonts w:ascii="Times New Roman" w:hAnsi="Times New Roman" w:cs="Times New Roman"/>
                <w:b w:val="0"/>
                <w:bCs w:val="0"/>
                <w:sz w:val="20"/>
                <w:szCs w:val="20"/>
                <w:lang w:val="en-US"/>
              </w:rPr>
              <w:t>]</w:t>
            </w:r>
          </w:p>
        </w:tc>
        <w:tc>
          <w:tcPr>
            <w:tcW w:w="3050" w:type="dxa"/>
            <w:vAlign w:val="center"/>
          </w:tcPr>
          <w:p w14:paraId="367F8789" w14:textId="77777777" w:rsidR="00D11994" w:rsidRPr="006423BD" w:rsidRDefault="00D11994" w:rsidP="00C10B88">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Eutrophication</w:t>
            </w:r>
          </w:p>
        </w:tc>
        <w:tc>
          <w:tcPr>
            <w:tcW w:w="3593" w:type="dxa"/>
            <w:vAlign w:val="center"/>
          </w:tcPr>
          <w:p w14:paraId="557F5B26" w14:textId="77777777" w:rsidR="00D11994" w:rsidRPr="006423BD" w:rsidRDefault="00D11994" w:rsidP="00C10B88">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Recycle materials</w:t>
            </w:r>
          </w:p>
          <w:p w14:paraId="11D8AC7B" w14:textId="77777777" w:rsidR="00D11994" w:rsidRPr="006423BD" w:rsidRDefault="00D11994" w:rsidP="00C10B88">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BD496D">
              <w:rPr>
                <w:rFonts w:ascii="Times New Roman" w:hAnsi="Times New Roman" w:cs="Times New Roman"/>
                <w:sz w:val="20"/>
                <w:szCs w:val="20"/>
                <w:lang w:val="en-US"/>
              </w:rPr>
              <w:t>Replace with reusable materials</w:t>
            </w:r>
          </w:p>
        </w:tc>
      </w:tr>
      <w:tr w:rsidR="00D11994" w14:paraId="78294647" w14:textId="77777777" w:rsidTr="00D11994">
        <w:tc>
          <w:tcPr>
            <w:cnfStyle w:val="001000000000" w:firstRow="0" w:lastRow="0" w:firstColumn="1" w:lastColumn="0" w:oddVBand="0" w:evenVBand="0" w:oddHBand="0" w:evenHBand="0" w:firstRowFirstColumn="0" w:firstRowLastColumn="0" w:lastRowFirstColumn="0" w:lastRowLastColumn="0"/>
            <w:tcW w:w="2373" w:type="dxa"/>
            <w:vAlign w:val="center"/>
          </w:tcPr>
          <w:p w14:paraId="62A33B67" w14:textId="77777777" w:rsidR="00D11994" w:rsidRPr="00BD496D" w:rsidRDefault="00D11994" w:rsidP="00C10B88">
            <w:pPr>
              <w:jc w:val="center"/>
              <w:rPr>
                <w:rFonts w:ascii="Times New Roman" w:hAnsi="Times New Roman" w:cs="Times New Roman"/>
                <w:b w:val="0"/>
                <w:bCs w:val="0"/>
                <w:sz w:val="20"/>
                <w:szCs w:val="20"/>
                <w:lang w:val="en-US"/>
              </w:rPr>
            </w:pPr>
            <w:r w:rsidRPr="00BD496D">
              <w:rPr>
                <w:rFonts w:ascii="Times New Roman" w:hAnsi="Times New Roman" w:cs="Times New Roman"/>
                <w:b w:val="0"/>
                <w:bCs w:val="0"/>
                <w:sz w:val="20"/>
                <w:szCs w:val="20"/>
                <w:lang w:val="en-US"/>
              </w:rPr>
              <w:t>Production of Disposable Surgical Instruments</w:t>
            </w:r>
          </w:p>
        </w:tc>
        <w:tc>
          <w:tcPr>
            <w:tcW w:w="3050" w:type="dxa"/>
            <w:vAlign w:val="center"/>
          </w:tcPr>
          <w:p w14:paraId="2B2AB915" w14:textId="77777777" w:rsidR="00D11994" w:rsidRPr="006423BD" w:rsidRDefault="00D11994" w:rsidP="00C10B88">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Ozone Depletion Potential</w:t>
            </w:r>
          </w:p>
          <w:p w14:paraId="210B2C3A" w14:textId="77777777" w:rsidR="00D11994" w:rsidRDefault="00D11994" w:rsidP="00C10B88">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Greenhouse Gas Emission</w:t>
            </w:r>
          </w:p>
          <w:p w14:paraId="44AC7F7E" w14:textId="77777777" w:rsidR="00D11994" w:rsidRDefault="00D11994" w:rsidP="00C10B88">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Acidification Potential</w:t>
            </w:r>
          </w:p>
          <w:p w14:paraId="28A3D71F" w14:textId="77777777" w:rsidR="00D11994" w:rsidRDefault="00D11994" w:rsidP="00C10B88">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Eutrophication</w:t>
            </w:r>
          </w:p>
          <w:p w14:paraId="30808BA4" w14:textId="77777777" w:rsidR="00D11994" w:rsidRDefault="00D11994" w:rsidP="00C10B88">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Respiratory Impacts</w:t>
            </w:r>
          </w:p>
          <w:p w14:paraId="4E79E214" w14:textId="77777777" w:rsidR="00D11994" w:rsidRPr="006423BD" w:rsidRDefault="00D11994" w:rsidP="00C10B88">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Cumulative Energy Demands</w:t>
            </w:r>
          </w:p>
        </w:tc>
        <w:tc>
          <w:tcPr>
            <w:tcW w:w="3593" w:type="dxa"/>
            <w:vAlign w:val="center"/>
          </w:tcPr>
          <w:p w14:paraId="34E2E864" w14:textId="77777777" w:rsidR="00D11994" w:rsidRPr="006423BD" w:rsidRDefault="00D11994" w:rsidP="00C10B88">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423BD">
              <w:rPr>
                <w:rFonts w:ascii="Times New Roman" w:hAnsi="Times New Roman" w:cs="Times New Roman"/>
                <w:sz w:val="20"/>
                <w:szCs w:val="20"/>
                <w:lang w:val="en-US"/>
              </w:rPr>
              <w:t>Encourage environmental manufacturing</w:t>
            </w:r>
          </w:p>
          <w:p w14:paraId="7FFA16F8" w14:textId="77777777" w:rsidR="00D11994" w:rsidRDefault="00D11994" w:rsidP="00C10B88">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Utilize reusable instruments</w:t>
            </w:r>
          </w:p>
          <w:p w14:paraId="385035B6" w14:textId="77777777" w:rsidR="00D11994" w:rsidRPr="00C3462A" w:rsidRDefault="00D11994" w:rsidP="00C10B88">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Use third-party reprocessing</w:t>
            </w:r>
          </w:p>
        </w:tc>
      </w:tr>
    </w:tbl>
    <w:p w14:paraId="33551E58" w14:textId="03254369" w:rsidR="00D11994" w:rsidRDefault="00D11994" w:rsidP="00D11994">
      <w:pPr>
        <w:spacing w:line="240" w:lineRule="auto"/>
        <w:jc w:val="center"/>
        <w:rPr>
          <w:rFonts w:ascii="Times New Roman" w:hAnsi="Times New Roman" w:cs="Times New Roman"/>
          <w:sz w:val="20"/>
          <w:szCs w:val="20"/>
          <w:lang w:val="en-US"/>
        </w:rPr>
      </w:pPr>
    </w:p>
    <w:p w14:paraId="4558EDC0" w14:textId="77777777" w:rsidR="00657788" w:rsidRDefault="00657788" w:rsidP="00657788">
      <w:pPr>
        <w:spacing w:line="240" w:lineRule="auto"/>
        <w:jc w:val="both"/>
        <w:rPr>
          <w:rFonts w:ascii="Times New Roman" w:hAnsi="Times New Roman" w:cs="Times New Roman"/>
          <w:sz w:val="20"/>
          <w:szCs w:val="20"/>
          <w:lang w:val="en-US"/>
        </w:rPr>
      </w:pPr>
    </w:p>
    <w:p w14:paraId="3EEA0BA5" w14:textId="5C8E1411" w:rsidR="0076339D" w:rsidRPr="00660D54" w:rsidRDefault="00AE35D6" w:rsidP="00D9005C">
      <w:pPr>
        <w:spacing w:line="276" w:lineRule="auto"/>
        <w:jc w:val="both"/>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3.</w:t>
      </w:r>
      <w:r w:rsidR="00F71D2A" w:rsidRPr="00660D54">
        <w:rPr>
          <w:rFonts w:ascii="Times New Roman" w:hAnsi="Times New Roman" w:cs="Times New Roman"/>
          <w:b/>
          <w:bCs/>
          <w:sz w:val="24"/>
          <w:szCs w:val="24"/>
          <w:lang w:val="en-US"/>
        </w:rPr>
        <w:t>3</w:t>
      </w:r>
      <w:r w:rsidRPr="00660D54">
        <w:rPr>
          <w:rFonts w:ascii="Times New Roman" w:hAnsi="Times New Roman" w:cs="Times New Roman"/>
          <w:b/>
          <w:bCs/>
          <w:sz w:val="24"/>
          <w:szCs w:val="24"/>
          <w:lang w:val="en-US"/>
        </w:rPr>
        <w:t xml:space="preserve"> ENERGY CONSUMPTION</w:t>
      </w:r>
    </w:p>
    <w:p w14:paraId="2760FC1F" w14:textId="77777777" w:rsidR="00F42F5C" w:rsidRDefault="00F42F5C" w:rsidP="00D9005C">
      <w:pPr>
        <w:spacing w:line="276" w:lineRule="auto"/>
        <w:jc w:val="both"/>
        <w:rPr>
          <w:rFonts w:ascii="Times New Roman" w:hAnsi="Times New Roman" w:cs="Times New Roman"/>
          <w:sz w:val="24"/>
          <w:szCs w:val="24"/>
        </w:rPr>
      </w:pPr>
    </w:p>
    <w:p w14:paraId="7A118751" w14:textId="08C920E5" w:rsidR="00AA2707" w:rsidRPr="00660D54" w:rsidRDefault="00F42F5C" w:rsidP="00D9005C">
      <w:pPr>
        <w:spacing w:line="276" w:lineRule="auto"/>
        <w:jc w:val="both"/>
        <w:rPr>
          <w:rFonts w:ascii="Times New Roman" w:hAnsi="Times New Roman" w:cs="Times New Roman"/>
          <w:sz w:val="24"/>
          <w:szCs w:val="24"/>
        </w:rPr>
      </w:pPr>
      <w:r w:rsidRPr="00F42F5C">
        <w:rPr>
          <w:rFonts w:ascii="Times New Roman" w:hAnsi="Times New Roman" w:cs="Times New Roman"/>
          <w:sz w:val="24"/>
          <w:szCs w:val="24"/>
        </w:rPr>
        <w:t>One of the biggest contributors to greenhouse gas emissions globally is the energy supply area, which accounts for 35% of total emissions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"/>
          <w:id w:val="-267324633"/>
          <w:placeholder>
            <w:docPart w:val="DefaultPlaceholder_-1854013440"/>
          </w:placeholder>
        </w:sdtPr>
        <w:sdtContent>
          <w:r w:rsidR="00E51C9B" w:rsidRPr="00E51C9B">
            <w:rPr>
              <w:rFonts w:ascii="Times New Roman" w:hAnsi="Times New Roman" w:cs="Times New Roman"/>
              <w:color w:val="000000"/>
              <w:sz w:val="24"/>
              <w:szCs w:val="24"/>
            </w:rPr>
            <w:t>(10)</w:t>
          </w:r>
        </w:sdtContent>
      </w:sdt>
      <w:r w:rsidR="00E4185F" w:rsidRPr="00660D54">
        <w:rPr>
          <w:rFonts w:ascii="Times New Roman" w:hAnsi="Times New Roman" w:cs="Times New Roman"/>
          <w:sz w:val="24"/>
          <w:szCs w:val="24"/>
        </w:rPr>
        <w:t xml:space="preserve"> </w:t>
      </w:r>
      <w:r w:rsidR="00D427F6" w:rsidRPr="00660D54">
        <w:rPr>
          <w:rFonts w:ascii="Times New Roman" w:hAnsi="Times New Roman" w:cs="Times New Roman"/>
          <w:sz w:val="24"/>
          <w:szCs w:val="24"/>
          <w:lang w:val="en-US"/>
        </w:rPr>
        <w:t xml:space="preserve">Hospital facilities consume significant energy as they operate year-round at high costs, house advanced medical equipment, and adhere to strict cleaning protocols and environmental standards. </w:t>
      </w:r>
      <w:r>
        <w:rPr>
          <w:rFonts w:ascii="Times New Roman" w:hAnsi="Times New Roman" w:cs="Times New Roman"/>
          <w:sz w:val="24"/>
          <w:szCs w:val="24"/>
          <w:lang w:val="en-US"/>
        </w:rPr>
        <w:t>Compared to other building types, hospitals significantly impact</w:t>
      </w:r>
      <w:r w:rsidR="00D427F6" w:rsidRPr="00660D54">
        <w:rPr>
          <w:rFonts w:ascii="Times New Roman" w:hAnsi="Times New Roman" w:cs="Times New Roman"/>
          <w:sz w:val="24"/>
          <w:szCs w:val="24"/>
          <w:lang w:val="en-US"/>
        </w:rPr>
        <w:t xml:space="preserve"> the environment throughout their life cycle.</w:t>
      </w:r>
      <w:r>
        <w:rPr>
          <w:rFonts w:ascii="Times New Roman" w:hAnsi="Times New Roman" w:cs="Times New Roman"/>
          <w:sz w:val="24"/>
          <w:szCs w:val="24"/>
        </w:rPr>
        <w:t xml:space="preserve"> </w:t>
      </w:r>
      <w:r w:rsidRPr="00F42F5C">
        <w:rPr>
          <w:rFonts w:ascii="Times New Roman" w:hAnsi="Times New Roman" w:cs="Times New Roman"/>
          <w:sz w:val="24"/>
          <w:szCs w:val="24"/>
        </w:rPr>
        <w:t xml:space="preserve">Since cooling systems is seen to be essential for preventing infections, heating, ventilation, and air conditioning (HVAC) </w:t>
      </w:r>
      <w:r>
        <w:rPr>
          <w:rFonts w:ascii="Times New Roman" w:hAnsi="Times New Roman" w:cs="Times New Roman"/>
          <w:sz w:val="24"/>
          <w:szCs w:val="24"/>
        </w:rPr>
        <w:t>contribute</w:t>
      </w:r>
      <w:r w:rsidRPr="00F42F5C">
        <w:rPr>
          <w:rFonts w:ascii="Times New Roman" w:hAnsi="Times New Roman" w:cs="Times New Roman"/>
          <w:sz w:val="24"/>
          <w:szCs w:val="24"/>
        </w:rPr>
        <w:t xml:space="preserve"> to half of a hospital's consumption of energy within </w:t>
      </w:r>
      <w:r>
        <w:rPr>
          <w:rFonts w:ascii="Times New Roman" w:hAnsi="Times New Roman" w:cs="Times New Roman"/>
          <w:sz w:val="24"/>
          <w:szCs w:val="24"/>
        </w:rPr>
        <w:t>healthcare</w:t>
      </w:r>
      <w:r w:rsidRPr="00F42F5C">
        <w:rPr>
          <w:rFonts w:ascii="Times New Roman" w:hAnsi="Times New Roman" w:cs="Times New Roman"/>
          <w:sz w:val="24"/>
          <w:szCs w:val="24"/>
        </w:rPr>
        <w:t xml:space="preserve"> facilities, which are subject to stricter regulations than other industries. This is particularly noticeable in surgical suites, where 90% - 99% of energy is used for HVAC systems that enhance sterility for successful operations.</w:t>
      </w:r>
    </w:p>
    <w:p w14:paraId="67FD5B7D" w14:textId="77777777" w:rsidR="00DB29DC" w:rsidRPr="00660D54" w:rsidRDefault="00DB29DC" w:rsidP="00D9005C">
      <w:pPr>
        <w:spacing w:line="276" w:lineRule="auto"/>
        <w:jc w:val="both"/>
        <w:rPr>
          <w:rFonts w:ascii="Times New Roman" w:hAnsi="Times New Roman" w:cs="Times New Roman"/>
          <w:sz w:val="24"/>
          <w:szCs w:val="24"/>
        </w:rPr>
      </w:pPr>
    </w:p>
    <w:p w14:paraId="7714D2B2" w14:textId="5ECC4BF8" w:rsidR="00AA2707" w:rsidRPr="00660D54" w:rsidRDefault="00AE35D6" w:rsidP="00D9005C">
      <w:pPr>
        <w:spacing w:line="276" w:lineRule="auto"/>
        <w:jc w:val="both"/>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3.</w:t>
      </w:r>
      <w:r w:rsidR="00F71D2A" w:rsidRPr="00660D54">
        <w:rPr>
          <w:rFonts w:ascii="Times New Roman" w:hAnsi="Times New Roman" w:cs="Times New Roman"/>
          <w:b/>
          <w:bCs/>
          <w:sz w:val="24"/>
          <w:szCs w:val="24"/>
          <w:lang w:val="en-US"/>
        </w:rPr>
        <w:t>4</w:t>
      </w:r>
      <w:r w:rsidRPr="00660D54">
        <w:rPr>
          <w:rFonts w:ascii="Times New Roman" w:hAnsi="Times New Roman" w:cs="Times New Roman"/>
          <w:b/>
          <w:bCs/>
          <w:sz w:val="24"/>
          <w:szCs w:val="24"/>
          <w:lang w:val="en-US"/>
        </w:rPr>
        <w:t xml:space="preserve"> ELECTRICITY CONSUMPTION </w:t>
      </w:r>
    </w:p>
    <w:p w14:paraId="226288B1" w14:textId="77777777" w:rsidR="002B150B" w:rsidRPr="00660D54" w:rsidRDefault="002B150B" w:rsidP="00D9005C">
      <w:pPr>
        <w:spacing w:line="276" w:lineRule="auto"/>
        <w:jc w:val="both"/>
        <w:rPr>
          <w:rFonts w:ascii="Times New Roman" w:hAnsi="Times New Roman" w:cs="Times New Roman"/>
          <w:sz w:val="24"/>
          <w:szCs w:val="24"/>
          <w:lang w:val="en-US"/>
        </w:rPr>
      </w:pPr>
    </w:p>
    <w:p w14:paraId="32937FC3" w14:textId="17183B14" w:rsidR="006E7545" w:rsidRPr="00660D54" w:rsidRDefault="00AA2707" w:rsidP="00D9005C">
      <w:pPr>
        <w:spacing w:line="276" w:lineRule="auto"/>
        <w:jc w:val="both"/>
        <w:rPr>
          <w:rFonts w:ascii="Times New Roman" w:hAnsi="Times New Roman" w:cs="Times New Roman"/>
          <w:sz w:val="24"/>
          <w:szCs w:val="24"/>
          <w:lang w:val="en-US"/>
        </w:rPr>
      </w:pPr>
      <w:r w:rsidRPr="00660D54">
        <w:rPr>
          <w:rFonts w:ascii="Times New Roman" w:hAnsi="Times New Roman" w:cs="Times New Roman"/>
          <w:color w:val="000000"/>
          <w:sz w:val="24"/>
          <w:szCs w:val="24"/>
        </w:rPr>
        <w:t>Electric power generation is the second largest </w:t>
      </w:r>
      <w:hyperlink r:id="rId11" w:history="1">
        <w:r w:rsidRPr="00660D54">
          <w:rPr>
            <w:rStyle w:val="Hyperlink"/>
            <w:rFonts w:ascii="Times New Roman" w:hAnsi="Times New Roman" w:cs="Times New Roman"/>
            <w:color w:val="auto"/>
            <w:sz w:val="24"/>
            <w:szCs w:val="24"/>
            <w:u w:val="none"/>
          </w:rPr>
          <w:t>emitter of carbon dioxide pollution</w:t>
        </w:r>
      </w:hyperlink>
      <w:r w:rsidRPr="00660D54">
        <w:rPr>
          <w:rFonts w:ascii="Times New Roman" w:hAnsi="Times New Roman" w:cs="Times New Roman"/>
          <w:color w:val="000000"/>
          <w:sz w:val="24"/>
          <w:szCs w:val="24"/>
        </w:rPr>
        <w:t>, contributing to </w:t>
      </w:r>
      <w:hyperlink r:id="rId12" w:history="1">
        <w:r w:rsidRPr="00660D54">
          <w:rPr>
            <w:rStyle w:val="Hyperlink"/>
            <w:rFonts w:ascii="Times New Roman" w:hAnsi="Times New Roman" w:cs="Times New Roman"/>
            <w:color w:val="auto"/>
            <w:sz w:val="24"/>
            <w:szCs w:val="24"/>
            <w:u w:val="none"/>
          </w:rPr>
          <w:t>climate change</w:t>
        </w:r>
      </w:hyperlink>
      <w:r w:rsidRPr="00660D54">
        <w:rPr>
          <w:rFonts w:ascii="Times New Roman" w:hAnsi="Times New Roman" w:cs="Times New Roman"/>
          <w:sz w:val="24"/>
          <w:szCs w:val="24"/>
        </w:rPr>
        <w:t xml:space="preserve">. </w:t>
      </w:r>
      <w:r w:rsidR="00F42F5C" w:rsidRPr="00F42F5C">
        <w:rPr>
          <w:rFonts w:ascii="Times New Roman" w:hAnsi="Times New Roman" w:cs="Times New Roman"/>
          <w:sz w:val="24"/>
          <w:szCs w:val="24"/>
        </w:rPr>
        <w:t>Today's healthcare facilities rely mostly on electronic systems like lighting, ventilation, and interior settings because of their low energy content, which causes them to get heated up and cool off quickly. As seen in Figure 6, they use nearly twice as much energy annually as the typical industrial office structure</w:t>
      </w:r>
      <w:r w:rsidR="00EB4399">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"/>
          <w:id w:val="-1800218700"/>
          <w:placeholder>
            <w:docPart w:val="1BB7919AA82C4679905F95A2A522A74F"/>
          </w:placeholder>
        </w:sdtPr>
        <w:sdtContent>
          <w:r w:rsidR="00E51C9B" w:rsidRPr="00E51C9B">
            <w:rPr>
              <w:rFonts w:ascii="Times New Roman" w:hAnsi="Times New Roman" w:cs="Times New Roman"/>
              <w:color w:val="000000"/>
              <w:sz w:val="24"/>
              <w:szCs w:val="24"/>
              <w:lang w:val="en-US"/>
            </w:rPr>
            <w:t>(4)</w:t>
          </w:r>
        </w:sdtContent>
      </w:sdt>
    </w:p>
    <w:p w14:paraId="549CDD11" w14:textId="675BE2F8" w:rsidR="00D11994" w:rsidRDefault="00D11994" w:rsidP="00D9005C">
      <w:pPr>
        <w:spacing w:line="276" w:lineRule="auto"/>
        <w:jc w:val="center"/>
        <w:rPr>
          <w:rFonts w:ascii="Times New Roman" w:hAnsi="Times New Roman" w:cs="Times New Roman"/>
          <w:sz w:val="20"/>
          <w:szCs w:val="20"/>
          <w:lang w:val="en-US"/>
        </w:rPr>
      </w:pPr>
    </w:p>
    <w:p w14:paraId="6AF61C12" w14:textId="0D8FBF6E" w:rsidR="002B150B" w:rsidRDefault="00A845D6" w:rsidP="00D9005C">
      <w:pPr>
        <w:spacing w:line="276"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EAF8446" wp14:editId="57F3DF00">
            <wp:extent cx="3198595" cy="2844000"/>
            <wp:effectExtent l="0" t="0" r="1905" b="0"/>
            <wp:docPr id="1725289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89241" name="Picture 17252892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8595" cy="2844000"/>
                    </a:xfrm>
                    <a:prstGeom prst="rect">
                      <a:avLst/>
                    </a:prstGeom>
                  </pic:spPr>
                </pic:pic>
              </a:graphicData>
            </a:graphic>
          </wp:inline>
        </w:drawing>
      </w:r>
    </w:p>
    <w:p w14:paraId="2587EDC7" w14:textId="2A62DFF9" w:rsidR="002B150B" w:rsidRDefault="00F42F5C" w:rsidP="00D9005C">
      <w:pPr>
        <w:spacing w:line="276" w:lineRule="auto"/>
        <w:jc w:val="center"/>
        <w:rPr>
          <w:rFonts w:ascii="Times New Roman" w:hAnsi="Times New Roman" w:cs="Times New Roman"/>
          <w:sz w:val="20"/>
          <w:szCs w:val="20"/>
          <w:lang w:val="en-US"/>
        </w:rPr>
      </w:pPr>
      <w:r w:rsidRPr="00F42F5C">
        <w:rPr>
          <w:rFonts w:ascii="Times New Roman" w:hAnsi="Times New Roman" w:cs="Times New Roman"/>
          <w:sz w:val="20"/>
          <w:szCs w:val="20"/>
          <w:lang w:val="en-US"/>
        </w:rPr>
        <w:t>The amount of electrical power used per square foot</w:t>
      </w:r>
      <w:r>
        <w:rPr>
          <w:rFonts w:ascii="Times New Roman" w:hAnsi="Times New Roman" w:cs="Times New Roman"/>
          <w:sz w:val="20"/>
          <w:szCs w:val="20"/>
          <w:lang w:val="en-US"/>
        </w:rPr>
        <w:t xml:space="preserve"> </w:t>
      </w:r>
      <w:r w:rsidR="00B04C6B">
        <w:rPr>
          <w:rFonts w:ascii="Times New Roman" w:hAnsi="Times New Roman" w:cs="Times New Roman"/>
          <w:sz w:val="20"/>
          <w:szCs w:val="20"/>
          <w:lang w:val="en-US"/>
        </w:rPr>
        <w:t>[</w:t>
      </w:r>
      <w:r w:rsidR="002B150B" w:rsidRPr="002B150B">
        <w:rPr>
          <w:rFonts w:ascii="Times New Roman" w:hAnsi="Times New Roman" w:cs="Times New Roman"/>
          <w:sz w:val="20"/>
          <w:szCs w:val="20"/>
          <w:lang w:val="en-US"/>
        </w:rPr>
        <w:t>kWh</w:t>
      </w:r>
      <w:r w:rsidR="00B04C6B">
        <w:rPr>
          <w:rFonts w:ascii="Times New Roman" w:hAnsi="Times New Roman" w:cs="Times New Roman"/>
          <w:sz w:val="20"/>
          <w:szCs w:val="20"/>
          <w:lang w:val="en-US"/>
        </w:rPr>
        <w:t>]</w:t>
      </w:r>
    </w:p>
    <w:p w14:paraId="549B719C" w14:textId="1832CCB3" w:rsidR="002B150B" w:rsidRPr="002B150B" w:rsidRDefault="002B150B" w:rsidP="00D9005C">
      <w:pPr>
        <w:spacing w:line="276" w:lineRule="auto"/>
        <w:jc w:val="center"/>
        <w:rPr>
          <w:rFonts w:ascii="Times New Roman" w:hAnsi="Times New Roman" w:cs="Times New Roman"/>
          <w:sz w:val="20"/>
          <w:szCs w:val="20"/>
        </w:rPr>
      </w:pPr>
    </w:p>
    <w:p w14:paraId="38CC4A0A" w14:textId="032DD028" w:rsidR="002B150B" w:rsidRDefault="002B150B" w:rsidP="00D9005C">
      <w:pPr>
        <w:spacing w:line="276"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Figure </w:t>
      </w:r>
      <w:r w:rsidR="00B21C10">
        <w:rPr>
          <w:rFonts w:ascii="Times New Roman" w:hAnsi="Times New Roman" w:cs="Times New Roman"/>
          <w:sz w:val="20"/>
          <w:szCs w:val="20"/>
          <w:lang w:val="en-US"/>
        </w:rPr>
        <w:t>6</w:t>
      </w:r>
      <w:r>
        <w:rPr>
          <w:rFonts w:ascii="Times New Roman" w:hAnsi="Times New Roman" w:cs="Times New Roman"/>
          <w:sz w:val="20"/>
          <w:szCs w:val="20"/>
          <w:lang w:val="en-US"/>
        </w:rPr>
        <w:t xml:space="preserve">: </w:t>
      </w:r>
      <w:r w:rsidR="00F42F5C">
        <w:rPr>
          <w:rFonts w:ascii="Times New Roman" w:hAnsi="Times New Roman" w:cs="Times New Roman"/>
          <w:sz w:val="20"/>
          <w:szCs w:val="20"/>
          <w:lang w:val="en-US"/>
        </w:rPr>
        <w:t>H</w:t>
      </w:r>
      <w:r w:rsidR="00F42F5C" w:rsidRPr="00F42F5C">
        <w:rPr>
          <w:rFonts w:ascii="Times New Roman" w:hAnsi="Times New Roman" w:cs="Times New Roman"/>
          <w:sz w:val="20"/>
          <w:szCs w:val="20"/>
          <w:lang w:val="en-US"/>
        </w:rPr>
        <w:t>ealthcare facilities use almost double as much energy as the median commercial building</w:t>
      </w:r>
      <w:r w:rsidR="00F42F5C">
        <w:rPr>
          <w:rFonts w:ascii="Times New Roman" w:hAnsi="Times New Roman" w:cs="Times New Roman"/>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"/>
          <w:id w:val="-333381935"/>
          <w:placeholder>
            <w:docPart w:val="DefaultPlaceholder_-1854013440"/>
          </w:placeholder>
        </w:sdtPr>
        <w:sdtContent>
          <w:r w:rsidR="00E51C9B" w:rsidRPr="00E51C9B">
            <w:rPr>
              <w:rFonts w:ascii="Times New Roman" w:hAnsi="Times New Roman" w:cs="Times New Roman"/>
              <w:color w:val="000000"/>
              <w:sz w:val="20"/>
              <w:szCs w:val="20"/>
              <w:lang w:val="en-US"/>
            </w:rPr>
            <w:t>(11)</w:t>
          </w:r>
        </w:sdtContent>
      </w:sdt>
    </w:p>
    <w:p w14:paraId="1BE5492D" w14:textId="011CAC9D" w:rsidR="00BC2B16" w:rsidRPr="00D11994" w:rsidRDefault="00BC2B16" w:rsidP="00D9005C">
      <w:pPr>
        <w:spacing w:line="276" w:lineRule="auto"/>
        <w:rPr>
          <w:rFonts w:ascii="Times New Roman" w:hAnsi="Times New Roman" w:cs="Times New Roman"/>
          <w:b/>
          <w:bCs/>
          <w:sz w:val="20"/>
          <w:szCs w:val="20"/>
          <w:lang w:val="en-US"/>
        </w:rPr>
      </w:pPr>
    </w:p>
    <w:p w14:paraId="0731DF88" w14:textId="6927F63E" w:rsidR="00BC2B16" w:rsidRPr="00660D54" w:rsidRDefault="00AE35D6" w:rsidP="00D9005C">
      <w:pPr>
        <w:spacing w:line="276" w:lineRule="auto"/>
        <w:rPr>
          <w:rFonts w:ascii="Times New Roman" w:hAnsi="Times New Roman" w:cs="Times New Roman"/>
          <w:b/>
          <w:bCs/>
          <w:sz w:val="24"/>
          <w:szCs w:val="24"/>
        </w:rPr>
      </w:pPr>
      <w:r w:rsidRPr="00660D54">
        <w:rPr>
          <w:rFonts w:ascii="Times New Roman" w:hAnsi="Times New Roman" w:cs="Times New Roman"/>
          <w:b/>
          <w:bCs/>
          <w:sz w:val="24"/>
          <w:szCs w:val="24"/>
        </w:rPr>
        <w:t>3.</w:t>
      </w:r>
      <w:r w:rsidR="00F71D2A" w:rsidRPr="00660D54">
        <w:rPr>
          <w:rFonts w:ascii="Times New Roman" w:hAnsi="Times New Roman" w:cs="Times New Roman"/>
          <w:b/>
          <w:bCs/>
          <w:sz w:val="24"/>
          <w:szCs w:val="24"/>
        </w:rPr>
        <w:t>5</w:t>
      </w:r>
      <w:r w:rsidRPr="00660D54">
        <w:rPr>
          <w:rFonts w:ascii="Times New Roman" w:hAnsi="Times New Roman" w:cs="Times New Roman"/>
          <w:b/>
          <w:bCs/>
          <w:sz w:val="24"/>
          <w:szCs w:val="24"/>
        </w:rPr>
        <w:t xml:space="preserve"> </w:t>
      </w:r>
      <w:r w:rsidR="00BC2B16" w:rsidRPr="00660D54">
        <w:rPr>
          <w:rFonts w:ascii="Times New Roman" w:hAnsi="Times New Roman" w:cs="Times New Roman"/>
          <w:b/>
          <w:bCs/>
          <w:sz w:val="24"/>
          <w:szCs w:val="24"/>
        </w:rPr>
        <w:t xml:space="preserve">HVAC </w:t>
      </w:r>
    </w:p>
    <w:p w14:paraId="20643D78" w14:textId="77777777" w:rsidR="00E4185F" w:rsidRPr="00660D54" w:rsidRDefault="00E4185F" w:rsidP="00D9005C">
      <w:pPr>
        <w:spacing w:line="276" w:lineRule="auto"/>
        <w:rPr>
          <w:rFonts w:ascii="Times New Roman" w:hAnsi="Times New Roman" w:cs="Times New Roman"/>
          <w:sz w:val="24"/>
          <w:szCs w:val="24"/>
        </w:rPr>
      </w:pPr>
    </w:p>
    <w:p w14:paraId="394EFB41" w14:textId="0EF942AF" w:rsidR="00BC2B16" w:rsidRPr="00660D54" w:rsidRDefault="00BC2B16" w:rsidP="00F42F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The heating, ventilation, and air conditioning </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HVAC</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are responsible for more than 70% of the energy impacts. The electricity needed to operate the machines in the Operating room contributes to 10-30% of each impact category studied, varying based on the type of surgery</w:t>
      </w:r>
      <w:r w:rsidR="00FD2C82">
        <w:rPr>
          <w:rFonts w:ascii="Times New Roman" w:hAnsi="Times New Roman" w:cs="Times New Roman"/>
          <w:sz w:val="24"/>
          <w:szCs w:val="24"/>
        </w:rPr>
        <w:t>.</w:t>
      </w:r>
      <w:r w:rsidRPr="00660D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
          <w:id w:val="-1358198331"/>
          <w:placeholder>
            <w:docPart w:val="904B445956484380B6A102D00E771987"/>
          </w:placeholder>
        </w:sdtPr>
        <w:sdtContent>
          <w:r w:rsidR="00E51C9B" w:rsidRPr="00E51C9B">
            <w:rPr>
              <w:rFonts w:ascii="Times New Roman" w:hAnsi="Times New Roman" w:cs="Times New Roman"/>
              <w:color w:val="000000"/>
              <w:sz w:val="24"/>
              <w:szCs w:val="24"/>
            </w:rPr>
            <w:t>(6)</w:t>
          </w:r>
        </w:sdtContent>
      </w:sdt>
      <w:r w:rsidR="00F42F5C">
        <w:rPr>
          <w:rFonts w:ascii="Times New Roman" w:hAnsi="Times New Roman" w:cs="Times New Roman"/>
          <w:sz w:val="24"/>
          <w:szCs w:val="24"/>
        </w:rPr>
        <w:t xml:space="preserve"> </w:t>
      </w:r>
      <w:r w:rsidR="00F42F5C" w:rsidRPr="00F42F5C">
        <w:rPr>
          <w:rFonts w:ascii="Times New Roman" w:hAnsi="Times New Roman" w:cs="Times New Roman"/>
          <w:sz w:val="24"/>
          <w:szCs w:val="24"/>
        </w:rPr>
        <w:t>Equipment, illumination, and HVAC loads constituted the most proportion across all methods of distribution in each group of respiration impacts, the acidification process, and environmental change potential. This resulted from the requirement for energy from natural gas and electricity to run the HVAC system, lighting, and machinery for both production and consumption.</w:t>
      </w:r>
    </w:p>
    <w:p w14:paraId="5BBE4F99" w14:textId="77777777" w:rsidR="00A814A9" w:rsidRPr="00660D54" w:rsidRDefault="00A814A9" w:rsidP="00D9005C">
      <w:pPr>
        <w:spacing w:line="276" w:lineRule="auto"/>
        <w:rPr>
          <w:rFonts w:ascii="Times New Roman" w:hAnsi="Times New Roman" w:cs="Times New Roman"/>
          <w:sz w:val="24"/>
          <w:szCs w:val="24"/>
          <w:lang w:val="en-US"/>
        </w:rPr>
      </w:pPr>
    </w:p>
    <w:p w14:paraId="3F3F220C" w14:textId="52DE4775" w:rsidR="00A814A9" w:rsidRPr="00660D54" w:rsidRDefault="00AE35D6" w:rsidP="00D9005C">
      <w:pPr>
        <w:spacing w:line="276" w:lineRule="auto"/>
        <w:rPr>
          <w:rFonts w:ascii="Times New Roman" w:hAnsi="Times New Roman" w:cs="Times New Roman"/>
          <w:b/>
          <w:bCs/>
          <w:sz w:val="24"/>
          <w:szCs w:val="24"/>
        </w:rPr>
      </w:pPr>
      <w:r w:rsidRPr="00660D54">
        <w:rPr>
          <w:rFonts w:ascii="Times New Roman" w:hAnsi="Times New Roman" w:cs="Times New Roman"/>
          <w:b/>
          <w:bCs/>
          <w:sz w:val="24"/>
          <w:szCs w:val="24"/>
        </w:rPr>
        <w:t>3.</w:t>
      </w:r>
      <w:r w:rsidR="00F71D2A" w:rsidRPr="00660D54">
        <w:rPr>
          <w:rFonts w:ascii="Times New Roman" w:hAnsi="Times New Roman" w:cs="Times New Roman"/>
          <w:b/>
          <w:bCs/>
          <w:sz w:val="24"/>
          <w:szCs w:val="24"/>
        </w:rPr>
        <w:t>6</w:t>
      </w:r>
      <w:r w:rsidRPr="00660D54">
        <w:rPr>
          <w:rFonts w:ascii="Times New Roman" w:hAnsi="Times New Roman" w:cs="Times New Roman"/>
          <w:b/>
          <w:bCs/>
          <w:sz w:val="24"/>
          <w:szCs w:val="24"/>
        </w:rPr>
        <w:t xml:space="preserve"> ENERGY-SAVING SOLUTIONS </w:t>
      </w:r>
    </w:p>
    <w:p w14:paraId="7FD04CDD" w14:textId="77777777" w:rsidR="000E55D0" w:rsidRPr="00660D54" w:rsidRDefault="000E55D0" w:rsidP="00D9005C">
      <w:pPr>
        <w:spacing w:line="276" w:lineRule="auto"/>
        <w:rPr>
          <w:rFonts w:ascii="Times New Roman" w:hAnsi="Times New Roman" w:cs="Times New Roman"/>
          <w:sz w:val="24"/>
          <w:szCs w:val="24"/>
        </w:rPr>
      </w:pPr>
    </w:p>
    <w:p w14:paraId="581957A4" w14:textId="77777777" w:rsidR="00A814A9" w:rsidRPr="00660D54" w:rsidRDefault="00A814A9" w:rsidP="00D9005C">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Reducing energy use is the most obvious method that hospitals can help lower greenhouse gas emissions. Some examples of this include making improvements to lighting, heating, and insulation, turning off computers and monitors when not in use, and more. This has already resulted in significant financial and carbon savings for numerous estate departments. </w:t>
      </w:r>
    </w:p>
    <w:p w14:paraId="5BA57632" w14:textId="746094C6" w:rsidR="00657788" w:rsidRPr="00660D54" w:rsidRDefault="00657788" w:rsidP="00D9005C">
      <w:pPr>
        <w:spacing w:line="276" w:lineRule="auto"/>
        <w:jc w:val="both"/>
        <w:rPr>
          <w:rFonts w:ascii="Times New Roman" w:hAnsi="Times New Roman" w:cs="Times New Roman"/>
          <w:sz w:val="24"/>
          <w:szCs w:val="24"/>
          <w:lang w:val="en-US"/>
        </w:rPr>
      </w:pPr>
      <w:r w:rsidRPr="00660D54">
        <w:rPr>
          <w:rFonts w:ascii="Times New Roman" w:hAnsi="Times New Roman" w:cs="Times New Roman"/>
          <w:sz w:val="24"/>
          <w:szCs w:val="24"/>
          <w:lang w:val="en-US"/>
        </w:rPr>
        <w:t xml:space="preserve">According to the analysis of energy consumption data: Air conditioning, Boilers, and lighting systems in medical buildings are the main directions for energy-saving transformation in hospitals. </w:t>
      </w:r>
      <w:sdt>
        <w:sdtPr>
          <w:rPr>
            <w:rFonts w:ascii="Times New Roman" w:hAnsi="Times New Roman" w:cs="Times New Roman"/>
            <w:color w:val="000000"/>
            <w:sz w:val="24"/>
            <w:szCs w:val="24"/>
            <w:lang w:val="en-US"/>
          </w:rPr>
          <w:tag w:val="MENDELEY_CITATION_v3_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"/>
          <w:id w:val="1686938288"/>
          <w:placeholder>
            <w:docPart w:val="DefaultPlaceholder_-1854013440"/>
          </w:placeholder>
        </w:sdtPr>
        <w:sdtContent>
          <w:r w:rsidR="00E51C9B" w:rsidRPr="00E51C9B">
            <w:rPr>
              <w:rFonts w:ascii="Times New Roman" w:hAnsi="Times New Roman" w:cs="Times New Roman"/>
              <w:color w:val="000000"/>
              <w:sz w:val="24"/>
              <w:szCs w:val="24"/>
              <w:lang w:val="en-US"/>
            </w:rPr>
            <w:t>(12)</w:t>
          </w:r>
        </w:sdtContent>
      </w:sdt>
    </w:p>
    <w:p w14:paraId="4DA9487A" w14:textId="77777777" w:rsidR="00657788" w:rsidRPr="00660D54" w:rsidRDefault="00657788" w:rsidP="00D9005C">
      <w:pPr>
        <w:spacing w:line="276" w:lineRule="auto"/>
        <w:jc w:val="both"/>
        <w:rPr>
          <w:rFonts w:ascii="Times New Roman" w:hAnsi="Times New Roman" w:cs="Times New Roman"/>
          <w:sz w:val="24"/>
          <w:szCs w:val="24"/>
          <w:lang w:val="en-US"/>
        </w:rPr>
      </w:pPr>
    </w:p>
    <w:p w14:paraId="7630ABB3" w14:textId="3D54D3E6" w:rsidR="00657788" w:rsidRPr="00A845D6" w:rsidRDefault="00657788" w:rsidP="00D9005C">
      <w:pPr>
        <w:pStyle w:val="ListParagraph"/>
        <w:numPr>
          <w:ilvl w:val="0"/>
          <w:numId w:val="13"/>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Air conditioning</w:t>
      </w:r>
      <w:r w:rsidR="00A845D6">
        <w:rPr>
          <w:rFonts w:ascii="Times New Roman" w:hAnsi="Times New Roman" w:cs="Times New Roman"/>
          <w:sz w:val="24"/>
          <w:szCs w:val="24"/>
        </w:rPr>
        <w:t xml:space="preserve">: </w:t>
      </w:r>
      <w:r w:rsidR="00C56AA1" w:rsidRPr="00A845D6">
        <w:rPr>
          <w:rFonts w:ascii="Times New Roman" w:hAnsi="Times New Roman" w:cs="Times New Roman"/>
          <w:sz w:val="24"/>
          <w:szCs w:val="24"/>
        </w:rPr>
        <w:t xml:space="preserve">The fresh air volume in the central air-conditioning system remains constant and cannot be adjusted based on the actual number of people present. It is advisable to regulate the air supply based on indoor </w:t>
      </w:r>
      <m:oMath>
        <m:sSub>
          <m:sSubPr>
            <m:ctrlPr>
              <w:rPr>
                <w:rFonts w:ascii="Cambria Math" w:hAnsi="Cambria Math" w:cs="Times New Roman"/>
                <w:sz w:val="24"/>
                <w:szCs w:val="24"/>
              </w:rPr>
            </m:ctrlPr>
          </m:sSubPr>
          <m:e>
            <m:r>
              <w:rPr>
                <w:rFonts w:ascii="Cambria Math" w:hAnsi="Cambria Math" w:cs="Times New Roman"/>
                <w:sz w:val="24"/>
                <w:szCs w:val="24"/>
              </w:rPr>
              <m:t xml:space="preserve"> CO</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001849FC">
        <w:rPr>
          <w:rFonts w:ascii="Times New Roman" w:hAnsi="Times New Roman" w:cs="Times New Roman"/>
          <w:sz w:val="24"/>
          <w:szCs w:val="24"/>
        </w:rPr>
        <w:t>levels</w:t>
      </w:r>
      <w:r w:rsidR="00C56AA1" w:rsidRPr="00A845D6">
        <w:rPr>
          <w:rFonts w:ascii="Times New Roman" w:hAnsi="Times New Roman" w:cs="Times New Roman"/>
          <w:sz w:val="24"/>
          <w:szCs w:val="24"/>
        </w:rPr>
        <w:t xml:space="preserve"> to reduce energy consumption for fresh air treatment. The air-conditioning hot and </w:t>
      </w:r>
      <w:r w:rsidR="008B40BE" w:rsidRPr="00A845D6">
        <w:rPr>
          <w:rFonts w:ascii="Times New Roman" w:hAnsi="Times New Roman" w:cs="Times New Roman"/>
          <w:sz w:val="24"/>
          <w:szCs w:val="24"/>
        </w:rPr>
        <w:t>cold-water</w:t>
      </w:r>
      <w:r w:rsidR="00C56AA1" w:rsidRPr="00A845D6">
        <w:rPr>
          <w:rFonts w:ascii="Times New Roman" w:hAnsi="Times New Roman" w:cs="Times New Roman"/>
          <w:sz w:val="24"/>
          <w:szCs w:val="24"/>
        </w:rPr>
        <w:t xml:space="preserve"> transmission and distribution system does not differentiate between 24-hour operation and operating time-only operation. As a result, the main pipe's hot and cold water necessitates continuous circulation for 24 hours, leading to wasted water pump energy. It is recommended to establish reasonable divisions based on usage conditions, such as outpatient service and office work, which only operate during working hours.</w:t>
      </w:r>
    </w:p>
    <w:p w14:paraId="1DF37AE1" w14:textId="77777777" w:rsidR="00F1144E" w:rsidRPr="00660D54" w:rsidRDefault="00F1144E" w:rsidP="00D9005C">
      <w:pPr>
        <w:pStyle w:val="ListParagraph"/>
        <w:spacing w:line="276" w:lineRule="auto"/>
        <w:jc w:val="both"/>
        <w:rPr>
          <w:rFonts w:ascii="Times New Roman" w:hAnsi="Times New Roman" w:cs="Times New Roman"/>
          <w:sz w:val="24"/>
          <w:szCs w:val="24"/>
        </w:rPr>
      </w:pPr>
    </w:p>
    <w:p w14:paraId="202457A5" w14:textId="206AE98F" w:rsidR="00F1144E" w:rsidRDefault="00A37C68" w:rsidP="00642137">
      <w:pPr>
        <w:pStyle w:val="ListParagraph"/>
        <w:numPr>
          <w:ilvl w:val="0"/>
          <w:numId w:val="13"/>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Boiler</w:t>
      </w:r>
      <w:r w:rsidR="00C56AA1" w:rsidRPr="00660D54">
        <w:rPr>
          <w:rFonts w:ascii="Times New Roman" w:hAnsi="Times New Roman" w:cs="Times New Roman"/>
          <w:sz w:val="24"/>
          <w:szCs w:val="24"/>
        </w:rPr>
        <w:t xml:space="preserve"> Equipment</w:t>
      </w:r>
      <w:r w:rsidR="00A845D6">
        <w:rPr>
          <w:rFonts w:ascii="Times New Roman" w:hAnsi="Times New Roman" w:cs="Times New Roman"/>
          <w:sz w:val="24"/>
          <w:szCs w:val="24"/>
        </w:rPr>
        <w:t xml:space="preserve">: </w:t>
      </w:r>
      <w:r w:rsidR="00642137" w:rsidRPr="00642137">
        <w:rPr>
          <w:rFonts w:ascii="Times New Roman" w:hAnsi="Times New Roman" w:cs="Times New Roman"/>
          <w:sz w:val="24"/>
          <w:szCs w:val="24"/>
        </w:rPr>
        <w:t xml:space="preserve">The hospital's eatery and restrooms require residential water that is warm throughout the year, but the facility's capacity is barely twenty </w:t>
      </w:r>
      <w:r w:rsidR="00642137">
        <w:rPr>
          <w:rFonts w:ascii="Times New Roman" w:hAnsi="Times New Roman" w:cs="Times New Roman"/>
          <w:sz w:val="24"/>
          <w:szCs w:val="24"/>
        </w:rPr>
        <w:t>per cent</w:t>
      </w:r>
      <w:r w:rsidR="00642137" w:rsidRPr="00642137">
        <w:rPr>
          <w:rFonts w:ascii="Times New Roman" w:hAnsi="Times New Roman" w:cs="Times New Roman"/>
          <w:sz w:val="24"/>
          <w:szCs w:val="24"/>
        </w:rPr>
        <w:t xml:space="preserve"> of an individual boiler. The boiler is fewer </w:t>
      </w:r>
      <w:r w:rsidR="00642137">
        <w:rPr>
          <w:rFonts w:ascii="Times New Roman" w:hAnsi="Times New Roman" w:cs="Times New Roman"/>
          <w:sz w:val="24"/>
          <w:szCs w:val="24"/>
        </w:rPr>
        <w:t>per cent</w:t>
      </w:r>
      <w:r w:rsidR="00642137" w:rsidRPr="00642137">
        <w:rPr>
          <w:rFonts w:ascii="Times New Roman" w:hAnsi="Times New Roman" w:cs="Times New Roman"/>
          <w:sz w:val="24"/>
          <w:szCs w:val="24"/>
        </w:rPr>
        <w:t xml:space="preserve"> effective during the non-heating season because it runs at a reduced load capacity. To increase the effective utilization of the energy supply, it is advised to install a heat pump with </w:t>
      </w:r>
      <w:r w:rsidR="00642137">
        <w:rPr>
          <w:rFonts w:ascii="Times New Roman" w:hAnsi="Times New Roman" w:cs="Times New Roman"/>
          <w:sz w:val="24"/>
          <w:szCs w:val="24"/>
        </w:rPr>
        <w:t xml:space="preserve">an </w:t>
      </w:r>
      <w:r w:rsidR="00642137" w:rsidRPr="00642137">
        <w:rPr>
          <w:rFonts w:ascii="Times New Roman" w:hAnsi="Times New Roman" w:cs="Times New Roman"/>
          <w:sz w:val="24"/>
          <w:szCs w:val="24"/>
        </w:rPr>
        <w:t xml:space="preserve">air source power unit that provides hot water for the home based on its real requirements. </w:t>
      </w:r>
    </w:p>
    <w:p w14:paraId="0A699209" w14:textId="77777777" w:rsidR="00642137" w:rsidRPr="00642137" w:rsidRDefault="00642137" w:rsidP="00642137">
      <w:pPr>
        <w:pStyle w:val="ListParagraph"/>
        <w:spacing w:line="276" w:lineRule="auto"/>
        <w:jc w:val="both"/>
        <w:rPr>
          <w:rFonts w:ascii="Times New Roman" w:hAnsi="Times New Roman" w:cs="Times New Roman"/>
          <w:sz w:val="24"/>
          <w:szCs w:val="24"/>
        </w:rPr>
      </w:pPr>
    </w:p>
    <w:p w14:paraId="1C66F03C" w14:textId="6DB4C194" w:rsidR="006E7545" w:rsidRPr="00642137" w:rsidRDefault="00F1144E" w:rsidP="00397600">
      <w:pPr>
        <w:pStyle w:val="ListParagraph"/>
        <w:numPr>
          <w:ilvl w:val="0"/>
          <w:numId w:val="13"/>
        </w:numPr>
        <w:spacing w:line="276" w:lineRule="auto"/>
        <w:jc w:val="both"/>
        <w:rPr>
          <w:rFonts w:ascii="Times New Roman" w:hAnsi="Times New Roman" w:cs="Times New Roman"/>
          <w:sz w:val="24"/>
          <w:szCs w:val="24"/>
          <w:lang w:val="en-US"/>
        </w:rPr>
      </w:pPr>
      <w:r w:rsidRPr="00660D54">
        <w:rPr>
          <w:rFonts w:ascii="Times New Roman" w:hAnsi="Times New Roman" w:cs="Times New Roman"/>
          <w:sz w:val="24"/>
          <w:szCs w:val="24"/>
        </w:rPr>
        <w:t>Lightning system</w:t>
      </w:r>
      <w:r w:rsidR="00C53923">
        <w:rPr>
          <w:rFonts w:ascii="Times New Roman" w:hAnsi="Times New Roman" w:cs="Times New Roman"/>
          <w:sz w:val="24"/>
          <w:szCs w:val="24"/>
        </w:rPr>
        <w:t>:</w:t>
      </w:r>
      <w:r w:rsidR="00A845D6">
        <w:rPr>
          <w:rFonts w:ascii="Times New Roman" w:hAnsi="Times New Roman" w:cs="Times New Roman"/>
          <w:sz w:val="24"/>
          <w:szCs w:val="24"/>
        </w:rPr>
        <w:t xml:space="preserve"> </w:t>
      </w:r>
      <w:r w:rsidR="003854B4" w:rsidRPr="003854B4">
        <w:rPr>
          <w:rFonts w:ascii="Times New Roman" w:hAnsi="Times New Roman" w:cs="Times New Roman"/>
          <w:sz w:val="24"/>
          <w:szCs w:val="24"/>
        </w:rPr>
        <w:t>The staff in every operational space currently controls the majority of the healthcare building's illumination, and the general public area's lighting management circuit is incorporated. It could not be modified to meet the requirements of the various subdivisions. To save vitality, it is advised to reorganize the lighting in areas with sufficient illumination, utilize multiple networks to separately regulate the illumination in each public space, and use a light sensor that is being tested to remotely control the daylight switching circuits.</w:t>
      </w:r>
      <w:r w:rsidR="003854B4">
        <w:rPr>
          <w:rFonts w:ascii="Times New Roman" w:hAnsi="Times New Roman" w:cs="Times New Roman"/>
          <w:sz w:val="24"/>
          <w:szCs w:val="24"/>
        </w:rPr>
        <w:t xml:space="preserve"> </w:t>
      </w:r>
      <w:r w:rsidR="003854B4" w:rsidRPr="003854B4">
        <w:rPr>
          <w:rFonts w:ascii="Times New Roman" w:hAnsi="Times New Roman" w:cs="Times New Roman"/>
          <w:sz w:val="24"/>
          <w:szCs w:val="24"/>
        </w:rPr>
        <w:t>Furthermore, it has been discovered that the garage lights perpetually stay on, even when no cars are using the space.</w:t>
      </w:r>
      <w:r w:rsidR="003854B4">
        <w:rPr>
          <w:rFonts w:ascii="Times New Roman" w:hAnsi="Times New Roman" w:cs="Times New Roman"/>
          <w:sz w:val="24"/>
          <w:szCs w:val="24"/>
        </w:rPr>
        <w:t xml:space="preserve"> </w:t>
      </w:r>
      <w:r w:rsidR="00397600" w:rsidRPr="00397600">
        <w:rPr>
          <w:rFonts w:ascii="Times New Roman" w:hAnsi="Times New Roman" w:cs="Times New Roman"/>
          <w:sz w:val="24"/>
          <w:szCs w:val="24"/>
        </w:rPr>
        <w:t xml:space="preserve">Additionally, the illuminations in the wide-open space are left on throughout the day, which wastes electricity. Using a microwave induction system is advised. The garage's external </w:t>
      </w:r>
      <w:r w:rsidR="00397600" w:rsidRPr="00397600">
        <w:rPr>
          <w:rFonts w:ascii="Times New Roman" w:hAnsi="Times New Roman" w:cs="Times New Roman"/>
          <w:sz w:val="24"/>
          <w:szCs w:val="24"/>
        </w:rPr>
        <w:lastRenderedPageBreak/>
        <w:t>lighting is equipped with a light-sensing technology that turns it off remotely during the day.</w:t>
      </w:r>
    </w:p>
    <w:p w14:paraId="10F8AC37" w14:textId="77777777" w:rsidR="00642137" w:rsidRPr="00660D54" w:rsidRDefault="00642137" w:rsidP="00642137">
      <w:pPr>
        <w:pStyle w:val="ListParagraph"/>
        <w:spacing w:line="276" w:lineRule="auto"/>
        <w:jc w:val="both"/>
        <w:rPr>
          <w:rFonts w:ascii="Times New Roman" w:hAnsi="Times New Roman" w:cs="Times New Roman"/>
          <w:sz w:val="24"/>
          <w:szCs w:val="24"/>
          <w:lang w:val="en-US"/>
        </w:rPr>
      </w:pPr>
    </w:p>
    <w:p w14:paraId="219B1052" w14:textId="459CCD66" w:rsidR="00483C10" w:rsidRDefault="00AE35D6" w:rsidP="00D9005C">
      <w:pPr>
        <w:spacing w:line="276" w:lineRule="auto"/>
        <w:jc w:val="both"/>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3.</w:t>
      </w:r>
      <w:r w:rsidR="00F71D2A" w:rsidRPr="00660D54">
        <w:rPr>
          <w:rFonts w:ascii="Times New Roman" w:hAnsi="Times New Roman" w:cs="Times New Roman"/>
          <w:b/>
          <w:bCs/>
          <w:sz w:val="24"/>
          <w:szCs w:val="24"/>
          <w:lang w:val="en-US"/>
        </w:rPr>
        <w:t>7</w:t>
      </w:r>
      <w:r w:rsidRPr="00660D54">
        <w:rPr>
          <w:rFonts w:ascii="Times New Roman" w:hAnsi="Times New Roman" w:cs="Times New Roman"/>
          <w:b/>
          <w:bCs/>
          <w:sz w:val="24"/>
          <w:szCs w:val="24"/>
          <w:lang w:val="en-US"/>
        </w:rPr>
        <w:t xml:space="preserve"> OTHER</w:t>
      </w:r>
      <w:r w:rsidR="00A845D6">
        <w:rPr>
          <w:rFonts w:ascii="Times New Roman" w:hAnsi="Times New Roman" w:cs="Times New Roman"/>
          <w:b/>
          <w:bCs/>
          <w:sz w:val="24"/>
          <w:szCs w:val="24"/>
          <w:lang w:val="en-US"/>
        </w:rPr>
        <w:t xml:space="preserve"> RECOMMENDED</w:t>
      </w:r>
      <w:r w:rsidRPr="00660D54">
        <w:rPr>
          <w:rFonts w:ascii="Times New Roman" w:hAnsi="Times New Roman" w:cs="Times New Roman"/>
          <w:b/>
          <w:bCs/>
          <w:sz w:val="24"/>
          <w:szCs w:val="24"/>
          <w:lang w:val="en-US"/>
        </w:rPr>
        <w:t xml:space="preserve"> POTENTIAL INCLUDE: </w:t>
      </w:r>
    </w:p>
    <w:p w14:paraId="74DDD3E1" w14:textId="77777777" w:rsidR="00F42F5C" w:rsidRPr="00660D54" w:rsidRDefault="00F42F5C" w:rsidP="00D9005C">
      <w:pPr>
        <w:spacing w:line="276" w:lineRule="auto"/>
        <w:jc w:val="both"/>
        <w:rPr>
          <w:rFonts w:ascii="Times New Roman" w:hAnsi="Times New Roman" w:cs="Times New Roman"/>
          <w:b/>
          <w:bCs/>
          <w:sz w:val="24"/>
          <w:szCs w:val="24"/>
          <w:lang w:val="en-US"/>
        </w:rPr>
      </w:pPr>
    </w:p>
    <w:p w14:paraId="65C7B81C" w14:textId="4F52C9CA" w:rsidR="00F42F5C" w:rsidRDefault="00F42F5C" w:rsidP="00F42F5C">
      <w:pPr>
        <w:pStyle w:val="ListParagraph"/>
        <w:numPr>
          <w:ilvl w:val="0"/>
          <w:numId w:val="56"/>
        </w:numPr>
        <w:spacing w:line="276" w:lineRule="auto"/>
        <w:jc w:val="both"/>
        <w:rPr>
          <w:rFonts w:ascii="Times New Roman" w:hAnsi="Times New Roman" w:cs="Times New Roman"/>
          <w:sz w:val="24"/>
          <w:szCs w:val="24"/>
          <w:lang w:val="en-US"/>
        </w:rPr>
      </w:pPr>
      <w:r w:rsidRPr="00F42F5C">
        <w:rPr>
          <w:rFonts w:ascii="Times New Roman" w:hAnsi="Times New Roman" w:cs="Times New Roman"/>
          <w:sz w:val="24"/>
          <w:szCs w:val="24"/>
          <w:lang w:val="en-US"/>
        </w:rPr>
        <w:t xml:space="preserve">Implementing systems </w:t>
      </w:r>
      <w:r w:rsidR="00642137">
        <w:rPr>
          <w:rFonts w:ascii="Times New Roman" w:hAnsi="Times New Roman" w:cs="Times New Roman"/>
          <w:sz w:val="24"/>
          <w:szCs w:val="24"/>
          <w:lang w:val="en-US"/>
        </w:rPr>
        <w:t>that</w:t>
      </w:r>
      <w:r w:rsidRPr="00F42F5C">
        <w:rPr>
          <w:rFonts w:ascii="Times New Roman" w:hAnsi="Times New Roman" w:cs="Times New Roman"/>
          <w:sz w:val="24"/>
          <w:szCs w:val="24"/>
          <w:lang w:val="en-US"/>
        </w:rPr>
        <w:t xml:space="preserve"> combine heat and power (CHP).</w:t>
      </w:r>
    </w:p>
    <w:p w14:paraId="1E96C2C7" w14:textId="77777777" w:rsidR="00F42F5C" w:rsidRDefault="00F42F5C" w:rsidP="00F42F5C">
      <w:pPr>
        <w:pStyle w:val="ListParagraph"/>
        <w:numPr>
          <w:ilvl w:val="0"/>
          <w:numId w:val="56"/>
        </w:numPr>
        <w:spacing w:line="276" w:lineRule="auto"/>
        <w:jc w:val="both"/>
        <w:rPr>
          <w:rFonts w:ascii="Times New Roman" w:hAnsi="Times New Roman" w:cs="Times New Roman"/>
          <w:sz w:val="24"/>
          <w:szCs w:val="24"/>
          <w:lang w:val="en-US"/>
        </w:rPr>
      </w:pPr>
      <w:r w:rsidRPr="00F42F5C">
        <w:rPr>
          <w:rFonts w:ascii="Times New Roman" w:hAnsi="Times New Roman" w:cs="Times New Roman"/>
          <w:sz w:val="24"/>
          <w:szCs w:val="24"/>
          <w:lang w:val="en-US"/>
        </w:rPr>
        <w:t>Cutting back on HVAC systems in vacant areas.</w:t>
      </w:r>
    </w:p>
    <w:p w14:paraId="02C056CD" w14:textId="77777777" w:rsidR="00F42F5C" w:rsidRDefault="00F42F5C" w:rsidP="00F42F5C">
      <w:pPr>
        <w:pStyle w:val="ListParagraph"/>
        <w:numPr>
          <w:ilvl w:val="0"/>
          <w:numId w:val="56"/>
        </w:numPr>
        <w:spacing w:line="276" w:lineRule="auto"/>
        <w:jc w:val="both"/>
        <w:rPr>
          <w:rFonts w:ascii="Times New Roman" w:hAnsi="Times New Roman" w:cs="Times New Roman"/>
          <w:sz w:val="24"/>
          <w:szCs w:val="24"/>
          <w:lang w:val="en-US"/>
        </w:rPr>
      </w:pPr>
      <w:r w:rsidRPr="00F42F5C">
        <w:rPr>
          <w:rFonts w:ascii="Times New Roman" w:hAnsi="Times New Roman" w:cs="Times New Roman"/>
          <w:sz w:val="24"/>
          <w:szCs w:val="24"/>
          <w:lang w:val="en-US"/>
        </w:rPr>
        <w:t>Using LED or equivalent environmentally friendly light bulbs in place of conventional lighting.</w:t>
      </w:r>
    </w:p>
    <w:p w14:paraId="51574D27" w14:textId="77777777" w:rsidR="00F42F5C" w:rsidRDefault="00F42F5C" w:rsidP="00F42F5C">
      <w:pPr>
        <w:pStyle w:val="ListParagraph"/>
        <w:numPr>
          <w:ilvl w:val="0"/>
          <w:numId w:val="56"/>
        </w:numPr>
        <w:spacing w:line="276" w:lineRule="auto"/>
        <w:jc w:val="both"/>
        <w:rPr>
          <w:rFonts w:ascii="Times New Roman" w:hAnsi="Times New Roman" w:cs="Times New Roman"/>
          <w:sz w:val="24"/>
          <w:szCs w:val="24"/>
          <w:lang w:val="en-US"/>
        </w:rPr>
      </w:pPr>
      <w:r w:rsidRPr="00F42F5C">
        <w:rPr>
          <w:rFonts w:ascii="Times New Roman" w:hAnsi="Times New Roman" w:cs="Times New Roman"/>
          <w:sz w:val="24"/>
          <w:szCs w:val="24"/>
          <w:lang w:val="en-US"/>
        </w:rPr>
        <w:t>Turning down or shutting off lights in spaces that aren't being used.</w:t>
      </w:r>
    </w:p>
    <w:p w14:paraId="5415CA8D" w14:textId="77777777" w:rsidR="00F42F5C" w:rsidRDefault="00F42F5C" w:rsidP="00F42F5C">
      <w:pPr>
        <w:pStyle w:val="ListParagraph"/>
        <w:numPr>
          <w:ilvl w:val="0"/>
          <w:numId w:val="56"/>
        </w:numPr>
        <w:spacing w:line="276" w:lineRule="auto"/>
        <w:jc w:val="both"/>
        <w:rPr>
          <w:rFonts w:ascii="Times New Roman" w:hAnsi="Times New Roman" w:cs="Times New Roman"/>
          <w:sz w:val="24"/>
          <w:szCs w:val="24"/>
          <w:lang w:val="en-US"/>
        </w:rPr>
      </w:pPr>
      <w:r w:rsidRPr="00F42F5C">
        <w:rPr>
          <w:rFonts w:ascii="Times New Roman" w:hAnsi="Times New Roman" w:cs="Times New Roman"/>
          <w:sz w:val="24"/>
          <w:szCs w:val="24"/>
          <w:lang w:val="en-US"/>
        </w:rPr>
        <w:t>Swapping out outdated medical instruments for more energy-efficient alternatives.</w:t>
      </w:r>
    </w:p>
    <w:p w14:paraId="0A4A941F" w14:textId="77777777" w:rsidR="00F42F5C" w:rsidRDefault="00F42F5C" w:rsidP="00F42F5C">
      <w:pPr>
        <w:pStyle w:val="ListParagraph"/>
        <w:numPr>
          <w:ilvl w:val="0"/>
          <w:numId w:val="56"/>
        </w:numPr>
        <w:spacing w:line="276" w:lineRule="auto"/>
        <w:jc w:val="both"/>
        <w:rPr>
          <w:rFonts w:ascii="Times New Roman" w:hAnsi="Times New Roman" w:cs="Times New Roman"/>
          <w:sz w:val="24"/>
          <w:szCs w:val="24"/>
          <w:lang w:val="en-US"/>
        </w:rPr>
      </w:pPr>
      <w:r w:rsidRPr="00F42F5C">
        <w:rPr>
          <w:rFonts w:ascii="Times New Roman" w:hAnsi="Times New Roman" w:cs="Times New Roman"/>
          <w:sz w:val="24"/>
          <w:szCs w:val="24"/>
          <w:lang w:val="en-US"/>
        </w:rPr>
        <w:t>HVAC system ductwork sealing.</w:t>
      </w:r>
    </w:p>
    <w:p w14:paraId="6D4844AD" w14:textId="77777777" w:rsidR="00F42F5C" w:rsidRDefault="00F42F5C" w:rsidP="00F42F5C">
      <w:pPr>
        <w:pStyle w:val="ListParagraph"/>
        <w:numPr>
          <w:ilvl w:val="0"/>
          <w:numId w:val="56"/>
        </w:numPr>
        <w:spacing w:line="276" w:lineRule="auto"/>
        <w:jc w:val="both"/>
        <w:rPr>
          <w:rFonts w:ascii="Times New Roman" w:hAnsi="Times New Roman" w:cs="Times New Roman"/>
          <w:sz w:val="24"/>
          <w:szCs w:val="24"/>
          <w:lang w:val="en-US"/>
        </w:rPr>
      </w:pPr>
      <w:r w:rsidRPr="00F42F5C">
        <w:rPr>
          <w:rFonts w:ascii="Times New Roman" w:hAnsi="Times New Roman" w:cs="Times New Roman"/>
          <w:sz w:val="24"/>
          <w:szCs w:val="24"/>
          <w:lang w:val="en-US"/>
        </w:rPr>
        <w:t>Rebuilding or upgrading inadequate or deteriorating insulator.</w:t>
      </w:r>
    </w:p>
    <w:p w14:paraId="21ABB468" w14:textId="77777777" w:rsidR="00F42F5C" w:rsidRDefault="00F42F5C" w:rsidP="00F42F5C">
      <w:pPr>
        <w:pStyle w:val="ListParagraph"/>
        <w:numPr>
          <w:ilvl w:val="0"/>
          <w:numId w:val="56"/>
        </w:numPr>
        <w:spacing w:line="276" w:lineRule="auto"/>
        <w:jc w:val="both"/>
        <w:rPr>
          <w:rFonts w:ascii="Times New Roman" w:hAnsi="Times New Roman" w:cs="Times New Roman"/>
          <w:sz w:val="24"/>
          <w:szCs w:val="24"/>
          <w:lang w:val="en-US"/>
        </w:rPr>
      </w:pPr>
      <w:r w:rsidRPr="00F42F5C">
        <w:rPr>
          <w:rFonts w:ascii="Times New Roman" w:hAnsi="Times New Roman" w:cs="Times New Roman"/>
          <w:sz w:val="24"/>
          <w:szCs w:val="24"/>
          <w:lang w:val="en-US"/>
        </w:rPr>
        <w:t xml:space="preserve">Putting in place on-site power generating, including turbines for wind power or solar energy systems that are positioned outside. </w:t>
      </w:r>
    </w:p>
    <w:p w14:paraId="22E714C1" w14:textId="087F960A" w:rsidR="00AA2707" w:rsidRPr="00F42F5C" w:rsidRDefault="00F42F5C" w:rsidP="00F42F5C">
      <w:pPr>
        <w:spacing w:line="276" w:lineRule="auto"/>
        <w:jc w:val="both"/>
        <w:rPr>
          <w:rFonts w:ascii="Times New Roman" w:hAnsi="Times New Roman" w:cs="Times New Roman"/>
          <w:sz w:val="24"/>
          <w:szCs w:val="24"/>
          <w:lang w:val="en-US"/>
        </w:rPr>
      </w:pPr>
      <w:r w:rsidRPr="00F42F5C">
        <w:rPr>
          <w:rFonts w:ascii="Times New Roman" w:hAnsi="Times New Roman" w:cs="Times New Roman"/>
          <w:sz w:val="24"/>
          <w:szCs w:val="24"/>
          <w:lang w:val="en-US"/>
        </w:rPr>
        <w:t>The integration of innovative technologies and the use of an analytics-driven BMS can result in complete enhancements for sustainability over time, even though these individual actions can still have an effect.</w:t>
      </w:r>
    </w:p>
    <w:p w14:paraId="5BE0D0EB" w14:textId="77777777" w:rsidR="00F42F5C" w:rsidRPr="00F42F5C" w:rsidRDefault="00F42F5C" w:rsidP="00F42F5C">
      <w:pPr>
        <w:spacing w:line="276" w:lineRule="auto"/>
        <w:jc w:val="both"/>
        <w:rPr>
          <w:rFonts w:ascii="Times New Roman" w:hAnsi="Times New Roman" w:cs="Times New Roman"/>
          <w:sz w:val="24"/>
          <w:szCs w:val="24"/>
          <w:lang w:val="en-US"/>
        </w:rPr>
      </w:pPr>
    </w:p>
    <w:p w14:paraId="553F2899" w14:textId="0622E1A4" w:rsidR="0080744B" w:rsidRPr="00660D54" w:rsidRDefault="00F71D2A" w:rsidP="00D9005C">
      <w:pPr>
        <w:spacing w:line="276" w:lineRule="auto"/>
        <w:jc w:val="both"/>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4</w:t>
      </w:r>
      <w:r w:rsidR="00AE35D6" w:rsidRPr="00660D54">
        <w:rPr>
          <w:rFonts w:ascii="Times New Roman" w:hAnsi="Times New Roman" w:cs="Times New Roman"/>
          <w:b/>
          <w:bCs/>
          <w:sz w:val="24"/>
          <w:szCs w:val="24"/>
          <w:lang w:val="en-US"/>
        </w:rPr>
        <w:t>. REDUCING POLLUTION</w:t>
      </w:r>
    </w:p>
    <w:p w14:paraId="2D10FD6F" w14:textId="77777777" w:rsidR="00EB32E2" w:rsidRPr="00660D54" w:rsidRDefault="00EB32E2" w:rsidP="00D9005C">
      <w:pPr>
        <w:spacing w:line="276" w:lineRule="auto"/>
        <w:jc w:val="both"/>
        <w:rPr>
          <w:rFonts w:ascii="Times New Roman" w:hAnsi="Times New Roman" w:cs="Times New Roman"/>
          <w:sz w:val="24"/>
          <w:szCs w:val="24"/>
          <w:lang w:val="en-US"/>
        </w:rPr>
      </w:pPr>
    </w:p>
    <w:p w14:paraId="3A00D185" w14:textId="2627079F" w:rsidR="00EB32E2" w:rsidRPr="00642137" w:rsidRDefault="00EB32E2" w:rsidP="00D9005C">
      <w:pPr>
        <w:spacing w:line="276" w:lineRule="auto"/>
        <w:jc w:val="both"/>
        <w:rPr>
          <w:rFonts w:ascii="Times New Roman" w:hAnsi="Times New Roman" w:cs="Times New Roman"/>
          <w:color w:val="000000"/>
          <w:sz w:val="24"/>
          <w:szCs w:val="24"/>
        </w:rPr>
      </w:pPr>
      <w:r w:rsidRPr="00660D54">
        <w:rPr>
          <w:rFonts w:ascii="Times New Roman" w:hAnsi="Times New Roman" w:cs="Times New Roman"/>
          <w:sz w:val="24"/>
          <w:szCs w:val="24"/>
          <w:lang w:val="en-US"/>
        </w:rPr>
        <w:t xml:space="preserve">Modern medicine is a major source of pollution that negatively impacts human health: the healthcare sectors in </w:t>
      </w:r>
      <w:r w:rsidR="00A37C68" w:rsidRPr="00660D54">
        <w:rPr>
          <w:rFonts w:ascii="Times New Roman" w:hAnsi="Times New Roman" w:cs="Times New Roman"/>
          <w:sz w:val="24"/>
          <w:szCs w:val="24"/>
          <w:lang w:val="en-US"/>
        </w:rPr>
        <w:t xml:space="preserve">the </w:t>
      </w:r>
      <w:r w:rsidRPr="00660D54">
        <w:rPr>
          <w:rFonts w:ascii="Times New Roman" w:hAnsi="Times New Roman" w:cs="Times New Roman"/>
          <w:sz w:val="24"/>
          <w:szCs w:val="24"/>
          <w:lang w:val="en-US"/>
        </w:rPr>
        <w:t xml:space="preserve">US, Australia, </w:t>
      </w:r>
      <w:r w:rsidR="00A37C68" w:rsidRPr="00660D54">
        <w:rPr>
          <w:rFonts w:ascii="Times New Roman" w:hAnsi="Times New Roman" w:cs="Times New Roman"/>
          <w:sz w:val="24"/>
          <w:szCs w:val="24"/>
          <w:lang w:val="en-US"/>
        </w:rPr>
        <w:t xml:space="preserve">the </w:t>
      </w:r>
      <w:r w:rsidRPr="00660D54">
        <w:rPr>
          <w:rFonts w:ascii="Times New Roman" w:hAnsi="Times New Roman" w:cs="Times New Roman"/>
          <w:sz w:val="24"/>
          <w:szCs w:val="24"/>
          <w:lang w:val="en-US"/>
        </w:rPr>
        <w:t xml:space="preserve">UK and Canada are estimated to collectively emit the equivalent of 748 million </w:t>
      </w:r>
      <w:r w:rsidR="008B40BE" w:rsidRPr="00660D54">
        <w:rPr>
          <w:rFonts w:ascii="Times New Roman" w:hAnsi="Times New Roman" w:cs="Times New Roman"/>
          <w:sz w:val="24"/>
          <w:szCs w:val="24"/>
          <w:lang w:val="en-US"/>
        </w:rPr>
        <w:t>tons</w:t>
      </w:r>
      <w:r w:rsidRPr="00660D54">
        <w:rPr>
          <w:rFonts w:ascii="Times New Roman" w:hAnsi="Times New Roman" w:cs="Times New Roman"/>
          <w:sz w:val="24"/>
          <w:szCs w:val="24"/>
          <w:lang w:val="en-US"/>
        </w:rPr>
        <w:t xml:space="preserve"> of carbon dioxide each year. </w:t>
      </w:r>
      <w:r w:rsidR="00642137" w:rsidRPr="00642137">
        <w:rPr>
          <w:rFonts w:ascii="Times New Roman" w:hAnsi="Times New Roman" w:cs="Times New Roman"/>
          <w:sz w:val="24"/>
          <w:szCs w:val="24"/>
        </w:rPr>
        <w:t>These nations would be positioned seventh in worldwide rankings for greenhouse gas emissions if their health sectors were autonomous.</w:t>
      </w:r>
      <w:r w:rsidR="00642137">
        <w:rPr>
          <w:rFonts w:ascii="Times New Roman" w:hAnsi="Times New Roman" w:cs="Times New Roman"/>
          <w:sz w:val="24"/>
          <w:szCs w:val="24"/>
        </w:rPr>
        <w:t xml:space="preserve"> </w:t>
      </w:r>
      <w:sdt>
        <w:sdtPr>
          <w:rPr>
            <w:rFonts w:ascii="Times New Roman" w:hAnsi="Times New Roman" w:cs="Times New Roman"/>
            <w:color w:val="000000"/>
            <w:sz w:val="24"/>
            <w:szCs w:val="24"/>
            <w:lang w:val="en-US"/>
          </w:rPr>
          <w:tag w:val="MENDELEY_CITATION_v3_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"/>
          <w:id w:val="-553309204"/>
          <w:placeholder>
            <w:docPart w:val="DefaultPlaceholder_-1854013440"/>
          </w:placeholder>
        </w:sdtPr>
        <w:sdtContent>
          <w:r w:rsidR="00E51C9B" w:rsidRPr="00E51C9B">
            <w:rPr>
              <w:rFonts w:ascii="Times New Roman" w:hAnsi="Times New Roman" w:cs="Times New Roman"/>
              <w:color w:val="000000"/>
              <w:sz w:val="24"/>
              <w:szCs w:val="24"/>
              <w:lang w:val="en-US"/>
            </w:rPr>
            <w:t>(13)</w:t>
          </w:r>
        </w:sdtContent>
      </w:sdt>
      <w:r w:rsidR="0006518A" w:rsidRPr="00660D54">
        <w:rPr>
          <w:rFonts w:ascii="Times New Roman" w:hAnsi="Times New Roman" w:cs="Times New Roman"/>
          <w:color w:val="000000"/>
          <w:sz w:val="24"/>
          <w:szCs w:val="24"/>
          <w:lang w:val="en-US"/>
        </w:rPr>
        <w:t xml:space="preserve"> </w:t>
      </w:r>
      <w:r w:rsidR="00642137" w:rsidRPr="00642137">
        <w:rPr>
          <w:rFonts w:ascii="Times New Roman" w:hAnsi="Times New Roman" w:cs="Times New Roman"/>
          <w:color w:val="000000"/>
          <w:sz w:val="24"/>
          <w:szCs w:val="24"/>
        </w:rPr>
        <w:t xml:space="preserve">Food manufacturing, water availability, and the viability of communities along the coast are predicted to be severely disrupted unless substantial measures are </w:t>
      </w:r>
      <w:r w:rsidR="00642137">
        <w:rPr>
          <w:rFonts w:ascii="Times New Roman" w:hAnsi="Times New Roman" w:cs="Times New Roman"/>
          <w:color w:val="000000"/>
          <w:sz w:val="24"/>
          <w:szCs w:val="24"/>
        </w:rPr>
        <w:t>taken</w:t>
      </w:r>
      <w:r w:rsidR="00642137" w:rsidRPr="00642137">
        <w:rPr>
          <w:rFonts w:ascii="Times New Roman" w:hAnsi="Times New Roman" w:cs="Times New Roman"/>
          <w:color w:val="000000"/>
          <w:sz w:val="24"/>
          <w:szCs w:val="24"/>
        </w:rPr>
        <w:t xml:space="preserve"> to limit greenhouse gas [GHG] emissions.</w:t>
      </w:r>
    </w:p>
    <w:p w14:paraId="63205CAA" w14:textId="77777777" w:rsidR="00D07AAA" w:rsidRPr="00660D54" w:rsidRDefault="00D07AAA" w:rsidP="00D9005C">
      <w:pPr>
        <w:spacing w:line="276" w:lineRule="auto"/>
        <w:jc w:val="both"/>
        <w:rPr>
          <w:rFonts w:ascii="Times New Roman" w:hAnsi="Times New Roman" w:cs="Times New Roman"/>
          <w:sz w:val="24"/>
          <w:szCs w:val="24"/>
        </w:rPr>
      </w:pPr>
    </w:p>
    <w:p w14:paraId="74B52AF5" w14:textId="567A63E7" w:rsidR="00A845D6" w:rsidRDefault="00463B7E" w:rsidP="00463B7E">
      <w:pPr>
        <w:spacing w:line="276" w:lineRule="auto"/>
        <w:jc w:val="both"/>
        <w:rPr>
          <w:rFonts w:ascii="Times New Roman" w:hAnsi="Times New Roman" w:cs="Times New Roman"/>
          <w:sz w:val="24"/>
          <w:szCs w:val="24"/>
        </w:rPr>
      </w:pPr>
      <w:r w:rsidRPr="00463B7E">
        <w:rPr>
          <w:rFonts w:ascii="Times New Roman" w:hAnsi="Times New Roman" w:cs="Times New Roman"/>
          <w:sz w:val="24"/>
          <w:szCs w:val="24"/>
        </w:rPr>
        <w:t xml:space="preserve">Enhancing environmental sustainability in health care demands maximizing resource and waste removal procedures. </w:t>
      </w:r>
      <w:r w:rsidR="00737389" w:rsidRPr="00737389">
        <w:rPr>
          <w:rFonts w:ascii="Times New Roman" w:hAnsi="Times New Roman" w:cs="Times New Roman"/>
          <w:sz w:val="24"/>
          <w:szCs w:val="24"/>
        </w:rPr>
        <w:t>Beyond simply identifying the least harmful solutions, as shown in Table 3, clinicians can Direct via Leading by putting sustainable practices into place both at work and at home. Innovation is required to lessen the negative environmental effects of healthcare operations.</w:t>
      </w:r>
      <w:r w:rsidR="00737389">
        <w:rPr>
          <w:rFonts w:ascii="Times New Roman" w:hAnsi="Times New Roman" w:cs="Times New Roman"/>
          <w:sz w:val="24"/>
          <w:szCs w:val="24"/>
        </w:rPr>
        <w:t xml:space="preserve"> </w:t>
      </w:r>
      <w:r w:rsidRPr="00463B7E">
        <w:rPr>
          <w:rFonts w:ascii="Times New Roman" w:hAnsi="Times New Roman" w:cs="Times New Roman"/>
          <w:sz w:val="24"/>
          <w:szCs w:val="24"/>
        </w:rPr>
        <w:t xml:space="preserve">To direct oversight of government and company expenditures toward improved patients and general health outcomes, policy-relevant investigations are required. Effectiveness can be enhanced, risks and contamination can be decreased, and utilization of resources can be decreased with novel layouts. To create </w:t>
      </w:r>
      <w:r>
        <w:rPr>
          <w:rFonts w:ascii="Times New Roman" w:hAnsi="Times New Roman" w:cs="Times New Roman"/>
          <w:sz w:val="24"/>
          <w:szCs w:val="24"/>
        </w:rPr>
        <w:t>healthcare</w:t>
      </w:r>
      <w:r w:rsidRPr="00463B7E">
        <w:rPr>
          <w:rFonts w:ascii="Times New Roman" w:hAnsi="Times New Roman" w:cs="Times New Roman"/>
          <w:sz w:val="24"/>
          <w:szCs w:val="24"/>
        </w:rPr>
        <w:t xml:space="preserve"> systems that are feasible in the short timeframes imposed by worldwide environmental change, the highest positions politicians could establish challenging objectives for </w:t>
      </w:r>
      <w:r>
        <w:rPr>
          <w:rFonts w:ascii="Times New Roman" w:hAnsi="Times New Roman" w:cs="Times New Roman"/>
          <w:sz w:val="24"/>
          <w:szCs w:val="24"/>
        </w:rPr>
        <w:t>healthcare</w:t>
      </w:r>
      <w:r w:rsidRPr="00463B7E">
        <w:rPr>
          <w:rFonts w:ascii="Times New Roman" w:hAnsi="Times New Roman" w:cs="Times New Roman"/>
          <w:sz w:val="24"/>
          <w:szCs w:val="24"/>
        </w:rPr>
        <w:t xml:space="preserve"> delivery, create funding arrangements that match motivations with psychological well-being outcomes, and carry out institutional restructuring.</w:t>
      </w:r>
    </w:p>
    <w:p w14:paraId="3D5C264E" w14:textId="77777777" w:rsidR="00463B7E" w:rsidRDefault="00463B7E" w:rsidP="00463B7E">
      <w:pPr>
        <w:spacing w:line="276" w:lineRule="auto"/>
        <w:jc w:val="both"/>
        <w:rPr>
          <w:rFonts w:ascii="Times New Roman" w:hAnsi="Times New Roman" w:cs="Times New Roman"/>
          <w:sz w:val="24"/>
          <w:szCs w:val="24"/>
        </w:rPr>
      </w:pPr>
    </w:p>
    <w:p w14:paraId="28F82FF7" w14:textId="77777777" w:rsidR="00463B7E" w:rsidRDefault="00463B7E" w:rsidP="00463B7E">
      <w:pPr>
        <w:spacing w:line="276" w:lineRule="auto"/>
        <w:jc w:val="both"/>
        <w:rPr>
          <w:rFonts w:ascii="Times New Roman" w:hAnsi="Times New Roman" w:cs="Times New Roman"/>
          <w:sz w:val="24"/>
          <w:szCs w:val="24"/>
        </w:rPr>
      </w:pPr>
    </w:p>
    <w:p w14:paraId="59A96231" w14:textId="77777777" w:rsidR="00463B7E" w:rsidRDefault="00463B7E" w:rsidP="00463B7E">
      <w:pPr>
        <w:spacing w:line="276" w:lineRule="auto"/>
        <w:jc w:val="both"/>
        <w:rPr>
          <w:rFonts w:ascii="Times New Roman" w:hAnsi="Times New Roman" w:cs="Times New Roman"/>
          <w:sz w:val="24"/>
          <w:szCs w:val="24"/>
        </w:rPr>
      </w:pPr>
    </w:p>
    <w:p w14:paraId="223153EB" w14:textId="0BE74EA1" w:rsidR="00A845D6" w:rsidRPr="00A845D6" w:rsidRDefault="00A845D6" w:rsidP="00A845D6">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Table 3: </w:t>
      </w:r>
      <w:r w:rsidRPr="00E87CD5">
        <w:rPr>
          <w:rFonts w:ascii="Times New Roman" w:hAnsi="Times New Roman" w:cs="Times New Roman"/>
          <w:sz w:val="20"/>
          <w:szCs w:val="20"/>
        </w:rPr>
        <w:t>Clinicians can "Lead by Example" by adopting sustainable practices both at work and at home.</w:t>
      </w:r>
      <w:r>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"/>
          <w:id w:val="-953473607"/>
          <w:placeholder>
            <w:docPart w:val="C03AC43AC1D54CE9B0033A73797FC915"/>
          </w:placeholder>
        </w:sdtPr>
        <w:sdtContent>
          <w:r w:rsidR="00E51C9B" w:rsidRPr="00E51C9B">
            <w:rPr>
              <w:rFonts w:ascii="Times New Roman" w:hAnsi="Times New Roman" w:cs="Times New Roman"/>
              <w:color w:val="000000"/>
              <w:sz w:val="20"/>
              <w:szCs w:val="20"/>
            </w:rPr>
            <w:t>(9)</w:t>
          </w:r>
        </w:sdtContent>
      </w:sdt>
    </w:p>
    <w:tbl>
      <w:tblPr>
        <w:tblW w:w="7371"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3693"/>
      </w:tblGrid>
      <w:tr w:rsidR="00A845D6" w14:paraId="43D7415B" w14:textId="77777777" w:rsidTr="00233703">
        <w:trPr>
          <w:trHeight w:val="57"/>
        </w:trPr>
        <w:tc>
          <w:tcPr>
            <w:tcW w:w="7371" w:type="dxa"/>
            <w:gridSpan w:val="2"/>
          </w:tcPr>
          <w:p w14:paraId="3DDFC71E" w14:textId="77777777" w:rsidR="00A845D6" w:rsidRDefault="00A845D6" w:rsidP="00233703">
            <w:pPr>
              <w:spacing w:line="240" w:lineRule="auto"/>
              <w:rPr>
                <w:rFonts w:ascii="Times New Roman" w:hAnsi="Times New Roman" w:cs="Times New Roman"/>
                <w:b/>
                <w:bCs/>
                <w:sz w:val="20"/>
                <w:szCs w:val="20"/>
                <w:lang w:val="en-US"/>
              </w:rPr>
            </w:pPr>
          </w:p>
          <w:p w14:paraId="4CE68DB5" w14:textId="56EB0E81" w:rsidR="00A845D6" w:rsidRDefault="00A845D6" w:rsidP="00233703">
            <w:pPr>
              <w:spacing w:line="240" w:lineRule="auto"/>
              <w:rPr>
                <w:rFonts w:ascii="Times New Roman" w:hAnsi="Times New Roman" w:cs="Times New Roman"/>
                <w:sz w:val="20"/>
                <w:szCs w:val="20"/>
              </w:rPr>
            </w:pPr>
            <w:r>
              <w:rPr>
                <w:rFonts w:ascii="Times New Roman" w:hAnsi="Times New Roman" w:cs="Times New Roman"/>
                <w:sz w:val="20"/>
                <w:szCs w:val="20"/>
                <w:lang w:val="en-US"/>
              </w:rPr>
              <w:t>A</w:t>
            </w:r>
            <w:r w:rsidRPr="008506F9">
              <w:rPr>
                <w:rFonts w:ascii="Times New Roman" w:hAnsi="Times New Roman" w:cs="Times New Roman"/>
                <w:sz w:val="20"/>
                <w:szCs w:val="20"/>
                <w:lang w:val="en-US"/>
              </w:rPr>
              <w:t>ctions that healthcare professionals can do in the workplace that will last.</w:t>
            </w:r>
          </w:p>
        </w:tc>
      </w:tr>
      <w:tr w:rsidR="00A845D6" w14:paraId="66BEE84A" w14:textId="77777777" w:rsidTr="00233703">
        <w:trPr>
          <w:trHeight w:val="57"/>
        </w:trPr>
        <w:tc>
          <w:tcPr>
            <w:tcW w:w="3678" w:type="dxa"/>
          </w:tcPr>
          <w:p w14:paraId="33F3096A" w14:textId="77777777" w:rsidR="00A845D6" w:rsidRDefault="00A845D6" w:rsidP="00233703">
            <w:pPr>
              <w:spacing w:line="240" w:lineRule="auto"/>
              <w:rPr>
                <w:rFonts w:ascii="Times New Roman" w:hAnsi="Times New Roman" w:cs="Times New Roman"/>
                <w:sz w:val="20"/>
                <w:szCs w:val="20"/>
                <w:lang w:val="en-US"/>
              </w:rPr>
            </w:pPr>
          </w:p>
          <w:p w14:paraId="0DBCFAAE" w14:textId="77777777" w:rsidR="00A845D6" w:rsidRPr="008506F9" w:rsidRDefault="00A845D6" w:rsidP="00233703">
            <w:pPr>
              <w:spacing w:line="240" w:lineRule="auto"/>
              <w:rPr>
                <w:rFonts w:ascii="Times New Roman" w:hAnsi="Times New Roman" w:cs="Times New Roman"/>
                <w:b/>
                <w:bCs/>
                <w:sz w:val="20"/>
                <w:szCs w:val="20"/>
              </w:rPr>
            </w:pPr>
            <w:r w:rsidRPr="008506F9">
              <w:rPr>
                <w:rFonts w:ascii="Times New Roman" w:hAnsi="Times New Roman" w:cs="Times New Roman"/>
                <w:sz w:val="20"/>
                <w:szCs w:val="20"/>
                <w:lang w:val="en-US"/>
              </w:rPr>
              <w:t>1. Professional behavior.</w:t>
            </w:r>
          </w:p>
        </w:tc>
        <w:tc>
          <w:tcPr>
            <w:tcW w:w="3693" w:type="dxa"/>
          </w:tcPr>
          <w:p w14:paraId="25E9B084" w14:textId="77777777" w:rsidR="00A845D6" w:rsidRDefault="00A845D6" w:rsidP="00233703">
            <w:pPr>
              <w:spacing w:line="240" w:lineRule="auto"/>
              <w:rPr>
                <w:rFonts w:ascii="Times New Roman" w:hAnsi="Times New Roman" w:cs="Times New Roman"/>
                <w:sz w:val="20"/>
                <w:szCs w:val="20"/>
                <w:lang w:val="en-US"/>
              </w:rPr>
            </w:pPr>
          </w:p>
          <w:p w14:paraId="1125807D" w14:textId="77777777" w:rsidR="00A845D6" w:rsidRDefault="00A845D6" w:rsidP="00233703">
            <w:pPr>
              <w:spacing w:line="240" w:lineRule="auto"/>
              <w:rPr>
                <w:rFonts w:ascii="Times New Roman" w:hAnsi="Times New Roman" w:cs="Times New Roman"/>
                <w:sz w:val="20"/>
                <w:szCs w:val="20"/>
              </w:rPr>
            </w:pPr>
            <w:r w:rsidRPr="008506F9">
              <w:rPr>
                <w:rFonts w:ascii="Times New Roman" w:hAnsi="Times New Roman" w:cs="Times New Roman"/>
                <w:sz w:val="20"/>
                <w:szCs w:val="20"/>
                <w:lang w:val="en-US"/>
              </w:rPr>
              <w:t>2. Individual actions</w:t>
            </w:r>
            <w:r>
              <w:rPr>
                <w:rFonts w:ascii="Times New Roman" w:hAnsi="Times New Roman" w:cs="Times New Roman"/>
                <w:sz w:val="20"/>
                <w:szCs w:val="20"/>
                <w:lang w:val="en-US"/>
              </w:rPr>
              <w:t>.</w:t>
            </w:r>
          </w:p>
        </w:tc>
      </w:tr>
      <w:tr w:rsidR="00A845D6" w14:paraId="075DBED3" w14:textId="77777777" w:rsidTr="00233703">
        <w:trPr>
          <w:trHeight w:val="57"/>
        </w:trPr>
        <w:tc>
          <w:tcPr>
            <w:tcW w:w="3678" w:type="dxa"/>
          </w:tcPr>
          <w:p w14:paraId="3A444DBA" w14:textId="77777777" w:rsidR="00A845D6" w:rsidRPr="008506F9" w:rsidRDefault="00A845D6" w:rsidP="00233703">
            <w:pPr>
              <w:pStyle w:val="ListParagraph"/>
              <w:numPr>
                <w:ilvl w:val="0"/>
                <w:numId w:val="34"/>
              </w:numPr>
              <w:spacing w:line="240" w:lineRule="auto"/>
              <w:rPr>
                <w:rFonts w:ascii="Times New Roman" w:hAnsi="Times New Roman" w:cs="Times New Roman"/>
                <w:b/>
                <w:bCs/>
                <w:sz w:val="20"/>
                <w:szCs w:val="20"/>
              </w:rPr>
            </w:pPr>
            <w:r w:rsidRPr="008506F9">
              <w:rPr>
                <w:rFonts w:ascii="Times New Roman" w:hAnsi="Times New Roman" w:cs="Times New Roman"/>
                <w:sz w:val="20"/>
                <w:szCs w:val="20"/>
                <w:lang w:val="en-US"/>
              </w:rPr>
              <w:t>Encourage eco-friendly purchasing, recycling, and waste rerouting. Use only what is required</w:t>
            </w:r>
          </w:p>
        </w:tc>
        <w:tc>
          <w:tcPr>
            <w:tcW w:w="3693" w:type="dxa"/>
          </w:tcPr>
          <w:p w14:paraId="51B0D164" w14:textId="12985018" w:rsidR="00A845D6" w:rsidRPr="008506F9" w:rsidRDefault="00A845D6" w:rsidP="00233703">
            <w:pPr>
              <w:pStyle w:val="ListParagraph"/>
              <w:numPr>
                <w:ilvl w:val="0"/>
                <w:numId w:val="34"/>
              </w:numPr>
              <w:rPr>
                <w:rFonts w:ascii="Times New Roman" w:hAnsi="Times New Roman" w:cs="Times New Roman"/>
                <w:sz w:val="20"/>
                <w:szCs w:val="20"/>
              </w:rPr>
            </w:pPr>
            <w:r w:rsidRPr="008506F9">
              <w:rPr>
                <w:rFonts w:ascii="Times New Roman" w:hAnsi="Times New Roman" w:cs="Times New Roman"/>
                <w:sz w:val="20"/>
                <w:szCs w:val="20"/>
                <w:lang w:val="en-US"/>
              </w:rPr>
              <w:t xml:space="preserve">Use reusable utensils, bags, bottles, plates, and cups when you travel. </w:t>
            </w:r>
            <w:r w:rsidRPr="008506F9">
              <w:rPr>
                <w:rFonts w:ascii="Times New Roman" w:hAnsi="Times New Roman" w:cs="Times New Roman"/>
                <w:sz w:val="20"/>
                <w:szCs w:val="20"/>
                <w:lang w:val="en-US"/>
              </w:rPr>
              <w:br/>
              <w:t>Sort compost, garbage, paper, and plastic.</w:t>
            </w:r>
          </w:p>
        </w:tc>
      </w:tr>
      <w:tr w:rsidR="00A845D6" w14:paraId="59317E7C" w14:textId="77777777" w:rsidTr="00233703">
        <w:trPr>
          <w:trHeight w:val="57"/>
        </w:trPr>
        <w:tc>
          <w:tcPr>
            <w:tcW w:w="3678" w:type="dxa"/>
          </w:tcPr>
          <w:p w14:paraId="5CA277AE" w14:textId="78456B67" w:rsidR="00A845D6" w:rsidRPr="008506F9" w:rsidRDefault="00A845D6" w:rsidP="00233703">
            <w:pPr>
              <w:pStyle w:val="ListParagraph"/>
              <w:numPr>
                <w:ilvl w:val="0"/>
                <w:numId w:val="34"/>
              </w:numPr>
              <w:rPr>
                <w:rFonts w:ascii="Times New Roman" w:hAnsi="Times New Roman" w:cs="Times New Roman"/>
                <w:b/>
                <w:bCs/>
                <w:sz w:val="20"/>
                <w:szCs w:val="20"/>
              </w:rPr>
            </w:pPr>
            <w:r w:rsidRPr="008506F9">
              <w:rPr>
                <w:rFonts w:ascii="Times New Roman" w:hAnsi="Times New Roman" w:cs="Times New Roman"/>
                <w:sz w:val="20"/>
                <w:szCs w:val="20"/>
                <w:lang w:val="en-US"/>
              </w:rPr>
              <w:t>Create visual reminders, green teams, recycling protocols, and green projects.</w:t>
            </w:r>
          </w:p>
        </w:tc>
        <w:tc>
          <w:tcPr>
            <w:tcW w:w="3693" w:type="dxa"/>
          </w:tcPr>
          <w:p w14:paraId="358C0F3E" w14:textId="77777777" w:rsidR="00A845D6" w:rsidRPr="008506F9" w:rsidRDefault="00A845D6" w:rsidP="00233703">
            <w:pPr>
              <w:pStyle w:val="ListParagraph"/>
              <w:numPr>
                <w:ilvl w:val="0"/>
                <w:numId w:val="34"/>
              </w:numPr>
              <w:spacing w:line="240" w:lineRule="auto"/>
              <w:rPr>
                <w:rFonts w:ascii="Times New Roman" w:hAnsi="Times New Roman" w:cs="Times New Roman"/>
                <w:sz w:val="20"/>
                <w:szCs w:val="20"/>
              </w:rPr>
            </w:pPr>
            <w:r w:rsidRPr="008506F9">
              <w:rPr>
                <w:rFonts w:ascii="Times New Roman" w:hAnsi="Times New Roman" w:cs="Times New Roman"/>
                <w:sz w:val="20"/>
                <w:szCs w:val="20"/>
                <w:lang w:val="en-US"/>
              </w:rPr>
              <w:t>Inform friends, family, and coworkers about environmental activities.</w:t>
            </w:r>
          </w:p>
        </w:tc>
      </w:tr>
      <w:tr w:rsidR="00A845D6" w14:paraId="4D0E2D0C" w14:textId="77777777" w:rsidTr="00233703">
        <w:trPr>
          <w:trHeight w:val="57"/>
        </w:trPr>
        <w:tc>
          <w:tcPr>
            <w:tcW w:w="3678" w:type="dxa"/>
          </w:tcPr>
          <w:p w14:paraId="2914D51A" w14:textId="1A364196" w:rsidR="00A845D6" w:rsidRPr="008506F9" w:rsidRDefault="00A845D6" w:rsidP="00233703">
            <w:pPr>
              <w:pStyle w:val="ListParagraph"/>
              <w:numPr>
                <w:ilvl w:val="0"/>
                <w:numId w:val="34"/>
              </w:numPr>
              <w:rPr>
                <w:rFonts w:ascii="Times New Roman" w:hAnsi="Times New Roman" w:cs="Times New Roman"/>
                <w:b/>
                <w:bCs/>
                <w:sz w:val="20"/>
                <w:szCs w:val="20"/>
              </w:rPr>
            </w:pPr>
            <w:r w:rsidRPr="008506F9">
              <w:rPr>
                <w:rFonts w:ascii="Times New Roman" w:hAnsi="Times New Roman" w:cs="Times New Roman"/>
                <w:sz w:val="20"/>
                <w:szCs w:val="20"/>
                <w:lang w:val="en-US"/>
              </w:rPr>
              <w:t>Share information with administrators, other departments, and at conferences. Utilize modern gadgets for communication.</w:t>
            </w:r>
          </w:p>
        </w:tc>
        <w:tc>
          <w:tcPr>
            <w:tcW w:w="3693" w:type="dxa"/>
          </w:tcPr>
          <w:p w14:paraId="75049D29" w14:textId="77777777" w:rsidR="00A845D6" w:rsidRPr="008506F9" w:rsidRDefault="00A845D6" w:rsidP="00233703">
            <w:pPr>
              <w:pStyle w:val="ListParagraph"/>
              <w:numPr>
                <w:ilvl w:val="0"/>
                <w:numId w:val="34"/>
              </w:numPr>
              <w:spacing w:line="240" w:lineRule="auto"/>
              <w:rPr>
                <w:rFonts w:ascii="Times New Roman" w:hAnsi="Times New Roman" w:cs="Times New Roman"/>
                <w:sz w:val="20"/>
                <w:szCs w:val="20"/>
              </w:rPr>
            </w:pPr>
            <w:r w:rsidRPr="008506F9">
              <w:rPr>
                <w:rFonts w:ascii="Times New Roman" w:hAnsi="Times New Roman" w:cs="Times New Roman"/>
                <w:sz w:val="20"/>
                <w:szCs w:val="20"/>
                <w:lang w:val="en-US"/>
              </w:rPr>
              <w:t>Support legislation that promotes recycling and reduces pollution.</w:t>
            </w:r>
          </w:p>
        </w:tc>
      </w:tr>
    </w:tbl>
    <w:p w14:paraId="4066CD41" w14:textId="77777777" w:rsidR="002266E1" w:rsidRDefault="002266E1" w:rsidP="00DB29DC">
      <w:pPr>
        <w:spacing w:line="240" w:lineRule="auto"/>
        <w:jc w:val="both"/>
        <w:rPr>
          <w:rFonts w:ascii="Times New Roman" w:hAnsi="Times New Roman" w:cs="Times New Roman"/>
          <w:sz w:val="24"/>
          <w:szCs w:val="24"/>
        </w:rPr>
      </w:pPr>
    </w:p>
    <w:p w14:paraId="049273C0" w14:textId="73BDA621" w:rsidR="00C83CBD" w:rsidRPr="00660D54" w:rsidRDefault="00463B7E" w:rsidP="00952E8B">
      <w:pPr>
        <w:spacing w:line="276" w:lineRule="auto"/>
        <w:jc w:val="both"/>
        <w:rPr>
          <w:rFonts w:ascii="Times New Roman" w:hAnsi="Times New Roman" w:cs="Times New Roman"/>
          <w:sz w:val="24"/>
          <w:szCs w:val="24"/>
        </w:rPr>
      </w:pPr>
      <w:r w:rsidRPr="00463B7E">
        <w:rPr>
          <w:rFonts w:ascii="Times New Roman" w:hAnsi="Times New Roman" w:cs="Times New Roman"/>
          <w:sz w:val="24"/>
          <w:szCs w:val="24"/>
        </w:rPr>
        <w:t>Cutting back on medical treatment Reducing pollution necessitates tackling unnecessary or inadequate resource usage, and improving the ecological effects of health care can contribute to better health for the population.</w:t>
      </w:r>
      <w:r>
        <w:rPr>
          <w:rFonts w:ascii="Times New Roman" w:hAnsi="Times New Roman" w:cs="Times New Roman"/>
          <w:sz w:val="24"/>
          <w:szCs w:val="24"/>
        </w:rPr>
        <w:t xml:space="preserve"> </w:t>
      </w:r>
      <w:r w:rsidR="00D07AAA" w:rsidRPr="00660D54">
        <w:rPr>
          <w:rFonts w:ascii="Times New Roman" w:hAnsi="Times New Roman" w:cs="Times New Roman"/>
          <w:sz w:val="24"/>
          <w:szCs w:val="24"/>
        </w:rPr>
        <w:t>Environmental sustainability is an undervalued aspect of healthcare quality. The comprehensive principles and validated tools of sustainability science can be applied to the healthcare sector to critically examine how current healthcare delivery depletes natural resources and produces toxic emissions that undermine the health of current and future generations.</w:t>
      </w:r>
      <w:r w:rsidR="008B40BE">
        <w:rPr>
          <w:rFonts w:ascii="Times New Roman" w:hAnsi="Times New Roman" w:cs="Times New Roman"/>
          <w:sz w:val="24"/>
          <w:szCs w:val="24"/>
        </w:rPr>
        <w:t xml:space="preserve"> </w:t>
      </w:r>
      <w:r w:rsidR="001849FC">
        <w:rPr>
          <w:rFonts w:ascii="Times New Roman" w:hAnsi="Times New Roman" w:cs="Times New Roman"/>
          <w:sz w:val="24"/>
          <w:szCs w:val="24"/>
        </w:rPr>
        <w:t>To</w:t>
      </w:r>
      <w:r w:rsidR="008B40BE" w:rsidRPr="008B40BE">
        <w:rPr>
          <w:rFonts w:ascii="Times New Roman" w:hAnsi="Times New Roman" w:cs="Times New Roman"/>
          <w:sz w:val="24"/>
          <w:szCs w:val="24"/>
        </w:rPr>
        <w:t xml:space="preserve"> reduce healthcare emissions, a comprehensive framework that prioritizes patients in sustainability research and promotes practice improvements is needed. </w:t>
      </w:r>
      <w:r w:rsidRPr="00463B7E">
        <w:rPr>
          <w:rFonts w:ascii="Times New Roman" w:hAnsi="Times New Roman" w:cs="Times New Roman"/>
          <w:sz w:val="24"/>
          <w:szCs w:val="24"/>
        </w:rPr>
        <w:t>In ambient evaluations, this paradigm should consider clinical resource utilization, environmental damage, medical conditions, and medical service costs.</w:t>
      </w:r>
      <w:r>
        <w:rPr>
          <w:rFonts w:ascii="Times New Roman" w:hAnsi="Times New Roman" w:cs="Times New Roman"/>
          <w:sz w:val="24"/>
          <w:szCs w:val="24"/>
        </w:rPr>
        <w:t xml:space="preserve"> </w:t>
      </w:r>
      <w:r w:rsidR="008B40BE" w:rsidRPr="008B40BE">
        <w:rPr>
          <w:rFonts w:ascii="Times New Roman" w:hAnsi="Times New Roman" w:cs="Times New Roman"/>
          <w:sz w:val="24"/>
          <w:szCs w:val="24"/>
        </w:rPr>
        <w:t>Additionally, industrial ecology principles and techniques can be logically applied to evaluate health services</w:t>
      </w:r>
      <w:r w:rsidR="008B40BE">
        <w:rPr>
          <w:rFonts w:ascii="Times New Roman" w:hAnsi="Times New Roman" w:cs="Times New Roman"/>
          <w:sz w:val="24"/>
          <w:szCs w:val="24"/>
        </w:rPr>
        <w:t xml:space="preserve"> as shown in Figure </w:t>
      </w:r>
      <w:r w:rsidR="00B21C10">
        <w:rPr>
          <w:rFonts w:ascii="Times New Roman" w:hAnsi="Times New Roman" w:cs="Times New Roman"/>
          <w:sz w:val="24"/>
          <w:szCs w:val="24"/>
        </w:rPr>
        <w:t>7</w:t>
      </w:r>
      <w:r w:rsidR="008B40BE">
        <w:rPr>
          <w:rFonts w:ascii="Times New Roman" w:hAnsi="Times New Roman" w:cs="Times New Roman"/>
          <w:sz w:val="24"/>
          <w:szCs w:val="24"/>
        </w:rPr>
        <w:t xml:space="preserve">. </w:t>
      </w:r>
    </w:p>
    <w:p w14:paraId="4E3B9226" w14:textId="000B4AE0" w:rsidR="00AC0458" w:rsidRPr="00224B36" w:rsidRDefault="00224B36" w:rsidP="00224B36">
      <w:pPr>
        <w:spacing w:line="276" w:lineRule="auto"/>
        <w:jc w:val="both"/>
        <w:rPr>
          <w:rFonts w:ascii="Times New Roman" w:hAnsi="Times New Roman" w:cs="Times New Roman"/>
          <w:sz w:val="24"/>
          <w:szCs w:val="24"/>
        </w:rPr>
      </w:pPr>
      <w:r w:rsidRPr="00224B36">
        <w:rPr>
          <w:rFonts w:ascii="Times New Roman" w:hAnsi="Times New Roman" w:cs="Times New Roman"/>
          <w:sz w:val="24"/>
          <w:szCs w:val="24"/>
        </w:rPr>
        <w:t>The adverse health effects of pollution from both downstream and upstream operations within the supply chain, such as emissions into the atmosphere related to resources of nature the extraction process, manufacturing, wrapping, conveyance, usage, and elimination of waste, are not taken into account in traditional public health evaluations. The effects of these activities on public health must be taken into consideration when accurately accounting for healthcare expenses.</w:t>
      </w:r>
    </w:p>
    <w:p w14:paraId="7B333D0F" w14:textId="311F6A59" w:rsidR="00737389" w:rsidRDefault="00737389" w:rsidP="00952E8B">
      <w:pPr>
        <w:spacing w:line="276" w:lineRule="auto"/>
        <w:jc w:val="center"/>
        <w:rPr>
          <w:rFonts w:ascii="Times New Roman" w:hAnsi="Times New Roman" w:cs="Times New Roman"/>
          <w:sz w:val="20"/>
          <w:szCs w:val="20"/>
        </w:rPr>
      </w:pPr>
    </w:p>
    <w:p w14:paraId="5F12243D" w14:textId="4CFD64E2" w:rsidR="00410175" w:rsidRPr="00660D54" w:rsidRDefault="00B52374" w:rsidP="00952E8B">
      <w:pPr>
        <w:spacing w:line="276" w:lineRule="auto"/>
        <w:rPr>
          <w:rFonts w:ascii="Times New Roman" w:hAnsi="Times New Roman" w:cs="Times New Roman"/>
          <w:b/>
          <w:bCs/>
          <w:sz w:val="24"/>
          <w:szCs w:val="24"/>
        </w:rPr>
      </w:pPr>
      <w:r w:rsidRPr="00660D54">
        <w:rPr>
          <w:rFonts w:ascii="Times New Roman" w:hAnsi="Times New Roman" w:cs="Times New Roman"/>
          <w:b/>
          <w:bCs/>
          <w:sz w:val="24"/>
          <w:szCs w:val="24"/>
        </w:rPr>
        <w:t>5</w:t>
      </w:r>
      <w:r w:rsidR="00F71D2A" w:rsidRPr="00660D54">
        <w:rPr>
          <w:rFonts w:ascii="Times New Roman" w:hAnsi="Times New Roman" w:cs="Times New Roman"/>
          <w:b/>
          <w:bCs/>
          <w:sz w:val="24"/>
          <w:szCs w:val="24"/>
        </w:rPr>
        <w:t>.</w:t>
      </w:r>
      <w:r w:rsidR="00AE35D6" w:rsidRPr="00660D54">
        <w:rPr>
          <w:rFonts w:ascii="Times New Roman" w:hAnsi="Times New Roman" w:cs="Times New Roman"/>
          <w:b/>
          <w:bCs/>
          <w:sz w:val="24"/>
          <w:szCs w:val="24"/>
        </w:rPr>
        <w:t xml:space="preserve"> GREEN HOUSE GASES </w:t>
      </w:r>
    </w:p>
    <w:p w14:paraId="6B95E470" w14:textId="77777777" w:rsidR="00410175" w:rsidRPr="00660D54" w:rsidRDefault="00410175" w:rsidP="00952E8B">
      <w:pPr>
        <w:spacing w:line="276" w:lineRule="auto"/>
        <w:rPr>
          <w:rFonts w:ascii="Times New Roman" w:hAnsi="Times New Roman" w:cs="Times New Roman"/>
          <w:sz w:val="24"/>
          <w:szCs w:val="24"/>
        </w:rPr>
      </w:pPr>
    </w:p>
    <w:p w14:paraId="071A4B62" w14:textId="77777777" w:rsidR="00A31690" w:rsidRDefault="00F171F8"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Global warming and climate change can also </w:t>
      </w:r>
      <w:r w:rsidR="001849FC">
        <w:rPr>
          <w:rFonts w:ascii="Times New Roman" w:hAnsi="Times New Roman" w:cs="Times New Roman"/>
          <w:sz w:val="24"/>
          <w:szCs w:val="24"/>
        </w:rPr>
        <w:t>be brought</w:t>
      </w:r>
      <w:r w:rsidRPr="00660D54">
        <w:rPr>
          <w:rFonts w:ascii="Times New Roman" w:hAnsi="Times New Roman" w:cs="Times New Roman"/>
          <w:sz w:val="24"/>
          <w:szCs w:val="24"/>
        </w:rPr>
        <w:t xml:space="preserve"> on by the emission of greenhouse gases </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GHGs</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into the atmosphere, such as carbon dioxide, water </w:t>
      </w:r>
      <w:r w:rsidR="00737389">
        <w:rPr>
          <w:rFonts w:ascii="Times New Roman" w:hAnsi="Times New Roman" w:cs="Times New Roman"/>
          <w:sz w:val="24"/>
          <w:szCs w:val="24"/>
        </w:rPr>
        <w:t>vapour</w:t>
      </w:r>
      <w:r w:rsidRPr="00660D54">
        <w:rPr>
          <w:rFonts w:ascii="Times New Roman" w:hAnsi="Times New Roman" w:cs="Times New Roman"/>
          <w:sz w:val="24"/>
          <w:szCs w:val="24"/>
        </w:rPr>
        <w:t>, and methane. These emissions might be direct or indirect and come from a variety of human activities.</w:t>
      </w:r>
      <w:r w:rsidR="006A4B0B" w:rsidRPr="00660D54">
        <w:rPr>
          <w:rFonts w:ascii="Times New Roman" w:hAnsi="Times New Roman" w:cs="Times New Roman"/>
          <w:sz w:val="24"/>
          <w:szCs w:val="24"/>
        </w:rPr>
        <w:t xml:space="preserve"> The healthcare sector produces 4.4–4.6% of global greenhouse gas emissions. </w:t>
      </w:r>
      <w:sdt>
        <w:sdtPr>
          <w:rPr>
            <w:rFonts w:ascii="Times New Roman" w:hAnsi="Times New Roman" w:cs="Times New Roman"/>
            <w:color w:val="000000"/>
            <w:sz w:val="24"/>
            <w:szCs w:val="24"/>
          </w:rPr>
          <w:tag w:val="MENDELEY_CITATION_v3_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"/>
          <w:id w:val="2033459588"/>
          <w:placeholder>
            <w:docPart w:val="DefaultPlaceholder_-1854013440"/>
          </w:placeholder>
        </w:sdtPr>
        <w:sdtContent>
          <w:r w:rsidR="00E51C9B" w:rsidRPr="00E51C9B">
            <w:rPr>
              <w:rFonts w:ascii="Times New Roman" w:hAnsi="Times New Roman" w:cs="Times New Roman"/>
              <w:color w:val="000000"/>
              <w:sz w:val="24"/>
              <w:szCs w:val="24"/>
            </w:rPr>
            <w:t>(15)</w:t>
          </w:r>
        </w:sdtContent>
      </w:sdt>
    </w:p>
    <w:p w14:paraId="5F702B9F" w14:textId="144DC8BA" w:rsidR="00B021F4" w:rsidRPr="00A31690" w:rsidRDefault="00B021F4" w:rsidP="00952E8B">
      <w:pPr>
        <w:spacing w:line="276" w:lineRule="auto"/>
        <w:jc w:val="both"/>
        <w:rPr>
          <w:rFonts w:ascii="Times New Roman" w:hAnsi="Times New Roman" w:cs="Times New Roman"/>
          <w:sz w:val="24"/>
          <w:szCs w:val="24"/>
        </w:rPr>
      </w:pPr>
      <w:r>
        <w:rPr>
          <w:rFonts w:ascii="Times New Roman" w:hAnsi="Times New Roman" w:cs="Times New Roman"/>
          <w:noProof/>
          <w:sz w:val="20"/>
          <w:szCs w:val="20"/>
        </w:rPr>
        <w:lastRenderedPageBreak/>
        <w:drawing>
          <wp:anchor distT="0" distB="0" distL="114300" distR="114300" simplePos="0" relativeHeight="251670528" behindDoc="0" locked="0" layoutInCell="1" allowOverlap="1" wp14:anchorId="65DF2DC5" wp14:editId="51B455D9">
            <wp:simplePos x="0" y="0"/>
            <wp:positionH relativeFrom="margin">
              <wp:posOffset>1109980</wp:posOffset>
            </wp:positionH>
            <wp:positionV relativeFrom="paragraph">
              <wp:posOffset>19050</wp:posOffset>
            </wp:positionV>
            <wp:extent cx="3107055" cy="2015490"/>
            <wp:effectExtent l="19050" t="19050" r="17145" b="22860"/>
            <wp:wrapTopAndBottom/>
            <wp:docPr id="130121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18330" name="Picture 13012183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7055" cy="2015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4B923A" w14:textId="1138E53F" w:rsidR="00B021F4" w:rsidRPr="00234DFA" w:rsidRDefault="00434FFD" w:rsidP="00234DFA">
      <w:pPr>
        <w:spacing w:line="276" w:lineRule="auto"/>
        <w:jc w:val="center"/>
        <w:rPr>
          <w:rFonts w:ascii="Times New Roman" w:hAnsi="Times New Roman" w:cs="Times New Roman"/>
          <w:sz w:val="20"/>
          <w:szCs w:val="20"/>
        </w:rPr>
      </w:pPr>
      <w:r w:rsidRPr="00234DFA">
        <w:rPr>
          <w:rFonts w:ascii="Times New Roman" w:hAnsi="Times New Roman" w:cs="Times New Roman"/>
          <w:sz w:val="20"/>
          <w:szCs w:val="20"/>
        </w:rPr>
        <w:t xml:space="preserve">Figure </w:t>
      </w:r>
      <w:r w:rsidR="00B21C10" w:rsidRPr="00234DFA">
        <w:rPr>
          <w:rFonts w:ascii="Times New Roman" w:hAnsi="Times New Roman" w:cs="Times New Roman"/>
          <w:sz w:val="20"/>
          <w:szCs w:val="20"/>
        </w:rPr>
        <w:t>7</w:t>
      </w:r>
      <w:r w:rsidRPr="00234DFA">
        <w:rPr>
          <w:rFonts w:ascii="Times New Roman" w:hAnsi="Times New Roman" w:cs="Times New Roman"/>
          <w:sz w:val="20"/>
          <w:szCs w:val="20"/>
        </w:rPr>
        <w:t>:  The industrial ecology's principles and techniques that might be used logically to assess health services. (14)</w:t>
      </w:r>
    </w:p>
    <w:p w14:paraId="70E530F2" w14:textId="77777777" w:rsidR="00434FFD" w:rsidRDefault="00434FFD" w:rsidP="00952E8B">
      <w:pPr>
        <w:spacing w:line="276" w:lineRule="auto"/>
        <w:jc w:val="both"/>
        <w:rPr>
          <w:rFonts w:ascii="Times New Roman" w:hAnsi="Times New Roman" w:cs="Times New Roman"/>
          <w:sz w:val="24"/>
          <w:szCs w:val="24"/>
        </w:rPr>
      </w:pPr>
    </w:p>
    <w:p w14:paraId="1E83CADA" w14:textId="622A4038" w:rsidR="00410175" w:rsidRPr="00660D54" w:rsidRDefault="003854B4" w:rsidP="003854B4">
      <w:pPr>
        <w:spacing w:line="276" w:lineRule="auto"/>
        <w:jc w:val="both"/>
        <w:rPr>
          <w:rFonts w:ascii="Times New Roman" w:hAnsi="Times New Roman" w:cs="Times New Roman"/>
          <w:sz w:val="24"/>
          <w:szCs w:val="24"/>
        </w:rPr>
      </w:pPr>
      <w:r w:rsidRPr="003854B4">
        <w:rPr>
          <w:rFonts w:ascii="Times New Roman" w:hAnsi="Times New Roman" w:cs="Times New Roman"/>
          <w:color w:val="000000"/>
          <w:sz w:val="24"/>
          <w:szCs w:val="24"/>
        </w:rPr>
        <w:t>As seen in Figure 8, the Protocol addressing greenhouse gases sets out three types of emissions that must be tracked and reported</w:t>
      </w:r>
      <w:r w:rsidR="00013E9F">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"/>
          <w:id w:val="-752514839"/>
          <w:placeholder>
            <w:docPart w:val="DefaultPlaceholder_-1854013440"/>
          </w:placeholder>
        </w:sdtPr>
        <w:sdtContent>
          <w:r w:rsidR="00E51C9B" w:rsidRPr="00E51C9B">
            <w:rPr>
              <w:rFonts w:ascii="Times New Roman" w:hAnsi="Times New Roman" w:cs="Times New Roman"/>
              <w:color w:val="000000"/>
              <w:sz w:val="24"/>
              <w:szCs w:val="24"/>
            </w:rPr>
            <w:t>(8)</w:t>
          </w:r>
        </w:sdtContent>
      </w:sdt>
      <w:r w:rsidR="00CA615D">
        <w:rPr>
          <w:rFonts w:ascii="Times New Roman" w:hAnsi="Times New Roman" w:cs="Times New Roman"/>
          <w:color w:val="000000"/>
          <w:sz w:val="24"/>
          <w:szCs w:val="24"/>
        </w:rPr>
        <w:t xml:space="preserve"> </w:t>
      </w:r>
    </w:p>
    <w:p w14:paraId="0740090A" w14:textId="77777777" w:rsidR="003854B4" w:rsidRDefault="00A845D6" w:rsidP="00F42F5C">
      <w:pPr>
        <w:pStyle w:val="ListParagraph"/>
        <w:numPr>
          <w:ilvl w:val="0"/>
          <w:numId w:val="23"/>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SCOPE 1</w:t>
      </w:r>
      <w:r>
        <w:rPr>
          <w:rFonts w:ascii="Times New Roman" w:hAnsi="Times New Roman" w:cs="Times New Roman"/>
          <w:sz w:val="24"/>
          <w:szCs w:val="24"/>
        </w:rPr>
        <w:t xml:space="preserve">: </w:t>
      </w:r>
      <w:r w:rsidR="00F42F5C" w:rsidRPr="00F42F5C">
        <w:rPr>
          <w:rFonts w:ascii="Times New Roman" w:hAnsi="Times New Roman" w:cs="Times New Roman"/>
          <w:sz w:val="24"/>
          <w:szCs w:val="24"/>
        </w:rPr>
        <w:t xml:space="preserve">includes emissions that are directly generated inside the organization's borders, such as </w:t>
      </w:r>
      <w:r w:rsidR="00F42F5C">
        <w:rPr>
          <w:rFonts w:ascii="Times New Roman" w:hAnsi="Times New Roman" w:cs="Times New Roman"/>
          <w:sz w:val="24"/>
          <w:szCs w:val="24"/>
        </w:rPr>
        <w:t>anaesthetic</w:t>
      </w:r>
      <w:r w:rsidR="00F42F5C" w:rsidRPr="00F42F5C">
        <w:rPr>
          <w:rFonts w:ascii="Times New Roman" w:hAnsi="Times New Roman" w:cs="Times New Roman"/>
          <w:sz w:val="24"/>
          <w:szCs w:val="24"/>
        </w:rPr>
        <w:t xml:space="preserve"> gasses. </w:t>
      </w:r>
    </w:p>
    <w:p w14:paraId="10306231" w14:textId="341791C5" w:rsidR="00F42F5C" w:rsidRDefault="00F42F5C" w:rsidP="003854B4">
      <w:pPr>
        <w:pStyle w:val="ListParagraph"/>
        <w:spacing w:line="276" w:lineRule="auto"/>
        <w:jc w:val="both"/>
        <w:rPr>
          <w:rFonts w:ascii="Times New Roman" w:hAnsi="Times New Roman" w:cs="Times New Roman"/>
          <w:sz w:val="24"/>
          <w:szCs w:val="24"/>
        </w:rPr>
      </w:pPr>
      <w:r w:rsidRPr="00F42F5C">
        <w:rPr>
          <w:rFonts w:ascii="Times New Roman" w:hAnsi="Times New Roman" w:cs="Times New Roman"/>
          <w:sz w:val="24"/>
          <w:szCs w:val="24"/>
        </w:rPr>
        <w:t xml:space="preserve">Using their pharmacy purchase records, the institutions that participated hospitals calculated the yearly utilization of volatile </w:t>
      </w:r>
      <w:r>
        <w:rPr>
          <w:rFonts w:ascii="Times New Roman" w:hAnsi="Times New Roman" w:cs="Times New Roman"/>
          <w:sz w:val="24"/>
          <w:szCs w:val="24"/>
        </w:rPr>
        <w:t>anaesthetic</w:t>
      </w:r>
      <w:r w:rsidRPr="00F42F5C">
        <w:rPr>
          <w:rFonts w:ascii="Times New Roman" w:hAnsi="Times New Roman" w:cs="Times New Roman"/>
          <w:sz w:val="24"/>
          <w:szCs w:val="24"/>
        </w:rPr>
        <w:t xml:space="preserve"> drugs [desflurane, isoflurane, and sevoflurane]. </w:t>
      </w:r>
      <w:r>
        <w:rPr>
          <w:rFonts w:ascii="Times New Roman" w:hAnsi="Times New Roman" w:cs="Times New Roman"/>
          <w:sz w:val="24"/>
          <w:szCs w:val="24"/>
        </w:rPr>
        <w:t>Except for</w:t>
      </w:r>
      <w:r w:rsidRPr="00F42F5C">
        <w:rPr>
          <w:rFonts w:ascii="Times New Roman" w:hAnsi="Times New Roman" w:cs="Times New Roman"/>
          <w:sz w:val="24"/>
          <w:szCs w:val="24"/>
        </w:rPr>
        <w:t xml:space="preserve"> sevoflurane, which needed a 5% adjustment, the quantity given roughly matches the volume of waste </w:t>
      </w:r>
      <w:r>
        <w:rPr>
          <w:rFonts w:ascii="Times New Roman" w:hAnsi="Times New Roman" w:cs="Times New Roman"/>
          <w:sz w:val="24"/>
          <w:szCs w:val="24"/>
        </w:rPr>
        <w:t>anaesthetic</w:t>
      </w:r>
      <w:r w:rsidRPr="00F42F5C">
        <w:rPr>
          <w:rFonts w:ascii="Times New Roman" w:hAnsi="Times New Roman" w:cs="Times New Roman"/>
          <w:sz w:val="24"/>
          <w:szCs w:val="24"/>
        </w:rPr>
        <w:t xml:space="preserve"> gas because volatile </w:t>
      </w:r>
      <w:r>
        <w:rPr>
          <w:rFonts w:ascii="Times New Roman" w:hAnsi="Times New Roman" w:cs="Times New Roman"/>
          <w:sz w:val="24"/>
          <w:szCs w:val="24"/>
        </w:rPr>
        <w:t>anaesthetics</w:t>
      </w:r>
      <w:r w:rsidRPr="00F42F5C">
        <w:rPr>
          <w:rFonts w:ascii="Times New Roman" w:hAnsi="Times New Roman" w:cs="Times New Roman"/>
          <w:sz w:val="24"/>
          <w:szCs w:val="24"/>
        </w:rPr>
        <w:t xml:space="preserve"> undergo little in-vivo metabolism. Global Warming Potential [GWP100] values, which measure the effect of greenhouse gases on climate change over a 100-year period, were used to calculate emissions in CO2 equivalents [kg CO2e].</w:t>
      </w:r>
    </w:p>
    <w:p w14:paraId="447C7556" w14:textId="24E848CE" w:rsidR="00A845D6" w:rsidRPr="003854B4" w:rsidRDefault="00A845D6" w:rsidP="003854B4">
      <w:pPr>
        <w:pStyle w:val="ListParagraph"/>
        <w:numPr>
          <w:ilvl w:val="0"/>
          <w:numId w:val="23"/>
        </w:numPr>
        <w:spacing w:line="276" w:lineRule="auto"/>
        <w:jc w:val="both"/>
        <w:rPr>
          <w:rFonts w:ascii="Times New Roman" w:hAnsi="Times New Roman" w:cs="Times New Roman"/>
          <w:sz w:val="24"/>
          <w:szCs w:val="24"/>
          <w:lang w:val="en-US"/>
        </w:rPr>
      </w:pPr>
      <w:r w:rsidRPr="00660D54">
        <w:rPr>
          <w:rFonts w:ascii="Times New Roman" w:hAnsi="Times New Roman" w:cs="Times New Roman"/>
          <w:sz w:val="24"/>
          <w:szCs w:val="24"/>
        </w:rPr>
        <w:t>SCOPE 2</w:t>
      </w:r>
      <w:r>
        <w:rPr>
          <w:rFonts w:ascii="Times New Roman" w:hAnsi="Times New Roman" w:cs="Times New Roman"/>
          <w:sz w:val="24"/>
          <w:szCs w:val="24"/>
        </w:rPr>
        <w:t>:</w:t>
      </w:r>
      <w:r w:rsidR="00410175" w:rsidRPr="00660D54">
        <w:rPr>
          <w:rFonts w:ascii="Times New Roman" w:hAnsi="Times New Roman" w:cs="Times New Roman"/>
          <w:sz w:val="24"/>
          <w:szCs w:val="24"/>
        </w:rPr>
        <w:t xml:space="preserve"> </w:t>
      </w:r>
      <w:r w:rsidR="003854B4" w:rsidRPr="003854B4">
        <w:rPr>
          <w:rFonts w:ascii="Times New Roman" w:hAnsi="Times New Roman" w:cs="Times New Roman"/>
          <w:sz w:val="24"/>
          <w:szCs w:val="24"/>
        </w:rPr>
        <w:t>Takes into consideration indirect emissions from the use of power. The amount of thermal energy generated prerequisites for heating, ventilation, and air conditioning [HVAC] systems were determined based on the particular system used at each location. 52% of the energy requirements of inpatient healthcare facilities are attributable to HVAC systems. Therefore, HVAC system control should be the main emphasis of reducing energy consumption initiatives. Occupancy-based ventilation techniques can save a significant amount of energy by reducing needless airflow to empty space.</w:t>
      </w:r>
    </w:p>
    <w:p w14:paraId="430AA360" w14:textId="77777777" w:rsidR="003854B4" w:rsidRDefault="00A845D6" w:rsidP="003854B4">
      <w:pPr>
        <w:pStyle w:val="ListParagraph"/>
        <w:numPr>
          <w:ilvl w:val="0"/>
          <w:numId w:val="23"/>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SCOPE 3</w:t>
      </w:r>
      <w:r>
        <w:rPr>
          <w:rFonts w:ascii="Times New Roman" w:hAnsi="Times New Roman" w:cs="Times New Roman"/>
          <w:sz w:val="24"/>
          <w:szCs w:val="24"/>
        </w:rPr>
        <w:t>:</w:t>
      </w:r>
      <w:r w:rsidRPr="00660D54">
        <w:rPr>
          <w:rFonts w:ascii="Times New Roman" w:hAnsi="Times New Roman" w:cs="Times New Roman"/>
          <w:sz w:val="24"/>
          <w:szCs w:val="24"/>
        </w:rPr>
        <w:t xml:space="preserve"> </w:t>
      </w:r>
      <w:r w:rsidR="003854B4">
        <w:rPr>
          <w:rFonts w:ascii="Times New Roman" w:hAnsi="Times New Roman" w:cs="Times New Roman"/>
          <w:sz w:val="24"/>
          <w:szCs w:val="24"/>
        </w:rPr>
        <w:t>I</w:t>
      </w:r>
      <w:r w:rsidR="003854B4" w:rsidRPr="003854B4">
        <w:rPr>
          <w:rFonts w:ascii="Times New Roman" w:hAnsi="Times New Roman" w:cs="Times New Roman"/>
          <w:sz w:val="24"/>
          <w:szCs w:val="24"/>
        </w:rPr>
        <w:t>ncludes all additional indirect emissions brought on by the activities of the company, such as eliminating waste and the healthcare chain of supply.</w:t>
      </w:r>
    </w:p>
    <w:p w14:paraId="7085B6C7" w14:textId="3F450113" w:rsidR="00434FFD" w:rsidRPr="003854B4" w:rsidRDefault="003854B4" w:rsidP="003854B4">
      <w:pPr>
        <w:pStyle w:val="ListParagraph"/>
        <w:spacing w:line="276" w:lineRule="auto"/>
        <w:jc w:val="both"/>
        <w:rPr>
          <w:rFonts w:ascii="Times New Roman" w:hAnsi="Times New Roman" w:cs="Times New Roman"/>
          <w:sz w:val="24"/>
          <w:szCs w:val="24"/>
        </w:rPr>
      </w:pPr>
      <w:r w:rsidRPr="003854B4">
        <w:rPr>
          <w:rFonts w:ascii="Times New Roman" w:hAnsi="Times New Roman" w:cs="Times New Roman"/>
          <w:sz w:val="24"/>
          <w:szCs w:val="24"/>
        </w:rPr>
        <w:t xml:space="preserve">Municipal solid garbage, household waste, toxic waste, liquid debris, </w:t>
      </w:r>
      <w:r>
        <w:rPr>
          <w:rFonts w:ascii="Times New Roman" w:hAnsi="Times New Roman" w:cs="Times New Roman"/>
          <w:sz w:val="24"/>
          <w:szCs w:val="24"/>
        </w:rPr>
        <w:t>sharp instruments</w:t>
      </w:r>
      <w:r w:rsidRPr="003854B4">
        <w:rPr>
          <w:rFonts w:ascii="Times New Roman" w:hAnsi="Times New Roman" w:cs="Times New Roman"/>
          <w:sz w:val="24"/>
          <w:szCs w:val="24"/>
        </w:rPr>
        <w:t xml:space="preserve">, toxicological waste, black box debris, recyclables, and reusable textiles were among the different categories into which surgical facility waste was divided. Because they only take into consideration the emissions included in the basic components and ignore the pollutants from manufacturing, the sterilization process, and conveyance, the emissions associated with the manufacturing process of surgical supplies are frequently underestimated. </w:t>
      </w:r>
      <w:r>
        <w:rPr>
          <w:rFonts w:ascii="Times New Roman" w:hAnsi="Times New Roman" w:cs="Times New Roman"/>
          <w:sz w:val="24"/>
          <w:szCs w:val="24"/>
        </w:rPr>
        <w:t xml:space="preserve"> </w:t>
      </w:r>
      <w:r w:rsidRPr="003854B4">
        <w:rPr>
          <w:rFonts w:ascii="Times New Roman" w:hAnsi="Times New Roman" w:cs="Times New Roman"/>
          <w:sz w:val="24"/>
          <w:szCs w:val="24"/>
        </w:rPr>
        <w:t xml:space="preserve">A considerably higher scope 3 footprints would probably be found by using specific item </w:t>
      </w:r>
      <w:proofErr w:type="spellStart"/>
      <w:r w:rsidRPr="003854B4">
        <w:rPr>
          <w:rFonts w:ascii="Times New Roman" w:hAnsi="Times New Roman" w:cs="Times New Roman"/>
          <w:sz w:val="24"/>
          <w:szCs w:val="24"/>
        </w:rPr>
        <w:t>footprinting</w:t>
      </w:r>
      <w:proofErr w:type="spellEnd"/>
      <w:r w:rsidRPr="003854B4">
        <w:rPr>
          <w:rFonts w:ascii="Times New Roman" w:hAnsi="Times New Roman" w:cs="Times New Roman"/>
          <w:sz w:val="24"/>
          <w:szCs w:val="24"/>
        </w:rPr>
        <w:t xml:space="preserve"> to calculate operational supply chain emissions more precisely. </w:t>
      </w:r>
    </w:p>
    <w:p w14:paraId="5AD1CF38" w14:textId="44F47051" w:rsidR="007A06AA" w:rsidRDefault="008734CC"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lastRenderedPageBreak/>
        <w:t>A comprehensive life-cycle assessment is necessary to determine the environmental impact of one product compared to another.</w:t>
      </w:r>
    </w:p>
    <w:p w14:paraId="0481C2ED" w14:textId="77777777" w:rsidR="003854B4" w:rsidRPr="001849FC" w:rsidRDefault="003854B4" w:rsidP="00952E8B">
      <w:pPr>
        <w:spacing w:line="276" w:lineRule="auto"/>
        <w:jc w:val="both"/>
        <w:rPr>
          <w:rFonts w:ascii="Times New Roman" w:hAnsi="Times New Roman" w:cs="Times New Roman"/>
          <w:sz w:val="24"/>
          <w:szCs w:val="24"/>
        </w:rPr>
      </w:pPr>
    </w:p>
    <w:p w14:paraId="3B028B23" w14:textId="2AD67DFA" w:rsidR="00372982" w:rsidRDefault="00234DFA" w:rsidP="00234DFA">
      <w:pPr>
        <w:spacing w:line="276"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1ABAA27" wp14:editId="5BA3DBD8">
            <wp:extent cx="4280402" cy="2879986"/>
            <wp:effectExtent l="19050" t="19050" r="25400" b="15875"/>
            <wp:docPr id="79662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6628"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0402" cy="2879986"/>
                    </a:xfrm>
                    <a:prstGeom prst="rect">
                      <a:avLst/>
                    </a:prstGeom>
                    <a:ln>
                      <a:solidFill>
                        <a:schemeClr val="tx1"/>
                      </a:solidFill>
                    </a:ln>
                  </pic:spPr>
                </pic:pic>
              </a:graphicData>
            </a:graphic>
          </wp:inline>
        </w:drawing>
      </w:r>
    </w:p>
    <w:p w14:paraId="537F7EF3" w14:textId="19E2D41E" w:rsidR="00372982" w:rsidRDefault="00372982" w:rsidP="00952E8B">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Figure </w:t>
      </w:r>
      <w:r w:rsidR="00B21C10">
        <w:rPr>
          <w:rFonts w:ascii="Times New Roman" w:hAnsi="Times New Roman" w:cs="Times New Roman"/>
          <w:sz w:val="20"/>
          <w:szCs w:val="20"/>
        </w:rPr>
        <w:t>8</w:t>
      </w:r>
      <w:r>
        <w:rPr>
          <w:rFonts w:ascii="Times New Roman" w:hAnsi="Times New Roman" w:cs="Times New Roman"/>
          <w:sz w:val="20"/>
          <w:szCs w:val="20"/>
        </w:rPr>
        <w:t>: Scopes of Greenhouse Gas Emission</w:t>
      </w:r>
    </w:p>
    <w:p w14:paraId="346CB1CF" w14:textId="77777777" w:rsidR="007A06AA" w:rsidRDefault="007A06AA" w:rsidP="00952E8B">
      <w:pPr>
        <w:spacing w:line="276" w:lineRule="auto"/>
        <w:rPr>
          <w:rFonts w:ascii="Times New Roman" w:hAnsi="Times New Roman" w:cs="Times New Roman"/>
          <w:sz w:val="20"/>
          <w:szCs w:val="20"/>
        </w:rPr>
      </w:pPr>
    </w:p>
    <w:p w14:paraId="3D171E46" w14:textId="4C1796CF" w:rsidR="007A06AA" w:rsidRPr="00660D54" w:rsidRDefault="00B52374" w:rsidP="00952E8B">
      <w:pPr>
        <w:spacing w:after="240" w:line="276" w:lineRule="auto"/>
        <w:rPr>
          <w:rFonts w:ascii="Times New Roman" w:hAnsi="Times New Roman" w:cs="Times New Roman"/>
          <w:b/>
          <w:bCs/>
          <w:sz w:val="24"/>
          <w:szCs w:val="24"/>
        </w:rPr>
      </w:pPr>
      <w:r w:rsidRPr="00660D54">
        <w:rPr>
          <w:rFonts w:ascii="Times New Roman" w:hAnsi="Times New Roman" w:cs="Times New Roman"/>
          <w:b/>
          <w:bCs/>
          <w:sz w:val="24"/>
          <w:szCs w:val="24"/>
        </w:rPr>
        <w:t>6</w:t>
      </w:r>
      <w:r w:rsidR="00AE35D6" w:rsidRPr="00660D54">
        <w:rPr>
          <w:rFonts w:ascii="Times New Roman" w:hAnsi="Times New Roman" w:cs="Times New Roman"/>
          <w:b/>
          <w:bCs/>
          <w:sz w:val="24"/>
          <w:szCs w:val="24"/>
        </w:rPr>
        <w:t>. LIFE CYCLE ASSESSMENT</w:t>
      </w:r>
    </w:p>
    <w:p w14:paraId="554F4026" w14:textId="363193D0" w:rsidR="007A06AA" w:rsidRPr="00191EC2" w:rsidRDefault="00191EC2" w:rsidP="00952E8B">
      <w:pPr>
        <w:spacing w:line="276" w:lineRule="auto"/>
        <w:jc w:val="both"/>
        <w:rPr>
          <w:rFonts w:ascii="Times New Roman" w:hAnsi="Times New Roman" w:cs="Times New Roman"/>
          <w:sz w:val="24"/>
          <w:szCs w:val="24"/>
        </w:rPr>
      </w:pPr>
      <w:r w:rsidRPr="00191EC2">
        <w:rPr>
          <w:rFonts w:ascii="Times New Roman" w:hAnsi="Times New Roman" w:cs="Times New Roman"/>
          <w:sz w:val="24"/>
          <w:szCs w:val="24"/>
        </w:rPr>
        <w:t>The healthcare sector is ready to adopt stricter ecological sustainability and greenhouse gas emission standards. A scientific method for evaluating solutions' effects on the natural world, pollutants, and demand for resources is life cycle assessment. Top priorities for mitigation can be identified by examining the movement of both energy and material resources needed for certain health services</w:t>
      </w:r>
      <w:r w:rsidR="007A06AA" w:rsidRPr="00660D54">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"/>
          <w:id w:val="-722059353"/>
          <w:placeholder>
            <w:docPart w:val="1360F21773274816926D936C3DE6CA8D"/>
          </w:placeholder>
        </w:sdtPr>
        <w:sdtContent>
          <w:r w:rsidR="00E51C9B" w:rsidRPr="00E51C9B">
            <w:rPr>
              <w:rFonts w:ascii="Times New Roman" w:hAnsi="Times New Roman" w:cs="Times New Roman"/>
              <w:color w:val="000000"/>
              <w:sz w:val="24"/>
              <w:szCs w:val="24"/>
              <w:lang w:val="en-US"/>
            </w:rPr>
            <w:t>(14)</w:t>
          </w:r>
        </w:sdtContent>
      </w:sdt>
      <w:r w:rsidR="007A06AA" w:rsidRPr="00660D54">
        <w:rPr>
          <w:rFonts w:ascii="Times New Roman" w:hAnsi="Times New Roman" w:cs="Times New Roman"/>
          <w:sz w:val="24"/>
          <w:szCs w:val="24"/>
          <w:lang w:val="en-US"/>
        </w:rPr>
        <w:t xml:space="preserve"> </w:t>
      </w:r>
    </w:p>
    <w:p w14:paraId="17808137" w14:textId="02BDB4E4" w:rsidR="007A06AA" w:rsidRPr="00660D54" w:rsidRDefault="00191EC2" w:rsidP="00952E8B">
      <w:pPr>
        <w:spacing w:line="276" w:lineRule="auto"/>
        <w:jc w:val="both"/>
        <w:rPr>
          <w:rFonts w:ascii="Times New Roman" w:hAnsi="Times New Roman" w:cs="Times New Roman"/>
          <w:sz w:val="24"/>
          <w:szCs w:val="24"/>
        </w:rPr>
      </w:pPr>
      <w:r w:rsidRPr="00191EC2">
        <w:rPr>
          <w:rFonts w:ascii="Times New Roman" w:hAnsi="Times New Roman" w:cs="Times New Roman"/>
          <w:sz w:val="24"/>
          <w:szCs w:val="24"/>
        </w:rPr>
        <w:t xml:space="preserve">Healthcare decision-makers can use measurement tools like life cycle assessment to determine priorities for clinical trials and healthcare practices, improvements to equipment, purchases of </w:t>
      </w:r>
      <w:r>
        <w:rPr>
          <w:rFonts w:ascii="Times New Roman" w:hAnsi="Times New Roman" w:cs="Times New Roman"/>
          <w:sz w:val="24"/>
          <w:szCs w:val="24"/>
        </w:rPr>
        <w:t>product</w:t>
      </w:r>
      <w:r w:rsidRPr="00191EC2">
        <w:rPr>
          <w:rFonts w:ascii="Times New Roman" w:hAnsi="Times New Roman" w:cs="Times New Roman"/>
          <w:sz w:val="24"/>
          <w:szCs w:val="24"/>
        </w:rPr>
        <w:t xml:space="preserve"> priorities, and waste handling protocols. These tools also give them the information they need to determine </w:t>
      </w:r>
      <w:r>
        <w:rPr>
          <w:rFonts w:ascii="Times New Roman" w:hAnsi="Times New Roman" w:cs="Times New Roman"/>
          <w:sz w:val="24"/>
          <w:szCs w:val="24"/>
        </w:rPr>
        <w:t>the</w:t>
      </w:r>
      <w:r w:rsidRPr="00191EC2">
        <w:rPr>
          <w:rFonts w:ascii="Times New Roman" w:hAnsi="Times New Roman" w:cs="Times New Roman"/>
          <w:sz w:val="24"/>
          <w:szCs w:val="24"/>
        </w:rPr>
        <w:t xml:space="preserve"> resource of negative environmental impacts. </w:t>
      </w:r>
      <w:r w:rsidRPr="00191EC2">
        <w:rPr>
          <w:rFonts w:ascii="Times New Roman" w:hAnsi="Times New Roman" w:cs="Times New Roman"/>
          <w:sz w:val="24"/>
          <w:szCs w:val="24"/>
        </w:rPr>
        <w:br/>
        <w:t xml:space="preserve">Life Cycle Assessment (LCA) examines how an operation or commodity affects the environment at every stage of its lifespan, including the raw materials transit in between manufacturing, producing, consumption, and destruction. </w:t>
      </w:r>
    </w:p>
    <w:p w14:paraId="37E9E53C" w14:textId="1121E2D4" w:rsidR="007A06AA" w:rsidRPr="00660D54" w:rsidRDefault="007A06AA"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Process life cycle assessment follows ISO guidelines and is performed in four steps</w:t>
      </w:r>
      <w:r w:rsidR="00A845D6">
        <w:rPr>
          <w:rFonts w:ascii="Times New Roman" w:hAnsi="Times New Roman" w:cs="Times New Roman"/>
          <w:sz w:val="24"/>
          <w:szCs w:val="24"/>
        </w:rPr>
        <w:t xml:space="preserve"> as shown in Figure </w:t>
      </w:r>
      <w:r w:rsidR="00B21C10">
        <w:rPr>
          <w:rFonts w:ascii="Times New Roman" w:hAnsi="Times New Roman" w:cs="Times New Roman"/>
          <w:sz w:val="24"/>
          <w:szCs w:val="24"/>
        </w:rPr>
        <w:t>9</w:t>
      </w:r>
      <w:r w:rsidR="00950492">
        <w:rPr>
          <w:rFonts w:ascii="Times New Roman" w:hAnsi="Times New Roman" w:cs="Times New Roman"/>
          <w:sz w:val="24"/>
          <w:szCs w:val="24"/>
        </w:rPr>
        <w:t>.</w:t>
      </w:r>
      <w:r w:rsidR="00A845D6">
        <w:rPr>
          <w:rFonts w:ascii="Times New Roman" w:hAnsi="Times New Roman" w:cs="Times New Roman"/>
          <w:sz w:val="24"/>
          <w:szCs w:val="24"/>
        </w:rPr>
        <w:t xml:space="preserve"> </w:t>
      </w:r>
      <w:r w:rsidRPr="00660D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"/>
          <w:id w:val="-1223516561"/>
          <w:placeholder>
            <w:docPart w:val="DefaultPlaceholder_-1854013440"/>
          </w:placeholder>
        </w:sdtPr>
        <w:sdtContent>
          <w:r w:rsidR="00E51C9B" w:rsidRPr="00E51C9B">
            <w:rPr>
              <w:rFonts w:ascii="Times New Roman" w:hAnsi="Times New Roman" w:cs="Times New Roman"/>
              <w:color w:val="000000"/>
              <w:sz w:val="24"/>
              <w:szCs w:val="24"/>
            </w:rPr>
            <w:t>(7)</w:t>
          </w:r>
        </w:sdtContent>
      </w:sdt>
    </w:p>
    <w:p w14:paraId="7562F2FB" w14:textId="2CC4B855" w:rsidR="00A845D6" w:rsidRDefault="00234DFA" w:rsidP="00952E8B">
      <w:pPr>
        <w:spacing w:line="276"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1E04E6D" wp14:editId="7847CA8A">
            <wp:extent cx="3657621" cy="2376000"/>
            <wp:effectExtent l="19050" t="19050" r="19050" b="24765"/>
            <wp:docPr id="1370779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79602" name="Picture 1370779602"/>
                    <pic:cNvPicPr/>
                  </pic:nvPicPr>
                  <pic:blipFill>
                    <a:blip r:embed="rId16">
                      <a:extLst>
                        <a:ext uri="{28A0092B-C50C-407E-A947-70E740481C1C}">
                          <a14:useLocalDpi xmlns:a14="http://schemas.microsoft.com/office/drawing/2010/main" val="0"/>
                        </a:ext>
                      </a:extLst>
                    </a:blip>
                    <a:stretch>
                      <a:fillRect/>
                    </a:stretch>
                  </pic:blipFill>
                  <pic:spPr>
                    <a:xfrm>
                      <a:off x="0" y="0"/>
                      <a:ext cx="3657621" cy="2376000"/>
                    </a:xfrm>
                    <a:prstGeom prst="rect">
                      <a:avLst/>
                    </a:prstGeom>
                    <a:ln w="3175">
                      <a:solidFill>
                        <a:schemeClr val="tx1"/>
                      </a:solidFill>
                    </a:ln>
                  </pic:spPr>
                </pic:pic>
              </a:graphicData>
            </a:graphic>
          </wp:inline>
        </w:drawing>
      </w:r>
    </w:p>
    <w:p w14:paraId="701078EC" w14:textId="56688D1D" w:rsidR="00A845D6" w:rsidRDefault="00A845D6" w:rsidP="00952E8B">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Figure </w:t>
      </w:r>
      <w:r w:rsidR="00B21C10">
        <w:rPr>
          <w:rFonts w:ascii="Times New Roman" w:hAnsi="Times New Roman" w:cs="Times New Roman"/>
          <w:sz w:val="20"/>
          <w:szCs w:val="20"/>
        </w:rPr>
        <w:t>9</w:t>
      </w:r>
      <w:r>
        <w:rPr>
          <w:rFonts w:ascii="Times New Roman" w:hAnsi="Times New Roman" w:cs="Times New Roman"/>
          <w:sz w:val="20"/>
          <w:szCs w:val="20"/>
        </w:rPr>
        <w:t>: Four Stages of Life Cycle Assessment [LCA]</w:t>
      </w:r>
    </w:p>
    <w:p w14:paraId="05393CFD" w14:textId="77777777" w:rsidR="00A845D6" w:rsidRDefault="00A845D6" w:rsidP="008E3EA3">
      <w:pPr>
        <w:spacing w:line="276" w:lineRule="auto"/>
        <w:jc w:val="both"/>
        <w:rPr>
          <w:rFonts w:ascii="Times New Roman" w:hAnsi="Times New Roman" w:cs="Times New Roman"/>
          <w:sz w:val="24"/>
          <w:szCs w:val="24"/>
          <w:u w:val="single"/>
        </w:rPr>
      </w:pPr>
    </w:p>
    <w:p w14:paraId="18A1AA61" w14:textId="230CD70E" w:rsidR="00191EC2" w:rsidRPr="00191EC2" w:rsidRDefault="007A06AA" w:rsidP="008E3EA3">
      <w:pPr>
        <w:pStyle w:val="ListParagraph"/>
        <w:numPr>
          <w:ilvl w:val="0"/>
          <w:numId w:val="52"/>
        </w:numPr>
        <w:spacing w:line="276" w:lineRule="auto"/>
        <w:jc w:val="both"/>
        <w:rPr>
          <w:rFonts w:ascii="Times New Roman" w:hAnsi="Times New Roman" w:cs="Times New Roman"/>
          <w:sz w:val="24"/>
          <w:szCs w:val="24"/>
        </w:rPr>
      </w:pPr>
      <w:r w:rsidRPr="00191EC2">
        <w:rPr>
          <w:rFonts w:ascii="Times New Roman" w:hAnsi="Times New Roman" w:cs="Times New Roman"/>
          <w:sz w:val="24"/>
          <w:szCs w:val="24"/>
        </w:rPr>
        <w:t>Step</w:t>
      </w:r>
      <w:r w:rsidR="00A845D6" w:rsidRPr="00191EC2">
        <w:rPr>
          <w:rFonts w:ascii="Times New Roman" w:hAnsi="Times New Roman" w:cs="Times New Roman"/>
          <w:sz w:val="24"/>
          <w:szCs w:val="24"/>
        </w:rPr>
        <w:t xml:space="preserve"> </w:t>
      </w:r>
      <w:r w:rsidRPr="00191EC2">
        <w:rPr>
          <w:rFonts w:ascii="Times New Roman" w:hAnsi="Times New Roman" w:cs="Times New Roman"/>
          <w:sz w:val="24"/>
          <w:szCs w:val="24"/>
        </w:rPr>
        <w:t xml:space="preserve">1: </w:t>
      </w:r>
      <w:r w:rsidR="00191EC2" w:rsidRPr="00191EC2">
        <w:rPr>
          <w:rFonts w:ascii="Times New Roman" w:hAnsi="Times New Roman" w:cs="Times New Roman"/>
          <w:sz w:val="24"/>
          <w:szCs w:val="24"/>
        </w:rPr>
        <w:t>The first phase specifies the system's functional unit and sets the boundary requirements for the system. The outcomes are standardized in this stage, which also offers a comparable comparison with other goods or procedures.</w:t>
      </w:r>
    </w:p>
    <w:p w14:paraId="5DCEDDB4" w14:textId="7164E9F4" w:rsidR="00A845D6" w:rsidRPr="008E3EA3" w:rsidRDefault="007A06AA" w:rsidP="008E3EA3">
      <w:pPr>
        <w:pStyle w:val="ListParagraph"/>
        <w:numPr>
          <w:ilvl w:val="0"/>
          <w:numId w:val="52"/>
        </w:numPr>
        <w:spacing w:line="276" w:lineRule="auto"/>
        <w:jc w:val="both"/>
        <w:rPr>
          <w:rFonts w:ascii="Times New Roman" w:hAnsi="Times New Roman" w:cs="Times New Roman"/>
          <w:sz w:val="24"/>
          <w:szCs w:val="24"/>
        </w:rPr>
      </w:pPr>
      <w:r w:rsidRPr="00191EC2">
        <w:rPr>
          <w:rFonts w:ascii="Times New Roman" w:hAnsi="Times New Roman" w:cs="Times New Roman"/>
          <w:sz w:val="24"/>
          <w:szCs w:val="24"/>
        </w:rPr>
        <w:t xml:space="preserve">Step 2: </w:t>
      </w:r>
      <w:r w:rsidR="008E3EA3" w:rsidRPr="008E3EA3">
        <w:rPr>
          <w:rFonts w:ascii="Times New Roman" w:hAnsi="Times New Roman" w:cs="Times New Roman"/>
          <w:sz w:val="24"/>
          <w:szCs w:val="24"/>
        </w:rPr>
        <w:t>The life cycle inventory [LCI], the second stage, compiles all raw data pertaining to systemic inputs and outputs. LCI calculates the energy and material consumption together with emissions that are linked to each contribution and result.</w:t>
      </w:r>
    </w:p>
    <w:p w14:paraId="4F10985F" w14:textId="44C1992E" w:rsidR="00A845D6" w:rsidRPr="008E3EA3" w:rsidRDefault="007A06AA" w:rsidP="008E3EA3">
      <w:pPr>
        <w:pStyle w:val="ListParagraph"/>
        <w:numPr>
          <w:ilvl w:val="0"/>
          <w:numId w:val="52"/>
        </w:numPr>
        <w:spacing w:line="276" w:lineRule="auto"/>
        <w:jc w:val="both"/>
        <w:rPr>
          <w:rFonts w:ascii="Times New Roman" w:hAnsi="Times New Roman" w:cs="Times New Roman"/>
          <w:sz w:val="24"/>
          <w:szCs w:val="24"/>
        </w:rPr>
      </w:pPr>
      <w:r w:rsidRPr="00A845D6">
        <w:rPr>
          <w:rFonts w:ascii="Times New Roman" w:hAnsi="Times New Roman" w:cs="Times New Roman"/>
          <w:sz w:val="24"/>
          <w:szCs w:val="24"/>
        </w:rPr>
        <w:t xml:space="preserve">Step 3: </w:t>
      </w:r>
      <w:r w:rsidR="008E3EA3" w:rsidRPr="008E3EA3">
        <w:rPr>
          <w:rFonts w:ascii="Times New Roman" w:hAnsi="Times New Roman" w:cs="Times New Roman"/>
          <w:sz w:val="24"/>
          <w:szCs w:val="24"/>
        </w:rPr>
        <w:t>The inventory data is transformed into effect categories (such as environmental toxicity or worldwide warming prospective) in the third step, life cycle impact assessment [LCIA].</w:t>
      </w:r>
    </w:p>
    <w:p w14:paraId="26A76C55" w14:textId="02FACA89" w:rsidR="007A06AA" w:rsidRPr="008E3EA3" w:rsidRDefault="007A06AA" w:rsidP="008E3EA3">
      <w:pPr>
        <w:pStyle w:val="ListParagraph"/>
        <w:numPr>
          <w:ilvl w:val="0"/>
          <w:numId w:val="52"/>
        </w:numPr>
        <w:spacing w:line="276" w:lineRule="auto"/>
        <w:jc w:val="both"/>
        <w:rPr>
          <w:rFonts w:ascii="Times New Roman" w:hAnsi="Times New Roman" w:cs="Times New Roman"/>
          <w:sz w:val="24"/>
          <w:szCs w:val="24"/>
        </w:rPr>
      </w:pPr>
      <w:r w:rsidRPr="00A845D6">
        <w:rPr>
          <w:rFonts w:ascii="Times New Roman" w:hAnsi="Times New Roman" w:cs="Times New Roman"/>
          <w:sz w:val="24"/>
          <w:szCs w:val="24"/>
        </w:rPr>
        <w:t>Step 4:</w:t>
      </w:r>
      <w:r w:rsidR="00976CB3" w:rsidRPr="00A845D6">
        <w:rPr>
          <w:rFonts w:ascii="Times New Roman" w:hAnsi="Times New Roman" w:cs="Times New Roman"/>
          <w:sz w:val="24"/>
          <w:szCs w:val="24"/>
        </w:rPr>
        <w:t xml:space="preserve"> </w:t>
      </w:r>
      <w:r w:rsidR="008E3EA3" w:rsidRPr="008E3EA3">
        <w:rPr>
          <w:rFonts w:ascii="Times New Roman" w:hAnsi="Times New Roman" w:cs="Times New Roman"/>
          <w:sz w:val="24"/>
          <w:szCs w:val="24"/>
        </w:rPr>
        <w:t xml:space="preserve">The inventory and impact assessment data are </w:t>
      </w:r>
      <w:proofErr w:type="spellStart"/>
      <w:r w:rsidR="008E3EA3" w:rsidRPr="008E3EA3">
        <w:rPr>
          <w:rFonts w:ascii="Times New Roman" w:hAnsi="Times New Roman" w:cs="Times New Roman"/>
          <w:sz w:val="24"/>
          <w:szCs w:val="24"/>
        </w:rPr>
        <w:t>analyzed</w:t>
      </w:r>
      <w:proofErr w:type="spellEnd"/>
      <w:r w:rsidR="008E3EA3" w:rsidRPr="008E3EA3">
        <w:rPr>
          <w:rFonts w:ascii="Times New Roman" w:hAnsi="Times New Roman" w:cs="Times New Roman"/>
          <w:sz w:val="24"/>
          <w:szCs w:val="24"/>
        </w:rPr>
        <w:t xml:space="preserve"> for system components with relatively substantial impacts on the environment in the fourth and final phase, interpretations.</w:t>
      </w:r>
    </w:p>
    <w:p w14:paraId="47AB4196" w14:textId="77777777" w:rsidR="008E3EA3" w:rsidRPr="008E3EA3" w:rsidRDefault="008E3EA3" w:rsidP="008E3EA3">
      <w:pPr>
        <w:spacing w:line="240" w:lineRule="auto"/>
        <w:jc w:val="both"/>
        <w:rPr>
          <w:rFonts w:ascii="Times New Roman" w:eastAsia="Times New Roman" w:hAnsi="Times New Roman" w:cs="Times New Roman"/>
          <w:kern w:val="0"/>
          <w:sz w:val="24"/>
          <w:szCs w:val="24"/>
          <w:lang w:eastAsia="en-IN"/>
          <w14:ligatures w14:val="none"/>
        </w:rPr>
      </w:pPr>
      <w:r w:rsidRPr="008E3EA3">
        <w:rPr>
          <w:rFonts w:ascii="Times New Roman" w:eastAsia="Times New Roman" w:hAnsi="Times New Roman" w:cs="Times New Roman"/>
          <w:kern w:val="0"/>
          <w:sz w:val="24"/>
          <w:szCs w:val="24"/>
          <w:lang w:eastAsia="en-IN"/>
          <w14:ligatures w14:val="none"/>
        </w:rPr>
        <w:t xml:space="preserve">Life cycle assessment, or LCA, is becoming more and more popular as a method for </w:t>
      </w:r>
      <w:proofErr w:type="spellStart"/>
      <w:r w:rsidRPr="008E3EA3">
        <w:rPr>
          <w:rFonts w:ascii="Times New Roman" w:eastAsia="Times New Roman" w:hAnsi="Times New Roman" w:cs="Times New Roman"/>
          <w:kern w:val="0"/>
          <w:sz w:val="24"/>
          <w:szCs w:val="24"/>
          <w:lang w:eastAsia="en-IN"/>
          <w14:ligatures w14:val="none"/>
        </w:rPr>
        <w:t>analyzing</w:t>
      </w:r>
      <w:proofErr w:type="spellEnd"/>
      <w:r w:rsidRPr="008E3EA3">
        <w:rPr>
          <w:rFonts w:ascii="Times New Roman" w:eastAsia="Times New Roman" w:hAnsi="Times New Roman" w:cs="Times New Roman"/>
          <w:kern w:val="0"/>
          <w:sz w:val="24"/>
          <w:szCs w:val="24"/>
          <w:lang w:eastAsia="en-IN"/>
          <w14:ligatures w14:val="none"/>
        </w:rPr>
        <w:t xml:space="preserve"> the effects of health care systems and medical care, despite its rarity.</w:t>
      </w:r>
    </w:p>
    <w:p w14:paraId="2873A117" w14:textId="0648CBD3" w:rsidR="00D936D7" w:rsidRDefault="00D936D7" w:rsidP="00952E8B">
      <w:pPr>
        <w:spacing w:line="276" w:lineRule="auto"/>
        <w:jc w:val="center"/>
        <w:rPr>
          <w:rFonts w:ascii="Times New Roman" w:hAnsi="Times New Roman" w:cs="Times New Roman"/>
          <w:sz w:val="20"/>
          <w:szCs w:val="20"/>
        </w:rPr>
      </w:pPr>
    </w:p>
    <w:p w14:paraId="03F1A260" w14:textId="77777777" w:rsidR="00A30DFF" w:rsidRDefault="00A30DFF" w:rsidP="00952E8B">
      <w:pPr>
        <w:spacing w:line="276" w:lineRule="auto"/>
        <w:rPr>
          <w:rFonts w:ascii="Times New Roman" w:hAnsi="Times New Roman" w:cs="Times New Roman"/>
          <w:sz w:val="20"/>
          <w:szCs w:val="20"/>
        </w:rPr>
      </w:pPr>
    </w:p>
    <w:p w14:paraId="794D56B0" w14:textId="33437185" w:rsidR="008734CC" w:rsidRPr="00660D54" w:rsidRDefault="00B52374" w:rsidP="00952E8B">
      <w:pPr>
        <w:spacing w:line="276" w:lineRule="auto"/>
        <w:rPr>
          <w:rFonts w:ascii="Times New Roman" w:hAnsi="Times New Roman" w:cs="Times New Roman"/>
          <w:b/>
          <w:bCs/>
          <w:sz w:val="24"/>
          <w:szCs w:val="24"/>
          <w:lang w:val="en-US"/>
        </w:rPr>
      </w:pPr>
      <w:r w:rsidRPr="00660D54">
        <w:rPr>
          <w:rFonts w:ascii="Times New Roman" w:hAnsi="Times New Roman" w:cs="Times New Roman"/>
          <w:b/>
          <w:bCs/>
          <w:sz w:val="24"/>
          <w:szCs w:val="24"/>
          <w:lang w:val="en-US"/>
        </w:rPr>
        <w:t>7</w:t>
      </w:r>
      <w:r w:rsidR="00097DF4" w:rsidRPr="00660D54">
        <w:rPr>
          <w:rFonts w:ascii="Times New Roman" w:hAnsi="Times New Roman" w:cs="Times New Roman"/>
          <w:b/>
          <w:bCs/>
          <w:sz w:val="24"/>
          <w:szCs w:val="24"/>
          <w:lang w:val="en-US"/>
        </w:rPr>
        <w:t xml:space="preserve">. INDIRECT ACTIONS TO REDUCE GREENHOUSE GAS EMISSIONS </w:t>
      </w:r>
    </w:p>
    <w:p w14:paraId="25BA7446" w14:textId="77777777" w:rsidR="007A06AA" w:rsidRPr="00660D54" w:rsidRDefault="007A06AA" w:rsidP="00952E8B">
      <w:pPr>
        <w:spacing w:line="276" w:lineRule="auto"/>
        <w:rPr>
          <w:rFonts w:ascii="Times New Roman" w:hAnsi="Times New Roman" w:cs="Times New Roman"/>
          <w:sz w:val="24"/>
          <w:szCs w:val="24"/>
        </w:rPr>
      </w:pPr>
    </w:p>
    <w:p w14:paraId="125BD6F1" w14:textId="2C54397B" w:rsidR="00AD0866" w:rsidRPr="00660D54" w:rsidRDefault="00B52374" w:rsidP="00952E8B">
      <w:pPr>
        <w:spacing w:line="276" w:lineRule="auto"/>
        <w:jc w:val="both"/>
        <w:rPr>
          <w:rFonts w:ascii="Times New Roman" w:hAnsi="Times New Roman" w:cs="Times New Roman"/>
          <w:sz w:val="24"/>
          <w:szCs w:val="24"/>
          <w:lang w:val="en-US"/>
        </w:rPr>
      </w:pPr>
      <w:r w:rsidRPr="00660D54">
        <w:rPr>
          <w:rFonts w:ascii="Times New Roman" w:hAnsi="Times New Roman" w:cs="Times New Roman"/>
          <w:sz w:val="24"/>
          <w:szCs w:val="24"/>
        </w:rPr>
        <w:t>7</w:t>
      </w:r>
      <w:r w:rsidR="00097DF4" w:rsidRPr="00660D54">
        <w:rPr>
          <w:rFonts w:ascii="Times New Roman" w:hAnsi="Times New Roman" w:cs="Times New Roman"/>
          <w:sz w:val="24"/>
          <w:szCs w:val="24"/>
        </w:rPr>
        <w:t xml:space="preserve">.1. REDUCTION </w:t>
      </w:r>
      <w:r w:rsidR="00097DF4" w:rsidRPr="00660D54">
        <w:rPr>
          <w:rFonts w:ascii="Times New Roman" w:hAnsi="Times New Roman" w:cs="Times New Roman"/>
          <w:sz w:val="24"/>
          <w:szCs w:val="24"/>
          <w:lang w:val="en-US"/>
        </w:rPr>
        <w:t>IN PHARMACEUTICAL USE</w:t>
      </w:r>
    </w:p>
    <w:p w14:paraId="15D9B658" w14:textId="77777777" w:rsidR="00AD0866" w:rsidRPr="00660D54" w:rsidRDefault="00AD0866" w:rsidP="00952E8B">
      <w:pPr>
        <w:spacing w:line="276" w:lineRule="auto"/>
        <w:jc w:val="both"/>
        <w:rPr>
          <w:rFonts w:ascii="Times New Roman" w:hAnsi="Times New Roman" w:cs="Times New Roman"/>
          <w:sz w:val="24"/>
          <w:szCs w:val="24"/>
          <w:lang w:val="en-US"/>
        </w:rPr>
      </w:pPr>
    </w:p>
    <w:p w14:paraId="7609797D" w14:textId="77777777" w:rsidR="00D535CB" w:rsidRPr="00660D54" w:rsidRDefault="00AD0866"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The following steps could lower the financial and carbon costs of pharmaceuticals: </w:t>
      </w:r>
    </w:p>
    <w:p w14:paraId="1FC8579B" w14:textId="77777777" w:rsidR="00A845D6" w:rsidRDefault="00D535CB" w:rsidP="00952E8B">
      <w:pPr>
        <w:pStyle w:val="ListParagraph"/>
        <w:numPr>
          <w:ilvl w:val="0"/>
          <w:numId w:val="50"/>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C</w:t>
      </w:r>
      <w:r w:rsidR="00AD0866" w:rsidRPr="00660D54">
        <w:rPr>
          <w:rFonts w:ascii="Times New Roman" w:hAnsi="Times New Roman" w:cs="Times New Roman"/>
          <w:sz w:val="24"/>
          <w:szCs w:val="24"/>
        </w:rPr>
        <w:t xml:space="preserve">utting down on waste from drugs that are delivered to the ward but aren't utilized before they expire. </w:t>
      </w:r>
    </w:p>
    <w:p w14:paraId="193624E4" w14:textId="75FBCED9" w:rsidR="00D535CB" w:rsidRPr="00660D54" w:rsidRDefault="00A845D6" w:rsidP="00952E8B">
      <w:pPr>
        <w:pStyle w:val="ListParagraph"/>
        <w:numPr>
          <w:ilvl w:val="0"/>
          <w:numId w:val="50"/>
        </w:numPr>
        <w:spacing w:line="276" w:lineRule="auto"/>
        <w:jc w:val="both"/>
        <w:rPr>
          <w:rFonts w:ascii="Times New Roman" w:hAnsi="Times New Roman" w:cs="Times New Roman"/>
          <w:sz w:val="24"/>
          <w:szCs w:val="24"/>
        </w:rPr>
      </w:pPr>
      <w:r>
        <w:rPr>
          <w:rFonts w:ascii="Times New Roman" w:hAnsi="Times New Roman" w:cs="Times New Roman"/>
          <w:sz w:val="24"/>
          <w:szCs w:val="24"/>
        </w:rPr>
        <w:t>U</w:t>
      </w:r>
      <w:r w:rsidR="00AD0866" w:rsidRPr="00660D54">
        <w:rPr>
          <w:rFonts w:ascii="Times New Roman" w:hAnsi="Times New Roman" w:cs="Times New Roman"/>
          <w:sz w:val="24"/>
          <w:szCs w:val="24"/>
        </w:rPr>
        <w:t>sing the patient’s drugs during inpatient episodes.</w:t>
      </w:r>
    </w:p>
    <w:p w14:paraId="131D1F12" w14:textId="77777777" w:rsidR="008E3EA3" w:rsidRDefault="008E3EA3" w:rsidP="008E3EA3">
      <w:pPr>
        <w:pStyle w:val="ListParagraph"/>
        <w:numPr>
          <w:ilvl w:val="0"/>
          <w:numId w:val="50"/>
        </w:numPr>
        <w:spacing w:line="276" w:lineRule="auto"/>
        <w:jc w:val="both"/>
        <w:rPr>
          <w:rFonts w:ascii="Times New Roman" w:hAnsi="Times New Roman" w:cs="Times New Roman"/>
          <w:sz w:val="24"/>
          <w:szCs w:val="24"/>
        </w:rPr>
      </w:pPr>
      <w:r w:rsidRPr="008E3EA3">
        <w:rPr>
          <w:rFonts w:ascii="Times New Roman" w:hAnsi="Times New Roman" w:cs="Times New Roman"/>
          <w:sz w:val="24"/>
          <w:szCs w:val="24"/>
        </w:rPr>
        <w:t>Collaborative choice-making: even though there is presently no evidence that any form of assistance may improve adherence, it is important to ensure that patients are included in the decision to take a drug before it has been prescribed and provided.</w:t>
      </w:r>
    </w:p>
    <w:p w14:paraId="35AA4110" w14:textId="1BD69BA1" w:rsidR="00AD0866" w:rsidRDefault="008E3EA3" w:rsidP="008E3EA3">
      <w:pPr>
        <w:pStyle w:val="ListParagraph"/>
        <w:numPr>
          <w:ilvl w:val="0"/>
          <w:numId w:val="50"/>
        </w:numPr>
        <w:spacing w:line="276" w:lineRule="auto"/>
        <w:jc w:val="both"/>
        <w:rPr>
          <w:rFonts w:ascii="Times New Roman" w:hAnsi="Times New Roman" w:cs="Times New Roman"/>
          <w:sz w:val="24"/>
          <w:szCs w:val="24"/>
        </w:rPr>
      </w:pPr>
      <w:r w:rsidRPr="008E3EA3">
        <w:rPr>
          <w:rFonts w:ascii="Times New Roman" w:hAnsi="Times New Roman" w:cs="Times New Roman"/>
          <w:sz w:val="24"/>
          <w:szCs w:val="24"/>
        </w:rPr>
        <w:t xml:space="preserve">Using "beginning bundles" for new drugs and doing regular medication reviews to make sure that only one brief course of therapy remains ineffective if the patient is </w:t>
      </w:r>
      <w:r w:rsidRPr="008E3EA3">
        <w:rPr>
          <w:rFonts w:ascii="Times New Roman" w:hAnsi="Times New Roman" w:cs="Times New Roman"/>
          <w:sz w:val="24"/>
          <w:szCs w:val="24"/>
        </w:rPr>
        <w:lastRenderedPageBreak/>
        <w:t>unable to take it: The use of multiple medications and improper medication are common among the elderly.</w:t>
      </w:r>
    </w:p>
    <w:p w14:paraId="5D80D97E" w14:textId="77777777" w:rsidR="008E3EA3" w:rsidRPr="008E3EA3" w:rsidRDefault="008E3EA3" w:rsidP="008E3EA3">
      <w:pPr>
        <w:pStyle w:val="ListParagraph"/>
        <w:spacing w:line="276" w:lineRule="auto"/>
        <w:jc w:val="both"/>
        <w:rPr>
          <w:rFonts w:ascii="Times New Roman" w:hAnsi="Times New Roman" w:cs="Times New Roman"/>
          <w:sz w:val="24"/>
          <w:szCs w:val="24"/>
        </w:rPr>
      </w:pPr>
    </w:p>
    <w:p w14:paraId="02634AD7" w14:textId="59513A95" w:rsidR="000E55D0" w:rsidRPr="00660D54" w:rsidRDefault="00B52374" w:rsidP="00952E8B">
      <w:pPr>
        <w:spacing w:line="276" w:lineRule="auto"/>
        <w:rPr>
          <w:rFonts w:ascii="Times New Roman" w:hAnsi="Times New Roman" w:cs="Times New Roman"/>
          <w:sz w:val="24"/>
          <w:szCs w:val="24"/>
        </w:rPr>
      </w:pPr>
      <w:r w:rsidRPr="00660D54">
        <w:rPr>
          <w:rFonts w:ascii="Times New Roman" w:hAnsi="Times New Roman" w:cs="Times New Roman"/>
          <w:sz w:val="24"/>
          <w:szCs w:val="24"/>
        </w:rPr>
        <w:t>7</w:t>
      </w:r>
      <w:r w:rsidR="00097DF4" w:rsidRPr="00660D54">
        <w:rPr>
          <w:rFonts w:ascii="Times New Roman" w:hAnsi="Times New Roman" w:cs="Times New Roman"/>
          <w:sz w:val="24"/>
          <w:szCs w:val="24"/>
        </w:rPr>
        <w:t>.2 SUSTAINABLE TRAVEL SOLUTIONS</w:t>
      </w:r>
    </w:p>
    <w:p w14:paraId="32D955B7" w14:textId="77777777" w:rsidR="003A14B5" w:rsidRPr="00660D54" w:rsidRDefault="003A14B5" w:rsidP="00952E8B">
      <w:pPr>
        <w:spacing w:line="276" w:lineRule="auto"/>
        <w:rPr>
          <w:rFonts w:ascii="Times New Roman" w:hAnsi="Times New Roman" w:cs="Times New Roman"/>
          <w:sz w:val="24"/>
          <w:szCs w:val="24"/>
        </w:rPr>
      </w:pPr>
    </w:p>
    <w:p w14:paraId="4185902B" w14:textId="29783E23" w:rsidR="003A14B5" w:rsidRDefault="00DF5F5C" w:rsidP="00952E8B">
      <w:pPr>
        <w:spacing w:line="276" w:lineRule="auto"/>
        <w:jc w:val="both"/>
        <w:rPr>
          <w:rFonts w:ascii="Times New Roman" w:hAnsi="Times New Roman" w:cs="Times New Roman"/>
          <w:sz w:val="24"/>
          <w:szCs w:val="24"/>
        </w:rPr>
      </w:pPr>
      <w:r w:rsidRPr="00DF5F5C">
        <w:rPr>
          <w:rFonts w:ascii="Times New Roman" w:hAnsi="Times New Roman" w:cs="Times New Roman"/>
          <w:sz w:val="24"/>
          <w:szCs w:val="24"/>
        </w:rPr>
        <w:t xml:space="preserve">Employee transportation significantly increases the healthcare field's carbon impact. Hospitals can encourage active modes of transportation [traipsing or </w:t>
      </w:r>
      <w:proofErr w:type="spellStart"/>
      <w:r w:rsidRPr="00DF5F5C">
        <w:rPr>
          <w:rFonts w:ascii="Times New Roman" w:hAnsi="Times New Roman" w:cs="Times New Roman"/>
          <w:sz w:val="24"/>
          <w:szCs w:val="24"/>
        </w:rPr>
        <w:t>pedaling</w:t>
      </w:r>
      <w:proofErr w:type="spellEnd"/>
      <w:r w:rsidRPr="00DF5F5C">
        <w:rPr>
          <w:rFonts w:ascii="Times New Roman" w:hAnsi="Times New Roman" w:cs="Times New Roman"/>
          <w:sz w:val="24"/>
          <w:szCs w:val="24"/>
        </w:rPr>
        <w:t xml:space="preserve">] by collaborating with the local government on suitable routes, offering secure storage spaces for bikes and shower/changing areas, promoting public transportation use [by partnering with regional providers], and putting in place car-sharing applications. To lessen the need for staff and patient accessibility, use renewable energy sources for hospital fleets, encourage walking and bicycling to the institution, encourage public transit for employees, customers, and community members, and strategically position healthcare facilities. </w:t>
      </w:r>
    </w:p>
    <w:p w14:paraId="352919A4" w14:textId="77777777" w:rsidR="00DF5F5C" w:rsidRPr="00660D54" w:rsidRDefault="00DF5F5C" w:rsidP="00952E8B">
      <w:pPr>
        <w:spacing w:line="276" w:lineRule="auto"/>
        <w:jc w:val="both"/>
        <w:rPr>
          <w:rFonts w:ascii="Times New Roman" w:hAnsi="Times New Roman" w:cs="Times New Roman"/>
          <w:sz w:val="24"/>
          <w:szCs w:val="24"/>
        </w:rPr>
      </w:pPr>
    </w:p>
    <w:p w14:paraId="7BCF0A10" w14:textId="48E9EFAF" w:rsidR="003A14B5" w:rsidRPr="00660D54" w:rsidRDefault="003A14B5"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Guidelines for transport or travel with low carbon emissions </w:t>
      </w:r>
      <w:r w:rsidR="009F3AFC" w:rsidRPr="00660D54">
        <w:rPr>
          <w:rFonts w:ascii="Times New Roman" w:hAnsi="Times New Roman" w:cs="Times New Roman"/>
          <w:sz w:val="24"/>
          <w:szCs w:val="24"/>
        </w:rPr>
        <w:t xml:space="preserve"> </w:t>
      </w:r>
    </w:p>
    <w:p w14:paraId="410603CA" w14:textId="77777777" w:rsidR="003A14B5" w:rsidRPr="00660D54" w:rsidRDefault="003A14B5" w:rsidP="00952E8B">
      <w:pPr>
        <w:spacing w:line="276" w:lineRule="auto"/>
        <w:jc w:val="both"/>
        <w:rPr>
          <w:rFonts w:ascii="Times New Roman" w:hAnsi="Times New Roman" w:cs="Times New Roman"/>
          <w:sz w:val="24"/>
          <w:szCs w:val="24"/>
        </w:rPr>
      </w:pPr>
    </w:p>
    <w:p w14:paraId="6DB9785A" w14:textId="2BE18017" w:rsidR="003A14B5" w:rsidRPr="00660D54" w:rsidRDefault="003A14B5" w:rsidP="00952E8B">
      <w:pPr>
        <w:pStyle w:val="ListParagraph"/>
        <w:numPr>
          <w:ilvl w:val="0"/>
          <w:numId w:val="28"/>
        </w:numPr>
        <w:spacing w:after="240" w:line="276" w:lineRule="auto"/>
        <w:jc w:val="both"/>
        <w:rPr>
          <w:rFonts w:ascii="Times New Roman" w:eastAsia="Times New Roman" w:hAnsi="Times New Roman" w:cs="Times New Roman"/>
          <w:kern w:val="0"/>
          <w:sz w:val="24"/>
          <w:szCs w:val="24"/>
          <w:lang w:eastAsia="en-IN"/>
          <w14:ligatures w14:val="none"/>
        </w:rPr>
      </w:pPr>
      <w:r w:rsidRPr="00660D54">
        <w:rPr>
          <w:rFonts w:ascii="Times New Roman" w:eastAsia="Times New Roman" w:hAnsi="Times New Roman" w:cs="Times New Roman"/>
          <w:kern w:val="0"/>
          <w:sz w:val="24"/>
          <w:szCs w:val="24"/>
          <w:lang w:eastAsia="en-IN"/>
          <w14:ligatures w14:val="none"/>
        </w:rPr>
        <w:t>Every Trust's sustainable development management plan should include an active travel strategy that has been authorized by the Board.</w:t>
      </w:r>
    </w:p>
    <w:p w14:paraId="32842FF2" w14:textId="3B79EC88" w:rsidR="003A14B5" w:rsidRPr="00660D54" w:rsidRDefault="003A14B5" w:rsidP="00952E8B">
      <w:pPr>
        <w:pStyle w:val="ListParagraph"/>
        <w:numPr>
          <w:ilvl w:val="0"/>
          <w:numId w:val="28"/>
        </w:numPr>
        <w:spacing w:after="240" w:line="276" w:lineRule="auto"/>
        <w:jc w:val="both"/>
        <w:rPr>
          <w:rFonts w:ascii="Times New Roman" w:eastAsia="Times New Roman" w:hAnsi="Times New Roman" w:cs="Times New Roman"/>
          <w:kern w:val="0"/>
          <w:sz w:val="24"/>
          <w:szCs w:val="24"/>
          <w:lang w:eastAsia="en-IN"/>
          <w14:ligatures w14:val="none"/>
        </w:rPr>
      </w:pPr>
      <w:r w:rsidRPr="00660D54">
        <w:rPr>
          <w:rFonts w:ascii="Times New Roman" w:eastAsia="Times New Roman" w:hAnsi="Times New Roman" w:cs="Times New Roman"/>
          <w:kern w:val="0"/>
          <w:sz w:val="24"/>
          <w:szCs w:val="24"/>
          <w:lang w:eastAsia="en-IN"/>
          <w14:ligatures w14:val="none"/>
        </w:rPr>
        <w:t xml:space="preserve">In order to quantify emissions reductions from business-use road cars, organizations should set up regular monitoring procedures. </w:t>
      </w:r>
    </w:p>
    <w:p w14:paraId="15779C41" w14:textId="5C455E7E" w:rsidR="003A14B5" w:rsidRPr="00660D54" w:rsidRDefault="003A14B5" w:rsidP="00952E8B">
      <w:pPr>
        <w:pStyle w:val="ListParagraph"/>
        <w:numPr>
          <w:ilvl w:val="0"/>
          <w:numId w:val="28"/>
        </w:numPr>
        <w:spacing w:after="240" w:line="276" w:lineRule="auto"/>
        <w:jc w:val="both"/>
        <w:rPr>
          <w:rFonts w:ascii="Times New Roman" w:eastAsia="Times New Roman" w:hAnsi="Times New Roman" w:cs="Times New Roman"/>
          <w:kern w:val="0"/>
          <w:sz w:val="24"/>
          <w:szCs w:val="24"/>
          <w:lang w:eastAsia="en-IN"/>
          <w14:ligatures w14:val="none"/>
        </w:rPr>
      </w:pPr>
      <w:r w:rsidRPr="00660D54">
        <w:rPr>
          <w:rFonts w:ascii="Times New Roman" w:eastAsia="Times New Roman" w:hAnsi="Times New Roman" w:cs="Times New Roman"/>
          <w:kern w:val="0"/>
          <w:sz w:val="24"/>
          <w:szCs w:val="24"/>
          <w:lang w:eastAsia="en-IN"/>
          <w14:ligatures w14:val="none"/>
        </w:rPr>
        <w:t>All organizations must set up procedures to regularly and methodically assess whether employees, patients, and guests need to travel.</w:t>
      </w:r>
    </w:p>
    <w:p w14:paraId="7BCC9E52" w14:textId="77777777" w:rsidR="00AD0866" w:rsidRPr="00660D54" w:rsidRDefault="003A14B5" w:rsidP="00952E8B">
      <w:pPr>
        <w:pStyle w:val="ListParagraph"/>
        <w:numPr>
          <w:ilvl w:val="0"/>
          <w:numId w:val="28"/>
        </w:numPr>
        <w:spacing w:after="240" w:line="276" w:lineRule="auto"/>
        <w:jc w:val="both"/>
        <w:rPr>
          <w:rFonts w:ascii="Times New Roman" w:eastAsia="Times New Roman" w:hAnsi="Times New Roman" w:cs="Times New Roman"/>
          <w:kern w:val="0"/>
          <w:sz w:val="24"/>
          <w:szCs w:val="24"/>
          <w:lang w:eastAsia="en-IN"/>
          <w14:ligatures w14:val="none"/>
        </w:rPr>
      </w:pPr>
      <w:r w:rsidRPr="00660D54">
        <w:rPr>
          <w:rFonts w:ascii="Times New Roman" w:eastAsia="Times New Roman" w:hAnsi="Times New Roman" w:cs="Times New Roman"/>
          <w:kern w:val="0"/>
          <w:sz w:val="24"/>
          <w:szCs w:val="24"/>
          <w:lang w:eastAsia="en-IN"/>
          <w14:ligatures w14:val="none"/>
        </w:rPr>
        <w:t>The delivery of healthcare must keep getting closer to the patient's house.</w:t>
      </w:r>
      <w:r w:rsidR="000E55D0" w:rsidRPr="00660D54">
        <w:rPr>
          <w:rFonts w:ascii="Times New Roman" w:hAnsi="Times New Roman" w:cs="Times New Roman"/>
          <w:sz w:val="24"/>
          <w:szCs w:val="24"/>
        </w:rPr>
        <w:br/>
      </w:r>
    </w:p>
    <w:p w14:paraId="238EC38C" w14:textId="77777777" w:rsidR="00DB29DC" w:rsidRPr="00660D54" w:rsidRDefault="00B52374" w:rsidP="00952E8B">
      <w:pPr>
        <w:spacing w:after="240" w:line="276" w:lineRule="auto"/>
        <w:rPr>
          <w:rFonts w:ascii="Times New Roman" w:hAnsi="Times New Roman" w:cs="Times New Roman"/>
          <w:sz w:val="24"/>
          <w:szCs w:val="24"/>
        </w:rPr>
      </w:pPr>
      <w:r w:rsidRPr="00660D54">
        <w:rPr>
          <w:rFonts w:ascii="Times New Roman" w:hAnsi="Times New Roman" w:cs="Times New Roman"/>
          <w:sz w:val="24"/>
          <w:szCs w:val="24"/>
        </w:rPr>
        <w:t>7</w:t>
      </w:r>
      <w:r w:rsidR="00097DF4" w:rsidRPr="00660D54">
        <w:rPr>
          <w:rFonts w:ascii="Times New Roman" w:hAnsi="Times New Roman" w:cs="Times New Roman"/>
          <w:sz w:val="24"/>
          <w:szCs w:val="24"/>
        </w:rPr>
        <w:t>.3</w:t>
      </w:r>
      <w:r w:rsidRPr="00660D54">
        <w:rPr>
          <w:rFonts w:ascii="Times New Roman" w:hAnsi="Times New Roman" w:cs="Times New Roman"/>
          <w:sz w:val="24"/>
          <w:szCs w:val="24"/>
        </w:rPr>
        <w:t xml:space="preserve"> </w:t>
      </w:r>
      <w:r w:rsidR="00097DF4" w:rsidRPr="00660D54">
        <w:rPr>
          <w:rFonts w:ascii="Times New Roman" w:hAnsi="Times New Roman" w:cs="Times New Roman"/>
          <w:sz w:val="24"/>
          <w:szCs w:val="24"/>
        </w:rPr>
        <w:t>SUSTAINABLE PROCUREMENT</w:t>
      </w:r>
    </w:p>
    <w:p w14:paraId="54BEE328" w14:textId="322378AE" w:rsidR="007A06AA" w:rsidRPr="00660D54" w:rsidRDefault="007A06AA" w:rsidP="00952E8B">
      <w:pPr>
        <w:spacing w:after="240" w:line="276" w:lineRule="auto"/>
        <w:jc w:val="both"/>
        <w:rPr>
          <w:rFonts w:ascii="Times New Roman" w:hAnsi="Times New Roman" w:cs="Times New Roman"/>
          <w:sz w:val="24"/>
          <w:szCs w:val="24"/>
        </w:rPr>
      </w:pPr>
      <w:r w:rsidRPr="00660D54">
        <w:rPr>
          <w:rFonts w:ascii="Times New Roman" w:hAnsi="Times New Roman" w:cs="Times New Roman"/>
          <w:sz w:val="24"/>
          <w:szCs w:val="24"/>
        </w:rPr>
        <w:br/>
      </w:r>
      <w:r w:rsidR="00DF5F5C" w:rsidRPr="00DF5F5C">
        <w:rPr>
          <w:rFonts w:ascii="Times New Roman" w:hAnsi="Times New Roman" w:cs="Times New Roman"/>
          <w:sz w:val="24"/>
          <w:szCs w:val="24"/>
        </w:rPr>
        <w:t xml:space="preserve">Every time the products and services it uses </w:t>
      </w:r>
      <w:proofErr w:type="gramStart"/>
      <w:r w:rsidR="00DF5F5C" w:rsidRPr="00DF5F5C">
        <w:rPr>
          <w:rFonts w:ascii="Times New Roman" w:hAnsi="Times New Roman" w:cs="Times New Roman"/>
          <w:sz w:val="24"/>
          <w:szCs w:val="24"/>
        </w:rPr>
        <w:t>are produced,</w:t>
      </w:r>
      <w:proofErr w:type="gramEnd"/>
      <w:r w:rsidR="00DF5F5C" w:rsidRPr="00DF5F5C">
        <w:rPr>
          <w:rFonts w:ascii="Times New Roman" w:hAnsi="Times New Roman" w:cs="Times New Roman"/>
          <w:sz w:val="24"/>
          <w:szCs w:val="24"/>
        </w:rPr>
        <w:t xml:space="preserve"> the majority of its carbon footprint is created. The customer uses power to encourage their suppliers in order to ensure that the products and services they purchase have been manufactured in an ecologically friendly way.</w:t>
      </w:r>
      <w:r w:rsidR="00DF5F5C">
        <w:rPr>
          <w:rFonts w:ascii="Times New Roman" w:hAnsi="Times New Roman" w:cs="Times New Roman"/>
          <w:sz w:val="24"/>
          <w:szCs w:val="24"/>
        </w:rPr>
        <w:t xml:space="preserve"> </w:t>
      </w:r>
      <w:r w:rsidRPr="00660D54">
        <w:rPr>
          <w:rFonts w:ascii="Times New Roman" w:hAnsi="Times New Roman" w:cs="Times New Roman"/>
          <w:sz w:val="24"/>
          <w:szCs w:val="24"/>
        </w:rPr>
        <w:t>Adopting a policy of buying food from local vendors boosts the local economy and lessens the carbon footprint caused by food transportation.</w:t>
      </w:r>
      <w:r w:rsidR="00075A9F" w:rsidRPr="00660D54">
        <w:rPr>
          <w:rFonts w:ascii="Times New Roman" w:hAnsi="Times New Roman" w:cs="Times New Roman"/>
          <w:sz w:val="24"/>
          <w:szCs w:val="24"/>
        </w:rPr>
        <w:t xml:space="preserve"> </w:t>
      </w:r>
      <w:r w:rsidR="002E722F" w:rsidRPr="00660D54">
        <w:rPr>
          <w:rFonts w:ascii="Times New Roman" w:hAnsi="Times New Roman" w:cs="Times New Roman"/>
          <w:sz w:val="24"/>
          <w:szCs w:val="24"/>
        </w:rPr>
        <w:t xml:space="preserve">The life cycle of the things we decide to buy must be taken into consideration. It's time for healthcare organizations to review outdated procedures and implement new ones that will guarantee the best care for patients as well </w:t>
      </w:r>
      <w:r w:rsidR="00DF5F5C">
        <w:rPr>
          <w:rFonts w:ascii="Times New Roman" w:hAnsi="Times New Roman" w:cs="Times New Roman"/>
          <w:sz w:val="24"/>
          <w:szCs w:val="24"/>
        </w:rPr>
        <w:t>as the</w:t>
      </w:r>
      <w:r w:rsidR="00DF5F5C" w:rsidRPr="00DF5F5C">
        <w:rPr>
          <w:rFonts w:ascii="Times New Roman" w:hAnsi="Times New Roman" w:cs="Times New Roman"/>
          <w:sz w:val="24"/>
          <w:szCs w:val="24"/>
        </w:rPr>
        <w:t xml:space="preserve"> prospective health of the environment and individuals, particularly in view of the advent of safer, contemporary substitutes</w:t>
      </w:r>
      <w:r w:rsidR="002E722F" w:rsidRPr="00660D54">
        <w:rPr>
          <w:rFonts w:ascii="Times New Roman" w:hAnsi="Times New Roman" w:cs="Times New Roman"/>
          <w:sz w:val="24"/>
          <w:szCs w:val="24"/>
        </w:rPr>
        <w:t>. Purchasing recycled materials and supplies with minimal packaging, as well as employing reusable bags and cartons for material transportation, can reduce environmental harm and increase sustainability.</w:t>
      </w:r>
      <w:r w:rsidR="009F3AFC" w:rsidRPr="00660D54">
        <w:rPr>
          <w:rFonts w:ascii="Times New Roman" w:hAnsi="Times New Roman" w:cs="Times New Roman"/>
          <w:sz w:val="24"/>
          <w:szCs w:val="24"/>
        </w:rPr>
        <w:t xml:space="preserve"> </w:t>
      </w:r>
      <w:r w:rsidR="00DD596E" w:rsidRPr="00660D54">
        <w:rPr>
          <w:rFonts w:ascii="Times New Roman" w:hAnsi="Times New Roman" w:cs="Times New Roman"/>
          <w:sz w:val="24"/>
          <w:szCs w:val="24"/>
        </w:rPr>
        <w:t xml:space="preserve">Replacing single-use throwaway plastic products with more environmentally friendly options is one approach to drastically cut down on the quantity of plastics that end up in landfills. single-use items manufactured of </w:t>
      </w:r>
      <w:r w:rsidR="008B40BE" w:rsidRPr="00660D54">
        <w:rPr>
          <w:rFonts w:ascii="Times New Roman" w:hAnsi="Times New Roman" w:cs="Times New Roman"/>
          <w:sz w:val="24"/>
          <w:szCs w:val="24"/>
        </w:rPr>
        <w:t>moulded</w:t>
      </w:r>
      <w:r w:rsidR="00DD596E" w:rsidRPr="00660D54">
        <w:rPr>
          <w:rFonts w:ascii="Times New Roman" w:hAnsi="Times New Roman" w:cs="Times New Roman"/>
          <w:sz w:val="24"/>
          <w:szCs w:val="24"/>
        </w:rPr>
        <w:t xml:space="preserve"> pulp paper from 100% recycled post-consumer newspapers include toilet pee collectors, urinals, bedpans, and emesis basins. Before being disposed of through the sewer system and handled at municipal water treatment facilities, these products are ground into fine pieces in a </w:t>
      </w:r>
      <w:r w:rsidR="00DD596E" w:rsidRPr="00660D54">
        <w:rPr>
          <w:rFonts w:ascii="Times New Roman" w:hAnsi="Times New Roman" w:cs="Times New Roman"/>
          <w:sz w:val="24"/>
          <w:szCs w:val="24"/>
        </w:rPr>
        <w:lastRenderedPageBreak/>
        <w:t>machine after use.</w:t>
      </w:r>
      <w:r w:rsidR="009F3AFC" w:rsidRPr="00660D54">
        <w:rPr>
          <w:rFonts w:ascii="Times New Roman" w:hAnsi="Times New Roman" w:cs="Times New Roman"/>
          <w:sz w:val="24"/>
          <w:szCs w:val="24"/>
        </w:rPr>
        <w:t xml:space="preserve"> </w:t>
      </w:r>
      <w:r w:rsidR="00DD596E" w:rsidRPr="00660D54">
        <w:rPr>
          <w:rFonts w:ascii="Times New Roman" w:hAnsi="Times New Roman" w:cs="Times New Roman"/>
          <w:sz w:val="24"/>
          <w:szCs w:val="24"/>
        </w:rPr>
        <w:t xml:space="preserve">As a result, the hospital spends less on solid waste, uses fewer fossil fuels to make plastics, and has </w:t>
      </w:r>
      <w:r w:rsidR="001849FC">
        <w:rPr>
          <w:rFonts w:ascii="Times New Roman" w:hAnsi="Times New Roman" w:cs="Times New Roman"/>
          <w:sz w:val="24"/>
          <w:szCs w:val="24"/>
        </w:rPr>
        <w:t>fewer</w:t>
      </w:r>
      <w:r w:rsidR="00DD596E" w:rsidRPr="00660D54">
        <w:rPr>
          <w:rFonts w:ascii="Times New Roman" w:hAnsi="Times New Roman" w:cs="Times New Roman"/>
          <w:sz w:val="24"/>
          <w:szCs w:val="24"/>
        </w:rPr>
        <w:t xml:space="preserve"> nonbiodegradable medical goods in the waste stream. </w:t>
      </w:r>
    </w:p>
    <w:p w14:paraId="178DF4FC" w14:textId="130F4BA5" w:rsidR="007A06AA" w:rsidRPr="00660D54" w:rsidRDefault="00B52374" w:rsidP="00952E8B">
      <w:pPr>
        <w:spacing w:after="240" w:line="276" w:lineRule="auto"/>
        <w:rPr>
          <w:rFonts w:ascii="Times New Roman" w:hAnsi="Times New Roman" w:cs="Times New Roman"/>
          <w:sz w:val="24"/>
          <w:szCs w:val="24"/>
          <w:lang w:val="en-US"/>
        </w:rPr>
      </w:pPr>
      <w:r w:rsidRPr="00660D54">
        <w:rPr>
          <w:rFonts w:ascii="Times New Roman" w:hAnsi="Times New Roman" w:cs="Times New Roman"/>
          <w:sz w:val="24"/>
          <w:szCs w:val="24"/>
          <w:lang w:val="en-US"/>
        </w:rPr>
        <w:t>7</w:t>
      </w:r>
      <w:r w:rsidR="00097DF4" w:rsidRPr="00660D54">
        <w:rPr>
          <w:rFonts w:ascii="Times New Roman" w:hAnsi="Times New Roman" w:cs="Times New Roman"/>
          <w:sz w:val="24"/>
          <w:szCs w:val="24"/>
          <w:lang w:val="en-US"/>
        </w:rPr>
        <w:t>.4 INFLUENCING THE LOCAL COMMUNITY</w:t>
      </w:r>
    </w:p>
    <w:p w14:paraId="41A57345" w14:textId="27E74C93" w:rsidR="007A06AA" w:rsidRPr="00660D54" w:rsidRDefault="00DF5F5C" w:rsidP="00952E8B">
      <w:pPr>
        <w:spacing w:after="240" w:line="276" w:lineRule="auto"/>
        <w:jc w:val="both"/>
        <w:rPr>
          <w:rFonts w:ascii="Times New Roman" w:hAnsi="Times New Roman" w:cs="Times New Roman"/>
          <w:sz w:val="24"/>
          <w:szCs w:val="24"/>
        </w:rPr>
      </w:pPr>
      <w:r w:rsidRPr="00DF5F5C">
        <w:rPr>
          <w:rFonts w:ascii="Times New Roman" w:hAnsi="Times New Roman" w:cs="Times New Roman"/>
          <w:sz w:val="24"/>
          <w:szCs w:val="24"/>
        </w:rPr>
        <w:t xml:space="preserve">Hospitals offer a big opportunity to influence public perception of the importance of sustainability for the environment. General Staff, patients, and visitors are informed that climate change is a real problem that we can all help to mitigate by a bold public proclamation that sustainability for the environment is a guiding concept in hospital architecture, procurement policy, and treatment system construction. </w:t>
      </w:r>
      <w:r w:rsidR="007A06AA" w:rsidRPr="00660D54">
        <w:rPr>
          <w:rFonts w:ascii="Times New Roman" w:hAnsi="Times New Roman" w:cs="Times New Roman"/>
          <w:sz w:val="24"/>
          <w:szCs w:val="24"/>
        </w:rPr>
        <w:t xml:space="preserve">Many hospitals already provide smoking cessation assistance to their employees; the service is also being urged to actively work on lowering employee obesity. Because obese people demand more food and because transporting a bigger population requires more fuel, obesity alone has a substantial carbon footprint. </w:t>
      </w:r>
      <w:r w:rsidR="007A06AA" w:rsidRPr="00660D54">
        <w:rPr>
          <w:rFonts w:ascii="Times New Roman" w:hAnsi="Times New Roman" w:cs="Times New Roman"/>
          <w:sz w:val="24"/>
          <w:szCs w:val="24"/>
        </w:rPr>
        <w:br/>
      </w:r>
    </w:p>
    <w:p w14:paraId="4CA868FC" w14:textId="77777777" w:rsidR="004A22B0" w:rsidRPr="00660D54" w:rsidRDefault="00B52374" w:rsidP="00952E8B">
      <w:pPr>
        <w:spacing w:after="240" w:line="276" w:lineRule="auto"/>
        <w:rPr>
          <w:rFonts w:ascii="Times New Roman" w:hAnsi="Times New Roman" w:cs="Times New Roman"/>
          <w:sz w:val="24"/>
          <w:szCs w:val="24"/>
          <w:lang w:val="en-US"/>
        </w:rPr>
      </w:pPr>
      <w:r w:rsidRPr="00660D54">
        <w:rPr>
          <w:rFonts w:ascii="Times New Roman" w:hAnsi="Times New Roman" w:cs="Times New Roman"/>
          <w:sz w:val="24"/>
          <w:szCs w:val="24"/>
          <w:lang w:val="en-US"/>
        </w:rPr>
        <w:t>7</w:t>
      </w:r>
      <w:r w:rsidR="00097DF4" w:rsidRPr="00660D54">
        <w:rPr>
          <w:rFonts w:ascii="Times New Roman" w:hAnsi="Times New Roman" w:cs="Times New Roman"/>
          <w:sz w:val="24"/>
          <w:szCs w:val="24"/>
          <w:lang w:val="en-US"/>
        </w:rPr>
        <w:t>.5 SUSTAINABLE CARE PATHWAYS</w:t>
      </w:r>
    </w:p>
    <w:p w14:paraId="3FC9B979" w14:textId="77777777" w:rsidR="000A7511" w:rsidRDefault="007A06AA" w:rsidP="00952E8B">
      <w:pPr>
        <w:spacing w:after="240" w:line="276" w:lineRule="auto"/>
        <w:jc w:val="both"/>
        <w:rPr>
          <w:rFonts w:ascii="Times New Roman" w:hAnsi="Times New Roman" w:cs="Times New Roman"/>
          <w:sz w:val="24"/>
          <w:szCs w:val="24"/>
        </w:rPr>
      </w:pPr>
      <w:r w:rsidRPr="00660D54">
        <w:rPr>
          <w:rFonts w:ascii="Times New Roman" w:hAnsi="Times New Roman" w:cs="Times New Roman"/>
          <w:sz w:val="24"/>
          <w:szCs w:val="24"/>
        </w:rPr>
        <w:br/>
      </w:r>
      <w:r w:rsidR="00DF5F5C" w:rsidRPr="00DF5F5C">
        <w:rPr>
          <w:rFonts w:ascii="Times New Roman" w:hAnsi="Times New Roman" w:cs="Times New Roman"/>
          <w:sz w:val="24"/>
          <w:szCs w:val="24"/>
        </w:rPr>
        <w:t>Sustainability must be left to the estate department; there is much more to ensuring healthcare is environmentally [and economically] robust in the future than simply recycling and shutting off the lights</w:t>
      </w:r>
      <w:r w:rsidRPr="00660D54">
        <w:rPr>
          <w:rFonts w:ascii="Times New Roman" w:hAnsi="Times New Roman" w:cs="Times New Roman"/>
          <w:sz w:val="24"/>
          <w:szCs w:val="24"/>
        </w:rPr>
        <w:t xml:space="preserve">. For example, cutting down on length of stay and needless hospital admissions will save money and carbon. 60% of hospital inpatients nowadays, according to some estimates, don't need to be there. These days, hospitals handle three quite diverse kinds of activities: elective surgery, emergency care, and outpatient consultations. These three activities must all take place at hospitals for no other reason than history and the convenience of certain physicians. </w:t>
      </w:r>
      <w:r w:rsidR="000A7511" w:rsidRPr="000A7511">
        <w:rPr>
          <w:rFonts w:ascii="Times New Roman" w:hAnsi="Times New Roman" w:cs="Times New Roman"/>
          <w:sz w:val="24"/>
          <w:szCs w:val="24"/>
        </w:rPr>
        <w:t>To optimize the use of hospital operating rooms and beds, there is a strong case for elective procedures and emergency medical services to be physically located in separate buildings. The use of surgical beds for emergency admissions, which leads to the withdrawal of operating time, wastes money and carbon. Better, less costly, and environmentally friendly healthcare would be achieved by constructing multipurpose, flexible buildings for enlarged main care organizations, incorporated communities and social welfare workers, examinations, and expert consultation.</w:t>
      </w:r>
    </w:p>
    <w:p w14:paraId="7C415C4A" w14:textId="52C7385A" w:rsidR="00976CB3" w:rsidRPr="00DF5F5C" w:rsidRDefault="007A06AA" w:rsidP="00952E8B">
      <w:pPr>
        <w:spacing w:after="240" w:line="276" w:lineRule="auto"/>
        <w:jc w:val="both"/>
        <w:rPr>
          <w:rFonts w:ascii="Times New Roman" w:hAnsi="Times New Roman" w:cs="Times New Roman"/>
          <w:sz w:val="24"/>
          <w:szCs w:val="24"/>
        </w:rPr>
      </w:pPr>
      <w:r w:rsidRPr="00660D54">
        <w:rPr>
          <w:rFonts w:ascii="Times New Roman" w:hAnsi="Times New Roman" w:cs="Times New Roman"/>
          <w:sz w:val="24"/>
          <w:szCs w:val="24"/>
        </w:rPr>
        <w:br/>
      </w:r>
      <w:r w:rsidRPr="00660D54">
        <w:rPr>
          <w:rFonts w:ascii="Times New Roman" w:hAnsi="Times New Roman" w:cs="Times New Roman"/>
          <w:sz w:val="24"/>
          <w:szCs w:val="24"/>
        </w:rPr>
        <w:br/>
      </w:r>
      <w:r w:rsidR="00B52374" w:rsidRPr="00660D54">
        <w:rPr>
          <w:rFonts w:ascii="Times New Roman" w:hAnsi="Times New Roman" w:cs="Times New Roman"/>
          <w:sz w:val="24"/>
          <w:szCs w:val="24"/>
        </w:rPr>
        <w:t>7</w:t>
      </w:r>
      <w:r w:rsidR="00097DF4" w:rsidRPr="00660D54">
        <w:rPr>
          <w:rFonts w:ascii="Times New Roman" w:hAnsi="Times New Roman" w:cs="Times New Roman"/>
          <w:sz w:val="24"/>
          <w:szCs w:val="24"/>
        </w:rPr>
        <w:t>.6 TELEMEDICINE</w:t>
      </w:r>
    </w:p>
    <w:p w14:paraId="60D925D9" w14:textId="3FF82786" w:rsidR="00EB4399" w:rsidRDefault="00436D76" w:rsidP="00952E8B">
      <w:pPr>
        <w:spacing w:after="240" w:line="276" w:lineRule="auto"/>
        <w:jc w:val="both"/>
        <w:rPr>
          <w:rFonts w:ascii="Times New Roman" w:hAnsi="Times New Roman" w:cs="Times New Roman"/>
          <w:sz w:val="24"/>
          <w:szCs w:val="24"/>
        </w:rPr>
      </w:pPr>
      <w:r w:rsidRPr="00660D54">
        <w:rPr>
          <w:rFonts w:ascii="Times New Roman" w:hAnsi="Times New Roman" w:cs="Times New Roman"/>
          <w:sz w:val="24"/>
          <w:szCs w:val="24"/>
        </w:rPr>
        <w:br/>
        <w:t xml:space="preserve">Regular review visits to outpatient clinics located in hospitals are only warranted if the consultation offers enough value. In contrast to disorders based on history and laboratory or radiographic investigation, diseases needing recurrent physical examinations necessitate in-person consultations. It is normal practice to bring patients to clinics for routine reviews, followed by a follow-up consultation in three months. In addition to providing inadequate treatment, this practice wastes money and carbon and demonstrates institutional disapproval </w:t>
      </w:r>
      <w:r w:rsidRPr="00660D54">
        <w:rPr>
          <w:rFonts w:ascii="Times New Roman" w:hAnsi="Times New Roman" w:cs="Times New Roman"/>
          <w:sz w:val="24"/>
          <w:szCs w:val="24"/>
        </w:rPr>
        <w:lastRenderedPageBreak/>
        <w:t xml:space="preserve">for patients. Telemedicine has the potential to lower healthcare's carbon footprint, particularly for chronic disease patients who are already familiar with their </w:t>
      </w:r>
      <w:r w:rsidR="001849FC">
        <w:rPr>
          <w:rFonts w:ascii="Times New Roman" w:hAnsi="Times New Roman" w:cs="Times New Roman"/>
          <w:sz w:val="24"/>
          <w:szCs w:val="24"/>
        </w:rPr>
        <w:t>physicians</w:t>
      </w:r>
      <w:r w:rsidRPr="00660D54">
        <w:rPr>
          <w:rFonts w:ascii="Times New Roman" w:hAnsi="Times New Roman" w:cs="Times New Roman"/>
          <w:sz w:val="24"/>
          <w:szCs w:val="24"/>
        </w:rPr>
        <w:t xml:space="preserve">. Less is known, meanwhile, about whether telemedicine produces extra advantages like better patient empowerment or lower readmission rates. Additionally, telemedicine </w:t>
      </w:r>
      <w:r w:rsidR="001849FC">
        <w:rPr>
          <w:rFonts w:ascii="Times New Roman" w:hAnsi="Times New Roman" w:cs="Times New Roman"/>
          <w:sz w:val="24"/>
          <w:szCs w:val="24"/>
        </w:rPr>
        <w:t>assists</w:t>
      </w:r>
      <w:r w:rsidRPr="00660D54">
        <w:rPr>
          <w:rFonts w:ascii="Times New Roman" w:hAnsi="Times New Roman" w:cs="Times New Roman"/>
          <w:sz w:val="24"/>
          <w:szCs w:val="24"/>
        </w:rPr>
        <w:t xml:space="preserve"> </w:t>
      </w:r>
      <w:proofErr w:type="gramStart"/>
      <w:r w:rsidR="008B40BE" w:rsidRPr="00660D54">
        <w:rPr>
          <w:rFonts w:ascii="Times New Roman" w:hAnsi="Times New Roman" w:cs="Times New Roman"/>
          <w:sz w:val="24"/>
          <w:szCs w:val="24"/>
        </w:rPr>
        <w:t>lowers</w:t>
      </w:r>
      <w:proofErr w:type="gramEnd"/>
      <w:r w:rsidRPr="00660D54">
        <w:rPr>
          <w:rFonts w:ascii="Times New Roman" w:hAnsi="Times New Roman" w:cs="Times New Roman"/>
          <w:sz w:val="24"/>
          <w:szCs w:val="24"/>
        </w:rPr>
        <w:t xml:space="preserve"> the healthcare industry's carbon footprint.</w:t>
      </w:r>
      <w:r w:rsidR="00FD58CF" w:rsidRPr="00660D54">
        <w:rPr>
          <w:rFonts w:ascii="Times New Roman" w:hAnsi="Times New Roman" w:cs="Times New Roman"/>
          <w:sz w:val="24"/>
          <w:szCs w:val="24"/>
        </w:rPr>
        <w:t xml:space="preserve"> We expect that the factual data demonstrating the advantages of telemedicine for the environment will create more momentum and hasten the adoption of </w:t>
      </w:r>
      <w:r w:rsidR="00FD58CF" w:rsidRPr="00660D54">
        <w:rPr>
          <w:rFonts w:ascii="Times New Roman" w:hAnsi="Times New Roman" w:cs="Times New Roman"/>
          <w:sz w:val="24"/>
          <w:szCs w:val="24"/>
        </w:rPr>
        <w:br/>
        <w:t>for the benefit of patients, healthcare professionals, and the environment, effective telemedicine systems and work models in health systems around the world.</w:t>
      </w:r>
      <w:r w:rsidR="002824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"/>
          <w:id w:val="125372578"/>
          <w:placeholder>
            <w:docPart w:val="DefaultPlaceholder_-1854013440"/>
          </w:placeholder>
        </w:sdtPr>
        <w:sdtContent>
          <w:r w:rsidR="00E51C9B" w:rsidRPr="00E51C9B">
            <w:rPr>
              <w:rFonts w:ascii="Times New Roman" w:hAnsi="Times New Roman" w:cs="Times New Roman"/>
              <w:color w:val="000000"/>
              <w:sz w:val="24"/>
              <w:szCs w:val="24"/>
            </w:rPr>
            <w:t>(16)</w:t>
          </w:r>
        </w:sdtContent>
      </w:sdt>
    </w:p>
    <w:p w14:paraId="0B41A8D0" w14:textId="2FF83A16" w:rsidR="00DE1CC6" w:rsidRPr="00EB4399" w:rsidRDefault="00436D76" w:rsidP="00952E8B">
      <w:pPr>
        <w:spacing w:after="240" w:line="276" w:lineRule="auto"/>
        <w:jc w:val="both"/>
        <w:rPr>
          <w:rFonts w:ascii="Times New Roman" w:hAnsi="Times New Roman" w:cs="Times New Roman"/>
          <w:sz w:val="24"/>
          <w:szCs w:val="24"/>
        </w:rPr>
      </w:pPr>
      <w:r w:rsidRPr="00436D76">
        <w:rPr>
          <w:rFonts w:ascii="Times New Roman" w:hAnsi="Times New Roman" w:cs="Times New Roman"/>
          <w:sz w:val="20"/>
          <w:szCs w:val="20"/>
        </w:rPr>
        <w:br/>
      </w:r>
      <w:r w:rsidR="00B52374" w:rsidRPr="00660D54">
        <w:rPr>
          <w:rFonts w:ascii="Times New Roman" w:hAnsi="Times New Roman" w:cs="Times New Roman"/>
          <w:b/>
          <w:bCs/>
          <w:sz w:val="24"/>
          <w:szCs w:val="24"/>
          <w:lang w:val="en-US"/>
        </w:rPr>
        <w:t>8</w:t>
      </w:r>
      <w:r w:rsidR="00097DF4" w:rsidRPr="00660D54">
        <w:rPr>
          <w:rFonts w:ascii="Times New Roman" w:hAnsi="Times New Roman" w:cs="Times New Roman"/>
          <w:b/>
          <w:bCs/>
          <w:sz w:val="24"/>
          <w:szCs w:val="24"/>
          <w:lang w:val="en-US"/>
        </w:rPr>
        <w:t>. DEVELOPING BEST PRACTICES AND TRAINING</w:t>
      </w:r>
    </w:p>
    <w:p w14:paraId="29E6042F" w14:textId="5527D0BF" w:rsidR="0084037B" w:rsidRPr="0084037B" w:rsidRDefault="0084037B" w:rsidP="0084037B">
      <w:pPr>
        <w:spacing w:line="276" w:lineRule="auto"/>
        <w:jc w:val="both"/>
        <w:rPr>
          <w:rFonts w:ascii="Times New Roman" w:eastAsia="Times New Roman" w:hAnsi="Times New Roman" w:cs="Times New Roman"/>
          <w:kern w:val="0"/>
          <w:sz w:val="24"/>
          <w:szCs w:val="24"/>
          <w:lang w:eastAsia="en-IN"/>
          <w14:ligatures w14:val="none"/>
        </w:rPr>
      </w:pPr>
      <w:r w:rsidRPr="0084037B">
        <w:rPr>
          <w:rFonts w:ascii="Times New Roman" w:eastAsia="Times New Roman" w:hAnsi="Times New Roman" w:cs="Times New Roman"/>
          <w:kern w:val="0"/>
          <w:sz w:val="24"/>
          <w:szCs w:val="24"/>
          <w:lang w:eastAsia="en-IN"/>
          <w14:ligatures w14:val="none"/>
        </w:rPr>
        <w:t>Anaesthetic selection and administration: In addition to more efficient choices, ecologically friendly substitutes are already available for products like anaesthetics. The risk of decreasing ozone levels and emission of greenhouse gases during surgery can be decreased by 65–95% by training an</w:t>
      </w:r>
      <w:r>
        <w:rPr>
          <w:rFonts w:ascii="Times New Roman" w:eastAsia="Times New Roman" w:hAnsi="Times New Roman" w:cs="Times New Roman"/>
          <w:kern w:val="0"/>
          <w:sz w:val="24"/>
          <w:szCs w:val="24"/>
          <w:lang w:eastAsia="en-IN"/>
          <w14:ligatures w14:val="none"/>
        </w:rPr>
        <w:t>a</w:t>
      </w:r>
      <w:r w:rsidRPr="0084037B">
        <w:rPr>
          <w:rFonts w:ascii="Times New Roman" w:eastAsia="Times New Roman" w:hAnsi="Times New Roman" w:cs="Times New Roman"/>
          <w:kern w:val="0"/>
          <w:sz w:val="24"/>
          <w:szCs w:val="24"/>
          <w:lang w:eastAsia="en-IN"/>
          <w14:ligatures w14:val="none"/>
        </w:rPr>
        <w:t xml:space="preserve">esthesiologists and relevant personnel on how to select eco-friendly </w:t>
      </w:r>
      <w:r>
        <w:rPr>
          <w:rFonts w:ascii="Times New Roman" w:eastAsia="Times New Roman" w:hAnsi="Times New Roman" w:cs="Times New Roman"/>
          <w:kern w:val="0"/>
          <w:sz w:val="24"/>
          <w:szCs w:val="24"/>
          <w:lang w:eastAsia="en-IN"/>
          <w14:ligatures w14:val="none"/>
        </w:rPr>
        <w:t>anaesthetics</w:t>
      </w:r>
      <w:r w:rsidRPr="0084037B">
        <w:rPr>
          <w:rFonts w:ascii="Times New Roman" w:eastAsia="Times New Roman" w:hAnsi="Times New Roman" w:cs="Times New Roman"/>
          <w:kern w:val="0"/>
          <w:sz w:val="24"/>
          <w:szCs w:val="24"/>
          <w:lang w:eastAsia="en-IN"/>
          <w14:ligatures w14:val="none"/>
        </w:rPr>
        <w:t xml:space="preserve"> and steer clear of excessive fresh gas flow. </w:t>
      </w:r>
    </w:p>
    <w:p w14:paraId="1AFD8A5F" w14:textId="301C7D5A" w:rsidR="00AE5CC9" w:rsidRPr="00660D54" w:rsidRDefault="0084037B" w:rsidP="00952E8B">
      <w:pPr>
        <w:spacing w:line="276" w:lineRule="auto"/>
        <w:jc w:val="both"/>
        <w:rPr>
          <w:rFonts w:ascii="Times New Roman" w:eastAsia="Times New Roman" w:hAnsi="Times New Roman" w:cs="Times New Roman"/>
          <w:kern w:val="0"/>
          <w:sz w:val="24"/>
          <w:szCs w:val="24"/>
          <w:lang w:eastAsia="en-IN"/>
          <w14:ligatures w14:val="none"/>
        </w:rPr>
      </w:pPr>
      <w:r w:rsidRPr="0084037B">
        <w:rPr>
          <w:rFonts w:ascii="Times New Roman" w:eastAsia="Times New Roman" w:hAnsi="Times New Roman" w:cs="Times New Roman"/>
          <w:kern w:val="0"/>
          <w:sz w:val="24"/>
          <w:szCs w:val="24"/>
          <w:lang w:eastAsia="en-IN"/>
          <w14:ligatures w14:val="none"/>
        </w:rPr>
        <w:t>Healthcare practitioners must carefully evaluate the impact of growing usage of throwaway surgical equipment, especially those utilized for surgeries that are minimally invasive, since they incur considerable financial and ecological expenses. The reuse of and reconditioning disposable medical equipment has been promoted as a way to cut costs and wastage. Though certainly not as much as with reusable devices, this might greatly lessen the environmental effect of surgical equipment. Comparing one-time use, recycled, and reused versions of medical equipment using life cycle assessment (LCA) might make sense in order to identify more cost-effective and environmentally friendly options.</w:t>
      </w:r>
    </w:p>
    <w:p w14:paraId="19BBE741" w14:textId="77777777" w:rsidR="00AE5CC9" w:rsidRPr="00660D54" w:rsidRDefault="00AE5CC9" w:rsidP="00952E8B">
      <w:pPr>
        <w:spacing w:line="276" w:lineRule="auto"/>
        <w:jc w:val="both"/>
        <w:rPr>
          <w:rFonts w:ascii="Times New Roman" w:eastAsia="Times New Roman" w:hAnsi="Times New Roman" w:cs="Times New Roman"/>
          <w:kern w:val="0"/>
          <w:sz w:val="24"/>
          <w:szCs w:val="24"/>
          <w:lang w:eastAsia="en-IN"/>
          <w14:ligatures w14:val="none"/>
        </w:rPr>
      </w:pPr>
    </w:p>
    <w:p w14:paraId="6089B3FF" w14:textId="79423A1C" w:rsidR="0024027E" w:rsidRPr="0024027E" w:rsidRDefault="0084037B" w:rsidP="0024027E">
      <w:pPr>
        <w:spacing w:line="276" w:lineRule="auto"/>
        <w:jc w:val="both"/>
        <w:rPr>
          <w:rFonts w:ascii="Times New Roman" w:hAnsi="Times New Roman" w:cs="Times New Roman"/>
          <w:sz w:val="24"/>
          <w:szCs w:val="24"/>
        </w:rPr>
      </w:pPr>
      <w:r w:rsidRPr="0084037B">
        <w:rPr>
          <w:rFonts w:ascii="Times New Roman" w:hAnsi="Times New Roman" w:cs="Times New Roman"/>
          <w:sz w:val="24"/>
          <w:szCs w:val="24"/>
        </w:rPr>
        <w:t>Artificial intelligence (AI) supports our lives and helps economies reduce their carbon emissions</w:t>
      </w:r>
      <w:r w:rsidR="00AF75CC" w:rsidRPr="00660D54">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"/>
          <w:id w:val="460469812"/>
          <w:placeholder>
            <w:docPart w:val="DefaultPlaceholder_-1854013440"/>
          </w:placeholder>
        </w:sdtPr>
        <w:sdtContent>
          <w:r w:rsidR="00E51C9B" w:rsidRPr="00E51C9B">
            <w:rPr>
              <w:rFonts w:ascii="Times New Roman" w:hAnsi="Times New Roman" w:cs="Times New Roman"/>
              <w:color w:val="000000"/>
              <w:sz w:val="24"/>
              <w:szCs w:val="24"/>
            </w:rPr>
            <w:t>(10)</w:t>
          </w:r>
        </w:sdtContent>
      </w:sdt>
      <w:r w:rsidR="00AF75CC" w:rsidRPr="00660D54">
        <w:rPr>
          <w:rFonts w:ascii="Times New Roman" w:hAnsi="Times New Roman" w:cs="Times New Roman"/>
          <w:sz w:val="24"/>
          <w:szCs w:val="24"/>
        </w:rPr>
        <w:t xml:space="preserve"> </w:t>
      </w:r>
      <w:r w:rsidR="00A14C73" w:rsidRPr="00660D54">
        <w:rPr>
          <w:rFonts w:ascii="Times New Roman" w:hAnsi="Times New Roman" w:cs="Times New Roman"/>
          <w:sz w:val="24"/>
          <w:szCs w:val="24"/>
        </w:rPr>
        <w:t xml:space="preserve"> </w:t>
      </w:r>
      <w:r w:rsidR="0024027E" w:rsidRPr="0024027E">
        <w:rPr>
          <w:rFonts w:ascii="Times New Roman" w:hAnsi="Times New Roman" w:cs="Times New Roman"/>
          <w:sz w:val="24"/>
          <w:szCs w:val="24"/>
        </w:rPr>
        <w:t xml:space="preserve">Building data-driven models to improve the entire process is made possible by the advancement of AI. By lowering the carbon footprint, this can help achieve governance, social, and environmental goals. The effective performance of algorithms intended to reduce emissions has been improved by the most recent machine-learning approaches. AI models must be made smaller, quicker, and more affordable by lowering the computational resources needed for their development and use. In order to better understand the manner in which artificial intelligence algorithms learn and </w:t>
      </w:r>
      <w:proofErr w:type="spellStart"/>
      <w:r w:rsidR="0024027E" w:rsidRPr="0024027E">
        <w:rPr>
          <w:rFonts w:ascii="Times New Roman" w:hAnsi="Times New Roman" w:cs="Times New Roman"/>
          <w:sz w:val="24"/>
          <w:szCs w:val="24"/>
        </w:rPr>
        <w:t>analyze</w:t>
      </w:r>
      <w:proofErr w:type="spellEnd"/>
      <w:r w:rsidR="0024027E" w:rsidRPr="0024027E">
        <w:rPr>
          <w:rFonts w:ascii="Times New Roman" w:hAnsi="Times New Roman" w:cs="Times New Roman"/>
          <w:sz w:val="24"/>
          <w:szCs w:val="24"/>
        </w:rPr>
        <w:t xml:space="preserve"> data, both business and academics are moving away from employing bigger theories, information sets, and gigantic computers and toward more effective learning methods. </w:t>
      </w:r>
    </w:p>
    <w:p w14:paraId="11154213" w14:textId="77777777" w:rsidR="0024027E" w:rsidRPr="0024027E" w:rsidRDefault="0024027E" w:rsidP="0024027E">
      <w:pPr>
        <w:spacing w:line="276" w:lineRule="auto"/>
        <w:jc w:val="both"/>
        <w:rPr>
          <w:rFonts w:ascii="Times New Roman" w:hAnsi="Times New Roman" w:cs="Times New Roman"/>
          <w:sz w:val="24"/>
          <w:szCs w:val="24"/>
        </w:rPr>
      </w:pPr>
      <w:r w:rsidRPr="0024027E">
        <w:rPr>
          <w:rFonts w:ascii="Times New Roman" w:hAnsi="Times New Roman" w:cs="Times New Roman"/>
          <w:sz w:val="24"/>
          <w:szCs w:val="24"/>
        </w:rPr>
        <w:t>Researchers are certain that their methodology can be applied to a variety of professions, which includes sustainable finance, carbon capture and storage, and the battle against greenwashing—the dishonest method of advertising goods claiming to be more environmentally conscious than they actually are—by utilizing artificial intelligence (AI) techniques and pollution tracking technological advances, such as gauges on carbon rubbish dumps, drones, as well as satellites.</w:t>
      </w:r>
    </w:p>
    <w:p w14:paraId="26685915" w14:textId="77777777" w:rsidR="00A14C73" w:rsidRPr="00660D54" w:rsidRDefault="00A14C73"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Monitoring the level of carbon-dioxide emissions in specific regions is one of the most crucial aspects required for evaluating carbon tax and the outcomes of climate projects. To accomplish </w:t>
      </w:r>
      <w:r w:rsidRPr="00660D54">
        <w:rPr>
          <w:rFonts w:ascii="Times New Roman" w:hAnsi="Times New Roman" w:cs="Times New Roman"/>
          <w:sz w:val="24"/>
          <w:szCs w:val="24"/>
        </w:rPr>
        <w:lastRenderedPageBreak/>
        <w:t>this, a fusion of multimodal data, such as remote sensing images and sensor data, is necessary, and AI is the appropriate technology for this purpose.</w:t>
      </w:r>
    </w:p>
    <w:p w14:paraId="0FA5FDCC" w14:textId="0C2E4A6E" w:rsidR="00AE5CC9" w:rsidRPr="00660D54" w:rsidRDefault="00A14C73"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We integrate data on different scales and fidelities, enabling us to accurately estimate current emissions and predict future emissions.</w:t>
      </w:r>
    </w:p>
    <w:p w14:paraId="3D9A0755" w14:textId="77777777" w:rsidR="00AE5CC9" w:rsidRPr="00660D54" w:rsidRDefault="00AE5CC9" w:rsidP="00952E8B">
      <w:pPr>
        <w:spacing w:line="276" w:lineRule="auto"/>
        <w:jc w:val="both"/>
        <w:rPr>
          <w:rFonts w:ascii="Times New Roman" w:hAnsi="Times New Roman" w:cs="Times New Roman"/>
          <w:sz w:val="24"/>
          <w:szCs w:val="24"/>
        </w:rPr>
      </w:pPr>
    </w:p>
    <w:p w14:paraId="01152D8F" w14:textId="1A3FA921" w:rsidR="00AF75CC" w:rsidRPr="00660D54" w:rsidRDefault="00AF75CC"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Artificial intelligence </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AI</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and its associated technologies are becoming increasingly widespread in both business and society and are starting to be utilized in the healthcare sector</w:t>
      </w:r>
      <w:sdt>
        <w:sdtPr>
          <w:rPr>
            <w:rFonts w:ascii="Times New Roman" w:hAnsi="Times New Roman" w:cs="Times New Roman"/>
            <w:color w:val="000000"/>
            <w:sz w:val="24"/>
            <w:szCs w:val="24"/>
          </w:rPr>
          <w:tag w:val="MENDELEY_CITATION_v3_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"/>
          <w:id w:val="1327635756"/>
          <w:placeholder>
            <w:docPart w:val="DefaultPlaceholder_-1854013440"/>
          </w:placeholder>
        </w:sdtPr>
        <w:sdtContent>
          <w:r w:rsidR="00E51C9B" w:rsidRPr="00E51C9B">
            <w:rPr>
              <w:rFonts w:ascii="Times New Roman" w:hAnsi="Times New Roman" w:cs="Times New Roman"/>
              <w:color w:val="000000"/>
              <w:sz w:val="24"/>
              <w:szCs w:val="24"/>
            </w:rPr>
            <w:t>(17)</w:t>
          </w:r>
        </w:sdtContent>
      </w:sdt>
      <w:r w:rsidRPr="00660D54">
        <w:rPr>
          <w:rFonts w:ascii="Times New Roman" w:hAnsi="Times New Roman" w:cs="Times New Roman"/>
          <w:sz w:val="24"/>
          <w:szCs w:val="24"/>
        </w:rPr>
        <w:t xml:space="preserve">. </w:t>
      </w:r>
    </w:p>
    <w:p w14:paraId="18B7FCF3" w14:textId="6403FE48" w:rsidR="00AF75CC" w:rsidRPr="00660D54" w:rsidRDefault="00AF75CC"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These technologies have the potential to revolutionize numerous aspects of patient care, as well as the administrative procedures within </w:t>
      </w:r>
      <w:r w:rsidR="001849FC">
        <w:rPr>
          <w:rFonts w:ascii="Times New Roman" w:hAnsi="Times New Roman" w:cs="Times New Roman"/>
          <w:sz w:val="24"/>
          <w:szCs w:val="24"/>
        </w:rPr>
        <w:t>providers</w:t>
      </w:r>
      <w:r w:rsidRPr="00660D54">
        <w:rPr>
          <w:rFonts w:ascii="Times New Roman" w:hAnsi="Times New Roman" w:cs="Times New Roman"/>
          <w:sz w:val="24"/>
          <w:szCs w:val="24"/>
        </w:rPr>
        <w:t xml:space="preserve">, </w:t>
      </w:r>
      <w:r w:rsidR="001849FC">
        <w:rPr>
          <w:rFonts w:ascii="Times New Roman" w:hAnsi="Times New Roman" w:cs="Times New Roman"/>
          <w:sz w:val="24"/>
          <w:szCs w:val="24"/>
        </w:rPr>
        <w:t>payers</w:t>
      </w:r>
      <w:r w:rsidRPr="00660D54">
        <w:rPr>
          <w:rFonts w:ascii="Times New Roman" w:hAnsi="Times New Roman" w:cs="Times New Roman"/>
          <w:sz w:val="24"/>
          <w:szCs w:val="24"/>
        </w:rPr>
        <w:t xml:space="preserve">, and pharmaceutical organizations. </w:t>
      </w:r>
    </w:p>
    <w:p w14:paraId="0C32A049" w14:textId="77777777" w:rsidR="00AF75CC" w:rsidRPr="00660D54" w:rsidRDefault="00AF75CC"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There are various types of AI, which encompass a range of technologies. While most of these technologies are directly relevant to the healthcare field, the specific processes and tasks they support can differ significantly.</w:t>
      </w:r>
    </w:p>
    <w:p w14:paraId="134E8C4C" w14:textId="77777777" w:rsidR="00976CB3" w:rsidRPr="00660D54" w:rsidRDefault="00976CB3" w:rsidP="00952E8B">
      <w:pPr>
        <w:spacing w:line="276" w:lineRule="auto"/>
        <w:jc w:val="both"/>
        <w:rPr>
          <w:rFonts w:ascii="Times New Roman" w:hAnsi="Times New Roman" w:cs="Times New Roman"/>
          <w:sz w:val="24"/>
          <w:szCs w:val="24"/>
        </w:rPr>
      </w:pPr>
    </w:p>
    <w:p w14:paraId="5A370FBF" w14:textId="77777777" w:rsidR="00AF75CC" w:rsidRPr="00660D54" w:rsidRDefault="00AF75CC" w:rsidP="00952E8B">
      <w:p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These include:</w:t>
      </w:r>
    </w:p>
    <w:p w14:paraId="2CEF5617" w14:textId="5B0FBB39" w:rsidR="00AF75CC" w:rsidRPr="00660D54" w:rsidRDefault="00AF75CC" w:rsidP="00952E8B">
      <w:pPr>
        <w:pStyle w:val="ListParagraph"/>
        <w:numPr>
          <w:ilvl w:val="0"/>
          <w:numId w:val="27"/>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Machine learning </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such as neural networks and deep learning</w:t>
      </w:r>
      <w:r w:rsidR="00B04C6B" w:rsidRPr="00660D54">
        <w:rPr>
          <w:rFonts w:ascii="Times New Roman" w:hAnsi="Times New Roman" w:cs="Times New Roman"/>
          <w:sz w:val="24"/>
          <w:szCs w:val="24"/>
        </w:rPr>
        <w:t>]</w:t>
      </w:r>
      <w:r w:rsidRPr="00660D54">
        <w:rPr>
          <w:rFonts w:ascii="Times New Roman" w:hAnsi="Times New Roman" w:cs="Times New Roman"/>
          <w:sz w:val="24"/>
          <w:szCs w:val="24"/>
        </w:rPr>
        <w:t xml:space="preserve"> </w:t>
      </w:r>
    </w:p>
    <w:p w14:paraId="5C5EF010" w14:textId="049F31B0" w:rsidR="00AF75CC" w:rsidRPr="00660D54" w:rsidRDefault="00AF75CC" w:rsidP="00952E8B">
      <w:pPr>
        <w:pStyle w:val="ListParagraph"/>
        <w:numPr>
          <w:ilvl w:val="0"/>
          <w:numId w:val="27"/>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 xml:space="preserve">Natural language processing </w:t>
      </w:r>
    </w:p>
    <w:p w14:paraId="65058C13" w14:textId="5EE6A29D" w:rsidR="00AF75CC" w:rsidRPr="00660D54" w:rsidRDefault="00AF75CC" w:rsidP="00952E8B">
      <w:pPr>
        <w:pStyle w:val="ListParagraph"/>
        <w:numPr>
          <w:ilvl w:val="0"/>
          <w:numId w:val="27"/>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Rule-based expert systems</w:t>
      </w:r>
    </w:p>
    <w:p w14:paraId="6119AD9B" w14:textId="542B86ED" w:rsidR="00AF75CC" w:rsidRPr="00660D54" w:rsidRDefault="00AF75CC" w:rsidP="00952E8B">
      <w:pPr>
        <w:pStyle w:val="ListParagraph"/>
        <w:numPr>
          <w:ilvl w:val="0"/>
          <w:numId w:val="27"/>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Physical robots</w:t>
      </w:r>
    </w:p>
    <w:p w14:paraId="75E12D85" w14:textId="0569A0A4" w:rsidR="008C68D2" w:rsidRPr="00660D54" w:rsidRDefault="00AF75CC" w:rsidP="00952E8B">
      <w:pPr>
        <w:pStyle w:val="ListParagraph"/>
        <w:numPr>
          <w:ilvl w:val="0"/>
          <w:numId w:val="27"/>
        </w:numPr>
        <w:spacing w:line="276" w:lineRule="auto"/>
        <w:jc w:val="both"/>
        <w:rPr>
          <w:rFonts w:ascii="Times New Roman" w:hAnsi="Times New Roman" w:cs="Times New Roman"/>
          <w:sz w:val="24"/>
          <w:szCs w:val="24"/>
        </w:rPr>
      </w:pPr>
      <w:r w:rsidRPr="00660D54">
        <w:rPr>
          <w:rFonts w:ascii="Times New Roman" w:hAnsi="Times New Roman" w:cs="Times New Roman"/>
          <w:sz w:val="24"/>
          <w:szCs w:val="24"/>
        </w:rPr>
        <w:t>Robotic process automation.</w:t>
      </w:r>
    </w:p>
    <w:p w14:paraId="599D268A" w14:textId="77777777" w:rsidR="00097DF4" w:rsidRPr="00EB4399" w:rsidRDefault="00097DF4" w:rsidP="00952E8B">
      <w:pPr>
        <w:spacing w:line="276" w:lineRule="auto"/>
        <w:rPr>
          <w:rFonts w:ascii="Times New Roman" w:hAnsi="Times New Roman" w:cs="Times New Roman"/>
          <w:b/>
          <w:bCs/>
          <w:sz w:val="20"/>
          <w:szCs w:val="20"/>
        </w:rPr>
      </w:pPr>
    </w:p>
    <w:p w14:paraId="1FBF7CD0" w14:textId="469F4F14" w:rsidR="00A26DB8" w:rsidRPr="00660D54" w:rsidRDefault="00B52374" w:rsidP="00952E8B">
      <w:pPr>
        <w:spacing w:line="276" w:lineRule="auto"/>
        <w:rPr>
          <w:rFonts w:ascii="Times New Roman" w:hAnsi="Times New Roman" w:cs="Times New Roman"/>
          <w:b/>
          <w:bCs/>
          <w:sz w:val="24"/>
          <w:szCs w:val="24"/>
        </w:rPr>
      </w:pPr>
      <w:r w:rsidRPr="00660D54">
        <w:rPr>
          <w:rFonts w:ascii="Times New Roman" w:hAnsi="Times New Roman" w:cs="Times New Roman"/>
          <w:b/>
          <w:bCs/>
          <w:sz w:val="24"/>
          <w:szCs w:val="24"/>
        </w:rPr>
        <w:t>9</w:t>
      </w:r>
      <w:r w:rsidR="00097DF4" w:rsidRPr="00660D54">
        <w:rPr>
          <w:rFonts w:ascii="Times New Roman" w:hAnsi="Times New Roman" w:cs="Times New Roman"/>
          <w:b/>
          <w:bCs/>
          <w:sz w:val="24"/>
          <w:szCs w:val="24"/>
        </w:rPr>
        <w:t xml:space="preserve">. CONCLUSION </w:t>
      </w:r>
    </w:p>
    <w:p w14:paraId="0E4AC143" w14:textId="77777777" w:rsidR="003F50DD" w:rsidRPr="00660D54" w:rsidRDefault="003F50DD" w:rsidP="00952E8B">
      <w:pPr>
        <w:spacing w:line="276" w:lineRule="auto"/>
        <w:rPr>
          <w:rFonts w:ascii="Times New Roman" w:hAnsi="Times New Roman" w:cs="Times New Roman"/>
          <w:sz w:val="24"/>
          <w:szCs w:val="24"/>
        </w:rPr>
      </w:pPr>
    </w:p>
    <w:p w14:paraId="562C5077" w14:textId="1615AA2B" w:rsidR="0024027E" w:rsidRPr="0024027E" w:rsidRDefault="0024027E" w:rsidP="0024027E">
      <w:pPr>
        <w:spacing w:line="276" w:lineRule="auto"/>
        <w:jc w:val="both"/>
        <w:rPr>
          <w:rFonts w:ascii="Times New Roman" w:hAnsi="Times New Roman" w:cs="Times New Roman"/>
          <w:sz w:val="24"/>
          <w:szCs w:val="24"/>
        </w:rPr>
      </w:pPr>
      <w:r w:rsidRPr="0024027E">
        <w:rPr>
          <w:rFonts w:ascii="Times New Roman" w:hAnsi="Times New Roman" w:cs="Times New Roman"/>
          <w:sz w:val="24"/>
          <w:szCs w:val="24"/>
        </w:rPr>
        <w:t xml:space="preserve">Innovative healthcare professionals may enhance the security of patients, convenience, and wellness outcomes while maximizing the shift to a system that is more environmentally friendly. Reducing environmental implications in healthcare requires coordination </w:t>
      </w:r>
      <w:r>
        <w:rPr>
          <w:rFonts w:ascii="Times New Roman" w:hAnsi="Times New Roman" w:cs="Times New Roman"/>
          <w:sz w:val="24"/>
          <w:szCs w:val="24"/>
        </w:rPr>
        <w:t>among</w:t>
      </w:r>
      <w:r w:rsidRPr="0024027E">
        <w:rPr>
          <w:rFonts w:ascii="Times New Roman" w:hAnsi="Times New Roman" w:cs="Times New Roman"/>
          <w:sz w:val="24"/>
          <w:szCs w:val="24"/>
        </w:rPr>
        <w:t xml:space="preserve"> different team members. While engineers and facilities management optimize HVAC systems, </w:t>
      </w:r>
      <w:r>
        <w:rPr>
          <w:rFonts w:ascii="Times New Roman" w:hAnsi="Times New Roman" w:cs="Times New Roman"/>
          <w:sz w:val="24"/>
          <w:szCs w:val="24"/>
        </w:rPr>
        <w:t>anaesthetists</w:t>
      </w:r>
      <w:r w:rsidRPr="0024027E">
        <w:rPr>
          <w:rFonts w:ascii="Times New Roman" w:hAnsi="Times New Roman" w:cs="Times New Roman"/>
          <w:sz w:val="24"/>
          <w:szCs w:val="24"/>
        </w:rPr>
        <w:t xml:space="preserve"> can lower emissions of volatile agents. Perfusionists, nurses, and surgeons can reduce waste and encourage eco-friendly purchases. Reducing the environmental </w:t>
      </w:r>
      <w:r>
        <w:rPr>
          <w:rFonts w:ascii="Times New Roman" w:hAnsi="Times New Roman" w:cs="Times New Roman"/>
          <w:sz w:val="24"/>
          <w:szCs w:val="24"/>
        </w:rPr>
        <w:t>effects</w:t>
      </w:r>
      <w:r w:rsidRPr="0024027E">
        <w:rPr>
          <w:rFonts w:ascii="Times New Roman" w:hAnsi="Times New Roman" w:cs="Times New Roman"/>
          <w:sz w:val="24"/>
          <w:szCs w:val="24"/>
        </w:rPr>
        <w:t xml:space="preserve"> of surgical services requires a team effort to promote societal transformation and a culture that values environmental and social responsibility. Tools for sustainability and life cycle assessment may be used to find the best ways to cut emissions. Through process optimization and carbon footprint reduction, artificial intelligence (AI) is revolutionizing economies and enhancing lifestyles. The use of AI technologies and environmental tracking technology in the healthcare sector is revolutionizing</w:t>
      </w:r>
    </w:p>
    <w:p w14:paraId="443EA31F" w14:textId="4DEDA7AF" w:rsidR="0062586D" w:rsidRDefault="0062586D" w:rsidP="00952E8B">
      <w:pPr>
        <w:spacing w:line="276" w:lineRule="auto"/>
        <w:jc w:val="both"/>
        <w:rPr>
          <w:rFonts w:ascii="Times New Roman" w:hAnsi="Times New Roman" w:cs="Times New Roman"/>
          <w:sz w:val="24"/>
          <w:szCs w:val="24"/>
        </w:rPr>
      </w:pPr>
    </w:p>
    <w:p w14:paraId="1A8F00BF" w14:textId="77777777" w:rsidR="0024027E" w:rsidRDefault="0024027E" w:rsidP="00952E8B">
      <w:pPr>
        <w:spacing w:line="276" w:lineRule="auto"/>
        <w:jc w:val="both"/>
        <w:rPr>
          <w:rFonts w:ascii="Times New Roman" w:hAnsi="Times New Roman" w:cs="Times New Roman"/>
          <w:sz w:val="24"/>
          <w:szCs w:val="24"/>
        </w:rPr>
      </w:pPr>
    </w:p>
    <w:p w14:paraId="0B6CB0E4" w14:textId="77777777" w:rsidR="0024027E" w:rsidRDefault="0024027E" w:rsidP="00952E8B">
      <w:pPr>
        <w:spacing w:line="276" w:lineRule="auto"/>
        <w:jc w:val="both"/>
        <w:rPr>
          <w:rFonts w:ascii="Times New Roman" w:hAnsi="Times New Roman" w:cs="Times New Roman"/>
          <w:sz w:val="24"/>
          <w:szCs w:val="24"/>
        </w:rPr>
      </w:pPr>
    </w:p>
    <w:p w14:paraId="77001081" w14:textId="77777777" w:rsidR="0024027E" w:rsidRDefault="0024027E" w:rsidP="00952E8B">
      <w:pPr>
        <w:spacing w:line="276" w:lineRule="auto"/>
        <w:jc w:val="both"/>
        <w:rPr>
          <w:rFonts w:ascii="Times New Roman" w:hAnsi="Times New Roman" w:cs="Times New Roman"/>
          <w:sz w:val="24"/>
          <w:szCs w:val="24"/>
        </w:rPr>
      </w:pPr>
    </w:p>
    <w:p w14:paraId="2BE45EF6" w14:textId="77777777" w:rsidR="0024027E" w:rsidRDefault="0024027E" w:rsidP="00952E8B">
      <w:pPr>
        <w:spacing w:line="276" w:lineRule="auto"/>
        <w:jc w:val="both"/>
        <w:rPr>
          <w:rFonts w:ascii="Times New Roman" w:hAnsi="Times New Roman" w:cs="Times New Roman"/>
          <w:sz w:val="24"/>
          <w:szCs w:val="24"/>
        </w:rPr>
      </w:pPr>
    </w:p>
    <w:p w14:paraId="7C5454FD" w14:textId="77777777" w:rsidR="00234DFA" w:rsidRDefault="00234DFA" w:rsidP="00952E8B">
      <w:pPr>
        <w:spacing w:line="276" w:lineRule="auto"/>
        <w:jc w:val="both"/>
        <w:rPr>
          <w:rFonts w:ascii="Times New Roman" w:hAnsi="Times New Roman" w:cs="Times New Roman"/>
          <w:sz w:val="24"/>
          <w:szCs w:val="24"/>
        </w:rPr>
      </w:pPr>
    </w:p>
    <w:p w14:paraId="75945437" w14:textId="77777777" w:rsidR="00234DFA" w:rsidRDefault="00234DFA" w:rsidP="00952E8B">
      <w:pPr>
        <w:spacing w:line="276" w:lineRule="auto"/>
        <w:jc w:val="both"/>
        <w:rPr>
          <w:rFonts w:ascii="Times New Roman" w:hAnsi="Times New Roman" w:cs="Times New Roman"/>
          <w:sz w:val="24"/>
          <w:szCs w:val="24"/>
        </w:rPr>
      </w:pPr>
    </w:p>
    <w:p w14:paraId="17C71ED8" w14:textId="77777777" w:rsidR="00234DFA" w:rsidRDefault="00234DFA" w:rsidP="00952E8B">
      <w:pPr>
        <w:spacing w:line="276" w:lineRule="auto"/>
        <w:jc w:val="both"/>
        <w:rPr>
          <w:rFonts w:ascii="Times New Roman" w:hAnsi="Times New Roman" w:cs="Times New Roman"/>
          <w:sz w:val="24"/>
          <w:szCs w:val="24"/>
        </w:rPr>
      </w:pPr>
    </w:p>
    <w:p w14:paraId="0C13CDAF" w14:textId="77777777" w:rsidR="0024027E" w:rsidRPr="0062586D" w:rsidRDefault="0024027E" w:rsidP="00952E8B">
      <w:pPr>
        <w:spacing w:line="276" w:lineRule="auto"/>
        <w:jc w:val="both"/>
        <w:rPr>
          <w:rFonts w:ascii="Times New Roman" w:hAnsi="Times New Roman" w:cs="Times New Roman"/>
          <w:sz w:val="24"/>
          <w:szCs w:val="24"/>
        </w:rPr>
      </w:pPr>
    </w:p>
    <w:p w14:paraId="7E4C11A3" w14:textId="77777777" w:rsidR="00660D54" w:rsidRDefault="00660D54" w:rsidP="004A22B0">
      <w:pPr>
        <w:spacing w:line="240" w:lineRule="auto"/>
        <w:jc w:val="both"/>
        <w:rPr>
          <w:rFonts w:ascii="Times New Roman" w:hAnsi="Times New Roman" w:cs="Times New Roman"/>
          <w:sz w:val="20"/>
          <w:szCs w:val="20"/>
        </w:rPr>
      </w:pPr>
    </w:p>
    <w:p w14:paraId="4ED3F997" w14:textId="44255C3D" w:rsidR="006937B9" w:rsidRPr="00C53923" w:rsidRDefault="006937B9" w:rsidP="00660D54">
      <w:pPr>
        <w:autoSpaceDE w:val="0"/>
        <w:autoSpaceDN w:val="0"/>
        <w:divId w:val="137261392"/>
        <w:rPr>
          <w:rFonts w:ascii="Times New Roman" w:hAnsi="Times New Roman" w:cs="Times New Roman"/>
          <w:sz w:val="24"/>
          <w:szCs w:val="24"/>
        </w:rPr>
      </w:pPr>
      <w:r w:rsidRPr="00C53923">
        <w:rPr>
          <w:rFonts w:ascii="Times New Roman" w:hAnsi="Times New Roman" w:cs="Times New Roman"/>
          <w:sz w:val="24"/>
          <w:szCs w:val="24"/>
        </w:rPr>
        <w:t>Reference</w:t>
      </w:r>
      <w:r w:rsidR="00DD565F" w:rsidRPr="00C53923">
        <w:rPr>
          <w:rFonts w:ascii="Times New Roman" w:hAnsi="Times New Roman" w:cs="Times New Roman"/>
          <w:sz w:val="24"/>
          <w:szCs w:val="24"/>
        </w:rPr>
        <w:t>:</w:t>
      </w:r>
    </w:p>
    <w:p w14:paraId="7AEAC1E7" w14:textId="77777777" w:rsidR="00C53923" w:rsidRPr="00C53923" w:rsidRDefault="00C53923" w:rsidP="00660D54">
      <w:pPr>
        <w:autoSpaceDE w:val="0"/>
        <w:autoSpaceDN w:val="0"/>
        <w:divId w:val="137261392"/>
        <w:rPr>
          <w:rFonts w:ascii="Times New Roman" w:hAnsi="Times New Roman" w:cs="Times New Roman"/>
          <w:sz w:val="24"/>
          <w:szCs w:val="24"/>
        </w:rPr>
      </w:pPr>
    </w:p>
    <w:sdt>
      <w:sdtPr>
        <w:rPr>
          <w:rFonts w:ascii="Times New Roman" w:hAnsi="Times New Roman" w:cs="Times New Roman"/>
          <w:color w:val="000000"/>
          <w:sz w:val="24"/>
          <w:szCs w:val="24"/>
        </w:rPr>
        <w:tag w:val="MENDELEY_BIBLIOGRAPHY"/>
        <w:id w:val="1851221734"/>
        <w:placeholder>
          <w:docPart w:val="DefaultPlaceholder_-1854013440"/>
        </w:placeholder>
      </w:sdtPr>
      <w:sdtContent>
        <w:p w14:paraId="02AB45DF" w14:textId="77777777" w:rsidR="00E51C9B" w:rsidRDefault="00E51C9B">
          <w:pPr>
            <w:autoSpaceDE w:val="0"/>
            <w:autoSpaceDN w:val="0"/>
            <w:ind w:hanging="640"/>
            <w:divId w:val="1996377895"/>
            <w:rPr>
              <w:rFonts w:eastAsia="Times New Roman"/>
              <w:kern w:val="0"/>
              <w:sz w:val="24"/>
              <w:szCs w:val="24"/>
              <w14:ligatures w14:val="none"/>
            </w:rPr>
          </w:pPr>
          <w:r>
            <w:rPr>
              <w:rFonts w:eastAsia="Times New Roman"/>
            </w:rPr>
            <w:t>1.</w:t>
          </w:r>
          <w:r>
            <w:rPr>
              <w:rFonts w:eastAsia="Times New Roman"/>
            </w:rPr>
            <w:tab/>
            <w:t xml:space="preserve">Wang H, Horton R. Tackling climate change: The greatest opportunity for global health. Vol. 386, The Lancet. Lancet Publishing Group; 2015. p. 1798–9. </w:t>
          </w:r>
        </w:p>
        <w:p w14:paraId="7FA43F4B" w14:textId="77777777" w:rsidR="00E51C9B" w:rsidRDefault="00E51C9B">
          <w:pPr>
            <w:autoSpaceDE w:val="0"/>
            <w:autoSpaceDN w:val="0"/>
            <w:ind w:hanging="640"/>
            <w:divId w:val="1206991981"/>
            <w:rPr>
              <w:rFonts w:eastAsia="Times New Roman"/>
            </w:rPr>
          </w:pPr>
          <w:r>
            <w:rPr>
              <w:rFonts w:eastAsia="Times New Roman"/>
            </w:rPr>
            <w:t>2.</w:t>
          </w:r>
          <w:r>
            <w:rPr>
              <w:rFonts w:eastAsia="Times New Roman"/>
            </w:rPr>
            <w:tab/>
          </w:r>
          <w:proofErr w:type="spellStart"/>
          <w:r>
            <w:rPr>
              <w:rFonts w:eastAsia="Times New Roman"/>
            </w:rPr>
            <w:t>Karliner</w:t>
          </w:r>
          <w:proofErr w:type="spellEnd"/>
          <w:r>
            <w:rPr>
              <w:rFonts w:eastAsia="Times New Roman"/>
            </w:rPr>
            <w:t xml:space="preserve"> J, Slotterback S, Boyd R, Ashby B, Steele K. HEALTH CARE’S CLIMATE FOOTPRINT HOW THE HEALTH SECTOR CONTRIBUTES TO THE GLOBAL CLIMATE CRISIS AND OPPORTUNITIES FOR ACTION Health Care Without Harm Climate-smart health care series Green Paper Number One Produced in collaboration with Arup. 2019. </w:t>
          </w:r>
        </w:p>
        <w:p w14:paraId="5B1D24CC" w14:textId="77777777" w:rsidR="00E51C9B" w:rsidRDefault="00E51C9B">
          <w:pPr>
            <w:autoSpaceDE w:val="0"/>
            <w:autoSpaceDN w:val="0"/>
            <w:ind w:hanging="640"/>
            <w:divId w:val="115371016"/>
            <w:rPr>
              <w:rFonts w:eastAsia="Times New Roman"/>
            </w:rPr>
          </w:pPr>
          <w:r>
            <w:rPr>
              <w:rFonts w:eastAsia="Times New Roman"/>
            </w:rPr>
            <w:t>3.</w:t>
          </w:r>
          <w:r>
            <w:rPr>
              <w:rFonts w:eastAsia="Times New Roman"/>
            </w:rPr>
            <w:tab/>
            <w:t xml:space="preserve">Wang J, </w:t>
          </w:r>
          <w:proofErr w:type="spellStart"/>
          <w:r>
            <w:rPr>
              <w:rFonts w:eastAsia="Times New Roman"/>
            </w:rPr>
            <w:t>Karliner</w:t>
          </w:r>
          <w:proofErr w:type="spellEnd"/>
          <w:r>
            <w:rPr>
              <w:rFonts w:eastAsia="Times New Roman"/>
            </w:rPr>
            <w:t xml:space="preserve"> J, Slotterback S, Boyd R, Ashby B, Steele K, et al. Regions for health case study: Turning Welsh legislation for sustainable development into everyday practice [Internet]. Available from: https://academic.oup.com/eurpub/article/30/Supplement_5/ckaa165.843/5914601</w:t>
          </w:r>
        </w:p>
        <w:p w14:paraId="08197CF4" w14:textId="77777777" w:rsidR="00E51C9B" w:rsidRDefault="00E51C9B">
          <w:pPr>
            <w:autoSpaceDE w:val="0"/>
            <w:autoSpaceDN w:val="0"/>
            <w:ind w:hanging="640"/>
            <w:divId w:val="970482080"/>
            <w:rPr>
              <w:rFonts w:eastAsia="Times New Roman"/>
            </w:rPr>
          </w:pPr>
          <w:r>
            <w:rPr>
              <w:rFonts w:eastAsia="Times New Roman"/>
            </w:rPr>
            <w:t>4.</w:t>
          </w:r>
          <w:r>
            <w:rPr>
              <w:rFonts w:eastAsia="Times New Roman"/>
            </w:rPr>
            <w:tab/>
            <w:t xml:space="preserve">Frumkin Howard, Coussens Christine. Green healthcare </w:t>
          </w:r>
          <w:proofErr w:type="gramStart"/>
          <w:r>
            <w:rPr>
              <w:rFonts w:eastAsia="Times New Roman"/>
            </w:rPr>
            <w:t>institutions :</w:t>
          </w:r>
          <w:proofErr w:type="gramEnd"/>
          <w:r>
            <w:rPr>
              <w:rFonts w:eastAsia="Times New Roman"/>
            </w:rPr>
            <w:t xml:space="preserve"> health, environment, and economics : workshop summary. National Academies Press; 2007. 116 p. </w:t>
          </w:r>
        </w:p>
        <w:p w14:paraId="54DB641F" w14:textId="77777777" w:rsidR="00E51C9B" w:rsidRDefault="00E51C9B">
          <w:pPr>
            <w:autoSpaceDE w:val="0"/>
            <w:autoSpaceDN w:val="0"/>
            <w:ind w:hanging="640"/>
            <w:divId w:val="1106191146"/>
            <w:rPr>
              <w:rFonts w:eastAsia="Times New Roman"/>
            </w:rPr>
          </w:pPr>
          <w:r>
            <w:rPr>
              <w:rFonts w:eastAsia="Times New Roman"/>
            </w:rPr>
            <w:t>5.</w:t>
          </w:r>
          <w:r>
            <w:rPr>
              <w:rFonts w:eastAsia="Times New Roman"/>
            </w:rPr>
            <w:tab/>
            <w:t>Tomson C. HOSPITAL INFRASTRUCTURE Reducing the carbon footprint of hospital-based care [Internet]. Vol. 2, Future Hospital Journal. 2015. Available from: www.supplychain.nhs.</w:t>
          </w:r>
        </w:p>
        <w:p w14:paraId="7F9CDE09" w14:textId="77777777" w:rsidR="00E51C9B" w:rsidRDefault="00E51C9B">
          <w:pPr>
            <w:autoSpaceDE w:val="0"/>
            <w:autoSpaceDN w:val="0"/>
            <w:ind w:hanging="640"/>
            <w:divId w:val="297806366"/>
            <w:rPr>
              <w:rFonts w:eastAsia="Times New Roman"/>
            </w:rPr>
          </w:pPr>
          <w:r>
            <w:rPr>
              <w:rFonts w:eastAsia="Times New Roman"/>
            </w:rPr>
            <w:t>6.</w:t>
          </w:r>
          <w:r>
            <w:rPr>
              <w:rFonts w:eastAsia="Times New Roman"/>
            </w:rPr>
            <w:tab/>
            <w:t xml:space="preserve">Thiel CL, Eckelman M, Guido R, Huddleston M, Landis AE, Sherman J, et al. Environmental impacts of surgical procedures: Life cycle assessment of hysterectomy in the United States. Environ Sci Technol. 2015 Feb 3;49(3):1779–86. </w:t>
          </w:r>
        </w:p>
        <w:p w14:paraId="3FFF0B3C" w14:textId="77777777" w:rsidR="00E51C9B" w:rsidRDefault="00E51C9B">
          <w:pPr>
            <w:autoSpaceDE w:val="0"/>
            <w:autoSpaceDN w:val="0"/>
            <w:ind w:hanging="640"/>
            <w:divId w:val="1236352750"/>
            <w:rPr>
              <w:rFonts w:eastAsia="Times New Roman"/>
            </w:rPr>
          </w:pPr>
          <w:r>
            <w:rPr>
              <w:rFonts w:eastAsia="Times New Roman"/>
            </w:rPr>
            <w:t>7.</w:t>
          </w:r>
          <w:r>
            <w:rPr>
              <w:rFonts w:eastAsia="Times New Roman"/>
            </w:rPr>
            <w:tab/>
            <w:t xml:space="preserve">Campion N, Thiel CL, DeBlois J, Woods NC, Landis AE, </w:t>
          </w:r>
          <w:proofErr w:type="spellStart"/>
          <w:r>
            <w:rPr>
              <w:rFonts w:eastAsia="Times New Roman"/>
            </w:rPr>
            <w:t>Bilec</w:t>
          </w:r>
          <w:proofErr w:type="spellEnd"/>
          <w:r>
            <w:rPr>
              <w:rFonts w:eastAsia="Times New Roman"/>
            </w:rPr>
            <w:t xml:space="preserve"> MM. Life cycle assessment perspectives on delivering an infant in the US. Science of the Total Environment. 2012 May </w:t>
          </w:r>
          <w:proofErr w:type="gramStart"/>
          <w:r>
            <w:rPr>
              <w:rFonts w:eastAsia="Times New Roman"/>
            </w:rPr>
            <w:t>15;425:191</w:t>
          </w:r>
          <w:proofErr w:type="gramEnd"/>
          <w:r>
            <w:rPr>
              <w:rFonts w:eastAsia="Times New Roman"/>
            </w:rPr>
            <w:t xml:space="preserve">–8. </w:t>
          </w:r>
        </w:p>
        <w:p w14:paraId="365EE253" w14:textId="77777777" w:rsidR="00E51C9B" w:rsidRDefault="00E51C9B">
          <w:pPr>
            <w:autoSpaceDE w:val="0"/>
            <w:autoSpaceDN w:val="0"/>
            <w:ind w:hanging="640"/>
            <w:divId w:val="1821924860"/>
            <w:rPr>
              <w:rFonts w:eastAsia="Times New Roman"/>
            </w:rPr>
          </w:pPr>
          <w:r>
            <w:rPr>
              <w:rFonts w:eastAsia="Times New Roman"/>
            </w:rPr>
            <w:t>8.</w:t>
          </w:r>
          <w:r>
            <w:rPr>
              <w:rFonts w:eastAsia="Times New Roman"/>
            </w:rPr>
            <w:tab/>
          </w:r>
          <w:proofErr w:type="spellStart"/>
          <w:r>
            <w:rPr>
              <w:rFonts w:eastAsia="Times New Roman"/>
            </w:rPr>
            <w:t>Macneill</w:t>
          </w:r>
          <w:proofErr w:type="spellEnd"/>
          <w:r>
            <w:rPr>
              <w:rFonts w:eastAsia="Times New Roman"/>
            </w:rPr>
            <w:t xml:space="preserve"> AJ, Lillywhite R, Brown CJ. Articles The impact of surgery on global climate: a carbon </w:t>
          </w:r>
          <w:proofErr w:type="spellStart"/>
          <w:r>
            <w:rPr>
              <w:rFonts w:eastAsia="Times New Roman"/>
            </w:rPr>
            <w:t>footprinting</w:t>
          </w:r>
          <w:proofErr w:type="spellEnd"/>
          <w:r>
            <w:rPr>
              <w:rFonts w:eastAsia="Times New Roman"/>
            </w:rPr>
            <w:t xml:space="preserve"> study of operating theatres in three health systems [Internet]. Vol. 1, planetary-health. 2017. Available from: www.thelancet.com/</w:t>
          </w:r>
        </w:p>
        <w:p w14:paraId="711D68B6" w14:textId="77777777" w:rsidR="00E51C9B" w:rsidRDefault="00E51C9B">
          <w:pPr>
            <w:autoSpaceDE w:val="0"/>
            <w:autoSpaceDN w:val="0"/>
            <w:ind w:hanging="640"/>
            <w:divId w:val="248739915"/>
            <w:rPr>
              <w:rFonts w:eastAsia="Times New Roman"/>
            </w:rPr>
          </w:pPr>
          <w:r>
            <w:rPr>
              <w:rFonts w:eastAsia="Times New Roman"/>
            </w:rPr>
            <w:t>9.</w:t>
          </w:r>
          <w:r>
            <w:rPr>
              <w:rFonts w:eastAsia="Times New Roman"/>
            </w:rPr>
            <w:tab/>
            <w:t>Reducing Waste and Increasing Sustainability in Health Care Settings [Internet]. Available from: https://afyafoundation.org</w:t>
          </w:r>
        </w:p>
        <w:p w14:paraId="1046F0CD" w14:textId="77777777" w:rsidR="00E51C9B" w:rsidRDefault="00E51C9B">
          <w:pPr>
            <w:autoSpaceDE w:val="0"/>
            <w:autoSpaceDN w:val="0"/>
            <w:ind w:hanging="640"/>
            <w:divId w:val="1828352801"/>
            <w:rPr>
              <w:rFonts w:eastAsia="Times New Roman"/>
            </w:rPr>
          </w:pPr>
          <w:r>
            <w:rPr>
              <w:rFonts w:eastAsia="Times New Roman"/>
            </w:rPr>
            <w:t>10.</w:t>
          </w:r>
          <w:r>
            <w:rPr>
              <w:rFonts w:eastAsia="Times New Roman"/>
            </w:rPr>
            <w:tab/>
            <w:t xml:space="preserve">Green future 4 B marking. </w:t>
          </w:r>
        </w:p>
        <w:p w14:paraId="0C90A47E" w14:textId="77777777" w:rsidR="00E51C9B" w:rsidRDefault="00E51C9B">
          <w:pPr>
            <w:autoSpaceDE w:val="0"/>
            <w:autoSpaceDN w:val="0"/>
            <w:ind w:hanging="640"/>
            <w:divId w:val="413551371"/>
            <w:rPr>
              <w:rFonts w:eastAsia="Times New Roman"/>
            </w:rPr>
          </w:pPr>
          <w:r>
            <w:rPr>
              <w:rFonts w:eastAsia="Times New Roman"/>
            </w:rPr>
            <w:t>11.</w:t>
          </w:r>
          <w:r>
            <w:rPr>
              <w:rFonts w:eastAsia="Times New Roman"/>
            </w:rPr>
            <w:tab/>
            <w:t xml:space="preserve">ENERGY CONSUMPTION. </w:t>
          </w:r>
        </w:p>
        <w:p w14:paraId="24033C35" w14:textId="77777777" w:rsidR="00E51C9B" w:rsidRDefault="00E51C9B">
          <w:pPr>
            <w:autoSpaceDE w:val="0"/>
            <w:autoSpaceDN w:val="0"/>
            <w:ind w:hanging="640"/>
            <w:divId w:val="52167865"/>
            <w:rPr>
              <w:rFonts w:eastAsia="Times New Roman"/>
            </w:rPr>
          </w:pPr>
          <w:r>
            <w:rPr>
              <w:rFonts w:eastAsia="Times New Roman"/>
            </w:rPr>
            <w:t>12.</w:t>
          </w:r>
          <w:r>
            <w:rPr>
              <w:rFonts w:eastAsia="Times New Roman"/>
            </w:rPr>
            <w:tab/>
            <w:t xml:space="preserve">Shen C, Zhao K, Ge J, Zhou Q. Analysis of building energy consumption in a hospital in the hot summer and cold winter area. In: Energy Procedia. Elsevier Ltd; 2019. p. 3735–40. </w:t>
          </w:r>
        </w:p>
        <w:p w14:paraId="2B298D34" w14:textId="77777777" w:rsidR="00E51C9B" w:rsidRDefault="00E51C9B">
          <w:pPr>
            <w:autoSpaceDE w:val="0"/>
            <w:autoSpaceDN w:val="0"/>
            <w:ind w:hanging="640"/>
            <w:divId w:val="1366448145"/>
            <w:rPr>
              <w:rFonts w:eastAsia="Times New Roman"/>
            </w:rPr>
          </w:pPr>
          <w:r>
            <w:rPr>
              <w:rFonts w:eastAsia="Times New Roman"/>
            </w:rPr>
            <w:t>13.</w:t>
          </w:r>
          <w:r>
            <w:rPr>
              <w:rFonts w:eastAsia="Times New Roman"/>
            </w:rPr>
            <w:tab/>
            <w:t xml:space="preserve">Sherman JD, MacNeill A, Thiel C. Reducing pollution from the health care industry. Vol. 322, JAMA - Journal of the American Medical Association. American Medical Association; 2019. p. 1043–4. </w:t>
          </w:r>
        </w:p>
        <w:p w14:paraId="741AD675" w14:textId="77777777" w:rsidR="00E51C9B" w:rsidRDefault="00E51C9B">
          <w:pPr>
            <w:autoSpaceDE w:val="0"/>
            <w:autoSpaceDN w:val="0"/>
            <w:ind w:hanging="640"/>
            <w:divId w:val="174930119"/>
            <w:rPr>
              <w:rFonts w:eastAsia="Times New Roman"/>
            </w:rPr>
          </w:pPr>
          <w:r>
            <w:rPr>
              <w:rFonts w:eastAsia="Times New Roman"/>
            </w:rPr>
            <w:t>14.</w:t>
          </w:r>
          <w:r>
            <w:rPr>
              <w:rFonts w:eastAsia="Times New Roman"/>
            </w:rPr>
            <w:tab/>
            <w:t xml:space="preserve">Sherman JD, MacNeill A, Thiel C. Reducing pollution from the health care industry. Vol. 322, JAMA - Journal of the American Medical Association. American Medical Association; 2019. p. 1043–4. </w:t>
          </w:r>
        </w:p>
        <w:p w14:paraId="44A24D26" w14:textId="77777777" w:rsidR="00E51C9B" w:rsidRDefault="00E51C9B">
          <w:pPr>
            <w:autoSpaceDE w:val="0"/>
            <w:autoSpaceDN w:val="0"/>
            <w:ind w:hanging="640"/>
            <w:divId w:val="1010372627"/>
            <w:rPr>
              <w:rFonts w:eastAsia="Times New Roman"/>
            </w:rPr>
          </w:pPr>
          <w:r>
            <w:rPr>
              <w:rFonts w:eastAsia="Times New Roman"/>
            </w:rPr>
            <w:t>15.</w:t>
          </w:r>
          <w:r>
            <w:rPr>
              <w:rFonts w:eastAsia="Times New Roman"/>
            </w:rPr>
            <w:tab/>
            <w:t xml:space="preserve">Eckelman MJ, Huang K, Lagasse R, Senay E, Dubrow R, Sherman JD. Health care pollution and public health damage in the </w:t>
          </w:r>
          <w:proofErr w:type="gramStart"/>
          <w:r>
            <w:rPr>
              <w:rFonts w:eastAsia="Times New Roman"/>
            </w:rPr>
            <w:t>united states</w:t>
          </w:r>
          <w:proofErr w:type="gramEnd"/>
          <w:r>
            <w:rPr>
              <w:rFonts w:eastAsia="Times New Roman"/>
            </w:rPr>
            <w:t xml:space="preserve">: An update. Health </w:t>
          </w:r>
          <w:proofErr w:type="spellStart"/>
          <w:r>
            <w:rPr>
              <w:rFonts w:eastAsia="Times New Roman"/>
            </w:rPr>
            <w:t>Aff</w:t>
          </w:r>
          <w:proofErr w:type="spellEnd"/>
          <w:r>
            <w:rPr>
              <w:rFonts w:eastAsia="Times New Roman"/>
            </w:rPr>
            <w:t xml:space="preserve">. 2020 Dec 1;39(12):2071–9. </w:t>
          </w:r>
        </w:p>
        <w:p w14:paraId="21769461" w14:textId="77777777" w:rsidR="00E51C9B" w:rsidRDefault="00E51C9B">
          <w:pPr>
            <w:autoSpaceDE w:val="0"/>
            <w:autoSpaceDN w:val="0"/>
            <w:ind w:hanging="640"/>
            <w:divId w:val="1975986221"/>
            <w:rPr>
              <w:rFonts w:eastAsia="Times New Roman"/>
            </w:rPr>
          </w:pPr>
          <w:r>
            <w:rPr>
              <w:rFonts w:eastAsia="Times New Roman"/>
            </w:rPr>
            <w:t>16.</w:t>
          </w:r>
          <w:r>
            <w:rPr>
              <w:rFonts w:eastAsia="Times New Roman"/>
            </w:rPr>
            <w:tab/>
          </w:r>
          <w:proofErr w:type="spellStart"/>
          <w:r>
            <w:rPr>
              <w:rFonts w:eastAsia="Times New Roman"/>
            </w:rPr>
            <w:t>Holmner</w:t>
          </w:r>
          <w:proofErr w:type="spellEnd"/>
          <w:r>
            <w:rPr>
              <w:rFonts w:eastAsia="Times New Roman"/>
            </w:rPr>
            <w:t xml:space="preserve"> Å, Ebi KL, </w:t>
          </w:r>
          <w:proofErr w:type="spellStart"/>
          <w:r>
            <w:rPr>
              <w:rFonts w:eastAsia="Times New Roman"/>
            </w:rPr>
            <w:t>Lazuardi</w:t>
          </w:r>
          <w:proofErr w:type="spellEnd"/>
          <w:r>
            <w:rPr>
              <w:rFonts w:eastAsia="Times New Roman"/>
            </w:rPr>
            <w:t xml:space="preserve"> L, Nilsson M. Carbon footprint of telemedicine solutions - Unexplored opportunity for reducing carbon emissions in the health sector. </w:t>
          </w:r>
          <w:proofErr w:type="spellStart"/>
          <w:r>
            <w:rPr>
              <w:rFonts w:eastAsia="Times New Roman"/>
            </w:rPr>
            <w:t>PLoS</w:t>
          </w:r>
          <w:proofErr w:type="spellEnd"/>
          <w:r>
            <w:rPr>
              <w:rFonts w:eastAsia="Times New Roman"/>
            </w:rPr>
            <w:t xml:space="preserve"> One. 2014 Sep 4;9(9). </w:t>
          </w:r>
        </w:p>
        <w:p w14:paraId="5D272474" w14:textId="77777777" w:rsidR="00E51C9B" w:rsidRDefault="00E51C9B">
          <w:pPr>
            <w:autoSpaceDE w:val="0"/>
            <w:autoSpaceDN w:val="0"/>
            <w:ind w:hanging="640"/>
            <w:divId w:val="2096391804"/>
            <w:rPr>
              <w:rFonts w:eastAsia="Times New Roman"/>
            </w:rPr>
          </w:pPr>
          <w:r>
            <w:rPr>
              <w:rFonts w:eastAsia="Times New Roman"/>
            </w:rPr>
            <w:t>17.</w:t>
          </w:r>
          <w:r>
            <w:rPr>
              <w:rFonts w:eastAsia="Times New Roman"/>
            </w:rPr>
            <w:tab/>
            <w:t xml:space="preserve">Davenport T, </w:t>
          </w:r>
          <w:proofErr w:type="spellStart"/>
          <w:r>
            <w:rPr>
              <w:rFonts w:eastAsia="Times New Roman"/>
            </w:rPr>
            <w:t>Kalakota</w:t>
          </w:r>
          <w:proofErr w:type="spellEnd"/>
          <w:r>
            <w:rPr>
              <w:rFonts w:eastAsia="Times New Roman"/>
            </w:rPr>
            <w:t xml:space="preserve"> R. DIGITAL TECHNOLOGY The potential for artificial intelligence in healthcare. Vol. 6, Future Healthcare Journal. 2019. </w:t>
          </w:r>
        </w:p>
        <w:p w14:paraId="3F634B4D" w14:textId="20DEB0E4" w:rsidR="00406C75" w:rsidRPr="006865B5" w:rsidRDefault="00000000" w:rsidP="006865B5">
          <w:pPr>
            <w:spacing w:line="240" w:lineRule="auto"/>
            <w:jc w:val="both"/>
            <w:rPr>
              <w:rFonts w:ascii="Times New Roman" w:hAnsi="Times New Roman" w:cs="Times New Roman"/>
              <w:sz w:val="20"/>
              <w:szCs w:val="20"/>
            </w:rPr>
          </w:pPr>
        </w:p>
      </w:sdtContent>
    </w:sdt>
    <w:sectPr w:rsidR="00406C75" w:rsidRPr="006865B5" w:rsidSect="00D63238">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519CB"/>
    <w:multiLevelType w:val="hybridMultilevel"/>
    <w:tmpl w:val="7DE2D7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031F63"/>
    <w:multiLevelType w:val="hybridMultilevel"/>
    <w:tmpl w:val="A4E6A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6827FF"/>
    <w:multiLevelType w:val="hybridMultilevel"/>
    <w:tmpl w:val="9984CCA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071471"/>
    <w:multiLevelType w:val="hybridMultilevel"/>
    <w:tmpl w:val="DC5EB8A6"/>
    <w:lvl w:ilvl="0" w:tplc="57E2CC82">
      <w:start w:val="1"/>
      <w:numFmt w:val="bullet"/>
      <w:lvlText w:val="•"/>
      <w:lvlJc w:val="left"/>
      <w:pPr>
        <w:tabs>
          <w:tab w:val="num" w:pos="720"/>
        </w:tabs>
        <w:ind w:left="720" w:hanging="360"/>
      </w:pPr>
      <w:rPr>
        <w:rFonts w:ascii="Arial" w:hAnsi="Arial" w:hint="default"/>
      </w:rPr>
    </w:lvl>
    <w:lvl w:ilvl="1" w:tplc="305A604E" w:tentative="1">
      <w:start w:val="1"/>
      <w:numFmt w:val="bullet"/>
      <w:lvlText w:val="•"/>
      <w:lvlJc w:val="left"/>
      <w:pPr>
        <w:tabs>
          <w:tab w:val="num" w:pos="1440"/>
        </w:tabs>
        <w:ind w:left="1440" w:hanging="360"/>
      </w:pPr>
      <w:rPr>
        <w:rFonts w:ascii="Arial" w:hAnsi="Arial" w:hint="default"/>
      </w:rPr>
    </w:lvl>
    <w:lvl w:ilvl="2" w:tplc="1246657A" w:tentative="1">
      <w:start w:val="1"/>
      <w:numFmt w:val="bullet"/>
      <w:lvlText w:val="•"/>
      <w:lvlJc w:val="left"/>
      <w:pPr>
        <w:tabs>
          <w:tab w:val="num" w:pos="2160"/>
        </w:tabs>
        <w:ind w:left="2160" w:hanging="360"/>
      </w:pPr>
      <w:rPr>
        <w:rFonts w:ascii="Arial" w:hAnsi="Arial" w:hint="default"/>
      </w:rPr>
    </w:lvl>
    <w:lvl w:ilvl="3" w:tplc="7A6C06DC" w:tentative="1">
      <w:start w:val="1"/>
      <w:numFmt w:val="bullet"/>
      <w:lvlText w:val="•"/>
      <w:lvlJc w:val="left"/>
      <w:pPr>
        <w:tabs>
          <w:tab w:val="num" w:pos="2880"/>
        </w:tabs>
        <w:ind w:left="2880" w:hanging="360"/>
      </w:pPr>
      <w:rPr>
        <w:rFonts w:ascii="Arial" w:hAnsi="Arial" w:hint="default"/>
      </w:rPr>
    </w:lvl>
    <w:lvl w:ilvl="4" w:tplc="83D4C6BE" w:tentative="1">
      <w:start w:val="1"/>
      <w:numFmt w:val="bullet"/>
      <w:lvlText w:val="•"/>
      <w:lvlJc w:val="left"/>
      <w:pPr>
        <w:tabs>
          <w:tab w:val="num" w:pos="3600"/>
        </w:tabs>
        <w:ind w:left="3600" w:hanging="360"/>
      </w:pPr>
      <w:rPr>
        <w:rFonts w:ascii="Arial" w:hAnsi="Arial" w:hint="default"/>
      </w:rPr>
    </w:lvl>
    <w:lvl w:ilvl="5" w:tplc="0EE246EC" w:tentative="1">
      <w:start w:val="1"/>
      <w:numFmt w:val="bullet"/>
      <w:lvlText w:val="•"/>
      <w:lvlJc w:val="left"/>
      <w:pPr>
        <w:tabs>
          <w:tab w:val="num" w:pos="4320"/>
        </w:tabs>
        <w:ind w:left="4320" w:hanging="360"/>
      </w:pPr>
      <w:rPr>
        <w:rFonts w:ascii="Arial" w:hAnsi="Arial" w:hint="default"/>
      </w:rPr>
    </w:lvl>
    <w:lvl w:ilvl="6" w:tplc="281E5938" w:tentative="1">
      <w:start w:val="1"/>
      <w:numFmt w:val="bullet"/>
      <w:lvlText w:val="•"/>
      <w:lvlJc w:val="left"/>
      <w:pPr>
        <w:tabs>
          <w:tab w:val="num" w:pos="5040"/>
        </w:tabs>
        <w:ind w:left="5040" w:hanging="360"/>
      </w:pPr>
      <w:rPr>
        <w:rFonts w:ascii="Arial" w:hAnsi="Arial" w:hint="default"/>
      </w:rPr>
    </w:lvl>
    <w:lvl w:ilvl="7" w:tplc="43E87B04" w:tentative="1">
      <w:start w:val="1"/>
      <w:numFmt w:val="bullet"/>
      <w:lvlText w:val="•"/>
      <w:lvlJc w:val="left"/>
      <w:pPr>
        <w:tabs>
          <w:tab w:val="num" w:pos="5760"/>
        </w:tabs>
        <w:ind w:left="5760" w:hanging="360"/>
      </w:pPr>
      <w:rPr>
        <w:rFonts w:ascii="Arial" w:hAnsi="Arial" w:hint="default"/>
      </w:rPr>
    </w:lvl>
    <w:lvl w:ilvl="8" w:tplc="D9E84A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EC4EBA"/>
    <w:multiLevelType w:val="hybridMultilevel"/>
    <w:tmpl w:val="F4D2C36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9C320B6"/>
    <w:multiLevelType w:val="hybridMultilevel"/>
    <w:tmpl w:val="720A7B02"/>
    <w:lvl w:ilvl="0" w:tplc="40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6" w15:restartNumberingAfterBreak="0">
    <w:nsid w:val="121617E0"/>
    <w:multiLevelType w:val="hybridMultilevel"/>
    <w:tmpl w:val="20220012"/>
    <w:lvl w:ilvl="0" w:tplc="13FAB21C">
      <w:start w:val="1"/>
      <w:numFmt w:val="bullet"/>
      <w:lvlText w:val="•"/>
      <w:lvlJc w:val="left"/>
      <w:pPr>
        <w:tabs>
          <w:tab w:val="num" w:pos="720"/>
        </w:tabs>
        <w:ind w:left="720" w:hanging="360"/>
      </w:pPr>
      <w:rPr>
        <w:rFonts w:ascii="Arial" w:hAnsi="Arial" w:hint="default"/>
      </w:rPr>
    </w:lvl>
    <w:lvl w:ilvl="1" w:tplc="528ADC3A" w:tentative="1">
      <w:start w:val="1"/>
      <w:numFmt w:val="bullet"/>
      <w:lvlText w:val="•"/>
      <w:lvlJc w:val="left"/>
      <w:pPr>
        <w:tabs>
          <w:tab w:val="num" w:pos="1440"/>
        </w:tabs>
        <w:ind w:left="1440" w:hanging="360"/>
      </w:pPr>
      <w:rPr>
        <w:rFonts w:ascii="Arial" w:hAnsi="Arial" w:hint="default"/>
      </w:rPr>
    </w:lvl>
    <w:lvl w:ilvl="2" w:tplc="33CA160C" w:tentative="1">
      <w:start w:val="1"/>
      <w:numFmt w:val="bullet"/>
      <w:lvlText w:val="•"/>
      <w:lvlJc w:val="left"/>
      <w:pPr>
        <w:tabs>
          <w:tab w:val="num" w:pos="2160"/>
        </w:tabs>
        <w:ind w:left="2160" w:hanging="360"/>
      </w:pPr>
      <w:rPr>
        <w:rFonts w:ascii="Arial" w:hAnsi="Arial" w:hint="default"/>
      </w:rPr>
    </w:lvl>
    <w:lvl w:ilvl="3" w:tplc="0D04D084" w:tentative="1">
      <w:start w:val="1"/>
      <w:numFmt w:val="bullet"/>
      <w:lvlText w:val="•"/>
      <w:lvlJc w:val="left"/>
      <w:pPr>
        <w:tabs>
          <w:tab w:val="num" w:pos="2880"/>
        </w:tabs>
        <w:ind w:left="2880" w:hanging="360"/>
      </w:pPr>
      <w:rPr>
        <w:rFonts w:ascii="Arial" w:hAnsi="Arial" w:hint="default"/>
      </w:rPr>
    </w:lvl>
    <w:lvl w:ilvl="4" w:tplc="FCDE64E4" w:tentative="1">
      <w:start w:val="1"/>
      <w:numFmt w:val="bullet"/>
      <w:lvlText w:val="•"/>
      <w:lvlJc w:val="left"/>
      <w:pPr>
        <w:tabs>
          <w:tab w:val="num" w:pos="3600"/>
        </w:tabs>
        <w:ind w:left="3600" w:hanging="360"/>
      </w:pPr>
      <w:rPr>
        <w:rFonts w:ascii="Arial" w:hAnsi="Arial" w:hint="default"/>
      </w:rPr>
    </w:lvl>
    <w:lvl w:ilvl="5" w:tplc="F6526F88" w:tentative="1">
      <w:start w:val="1"/>
      <w:numFmt w:val="bullet"/>
      <w:lvlText w:val="•"/>
      <w:lvlJc w:val="left"/>
      <w:pPr>
        <w:tabs>
          <w:tab w:val="num" w:pos="4320"/>
        </w:tabs>
        <w:ind w:left="4320" w:hanging="360"/>
      </w:pPr>
      <w:rPr>
        <w:rFonts w:ascii="Arial" w:hAnsi="Arial" w:hint="default"/>
      </w:rPr>
    </w:lvl>
    <w:lvl w:ilvl="6" w:tplc="4AD8A208" w:tentative="1">
      <w:start w:val="1"/>
      <w:numFmt w:val="bullet"/>
      <w:lvlText w:val="•"/>
      <w:lvlJc w:val="left"/>
      <w:pPr>
        <w:tabs>
          <w:tab w:val="num" w:pos="5040"/>
        </w:tabs>
        <w:ind w:left="5040" w:hanging="360"/>
      </w:pPr>
      <w:rPr>
        <w:rFonts w:ascii="Arial" w:hAnsi="Arial" w:hint="default"/>
      </w:rPr>
    </w:lvl>
    <w:lvl w:ilvl="7" w:tplc="AD66AF0A" w:tentative="1">
      <w:start w:val="1"/>
      <w:numFmt w:val="bullet"/>
      <w:lvlText w:val="•"/>
      <w:lvlJc w:val="left"/>
      <w:pPr>
        <w:tabs>
          <w:tab w:val="num" w:pos="5760"/>
        </w:tabs>
        <w:ind w:left="5760" w:hanging="360"/>
      </w:pPr>
      <w:rPr>
        <w:rFonts w:ascii="Arial" w:hAnsi="Arial" w:hint="default"/>
      </w:rPr>
    </w:lvl>
    <w:lvl w:ilvl="8" w:tplc="866C51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081977"/>
    <w:multiLevelType w:val="hybridMultilevel"/>
    <w:tmpl w:val="302A49E2"/>
    <w:lvl w:ilvl="0" w:tplc="D51C3D48">
      <w:start w:val="1"/>
      <w:numFmt w:val="bullet"/>
      <w:lvlText w:val="•"/>
      <w:lvlJc w:val="left"/>
      <w:pPr>
        <w:tabs>
          <w:tab w:val="num" w:pos="720"/>
        </w:tabs>
        <w:ind w:left="720" w:hanging="360"/>
      </w:pPr>
      <w:rPr>
        <w:rFonts w:ascii="Arial" w:hAnsi="Arial" w:hint="default"/>
      </w:rPr>
    </w:lvl>
    <w:lvl w:ilvl="1" w:tplc="85024678" w:tentative="1">
      <w:start w:val="1"/>
      <w:numFmt w:val="bullet"/>
      <w:lvlText w:val="•"/>
      <w:lvlJc w:val="left"/>
      <w:pPr>
        <w:tabs>
          <w:tab w:val="num" w:pos="1440"/>
        </w:tabs>
        <w:ind w:left="1440" w:hanging="360"/>
      </w:pPr>
      <w:rPr>
        <w:rFonts w:ascii="Arial" w:hAnsi="Arial" w:hint="default"/>
      </w:rPr>
    </w:lvl>
    <w:lvl w:ilvl="2" w:tplc="DE98EBA0" w:tentative="1">
      <w:start w:val="1"/>
      <w:numFmt w:val="bullet"/>
      <w:lvlText w:val="•"/>
      <w:lvlJc w:val="left"/>
      <w:pPr>
        <w:tabs>
          <w:tab w:val="num" w:pos="2160"/>
        </w:tabs>
        <w:ind w:left="2160" w:hanging="360"/>
      </w:pPr>
      <w:rPr>
        <w:rFonts w:ascii="Arial" w:hAnsi="Arial" w:hint="default"/>
      </w:rPr>
    </w:lvl>
    <w:lvl w:ilvl="3" w:tplc="0BBC85E2" w:tentative="1">
      <w:start w:val="1"/>
      <w:numFmt w:val="bullet"/>
      <w:lvlText w:val="•"/>
      <w:lvlJc w:val="left"/>
      <w:pPr>
        <w:tabs>
          <w:tab w:val="num" w:pos="2880"/>
        </w:tabs>
        <w:ind w:left="2880" w:hanging="360"/>
      </w:pPr>
      <w:rPr>
        <w:rFonts w:ascii="Arial" w:hAnsi="Arial" w:hint="default"/>
      </w:rPr>
    </w:lvl>
    <w:lvl w:ilvl="4" w:tplc="A6CA3BBC" w:tentative="1">
      <w:start w:val="1"/>
      <w:numFmt w:val="bullet"/>
      <w:lvlText w:val="•"/>
      <w:lvlJc w:val="left"/>
      <w:pPr>
        <w:tabs>
          <w:tab w:val="num" w:pos="3600"/>
        </w:tabs>
        <w:ind w:left="3600" w:hanging="360"/>
      </w:pPr>
      <w:rPr>
        <w:rFonts w:ascii="Arial" w:hAnsi="Arial" w:hint="default"/>
      </w:rPr>
    </w:lvl>
    <w:lvl w:ilvl="5" w:tplc="061A9416" w:tentative="1">
      <w:start w:val="1"/>
      <w:numFmt w:val="bullet"/>
      <w:lvlText w:val="•"/>
      <w:lvlJc w:val="left"/>
      <w:pPr>
        <w:tabs>
          <w:tab w:val="num" w:pos="4320"/>
        </w:tabs>
        <w:ind w:left="4320" w:hanging="360"/>
      </w:pPr>
      <w:rPr>
        <w:rFonts w:ascii="Arial" w:hAnsi="Arial" w:hint="default"/>
      </w:rPr>
    </w:lvl>
    <w:lvl w:ilvl="6" w:tplc="B8E6FD3E" w:tentative="1">
      <w:start w:val="1"/>
      <w:numFmt w:val="bullet"/>
      <w:lvlText w:val="•"/>
      <w:lvlJc w:val="left"/>
      <w:pPr>
        <w:tabs>
          <w:tab w:val="num" w:pos="5040"/>
        </w:tabs>
        <w:ind w:left="5040" w:hanging="360"/>
      </w:pPr>
      <w:rPr>
        <w:rFonts w:ascii="Arial" w:hAnsi="Arial" w:hint="default"/>
      </w:rPr>
    </w:lvl>
    <w:lvl w:ilvl="7" w:tplc="D3FAA352" w:tentative="1">
      <w:start w:val="1"/>
      <w:numFmt w:val="bullet"/>
      <w:lvlText w:val="•"/>
      <w:lvlJc w:val="left"/>
      <w:pPr>
        <w:tabs>
          <w:tab w:val="num" w:pos="5760"/>
        </w:tabs>
        <w:ind w:left="5760" w:hanging="360"/>
      </w:pPr>
      <w:rPr>
        <w:rFonts w:ascii="Arial" w:hAnsi="Arial" w:hint="default"/>
      </w:rPr>
    </w:lvl>
    <w:lvl w:ilvl="8" w:tplc="31D89F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BC7255"/>
    <w:multiLevelType w:val="hybridMultilevel"/>
    <w:tmpl w:val="3CD40E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5E65CF9"/>
    <w:multiLevelType w:val="hybridMultilevel"/>
    <w:tmpl w:val="D7A69C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8104577"/>
    <w:multiLevelType w:val="hybridMultilevel"/>
    <w:tmpl w:val="37168FEA"/>
    <w:lvl w:ilvl="0" w:tplc="9F980F80">
      <w:start w:val="1"/>
      <w:numFmt w:val="bullet"/>
      <w:lvlText w:val="•"/>
      <w:lvlJc w:val="left"/>
      <w:pPr>
        <w:tabs>
          <w:tab w:val="num" w:pos="720"/>
        </w:tabs>
        <w:ind w:left="720" w:hanging="360"/>
      </w:pPr>
      <w:rPr>
        <w:rFonts w:ascii="Arial" w:hAnsi="Arial" w:hint="default"/>
      </w:rPr>
    </w:lvl>
    <w:lvl w:ilvl="1" w:tplc="1CD697BA" w:tentative="1">
      <w:start w:val="1"/>
      <w:numFmt w:val="bullet"/>
      <w:lvlText w:val="•"/>
      <w:lvlJc w:val="left"/>
      <w:pPr>
        <w:tabs>
          <w:tab w:val="num" w:pos="1440"/>
        </w:tabs>
        <w:ind w:left="1440" w:hanging="360"/>
      </w:pPr>
      <w:rPr>
        <w:rFonts w:ascii="Arial" w:hAnsi="Arial" w:hint="default"/>
      </w:rPr>
    </w:lvl>
    <w:lvl w:ilvl="2" w:tplc="66703A36" w:tentative="1">
      <w:start w:val="1"/>
      <w:numFmt w:val="bullet"/>
      <w:lvlText w:val="•"/>
      <w:lvlJc w:val="left"/>
      <w:pPr>
        <w:tabs>
          <w:tab w:val="num" w:pos="2160"/>
        </w:tabs>
        <w:ind w:left="2160" w:hanging="360"/>
      </w:pPr>
      <w:rPr>
        <w:rFonts w:ascii="Arial" w:hAnsi="Arial" w:hint="default"/>
      </w:rPr>
    </w:lvl>
    <w:lvl w:ilvl="3" w:tplc="BAD2B396" w:tentative="1">
      <w:start w:val="1"/>
      <w:numFmt w:val="bullet"/>
      <w:lvlText w:val="•"/>
      <w:lvlJc w:val="left"/>
      <w:pPr>
        <w:tabs>
          <w:tab w:val="num" w:pos="2880"/>
        </w:tabs>
        <w:ind w:left="2880" w:hanging="360"/>
      </w:pPr>
      <w:rPr>
        <w:rFonts w:ascii="Arial" w:hAnsi="Arial" w:hint="default"/>
      </w:rPr>
    </w:lvl>
    <w:lvl w:ilvl="4" w:tplc="12E40852" w:tentative="1">
      <w:start w:val="1"/>
      <w:numFmt w:val="bullet"/>
      <w:lvlText w:val="•"/>
      <w:lvlJc w:val="left"/>
      <w:pPr>
        <w:tabs>
          <w:tab w:val="num" w:pos="3600"/>
        </w:tabs>
        <w:ind w:left="3600" w:hanging="360"/>
      </w:pPr>
      <w:rPr>
        <w:rFonts w:ascii="Arial" w:hAnsi="Arial" w:hint="default"/>
      </w:rPr>
    </w:lvl>
    <w:lvl w:ilvl="5" w:tplc="9F2621D8" w:tentative="1">
      <w:start w:val="1"/>
      <w:numFmt w:val="bullet"/>
      <w:lvlText w:val="•"/>
      <w:lvlJc w:val="left"/>
      <w:pPr>
        <w:tabs>
          <w:tab w:val="num" w:pos="4320"/>
        </w:tabs>
        <w:ind w:left="4320" w:hanging="360"/>
      </w:pPr>
      <w:rPr>
        <w:rFonts w:ascii="Arial" w:hAnsi="Arial" w:hint="default"/>
      </w:rPr>
    </w:lvl>
    <w:lvl w:ilvl="6" w:tplc="B5CE3F0A" w:tentative="1">
      <w:start w:val="1"/>
      <w:numFmt w:val="bullet"/>
      <w:lvlText w:val="•"/>
      <w:lvlJc w:val="left"/>
      <w:pPr>
        <w:tabs>
          <w:tab w:val="num" w:pos="5040"/>
        </w:tabs>
        <w:ind w:left="5040" w:hanging="360"/>
      </w:pPr>
      <w:rPr>
        <w:rFonts w:ascii="Arial" w:hAnsi="Arial" w:hint="default"/>
      </w:rPr>
    </w:lvl>
    <w:lvl w:ilvl="7" w:tplc="B23898CA" w:tentative="1">
      <w:start w:val="1"/>
      <w:numFmt w:val="bullet"/>
      <w:lvlText w:val="•"/>
      <w:lvlJc w:val="left"/>
      <w:pPr>
        <w:tabs>
          <w:tab w:val="num" w:pos="5760"/>
        </w:tabs>
        <w:ind w:left="5760" w:hanging="360"/>
      </w:pPr>
      <w:rPr>
        <w:rFonts w:ascii="Arial" w:hAnsi="Arial" w:hint="default"/>
      </w:rPr>
    </w:lvl>
    <w:lvl w:ilvl="8" w:tplc="27FEAC8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7C0D29"/>
    <w:multiLevelType w:val="hybridMultilevel"/>
    <w:tmpl w:val="0BA895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A75321D"/>
    <w:multiLevelType w:val="hybridMultilevel"/>
    <w:tmpl w:val="A06E4B84"/>
    <w:lvl w:ilvl="0" w:tplc="8098A53C">
      <w:start w:val="1"/>
      <w:numFmt w:val="bullet"/>
      <w:lvlText w:val="•"/>
      <w:lvlJc w:val="left"/>
      <w:pPr>
        <w:tabs>
          <w:tab w:val="num" w:pos="720"/>
        </w:tabs>
        <w:ind w:left="720" w:hanging="360"/>
      </w:pPr>
      <w:rPr>
        <w:rFonts w:ascii="Arial" w:hAnsi="Arial" w:hint="default"/>
      </w:rPr>
    </w:lvl>
    <w:lvl w:ilvl="1" w:tplc="66E8301C" w:tentative="1">
      <w:start w:val="1"/>
      <w:numFmt w:val="bullet"/>
      <w:lvlText w:val="•"/>
      <w:lvlJc w:val="left"/>
      <w:pPr>
        <w:tabs>
          <w:tab w:val="num" w:pos="1440"/>
        </w:tabs>
        <w:ind w:left="1440" w:hanging="360"/>
      </w:pPr>
      <w:rPr>
        <w:rFonts w:ascii="Arial" w:hAnsi="Arial" w:hint="default"/>
      </w:rPr>
    </w:lvl>
    <w:lvl w:ilvl="2" w:tplc="1E10B074" w:tentative="1">
      <w:start w:val="1"/>
      <w:numFmt w:val="bullet"/>
      <w:lvlText w:val="•"/>
      <w:lvlJc w:val="left"/>
      <w:pPr>
        <w:tabs>
          <w:tab w:val="num" w:pos="2160"/>
        </w:tabs>
        <w:ind w:left="2160" w:hanging="360"/>
      </w:pPr>
      <w:rPr>
        <w:rFonts w:ascii="Arial" w:hAnsi="Arial" w:hint="default"/>
      </w:rPr>
    </w:lvl>
    <w:lvl w:ilvl="3" w:tplc="DE863730" w:tentative="1">
      <w:start w:val="1"/>
      <w:numFmt w:val="bullet"/>
      <w:lvlText w:val="•"/>
      <w:lvlJc w:val="left"/>
      <w:pPr>
        <w:tabs>
          <w:tab w:val="num" w:pos="2880"/>
        </w:tabs>
        <w:ind w:left="2880" w:hanging="360"/>
      </w:pPr>
      <w:rPr>
        <w:rFonts w:ascii="Arial" w:hAnsi="Arial" w:hint="default"/>
      </w:rPr>
    </w:lvl>
    <w:lvl w:ilvl="4" w:tplc="9CF875FA" w:tentative="1">
      <w:start w:val="1"/>
      <w:numFmt w:val="bullet"/>
      <w:lvlText w:val="•"/>
      <w:lvlJc w:val="left"/>
      <w:pPr>
        <w:tabs>
          <w:tab w:val="num" w:pos="3600"/>
        </w:tabs>
        <w:ind w:left="3600" w:hanging="360"/>
      </w:pPr>
      <w:rPr>
        <w:rFonts w:ascii="Arial" w:hAnsi="Arial" w:hint="default"/>
      </w:rPr>
    </w:lvl>
    <w:lvl w:ilvl="5" w:tplc="688C5470" w:tentative="1">
      <w:start w:val="1"/>
      <w:numFmt w:val="bullet"/>
      <w:lvlText w:val="•"/>
      <w:lvlJc w:val="left"/>
      <w:pPr>
        <w:tabs>
          <w:tab w:val="num" w:pos="4320"/>
        </w:tabs>
        <w:ind w:left="4320" w:hanging="360"/>
      </w:pPr>
      <w:rPr>
        <w:rFonts w:ascii="Arial" w:hAnsi="Arial" w:hint="default"/>
      </w:rPr>
    </w:lvl>
    <w:lvl w:ilvl="6" w:tplc="B76C49CA" w:tentative="1">
      <w:start w:val="1"/>
      <w:numFmt w:val="bullet"/>
      <w:lvlText w:val="•"/>
      <w:lvlJc w:val="left"/>
      <w:pPr>
        <w:tabs>
          <w:tab w:val="num" w:pos="5040"/>
        </w:tabs>
        <w:ind w:left="5040" w:hanging="360"/>
      </w:pPr>
      <w:rPr>
        <w:rFonts w:ascii="Arial" w:hAnsi="Arial" w:hint="default"/>
      </w:rPr>
    </w:lvl>
    <w:lvl w:ilvl="7" w:tplc="4A24BE16" w:tentative="1">
      <w:start w:val="1"/>
      <w:numFmt w:val="bullet"/>
      <w:lvlText w:val="•"/>
      <w:lvlJc w:val="left"/>
      <w:pPr>
        <w:tabs>
          <w:tab w:val="num" w:pos="5760"/>
        </w:tabs>
        <w:ind w:left="5760" w:hanging="360"/>
      </w:pPr>
      <w:rPr>
        <w:rFonts w:ascii="Arial" w:hAnsi="Arial" w:hint="default"/>
      </w:rPr>
    </w:lvl>
    <w:lvl w:ilvl="8" w:tplc="D26AD5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B92581D"/>
    <w:multiLevelType w:val="hybridMultilevel"/>
    <w:tmpl w:val="AD7E36F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CA110FC"/>
    <w:multiLevelType w:val="hybridMultilevel"/>
    <w:tmpl w:val="D208F8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30113AE"/>
    <w:multiLevelType w:val="hybridMultilevel"/>
    <w:tmpl w:val="8396A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35117BB"/>
    <w:multiLevelType w:val="hybridMultilevel"/>
    <w:tmpl w:val="7E283D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4F328DA"/>
    <w:multiLevelType w:val="hybridMultilevel"/>
    <w:tmpl w:val="E70EC694"/>
    <w:lvl w:ilvl="0" w:tplc="AC6AEFEC">
      <w:start w:val="1"/>
      <w:numFmt w:val="bullet"/>
      <w:lvlText w:val="•"/>
      <w:lvlJc w:val="left"/>
      <w:pPr>
        <w:tabs>
          <w:tab w:val="num" w:pos="720"/>
        </w:tabs>
        <w:ind w:left="720" w:hanging="360"/>
      </w:pPr>
      <w:rPr>
        <w:rFonts w:ascii="Arial" w:hAnsi="Arial" w:hint="default"/>
      </w:rPr>
    </w:lvl>
    <w:lvl w:ilvl="1" w:tplc="DBAAAC48" w:tentative="1">
      <w:start w:val="1"/>
      <w:numFmt w:val="bullet"/>
      <w:lvlText w:val="•"/>
      <w:lvlJc w:val="left"/>
      <w:pPr>
        <w:tabs>
          <w:tab w:val="num" w:pos="1440"/>
        </w:tabs>
        <w:ind w:left="1440" w:hanging="360"/>
      </w:pPr>
      <w:rPr>
        <w:rFonts w:ascii="Arial" w:hAnsi="Arial" w:hint="default"/>
      </w:rPr>
    </w:lvl>
    <w:lvl w:ilvl="2" w:tplc="F85A19E8" w:tentative="1">
      <w:start w:val="1"/>
      <w:numFmt w:val="bullet"/>
      <w:lvlText w:val="•"/>
      <w:lvlJc w:val="left"/>
      <w:pPr>
        <w:tabs>
          <w:tab w:val="num" w:pos="2160"/>
        </w:tabs>
        <w:ind w:left="2160" w:hanging="360"/>
      </w:pPr>
      <w:rPr>
        <w:rFonts w:ascii="Arial" w:hAnsi="Arial" w:hint="default"/>
      </w:rPr>
    </w:lvl>
    <w:lvl w:ilvl="3" w:tplc="18DE6082" w:tentative="1">
      <w:start w:val="1"/>
      <w:numFmt w:val="bullet"/>
      <w:lvlText w:val="•"/>
      <w:lvlJc w:val="left"/>
      <w:pPr>
        <w:tabs>
          <w:tab w:val="num" w:pos="2880"/>
        </w:tabs>
        <w:ind w:left="2880" w:hanging="360"/>
      </w:pPr>
      <w:rPr>
        <w:rFonts w:ascii="Arial" w:hAnsi="Arial" w:hint="default"/>
      </w:rPr>
    </w:lvl>
    <w:lvl w:ilvl="4" w:tplc="C8F4D4EA" w:tentative="1">
      <w:start w:val="1"/>
      <w:numFmt w:val="bullet"/>
      <w:lvlText w:val="•"/>
      <w:lvlJc w:val="left"/>
      <w:pPr>
        <w:tabs>
          <w:tab w:val="num" w:pos="3600"/>
        </w:tabs>
        <w:ind w:left="3600" w:hanging="360"/>
      </w:pPr>
      <w:rPr>
        <w:rFonts w:ascii="Arial" w:hAnsi="Arial" w:hint="default"/>
      </w:rPr>
    </w:lvl>
    <w:lvl w:ilvl="5" w:tplc="BC78E6DE" w:tentative="1">
      <w:start w:val="1"/>
      <w:numFmt w:val="bullet"/>
      <w:lvlText w:val="•"/>
      <w:lvlJc w:val="left"/>
      <w:pPr>
        <w:tabs>
          <w:tab w:val="num" w:pos="4320"/>
        </w:tabs>
        <w:ind w:left="4320" w:hanging="360"/>
      </w:pPr>
      <w:rPr>
        <w:rFonts w:ascii="Arial" w:hAnsi="Arial" w:hint="default"/>
      </w:rPr>
    </w:lvl>
    <w:lvl w:ilvl="6" w:tplc="59ACA38E" w:tentative="1">
      <w:start w:val="1"/>
      <w:numFmt w:val="bullet"/>
      <w:lvlText w:val="•"/>
      <w:lvlJc w:val="left"/>
      <w:pPr>
        <w:tabs>
          <w:tab w:val="num" w:pos="5040"/>
        </w:tabs>
        <w:ind w:left="5040" w:hanging="360"/>
      </w:pPr>
      <w:rPr>
        <w:rFonts w:ascii="Arial" w:hAnsi="Arial" w:hint="default"/>
      </w:rPr>
    </w:lvl>
    <w:lvl w:ilvl="7" w:tplc="E74AB150" w:tentative="1">
      <w:start w:val="1"/>
      <w:numFmt w:val="bullet"/>
      <w:lvlText w:val="•"/>
      <w:lvlJc w:val="left"/>
      <w:pPr>
        <w:tabs>
          <w:tab w:val="num" w:pos="5760"/>
        </w:tabs>
        <w:ind w:left="5760" w:hanging="360"/>
      </w:pPr>
      <w:rPr>
        <w:rFonts w:ascii="Arial" w:hAnsi="Arial" w:hint="default"/>
      </w:rPr>
    </w:lvl>
    <w:lvl w:ilvl="8" w:tplc="F238EB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9319F6"/>
    <w:multiLevelType w:val="hybridMultilevel"/>
    <w:tmpl w:val="DA6286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79A7C49"/>
    <w:multiLevelType w:val="hybridMultilevel"/>
    <w:tmpl w:val="B3E01A52"/>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033359"/>
    <w:multiLevelType w:val="hybridMultilevel"/>
    <w:tmpl w:val="E72C1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5C515A"/>
    <w:multiLevelType w:val="hybridMultilevel"/>
    <w:tmpl w:val="96D60D9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2CE17840"/>
    <w:multiLevelType w:val="hybridMultilevel"/>
    <w:tmpl w:val="BDA4B59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E97B86"/>
    <w:multiLevelType w:val="hybridMultilevel"/>
    <w:tmpl w:val="0CD46D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07D6672"/>
    <w:multiLevelType w:val="hybridMultilevel"/>
    <w:tmpl w:val="E7BA57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0D92E80"/>
    <w:multiLevelType w:val="hybridMultilevel"/>
    <w:tmpl w:val="8F6EE8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23D1205"/>
    <w:multiLevelType w:val="hybridMultilevel"/>
    <w:tmpl w:val="1826B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2EE23AF"/>
    <w:multiLevelType w:val="hybridMultilevel"/>
    <w:tmpl w:val="4470E8B4"/>
    <w:lvl w:ilvl="0" w:tplc="E070CAD2">
      <w:start w:val="1"/>
      <w:numFmt w:val="bullet"/>
      <w:lvlText w:val="•"/>
      <w:lvlJc w:val="left"/>
      <w:pPr>
        <w:tabs>
          <w:tab w:val="num" w:pos="720"/>
        </w:tabs>
        <w:ind w:left="720" w:hanging="360"/>
      </w:pPr>
      <w:rPr>
        <w:rFonts w:ascii="Times New Roman" w:hAnsi="Times New Roman" w:hint="default"/>
      </w:rPr>
    </w:lvl>
    <w:lvl w:ilvl="1" w:tplc="97984C0A" w:tentative="1">
      <w:start w:val="1"/>
      <w:numFmt w:val="bullet"/>
      <w:lvlText w:val="•"/>
      <w:lvlJc w:val="left"/>
      <w:pPr>
        <w:tabs>
          <w:tab w:val="num" w:pos="1440"/>
        </w:tabs>
        <w:ind w:left="1440" w:hanging="360"/>
      </w:pPr>
      <w:rPr>
        <w:rFonts w:ascii="Times New Roman" w:hAnsi="Times New Roman" w:hint="default"/>
      </w:rPr>
    </w:lvl>
    <w:lvl w:ilvl="2" w:tplc="731672E6" w:tentative="1">
      <w:start w:val="1"/>
      <w:numFmt w:val="bullet"/>
      <w:lvlText w:val="•"/>
      <w:lvlJc w:val="left"/>
      <w:pPr>
        <w:tabs>
          <w:tab w:val="num" w:pos="2160"/>
        </w:tabs>
        <w:ind w:left="2160" w:hanging="360"/>
      </w:pPr>
      <w:rPr>
        <w:rFonts w:ascii="Times New Roman" w:hAnsi="Times New Roman" w:hint="default"/>
      </w:rPr>
    </w:lvl>
    <w:lvl w:ilvl="3" w:tplc="49662FBA" w:tentative="1">
      <w:start w:val="1"/>
      <w:numFmt w:val="bullet"/>
      <w:lvlText w:val="•"/>
      <w:lvlJc w:val="left"/>
      <w:pPr>
        <w:tabs>
          <w:tab w:val="num" w:pos="2880"/>
        </w:tabs>
        <w:ind w:left="2880" w:hanging="360"/>
      </w:pPr>
      <w:rPr>
        <w:rFonts w:ascii="Times New Roman" w:hAnsi="Times New Roman" w:hint="default"/>
      </w:rPr>
    </w:lvl>
    <w:lvl w:ilvl="4" w:tplc="3996B0E2" w:tentative="1">
      <w:start w:val="1"/>
      <w:numFmt w:val="bullet"/>
      <w:lvlText w:val="•"/>
      <w:lvlJc w:val="left"/>
      <w:pPr>
        <w:tabs>
          <w:tab w:val="num" w:pos="3600"/>
        </w:tabs>
        <w:ind w:left="3600" w:hanging="360"/>
      </w:pPr>
      <w:rPr>
        <w:rFonts w:ascii="Times New Roman" w:hAnsi="Times New Roman" w:hint="default"/>
      </w:rPr>
    </w:lvl>
    <w:lvl w:ilvl="5" w:tplc="486CDCD6" w:tentative="1">
      <w:start w:val="1"/>
      <w:numFmt w:val="bullet"/>
      <w:lvlText w:val="•"/>
      <w:lvlJc w:val="left"/>
      <w:pPr>
        <w:tabs>
          <w:tab w:val="num" w:pos="4320"/>
        </w:tabs>
        <w:ind w:left="4320" w:hanging="360"/>
      </w:pPr>
      <w:rPr>
        <w:rFonts w:ascii="Times New Roman" w:hAnsi="Times New Roman" w:hint="default"/>
      </w:rPr>
    </w:lvl>
    <w:lvl w:ilvl="6" w:tplc="7B70191C" w:tentative="1">
      <w:start w:val="1"/>
      <w:numFmt w:val="bullet"/>
      <w:lvlText w:val="•"/>
      <w:lvlJc w:val="left"/>
      <w:pPr>
        <w:tabs>
          <w:tab w:val="num" w:pos="5040"/>
        </w:tabs>
        <w:ind w:left="5040" w:hanging="360"/>
      </w:pPr>
      <w:rPr>
        <w:rFonts w:ascii="Times New Roman" w:hAnsi="Times New Roman" w:hint="default"/>
      </w:rPr>
    </w:lvl>
    <w:lvl w:ilvl="7" w:tplc="9E1864E8" w:tentative="1">
      <w:start w:val="1"/>
      <w:numFmt w:val="bullet"/>
      <w:lvlText w:val="•"/>
      <w:lvlJc w:val="left"/>
      <w:pPr>
        <w:tabs>
          <w:tab w:val="num" w:pos="5760"/>
        </w:tabs>
        <w:ind w:left="5760" w:hanging="360"/>
      </w:pPr>
      <w:rPr>
        <w:rFonts w:ascii="Times New Roman" w:hAnsi="Times New Roman" w:hint="default"/>
      </w:rPr>
    </w:lvl>
    <w:lvl w:ilvl="8" w:tplc="9B14C85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46F3BBD"/>
    <w:multiLevelType w:val="hybridMultilevel"/>
    <w:tmpl w:val="9EC2F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7532E89"/>
    <w:multiLevelType w:val="hybridMultilevel"/>
    <w:tmpl w:val="CD92E3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B6D0330"/>
    <w:multiLevelType w:val="hybridMultilevel"/>
    <w:tmpl w:val="EED63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B86353F"/>
    <w:multiLevelType w:val="hybridMultilevel"/>
    <w:tmpl w:val="AFD62D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C7C21B5"/>
    <w:multiLevelType w:val="hybridMultilevel"/>
    <w:tmpl w:val="ADBA54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E9E7E35"/>
    <w:multiLevelType w:val="hybridMultilevel"/>
    <w:tmpl w:val="09E27B0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41C90D9D"/>
    <w:multiLevelType w:val="hybridMultilevel"/>
    <w:tmpl w:val="D67AAAC6"/>
    <w:lvl w:ilvl="0" w:tplc="E848CFEE">
      <w:start w:val="1"/>
      <w:numFmt w:val="bullet"/>
      <w:lvlText w:val="•"/>
      <w:lvlJc w:val="left"/>
      <w:pPr>
        <w:tabs>
          <w:tab w:val="num" w:pos="720"/>
        </w:tabs>
        <w:ind w:left="720" w:hanging="360"/>
      </w:pPr>
      <w:rPr>
        <w:rFonts w:ascii="Times New Roman" w:hAnsi="Times New Roman" w:hint="default"/>
      </w:rPr>
    </w:lvl>
    <w:lvl w:ilvl="1" w:tplc="9B046F9E" w:tentative="1">
      <w:start w:val="1"/>
      <w:numFmt w:val="bullet"/>
      <w:lvlText w:val="•"/>
      <w:lvlJc w:val="left"/>
      <w:pPr>
        <w:tabs>
          <w:tab w:val="num" w:pos="1440"/>
        </w:tabs>
        <w:ind w:left="1440" w:hanging="360"/>
      </w:pPr>
      <w:rPr>
        <w:rFonts w:ascii="Times New Roman" w:hAnsi="Times New Roman" w:hint="default"/>
      </w:rPr>
    </w:lvl>
    <w:lvl w:ilvl="2" w:tplc="5B8431B4" w:tentative="1">
      <w:start w:val="1"/>
      <w:numFmt w:val="bullet"/>
      <w:lvlText w:val="•"/>
      <w:lvlJc w:val="left"/>
      <w:pPr>
        <w:tabs>
          <w:tab w:val="num" w:pos="2160"/>
        </w:tabs>
        <w:ind w:left="2160" w:hanging="360"/>
      </w:pPr>
      <w:rPr>
        <w:rFonts w:ascii="Times New Roman" w:hAnsi="Times New Roman" w:hint="default"/>
      </w:rPr>
    </w:lvl>
    <w:lvl w:ilvl="3" w:tplc="37C2911A" w:tentative="1">
      <w:start w:val="1"/>
      <w:numFmt w:val="bullet"/>
      <w:lvlText w:val="•"/>
      <w:lvlJc w:val="left"/>
      <w:pPr>
        <w:tabs>
          <w:tab w:val="num" w:pos="2880"/>
        </w:tabs>
        <w:ind w:left="2880" w:hanging="360"/>
      </w:pPr>
      <w:rPr>
        <w:rFonts w:ascii="Times New Roman" w:hAnsi="Times New Roman" w:hint="default"/>
      </w:rPr>
    </w:lvl>
    <w:lvl w:ilvl="4" w:tplc="12D61FB8" w:tentative="1">
      <w:start w:val="1"/>
      <w:numFmt w:val="bullet"/>
      <w:lvlText w:val="•"/>
      <w:lvlJc w:val="left"/>
      <w:pPr>
        <w:tabs>
          <w:tab w:val="num" w:pos="3600"/>
        </w:tabs>
        <w:ind w:left="3600" w:hanging="360"/>
      </w:pPr>
      <w:rPr>
        <w:rFonts w:ascii="Times New Roman" w:hAnsi="Times New Roman" w:hint="default"/>
      </w:rPr>
    </w:lvl>
    <w:lvl w:ilvl="5" w:tplc="3BA0D474" w:tentative="1">
      <w:start w:val="1"/>
      <w:numFmt w:val="bullet"/>
      <w:lvlText w:val="•"/>
      <w:lvlJc w:val="left"/>
      <w:pPr>
        <w:tabs>
          <w:tab w:val="num" w:pos="4320"/>
        </w:tabs>
        <w:ind w:left="4320" w:hanging="360"/>
      </w:pPr>
      <w:rPr>
        <w:rFonts w:ascii="Times New Roman" w:hAnsi="Times New Roman" w:hint="default"/>
      </w:rPr>
    </w:lvl>
    <w:lvl w:ilvl="6" w:tplc="1C0E8732" w:tentative="1">
      <w:start w:val="1"/>
      <w:numFmt w:val="bullet"/>
      <w:lvlText w:val="•"/>
      <w:lvlJc w:val="left"/>
      <w:pPr>
        <w:tabs>
          <w:tab w:val="num" w:pos="5040"/>
        </w:tabs>
        <w:ind w:left="5040" w:hanging="360"/>
      </w:pPr>
      <w:rPr>
        <w:rFonts w:ascii="Times New Roman" w:hAnsi="Times New Roman" w:hint="default"/>
      </w:rPr>
    </w:lvl>
    <w:lvl w:ilvl="7" w:tplc="FD58D448" w:tentative="1">
      <w:start w:val="1"/>
      <w:numFmt w:val="bullet"/>
      <w:lvlText w:val="•"/>
      <w:lvlJc w:val="left"/>
      <w:pPr>
        <w:tabs>
          <w:tab w:val="num" w:pos="5760"/>
        </w:tabs>
        <w:ind w:left="5760" w:hanging="360"/>
      </w:pPr>
      <w:rPr>
        <w:rFonts w:ascii="Times New Roman" w:hAnsi="Times New Roman" w:hint="default"/>
      </w:rPr>
    </w:lvl>
    <w:lvl w:ilvl="8" w:tplc="6C6490E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460624C"/>
    <w:multiLevelType w:val="hybridMultilevel"/>
    <w:tmpl w:val="A8FAFB94"/>
    <w:lvl w:ilvl="0" w:tplc="F6E8B542">
      <w:start w:val="1"/>
      <w:numFmt w:val="bullet"/>
      <w:lvlText w:val="•"/>
      <w:lvlJc w:val="left"/>
      <w:pPr>
        <w:tabs>
          <w:tab w:val="num" w:pos="720"/>
        </w:tabs>
        <w:ind w:left="720" w:hanging="360"/>
      </w:pPr>
      <w:rPr>
        <w:rFonts w:ascii="Arial" w:hAnsi="Arial" w:hint="default"/>
      </w:rPr>
    </w:lvl>
    <w:lvl w:ilvl="1" w:tplc="50566A04" w:tentative="1">
      <w:start w:val="1"/>
      <w:numFmt w:val="bullet"/>
      <w:lvlText w:val="•"/>
      <w:lvlJc w:val="left"/>
      <w:pPr>
        <w:tabs>
          <w:tab w:val="num" w:pos="1440"/>
        </w:tabs>
        <w:ind w:left="1440" w:hanging="360"/>
      </w:pPr>
      <w:rPr>
        <w:rFonts w:ascii="Arial" w:hAnsi="Arial" w:hint="default"/>
      </w:rPr>
    </w:lvl>
    <w:lvl w:ilvl="2" w:tplc="86D06F98" w:tentative="1">
      <w:start w:val="1"/>
      <w:numFmt w:val="bullet"/>
      <w:lvlText w:val="•"/>
      <w:lvlJc w:val="left"/>
      <w:pPr>
        <w:tabs>
          <w:tab w:val="num" w:pos="2160"/>
        </w:tabs>
        <w:ind w:left="2160" w:hanging="360"/>
      </w:pPr>
      <w:rPr>
        <w:rFonts w:ascii="Arial" w:hAnsi="Arial" w:hint="default"/>
      </w:rPr>
    </w:lvl>
    <w:lvl w:ilvl="3" w:tplc="A44CA89E" w:tentative="1">
      <w:start w:val="1"/>
      <w:numFmt w:val="bullet"/>
      <w:lvlText w:val="•"/>
      <w:lvlJc w:val="left"/>
      <w:pPr>
        <w:tabs>
          <w:tab w:val="num" w:pos="2880"/>
        </w:tabs>
        <w:ind w:left="2880" w:hanging="360"/>
      </w:pPr>
      <w:rPr>
        <w:rFonts w:ascii="Arial" w:hAnsi="Arial" w:hint="default"/>
      </w:rPr>
    </w:lvl>
    <w:lvl w:ilvl="4" w:tplc="681C5C7C" w:tentative="1">
      <w:start w:val="1"/>
      <w:numFmt w:val="bullet"/>
      <w:lvlText w:val="•"/>
      <w:lvlJc w:val="left"/>
      <w:pPr>
        <w:tabs>
          <w:tab w:val="num" w:pos="3600"/>
        </w:tabs>
        <w:ind w:left="3600" w:hanging="360"/>
      </w:pPr>
      <w:rPr>
        <w:rFonts w:ascii="Arial" w:hAnsi="Arial" w:hint="default"/>
      </w:rPr>
    </w:lvl>
    <w:lvl w:ilvl="5" w:tplc="96802A5C" w:tentative="1">
      <w:start w:val="1"/>
      <w:numFmt w:val="bullet"/>
      <w:lvlText w:val="•"/>
      <w:lvlJc w:val="left"/>
      <w:pPr>
        <w:tabs>
          <w:tab w:val="num" w:pos="4320"/>
        </w:tabs>
        <w:ind w:left="4320" w:hanging="360"/>
      </w:pPr>
      <w:rPr>
        <w:rFonts w:ascii="Arial" w:hAnsi="Arial" w:hint="default"/>
      </w:rPr>
    </w:lvl>
    <w:lvl w:ilvl="6" w:tplc="52D88B28" w:tentative="1">
      <w:start w:val="1"/>
      <w:numFmt w:val="bullet"/>
      <w:lvlText w:val="•"/>
      <w:lvlJc w:val="left"/>
      <w:pPr>
        <w:tabs>
          <w:tab w:val="num" w:pos="5040"/>
        </w:tabs>
        <w:ind w:left="5040" w:hanging="360"/>
      </w:pPr>
      <w:rPr>
        <w:rFonts w:ascii="Arial" w:hAnsi="Arial" w:hint="default"/>
      </w:rPr>
    </w:lvl>
    <w:lvl w:ilvl="7" w:tplc="F32A2C58" w:tentative="1">
      <w:start w:val="1"/>
      <w:numFmt w:val="bullet"/>
      <w:lvlText w:val="•"/>
      <w:lvlJc w:val="left"/>
      <w:pPr>
        <w:tabs>
          <w:tab w:val="num" w:pos="5760"/>
        </w:tabs>
        <w:ind w:left="5760" w:hanging="360"/>
      </w:pPr>
      <w:rPr>
        <w:rFonts w:ascii="Arial" w:hAnsi="Arial" w:hint="default"/>
      </w:rPr>
    </w:lvl>
    <w:lvl w:ilvl="8" w:tplc="B420E0C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6573741"/>
    <w:multiLevelType w:val="hybridMultilevel"/>
    <w:tmpl w:val="041E49A2"/>
    <w:lvl w:ilvl="0" w:tplc="4009000B">
      <w:start w:val="1"/>
      <w:numFmt w:val="bullet"/>
      <w:lvlText w:val=""/>
      <w:lvlJc w:val="left"/>
      <w:pPr>
        <w:ind w:left="775" w:hanging="360"/>
      </w:pPr>
      <w:rPr>
        <w:rFonts w:ascii="Wingdings" w:hAnsi="Wingdings"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37" w15:restartNumberingAfterBreak="0">
    <w:nsid w:val="4E6F4E49"/>
    <w:multiLevelType w:val="hybridMultilevel"/>
    <w:tmpl w:val="24147ED2"/>
    <w:lvl w:ilvl="0" w:tplc="B85083FA">
      <w:start w:val="1"/>
      <w:numFmt w:val="bullet"/>
      <w:lvlText w:val="•"/>
      <w:lvlJc w:val="left"/>
      <w:pPr>
        <w:tabs>
          <w:tab w:val="num" w:pos="720"/>
        </w:tabs>
        <w:ind w:left="720" w:hanging="360"/>
      </w:pPr>
      <w:rPr>
        <w:rFonts w:ascii="Arial" w:hAnsi="Arial" w:hint="default"/>
      </w:rPr>
    </w:lvl>
    <w:lvl w:ilvl="1" w:tplc="B472EC1C" w:tentative="1">
      <w:start w:val="1"/>
      <w:numFmt w:val="bullet"/>
      <w:lvlText w:val="•"/>
      <w:lvlJc w:val="left"/>
      <w:pPr>
        <w:tabs>
          <w:tab w:val="num" w:pos="1440"/>
        </w:tabs>
        <w:ind w:left="1440" w:hanging="360"/>
      </w:pPr>
      <w:rPr>
        <w:rFonts w:ascii="Arial" w:hAnsi="Arial" w:hint="default"/>
      </w:rPr>
    </w:lvl>
    <w:lvl w:ilvl="2" w:tplc="B34846A2" w:tentative="1">
      <w:start w:val="1"/>
      <w:numFmt w:val="bullet"/>
      <w:lvlText w:val="•"/>
      <w:lvlJc w:val="left"/>
      <w:pPr>
        <w:tabs>
          <w:tab w:val="num" w:pos="2160"/>
        </w:tabs>
        <w:ind w:left="2160" w:hanging="360"/>
      </w:pPr>
      <w:rPr>
        <w:rFonts w:ascii="Arial" w:hAnsi="Arial" w:hint="default"/>
      </w:rPr>
    </w:lvl>
    <w:lvl w:ilvl="3" w:tplc="2206CAAA" w:tentative="1">
      <w:start w:val="1"/>
      <w:numFmt w:val="bullet"/>
      <w:lvlText w:val="•"/>
      <w:lvlJc w:val="left"/>
      <w:pPr>
        <w:tabs>
          <w:tab w:val="num" w:pos="2880"/>
        </w:tabs>
        <w:ind w:left="2880" w:hanging="360"/>
      </w:pPr>
      <w:rPr>
        <w:rFonts w:ascii="Arial" w:hAnsi="Arial" w:hint="default"/>
      </w:rPr>
    </w:lvl>
    <w:lvl w:ilvl="4" w:tplc="4F20DBC8" w:tentative="1">
      <w:start w:val="1"/>
      <w:numFmt w:val="bullet"/>
      <w:lvlText w:val="•"/>
      <w:lvlJc w:val="left"/>
      <w:pPr>
        <w:tabs>
          <w:tab w:val="num" w:pos="3600"/>
        </w:tabs>
        <w:ind w:left="3600" w:hanging="360"/>
      </w:pPr>
      <w:rPr>
        <w:rFonts w:ascii="Arial" w:hAnsi="Arial" w:hint="default"/>
      </w:rPr>
    </w:lvl>
    <w:lvl w:ilvl="5" w:tplc="4BFC6B7E" w:tentative="1">
      <w:start w:val="1"/>
      <w:numFmt w:val="bullet"/>
      <w:lvlText w:val="•"/>
      <w:lvlJc w:val="left"/>
      <w:pPr>
        <w:tabs>
          <w:tab w:val="num" w:pos="4320"/>
        </w:tabs>
        <w:ind w:left="4320" w:hanging="360"/>
      </w:pPr>
      <w:rPr>
        <w:rFonts w:ascii="Arial" w:hAnsi="Arial" w:hint="default"/>
      </w:rPr>
    </w:lvl>
    <w:lvl w:ilvl="6" w:tplc="3814A9A2" w:tentative="1">
      <w:start w:val="1"/>
      <w:numFmt w:val="bullet"/>
      <w:lvlText w:val="•"/>
      <w:lvlJc w:val="left"/>
      <w:pPr>
        <w:tabs>
          <w:tab w:val="num" w:pos="5040"/>
        </w:tabs>
        <w:ind w:left="5040" w:hanging="360"/>
      </w:pPr>
      <w:rPr>
        <w:rFonts w:ascii="Arial" w:hAnsi="Arial" w:hint="default"/>
      </w:rPr>
    </w:lvl>
    <w:lvl w:ilvl="7" w:tplc="50CE8262" w:tentative="1">
      <w:start w:val="1"/>
      <w:numFmt w:val="bullet"/>
      <w:lvlText w:val="•"/>
      <w:lvlJc w:val="left"/>
      <w:pPr>
        <w:tabs>
          <w:tab w:val="num" w:pos="5760"/>
        </w:tabs>
        <w:ind w:left="5760" w:hanging="360"/>
      </w:pPr>
      <w:rPr>
        <w:rFonts w:ascii="Arial" w:hAnsi="Arial" w:hint="default"/>
      </w:rPr>
    </w:lvl>
    <w:lvl w:ilvl="8" w:tplc="5854215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E9C76C3"/>
    <w:multiLevelType w:val="hybridMultilevel"/>
    <w:tmpl w:val="AD9241B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CD3417"/>
    <w:multiLevelType w:val="hybridMultilevel"/>
    <w:tmpl w:val="F9C2142E"/>
    <w:lvl w:ilvl="0" w:tplc="40090001">
      <w:start w:val="1"/>
      <w:numFmt w:val="bullet"/>
      <w:lvlText w:val=""/>
      <w:lvlJc w:val="left"/>
      <w:pPr>
        <w:ind w:left="1440" w:hanging="360"/>
      </w:pPr>
      <w:rPr>
        <w:rFonts w:ascii="Symbol" w:hAnsi="Symbol" w:hint="default"/>
      </w:rPr>
    </w:lvl>
    <w:lvl w:ilvl="1" w:tplc="825A28B4">
      <w:start w:val="1"/>
      <w:numFmt w:val="upperRoman"/>
      <w:lvlText w:val="%2."/>
      <w:lvlJc w:val="right"/>
      <w:pPr>
        <w:ind w:left="643" w:hanging="360"/>
      </w:pPr>
      <w:rPr>
        <w:b w:val="0"/>
        <w:bCs w:val="0"/>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0" w15:restartNumberingAfterBreak="0">
    <w:nsid w:val="50E1022E"/>
    <w:multiLevelType w:val="hybridMultilevel"/>
    <w:tmpl w:val="7BC47DC0"/>
    <w:lvl w:ilvl="0" w:tplc="9FF606C2">
      <w:start w:val="1"/>
      <w:numFmt w:val="bullet"/>
      <w:lvlText w:val="•"/>
      <w:lvlJc w:val="left"/>
      <w:pPr>
        <w:tabs>
          <w:tab w:val="num" w:pos="720"/>
        </w:tabs>
        <w:ind w:left="720" w:hanging="360"/>
      </w:pPr>
      <w:rPr>
        <w:rFonts w:ascii="Arial" w:hAnsi="Arial" w:hint="default"/>
      </w:rPr>
    </w:lvl>
    <w:lvl w:ilvl="1" w:tplc="94F4D1E4" w:tentative="1">
      <w:start w:val="1"/>
      <w:numFmt w:val="bullet"/>
      <w:lvlText w:val="•"/>
      <w:lvlJc w:val="left"/>
      <w:pPr>
        <w:tabs>
          <w:tab w:val="num" w:pos="1440"/>
        </w:tabs>
        <w:ind w:left="1440" w:hanging="360"/>
      </w:pPr>
      <w:rPr>
        <w:rFonts w:ascii="Arial" w:hAnsi="Arial" w:hint="default"/>
      </w:rPr>
    </w:lvl>
    <w:lvl w:ilvl="2" w:tplc="8E9091DC" w:tentative="1">
      <w:start w:val="1"/>
      <w:numFmt w:val="bullet"/>
      <w:lvlText w:val="•"/>
      <w:lvlJc w:val="left"/>
      <w:pPr>
        <w:tabs>
          <w:tab w:val="num" w:pos="2160"/>
        </w:tabs>
        <w:ind w:left="2160" w:hanging="360"/>
      </w:pPr>
      <w:rPr>
        <w:rFonts w:ascii="Arial" w:hAnsi="Arial" w:hint="default"/>
      </w:rPr>
    </w:lvl>
    <w:lvl w:ilvl="3" w:tplc="0862FF08" w:tentative="1">
      <w:start w:val="1"/>
      <w:numFmt w:val="bullet"/>
      <w:lvlText w:val="•"/>
      <w:lvlJc w:val="left"/>
      <w:pPr>
        <w:tabs>
          <w:tab w:val="num" w:pos="2880"/>
        </w:tabs>
        <w:ind w:left="2880" w:hanging="360"/>
      </w:pPr>
      <w:rPr>
        <w:rFonts w:ascii="Arial" w:hAnsi="Arial" w:hint="default"/>
      </w:rPr>
    </w:lvl>
    <w:lvl w:ilvl="4" w:tplc="7570C742" w:tentative="1">
      <w:start w:val="1"/>
      <w:numFmt w:val="bullet"/>
      <w:lvlText w:val="•"/>
      <w:lvlJc w:val="left"/>
      <w:pPr>
        <w:tabs>
          <w:tab w:val="num" w:pos="3600"/>
        </w:tabs>
        <w:ind w:left="3600" w:hanging="360"/>
      </w:pPr>
      <w:rPr>
        <w:rFonts w:ascii="Arial" w:hAnsi="Arial" w:hint="default"/>
      </w:rPr>
    </w:lvl>
    <w:lvl w:ilvl="5" w:tplc="D4344E78" w:tentative="1">
      <w:start w:val="1"/>
      <w:numFmt w:val="bullet"/>
      <w:lvlText w:val="•"/>
      <w:lvlJc w:val="left"/>
      <w:pPr>
        <w:tabs>
          <w:tab w:val="num" w:pos="4320"/>
        </w:tabs>
        <w:ind w:left="4320" w:hanging="360"/>
      </w:pPr>
      <w:rPr>
        <w:rFonts w:ascii="Arial" w:hAnsi="Arial" w:hint="default"/>
      </w:rPr>
    </w:lvl>
    <w:lvl w:ilvl="6" w:tplc="E9B2F4DE" w:tentative="1">
      <w:start w:val="1"/>
      <w:numFmt w:val="bullet"/>
      <w:lvlText w:val="•"/>
      <w:lvlJc w:val="left"/>
      <w:pPr>
        <w:tabs>
          <w:tab w:val="num" w:pos="5040"/>
        </w:tabs>
        <w:ind w:left="5040" w:hanging="360"/>
      </w:pPr>
      <w:rPr>
        <w:rFonts w:ascii="Arial" w:hAnsi="Arial" w:hint="default"/>
      </w:rPr>
    </w:lvl>
    <w:lvl w:ilvl="7" w:tplc="B05EB422" w:tentative="1">
      <w:start w:val="1"/>
      <w:numFmt w:val="bullet"/>
      <w:lvlText w:val="•"/>
      <w:lvlJc w:val="left"/>
      <w:pPr>
        <w:tabs>
          <w:tab w:val="num" w:pos="5760"/>
        </w:tabs>
        <w:ind w:left="5760" w:hanging="360"/>
      </w:pPr>
      <w:rPr>
        <w:rFonts w:ascii="Arial" w:hAnsi="Arial" w:hint="default"/>
      </w:rPr>
    </w:lvl>
    <w:lvl w:ilvl="8" w:tplc="1938E18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3CA2FF2"/>
    <w:multiLevelType w:val="hybridMultilevel"/>
    <w:tmpl w:val="303272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59457C2"/>
    <w:multiLevelType w:val="hybridMultilevel"/>
    <w:tmpl w:val="D938EA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6E962D7"/>
    <w:multiLevelType w:val="hybridMultilevel"/>
    <w:tmpl w:val="19DC9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A384CF0"/>
    <w:multiLevelType w:val="hybridMultilevel"/>
    <w:tmpl w:val="C3CE4F50"/>
    <w:lvl w:ilvl="0" w:tplc="31FAC666">
      <w:start w:val="1"/>
      <w:numFmt w:val="decimal"/>
      <w:lvlText w:val="%1."/>
      <w:lvlJc w:val="left"/>
      <w:pPr>
        <w:tabs>
          <w:tab w:val="num" w:pos="720"/>
        </w:tabs>
        <w:ind w:left="720" w:hanging="360"/>
      </w:pPr>
    </w:lvl>
    <w:lvl w:ilvl="1" w:tplc="C9E4C67A" w:tentative="1">
      <w:start w:val="1"/>
      <w:numFmt w:val="decimal"/>
      <w:lvlText w:val="%2."/>
      <w:lvlJc w:val="left"/>
      <w:pPr>
        <w:tabs>
          <w:tab w:val="num" w:pos="1440"/>
        </w:tabs>
        <w:ind w:left="1440" w:hanging="360"/>
      </w:pPr>
    </w:lvl>
    <w:lvl w:ilvl="2" w:tplc="B94064E2" w:tentative="1">
      <w:start w:val="1"/>
      <w:numFmt w:val="decimal"/>
      <w:lvlText w:val="%3."/>
      <w:lvlJc w:val="left"/>
      <w:pPr>
        <w:tabs>
          <w:tab w:val="num" w:pos="2160"/>
        </w:tabs>
        <w:ind w:left="2160" w:hanging="360"/>
      </w:pPr>
    </w:lvl>
    <w:lvl w:ilvl="3" w:tplc="A8229D2A" w:tentative="1">
      <w:start w:val="1"/>
      <w:numFmt w:val="decimal"/>
      <w:lvlText w:val="%4."/>
      <w:lvlJc w:val="left"/>
      <w:pPr>
        <w:tabs>
          <w:tab w:val="num" w:pos="2880"/>
        </w:tabs>
        <w:ind w:left="2880" w:hanging="360"/>
      </w:pPr>
    </w:lvl>
    <w:lvl w:ilvl="4" w:tplc="C9D695D2" w:tentative="1">
      <w:start w:val="1"/>
      <w:numFmt w:val="decimal"/>
      <w:lvlText w:val="%5."/>
      <w:lvlJc w:val="left"/>
      <w:pPr>
        <w:tabs>
          <w:tab w:val="num" w:pos="3600"/>
        </w:tabs>
        <w:ind w:left="3600" w:hanging="360"/>
      </w:pPr>
    </w:lvl>
    <w:lvl w:ilvl="5" w:tplc="000C2884" w:tentative="1">
      <w:start w:val="1"/>
      <w:numFmt w:val="decimal"/>
      <w:lvlText w:val="%6."/>
      <w:lvlJc w:val="left"/>
      <w:pPr>
        <w:tabs>
          <w:tab w:val="num" w:pos="4320"/>
        </w:tabs>
        <w:ind w:left="4320" w:hanging="360"/>
      </w:pPr>
    </w:lvl>
    <w:lvl w:ilvl="6" w:tplc="A36E2C7C" w:tentative="1">
      <w:start w:val="1"/>
      <w:numFmt w:val="decimal"/>
      <w:lvlText w:val="%7."/>
      <w:lvlJc w:val="left"/>
      <w:pPr>
        <w:tabs>
          <w:tab w:val="num" w:pos="5040"/>
        </w:tabs>
        <w:ind w:left="5040" w:hanging="360"/>
      </w:pPr>
    </w:lvl>
    <w:lvl w:ilvl="7" w:tplc="DCC8A168" w:tentative="1">
      <w:start w:val="1"/>
      <w:numFmt w:val="decimal"/>
      <w:lvlText w:val="%8."/>
      <w:lvlJc w:val="left"/>
      <w:pPr>
        <w:tabs>
          <w:tab w:val="num" w:pos="5760"/>
        </w:tabs>
        <w:ind w:left="5760" w:hanging="360"/>
      </w:pPr>
    </w:lvl>
    <w:lvl w:ilvl="8" w:tplc="ACD29A78" w:tentative="1">
      <w:start w:val="1"/>
      <w:numFmt w:val="decimal"/>
      <w:lvlText w:val="%9."/>
      <w:lvlJc w:val="left"/>
      <w:pPr>
        <w:tabs>
          <w:tab w:val="num" w:pos="6480"/>
        </w:tabs>
        <w:ind w:left="6480" w:hanging="360"/>
      </w:pPr>
    </w:lvl>
  </w:abstractNum>
  <w:abstractNum w:abstractNumId="45" w15:restartNumberingAfterBreak="0">
    <w:nsid w:val="5B0E5ECF"/>
    <w:multiLevelType w:val="hybridMultilevel"/>
    <w:tmpl w:val="D1F2C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B330794"/>
    <w:multiLevelType w:val="hybridMultilevel"/>
    <w:tmpl w:val="C444F0B8"/>
    <w:lvl w:ilvl="0" w:tplc="8B42F348">
      <w:start w:val="1"/>
      <w:numFmt w:val="bullet"/>
      <w:lvlText w:val="•"/>
      <w:lvlJc w:val="left"/>
      <w:pPr>
        <w:tabs>
          <w:tab w:val="num" w:pos="720"/>
        </w:tabs>
        <w:ind w:left="720" w:hanging="360"/>
      </w:pPr>
      <w:rPr>
        <w:rFonts w:ascii="Arial" w:hAnsi="Arial" w:hint="default"/>
      </w:rPr>
    </w:lvl>
    <w:lvl w:ilvl="1" w:tplc="D88622EA" w:tentative="1">
      <w:start w:val="1"/>
      <w:numFmt w:val="bullet"/>
      <w:lvlText w:val="•"/>
      <w:lvlJc w:val="left"/>
      <w:pPr>
        <w:tabs>
          <w:tab w:val="num" w:pos="1440"/>
        </w:tabs>
        <w:ind w:left="1440" w:hanging="360"/>
      </w:pPr>
      <w:rPr>
        <w:rFonts w:ascii="Arial" w:hAnsi="Arial" w:hint="default"/>
      </w:rPr>
    </w:lvl>
    <w:lvl w:ilvl="2" w:tplc="AE069B2C" w:tentative="1">
      <w:start w:val="1"/>
      <w:numFmt w:val="bullet"/>
      <w:lvlText w:val="•"/>
      <w:lvlJc w:val="left"/>
      <w:pPr>
        <w:tabs>
          <w:tab w:val="num" w:pos="2160"/>
        </w:tabs>
        <w:ind w:left="2160" w:hanging="360"/>
      </w:pPr>
      <w:rPr>
        <w:rFonts w:ascii="Arial" w:hAnsi="Arial" w:hint="default"/>
      </w:rPr>
    </w:lvl>
    <w:lvl w:ilvl="3" w:tplc="88B4D360" w:tentative="1">
      <w:start w:val="1"/>
      <w:numFmt w:val="bullet"/>
      <w:lvlText w:val="•"/>
      <w:lvlJc w:val="left"/>
      <w:pPr>
        <w:tabs>
          <w:tab w:val="num" w:pos="2880"/>
        </w:tabs>
        <w:ind w:left="2880" w:hanging="360"/>
      </w:pPr>
      <w:rPr>
        <w:rFonts w:ascii="Arial" w:hAnsi="Arial" w:hint="default"/>
      </w:rPr>
    </w:lvl>
    <w:lvl w:ilvl="4" w:tplc="87567AE8" w:tentative="1">
      <w:start w:val="1"/>
      <w:numFmt w:val="bullet"/>
      <w:lvlText w:val="•"/>
      <w:lvlJc w:val="left"/>
      <w:pPr>
        <w:tabs>
          <w:tab w:val="num" w:pos="3600"/>
        </w:tabs>
        <w:ind w:left="3600" w:hanging="360"/>
      </w:pPr>
      <w:rPr>
        <w:rFonts w:ascii="Arial" w:hAnsi="Arial" w:hint="default"/>
      </w:rPr>
    </w:lvl>
    <w:lvl w:ilvl="5" w:tplc="B9A68512" w:tentative="1">
      <w:start w:val="1"/>
      <w:numFmt w:val="bullet"/>
      <w:lvlText w:val="•"/>
      <w:lvlJc w:val="left"/>
      <w:pPr>
        <w:tabs>
          <w:tab w:val="num" w:pos="4320"/>
        </w:tabs>
        <w:ind w:left="4320" w:hanging="360"/>
      </w:pPr>
      <w:rPr>
        <w:rFonts w:ascii="Arial" w:hAnsi="Arial" w:hint="default"/>
      </w:rPr>
    </w:lvl>
    <w:lvl w:ilvl="6" w:tplc="9CFE4D02" w:tentative="1">
      <w:start w:val="1"/>
      <w:numFmt w:val="bullet"/>
      <w:lvlText w:val="•"/>
      <w:lvlJc w:val="left"/>
      <w:pPr>
        <w:tabs>
          <w:tab w:val="num" w:pos="5040"/>
        </w:tabs>
        <w:ind w:left="5040" w:hanging="360"/>
      </w:pPr>
      <w:rPr>
        <w:rFonts w:ascii="Arial" w:hAnsi="Arial" w:hint="default"/>
      </w:rPr>
    </w:lvl>
    <w:lvl w:ilvl="7" w:tplc="A934D4DE" w:tentative="1">
      <w:start w:val="1"/>
      <w:numFmt w:val="bullet"/>
      <w:lvlText w:val="•"/>
      <w:lvlJc w:val="left"/>
      <w:pPr>
        <w:tabs>
          <w:tab w:val="num" w:pos="5760"/>
        </w:tabs>
        <w:ind w:left="5760" w:hanging="360"/>
      </w:pPr>
      <w:rPr>
        <w:rFonts w:ascii="Arial" w:hAnsi="Arial" w:hint="default"/>
      </w:rPr>
    </w:lvl>
    <w:lvl w:ilvl="8" w:tplc="07E88B4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B6D1EF6"/>
    <w:multiLevelType w:val="hybridMultilevel"/>
    <w:tmpl w:val="179C17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5BB042D7"/>
    <w:multiLevelType w:val="hybridMultilevel"/>
    <w:tmpl w:val="D5D839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5C8639B4"/>
    <w:multiLevelType w:val="hybridMultilevel"/>
    <w:tmpl w:val="CC02FFEC"/>
    <w:lvl w:ilvl="0" w:tplc="895E77C6">
      <w:start w:val="1"/>
      <w:numFmt w:val="bullet"/>
      <w:lvlText w:val="•"/>
      <w:lvlJc w:val="left"/>
      <w:pPr>
        <w:tabs>
          <w:tab w:val="num" w:pos="720"/>
        </w:tabs>
        <w:ind w:left="720" w:hanging="360"/>
      </w:pPr>
      <w:rPr>
        <w:rFonts w:ascii="Arial" w:hAnsi="Arial" w:hint="default"/>
      </w:rPr>
    </w:lvl>
    <w:lvl w:ilvl="1" w:tplc="57DE6682" w:tentative="1">
      <w:start w:val="1"/>
      <w:numFmt w:val="bullet"/>
      <w:lvlText w:val="•"/>
      <w:lvlJc w:val="left"/>
      <w:pPr>
        <w:tabs>
          <w:tab w:val="num" w:pos="1440"/>
        </w:tabs>
        <w:ind w:left="1440" w:hanging="360"/>
      </w:pPr>
      <w:rPr>
        <w:rFonts w:ascii="Arial" w:hAnsi="Arial" w:hint="default"/>
      </w:rPr>
    </w:lvl>
    <w:lvl w:ilvl="2" w:tplc="083E70FC" w:tentative="1">
      <w:start w:val="1"/>
      <w:numFmt w:val="bullet"/>
      <w:lvlText w:val="•"/>
      <w:lvlJc w:val="left"/>
      <w:pPr>
        <w:tabs>
          <w:tab w:val="num" w:pos="2160"/>
        </w:tabs>
        <w:ind w:left="2160" w:hanging="360"/>
      </w:pPr>
      <w:rPr>
        <w:rFonts w:ascii="Arial" w:hAnsi="Arial" w:hint="default"/>
      </w:rPr>
    </w:lvl>
    <w:lvl w:ilvl="3" w:tplc="FCEA4068" w:tentative="1">
      <w:start w:val="1"/>
      <w:numFmt w:val="bullet"/>
      <w:lvlText w:val="•"/>
      <w:lvlJc w:val="left"/>
      <w:pPr>
        <w:tabs>
          <w:tab w:val="num" w:pos="2880"/>
        </w:tabs>
        <w:ind w:left="2880" w:hanging="360"/>
      </w:pPr>
      <w:rPr>
        <w:rFonts w:ascii="Arial" w:hAnsi="Arial" w:hint="default"/>
      </w:rPr>
    </w:lvl>
    <w:lvl w:ilvl="4" w:tplc="3B860F78" w:tentative="1">
      <w:start w:val="1"/>
      <w:numFmt w:val="bullet"/>
      <w:lvlText w:val="•"/>
      <w:lvlJc w:val="left"/>
      <w:pPr>
        <w:tabs>
          <w:tab w:val="num" w:pos="3600"/>
        </w:tabs>
        <w:ind w:left="3600" w:hanging="360"/>
      </w:pPr>
      <w:rPr>
        <w:rFonts w:ascii="Arial" w:hAnsi="Arial" w:hint="default"/>
      </w:rPr>
    </w:lvl>
    <w:lvl w:ilvl="5" w:tplc="BCEA178C" w:tentative="1">
      <w:start w:val="1"/>
      <w:numFmt w:val="bullet"/>
      <w:lvlText w:val="•"/>
      <w:lvlJc w:val="left"/>
      <w:pPr>
        <w:tabs>
          <w:tab w:val="num" w:pos="4320"/>
        </w:tabs>
        <w:ind w:left="4320" w:hanging="360"/>
      </w:pPr>
      <w:rPr>
        <w:rFonts w:ascii="Arial" w:hAnsi="Arial" w:hint="default"/>
      </w:rPr>
    </w:lvl>
    <w:lvl w:ilvl="6" w:tplc="B602D802" w:tentative="1">
      <w:start w:val="1"/>
      <w:numFmt w:val="bullet"/>
      <w:lvlText w:val="•"/>
      <w:lvlJc w:val="left"/>
      <w:pPr>
        <w:tabs>
          <w:tab w:val="num" w:pos="5040"/>
        </w:tabs>
        <w:ind w:left="5040" w:hanging="360"/>
      </w:pPr>
      <w:rPr>
        <w:rFonts w:ascii="Arial" w:hAnsi="Arial" w:hint="default"/>
      </w:rPr>
    </w:lvl>
    <w:lvl w:ilvl="7" w:tplc="5FB04078" w:tentative="1">
      <w:start w:val="1"/>
      <w:numFmt w:val="bullet"/>
      <w:lvlText w:val="•"/>
      <w:lvlJc w:val="left"/>
      <w:pPr>
        <w:tabs>
          <w:tab w:val="num" w:pos="5760"/>
        </w:tabs>
        <w:ind w:left="5760" w:hanging="360"/>
      </w:pPr>
      <w:rPr>
        <w:rFonts w:ascii="Arial" w:hAnsi="Arial" w:hint="default"/>
      </w:rPr>
    </w:lvl>
    <w:lvl w:ilvl="8" w:tplc="C81EAF1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596755C"/>
    <w:multiLevelType w:val="hybridMultilevel"/>
    <w:tmpl w:val="23E2EC70"/>
    <w:lvl w:ilvl="0" w:tplc="11D8FCAA">
      <w:start w:val="1"/>
      <w:numFmt w:val="bullet"/>
      <w:lvlText w:val="•"/>
      <w:lvlJc w:val="left"/>
      <w:pPr>
        <w:tabs>
          <w:tab w:val="num" w:pos="720"/>
        </w:tabs>
        <w:ind w:left="720" w:hanging="360"/>
      </w:pPr>
      <w:rPr>
        <w:rFonts w:ascii="Arial" w:hAnsi="Arial" w:hint="default"/>
      </w:rPr>
    </w:lvl>
    <w:lvl w:ilvl="1" w:tplc="B9EAE390" w:tentative="1">
      <w:start w:val="1"/>
      <w:numFmt w:val="bullet"/>
      <w:lvlText w:val="•"/>
      <w:lvlJc w:val="left"/>
      <w:pPr>
        <w:tabs>
          <w:tab w:val="num" w:pos="1440"/>
        </w:tabs>
        <w:ind w:left="1440" w:hanging="360"/>
      </w:pPr>
      <w:rPr>
        <w:rFonts w:ascii="Arial" w:hAnsi="Arial" w:hint="default"/>
      </w:rPr>
    </w:lvl>
    <w:lvl w:ilvl="2" w:tplc="8C587F3A" w:tentative="1">
      <w:start w:val="1"/>
      <w:numFmt w:val="bullet"/>
      <w:lvlText w:val="•"/>
      <w:lvlJc w:val="left"/>
      <w:pPr>
        <w:tabs>
          <w:tab w:val="num" w:pos="2160"/>
        </w:tabs>
        <w:ind w:left="2160" w:hanging="360"/>
      </w:pPr>
      <w:rPr>
        <w:rFonts w:ascii="Arial" w:hAnsi="Arial" w:hint="default"/>
      </w:rPr>
    </w:lvl>
    <w:lvl w:ilvl="3" w:tplc="7116EBA2" w:tentative="1">
      <w:start w:val="1"/>
      <w:numFmt w:val="bullet"/>
      <w:lvlText w:val="•"/>
      <w:lvlJc w:val="left"/>
      <w:pPr>
        <w:tabs>
          <w:tab w:val="num" w:pos="2880"/>
        </w:tabs>
        <w:ind w:left="2880" w:hanging="360"/>
      </w:pPr>
      <w:rPr>
        <w:rFonts w:ascii="Arial" w:hAnsi="Arial" w:hint="default"/>
      </w:rPr>
    </w:lvl>
    <w:lvl w:ilvl="4" w:tplc="58369E2C" w:tentative="1">
      <w:start w:val="1"/>
      <w:numFmt w:val="bullet"/>
      <w:lvlText w:val="•"/>
      <w:lvlJc w:val="left"/>
      <w:pPr>
        <w:tabs>
          <w:tab w:val="num" w:pos="3600"/>
        </w:tabs>
        <w:ind w:left="3600" w:hanging="360"/>
      </w:pPr>
      <w:rPr>
        <w:rFonts w:ascii="Arial" w:hAnsi="Arial" w:hint="default"/>
      </w:rPr>
    </w:lvl>
    <w:lvl w:ilvl="5" w:tplc="8410BD88" w:tentative="1">
      <w:start w:val="1"/>
      <w:numFmt w:val="bullet"/>
      <w:lvlText w:val="•"/>
      <w:lvlJc w:val="left"/>
      <w:pPr>
        <w:tabs>
          <w:tab w:val="num" w:pos="4320"/>
        </w:tabs>
        <w:ind w:left="4320" w:hanging="360"/>
      </w:pPr>
      <w:rPr>
        <w:rFonts w:ascii="Arial" w:hAnsi="Arial" w:hint="default"/>
      </w:rPr>
    </w:lvl>
    <w:lvl w:ilvl="6" w:tplc="C2BC1D5A" w:tentative="1">
      <w:start w:val="1"/>
      <w:numFmt w:val="bullet"/>
      <w:lvlText w:val="•"/>
      <w:lvlJc w:val="left"/>
      <w:pPr>
        <w:tabs>
          <w:tab w:val="num" w:pos="5040"/>
        </w:tabs>
        <w:ind w:left="5040" w:hanging="360"/>
      </w:pPr>
      <w:rPr>
        <w:rFonts w:ascii="Arial" w:hAnsi="Arial" w:hint="default"/>
      </w:rPr>
    </w:lvl>
    <w:lvl w:ilvl="7" w:tplc="5B4E408A" w:tentative="1">
      <w:start w:val="1"/>
      <w:numFmt w:val="bullet"/>
      <w:lvlText w:val="•"/>
      <w:lvlJc w:val="left"/>
      <w:pPr>
        <w:tabs>
          <w:tab w:val="num" w:pos="5760"/>
        </w:tabs>
        <w:ind w:left="5760" w:hanging="360"/>
      </w:pPr>
      <w:rPr>
        <w:rFonts w:ascii="Arial" w:hAnsi="Arial" w:hint="default"/>
      </w:rPr>
    </w:lvl>
    <w:lvl w:ilvl="8" w:tplc="52F88F5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043110F"/>
    <w:multiLevelType w:val="hybridMultilevel"/>
    <w:tmpl w:val="2EAAB81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716D1FDF"/>
    <w:multiLevelType w:val="hybridMultilevel"/>
    <w:tmpl w:val="E8602C0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3" w15:restartNumberingAfterBreak="0">
    <w:nsid w:val="78800898"/>
    <w:multiLevelType w:val="hybridMultilevel"/>
    <w:tmpl w:val="D8106B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A142DDA"/>
    <w:multiLevelType w:val="hybridMultilevel"/>
    <w:tmpl w:val="3C002E4E"/>
    <w:lvl w:ilvl="0" w:tplc="4FA0FD9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7E7F1E2E"/>
    <w:multiLevelType w:val="hybridMultilevel"/>
    <w:tmpl w:val="D640EE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88375047">
    <w:abstractNumId w:val="23"/>
  </w:num>
  <w:num w:numId="2" w16cid:durableId="2068917615">
    <w:abstractNumId w:val="21"/>
  </w:num>
  <w:num w:numId="3" w16cid:durableId="1650748603">
    <w:abstractNumId w:val="46"/>
  </w:num>
  <w:num w:numId="4" w16cid:durableId="1373846934">
    <w:abstractNumId w:val="12"/>
  </w:num>
  <w:num w:numId="5" w16cid:durableId="760099702">
    <w:abstractNumId w:val="10"/>
  </w:num>
  <w:num w:numId="6" w16cid:durableId="1740514254">
    <w:abstractNumId w:val="39"/>
  </w:num>
  <w:num w:numId="7" w16cid:durableId="4330253">
    <w:abstractNumId w:val="2"/>
  </w:num>
  <w:num w:numId="8" w16cid:durableId="1393650091">
    <w:abstractNumId w:val="9"/>
  </w:num>
  <w:num w:numId="9" w16cid:durableId="1987122634">
    <w:abstractNumId w:val="20"/>
  </w:num>
  <w:num w:numId="10" w16cid:durableId="2010912293">
    <w:abstractNumId w:val="24"/>
  </w:num>
  <w:num w:numId="11" w16cid:durableId="1265116610">
    <w:abstractNumId w:val="25"/>
  </w:num>
  <w:num w:numId="12" w16cid:durableId="559175346">
    <w:abstractNumId w:val="49"/>
  </w:num>
  <w:num w:numId="13" w16cid:durableId="1179584983">
    <w:abstractNumId w:val="22"/>
  </w:num>
  <w:num w:numId="14" w16cid:durableId="1869831072">
    <w:abstractNumId w:val="38"/>
  </w:num>
  <w:num w:numId="15" w16cid:durableId="1012101151">
    <w:abstractNumId w:val="17"/>
  </w:num>
  <w:num w:numId="16" w16cid:durableId="1024594746">
    <w:abstractNumId w:val="37"/>
  </w:num>
  <w:num w:numId="17" w16cid:durableId="457994431">
    <w:abstractNumId w:val="3"/>
  </w:num>
  <w:num w:numId="18" w16cid:durableId="367343190">
    <w:abstractNumId w:val="7"/>
  </w:num>
  <w:num w:numId="19" w16cid:durableId="1260404942">
    <w:abstractNumId w:val="47"/>
  </w:num>
  <w:num w:numId="20" w16cid:durableId="1468009519">
    <w:abstractNumId w:val="54"/>
  </w:num>
  <w:num w:numId="21" w16cid:durableId="1877350152">
    <w:abstractNumId w:val="33"/>
  </w:num>
  <w:num w:numId="22" w16cid:durableId="1951742090">
    <w:abstractNumId w:val="6"/>
  </w:num>
  <w:num w:numId="23" w16cid:durableId="352001943">
    <w:abstractNumId w:val="13"/>
  </w:num>
  <w:num w:numId="24" w16cid:durableId="2084722108">
    <w:abstractNumId w:val="35"/>
  </w:num>
  <w:num w:numId="25" w16cid:durableId="1267424956">
    <w:abstractNumId w:val="50"/>
  </w:num>
  <w:num w:numId="26" w16cid:durableId="25638953">
    <w:abstractNumId w:val="26"/>
  </w:num>
  <w:num w:numId="27" w16cid:durableId="238296043">
    <w:abstractNumId w:val="36"/>
  </w:num>
  <w:num w:numId="28" w16cid:durableId="752312575">
    <w:abstractNumId w:val="18"/>
  </w:num>
  <w:num w:numId="29" w16cid:durableId="723867533">
    <w:abstractNumId w:val="44"/>
  </w:num>
  <w:num w:numId="30" w16cid:durableId="1428842240">
    <w:abstractNumId w:val="40"/>
  </w:num>
  <w:num w:numId="31" w16cid:durableId="258409316">
    <w:abstractNumId w:val="16"/>
  </w:num>
  <w:num w:numId="32" w16cid:durableId="944993348">
    <w:abstractNumId w:val="41"/>
  </w:num>
  <w:num w:numId="33" w16cid:durableId="1323120382">
    <w:abstractNumId w:val="48"/>
  </w:num>
  <w:num w:numId="34" w16cid:durableId="685252269">
    <w:abstractNumId w:val="5"/>
  </w:num>
  <w:num w:numId="35" w16cid:durableId="1079912549">
    <w:abstractNumId w:val="34"/>
  </w:num>
  <w:num w:numId="36" w16cid:durableId="2121027045">
    <w:abstractNumId w:val="27"/>
  </w:num>
  <w:num w:numId="37" w16cid:durableId="1313825379">
    <w:abstractNumId w:val="28"/>
  </w:num>
  <w:num w:numId="38" w16cid:durableId="1237976778">
    <w:abstractNumId w:val="8"/>
  </w:num>
  <w:num w:numId="39" w16cid:durableId="1794441431">
    <w:abstractNumId w:val="45"/>
  </w:num>
  <w:num w:numId="40" w16cid:durableId="1046416890">
    <w:abstractNumId w:val="52"/>
  </w:num>
  <w:num w:numId="41" w16cid:durableId="2140877744">
    <w:abstractNumId w:val="15"/>
  </w:num>
  <w:num w:numId="42" w16cid:durableId="110131986">
    <w:abstractNumId w:val="31"/>
  </w:num>
  <w:num w:numId="43" w16cid:durableId="72313367">
    <w:abstractNumId w:val="30"/>
  </w:num>
  <w:num w:numId="44" w16cid:durableId="1854879413">
    <w:abstractNumId w:val="53"/>
  </w:num>
  <w:num w:numId="45" w16cid:durableId="1149323315">
    <w:abstractNumId w:val="14"/>
  </w:num>
  <w:num w:numId="46" w16cid:durableId="564534473">
    <w:abstractNumId w:val="55"/>
  </w:num>
  <w:num w:numId="47" w16cid:durableId="635835548">
    <w:abstractNumId w:val="43"/>
  </w:num>
  <w:num w:numId="48" w16cid:durableId="663707634">
    <w:abstractNumId w:val="0"/>
  </w:num>
  <w:num w:numId="49" w16cid:durableId="1127772589">
    <w:abstractNumId w:val="32"/>
  </w:num>
  <w:num w:numId="50" w16cid:durableId="16007013">
    <w:abstractNumId w:val="29"/>
  </w:num>
  <w:num w:numId="51" w16cid:durableId="2022393877">
    <w:abstractNumId w:val="4"/>
  </w:num>
  <w:num w:numId="52" w16cid:durableId="265581943">
    <w:abstractNumId w:val="19"/>
  </w:num>
  <w:num w:numId="53" w16cid:durableId="533201194">
    <w:abstractNumId w:val="42"/>
  </w:num>
  <w:num w:numId="54" w16cid:durableId="1654527283">
    <w:abstractNumId w:val="1"/>
  </w:num>
  <w:num w:numId="55" w16cid:durableId="228420697">
    <w:abstractNumId w:val="51"/>
  </w:num>
  <w:num w:numId="56" w16cid:durableId="9573766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D9"/>
    <w:rsid w:val="00003BA0"/>
    <w:rsid w:val="00013E9F"/>
    <w:rsid w:val="0002578B"/>
    <w:rsid w:val="00031A88"/>
    <w:rsid w:val="000442F0"/>
    <w:rsid w:val="00044EAC"/>
    <w:rsid w:val="00061EED"/>
    <w:rsid w:val="0006518A"/>
    <w:rsid w:val="000707DE"/>
    <w:rsid w:val="00075A9F"/>
    <w:rsid w:val="00097DF4"/>
    <w:rsid w:val="000A73F0"/>
    <w:rsid w:val="000A7511"/>
    <w:rsid w:val="000B75EE"/>
    <w:rsid w:val="000C0565"/>
    <w:rsid w:val="000C5887"/>
    <w:rsid w:val="000D4955"/>
    <w:rsid w:val="000E2BD3"/>
    <w:rsid w:val="000E55D0"/>
    <w:rsid w:val="00105BF3"/>
    <w:rsid w:val="00124208"/>
    <w:rsid w:val="001246F5"/>
    <w:rsid w:val="00125A3E"/>
    <w:rsid w:val="00131573"/>
    <w:rsid w:val="00132A69"/>
    <w:rsid w:val="00155C8E"/>
    <w:rsid w:val="001560D1"/>
    <w:rsid w:val="001849FC"/>
    <w:rsid w:val="00191EC2"/>
    <w:rsid w:val="00193C21"/>
    <w:rsid w:val="001B084B"/>
    <w:rsid w:val="00223F43"/>
    <w:rsid w:val="00224B36"/>
    <w:rsid w:val="002266E1"/>
    <w:rsid w:val="00233703"/>
    <w:rsid w:val="00234DFA"/>
    <w:rsid w:val="0024027E"/>
    <w:rsid w:val="00240A26"/>
    <w:rsid w:val="00251EBC"/>
    <w:rsid w:val="00255E87"/>
    <w:rsid w:val="002561C4"/>
    <w:rsid w:val="00267859"/>
    <w:rsid w:val="002817F3"/>
    <w:rsid w:val="002822A1"/>
    <w:rsid w:val="00282454"/>
    <w:rsid w:val="00290F2F"/>
    <w:rsid w:val="002A5132"/>
    <w:rsid w:val="002B150B"/>
    <w:rsid w:val="002D39EE"/>
    <w:rsid w:val="002E04C4"/>
    <w:rsid w:val="002E5E28"/>
    <w:rsid w:val="002E722F"/>
    <w:rsid w:val="00312607"/>
    <w:rsid w:val="00335CA7"/>
    <w:rsid w:val="00342C5E"/>
    <w:rsid w:val="00343A09"/>
    <w:rsid w:val="00356EA7"/>
    <w:rsid w:val="00372982"/>
    <w:rsid w:val="003854B4"/>
    <w:rsid w:val="00397236"/>
    <w:rsid w:val="00397600"/>
    <w:rsid w:val="003A14B5"/>
    <w:rsid w:val="003B14CA"/>
    <w:rsid w:val="003B41FB"/>
    <w:rsid w:val="003C0E1A"/>
    <w:rsid w:val="003C45E8"/>
    <w:rsid w:val="003F50DD"/>
    <w:rsid w:val="003F72E9"/>
    <w:rsid w:val="004015C3"/>
    <w:rsid w:val="00406C75"/>
    <w:rsid w:val="00410175"/>
    <w:rsid w:val="00434FFD"/>
    <w:rsid w:val="00436D76"/>
    <w:rsid w:val="004477C8"/>
    <w:rsid w:val="00463B7E"/>
    <w:rsid w:val="00475C57"/>
    <w:rsid w:val="00483C10"/>
    <w:rsid w:val="00485298"/>
    <w:rsid w:val="004A22B0"/>
    <w:rsid w:val="004B013E"/>
    <w:rsid w:val="004C691A"/>
    <w:rsid w:val="004E13FE"/>
    <w:rsid w:val="004E1B45"/>
    <w:rsid w:val="004E5FDA"/>
    <w:rsid w:val="00524C68"/>
    <w:rsid w:val="005A0E7A"/>
    <w:rsid w:val="005A50FE"/>
    <w:rsid w:val="005B4B19"/>
    <w:rsid w:val="005B5F41"/>
    <w:rsid w:val="005D206C"/>
    <w:rsid w:val="005E2F01"/>
    <w:rsid w:val="00616974"/>
    <w:rsid w:val="00622FC5"/>
    <w:rsid w:val="0062586D"/>
    <w:rsid w:val="00627898"/>
    <w:rsid w:val="006305E4"/>
    <w:rsid w:val="00642137"/>
    <w:rsid w:val="006423BD"/>
    <w:rsid w:val="00642774"/>
    <w:rsid w:val="00657788"/>
    <w:rsid w:val="00660D54"/>
    <w:rsid w:val="00671C75"/>
    <w:rsid w:val="006832CA"/>
    <w:rsid w:val="006865B5"/>
    <w:rsid w:val="00691A6D"/>
    <w:rsid w:val="006937B9"/>
    <w:rsid w:val="006A4B0B"/>
    <w:rsid w:val="006D2F1C"/>
    <w:rsid w:val="006D53E9"/>
    <w:rsid w:val="006E38EB"/>
    <w:rsid w:val="006E5F7F"/>
    <w:rsid w:val="006E7545"/>
    <w:rsid w:val="00737389"/>
    <w:rsid w:val="00745394"/>
    <w:rsid w:val="00757942"/>
    <w:rsid w:val="0076339D"/>
    <w:rsid w:val="007643F4"/>
    <w:rsid w:val="00772BCD"/>
    <w:rsid w:val="0077648D"/>
    <w:rsid w:val="00777DF1"/>
    <w:rsid w:val="007831B5"/>
    <w:rsid w:val="007A06AA"/>
    <w:rsid w:val="007F4F74"/>
    <w:rsid w:val="007F6217"/>
    <w:rsid w:val="0080744B"/>
    <w:rsid w:val="00825090"/>
    <w:rsid w:val="008336A6"/>
    <w:rsid w:val="008374D5"/>
    <w:rsid w:val="0084037B"/>
    <w:rsid w:val="008407C5"/>
    <w:rsid w:val="008440E3"/>
    <w:rsid w:val="008506F9"/>
    <w:rsid w:val="00853CD0"/>
    <w:rsid w:val="0086050E"/>
    <w:rsid w:val="008647E0"/>
    <w:rsid w:val="00866CCC"/>
    <w:rsid w:val="008734CC"/>
    <w:rsid w:val="008A5068"/>
    <w:rsid w:val="008A587C"/>
    <w:rsid w:val="008A6EDF"/>
    <w:rsid w:val="008B40BE"/>
    <w:rsid w:val="008C68D2"/>
    <w:rsid w:val="008E21FE"/>
    <w:rsid w:val="008E3EA3"/>
    <w:rsid w:val="008E52D9"/>
    <w:rsid w:val="008F65C8"/>
    <w:rsid w:val="00907631"/>
    <w:rsid w:val="0090792E"/>
    <w:rsid w:val="0093243F"/>
    <w:rsid w:val="00944C36"/>
    <w:rsid w:val="00950492"/>
    <w:rsid w:val="00952E8B"/>
    <w:rsid w:val="00976CB3"/>
    <w:rsid w:val="0098487E"/>
    <w:rsid w:val="00993830"/>
    <w:rsid w:val="0099720A"/>
    <w:rsid w:val="009B7FDA"/>
    <w:rsid w:val="009C7602"/>
    <w:rsid w:val="009D2E81"/>
    <w:rsid w:val="009F3AFC"/>
    <w:rsid w:val="009F40E1"/>
    <w:rsid w:val="00A02D06"/>
    <w:rsid w:val="00A04ECE"/>
    <w:rsid w:val="00A14C73"/>
    <w:rsid w:val="00A26DB8"/>
    <w:rsid w:val="00A30DFF"/>
    <w:rsid w:val="00A31690"/>
    <w:rsid w:val="00A3667B"/>
    <w:rsid w:val="00A37C68"/>
    <w:rsid w:val="00A4357A"/>
    <w:rsid w:val="00A519B4"/>
    <w:rsid w:val="00A814A9"/>
    <w:rsid w:val="00A845D6"/>
    <w:rsid w:val="00AA0BF2"/>
    <w:rsid w:val="00AA2079"/>
    <w:rsid w:val="00AA2707"/>
    <w:rsid w:val="00AB62D0"/>
    <w:rsid w:val="00AC0458"/>
    <w:rsid w:val="00AD0866"/>
    <w:rsid w:val="00AE35D6"/>
    <w:rsid w:val="00AE3878"/>
    <w:rsid w:val="00AE5CC9"/>
    <w:rsid w:val="00AE6E15"/>
    <w:rsid w:val="00AF0261"/>
    <w:rsid w:val="00AF04D1"/>
    <w:rsid w:val="00AF2251"/>
    <w:rsid w:val="00AF75CC"/>
    <w:rsid w:val="00B021F4"/>
    <w:rsid w:val="00B04C6B"/>
    <w:rsid w:val="00B2023F"/>
    <w:rsid w:val="00B21C10"/>
    <w:rsid w:val="00B269D4"/>
    <w:rsid w:val="00B52374"/>
    <w:rsid w:val="00B663D6"/>
    <w:rsid w:val="00B764F6"/>
    <w:rsid w:val="00B90B3E"/>
    <w:rsid w:val="00BC2B16"/>
    <w:rsid w:val="00BD496D"/>
    <w:rsid w:val="00BF0658"/>
    <w:rsid w:val="00BF5FD0"/>
    <w:rsid w:val="00C201F5"/>
    <w:rsid w:val="00C273F8"/>
    <w:rsid w:val="00C3462A"/>
    <w:rsid w:val="00C4553B"/>
    <w:rsid w:val="00C53923"/>
    <w:rsid w:val="00C56AA1"/>
    <w:rsid w:val="00C83CBD"/>
    <w:rsid w:val="00C946C0"/>
    <w:rsid w:val="00C958CE"/>
    <w:rsid w:val="00C96DA9"/>
    <w:rsid w:val="00CA282C"/>
    <w:rsid w:val="00CA615D"/>
    <w:rsid w:val="00CC52E7"/>
    <w:rsid w:val="00CC6FFE"/>
    <w:rsid w:val="00CD6630"/>
    <w:rsid w:val="00CE31A4"/>
    <w:rsid w:val="00CF661A"/>
    <w:rsid w:val="00D03E20"/>
    <w:rsid w:val="00D06414"/>
    <w:rsid w:val="00D07AAA"/>
    <w:rsid w:val="00D11994"/>
    <w:rsid w:val="00D2613E"/>
    <w:rsid w:val="00D318EA"/>
    <w:rsid w:val="00D427F6"/>
    <w:rsid w:val="00D505AB"/>
    <w:rsid w:val="00D535CB"/>
    <w:rsid w:val="00D63238"/>
    <w:rsid w:val="00D82C16"/>
    <w:rsid w:val="00D9005C"/>
    <w:rsid w:val="00D936D7"/>
    <w:rsid w:val="00DB29DC"/>
    <w:rsid w:val="00DD565F"/>
    <w:rsid w:val="00DD596E"/>
    <w:rsid w:val="00DE1CC6"/>
    <w:rsid w:val="00DE6E28"/>
    <w:rsid w:val="00DE6F6D"/>
    <w:rsid w:val="00DE7D78"/>
    <w:rsid w:val="00DF27A3"/>
    <w:rsid w:val="00DF5F5C"/>
    <w:rsid w:val="00DF7AED"/>
    <w:rsid w:val="00E005D7"/>
    <w:rsid w:val="00E118BC"/>
    <w:rsid w:val="00E20A0B"/>
    <w:rsid w:val="00E4185F"/>
    <w:rsid w:val="00E51C9B"/>
    <w:rsid w:val="00E60388"/>
    <w:rsid w:val="00E7543E"/>
    <w:rsid w:val="00E82139"/>
    <w:rsid w:val="00E87CD5"/>
    <w:rsid w:val="00EB32E2"/>
    <w:rsid w:val="00EB41AF"/>
    <w:rsid w:val="00EB4399"/>
    <w:rsid w:val="00EB7B4E"/>
    <w:rsid w:val="00EC7CDA"/>
    <w:rsid w:val="00EF56A4"/>
    <w:rsid w:val="00F1144E"/>
    <w:rsid w:val="00F1540C"/>
    <w:rsid w:val="00F16C01"/>
    <w:rsid w:val="00F171F8"/>
    <w:rsid w:val="00F35D40"/>
    <w:rsid w:val="00F373DE"/>
    <w:rsid w:val="00F426A5"/>
    <w:rsid w:val="00F42F5C"/>
    <w:rsid w:val="00F71D2A"/>
    <w:rsid w:val="00F86017"/>
    <w:rsid w:val="00F9589D"/>
    <w:rsid w:val="00FD2C82"/>
    <w:rsid w:val="00FD58CF"/>
    <w:rsid w:val="00FD7619"/>
    <w:rsid w:val="00FF15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273890"/>
  <w15:chartTrackingRefBased/>
  <w15:docId w15:val="{0EDAD50E-1700-4BAB-8629-3BDFFF9A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8E52D9"/>
    <w:pPr>
      <w:spacing w:line="240" w:lineRule="auto"/>
      <w:jc w:val="center"/>
    </w:pPr>
    <w:rPr>
      <w:rFonts w:ascii="Times New Roman" w:eastAsia="Times New Roman" w:hAnsi="Times New Roman" w:cs="Times New Roman"/>
      <w:kern w:val="0"/>
      <w:sz w:val="20"/>
      <w:szCs w:val="20"/>
      <w:lang w:val="en-US"/>
      <w14:ligatures w14:val="none"/>
    </w:rPr>
  </w:style>
  <w:style w:type="paragraph" w:customStyle="1" w:styleId="Author">
    <w:name w:val="Author"/>
    <w:uiPriority w:val="99"/>
    <w:rsid w:val="008E52D9"/>
    <w:pPr>
      <w:spacing w:before="360" w:after="40" w:line="240" w:lineRule="auto"/>
      <w:jc w:val="center"/>
    </w:pPr>
    <w:rPr>
      <w:rFonts w:ascii="Times New Roman" w:eastAsia="Times New Roman" w:hAnsi="Times New Roman" w:cs="Times New Roman"/>
      <w:noProof/>
      <w:kern w:val="0"/>
      <w:lang w:val="en-US"/>
      <w14:ligatures w14:val="none"/>
    </w:rPr>
  </w:style>
  <w:style w:type="paragraph" w:customStyle="1" w:styleId="Abstract">
    <w:name w:val="Abstract"/>
    <w:uiPriority w:val="99"/>
    <w:rsid w:val="008E52D9"/>
    <w:pPr>
      <w:spacing w:after="200" w:line="240" w:lineRule="auto"/>
      <w:ind w:firstLine="274"/>
      <w:jc w:val="both"/>
    </w:pPr>
    <w:rPr>
      <w:rFonts w:ascii="Times New Roman" w:eastAsia="Times New Roman" w:hAnsi="Times New Roman" w:cs="Times New Roman"/>
      <w:b/>
      <w:bCs/>
      <w:kern w:val="0"/>
      <w:sz w:val="18"/>
      <w:szCs w:val="18"/>
      <w:lang w:val="en-US"/>
      <w14:ligatures w14:val="none"/>
    </w:rPr>
  </w:style>
  <w:style w:type="paragraph" w:customStyle="1" w:styleId="keywords">
    <w:name w:val="key words"/>
    <w:uiPriority w:val="99"/>
    <w:rsid w:val="008E52D9"/>
    <w:pPr>
      <w:spacing w:after="120" w:line="240" w:lineRule="auto"/>
      <w:ind w:firstLine="274"/>
      <w:jc w:val="both"/>
    </w:pPr>
    <w:rPr>
      <w:rFonts w:ascii="Times New Roman" w:eastAsia="Times New Roman" w:hAnsi="Times New Roman" w:cs="Times New Roman"/>
      <w:b/>
      <w:bCs/>
      <w:i/>
      <w:iCs/>
      <w:noProof/>
      <w:kern w:val="0"/>
      <w:sz w:val="18"/>
      <w:szCs w:val="18"/>
      <w:lang w:val="en-US"/>
      <w14:ligatures w14:val="none"/>
    </w:rPr>
  </w:style>
  <w:style w:type="paragraph" w:styleId="ListParagraph">
    <w:name w:val="List Paragraph"/>
    <w:basedOn w:val="Normal"/>
    <w:uiPriority w:val="34"/>
    <w:qFormat/>
    <w:rsid w:val="00622FC5"/>
    <w:pPr>
      <w:ind w:left="720"/>
      <w:contextualSpacing/>
    </w:pPr>
  </w:style>
  <w:style w:type="character" w:styleId="PlaceholderText">
    <w:name w:val="Placeholder Text"/>
    <w:basedOn w:val="DefaultParagraphFont"/>
    <w:uiPriority w:val="99"/>
    <w:semiHidden/>
    <w:rsid w:val="00AA0BF2"/>
    <w:rPr>
      <w:color w:val="666666"/>
    </w:rPr>
  </w:style>
  <w:style w:type="character" w:styleId="Hyperlink">
    <w:name w:val="Hyperlink"/>
    <w:basedOn w:val="DefaultParagraphFont"/>
    <w:uiPriority w:val="99"/>
    <w:unhideWhenUsed/>
    <w:rsid w:val="0080744B"/>
    <w:rPr>
      <w:color w:val="0563C1" w:themeColor="hyperlink"/>
      <w:u w:val="single"/>
    </w:rPr>
  </w:style>
  <w:style w:type="character" w:styleId="UnresolvedMention">
    <w:name w:val="Unresolved Mention"/>
    <w:basedOn w:val="DefaultParagraphFont"/>
    <w:uiPriority w:val="99"/>
    <w:semiHidden/>
    <w:unhideWhenUsed/>
    <w:rsid w:val="0080744B"/>
    <w:rPr>
      <w:color w:val="605E5C"/>
      <w:shd w:val="clear" w:color="auto" w:fill="E1DFDD"/>
    </w:rPr>
  </w:style>
  <w:style w:type="character" w:customStyle="1" w:styleId="sr-inner">
    <w:name w:val="sr-inner"/>
    <w:basedOn w:val="DefaultParagraphFont"/>
    <w:rsid w:val="00AE5CC9"/>
  </w:style>
  <w:style w:type="table" w:styleId="TableGrid">
    <w:name w:val="Table Grid"/>
    <w:basedOn w:val="TableNormal"/>
    <w:uiPriority w:val="39"/>
    <w:rsid w:val="00E821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8213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8213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821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8213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E8213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82139"/>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C3462A"/>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17781">
      <w:bodyDiv w:val="1"/>
      <w:marLeft w:val="0"/>
      <w:marRight w:val="0"/>
      <w:marTop w:val="0"/>
      <w:marBottom w:val="0"/>
      <w:divBdr>
        <w:top w:val="none" w:sz="0" w:space="0" w:color="auto"/>
        <w:left w:val="none" w:sz="0" w:space="0" w:color="auto"/>
        <w:bottom w:val="none" w:sz="0" w:space="0" w:color="auto"/>
        <w:right w:val="none" w:sz="0" w:space="0" w:color="auto"/>
      </w:divBdr>
    </w:div>
    <w:div w:id="49547874">
      <w:bodyDiv w:val="1"/>
      <w:marLeft w:val="0"/>
      <w:marRight w:val="0"/>
      <w:marTop w:val="0"/>
      <w:marBottom w:val="0"/>
      <w:divBdr>
        <w:top w:val="none" w:sz="0" w:space="0" w:color="auto"/>
        <w:left w:val="none" w:sz="0" w:space="0" w:color="auto"/>
        <w:bottom w:val="none" w:sz="0" w:space="0" w:color="auto"/>
        <w:right w:val="none" w:sz="0" w:space="0" w:color="auto"/>
      </w:divBdr>
    </w:div>
    <w:div w:id="67770804">
      <w:bodyDiv w:val="1"/>
      <w:marLeft w:val="0"/>
      <w:marRight w:val="0"/>
      <w:marTop w:val="0"/>
      <w:marBottom w:val="0"/>
      <w:divBdr>
        <w:top w:val="none" w:sz="0" w:space="0" w:color="auto"/>
        <w:left w:val="none" w:sz="0" w:space="0" w:color="auto"/>
        <w:bottom w:val="none" w:sz="0" w:space="0" w:color="auto"/>
        <w:right w:val="none" w:sz="0" w:space="0" w:color="auto"/>
      </w:divBdr>
      <w:divsChild>
        <w:div w:id="1469394917">
          <w:marLeft w:val="0"/>
          <w:marRight w:val="0"/>
          <w:marTop w:val="0"/>
          <w:marBottom w:val="0"/>
          <w:divBdr>
            <w:top w:val="none" w:sz="0" w:space="0" w:color="auto"/>
            <w:left w:val="none" w:sz="0" w:space="0" w:color="auto"/>
            <w:bottom w:val="none" w:sz="0" w:space="0" w:color="auto"/>
            <w:right w:val="none" w:sz="0" w:space="0" w:color="auto"/>
          </w:divBdr>
          <w:divsChild>
            <w:div w:id="1018582578">
              <w:marLeft w:val="0"/>
              <w:marRight w:val="0"/>
              <w:marTop w:val="0"/>
              <w:marBottom w:val="0"/>
              <w:divBdr>
                <w:top w:val="none" w:sz="0" w:space="0" w:color="auto"/>
                <w:left w:val="none" w:sz="0" w:space="0" w:color="auto"/>
                <w:bottom w:val="none" w:sz="0" w:space="0" w:color="auto"/>
                <w:right w:val="none" w:sz="0" w:space="0" w:color="auto"/>
              </w:divBdr>
            </w:div>
            <w:div w:id="15163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5671">
      <w:bodyDiv w:val="1"/>
      <w:marLeft w:val="0"/>
      <w:marRight w:val="0"/>
      <w:marTop w:val="0"/>
      <w:marBottom w:val="0"/>
      <w:divBdr>
        <w:top w:val="none" w:sz="0" w:space="0" w:color="auto"/>
        <w:left w:val="none" w:sz="0" w:space="0" w:color="auto"/>
        <w:bottom w:val="none" w:sz="0" w:space="0" w:color="auto"/>
        <w:right w:val="none" w:sz="0" w:space="0" w:color="auto"/>
      </w:divBdr>
    </w:div>
    <w:div w:id="85809749">
      <w:bodyDiv w:val="1"/>
      <w:marLeft w:val="0"/>
      <w:marRight w:val="0"/>
      <w:marTop w:val="0"/>
      <w:marBottom w:val="0"/>
      <w:divBdr>
        <w:top w:val="none" w:sz="0" w:space="0" w:color="auto"/>
        <w:left w:val="none" w:sz="0" w:space="0" w:color="auto"/>
        <w:bottom w:val="none" w:sz="0" w:space="0" w:color="auto"/>
        <w:right w:val="none" w:sz="0" w:space="0" w:color="auto"/>
      </w:divBdr>
    </w:div>
    <w:div w:id="90588434">
      <w:bodyDiv w:val="1"/>
      <w:marLeft w:val="0"/>
      <w:marRight w:val="0"/>
      <w:marTop w:val="0"/>
      <w:marBottom w:val="0"/>
      <w:divBdr>
        <w:top w:val="none" w:sz="0" w:space="0" w:color="auto"/>
        <w:left w:val="none" w:sz="0" w:space="0" w:color="auto"/>
        <w:bottom w:val="none" w:sz="0" w:space="0" w:color="auto"/>
        <w:right w:val="none" w:sz="0" w:space="0" w:color="auto"/>
      </w:divBdr>
      <w:divsChild>
        <w:div w:id="1034816748">
          <w:marLeft w:val="0"/>
          <w:marRight w:val="0"/>
          <w:marTop w:val="0"/>
          <w:marBottom w:val="0"/>
          <w:divBdr>
            <w:top w:val="none" w:sz="0" w:space="0" w:color="auto"/>
            <w:left w:val="none" w:sz="0" w:space="0" w:color="auto"/>
            <w:bottom w:val="none" w:sz="0" w:space="0" w:color="auto"/>
            <w:right w:val="none" w:sz="0" w:space="0" w:color="auto"/>
          </w:divBdr>
        </w:div>
        <w:div w:id="1437405732">
          <w:marLeft w:val="0"/>
          <w:marRight w:val="0"/>
          <w:marTop w:val="0"/>
          <w:marBottom w:val="0"/>
          <w:divBdr>
            <w:top w:val="none" w:sz="0" w:space="0" w:color="auto"/>
            <w:left w:val="none" w:sz="0" w:space="0" w:color="auto"/>
            <w:bottom w:val="none" w:sz="0" w:space="0" w:color="auto"/>
            <w:right w:val="none" w:sz="0" w:space="0" w:color="auto"/>
          </w:divBdr>
        </w:div>
        <w:div w:id="1902590626">
          <w:marLeft w:val="0"/>
          <w:marRight w:val="0"/>
          <w:marTop w:val="0"/>
          <w:marBottom w:val="0"/>
          <w:divBdr>
            <w:top w:val="none" w:sz="0" w:space="0" w:color="auto"/>
            <w:left w:val="none" w:sz="0" w:space="0" w:color="auto"/>
            <w:bottom w:val="none" w:sz="0" w:space="0" w:color="auto"/>
            <w:right w:val="none" w:sz="0" w:space="0" w:color="auto"/>
          </w:divBdr>
        </w:div>
      </w:divsChild>
    </w:div>
    <w:div w:id="97914831">
      <w:bodyDiv w:val="1"/>
      <w:marLeft w:val="0"/>
      <w:marRight w:val="0"/>
      <w:marTop w:val="0"/>
      <w:marBottom w:val="0"/>
      <w:divBdr>
        <w:top w:val="none" w:sz="0" w:space="0" w:color="auto"/>
        <w:left w:val="none" w:sz="0" w:space="0" w:color="auto"/>
        <w:bottom w:val="none" w:sz="0" w:space="0" w:color="auto"/>
        <w:right w:val="none" w:sz="0" w:space="0" w:color="auto"/>
      </w:divBdr>
    </w:div>
    <w:div w:id="106974684">
      <w:bodyDiv w:val="1"/>
      <w:marLeft w:val="0"/>
      <w:marRight w:val="0"/>
      <w:marTop w:val="0"/>
      <w:marBottom w:val="0"/>
      <w:divBdr>
        <w:top w:val="none" w:sz="0" w:space="0" w:color="auto"/>
        <w:left w:val="none" w:sz="0" w:space="0" w:color="auto"/>
        <w:bottom w:val="none" w:sz="0" w:space="0" w:color="auto"/>
        <w:right w:val="none" w:sz="0" w:space="0" w:color="auto"/>
      </w:divBdr>
      <w:divsChild>
        <w:div w:id="2009166928">
          <w:marLeft w:val="0"/>
          <w:marRight w:val="0"/>
          <w:marTop w:val="0"/>
          <w:marBottom w:val="0"/>
          <w:divBdr>
            <w:top w:val="none" w:sz="0" w:space="0" w:color="auto"/>
            <w:left w:val="none" w:sz="0" w:space="0" w:color="auto"/>
            <w:bottom w:val="none" w:sz="0" w:space="0" w:color="auto"/>
            <w:right w:val="none" w:sz="0" w:space="0" w:color="auto"/>
          </w:divBdr>
        </w:div>
        <w:div w:id="1587038920">
          <w:marLeft w:val="0"/>
          <w:marRight w:val="0"/>
          <w:marTop w:val="0"/>
          <w:marBottom w:val="0"/>
          <w:divBdr>
            <w:top w:val="none" w:sz="0" w:space="0" w:color="auto"/>
            <w:left w:val="none" w:sz="0" w:space="0" w:color="auto"/>
            <w:bottom w:val="none" w:sz="0" w:space="0" w:color="auto"/>
            <w:right w:val="none" w:sz="0" w:space="0" w:color="auto"/>
          </w:divBdr>
        </w:div>
        <w:div w:id="1820344134">
          <w:marLeft w:val="0"/>
          <w:marRight w:val="0"/>
          <w:marTop w:val="0"/>
          <w:marBottom w:val="0"/>
          <w:divBdr>
            <w:top w:val="none" w:sz="0" w:space="0" w:color="auto"/>
            <w:left w:val="none" w:sz="0" w:space="0" w:color="auto"/>
            <w:bottom w:val="none" w:sz="0" w:space="0" w:color="auto"/>
            <w:right w:val="none" w:sz="0" w:space="0" w:color="auto"/>
          </w:divBdr>
        </w:div>
        <w:div w:id="1950507653">
          <w:marLeft w:val="0"/>
          <w:marRight w:val="0"/>
          <w:marTop w:val="0"/>
          <w:marBottom w:val="0"/>
          <w:divBdr>
            <w:top w:val="none" w:sz="0" w:space="0" w:color="auto"/>
            <w:left w:val="none" w:sz="0" w:space="0" w:color="auto"/>
            <w:bottom w:val="none" w:sz="0" w:space="0" w:color="auto"/>
            <w:right w:val="none" w:sz="0" w:space="0" w:color="auto"/>
          </w:divBdr>
        </w:div>
        <w:div w:id="832524213">
          <w:marLeft w:val="0"/>
          <w:marRight w:val="0"/>
          <w:marTop w:val="0"/>
          <w:marBottom w:val="0"/>
          <w:divBdr>
            <w:top w:val="none" w:sz="0" w:space="0" w:color="auto"/>
            <w:left w:val="none" w:sz="0" w:space="0" w:color="auto"/>
            <w:bottom w:val="none" w:sz="0" w:space="0" w:color="auto"/>
            <w:right w:val="none" w:sz="0" w:space="0" w:color="auto"/>
          </w:divBdr>
        </w:div>
        <w:div w:id="55669565">
          <w:marLeft w:val="0"/>
          <w:marRight w:val="0"/>
          <w:marTop w:val="0"/>
          <w:marBottom w:val="0"/>
          <w:divBdr>
            <w:top w:val="none" w:sz="0" w:space="0" w:color="auto"/>
            <w:left w:val="none" w:sz="0" w:space="0" w:color="auto"/>
            <w:bottom w:val="none" w:sz="0" w:space="0" w:color="auto"/>
            <w:right w:val="none" w:sz="0" w:space="0" w:color="auto"/>
          </w:divBdr>
        </w:div>
        <w:div w:id="83383152">
          <w:marLeft w:val="0"/>
          <w:marRight w:val="0"/>
          <w:marTop w:val="0"/>
          <w:marBottom w:val="0"/>
          <w:divBdr>
            <w:top w:val="none" w:sz="0" w:space="0" w:color="auto"/>
            <w:left w:val="none" w:sz="0" w:space="0" w:color="auto"/>
            <w:bottom w:val="none" w:sz="0" w:space="0" w:color="auto"/>
            <w:right w:val="none" w:sz="0" w:space="0" w:color="auto"/>
          </w:divBdr>
        </w:div>
      </w:divsChild>
    </w:div>
    <w:div w:id="131412226">
      <w:bodyDiv w:val="1"/>
      <w:marLeft w:val="0"/>
      <w:marRight w:val="0"/>
      <w:marTop w:val="0"/>
      <w:marBottom w:val="0"/>
      <w:divBdr>
        <w:top w:val="none" w:sz="0" w:space="0" w:color="auto"/>
        <w:left w:val="none" w:sz="0" w:space="0" w:color="auto"/>
        <w:bottom w:val="none" w:sz="0" w:space="0" w:color="auto"/>
        <w:right w:val="none" w:sz="0" w:space="0" w:color="auto"/>
      </w:divBdr>
    </w:div>
    <w:div w:id="134420304">
      <w:bodyDiv w:val="1"/>
      <w:marLeft w:val="0"/>
      <w:marRight w:val="0"/>
      <w:marTop w:val="0"/>
      <w:marBottom w:val="0"/>
      <w:divBdr>
        <w:top w:val="none" w:sz="0" w:space="0" w:color="auto"/>
        <w:left w:val="none" w:sz="0" w:space="0" w:color="auto"/>
        <w:bottom w:val="none" w:sz="0" w:space="0" w:color="auto"/>
        <w:right w:val="none" w:sz="0" w:space="0" w:color="auto"/>
      </w:divBdr>
    </w:div>
    <w:div w:id="143468495">
      <w:bodyDiv w:val="1"/>
      <w:marLeft w:val="0"/>
      <w:marRight w:val="0"/>
      <w:marTop w:val="0"/>
      <w:marBottom w:val="0"/>
      <w:divBdr>
        <w:top w:val="none" w:sz="0" w:space="0" w:color="auto"/>
        <w:left w:val="none" w:sz="0" w:space="0" w:color="auto"/>
        <w:bottom w:val="none" w:sz="0" w:space="0" w:color="auto"/>
        <w:right w:val="none" w:sz="0" w:space="0" w:color="auto"/>
      </w:divBdr>
      <w:divsChild>
        <w:div w:id="2068644577">
          <w:marLeft w:val="360"/>
          <w:marRight w:val="0"/>
          <w:marTop w:val="200"/>
          <w:marBottom w:val="0"/>
          <w:divBdr>
            <w:top w:val="none" w:sz="0" w:space="0" w:color="auto"/>
            <w:left w:val="none" w:sz="0" w:space="0" w:color="auto"/>
            <w:bottom w:val="none" w:sz="0" w:space="0" w:color="auto"/>
            <w:right w:val="none" w:sz="0" w:space="0" w:color="auto"/>
          </w:divBdr>
        </w:div>
        <w:div w:id="1125268811">
          <w:marLeft w:val="360"/>
          <w:marRight w:val="0"/>
          <w:marTop w:val="200"/>
          <w:marBottom w:val="0"/>
          <w:divBdr>
            <w:top w:val="none" w:sz="0" w:space="0" w:color="auto"/>
            <w:left w:val="none" w:sz="0" w:space="0" w:color="auto"/>
            <w:bottom w:val="none" w:sz="0" w:space="0" w:color="auto"/>
            <w:right w:val="none" w:sz="0" w:space="0" w:color="auto"/>
          </w:divBdr>
        </w:div>
      </w:divsChild>
    </w:div>
    <w:div w:id="149562348">
      <w:bodyDiv w:val="1"/>
      <w:marLeft w:val="0"/>
      <w:marRight w:val="0"/>
      <w:marTop w:val="0"/>
      <w:marBottom w:val="0"/>
      <w:divBdr>
        <w:top w:val="none" w:sz="0" w:space="0" w:color="auto"/>
        <w:left w:val="none" w:sz="0" w:space="0" w:color="auto"/>
        <w:bottom w:val="none" w:sz="0" w:space="0" w:color="auto"/>
        <w:right w:val="none" w:sz="0" w:space="0" w:color="auto"/>
      </w:divBdr>
    </w:div>
    <w:div w:id="151677339">
      <w:bodyDiv w:val="1"/>
      <w:marLeft w:val="0"/>
      <w:marRight w:val="0"/>
      <w:marTop w:val="0"/>
      <w:marBottom w:val="0"/>
      <w:divBdr>
        <w:top w:val="none" w:sz="0" w:space="0" w:color="auto"/>
        <w:left w:val="none" w:sz="0" w:space="0" w:color="auto"/>
        <w:bottom w:val="none" w:sz="0" w:space="0" w:color="auto"/>
        <w:right w:val="none" w:sz="0" w:space="0" w:color="auto"/>
      </w:divBdr>
    </w:div>
    <w:div w:id="167598290">
      <w:bodyDiv w:val="1"/>
      <w:marLeft w:val="0"/>
      <w:marRight w:val="0"/>
      <w:marTop w:val="0"/>
      <w:marBottom w:val="0"/>
      <w:divBdr>
        <w:top w:val="none" w:sz="0" w:space="0" w:color="auto"/>
        <w:left w:val="none" w:sz="0" w:space="0" w:color="auto"/>
        <w:bottom w:val="none" w:sz="0" w:space="0" w:color="auto"/>
        <w:right w:val="none" w:sz="0" w:space="0" w:color="auto"/>
      </w:divBdr>
    </w:div>
    <w:div w:id="172188474">
      <w:bodyDiv w:val="1"/>
      <w:marLeft w:val="0"/>
      <w:marRight w:val="0"/>
      <w:marTop w:val="0"/>
      <w:marBottom w:val="0"/>
      <w:divBdr>
        <w:top w:val="none" w:sz="0" w:space="0" w:color="auto"/>
        <w:left w:val="none" w:sz="0" w:space="0" w:color="auto"/>
        <w:bottom w:val="none" w:sz="0" w:space="0" w:color="auto"/>
        <w:right w:val="none" w:sz="0" w:space="0" w:color="auto"/>
      </w:divBdr>
    </w:div>
    <w:div w:id="177931316">
      <w:bodyDiv w:val="1"/>
      <w:marLeft w:val="0"/>
      <w:marRight w:val="0"/>
      <w:marTop w:val="0"/>
      <w:marBottom w:val="0"/>
      <w:divBdr>
        <w:top w:val="none" w:sz="0" w:space="0" w:color="auto"/>
        <w:left w:val="none" w:sz="0" w:space="0" w:color="auto"/>
        <w:bottom w:val="none" w:sz="0" w:space="0" w:color="auto"/>
        <w:right w:val="none" w:sz="0" w:space="0" w:color="auto"/>
      </w:divBdr>
    </w:div>
    <w:div w:id="202906570">
      <w:bodyDiv w:val="1"/>
      <w:marLeft w:val="0"/>
      <w:marRight w:val="0"/>
      <w:marTop w:val="0"/>
      <w:marBottom w:val="0"/>
      <w:divBdr>
        <w:top w:val="none" w:sz="0" w:space="0" w:color="auto"/>
        <w:left w:val="none" w:sz="0" w:space="0" w:color="auto"/>
        <w:bottom w:val="none" w:sz="0" w:space="0" w:color="auto"/>
        <w:right w:val="none" w:sz="0" w:space="0" w:color="auto"/>
      </w:divBdr>
    </w:div>
    <w:div w:id="204801571">
      <w:bodyDiv w:val="1"/>
      <w:marLeft w:val="0"/>
      <w:marRight w:val="0"/>
      <w:marTop w:val="0"/>
      <w:marBottom w:val="0"/>
      <w:divBdr>
        <w:top w:val="none" w:sz="0" w:space="0" w:color="auto"/>
        <w:left w:val="none" w:sz="0" w:space="0" w:color="auto"/>
        <w:bottom w:val="none" w:sz="0" w:space="0" w:color="auto"/>
        <w:right w:val="none" w:sz="0" w:space="0" w:color="auto"/>
      </w:divBdr>
    </w:div>
    <w:div w:id="223373768">
      <w:bodyDiv w:val="1"/>
      <w:marLeft w:val="0"/>
      <w:marRight w:val="0"/>
      <w:marTop w:val="0"/>
      <w:marBottom w:val="0"/>
      <w:divBdr>
        <w:top w:val="none" w:sz="0" w:space="0" w:color="auto"/>
        <w:left w:val="none" w:sz="0" w:space="0" w:color="auto"/>
        <w:bottom w:val="none" w:sz="0" w:space="0" w:color="auto"/>
        <w:right w:val="none" w:sz="0" w:space="0" w:color="auto"/>
      </w:divBdr>
    </w:div>
    <w:div w:id="226763523">
      <w:bodyDiv w:val="1"/>
      <w:marLeft w:val="0"/>
      <w:marRight w:val="0"/>
      <w:marTop w:val="0"/>
      <w:marBottom w:val="0"/>
      <w:divBdr>
        <w:top w:val="none" w:sz="0" w:space="0" w:color="auto"/>
        <w:left w:val="none" w:sz="0" w:space="0" w:color="auto"/>
        <w:bottom w:val="none" w:sz="0" w:space="0" w:color="auto"/>
        <w:right w:val="none" w:sz="0" w:space="0" w:color="auto"/>
      </w:divBdr>
    </w:div>
    <w:div w:id="232589841">
      <w:bodyDiv w:val="1"/>
      <w:marLeft w:val="0"/>
      <w:marRight w:val="0"/>
      <w:marTop w:val="0"/>
      <w:marBottom w:val="0"/>
      <w:divBdr>
        <w:top w:val="none" w:sz="0" w:space="0" w:color="auto"/>
        <w:left w:val="none" w:sz="0" w:space="0" w:color="auto"/>
        <w:bottom w:val="none" w:sz="0" w:space="0" w:color="auto"/>
        <w:right w:val="none" w:sz="0" w:space="0" w:color="auto"/>
      </w:divBdr>
    </w:div>
    <w:div w:id="235944420">
      <w:bodyDiv w:val="1"/>
      <w:marLeft w:val="0"/>
      <w:marRight w:val="0"/>
      <w:marTop w:val="0"/>
      <w:marBottom w:val="0"/>
      <w:divBdr>
        <w:top w:val="none" w:sz="0" w:space="0" w:color="auto"/>
        <w:left w:val="none" w:sz="0" w:space="0" w:color="auto"/>
        <w:bottom w:val="none" w:sz="0" w:space="0" w:color="auto"/>
        <w:right w:val="none" w:sz="0" w:space="0" w:color="auto"/>
      </w:divBdr>
    </w:div>
    <w:div w:id="236979468">
      <w:bodyDiv w:val="1"/>
      <w:marLeft w:val="0"/>
      <w:marRight w:val="0"/>
      <w:marTop w:val="0"/>
      <w:marBottom w:val="0"/>
      <w:divBdr>
        <w:top w:val="none" w:sz="0" w:space="0" w:color="auto"/>
        <w:left w:val="none" w:sz="0" w:space="0" w:color="auto"/>
        <w:bottom w:val="none" w:sz="0" w:space="0" w:color="auto"/>
        <w:right w:val="none" w:sz="0" w:space="0" w:color="auto"/>
      </w:divBdr>
    </w:div>
    <w:div w:id="240872355">
      <w:bodyDiv w:val="1"/>
      <w:marLeft w:val="0"/>
      <w:marRight w:val="0"/>
      <w:marTop w:val="0"/>
      <w:marBottom w:val="0"/>
      <w:divBdr>
        <w:top w:val="none" w:sz="0" w:space="0" w:color="auto"/>
        <w:left w:val="none" w:sz="0" w:space="0" w:color="auto"/>
        <w:bottom w:val="none" w:sz="0" w:space="0" w:color="auto"/>
        <w:right w:val="none" w:sz="0" w:space="0" w:color="auto"/>
      </w:divBdr>
    </w:div>
    <w:div w:id="249311674">
      <w:bodyDiv w:val="1"/>
      <w:marLeft w:val="0"/>
      <w:marRight w:val="0"/>
      <w:marTop w:val="0"/>
      <w:marBottom w:val="0"/>
      <w:divBdr>
        <w:top w:val="none" w:sz="0" w:space="0" w:color="auto"/>
        <w:left w:val="none" w:sz="0" w:space="0" w:color="auto"/>
        <w:bottom w:val="none" w:sz="0" w:space="0" w:color="auto"/>
        <w:right w:val="none" w:sz="0" w:space="0" w:color="auto"/>
      </w:divBdr>
    </w:div>
    <w:div w:id="254942000">
      <w:bodyDiv w:val="1"/>
      <w:marLeft w:val="0"/>
      <w:marRight w:val="0"/>
      <w:marTop w:val="0"/>
      <w:marBottom w:val="0"/>
      <w:divBdr>
        <w:top w:val="none" w:sz="0" w:space="0" w:color="auto"/>
        <w:left w:val="none" w:sz="0" w:space="0" w:color="auto"/>
        <w:bottom w:val="none" w:sz="0" w:space="0" w:color="auto"/>
        <w:right w:val="none" w:sz="0" w:space="0" w:color="auto"/>
      </w:divBdr>
    </w:div>
    <w:div w:id="263004993">
      <w:bodyDiv w:val="1"/>
      <w:marLeft w:val="0"/>
      <w:marRight w:val="0"/>
      <w:marTop w:val="0"/>
      <w:marBottom w:val="0"/>
      <w:divBdr>
        <w:top w:val="none" w:sz="0" w:space="0" w:color="auto"/>
        <w:left w:val="none" w:sz="0" w:space="0" w:color="auto"/>
        <w:bottom w:val="none" w:sz="0" w:space="0" w:color="auto"/>
        <w:right w:val="none" w:sz="0" w:space="0" w:color="auto"/>
      </w:divBdr>
      <w:divsChild>
        <w:div w:id="230964595">
          <w:marLeft w:val="806"/>
          <w:marRight w:val="0"/>
          <w:marTop w:val="200"/>
          <w:marBottom w:val="0"/>
          <w:divBdr>
            <w:top w:val="none" w:sz="0" w:space="0" w:color="auto"/>
            <w:left w:val="none" w:sz="0" w:space="0" w:color="auto"/>
            <w:bottom w:val="none" w:sz="0" w:space="0" w:color="auto"/>
            <w:right w:val="none" w:sz="0" w:space="0" w:color="auto"/>
          </w:divBdr>
        </w:div>
      </w:divsChild>
    </w:div>
    <w:div w:id="267663389">
      <w:bodyDiv w:val="1"/>
      <w:marLeft w:val="0"/>
      <w:marRight w:val="0"/>
      <w:marTop w:val="0"/>
      <w:marBottom w:val="0"/>
      <w:divBdr>
        <w:top w:val="none" w:sz="0" w:space="0" w:color="auto"/>
        <w:left w:val="none" w:sz="0" w:space="0" w:color="auto"/>
        <w:bottom w:val="none" w:sz="0" w:space="0" w:color="auto"/>
        <w:right w:val="none" w:sz="0" w:space="0" w:color="auto"/>
      </w:divBdr>
    </w:div>
    <w:div w:id="267663854">
      <w:bodyDiv w:val="1"/>
      <w:marLeft w:val="0"/>
      <w:marRight w:val="0"/>
      <w:marTop w:val="0"/>
      <w:marBottom w:val="0"/>
      <w:divBdr>
        <w:top w:val="none" w:sz="0" w:space="0" w:color="auto"/>
        <w:left w:val="none" w:sz="0" w:space="0" w:color="auto"/>
        <w:bottom w:val="none" w:sz="0" w:space="0" w:color="auto"/>
        <w:right w:val="none" w:sz="0" w:space="0" w:color="auto"/>
      </w:divBdr>
      <w:divsChild>
        <w:div w:id="252591249">
          <w:marLeft w:val="0"/>
          <w:marRight w:val="0"/>
          <w:marTop w:val="0"/>
          <w:marBottom w:val="0"/>
          <w:divBdr>
            <w:top w:val="none" w:sz="0" w:space="0" w:color="auto"/>
            <w:left w:val="none" w:sz="0" w:space="0" w:color="auto"/>
            <w:bottom w:val="none" w:sz="0" w:space="0" w:color="auto"/>
            <w:right w:val="none" w:sz="0" w:space="0" w:color="auto"/>
          </w:divBdr>
        </w:div>
        <w:div w:id="570384031">
          <w:marLeft w:val="0"/>
          <w:marRight w:val="0"/>
          <w:marTop w:val="0"/>
          <w:marBottom w:val="0"/>
          <w:divBdr>
            <w:top w:val="none" w:sz="0" w:space="0" w:color="auto"/>
            <w:left w:val="none" w:sz="0" w:space="0" w:color="auto"/>
            <w:bottom w:val="none" w:sz="0" w:space="0" w:color="auto"/>
            <w:right w:val="none" w:sz="0" w:space="0" w:color="auto"/>
          </w:divBdr>
        </w:div>
        <w:div w:id="704598409">
          <w:marLeft w:val="0"/>
          <w:marRight w:val="0"/>
          <w:marTop w:val="0"/>
          <w:marBottom w:val="0"/>
          <w:divBdr>
            <w:top w:val="none" w:sz="0" w:space="0" w:color="auto"/>
            <w:left w:val="none" w:sz="0" w:space="0" w:color="auto"/>
            <w:bottom w:val="none" w:sz="0" w:space="0" w:color="auto"/>
            <w:right w:val="none" w:sz="0" w:space="0" w:color="auto"/>
          </w:divBdr>
        </w:div>
        <w:div w:id="157574759">
          <w:marLeft w:val="0"/>
          <w:marRight w:val="0"/>
          <w:marTop w:val="0"/>
          <w:marBottom w:val="0"/>
          <w:divBdr>
            <w:top w:val="none" w:sz="0" w:space="0" w:color="auto"/>
            <w:left w:val="none" w:sz="0" w:space="0" w:color="auto"/>
            <w:bottom w:val="none" w:sz="0" w:space="0" w:color="auto"/>
            <w:right w:val="none" w:sz="0" w:space="0" w:color="auto"/>
          </w:divBdr>
        </w:div>
        <w:div w:id="668023359">
          <w:marLeft w:val="0"/>
          <w:marRight w:val="0"/>
          <w:marTop w:val="0"/>
          <w:marBottom w:val="0"/>
          <w:divBdr>
            <w:top w:val="none" w:sz="0" w:space="0" w:color="auto"/>
            <w:left w:val="none" w:sz="0" w:space="0" w:color="auto"/>
            <w:bottom w:val="none" w:sz="0" w:space="0" w:color="auto"/>
            <w:right w:val="none" w:sz="0" w:space="0" w:color="auto"/>
          </w:divBdr>
        </w:div>
      </w:divsChild>
    </w:div>
    <w:div w:id="278340670">
      <w:bodyDiv w:val="1"/>
      <w:marLeft w:val="0"/>
      <w:marRight w:val="0"/>
      <w:marTop w:val="0"/>
      <w:marBottom w:val="0"/>
      <w:divBdr>
        <w:top w:val="none" w:sz="0" w:space="0" w:color="auto"/>
        <w:left w:val="none" w:sz="0" w:space="0" w:color="auto"/>
        <w:bottom w:val="none" w:sz="0" w:space="0" w:color="auto"/>
        <w:right w:val="none" w:sz="0" w:space="0" w:color="auto"/>
      </w:divBdr>
    </w:div>
    <w:div w:id="285506407">
      <w:bodyDiv w:val="1"/>
      <w:marLeft w:val="0"/>
      <w:marRight w:val="0"/>
      <w:marTop w:val="0"/>
      <w:marBottom w:val="0"/>
      <w:divBdr>
        <w:top w:val="none" w:sz="0" w:space="0" w:color="auto"/>
        <w:left w:val="none" w:sz="0" w:space="0" w:color="auto"/>
        <w:bottom w:val="none" w:sz="0" w:space="0" w:color="auto"/>
        <w:right w:val="none" w:sz="0" w:space="0" w:color="auto"/>
      </w:divBdr>
    </w:div>
    <w:div w:id="308676089">
      <w:bodyDiv w:val="1"/>
      <w:marLeft w:val="0"/>
      <w:marRight w:val="0"/>
      <w:marTop w:val="0"/>
      <w:marBottom w:val="0"/>
      <w:divBdr>
        <w:top w:val="none" w:sz="0" w:space="0" w:color="auto"/>
        <w:left w:val="none" w:sz="0" w:space="0" w:color="auto"/>
        <w:bottom w:val="none" w:sz="0" w:space="0" w:color="auto"/>
        <w:right w:val="none" w:sz="0" w:space="0" w:color="auto"/>
      </w:divBdr>
    </w:div>
    <w:div w:id="312876744">
      <w:bodyDiv w:val="1"/>
      <w:marLeft w:val="0"/>
      <w:marRight w:val="0"/>
      <w:marTop w:val="0"/>
      <w:marBottom w:val="0"/>
      <w:divBdr>
        <w:top w:val="none" w:sz="0" w:space="0" w:color="auto"/>
        <w:left w:val="none" w:sz="0" w:space="0" w:color="auto"/>
        <w:bottom w:val="none" w:sz="0" w:space="0" w:color="auto"/>
        <w:right w:val="none" w:sz="0" w:space="0" w:color="auto"/>
      </w:divBdr>
    </w:div>
    <w:div w:id="319429251">
      <w:bodyDiv w:val="1"/>
      <w:marLeft w:val="0"/>
      <w:marRight w:val="0"/>
      <w:marTop w:val="0"/>
      <w:marBottom w:val="0"/>
      <w:divBdr>
        <w:top w:val="none" w:sz="0" w:space="0" w:color="auto"/>
        <w:left w:val="none" w:sz="0" w:space="0" w:color="auto"/>
        <w:bottom w:val="none" w:sz="0" w:space="0" w:color="auto"/>
        <w:right w:val="none" w:sz="0" w:space="0" w:color="auto"/>
      </w:divBdr>
    </w:div>
    <w:div w:id="320667772">
      <w:bodyDiv w:val="1"/>
      <w:marLeft w:val="0"/>
      <w:marRight w:val="0"/>
      <w:marTop w:val="0"/>
      <w:marBottom w:val="0"/>
      <w:divBdr>
        <w:top w:val="none" w:sz="0" w:space="0" w:color="auto"/>
        <w:left w:val="none" w:sz="0" w:space="0" w:color="auto"/>
        <w:bottom w:val="none" w:sz="0" w:space="0" w:color="auto"/>
        <w:right w:val="none" w:sz="0" w:space="0" w:color="auto"/>
      </w:divBdr>
    </w:div>
    <w:div w:id="321154861">
      <w:bodyDiv w:val="1"/>
      <w:marLeft w:val="0"/>
      <w:marRight w:val="0"/>
      <w:marTop w:val="0"/>
      <w:marBottom w:val="0"/>
      <w:divBdr>
        <w:top w:val="none" w:sz="0" w:space="0" w:color="auto"/>
        <w:left w:val="none" w:sz="0" w:space="0" w:color="auto"/>
        <w:bottom w:val="none" w:sz="0" w:space="0" w:color="auto"/>
        <w:right w:val="none" w:sz="0" w:space="0" w:color="auto"/>
      </w:divBdr>
    </w:div>
    <w:div w:id="332496733">
      <w:bodyDiv w:val="1"/>
      <w:marLeft w:val="0"/>
      <w:marRight w:val="0"/>
      <w:marTop w:val="0"/>
      <w:marBottom w:val="0"/>
      <w:divBdr>
        <w:top w:val="none" w:sz="0" w:space="0" w:color="auto"/>
        <w:left w:val="none" w:sz="0" w:space="0" w:color="auto"/>
        <w:bottom w:val="none" w:sz="0" w:space="0" w:color="auto"/>
        <w:right w:val="none" w:sz="0" w:space="0" w:color="auto"/>
      </w:divBdr>
    </w:div>
    <w:div w:id="334575290">
      <w:bodyDiv w:val="1"/>
      <w:marLeft w:val="0"/>
      <w:marRight w:val="0"/>
      <w:marTop w:val="0"/>
      <w:marBottom w:val="0"/>
      <w:divBdr>
        <w:top w:val="none" w:sz="0" w:space="0" w:color="auto"/>
        <w:left w:val="none" w:sz="0" w:space="0" w:color="auto"/>
        <w:bottom w:val="none" w:sz="0" w:space="0" w:color="auto"/>
        <w:right w:val="none" w:sz="0" w:space="0" w:color="auto"/>
      </w:divBdr>
    </w:div>
    <w:div w:id="337732321">
      <w:bodyDiv w:val="1"/>
      <w:marLeft w:val="0"/>
      <w:marRight w:val="0"/>
      <w:marTop w:val="0"/>
      <w:marBottom w:val="0"/>
      <w:divBdr>
        <w:top w:val="none" w:sz="0" w:space="0" w:color="auto"/>
        <w:left w:val="none" w:sz="0" w:space="0" w:color="auto"/>
        <w:bottom w:val="none" w:sz="0" w:space="0" w:color="auto"/>
        <w:right w:val="none" w:sz="0" w:space="0" w:color="auto"/>
      </w:divBdr>
    </w:div>
    <w:div w:id="341396009">
      <w:bodyDiv w:val="1"/>
      <w:marLeft w:val="0"/>
      <w:marRight w:val="0"/>
      <w:marTop w:val="0"/>
      <w:marBottom w:val="0"/>
      <w:divBdr>
        <w:top w:val="none" w:sz="0" w:space="0" w:color="auto"/>
        <w:left w:val="none" w:sz="0" w:space="0" w:color="auto"/>
        <w:bottom w:val="none" w:sz="0" w:space="0" w:color="auto"/>
        <w:right w:val="none" w:sz="0" w:space="0" w:color="auto"/>
      </w:divBdr>
      <w:divsChild>
        <w:div w:id="544875296">
          <w:marLeft w:val="360"/>
          <w:marRight w:val="0"/>
          <w:marTop w:val="200"/>
          <w:marBottom w:val="0"/>
          <w:divBdr>
            <w:top w:val="none" w:sz="0" w:space="0" w:color="auto"/>
            <w:left w:val="none" w:sz="0" w:space="0" w:color="auto"/>
            <w:bottom w:val="none" w:sz="0" w:space="0" w:color="auto"/>
            <w:right w:val="none" w:sz="0" w:space="0" w:color="auto"/>
          </w:divBdr>
        </w:div>
      </w:divsChild>
    </w:div>
    <w:div w:id="342511696">
      <w:bodyDiv w:val="1"/>
      <w:marLeft w:val="0"/>
      <w:marRight w:val="0"/>
      <w:marTop w:val="0"/>
      <w:marBottom w:val="0"/>
      <w:divBdr>
        <w:top w:val="none" w:sz="0" w:space="0" w:color="auto"/>
        <w:left w:val="none" w:sz="0" w:space="0" w:color="auto"/>
        <w:bottom w:val="none" w:sz="0" w:space="0" w:color="auto"/>
        <w:right w:val="none" w:sz="0" w:space="0" w:color="auto"/>
      </w:divBdr>
    </w:div>
    <w:div w:id="353578261">
      <w:bodyDiv w:val="1"/>
      <w:marLeft w:val="0"/>
      <w:marRight w:val="0"/>
      <w:marTop w:val="0"/>
      <w:marBottom w:val="0"/>
      <w:divBdr>
        <w:top w:val="none" w:sz="0" w:space="0" w:color="auto"/>
        <w:left w:val="none" w:sz="0" w:space="0" w:color="auto"/>
        <w:bottom w:val="none" w:sz="0" w:space="0" w:color="auto"/>
        <w:right w:val="none" w:sz="0" w:space="0" w:color="auto"/>
      </w:divBdr>
    </w:div>
    <w:div w:id="364059262">
      <w:bodyDiv w:val="1"/>
      <w:marLeft w:val="0"/>
      <w:marRight w:val="0"/>
      <w:marTop w:val="0"/>
      <w:marBottom w:val="0"/>
      <w:divBdr>
        <w:top w:val="none" w:sz="0" w:space="0" w:color="auto"/>
        <w:left w:val="none" w:sz="0" w:space="0" w:color="auto"/>
        <w:bottom w:val="none" w:sz="0" w:space="0" w:color="auto"/>
        <w:right w:val="none" w:sz="0" w:space="0" w:color="auto"/>
      </w:divBdr>
      <w:divsChild>
        <w:div w:id="1672945197">
          <w:marLeft w:val="360"/>
          <w:marRight w:val="0"/>
          <w:marTop w:val="200"/>
          <w:marBottom w:val="0"/>
          <w:divBdr>
            <w:top w:val="none" w:sz="0" w:space="0" w:color="auto"/>
            <w:left w:val="none" w:sz="0" w:space="0" w:color="auto"/>
            <w:bottom w:val="none" w:sz="0" w:space="0" w:color="auto"/>
            <w:right w:val="none" w:sz="0" w:space="0" w:color="auto"/>
          </w:divBdr>
        </w:div>
        <w:div w:id="1939095181">
          <w:marLeft w:val="360"/>
          <w:marRight w:val="0"/>
          <w:marTop w:val="200"/>
          <w:marBottom w:val="0"/>
          <w:divBdr>
            <w:top w:val="none" w:sz="0" w:space="0" w:color="auto"/>
            <w:left w:val="none" w:sz="0" w:space="0" w:color="auto"/>
            <w:bottom w:val="none" w:sz="0" w:space="0" w:color="auto"/>
            <w:right w:val="none" w:sz="0" w:space="0" w:color="auto"/>
          </w:divBdr>
        </w:div>
        <w:div w:id="2090885678">
          <w:marLeft w:val="360"/>
          <w:marRight w:val="0"/>
          <w:marTop w:val="200"/>
          <w:marBottom w:val="0"/>
          <w:divBdr>
            <w:top w:val="none" w:sz="0" w:space="0" w:color="auto"/>
            <w:left w:val="none" w:sz="0" w:space="0" w:color="auto"/>
            <w:bottom w:val="none" w:sz="0" w:space="0" w:color="auto"/>
            <w:right w:val="none" w:sz="0" w:space="0" w:color="auto"/>
          </w:divBdr>
        </w:div>
        <w:div w:id="1452941425">
          <w:marLeft w:val="360"/>
          <w:marRight w:val="0"/>
          <w:marTop w:val="200"/>
          <w:marBottom w:val="0"/>
          <w:divBdr>
            <w:top w:val="none" w:sz="0" w:space="0" w:color="auto"/>
            <w:left w:val="none" w:sz="0" w:space="0" w:color="auto"/>
            <w:bottom w:val="none" w:sz="0" w:space="0" w:color="auto"/>
            <w:right w:val="none" w:sz="0" w:space="0" w:color="auto"/>
          </w:divBdr>
        </w:div>
      </w:divsChild>
    </w:div>
    <w:div w:id="376247312">
      <w:bodyDiv w:val="1"/>
      <w:marLeft w:val="0"/>
      <w:marRight w:val="0"/>
      <w:marTop w:val="0"/>
      <w:marBottom w:val="0"/>
      <w:divBdr>
        <w:top w:val="none" w:sz="0" w:space="0" w:color="auto"/>
        <w:left w:val="none" w:sz="0" w:space="0" w:color="auto"/>
        <w:bottom w:val="none" w:sz="0" w:space="0" w:color="auto"/>
        <w:right w:val="none" w:sz="0" w:space="0" w:color="auto"/>
      </w:divBdr>
      <w:divsChild>
        <w:div w:id="864245125">
          <w:marLeft w:val="640"/>
          <w:marRight w:val="0"/>
          <w:marTop w:val="0"/>
          <w:marBottom w:val="0"/>
          <w:divBdr>
            <w:top w:val="none" w:sz="0" w:space="0" w:color="auto"/>
            <w:left w:val="none" w:sz="0" w:space="0" w:color="auto"/>
            <w:bottom w:val="none" w:sz="0" w:space="0" w:color="auto"/>
            <w:right w:val="none" w:sz="0" w:space="0" w:color="auto"/>
          </w:divBdr>
        </w:div>
        <w:div w:id="707409420">
          <w:marLeft w:val="640"/>
          <w:marRight w:val="0"/>
          <w:marTop w:val="0"/>
          <w:marBottom w:val="0"/>
          <w:divBdr>
            <w:top w:val="none" w:sz="0" w:space="0" w:color="auto"/>
            <w:left w:val="none" w:sz="0" w:space="0" w:color="auto"/>
            <w:bottom w:val="none" w:sz="0" w:space="0" w:color="auto"/>
            <w:right w:val="none" w:sz="0" w:space="0" w:color="auto"/>
          </w:divBdr>
        </w:div>
        <w:div w:id="102573261">
          <w:marLeft w:val="640"/>
          <w:marRight w:val="0"/>
          <w:marTop w:val="0"/>
          <w:marBottom w:val="0"/>
          <w:divBdr>
            <w:top w:val="none" w:sz="0" w:space="0" w:color="auto"/>
            <w:left w:val="none" w:sz="0" w:space="0" w:color="auto"/>
            <w:bottom w:val="none" w:sz="0" w:space="0" w:color="auto"/>
            <w:right w:val="none" w:sz="0" w:space="0" w:color="auto"/>
          </w:divBdr>
        </w:div>
        <w:div w:id="739451423">
          <w:marLeft w:val="640"/>
          <w:marRight w:val="0"/>
          <w:marTop w:val="0"/>
          <w:marBottom w:val="0"/>
          <w:divBdr>
            <w:top w:val="none" w:sz="0" w:space="0" w:color="auto"/>
            <w:left w:val="none" w:sz="0" w:space="0" w:color="auto"/>
            <w:bottom w:val="none" w:sz="0" w:space="0" w:color="auto"/>
            <w:right w:val="none" w:sz="0" w:space="0" w:color="auto"/>
          </w:divBdr>
        </w:div>
        <w:div w:id="703481029">
          <w:marLeft w:val="640"/>
          <w:marRight w:val="0"/>
          <w:marTop w:val="0"/>
          <w:marBottom w:val="0"/>
          <w:divBdr>
            <w:top w:val="none" w:sz="0" w:space="0" w:color="auto"/>
            <w:left w:val="none" w:sz="0" w:space="0" w:color="auto"/>
            <w:bottom w:val="none" w:sz="0" w:space="0" w:color="auto"/>
            <w:right w:val="none" w:sz="0" w:space="0" w:color="auto"/>
          </w:divBdr>
        </w:div>
        <w:div w:id="522938424">
          <w:marLeft w:val="640"/>
          <w:marRight w:val="0"/>
          <w:marTop w:val="0"/>
          <w:marBottom w:val="0"/>
          <w:divBdr>
            <w:top w:val="none" w:sz="0" w:space="0" w:color="auto"/>
            <w:left w:val="none" w:sz="0" w:space="0" w:color="auto"/>
            <w:bottom w:val="none" w:sz="0" w:space="0" w:color="auto"/>
            <w:right w:val="none" w:sz="0" w:space="0" w:color="auto"/>
          </w:divBdr>
        </w:div>
        <w:div w:id="929630035">
          <w:marLeft w:val="640"/>
          <w:marRight w:val="0"/>
          <w:marTop w:val="0"/>
          <w:marBottom w:val="0"/>
          <w:divBdr>
            <w:top w:val="none" w:sz="0" w:space="0" w:color="auto"/>
            <w:left w:val="none" w:sz="0" w:space="0" w:color="auto"/>
            <w:bottom w:val="none" w:sz="0" w:space="0" w:color="auto"/>
            <w:right w:val="none" w:sz="0" w:space="0" w:color="auto"/>
          </w:divBdr>
        </w:div>
        <w:div w:id="2028483103">
          <w:marLeft w:val="640"/>
          <w:marRight w:val="0"/>
          <w:marTop w:val="0"/>
          <w:marBottom w:val="0"/>
          <w:divBdr>
            <w:top w:val="none" w:sz="0" w:space="0" w:color="auto"/>
            <w:left w:val="none" w:sz="0" w:space="0" w:color="auto"/>
            <w:bottom w:val="none" w:sz="0" w:space="0" w:color="auto"/>
            <w:right w:val="none" w:sz="0" w:space="0" w:color="auto"/>
          </w:divBdr>
        </w:div>
        <w:div w:id="1534155126">
          <w:marLeft w:val="640"/>
          <w:marRight w:val="0"/>
          <w:marTop w:val="0"/>
          <w:marBottom w:val="0"/>
          <w:divBdr>
            <w:top w:val="none" w:sz="0" w:space="0" w:color="auto"/>
            <w:left w:val="none" w:sz="0" w:space="0" w:color="auto"/>
            <w:bottom w:val="none" w:sz="0" w:space="0" w:color="auto"/>
            <w:right w:val="none" w:sz="0" w:space="0" w:color="auto"/>
          </w:divBdr>
        </w:div>
        <w:div w:id="1549223408">
          <w:marLeft w:val="640"/>
          <w:marRight w:val="0"/>
          <w:marTop w:val="0"/>
          <w:marBottom w:val="0"/>
          <w:divBdr>
            <w:top w:val="none" w:sz="0" w:space="0" w:color="auto"/>
            <w:left w:val="none" w:sz="0" w:space="0" w:color="auto"/>
            <w:bottom w:val="none" w:sz="0" w:space="0" w:color="auto"/>
            <w:right w:val="none" w:sz="0" w:space="0" w:color="auto"/>
          </w:divBdr>
        </w:div>
        <w:div w:id="54745366">
          <w:marLeft w:val="640"/>
          <w:marRight w:val="0"/>
          <w:marTop w:val="0"/>
          <w:marBottom w:val="0"/>
          <w:divBdr>
            <w:top w:val="none" w:sz="0" w:space="0" w:color="auto"/>
            <w:left w:val="none" w:sz="0" w:space="0" w:color="auto"/>
            <w:bottom w:val="none" w:sz="0" w:space="0" w:color="auto"/>
            <w:right w:val="none" w:sz="0" w:space="0" w:color="auto"/>
          </w:divBdr>
        </w:div>
        <w:div w:id="1921938450">
          <w:marLeft w:val="640"/>
          <w:marRight w:val="0"/>
          <w:marTop w:val="0"/>
          <w:marBottom w:val="0"/>
          <w:divBdr>
            <w:top w:val="none" w:sz="0" w:space="0" w:color="auto"/>
            <w:left w:val="none" w:sz="0" w:space="0" w:color="auto"/>
            <w:bottom w:val="none" w:sz="0" w:space="0" w:color="auto"/>
            <w:right w:val="none" w:sz="0" w:space="0" w:color="auto"/>
          </w:divBdr>
        </w:div>
        <w:div w:id="1692225753">
          <w:marLeft w:val="640"/>
          <w:marRight w:val="0"/>
          <w:marTop w:val="0"/>
          <w:marBottom w:val="0"/>
          <w:divBdr>
            <w:top w:val="none" w:sz="0" w:space="0" w:color="auto"/>
            <w:left w:val="none" w:sz="0" w:space="0" w:color="auto"/>
            <w:bottom w:val="none" w:sz="0" w:space="0" w:color="auto"/>
            <w:right w:val="none" w:sz="0" w:space="0" w:color="auto"/>
          </w:divBdr>
        </w:div>
        <w:div w:id="674917070">
          <w:marLeft w:val="640"/>
          <w:marRight w:val="0"/>
          <w:marTop w:val="0"/>
          <w:marBottom w:val="0"/>
          <w:divBdr>
            <w:top w:val="none" w:sz="0" w:space="0" w:color="auto"/>
            <w:left w:val="none" w:sz="0" w:space="0" w:color="auto"/>
            <w:bottom w:val="none" w:sz="0" w:space="0" w:color="auto"/>
            <w:right w:val="none" w:sz="0" w:space="0" w:color="auto"/>
          </w:divBdr>
        </w:div>
        <w:div w:id="1594627955">
          <w:marLeft w:val="640"/>
          <w:marRight w:val="0"/>
          <w:marTop w:val="0"/>
          <w:marBottom w:val="0"/>
          <w:divBdr>
            <w:top w:val="none" w:sz="0" w:space="0" w:color="auto"/>
            <w:left w:val="none" w:sz="0" w:space="0" w:color="auto"/>
            <w:bottom w:val="none" w:sz="0" w:space="0" w:color="auto"/>
            <w:right w:val="none" w:sz="0" w:space="0" w:color="auto"/>
          </w:divBdr>
        </w:div>
        <w:div w:id="343746605">
          <w:marLeft w:val="640"/>
          <w:marRight w:val="0"/>
          <w:marTop w:val="0"/>
          <w:marBottom w:val="0"/>
          <w:divBdr>
            <w:top w:val="none" w:sz="0" w:space="0" w:color="auto"/>
            <w:left w:val="none" w:sz="0" w:space="0" w:color="auto"/>
            <w:bottom w:val="none" w:sz="0" w:space="0" w:color="auto"/>
            <w:right w:val="none" w:sz="0" w:space="0" w:color="auto"/>
          </w:divBdr>
        </w:div>
        <w:div w:id="1554853464">
          <w:marLeft w:val="640"/>
          <w:marRight w:val="0"/>
          <w:marTop w:val="0"/>
          <w:marBottom w:val="0"/>
          <w:divBdr>
            <w:top w:val="none" w:sz="0" w:space="0" w:color="auto"/>
            <w:left w:val="none" w:sz="0" w:space="0" w:color="auto"/>
            <w:bottom w:val="none" w:sz="0" w:space="0" w:color="auto"/>
            <w:right w:val="none" w:sz="0" w:space="0" w:color="auto"/>
          </w:divBdr>
        </w:div>
      </w:divsChild>
    </w:div>
    <w:div w:id="386414208">
      <w:bodyDiv w:val="1"/>
      <w:marLeft w:val="0"/>
      <w:marRight w:val="0"/>
      <w:marTop w:val="0"/>
      <w:marBottom w:val="0"/>
      <w:divBdr>
        <w:top w:val="none" w:sz="0" w:space="0" w:color="auto"/>
        <w:left w:val="none" w:sz="0" w:space="0" w:color="auto"/>
        <w:bottom w:val="none" w:sz="0" w:space="0" w:color="auto"/>
        <w:right w:val="none" w:sz="0" w:space="0" w:color="auto"/>
      </w:divBdr>
    </w:div>
    <w:div w:id="397899301">
      <w:bodyDiv w:val="1"/>
      <w:marLeft w:val="0"/>
      <w:marRight w:val="0"/>
      <w:marTop w:val="0"/>
      <w:marBottom w:val="0"/>
      <w:divBdr>
        <w:top w:val="none" w:sz="0" w:space="0" w:color="auto"/>
        <w:left w:val="none" w:sz="0" w:space="0" w:color="auto"/>
        <w:bottom w:val="none" w:sz="0" w:space="0" w:color="auto"/>
        <w:right w:val="none" w:sz="0" w:space="0" w:color="auto"/>
      </w:divBdr>
    </w:div>
    <w:div w:id="399065709">
      <w:bodyDiv w:val="1"/>
      <w:marLeft w:val="0"/>
      <w:marRight w:val="0"/>
      <w:marTop w:val="0"/>
      <w:marBottom w:val="0"/>
      <w:divBdr>
        <w:top w:val="none" w:sz="0" w:space="0" w:color="auto"/>
        <w:left w:val="none" w:sz="0" w:space="0" w:color="auto"/>
        <w:bottom w:val="none" w:sz="0" w:space="0" w:color="auto"/>
        <w:right w:val="none" w:sz="0" w:space="0" w:color="auto"/>
      </w:divBdr>
    </w:div>
    <w:div w:id="402029212">
      <w:bodyDiv w:val="1"/>
      <w:marLeft w:val="0"/>
      <w:marRight w:val="0"/>
      <w:marTop w:val="0"/>
      <w:marBottom w:val="0"/>
      <w:divBdr>
        <w:top w:val="none" w:sz="0" w:space="0" w:color="auto"/>
        <w:left w:val="none" w:sz="0" w:space="0" w:color="auto"/>
        <w:bottom w:val="none" w:sz="0" w:space="0" w:color="auto"/>
        <w:right w:val="none" w:sz="0" w:space="0" w:color="auto"/>
      </w:divBdr>
    </w:div>
    <w:div w:id="412970025">
      <w:bodyDiv w:val="1"/>
      <w:marLeft w:val="0"/>
      <w:marRight w:val="0"/>
      <w:marTop w:val="0"/>
      <w:marBottom w:val="0"/>
      <w:divBdr>
        <w:top w:val="none" w:sz="0" w:space="0" w:color="auto"/>
        <w:left w:val="none" w:sz="0" w:space="0" w:color="auto"/>
        <w:bottom w:val="none" w:sz="0" w:space="0" w:color="auto"/>
        <w:right w:val="none" w:sz="0" w:space="0" w:color="auto"/>
      </w:divBdr>
    </w:div>
    <w:div w:id="427116668">
      <w:bodyDiv w:val="1"/>
      <w:marLeft w:val="0"/>
      <w:marRight w:val="0"/>
      <w:marTop w:val="0"/>
      <w:marBottom w:val="0"/>
      <w:divBdr>
        <w:top w:val="none" w:sz="0" w:space="0" w:color="auto"/>
        <w:left w:val="none" w:sz="0" w:space="0" w:color="auto"/>
        <w:bottom w:val="none" w:sz="0" w:space="0" w:color="auto"/>
        <w:right w:val="none" w:sz="0" w:space="0" w:color="auto"/>
      </w:divBdr>
    </w:div>
    <w:div w:id="435180157">
      <w:bodyDiv w:val="1"/>
      <w:marLeft w:val="0"/>
      <w:marRight w:val="0"/>
      <w:marTop w:val="0"/>
      <w:marBottom w:val="0"/>
      <w:divBdr>
        <w:top w:val="none" w:sz="0" w:space="0" w:color="auto"/>
        <w:left w:val="none" w:sz="0" w:space="0" w:color="auto"/>
        <w:bottom w:val="none" w:sz="0" w:space="0" w:color="auto"/>
        <w:right w:val="none" w:sz="0" w:space="0" w:color="auto"/>
      </w:divBdr>
      <w:divsChild>
        <w:div w:id="1742362593">
          <w:marLeft w:val="0"/>
          <w:marRight w:val="0"/>
          <w:marTop w:val="0"/>
          <w:marBottom w:val="0"/>
          <w:divBdr>
            <w:top w:val="none" w:sz="0" w:space="0" w:color="auto"/>
            <w:left w:val="none" w:sz="0" w:space="0" w:color="auto"/>
            <w:bottom w:val="none" w:sz="0" w:space="0" w:color="auto"/>
            <w:right w:val="none" w:sz="0" w:space="0" w:color="auto"/>
          </w:divBdr>
        </w:div>
        <w:div w:id="2115855890">
          <w:marLeft w:val="0"/>
          <w:marRight w:val="0"/>
          <w:marTop w:val="0"/>
          <w:marBottom w:val="0"/>
          <w:divBdr>
            <w:top w:val="none" w:sz="0" w:space="0" w:color="auto"/>
            <w:left w:val="none" w:sz="0" w:space="0" w:color="auto"/>
            <w:bottom w:val="none" w:sz="0" w:space="0" w:color="auto"/>
            <w:right w:val="none" w:sz="0" w:space="0" w:color="auto"/>
          </w:divBdr>
        </w:div>
        <w:div w:id="1650547945">
          <w:marLeft w:val="0"/>
          <w:marRight w:val="0"/>
          <w:marTop w:val="0"/>
          <w:marBottom w:val="0"/>
          <w:divBdr>
            <w:top w:val="none" w:sz="0" w:space="0" w:color="auto"/>
            <w:left w:val="none" w:sz="0" w:space="0" w:color="auto"/>
            <w:bottom w:val="none" w:sz="0" w:space="0" w:color="auto"/>
            <w:right w:val="none" w:sz="0" w:space="0" w:color="auto"/>
          </w:divBdr>
        </w:div>
        <w:div w:id="53044562">
          <w:marLeft w:val="0"/>
          <w:marRight w:val="0"/>
          <w:marTop w:val="0"/>
          <w:marBottom w:val="0"/>
          <w:divBdr>
            <w:top w:val="none" w:sz="0" w:space="0" w:color="auto"/>
            <w:left w:val="none" w:sz="0" w:space="0" w:color="auto"/>
            <w:bottom w:val="none" w:sz="0" w:space="0" w:color="auto"/>
            <w:right w:val="none" w:sz="0" w:space="0" w:color="auto"/>
          </w:divBdr>
        </w:div>
        <w:div w:id="875432087">
          <w:marLeft w:val="0"/>
          <w:marRight w:val="0"/>
          <w:marTop w:val="0"/>
          <w:marBottom w:val="0"/>
          <w:divBdr>
            <w:top w:val="none" w:sz="0" w:space="0" w:color="auto"/>
            <w:left w:val="none" w:sz="0" w:space="0" w:color="auto"/>
            <w:bottom w:val="none" w:sz="0" w:space="0" w:color="auto"/>
            <w:right w:val="none" w:sz="0" w:space="0" w:color="auto"/>
          </w:divBdr>
        </w:div>
      </w:divsChild>
    </w:div>
    <w:div w:id="450514940">
      <w:bodyDiv w:val="1"/>
      <w:marLeft w:val="0"/>
      <w:marRight w:val="0"/>
      <w:marTop w:val="0"/>
      <w:marBottom w:val="0"/>
      <w:divBdr>
        <w:top w:val="none" w:sz="0" w:space="0" w:color="auto"/>
        <w:left w:val="none" w:sz="0" w:space="0" w:color="auto"/>
        <w:bottom w:val="none" w:sz="0" w:space="0" w:color="auto"/>
        <w:right w:val="none" w:sz="0" w:space="0" w:color="auto"/>
      </w:divBdr>
      <w:divsChild>
        <w:div w:id="1431317025">
          <w:marLeft w:val="640"/>
          <w:marRight w:val="0"/>
          <w:marTop w:val="0"/>
          <w:marBottom w:val="0"/>
          <w:divBdr>
            <w:top w:val="none" w:sz="0" w:space="0" w:color="auto"/>
            <w:left w:val="none" w:sz="0" w:space="0" w:color="auto"/>
            <w:bottom w:val="none" w:sz="0" w:space="0" w:color="auto"/>
            <w:right w:val="none" w:sz="0" w:space="0" w:color="auto"/>
          </w:divBdr>
        </w:div>
        <w:div w:id="937519048">
          <w:marLeft w:val="640"/>
          <w:marRight w:val="0"/>
          <w:marTop w:val="0"/>
          <w:marBottom w:val="0"/>
          <w:divBdr>
            <w:top w:val="none" w:sz="0" w:space="0" w:color="auto"/>
            <w:left w:val="none" w:sz="0" w:space="0" w:color="auto"/>
            <w:bottom w:val="none" w:sz="0" w:space="0" w:color="auto"/>
            <w:right w:val="none" w:sz="0" w:space="0" w:color="auto"/>
          </w:divBdr>
        </w:div>
        <w:div w:id="1102142443">
          <w:marLeft w:val="640"/>
          <w:marRight w:val="0"/>
          <w:marTop w:val="0"/>
          <w:marBottom w:val="0"/>
          <w:divBdr>
            <w:top w:val="none" w:sz="0" w:space="0" w:color="auto"/>
            <w:left w:val="none" w:sz="0" w:space="0" w:color="auto"/>
            <w:bottom w:val="none" w:sz="0" w:space="0" w:color="auto"/>
            <w:right w:val="none" w:sz="0" w:space="0" w:color="auto"/>
          </w:divBdr>
        </w:div>
        <w:div w:id="1031609267">
          <w:marLeft w:val="640"/>
          <w:marRight w:val="0"/>
          <w:marTop w:val="0"/>
          <w:marBottom w:val="0"/>
          <w:divBdr>
            <w:top w:val="none" w:sz="0" w:space="0" w:color="auto"/>
            <w:left w:val="none" w:sz="0" w:space="0" w:color="auto"/>
            <w:bottom w:val="none" w:sz="0" w:space="0" w:color="auto"/>
            <w:right w:val="none" w:sz="0" w:space="0" w:color="auto"/>
          </w:divBdr>
        </w:div>
        <w:div w:id="727069237">
          <w:marLeft w:val="640"/>
          <w:marRight w:val="0"/>
          <w:marTop w:val="0"/>
          <w:marBottom w:val="0"/>
          <w:divBdr>
            <w:top w:val="none" w:sz="0" w:space="0" w:color="auto"/>
            <w:left w:val="none" w:sz="0" w:space="0" w:color="auto"/>
            <w:bottom w:val="none" w:sz="0" w:space="0" w:color="auto"/>
            <w:right w:val="none" w:sz="0" w:space="0" w:color="auto"/>
          </w:divBdr>
        </w:div>
        <w:div w:id="903760537">
          <w:marLeft w:val="640"/>
          <w:marRight w:val="0"/>
          <w:marTop w:val="0"/>
          <w:marBottom w:val="0"/>
          <w:divBdr>
            <w:top w:val="none" w:sz="0" w:space="0" w:color="auto"/>
            <w:left w:val="none" w:sz="0" w:space="0" w:color="auto"/>
            <w:bottom w:val="none" w:sz="0" w:space="0" w:color="auto"/>
            <w:right w:val="none" w:sz="0" w:space="0" w:color="auto"/>
          </w:divBdr>
        </w:div>
        <w:div w:id="990986873">
          <w:marLeft w:val="640"/>
          <w:marRight w:val="0"/>
          <w:marTop w:val="0"/>
          <w:marBottom w:val="0"/>
          <w:divBdr>
            <w:top w:val="none" w:sz="0" w:space="0" w:color="auto"/>
            <w:left w:val="none" w:sz="0" w:space="0" w:color="auto"/>
            <w:bottom w:val="none" w:sz="0" w:space="0" w:color="auto"/>
            <w:right w:val="none" w:sz="0" w:space="0" w:color="auto"/>
          </w:divBdr>
        </w:div>
        <w:div w:id="1782340293">
          <w:marLeft w:val="640"/>
          <w:marRight w:val="0"/>
          <w:marTop w:val="0"/>
          <w:marBottom w:val="0"/>
          <w:divBdr>
            <w:top w:val="none" w:sz="0" w:space="0" w:color="auto"/>
            <w:left w:val="none" w:sz="0" w:space="0" w:color="auto"/>
            <w:bottom w:val="none" w:sz="0" w:space="0" w:color="auto"/>
            <w:right w:val="none" w:sz="0" w:space="0" w:color="auto"/>
          </w:divBdr>
        </w:div>
        <w:div w:id="400493240">
          <w:marLeft w:val="640"/>
          <w:marRight w:val="0"/>
          <w:marTop w:val="0"/>
          <w:marBottom w:val="0"/>
          <w:divBdr>
            <w:top w:val="none" w:sz="0" w:space="0" w:color="auto"/>
            <w:left w:val="none" w:sz="0" w:space="0" w:color="auto"/>
            <w:bottom w:val="none" w:sz="0" w:space="0" w:color="auto"/>
            <w:right w:val="none" w:sz="0" w:space="0" w:color="auto"/>
          </w:divBdr>
        </w:div>
        <w:div w:id="1670448691">
          <w:marLeft w:val="640"/>
          <w:marRight w:val="0"/>
          <w:marTop w:val="0"/>
          <w:marBottom w:val="0"/>
          <w:divBdr>
            <w:top w:val="none" w:sz="0" w:space="0" w:color="auto"/>
            <w:left w:val="none" w:sz="0" w:space="0" w:color="auto"/>
            <w:bottom w:val="none" w:sz="0" w:space="0" w:color="auto"/>
            <w:right w:val="none" w:sz="0" w:space="0" w:color="auto"/>
          </w:divBdr>
        </w:div>
        <w:div w:id="312415939">
          <w:marLeft w:val="640"/>
          <w:marRight w:val="0"/>
          <w:marTop w:val="0"/>
          <w:marBottom w:val="0"/>
          <w:divBdr>
            <w:top w:val="none" w:sz="0" w:space="0" w:color="auto"/>
            <w:left w:val="none" w:sz="0" w:space="0" w:color="auto"/>
            <w:bottom w:val="none" w:sz="0" w:space="0" w:color="auto"/>
            <w:right w:val="none" w:sz="0" w:space="0" w:color="auto"/>
          </w:divBdr>
        </w:div>
        <w:div w:id="1483544971">
          <w:marLeft w:val="640"/>
          <w:marRight w:val="0"/>
          <w:marTop w:val="0"/>
          <w:marBottom w:val="0"/>
          <w:divBdr>
            <w:top w:val="none" w:sz="0" w:space="0" w:color="auto"/>
            <w:left w:val="none" w:sz="0" w:space="0" w:color="auto"/>
            <w:bottom w:val="none" w:sz="0" w:space="0" w:color="auto"/>
            <w:right w:val="none" w:sz="0" w:space="0" w:color="auto"/>
          </w:divBdr>
        </w:div>
        <w:div w:id="2117021751">
          <w:marLeft w:val="640"/>
          <w:marRight w:val="0"/>
          <w:marTop w:val="0"/>
          <w:marBottom w:val="0"/>
          <w:divBdr>
            <w:top w:val="none" w:sz="0" w:space="0" w:color="auto"/>
            <w:left w:val="none" w:sz="0" w:space="0" w:color="auto"/>
            <w:bottom w:val="none" w:sz="0" w:space="0" w:color="auto"/>
            <w:right w:val="none" w:sz="0" w:space="0" w:color="auto"/>
          </w:divBdr>
        </w:div>
        <w:div w:id="1157960517">
          <w:marLeft w:val="640"/>
          <w:marRight w:val="0"/>
          <w:marTop w:val="0"/>
          <w:marBottom w:val="0"/>
          <w:divBdr>
            <w:top w:val="none" w:sz="0" w:space="0" w:color="auto"/>
            <w:left w:val="none" w:sz="0" w:space="0" w:color="auto"/>
            <w:bottom w:val="none" w:sz="0" w:space="0" w:color="auto"/>
            <w:right w:val="none" w:sz="0" w:space="0" w:color="auto"/>
          </w:divBdr>
        </w:div>
        <w:div w:id="596986028">
          <w:marLeft w:val="640"/>
          <w:marRight w:val="0"/>
          <w:marTop w:val="0"/>
          <w:marBottom w:val="0"/>
          <w:divBdr>
            <w:top w:val="none" w:sz="0" w:space="0" w:color="auto"/>
            <w:left w:val="none" w:sz="0" w:space="0" w:color="auto"/>
            <w:bottom w:val="none" w:sz="0" w:space="0" w:color="auto"/>
            <w:right w:val="none" w:sz="0" w:space="0" w:color="auto"/>
          </w:divBdr>
        </w:div>
        <w:div w:id="1781753765">
          <w:marLeft w:val="640"/>
          <w:marRight w:val="0"/>
          <w:marTop w:val="0"/>
          <w:marBottom w:val="0"/>
          <w:divBdr>
            <w:top w:val="none" w:sz="0" w:space="0" w:color="auto"/>
            <w:left w:val="none" w:sz="0" w:space="0" w:color="auto"/>
            <w:bottom w:val="none" w:sz="0" w:space="0" w:color="auto"/>
            <w:right w:val="none" w:sz="0" w:space="0" w:color="auto"/>
          </w:divBdr>
        </w:div>
      </w:divsChild>
    </w:div>
    <w:div w:id="455105137">
      <w:bodyDiv w:val="1"/>
      <w:marLeft w:val="0"/>
      <w:marRight w:val="0"/>
      <w:marTop w:val="0"/>
      <w:marBottom w:val="0"/>
      <w:divBdr>
        <w:top w:val="none" w:sz="0" w:space="0" w:color="auto"/>
        <w:left w:val="none" w:sz="0" w:space="0" w:color="auto"/>
        <w:bottom w:val="none" w:sz="0" w:space="0" w:color="auto"/>
        <w:right w:val="none" w:sz="0" w:space="0" w:color="auto"/>
      </w:divBdr>
    </w:div>
    <w:div w:id="462817572">
      <w:bodyDiv w:val="1"/>
      <w:marLeft w:val="0"/>
      <w:marRight w:val="0"/>
      <w:marTop w:val="0"/>
      <w:marBottom w:val="0"/>
      <w:divBdr>
        <w:top w:val="none" w:sz="0" w:space="0" w:color="auto"/>
        <w:left w:val="none" w:sz="0" w:space="0" w:color="auto"/>
        <w:bottom w:val="none" w:sz="0" w:space="0" w:color="auto"/>
        <w:right w:val="none" w:sz="0" w:space="0" w:color="auto"/>
      </w:divBdr>
    </w:div>
    <w:div w:id="469709129">
      <w:bodyDiv w:val="1"/>
      <w:marLeft w:val="0"/>
      <w:marRight w:val="0"/>
      <w:marTop w:val="0"/>
      <w:marBottom w:val="0"/>
      <w:divBdr>
        <w:top w:val="none" w:sz="0" w:space="0" w:color="auto"/>
        <w:left w:val="none" w:sz="0" w:space="0" w:color="auto"/>
        <w:bottom w:val="none" w:sz="0" w:space="0" w:color="auto"/>
        <w:right w:val="none" w:sz="0" w:space="0" w:color="auto"/>
      </w:divBdr>
    </w:div>
    <w:div w:id="493378682">
      <w:bodyDiv w:val="1"/>
      <w:marLeft w:val="0"/>
      <w:marRight w:val="0"/>
      <w:marTop w:val="0"/>
      <w:marBottom w:val="0"/>
      <w:divBdr>
        <w:top w:val="none" w:sz="0" w:space="0" w:color="auto"/>
        <w:left w:val="none" w:sz="0" w:space="0" w:color="auto"/>
        <w:bottom w:val="none" w:sz="0" w:space="0" w:color="auto"/>
        <w:right w:val="none" w:sz="0" w:space="0" w:color="auto"/>
      </w:divBdr>
    </w:div>
    <w:div w:id="500699284">
      <w:bodyDiv w:val="1"/>
      <w:marLeft w:val="0"/>
      <w:marRight w:val="0"/>
      <w:marTop w:val="0"/>
      <w:marBottom w:val="0"/>
      <w:divBdr>
        <w:top w:val="none" w:sz="0" w:space="0" w:color="auto"/>
        <w:left w:val="none" w:sz="0" w:space="0" w:color="auto"/>
        <w:bottom w:val="none" w:sz="0" w:space="0" w:color="auto"/>
        <w:right w:val="none" w:sz="0" w:space="0" w:color="auto"/>
      </w:divBdr>
    </w:div>
    <w:div w:id="507797166">
      <w:bodyDiv w:val="1"/>
      <w:marLeft w:val="0"/>
      <w:marRight w:val="0"/>
      <w:marTop w:val="0"/>
      <w:marBottom w:val="0"/>
      <w:divBdr>
        <w:top w:val="none" w:sz="0" w:space="0" w:color="auto"/>
        <w:left w:val="none" w:sz="0" w:space="0" w:color="auto"/>
        <w:bottom w:val="none" w:sz="0" w:space="0" w:color="auto"/>
        <w:right w:val="none" w:sz="0" w:space="0" w:color="auto"/>
      </w:divBdr>
    </w:div>
    <w:div w:id="508563025">
      <w:bodyDiv w:val="1"/>
      <w:marLeft w:val="0"/>
      <w:marRight w:val="0"/>
      <w:marTop w:val="0"/>
      <w:marBottom w:val="0"/>
      <w:divBdr>
        <w:top w:val="none" w:sz="0" w:space="0" w:color="auto"/>
        <w:left w:val="none" w:sz="0" w:space="0" w:color="auto"/>
        <w:bottom w:val="none" w:sz="0" w:space="0" w:color="auto"/>
        <w:right w:val="none" w:sz="0" w:space="0" w:color="auto"/>
      </w:divBdr>
    </w:div>
    <w:div w:id="515195278">
      <w:bodyDiv w:val="1"/>
      <w:marLeft w:val="0"/>
      <w:marRight w:val="0"/>
      <w:marTop w:val="0"/>
      <w:marBottom w:val="0"/>
      <w:divBdr>
        <w:top w:val="none" w:sz="0" w:space="0" w:color="auto"/>
        <w:left w:val="none" w:sz="0" w:space="0" w:color="auto"/>
        <w:bottom w:val="none" w:sz="0" w:space="0" w:color="auto"/>
        <w:right w:val="none" w:sz="0" w:space="0" w:color="auto"/>
      </w:divBdr>
    </w:div>
    <w:div w:id="515922134">
      <w:bodyDiv w:val="1"/>
      <w:marLeft w:val="0"/>
      <w:marRight w:val="0"/>
      <w:marTop w:val="0"/>
      <w:marBottom w:val="0"/>
      <w:divBdr>
        <w:top w:val="none" w:sz="0" w:space="0" w:color="auto"/>
        <w:left w:val="none" w:sz="0" w:space="0" w:color="auto"/>
        <w:bottom w:val="none" w:sz="0" w:space="0" w:color="auto"/>
        <w:right w:val="none" w:sz="0" w:space="0" w:color="auto"/>
      </w:divBdr>
      <w:divsChild>
        <w:div w:id="1258442191">
          <w:marLeft w:val="0"/>
          <w:marRight w:val="0"/>
          <w:marTop w:val="0"/>
          <w:marBottom w:val="0"/>
          <w:divBdr>
            <w:top w:val="none" w:sz="0" w:space="0" w:color="auto"/>
            <w:left w:val="none" w:sz="0" w:space="0" w:color="auto"/>
            <w:bottom w:val="none" w:sz="0" w:space="0" w:color="auto"/>
            <w:right w:val="none" w:sz="0" w:space="0" w:color="auto"/>
          </w:divBdr>
          <w:divsChild>
            <w:div w:id="338196079">
              <w:marLeft w:val="0"/>
              <w:marRight w:val="0"/>
              <w:marTop w:val="0"/>
              <w:marBottom w:val="0"/>
              <w:divBdr>
                <w:top w:val="none" w:sz="0" w:space="0" w:color="auto"/>
                <w:left w:val="none" w:sz="0" w:space="0" w:color="auto"/>
                <w:bottom w:val="none" w:sz="0" w:space="0" w:color="auto"/>
                <w:right w:val="none" w:sz="0" w:space="0" w:color="auto"/>
              </w:divBdr>
            </w:div>
            <w:div w:id="4760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03141">
      <w:bodyDiv w:val="1"/>
      <w:marLeft w:val="0"/>
      <w:marRight w:val="0"/>
      <w:marTop w:val="0"/>
      <w:marBottom w:val="0"/>
      <w:divBdr>
        <w:top w:val="none" w:sz="0" w:space="0" w:color="auto"/>
        <w:left w:val="none" w:sz="0" w:space="0" w:color="auto"/>
        <w:bottom w:val="none" w:sz="0" w:space="0" w:color="auto"/>
        <w:right w:val="none" w:sz="0" w:space="0" w:color="auto"/>
      </w:divBdr>
    </w:div>
    <w:div w:id="528762675">
      <w:bodyDiv w:val="1"/>
      <w:marLeft w:val="0"/>
      <w:marRight w:val="0"/>
      <w:marTop w:val="0"/>
      <w:marBottom w:val="0"/>
      <w:divBdr>
        <w:top w:val="none" w:sz="0" w:space="0" w:color="auto"/>
        <w:left w:val="none" w:sz="0" w:space="0" w:color="auto"/>
        <w:bottom w:val="none" w:sz="0" w:space="0" w:color="auto"/>
        <w:right w:val="none" w:sz="0" w:space="0" w:color="auto"/>
      </w:divBdr>
    </w:div>
    <w:div w:id="548153703">
      <w:bodyDiv w:val="1"/>
      <w:marLeft w:val="0"/>
      <w:marRight w:val="0"/>
      <w:marTop w:val="0"/>
      <w:marBottom w:val="0"/>
      <w:divBdr>
        <w:top w:val="none" w:sz="0" w:space="0" w:color="auto"/>
        <w:left w:val="none" w:sz="0" w:space="0" w:color="auto"/>
        <w:bottom w:val="none" w:sz="0" w:space="0" w:color="auto"/>
        <w:right w:val="none" w:sz="0" w:space="0" w:color="auto"/>
      </w:divBdr>
    </w:div>
    <w:div w:id="551117951">
      <w:bodyDiv w:val="1"/>
      <w:marLeft w:val="0"/>
      <w:marRight w:val="0"/>
      <w:marTop w:val="0"/>
      <w:marBottom w:val="0"/>
      <w:divBdr>
        <w:top w:val="none" w:sz="0" w:space="0" w:color="auto"/>
        <w:left w:val="none" w:sz="0" w:space="0" w:color="auto"/>
        <w:bottom w:val="none" w:sz="0" w:space="0" w:color="auto"/>
        <w:right w:val="none" w:sz="0" w:space="0" w:color="auto"/>
      </w:divBdr>
    </w:div>
    <w:div w:id="563762077">
      <w:bodyDiv w:val="1"/>
      <w:marLeft w:val="0"/>
      <w:marRight w:val="0"/>
      <w:marTop w:val="0"/>
      <w:marBottom w:val="0"/>
      <w:divBdr>
        <w:top w:val="none" w:sz="0" w:space="0" w:color="auto"/>
        <w:left w:val="none" w:sz="0" w:space="0" w:color="auto"/>
        <w:bottom w:val="none" w:sz="0" w:space="0" w:color="auto"/>
        <w:right w:val="none" w:sz="0" w:space="0" w:color="auto"/>
      </w:divBdr>
      <w:divsChild>
        <w:div w:id="710376584">
          <w:marLeft w:val="360"/>
          <w:marRight w:val="0"/>
          <w:marTop w:val="200"/>
          <w:marBottom w:val="0"/>
          <w:divBdr>
            <w:top w:val="none" w:sz="0" w:space="0" w:color="auto"/>
            <w:left w:val="none" w:sz="0" w:space="0" w:color="auto"/>
            <w:bottom w:val="none" w:sz="0" w:space="0" w:color="auto"/>
            <w:right w:val="none" w:sz="0" w:space="0" w:color="auto"/>
          </w:divBdr>
        </w:div>
      </w:divsChild>
    </w:div>
    <w:div w:id="570888870">
      <w:bodyDiv w:val="1"/>
      <w:marLeft w:val="0"/>
      <w:marRight w:val="0"/>
      <w:marTop w:val="0"/>
      <w:marBottom w:val="0"/>
      <w:divBdr>
        <w:top w:val="none" w:sz="0" w:space="0" w:color="auto"/>
        <w:left w:val="none" w:sz="0" w:space="0" w:color="auto"/>
        <w:bottom w:val="none" w:sz="0" w:space="0" w:color="auto"/>
        <w:right w:val="none" w:sz="0" w:space="0" w:color="auto"/>
      </w:divBdr>
    </w:div>
    <w:div w:id="580406350">
      <w:bodyDiv w:val="1"/>
      <w:marLeft w:val="0"/>
      <w:marRight w:val="0"/>
      <w:marTop w:val="0"/>
      <w:marBottom w:val="0"/>
      <w:divBdr>
        <w:top w:val="none" w:sz="0" w:space="0" w:color="auto"/>
        <w:left w:val="none" w:sz="0" w:space="0" w:color="auto"/>
        <w:bottom w:val="none" w:sz="0" w:space="0" w:color="auto"/>
        <w:right w:val="none" w:sz="0" w:space="0" w:color="auto"/>
      </w:divBdr>
    </w:div>
    <w:div w:id="591666065">
      <w:bodyDiv w:val="1"/>
      <w:marLeft w:val="0"/>
      <w:marRight w:val="0"/>
      <w:marTop w:val="0"/>
      <w:marBottom w:val="0"/>
      <w:divBdr>
        <w:top w:val="none" w:sz="0" w:space="0" w:color="auto"/>
        <w:left w:val="none" w:sz="0" w:space="0" w:color="auto"/>
        <w:bottom w:val="none" w:sz="0" w:space="0" w:color="auto"/>
        <w:right w:val="none" w:sz="0" w:space="0" w:color="auto"/>
      </w:divBdr>
    </w:div>
    <w:div w:id="595287393">
      <w:bodyDiv w:val="1"/>
      <w:marLeft w:val="0"/>
      <w:marRight w:val="0"/>
      <w:marTop w:val="0"/>
      <w:marBottom w:val="0"/>
      <w:divBdr>
        <w:top w:val="none" w:sz="0" w:space="0" w:color="auto"/>
        <w:left w:val="none" w:sz="0" w:space="0" w:color="auto"/>
        <w:bottom w:val="none" w:sz="0" w:space="0" w:color="auto"/>
        <w:right w:val="none" w:sz="0" w:space="0" w:color="auto"/>
      </w:divBdr>
    </w:div>
    <w:div w:id="615405943">
      <w:bodyDiv w:val="1"/>
      <w:marLeft w:val="0"/>
      <w:marRight w:val="0"/>
      <w:marTop w:val="0"/>
      <w:marBottom w:val="0"/>
      <w:divBdr>
        <w:top w:val="none" w:sz="0" w:space="0" w:color="auto"/>
        <w:left w:val="none" w:sz="0" w:space="0" w:color="auto"/>
        <w:bottom w:val="none" w:sz="0" w:space="0" w:color="auto"/>
        <w:right w:val="none" w:sz="0" w:space="0" w:color="auto"/>
      </w:divBdr>
    </w:div>
    <w:div w:id="630869515">
      <w:bodyDiv w:val="1"/>
      <w:marLeft w:val="0"/>
      <w:marRight w:val="0"/>
      <w:marTop w:val="0"/>
      <w:marBottom w:val="0"/>
      <w:divBdr>
        <w:top w:val="none" w:sz="0" w:space="0" w:color="auto"/>
        <w:left w:val="none" w:sz="0" w:space="0" w:color="auto"/>
        <w:bottom w:val="none" w:sz="0" w:space="0" w:color="auto"/>
        <w:right w:val="none" w:sz="0" w:space="0" w:color="auto"/>
      </w:divBdr>
    </w:div>
    <w:div w:id="644820796">
      <w:bodyDiv w:val="1"/>
      <w:marLeft w:val="0"/>
      <w:marRight w:val="0"/>
      <w:marTop w:val="0"/>
      <w:marBottom w:val="0"/>
      <w:divBdr>
        <w:top w:val="none" w:sz="0" w:space="0" w:color="auto"/>
        <w:left w:val="none" w:sz="0" w:space="0" w:color="auto"/>
        <w:bottom w:val="none" w:sz="0" w:space="0" w:color="auto"/>
        <w:right w:val="none" w:sz="0" w:space="0" w:color="auto"/>
      </w:divBdr>
    </w:div>
    <w:div w:id="651568854">
      <w:bodyDiv w:val="1"/>
      <w:marLeft w:val="0"/>
      <w:marRight w:val="0"/>
      <w:marTop w:val="0"/>
      <w:marBottom w:val="0"/>
      <w:divBdr>
        <w:top w:val="none" w:sz="0" w:space="0" w:color="auto"/>
        <w:left w:val="none" w:sz="0" w:space="0" w:color="auto"/>
        <w:bottom w:val="none" w:sz="0" w:space="0" w:color="auto"/>
        <w:right w:val="none" w:sz="0" w:space="0" w:color="auto"/>
      </w:divBdr>
    </w:div>
    <w:div w:id="656109529">
      <w:bodyDiv w:val="1"/>
      <w:marLeft w:val="0"/>
      <w:marRight w:val="0"/>
      <w:marTop w:val="0"/>
      <w:marBottom w:val="0"/>
      <w:divBdr>
        <w:top w:val="none" w:sz="0" w:space="0" w:color="auto"/>
        <w:left w:val="none" w:sz="0" w:space="0" w:color="auto"/>
        <w:bottom w:val="none" w:sz="0" w:space="0" w:color="auto"/>
        <w:right w:val="none" w:sz="0" w:space="0" w:color="auto"/>
      </w:divBdr>
    </w:div>
    <w:div w:id="659623596">
      <w:bodyDiv w:val="1"/>
      <w:marLeft w:val="0"/>
      <w:marRight w:val="0"/>
      <w:marTop w:val="0"/>
      <w:marBottom w:val="0"/>
      <w:divBdr>
        <w:top w:val="none" w:sz="0" w:space="0" w:color="auto"/>
        <w:left w:val="none" w:sz="0" w:space="0" w:color="auto"/>
        <w:bottom w:val="none" w:sz="0" w:space="0" w:color="auto"/>
        <w:right w:val="none" w:sz="0" w:space="0" w:color="auto"/>
      </w:divBdr>
    </w:div>
    <w:div w:id="661468303">
      <w:bodyDiv w:val="1"/>
      <w:marLeft w:val="0"/>
      <w:marRight w:val="0"/>
      <w:marTop w:val="0"/>
      <w:marBottom w:val="0"/>
      <w:divBdr>
        <w:top w:val="none" w:sz="0" w:space="0" w:color="auto"/>
        <w:left w:val="none" w:sz="0" w:space="0" w:color="auto"/>
        <w:bottom w:val="none" w:sz="0" w:space="0" w:color="auto"/>
        <w:right w:val="none" w:sz="0" w:space="0" w:color="auto"/>
      </w:divBdr>
    </w:div>
    <w:div w:id="664017952">
      <w:bodyDiv w:val="1"/>
      <w:marLeft w:val="0"/>
      <w:marRight w:val="0"/>
      <w:marTop w:val="0"/>
      <w:marBottom w:val="0"/>
      <w:divBdr>
        <w:top w:val="none" w:sz="0" w:space="0" w:color="auto"/>
        <w:left w:val="none" w:sz="0" w:space="0" w:color="auto"/>
        <w:bottom w:val="none" w:sz="0" w:space="0" w:color="auto"/>
        <w:right w:val="none" w:sz="0" w:space="0" w:color="auto"/>
      </w:divBdr>
    </w:div>
    <w:div w:id="665210177">
      <w:bodyDiv w:val="1"/>
      <w:marLeft w:val="0"/>
      <w:marRight w:val="0"/>
      <w:marTop w:val="0"/>
      <w:marBottom w:val="0"/>
      <w:divBdr>
        <w:top w:val="none" w:sz="0" w:space="0" w:color="auto"/>
        <w:left w:val="none" w:sz="0" w:space="0" w:color="auto"/>
        <w:bottom w:val="none" w:sz="0" w:space="0" w:color="auto"/>
        <w:right w:val="none" w:sz="0" w:space="0" w:color="auto"/>
      </w:divBdr>
    </w:div>
    <w:div w:id="670984488">
      <w:bodyDiv w:val="1"/>
      <w:marLeft w:val="0"/>
      <w:marRight w:val="0"/>
      <w:marTop w:val="0"/>
      <w:marBottom w:val="0"/>
      <w:divBdr>
        <w:top w:val="none" w:sz="0" w:space="0" w:color="auto"/>
        <w:left w:val="none" w:sz="0" w:space="0" w:color="auto"/>
        <w:bottom w:val="none" w:sz="0" w:space="0" w:color="auto"/>
        <w:right w:val="none" w:sz="0" w:space="0" w:color="auto"/>
      </w:divBdr>
    </w:div>
    <w:div w:id="676076450">
      <w:bodyDiv w:val="1"/>
      <w:marLeft w:val="0"/>
      <w:marRight w:val="0"/>
      <w:marTop w:val="0"/>
      <w:marBottom w:val="0"/>
      <w:divBdr>
        <w:top w:val="none" w:sz="0" w:space="0" w:color="auto"/>
        <w:left w:val="none" w:sz="0" w:space="0" w:color="auto"/>
        <w:bottom w:val="none" w:sz="0" w:space="0" w:color="auto"/>
        <w:right w:val="none" w:sz="0" w:space="0" w:color="auto"/>
      </w:divBdr>
    </w:div>
    <w:div w:id="679312571">
      <w:bodyDiv w:val="1"/>
      <w:marLeft w:val="0"/>
      <w:marRight w:val="0"/>
      <w:marTop w:val="0"/>
      <w:marBottom w:val="0"/>
      <w:divBdr>
        <w:top w:val="none" w:sz="0" w:space="0" w:color="auto"/>
        <w:left w:val="none" w:sz="0" w:space="0" w:color="auto"/>
        <w:bottom w:val="none" w:sz="0" w:space="0" w:color="auto"/>
        <w:right w:val="none" w:sz="0" w:space="0" w:color="auto"/>
      </w:divBdr>
    </w:div>
    <w:div w:id="680358655">
      <w:bodyDiv w:val="1"/>
      <w:marLeft w:val="0"/>
      <w:marRight w:val="0"/>
      <w:marTop w:val="0"/>
      <w:marBottom w:val="0"/>
      <w:divBdr>
        <w:top w:val="none" w:sz="0" w:space="0" w:color="auto"/>
        <w:left w:val="none" w:sz="0" w:space="0" w:color="auto"/>
        <w:bottom w:val="none" w:sz="0" w:space="0" w:color="auto"/>
        <w:right w:val="none" w:sz="0" w:space="0" w:color="auto"/>
      </w:divBdr>
    </w:div>
    <w:div w:id="682710591">
      <w:bodyDiv w:val="1"/>
      <w:marLeft w:val="0"/>
      <w:marRight w:val="0"/>
      <w:marTop w:val="0"/>
      <w:marBottom w:val="0"/>
      <w:divBdr>
        <w:top w:val="none" w:sz="0" w:space="0" w:color="auto"/>
        <w:left w:val="none" w:sz="0" w:space="0" w:color="auto"/>
        <w:bottom w:val="none" w:sz="0" w:space="0" w:color="auto"/>
        <w:right w:val="none" w:sz="0" w:space="0" w:color="auto"/>
      </w:divBdr>
    </w:div>
    <w:div w:id="709916690">
      <w:bodyDiv w:val="1"/>
      <w:marLeft w:val="0"/>
      <w:marRight w:val="0"/>
      <w:marTop w:val="0"/>
      <w:marBottom w:val="0"/>
      <w:divBdr>
        <w:top w:val="none" w:sz="0" w:space="0" w:color="auto"/>
        <w:left w:val="none" w:sz="0" w:space="0" w:color="auto"/>
        <w:bottom w:val="none" w:sz="0" w:space="0" w:color="auto"/>
        <w:right w:val="none" w:sz="0" w:space="0" w:color="auto"/>
      </w:divBdr>
    </w:div>
    <w:div w:id="711728608">
      <w:bodyDiv w:val="1"/>
      <w:marLeft w:val="0"/>
      <w:marRight w:val="0"/>
      <w:marTop w:val="0"/>
      <w:marBottom w:val="0"/>
      <w:divBdr>
        <w:top w:val="none" w:sz="0" w:space="0" w:color="auto"/>
        <w:left w:val="none" w:sz="0" w:space="0" w:color="auto"/>
        <w:bottom w:val="none" w:sz="0" w:space="0" w:color="auto"/>
        <w:right w:val="none" w:sz="0" w:space="0" w:color="auto"/>
      </w:divBdr>
    </w:div>
    <w:div w:id="713195206">
      <w:bodyDiv w:val="1"/>
      <w:marLeft w:val="0"/>
      <w:marRight w:val="0"/>
      <w:marTop w:val="0"/>
      <w:marBottom w:val="0"/>
      <w:divBdr>
        <w:top w:val="none" w:sz="0" w:space="0" w:color="auto"/>
        <w:left w:val="none" w:sz="0" w:space="0" w:color="auto"/>
        <w:bottom w:val="none" w:sz="0" w:space="0" w:color="auto"/>
        <w:right w:val="none" w:sz="0" w:space="0" w:color="auto"/>
      </w:divBdr>
    </w:div>
    <w:div w:id="719670476">
      <w:bodyDiv w:val="1"/>
      <w:marLeft w:val="0"/>
      <w:marRight w:val="0"/>
      <w:marTop w:val="0"/>
      <w:marBottom w:val="0"/>
      <w:divBdr>
        <w:top w:val="none" w:sz="0" w:space="0" w:color="auto"/>
        <w:left w:val="none" w:sz="0" w:space="0" w:color="auto"/>
        <w:bottom w:val="none" w:sz="0" w:space="0" w:color="auto"/>
        <w:right w:val="none" w:sz="0" w:space="0" w:color="auto"/>
      </w:divBdr>
    </w:div>
    <w:div w:id="723020923">
      <w:bodyDiv w:val="1"/>
      <w:marLeft w:val="0"/>
      <w:marRight w:val="0"/>
      <w:marTop w:val="0"/>
      <w:marBottom w:val="0"/>
      <w:divBdr>
        <w:top w:val="none" w:sz="0" w:space="0" w:color="auto"/>
        <w:left w:val="none" w:sz="0" w:space="0" w:color="auto"/>
        <w:bottom w:val="none" w:sz="0" w:space="0" w:color="auto"/>
        <w:right w:val="none" w:sz="0" w:space="0" w:color="auto"/>
      </w:divBdr>
    </w:div>
    <w:div w:id="723138287">
      <w:bodyDiv w:val="1"/>
      <w:marLeft w:val="0"/>
      <w:marRight w:val="0"/>
      <w:marTop w:val="0"/>
      <w:marBottom w:val="0"/>
      <w:divBdr>
        <w:top w:val="none" w:sz="0" w:space="0" w:color="auto"/>
        <w:left w:val="none" w:sz="0" w:space="0" w:color="auto"/>
        <w:bottom w:val="none" w:sz="0" w:space="0" w:color="auto"/>
        <w:right w:val="none" w:sz="0" w:space="0" w:color="auto"/>
      </w:divBdr>
    </w:div>
    <w:div w:id="726807575">
      <w:bodyDiv w:val="1"/>
      <w:marLeft w:val="0"/>
      <w:marRight w:val="0"/>
      <w:marTop w:val="0"/>
      <w:marBottom w:val="0"/>
      <w:divBdr>
        <w:top w:val="none" w:sz="0" w:space="0" w:color="auto"/>
        <w:left w:val="none" w:sz="0" w:space="0" w:color="auto"/>
        <w:bottom w:val="none" w:sz="0" w:space="0" w:color="auto"/>
        <w:right w:val="none" w:sz="0" w:space="0" w:color="auto"/>
      </w:divBdr>
      <w:divsChild>
        <w:div w:id="62921740">
          <w:marLeft w:val="360"/>
          <w:marRight w:val="0"/>
          <w:marTop w:val="200"/>
          <w:marBottom w:val="0"/>
          <w:divBdr>
            <w:top w:val="none" w:sz="0" w:space="0" w:color="auto"/>
            <w:left w:val="none" w:sz="0" w:space="0" w:color="auto"/>
            <w:bottom w:val="none" w:sz="0" w:space="0" w:color="auto"/>
            <w:right w:val="none" w:sz="0" w:space="0" w:color="auto"/>
          </w:divBdr>
        </w:div>
        <w:div w:id="621347936">
          <w:marLeft w:val="360"/>
          <w:marRight w:val="0"/>
          <w:marTop w:val="200"/>
          <w:marBottom w:val="0"/>
          <w:divBdr>
            <w:top w:val="none" w:sz="0" w:space="0" w:color="auto"/>
            <w:left w:val="none" w:sz="0" w:space="0" w:color="auto"/>
            <w:bottom w:val="none" w:sz="0" w:space="0" w:color="auto"/>
            <w:right w:val="none" w:sz="0" w:space="0" w:color="auto"/>
          </w:divBdr>
        </w:div>
        <w:div w:id="1249117088">
          <w:marLeft w:val="360"/>
          <w:marRight w:val="0"/>
          <w:marTop w:val="200"/>
          <w:marBottom w:val="0"/>
          <w:divBdr>
            <w:top w:val="none" w:sz="0" w:space="0" w:color="auto"/>
            <w:left w:val="none" w:sz="0" w:space="0" w:color="auto"/>
            <w:bottom w:val="none" w:sz="0" w:space="0" w:color="auto"/>
            <w:right w:val="none" w:sz="0" w:space="0" w:color="auto"/>
          </w:divBdr>
        </w:div>
      </w:divsChild>
    </w:div>
    <w:div w:id="738094077">
      <w:bodyDiv w:val="1"/>
      <w:marLeft w:val="0"/>
      <w:marRight w:val="0"/>
      <w:marTop w:val="0"/>
      <w:marBottom w:val="0"/>
      <w:divBdr>
        <w:top w:val="none" w:sz="0" w:space="0" w:color="auto"/>
        <w:left w:val="none" w:sz="0" w:space="0" w:color="auto"/>
        <w:bottom w:val="none" w:sz="0" w:space="0" w:color="auto"/>
        <w:right w:val="none" w:sz="0" w:space="0" w:color="auto"/>
      </w:divBdr>
    </w:div>
    <w:div w:id="758870213">
      <w:bodyDiv w:val="1"/>
      <w:marLeft w:val="0"/>
      <w:marRight w:val="0"/>
      <w:marTop w:val="0"/>
      <w:marBottom w:val="0"/>
      <w:divBdr>
        <w:top w:val="none" w:sz="0" w:space="0" w:color="auto"/>
        <w:left w:val="none" w:sz="0" w:space="0" w:color="auto"/>
        <w:bottom w:val="none" w:sz="0" w:space="0" w:color="auto"/>
        <w:right w:val="none" w:sz="0" w:space="0" w:color="auto"/>
      </w:divBdr>
    </w:div>
    <w:div w:id="765686335">
      <w:bodyDiv w:val="1"/>
      <w:marLeft w:val="0"/>
      <w:marRight w:val="0"/>
      <w:marTop w:val="0"/>
      <w:marBottom w:val="0"/>
      <w:divBdr>
        <w:top w:val="none" w:sz="0" w:space="0" w:color="auto"/>
        <w:left w:val="none" w:sz="0" w:space="0" w:color="auto"/>
        <w:bottom w:val="none" w:sz="0" w:space="0" w:color="auto"/>
        <w:right w:val="none" w:sz="0" w:space="0" w:color="auto"/>
      </w:divBdr>
    </w:div>
    <w:div w:id="769550606">
      <w:bodyDiv w:val="1"/>
      <w:marLeft w:val="0"/>
      <w:marRight w:val="0"/>
      <w:marTop w:val="0"/>
      <w:marBottom w:val="0"/>
      <w:divBdr>
        <w:top w:val="none" w:sz="0" w:space="0" w:color="auto"/>
        <w:left w:val="none" w:sz="0" w:space="0" w:color="auto"/>
        <w:bottom w:val="none" w:sz="0" w:space="0" w:color="auto"/>
        <w:right w:val="none" w:sz="0" w:space="0" w:color="auto"/>
      </w:divBdr>
    </w:div>
    <w:div w:id="782505842">
      <w:bodyDiv w:val="1"/>
      <w:marLeft w:val="0"/>
      <w:marRight w:val="0"/>
      <w:marTop w:val="0"/>
      <w:marBottom w:val="0"/>
      <w:divBdr>
        <w:top w:val="none" w:sz="0" w:space="0" w:color="auto"/>
        <w:left w:val="none" w:sz="0" w:space="0" w:color="auto"/>
        <w:bottom w:val="none" w:sz="0" w:space="0" w:color="auto"/>
        <w:right w:val="none" w:sz="0" w:space="0" w:color="auto"/>
      </w:divBdr>
    </w:div>
    <w:div w:id="785394268">
      <w:bodyDiv w:val="1"/>
      <w:marLeft w:val="0"/>
      <w:marRight w:val="0"/>
      <w:marTop w:val="0"/>
      <w:marBottom w:val="0"/>
      <w:divBdr>
        <w:top w:val="none" w:sz="0" w:space="0" w:color="auto"/>
        <w:left w:val="none" w:sz="0" w:space="0" w:color="auto"/>
        <w:bottom w:val="none" w:sz="0" w:space="0" w:color="auto"/>
        <w:right w:val="none" w:sz="0" w:space="0" w:color="auto"/>
      </w:divBdr>
    </w:div>
    <w:div w:id="809398092">
      <w:bodyDiv w:val="1"/>
      <w:marLeft w:val="0"/>
      <w:marRight w:val="0"/>
      <w:marTop w:val="0"/>
      <w:marBottom w:val="0"/>
      <w:divBdr>
        <w:top w:val="none" w:sz="0" w:space="0" w:color="auto"/>
        <w:left w:val="none" w:sz="0" w:space="0" w:color="auto"/>
        <w:bottom w:val="none" w:sz="0" w:space="0" w:color="auto"/>
        <w:right w:val="none" w:sz="0" w:space="0" w:color="auto"/>
      </w:divBdr>
    </w:div>
    <w:div w:id="812719187">
      <w:bodyDiv w:val="1"/>
      <w:marLeft w:val="0"/>
      <w:marRight w:val="0"/>
      <w:marTop w:val="0"/>
      <w:marBottom w:val="0"/>
      <w:divBdr>
        <w:top w:val="none" w:sz="0" w:space="0" w:color="auto"/>
        <w:left w:val="none" w:sz="0" w:space="0" w:color="auto"/>
        <w:bottom w:val="none" w:sz="0" w:space="0" w:color="auto"/>
        <w:right w:val="none" w:sz="0" w:space="0" w:color="auto"/>
      </w:divBdr>
    </w:div>
    <w:div w:id="813762380">
      <w:bodyDiv w:val="1"/>
      <w:marLeft w:val="0"/>
      <w:marRight w:val="0"/>
      <w:marTop w:val="0"/>
      <w:marBottom w:val="0"/>
      <w:divBdr>
        <w:top w:val="none" w:sz="0" w:space="0" w:color="auto"/>
        <w:left w:val="none" w:sz="0" w:space="0" w:color="auto"/>
        <w:bottom w:val="none" w:sz="0" w:space="0" w:color="auto"/>
        <w:right w:val="none" w:sz="0" w:space="0" w:color="auto"/>
      </w:divBdr>
    </w:div>
    <w:div w:id="826437296">
      <w:bodyDiv w:val="1"/>
      <w:marLeft w:val="0"/>
      <w:marRight w:val="0"/>
      <w:marTop w:val="0"/>
      <w:marBottom w:val="0"/>
      <w:divBdr>
        <w:top w:val="none" w:sz="0" w:space="0" w:color="auto"/>
        <w:left w:val="none" w:sz="0" w:space="0" w:color="auto"/>
        <w:bottom w:val="none" w:sz="0" w:space="0" w:color="auto"/>
        <w:right w:val="none" w:sz="0" w:space="0" w:color="auto"/>
      </w:divBdr>
    </w:div>
    <w:div w:id="828061637">
      <w:bodyDiv w:val="1"/>
      <w:marLeft w:val="0"/>
      <w:marRight w:val="0"/>
      <w:marTop w:val="0"/>
      <w:marBottom w:val="0"/>
      <w:divBdr>
        <w:top w:val="none" w:sz="0" w:space="0" w:color="auto"/>
        <w:left w:val="none" w:sz="0" w:space="0" w:color="auto"/>
        <w:bottom w:val="none" w:sz="0" w:space="0" w:color="auto"/>
        <w:right w:val="none" w:sz="0" w:space="0" w:color="auto"/>
      </w:divBdr>
    </w:div>
    <w:div w:id="831605794">
      <w:bodyDiv w:val="1"/>
      <w:marLeft w:val="0"/>
      <w:marRight w:val="0"/>
      <w:marTop w:val="0"/>
      <w:marBottom w:val="0"/>
      <w:divBdr>
        <w:top w:val="none" w:sz="0" w:space="0" w:color="auto"/>
        <w:left w:val="none" w:sz="0" w:space="0" w:color="auto"/>
        <w:bottom w:val="none" w:sz="0" w:space="0" w:color="auto"/>
        <w:right w:val="none" w:sz="0" w:space="0" w:color="auto"/>
      </w:divBdr>
    </w:div>
    <w:div w:id="835993179">
      <w:bodyDiv w:val="1"/>
      <w:marLeft w:val="0"/>
      <w:marRight w:val="0"/>
      <w:marTop w:val="0"/>
      <w:marBottom w:val="0"/>
      <w:divBdr>
        <w:top w:val="none" w:sz="0" w:space="0" w:color="auto"/>
        <w:left w:val="none" w:sz="0" w:space="0" w:color="auto"/>
        <w:bottom w:val="none" w:sz="0" w:space="0" w:color="auto"/>
        <w:right w:val="none" w:sz="0" w:space="0" w:color="auto"/>
      </w:divBdr>
    </w:div>
    <w:div w:id="836268826">
      <w:bodyDiv w:val="1"/>
      <w:marLeft w:val="0"/>
      <w:marRight w:val="0"/>
      <w:marTop w:val="0"/>
      <w:marBottom w:val="0"/>
      <w:divBdr>
        <w:top w:val="none" w:sz="0" w:space="0" w:color="auto"/>
        <w:left w:val="none" w:sz="0" w:space="0" w:color="auto"/>
        <w:bottom w:val="none" w:sz="0" w:space="0" w:color="auto"/>
        <w:right w:val="none" w:sz="0" w:space="0" w:color="auto"/>
      </w:divBdr>
      <w:divsChild>
        <w:div w:id="1651792571">
          <w:marLeft w:val="0"/>
          <w:marRight w:val="0"/>
          <w:marTop w:val="0"/>
          <w:marBottom w:val="0"/>
          <w:divBdr>
            <w:top w:val="none" w:sz="0" w:space="0" w:color="auto"/>
            <w:left w:val="none" w:sz="0" w:space="0" w:color="auto"/>
            <w:bottom w:val="none" w:sz="0" w:space="0" w:color="auto"/>
            <w:right w:val="none" w:sz="0" w:space="0" w:color="auto"/>
          </w:divBdr>
        </w:div>
        <w:div w:id="1558470712">
          <w:marLeft w:val="0"/>
          <w:marRight w:val="0"/>
          <w:marTop w:val="0"/>
          <w:marBottom w:val="0"/>
          <w:divBdr>
            <w:top w:val="none" w:sz="0" w:space="0" w:color="auto"/>
            <w:left w:val="none" w:sz="0" w:space="0" w:color="auto"/>
            <w:bottom w:val="none" w:sz="0" w:space="0" w:color="auto"/>
            <w:right w:val="none" w:sz="0" w:space="0" w:color="auto"/>
          </w:divBdr>
        </w:div>
        <w:div w:id="1940719413">
          <w:marLeft w:val="0"/>
          <w:marRight w:val="0"/>
          <w:marTop w:val="0"/>
          <w:marBottom w:val="0"/>
          <w:divBdr>
            <w:top w:val="none" w:sz="0" w:space="0" w:color="auto"/>
            <w:left w:val="none" w:sz="0" w:space="0" w:color="auto"/>
            <w:bottom w:val="none" w:sz="0" w:space="0" w:color="auto"/>
            <w:right w:val="none" w:sz="0" w:space="0" w:color="auto"/>
          </w:divBdr>
        </w:div>
        <w:div w:id="125121160">
          <w:marLeft w:val="0"/>
          <w:marRight w:val="0"/>
          <w:marTop w:val="0"/>
          <w:marBottom w:val="0"/>
          <w:divBdr>
            <w:top w:val="none" w:sz="0" w:space="0" w:color="auto"/>
            <w:left w:val="none" w:sz="0" w:space="0" w:color="auto"/>
            <w:bottom w:val="none" w:sz="0" w:space="0" w:color="auto"/>
            <w:right w:val="none" w:sz="0" w:space="0" w:color="auto"/>
          </w:divBdr>
        </w:div>
      </w:divsChild>
    </w:div>
    <w:div w:id="845708342">
      <w:bodyDiv w:val="1"/>
      <w:marLeft w:val="0"/>
      <w:marRight w:val="0"/>
      <w:marTop w:val="0"/>
      <w:marBottom w:val="0"/>
      <w:divBdr>
        <w:top w:val="none" w:sz="0" w:space="0" w:color="auto"/>
        <w:left w:val="none" w:sz="0" w:space="0" w:color="auto"/>
        <w:bottom w:val="none" w:sz="0" w:space="0" w:color="auto"/>
        <w:right w:val="none" w:sz="0" w:space="0" w:color="auto"/>
      </w:divBdr>
    </w:div>
    <w:div w:id="847448382">
      <w:bodyDiv w:val="1"/>
      <w:marLeft w:val="0"/>
      <w:marRight w:val="0"/>
      <w:marTop w:val="0"/>
      <w:marBottom w:val="0"/>
      <w:divBdr>
        <w:top w:val="none" w:sz="0" w:space="0" w:color="auto"/>
        <w:left w:val="none" w:sz="0" w:space="0" w:color="auto"/>
        <w:bottom w:val="none" w:sz="0" w:space="0" w:color="auto"/>
        <w:right w:val="none" w:sz="0" w:space="0" w:color="auto"/>
      </w:divBdr>
    </w:div>
    <w:div w:id="852957370">
      <w:bodyDiv w:val="1"/>
      <w:marLeft w:val="0"/>
      <w:marRight w:val="0"/>
      <w:marTop w:val="0"/>
      <w:marBottom w:val="0"/>
      <w:divBdr>
        <w:top w:val="none" w:sz="0" w:space="0" w:color="auto"/>
        <w:left w:val="none" w:sz="0" w:space="0" w:color="auto"/>
        <w:bottom w:val="none" w:sz="0" w:space="0" w:color="auto"/>
        <w:right w:val="none" w:sz="0" w:space="0" w:color="auto"/>
      </w:divBdr>
    </w:div>
    <w:div w:id="854224153">
      <w:bodyDiv w:val="1"/>
      <w:marLeft w:val="0"/>
      <w:marRight w:val="0"/>
      <w:marTop w:val="0"/>
      <w:marBottom w:val="0"/>
      <w:divBdr>
        <w:top w:val="none" w:sz="0" w:space="0" w:color="auto"/>
        <w:left w:val="none" w:sz="0" w:space="0" w:color="auto"/>
        <w:bottom w:val="none" w:sz="0" w:space="0" w:color="auto"/>
        <w:right w:val="none" w:sz="0" w:space="0" w:color="auto"/>
      </w:divBdr>
    </w:div>
    <w:div w:id="85422540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48">
          <w:marLeft w:val="360"/>
          <w:marRight w:val="0"/>
          <w:marTop w:val="200"/>
          <w:marBottom w:val="0"/>
          <w:divBdr>
            <w:top w:val="none" w:sz="0" w:space="0" w:color="auto"/>
            <w:left w:val="none" w:sz="0" w:space="0" w:color="auto"/>
            <w:bottom w:val="none" w:sz="0" w:space="0" w:color="auto"/>
            <w:right w:val="none" w:sz="0" w:space="0" w:color="auto"/>
          </w:divBdr>
        </w:div>
      </w:divsChild>
    </w:div>
    <w:div w:id="873612453">
      <w:bodyDiv w:val="1"/>
      <w:marLeft w:val="0"/>
      <w:marRight w:val="0"/>
      <w:marTop w:val="0"/>
      <w:marBottom w:val="0"/>
      <w:divBdr>
        <w:top w:val="none" w:sz="0" w:space="0" w:color="auto"/>
        <w:left w:val="none" w:sz="0" w:space="0" w:color="auto"/>
        <w:bottom w:val="none" w:sz="0" w:space="0" w:color="auto"/>
        <w:right w:val="none" w:sz="0" w:space="0" w:color="auto"/>
      </w:divBdr>
    </w:div>
    <w:div w:id="891233774">
      <w:bodyDiv w:val="1"/>
      <w:marLeft w:val="0"/>
      <w:marRight w:val="0"/>
      <w:marTop w:val="0"/>
      <w:marBottom w:val="0"/>
      <w:divBdr>
        <w:top w:val="none" w:sz="0" w:space="0" w:color="auto"/>
        <w:left w:val="none" w:sz="0" w:space="0" w:color="auto"/>
        <w:bottom w:val="none" w:sz="0" w:space="0" w:color="auto"/>
        <w:right w:val="none" w:sz="0" w:space="0" w:color="auto"/>
      </w:divBdr>
    </w:div>
    <w:div w:id="894438279">
      <w:bodyDiv w:val="1"/>
      <w:marLeft w:val="0"/>
      <w:marRight w:val="0"/>
      <w:marTop w:val="0"/>
      <w:marBottom w:val="0"/>
      <w:divBdr>
        <w:top w:val="none" w:sz="0" w:space="0" w:color="auto"/>
        <w:left w:val="none" w:sz="0" w:space="0" w:color="auto"/>
        <w:bottom w:val="none" w:sz="0" w:space="0" w:color="auto"/>
        <w:right w:val="none" w:sz="0" w:space="0" w:color="auto"/>
      </w:divBdr>
    </w:div>
    <w:div w:id="897784421">
      <w:bodyDiv w:val="1"/>
      <w:marLeft w:val="0"/>
      <w:marRight w:val="0"/>
      <w:marTop w:val="0"/>
      <w:marBottom w:val="0"/>
      <w:divBdr>
        <w:top w:val="none" w:sz="0" w:space="0" w:color="auto"/>
        <w:left w:val="none" w:sz="0" w:space="0" w:color="auto"/>
        <w:bottom w:val="none" w:sz="0" w:space="0" w:color="auto"/>
        <w:right w:val="none" w:sz="0" w:space="0" w:color="auto"/>
      </w:divBdr>
    </w:div>
    <w:div w:id="900753702">
      <w:bodyDiv w:val="1"/>
      <w:marLeft w:val="0"/>
      <w:marRight w:val="0"/>
      <w:marTop w:val="0"/>
      <w:marBottom w:val="0"/>
      <w:divBdr>
        <w:top w:val="none" w:sz="0" w:space="0" w:color="auto"/>
        <w:left w:val="none" w:sz="0" w:space="0" w:color="auto"/>
        <w:bottom w:val="none" w:sz="0" w:space="0" w:color="auto"/>
        <w:right w:val="none" w:sz="0" w:space="0" w:color="auto"/>
      </w:divBdr>
    </w:div>
    <w:div w:id="905262654">
      <w:bodyDiv w:val="1"/>
      <w:marLeft w:val="0"/>
      <w:marRight w:val="0"/>
      <w:marTop w:val="0"/>
      <w:marBottom w:val="0"/>
      <w:divBdr>
        <w:top w:val="none" w:sz="0" w:space="0" w:color="auto"/>
        <w:left w:val="none" w:sz="0" w:space="0" w:color="auto"/>
        <w:bottom w:val="none" w:sz="0" w:space="0" w:color="auto"/>
        <w:right w:val="none" w:sz="0" w:space="0" w:color="auto"/>
      </w:divBdr>
    </w:div>
    <w:div w:id="910231297">
      <w:bodyDiv w:val="1"/>
      <w:marLeft w:val="0"/>
      <w:marRight w:val="0"/>
      <w:marTop w:val="0"/>
      <w:marBottom w:val="0"/>
      <w:divBdr>
        <w:top w:val="none" w:sz="0" w:space="0" w:color="auto"/>
        <w:left w:val="none" w:sz="0" w:space="0" w:color="auto"/>
        <w:bottom w:val="none" w:sz="0" w:space="0" w:color="auto"/>
        <w:right w:val="none" w:sz="0" w:space="0" w:color="auto"/>
      </w:divBdr>
    </w:div>
    <w:div w:id="916137188">
      <w:bodyDiv w:val="1"/>
      <w:marLeft w:val="0"/>
      <w:marRight w:val="0"/>
      <w:marTop w:val="0"/>
      <w:marBottom w:val="0"/>
      <w:divBdr>
        <w:top w:val="none" w:sz="0" w:space="0" w:color="auto"/>
        <w:left w:val="none" w:sz="0" w:space="0" w:color="auto"/>
        <w:bottom w:val="none" w:sz="0" w:space="0" w:color="auto"/>
        <w:right w:val="none" w:sz="0" w:space="0" w:color="auto"/>
      </w:divBdr>
    </w:div>
    <w:div w:id="927270310">
      <w:bodyDiv w:val="1"/>
      <w:marLeft w:val="0"/>
      <w:marRight w:val="0"/>
      <w:marTop w:val="0"/>
      <w:marBottom w:val="0"/>
      <w:divBdr>
        <w:top w:val="none" w:sz="0" w:space="0" w:color="auto"/>
        <w:left w:val="none" w:sz="0" w:space="0" w:color="auto"/>
        <w:bottom w:val="none" w:sz="0" w:space="0" w:color="auto"/>
        <w:right w:val="none" w:sz="0" w:space="0" w:color="auto"/>
      </w:divBdr>
    </w:div>
    <w:div w:id="949750330">
      <w:bodyDiv w:val="1"/>
      <w:marLeft w:val="0"/>
      <w:marRight w:val="0"/>
      <w:marTop w:val="0"/>
      <w:marBottom w:val="0"/>
      <w:divBdr>
        <w:top w:val="none" w:sz="0" w:space="0" w:color="auto"/>
        <w:left w:val="none" w:sz="0" w:space="0" w:color="auto"/>
        <w:bottom w:val="none" w:sz="0" w:space="0" w:color="auto"/>
        <w:right w:val="none" w:sz="0" w:space="0" w:color="auto"/>
      </w:divBdr>
    </w:div>
    <w:div w:id="955285473">
      <w:bodyDiv w:val="1"/>
      <w:marLeft w:val="0"/>
      <w:marRight w:val="0"/>
      <w:marTop w:val="0"/>
      <w:marBottom w:val="0"/>
      <w:divBdr>
        <w:top w:val="none" w:sz="0" w:space="0" w:color="auto"/>
        <w:left w:val="none" w:sz="0" w:space="0" w:color="auto"/>
        <w:bottom w:val="none" w:sz="0" w:space="0" w:color="auto"/>
        <w:right w:val="none" w:sz="0" w:space="0" w:color="auto"/>
      </w:divBdr>
      <w:divsChild>
        <w:div w:id="1181702945">
          <w:marLeft w:val="360"/>
          <w:marRight w:val="0"/>
          <w:marTop w:val="200"/>
          <w:marBottom w:val="0"/>
          <w:divBdr>
            <w:top w:val="none" w:sz="0" w:space="0" w:color="auto"/>
            <w:left w:val="none" w:sz="0" w:space="0" w:color="auto"/>
            <w:bottom w:val="none" w:sz="0" w:space="0" w:color="auto"/>
            <w:right w:val="none" w:sz="0" w:space="0" w:color="auto"/>
          </w:divBdr>
        </w:div>
        <w:div w:id="732388146">
          <w:marLeft w:val="360"/>
          <w:marRight w:val="0"/>
          <w:marTop w:val="200"/>
          <w:marBottom w:val="0"/>
          <w:divBdr>
            <w:top w:val="none" w:sz="0" w:space="0" w:color="auto"/>
            <w:left w:val="none" w:sz="0" w:space="0" w:color="auto"/>
            <w:bottom w:val="none" w:sz="0" w:space="0" w:color="auto"/>
            <w:right w:val="none" w:sz="0" w:space="0" w:color="auto"/>
          </w:divBdr>
        </w:div>
      </w:divsChild>
    </w:div>
    <w:div w:id="956253740">
      <w:bodyDiv w:val="1"/>
      <w:marLeft w:val="0"/>
      <w:marRight w:val="0"/>
      <w:marTop w:val="0"/>
      <w:marBottom w:val="0"/>
      <w:divBdr>
        <w:top w:val="none" w:sz="0" w:space="0" w:color="auto"/>
        <w:left w:val="none" w:sz="0" w:space="0" w:color="auto"/>
        <w:bottom w:val="none" w:sz="0" w:space="0" w:color="auto"/>
        <w:right w:val="none" w:sz="0" w:space="0" w:color="auto"/>
      </w:divBdr>
    </w:div>
    <w:div w:id="967317894">
      <w:bodyDiv w:val="1"/>
      <w:marLeft w:val="0"/>
      <w:marRight w:val="0"/>
      <w:marTop w:val="0"/>
      <w:marBottom w:val="0"/>
      <w:divBdr>
        <w:top w:val="none" w:sz="0" w:space="0" w:color="auto"/>
        <w:left w:val="none" w:sz="0" w:space="0" w:color="auto"/>
        <w:bottom w:val="none" w:sz="0" w:space="0" w:color="auto"/>
        <w:right w:val="none" w:sz="0" w:space="0" w:color="auto"/>
      </w:divBdr>
    </w:div>
    <w:div w:id="974794846">
      <w:bodyDiv w:val="1"/>
      <w:marLeft w:val="0"/>
      <w:marRight w:val="0"/>
      <w:marTop w:val="0"/>
      <w:marBottom w:val="0"/>
      <w:divBdr>
        <w:top w:val="none" w:sz="0" w:space="0" w:color="auto"/>
        <w:left w:val="none" w:sz="0" w:space="0" w:color="auto"/>
        <w:bottom w:val="none" w:sz="0" w:space="0" w:color="auto"/>
        <w:right w:val="none" w:sz="0" w:space="0" w:color="auto"/>
      </w:divBdr>
    </w:div>
    <w:div w:id="976297107">
      <w:bodyDiv w:val="1"/>
      <w:marLeft w:val="0"/>
      <w:marRight w:val="0"/>
      <w:marTop w:val="0"/>
      <w:marBottom w:val="0"/>
      <w:divBdr>
        <w:top w:val="none" w:sz="0" w:space="0" w:color="auto"/>
        <w:left w:val="none" w:sz="0" w:space="0" w:color="auto"/>
        <w:bottom w:val="none" w:sz="0" w:space="0" w:color="auto"/>
        <w:right w:val="none" w:sz="0" w:space="0" w:color="auto"/>
      </w:divBdr>
    </w:div>
    <w:div w:id="978925164">
      <w:bodyDiv w:val="1"/>
      <w:marLeft w:val="0"/>
      <w:marRight w:val="0"/>
      <w:marTop w:val="0"/>
      <w:marBottom w:val="0"/>
      <w:divBdr>
        <w:top w:val="none" w:sz="0" w:space="0" w:color="auto"/>
        <w:left w:val="none" w:sz="0" w:space="0" w:color="auto"/>
        <w:bottom w:val="none" w:sz="0" w:space="0" w:color="auto"/>
        <w:right w:val="none" w:sz="0" w:space="0" w:color="auto"/>
      </w:divBdr>
    </w:div>
    <w:div w:id="982544185">
      <w:bodyDiv w:val="1"/>
      <w:marLeft w:val="0"/>
      <w:marRight w:val="0"/>
      <w:marTop w:val="0"/>
      <w:marBottom w:val="0"/>
      <w:divBdr>
        <w:top w:val="none" w:sz="0" w:space="0" w:color="auto"/>
        <w:left w:val="none" w:sz="0" w:space="0" w:color="auto"/>
        <w:bottom w:val="none" w:sz="0" w:space="0" w:color="auto"/>
        <w:right w:val="none" w:sz="0" w:space="0" w:color="auto"/>
      </w:divBdr>
    </w:div>
    <w:div w:id="997073483">
      <w:bodyDiv w:val="1"/>
      <w:marLeft w:val="0"/>
      <w:marRight w:val="0"/>
      <w:marTop w:val="0"/>
      <w:marBottom w:val="0"/>
      <w:divBdr>
        <w:top w:val="none" w:sz="0" w:space="0" w:color="auto"/>
        <w:left w:val="none" w:sz="0" w:space="0" w:color="auto"/>
        <w:bottom w:val="none" w:sz="0" w:space="0" w:color="auto"/>
        <w:right w:val="none" w:sz="0" w:space="0" w:color="auto"/>
      </w:divBdr>
    </w:div>
    <w:div w:id="1003780787">
      <w:bodyDiv w:val="1"/>
      <w:marLeft w:val="0"/>
      <w:marRight w:val="0"/>
      <w:marTop w:val="0"/>
      <w:marBottom w:val="0"/>
      <w:divBdr>
        <w:top w:val="none" w:sz="0" w:space="0" w:color="auto"/>
        <w:left w:val="none" w:sz="0" w:space="0" w:color="auto"/>
        <w:bottom w:val="none" w:sz="0" w:space="0" w:color="auto"/>
        <w:right w:val="none" w:sz="0" w:space="0" w:color="auto"/>
      </w:divBdr>
    </w:div>
    <w:div w:id="1005323049">
      <w:bodyDiv w:val="1"/>
      <w:marLeft w:val="0"/>
      <w:marRight w:val="0"/>
      <w:marTop w:val="0"/>
      <w:marBottom w:val="0"/>
      <w:divBdr>
        <w:top w:val="none" w:sz="0" w:space="0" w:color="auto"/>
        <w:left w:val="none" w:sz="0" w:space="0" w:color="auto"/>
        <w:bottom w:val="none" w:sz="0" w:space="0" w:color="auto"/>
        <w:right w:val="none" w:sz="0" w:space="0" w:color="auto"/>
      </w:divBdr>
    </w:div>
    <w:div w:id="1029258802">
      <w:bodyDiv w:val="1"/>
      <w:marLeft w:val="0"/>
      <w:marRight w:val="0"/>
      <w:marTop w:val="0"/>
      <w:marBottom w:val="0"/>
      <w:divBdr>
        <w:top w:val="none" w:sz="0" w:space="0" w:color="auto"/>
        <w:left w:val="none" w:sz="0" w:space="0" w:color="auto"/>
        <w:bottom w:val="none" w:sz="0" w:space="0" w:color="auto"/>
        <w:right w:val="none" w:sz="0" w:space="0" w:color="auto"/>
      </w:divBdr>
    </w:div>
    <w:div w:id="1046413707">
      <w:bodyDiv w:val="1"/>
      <w:marLeft w:val="0"/>
      <w:marRight w:val="0"/>
      <w:marTop w:val="0"/>
      <w:marBottom w:val="0"/>
      <w:divBdr>
        <w:top w:val="none" w:sz="0" w:space="0" w:color="auto"/>
        <w:left w:val="none" w:sz="0" w:space="0" w:color="auto"/>
        <w:bottom w:val="none" w:sz="0" w:space="0" w:color="auto"/>
        <w:right w:val="none" w:sz="0" w:space="0" w:color="auto"/>
      </w:divBdr>
    </w:div>
    <w:div w:id="1046487531">
      <w:bodyDiv w:val="1"/>
      <w:marLeft w:val="0"/>
      <w:marRight w:val="0"/>
      <w:marTop w:val="0"/>
      <w:marBottom w:val="0"/>
      <w:divBdr>
        <w:top w:val="none" w:sz="0" w:space="0" w:color="auto"/>
        <w:left w:val="none" w:sz="0" w:space="0" w:color="auto"/>
        <w:bottom w:val="none" w:sz="0" w:space="0" w:color="auto"/>
        <w:right w:val="none" w:sz="0" w:space="0" w:color="auto"/>
      </w:divBdr>
    </w:div>
    <w:div w:id="1047215574">
      <w:bodyDiv w:val="1"/>
      <w:marLeft w:val="0"/>
      <w:marRight w:val="0"/>
      <w:marTop w:val="0"/>
      <w:marBottom w:val="0"/>
      <w:divBdr>
        <w:top w:val="none" w:sz="0" w:space="0" w:color="auto"/>
        <w:left w:val="none" w:sz="0" w:space="0" w:color="auto"/>
        <w:bottom w:val="none" w:sz="0" w:space="0" w:color="auto"/>
        <w:right w:val="none" w:sz="0" w:space="0" w:color="auto"/>
      </w:divBdr>
    </w:div>
    <w:div w:id="1047416928">
      <w:bodyDiv w:val="1"/>
      <w:marLeft w:val="0"/>
      <w:marRight w:val="0"/>
      <w:marTop w:val="0"/>
      <w:marBottom w:val="0"/>
      <w:divBdr>
        <w:top w:val="none" w:sz="0" w:space="0" w:color="auto"/>
        <w:left w:val="none" w:sz="0" w:space="0" w:color="auto"/>
        <w:bottom w:val="none" w:sz="0" w:space="0" w:color="auto"/>
        <w:right w:val="none" w:sz="0" w:space="0" w:color="auto"/>
      </w:divBdr>
    </w:div>
    <w:div w:id="1056394803">
      <w:bodyDiv w:val="1"/>
      <w:marLeft w:val="0"/>
      <w:marRight w:val="0"/>
      <w:marTop w:val="0"/>
      <w:marBottom w:val="0"/>
      <w:divBdr>
        <w:top w:val="none" w:sz="0" w:space="0" w:color="auto"/>
        <w:left w:val="none" w:sz="0" w:space="0" w:color="auto"/>
        <w:bottom w:val="none" w:sz="0" w:space="0" w:color="auto"/>
        <w:right w:val="none" w:sz="0" w:space="0" w:color="auto"/>
      </w:divBdr>
    </w:div>
    <w:div w:id="1065908171">
      <w:bodyDiv w:val="1"/>
      <w:marLeft w:val="0"/>
      <w:marRight w:val="0"/>
      <w:marTop w:val="0"/>
      <w:marBottom w:val="0"/>
      <w:divBdr>
        <w:top w:val="none" w:sz="0" w:space="0" w:color="auto"/>
        <w:left w:val="none" w:sz="0" w:space="0" w:color="auto"/>
        <w:bottom w:val="none" w:sz="0" w:space="0" w:color="auto"/>
        <w:right w:val="none" w:sz="0" w:space="0" w:color="auto"/>
      </w:divBdr>
      <w:divsChild>
        <w:div w:id="137261392">
          <w:marLeft w:val="640"/>
          <w:marRight w:val="0"/>
          <w:marTop w:val="0"/>
          <w:marBottom w:val="0"/>
          <w:divBdr>
            <w:top w:val="none" w:sz="0" w:space="0" w:color="auto"/>
            <w:left w:val="none" w:sz="0" w:space="0" w:color="auto"/>
            <w:bottom w:val="none" w:sz="0" w:space="0" w:color="auto"/>
            <w:right w:val="none" w:sz="0" w:space="0" w:color="auto"/>
          </w:divBdr>
        </w:div>
        <w:div w:id="1919097688">
          <w:marLeft w:val="640"/>
          <w:marRight w:val="0"/>
          <w:marTop w:val="0"/>
          <w:marBottom w:val="0"/>
          <w:divBdr>
            <w:top w:val="none" w:sz="0" w:space="0" w:color="auto"/>
            <w:left w:val="none" w:sz="0" w:space="0" w:color="auto"/>
            <w:bottom w:val="none" w:sz="0" w:space="0" w:color="auto"/>
            <w:right w:val="none" w:sz="0" w:space="0" w:color="auto"/>
          </w:divBdr>
        </w:div>
        <w:div w:id="165099985">
          <w:marLeft w:val="640"/>
          <w:marRight w:val="0"/>
          <w:marTop w:val="0"/>
          <w:marBottom w:val="0"/>
          <w:divBdr>
            <w:top w:val="none" w:sz="0" w:space="0" w:color="auto"/>
            <w:left w:val="none" w:sz="0" w:space="0" w:color="auto"/>
            <w:bottom w:val="none" w:sz="0" w:space="0" w:color="auto"/>
            <w:right w:val="none" w:sz="0" w:space="0" w:color="auto"/>
          </w:divBdr>
        </w:div>
        <w:div w:id="261887092">
          <w:marLeft w:val="640"/>
          <w:marRight w:val="0"/>
          <w:marTop w:val="0"/>
          <w:marBottom w:val="0"/>
          <w:divBdr>
            <w:top w:val="none" w:sz="0" w:space="0" w:color="auto"/>
            <w:left w:val="none" w:sz="0" w:space="0" w:color="auto"/>
            <w:bottom w:val="none" w:sz="0" w:space="0" w:color="auto"/>
            <w:right w:val="none" w:sz="0" w:space="0" w:color="auto"/>
          </w:divBdr>
        </w:div>
        <w:div w:id="443237343">
          <w:marLeft w:val="640"/>
          <w:marRight w:val="0"/>
          <w:marTop w:val="0"/>
          <w:marBottom w:val="0"/>
          <w:divBdr>
            <w:top w:val="none" w:sz="0" w:space="0" w:color="auto"/>
            <w:left w:val="none" w:sz="0" w:space="0" w:color="auto"/>
            <w:bottom w:val="none" w:sz="0" w:space="0" w:color="auto"/>
            <w:right w:val="none" w:sz="0" w:space="0" w:color="auto"/>
          </w:divBdr>
        </w:div>
        <w:div w:id="372732711">
          <w:marLeft w:val="640"/>
          <w:marRight w:val="0"/>
          <w:marTop w:val="0"/>
          <w:marBottom w:val="0"/>
          <w:divBdr>
            <w:top w:val="none" w:sz="0" w:space="0" w:color="auto"/>
            <w:left w:val="none" w:sz="0" w:space="0" w:color="auto"/>
            <w:bottom w:val="none" w:sz="0" w:space="0" w:color="auto"/>
            <w:right w:val="none" w:sz="0" w:space="0" w:color="auto"/>
          </w:divBdr>
        </w:div>
        <w:div w:id="2115786151">
          <w:marLeft w:val="640"/>
          <w:marRight w:val="0"/>
          <w:marTop w:val="0"/>
          <w:marBottom w:val="0"/>
          <w:divBdr>
            <w:top w:val="none" w:sz="0" w:space="0" w:color="auto"/>
            <w:left w:val="none" w:sz="0" w:space="0" w:color="auto"/>
            <w:bottom w:val="none" w:sz="0" w:space="0" w:color="auto"/>
            <w:right w:val="none" w:sz="0" w:space="0" w:color="auto"/>
          </w:divBdr>
        </w:div>
        <w:div w:id="1453010505">
          <w:marLeft w:val="640"/>
          <w:marRight w:val="0"/>
          <w:marTop w:val="0"/>
          <w:marBottom w:val="0"/>
          <w:divBdr>
            <w:top w:val="none" w:sz="0" w:space="0" w:color="auto"/>
            <w:left w:val="none" w:sz="0" w:space="0" w:color="auto"/>
            <w:bottom w:val="none" w:sz="0" w:space="0" w:color="auto"/>
            <w:right w:val="none" w:sz="0" w:space="0" w:color="auto"/>
          </w:divBdr>
        </w:div>
        <w:div w:id="369494686">
          <w:marLeft w:val="640"/>
          <w:marRight w:val="0"/>
          <w:marTop w:val="0"/>
          <w:marBottom w:val="0"/>
          <w:divBdr>
            <w:top w:val="none" w:sz="0" w:space="0" w:color="auto"/>
            <w:left w:val="none" w:sz="0" w:space="0" w:color="auto"/>
            <w:bottom w:val="none" w:sz="0" w:space="0" w:color="auto"/>
            <w:right w:val="none" w:sz="0" w:space="0" w:color="auto"/>
          </w:divBdr>
        </w:div>
        <w:div w:id="1785735840">
          <w:marLeft w:val="640"/>
          <w:marRight w:val="0"/>
          <w:marTop w:val="0"/>
          <w:marBottom w:val="0"/>
          <w:divBdr>
            <w:top w:val="none" w:sz="0" w:space="0" w:color="auto"/>
            <w:left w:val="none" w:sz="0" w:space="0" w:color="auto"/>
            <w:bottom w:val="none" w:sz="0" w:space="0" w:color="auto"/>
            <w:right w:val="none" w:sz="0" w:space="0" w:color="auto"/>
          </w:divBdr>
        </w:div>
        <w:div w:id="1508328473">
          <w:marLeft w:val="640"/>
          <w:marRight w:val="0"/>
          <w:marTop w:val="0"/>
          <w:marBottom w:val="0"/>
          <w:divBdr>
            <w:top w:val="none" w:sz="0" w:space="0" w:color="auto"/>
            <w:left w:val="none" w:sz="0" w:space="0" w:color="auto"/>
            <w:bottom w:val="none" w:sz="0" w:space="0" w:color="auto"/>
            <w:right w:val="none" w:sz="0" w:space="0" w:color="auto"/>
          </w:divBdr>
        </w:div>
        <w:div w:id="179199216">
          <w:marLeft w:val="640"/>
          <w:marRight w:val="0"/>
          <w:marTop w:val="0"/>
          <w:marBottom w:val="0"/>
          <w:divBdr>
            <w:top w:val="none" w:sz="0" w:space="0" w:color="auto"/>
            <w:left w:val="none" w:sz="0" w:space="0" w:color="auto"/>
            <w:bottom w:val="none" w:sz="0" w:space="0" w:color="auto"/>
            <w:right w:val="none" w:sz="0" w:space="0" w:color="auto"/>
          </w:divBdr>
        </w:div>
        <w:div w:id="1159464635">
          <w:marLeft w:val="640"/>
          <w:marRight w:val="0"/>
          <w:marTop w:val="0"/>
          <w:marBottom w:val="0"/>
          <w:divBdr>
            <w:top w:val="none" w:sz="0" w:space="0" w:color="auto"/>
            <w:left w:val="none" w:sz="0" w:space="0" w:color="auto"/>
            <w:bottom w:val="none" w:sz="0" w:space="0" w:color="auto"/>
            <w:right w:val="none" w:sz="0" w:space="0" w:color="auto"/>
          </w:divBdr>
        </w:div>
        <w:div w:id="1981494689">
          <w:marLeft w:val="640"/>
          <w:marRight w:val="0"/>
          <w:marTop w:val="0"/>
          <w:marBottom w:val="0"/>
          <w:divBdr>
            <w:top w:val="none" w:sz="0" w:space="0" w:color="auto"/>
            <w:left w:val="none" w:sz="0" w:space="0" w:color="auto"/>
            <w:bottom w:val="none" w:sz="0" w:space="0" w:color="auto"/>
            <w:right w:val="none" w:sz="0" w:space="0" w:color="auto"/>
          </w:divBdr>
        </w:div>
        <w:div w:id="1234044619">
          <w:marLeft w:val="640"/>
          <w:marRight w:val="0"/>
          <w:marTop w:val="0"/>
          <w:marBottom w:val="0"/>
          <w:divBdr>
            <w:top w:val="none" w:sz="0" w:space="0" w:color="auto"/>
            <w:left w:val="none" w:sz="0" w:space="0" w:color="auto"/>
            <w:bottom w:val="none" w:sz="0" w:space="0" w:color="auto"/>
            <w:right w:val="none" w:sz="0" w:space="0" w:color="auto"/>
          </w:divBdr>
        </w:div>
        <w:div w:id="1854565365">
          <w:marLeft w:val="640"/>
          <w:marRight w:val="0"/>
          <w:marTop w:val="0"/>
          <w:marBottom w:val="0"/>
          <w:divBdr>
            <w:top w:val="none" w:sz="0" w:space="0" w:color="auto"/>
            <w:left w:val="none" w:sz="0" w:space="0" w:color="auto"/>
            <w:bottom w:val="none" w:sz="0" w:space="0" w:color="auto"/>
            <w:right w:val="none" w:sz="0" w:space="0" w:color="auto"/>
          </w:divBdr>
        </w:div>
      </w:divsChild>
    </w:div>
    <w:div w:id="1068768638">
      <w:bodyDiv w:val="1"/>
      <w:marLeft w:val="0"/>
      <w:marRight w:val="0"/>
      <w:marTop w:val="0"/>
      <w:marBottom w:val="0"/>
      <w:divBdr>
        <w:top w:val="none" w:sz="0" w:space="0" w:color="auto"/>
        <w:left w:val="none" w:sz="0" w:space="0" w:color="auto"/>
        <w:bottom w:val="none" w:sz="0" w:space="0" w:color="auto"/>
        <w:right w:val="none" w:sz="0" w:space="0" w:color="auto"/>
      </w:divBdr>
    </w:div>
    <w:div w:id="1072897281">
      <w:bodyDiv w:val="1"/>
      <w:marLeft w:val="0"/>
      <w:marRight w:val="0"/>
      <w:marTop w:val="0"/>
      <w:marBottom w:val="0"/>
      <w:divBdr>
        <w:top w:val="none" w:sz="0" w:space="0" w:color="auto"/>
        <w:left w:val="none" w:sz="0" w:space="0" w:color="auto"/>
        <w:bottom w:val="none" w:sz="0" w:space="0" w:color="auto"/>
        <w:right w:val="none" w:sz="0" w:space="0" w:color="auto"/>
      </w:divBdr>
    </w:div>
    <w:div w:id="1072964659">
      <w:bodyDiv w:val="1"/>
      <w:marLeft w:val="0"/>
      <w:marRight w:val="0"/>
      <w:marTop w:val="0"/>
      <w:marBottom w:val="0"/>
      <w:divBdr>
        <w:top w:val="none" w:sz="0" w:space="0" w:color="auto"/>
        <w:left w:val="none" w:sz="0" w:space="0" w:color="auto"/>
        <w:bottom w:val="none" w:sz="0" w:space="0" w:color="auto"/>
        <w:right w:val="none" w:sz="0" w:space="0" w:color="auto"/>
      </w:divBdr>
    </w:div>
    <w:div w:id="1078089808">
      <w:bodyDiv w:val="1"/>
      <w:marLeft w:val="0"/>
      <w:marRight w:val="0"/>
      <w:marTop w:val="0"/>
      <w:marBottom w:val="0"/>
      <w:divBdr>
        <w:top w:val="none" w:sz="0" w:space="0" w:color="auto"/>
        <w:left w:val="none" w:sz="0" w:space="0" w:color="auto"/>
        <w:bottom w:val="none" w:sz="0" w:space="0" w:color="auto"/>
        <w:right w:val="none" w:sz="0" w:space="0" w:color="auto"/>
      </w:divBdr>
    </w:div>
    <w:div w:id="1079837545">
      <w:bodyDiv w:val="1"/>
      <w:marLeft w:val="0"/>
      <w:marRight w:val="0"/>
      <w:marTop w:val="0"/>
      <w:marBottom w:val="0"/>
      <w:divBdr>
        <w:top w:val="none" w:sz="0" w:space="0" w:color="auto"/>
        <w:left w:val="none" w:sz="0" w:space="0" w:color="auto"/>
        <w:bottom w:val="none" w:sz="0" w:space="0" w:color="auto"/>
        <w:right w:val="none" w:sz="0" w:space="0" w:color="auto"/>
      </w:divBdr>
    </w:div>
    <w:div w:id="1084688592">
      <w:bodyDiv w:val="1"/>
      <w:marLeft w:val="0"/>
      <w:marRight w:val="0"/>
      <w:marTop w:val="0"/>
      <w:marBottom w:val="0"/>
      <w:divBdr>
        <w:top w:val="none" w:sz="0" w:space="0" w:color="auto"/>
        <w:left w:val="none" w:sz="0" w:space="0" w:color="auto"/>
        <w:bottom w:val="none" w:sz="0" w:space="0" w:color="auto"/>
        <w:right w:val="none" w:sz="0" w:space="0" w:color="auto"/>
      </w:divBdr>
    </w:div>
    <w:div w:id="1085566093">
      <w:bodyDiv w:val="1"/>
      <w:marLeft w:val="0"/>
      <w:marRight w:val="0"/>
      <w:marTop w:val="0"/>
      <w:marBottom w:val="0"/>
      <w:divBdr>
        <w:top w:val="none" w:sz="0" w:space="0" w:color="auto"/>
        <w:left w:val="none" w:sz="0" w:space="0" w:color="auto"/>
        <w:bottom w:val="none" w:sz="0" w:space="0" w:color="auto"/>
        <w:right w:val="none" w:sz="0" w:space="0" w:color="auto"/>
      </w:divBdr>
    </w:div>
    <w:div w:id="1091464591">
      <w:bodyDiv w:val="1"/>
      <w:marLeft w:val="0"/>
      <w:marRight w:val="0"/>
      <w:marTop w:val="0"/>
      <w:marBottom w:val="0"/>
      <w:divBdr>
        <w:top w:val="none" w:sz="0" w:space="0" w:color="auto"/>
        <w:left w:val="none" w:sz="0" w:space="0" w:color="auto"/>
        <w:bottom w:val="none" w:sz="0" w:space="0" w:color="auto"/>
        <w:right w:val="none" w:sz="0" w:space="0" w:color="auto"/>
      </w:divBdr>
    </w:div>
    <w:div w:id="1113093419">
      <w:bodyDiv w:val="1"/>
      <w:marLeft w:val="0"/>
      <w:marRight w:val="0"/>
      <w:marTop w:val="0"/>
      <w:marBottom w:val="0"/>
      <w:divBdr>
        <w:top w:val="none" w:sz="0" w:space="0" w:color="auto"/>
        <w:left w:val="none" w:sz="0" w:space="0" w:color="auto"/>
        <w:bottom w:val="none" w:sz="0" w:space="0" w:color="auto"/>
        <w:right w:val="none" w:sz="0" w:space="0" w:color="auto"/>
      </w:divBdr>
    </w:div>
    <w:div w:id="1117142759">
      <w:bodyDiv w:val="1"/>
      <w:marLeft w:val="0"/>
      <w:marRight w:val="0"/>
      <w:marTop w:val="0"/>
      <w:marBottom w:val="0"/>
      <w:divBdr>
        <w:top w:val="none" w:sz="0" w:space="0" w:color="auto"/>
        <w:left w:val="none" w:sz="0" w:space="0" w:color="auto"/>
        <w:bottom w:val="none" w:sz="0" w:space="0" w:color="auto"/>
        <w:right w:val="none" w:sz="0" w:space="0" w:color="auto"/>
      </w:divBdr>
    </w:div>
    <w:div w:id="1123379623">
      <w:bodyDiv w:val="1"/>
      <w:marLeft w:val="0"/>
      <w:marRight w:val="0"/>
      <w:marTop w:val="0"/>
      <w:marBottom w:val="0"/>
      <w:divBdr>
        <w:top w:val="none" w:sz="0" w:space="0" w:color="auto"/>
        <w:left w:val="none" w:sz="0" w:space="0" w:color="auto"/>
        <w:bottom w:val="none" w:sz="0" w:space="0" w:color="auto"/>
        <w:right w:val="none" w:sz="0" w:space="0" w:color="auto"/>
      </w:divBdr>
    </w:div>
    <w:div w:id="1131555484">
      <w:bodyDiv w:val="1"/>
      <w:marLeft w:val="0"/>
      <w:marRight w:val="0"/>
      <w:marTop w:val="0"/>
      <w:marBottom w:val="0"/>
      <w:divBdr>
        <w:top w:val="none" w:sz="0" w:space="0" w:color="auto"/>
        <w:left w:val="none" w:sz="0" w:space="0" w:color="auto"/>
        <w:bottom w:val="none" w:sz="0" w:space="0" w:color="auto"/>
        <w:right w:val="none" w:sz="0" w:space="0" w:color="auto"/>
      </w:divBdr>
    </w:div>
    <w:div w:id="1140919554">
      <w:bodyDiv w:val="1"/>
      <w:marLeft w:val="0"/>
      <w:marRight w:val="0"/>
      <w:marTop w:val="0"/>
      <w:marBottom w:val="0"/>
      <w:divBdr>
        <w:top w:val="none" w:sz="0" w:space="0" w:color="auto"/>
        <w:left w:val="none" w:sz="0" w:space="0" w:color="auto"/>
        <w:bottom w:val="none" w:sz="0" w:space="0" w:color="auto"/>
        <w:right w:val="none" w:sz="0" w:space="0" w:color="auto"/>
      </w:divBdr>
    </w:div>
    <w:div w:id="1145320149">
      <w:bodyDiv w:val="1"/>
      <w:marLeft w:val="0"/>
      <w:marRight w:val="0"/>
      <w:marTop w:val="0"/>
      <w:marBottom w:val="0"/>
      <w:divBdr>
        <w:top w:val="none" w:sz="0" w:space="0" w:color="auto"/>
        <w:left w:val="none" w:sz="0" w:space="0" w:color="auto"/>
        <w:bottom w:val="none" w:sz="0" w:space="0" w:color="auto"/>
        <w:right w:val="none" w:sz="0" w:space="0" w:color="auto"/>
      </w:divBdr>
    </w:div>
    <w:div w:id="1156261707">
      <w:bodyDiv w:val="1"/>
      <w:marLeft w:val="0"/>
      <w:marRight w:val="0"/>
      <w:marTop w:val="0"/>
      <w:marBottom w:val="0"/>
      <w:divBdr>
        <w:top w:val="none" w:sz="0" w:space="0" w:color="auto"/>
        <w:left w:val="none" w:sz="0" w:space="0" w:color="auto"/>
        <w:bottom w:val="none" w:sz="0" w:space="0" w:color="auto"/>
        <w:right w:val="none" w:sz="0" w:space="0" w:color="auto"/>
      </w:divBdr>
    </w:div>
    <w:div w:id="1176723904">
      <w:bodyDiv w:val="1"/>
      <w:marLeft w:val="0"/>
      <w:marRight w:val="0"/>
      <w:marTop w:val="0"/>
      <w:marBottom w:val="0"/>
      <w:divBdr>
        <w:top w:val="none" w:sz="0" w:space="0" w:color="auto"/>
        <w:left w:val="none" w:sz="0" w:space="0" w:color="auto"/>
        <w:bottom w:val="none" w:sz="0" w:space="0" w:color="auto"/>
        <w:right w:val="none" w:sz="0" w:space="0" w:color="auto"/>
      </w:divBdr>
    </w:div>
    <w:div w:id="1177693723">
      <w:bodyDiv w:val="1"/>
      <w:marLeft w:val="0"/>
      <w:marRight w:val="0"/>
      <w:marTop w:val="0"/>
      <w:marBottom w:val="0"/>
      <w:divBdr>
        <w:top w:val="none" w:sz="0" w:space="0" w:color="auto"/>
        <w:left w:val="none" w:sz="0" w:space="0" w:color="auto"/>
        <w:bottom w:val="none" w:sz="0" w:space="0" w:color="auto"/>
        <w:right w:val="none" w:sz="0" w:space="0" w:color="auto"/>
      </w:divBdr>
    </w:div>
    <w:div w:id="1218934137">
      <w:bodyDiv w:val="1"/>
      <w:marLeft w:val="0"/>
      <w:marRight w:val="0"/>
      <w:marTop w:val="0"/>
      <w:marBottom w:val="0"/>
      <w:divBdr>
        <w:top w:val="none" w:sz="0" w:space="0" w:color="auto"/>
        <w:left w:val="none" w:sz="0" w:space="0" w:color="auto"/>
        <w:bottom w:val="none" w:sz="0" w:space="0" w:color="auto"/>
        <w:right w:val="none" w:sz="0" w:space="0" w:color="auto"/>
      </w:divBdr>
    </w:div>
    <w:div w:id="1223448598">
      <w:bodyDiv w:val="1"/>
      <w:marLeft w:val="0"/>
      <w:marRight w:val="0"/>
      <w:marTop w:val="0"/>
      <w:marBottom w:val="0"/>
      <w:divBdr>
        <w:top w:val="none" w:sz="0" w:space="0" w:color="auto"/>
        <w:left w:val="none" w:sz="0" w:space="0" w:color="auto"/>
        <w:bottom w:val="none" w:sz="0" w:space="0" w:color="auto"/>
        <w:right w:val="none" w:sz="0" w:space="0" w:color="auto"/>
      </w:divBdr>
    </w:div>
    <w:div w:id="1223519117">
      <w:bodyDiv w:val="1"/>
      <w:marLeft w:val="0"/>
      <w:marRight w:val="0"/>
      <w:marTop w:val="0"/>
      <w:marBottom w:val="0"/>
      <w:divBdr>
        <w:top w:val="none" w:sz="0" w:space="0" w:color="auto"/>
        <w:left w:val="none" w:sz="0" w:space="0" w:color="auto"/>
        <w:bottom w:val="none" w:sz="0" w:space="0" w:color="auto"/>
        <w:right w:val="none" w:sz="0" w:space="0" w:color="auto"/>
      </w:divBdr>
    </w:div>
    <w:div w:id="1224371143">
      <w:bodyDiv w:val="1"/>
      <w:marLeft w:val="0"/>
      <w:marRight w:val="0"/>
      <w:marTop w:val="0"/>
      <w:marBottom w:val="0"/>
      <w:divBdr>
        <w:top w:val="none" w:sz="0" w:space="0" w:color="auto"/>
        <w:left w:val="none" w:sz="0" w:space="0" w:color="auto"/>
        <w:bottom w:val="none" w:sz="0" w:space="0" w:color="auto"/>
        <w:right w:val="none" w:sz="0" w:space="0" w:color="auto"/>
      </w:divBdr>
    </w:div>
    <w:div w:id="1231041213">
      <w:bodyDiv w:val="1"/>
      <w:marLeft w:val="0"/>
      <w:marRight w:val="0"/>
      <w:marTop w:val="0"/>
      <w:marBottom w:val="0"/>
      <w:divBdr>
        <w:top w:val="none" w:sz="0" w:space="0" w:color="auto"/>
        <w:left w:val="none" w:sz="0" w:space="0" w:color="auto"/>
        <w:bottom w:val="none" w:sz="0" w:space="0" w:color="auto"/>
        <w:right w:val="none" w:sz="0" w:space="0" w:color="auto"/>
      </w:divBdr>
    </w:div>
    <w:div w:id="1235091592">
      <w:bodyDiv w:val="1"/>
      <w:marLeft w:val="0"/>
      <w:marRight w:val="0"/>
      <w:marTop w:val="0"/>
      <w:marBottom w:val="0"/>
      <w:divBdr>
        <w:top w:val="none" w:sz="0" w:space="0" w:color="auto"/>
        <w:left w:val="none" w:sz="0" w:space="0" w:color="auto"/>
        <w:bottom w:val="none" w:sz="0" w:space="0" w:color="auto"/>
        <w:right w:val="none" w:sz="0" w:space="0" w:color="auto"/>
      </w:divBdr>
    </w:div>
    <w:div w:id="1237276195">
      <w:bodyDiv w:val="1"/>
      <w:marLeft w:val="0"/>
      <w:marRight w:val="0"/>
      <w:marTop w:val="0"/>
      <w:marBottom w:val="0"/>
      <w:divBdr>
        <w:top w:val="none" w:sz="0" w:space="0" w:color="auto"/>
        <w:left w:val="none" w:sz="0" w:space="0" w:color="auto"/>
        <w:bottom w:val="none" w:sz="0" w:space="0" w:color="auto"/>
        <w:right w:val="none" w:sz="0" w:space="0" w:color="auto"/>
      </w:divBdr>
    </w:div>
    <w:div w:id="1241137920">
      <w:bodyDiv w:val="1"/>
      <w:marLeft w:val="0"/>
      <w:marRight w:val="0"/>
      <w:marTop w:val="0"/>
      <w:marBottom w:val="0"/>
      <w:divBdr>
        <w:top w:val="none" w:sz="0" w:space="0" w:color="auto"/>
        <w:left w:val="none" w:sz="0" w:space="0" w:color="auto"/>
        <w:bottom w:val="none" w:sz="0" w:space="0" w:color="auto"/>
        <w:right w:val="none" w:sz="0" w:space="0" w:color="auto"/>
      </w:divBdr>
    </w:div>
    <w:div w:id="1243442779">
      <w:bodyDiv w:val="1"/>
      <w:marLeft w:val="0"/>
      <w:marRight w:val="0"/>
      <w:marTop w:val="0"/>
      <w:marBottom w:val="0"/>
      <w:divBdr>
        <w:top w:val="none" w:sz="0" w:space="0" w:color="auto"/>
        <w:left w:val="none" w:sz="0" w:space="0" w:color="auto"/>
        <w:bottom w:val="none" w:sz="0" w:space="0" w:color="auto"/>
        <w:right w:val="none" w:sz="0" w:space="0" w:color="auto"/>
      </w:divBdr>
    </w:div>
    <w:div w:id="1247154232">
      <w:bodyDiv w:val="1"/>
      <w:marLeft w:val="0"/>
      <w:marRight w:val="0"/>
      <w:marTop w:val="0"/>
      <w:marBottom w:val="0"/>
      <w:divBdr>
        <w:top w:val="none" w:sz="0" w:space="0" w:color="auto"/>
        <w:left w:val="none" w:sz="0" w:space="0" w:color="auto"/>
        <w:bottom w:val="none" w:sz="0" w:space="0" w:color="auto"/>
        <w:right w:val="none" w:sz="0" w:space="0" w:color="auto"/>
      </w:divBdr>
    </w:div>
    <w:div w:id="1251114200">
      <w:bodyDiv w:val="1"/>
      <w:marLeft w:val="0"/>
      <w:marRight w:val="0"/>
      <w:marTop w:val="0"/>
      <w:marBottom w:val="0"/>
      <w:divBdr>
        <w:top w:val="none" w:sz="0" w:space="0" w:color="auto"/>
        <w:left w:val="none" w:sz="0" w:space="0" w:color="auto"/>
        <w:bottom w:val="none" w:sz="0" w:space="0" w:color="auto"/>
        <w:right w:val="none" w:sz="0" w:space="0" w:color="auto"/>
      </w:divBdr>
    </w:div>
    <w:div w:id="1251354640">
      <w:bodyDiv w:val="1"/>
      <w:marLeft w:val="0"/>
      <w:marRight w:val="0"/>
      <w:marTop w:val="0"/>
      <w:marBottom w:val="0"/>
      <w:divBdr>
        <w:top w:val="none" w:sz="0" w:space="0" w:color="auto"/>
        <w:left w:val="none" w:sz="0" w:space="0" w:color="auto"/>
        <w:bottom w:val="none" w:sz="0" w:space="0" w:color="auto"/>
        <w:right w:val="none" w:sz="0" w:space="0" w:color="auto"/>
      </w:divBdr>
    </w:div>
    <w:div w:id="1260328899">
      <w:bodyDiv w:val="1"/>
      <w:marLeft w:val="0"/>
      <w:marRight w:val="0"/>
      <w:marTop w:val="0"/>
      <w:marBottom w:val="0"/>
      <w:divBdr>
        <w:top w:val="none" w:sz="0" w:space="0" w:color="auto"/>
        <w:left w:val="none" w:sz="0" w:space="0" w:color="auto"/>
        <w:bottom w:val="none" w:sz="0" w:space="0" w:color="auto"/>
        <w:right w:val="none" w:sz="0" w:space="0" w:color="auto"/>
      </w:divBdr>
      <w:divsChild>
        <w:div w:id="539052379">
          <w:marLeft w:val="360"/>
          <w:marRight w:val="0"/>
          <w:marTop w:val="200"/>
          <w:marBottom w:val="0"/>
          <w:divBdr>
            <w:top w:val="none" w:sz="0" w:space="0" w:color="auto"/>
            <w:left w:val="none" w:sz="0" w:space="0" w:color="auto"/>
            <w:bottom w:val="none" w:sz="0" w:space="0" w:color="auto"/>
            <w:right w:val="none" w:sz="0" w:space="0" w:color="auto"/>
          </w:divBdr>
        </w:div>
      </w:divsChild>
    </w:div>
    <w:div w:id="1262488197">
      <w:bodyDiv w:val="1"/>
      <w:marLeft w:val="0"/>
      <w:marRight w:val="0"/>
      <w:marTop w:val="0"/>
      <w:marBottom w:val="0"/>
      <w:divBdr>
        <w:top w:val="none" w:sz="0" w:space="0" w:color="auto"/>
        <w:left w:val="none" w:sz="0" w:space="0" w:color="auto"/>
        <w:bottom w:val="none" w:sz="0" w:space="0" w:color="auto"/>
        <w:right w:val="none" w:sz="0" w:space="0" w:color="auto"/>
      </w:divBdr>
      <w:divsChild>
        <w:div w:id="1996377895">
          <w:marLeft w:val="640"/>
          <w:marRight w:val="0"/>
          <w:marTop w:val="0"/>
          <w:marBottom w:val="0"/>
          <w:divBdr>
            <w:top w:val="none" w:sz="0" w:space="0" w:color="auto"/>
            <w:left w:val="none" w:sz="0" w:space="0" w:color="auto"/>
            <w:bottom w:val="none" w:sz="0" w:space="0" w:color="auto"/>
            <w:right w:val="none" w:sz="0" w:space="0" w:color="auto"/>
          </w:divBdr>
        </w:div>
        <w:div w:id="1206991981">
          <w:marLeft w:val="640"/>
          <w:marRight w:val="0"/>
          <w:marTop w:val="0"/>
          <w:marBottom w:val="0"/>
          <w:divBdr>
            <w:top w:val="none" w:sz="0" w:space="0" w:color="auto"/>
            <w:left w:val="none" w:sz="0" w:space="0" w:color="auto"/>
            <w:bottom w:val="none" w:sz="0" w:space="0" w:color="auto"/>
            <w:right w:val="none" w:sz="0" w:space="0" w:color="auto"/>
          </w:divBdr>
        </w:div>
        <w:div w:id="115371016">
          <w:marLeft w:val="640"/>
          <w:marRight w:val="0"/>
          <w:marTop w:val="0"/>
          <w:marBottom w:val="0"/>
          <w:divBdr>
            <w:top w:val="none" w:sz="0" w:space="0" w:color="auto"/>
            <w:left w:val="none" w:sz="0" w:space="0" w:color="auto"/>
            <w:bottom w:val="none" w:sz="0" w:space="0" w:color="auto"/>
            <w:right w:val="none" w:sz="0" w:space="0" w:color="auto"/>
          </w:divBdr>
        </w:div>
        <w:div w:id="970482080">
          <w:marLeft w:val="640"/>
          <w:marRight w:val="0"/>
          <w:marTop w:val="0"/>
          <w:marBottom w:val="0"/>
          <w:divBdr>
            <w:top w:val="none" w:sz="0" w:space="0" w:color="auto"/>
            <w:left w:val="none" w:sz="0" w:space="0" w:color="auto"/>
            <w:bottom w:val="none" w:sz="0" w:space="0" w:color="auto"/>
            <w:right w:val="none" w:sz="0" w:space="0" w:color="auto"/>
          </w:divBdr>
        </w:div>
        <w:div w:id="1106191146">
          <w:marLeft w:val="640"/>
          <w:marRight w:val="0"/>
          <w:marTop w:val="0"/>
          <w:marBottom w:val="0"/>
          <w:divBdr>
            <w:top w:val="none" w:sz="0" w:space="0" w:color="auto"/>
            <w:left w:val="none" w:sz="0" w:space="0" w:color="auto"/>
            <w:bottom w:val="none" w:sz="0" w:space="0" w:color="auto"/>
            <w:right w:val="none" w:sz="0" w:space="0" w:color="auto"/>
          </w:divBdr>
        </w:div>
        <w:div w:id="297806366">
          <w:marLeft w:val="640"/>
          <w:marRight w:val="0"/>
          <w:marTop w:val="0"/>
          <w:marBottom w:val="0"/>
          <w:divBdr>
            <w:top w:val="none" w:sz="0" w:space="0" w:color="auto"/>
            <w:left w:val="none" w:sz="0" w:space="0" w:color="auto"/>
            <w:bottom w:val="none" w:sz="0" w:space="0" w:color="auto"/>
            <w:right w:val="none" w:sz="0" w:space="0" w:color="auto"/>
          </w:divBdr>
        </w:div>
        <w:div w:id="1236352750">
          <w:marLeft w:val="640"/>
          <w:marRight w:val="0"/>
          <w:marTop w:val="0"/>
          <w:marBottom w:val="0"/>
          <w:divBdr>
            <w:top w:val="none" w:sz="0" w:space="0" w:color="auto"/>
            <w:left w:val="none" w:sz="0" w:space="0" w:color="auto"/>
            <w:bottom w:val="none" w:sz="0" w:space="0" w:color="auto"/>
            <w:right w:val="none" w:sz="0" w:space="0" w:color="auto"/>
          </w:divBdr>
        </w:div>
        <w:div w:id="1821924860">
          <w:marLeft w:val="640"/>
          <w:marRight w:val="0"/>
          <w:marTop w:val="0"/>
          <w:marBottom w:val="0"/>
          <w:divBdr>
            <w:top w:val="none" w:sz="0" w:space="0" w:color="auto"/>
            <w:left w:val="none" w:sz="0" w:space="0" w:color="auto"/>
            <w:bottom w:val="none" w:sz="0" w:space="0" w:color="auto"/>
            <w:right w:val="none" w:sz="0" w:space="0" w:color="auto"/>
          </w:divBdr>
        </w:div>
        <w:div w:id="248739915">
          <w:marLeft w:val="640"/>
          <w:marRight w:val="0"/>
          <w:marTop w:val="0"/>
          <w:marBottom w:val="0"/>
          <w:divBdr>
            <w:top w:val="none" w:sz="0" w:space="0" w:color="auto"/>
            <w:left w:val="none" w:sz="0" w:space="0" w:color="auto"/>
            <w:bottom w:val="none" w:sz="0" w:space="0" w:color="auto"/>
            <w:right w:val="none" w:sz="0" w:space="0" w:color="auto"/>
          </w:divBdr>
        </w:div>
        <w:div w:id="1828352801">
          <w:marLeft w:val="640"/>
          <w:marRight w:val="0"/>
          <w:marTop w:val="0"/>
          <w:marBottom w:val="0"/>
          <w:divBdr>
            <w:top w:val="none" w:sz="0" w:space="0" w:color="auto"/>
            <w:left w:val="none" w:sz="0" w:space="0" w:color="auto"/>
            <w:bottom w:val="none" w:sz="0" w:space="0" w:color="auto"/>
            <w:right w:val="none" w:sz="0" w:space="0" w:color="auto"/>
          </w:divBdr>
        </w:div>
        <w:div w:id="413551371">
          <w:marLeft w:val="640"/>
          <w:marRight w:val="0"/>
          <w:marTop w:val="0"/>
          <w:marBottom w:val="0"/>
          <w:divBdr>
            <w:top w:val="none" w:sz="0" w:space="0" w:color="auto"/>
            <w:left w:val="none" w:sz="0" w:space="0" w:color="auto"/>
            <w:bottom w:val="none" w:sz="0" w:space="0" w:color="auto"/>
            <w:right w:val="none" w:sz="0" w:space="0" w:color="auto"/>
          </w:divBdr>
        </w:div>
        <w:div w:id="52167865">
          <w:marLeft w:val="640"/>
          <w:marRight w:val="0"/>
          <w:marTop w:val="0"/>
          <w:marBottom w:val="0"/>
          <w:divBdr>
            <w:top w:val="none" w:sz="0" w:space="0" w:color="auto"/>
            <w:left w:val="none" w:sz="0" w:space="0" w:color="auto"/>
            <w:bottom w:val="none" w:sz="0" w:space="0" w:color="auto"/>
            <w:right w:val="none" w:sz="0" w:space="0" w:color="auto"/>
          </w:divBdr>
        </w:div>
        <w:div w:id="1366448145">
          <w:marLeft w:val="640"/>
          <w:marRight w:val="0"/>
          <w:marTop w:val="0"/>
          <w:marBottom w:val="0"/>
          <w:divBdr>
            <w:top w:val="none" w:sz="0" w:space="0" w:color="auto"/>
            <w:left w:val="none" w:sz="0" w:space="0" w:color="auto"/>
            <w:bottom w:val="none" w:sz="0" w:space="0" w:color="auto"/>
            <w:right w:val="none" w:sz="0" w:space="0" w:color="auto"/>
          </w:divBdr>
        </w:div>
        <w:div w:id="174930119">
          <w:marLeft w:val="640"/>
          <w:marRight w:val="0"/>
          <w:marTop w:val="0"/>
          <w:marBottom w:val="0"/>
          <w:divBdr>
            <w:top w:val="none" w:sz="0" w:space="0" w:color="auto"/>
            <w:left w:val="none" w:sz="0" w:space="0" w:color="auto"/>
            <w:bottom w:val="none" w:sz="0" w:space="0" w:color="auto"/>
            <w:right w:val="none" w:sz="0" w:space="0" w:color="auto"/>
          </w:divBdr>
        </w:div>
        <w:div w:id="1010372627">
          <w:marLeft w:val="640"/>
          <w:marRight w:val="0"/>
          <w:marTop w:val="0"/>
          <w:marBottom w:val="0"/>
          <w:divBdr>
            <w:top w:val="none" w:sz="0" w:space="0" w:color="auto"/>
            <w:left w:val="none" w:sz="0" w:space="0" w:color="auto"/>
            <w:bottom w:val="none" w:sz="0" w:space="0" w:color="auto"/>
            <w:right w:val="none" w:sz="0" w:space="0" w:color="auto"/>
          </w:divBdr>
        </w:div>
        <w:div w:id="1975986221">
          <w:marLeft w:val="640"/>
          <w:marRight w:val="0"/>
          <w:marTop w:val="0"/>
          <w:marBottom w:val="0"/>
          <w:divBdr>
            <w:top w:val="none" w:sz="0" w:space="0" w:color="auto"/>
            <w:left w:val="none" w:sz="0" w:space="0" w:color="auto"/>
            <w:bottom w:val="none" w:sz="0" w:space="0" w:color="auto"/>
            <w:right w:val="none" w:sz="0" w:space="0" w:color="auto"/>
          </w:divBdr>
        </w:div>
        <w:div w:id="2096391804">
          <w:marLeft w:val="640"/>
          <w:marRight w:val="0"/>
          <w:marTop w:val="0"/>
          <w:marBottom w:val="0"/>
          <w:divBdr>
            <w:top w:val="none" w:sz="0" w:space="0" w:color="auto"/>
            <w:left w:val="none" w:sz="0" w:space="0" w:color="auto"/>
            <w:bottom w:val="none" w:sz="0" w:space="0" w:color="auto"/>
            <w:right w:val="none" w:sz="0" w:space="0" w:color="auto"/>
          </w:divBdr>
        </w:div>
      </w:divsChild>
    </w:div>
    <w:div w:id="1268656374">
      <w:bodyDiv w:val="1"/>
      <w:marLeft w:val="0"/>
      <w:marRight w:val="0"/>
      <w:marTop w:val="0"/>
      <w:marBottom w:val="0"/>
      <w:divBdr>
        <w:top w:val="none" w:sz="0" w:space="0" w:color="auto"/>
        <w:left w:val="none" w:sz="0" w:space="0" w:color="auto"/>
        <w:bottom w:val="none" w:sz="0" w:space="0" w:color="auto"/>
        <w:right w:val="none" w:sz="0" w:space="0" w:color="auto"/>
      </w:divBdr>
    </w:div>
    <w:div w:id="1305352890">
      <w:bodyDiv w:val="1"/>
      <w:marLeft w:val="0"/>
      <w:marRight w:val="0"/>
      <w:marTop w:val="0"/>
      <w:marBottom w:val="0"/>
      <w:divBdr>
        <w:top w:val="none" w:sz="0" w:space="0" w:color="auto"/>
        <w:left w:val="none" w:sz="0" w:space="0" w:color="auto"/>
        <w:bottom w:val="none" w:sz="0" w:space="0" w:color="auto"/>
        <w:right w:val="none" w:sz="0" w:space="0" w:color="auto"/>
      </w:divBdr>
    </w:div>
    <w:div w:id="1311790672">
      <w:bodyDiv w:val="1"/>
      <w:marLeft w:val="0"/>
      <w:marRight w:val="0"/>
      <w:marTop w:val="0"/>
      <w:marBottom w:val="0"/>
      <w:divBdr>
        <w:top w:val="none" w:sz="0" w:space="0" w:color="auto"/>
        <w:left w:val="none" w:sz="0" w:space="0" w:color="auto"/>
        <w:bottom w:val="none" w:sz="0" w:space="0" w:color="auto"/>
        <w:right w:val="none" w:sz="0" w:space="0" w:color="auto"/>
      </w:divBdr>
    </w:div>
    <w:div w:id="1312176331">
      <w:bodyDiv w:val="1"/>
      <w:marLeft w:val="0"/>
      <w:marRight w:val="0"/>
      <w:marTop w:val="0"/>
      <w:marBottom w:val="0"/>
      <w:divBdr>
        <w:top w:val="none" w:sz="0" w:space="0" w:color="auto"/>
        <w:left w:val="none" w:sz="0" w:space="0" w:color="auto"/>
        <w:bottom w:val="none" w:sz="0" w:space="0" w:color="auto"/>
        <w:right w:val="none" w:sz="0" w:space="0" w:color="auto"/>
      </w:divBdr>
    </w:div>
    <w:div w:id="1315909877">
      <w:bodyDiv w:val="1"/>
      <w:marLeft w:val="0"/>
      <w:marRight w:val="0"/>
      <w:marTop w:val="0"/>
      <w:marBottom w:val="0"/>
      <w:divBdr>
        <w:top w:val="none" w:sz="0" w:space="0" w:color="auto"/>
        <w:left w:val="none" w:sz="0" w:space="0" w:color="auto"/>
        <w:bottom w:val="none" w:sz="0" w:space="0" w:color="auto"/>
        <w:right w:val="none" w:sz="0" w:space="0" w:color="auto"/>
      </w:divBdr>
    </w:div>
    <w:div w:id="1318267932">
      <w:bodyDiv w:val="1"/>
      <w:marLeft w:val="0"/>
      <w:marRight w:val="0"/>
      <w:marTop w:val="0"/>
      <w:marBottom w:val="0"/>
      <w:divBdr>
        <w:top w:val="none" w:sz="0" w:space="0" w:color="auto"/>
        <w:left w:val="none" w:sz="0" w:space="0" w:color="auto"/>
        <w:bottom w:val="none" w:sz="0" w:space="0" w:color="auto"/>
        <w:right w:val="none" w:sz="0" w:space="0" w:color="auto"/>
      </w:divBdr>
    </w:div>
    <w:div w:id="1320378042">
      <w:bodyDiv w:val="1"/>
      <w:marLeft w:val="0"/>
      <w:marRight w:val="0"/>
      <w:marTop w:val="0"/>
      <w:marBottom w:val="0"/>
      <w:divBdr>
        <w:top w:val="none" w:sz="0" w:space="0" w:color="auto"/>
        <w:left w:val="none" w:sz="0" w:space="0" w:color="auto"/>
        <w:bottom w:val="none" w:sz="0" w:space="0" w:color="auto"/>
        <w:right w:val="none" w:sz="0" w:space="0" w:color="auto"/>
      </w:divBdr>
      <w:divsChild>
        <w:div w:id="1003314935">
          <w:marLeft w:val="547"/>
          <w:marRight w:val="0"/>
          <w:marTop w:val="0"/>
          <w:marBottom w:val="0"/>
          <w:divBdr>
            <w:top w:val="none" w:sz="0" w:space="0" w:color="auto"/>
            <w:left w:val="none" w:sz="0" w:space="0" w:color="auto"/>
            <w:bottom w:val="none" w:sz="0" w:space="0" w:color="auto"/>
            <w:right w:val="none" w:sz="0" w:space="0" w:color="auto"/>
          </w:divBdr>
        </w:div>
      </w:divsChild>
    </w:div>
    <w:div w:id="1326472671">
      <w:bodyDiv w:val="1"/>
      <w:marLeft w:val="0"/>
      <w:marRight w:val="0"/>
      <w:marTop w:val="0"/>
      <w:marBottom w:val="0"/>
      <w:divBdr>
        <w:top w:val="none" w:sz="0" w:space="0" w:color="auto"/>
        <w:left w:val="none" w:sz="0" w:space="0" w:color="auto"/>
        <w:bottom w:val="none" w:sz="0" w:space="0" w:color="auto"/>
        <w:right w:val="none" w:sz="0" w:space="0" w:color="auto"/>
      </w:divBdr>
    </w:div>
    <w:div w:id="1328896814">
      <w:bodyDiv w:val="1"/>
      <w:marLeft w:val="0"/>
      <w:marRight w:val="0"/>
      <w:marTop w:val="0"/>
      <w:marBottom w:val="0"/>
      <w:divBdr>
        <w:top w:val="none" w:sz="0" w:space="0" w:color="auto"/>
        <w:left w:val="none" w:sz="0" w:space="0" w:color="auto"/>
        <w:bottom w:val="none" w:sz="0" w:space="0" w:color="auto"/>
        <w:right w:val="none" w:sz="0" w:space="0" w:color="auto"/>
      </w:divBdr>
      <w:divsChild>
        <w:div w:id="2036735446">
          <w:marLeft w:val="640"/>
          <w:marRight w:val="0"/>
          <w:marTop w:val="0"/>
          <w:marBottom w:val="0"/>
          <w:divBdr>
            <w:top w:val="none" w:sz="0" w:space="0" w:color="auto"/>
            <w:left w:val="none" w:sz="0" w:space="0" w:color="auto"/>
            <w:bottom w:val="none" w:sz="0" w:space="0" w:color="auto"/>
            <w:right w:val="none" w:sz="0" w:space="0" w:color="auto"/>
          </w:divBdr>
        </w:div>
        <w:div w:id="868763676">
          <w:marLeft w:val="640"/>
          <w:marRight w:val="0"/>
          <w:marTop w:val="0"/>
          <w:marBottom w:val="0"/>
          <w:divBdr>
            <w:top w:val="none" w:sz="0" w:space="0" w:color="auto"/>
            <w:left w:val="none" w:sz="0" w:space="0" w:color="auto"/>
            <w:bottom w:val="none" w:sz="0" w:space="0" w:color="auto"/>
            <w:right w:val="none" w:sz="0" w:space="0" w:color="auto"/>
          </w:divBdr>
        </w:div>
        <w:div w:id="2005090767">
          <w:marLeft w:val="640"/>
          <w:marRight w:val="0"/>
          <w:marTop w:val="0"/>
          <w:marBottom w:val="0"/>
          <w:divBdr>
            <w:top w:val="none" w:sz="0" w:space="0" w:color="auto"/>
            <w:left w:val="none" w:sz="0" w:space="0" w:color="auto"/>
            <w:bottom w:val="none" w:sz="0" w:space="0" w:color="auto"/>
            <w:right w:val="none" w:sz="0" w:space="0" w:color="auto"/>
          </w:divBdr>
        </w:div>
        <w:div w:id="534268910">
          <w:marLeft w:val="640"/>
          <w:marRight w:val="0"/>
          <w:marTop w:val="0"/>
          <w:marBottom w:val="0"/>
          <w:divBdr>
            <w:top w:val="none" w:sz="0" w:space="0" w:color="auto"/>
            <w:left w:val="none" w:sz="0" w:space="0" w:color="auto"/>
            <w:bottom w:val="none" w:sz="0" w:space="0" w:color="auto"/>
            <w:right w:val="none" w:sz="0" w:space="0" w:color="auto"/>
          </w:divBdr>
        </w:div>
        <w:div w:id="150608088">
          <w:marLeft w:val="640"/>
          <w:marRight w:val="0"/>
          <w:marTop w:val="0"/>
          <w:marBottom w:val="0"/>
          <w:divBdr>
            <w:top w:val="none" w:sz="0" w:space="0" w:color="auto"/>
            <w:left w:val="none" w:sz="0" w:space="0" w:color="auto"/>
            <w:bottom w:val="none" w:sz="0" w:space="0" w:color="auto"/>
            <w:right w:val="none" w:sz="0" w:space="0" w:color="auto"/>
          </w:divBdr>
        </w:div>
        <w:div w:id="1614745832">
          <w:marLeft w:val="640"/>
          <w:marRight w:val="0"/>
          <w:marTop w:val="0"/>
          <w:marBottom w:val="0"/>
          <w:divBdr>
            <w:top w:val="none" w:sz="0" w:space="0" w:color="auto"/>
            <w:left w:val="none" w:sz="0" w:space="0" w:color="auto"/>
            <w:bottom w:val="none" w:sz="0" w:space="0" w:color="auto"/>
            <w:right w:val="none" w:sz="0" w:space="0" w:color="auto"/>
          </w:divBdr>
        </w:div>
        <w:div w:id="269902106">
          <w:marLeft w:val="640"/>
          <w:marRight w:val="0"/>
          <w:marTop w:val="0"/>
          <w:marBottom w:val="0"/>
          <w:divBdr>
            <w:top w:val="none" w:sz="0" w:space="0" w:color="auto"/>
            <w:left w:val="none" w:sz="0" w:space="0" w:color="auto"/>
            <w:bottom w:val="none" w:sz="0" w:space="0" w:color="auto"/>
            <w:right w:val="none" w:sz="0" w:space="0" w:color="auto"/>
          </w:divBdr>
        </w:div>
        <w:div w:id="292099684">
          <w:marLeft w:val="640"/>
          <w:marRight w:val="0"/>
          <w:marTop w:val="0"/>
          <w:marBottom w:val="0"/>
          <w:divBdr>
            <w:top w:val="none" w:sz="0" w:space="0" w:color="auto"/>
            <w:left w:val="none" w:sz="0" w:space="0" w:color="auto"/>
            <w:bottom w:val="none" w:sz="0" w:space="0" w:color="auto"/>
            <w:right w:val="none" w:sz="0" w:space="0" w:color="auto"/>
          </w:divBdr>
        </w:div>
        <w:div w:id="1099451442">
          <w:marLeft w:val="640"/>
          <w:marRight w:val="0"/>
          <w:marTop w:val="0"/>
          <w:marBottom w:val="0"/>
          <w:divBdr>
            <w:top w:val="none" w:sz="0" w:space="0" w:color="auto"/>
            <w:left w:val="none" w:sz="0" w:space="0" w:color="auto"/>
            <w:bottom w:val="none" w:sz="0" w:space="0" w:color="auto"/>
            <w:right w:val="none" w:sz="0" w:space="0" w:color="auto"/>
          </w:divBdr>
        </w:div>
        <w:div w:id="334266310">
          <w:marLeft w:val="640"/>
          <w:marRight w:val="0"/>
          <w:marTop w:val="0"/>
          <w:marBottom w:val="0"/>
          <w:divBdr>
            <w:top w:val="none" w:sz="0" w:space="0" w:color="auto"/>
            <w:left w:val="none" w:sz="0" w:space="0" w:color="auto"/>
            <w:bottom w:val="none" w:sz="0" w:space="0" w:color="auto"/>
            <w:right w:val="none" w:sz="0" w:space="0" w:color="auto"/>
          </w:divBdr>
        </w:div>
        <w:div w:id="1381057770">
          <w:marLeft w:val="640"/>
          <w:marRight w:val="0"/>
          <w:marTop w:val="0"/>
          <w:marBottom w:val="0"/>
          <w:divBdr>
            <w:top w:val="none" w:sz="0" w:space="0" w:color="auto"/>
            <w:left w:val="none" w:sz="0" w:space="0" w:color="auto"/>
            <w:bottom w:val="none" w:sz="0" w:space="0" w:color="auto"/>
            <w:right w:val="none" w:sz="0" w:space="0" w:color="auto"/>
          </w:divBdr>
        </w:div>
        <w:div w:id="598031259">
          <w:marLeft w:val="640"/>
          <w:marRight w:val="0"/>
          <w:marTop w:val="0"/>
          <w:marBottom w:val="0"/>
          <w:divBdr>
            <w:top w:val="none" w:sz="0" w:space="0" w:color="auto"/>
            <w:left w:val="none" w:sz="0" w:space="0" w:color="auto"/>
            <w:bottom w:val="none" w:sz="0" w:space="0" w:color="auto"/>
            <w:right w:val="none" w:sz="0" w:space="0" w:color="auto"/>
          </w:divBdr>
        </w:div>
        <w:div w:id="1825582499">
          <w:marLeft w:val="640"/>
          <w:marRight w:val="0"/>
          <w:marTop w:val="0"/>
          <w:marBottom w:val="0"/>
          <w:divBdr>
            <w:top w:val="none" w:sz="0" w:space="0" w:color="auto"/>
            <w:left w:val="none" w:sz="0" w:space="0" w:color="auto"/>
            <w:bottom w:val="none" w:sz="0" w:space="0" w:color="auto"/>
            <w:right w:val="none" w:sz="0" w:space="0" w:color="auto"/>
          </w:divBdr>
        </w:div>
        <w:div w:id="354624352">
          <w:marLeft w:val="640"/>
          <w:marRight w:val="0"/>
          <w:marTop w:val="0"/>
          <w:marBottom w:val="0"/>
          <w:divBdr>
            <w:top w:val="none" w:sz="0" w:space="0" w:color="auto"/>
            <w:left w:val="none" w:sz="0" w:space="0" w:color="auto"/>
            <w:bottom w:val="none" w:sz="0" w:space="0" w:color="auto"/>
            <w:right w:val="none" w:sz="0" w:space="0" w:color="auto"/>
          </w:divBdr>
        </w:div>
        <w:div w:id="1647977362">
          <w:marLeft w:val="640"/>
          <w:marRight w:val="0"/>
          <w:marTop w:val="0"/>
          <w:marBottom w:val="0"/>
          <w:divBdr>
            <w:top w:val="none" w:sz="0" w:space="0" w:color="auto"/>
            <w:left w:val="none" w:sz="0" w:space="0" w:color="auto"/>
            <w:bottom w:val="none" w:sz="0" w:space="0" w:color="auto"/>
            <w:right w:val="none" w:sz="0" w:space="0" w:color="auto"/>
          </w:divBdr>
        </w:div>
        <w:div w:id="1687562660">
          <w:marLeft w:val="640"/>
          <w:marRight w:val="0"/>
          <w:marTop w:val="0"/>
          <w:marBottom w:val="0"/>
          <w:divBdr>
            <w:top w:val="none" w:sz="0" w:space="0" w:color="auto"/>
            <w:left w:val="none" w:sz="0" w:space="0" w:color="auto"/>
            <w:bottom w:val="none" w:sz="0" w:space="0" w:color="auto"/>
            <w:right w:val="none" w:sz="0" w:space="0" w:color="auto"/>
          </w:divBdr>
        </w:div>
        <w:div w:id="1958413068">
          <w:marLeft w:val="640"/>
          <w:marRight w:val="0"/>
          <w:marTop w:val="0"/>
          <w:marBottom w:val="0"/>
          <w:divBdr>
            <w:top w:val="none" w:sz="0" w:space="0" w:color="auto"/>
            <w:left w:val="none" w:sz="0" w:space="0" w:color="auto"/>
            <w:bottom w:val="none" w:sz="0" w:space="0" w:color="auto"/>
            <w:right w:val="none" w:sz="0" w:space="0" w:color="auto"/>
          </w:divBdr>
        </w:div>
      </w:divsChild>
    </w:div>
    <w:div w:id="1334918296">
      <w:bodyDiv w:val="1"/>
      <w:marLeft w:val="0"/>
      <w:marRight w:val="0"/>
      <w:marTop w:val="0"/>
      <w:marBottom w:val="0"/>
      <w:divBdr>
        <w:top w:val="none" w:sz="0" w:space="0" w:color="auto"/>
        <w:left w:val="none" w:sz="0" w:space="0" w:color="auto"/>
        <w:bottom w:val="none" w:sz="0" w:space="0" w:color="auto"/>
        <w:right w:val="none" w:sz="0" w:space="0" w:color="auto"/>
      </w:divBdr>
    </w:div>
    <w:div w:id="1344743962">
      <w:bodyDiv w:val="1"/>
      <w:marLeft w:val="0"/>
      <w:marRight w:val="0"/>
      <w:marTop w:val="0"/>
      <w:marBottom w:val="0"/>
      <w:divBdr>
        <w:top w:val="none" w:sz="0" w:space="0" w:color="auto"/>
        <w:left w:val="none" w:sz="0" w:space="0" w:color="auto"/>
        <w:bottom w:val="none" w:sz="0" w:space="0" w:color="auto"/>
        <w:right w:val="none" w:sz="0" w:space="0" w:color="auto"/>
      </w:divBdr>
    </w:div>
    <w:div w:id="1346980904">
      <w:bodyDiv w:val="1"/>
      <w:marLeft w:val="0"/>
      <w:marRight w:val="0"/>
      <w:marTop w:val="0"/>
      <w:marBottom w:val="0"/>
      <w:divBdr>
        <w:top w:val="none" w:sz="0" w:space="0" w:color="auto"/>
        <w:left w:val="none" w:sz="0" w:space="0" w:color="auto"/>
        <w:bottom w:val="none" w:sz="0" w:space="0" w:color="auto"/>
        <w:right w:val="none" w:sz="0" w:space="0" w:color="auto"/>
      </w:divBdr>
    </w:div>
    <w:div w:id="1353915442">
      <w:bodyDiv w:val="1"/>
      <w:marLeft w:val="0"/>
      <w:marRight w:val="0"/>
      <w:marTop w:val="0"/>
      <w:marBottom w:val="0"/>
      <w:divBdr>
        <w:top w:val="none" w:sz="0" w:space="0" w:color="auto"/>
        <w:left w:val="none" w:sz="0" w:space="0" w:color="auto"/>
        <w:bottom w:val="none" w:sz="0" w:space="0" w:color="auto"/>
        <w:right w:val="none" w:sz="0" w:space="0" w:color="auto"/>
      </w:divBdr>
    </w:div>
    <w:div w:id="1354108512">
      <w:bodyDiv w:val="1"/>
      <w:marLeft w:val="0"/>
      <w:marRight w:val="0"/>
      <w:marTop w:val="0"/>
      <w:marBottom w:val="0"/>
      <w:divBdr>
        <w:top w:val="none" w:sz="0" w:space="0" w:color="auto"/>
        <w:left w:val="none" w:sz="0" w:space="0" w:color="auto"/>
        <w:bottom w:val="none" w:sz="0" w:space="0" w:color="auto"/>
        <w:right w:val="none" w:sz="0" w:space="0" w:color="auto"/>
      </w:divBdr>
      <w:divsChild>
        <w:div w:id="908617430">
          <w:marLeft w:val="360"/>
          <w:marRight w:val="0"/>
          <w:marTop w:val="200"/>
          <w:marBottom w:val="0"/>
          <w:divBdr>
            <w:top w:val="none" w:sz="0" w:space="0" w:color="auto"/>
            <w:left w:val="none" w:sz="0" w:space="0" w:color="auto"/>
            <w:bottom w:val="none" w:sz="0" w:space="0" w:color="auto"/>
            <w:right w:val="none" w:sz="0" w:space="0" w:color="auto"/>
          </w:divBdr>
        </w:div>
      </w:divsChild>
    </w:div>
    <w:div w:id="1363435493">
      <w:bodyDiv w:val="1"/>
      <w:marLeft w:val="0"/>
      <w:marRight w:val="0"/>
      <w:marTop w:val="0"/>
      <w:marBottom w:val="0"/>
      <w:divBdr>
        <w:top w:val="none" w:sz="0" w:space="0" w:color="auto"/>
        <w:left w:val="none" w:sz="0" w:space="0" w:color="auto"/>
        <w:bottom w:val="none" w:sz="0" w:space="0" w:color="auto"/>
        <w:right w:val="none" w:sz="0" w:space="0" w:color="auto"/>
      </w:divBdr>
    </w:div>
    <w:div w:id="1372532304">
      <w:bodyDiv w:val="1"/>
      <w:marLeft w:val="0"/>
      <w:marRight w:val="0"/>
      <w:marTop w:val="0"/>
      <w:marBottom w:val="0"/>
      <w:divBdr>
        <w:top w:val="none" w:sz="0" w:space="0" w:color="auto"/>
        <w:left w:val="none" w:sz="0" w:space="0" w:color="auto"/>
        <w:bottom w:val="none" w:sz="0" w:space="0" w:color="auto"/>
        <w:right w:val="none" w:sz="0" w:space="0" w:color="auto"/>
      </w:divBdr>
    </w:div>
    <w:div w:id="1381713433">
      <w:bodyDiv w:val="1"/>
      <w:marLeft w:val="0"/>
      <w:marRight w:val="0"/>
      <w:marTop w:val="0"/>
      <w:marBottom w:val="0"/>
      <w:divBdr>
        <w:top w:val="none" w:sz="0" w:space="0" w:color="auto"/>
        <w:left w:val="none" w:sz="0" w:space="0" w:color="auto"/>
        <w:bottom w:val="none" w:sz="0" w:space="0" w:color="auto"/>
        <w:right w:val="none" w:sz="0" w:space="0" w:color="auto"/>
      </w:divBdr>
      <w:divsChild>
        <w:div w:id="145827557">
          <w:marLeft w:val="0"/>
          <w:marRight w:val="0"/>
          <w:marTop w:val="0"/>
          <w:marBottom w:val="0"/>
          <w:divBdr>
            <w:top w:val="none" w:sz="0" w:space="0" w:color="auto"/>
            <w:left w:val="none" w:sz="0" w:space="0" w:color="auto"/>
            <w:bottom w:val="none" w:sz="0" w:space="0" w:color="auto"/>
            <w:right w:val="none" w:sz="0" w:space="0" w:color="auto"/>
          </w:divBdr>
        </w:div>
        <w:div w:id="1145388166">
          <w:marLeft w:val="0"/>
          <w:marRight w:val="0"/>
          <w:marTop w:val="0"/>
          <w:marBottom w:val="0"/>
          <w:divBdr>
            <w:top w:val="none" w:sz="0" w:space="0" w:color="auto"/>
            <w:left w:val="none" w:sz="0" w:space="0" w:color="auto"/>
            <w:bottom w:val="none" w:sz="0" w:space="0" w:color="auto"/>
            <w:right w:val="none" w:sz="0" w:space="0" w:color="auto"/>
          </w:divBdr>
        </w:div>
        <w:div w:id="73017877">
          <w:marLeft w:val="0"/>
          <w:marRight w:val="0"/>
          <w:marTop w:val="0"/>
          <w:marBottom w:val="0"/>
          <w:divBdr>
            <w:top w:val="none" w:sz="0" w:space="0" w:color="auto"/>
            <w:left w:val="none" w:sz="0" w:space="0" w:color="auto"/>
            <w:bottom w:val="none" w:sz="0" w:space="0" w:color="auto"/>
            <w:right w:val="none" w:sz="0" w:space="0" w:color="auto"/>
          </w:divBdr>
        </w:div>
        <w:div w:id="29764510">
          <w:marLeft w:val="0"/>
          <w:marRight w:val="0"/>
          <w:marTop w:val="0"/>
          <w:marBottom w:val="0"/>
          <w:divBdr>
            <w:top w:val="none" w:sz="0" w:space="0" w:color="auto"/>
            <w:left w:val="none" w:sz="0" w:space="0" w:color="auto"/>
            <w:bottom w:val="none" w:sz="0" w:space="0" w:color="auto"/>
            <w:right w:val="none" w:sz="0" w:space="0" w:color="auto"/>
          </w:divBdr>
        </w:div>
      </w:divsChild>
    </w:div>
    <w:div w:id="1387728934">
      <w:bodyDiv w:val="1"/>
      <w:marLeft w:val="0"/>
      <w:marRight w:val="0"/>
      <w:marTop w:val="0"/>
      <w:marBottom w:val="0"/>
      <w:divBdr>
        <w:top w:val="none" w:sz="0" w:space="0" w:color="auto"/>
        <w:left w:val="none" w:sz="0" w:space="0" w:color="auto"/>
        <w:bottom w:val="none" w:sz="0" w:space="0" w:color="auto"/>
        <w:right w:val="none" w:sz="0" w:space="0" w:color="auto"/>
      </w:divBdr>
    </w:div>
    <w:div w:id="1398700821">
      <w:bodyDiv w:val="1"/>
      <w:marLeft w:val="0"/>
      <w:marRight w:val="0"/>
      <w:marTop w:val="0"/>
      <w:marBottom w:val="0"/>
      <w:divBdr>
        <w:top w:val="none" w:sz="0" w:space="0" w:color="auto"/>
        <w:left w:val="none" w:sz="0" w:space="0" w:color="auto"/>
        <w:bottom w:val="none" w:sz="0" w:space="0" w:color="auto"/>
        <w:right w:val="none" w:sz="0" w:space="0" w:color="auto"/>
      </w:divBdr>
    </w:div>
    <w:div w:id="1411658696">
      <w:bodyDiv w:val="1"/>
      <w:marLeft w:val="0"/>
      <w:marRight w:val="0"/>
      <w:marTop w:val="0"/>
      <w:marBottom w:val="0"/>
      <w:divBdr>
        <w:top w:val="none" w:sz="0" w:space="0" w:color="auto"/>
        <w:left w:val="none" w:sz="0" w:space="0" w:color="auto"/>
        <w:bottom w:val="none" w:sz="0" w:space="0" w:color="auto"/>
        <w:right w:val="none" w:sz="0" w:space="0" w:color="auto"/>
      </w:divBdr>
    </w:div>
    <w:div w:id="1414470950">
      <w:bodyDiv w:val="1"/>
      <w:marLeft w:val="0"/>
      <w:marRight w:val="0"/>
      <w:marTop w:val="0"/>
      <w:marBottom w:val="0"/>
      <w:divBdr>
        <w:top w:val="none" w:sz="0" w:space="0" w:color="auto"/>
        <w:left w:val="none" w:sz="0" w:space="0" w:color="auto"/>
        <w:bottom w:val="none" w:sz="0" w:space="0" w:color="auto"/>
        <w:right w:val="none" w:sz="0" w:space="0" w:color="auto"/>
      </w:divBdr>
    </w:div>
    <w:div w:id="1417556118">
      <w:bodyDiv w:val="1"/>
      <w:marLeft w:val="0"/>
      <w:marRight w:val="0"/>
      <w:marTop w:val="0"/>
      <w:marBottom w:val="0"/>
      <w:divBdr>
        <w:top w:val="none" w:sz="0" w:space="0" w:color="auto"/>
        <w:left w:val="none" w:sz="0" w:space="0" w:color="auto"/>
        <w:bottom w:val="none" w:sz="0" w:space="0" w:color="auto"/>
        <w:right w:val="none" w:sz="0" w:space="0" w:color="auto"/>
      </w:divBdr>
    </w:div>
    <w:div w:id="1421484090">
      <w:bodyDiv w:val="1"/>
      <w:marLeft w:val="0"/>
      <w:marRight w:val="0"/>
      <w:marTop w:val="0"/>
      <w:marBottom w:val="0"/>
      <w:divBdr>
        <w:top w:val="none" w:sz="0" w:space="0" w:color="auto"/>
        <w:left w:val="none" w:sz="0" w:space="0" w:color="auto"/>
        <w:bottom w:val="none" w:sz="0" w:space="0" w:color="auto"/>
        <w:right w:val="none" w:sz="0" w:space="0" w:color="auto"/>
      </w:divBdr>
    </w:div>
    <w:div w:id="1423643466">
      <w:bodyDiv w:val="1"/>
      <w:marLeft w:val="0"/>
      <w:marRight w:val="0"/>
      <w:marTop w:val="0"/>
      <w:marBottom w:val="0"/>
      <w:divBdr>
        <w:top w:val="none" w:sz="0" w:space="0" w:color="auto"/>
        <w:left w:val="none" w:sz="0" w:space="0" w:color="auto"/>
        <w:bottom w:val="none" w:sz="0" w:space="0" w:color="auto"/>
        <w:right w:val="none" w:sz="0" w:space="0" w:color="auto"/>
      </w:divBdr>
      <w:divsChild>
        <w:div w:id="495339969">
          <w:marLeft w:val="0"/>
          <w:marRight w:val="0"/>
          <w:marTop w:val="0"/>
          <w:marBottom w:val="0"/>
          <w:divBdr>
            <w:top w:val="none" w:sz="0" w:space="0" w:color="auto"/>
            <w:left w:val="none" w:sz="0" w:space="0" w:color="auto"/>
            <w:bottom w:val="none" w:sz="0" w:space="0" w:color="auto"/>
            <w:right w:val="none" w:sz="0" w:space="0" w:color="auto"/>
          </w:divBdr>
        </w:div>
        <w:div w:id="456532042">
          <w:marLeft w:val="0"/>
          <w:marRight w:val="0"/>
          <w:marTop w:val="0"/>
          <w:marBottom w:val="0"/>
          <w:divBdr>
            <w:top w:val="none" w:sz="0" w:space="0" w:color="auto"/>
            <w:left w:val="none" w:sz="0" w:space="0" w:color="auto"/>
            <w:bottom w:val="none" w:sz="0" w:space="0" w:color="auto"/>
            <w:right w:val="none" w:sz="0" w:space="0" w:color="auto"/>
          </w:divBdr>
        </w:div>
      </w:divsChild>
    </w:div>
    <w:div w:id="1424961174">
      <w:bodyDiv w:val="1"/>
      <w:marLeft w:val="0"/>
      <w:marRight w:val="0"/>
      <w:marTop w:val="0"/>
      <w:marBottom w:val="0"/>
      <w:divBdr>
        <w:top w:val="none" w:sz="0" w:space="0" w:color="auto"/>
        <w:left w:val="none" w:sz="0" w:space="0" w:color="auto"/>
        <w:bottom w:val="none" w:sz="0" w:space="0" w:color="auto"/>
        <w:right w:val="none" w:sz="0" w:space="0" w:color="auto"/>
      </w:divBdr>
    </w:div>
    <w:div w:id="1431391746">
      <w:bodyDiv w:val="1"/>
      <w:marLeft w:val="0"/>
      <w:marRight w:val="0"/>
      <w:marTop w:val="0"/>
      <w:marBottom w:val="0"/>
      <w:divBdr>
        <w:top w:val="none" w:sz="0" w:space="0" w:color="auto"/>
        <w:left w:val="none" w:sz="0" w:space="0" w:color="auto"/>
        <w:bottom w:val="none" w:sz="0" w:space="0" w:color="auto"/>
        <w:right w:val="none" w:sz="0" w:space="0" w:color="auto"/>
      </w:divBdr>
      <w:divsChild>
        <w:div w:id="1820728497">
          <w:marLeft w:val="0"/>
          <w:marRight w:val="0"/>
          <w:marTop w:val="0"/>
          <w:marBottom w:val="0"/>
          <w:divBdr>
            <w:top w:val="none" w:sz="0" w:space="0" w:color="auto"/>
            <w:left w:val="none" w:sz="0" w:space="0" w:color="auto"/>
            <w:bottom w:val="none" w:sz="0" w:space="0" w:color="auto"/>
            <w:right w:val="none" w:sz="0" w:space="0" w:color="auto"/>
          </w:divBdr>
        </w:div>
        <w:div w:id="1072387514">
          <w:marLeft w:val="0"/>
          <w:marRight w:val="0"/>
          <w:marTop w:val="0"/>
          <w:marBottom w:val="0"/>
          <w:divBdr>
            <w:top w:val="none" w:sz="0" w:space="0" w:color="auto"/>
            <w:left w:val="none" w:sz="0" w:space="0" w:color="auto"/>
            <w:bottom w:val="none" w:sz="0" w:space="0" w:color="auto"/>
            <w:right w:val="none" w:sz="0" w:space="0" w:color="auto"/>
          </w:divBdr>
        </w:div>
        <w:div w:id="1927953108">
          <w:marLeft w:val="0"/>
          <w:marRight w:val="0"/>
          <w:marTop w:val="0"/>
          <w:marBottom w:val="0"/>
          <w:divBdr>
            <w:top w:val="none" w:sz="0" w:space="0" w:color="auto"/>
            <w:left w:val="none" w:sz="0" w:space="0" w:color="auto"/>
            <w:bottom w:val="none" w:sz="0" w:space="0" w:color="auto"/>
            <w:right w:val="none" w:sz="0" w:space="0" w:color="auto"/>
          </w:divBdr>
        </w:div>
        <w:div w:id="2137943433">
          <w:marLeft w:val="0"/>
          <w:marRight w:val="0"/>
          <w:marTop w:val="0"/>
          <w:marBottom w:val="0"/>
          <w:divBdr>
            <w:top w:val="none" w:sz="0" w:space="0" w:color="auto"/>
            <w:left w:val="none" w:sz="0" w:space="0" w:color="auto"/>
            <w:bottom w:val="none" w:sz="0" w:space="0" w:color="auto"/>
            <w:right w:val="none" w:sz="0" w:space="0" w:color="auto"/>
          </w:divBdr>
        </w:div>
      </w:divsChild>
    </w:div>
    <w:div w:id="1441412127">
      <w:bodyDiv w:val="1"/>
      <w:marLeft w:val="0"/>
      <w:marRight w:val="0"/>
      <w:marTop w:val="0"/>
      <w:marBottom w:val="0"/>
      <w:divBdr>
        <w:top w:val="none" w:sz="0" w:space="0" w:color="auto"/>
        <w:left w:val="none" w:sz="0" w:space="0" w:color="auto"/>
        <w:bottom w:val="none" w:sz="0" w:space="0" w:color="auto"/>
        <w:right w:val="none" w:sz="0" w:space="0" w:color="auto"/>
      </w:divBdr>
    </w:div>
    <w:div w:id="1442339712">
      <w:bodyDiv w:val="1"/>
      <w:marLeft w:val="0"/>
      <w:marRight w:val="0"/>
      <w:marTop w:val="0"/>
      <w:marBottom w:val="0"/>
      <w:divBdr>
        <w:top w:val="none" w:sz="0" w:space="0" w:color="auto"/>
        <w:left w:val="none" w:sz="0" w:space="0" w:color="auto"/>
        <w:bottom w:val="none" w:sz="0" w:space="0" w:color="auto"/>
        <w:right w:val="none" w:sz="0" w:space="0" w:color="auto"/>
      </w:divBdr>
    </w:div>
    <w:div w:id="1445273739">
      <w:bodyDiv w:val="1"/>
      <w:marLeft w:val="0"/>
      <w:marRight w:val="0"/>
      <w:marTop w:val="0"/>
      <w:marBottom w:val="0"/>
      <w:divBdr>
        <w:top w:val="none" w:sz="0" w:space="0" w:color="auto"/>
        <w:left w:val="none" w:sz="0" w:space="0" w:color="auto"/>
        <w:bottom w:val="none" w:sz="0" w:space="0" w:color="auto"/>
        <w:right w:val="none" w:sz="0" w:space="0" w:color="auto"/>
      </w:divBdr>
    </w:div>
    <w:div w:id="1465003029">
      <w:bodyDiv w:val="1"/>
      <w:marLeft w:val="0"/>
      <w:marRight w:val="0"/>
      <w:marTop w:val="0"/>
      <w:marBottom w:val="0"/>
      <w:divBdr>
        <w:top w:val="none" w:sz="0" w:space="0" w:color="auto"/>
        <w:left w:val="none" w:sz="0" w:space="0" w:color="auto"/>
        <w:bottom w:val="none" w:sz="0" w:space="0" w:color="auto"/>
        <w:right w:val="none" w:sz="0" w:space="0" w:color="auto"/>
      </w:divBdr>
    </w:div>
    <w:div w:id="1466969902">
      <w:bodyDiv w:val="1"/>
      <w:marLeft w:val="0"/>
      <w:marRight w:val="0"/>
      <w:marTop w:val="0"/>
      <w:marBottom w:val="0"/>
      <w:divBdr>
        <w:top w:val="none" w:sz="0" w:space="0" w:color="auto"/>
        <w:left w:val="none" w:sz="0" w:space="0" w:color="auto"/>
        <w:bottom w:val="none" w:sz="0" w:space="0" w:color="auto"/>
        <w:right w:val="none" w:sz="0" w:space="0" w:color="auto"/>
      </w:divBdr>
    </w:div>
    <w:div w:id="1471441654">
      <w:bodyDiv w:val="1"/>
      <w:marLeft w:val="0"/>
      <w:marRight w:val="0"/>
      <w:marTop w:val="0"/>
      <w:marBottom w:val="0"/>
      <w:divBdr>
        <w:top w:val="none" w:sz="0" w:space="0" w:color="auto"/>
        <w:left w:val="none" w:sz="0" w:space="0" w:color="auto"/>
        <w:bottom w:val="none" w:sz="0" w:space="0" w:color="auto"/>
        <w:right w:val="none" w:sz="0" w:space="0" w:color="auto"/>
      </w:divBdr>
    </w:div>
    <w:div w:id="1473601466">
      <w:bodyDiv w:val="1"/>
      <w:marLeft w:val="0"/>
      <w:marRight w:val="0"/>
      <w:marTop w:val="0"/>
      <w:marBottom w:val="0"/>
      <w:divBdr>
        <w:top w:val="none" w:sz="0" w:space="0" w:color="auto"/>
        <w:left w:val="none" w:sz="0" w:space="0" w:color="auto"/>
        <w:bottom w:val="none" w:sz="0" w:space="0" w:color="auto"/>
        <w:right w:val="none" w:sz="0" w:space="0" w:color="auto"/>
      </w:divBdr>
      <w:divsChild>
        <w:div w:id="1893999313">
          <w:marLeft w:val="0"/>
          <w:marRight w:val="0"/>
          <w:marTop w:val="0"/>
          <w:marBottom w:val="0"/>
          <w:divBdr>
            <w:top w:val="none" w:sz="0" w:space="0" w:color="auto"/>
            <w:left w:val="none" w:sz="0" w:space="0" w:color="auto"/>
            <w:bottom w:val="none" w:sz="0" w:space="0" w:color="auto"/>
            <w:right w:val="none" w:sz="0" w:space="0" w:color="auto"/>
          </w:divBdr>
        </w:div>
        <w:div w:id="784622624">
          <w:marLeft w:val="0"/>
          <w:marRight w:val="0"/>
          <w:marTop w:val="0"/>
          <w:marBottom w:val="0"/>
          <w:divBdr>
            <w:top w:val="none" w:sz="0" w:space="0" w:color="auto"/>
            <w:left w:val="none" w:sz="0" w:space="0" w:color="auto"/>
            <w:bottom w:val="none" w:sz="0" w:space="0" w:color="auto"/>
            <w:right w:val="none" w:sz="0" w:space="0" w:color="auto"/>
          </w:divBdr>
        </w:div>
        <w:div w:id="983195070">
          <w:marLeft w:val="0"/>
          <w:marRight w:val="0"/>
          <w:marTop w:val="0"/>
          <w:marBottom w:val="0"/>
          <w:divBdr>
            <w:top w:val="none" w:sz="0" w:space="0" w:color="auto"/>
            <w:left w:val="none" w:sz="0" w:space="0" w:color="auto"/>
            <w:bottom w:val="none" w:sz="0" w:space="0" w:color="auto"/>
            <w:right w:val="none" w:sz="0" w:space="0" w:color="auto"/>
          </w:divBdr>
        </w:div>
      </w:divsChild>
    </w:div>
    <w:div w:id="1484732795">
      <w:bodyDiv w:val="1"/>
      <w:marLeft w:val="0"/>
      <w:marRight w:val="0"/>
      <w:marTop w:val="0"/>
      <w:marBottom w:val="0"/>
      <w:divBdr>
        <w:top w:val="none" w:sz="0" w:space="0" w:color="auto"/>
        <w:left w:val="none" w:sz="0" w:space="0" w:color="auto"/>
        <w:bottom w:val="none" w:sz="0" w:space="0" w:color="auto"/>
        <w:right w:val="none" w:sz="0" w:space="0" w:color="auto"/>
      </w:divBdr>
    </w:div>
    <w:div w:id="1496646966">
      <w:bodyDiv w:val="1"/>
      <w:marLeft w:val="0"/>
      <w:marRight w:val="0"/>
      <w:marTop w:val="0"/>
      <w:marBottom w:val="0"/>
      <w:divBdr>
        <w:top w:val="none" w:sz="0" w:space="0" w:color="auto"/>
        <w:left w:val="none" w:sz="0" w:space="0" w:color="auto"/>
        <w:bottom w:val="none" w:sz="0" w:space="0" w:color="auto"/>
        <w:right w:val="none" w:sz="0" w:space="0" w:color="auto"/>
      </w:divBdr>
    </w:div>
    <w:div w:id="1503466668">
      <w:bodyDiv w:val="1"/>
      <w:marLeft w:val="0"/>
      <w:marRight w:val="0"/>
      <w:marTop w:val="0"/>
      <w:marBottom w:val="0"/>
      <w:divBdr>
        <w:top w:val="none" w:sz="0" w:space="0" w:color="auto"/>
        <w:left w:val="none" w:sz="0" w:space="0" w:color="auto"/>
        <w:bottom w:val="none" w:sz="0" w:space="0" w:color="auto"/>
        <w:right w:val="none" w:sz="0" w:space="0" w:color="auto"/>
      </w:divBdr>
    </w:div>
    <w:div w:id="1506170810">
      <w:bodyDiv w:val="1"/>
      <w:marLeft w:val="0"/>
      <w:marRight w:val="0"/>
      <w:marTop w:val="0"/>
      <w:marBottom w:val="0"/>
      <w:divBdr>
        <w:top w:val="none" w:sz="0" w:space="0" w:color="auto"/>
        <w:left w:val="none" w:sz="0" w:space="0" w:color="auto"/>
        <w:bottom w:val="none" w:sz="0" w:space="0" w:color="auto"/>
        <w:right w:val="none" w:sz="0" w:space="0" w:color="auto"/>
      </w:divBdr>
    </w:div>
    <w:div w:id="1509490709">
      <w:bodyDiv w:val="1"/>
      <w:marLeft w:val="0"/>
      <w:marRight w:val="0"/>
      <w:marTop w:val="0"/>
      <w:marBottom w:val="0"/>
      <w:divBdr>
        <w:top w:val="none" w:sz="0" w:space="0" w:color="auto"/>
        <w:left w:val="none" w:sz="0" w:space="0" w:color="auto"/>
        <w:bottom w:val="none" w:sz="0" w:space="0" w:color="auto"/>
        <w:right w:val="none" w:sz="0" w:space="0" w:color="auto"/>
      </w:divBdr>
      <w:divsChild>
        <w:div w:id="1806921071">
          <w:marLeft w:val="547"/>
          <w:marRight w:val="0"/>
          <w:marTop w:val="0"/>
          <w:marBottom w:val="0"/>
          <w:divBdr>
            <w:top w:val="none" w:sz="0" w:space="0" w:color="auto"/>
            <w:left w:val="none" w:sz="0" w:space="0" w:color="auto"/>
            <w:bottom w:val="none" w:sz="0" w:space="0" w:color="auto"/>
            <w:right w:val="none" w:sz="0" w:space="0" w:color="auto"/>
          </w:divBdr>
        </w:div>
      </w:divsChild>
    </w:div>
    <w:div w:id="1533612191">
      <w:bodyDiv w:val="1"/>
      <w:marLeft w:val="0"/>
      <w:marRight w:val="0"/>
      <w:marTop w:val="0"/>
      <w:marBottom w:val="0"/>
      <w:divBdr>
        <w:top w:val="none" w:sz="0" w:space="0" w:color="auto"/>
        <w:left w:val="none" w:sz="0" w:space="0" w:color="auto"/>
        <w:bottom w:val="none" w:sz="0" w:space="0" w:color="auto"/>
        <w:right w:val="none" w:sz="0" w:space="0" w:color="auto"/>
      </w:divBdr>
    </w:div>
    <w:div w:id="1540048101">
      <w:bodyDiv w:val="1"/>
      <w:marLeft w:val="0"/>
      <w:marRight w:val="0"/>
      <w:marTop w:val="0"/>
      <w:marBottom w:val="0"/>
      <w:divBdr>
        <w:top w:val="none" w:sz="0" w:space="0" w:color="auto"/>
        <w:left w:val="none" w:sz="0" w:space="0" w:color="auto"/>
        <w:bottom w:val="none" w:sz="0" w:space="0" w:color="auto"/>
        <w:right w:val="none" w:sz="0" w:space="0" w:color="auto"/>
      </w:divBdr>
    </w:div>
    <w:div w:id="1555434127">
      <w:bodyDiv w:val="1"/>
      <w:marLeft w:val="0"/>
      <w:marRight w:val="0"/>
      <w:marTop w:val="0"/>
      <w:marBottom w:val="0"/>
      <w:divBdr>
        <w:top w:val="none" w:sz="0" w:space="0" w:color="auto"/>
        <w:left w:val="none" w:sz="0" w:space="0" w:color="auto"/>
        <w:bottom w:val="none" w:sz="0" w:space="0" w:color="auto"/>
        <w:right w:val="none" w:sz="0" w:space="0" w:color="auto"/>
      </w:divBdr>
    </w:div>
    <w:div w:id="1561742414">
      <w:bodyDiv w:val="1"/>
      <w:marLeft w:val="0"/>
      <w:marRight w:val="0"/>
      <w:marTop w:val="0"/>
      <w:marBottom w:val="0"/>
      <w:divBdr>
        <w:top w:val="none" w:sz="0" w:space="0" w:color="auto"/>
        <w:left w:val="none" w:sz="0" w:space="0" w:color="auto"/>
        <w:bottom w:val="none" w:sz="0" w:space="0" w:color="auto"/>
        <w:right w:val="none" w:sz="0" w:space="0" w:color="auto"/>
      </w:divBdr>
    </w:div>
    <w:div w:id="1564869965">
      <w:bodyDiv w:val="1"/>
      <w:marLeft w:val="0"/>
      <w:marRight w:val="0"/>
      <w:marTop w:val="0"/>
      <w:marBottom w:val="0"/>
      <w:divBdr>
        <w:top w:val="none" w:sz="0" w:space="0" w:color="auto"/>
        <w:left w:val="none" w:sz="0" w:space="0" w:color="auto"/>
        <w:bottom w:val="none" w:sz="0" w:space="0" w:color="auto"/>
        <w:right w:val="none" w:sz="0" w:space="0" w:color="auto"/>
      </w:divBdr>
    </w:div>
    <w:div w:id="1574772904">
      <w:bodyDiv w:val="1"/>
      <w:marLeft w:val="0"/>
      <w:marRight w:val="0"/>
      <w:marTop w:val="0"/>
      <w:marBottom w:val="0"/>
      <w:divBdr>
        <w:top w:val="none" w:sz="0" w:space="0" w:color="auto"/>
        <w:left w:val="none" w:sz="0" w:space="0" w:color="auto"/>
        <w:bottom w:val="none" w:sz="0" w:space="0" w:color="auto"/>
        <w:right w:val="none" w:sz="0" w:space="0" w:color="auto"/>
      </w:divBdr>
    </w:div>
    <w:div w:id="1576546049">
      <w:bodyDiv w:val="1"/>
      <w:marLeft w:val="0"/>
      <w:marRight w:val="0"/>
      <w:marTop w:val="0"/>
      <w:marBottom w:val="0"/>
      <w:divBdr>
        <w:top w:val="none" w:sz="0" w:space="0" w:color="auto"/>
        <w:left w:val="none" w:sz="0" w:space="0" w:color="auto"/>
        <w:bottom w:val="none" w:sz="0" w:space="0" w:color="auto"/>
        <w:right w:val="none" w:sz="0" w:space="0" w:color="auto"/>
      </w:divBdr>
    </w:div>
    <w:div w:id="1577327369">
      <w:bodyDiv w:val="1"/>
      <w:marLeft w:val="0"/>
      <w:marRight w:val="0"/>
      <w:marTop w:val="0"/>
      <w:marBottom w:val="0"/>
      <w:divBdr>
        <w:top w:val="none" w:sz="0" w:space="0" w:color="auto"/>
        <w:left w:val="none" w:sz="0" w:space="0" w:color="auto"/>
        <w:bottom w:val="none" w:sz="0" w:space="0" w:color="auto"/>
        <w:right w:val="none" w:sz="0" w:space="0" w:color="auto"/>
      </w:divBdr>
    </w:div>
    <w:div w:id="1587955063">
      <w:bodyDiv w:val="1"/>
      <w:marLeft w:val="0"/>
      <w:marRight w:val="0"/>
      <w:marTop w:val="0"/>
      <w:marBottom w:val="0"/>
      <w:divBdr>
        <w:top w:val="none" w:sz="0" w:space="0" w:color="auto"/>
        <w:left w:val="none" w:sz="0" w:space="0" w:color="auto"/>
        <w:bottom w:val="none" w:sz="0" w:space="0" w:color="auto"/>
        <w:right w:val="none" w:sz="0" w:space="0" w:color="auto"/>
      </w:divBdr>
    </w:div>
    <w:div w:id="1594849907">
      <w:bodyDiv w:val="1"/>
      <w:marLeft w:val="0"/>
      <w:marRight w:val="0"/>
      <w:marTop w:val="0"/>
      <w:marBottom w:val="0"/>
      <w:divBdr>
        <w:top w:val="none" w:sz="0" w:space="0" w:color="auto"/>
        <w:left w:val="none" w:sz="0" w:space="0" w:color="auto"/>
        <w:bottom w:val="none" w:sz="0" w:space="0" w:color="auto"/>
        <w:right w:val="none" w:sz="0" w:space="0" w:color="auto"/>
      </w:divBdr>
    </w:div>
    <w:div w:id="1601571255">
      <w:bodyDiv w:val="1"/>
      <w:marLeft w:val="0"/>
      <w:marRight w:val="0"/>
      <w:marTop w:val="0"/>
      <w:marBottom w:val="0"/>
      <w:divBdr>
        <w:top w:val="none" w:sz="0" w:space="0" w:color="auto"/>
        <w:left w:val="none" w:sz="0" w:space="0" w:color="auto"/>
        <w:bottom w:val="none" w:sz="0" w:space="0" w:color="auto"/>
        <w:right w:val="none" w:sz="0" w:space="0" w:color="auto"/>
      </w:divBdr>
    </w:div>
    <w:div w:id="1608998239">
      <w:bodyDiv w:val="1"/>
      <w:marLeft w:val="0"/>
      <w:marRight w:val="0"/>
      <w:marTop w:val="0"/>
      <w:marBottom w:val="0"/>
      <w:divBdr>
        <w:top w:val="none" w:sz="0" w:space="0" w:color="auto"/>
        <w:left w:val="none" w:sz="0" w:space="0" w:color="auto"/>
        <w:bottom w:val="none" w:sz="0" w:space="0" w:color="auto"/>
        <w:right w:val="none" w:sz="0" w:space="0" w:color="auto"/>
      </w:divBdr>
    </w:div>
    <w:div w:id="1612277815">
      <w:bodyDiv w:val="1"/>
      <w:marLeft w:val="0"/>
      <w:marRight w:val="0"/>
      <w:marTop w:val="0"/>
      <w:marBottom w:val="0"/>
      <w:divBdr>
        <w:top w:val="none" w:sz="0" w:space="0" w:color="auto"/>
        <w:left w:val="none" w:sz="0" w:space="0" w:color="auto"/>
        <w:bottom w:val="none" w:sz="0" w:space="0" w:color="auto"/>
        <w:right w:val="none" w:sz="0" w:space="0" w:color="auto"/>
      </w:divBdr>
    </w:div>
    <w:div w:id="1619948215">
      <w:bodyDiv w:val="1"/>
      <w:marLeft w:val="0"/>
      <w:marRight w:val="0"/>
      <w:marTop w:val="0"/>
      <w:marBottom w:val="0"/>
      <w:divBdr>
        <w:top w:val="none" w:sz="0" w:space="0" w:color="auto"/>
        <w:left w:val="none" w:sz="0" w:space="0" w:color="auto"/>
        <w:bottom w:val="none" w:sz="0" w:space="0" w:color="auto"/>
        <w:right w:val="none" w:sz="0" w:space="0" w:color="auto"/>
      </w:divBdr>
    </w:div>
    <w:div w:id="1621108349">
      <w:bodyDiv w:val="1"/>
      <w:marLeft w:val="0"/>
      <w:marRight w:val="0"/>
      <w:marTop w:val="0"/>
      <w:marBottom w:val="0"/>
      <w:divBdr>
        <w:top w:val="none" w:sz="0" w:space="0" w:color="auto"/>
        <w:left w:val="none" w:sz="0" w:space="0" w:color="auto"/>
        <w:bottom w:val="none" w:sz="0" w:space="0" w:color="auto"/>
        <w:right w:val="none" w:sz="0" w:space="0" w:color="auto"/>
      </w:divBdr>
    </w:div>
    <w:div w:id="1631088888">
      <w:bodyDiv w:val="1"/>
      <w:marLeft w:val="0"/>
      <w:marRight w:val="0"/>
      <w:marTop w:val="0"/>
      <w:marBottom w:val="0"/>
      <w:divBdr>
        <w:top w:val="none" w:sz="0" w:space="0" w:color="auto"/>
        <w:left w:val="none" w:sz="0" w:space="0" w:color="auto"/>
        <w:bottom w:val="none" w:sz="0" w:space="0" w:color="auto"/>
        <w:right w:val="none" w:sz="0" w:space="0" w:color="auto"/>
      </w:divBdr>
    </w:div>
    <w:div w:id="1634100183">
      <w:bodyDiv w:val="1"/>
      <w:marLeft w:val="0"/>
      <w:marRight w:val="0"/>
      <w:marTop w:val="0"/>
      <w:marBottom w:val="0"/>
      <w:divBdr>
        <w:top w:val="none" w:sz="0" w:space="0" w:color="auto"/>
        <w:left w:val="none" w:sz="0" w:space="0" w:color="auto"/>
        <w:bottom w:val="none" w:sz="0" w:space="0" w:color="auto"/>
        <w:right w:val="none" w:sz="0" w:space="0" w:color="auto"/>
      </w:divBdr>
      <w:divsChild>
        <w:div w:id="1820875224">
          <w:marLeft w:val="0"/>
          <w:marRight w:val="0"/>
          <w:marTop w:val="0"/>
          <w:marBottom w:val="0"/>
          <w:divBdr>
            <w:top w:val="none" w:sz="0" w:space="0" w:color="auto"/>
            <w:left w:val="none" w:sz="0" w:space="0" w:color="auto"/>
            <w:bottom w:val="none" w:sz="0" w:space="0" w:color="auto"/>
            <w:right w:val="none" w:sz="0" w:space="0" w:color="auto"/>
          </w:divBdr>
        </w:div>
        <w:div w:id="1183980175">
          <w:marLeft w:val="0"/>
          <w:marRight w:val="0"/>
          <w:marTop w:val="0"/>
          <w:marBottom w:val="0"/>
          <w:divBdr>
            <w:top w:val="none" w:sz="0" w:space="0" w:color="auto"/>
            <w:left w:val="none" w:sz="0" w:space="0" w:color="auto"/>
            <w:bottom w:val="none" w:sz="0" w:space="0" w:color="auto"/>
            <w:right w:val="none" w:sz="0" w:space="0" w:color="auto"/>
          </w:divBdr>
        </w:div>
      </w:divsChild>
    </w:div>
    <w:div w:id="1634479336">
      <w:bodyDiv w:val="1"/>
      <w:marLeft w:val="0"/>
      <w:marRight w:val="0"/>
      <w:marTop w:val="0"/>
      <w:marBottom w:val="0"/>
      <w:divBdr>
        <w:top w:val="none" w:sz="0" w:space="0" w:color="auto"/>
        <w:left w:val="none" w:sz="0" w:space="0" w:color="auto"/>
        <w:bottom w:val="none" w:sz="0" w:space="0" w:color="auto"/>
        <w:right w:val="none" w:sz="0" w:space="0" w:color="auto"/>
      </w:divBdr>
    </w:div>
    <w:div w:id="1641836466">
      <w:bodyDiv w:val="1"/>
      <w:marLeft w:val="0"/>
      <w:marRight w:val="0"/>
      <w:marTop w:val="0"/>
      <w:marBottom w:val="0"/>
      <w:divBdr>
        <w:top w:val="none" w:sz="0" w:space="0" w:color="auto"/>
        <w:left w:val="none" w:sz="0" w:space="0" w:color="auto"/>
        <w:bottom w:val="none" w:sz="0" w:space="0" w:color="auto"/>
        <w:right w:val="none" w:sz="0" w:space="0" w:color="auto"/>
      </w:divBdr>
    </w:div>
    <w:div w:id="1642535329">
      <w:bodyDiv w:val="1"/>
      <w:marLeft w:val="0"/>
      <w:marRight w:val="0"/>
      <w:marTop w:val="0"/>
      <w:marBottom w:val="0"/>
      <w:divBdr>
        <w:top w:val="none" w:sz="0" w:space="0" w:color="auto"/>
        <w:left w:val="none" w:sz="0" w:space="0" w:color="auto"/>
        <w:bottom w:val="none" w:sz="0" w:space="0" w:color="auto"/>
        <w:right w:val="none" w:sz="0" w:space="0" w:color="auto"/>
      </w:divBdr>
    </w:div>
    <w:div w:id="1690719500">
      <w:bodyDiv w:val="1"/>
      <w:marLeft w:val="0"/>
      <w:marRight w:val="0"/>
      <w:marTop w:val="0"/>
      <w:marBottom w:val="0"/>
      <w:divBdr>
        <w:top w:val="none" w:sz="0" w:space="0" w:color="auto"/>
        <w:left w:val="none" w:sz="0" w:space="0" w:color="auto"/>
        <w:bottom w:val="none" w:sz="0" w:space="0" w:color="auto"/>
        <w:right w:val="none" w:sz="0" w:space="0" w:color="auto"/>
      </w:divBdr>
    </w:div>
    <w:div w:id="1704943304">
      <w:bodyDiv w:val="1"/>
      <w:marLeft w:val="0"/>
      <w:marRight w:val="0"/>
      <w:marTop w:val="0"/>
      <w:marBottom w:val="0"/>
      <w:divBdr>
        <w:top w:val="none" w:sz="0" w:space="0" w:color="auto"/>
        <w:left w:val="none" w:sz="0" w:space="0" w:color="auto"/>
        <w:bottom w:val="none" w:sz="0" w:space="0" w:color="auto"/>
        <w:right w:val="none" w:sz="0" w:space="0" w:color="auto"/>
      </w:divBdr>
    </w:div>
    <w:div w:id="1705523266">
      <w:bodyDiv w:val="1"/>
      <w:marLeft w:val="0"/>
      <w:marRight w:val="0"/>
      <w:marTop w:val="0"/>
      <w:marBottom w:val="0"/>
      <w:divBdr>
        <w:top w:val="none" w:sz="0" w:space="0" w:color="auto"/>
        <w:left w:val="none" w:sz="0" w:space="0" w:color="auto"/>
        <w:bottom w:val="none" w:sz="0" w:space="0" w:color="auto"/>
        <w:right w:val="none" w:sz="0" w:space="0" w:color="auto"/>
      </w:divBdr>
    </w:div>
    <w:div w:id="1709916811">
      <w:bodyDiv w:val="1"/>
      <w:marLeft w:val="0"/>
      <w:marRight w:val="0"/>
      <w:marTop w:val="0"/>
      <w:marBottom w:val="0"/>
      <w:divBdr>
        <w:top w:val="none" w:sz="0" w:space="0" w:color="auto"/>
        <w:left w:val="none" w:sz="0" w:space="0" w:color="auto"/>
        <w:bottom w:val="none" w:sz="0" w:space="0" w:color="auto"/>
        <w:right w:val="none" w:sz="0" w:space="0" w:color="auto"/>
      </w:divBdr>
    </w:div>
    <w:div w:id="1735544271">
      <w:bodyDiv w:val="1"/>
      <w:marLeft w:val="0"/>
      <w:marRight w:val="0"/>
      <w:marTop w:val="0"/>
      <w:marBottom w:val="0"/>
      <w:divBdr>
        <w:top w:val="none" w:sz="0" w:space="0" w:color="auto"/>
        <w:left w:val="none" w:sz="0" w:space="0" w:color="auto"/>
        <w:bottom w:val="none" w:sz="0" w:space="0" w:color="auto"/>
        <w:right w:val="none" w:sz="0" w:space="0" w:color="auto"/>
      </w:divBdr>
    </w:div>
    <w:div w:id="1763986417">
      <w:bodyDiv w:val="1"/>
      <w:marLeft w:val="0"/>
      <w:marRight w:val="0"/>
      <w:marTop w:val="0"/>
      <w:marBottom w:val="0"/>
      <w:divBdr>
        <w:top w:val="none" w:sz="0" w:space="0" w:color="auto"/>
        <w:left w:val="none" w:sz="0" w:space="0" w:color="auto"/>
        <w:bottom w:val="none" w:sz="0" w:space="0" w:color="auto"/>
        <w:right w:val="none" w:sz="0" w:space="0" w:color="auto"/>
      </w:divBdr>
    </w:div>
    <w:div w:id="1764258354">
      <w:bodyDiv w:val="1"/>
      <w:marLeft w:val="0"/>
      <w:marRight w:val="0"/>
      <w:marTop w:val="0"/>
      <w:marBottom w:val="0"/>
      <w:divBdr>
        <w:top w:val="none" w:sz="0" w:space="0" w:color="auto"/>
        <w:left w:val="none" w:sz="0" w:space="0" w:color="auto"/>
        <w:bottom w:val="none" w:sz="0" w:space="0" w:color="auto"/>
        <w:right w:val="none" w:sz="0" w:space="0" w:color="auto"/>
      </w:divBdr>
    </w:div>
    <w:div w:id="1767462724">
      <w:bodyDiv w:val="1"/>
      <w:marLeft w:val="0"/>
      <w:marRight w:val="0"/>
      <w:marTop w:val="0"/>
      <w:marBottom w:val="0"/>
      <w:divBdr>
        <w:top w:val="none" w:sz="0" w:space="0" w:color="auto"/>
        <w:left w:val="none" w:sz="0" w:space="0" w:color="auto"/>
        <w:bottom w:val="none" w:sz="0" w:space="0" w:color="auto"/>
        <w:right w:val="none" w:sz="0" w:space="0" w:color="auto"/>
      </w:divBdr>
    </w:div>
    <w:div w:id="1768886053">
      <w:bodyDiv w:val="1"/>
      <w:marLeft w:val="0"/>
      <w:marRight w:val="0"/>
      <w:marTop w:val="0"/>
      <w:marBottom w:val="0"/>
      <w:divBdr>
        <w:top w:val="none" w:sz="0" w:space="0" w:color="auto"/>
        <w:left w:val="none" w:sz="0" w:space="0" w:color="auto"/>
        <w:bottom w:val="none" w:sz="0" w:space="0" w:color="auto"/>
        <w:right w:val="none" w:sz="0" w:space="0" w:color="auto"/>
      </w:divBdr>
    </w:div>
    <w:div w:id="1769891736">
      <w:bodyDiv w:val="1"/>
      <w:marLeft w:val="0"/>
      <w:marRight w:val="0"/>
      <w:marTop w:val="0"/>
      <w:marBottom w:val="0"/>
      <w:divBdr>
        <w:top w:val="none" w:sz="0" w:space="0" w:color="auto"/>
        <w:left w:val="none" w:sz="0" w:space="0" w:color="auto"/>
        <w:bottom w:val="none" w:sz="0" w:space="0" w:color="auto"/>
        <w:right w:val="none" w:sz="0" w:space="0" w:color="auto"/>
      </w:divBdr>
    </w:div>
    <w:div w:id="1809977479">
      <w:bodyDiv w:val="1"/>
      <w:marLeft w:val="0"/>
      <w:marRight w:val="0"/>
      <w:marTop w:val="0"/>
      <w:marBottom w:val="0"/>
      <w:divBdr>
        <w:top w:val="none" w:sz="0" w:space="0" w:color="auto"/>
        <w:left w:val="none" w:sz="0" w:space="0" w:color="auto"/>
        <w:bottom w:val="none" w:sz="0" w:space="0" w:color="auto"/>
        <w:right w:val="none" w:sz="0" w:space="0" w:color="auto"/>
      </w:divBdr>
    </w:div>
    <w:div w:id="1820072635">
      <w:bodyDiv w:val="1"/>
      <w:marLeft w:val="0"/>
      <w:marRight w:val="0"/>
      <w:marTop w:val="0"/>
      <w:marBottom w:val="0"/>
      <w:divBdr>
        <w:top w:val="none" w:sz="0" w:space="0" w:color="auto"/>
        <w:left w:val="none" w:sz="0" w:space="0" w:color="auto"/>
        <w:bottom w:val="none" w:sz="0" w:space="0" w:color="auto"/>
        <w:right w:val="none" w:sz="0" w:space="0" w:color="auto"/>
      </w:divBdr>
      <w:divsChild>
        <w:div w:id="181169669">
          <w:marLeft w:val="640"/>
          <w:marRight w:val="0"/>
          <w:marTop w:val="0"/>
          <w:marBottom w:val="0"/>
          <w:divBdr>
            <w:top w:val="none" w:sz="0" w:space="0" w:color="auto"/>
            <w:left w:val="none" w:sz="0" w:space="0" w:color="auto"/>
            <w:bottom w:val="none" w:sz="0" w:space="0" w:color="auto"/>
            <w:right w:val="none" w:sz="0" w:space="0" w:color="auto"/>
          </w:divBdr>
        </w:div>
        <w:div w:id="733505757">
          <w:marLeft w:val="640"/>
          <w:marRight w:val="0"/>
          <w:marTop w:val="0"/>
          <w:marBottom w:val="0"/>
          <w:divBdr>
            <w:top w:val="none" w:sz="0" w:space="0" w:color="auto"/>
            <w:left w:val="none" w:sz="0" w:space="0" w:color="auto"/>
            <w:bottom w:val="none" w:sz="0" w:space="0" w:color="auto"/>
            <w:right w:val="none" w:sz="0" w:space="0" w:color="auto"/>
          </w:divBdr>
        </w:div>
        <w:div w:id="575630799">
          <w:marLeft w:val="640"/>
          <w:marRight w:val="0"/>
          <w:marTop w:val="0"/>
          <w:marBottom w:val="0"/>
          <w:divBdr>
            <w:top w:val="none" w:sz="0" w:space="0" w:color="auto"/>
            <w:left w:val="none" w:sz="0" w:space="0" w:color="auto"/>
            <w:bottom w:val="none" w:sz="0" w:space="0" w:color="auto"/>
            <w:right w:val="none" w:sz="0" w:space="0" w:color="auto"/>
          </w:divBdr>
        </w:div>
        <w:div w:id="1053693662">
          <w:marLeft w:val="640"/>
          <w:marRight w:val="0"/>
          <w:marTop w:val="0"/>
          <w:marBottom w:val="0"/>
          <w:divBdr>
            <w:top w:val="none" w:sz="0" w:space="0" w:color="auto"/>
            <w:left w:val="none" w:sz="0" w:space="0" w:color="auto"/>
            <w:bottom w:val="none" w:sz="0" w:space="0" w:color="auto"/>
            <w:right w:val="none" w:sz="0" w:space="0" w:color="auto"/>
          </w:divBdr>
        </w:div>
        <w:div w:id="127162714">
          <w:marLeft w:val="640"/>
          <w:marRight w:val="0"/>
          <w:marTop w:val="0"/>
          <w:marBottom w:val="0"/>
          <w:divBdr>
            <w:top w:val="none" w:sz="0" w:space="0" w:color="auto"/>
            <w:left w:val="none" w:sz="0" w:space="0" w:color="auto"/>
            <w:bottom w:val="none" w:sz="0" w:space="0" w:color="auto"/>
            <w:right w:val="none" w:sz="0" w:space="0" w:color="auto"/>
          </w:divBdr>
        </w:div>
        <w:div w:id="1769622397">
          <w:marLeft w:val="640"/>
          <w:marRight w:val="0"/>
          <w:marTop w:val="0"/>
          <w:marBottom w:val="0"/>
          <w:divBdr>
            <w:top w:val="none" w:sz="0" w:space="0" w:color="auto"/>
            <w:left w:val="none" w:sz="0" w:space="0" w:color="auto"/>
            <w:bottom w:val="none" w:sz="0" w:space="0" w:color="auto"/>
            <w:right w:val="none" w:sz="0" w:space="0" w:color="auto"/>
          </w:divBdr>
        </w:div>
        <w:div w:id="153038260">
          <w:marLeft w:val="640"/>
          <w:marRight w:val="0"/>
          <w:marTop w:val="0"/>
          <w:marBottom w:val="0"/>
          <w:divBdr>
            <w:top w:val="none" w:sz="0" w:space="0" w:color="auto"/>
            <w:left w:val="none" w:sz="0" w:space="0" w:color="auto"/>
            <w:bottom w:val="none" w:sz="0" w:space="0" w:color="auto"/>
            <w:right w:val="none" w:sz="0" w:space="0" w:color="auto"/>
          </w:divBdr>
        </w:div>
        <w:div w:id="59598678">
          <w:marLeft w:val="640"/>
          <w:marRight w:val="0"/>
          <w:marTop w:val="0"/>
          <w:marBottom w:val="0"/>
          <w:divBdr>
            <w:top w:val="none" w:sz="0" w:space="0" w:color="auto"/>
            <w:left w:val="none" w:sz="0" w:space="0" w:color="auto"/>
            <w:bottom w:val="none" w:sz="0" w:space="0" w:color="auto"/>
            <w:right w:val="none" w:sz="0" w:space="0" w:color="auto"/>
          </w:divBdr>
        </w:div>
        <w:div w:id="1278178891">
          <w:marLeft w:val="640"/>
          <w:marRight w:val="0"/>
          <w:marTop w:val="0"/>
          <w:marBottom w:val="0"/>
          <w:divBdr>
            <w:top w:val="none" w:sz="0" w:space="0" w:color="auto"/>
            <w:left w:val="none" w:sz="0" w:space="0" w:color="auto"/>
            <w:bottom w:val="none" w:sz="0" w:space="0" w:color="auto"/>
            <w:right w:val="none" w:sz="0" w:space="0" w:color="auto"/>
          </w:divBdr>
        </w:div>
        <w:div w:id="1073426509">
          <w:marLeft w:val="640"/>
          <w:marRight w:val="0"/>
          <w:marTop w:val="0"/>
          <w:marBottom w:val="0"/>
          <w:divBdr>
            <w:top w:val="none" w:sz="0" w:space="0" w:color="auto"/>
            <w:left w:val="none" w:sz="0" w:space="0" w:color="auto"/>
            <w:bottom w:val="none" w:sz="0" w:space="0" w:color="auto"/>
            <w:right w:val="none" w:sz="0" w:space="0" w:color="auto"/>
          </w:divBdr>
        </w:div>
        <w:div w:id="1250774309">
          <w:marLeft w:val="640"/>
          <w:marRight w:val="0"/>
          <w:marTop w:val="0"/>
          <w:marBottom w:val="0"/>
          <w:divBdr>
            <w:top w:val="none" w:sz="0" w:space="0" w:color="auto"/>
            <w:left w:val="none" w:sz="0" w:space="0" w:color="auto"/>
            <w:bottom w:val="none" w:sz="0" w:space="0" w:color="auto"/>
            <w:right w:val="none" w:sz="0" w:space="0" w:color="auto"/>
          </w:divBdr>
        </w:div>
        <w:div w:id="353382088">
          <w:marLeft w:val="640"/>
          <w:marRight w:val="0"/>
          <w:marTop w:val="0"/>
          <w:marBottom w:val="0"/>
          <w:divBdr>
            <w:top w:val="none" w:sz="0" w:space="0" w:color="auto"/>
            <w:left w:val="none" w:sz="0" w:space="0" w:color="auto"/>
            <w:bottom w:val="none" w:sz="0" w:space="0" w:color="auto"/>
            <w:right w:val="none" w:sz="0" w:space="0" w:color="auto"/>
          </w:divBdr>
        </w:div>
        <w:div w:id="1240991216">
          <w:marLeft w:val="640"/>
          <w:marRight w:val="0"/>
          <w:marTop w:val="0"/>
          <w:marBottom w:val="0"/>
          <w:divBdr>
            <w:top w:val="none" w:sz="0" w:space="0" w:color="auto"/>
            <w:left w:val="none" w:sz="0" w:space="0" w:color="auto"/>
            <w:bottom w:val="none" w:sz="0" w:space="0" w:color="auto"/>
            <w:right w:val="none" w:sz="0" w:space="0" w:color="auto"/>
          </w:divBdr>
        </w:div>
        <w:div w:id="2072188479">
          <w:marLeft w:val="640"/>
          <w:marRight w:val="0"/>
          <w:marTop w:val="0"/>
          <w:marBottom w:val="0"/>
          <w:divBdr>
            <w:top w:val="none" w:sz="0" w:space="0" w:color="auto"/>
            <w:left w:val="none" w:sz="0" w:space="0" w:color="auto"/>
            <w:bottom w:val="none" w:sz="0" w:space="0" w:color="auto"/>
            <w:right w:val="none" w:sz="0" w:space="0" w:color="auto"/>
          </w:divBdr>
        </w:div>
        <w:div w:id="642583931">
          <w:marLeft w:val="640"/>
          <w:marRight w:val="0"/>
          <w:marTop w:val="0"/>
          <w:marBottom w:val="0"/>
          <w:divBdr>
            <w:top w:val="none" w:sz="0" w:space="0" w:color="auto"/>
            <w:left w:val="none" w:sz="0" w:space="0" w:color="auto"/>
            <w:bottom w:val="none" w:sz="0" w:space="0" w:color="auto"/>
            <w:right w:val="none" w:sz="0" w:space="0" w:color="auto"/>
          </w:divBdr>
        </w:div>
        <w:div w:id="1664354284">
          <w:marLeft w:val="640"/>
          <w:marRight w:val="0"/>
          <w:marTop w:val="0"/>
          <w:marBottom w:val="0"/>
          <w:divBdr>
            <w:top w:val="none" w:sz="0" w:space="0" w:color="auto"/>
            <w:left w:val="none" w:sz="0" w:space="0" w:color="auto"/>
            <w:bottom w:val="none" w:sz="0" w:space="0" w:color="auto"/>
            <w:right w:val="none" w:sz="0" w:space="0" w:color="auto"/>
          </w:divBdr>
        </w:div>
      </w:divsChild>
    </w:div>
    <w:div w:id="1820422298">
      <w:bodyDiv w:val="1"/>
      <w:marLeft w:val="0"/>
      <w:marRight w:val="0"/>
      <w:marTop w:val="0"/>
      <w:marBottom w:val="0"/>
      <w:divBdr>
        <w:top w:val="none" w:sz="0" w:space="0" w:color="auto"/>
        <w:left w:val="none" w:sz="0" w:space="0" w:color="auto"/>
        <w:bottom w:val="none" w:sz="0" w:space="0" w:color="auto"/>
        <w:right w:val="none" w:sz="0" w:space="0" w:color="auto"/>
      </w:divBdr>
    </w:div>
    <w:div w:id="1837070241">
      <w:bodyDiv w:val="1"/>
      <w:marLeft w:val="0"/>
      <w:marRight w:val="0"/>
      <w:marTop w:val="0"/>
      <w:marBottom w:val="0"/>
      <w:divBdr>
        <w:top w:val="none" w:sz="0" w:space="0" w:color="auto"/>
        <w:left w:val="none" w:sz="0" w:space="0" w:color="auto"/>
        <w:bottom w:val="none" w:sz="0" w:space="0" w:color="auto"/>
        <w:right w:val="none" w:sz="0" w:space="0" w:color="auto"/>
      </w:divBdr>
    </w:div>
    <w:div w:id="1838376479">
      <w:bodyDiv w:val="1"/>
      <w:marLeft w:val="0"/>
      <w:marRight w:val="0"/>
      <w:marTop w:val="0"/>
      <w:marBottom w:val="0"/>
      <w:divBdr>
        <w:top w:val="none" w:sz="0" w:space="0" w:color="auto"/>
        <w:left w:val="none" w:sz="0" w:space="0" w:color="auto"/>
        <w:bottom w:val="none" w:sz="0" w:space="0" w:color="auto"/>
        <w:right w:val="none" w:sz="0" w:space="0" w:color="auto"/>
      </w:divBdr>
    </w:div>
    <w:div w:id="1842162414">
      <w:bodyDiv w:val="1"/>
      <w:marLeft w:val="0"/>
      <w:marRight w:val="0"/>
      <w:marTop w:val="0"/>
      <w:marBottom w:val="0"/>
      <w:divBdr>
        <w:top w:val="none" w:sz="0" w:space="0" w:color="auto"/>
        <w:left w:val="none" w:sz="0" w:space="0" w:color="auto"/>
        <w:bottom w:val="none" w:sz="0" w:space="0" w:color="auto"/>
        <w:right w:val="none" w:sz="0" w:space="0" w:color="auto"/>
      </w:divBdr>
    </w:div>
    <w:div w:id="1849059847">
      <w:bodyDiv w:val="1"/>
      <w:marLeft w:val="0"/>
      <w:marRight w:val="0"/>
      <w:marTop w:val="0"/>
      <w:marBottom w:val="0"/>
      <w:divBdr>
        <w:top w:val="none" w:sz="0" w:space="0" w:color="auto"/>
        <w:left w:val="none" w:sz="0" w:space="0" w:color="auto"/>
        <w:bottom w:val="none" w:sz="0" w:space="0" w:color="auto"/>
        <w:right w:val="none" w:sz="0" w:space="0" w:color="auto"/>
      </w:divBdr>
    </w:div>
    <w:div w:id="1853371067">
      <w:bodyDiv w:val="1"/>
      <w:marLeft w:val="0"/>
      <w:marRight w:val="0"/>
      <w:marTop w:val="0"/>
      <w:marBottom w:val="0"/>
      <w:divBdr>
        <w:top w:val="none" w:sz="0" w:space="0" w:color="auto"/>
        <w:left w:val="none" w:sz="0" w:space="0" w:color="auto"/>
        <w:bottom w:val="none" w:sz="0" w:space="0" w:color="auto"/>
        <w:right w:val="none" w:sz="0" w:space="0" w:color="auto"/>
      </w:divBdr>
    </w:div>
    <w:div w:id="1862819035">
      <w:bodyDiv w:val="1"/>
      <w:marLeft w:val="0"/>
      <w:marRight w:val="0"/>
      <w:marTop w:val="0"/>
      <w:marBottom w:val="0"/>
      <w:divBdr>
        <w:top w:val="none" w:sz="0" w:space="0" w:color="auto"/>
        <w:left w:val="none" w:sz="0" w:space="0" w:color="auto"/>
        <w:bottom w:val="none" w:sz="0" w:space="0" w:color="auto"/>
        <w:right w:val="none" w:sz="0" w:space="0" w:color="auto"/>
      </w:divBdr>
      <w:divsChild>
        <w:div w:id="482087038">
          <w:marLeft w:val="0"/>
          <w:marRight w:val="0"/>
          <w:marTop w:val="0"/>
          <w:marBottom w:val="0"/>
          <w:divBdr>
            <w:top w:val="none" w:sz="0" w:space="0" w:color="auto"/>
            <w:left w:val="none" w:sz="0" w:space="0" w:color="auto"/>
            <w:bottom w:val="none" w:sz="0" w:space="0" w:color="auto"/>
            <w:right w:val="none" w:sz="0" w:space="0" w:color="auto"/>
          </w:divBdr>
        </w:div>
        <w:div w:id="815756811">
          <w:marLeft w:val="0"/>
          <w:marRight w:val="0"/>
          <w:marTop w:val="0"/>
          <w:marBottom w:val="0"/>
          <w:divBdr>
            <w:top w:val="none" w:sz="0" w:space="0" w:color="auto"/>
            <w:left w:val="none" w:sz="0" w:space="0" w:color="auto"/>
            <w:bottom w:val="none" w:sz="0" w:space="0" w:color="auto"/>
            <w:right w:val="none" w:sz="0" w:space="0" w:color="auto"/>
          </w:divBdr>
        </w:div>
        <w:div w:id="1005980566">
          <w:marLeft w:val="0"/>
          <w:marRight w:val="0"/>
          <w:marTop w:val="0"/>
          <w:marBottom w:val="0"/>
          <w:divBdr>
            <w:top w:val="none" w:sz="0" w:space="0" w:color="auto"/>
            <w:left w:val="none" w:sz="0" w:space="0" w:color="auto"/>
            <w:bottom w:val="none" w:sz="0" w:space="0" w:color="auto"/>
            <w:right w:val="none" w:sz="0" w:space="0" w:color="auto"/>
          </w:divBdr>
        </w:div>
        <w:div w:id="2117941755">
          <w:marLeft w:val="0"/>
          <w:marRight w:val="0"/>
          <w:marTop w:val="0"/>
          <w:marBottom w:val="0"/>
          <w:divBdr>
            <w:top w:val="none" w:sz="0" w:space="0" w:color="auto"/>
            <w:left w:val="none" w:sz="0" w:space="0" w:color="auto"/>
            <w:bottom w:val="none" w:sz="0" w:space="0" w:color="auto"/>
            <w:right w:val="none" w:sz="0" w:space="0" w:color="auto"/>
          </w:divBdr>
        </w:div>
      </w:divsChild>
    </w:div>
    <w:div w:id="1871449223">
      <w:bodyDiv w:val="1"/>
      <w:marLeft w:val="0"/>
      <w:marRight w:val="0"/>
      <w:marTop w:val="0"/>
      <w:marBottom w:val="0"/>
      <w:divBdr>
        <w:top w:val="none" w:sz="0" w:space="0" w:color="auto"/>
        <w:left w:val="none" w:sz="0" w:space="0" w:color="auto"/>
        <w:bottom w:val="none" w:sz="0" w:space="0" w:color="auto"/>
        <w:right w:val="none" w:sz="0" w:space="0" w:color="auto"/>
      </w:divBdr>
    </w:div>
    <w:div w:id="1884094716">
      <w:bodyDiv w:val="1"/>
      <w:marLeft w:val="0"/>
      <w:marRight w:val="0"/>
      <w:marTop w:val="0"/>
      <w:marBottom w:val="0"/>
      <w:divBdr>
        <w:top w:val="none" w:sz="0" w:space="0" w:color="auto"/>
        <w:left w:val="none" w:sz="0" w:space="0" w:color="auto"/>
        <w:bottom w:val="none" w:sz="0" w:space="0" w:color="auto"/>
        <w:right w:val="none" w:sz="0" w:space="0" w:color="auto"/>
      </w:divBdr>
      <w:divsChild>
        <w:div w:id="1169367659">
          <w:marLeft w:val="360"/>
          <w:marRight w:val="0"/>
          <w:marTop w:val="200"/>
          <w:marBottom w:val="0"/>
          <w:divBdr>
            <w:top w:val="none" w:sz="0" w:space="0" w:color="auto"/>
            <w:left w:val="none" w:sz="0" w:space="0" w:color="auto"/>
            <w:bottom w:val="none" w:sz="0" w:space="0" w:color="auto"/>
            <w:right w:val="none" w:sz="0" w:space="0" w:color="auto"/>
          </w:divBdr>
        </w:div>
      </w:divsChild>
    </w:div>
    <w:div w:id="1893543370">
      <w:bodyDiv w:val="1"/>
      <w:marLeft w:val="0"/>
      <w:marRight w:val="0"/>
      <w:marTop w:val="0"/>
      <w:marBottom w:val="0"/>
      <w:divBdr>
        <w:top w:val="none" w:sz="0" w:space="0" w:color="auto"/>
        <w:left w:val="none" w:sz="0" w:space="0" w:color="auto"/>
        <w:bottom w:val="none" w:sz="0" w:space="0" w:color="auto"/>
        <w:right w:val="none" w:sz="0" w:space="0" w:color="auto"/>
      </w:divBdr>
    </w:div>
    <w:div w:id="1894343606">
      <w:bodyDiv w:val="1"/>
      <w:marLeft w:val="0"/>
      <w:marRight w:val="0"/>
      <w:marTop w:val="0"/>
      <w:marBottom w:val="0"/>
      <w:divBdr>
        <w:top w:val="none" w:sz="0" w:space="0" w:color="auto"/>
        <w:left w:val="none" w:sz="0" w:space="0" w:color="auto"/>
        <w:bottom w:val="none" w:sz="0" w:space="0" w:color="auto"/>
        <w:right w:val="none" w:sz="0" w:space="0" w:color="auto"/>
      </w:divBdr>
    </w:div>
    <w:div w:id="1894541680">
      <w:bodyDiv w:val="1"/>
      <w:marLeft w:val="0"/>
      <w:marRight w:val="0"/>
      <w:marTop w:val="0"/>
      <w:marBottom w:val="0"/>
      <w:divBdr>
        <w:top w:val="none" w:sz="0" w:space="0" w:color="auto"/>
        <w:left w:val="none" w:sz="0" w:space="0" w:color="auto"/>
        <w:bottom w:val="none" w:sz="0" w:space="0" w:color="auto"/>
        <w:right w:val="none" w:sz="0" w:space="0" w:color="auto"/>
      </w:divBdr>
      <w:divsChild>
        <w:div w:id="595678849">
          <w:marLeft w:val="360"/>
          <w:marRight w:val="0"/>
          <w:marTop w:val="200"/>
          <w:marBottom w:val="0"/>
          <w:divBdr>
            <w:top w:val="none" w:sz="0" w:space="0" w:color="auto"/>
            <w:left w:val="none" w:sz="0" w:space="0" w:color="auto"/>
            <w:bottom w:val="none" w:sz="0" w:space="0" w:color="auto"/>
            <w:right w:val="none" w:sz="0" w:space="0" w:color="auto"/>
          </w:divBdr>
        </w:div>
        <w:div w:id="222571999">
          <w:marLeft w:val="360"/>
          <w:marRight w:val="0"/>
          <w:marTop w:val="200"/>
          <w:marBottom w:val="0"/>
          <w:divBdr>
            <w:top w:val="none" w:sz="0" w:space="0" w:color="auto"/>
            <w:left w:val="none" w:sz="0" w:space="0" w:color="auto"/>
            <w:bottom w:val="none" w:sz="0" w:space="0" w:color="auto"/>
            <w:right w:val="none" w:sz="0" w:space="0" w:color="auto"/>
          </w:divBdr>
        </w:div>
        <w:div w:id="931595684">
          <w:marLeft w:val="360"/>
          <w:marRight w:val="0"/>
          <w:marTop w:val="200"/>
          <w:marBottom w:val="0"/>
          <w:divBdr>
            <w:top w:val="none" w:sz="0" w:space="0" w:color="auto"/>
            <w:left w:val="none" w:sz="0" w:space="0" w:color="auto"/>
            <w:bottom w:val="none" w:sz="0" w:space="0" w:color="auto"/>
            <w:right w:val="none" w:sz="0" w:space="0" w:color="auto"/>
          </w:divBdr>
        </w:div>
      </w:divsChild>
    </w:div>
    <w:div w:id="1900283042">
      <w:bodyDiv w:val="1"/>
      <w:marLeft w:val="0"/>
      <w:marRight w:val="0"/>
      <w:marTop w:val="0"/>
      <w:marBottom w:val="0"/>
      <w:divBdr>
        <w:top w:val="none" w:sz="0" w:space="0" w:color="auto"/>
        <w:left w:val="none" w:sz="0" w:space="0" w:color="auto"/>
        <w:bottom w:val="none" w:sz="0" w:space="0" w:color="auto"/>
        <w:right w:val="none" w:sz="0" w:space="0" w:color="auto"/>
      </w:divBdr>
    </w:div>
    <w:div w:id="1908413772">
      <w:bodyDiv w:val="1"/>
      <w:marLeft w:val="0"/>
      <w:marRight w:val="0"/>
      <w:marTop w:val="0"/>
      <w:marBottom w:val="0"/>
      <w:divBdr>
        <w:top w:val="none" w:sz="0" w:space="0" w:color="auto"/>
        <w:left w:val="none" w:sz="0" w:space="0" w:color="auto"/>
        <w:bottom w:val="none" w:sz="0" w:space="0" w:color="auto"/>
        <w:right w:val="none" w:sz="0" w:space="0" w:color="auto"/>
      </w:divBdr>
    </w:div>
    <w:div w:id="1909458510">
      <w:bodyDiv w:val="1"/>
      <w:marLeft w:val="0"/>
      <w:marRight w:val="0"/>
      <w:marTop w:val="0"/>
      <w:marBottom w:val="0"/>
      <w:divBdr>
        <w:top w:val="none" w:sz="0" w:space="0" w:color="auto"/>
        <w:left w:val="none" w:sz="0" w:space="0" w:color="auto"/>
        <w:bottom w:val="none" w:sz="0" w:space="0" w:color="auto"/>
        <w:right w:val="none" w:sz="0" w:space="0" w:color="auto"/>
      </w:divBdr>
    </w:div>
    <w:div w:id="1911697904">
      <w:bodyDiv w:val="1"/>
      <w:marLeft w:val="0"/>
      <w:marRight w:val="0"/>
      <w:marTop w:val="0"/>
      <w:marBottom w:val="0"/>
      <w:divBdr>
        <w:top w:val="none" w:sz="0" w:space="0" w:color="auto"/>
        <w:left w:val="none" w:sz="0" w:space="0" w:color="auto"/>
        <w:bottom w:val="none" w:sz="0" w:space="0" w:color="auto"/>
        <w:right w:val="none" w:sz="0" w:space="0" w:color="auto"/>
      </w:divBdr>
    </w:div>
    <w:div w:id="1924878737">
      <w:bodyDiv w:val="1"/>
      <w:marLeft w:val="0"/>
      <w:marRight w:val="0"/>
      <w:marTop w:val="0"/>
      <w:marBottom w:val="0"/>
      <w:divBdr>
        <w:top w:val="none" w:sz="0" w:space="0" w:color="auto"/>
        <w:left w:val="none" w:sz="0" w:space="0" w:color="auto"/>
        <w:bottom w:val="none" w:sz="0" w:space="0" w:color="auto"/>
        <w:right w:val="none" w:sz="0" w:space="0" w:color="auto"/>
      </w:divBdr>
    </w:div>
    <w:div w:id="1933850159">
      <w:bodyDiv w:val="1"/>
      <w:marLeft w:val="0"/>
      <w:marRight w:val="0"/>
      <w:marTop w:val="0"/>
      <w:marBottom w:val="0"/>
      <w:divBdr>
        <w:top w:val="none" w:sz="0" w:space="0" w:color="auto"/>
        <w:left w:val="none" w:sz="0" w:space="0" w:color="auto"/>
        <w:bottom w:val="none" w:sz="0" w:space="0" w:color="auto"/>
        <w:right w:val="none" w:sz="0" w:space="0" w:color="auto"/>
      </w:divBdr>
    </w:div>
    <w:div w:id="1937202385">
      <w:bodyDiv w:val="1"/>
      <w:marLeft w:val="0"/>
      <w:marRight w:val="0"/>
      <w:marTop w:val="0"/>
      <w:marBottom w:val="0"/>
      <w:divBdr>
        <w:top w:val="none" w:sz="0" w:space="0" w:color="auto"/>
        <w:left w:val="none" w:sz="0" w:space="0" w:color="auto"/>
        <w:bottom w:val="none" w:sz="0" w:space="0" w:color="auto"/>
        <w:right w:val="none" w:sz="0" w:space="0" w:color="auto"/>
      </w:divBdr>
    </w:div>
    <w:div w:id="1954021910">
      <w:bodyDiv w:val="1"/>
      <w:marLeft w:val="0"/>
      <w:marRight w:val="0"/>
      <w:marTop w:val="0"/>
      <w:marBottom w:val="0"/>
      <w:divBdr>
        <w:top w:val="none" w:sz="0" w:space="0" w:color="auto"/>
        <w:left w:val="none" w:sz="0" w:space="0" w:color="auto"/>
        <w:bottom w:val="none" w:sz="0" w:space="0" w:color="auto"/>
        <w:right w:val="none" w:sz="0" w:space="0" w:color="auto"/>
      </w:divBdr>
    </w:div>
    <w:div w:id="1983073936">
      <w:bodyDiv w:val="1"/>
      <w:marLeft w:val="0"/>
      <w:marRight w:val="0"/>
      <w:marTop w:val="0"/>
      <w:marBottom w:val="0"/>
      <w:divBdr>
        <w:top w:val="none" w:sz="0" w:space="0" w:color="auto"/>
        <w:left w:val="none" w:sz="0" w:space="0" w:color="auto"/>
        <w:bottom w:val="none" w:sz="0" w:space="0" w:color="auto"/>
        <w:right w:val="none" w:sz="0" w:space="0" w:color="auto"/>
      </w:divBdr>
    </w:div>
    <w:div w:id="1985887018">
      <w:bodyDiv w:val="1"/>
      <w:marLeft w:val="0"/>
      <w:marRight w:val="0"/>
      <w:marTop w:val="0"/>
      <w:marBottom w:val="0"/>
      <w:divBdr>
        <w:top w:val="none" w:sz="0" w:space="0" w:color="auto"/>
        <w:left w:val="none" w:sz="0" w:space="0" w:color="auto"/>
        <w:bottom w:val="none" w:sz="0" w:space="0" w:color="auto"/>
        <w:right w:val="none" w:sz="0" w:space="0" w:color="auto"/>
      </w:divBdr>
    </w:div>
    <w:div w:id="1994869468">
      <w:bodyDiv w:val="1"/>
      <w:marLeft w:val="0"/>
      <w:marRight w:val="0"/>
      <w:marTop w:val="0"/>
      <w:marBottom w:val="0"/>
      <w:divBdr>
        <w:top w:val="none" w:sz="0" w:space="0" w:color="auto"/>
        <w:left w:val="none" w:sz="0" w:space="0" w:color="auto"/>
        <w:bottom w:val="none" w:sz="0" w:space="0" w:color="auto"/>
        <w:right w:val="none" w:sz="0" w:space="0" w:color="auto"/>
      </w:divBdr>
    </w:div>
    <w:div w:id="1998068803">
      <w:bodyDiv w:val="1"/>
      <w:marLeft w:val="0"/>
      <w:marRight w:val="0"/>
      <w:marTop w:val="0"/>
      <w:marBottom w:val="0"/>
      <w:divBdr>
        <w:top w:val="none" w:sz="0" w:space="0" w:color="auto"/>
        <w:left w:val="none" w:sz="0" w:space="0" w:color="auto"/>
        <w:bottom w:val="none" w:sz="0" w:space="0" w:color="auto"/>
        <w:right w:val="none" w:sz="0" w:space="0" w:color="auto"/>
      </w:divBdr>
    </w:div>
    <w:div w:id="2009861419">
      <w:bodyDiv w:val="1"/>
      <w:marLeft w:val="0"/>
      <w:marRight w:val="0"/>
      <w:marTop w:val="0"/>
      <w:marBottom w:val="0"/>
      <w:divBdr>
        <w:top w:val="none" w:sz="0" w:space="0" w:color="auto"/>
        <w:left w:val="none" w:sz="0" w:space="0" w:color="auto"/>
        <w:bottom w:val="none" w:sz="0" w:space="0" w:color="auto"/>
        <w:right w:val="none" w:sz="0" w:space="0" w:color="auto"/>
      </w:divBdr>
    </w:div>
    <w:div w:id="2015304572">
      <w:bodyDiv w:val="1"/>
      <w:marLeft w:val="0"/>
      <w:marRight w:val="0"/>
      <w:marTop w:val="0"/>
      <w:marBottom w:val="0"/>
      <w:divBdr>
        <w:top w:val="none" w:sz="0" w:space="0" w:color="auto"/>
        <w:left w:val="none" w:sz="0" w:space="0" w:color="auto"/>
        <w:bottom w:val="none" w:sz="0" w:space="0" w:color="auto"/>
        <w:right w:val="none" w:sz="0" w:space="0" w:color="auto"/>
      </w:divBdr>
    </w:div>
    <w:div w:id="2015380400">
      <w:bodyDiv w:val="1"/>
      <w:marLeft w:val="0"/>
      <w:marRight w:val="0"/>
      <w:marTop w:val="0"/>
      <w:marBottom w:val="0"/>
      <w:divBdr>
        <w:top w:val="none" w:sz="0" w:space="0" w:color="auto"/>
        <w:left w:val="none" w:sz="0" w:space="0" w:color="auto"/>
        <w:bottom w:val="none" w:sz="0" w:space="0" w:color="auto"/>
        <w:right w:val="none" w:sz="0" w:space="0" w:color="auto"/>
      </w:divBdr>
    </w:div>
    <w:div w:id="2015494867">
      <w:bodyDiv w:val="1"/>
      <w:marLeft w:val="0"/>
      <w:marRight w:val="0"/>
      <w:marTop w:val="0"/>
      <w:marBottom w:val="0"/>
      <w:divBdr>
        <w:top w:val="none" w:sz="0" w:space="0" w:color="auto"/>
        <w:left w:val="none" w:sz="0" w:space="0" w:color="auto"/>
        <w:bottom w:val="none" w:sz="0" w:space="0" w:color="auto"/>
        <w:right w:val="none" w:sz="0" w:space="0" w:color="auto"/>
      </w:divBdr>
    </w:div>
    <w:div w:id="2017923785">
      <w:bodyDiv w:val="1"/>
      <w:marLeft w:val="0"/>
      <w:marRight w:val="0"/>
      <w:marTop w:val="0"/>
      <w:marBottom w:val="0"/>
      <w:divBdr>
        <w:top w:val="none" w:sz="0" w:space="0" w:color="auto"/>
        <w:left w:val="none" w:sz="0" w:space="0" w:color="auto"/>
        <w:bottom w:val="none" w:sz="0" w:space="0" w:color="auto"/>
        <w:right w:val="none" w:sz="0" w:space="0" w:color="auto"/>
      </w:divBdr>
    </w:div>
    <w:div w:id="2033415449">
      <w:bodyDiv w:val="1"/>
      <w:marLeft w:val="0"/>
      <w:marRight w:val="0"/>
      <w:marTop w:val="0"/>
      <w:marBottom w:val="0"/>
      <w:divBdr>
        <w:top w:val="none" w:sz="0" w:space="0" w:color="auto"/>
        <w:left w:val="none" w:sz="0" w:space="0" w:color="auto"/>
        <w:bottom w:val="none" w:sz="0" w:space="0" w:color="auto"/>
        <w:right w:val="none" w:sz="0" w:space="0" w:color="auto"/>
      </w:divBdr>
    </w:div>
    <w:div w:id="2042169051">
      <w:bodyDiv w:val="1"/>
      <w:marLeft w:val="0"/>
      <w:marRight w:val="0"/>
      <w:marTop w:val="0"/>
      <w:marBottom w:val="0"/>
      <w:divBdr>
        <w:top w:val="none" w:sz="0" w:space="0" w:color="auto"/>
        <w:left w:val="none" w:sz="0" w:space="0" w:color="auto"/>
        <w:bottom w:val="none" w:sz="0" w:space="0" w:color="auto"/>
        <w:right w:val="none" w:sz="0" w:space="0" w:color="auto"/>
      </w:divBdr>
      <w:divsChild>
        <w:div w:id="990644051">
          <w:marLeft w:val="360"/>
          <w:marRight w:val="0"/>
          <w:marTop w:val="200"/>
          <w:marBottom w:val="0"/>
          <w:divBdr>
            <w:top w:val="none" w:sz="0" w:space="0" w:color="auto"/>
            <w:left w:val="none" w:sz="0" w:space="0" w:color="auto"/>
            <w:bottom w:val="none" w:sz="0" w:space="0" w:color="auto"/>
            <w:right w:val="none" w:sz="0" w:space="0" w:color="auto"/>
          </w:divBdr>
        </w:div>
      </w:divsChild>
    </w:div>
    <w:div w:id="2079940830">
      <w:bodyDiv w:val="1"/>
      <w:marLeft w:val="0"/>
      <w:marRight w:val="0"/>
      <w:marTop w:val="0"/>
      <w:marBottom w:val="0"/>
      <w:divBdr>
        <w:top w:val="none" w:sz="0" w:space="0" w:color="auto"/>
        <w:left w:val="none" w:sz="0" w:space="0" w:color="auto"/>
        <w:bottom w:val="none" w:sz="0" w:space="0" w:color="auto"/>
        <w:right w:val="none" w:sz="0" w:space="0" w:color="auto"/>
      </w:divBdr>
    </w:div>
    <w:div w:id="2081751396">
      <w:bodyDiv w:val="1"/>
      <w:marLeft w:val="0"/>
      <w:marRight w:val="0"/>
      <w:marTop w:val="0"/>
      <w:marBottom w:val="0"/>
      <w:divBdr>
        <w:top w:val="none" w:sz="0" w:space="0" w:color="auto"/>
        <w:left w:val="none" w:sz="0" w:space="0" w:color="auto"/>
        <w:bottom w:val="none" w:sz="0" w:space="0" w:color="auto"/>
        <w:right w:val="none" w:sz="0" w:space="0" w:color="auto"/>
      </w:divBdr>
    </w:div>
    <w:div w:id="2091391687">
      <w:bodyDiv w:val="1"/>
      <w:marLeft w:val="0"/>
      <w:marRight w:val="0"/>
      <w:marTop w:val="0"/>
      <w:marBottom w:val="0"/>
      <w:divBdr>
        <w:top w:val="none" w:sz="0" w:space="0" w:color="auto"/>
        <w:left w:val="none" w:sz="0" w:space="0" w:color="auto"/>
        <w:bottom w:val="none" w:sz="0" w:space="0" w:color="auto"/>
        <w:right w:val="none" w:sz="0" w:space="0" w:color="auto"/>
      </w:divBdr>
      <w:divsChild>
        <w:div w:id="1497575961">
          <w:marLeft w:val="0"/>
          <w:marRight w:val="0"/>
          <w:marTop w:val="0"/>
          <w:marBottom w:val="0"/>
          <w:divBdr>
            <w:top w:val="none" w:sz="0" w:space="0" w:color="auto"/>
            <w:left w:val="none" w:sz="0" w:space="0" w:color="auto"/>
            <w:bottom w:val="none" w:sz="0" w:space="0" w:color="auto"/>
            <w:right w:val="none" w:sz="0" w:space="0" w:color="auto"/>
          </w:divBdr>
        </w:div>
        <w:div w:id="182331561">
          <w:marLeft w:val="0"/>
          <w:marRight w:val="0"/>
          <w:marTop w:val="0"/>
          <w:marBottom w:val="0"/>
          <w:divBdr>
            <w:top w:val="none" w:sz="0" w:space="0" w:color="auto"/>
            <w:left w:val="none" w:sz="0" w:space="0" w:color="auto"/>
            <w:bottom w:val="none" w:sz="0" w:space="0" w:color="auto"/>
            <w:right w:val="none" w:sz="0" w:space="0" w:color="auto"/>
          </w:divBdr>
        </w:div>
        <w:div w:id="1661541521">
          <w:marLeft w:val="0"/>
          <w:marRight w:val="0"/>
          <w:marTop w:val="0"/>
          <w:marBottom w:val="0"/>
          <w:divBdr>
            <w:top w:val="none" w:sz="0" w:space="0" w:color="auto"/>
            <w:left w:val="none" w:sz="0" w:space="0" w:color="auto"/>
            <w:bottom w:val="none" w:sz="0" w:space="0" w:color="auto"/>
            <w:right w:val="none" w:sz="0" w:space="0" w:color="auto"/>
          </w:divBdr>
        </w:div>
      </w:divsChild>
    </w:div>
    <w:div w:id="2101175394">
      <w:bodyDiv w:val="1"/>
      <w:marLeft w:val="0"/>
      <w:marRight w:val="0"/>
      <w:marTop w:val="0"/>
      <w:marBottom w:val="0"/>
      <w:divBdr>
        <w:top w:val="none" w:sz="0" w:space="0" w:color="auto"/>
        <w:left w:val="none" w:sz="0" w:space="0" w:color="auto"/>
        <w:bottom w:val="none" w:sz="0" w:space="0" w:color="auto"/>
        <w:right w:val="none" w:sz="0" w:space="0" w:color="auto"/>
      </w:divBdr>
    </w:div>
    <w:div w:id="2112163605">
      <w:bodyDiv w:val="1"/>
      <w:marLeft w:val="0"/>
      <w:marRight w:val="0"/>
      <w:marTop w:val="0"/>
      <w:marBottom w:val="0"/>
      <w:divBdr>
        <w:top w:val="none" w:sz="0" w:space="0" w:color="auto"/>
        <w:left w:val="none" w:sz="0" w:space="0" w:color="auto"/>
        <w:bottom w:val="none" w:sz="0" w:space="0" w:color="auto"/>
        <w:right w:val="none" w:sz="0" w:space="0" w:color="auto"/>
      </w:divBdr>
    </w:div>
    <w:div w:id="2113089751">
      <w:bodyDiv w:val="1"/>
      <w:marLeft w:val="0"/>
      <w:marRight w:val="0"/>
      <w:marTop w:val="0"/>
      <w:marBottom w:val="0"/>
      <w:divBdr>
        <w:top w:val="none" w:sz="0" w:space="0" w:color="auto"/>
        <w:left w:val="none" w:sz="0" w:space="0" w:color="auto"/>
        <w:bottom w:val="none" w:sz="0" w:space="0" w:color="auto"/>
        <w:right w:val="none" w:sz="0" w:space="0" w:color="auto"/>
      </w:divBdr>
    </w:div>
    <w:div w:id="2113744110">
      <w:bodyDiv w:val="1"/>
      <w:marLeft w:val="0"/>
      <w:marRight w:val="0"/>
      <w:marTop w:val="0"/>
      <w:marBottom w:val="0"/>
      <w:divBdr>
        <w:top w:val="none" w:sz="0" w:space="0" w:color="auto"/>
        <w:left w:val="none" w:sz="0" w:space="0" w:color="auto"/>
        <w:bottom w:val="none" w:sz="0" w:space="0" w:color="auto"/>
        <w:right w:val="none" w:sz="0" w:space="0" w:color="auto"/>
      </w:divBdr>
    </w:div>
    <w:div w:id="2129153669">
      <w:bodyDiv w:val="1"/>
      <w:marLeft w:val="0"/>
      <w:marRight w:val="0"/>
      <w:marTop w:val="0"/>
      <w:marBottom w:val="0"/>
      <w:divBdr>
        <w:top w:val="none" w:sz="0" w:space="0" w:color="auto"/>
        <w:left w:val="none" w:sz="0" w:space="0" w:color="auto"/>
        <w:bottom w:val="none" w:sz="0" w:space="0" w:color="auto"/>
        <w:right w:val="none" w:sz="0" w:space="0" w:color="auto"/>
      </w:divBdr>
      <w:divsChild>
        <w:div w:id="227957646">
          <w:marLeft w:val="640"/>
          <w:marRight w:val="0"/>
          <w:marTop w:val="0"/>
          <w:marBottom w:val="0"/>
          <w:divBdr>
            <w:top w:val="none" w:sz="0" w:space="0" w:color="auto"/>
            <w:left w:val="none" w:sz="0" w:space="0" w:color="auto"/>
            <w:bottom w:val="none" w:sz="0" w:space="0" w:color="auto"/>
            <w:right w:val="none" w:sz="0" w:space="0" w:color="auto"/>
          </w:divBdr>
        </w:div>
        <w:div w:id="679815624">
          <w:marLeft w:val="640"/>
          <w:marRight w:val="0"/>
          <w:marTop w:val="0"/>
          <w:marBottom w:val="0"/>
          <w:divBdr>
            <w:top w:val="none" w:sz="0" w:space="0" w:color="auto"/>
            <w:left w:val="none" w:sz="0" w:space="0" w:color="auto"/>
            <w:bottom w:val="none" w:sz="0" w:space="0" w:color="auto"/>
            <w:right w:val="none" w:sz="0" w:space="0" w:color="auto"/>
          </w:divBdr>
        </w:div>
        <w:div w:id="706490894">
          <w:marLeft w:val="640"/>
          <w:marRight w:val="0"/>
          <w:marTop w:val="0"/>
          <w:marBottom w:val="0"/>
          <w:divBdr>
            <w:top w:val="none" w:sz="0" w:space="0" w:color="auto"/>
            <w:left w:val="none" w:sz="0" w:space="0" w:color="auto"/>
            <w:bottom w:val="none" w:sz="0" w:space="0" w:color="auto"/>
            <w:right w:val="none" w:sz="0" w:space="0" w:color="auto"/>
          </w:divBdr>
        </w:div>
        <w:div w:id="413169392">
          <w:marLeft w:val="640"/>
          <w:marRight w:val="0"/>
          <w:marTop w:val="0"/>
          <w:marBottom w:val="0"/>
          <w:divBdr>
            <w:top w:val="none" w:sz="0" w:space="0" w:color="auto"/>
            <w:left w:val="none" w:sz="0" w:space="0" w:color="auto"/>
            <w:bottom w:val="none" w:sz="0" w:space="0" w:color="auto"/>
            <w:right w:val="none" w:sz="0" w:space="0" w:color="auto"/>
          </w:divBdr>
        </w:div>
        <w:div w:id="755173629">
          <w:marLeft w:val="640"/>
          <w:marRight w:val="0"/>
          <w:marTop w:val="0"/>
          <w:marBottom w:val="0"/>
          <w:divBdr>
            <w:top w:val="none" w:sz="0" w:space="0" w:color="auto"/>
            <w:left w:val="none" w:sz="0" w:space="0" w:color="auto"/>
            <w:bottom w:val="none" w:sz="0" w:space="0" w:color="auto"/>
            <w:right w:val="none" w:sz="0" w:space="0" w:color="auto"/>
          </w:divBdr>
        </w:div>
        <w:div w:id="1149707864">
          <w:marLeft w:val="640"/>
          <w:marRight w:val="0"/>
          <w:marTop w:val="0"/>
          <w:marBottom w:val="0"/>
          <w:divBdr>
            <w:top w:val="none" w:sz="0" w:space="0" w:color="auto"/>
            <w:left w:val="none" w:sz="0" w:space="0" w:color="auto"/>
            <w:bottom w:val="none" w:sz="0" w:space="0" w:color="auto"/>
            <w:right w:val="none" w:sz="0" w:space="0" w:color="auto"/>
          </w:divBdr>
        </w:div>
        <w:div w:id="1474062766">
          <w:marLeft w:val="640"/>
          <w:marRight w:val="0"/>
          <w:marTop w:val="0"/>
          <w:marBottom w:val="0"/>
          <w:divBdr>
            <w:top w:val="none" w:sz="0" w:space="0" w:color="auto"/>
            <w:left w:val="none" w:sz="0" w:space="0" w:color="auto"/>
            <w:bottom w:val="none" w:sz="0" w:space="0" w:color="auto"/>
            <w:right w:val="none" w:sz="0" w:space="0" w:color="auto"/>
          </w:divBdr>
        </w:div>
        <w:div w:id="274482579">
          <w:marLeft w:val="640"/>
          <w:marRight w:val="0"/>
          <w:marTop w:val="0"/>
          <w:marBottom w:val="0"/>
          <w:divBdr>
            <w:top w:val="none" w:sz="0" w:space="0" w:color="auto"/>
            <w:left w:val="none" w:sz="0" w:space="0" w:color="auto"/>
            <w:bottom w:val="none" w:sz="0" w:space="0" w:color="auto"/>
            <w:right w:val="none" w:sz="0" w:space="0" w:color="auto"/>
          </w:divBdr>
        </w:div>
        <w:div w:id="138108592">
          <w:marLeft w:val="640"/>
          <w:marRight w:val="0"/>
          <w:marTop w:val="0"/>
          <w:marBottom w:val="0"/>
          <w:divBdr>
            <w:top w:val="none" w:sz="0" w:space="0" w:color="auto"/>
            <w:left w:val="none" w:sz="0" w:space="0" w:color="auto"/>
            <w:bottom w:val="none" w:sz="0" w:space="0" w:color="auto"/>
            <w:right w:val="none" w:sz="0" w:space="0" w:color="auto"/>
          </w:divBdr>
        </w:div>
        <w:div w:id="1794908279">
          <w:marLeft w:val="640"/>
          <w:marRight w:val="0"/>
          <w:marTop w:val="0"/>
          <w:marBottom w:val="0"/>
          <w:divBdr>
            <w:top w:val="none" w:sz="0" w:space="0" w:color="auto"/>
            <w:left w:val="none" w:sz="0" w:space="0" w:color="auto"/>
            <w:bottom w:val="none" w:sz="0" w:space="0" w:color="auto"/>
            <w:right w:val="none" w:sz="0" w:space="0" w:color="auto"/>
          </w:divBdr>
        </w:div>
        <w:div w:id="1693259379">
          <w:marLeft w:val="640"/>
          <w:marRight w:val="0"/>
          <w:marTop w:val="0"/>
          <w:marBottom w:val="0"/>
          <w:divBdr>
            <w:top w:val="none" w:sz="0" w:space="0" w:color="auto"/>
            <w:left w:val="none" w:sz="0" w:space="0" w:color="auto"/>
            <w:bottom w:val="none" w:sz="0" w:space="0" w:color="auto"/>
            <w:right w:val="none" w:sz="0" w:space="0" w:color="auto"/>
          </w:divBdr>
        </w:div>
        <w:div w:id="1784420073">
          <w:marLeft w:val="640"/>
          <w:marRight w:val="0"/>
          <w:marTop w:val="0"/>
          <w:marBottom w:val="0"/>
          <w:divBdr>
            <w:top w:val="none" w:sz="0" w:space="0" w:color="auto"/>
            <w:left w:val="none" w:sz="0" w:space="0" w:color="auto"/>
            <w:bottom w:val="none" w:sz="0" w:space="0" w:color="auto"/>
            <w:right w:val="none" w:sz="0" w:space="0" w:color="auto"/>
          </w:divBdr>
        </w:div>
        <w:div w:id="595942253">
          <w:marLeft w:val="640"/>
          <w:marRight w:val="0"/>
          <w:marTop w:val="0"/>
          <w:marBottom w:val="0"/>
          <w:divBdr>
            <w:top w:val="none" w:sz="0" w:space="0" w:color="auto"/>
            <w:left w:val="none" w:sz="0" w:space="0" w:color="auto"/>
            <w:bottom w:val="none" w:sz="0" w:space="0" w:color="auto"/>
            <w:right w:val="none" w:sz="0" w:space="0" w:color="auto"/>
          </w:divBdr>
        </w:div>
        <w:div w:id="1747603184">
          <w:marLeft w:val="640"/>
          <w:marRight w:val="0"/>
          <w:marTop w:val="0"/>
          <w:marBottom w:val="0"/>
          <w:divBdr>
            <w:top w:val="none" w:sz="0" w:space="0" w:color="auto"/>
            <w:left w:val="none" w:sz="0" w:space="0" w:color="auto"/>
            <w:bottom w:val="none" w:sz="0" w:space="0" w:color="auto"/>
            <w:right w:val="none" w:sz="0" w:space="0" w:color="auto"/>
          </w:divBdr>
        </w:div>
        <w:div w:id="1834761414">
          <w:marLeft w:val="640"/>
          <w:marRight w:val="0"/>
          <w:marTop w:val="0"/>
          <w:marBottom w:val="0"/>
          <w:divBdr>
            <w:top w:val="none" w:sz="0" w:space="0" w:color="auto"/>
            <w:left w:val="none" w:sz="0" w:space="0" w:color="auto"/>
            <w:bottom w:val="none" w:sz="0" w:space="0" w:color="auto"/>
            <w:right w:val="none" w:sz="0" w:space="0" w:color="auto"/>
          </w:divBdr>
        </w:div>
        <w:div w:id="1179733522">
          <w:marLeft w:val="640"/>
          <w:marRight w:val="0"/>
          <w:marTop w:val="0"/>
          <w:marBottom w:val="0"/>
          <w:divBdr>
            <w:top w:val="none" w:sz="0" w:space="0" w:color="auto"/>
            <w:left w:val="none" w:sz="0" w:space="0" w:color="auto"/>
            <w:bottom w:val="none" w:sz="0" w:space="0" w:color="auto"/>
            <w:right w:val="none" w:sz="0" w:space="0" w:color="auto"/>
          </w:divBdr>
        </w:div>
        <w:div w:id="1389259301">
          <w:marLeft w:val="640"/>
          <w:marRight w:val="0"/>
          <w:marTop w:val="0"/>
          <w:marBottom w:val="0"/>
          <w:divBdr>
            <w:top w:val="none" w:sz="0" w:space="0" w:color="auto"/>
            <w:left w:val="none" w:sz="0" w:space="0" w:color="auto"/>
            <w:bottom w:val="none" w:sz="0" w:space="0" w:color="auto"/>
            <w:right w:val="none" w:sz="0" w:space="0" w:color="auto"/>
          </w:divBdr>
        </w:div>
      </w:divsChild>
    </w:div>
    <w:div w:id="2134277405">
      <w:bodyDiv w:val="1"/>
      <w:marLeft w:val="0"/>
      <w:marRight w:val="0"/>
      <w:marTop w:val="0"/>
      <w:marBottom w:val="0"/>
      <w:divBdr>
        <w:top w:val="none" w:sz="0" w:space="0" w:color="auto"/>
        <w:left w:val="none" w:sz="0" w:space="0" w:color="auto"/>
        <w:bottom w:val="none" w:sz="0" w:space="0" w:color="auto"/>
        <w:right w:val="none" w:sz="0" w:space="0" w:color="auto"/>
      </w:divBdr>
      <w:divsChild>
        <w:div w:id="2124569143">
          <w:marLeft w:val="0"/>
          <w:marRight w:val="0"/>
          <w:marTop w:val="0"/>
          <w:marBottom w:val="0"/>
          <w:divBdr>
            <w:top w:val="none" w:sz="0" w:space="0" w:color="auto"/>
            <w:left w:val="none" w:sz="0" w:space="0" w:color="auto"/>
            <w:bottom w:val="none" w:sz="0" w:space="0" w:color="auto"/>
            <w:right w:val="none" w:sz="0" w:space="0" w:color="auto"/>
          </w:divBdr>
        </w:div>
        <w:div w:id="146477929">
          <w:marLeft w:val="0"/>
          <w:marRight w:val="0"/>
          <w:marTop w:val="0"/>
          <w:marBottom w:val="0"/>
          <w:divBdr>
            <w:top w:val="none" w:sz="0" w:space="0" w:color="auto"/>
            <w:left w:val="none" w:sz="0" w:space="0" w:color="auto"/>
            <w:bottom w:val="none" w:sz="0" w:space="0" w:color="auto"/>
            <w:right w:val="none" w:sz="0" w:space="0" w:color="auto"/>
          </w:divBdr>
        </w:div>
        <w:div w:id="564099309">
          <w:marLeft w:val="0"/>
          <w:marRight w:val="0"/>
          <w:marTop w:val="0"/>
          <w:marBottom w:val="0"/>
          <w:divBdr>
            <w:top w:val="none" w:sz="0" w:space="0" w:color="auto"/>
            <w:left w:val="none" w:sz="0" w:space="0" w:color="auto"/>
            <w:bottom w:val="none" w:sz="0" w:space="0" w:color="auto"/>
            <w:right w:val="none" w:sz="0" w:space="0" w:color="auto"/>
          </w:divBdr>
        </w:div>
        <w:div w:id="1522812887">
          <w:marLeft w:val="0"/>
          <w:marRight w:val="0"/>
          <w:marTop w:val="0"/>
          <w:marBottom w:val="0"/>
          <w:divBdr>
            <w:top w:val="none" w:sz="0" w:space="0" w:color="auto"/>
            <w:left w:val="none" w:sz="0" w:space="0" w:color="auto"/>
            <w:bottom w:val="none" w:sz="0" w:space="0" w:color="auto"/>
            <w:right w:val="none" w:sz="0" w:space="0" w:color="auto"/>
          </w:divBdr>
        </w:div>
        <w:div w:id="342975489">
          <w:marLeft w:val="0"/>
          <w:marRight w:val="0"/>
          <w:marTop w:val="0"/>
          <w:marBottom w:val="0"/>
          <w:divBdr>
            <w:top w:val="none" w:sz="0" w:space="0" w:color="auto"/>
            <w:left w:val="none" w:sz="0" w:space="0" w:color="auto"/>
            <w:bottom w:val="none" w:sz="0" w:space="0" w:color="auto"/>
            <w:right w:val="none" w:sz="0" w:space="0" w:color="auto"/>
          </w:divBdr>
        </w:div>
        <w:div w:id="554122971">
          <w:marLeft w:val="0"/>
          <w:marRight w:val="0"/>
          <w:marTop w:val="0"/>
          <w:marBottom w:val="0"/>
          <w:divBdr>
            <w:top w:val="none" w:sz="0" w:space="0" w:color="auto"/>
            <w:left w:val="none" w:sz="0" w:space="0" w:color="auto"/>
            <w:bottom w:val="none" w:sz="0" w:space="0" w:color="auto"/>
            <w:right w:val="none" w:sz="0" w:space="0" w:color="auto"/>
          </w:divBdr>
        </w:div>
        <w:div w:id="1872759285">
          <w:marLeft w:val="0"/>
          <w:marRight w:val="0"/>
          <w:marTop w:val="0"/>
          <w:marBottom w:val="0"/>
          <w:divBdr>
            <w:top w:val="none" w:sz="0" w:space="0" w:color="auto"/>
            <w:left w:val="none" w:sz="0" w:space="0" w:color="auto"/>
            <w:bottom w:val="none" w:sz="0" w:space="0" w:color="auto"/>
            <w:right w:val="none" w:sz="0" w:space="0" w:color="auto"/>
          </w:divBdr>
        </w:div>
      </w:divsChild>
    </w:div>
    <w:div w:id="2137025182">
      <w:bodyDiv w:val="1"/>
      <w:marLeft w:val="0"/>
      <w:marRight w:val="0"/>
      <w:marTop w:val="0"/>
      <w:marBottom w:val="0"/>
      <w:divBdr>
        <w:top w:val="none" w:sz="0" w:space="0" w:color="auto"/>
        <w:left w:val="none" w:sz="0" w:space="0" w:color="auto"/>
        <w:bottom w:val="none" w:sz="0" w:space="0" w:color="auto"/>
        <w:right w:val="none" w:sz="0" w:space="0" w:color="auto"/>
      </w:divBdr>
    </w:div>
    <w:div w:id="214738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epa.gov/climate-chan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epa.gov/ghgemissions/sources-greenhouse-gas-emissions"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7D944D3-5D71-4580-AE4C-179D1D904870}"/>
      </w:docPartPr>
      <w:docPartBody>
        <w:p w:rsidR="0017622B" w:rsidRDefault="003B6CFB">
          <w:r w:rsidRPr="000677F8">
            <w:rPr>
              <w:rStyle w:val="PlaceholderText"/>
            </w:rPr>
            <w:t>Click or tap here to enter text.</w:t>
          </w:r>
        </w:p>
      </w:docPartBody>
    </w:docPart>
    <w:docPart>
      <w:docPartPr>
        <w:name w:val="1BB7919AA82C4679905F95A2A522A74F"/>
        <w:category>
          <w:name w:val="General"/>
          <w:gallery w:val="placeholder"/>
        </w:category>
        <w:types>
          <w:type w:val="bbPlcHdr"/>
        </w:types>
        <w:behaviors>
          <w:behavior w:val="content"/>
        </w:behaviors>
        <w:guid w:val="{FE187467-EBFB-492D-B701-2DE40EE45327}"/>
      </w:docPartPr>
      <w:docPartBody>
        <w:p w:rsidR="00DF18C4" w:rsidRDefault="000B47B0" w:rsidP="000B47B0">
          <w:pPr>
            <w:pStyle w:val="1BB7919AA82C4679905F95A2A522A74F"/>
          </w:pPr>
          <w:r w:rsidRPr="000677F8">
            <w:rPr>
              <w:rStyle w:val="PlaceholderText"/>
            </w:rPr>
            <w:t>Click or tap here to enter text.</w:t>
          </w:r>
        </w:p>
      </w:docPartBody>
    </w:docPart>
    <w:docPart>
      <w:docPartPr>
        <w:name w:val="904B445956484380B6A102D00E771987"/>
        <w:category>
          <w:name w:val="General"/>
          <w:gallery w:val="placeholder"/>
        </w:category>
        <w:types>
          <w:type w:val="bbPlcHdr"/>
        </w:types>
        <w:behaviors>
          <w:behavior w:val="content"/>
        </w:behaviors>
        <w:guid w:val="{965C8E8A-68AB-4367-9BDF-A3104B82EB6D}"/>
      </w:docPartPr>
      <w:docPartBody>
        <w:p w:rsidR="00BE57F5" w:rsidRDefault="0056740A" w:rsidP="0056740A">
          <w:pPr>
            <w:pStyle w:val="904B445956484380B6A102D00E771987"/>
          </w:pPr>
          <w:r w:rsidRPr="000677F8">
            <w:rPr>
              <w:rStyle w:val="PlaceholderText"/>
            </w:rPr>
            <w:t>Click or tap here to enter text.</w:t>
          </w:r>
        </w:p>
      </w:docPartBody>
    </w:docPart>
    <w:docPart>
      <w:docPartPr>
        <w:name w:val="DB2D424AB5534572BD905E70A52DA7D7"/>
        <w:category>
          <w:name w:val="General"/>
          <w:gallery w:val="placeholder"/>
        </w:category>
        <w:types>
          <w:type w:val="bbPlcHdr"/>
        </w:types>
        <w:behaviors>
          <w:behavior w:val="content"/>
        </w:behaviors>
        <w:guid w:val="{1A2178E6-A08C-4B76-949D-C7ED43F79748}"/>
      </w:docPartPr>
      <w:docPartBody>
        <w:p w:rsidR="00BE57F5" w:rsidRDefault="0056740A" w:rsidP="0056740A">
          <w:pPr>
            <w:pStyle w:val="DB2D424AB5534572BD905E70A52DA7D7"/>
          </w:pPr>
          <w:r w:rsidRPr="000677F8">
            <w:rPr>
              <w:rStyle w:val="PlaceholderText"/>
            </w:rPr>
            <w:t>Click or tap here to enter text.</w:t>
          </w:r>
        </w:p>
      </w:docPartBody>
    </w:docPart>
    <w:docPart>
      <w:docPartPr>
        <w:name w:val="1360F21773274816926D936C3DE6CA8D"/>
        <w:category>
          <w:name w:val="General"/>
          <w:gallery w:val="placeholder"/>
        </w:category>
        <w:types>
          <w:type w:val="bbPlcHdr"/>
        </w:types>
        <w:behaviors>
          <w:behavior w:val="content"/>
        </w:behaviors>
        <w:guid w:val="{967FEEB6-7576-4700-B891-E13298E18FB7}"/>
      </w:docPartPr>
      <w:docPartBody>
        <w:p w:rsidR="00BE57F5" w:rsidRDefault="0056740A" w:rsidP="0056740A">
          <w:pPr>
            <w:pStyle w:val="1360F21773274816926D936C3DE6CA8D"/>
          </w:pPr>
          <w:r w:rsidRPr="000677F8">
            <w:rPr>
              <w:rStyle w:val="PlaceholderText"/>
            </w:rPr>
            <w:t>Click or tap here to enter text.</w:t>
          </w:r>
        </w:p>
      </w:docPartBody>
    </w:docPart>
    <w:docPart>
      <w:docPartPr>
        <w:name w:val="759F1182526E4C08A7D63CEA4B5CDC18"/>
        <w:category>
          <w:name w:val="General"/>
          <w:gallery w:val="placeholder"/>
        </w:category>
        <w:types>
          <w:type w:val="bbPlcHdr"/>
        </w:types>
        <w:behaviors>
          <w:behavior w:val="content"/>
        </w:behaviors>
        <w:guid w:val="{FBC77E17-4381-43C3-A960-D7C9B092B3BC}"/>
      </w:docPartPr>
      <w:docPartBody>
        <w:p w:rsidR="00DA3B67" w:rsidRDefault="006E0D8F" w:rsidP="006E0D8F">
          <w:pPr>
            <w:pStyle w:val="759F1182526E4C08A7D63CEA4B5CDC18"/>
          </w:pPr>
          <w:r w:rsidRPr="000677F8">
            <w:rPr>
              <w:rStyle w:val="PlaceholderText"/>
            </w:rPr>
            <w:t>Click or tap here to enter text.</w:t>
          </w:r>
        </w:p>
      </w:docPartBody>
    </w:docPart>
    <w:docPart>
      <w:docPartPr>
        <w:name w:val="CD10B2249CB54252837FA4815B0E7B0D"/>
        <w:category>
          <w:name w:val="General"/>
          <w:gallery w:val="placeholder"/>
        </w:category>
        <w:types>
          <w:type w:val="bbPlcHdr"/>
        </w:types>
        <w:behaviors>
          <w:behavior w:val="content"/>
        </w:behaviors>
        <w:guid w:val="{22490803-735B-4EAE-9AF9-CCB3A585F97B}"/>
      </w:docPartPr>
      <w:docPartBody>
        <w:p w:rsidR="00DA3B67" w:rsidRDefault="006E0D8F" w:rsidP="006E0D8F">
          <w:pPr>
            <w:pStyle w:val="CD10B2249CB54252837FA4815B0E7B0D"/>
          </w:pPr>
          <w:r w:rsidRPr="000677F8">
            <w:rPr>
              <w:rStyle w:val="PlaceholderText"/>
            </w:rPr>
            <w:t>Click or tap here to enter text.</w:t>
          </w:r>
        </w:p>
      </w:docPartBody>
    </w:docPart>
    <w:docPart>
      <w:docPartPr>
        <w:name w:val="C03AC43AC1D54CE9B0033A73797FC915"/>
        <w:category>
          <w:name w:val="General"/>
          <w:gallery w:val="placeholder"/>
        </w:category>
        <w:types>
          <w:type w:val="bbPlcHdr"/>
        </w:types>
        <w:behaviors>
          <w:behavior w:val="content"/>
        </w:behaviors>
        <w:guid w:val="{2D2B7A07-B195-4FF2-93D7-B0632F28C4A9}"/>
      </w:docPartPr>
      <w:docPartBody>
        <w:p w:rsidR="00DA3B67" w:rsidRDefault="006E0D8F" w:rsidP="006E0D8F">
          <w:pPr>
            <w:pStyle w:val="C03AC43AC1D54CE9B0033A73797FC915"/>
          </w:pPr>
          <w:r w:rsidRPr="000677F8">
            <w:rPr>
              <w:rStyle w:val="PlaceholderText"/>
            </w:rPr>
            <w:t>Click or tap here to enter text.</w:t>
          </w:r>
        </w:p>
      </w:docPartBody>
    </w:docPart>
    <w:docPart>
      <w:docPartPr>
        <w:name w:val="D416D2E4EF404E62B92BE036E6B8A4DC"/>
        <w:category>
          <w:name w:val="General"/>
          <w:gallery w:val="placeholder"/>
        </w:category>
        <w:types>
          <w:type w:val="bbPlcHdr"/>
        </w:types>
        <w:behaviors>
          <w:behavior w:val="content"/>
        </w:behaviors>
        <w:guid w:val="{FAFB52A4-8E37-481D-BD5C-F63BE5ED13F3}"/>
      </w:docPartPr>
      <w:docPartBody>
        <w:p w:rsidR="00DA3B67" w:rsidRDefault="006E0D8F" w:rsidP="006E0D8F">
          <w:pPr>
            <w:pStyle w:val="D416D2E4EF404E62B92BE036E6B8A4DC"/>
          </w:pPr>
          <w:r w:rsidRPr="000677F8">
            <w:rPr>
              <w:rStyle w:val="PlaceholderText"/>
            </w:rPr>
            <w:t>Click or tap here to enter text.</w:t>
          </w:r>
        </w:p>
      </w:docPartBody>
    </w:docPart>
    <w:docPart>
      <w:docPartPr>
        <w:name w:val="69556F1DB5E14A589EB92EF8F2F734FC"/>
        <w:category>
          <w:name w:val="General"/>
          <w:gallery w:val="placeholder"/>
        </w:category>
        <w:types>
          <w:type w:val="bbPlcHdr"/>
        </w:types>
        <w:behaviors>
          <w:behavior w:val="content"/>
        </w:behaviors>
        <w:guid w:val="{126A3BF7-46D8-438A-A61D-83F90FB29C0B}"/>
      </w:docPartPr>
      <w:docPartBody>
        <w:p w:rsidR="00566D73" w:rsidRDefault="00A82A10" w:rsidP="00A82A10">
          <w:pPr>
            <w:pStyle w:val="69556F1DB5E14A589EB92EF8F2F734FC"/>
          </w:pPr>
          <w:r w:rsidRPr="000677F8">
            <w:rPr>
              <w:rStyle w:val="PlaceholderText"/>
            </w:rPr>
            <w:t>Click or tap here to enter text.</w:t>
          </w:r>
        </w:p>
      </w:docPartBody>
    </w:docPart>
    <w:docPart>
      <w:docPartPr>
        <w:name w:val="F972DE102B68496D8C2658D991F20640"/>
        <w:category>
          <w:name w:val="General"/>
          <w:gallery w:val="placeholder"/>
        </w:category>
        <w:types>
          <w:type w:val="bbPlcHdr"/>
        </w:types>
        <w:behaviors>
          <w:behavior w:val="content"/>
        </w:behaviors>
        <w:guid w:val="{73D8DA0D-E509-459D-9074-4A9A61E11D67}"/>
      </w:docPartPr>
      <w:docPartBody>
        <w:p w:rsidR="00566D73" w:rsidRDefault="00A82A10" w:rsidP="00A82A10">
          <w:pPr>
            <w:pStyle w:val="F972DE102B68496D8C2658D991F20640"/>
          </w:pPr>
          <w:r w:rsidRPr="000677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CFB"/>
    <w:rsid w:val="00003BA0"/>
    <w:rsid w:val="0002578B"/>
    <w:rsid w:val="00027180"/>
    <w:rsid w:val="00032E19"/>
    <w:rsid w:val="000346CE"/>
    <w:rsid w:val="000425BC"/>
    <w:rsid w:val="00061EED"/>
    <w:rsid w:val="000B47B0"/>
    <w:rsid w:val="000B75EE"/>
    <w:rsid w:val="000C0565"/>
    <w:rsid w:val="000C6FE0"/>
    <w:rsid w:val="000E01E4"/>
    <w:rsid w:val="0013658E"/>
    <w:rsid w:val="00141F3F"/>
    <w:rsid w:val="00150645"/>
    <w:rsid w:val="0016205F"/>
    <w:rsid w:val="0017622B"/>
    <w:rsid w:val="00193C21"/>
    <w:rsid w:val="001B084B"/>
    <w:rsid w:val="00223F43"/>
    <w:rsid w:val="00240A26"/>
    <w:rsid w:val="00290F2F"/>
    <w:rsid w:val="002C402B"/>
    <w:rsid w:val="002D39EE"/>
    <w:rsid w:val="00343A09"/>
    <w:rsid w:val="00356EA7"/>
    <w:rsid w:val="00395BAD"/>
    <w:rsid w:val="003963C7"/>
    <w:rsid w:val="00397236"/>
    <w:rsid w:val="003B14CA"/>
    <w:rsid w:val="003B6CFB"/>
    <w:rsid w:val="003D2078"/>
    <w:rsid w:val="004015C3"/>
    <w:rsid w:val="004430F3"/>
    <w:rsid w:val="00485298"/>
    <w:rsid w:val="00497F2C"/>
    <w:rsid w:val="004E1B45"/>
    <w:rsid w:val="00524C68"/>
    <w:rsid w:val="00557F07"/>
    <w:rsid w:val="00566D73"/>
    <w:rsid w:val="0056740A"/>
    <w:rsid w:val="005A50FE"/>
    <w:rsid w:val="005B4DBD"/>
    <w:rsid w:val="006515B4"/>
    <w:rsid w:val="00651615"/>
    <w:rsid w:val="00657C84"/>
    <w:rsid w:val="006D2F1C"/>
    <w:rsid w:val="006E0D8F"/>
    <w:rsid w:val="00757942"/>
    <w:rsid w:val="00764FF2"/>
    <w:rsid w:val="0077431D"/>
    <w:rsid w:val="007F4F74"/>
    <w:rsid w:val="008440E3"/>
    <w:rsid w:val="00853CD0"/>
    <w:rsid w:val="00881702"/>
    <w:rsid w:val="008A4041"/>
    <w:rsid w:val="00907631"/>
    <w:rsid w:val="009500C1"/>
    <w:rsid w:val="0096182F"/>
    <w:rsid w:val="0099523A"/>
    <w:rsid w:val="0099720A"/>
    <w:rsid w:val="009F40E1"/>
    <w:rsid w:val="00A02D06"/>
    <w:rsid w:val="00A37051"/>
    <w:rsid w:val="00A4357A"/>
    <w:rsid w:val="00A573D7"/>
    <w:rsid w:val="00A82A10"/>
    <w:rsid w:val="00A863F0"/>
    <w:rsid w:val="00B2023F"/>
    <w:rsid w:val="00B8559D"/>
    <w:rsid w:val="00B904BD"/>
    <w:rsid w:val="00BE57F5"/>
    <w:rsid w:val="00C201F5"/>
    <w:rsid w:val="00C273F8"/>
    <w:rsid w:val="00C4742A"/>
    <w:rsid w:val="00C5337F"/>
    <w:rsid w:val="00C958CE"/>
    <w:rsid w:val="00CA282C"/>
    <w:rsid w:val="00CC52E7"/>
    <w:rsid w:val="00CC6400"/>
    <w:rsid w:val="00CF661A"/>
    <w:rsid w:val="00D06414"/>
    <w:rsid w:val="00D505AB"/>
    <w:rsid w:val="00D508D3"/>
    <w:rsid w:val="00DA3B67"/>
    <w:rsid w:val="00DE7D78"/>
    <w:rsid w:val="00DF18C4"/>
    <w:rsid w:val="00E74890"/>
    <w:rsid w:val="00E82523"/>
    <w:rsid w:val="00EA2ACD"/>
    <w:rsid w:val="00EB7B4E"/>
    <w:rsid w:val="00EF0C87"/>
    <w:rsid w:val="00F02389"/>
    <w:rsid w:val="00F1540C"/>
    <w:rsid w:val="00F86017"/>
    <w:rsid w:val="00F93B37"/>
    <w:rsid w:val="00F9589D"/>
    <w:rsid w:val="00F95BAB"/>
    <w:rsid w:val="00FC5941"/>
    <w:rsid w:val="00FD3F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2A10"/>
    <w:rPr>
      <w:color w:val="666666"/>
    </w:rPr>
  </w:style>
  <w:style w:type="paragraph" w:customStyle="1" w:styleId="1BB7919AA82C4679905F95A2A522A74F">
    <w:name w:val="1BB7919AA82C4679905F95A2A522A74F"/>
    <w:rsid w:val="000B47B0"/>
  </w:style>
  <w:style w:type="paragraph" w:customStyle="1" w:styleId="904B445956484380B6A102D00E771987">
    <w:name w:val="904B445956484380B6A102D00E771987"/>
    <w:rsid w:val="0056740A"/>
  </w:style>
  <w:style w:type="paragraph" w:customStyle="1" w:styleId="DB2D424AB5534572BD905E70A52DA7D7">
    <w:name w:val="DB2D424AB5534572BD905E70A52DA7D7"/>
    <w:rsid w:val="0056740A"/>
  </w:style>
  <w:style w:type="paragraph" w:customStyle="1" w:styleId="1360F21773274816926D936C3DE6CA8D">
    <w:name w:val="1360F21773274816926D936C3DE6CA8D"/>
    <w:rsid w:val="0056740A"/>
  </w:style>
  <w:style w:type="paragraph" w:customStyle="1" w:styleId="759F1182526E4C08A7D63CEA4B5CDC18">
    <w:name w:val="759F1182526E4C08A7D63CEA4B5CDC18"/>
    <w:rsid w:val="006E0D8F"/>
  </w:style>
  <w:style w:type="paragraph" w:customStyle="1" w:styleId="CD10B2249CB54252837FA4815B0E7B0D">
    <w:name w:val="CD10B2249CB54252837FA4815B0E7B0D"/>
    <w:rsid w:val="006E0D8F"/>
  </w:style>
  <w:style w:type="paragraph" w:customStyle="1" w:styleId="C03AC43AC1D54CE9B0033A73797FC915">
    <w:name w:val="C03AC43AC1D54CE9B0033A73797FC915"/>
    <w:rsid w:val="006E0D8F"/>
  </w:style>
  <w:style w:type="paragraph" w:customStyle="1" w:styleId="D416D2E4EF404E62B92BE036E6B8A4DC">
    <w:name w:val="D416D2E4EF404E62B92BE036E6B8A4DC"/>
    <w:rsid w:val="006E0D8F"/>
  </w:style>
  <w:style w:type="paragraph" w:customStyle="1" w:styleId="69556F1DB5E14A589EB92EF8F2F734FC">
    <w:name w:val="69556F1DB5E14A589EB92EF8F2F734FC"/>
    <w:rsid w:val="00A82A10"/>
  </w:style>
  <w:style w:type="paragraph" w:customStyle="1" w:styleId="F972DE102B68496D8C2658D991F20640">
    <w:name w:val="F972DE102B68496D8C2658D991F20640"/>
    <w:rsid w:val="00A82A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10F4EE-71A2-48AF-B47A-24881C7EF7FA}">
  <we:reference id="wa104382081" version="1.55.1.0" store="en-US" storeType="OMEX"/>
  <we:alternateReferences>
    <we:reference id="WA104382081" version="1.55.1.0" store="" storeType="OMEX"/>
  </we:alternateReferences>
  <we:properties>
    <we:property name="MENDELEY_CITATIONS" value="[{&quot;citationID&quot;:&quot;MENDELEY_CITATION_15569820-86d3-47e1-a874-eb958a8575bf&quot;,&quot;properties&quot;:{&quot;noteIndex&quot;:0},&quot;isEdited&quot;:false,&quot;manualOverride&quot;:{&quot;isManuallyOverridden&quot;:false,&quot;citeprocText&quot;:&quot;(1)&quot;,&quot;manualOverrideText&quot;:&quot;&quot;},&quot;citationTag&quot;:&quot;MENDELEY_CITATION_v3_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&quot;,&quot;citationItems&quot;:[{&quot;id&quot;:&quot;accd9b8d-25e3-3ef9-8e3a-7eeba6bb7e33&quot;,&quot;itemData&quot;:{&quot;type&quot;:&quot;article&quot;,&quot;id&quot;:&quot;accd9b8d-25e3-3ef9-8e3a-7eeba6bb7e33&quot;,&quot;title&quot;:&quot;Tackling climate change: The greatest opportunity for global health&quot;,&quot;author&quot;:[{&quot;family&quot;:&quot;Wang&quot;,&quot;given&quot;:&quot;Helena&quot;,&quot;parse-names&quot;:false,&quot;dropping-particle&quot;:&quot;&quot;,&quot;non-dropping-particle&quot;:&quot;&quot;},{&quot;family&quot;:&quot;Horton&quot;,&quot;given&quot;:&quot;Richard&quot;,&quot;parse-names&quot;:false,&quot;dropping-particle&quot;:&quot;&quot;,&quot;non-dropping-particle&quot;:&quot;&quot;}],&quot;container-title&quot;:&quot;The Lancet&quot;,&quot;DOI&quot;:&quot;10.1016/S0140-6736(15)60931-X&quot;,&quot;ISSN&quot;:&quot;1474547X&quot;,&quot;PMID&quot;:&quot;26111438&quot;,&quot;issued&quot;:{&quot;date-parts&quot;:[[2015,11,7]]},&quot;page&quot;:&quot;1798-1799&quot;,&quot;publisher&quot;:&quot;Lancet Publishing Group&quot;,&quot;issue&quot;:&quot;10006&quot;,&quot;volume&quot;:&quot;386&quot;,&quot;container-title-short&quot;:&quot;&quot;},&quot;isTemporary&quot;:false}]},{&quot;citationID&quot;:&quot;MENDELEY_CITATION_25249580-1eb2-43f1-8416-8d32f2cc501d&quot;,&quot;properties&quot;:{&quot;noteIndex&quot;:0},&quot;isEdited&quot;:false,&quot;manualOverride&quot;:{&quot;isManuallyOverridden&quot;:false,&quot;citeprocText&quot;:&quot;(2)&quot;,&quot;manualOverrideText&quot;:&quot;&quot;},&quot;citationTag&quot;:&quot;MENDELEY_CITATION_v3_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&quot;,&quot;citationItems&quot;:[{&quot;id&quot;:&quot;b05ce7c2-bced-3df7-b963-87ac7cbeef1a&quot;,&quot;itemData&quot;:{&quot;type&quot;:&quot;report&quot;,&quot;id&quot;:&quot;b05ce7c2-bced-3df7-b963-87ac7cbeef1a&quot;,&quot;title&quot;:&quot;HEALTH CARE'S CLIMATE FOOTPRINT HOW THE HEALTH SECTOR CONTRIBUTES TO THE GLOBAL CLIMATE CRISIS AND OPPORTUNITIES FOR ACTION Health Care Without Harm Climate-smart health care series Green Paper Number One Produced in collaboration with Arup&quot;,&quot;author&quot;:[{&quot;family&quot;:&quot;Karliner&quot;,&quot;given&quot;:&quot;Josh&quot;,&quot;parse-names&quot;:false,&quot;dropping-particle&quot;:&quot;&quot;,&quot;non-dropping-particle&quot;:&quot;&quot;},{&quot;family&quot;:&quot;Slotterback&quot;,&quot;given&quot;:&quot;Scott&quot;,&quot;parse-names&quot;:false,&quot;dropping-particle&quot;:&quot;&quot;,&quot;non-dropping-particle&quot;:&quot;&quot;},{&quot;family&quot;:&quot;Boyd&quot;,&quot;given&quot;:&quot;Richard&quot;,&quot;parse-names&quot;:false,&quot;dropping-particle&quot;:&quot;&quot;,&quot;non-dropping-particle&quot;:&quot;&quot;},{&quot;family&quot;:&quot;Ashby&quot;,&quot;given&quot;:&quot;Ben&quot;,&quot;parse-names&quot;:false,&quot;dropping-particle&quot;:&quot;&quot;,&quot;non-dropping-particle&quot;:&quot;&quot;},{&quot;family&quot;:&quot;Steele&quot;,&quot;given&quot;:&quot;Kristian&quot;,&quot;parse-names&quot;:false,&quot;dropping-particle&quot;:&quot;&quot;,&quot;non-dropping-particle&quot;:&quot;&quot;}],&quot;issued&quot;:{&quot;date-parts&quot;:[[2019]]},&quot;abstract&quot;:&quot;About this paper: This is the first in a series of research and policy papers Health Care Without Harm and its partners, including Arup, aim to produce over the next three years. The series will define health care's climate footprint and outline a set of actions the sector can take to align itself with the ambition of the Paris Agreement while simultaneously achieving global health goals. Future paper topics will include a global road map for health care decarbonization and resilience; strategies for national and sub-national governments to develop and implement climate-smart health care policies; decarbonizing the health care supply chain; recommendations for sustainable, climate-resilient, decarbonized health development assistance; and more.&quot;,&quot;container-title-short&quot;:&quot;&quot;},&quot;isTemporary&quot;:false}]},{&quot;citationID&quot;:&quot;MENDELEY_CITATION_fde47502-acfd-4897-a77c-bc5e011b0380&quot;,&quot;properties&quot;:{&quot;noteIndex&quot;:0},&quot;isEdited&quot;:false,&quot;manualOverride&quot;:{&quot;isManuallyOverridden&quot;:false,&quot;citeprocText&quot;:&quot;(3)&quot;,&quot;manualOverrideText&quot;:&quot;&quot;},&quot;citationTag&quot;:&quot;MENDELEY_CITATION_v3_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&quot;,&quot;citationItems&quot;:[{&quot;id&quot;:&quot;6cce7732-c673-36c9-87a1-445c74d49ece&quot;,&quot;itemData&quot;:{&quot;type&quot;:&quot;report&quot;,&quot;id&quot;:&quot;6cce7732-c673-36c9-87a1-445c74d49ece&quot;,&quot;title&quot;:&quot;Regions for health case study: Turning Welsh legislation for sustainable development into everyday practice&quot;,&quot;author&quot;:[{&quot;family&quot;:&quot;Wang&quot;,&quot;given&quot;:&quot;Jennifer&quot;,&quot;parse-names&quot;:false,&quot;dropping-particle&quot;:&quot;&quot;,&quot;non-dropping-particle&quot;:&quot;&quot;},{&quot;family&quot;:&quot;Karliner&quot;,&quot;given&quot;:&quot;J&quot;,&quot;parse-names&quot;:false,&quot;dropping-particle&quot;:&quot;&quot;,&quot;non-dropping-particle&quot;:&quot;&quot;},{&quot;family&quot;:&quot;Slotterback&quot;,&quot;given&quot;:&quot;S&quot;,&quot;parse-names&quot;:false,&quot;dropping-particle&quot;:&quot;&quot;,&quot;non-dropping-particle&quot;:&quot;&quot;},{&quot;family&quot;:&quot;Boyd&quot;,&quot;given&quot;:&quot;R&quot;,&quot;parse-names&quot;:false,&quot;dropping-particle&quot;:&quot;&quot;,&quot;non-dropping-particle&quot;:&quot;&quot;},{&quot;family&quot;:&quot;Ashby&quot;,&quot;given&quot;:&quot;B&quot;,&quot;parse-names&quot;:false,&quot;dropping-particle&quot;:&quot;&quot;,&quot;non-dropping-particle&quot;:&quot;&quot;},{&quot;family&quot;:&quot;Steele&quot;,&quot;given&quot;:&quot;K&quot;,&quot;parse-names&quot;:false,&quot;dropping-particle&quot;:&quot;&quot;,&quot;non-dropping-particle&quot;:&quot;&quot;},{&quot;family&quot;:&quot;Wang&quot;,&quot;given&quot;:&quot;J&quot;,&quot;parse-names&quot;:false,&quot;dropping-particle&quot;:&quot;&quot;,&quot;non-dropping-particle&quot;:&quot;&quot;},{&quot;family&quot;:&quot;Weatherup&quot;,&quot;given&quot;:&quot;Catherine&quot;,&quot;parse-names&quot;:false,&quot;dropping-particle&quot;:&quot;&quot;,&quot;non-dropping-particle&quot;:&quot;&quot;},{&quot;family&quot;:&quot;Weatherup&quot;,&quot;given&quot;:&quot;C&quot;,&quot;parse-names&quot;:false,&quot;dropping-particle&quot;:&quot;&quot;,&quot;non-dropping-particle&quot;:&quot;&quot;},{&quot;family&quot;:&quot;Zambon&quot;,&quot;given&quot;:&quot;F&quot;,&quot;parse-names&quot;:false,&quot;dropping-particle&quot;:&quot;&quot;,&quot;non-dropping-particle&quot;:&quot;&quot;}],&quot;URL&quot;:&quot;https://academic.oup.com/eurpub/article/30/Supplement_5/ckaa165.843/5914601&quot;,&quot;abstract&quot;:&quot;While vastly differing in scale, each nation's health sector directly and indirectly releases greenhouse gases (GHG) through energy consumption, transport, and product manufacture , use, and disposal. Until recently, however, the health sector has not been measured as a coherent segment of the world's climate footprint. A 2019 report by Health Care Without Harm, in collaboration with Arup, provides the most comprehensive global analysis of health care's contribution to climate change to date, based on full global coverage of spending data together with detailed information from 43 countries. It identifies key sources of health care emissions while allowing for comparison between nations and among many regions of the world. Among the report's key findings are that health care's climate footprint is equivalent to 4.4% of global net emissions; that the top three health care emitters-the United States, China, and the European Union-comprise more than half of the global footprint; and that 71% of emissions are derived from the health care supply chain. The findings inform a series of international, national, and subnational policy recommendations for health care climate action, and it identifies opportunities for further research and methodological development to support the health sector in its efforts to understand and address its climate footprint. Additional findings from 2020 will also be presented. Ultimately, these estimates of health care's climate footprint provide the baseline information needed to devise pathways and track progress toward health care de-carbonization across the sector.&quot;,&quot;container-title-short&quot;:&quot;&quot;},&quot;isTemporary&quot;:false}]},{&quot;citationID&quot;:&quot;MENDELEY_CITATION_def5e933-0e48-4f88-8a83-c0e07cf2ec09&quot;,&quot;properties&quot;:{&quot;noteIndex&quot;:0},&quot;isEdited&quot;:false,&quot;manualOverride&quot;:{&quot;isManuallyOverridden&quot;:false,&quot;citeprocText&quot;:&quot;(4)&quot;,&quot;manualOverrideText&quot;:&quot;&quot;},&quot;citationTag&quot;:&quot;MENDELEY_CITATION_v3_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&quot;,&quot;citationItems&quot;:[{&quot;id&quot;:&quot;9f2ad33a-6401-3db2-aaaf-4b8cebc7a19c&quot;,&quot;itemData&quot;:{&quot;type&quot;:&quot;book&quot;,&quot;id&quot;:&quot;9f2ad33a-6401-3db2-aaaf-4b8cebc7a19c&quot;,&quot;title&quot;:&quot;Green healthcare institutions : health, environment, and economics : workshop summary&quot;,&quot;author&quot;:[{&quot;family&quot;:&quot;Frumkin&quot;,&quot;given&quot;:&quot;Howard.&quot;,&quot;parse-names&quot;:false,&quot;dropping-particle&quot;:&quot;&quot;,&quot;non-dropping-particle&quot;:&quot;&quot;},{&quot;family&quot;:&quot;Coussens&quot;,&quot;given&quot;:&quot;Christine.&quot;,&quot;parse-names&quot;:false,&quot;dropping-particle&quot;:&quot;&quot;,&quot;non-dropping-particle&quot;:&quot;&quot;}],&quot;ISBN&quot;:&quot;0309105935&quot;,&quot;issued&quot;:{&quot;date-parts&quot;:[[2007]]},&quot;number-of-pages&quot;:&quot;116&quot;,&quot;abstract&quot;:&quot;Introduction -- Sustainable Healthcare Facilities -- Economics, Ethics, and Employment -- The Health Aspects of Green Buildings -- The Process of Change -- Champions for Change -- General Workshop Discussion.&quot;,&quot;publisher&quot;:&quot;National Academies Press&quot;,&quot;container-title-short&quot;:&quot;&quot;},&quot;isTemporary&quot;:false}]},{&quot;citationID&quot;:&quot;MENDELEY_CITATION_9126fb4a-c78d-45ad-bd2c-c273bd80ddbd&quot;,&quot;properties&quot;:{&quot;noteIndex&quot;:0},&quot;isEdited&quot;:false,&quot;manualOverride&quot;:{&quot;isManuallyOverridden&quot;:false,&quot;citeprocText&quot;:&quot;(5)&quot;,&quot;manualOverrideText&quot;:&quot;&quot;},&quot;citationTag&quot;:&quot;MENDELEY_CITATION_v3_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&quot;,&quot;citationItems&quot;:[{&quot;id&quot;:&quot;d282786d-5b4f-3bf1-bb21-fcbb3e48acb5&quot;,&quot;itemData&quot;:{&quot;type&quot;:&quot;report&quot;,&quot;id&quot;:&quot;d282786d-5b4f-3bf1-bb21-fcbb3e48acb5&quot;,&quot;title&quot;:&quot;HOSPITAL INFRASTRUCTURE Reducing the carbon footprint of hospital-based care&quot;,&quot;author&quot;:[{&quot;family&quot;:&quot;Tomson&quot;,&quot;given&quot;:&quot;Charlie&quot;,&quot;parse-names&quot;:false,&quot;dropping-particle&quot;:&quot;&quot;,&quot;non-dropping-particle&quot;:&quot;&quot;}],&quot;container-title&quot;:&quot;Future Hospital Journal&quot;,&quot;container-title-short&quot;:&quot;Future Hosp J&quot;,&quot;URL&quot;:&quot;www.supplychain.nhs.&quot;,&quot;issued&quot;:{&quot;date-parts&quot;:[[2015]]},&quot;number-of-pages&quot;:&quot;57-62&quot;,&quot;abstract&quot;:&quot;Climate change, driven by man-made greenhouse gas emissions, is a major threat to the health of this and future generations. Hospital-based healthcare generates large quantities of greenhouse gas emissions. Reducing the carbon footprint of healthcare requires direct action to reduce waste and energy use, but also requires radical reform of care pathways so that the only patients who come to or stay in hospital are people whose healthcare cannot safely be delivered closer to home. Achieving these reforms without major structural changes to the fi nancial fl ows in the NHS will be extraordinarily diffi cult.&quot;,&quot;issue&quot;:&quot;1&quot;,&quot;volume&quot;:&quot;2&quot;},&quot;isTemporary&quot;:false}]},{&quot;citationID&quot;:&quot;MENDELEY_CITATION_6550dc35-c0e5-42d2-98c6-2b9bb451b65f&quot;,&quot;properties&quot;:{&quot;noteIndex&quot;:0},&quot;isEdited&quot;:false,&quot;manualOverride&quot;:{&quot;isManuallyOverridden&quot;:false,&quot;citeprocText&quot;:&quot;(6)&quot;,&quot;manualOverrideText&quot;:&quot;&quot;},&quot;citationTag&quot;:&quot;MENDELEY_CITATION_v3_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quot;,&quot;citationItems&quot;:[{&quot;id&quot;:&quot;90160800-b664-31c8-ae91-60cc60d60333&quot;,&quot;itemData&quot;:{&quot;type&quot;:&quot;article-journal&quot;,&quot;id&quot;:&quot;90160800-b664-31c8-ae91-60cc60d60333&quot;,&quot;title&quot;:&quot;Environmental impacts of surgical procedures: Life cycle assessment of hysterectomy in the United 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eb7b8b92-6bd1-4983-bbf9-36cd4fee17f5&quot;,&quot;properties&quot;:{&quot;noteIndex&quot;:0},&quot;isEdited&quot;:false,&quot;manualOverride&quot;:{&quot;isManuallyOverridden&quot;:false,&quot;citeprocText&quot;:&quot;(7)&quot;,&quot;manualOverrideText&quot;:&quot;&quot;},&quot;citationTag&quot;:&quot;MENDELEY_CITATION_v3_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&quot;,&quot;citationItems&quot;:[{&quot;id&quot;:&quot;81330970-ad6c-3608-b000-c6034686db37&quot;,&quot;itemData&quot;:{&quot;type&quot;:&quot;article-journal&quot;,&quot;id&quot;:&quot;81330970-ad6c-3608-b000-c6034686db37&quot;,&quot;title&quot;:&quot;Life cycle assessment perspectives on delivering an infant in the US&quot;,&quot;author&quot;:[{&quot;family&quot;:&quot;Campion&quot;,&quot;given&quot;:&quot;Nicole&quot;,&quot;parse-names&quot;:false,&quot;dropping-particle&quot;:&quot;&quot;,&quot;non-dropping-particle&quot;:&quot;&quot;},{&quot;family&quot;:&quot;Thiel&quot;,&quot;given&quot;:&quot;Cassandra L.&quot;,&quot;parse-names&quot;:false,&quot;dropping-particle&quot;:&quot;&quot;,&quot;non-dropping-particle&quot;:&quot;&quot;},{&quot;family&quot;:&quot;DeBlois&quot;,&quot;given&quot;:&quot;Justin&quot;,&quot;parse-names&quot;:false,&quot;dropping-particle&quot;:&quot;&quot;,&quot;non-dropping-particle&quot;:&quot;&quot;},{&quot;family&quot;:&quot;Woods&quot;,&quot;given&quot;:&quot;Noe C.&quot;,&quot;parse-names&quot;:false,&quot;dropping-particle&quot;:&quot;&quot;,&quot;non-dropping-particle&quot;:&quot;&quot;},{&quot;family&quot;:&quot;Landis&quot;,&quot;given&quot;:&quot;Amy E.&quot;,&quot;parse-names&quot;:false,&quot;dropping-particle&quot;:&quot;&quot;,&quot;non-dropping-particle&quot;:&quot;&quot;},{&quot;family&quot;:&quot;Bilec&quot;,&quot;given&quot;:&quot;Melissa M.&quot;,&quot;parse-names&quot;:false,&quot;dropping-particle&quot;:&quot;&quot;,&quot;non-dropping-particle&quot;:&quot;&quot;}],&quot;container-title&quot;:&quot;Science of the Total Environment&quot;,&quot;DOI&quot;:&quot;10.1016/j.scitotenv.2012.03.006&quot;,&quot;ISSN&quot;:&quot;00489697&quot;,&quot;PMID&quot;:&quot;22482785&quot;,&quot;issued&quot;:{&quot;date-parts&quot;:[[2012,5,15]]},&quot;page&quot;:&quot;191-198&quot;,&quot;abstract&quot;:&quot;This study introduces life cycle assessment as a tool to analyze one aspect of sustainability in healthcare: the birth of a baby. The process life cycle assessment case study presented evaluates two common procedures in a hospital, a cesarean section and a vaginal birth. This case study was conducted at Magee-Womens Hospital of the University of Pittsburgh Medical Center, which delivers over 10,000 infants per year. The results show that heating, ventilation, and air conditioning (HVAC), waste disposal, and the production of the disposable custom packs comprise a large percentage of the environmental impacts. Applying the life cycle assessment tool to medical procedures allows hospital decision makers to target and guide efforts to reduce the environmental impacts of healthcare procedures. © 2012 Elsevier B.V.&quot;,&quot;volume&quot;:&quot;425&quot;,&quot;container-title-short&quot;:&quot;&quot;},&quot;isTemporary&quot;:false}]},{&quot;citationID&quot;:&quot;MENDELEY_CITATION_131a645f-b5a8-4241-9b49-dfc3319e8d94&quot;,&quot;properties&quot;:{&quot;noteIndex&quot;:0},&quot;isEdited&quot;:false,&quot;manualOverride&quot;:{&quot;isManuallyOverridden&quot;:false,&quot;citeprocText&quot;:&quot;(8)&quot;,&quot;manualOverrideText&quot;:&quot;&quot;},&quot;citationTag&quot;:&quot;MENDELEY_CITATION_v3_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&quot;,&quot;citationItems&quot;:[{&quot;id&quot;:&quot;d76ab08c-a73f-392f-9b76-95b1eb25cdc7&quot;,&quot;itemData&quot;:{&quot;type&quot;:&quot;report&quot;,&quot;id&quot;:&quot;d76ab08c-a73f-392f-9b76-95b1eb25cdc7&quot;,&quot;title&quot;:&quot;Articles The impact of surgery on global climate: a carbon footprinting study of operating theatres in three health systems&quot;,&quot;author&quot;:[{&quot;family&quot;:&quot;Macneill&quot;,&quot;given&quot;:&quot;Andrea J&quot;,&quot;parse-names&quot;:false,&quot;dropping-particle&quot;:&quot;&quot;,&quot;non-dropping-particle&quot;:&quot;&quot;},{&quot;family&quot;:&quot;Lillywhite&quot;,&quot;given&quot;:&quot;Robert&quot;,&quot;parse-names&quot;:false,&quot;dropping-particle&quot;:&quot;&quot;,&quot;non-dropping-particle&quot;:&quot;&quot;},{&quot;family&quot;:&quot;Brown&quot;,&quot;given&quot;:&quot;Carl J&quot;,&quot;parse-names&quot;:false,&quot;dropping-particle&quot;:&quot;&quot;,&quot;non-dropping-particle&quot;:&quot;&quot;}],&quot;container-title&quot;:&quot;planetary-health&quot;,&quot;URL&quot;:&quot;www.thelancet.com/&quot;,&quot;issued&quot;:{&quot;date-parts&quot;:[[2017]]},&quot;abstract&quot;:&quot;Background Climate change is a major global public health priority. The delivery of health-care services generates considerable greenhouse gas emissions. Operating theatres are a resource-intensive subsector of health care, with high energy demands, consumable throughput, and waste volumes. The environmental impacts of these activities are generally accepted as necessary for the provision of quality care, but have not been examined in detail. In this study, we estimate the carbon footprint of operating theatres in hospitals in three health systems.&quot;,&quot;volume&quot;:&quot;1&quot;,&quot;container-title-short&quot;:&quot;&quot;},&quot;isTemporary&quot;:false}]},{&quot;citationID&quot;:&quot;MENDELEY_CITATION_966c20ae-eec6-46d9-b4bb-4264914e2611&quot;,&quot;properties&quot;:{&quot;noteIndex&quot;:0},&quot;isEdited&quot;:false,&quot;manualOverride&quot;:{&quot;isManuallyOverridden&quot;:false,&quot;citeprocText&quot;:&quot;(6)&quot;,&quot;manualOverrideText&quot;:&quot;&quot;},&quot;citationTag&quot;:&quot;MENDELEY_CITATION_v3_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quot;,&quot;citationItems&quot;:[{&quot;id&quot;:&quot;90160800-b664-31c8-ae91-60cc60d60333&quot;,&quot;itemData&quot;:{&quot;type&quot;:&quot;article-journal&quot;,&quot;id&quot;:&quot;90160800-b664-31c8-ae91-60cc60d60333&quot;,&quot;title&quot;:&quot;Environmental impacts of surgical procedures: Life cycle assessment of hysterectomy in the United 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30934f01-0a92-48bf-8417-409c34688052&quot;,&quot;properties&quot;:{&quot;noteIndex&quot;:0},&quot;isEdited&quot;:false,&quot;manualOverride&quot;:{&quot;isManuallyOverridden&quot;:false,&quot;citeprocText&quot;:&quot;(9)&quot;,&quot;manualOverrideText&quot;:&quot;&quot;},&quot;citationTag&quot;:&quot;MENDELEY_CITATION_v3_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&quot;,&quot;citationItems&quot;:[{&quot;id&quot;:&quot;32d365cf-62bd-3a90-b022-5f70eedbff07&quot;,&quot;itemData&quot;:{&quot;type&quot;:&quot;report&quot;,&quot;id&quot;:&quot;32d365cf-62bd-3a90-b022-5f70eedbff07&quot;,&quot;title&quot;:&quot;Reducing Waste and Increasing Sustainability in Health Care Settings&quot;,&quot;URL&quot;:&quot;https://afyafoundation.org&quot;,&quot;container-title-short&quot;:&quot;&quot;},&quot;isTemporary&quot;:false}]},{&quot;citationID&quot;:&quot;MENDELEY_CITATION_9c3bb931-d4a7-4941-b84d-94f544f2141a&quot;,&quot;properties&quot;:{&quot;noteIndex&quot;:0},&quot;isEdited&quot;:false,&quot;manualOverride&quot;:{&quot;isManuallyOverridden&quot;:false,&quot;citeprocText&quot;:&quot;(5)&quot;,&quot;manualOverrideText&quot;:&quot;&quot;},&quot;citationTag&quot;:&quot;MENDELEY_CITATION_v3_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&quot;,&quot;citationItems&quot;:[{&quot;id&quot;:&quot;d282786d-5b4f-3bf1-bb21-fcbb3e48acb5&quot;,&quot;itemData&quot;:{&quot;type&quot;:&quot;report&quot;,&quot;id&quot;:&quot;d282786d-5b4f-3bf1-bb21-fcbb3e48acb5&quot;,&quot;title&quot;:&quot;HOSPITAL INFRASTRUCTURE Reducing the carbon footprint of hospital-based care&quot;,&quot;author&quot;:[{&quot;family&quot;:&quot;Tomson&quot;,&quot;given&quot;:&quot;Charlie&quot;,&quot;parse-names&quot;:false,&quot;dropping-particle&quot;:&quot;&quot;,&quot;non-dropping-particle&quot;:&quot;&quot;}],&quot;container-title&quot;:&quot;Future Hospital Journal&quot;,&quot;container-title-short&quot;:&quot;Future Hosp J&quot;,&quot;URL&quot;:&quot;www.supplychain.nhs.&quot;,&quot;issued&quot;:{&quot;date-parts&quot;:[[2015]]},&quot;number-of-pages&quot;:&quot;57-62&quot;,&quot;abstract&quot;:&quot;Climate change, driven by man-made greenhouse gas emissions, is a major threat to the health of this and future generations. Hospital-based healthcare generates large quantities of greenhouse gas emissions. Reducing the carbon footprint of healthcare requires direct action to reduce waste and energy use, but also requires radical reform of care pathways so that the only patients who come to or stay in hospital are people whose healthcare cannot safely be delivered closer to home. Achieving these reforms without major structural changes to the fi nancial fl ows in the NHS will be extraordinarily diffi cult.&quot;,&quot;issue&quot;:&quot;1&quot;,&quot;volume&quot;:&quot;2&quot;},&quot;isTemporary&quot;:false}]},{&quot;citationID&quot;:&quot;MENDELEY_CITATION_4139e973-a88c-4eca-b64c-e942301d6e18&quot;,&quot;properties&quot;:{&quot;noteIndex&quot;:0},&quot;isEdited&quot;:false,&quot;manualOverride&quot;:{&quot;isManuallyOverridden&quot;:false,&quot;citeprocText&quot;:&quot;(5)&quot;,&quot;manualOverrideText&quot;:&quot;&quot;},&quot;citationTag&quot;:&quot;MENDELEY_CITATION_v3_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&quot;,&quot;citationItems&quot;:[{&quot;id&quot;:&quot;d282786d-5b4f-3bf1-bb21-fcbb3e48acb5&quot;,&quot;itemData&quot;:{&quot;type&quot;:&quot;report&quot;,&quot;id&quot;:&quot;d282786d-5b4f-3bf1-bb21-fcbb3e48acb5&quot;,&quot;title&quot;:&quot;HOSPITAL INFRASTRUCTURE Reducing the carbon footprint of hospital-based care&quot;,&quot;author&quot;:[{&quot;family&quot;:&quot;Tomson&quot;,&quot;given&quot;:&quot;Charlie&quot;,&quot;parse-names&quot;:false,&quot;dropping-particle&quot;:&quot;&quot;,&quot;non-dropping-particle&quot;:&quot;&quot;}],&quot;container-title&quot;:&quot;Future Hospital Journal&quot;,&quot;container-title-short&quot;:&quot;Future Hosp J&quot;,&quot;URL&quot;:&quot;www.supplychain.nhs.&quot;,&quot;issued&quot;:{&quot;date-parts&quot;:[[2015]]},&quot;number-of-pages&quot;:&quot;57-62&quot;,&quot;abstract&quot;:&quot;Climate change, driven by man-made greenhouse gas emissions, is a major threat to the health of this and future generations. Hospital-based healthcare generates large quantities of greenhouse gas emissions. Reducing the carbon footprint of healthcare requires direct action to reduce waste and energy use, but also requires radical reform of care pathways so that the only patients who come to or stay in hospital are people whose healthcare cannot safely be delivered closer to home. Achieving these reforms without major structural changes to the fi nancial fl ows in the NHS will be extraordinarily diffi cult.&quot;,&quot;issue&quot;:&quot;1&quot;,&quot;volume&quot;:&quot;2&quot;},&quot;isTemporary&quot;:false}]},{&quot;citationID&quot;:&quot;MENDELEY_CITATION_e8c2d3bc-8dde-4648-91ad-94967d3bbac4&quot;,&quot;properties&quot;:{&quot;noteIndex&quot;:0},&quot;isEdited&quot;:false,&quot;manualOverride&quot;:{&quot;isManuallyOverridden&quot;:false,&quot;citeprocText&quot;:&quot;(9)&quot;,&quot;manualOverrideText&quot;:&quot;&quot;},&quot;citationTag&quot;:&quot;MENDELEY_CITATION_v3_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&quot;,&quot;citationItems&quot;:[{&quot;id&quot;:&quot;32d365cf-62bd-3a90-b022-5f70eedbff07&quot;,&quot;itemData&quot;:{&quot;type&quot;:&quot;report&quot;,&quot;id&quot;:&quot;32d365cf-62bd-3a90-b022-5f70eedbff07&quot;,&quot;title&quot;:&quot;Reducing Waste and Increasing Sustainability in Health Care Settings&quot;,&quot;URL&quot;:&quot;https://afyafoundation.org&quot;,&quot;container-title-short&quot;:&quot;&quot;},&quot;isTemporary&quot;:false}]},{&quot;citationID&quot;:&quot;MENDELEY_CITATION_4b676f3b-264d-4e39-8a0f-977b20e6cf2b&quot;,&quot;properties&quot;:{&quot;noteIndex&quot;:0},&quot;isEdited&quot;:false,&quot;manualOverride&quot;:{&quot;isManuallyOverridden&quot;:false,&quot;citeprocText&quot;:&quot;(9)&quot;,&quot;manualOverrideText&quot;:&quot;&quot;},&quot;citationTag&quot;:&quot;MENDELEY_CITATION_v3_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&quot;,&quot;citationItems&quot;:[{&quot;id&quot;:&quot;32d365cf-62bd-3a90-b022-5f70eedbff07&quot;,&quot;itemData&quot;:{&quot;type&quot;:&quot;report&quot;,&quot;id&quot;:&quot;32d365cf-62bd-3a90-b022-5f70eedbff07&quot;,&quot;title&quot;:&quot;Reducing Waste and Increasing Sustainability in Health Care Settings&quot;,&quot;URL&quot;:&quot;https://afyafoundation.org&quot;,&quot;container-title-short&quot;:&quot;&quot;},&quot;isTemporary&quot;:false}]},{&quot;citationID&quot;:&quot;MENDELEY_CITATION_a6a4fa28-ceaf-49af-9859-0b31198f8e65&quot;,&quot;properties&quot;:{&quot;noteIndex&quot;:0},&quot;isEdited&quot;:false,&quot;manualOverride&quot;:{&quot;isManuallyOverridden&quot;:false,&quot;citeprocText&quot;:&quot;(6)&quot;,&quot;manualOverrideText&quot;:&quot;&quot;},&quot;citationTag&quot;:&quot;MENDELEY_CITATION_v3_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quot;,&quot;citationItems&quot;:[{&quot;id&quot;:&quot;90160800-b664-31c8-ae91-60cc60d60333&quot;,&quot;itemData&quot;:{&quot;type&quot;:&quot;article-journal&quot;,&quot;id&quot;:&quot;90160800-b664-31c8-ae91-60cc60d60333&quot;,&quot;title&quot;:&quot;Environmental impacts of surgical procedures: Life cycle assessment of hysterectomy in the United 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47e72322-c333-4690-bcdf-6a11a854d389&quot;,&quot;properties&quot;:{&quot;noteIndex&quot;:0},&quot;isEdited&quot;:false,&quot;manualOverride&quot;:{&quot;isManuallyOverridden&quot;:false,&quot;citeprocText&quot;:&quot;(10)&quot;,&quot;manualOverrideText&quot;:&quot;&quot;},&quot;citationTag&quot;:&quot;MENDELEY_CITATION_v3_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&quot;,&quot;citationItems&quot;:[{&quot;id&quot;:&quot;a726d1f9-731a-3216-adc7-87f8711fd154&quot;,&quot;itemData&quot;:{&quot;type&quot;:&quot;article-journal&quot;,&quot;id&quot;:&quot;a726d1f9-731a-3216-adc7-87f8711fd154&quot;,&quot;title&quot;:&quot;Green future 4 B marking&quot;,&quot;container-title-short&quot;:&quot;&quot;},&quot;isTemporary&quot;:false}]},{&quot;citationID&quot;:&quot;MENDELEY_CITATION_ed8bb9d5-de2c-4171-871c-febe57dd6e00&quot;,&quot;properties&quot;:{&quot;noteIndex&quot;:0},&quot;isEdited&quot;:false,&quot;manualOverride&quot;:{&quot;isManuallyOverridden&quot;:false,&quot;citeprocText&quot;:&quot;(4)&quot;,&quot;manualOverrideText&quot;:&quot;&quot;},&quot;citationTag&quot;:&quot;MENDELEY_CITATION_v3_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&quot;,&quot;citationItems&quot;:[{&quot;id&quot;:&quot;9f2ad33a-6401-3db2-aaaf-4b8cebc7a19c&quot;,&quot;itemData&quot;:{&quot;type&quot;:&quot;book&quot;,&quot;id&quot;:&quot;9f2ad33a-6401-3db2-aaaf-4b8cebc7a19c&quot;,&quot;title&quot;:&quot;Green healthcare institutions : health, environment, and economics : workshop summary&quot;,&quot;author&quot;:[{&quot;family&quot;:&quot;Frumkin&quot;,&quot;given&quot;:&quot;Howard.&quot;,&quot;parse-names&quot;:false,&quot;dropping-particle&quot;:&quot;&quot;,&quot;non-dropping-particle&quot;:&quot;&quot;},{&quot;family&quot;:&quot;Coussens&quot;,&quot;given&quot;:&quot;Christine.&quot;,&quot;parse-names&quot;:false,&quot;dropping-particle&quot;:&quot;&quot;,&quot;non-dropping-particle&quot;:&quot;&quot;}],&quot;ISBN&quot;:&quot;0309105935&quot;,&quot;issued&quot;:{&quot;date-parts&quot;:[[2007]]},&quot;number-of-pages&quot;:&quot;116&quot;,&quot;abstract&quot;:&quot;Introduction -- Sustainable Healthcare Facilities -- Economics, Ethics, and Employment -- The Health Aspects of Green Buildings -- The Process of Change -- Champions for Change -- General Workshop Discussion.&quot;,&quot;publisher&quot;:&quot;National Academies Press&quot;,&quot;container-title-short&quot;:&quot;&quot;},&quot;isTemporary&quot;:false}]},{&quot;citationID&quot;:&quot;MENDELEY_CITATION_799a3137-e198-40f1-b981-b485c5a3753a&quot;,&quot;properties&quot;:{&quot;noteIndex&quot;:0},&quot;isEdited&quot;:false,&quot;manualOverride&quot;:{&quot;isManuallyOverridden&quot;:false,&quot;citeprocText&quot;:&quot;(11)&quot;,&quot;manualOverrideText&quot;:&quot;&quot;},&quot;citationTag&quot;:&quot;MENDELEY_CITATION_v3_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&quot;,&quot;citationItems&quot;:[{&quot;id&quot;:&quot;e04a9f46-91da-3e3f-a8e3-3c600fa72d17&quot;,&quot;itemData&quot;:{&quot;type&quot;:&quot;article-journal&quot;,&quot;id&quot;:&quot;e04a9f46-91da-3e3f-a8e3-3c600fa72d17&quot;,&quot;title&quot;:&quot;ENERGY CONSUMPTION&quot;,&quot;container-title-short&quot;:&quot;&quot;},&quot;isTemporary&quot;:false}]},{&quot;citationID&quot;:&quot;MENDELEY_CITATION_e1a272fb-d3a3-4f28-89cc-7223d368798d&quot;,&quot;properties&quot;:{&quot;noteIndex&quot;:0},&quot;isEdited&quot;:false,&quot;manualOverride&quot;:{&quot;isManuallyOverridden&quot;:false,&quot;citeprocText&quot;:&quot;(6)&quot;,&quot;manualOverrideText&quot;:&quot;&quot;},&quot;citationTag&quot;:&quot;MENDELEY_CITATION_v3_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quot;,&quot;citationItems&quot;:[{&quot;id&quot;:&quot;90160800-b664-31c8-ae91-60cc60d60333&quot;,&quot;itemData&quot;:{&quot;type&quot;:&quot;article-journal&quot;,&quot;id&quot;:&quot;90160800-b664-31c8-ae91-60cc60d60333&quot;,&quot;title&quot;:&quot;Environmental impacts of surgical procedures: Life cycle assessment of hysterectomy in the United 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db24c7fe-b1b0-4cce-a0c7-be2018cee5be&quot;,&quot;properties&quot;:{&quot;noteIndex&quot;:0},&quot;isEdited&quot;:false,&quot;manualOverride&quot;:{&quot;isManuallyOverridden&quot;:false,&quot;citeprocText&quot;:&quot;(12)&quot;,&quot;manualOverrideText&quot;:&quot;&quot;},&quot;citationTag&quot;:&quot;MENDELEY_CITATION_v3_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&quot;,&quot;citationItems&quot;:[{&quot;id&quot;:&quot;bca0a143-cee5-3e48-b511-8a2e444cb7ee&quot;,&quot;itemData&quot;:{&quot;type&quot;:&quot;paper-conference&quot;,&quot;id&quot;:&quot;bca0a143-cee5-3e48-b511-8a2e444cb7ee&quot;,&quot;title&quot;:&quot;Analysis of building energy consumption in a hospital in the hot summer and cold winter area&quot;,&quot;author&quot;:[{&quot;family&quot;:&quot;Shen&quot;,&quot;given&quot;:&quot;Chenyao&quot;,&quot;parse-names&quot;:false,&quot;dropping-particle&quot;:&quot;&quot;,&quot;non-dropping-particle&quot;:&quot;&quot;},{&quot;family&quot;:&quot;Zhao&quot;,&quot;given&quot;:&quot;Kang&quot;,&quot;parse-names&quot;:false,&quot;dropping-particle&quot;:&quot;&quot;,&quot;non-dropping-particle&quot;:&quot;&quot;},{&quot;family&quot;:&quot;Ge&quot;,&quot;given&quot;:&quot;Jian&quot;,&quot;parse-names&quot;:false,&quot;dropping-particle&quot;:&quot;&quot;,&quot;non-dropping-particle&quot;:&quot;&quot;},{&quot;family&quot;:&quot;Zhou&quot;,&quot;given&quot;:&quot;Qingli&quot;,&quot;parse-names&quot;:false,&quot;dropping-particle&quot;:&quot;&quot;,&quot;non-dropping-particle&quot;:&quot;&quot;}],&quot;container-title&quot;:&quot;Energy Procedia&quot;,&quot;container-title-short&quot;:&quot;Energy Procedia&quot;,&quot;DOI&quot;:&quot;10.1016/j.egypro.2019.01.883&quot;,&quot;ISSN&quot;:&quot;18766102&quot;,&quot;issued&quot;:{&quot;date-parts&quot;:[[2019]]},&quot;page&quot;:&quot;3735-3740&quot;,&quot;abstract&quot;:&quot;A hospital building features a number of different functional areas. The equipment and systems that serve the building and its medical needs are complex and require various forms of energy, including electricity, gas, steam, hot water and chilled water. Domestic and foreign research data show that the energy consumption per unit area of hospital buildings is twice that of general public buildings. This article selects a typical comprehensive hospital in the hot summer and cold winter area as a case, analyzes the actual energy demand of the hospital building through the measured data, and puts forward reasonable suggestions on the energy consumption mode and system improvement plan of the hospital in combination with the operating conditions.&quot;,&quot;publisher&quot;:&quot;Elsevier Ltd&quot;,&quot;volume&quot;:&quot;158&quot;},&quot;isTemporary&quot;:false}]},{&quot;citationID&quot;:&quot;MENDELEY_CITATION_67009c27-3cdd-4990-be11-b242cdf338ee&quot;,&quot;properties&quot;:{&quot;noteIndex&quot;:0},&quot;isEdited&quot;:false,&quot;manualOverride&quot;:{&quot;isManuallyOverridden&quot;:false,&quot;citeprocText&quot;:&quot;(13)&quot;,&quot;manualOverrideText&quot;:&quot;&quot;},&quot;citationTag&quot;:&quot;MENDELEY_CITATION_v3_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&quot;,&quot;citationItems&quot;:[{&quot;id&quot;:&quot;55c10db9-55cf-3908-a414-550636c14530&quot;,&quot;itemData&quot;:{&quot;type&quot;:&quot;article&quot;,&quot;id&quot;:&quot;55c10db9-55cf-3908-a414-550636c14530&quot;,&quot;title&quot;:&quot;Reducing pollution from the health care industry&quot;,&quot;author&quot;:[{&quot;family&quot;:&quot;Sherman&quot;,&quot;given&quot;:&quot;Jodi D.&quot;,&quot;parse-names&quot;:false,&quot;dropping-particle&quot;:&quot;&quot;,&quot;non-dropping-particle&quot;:&quot;&quot;},{&quot;family&quot;:&quot;MacNeill&quot;,&quot;given&quot;:&quot;Andrea&quot;,&quot;parse-names&quot;:false,&quot;dropping-particle&quot;:&quot;&quot;,&quot;non-dropping-particle&quot;:&quot;&quot;},{&quot;family&quot;:&quot;Thiel&quot;,&quot;given&quot;:&quot;Cassandra&quot;,&quot;parse-names&quot;:false,&quot;dropping-particle&quot;:&quot;&quot;,&quot;non-dropping-particle&quot;:&quot;&quot;}],&quot;container-title&quot;:&quot;JAMA - Journal of the American Medical Association&quot;,&quot;DOI&quot;:&quot;10.1001/jama.2019.10823&quot;,&quot;ISSN&quot;:&quot;15383598&quot;,&quot;PMID&quot;:&quot;31373600&quot;,&quot;issued&quot;:{&quot;date-parts&quot;:[[2019,9,17]]},&quot;page&quot;:&quot;1043-1044&quot;,&quot;publisher&quot;:&quot;American Medical Association&quot;,&quot;issue&quot;:&quot;11&quot;,&quot;volume&quot;:&quot;322&quot;,&quot;container-title-short&quot;:&quot;&quot;},&quot;isTemporary&quot;:false}]},{&quot;citationID&quot;:&quot;MENDELEY_CITATION_9f5263db-ec19-401a-a90f-6738d701494c&quot;,&quot;properties&quot;:{&quot;noteIndex&quot;:0},&quot;isEdited&quot;:false,&quot;manualOverride&quot;:{&quot;isManuallyOverridden&quot;:false,&quot;citeprocText&quot;:&quot;(9)&quot;,&quot;manualOverrideText&quot;:&quot;&quot;},&quot;citationTag&quot;:&quot;MENDELEY_CITATION_v3_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&quot;,&quot;citationItems&quot;:[{&quot;id&quot;:&quot;32d365cf-62bd-3a90-b022-5f70eedbff07&quot;,&quot;itemData&quot;:{&quot;type&quot;:&quot;report&quot;,&quot;id&quot;:&quot;32d365cf-62bd-3a90-b022-5f70eedbff07&quot;,&quot;title&quot;:&quot;Reducing Waste and Increasing Sustainability in Health Care Settings&quot;,&quot;URL&quot;:&quot;https://afyafoundation.org&quot;,&quot;container-title-short&quot;:&quot;&quot;},&quot;isTemporary&quot;:false}]},{&quot;citationID&quot;:&quot;MENDELEY_CITATION_bb42f862-857d-44b4-8c43-d35245124eb7&quot;,&quot;properties&quot;:{&quot;noteIndex&quot;:0},&quot;isEdited&quot;:false,&quot;manualOverride&quot;:{&quot;isManuallyOverridden&quot;:false,&quot;citeprocText&quot;:&quot;(14)&quot;,&quot;manualOverrideText&quot;:&quot;&quot;},&quot;citationTag&quot;:&quot;MENDELEY_CITATION_v3_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&quot;,&quot;citationItems&quot;:[{&quot;id&quot;:&quot;509c89e3-b9d9-356e-8d5d-d607d9687870&quot;,&quot;itemData&quot;:{&quot;type&quot;:&quot;article&quot;,&quot;id&quot;:&quot;509c89e3-b9d9-356e-8d5d-d607d9687870&quot;,&quot;title&quot;:&quot;Reducing pollution from the health care industry&quot;,&quot;author&quot;:[{&quot;family&quot;:&quot;Sherman&quot;,&quot;given&quot;:&quot;Jodi D.&quot;,&quot;parse-names&quot;:false,&quot;dropping-particle&quot;:&quot;&quot;,&quot;non-dropping-particle&quot;:&quot;&quot;},{&quot;family&quot;:&quot;MacNeill&quot;,&quot;given&quot;:&quot;Andrea&quot;,&quot;parse-names&quot;:false,&quot;dropping-particle&quot;:&quot;&quot;,&quot;non-dropping-particle&quot;:&quot;&quot;},{&quot;family&quot;:&quot;Thiel&quot;,&quot;given&quot;:&quot;Cassandra&quot;,&quot;parse-names&quot;:false,&quot;dropping-particle&quot;:&quot;&quot;,&quot;non-dropping-particle&quot;:&quot;&quot;}],&quot;container-title&quot;:&quot;JAMA - Journal of the American Medical Association&quot;,&quot;DOI&quot;:&quot;10.1001/jama.2019.10823&quot;,&quot;ISSN&quot;:&quot;15383598&quot;,&quot;PMID&quot;:&quot;31373600&quot;,&quot;issued&quot;:{&quot;date-parts&quot;:[[2019,9,17]]},&quot;page&quot;:&quot;1043-1044&quot;,&quot;publisher&quot;:&quot;American Medical Association&quot;,&quot;issue&quot;:&quot;11&quot;,&quot;volume&quot;:&quot;322&quot;,&quot;container-title-short&quot;:&quot;&quot;},&quot;isTemporary&quot;:false}]},{&quot;citationID&quot;:&quot;MENDELEY_CITATION_cceb539c-2e88-4ebd-b97a-ba0e4146e4c6&quot;,&quot;properties&quot;:{&quot;noteIndex&quot;:0},&quot;isEdited&quot;:false,&quot;manualOverride&quot;:{&quot;isManuallyOverridden&quot;:false,&quot;citeprocText&quot;:&quot;(15)&quot;,&quot;manualOverrideText&quot;:&quot;&quot;},&quot;citationTag&quot;:&quot;MENDELEY_CITATION_v3_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&quot;,&quot;citationItems&quot;:[{&quot;id&quot;:&quot;61e7e83a-2c19-3fcb-ac6b-f4385313a7bd&quot;,&quot;itemData&quot;:{&quot;type&quot;:&quot;article-journal&quot;,&quot;id&quot;:&quot;61e7e83a-2c19-3fcb-ac6b-f4385313a7bd&quot;,&quot;title&quot;:&quot;Health care pollution and public health damage in the united states: An update&quot;,&quot;author&quot;:[{&quot;family&quot;:&quot;Eckelman&quot;,&quot;given&quot;:&quot;Matthew J.&quot;,&quot;parse-names&quot;:false,&quot;dropping-particle&quot;:&quot;&quot;,&quot;non-dropping-particle&quot;:&quot;&quot;},{&quot;family&quot;:&quot;Huang&quot;,&quot;given&quot;:&quot;Kaixin&quot;,&quot;parse-names&quot;:false,&quot;dropping-particle&quot;:&quot;&quot;,&quot;non-dropping-particle&quot;:&quot;&quot;},{&quot;family&quot;:&quot;Lagasse&quot;,&quot;given&quot;:&quot;Robert&quot;,&quot;parse-names&quot;:false,&quot;dropping-particle&quot;:&quot;&quot;,&quot;non-dropping-particle&quot;:&quot;&quot;},{&quot;family&quot;:&quot;Senay&quot;,&quot;given&quot;:&quot;Emily&quot;,&quot;parse-names&quot;:false,&quot;dropping-particle&quot;:&quot;&quot;,&quot;non-dropping-particle&quot;:&quot;&quot;},{&quot;family&quot;:&quot;Dubrow&quot;,&quot;given&quot;:&quot;Robert&quot;,&quot;parse-names&quot;:false,&quot;dropping-particle&quot;:&quot;&quot;,&quot;non-dropping-particle&quot;:&quot;&quot;},{&quot;family&quot;:&quot;Sherman&quot;,&quot;given&quot;:&quot;Jodi D.&quot;,&quot;parse-names&quot;:false,&quot;dropping-particle&quot;:&quot;&quot;,&quot;non-dropping-particle&quot;:&quot;&quot;}],&quot;container-title&quot;:&quot;Health Affairs&quot;,&quot;container-title-short&quot;:&quot;Health Aff&quot;,&quot;DOI&quot;:&quot;10.1377/hlthaff.2020.01247&quot;,&quot;ISSN&quot;:&quot;15445208&quot;,&quot;PMID&quot;:&quot;33284703&quot;,&quot;issued&quot;:{&quot;date-parts&quot;:[[2020,12,1]]},&quot;page&quot;:&quot;2071-2079&quot;,&quot;abstract&quot;:&quot;An up-to-date assessment of environmental emissions in the US health care sector is essential to help policy makers hold the health care industry accountable to protect public health. We update national-level US health-sector emissions. We also estimate state-level emissions for the first time and examine associations with state-level energy systems and health care quality and access metrics. Economywide modeling showed that US health care greenhouse gas emissions rose 6 percent from 2010 to 2018, reaching 1,692 kg per capita in 2018—the highest rate among industrialized nations. In 2018 greenhouse gas and toxic air pollutant emissions resulted in the loss of 388,000 disability-adjusted life-years. There was considerable variation in state-level greenhouse gas emissions per capita, which were not highly correlated with health system quality. These results suggest that the health care sector’s outsize environmental footprint can be reduced without compromising quality. To reduce harmful emissions, the health care sector should decrease unnecessary consumption of resources, decarbonize power generation, and invest in preventive care. This will likely require mandatory reporting, benchmarking, and regulated accountability of health care organizations.&quot;,&quot;publisher&quot;:&quot;Project HOPE&quot;,&quot;issue&quot;:&quot;12&quot;,&quot;volume&quot;:&quot;39&quot;},&quot;isTemporary&quot;:false}]},{&quot;citationID&quot;:&quot;MENDELEY_CITATION_4be7c43d-1a9a-4486-bf75-6e607f14a05c&quot;,&quot;properties&quot;:{&quot;noteIndex&quot;:0},&quot;isEdited&quot;:false,&quot;manualOverride&quot;:{&quot;isManuallyOverridden&quot;:false,&quot;citeprocText&quot;:&quot;(8)&quot;,&quot;manualOverrideText&quot;:&quot;&quot;},&quot;citationTag&quot;:&quot;MENDELEY_CITATION_v3_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&quot;,&quot;citationItems&quot;:[{&quot;id&quot;:&quot;d76ab08c-a73f-392f-9b76-95b1eb25cdc7&quot;,&quot;itemData&quot;:{&quot;type&quot;:&quot;report&quot;,&quot;id&quot;:&quot;d76ab08c-a73f-392f-9b76-95b1eb25cdc7&quot;,&quot;title&quot;:&quot;Articles The impact of surgery on global climate: a carbon footprinting study of operating theatres in three health systems&quot;,&quot;author&quot;:[{&quot;family&quot;:&quot;Macneill&quot;,&quot;given&quot;:&quot;Andrea J&quot;,&quot;parse-names&quot;:false,&quot;dropping-particle&quot;:&quot;&quot;,&quot;non-dropping-particle&quot;:&quot;&quot;},{&quot;family&quot;:&quot;Lillywhite&quot;,&quot;given&quot;:&quot;Robert&quot;,&quot;parse-names&quot;:false,&quot;dropping-particle&quot;:&quot;&quot;,&quot;non-dropping-particle&quot;:&quot;&quot;},{&quot;family&quot;:&quot;Brown&quot;,&quot;given&quot;:&quot;Carl J&quot;,&quot;parse-names&quot;:false,&quot;dropping-particle&quot;:&quot;&quot;,&quot;non-dropping-particle&quot;:&quot;&quot;}],&quot;container-title&quot;:&quot;planetary-health&quot;,&quot;URL&quot;:&quot;www.thelancet.com/&quot;,&quot;issued&quot;:{&quot;date-parts&quot;:[[2017]]},&quot;abstract&quot;:&quot;Background Climate change is a major global public health priority. The delivery of health-care services generates considerable greenhouse gas emissions. Operating theatres are a resource-intensive subsector of health care, with high energy demands, consumable throughput, and waste volumes. The environmental impacts of these activities are generally accepted as necessary for the provision of quality care, but have not been examined in detail. In this study, we estimate the carbon footprint of operating theatres in hospitals in three health systems.&quot;,&quot;volume&quot;:&quot;1&quot;,&quot;container-title-short&quot;:&quot;&quot;},&quot;isTemporary&quot;:false}]},{&quot;citationID&quot;:&quot;MENDELEY_CITATION_87ded762-51e4-4521-82cf-83f35c57c7a6&quot;,&quot;properties&quot;:{&quot;noteIndex&quot;:0},&quot;isEdited&quot;:false,&quot;manualOverride&quot;:{&quot;isManuallyOverridden&quot;:false,&quot;citeprocText&quot;:&quot;(14)&quot;,&quot;manualOverrideText&quot;:&quot;&quot;},&quot;citationTag&quot;:&quot;MENDELEY_CITATION_v3_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&quot;,&quot;citationItems&quot;:[{&quot;id&quot;:&quot;509c89e3-b9d9-356e-8d5d-d607d9687870&quot;,&quot;itemData&quot;:{&quot;type&quot;:&quot;article&quot;,&quot;id&quot;:&quot;509c89e3-b9d9-356e-8d5d-d607d9687870&quot;,&quot;title&quot;:&quot;Reducing pollution from the health care industry&quot;,&quot;author&quot;:[{&quot;family&quot;:&quot;Sherman&quot;,&quot;given&quot;:&quot;Jodi D.&quot;,&quot;parse-names&quot;:false,&quot;dropping-particle&quot;:&quot;&quot;,&quot;non-dropping-particle&quot;:&quot;&quot;},{&quot;family&quot;:&quot;MacNeill&quot;,&quot;given&quot;:&quot;Andrea&quot;,&quot;parse-names&quot;:false,&quot;dropping-particle&quot;:&quot;&quot;,&quot;non-dropping-particle&quot;:&quot;&quot;},{&quot;family&quot;:&quot;Thiel&quot;,&quot;given&quot;:&quot;Cassandra&quot;,&quot;parse-names&quot;:false,&quot;dropping-particle&quot;:&quot;&quot;,&quot;non-dropping-particle&quot;:&quot;&quot;}],&quot;container-title&quot;:&quot;JAMA - Journal of the American Medical Association&quot;,&quot;DOI&quot;:&quot;10.1001/jama.2019.10823&quot;,&quot;ISSN&quot;:&quot;15383598&quot;,&quot;PMID&quot;:&quot;31373600&quot;,&quot;issued&quot;:{&quot;date-parts&quot;:[[2019,9,17]]},&quot;page&quot;:&quot;1043-1044&quot;,&quot;publisher&quot;:&quot;American Medical Association&quot;,&quot;issue&quot;:&quot;11&quot;,&quot;volume&quot;:&quot;322&quot;,&quot;container-title-short&quot;:&quot;&quot;},&quot;isTemporary&quot;:false}]},{&quot;citationID&quot;:&quot;MENDELEY_CITATION_684c8390-fb5b-471d-bed6-847b24a41da0&quot;,&quot;properties&quot;:{&quot;noteIndex&quot;:0},&quot;isEdited&quot;:false,&quot;manualOverride&quot;:{&quot;isManuallyOverridden&quot;:false,&quot;citeprocText&quot;:&quot;(7)&quot;,&quot;manualOverrideText&quot;:&quot;&quot;},&quot;citationTag&quot;:&quot;MENDELEY_CITATION_v3_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&quot;,&quot;citationItems&quot;:[{&quot;id&quot;:&quot;81330970-ad6c-3608-b000-c6034686db37&quot;,&quot;itemData&quot;:{&quot;type&quot;:&quot;article-journal&quot;,&quot;id&quot;:&quot;81330970-ad6c-3608-b000-c6034686db37&quot;,&quot;title&quot;:&quot;Life cycle assessment perspectives on delivering an infant in the US&quot;,&quot;author&quot;:[{&quot;family&quot;:&quot;Campion&quot;,&quot;given&quot;:&quot;Nicole&quot;,&quot;parse-names&quot;:false,&quot;dropping-particle&quot;:&quot;&quot;,&quot;non-dropping-particle&quot;:&quot;&quot;},{&quot;family&quot;:&quot;Thiel&quot;,&quot;given&quot;:&quot;Cassandra L.&quot;,&quot;parse-names&quot;:false,&quot;dropping-particle&quot;:&quot;&quot;,&quot;non-dropping-particle&quot;:&quot;&quot;},{&quot;family&quot;:&quot;DeBlois&quot;,&quot;given&quot;:&quot;Justin&quot;,&quot;parse-names&quot;:false,&quot;dropping-particle&quot;:&quot;&quot;,&quot;non-dropping-particle&quot;:&quot;&quot;},{&quot;family&quot;:&quot;Woods&quot;,&quot;given&quot;:&quot;Noe C.&quot;,&quot;parse-names&quot;:false,&quot;dropping-particle&quot;:&quot;&quot;,&quot;non-dropping-particle&quot;:&quot;&quot;},{&quot;family&quot;:&quot;Landis&quot;,&quot;given&quot;:&quot;Amy E.&quot;,&quot;parse-names&quot;:false,&quot;dropping-particle&quot;:&quot;&quot;,&quot;non-dropping-particle&quot;:&quot;&quot;},{&quot;family&quot;:&quot;Bilec&quot;,&quot;given&quot;:&quot;Melissa M.&quot;,&quot;parse-names&quot;:false,&quot;dropping-particle&quot;:&quot;&quot;,&quot;non-dropping-particle&quot;:&quot;&quot;}],&quot;container-title&quot;:&quot;Science of the Total Environment&quot;,&quot;DOI&quot;:&quot;10.1016/j.scitotenv.2012.03.006&quot;,&quot;ISSN&quot;:&quot;00489697&quot;,&quot;PMID&quot;:&quot;22482785&quot;,&quot;issued&quot;:{&quot;date-parts&quot;:[[2012,5,15]]},&quot;page&quot;:&quot;191-198&quot;,&quot;abstract&quot;:&quot;This study introduces life cycle assessment as a tool to analyze one aspect of sustainability in healthcare: the birth of a baby. The process life cycle assessment case study presented evaluates two common procedures in a hospital, a cesarean section and a vaginal birth. This case study was conducted at Magee-Womens Hospital of the University of Pittsburgh Medical Center, which delivers over 10,000 infants per year. The results show that heating, ventilation, and air conditioning (HVAC), waste disposal, and the production of the disposable custom packs comprise a large percentage of the environmental impacts. Applying the life cycle assessment tool to medical procedures allows hospital decision makers to target and guide efforts to reduce the environmental impacts of healthcare procedures. © 2012 Elsevier B.V.&quot;,&quot;volume&quot;:&quot;425&quot;,&quot;container-title-short&quot;:&quot;&quot;},&quot;isTemporary&quot;:false}]},{&quot;citationID&quot;:&quot;MENDELEY_CITATION_7d364747-2bfb-4083-bc76-f73f228d6560&quot;,&quot;properties&quot;:{&quot;noteIndex&quot;:0},&quot;isEdited&quot;:false,&quot;manualOverride&quot;:{&quot;isManuallyOverridden&quot;:false,&quot;citeprocText&quot;:&quot;(16)&quot;,&quot;manualOverrideText&quot;:&quot;&quot;},&quot;citationTag&quot;:&quot;MENDELEY_CITATION_v3_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&quot;,&quot;citationItems&quot;:[{&quot;id&quot;:&quot;69a105c6-0393-399c-a9fe-31d03b6907cb&quot;,&quot;itemData&quot;:{&quot;type&quot;:&quot;article-journal&quot;,&quot;id&quot;:&quot;69a105c6-0393-399c-a9fe-31d03b6907cb&quot;,&quot;title&quot;:&quot;Carbon footprint of telemedicine solutions - Unexplored opportunity for reducing carbon emissions in the health sector&quot;,&quot;author&quot;:[{&quot;family&quot;:&quot;Holmner&quot;,&quot;given&quot;:&quot;Åsa&quot;,&quot;parse-names&quot;:false,&quot;dropping-particle&quot;:&quot;&quot;,&quot;non-dropping-particle&quot;:&quot;&quot;},{&quot;family&quot;:&quot;Ebi&quot;,&quot;given&quot;:&quot;Kristie L.&quot;,&quot;parse-names&quot;:false,&quot;dropping-particle&quot;:&quot;&quot;,&quot;non-dropping-particle&quot;:&quot;&quot;},{&quot;family&quot;:&quot;Lazuardi&quot;,&quot;given&quot;:&quot;Lutfan&quot;,&quot;parse-names&quot;:false,&quot;dropping-particle&quot;:&quot;&quot;,&quot;non-dropping-particle&quot;:&quot;&quot;},{&quot;family&quot;:&quot;Nilsson&quot;,&quot;given&quot;:&quot;Maria&quot;,&quot;parse-names&quot;:false,&quot;dropping-particle&quot;:&quot;&quot;,&quot;non-dropping-particle&quot;:&quot;&quot;}],&quot;container-title&quot;:&quot;PLoS ONE&quot;,&quot;container-title-short&quot;:&quot;PLoS One&quot;,&quot;DOI&quot;:&quot;10.1371/journal.pone.0105040&quot;,&quot;ISSN&quot;:&quot;19326203&quot;,&quot;PMID&quot;:&quot;25188322&quot;,&quot;issued&quot;:{&quot;date-parts&quot;:[[2014,9,4]]},&quot;abstract&quot;:&quot;Background: The healthcare sector is a significant contributor to global carbon emissions, in part due to extensive travelling by patients and health workers.&quot;,&quot;publisher&quot;:&quot;Public Library of Science&quot;,&quot;issue&quot;:&quot;9&quot;,&quot;volume&quot;:&quot;9&quot;},&quot;isTemporary&quot;:false}]},{&quot;citationID&quot;:&quot;MENDELEY_CITATION_d6954ce9-3847-4884-adbe-5283f931948c&quot;,&quot;properties&quot;:{&quot;noteIndex&quot;:0},&quot;isEdited&quot;:false,&quot;manualOverride&quot;:{&quot;isManuallyOverridden&quot;:false,&quot;citeprocText&quot;:&quot;(10)&quot;,&quot;manualOverrideText&quot;:&quot;&quot;},&quot;citationTag&quot;:&quot;MENDELEY_CITATION_v3_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&quot;,&quot;citationItems&quot;:[{&quot;id&quot;:&quot;a726d1f9-731a-3216-adc7-87f8711fd154&quot;,&quot;itemData&quot;:{&quot;type&quot;:&quot;article-journal&quot;,&quot;id&quot;:&quot;a726d1f9-731a-3216-adc7-87f8711fd154&quot;,&quot;title&quot;:&quot;Green future 4 B marking&quot;,&quot;container-title-short&quot;:&quot;&quot;},&quot;isTemporary&quot;:false}]},{&quot;citationID&quot;:&quot;MENDELEY_CITATION_39b10e04-c04f-405c-a329-e134311b81bd&quot;,&quot;properties&quot;:{&quot;noteIndex&quot;:0},&quot;isEdited&quot;:false,&quot;manualOverride&quot;:{&quot;isManuallyOverridden&quot;:false,&quot;citeprocText&quot;:&quot;(17)&quot;,&quot;manualOverrideText&quot;:&quot;&quot;},&quot;citationTag&quot;:&quot;MENDELEY_CITATION_v3_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&quot;,&quot;citationItems&quot;:[{&quot;id&quot;:&quot;50246e37-3b0c-3a2c-82bd-ac55a58ceba2&quot;,&quot;itemData&quot;:{&quot;type&quot;:&quot;report&quot;,&quot;id&quot;:&quot;50246e37-3b0c-3a2c-82bd-ac55a58ceba2&quot;,&quot;title&quot;:&quot;DIGITAL TECHNOLOGY The potential for artificial intelligence in healthcare&quot;,&quot;author&quot;:[{&quot;family&quot;:&quot;Davenport&quot;,&quot;given&quot;:&quot;Thomas&quot;,&quot;parse-names&quot;:false,&quot;dropping-particle&quot;:&quot;&quot;,&quot;non-dropping-particle&quot;:&quot;&quot;},{&quot;family&quot;:&quot;Kalakota&quot;,&quot;given&quot;:&quot;Ravi&quot;,&quot;parse-names&quot;:false,&quot;dropping-particle&quot;:&quot;&quot;,&quot;non-dropping-particle&quot;:&quot;&quot;}],&quot;container-title&quot;:&quot;Future Healthcare Journal&quot;,&quot;container-title-short&quot;:&quot;Future Healthc J&quot;,&quot;issued&quot;:{&quot;date-parts&quot;:[[2019]]},&quot;number-of-pages&quot;:&quot;94-102&quot;,&quot;abstract&quot;:&quot;The complexity and rise of data in healthcare means that artificial intelligence (AI) will increasingly be applied within the field. Several types of AI are already being employed by payers and providers of care, and life sciences companies. The key categories of applications involve diagnosis and treatment recommendations, patient engagement and adherence, and administrative activities. Although there are many instances in which AI can perform healthcare tasks as well or better than humans, implementation factors will prevent large-scale automation of healthcare professional jobs for a considerable period. Ethical issues in the application of AI to healthcare are also discussed.&quot;,&quot;issue&quot;:&quot;2&quot;,&quot;volume&quot;:&quot;6&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D7468-CB08-4C95-A5C3-E04AD0989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7965</Words>
  <Characters>47944</Characters>
  <Application>Microsoft Office Word</Application>
  <DocSecurity>0</DocSecurity>
  <Lines>885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huseina singapurwala</dc:creator>
  <cp:keywords/>
  <dc:description/>
  <cp:lastModifiedBy>huseina singapurwala</cp:lastModifiedBy>
  <cp:revision>2</cp:revision>
  <cp:lastPrinted>2024-10-09T18:15:00Z</cp:lastPrinted>
  <dcterms:created xsi:type="dcterms:W3CDTF">2024-11-27T07:01:00Z</dcterms:created>
  <dcterms:modified xsi:type="dcterms:W3CDTF">2024-11-27T07:01:00Z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306686e676f4543fd7ead4121cf6492a70f8eb70fe9bd4db5b92c4c5391afa5e</vt:lpwstr>
  </property>
</Properties>
</file>