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E650" w14:textId="77777777" w:rsidR="00433F66" w:rsidRDefault="00433F66" w:rsidP="00F61BFB">
      <w:pPr>
        <w:pStyle w:val="Heading1"/>
        <w:spacing w:before="60"/>
        <w:ind w:left="607"/>
        <w:rPr>
          <w:spacing w:val="-2"/>
          <w:sz w:val="24"/>
          <w:szCs w:val="24"/>
        </w:rPr>
      </w:pPr>
      <w:r>
        <w:rPr>
          <w:spacing w:val="-2"/>
          <w:sz w:val="24"/>
          <w:szCs w:val="24"/>
        </w:rPr>
        <w:t xml:space="preserve">Green Human Resource Management </w:t>
      </w:r>
    </w:p>
    <w:p w14:paraId="4635A34B" w14:textId="77777777" w:rsidR="00433F66" w:rsidRDefault="00433F66" w:rsidP="00F61BFB">
      <w:pPr>
        <w:pStyle w:val="Heading1"/>
        <w:spacing w:before="60"/>
        <w:ind w:left="607"/>
        <w:rPr>
          <w:spacing w:val="-2"/>
          <w:sz w:val="24"/>
          <w:szCs w:val="24"/>
        </w:rPr>
      </w:pPr>
      <w:proofErr w:type="spellStart"/>
      <w:r>
        <w:rPr>
          <w:spacing w:val="-2"/>
          <w:sz w:val="24"/>
          <w:szCs w:val="24"/>
        </w:rPr>
        <w:t>Ms.Vinisha</w:t>
      </w:r>
      <w:proofErr w:type="spellEnd"/>
      <w:r>
        <w:rPr>
          <w:spacing w:val="-2"/>
          <w:sz w:val="24"/>
          <w:szCs w:val="24"/>
        </w:rPr>
        <w:t>, MBA 4</w:t>
      </w:r>
      <w:r w:rsidRPr="00433F66">
        <w:rPr>
          <w:spacing w:val="-2"/>
          <w:sz w:val="24"/>
          <w:szCs w:val="24"/>
          <w:vertAlign w:val="superscript"/>
        </w:rPr>
        <w:t>th</w:t>
      </w:r>
      <w:r>
        <w:rPr>
          <w:spacing w:val="-2"/>
          <w:sz w:val="24"/>
          <w:szCs w:val="24"/>
        </w:rPr>
        <w:t xml:space="preserve"> Semester, University College for Women (Telangana Mahila Viswavidyalayam), Koti, Hyderabad, Telangana India.</w:t>
      </w:r>
    </w:p>
    <w:p w14:paraId="4CD80247" w14:textId="0764EF1B" w:rsidR="00BF7754" w:rsidRPr="005266C3" w:rsidRDefault="006A3939" w:rsidP="00433F66">
      <w:pPr>
        <w:pStyle w:val="Heading1"/>
        <w:spacing w:before="60"/>
        <w:jc w:val="left"/>
        <w:rPr>
          <w:sz w:val="24"/>
          <w:szCs w:val="24"/>
        </w:rPr>
      </w:pPr>
      <w:r w:rsidRPr="005266C3">
        <w:rPr>
          <w:spacing w:val="-2"/>
          <w:sz w:val="24"/>
          <w:szCs w:val="24"/>
        </w:rPr>
        <w:t>ABSTRACT</w:t>
      </w:r>
    </w:p>
    <w:p w14:paraId="2DF70207" w14:textId="77777777" w:rsidR="004B7719" w:rsidRPr="005266C3" w:rsidRDefault="004B7719" w:rsidP="00F61BFB">
      <w:pPr>
        <w:pStyle w:val="BodyText"/>
        <w:spacing w:before="1"/>
        <w:ind w:right="113"/>
        <w:jc w:val="both"/>
      </w:pPr>
      <w:r w:rsidRPr="005266C3">
        <w:t>As environmental sustainability goals are aligned with HR practices, green human resource management, or green HRM, is becoming more and more important in today's corporate environment. Implementing eco-friendly policies, raising staff awareness of environmental issues, and embracing sustainable operations are all examples of green human resource management practices. This strategy not only lessens the company's environmental impact but also boosts staff satisfaction and brand recognition.</w:t>
      </w:r>
    </w:p>
    <w:p w14:paraId="3D3AC8EB" w14:textId="77777777" w:rsidR="00BF7754" w:rsidRPr="005266C3" w:rsidRDefault="00BF7754" w:rsidP="00F61BFB">
      <w:pPr>
        <w:pStyle w:val="BodyText"/>
        <w:spacing w:before="1"/>
        <w:ind w:right="113"/>
        <w:jc w:val="both"/>
      </w:pPr>
    </w:p>
    <w:p w14:paraId="4E5FA6BF" w14:textId="77777777" w:rsidR="007C6A81" w:rsidRDefault="004B7719" w:rsidP="00F61BFB">
      <w:pPr>
        <w:pStyle w:val="BodyText"/>
        <w:spacing w:before="1"/>
        <w:ind w:right="113"/>
        <w:jc w:val="both"/>
      </w:pPr>
      <w:r w:rsidRPr="005266C3">
        <w:t xml:space="preserve">The fact that companies that </w:t>
      </w:r>
      <w:proofErr w:type="spellStart"/>
      <w:r w:rsidRPr="005266C3">
        <w:t>practise</w:t>
      </w:r>
      <w:proofErr w:type="spellEnd"/>
      <w:r w:rsidRPr="005266C3">
        <w:t xml:space="preserve"> green HRM are attracting top talent, as evidenced by studies showing that 64% of millennials look at a company's social and environmental commitments when choosing where to work, highlights the importance of green HRM. Moreover, businesses with strong sustainability initiatives report higher profitability and productivity</w:t>
      </w:r>
      <w:r w:rsidR="00203803" w:rsidRPr="005266C3">
        <w:t xml:space="preserve"> </w:t>
      </w:r>
      <w:r w:rsidRPr="005266C3">
        <w:t>by 21% and 16%,</w:t>
      </w:r>
      <w:r w:rsidR="007C6A81">
        <w:t xml:space="preserve"> </w:t>
      </w:r>
      <w:r w:rsidRPr="005266C3">
        <w:t>respectively.</w:t>
      </w:r>
    </w:p>
    <w:p w14:paraId="4952D411" w14:textId="59F78465" w:rsidR="004B7719" w:rsidRPr="005266C3" w:rsidRDefault="007C6A81" w:rsidP="00F61BFB">
      <w:pPr>
        <w:pStyle w:val="BodyText"/>
        <w:spacing w:before="1"/>
        <w:ind w:right="113"/>
        <w:jc w:val="both"/>
      </w:pPr>
      <w:r>
        <w:br/>
      </w:r>
      <w:r w:rsidR="004B7719" w:rsidRPr="005266C3">
        <w:t>Adopting Green HRM is essential in India because of the nation's serious environmental issues. By 2030, adopting sustainable practices across industries could cut carbon emissions by 20%, according to the Press Information Bureau of India. Adopting Green HRM can also result in significant cost savings through effective resource utili</w:t>
      </w:r>
      <w:r w:rsidR="00A96355" w:rsidRPr="005266C3">
        <w:t>z</w:t>
      </w:r>
      <w:r w:rsidR="004B7719" w:rsidRPr="005266C3">
        <w:t xml:space="preserve">ation and waste management, estimated to be worth over ₹10,000 crore annually. </w:t>
      </w:r>
    </w:p>
    <w:p w14:paraId="4C68FDAB" w14:textId="77777777" w:rsidR="004B7719" w:rsidRPr="005266C3" w:rsidRDefault="004B7719" w:rsidP="00F61BFB">
      <w:pPr>
        <w:pStyle w:val="BodyText"/>
        <w:ind w:right="117" w:firstLine="2685"/>
        <w:jc w:val="both"/>
        <w:rPr>
          <w:color w:val="212121"/>
        </w:rPr>
      </w:pPr>
    </w:p>
    <w:p w14:paraId="04148AD4" w14:textId="77777777" w:rsidR="004B7719" w:rsidRPr="005266C3" w:rsidRDefault="004B7719" w:rsidP="00F61BFB">
      <w:pPr>
        <w:pStyle w:val="BodyText"/>
        <w:spacing w:before="1"/>
        <w:ind w:right="113"/>
        <w:jc w:val="both"/>
      </w:pPr>
      <w:r w:rsidRPr="005266C3">
        <w:t>The introduction and definition of green human resource management (green HRM) are covered in this chapter, along with the conceptual framework, significance, advantages, applications, and initiatives of green HRM. It talks about the difficulties in putting Green HRM into practice and gives instances of businesses that have done so successfully. In addition, the chapter provides a thorough literature review by reviewing five important articles on the subject.</w:t>
      </w:r>
    </w:p>
    <w:p w14:paraId="2757A3BC" w14:textId="77777777" w:rsidR="00BF7754" w:rsidRPr="005266C3" w:rsidRDefault="00BF7754" w:rsidP="00F61BFB">
      <w:pPr>
        <w:pStyle w:val="BodyText"/>
        <w:spacing w:before="137"/>
        <w:ind w:left="0"/>
      </w:pPr>
    </w:p>
    <w:p w14:paraId="68311F76" w14:textId="77777777" w:rsidR="00BF7754" w:rsidRPr="005266C3" w:rsidRDefault="006A3939" w:rsidP="00F61BFB">
      <w:pPr>
        <w:pStyle w:val="Heading2"/>
        <w:spacing w:before="1"/>
        <w:jc w:val="left"/>
      </w:pPr>
      <w:r w:rsidRPr="005266C3">
        <w:t>"Sustainability</w:t>
      </w:r>
      <w:r w:rsidRPr="005266C3">
        <w:rPr>
          <w:spacing w:val="-1"/>
        </w:rPr>
        <w:t xml:space="preserve"> </w:t>
      </w:r>
      <w:r w:rsidRPr="005266C3">
        <w:t>is no</w:t>
      </w:r>
      <w:r w:rsidRPr="005266C3">
        <w:rPr>
          <w:spacing w:val="-1"/>
        </w:rPr>
        <w:t xml:space="preserve"> </w:t>
      </w:r>
      <w:r w:rsidRPr="005266C3">
        <w:t>longer about</w:t>
      </w:r>
      <w:r w:rsidRPr="005266C3">
        <w:rPr>
          <w:spacing w:val="-1"/>
        </w:rPr>
        <w:t xml:space="preserve"> </w:t>
      </w:r>
      <w:r w:rsidRPr="005266C3">
        <w:t>doing less harm.</w:t>
      </w:r>
      <w:r w:rsidRPr="005266C3">
        <w:rPr>
          <w:spacing w:val="-1"/>
        </w:rPr>
        <w:t xml:space="preserve"> </w:t>
      </w:r>
      <w:r w:rsidRPr="005266C3">
        <w:t>It's about</w:t>
      </w:r>
      <w:r w:rsidRPr="005266C3">
        <w:rPr>
          <w:spacing w:val="-1"/>
        </w:rPr>
        <w:t xml:space="preserve"> </w:t>
      </w:r>
      <w:r w:rsidRPr="005266C3">
        <w:t xml:space="preserve">doing more </w:t>
      </w:r>
      <w:r w:rsidRPr="005266C3">
        <w:rPr>
          <w:spacing w:val="-2"/>
        </w:rPr>
        <w:t>good."</w:t>
      </w:r>
    </w:p>
    <w:p w14:paraId="3F90EC9A" w14:textId="77777777" w:rsidR="00BF7754" w:rsidRPr="005266C3" w:rsidRDefault="006A3939" w:rsidP="00F61BFB">
      <w:pPr>
        <w:spacing w:before="138"/>
        <w:ind w:right="158"/>
        <w:jc w:val="right"/>
        <w:rPr>
          <w:b/>
          <w:sz w:val="24"/>
          <w:szCs w:val="24"/>
        </w:rPr>
      </w:pPr>
      <w:r w:rsidRPr="005266C3">
        <w:rPr>
          <w:sz w:val="24"/>
          <w:szCs w:val="24"/>
        </w:rPr>
        <w:t xml:space="preserve">— </w:t>
      </w:r>
      <w:r w:rsidRPr="005266C3">
        <w:rPr>
          <w:b/>
          <w:sz w:val="24"/>
          <w:szCs w:val="24"/>
        </w:rPr>
        <w:t xml:space="preserve">Jochen </w:t>
      </w:r>
      <w:r w:rsidRPr="005266C3">
        <w:rPr>
          <w:b/>
          <w:spacing w:val="-2"/>
          <w:sz w:val="24"/>
          <w:szCs w:val="24"/>
        </w:rPr>
        <w:t>Zeitz</w:t>
      </w:r>
    </w:p>
    <w:p w14:paraId="35D197A7" w14:textId="77777777" w:rsidR="00BF7754" w:rsidRPr="005266C3" w:rsidRDefault="00BF7754" w:rsidP="00F61BFB">
      <w:pPr>
        <w:pStyle w:val="BodyText"/>
        <w:spacing w:before="275"/>
        <w:ind w:left="0"/>
        <w:rPr>
          <w:b/>
        </w:rPr>
      </w:pPr>
    </w:p>
    <w:p w14:paraId="44B3B4FD" w14:textId="079EFC00" w:rsidR="00BF7754" w:rsidRPr="005266C3" w:rsidRDefault="006A3939" w:rsidP="00F61BFB">
      <w:pPr>
        <w:pStyle w:val="BodyText"/>
        <w:spacing w:before="1"/>
      </w:pPr>
      <w:r w:rsidRPr="005266C3">
        <w:rPr>
          <w:b/>
        </w:rPr>
        <w:t>Key</w:t>
      </w:r>
      <w:r w:rsidRPr="005266C3">
        <w:rPr>
          <w:b/>
          <w:spacing w:val="40"/>
        </w:rPr>
        <w:t xml:space="preserve"> </w:t>
      </w:r>
      <w:r w:rsidRPr="005266C3">
        <w:rPr>
          <w:b/>
        </w:rPr>
        <w:t>Words:-</w:t>
      </w:r>
      <w:r w:rsidR="007C6A81">
        <w:rPr>
          <w:b/>
        </w:rPr>
        <w:t xml:space="preserve"> </w:t>
      </w:r>
      <w:r w:rsidRPr="005266C3">
        <w:t>Green</w:t>
      </w:r>
      <w:r w:rsidRPr="005266C3">
        <w:rPr>
          <w:spacing w:val="40"/>
        </w:rPr>
        <w:t xml:space="preserve"> </w:t>
      </w:r>
      <w:r w:rsidRPr="005266C3">
        <w:t>HRM,</w:t>
      </w:r>
      <w:r w:rsidRPr="005266C3">
        <w:rPr>
          <w:spacing w:val="40"/>
        </w:rPr>
        <w:t xml:space="preserve"> </w:t>
      </w:r>
      <w:r w:rsidRPr="005266C3">
        <w:t>Environmental</w:t>
      </w:r>
      <w:r w:rsidRPr="005266C3">
        <w:rPr>
          <w:spacing w:val="40"/>
        </w:rPr>
        <w:t xml:space="preserve"> </w:t>
      </w:r>
      <w:r w:rsidRPr="005266C3">
        <w:t>sustainability,</w:t>
      </w:r>
      <w:r w:rsidRPr="005266C3">
        <w:rPr>
          <w:spacing w:val="40"/>
        </w:rPr>
        <w:t xml:space="preserve"> </w:t>
      </w:r>
      <w:r w:rsidRPr="005266C3">
        <w:t>Eco-friendly</w:t>
      </w:r>
      <w:r w:rsidRPr="005266C3">
        <w:rPr>
          <w:spacing w:val="40"/>
        </w:rPr>
        <w:t xml:space="preserve"> </w:t>
      </w:r>
      <w:r w:rsidRPr="005266C3">
        <w:t>policies,</w:t>
      </w:r>
      <w:r w:rsidRPr="005266C3">
        <w:rPr>
          <w:spacing w:val="36"/>
        </w:rPr>
        <w:t xml:space="preserve"> </w:t>
      </w:r>
      <w:r w:rsidRPr="005266C3">
        <w:t>Employee engagement ,Corporate sustainability,</w:t>
      </w:r>
      <w:r w:rsidR="00A96355" w:rsidRPr="005266C3">
        <w:t xml:space="preserve"> r</w:t>
      </w:r>
      <w:r w:rsidRPr="005266C3">
        <w:t>esource efficiency, Environmental awareness</w:t>
      </w:r>
    </w:p>
    <w:p w14:paraId="3D332726" w14:textId="77777777" w:rsidR="00BF7754" w:rsidRPr="005266C3" w:rsidRDefault="00BF7754" w:rsidP="00F61BFB">
      <w:pPr>
        <w:rPr>
          <w:sz w:val="24"/>
          <w:szCs w:val="24"/>
        </w:rPr>
        <w:sectPr w:rsidR="00BF7754" w:rsidRPr="005266C3">
          <w:type w:val="continuous"/>
          <w:pgSz w:w="11920" w:h="16840"/>
          <w:pgMar w:top="1380" w:right="1340" w:bottom="280" w:left="1340" w:header="720" w:footer="720" w:gutter="0"/>
          <w:cols w:space="720"/>
        </w:sectPr>
      </w:pPr>
    </w:p>
    <w:p w14:paraId="6E71C374" w14:textId="77777777" w:rsidR="00BF7754" w:rsidRPr="005266C3" w:rsidRDefault="006A3939" w:rsidP="00F61BFB">
      <w:pPr>
        <w:pStyle w:val="Heading1"/>
        <w:spacing w:before="60"/>
        <w:ind w:left="202"/>
        <w:rPr>
          <w:sz w:val="24"/>
          <w:szCs w:val="24"/>
        </w:rPr>
      </w:pPr>
      <w:r w:rsidRPr="005266C3">
        <w:rPr>
          <w:spacing w:val="-2"/>
          <w:sz w:val="24"/>
          <w:szCs w:val="24"/>
        </w:rPr>
        <w:lastRenderedPageBreak/>
        <w:t>INTRODUCTION</w:t>
      </w:r>
    </w:p>
    <w:p w14:paraId="4BBC156B" w14:textId="77777777" w:rsidR="00203803" w:rsidRPr="005266C3" w:rsidRDefault="00203803" w:rsidP="00F61BFB">
      <w:pPr>
        <w:pStyle w:val="BodyText"/>
        <w:ind w:right="112"/>
        <w:jc w:val="both"/>
      </w:pPr>
    </w:p>
    <w:p w14:paraId="52BB8221" w14:textId="36D95C70" w:rsidR="00203803" w:rsidRPr="005266C3" w:rsidRDefault="00203803" w:rsidP="00F61BFB">
      <w:pPr>
        <w:pStyle w:val="BodyText"/>
        <w:ind w:right="112"/>
        <w:jc w:val="both"/>
      </w:pPr>
      <w:r w:rsidRPr="005266C3">
        <w:t>Green HRM encompasses all initiatives taken by the HR department of a company to ensure that employees are contributing to the sustainability of the company and to increase awareness of environmental management.</w:t>
      </w:r>
    </w:p>
    <w:p w14:paraId="744344D0" w14:textId="7E5D7A1B" w:rsidR="00203803" w:rsidRPr="005266C3" w:rsidRDefault="00203803" w:rsidP="00F61BFB">
      <w:pPr>
        <w:pStyle w:val="BodyText"/>
        <w:ind w:right="112"/>
        <w:jc w:val="both"/>
      </w:pPr>
      <w:r w:rsidRPr="005266C3">
        <w:t>Green HR, or green human resource management, includes proactive efforts by HR to make the workplace as eco-friendly as possible and to motivate employees to follow suit. It is in charge of transforming HR operations with a focus on sustainability in order to create a sustainable work environment. It entails implementing eco-friendly HR initiatives that boost productivity, cut expenses, and improve employee engagement and retention. These initiatives, which include electronic filing, carpooling, job-sharing, teleconferencing, virtual interviews, recycling, telecommuting, online training, energy-efficient office spaces, and more, also assist organi</w:t>
      </w:r>
      <w:r w:rsidR="00A96355" w:rsidRPr="005266C3">
        <w:t>z</w:t>
      </w:r>
      <w:r w:rsidRPr="005266C3">
        <w:t>ations in lowering the carbon footprints of their workforce.</w:t>
      </w:r>
    </w:p>
    <w:p w14:paraId="54373D75" w14:textId="2DD6B075" w:rsidR="00203803" w:rsidRPr="005266C3" w:rsidRDefault="00203803" w:rsidP="00F61BFB">
      <w:pPr>
        <w:pStyle w:val="BodyText"/>
        <w:ind w:right="112"/>
        <w:jc w:val="both"/>
      </w:pPr>
      <w:r w:rsidRPr="005266C3">
        <w:t xml:space="preserve">                                     Green HR initiatives assist businesses in finding cost-saving measures without sacrificing their best employees. Sustainable business practices are promoted by a strategic initiative that </w:t>
      </w:r>
      <w:proofErr w:type="spellStart"/>
      <w:r w:rsidRPr="005266C3">
        <w:t>centres</w:t>
      </w:r>
      <w:proofErr w:type="spellEnd"/>
      <w:r w:rsidRPr="005266C3">
        <w:t xml:space="preserve"> on green human resource management.</w:t>
      </w:r>
    </w:p>
    <w:p w14:paraId="3598A5EE" w14:textId="77777777" w:rsidR="00203803" w:rsidRPr="005266C3" w:rsidRDefault="00203803" w:rsidP="00F61BFB">
      <w:pPr>
        <w:pStyle w:val="Heading1"/>
        <w:jc w:val="left"/>
        <w:rPr>
          <w:sz w:val="24"/>
          <w:szCs w:val="24"/>
        </w:rPr>
      </w:pPr>
    </w:p>
    <w:p w14:paraId="067D1466" w14:textId="40CDE360" w:rsidR="00BF7754" w:rsidRPr="005266C3" w:rsidRDefault="006A3939" w:rsidP="00F61BFB">
      <w:pPr>
        <w:pStyle w:val="Heading1"/>
        <w:rPr>
          <w:sz w:val="24"/>
          <w:szCs w:val="24"/>
        </w:rPr>
      </w:pPr>
      <w:r w:rsidRPr="005266C3">
        <w:rPr>
          <w:sz w:val="24"/>
          <w:szCs w:val="24"/>
        </w:rPr>
        <w:t>CONCEPTUAL</w:t>
      </w:r>
      <w:r w:rsidRPr="005266C3">
        <w:rPr>
          <w:spacing w:val="-10"/>
          <w:sz w:val="24"/>
          <w:szCs w:val="24"/>
        </w:rPr>
        <w:t xml:space="preserve"> </w:t>
      </w:r>
      <w:r w:rsidRPr="005266C3">
        <w:rPr>
          <w:spacing w:val="-2"/>
          <w:sz w:val="24"/>
          <w:szCs w:val="24"/>
        </w:rPr>
        <w:t>FRAMEWORK</w:t>
      </w:r>
    </w:p>
    <w:p w14:paraId="078438F7" w14:textId="77777777" w:rsidR="00BF7754" w:rsidRPr="005266C3" w:rsidRDefault="00BF7754" w:rsidP="00F61BFB">
      <w:pPr>
        <w:pStyle w:val="BodyText"/>
        <w:spacing w:before="252"/>
        <w:ind w:left="0"/>
        <w:rPr>
          <w:b/>
        </w:rPr>
      </w:pPr>
    </w:p>
    <w:p w14:paraId="2426BEA5" w14:textId="28577A98" w:rsidR="00C25E35" w:rsidRPr="005266C3" w:rsidRDefault="006A3939" w:rsidP="00964D24">
      <w:pPr>
        <w:pStyle w:val="Heading2"/>
        <w:spacing w:before="1"/>
      </w:pPr>
      <w:r w:rsidRPr="005266C3">
        <w:t>Importance</w:t>
      </w:r>
      <w:r w:rsidRPr="005266C3">
        <w:rPr>
          <w:spacing w:val="-2"/>
        </w:rPr>
        <w:t xml:space="preserve"> </w:t>
      </w:r>
      <w:r w:rsidRPr="005266C3">
        <w:t>of</w:t>
      </w:r>
      <w:r w:rsidRPr="005266C3">
        <w:rPr>
          <w:spacing w:val="-2"/>
        </w:rPr>
        <w:t xml:space="preserve"> </w:t>
      </w:r>
      <w:r w:rsidRPr="005266C3">
        <w:t>Green</w:t>
      </w:r>
      <w:r w:rsidRPr="005266C3">
        <w:rPr>
          <w:spacing w:val="-2"/>
        </w:rPr>
        <w:t xml:space="preserve"> </w:t>
      </w:r>
      <w:r w:rsidRPr="005266C3">
        <w:t>Human</w:t>
      </w:r>
      <w:r w:rsidRPr="005266C3">
        <w:rPr>
          <w:spacing w:val="-2"/>
        </w:rPr>
        <w:t xml:space="preserve"> </w:t>
      </w:r>
      <w:r w:rsidRPr="005266C3">
        <w:t>Resource</w:t>
      </w:r>
      <w:r w:rsidRPr="005266C3">
        <w:rPr>
          <w:spacing w:val="-2"/>
        </w:rPr>
        <w:t xml:space="preserve"> Management</w:t>
      </w:r>
    </w:p>
    <w:p w14:paraId="14681ACE" w14:textId="7FAECD53" w:rsidR="00C25E35" w:rsidRPr="005266C3" w:rsidRDefault="00C25E35" w:rsidP="00F61BFB">
      <w:pPr>
        <w:pStyle w:val="BodyText"/>
        <w:ind w:right="112"/>
        <w:jc w:val="both"/>
      </w:pPr>
      <w:r w:rsidRPr="005266C3">
        <w:t>Enhancing sustainable business practices, cutting expenses, increasing social awareness within the company, and other objectives are the primary aims of green HRM. For this reason, every organi</w:t>
      </w:r>
      <w:r w:rsidR="00A96355" w:rsidRPr="005266C3">
        <w:t>z</w:t>
      </w:r>
      <w:r w:rsidRPr="005266C3">
        <w:t>ation needs to conduct an environmental audit that covers their responsibilities, sustainable actions, and more. An organi</w:t>
      </w:r>
      <w:r w:rsidR="00A96355" w:rsidRPr="005266C3">
        <w:t>z</w:t>
      </w:r>
      <w:r w:rsidRPr="005266C3">
        <w:t>ation can function with consideration for its social and environmental duties and benefit in certain ways by implementing Green Human Resource Management, or GHRM.</w:t>
      </w:r>
    </w:p>
    <w:p w14:paraId="1AF4F16D" w14:textId="77777777" w:rsidR="00C25E35" w:rsidRPr="005266C3" w:rsidRDefault="00C25E35" w:rsidP="00F61BFB">
      <w:pPr>
        <w:pStyle w:val="BodyText"/>
        <w:ind w:right="112"/>
        <w:jc w:val="both"/>
      </w:pPr>
    </w:p>
    <w:p w14:paraId="112919C8" w14:textId="77777777" w:rsidR="00BF7754" w:rsidRPr="005266C3" w:rsidRDefault="006A3939" w:rsidP="00F61BFB">
      <w:pPr>
        <w:pStyle w:val="Heading2"/>
        <w:jc w:val="left"/>
      </w:pPr>
      <w:r w:rsidRPr="005266C3">
        <w:rPr>
          <w:spacing w:val="-2"/>
        </w:rPr>
        <w:t>Benefits:</w:t>
      </w:r>
    </w:p>
    <w:p w14:paraId="7743E01F" w14:textId="7F38D4F9" w:rsidR="00C25E35" w:rsidRPr="005266C3" w:rsidRDefault="006A3939" w:rsidP="00F61BFB">
      <w:pPr>
        <w:pStyle w:val="BodyText"/>
        <w:numPr>
          <w:ilvl w:val="0"/>
          <w:numId w:val="5"/>
        </w:numPr>
        <w:ind w:right="112"/>
        <w:jc w:val="both"/>
        <w:rPr>
          <w:lang w:val="en-IN" w:eastAsia="en-IN"/>
        </w:rPr>
      </w:pPr>
      <w:r w:rsidRPr="005266C3">
        <w:rPr>
          <w:b/>
        </w:rPr>
        <w:t xml:space="preserve">Cost Efficient: </w:t>
      </w:r>
      <w:r w:rsidR="00C25E35" w:rsidRPr="005266C3">
        <w:rPr>
          <w:lang w:val="en-IN" w:eastAsia="en-IN"/>
        </w:rPr>
        <w:t>Businesses can reduce hiring expenses without sacrificing qualified applicants by utilising GHRM. There are advantages to completely switching to an online hiring system since it streamlines, expedites, and lowers the cost of the hiring process.</w:t>
      </w:r>
    </w:p>
    <w:p w14:paraId="38467C6D" w14:textId="34B739BB" w:rsidR="00C25E35" w:rsidRPr="005266C3" w:rsidRDefault="006A3939" w:rsidP="00F61BFB">
      <w:pPr>
        <w:pStyle w:val="BodyText"/>
        <w:numPr>
          <w:ilvl w:val="0"/>
          <w:numId w:val="5"/>
        </w:numPr>
        <w:jc w:val="both"/>
        <w:rPr>
          <w:lang w:val="en-IN" w:eastAsia="en-IN"/>
        </w:rPr>
      </w:pPr>
      <w:r w:rsidRPr="005266C3">
        <w:rPr>
          <w:b/>
        </w:rPr>
        <w:t xml:space="preserve">Sustainability: </w:t>
      </w:r>
      <w:r w:rsidR="00C25E35" w:rsidRPr="005266C3">
        <w:t xml:space="preserve">An organization will have enormous growth potential if it is connected to green and sustainable initiatives. It includes green practices that assist you in lowering and removing your carbon footprint. Employers who implement GHRM have very involved </w:t>
      </w:r>
      <w:r w:rsidR="00C25E35" w:rsidRPr="005266C3">
        <w:br/>
      </w:r>
      <w:r w:rsidR="00C25E35" w:rsidRPr="005266C3">
        <w:rPr>
          <w:lang w:val="en-IN" w:eastAsia="en-IN"/>
        </w:rPr>
        <w:t xml:space="preserve">workers, thereby reducing the rate of absenteeism. The implementation of green human resource management facilitates cost reduction while maintaining domain expertise. </w:t>
      </w:r>
    </w:p>
    <w:p w14:paraId="7791DA43" w14:textId="79008BB4" w:rsidR="00BF7754" w:rsidRPr="005266C3" w:rsidRDefault="006A3939" w:rsidP="00F61BFB">
      <w:pPr>
        <w:pStyle w:val="ListParagraph"/>
        <w:numPr>
          <w:ilvl w:val="0"/>
          <w:numId w:val="5"/>
        </w:numPr>
        <w:rPr>
          <w:sz w:val="24"/>
          <w:szCs w:val="24"/>
        </w:rPr>
      </w:pPr>
      <w:r w:rsidRPr="005266C3">
        <w:rPr>
          <w:b/>
          <w:sz w:val="24"/>
          <w:szCs w:val="24"/>
        </w:rPr>
        <w:t xml:space="preserve">Brand Recognition: </w:t>
      </w:r>
      <w:r w:rsidR="00C25E35" w:rsidRPr="005266C3">
        <w:rPr>
          <w:sz w:val="24"/>
          <w:szCs w:val="24"/>
        </w:rPr>
        <w:t>The organization's efforts to make a name for itself in the community are facilitated by the implementation of green HRM strategies. It additionally encourages the use of more reasonably priced, ecologically friendly products and the conservation of resources. An organi</w:t>
      </w:r>
      <w:r w:rsidR="00A96355" w:rsidRPr="005266C3">
        <w:rPr>
          <w:sz w:val="24"/>
          <w:szCs w:val="24"/>
        </w:rPr>
        <w:t>z</w:t>
      </w:r>
      <w:r w:rsidR="00C25E35" w:rsidRPr="005266C3">
        <w:rPr>
          <w:sz w:val="24"/>
          <w:szCs w:val="24"/>
        </w:rPr>
        <w:t>ation can build its brand by carrying out environmental audits, contributing to the community, enhancing workplace culture, upholding waste management, and taking on other projects.</w:t>
      </w:r>
    </w:p>
    <w:p w14:paraId="316F3B45" w14:textId="2056D95C" w:rsidR="00BF7754" w:rsidRPr="005266C3" w:rsidRDefault="006A3939" w:rsidP="00F61BFB">
      <w:pPr>
        <w:pStyle w:val="ListParagraph"/>
        <w:numPr>
          <w:ilvl w:val="0"/>
          <w:numId w:val="5"/>
        </w:numPr>
        <w:rPr>
          <w:sz w:val="24"/>
          <w:szCs w:val="24"/>
        </w:rPr>
      </w:pPr>
      <w:r w:rsidRPr="005266C3">
        <w:rPr>
          <w:b/>
          <w:sz w:val="24"/>
          <w:szCs w:val="24"/>
        </w:rPr>
        <w:t xml:space="preserve">Increased Employee Retention: </w:t>
      </w:r>
      <w:r w:rsidR="00C25E35" w:rsidRPr="005266C3">
        <w:rPr>
          <w:sz w:val="24"/>
          <w:szCs w:val="24"/>
        </w:rPr>
        <w:t>Green HRM practices have the potential to increase an organization's employee retention rate. Employees get proud when they learn that their employer is socially and environmentally conscious. Along with its benefits, it makes a good impression on top talent and the workforce, making it easier for them to relate to the organization's environmental values.</w:t>
      </w:r>
    </w:p>
    <w:p w14:paraId="4998CE6E" w14:textId="40E61D6E" w:rsidR="00C25E35" w:rsidRDefault="006A3939" w:rsidP="00F61BFB">
      <w:pPr>
        <w:pStyle w:val="ListParagraph"/>
        <w:numPr>
          <w:ilvl w:val="0"/>
          <w:numId w:val="5"/>
        </w:numPr>
        <w:rPr>
          <w:sz w:val="24"/>
          <w:szCs w:val="24"/>
        </w:rPr>
      </w:pPr>
      <w:r w:rsidRPr="005266C3">
        <w:rPr>
          <w:b/>
          <w:sz w:val="24"/>
          <w:szCs w:val="24"/>
        </w:rPr>
        <w:t xml:space="preserve">Wellness: </w:t>
      </w:r>
      <w:r w:rsidR="00C25E35" w:rsidRPr="005266C3">
        <w:rPr>
          <w:sz w:val="24"/>
          <w:szCs w:val="24"/>
        </w:rPr>
        <w:t>In addition to encouraging physical fitness, a healthy diet, and a healthy lifestyle among employees, wellness programs offered by organi</w:t>
      </w:r>
      <w:r w:rsidR="00A96355" w:rsidRPr="005266C3">
        <w:rPr>
          <w:sz w:val="24"/>
          <w:szCs w:val="24"/>
        </w:rPr>
        <w:t>z</w:t>
      </w:r>
      <w:r w:rsidR="00C25E35" w:rsidRPr="005266C3">
        <w:rPr>
          <w:sz w:val="24"/>
          <w:szCs w:val="24"/>
        </w:rPr>
        <w:t xml:space="preserve">ations can also focus on environmental and sustainable issues in order to increase awareness. Green HRM uses policies to encourage resource efficiency, which boosts employee satisfaction and morale while also promoting </w:t>
      </w:r>
      <w:r w:rsidR="007C6A81" w:rsidRPr="005266C3">
        <w:rPr>
          <w:sz w:val="24"/>
          <w:szCs w:val="24"/>
        </w:rPr>
        <w:t>environmentally</w:t>
      </w:r>
      <w:r w:rsidR="00C25E35" w:rsidRPr="005266C3">
        <w:rPr>
          <w:sz w:val="24"/>
          <w:szCs w:val="24"/>
        </w:rPr>
        <w:t xml:space="preserve"> friendly causes.</w:t>
      </w:r>
    </w:p>
    <w:p w14:paraId="033AF697" w14:textId="77777777" w:rsidR="00964D24" w:rsidRPr="00964D24" w:rsidRDefault="00964D24" w:rsidP="00964D24">
      <w:pPr>
        <w:rPr>
          <w:sz w:val="24"/>
          <w:szCs w:val="24"/>
        </w:rPr>
      </w:pPr>
    </w:p>
    <w:p w14:paraId="55EB6C9C" w14:textId="06342283" w:rsidR="00BF7754" w:rsidRPr="005266C3" w:rsidRDefault="006A3939" w:rsidP="00F61BFB">
      <w:pPr>
        <w:pStyle w:val="Heading2"/>
        <w:rPr>
          <w:spacing w:val="-2"/>
        </w:rPr>
      </w:pPr>
      <w:r w:rsidRPr="005266C3">
        <w:rPr>
          <w:spacing w:val="-2"/>
        </w:rPr>
        <w:lastRenderedPageBreak/>
        <w:t>Green HRM Practices:</w:t>
      </w:r>
    </w:p>
    <w:p w14:paraId="5F6BF88E" w14:textId="305984BF" w:rsidR="00487EB0" w:rsidRPr="005266C3" w:rsidRDefault="00487EB0" w:rsidP="00F61BFB">
      <w:pPr>
        <w:pStyle w:val="ListParagraph"/>
        <w:ind w:left="100" w:firstLine="0"/>
        <w:rPr>
          <w:sz w:val="24"/>
          <w:szCs w:val="24"/>
        </w:rPr>
      </w:pPr>
      <w:r w:rsidRPr="005266C3">
        <w:rPr>
          <w:sz w:val="24"/>
          <w:szCs w:val="24"/>
        </w:rPr>
        <w:t xml:space="preserve">A better impression of the business and its employees can be achieved by implementing some common green HRM techniques. As a result, the company is able to accomplish its sustainability objectives and adopt excellent green HR policies across the board. </w:t>
      </w:r>
      <w:r w:rsidRPr="005266C3">
        <w:rPr>
          <w:sz w:val="24"/>
          <w:szCs w:val="24"/>
        </w:rPr>
        <w:br/>
        <w:t xml:space="preserve">Common procedures that assist with the green HR policies include the following: </w:t>
      </w:r>
    </w:p>
    <w:p w14:paraId="01BE5305" w14:textId="77777777" w:rsidR="00BF7754" w:rsidRPr="005266C3" w:rsidRDefault="006A3939" w:rsidP="00F61BFB">
      <w:pPr>
        <w:pStyle w:val="Heading2"/>
        <w:numPr>
          <w:ilvl w:val="0"/>
          <w:numId w:val="4"/>
        </w:numPr>
        <w:tabs>
          <w:tab w:val="left" w:pos="340"/>
        </w:tabs>
        <w:spacing w:before="138"/>
      </w:pPr>
      <w:r w:rsidRPr="005266C3">
        <w:rPr>
          <w:color w:val="1F1F1F"/>
        </w:rPr>
        <w:t xml:space="preserve">Hiring </w:t>
      </w:r>
      <w:r w:rsidRPr="005266C3">
        <w:rPr>
          <w:color w:val="1F1F1F"/>
          <w:spacing w:val="-2"/>
        </w:rPr>
        <w:t>Selectively</w:t>
      </w:r>
    </w:p>
    <w:p w14:paraId="09B1D851" w14:textId="56382FCD" w:rsidR="001F594B" w:rsidRPr="005266C3" w:rsidRDefault="00487EB0" w:rsidP="00F61BFB">
      <w:pPr>
        <w:pStyle w:val="ListParagraph"/>
        <w:ind w:left="100" w:firstLine="0"/>
        <w:rPr>
          <w:sz w:val="24"/>
          <w:szCs w:val="24"/>
        </w:rPr>
      </w:pPr>
      <w:r w:rsidRPr="005266C3">
        <w:rPr>
          <w:sz w:val="24"/>
          <w:szCs w:val="24"/>
        </w:rPr>
        <w:t xml:space="preserve">To ensure that the people you hire are committed to environmental causes, you can start by conducting selective hiring and making sure to ask pertinent interview questions. To ensure that they are more likely to take part in similar office-wide activities, you can also encourage them to attach any documentation of their involvement with green initiatives. </w:t>
      </w:r>
      <w:r w:rsidRPr="005266C3">
        <w:rPr>
          <w:sz w:val="24"/>
          <w:szCs w:val="24"/>
        </w:rPr>
        <w:br/>
        <w:t xml:space="preserve">Leadership roles can incorporate green targets as well, since they bear greater accountability for environmental initiatives. It will guarantee that these supervisors will take an interest in green projects and encourage their colleagues to meet the company's green goals. </w:t>
      </w:r>
    </w:p>
    <w:p w14:paraId="48E4D424" w14:textId="1A83B131" w:rsidR="00BF7754" w:rsidRPr="005266C3" w:rsidRDefault="006A3939" w:rsidP="000B663B">
      <w:pPr>
        <w:pStyle w:val="Heading2"/>
        <w:numPr>
          <w:ilvl w:val="0"/>
          <w:numId w:val="4"/>
        </w:numPr>
        <w:tabs>
          <w:tab w:val="left" w:pos="340"/>
        </w:tabs>
      </w:pPr>
      <w:r w:rsidRPr="005266C3">
        <w:rPr>
          <w:color w:val="1F1F1F"/>
        </w:rPr>
        <w:t>Providing</w:t>
      </w:r>
      <w:r w:rsidRPr="005266C3">
        <w:rPr>
          <w:color w:val="1F1F1F"/>
          <w:spacing w:val="-3"/>
        </w:rPr>
        <w:t xml:space="preserve"> </w:t>
      </w:r>
      <w:r w:rsidRPr="005266C3">
        <w:rPr>
          <w:color w:val="1F1F1F"/>
        </w:rPr>
        <w:t>Employment</w:t>
      </w:r>
      <w:r w:rsidRPr="005266C3">
        <w:rPr>
          <w:color w:val="1F1F1F"/>
          <w:spacing w:val="-2"/>
        </w:rPr>
        <w:t xml:space="preserve"> Security</w:t>
      </w:r>
    </w:p>
    <w:p w14:paraId="30104D06" w14:textId="37542582" w:rsidR="00F61BFB" w:rsidRPr="005266C3" w:rsidRDefault="00487EB0" w:rsidP="001F594B">
      <w:pPr>
        <w:pStyle w:val="ListParagraph"/>
        <w:ind w:left="100" w:firstLine="0"/>
        <w:rPr>
          <w:sz w:val="24"/>
          <w:szCs w:val="24"/>
        </w:rPr>
      </w:pPr>
      <w:r w:rsidRPr="005266C3">
        <w:rPr>
          <w:sz w:val="24"/>
          <w:szCs w:val="24"/>
        </w:rPr>
        <w:t xml:space="preserve">Providing job security to your staff is a great way to be a green HR practitioner and win their trust. Because of this, they will be more likely to abide by the organization's green HRM policies. Giving your employees a sense of job security will also make them feel like they belong to your company, which will increase their level of engagement. </w:t>
      </w:r>
      <w:r w:rsidRPr="005266C3">
        <w:rPr>
          <w:sz w:val="24"/>
          <w:szCs w:val="24"/>
        </w:rPr>
        <w:br/>
        <w:t xml:space="preserve">They will feel more at ease knowing that their business will take care of their financial needs if they have a steady source of income. Improving employment security will also lead to lower employee attrition, which will save you money on recruiting, onboarding, and training new employees. </w:t>
      </w:r>
    </w:p>
    <w:p w14:paraId="608DB5CA" w14:textId="77777777" w:rsidR="001F594B" w:rsidRPr="005266C3" w:rsidRDefault="006A3939" w:rsidP="004D7490">
      <w:pPr>
        <w:pStyle w:val="Heading2"/>
        <w:numPr>
          <w:ilvl w:val="0"/>
          <w:numId w:val="4"/>
        </w:numPr>
        <w:tabs>
          <w:tab w:val="left" w:pos="340"/>
        </w:tabs>
        <w:spacing w:before="138"/>
        <w:ind w:right="116"/>
        <w:rPr>
          <w:b w:val="0"/>
          <w:bCs w:val="0"/>
        </w:rPr>
      </w:pPr>
      <w:r w:rsidRPr="005266C3">
        <w:rPr>
          <w:color w:val="1F1F1F"/>
        </w:rPr>
        <w:t>Promoting</w:t>
      </w:r>
      <w:r w:rsidRPr="005266C3">
        <w:rPr>
          <w:color w:val="1F1F1F"/>
          <w:spacing w:val="-3"/>
        </w:rPr>
        <w:t xml:space="preserve"> </w:t>
      </w:r>
      <w:r w:rsidRPr="005266C3">
        <w:rPr>
          <w:color w:val="1F1F1F"/>
        </w:rPr>
        <w:t>Open</w:t>
      </w:r>
      <w:r w:rsidRPr="005266C3">
        <w:rPr>
          <w:color w:val="1F1F1F"/>
          <w:spacing w:val="-2"/>
        </w:rPr>
        <w:t xml:space="preserve"> Communication</w:t>
      </w:r>
    </w:p>
    <w:p w14:paraId="6D3E9250" w14:textId="448EB772" w:rsidR="001F594B" w:rsidRPr="005266C3" w:rsidRDefault="00487EB0" w:rsidP="001F594B">
      <w:pPr>
        <w:pStyle w:val="Heading2"/>
        <w:tabs>
          <w:tab w:val="left" w:pos="340"/>
        </w:tabs>
        <w:spacing w:before="138"/>
        <w:ind w:right="116"/>
        <w:rPr>
          <w:b w:val="0"/>
          <w:bCs w:val="0"/>
        </w:rPr>
      </w:pPr>
      <w:r w:rsidRPr="005266C3">
        <w:rPr>
          <w:b w:val="0"/>
          <w:bCs w:val="0"/>
          <w:color w:val="1F1F1F"/>
        </w:rPr>
        <w:t>Promoting open communication within the company is a great way to create a green workplace. It gives workers a feeling of security in the company and helps them reali</w:t>
      </w:r>
      <w:r w:rsidR="00A96355" w:rsidRPr="005266C3">
        <w:rPr>
          <w:b w:val="0"/>
          <w:bCs w:val="0"/>
          <w:color w:val="1F1F1F"/>
        </w:rPr>
        <w:t>z</w:t>
      </w:r>
      <w:r w:rsidRPr="005266C3">
        <w:rPr>
          <w:b w:val="0"/>
          <w:bCs w:val="0"/>
          <w:color w:val="1F1F1F"/>
        </w:rPr>
        <w:t xml:space="preserve">e how important they are to the company. They benefit from having the freedom to freely share their innovations and ideas with their team, which fosters a productive environment. </w:t>
      </w:r>
      <w:r w:rsidRPr="005266C3">
        <w:rPr>
          <w:b w:val="0"/>
          <w:bCs w:val="0"/>
          <w:color w:val="1F1F1F"/>
        </w:rPr>
        <w:br/>
        <w:t xml:space="preserve">                Increased transparency with regard to company finances, strategies, and other matters that impact employees should also be a part of open communication. It makes it possible for the employees to reali</w:t>
      </w:r>
      <w:r w:rsidR="00A96355" w:rsidRPr="005266C3">
        <w:rPr>
          <w:b w:val="0"/>
          <w:bCs w:val="0"/>
          <w:color w:val="1F1F1F"/>
        </w:rPr>
        <w:t>z</w:t>
      </w:r>
      <w:r w:rsidRPr="005266C3">
        <w:rPr>
          <w:b w:val="0"/>
          <w:bCs w:val="0"/>
          <w:color w:val="1F1F1F"/>
        </w:rPr>
        <w:t xml:space="preserve">e how much their employer believes in them. Additionally, it makes them feel more engaged with their company, which increases loyalty. </w:t>
      </w:r>
    </w:p>
    <w:p w14:paraId="330F8A6A" w14:textId="77777777" w:rsidR="00BF7754" w:rsidRPr="005266C3" w:rsidRDefault="006A3939" w:rsidP="00F61BFB">
      <w:pPr>
        <w:pStyle w:val="Heading2"/>
        <w:numPr>
          <w:ilvl w:val="0"/>
          <w:numId w:val="4"/>
        </w:numPr>
        <w:tabs>
          <w:tab w:val="left" w:pos="340"/>
        </w:tabs>
      </w:pPr>
      <w:r w:rsidRPr="005266C3">
        <w:rPr>
          <w:color w:val="1F1F1F"/>
        </w:rPr>
        <w:t xml:space="preserve">Emphasizing </w:t>
      </w:r>
      <w:r w:rsidRPr="005266C3">
        <w:rPr>
          <w:color w:val="1F1F1F"/>
          <w:spacing w:val="-2"/>
        </w:rPr>
        <w:t>Teamwork</w:t>
      </w:r>
    </w:p>
    <w:p w14:paraId="059DA1D1" w14:textId="77777777" w:rsidR="001F594B" w:rsidRPr="005266C3" w:rsidRDefault="00487EB0" w:rsidP="001F594B">
      <w:pPr>
        <w:pStyle w:val="BodyText"/>
        <w:spacing w:before="138"/>
        <w:ind w:right="115"/>
        <w:jc w:val="both"/>
        <w:rPr>
          <w:color w:val="1F1F1F"/>
        </w:rPr>
      </w:pPr>
      <w:r w:rsidRPr="005266C3">
        <w:rPr>
          <w:color w:val="1F1F1F"/>
        </w:rPr>
        <w:t>Additionally, since teamwork can benefit a variety of green activities, it is imperative to emphasi</w:t>
      </w:r>
      <w:r w:rsidR="00A96355" w:rsidRPr="005266C3">
        <w:rPr>
          <w:color w:val="1F1F1F"/>
        </w:rPr>
        <w:t>z</w:t>
      </w:r>
      <w:r w:rsidRPr="005266C3">
        <w:rPr>
          <w:color w:val="1F1F1F"/>
        </w:rPr>
        <w:t xml:space="preserve">e teamwork. Green HRM techniques foster teamwork by motivating employees to stay involved with the business and contribute positively to the team. </w:t>
      </w:r>
      <w:r w:rsidRPr="005266C3">
        <w:rPr>
          <w:color w:val="1F1F1F"/>
        </w:rPr>
        <w:br/>
        <w:t xml:space="preserve">By placing a strong emphasis on teamwork, you can also make sure that your team bonds better, which will enable them to outperform the opposition in terms of output and efficiency. Long-term success is also the outcome of having an effective team since they can collaborate to complete tasks as a single unit. They can stay more committed to their business and outperform others thanks to it. </w:t>
      </w:r>
    </w:p>
    <w:p w14:paraId="3058E4DC" w14:textId="3F2B9270" w:rsidR="00F61BFB" w:rsidRPr="005266C3" w:rsidRDefault="001F594B" w:rsidP="001F594B">
      <w:pPr>
        <w:pStyle w:val="BodyText"/>
        <w:spacing w:before="138"/>
        <w:ind w:right="115"/>
        <w:jc w:val="both"/>
        <w:rPr>
          <w:b/>
          <w:bCs/>
          <w:color w:val="1F1F1F"/>
        </w:rPr>
      </w:pPr>
      <w:r w:rsidRPr="005266C3">
        <w:rPr>
          <w:b/>
          <w:bCs/>
          <w:color w:val="1F1F1F"/>
        </w:rPr>
        <w:t xml:space="preserve"> 5. </w:t>
      </w:r>
      <w:r w:rsidR="006A3939" w:rsidRPr="005266C3">
        <w:rPr>
          <w:b/>
          <w:bCs/>
          <w:color w:val="1F1F1F"/>
        </w:rPr>
        <w:t xml:space="preserve">Developing Learning </w:t>
      </w:r>
      <w:r w:rsidR="006A3939" w:rsidRPr="005266C3">
        <w:rPr>
          <w:b/>
          <w:bCs/>
          <w:color w:val="1F1F1F"/>
          <w:spacing w:val="-2"/>
        </w:rPr>
        <w:t>Culture</w:t>
      </w:r>
      <w:r w:rsidR="00F61BFB" w:rsidRPr="005266C3">
        <w:rPr>
          <w:b/>
          <w:bCs/>
          <w:color w:val="1F1F1F"/>
          <w:spacing w:val="-2"/>
        </w:rPr>
        <w:t xml:space="preserve"> </w:t>
      </w:r>
    </w:p>
    <w:p w14:paraId="1E6927FD" w14:textId="6CDE456B" w:rsidR="00487EB0" w:rsidRPr="005266C3" w:rsidRDefault="001F594B" w:rsidP="00F61BFB">
      <w:pPr>
        <w:pStyle w:val="Heading2"/>
        <w:tabs>
          <w:tab w:val="left" w:pos="340"/>
        </w:tabs>
        <w:spacing w:before="138"/>
        <w:ind w:left="0" w:right="115"/>
        <w:rPr>
          <w:b w:val="0"/>
          <w:bCs w:val="0"/>
          <w:color w:val="1F1F1F"/>
        </w:rPr>
      </w:pPr>
      <w:r w:rsidRPr="005266C3">
        <w:rPr>
          <w:b w:val="0"/>
          <w:bCs w:val="0"/>
          <w:color w:val="1F1F1F"/>
          <w:spacing w:val="-2"/>
        </w:rPr>
        <w:t xml:space="preserve">  </w:t>
      </w:r>
      <w:r w:rsidR="00F61BFB" w:rsidRPr="005266C3">
        <w:rPr>
          <w:b w:val="0"/>
          <w:bCs w:val="0"/>
          <w:color w:val="1F1F1F"/>
          <w:spacing w:val="-2"/>
        </w:rPr>
        <w:t>Y</w:t>
      </w:r>
      <w:r w:rsidR="00487EB0" w:rsidRPr="005266C3">
        <w:rPr>
          <w:b w:val="0"/>
          <w:bCs w:val="0"/>
          <w:color w:val="1F1F1F"/>
        </w:rPr>
        <w:t xml:space="preserve">ou can help your employees understand why their company follows green practices by </w:t>
      </w:r>
      <w:r w:rsidRPr="005266C3">
        <w:rPr>
          <w:b w:val="0"/>
          <w:bCs w:val="0"/>
          <w:color w:val="1F1F1F"/>
        </w:rPr>
        <w:t xml:space="preserve">     </w:t>
      </w:r>
      <w:r w:rsidR="00487EB0" w:rsidRPr="005266C3">
        <w:rPr>
          <w:b w:val="0"/>
          <w:bCs w:val="0"/>
          <w:color w:val="1F1F1F"/>
        </w:rPr>
        <w:t xml:space="preserve">holding training sessions on environmentally friendly practices. Establishing a learning and development culture will help the teams comprehend the </w:t>
      </w:r>
      <w:r w:rsidR="00487EB0" w:rsidRPr="005266C3">
        <w:rPr>
          <w:b w:val="0"/>
          <w:bCs w:val="0"/>
          <w:color w:val="1F1F1F"/>
        </w:rPr>
        <w:br/>
        <w:t xml:space="preserve">explanation for the environmental initiatives. They will therefore be motivated to meet the environmental targets of their business and actively participate in environmental projects. </w:t>
      </w:r>
      <w:r w:rsidR="00487EB0" w:rsidRPr="005266C3">
        <w:rPr>
          <w:b w:val="0"/>
          <w:bCs w:val="0"/>
          <w:color w:val="1F1F1F"/>
        </w:rPr>
        <w:br/>
        <w:t>Because they are actively seeking out opportunities to further their education and develop their skills, it also helps the younger generation of employees feel more engaged with their organi</w:t>
      </w:r>
      <w:r w:rsidR="00A96355" w:rsidRPr="005266C3">
        <w:rPr>
          <w:b w:val="0"/>
          <w:bCs w:val="0"/>
          <w:color w:val="1F1F1F"/>
        </w:rPr>
        <w:t>z</w:t>
      </w:r>
      <w:r w:rsidR="00487EB0" w:rsidRPr="005266C3">
        <w:rPr>
          <w:b w:val="0"/>
          <w:bCs w:val="0"/>
          <w:color w:val="1F1F1F"/>
        </w:rPr>
        <w:t xml:space="preserve">ation. Additionally, these workers will be anticipating a longer stay. </w:t>
      </w:r>
    </w:p>
    <w:p w14:paraId="6D187ADA" w14:textId="320A8707" w:rsidR="00BF7754" w:rsidRPr="005266C3" w:rsidRDefault="00BF7754" w:rsidP="00F61BFB">
      <w:pPr>
        <w:pStyle w:val="BodyText"/>
        <w:spacing w:before="138"/>
        <w:ind w:right="115"/>
        <w:jc w:val="both"/>
        <w:rPr>
          <w:color w:val="1F1F1F"/>
        </w:rPr>
      </w:pPr>
    </w:p>
    <w:p w14:paraId="52643CDA" w14:textId="77777777" w:rsidR="001F594B" w:rsidRPr="005266C3" w:rsidRDefault="001F594B" w:rsidP="00F61BFB">
      <w:pPr>
        <w:pStyle w:val="BodyText"/>
        <w:spacing w:before="138"/>
        <w:ind w:right="115"/>
        <w:jc w:val="both"/>
        <w:rPr>
          <w:color w:val="1F1F1F"/>
        </w:rPr>
      </w:pPr>
    </w:p>
    <w:p w14:paraId="5F2DFB99" w14:textId="77777777" w:rsidR="00BF7754" w:rsidRPr="005266C3" w:rsidRDefault="006A3939" w:rsidP="00F61BFB">
      <w:pPr>
        <w:pStyle w:val="Heading2"/>
        <w:rPr>
          <w:color w:val="1F1F1F"/>
          <w:spacing w:val="-2"/>
        </w:rPr>
      </w:pPr>
      <w:r w:rsidRPr="005266C3">
        <w:rPr>
          <w:color w:val="1F1F1F"/>
        </w:rPr>
        <w:lastRenderedPageBreak/>
        <w:t>Initiatives</w:t>
      </w:r>
      <w:r w:rsidRPr="005266C3">
        <w:rPr>
          <w:color w:val="1F1F1F"/>
          <w:spacing w:val="-1"/>
        </w:rPr>
        <w:t xml:space="preserve"> </w:t>
      </w:r>
      <w:r w:rsidRPr="005266C3">
        <w:rPr>
          <w:color w:val="1F1F1F"/>
        </w:rPr>
        <w:t>for</w:t>
      </w:r>
      <w:r w:rsidRPr="005266C3">
        <w:rPr>
          <w:color w:val="1F1F1F"/>
          <w:spacing w:val="-1"/>
        </w:rPr>
        <w:t xml:space="preserve"> </w:t>
      </w:r>
      <w:r w:rsidRPr="005266C3">
        <w:rPr>
          <w:color w:val="1F1F1F"/>
        </w:rPr>
        <w:t>the Management</w:t>
      </w:r>
      <w:r w:rsidRPr="005266C3">
        <w:rPr>
          <w:color w:val="1F1F1F"/>
          <w:spacing w:val="-1"/>
        </w:rPr>
        <w:t xml:space="preserve"> </w:t>
      </w:r>
      <w:r w:rsidRPr="005266C3">
        <w:rPr>
          <w:color w:val="1F1F1F"/>
        </w:rPr>
        <w:t>of</w:t>
      </w:r>
      <w:r w:rsidRPr="005266C3">
        <w:rPr>
          <w:color w:val="1F1F1F"/>
          <w:spacing w:val="-1"/>
        </w:rPr>
        <w:t xml:space="preserve"> </w:t>
      </w:r>
      <w:r w:rsidRPr="005266C3">
        <w:rPr>
          <w:color w:val="1F1F1F"/>
        </w:rPr>
        <w:t>the Green</w:t>
      </w:r>
      <w:r w:rsidRPr="005266C3">
        <w:rPr>
          <w:color w:val="1F1F1F"/>
          <w:spacing w:val="-1"/>
        </w:rPr>
        <w:t xml:space="preserve"> </w:t>
      </w:r>
      <w:r w:rsidRPr="005266C3">
        <w:rPr>
          <w:color w:val="1F1F1F"/>
        </w:rPr>
        <w:t xml:space="preserve">Human </w:t>
      </w:r>
      <w:r w:rsidRPr="005266C3">
        <w:rPr>
          <w:color w:val="1F1F1F"/>
          <w:spacing w:val="-2"/>
        </w:rPr>
        <w:t>Resources:</w:t>
      </w:r>
    </w:p>
    <w:p w14:paraId="1B92F87E" w14:textId="1F57E168" w:rsidR="00121C83" w:rsidRPr="005266C3" w:rsidRDefault="00121C83" w:rsidP="00F61BFB">
      <w:pPr>
        <w:pStyle w:val="BodyText"/>
        <w:spacing w:before="138"/>
        <w:ind w:right="115"/>
        <w:jc w:val="both"/>
        <w:rPr>
          <w:color w:val="1F1F1F"/>
        </w:rPr>
      </w:pPr>
      <w:r w:rsidRPr="005266C3">
        <w:rPr>
          <w:color w:val="1F1F1F"/>
        </w:rPr>
        <w:t>The concept of "green human resource management" is gaining popularity as large corporations discover new ways to encourage sustainable functioning within their organi</w:t>
      </w:r>
      <w:r w:rsidR="00A96355" w:rsidRPr="005266C3">
        <w:rPr>
          <w:color w:val="1F1F1F"/>
        </w:rPr>
        <w:t>z</w:t>
      </w:r>
      <w:r w:rsidRPr="005266C3">
        <w:rPr>
          <w:color w:val="1F1F1F"/>
        </w:rPr>
        <w:t>ations. Without a doubt, companies can make a big difference in the fight against global warming. With the support of upper management and employees, HRM can maintain the organization's commitment to green practices by implementing the following green HRM initiatives:</w:t>
      </w:r>
    </w:p>
    <w:p w14:paraId="470BADE0" w14:textId="51B6C56F" w:rsidR="0002649E" w:rsidRPr="005266C3" w:rsidRDefault="0002649E" w:rsidP="00F61BFB">
      <w:pPr>
        <w:pStyle w:val="BodyText"/>
        <w:numPr>
          <w:ilvl w:val="0"/>
          <w:numId w:val="6"/>
        </w:numPr>
        <w:spacing w:before="138"/>
        <w:ind w:right="115"/>
        <w:jc w:val="both"/>
        <w:rPr>
          <w:b/>
          <w:bCs/>
          <w:color w:val="1F1F1F"/>
        </w:rPr>
      </w:pPr>
      <w:r w:rsidRPr="005266C3">
        <w:rPr>
          <w:b/>
          <w:bCs/>
          <w:color w:val="1F1F1F"/>
        </w:rPr>
        <w:t>Green Recruitment and Selecting process:</w:t>
      </w:r>
    </w:p>
    <w:p w14:paraId="70A8E3A0" w14:textId="77777777" w:rsidR="0002649E" w:rsidRPr="005266C3" w:rsidRDefault="0002649E" w:rsidP="00F61BFB">
      <w:pPr>
        <w:pStyle w:val="BodyText"/>
        <w:spacing w:before="138"/>
        <w:ind w:right="115"/>
        <w:jc w:val="both"/>
        <w:rPr>
          <w:color w:val="1F1F1F"/>
        </w:rPr>
      </w:pPr>
      <w:r w:rsidRPr="005266C3">
        <w:rPr>
          <w:color w:val="1F1F1F"/>
        </w:rPr>
        <w:t>With the advancement of technology, one can achieve anything through the internet. Employers may post job openings on their websites, and applicants may upload their resumes. The amount of paper used is significantly decreased thanks to these initiatives. After selecting the approach, the recruiter needs to ascertain as soon as possible whether the candidates are prepared to follow their environmentally friendly policies. Group dynamics and the most urgent environmental issues should be covered in some of the interview questions, as these topics combine sustainable concerns with an organization's strategy.</w:t>
      </w:r>
    </w:p>
    <w:p w14:paraId="52FC04FF" w14:textId="17D5DC3C" w:rsidR="0002649E" w:rsidRPr="005266C3" w:rsidRDefault="0002649E" w:rsidP="00F61BFB">
      <w:pPr>
        <w:pStyle w:val="BodyText"/>
        <w:numPr>
          <w:ilvl w:val="0"/>
          <w:numId w:val="6"/>
        </w:numPr>
        <w:spacing w:before="138"/>
        <w:ind w:right="115"/>
        <w:jc w:val="both"/>
        <w:rPr>
          <w:b/>
          <w:bCs/>
          <w:color w:val="1F1F1F"/>
        </w:rPr>
      </w:pPr>
      <w:r w:rsidRPr="005266C3">
        <w:rPr>
          <w:b/>
          <w:bCs/>
          <w:color w:val="1F1F1F"/>
        </w:rPr>
        <w:t>Onboarding Process:</w:t>
      </w:r>
    </w:p>
    <w:p w14:paraId="67A5C2D5" w14:textId="3D7999F7" w:rsidR="0002649E" w:rsidRPr="005266C3" w:rsidRDefault="0002649E" w:rsidP="00F61BFB">
      <w:pPr>
        <w:pStyle w:val="BodyText"/>
        <w:spacing w:before="138"/>
        <w:ind w:right="115"/>
        <w:jc w:val="both"/>
        <w:rPr>
          <w:color w:val="1F1F1F"/>
        </w:rPr>
      </w:pPr>
      <w:r w:rsidRPr="005266C3">
        <w:rPr>
          <w:color w:val="1F1F1F"/>
        </w:rPr>
        <w:t>An organization's orientation program should consider how these new hires will comply with the green policies of the organi</w:t>
      </w:r>
      <w:r w:rsidR="00A96355" w:rsidRPr="005266C3">
        <w:rPr>
          <w:color w:val="1F1F1F"/>
        </w:rPr>
        <w:t>z</w:t>
      </w:r>
      <w:r w:rsidRPr="005266C3">
        <w:rPr>
          <w:color w:val="1F1F1F"/>
        </w:rPr>
        <w:t>ation. In addition, the organi</w:t>
      </w:r>
      <w:r w:rsidR="00A96355" w:rsidRPr="005266C3">
        <w:rPr>
          <w:color w:val="1F1F1F"/>
        </w:rPr>
        <w:t>z</w:t>
      </w:r>
      <w:r w:rsidRPr="005266C3">
        <w:rPr>
          <w:color w:val="1F1F1F"/>
        </w:rPr>
        <w:t>ation needs to outline its green practices and environmental policies in order to reduce waste, carbon emissions, and other issues.</w:t>
      </w:r>
    </w:p>
    <w:p w14:paraId="5965CB91" w14:textId="313F5683" w:rsidR="005266C3" w:rsidRPr="005266C3" w:rsidRDefault="005266C3" w:rsidP="005266C3">
      <w:pPr>
        <w:pStyle w:val="ListParagraph"/>
        <w:numPr>
          <w:ilvl w:val="0"/>
          <w:numId w:val="6"/>
        </w:numPr>
        <w:rPr>
          <w:sz w:val="24"/>
          <w:szCs w:val="24"/>
        </w:rPr>
      </w:pPr>
      <w:r w:rsidRPr="005266C3">
        <w:rPr>
          <w:b/>
          <w:bCs/>
          <w:sz w:val="24"/>
          <w:szCs w:val="24"/>
        </w:rPr>
        <w:t>Learning and Development:</w:t>
      </w:r>
      <w:r w:rsidRPr="005266C3">
        <w:rPr>
          <w:sz w:val="24"/>
          <w:szCs w:val="24"/>
        </w:rPr>
        <w:t xml:space="preserve"> </w:t>
      </w:r>
    </w:p>
    <w:p w14:paraId="37FB6165" w14:textId="2DB0241A" w:rsidR="005266C3" w:rsidRPr="005266C3" w:rsidRDefault="005266C3" w:rsidP="005266C3">
      <w:pPr>
        <w:ind w:left="100"/>
        <w:rPr>
          <w:color w:val="1F1F1F"/>
          <w:sz w:val="24"/>
          <w:szCs w:val="24"/>
        </w:rPr>
      </w:pPr>
      <w:r w:rsidRPr="005266C3">
        <w:rPr>
          <w:sz w:val="24"/>
          <w:szCs w:val="24"/>
        </w:rPr>
        <w:t xml:space="preserve">Learning and development are more similar to a training session given to new employees to teach them how the business runs. The </w:t>
      </w:r>
      <w:proofErr w:type="spellStart"/>
      <w:r w:rsidRPr="005266C3">
        <w:rPr>
          <w:sz w:val="24"/>
          <w:szCs w:val="24"/>
        </w:rPr>
        <w:t>organisation</w:t>
      </w:r>
      <w:proofErr w:type="spellEnd"/>
      <w:r w:rsidRPr="005266C3">
        <w:rPr>
          <w:sz w:val="24"/>
          <w:szCs w:val="24"/>
        </w:rPr>
        <w:t xml:space="preserve"> must include the new hires’ green activities and skills when educating and training them on their session given to new employees to teach them how the business runs. The </w:t>
      </w:r>
      <w:proofErr w:type="spellStart"/>
      <w:r w:rsidRPr="005266C3">
        <w:rPr>
          <w:sz w:val="24"/>
          <w:szCs w:val="24"/>
        </w:rPr>
        <w:t>organisation</w:t>
      </w:r>
      <w:proofErr w:type="spellEnd"/>
      <w:r w:rsidRPr="005266C3">
        <w:rPr>
          <w:sz w:val="24"/>
          <w:szCs w:val="24"/>
        </w:rPr>
        <w:t xml:space="preserve"> must to come up with fresh ideas for improving the viability and sustainability of their </w:t>
      </w:r>
      <w:proofErr w:type="spellStart"/>
      <w:r w:rsidRPr="005266C3">
        <w:rPr>
          <w:sz w:val="24"/>
          <w:szCs w:val="24"/>
        </w:rPr>
        <w:t>organisations</w:t>
      </w:r>
      <w:proofErr w:type="spellEnd"/>
      <w:r w:rsidRPr="005266C3">
        <w:rPr>
          <w:sz w:val="24"/>
          <w:szCs w:val="24"/>
        </w:rPr>
        <w:t xml:space="preserve">. Using digital and web-based modules is what </w:t>
      </w:r>
      <w:proofErr w:type="spellStart"/>
      <w:r w:rsidRPr="005266C3">
        <w:rPr>
          <w:sz w:val="24"/>
          <w:szCs w:val="24"/>
        </w:rPr>
        <w:t>organisations</w:t>
      </w:r>
      <w:proofErr w:type="spellEnd"/>
      <w:r w:rsidRPr="005266C3">
        <w:rPr>
          <w:sz w:val="24"/>
          <w:szCs w:val="24"/>
        </w:rPr>
        <w:t xml:space="preserve"> should do for environmental management training. To contribute to the safety and well-being of the environment, recycling factors, waste disposal, and energy debate are vital</w:t>
      </w:r>
    </w:p>
    <w:p w14:paraId="225DB3FD" w14:textId="100E4C01" w:rsidR="00BF7754" w:rsidRPr="005266C3" w:rsidRDefault="006A3939" w:rsidP="005266C3">
      <w:pPr>
        <w:pStyle w:val="BodyText"/>
        <w:ind w:left="0"/>
      </w:pPr>
      <w:r w:rsidRPr="005266C3">
        <w:rPr>
          <w:noProof/>
        </w:rPr>
        <mc:AlternateContent>
          <mc:Choice Requires="wps">
            <w:drawing>
              <wp:anchor distT="0" distB="0" distL="0" distR="0" simplePos="0" relativeHeight="487592960" behindDoc="1" locked="0" layoutInCell="1" allowOverlap="1" wp14:anchorId="2E69A18B" wp14:editId="6BD08A67">
                <wp:simplePos x="0" y="0"/>
                <wp:positionH relativeFrom="page">
                  <wp:posOffset>925195</wp:posOffset>
                </wp:positionH>
                <wp:positionV relativeFrom="paragraph">
                  <wp:posOffset>89535</wp:posOffset>
                </wp:positionV>
                <wp:extent cx="5720080" cy="2171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217170"/>
                        </a:xfrm>
                        <a:prstGeom prst="rect">
                          <a:avLst/>
                        </a:prstGeom>
                        <a:solidFill>
                          <a:srgbClr val="FAF9FF"/>
                        </a:solidFill>
                      </wps:spPr>
                      <wps:txbx>
                        <w:txbxContent>
                          <w:p w14:paraId="4E968C06" w14:textId="615B26C2" w:rsidR="00BF7754" w:rsidRDefault="00BF7754">
                            <w:pPr>
                              <w:rPr>
                                <w:color w:val="000000"/>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69A18B" id="_x0000_t202" coordsize="21600,21600" o:spt="202" path="m,l,21600r21600,l21600,xe">
                <v:stroke joinstyle="miter"/>
                <v:path gradientshapeok="t" o:connecttype="rect"/>
              </v:shapetype>
              <v:shape id="Textbox 11" o:spid="_x0000_s1026" type="#_x0000_t202" style="position:absolute;margin-left:72.85pt;margin-top:7.05pt;width:450.4pt;height:17.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" fillcolor="#faf9ff" stroked="f">
                <v:textbox inset="0,0,0,0">
                  <w:txbxContent>
                    <w:p w14:paraId="4E968C06" w14:textId="615B26C2" w:rsidR="00BF7754" w:rsidRDefault="00BF7754">
                      <w:pPr>
                        <w:rPr>
                          <w:color w:val="000000"/>
                          <w:sz w:val="24"/>
                        </w:rPr>
                      </w:pPr>
                    </w:p>
                  </w:txbxContent>
                </v:textbox>
                <w10:wrap type="topAndBottom" anchorx="page"/>
              </v:shape>
            </w:pict>
          </mc:Fallback>
        </mc:AlternateContent>
      </w:r>
      <w:r w:rsidRPr="005266C3">
        <w:rPr>
          <w:noProof/>
        </w:rPr>
        <mc:AlternateContent>
          <mc:Choice Requires="wps">
            <w:drawing>
              <wp:anchor distT="0" distB="0" distL="0" distR="0" simplePos="0" relativeHeight="487596032" behindDoc="1" locked="0" layoutInCell="1" allowOverlap="1" wp14:anchorId="5ECC7D5C" wp14:editId="65F22C2E">
                <wp:simplePos x="0" y="0"/>
                <wp:positionH relativeFrom="page">
                  <wp:posOffset>914400</wp:posOffset>
                </wp:positionH>
                <wp:positionV relativeFrom="paragraph">
                  <wp:posOffset>87615</wp:posOffset>
                </wp:positionV>
                <wp:extent cx="5731510" cy="17526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175260"/>
                        </a:xfrm>
                        <a:prstGeom prst="rect">
                          <a:avLst/>
                        </a:prstGeom>
                        <a:solidFill>
                          <a:srgbClr val="FAF9FF"/>
                        </a:solidFill>
                      </wps:spPr>
                      <wps:txbx>
                        <w:txbxContent>
                          <w:p w14:paraId="050C1FC0" w14:textId="77777777" w:rsidR="00BF7754" w:rsidRDefault="006A3939">
                            <w:pPr>
                              <w:rPr>
                                <w:color w:val="000000"/>
                                <w:sz w:val="24"/>
                              </w:rPr>
                            </w:pPr>
                            <w:r>
                              <w:rPr>
                                <w:b/>
                                <w:color w:val="202529"/>
                                <w:sz w:val="24"/>
                              </w:rPr>
                              <w:t>4.</w:t>
                            </w:r>
                            <w:r>
                              <w:rPr>
                                <w:b/>
                                <w:color w:val="202529"/>
                                <w:spacing w:val="30"/>
                                <w:sz w:val="24"/>
                              </w:rPr>
                              <w:t xml:space="preserve"> </w:t>
                            </w:r>
                            <w:r>
                              <w:rPr>
                                <w:b/>
                                <w:color w:val="202529"/>
                                <w:sz w:val="24"/>
                              </w:rPr>
                              <w:t>Performance</w:t>
                            </w:r>
                            <w:r>
                              <w:rPr>
                                <w:b/>
                                <w:color w:val="202529"/>
                                <w:spacing w:val="30"/>
                                <w:sz w:val="24"/>
                              </w:rPr>
                              <w:t xml:space="preserve"> </w:t>
                            </w:r>
                            <w:r>
                              <w:rPr>
                                <w:b/>
                                <w:color w:val="202529"/>
                                <w:sz w:val="24"/>
                              </w:rPr>
                              <w:t>Management</w:t>
                            </w:r>
                            <w:r>
                              <w:rPr>
                                <w:b/>
                                <w:color w:val="202529"/>
                                <w:spacing w:val="30"/>
                                <w:sz w:val="24"/>
                              </w:rPr>
                              <w:t xml:space="preserve"> </w:t>
                            </w:r>
                            <w:r>
                              <w:rPr>
                                <w:b/>
                                <w:color w:val="202529"/>
                                <w:sz w:val="24"/>
                              </w:rPr>
                              <w:t>and</w:t>
                            </w:r>
                            <w:r>
                              <w:rPr>
                                <w:b/>
                                <w:color w:val="202529"/>
                                <w:spacing w:val="30"/>
                                <w:sz w:val="24"/>
                              </w:rPr>
                              <w:t xml:space="preserve"> </w:t>
                            </w:r>
                            <w:r>
                              <w:rPr>
                                <w:b/>
                                <w:color w:val="202529"/>
                                <w:sz w:val="24"/>
                              </w:rPr>
                              <w:t>Appraisal:</w:t>
                            </w:r>
                            <w:r>
                              <w:rPr>
                                <w:b/>
                                <w:color w:val="202529"/>
                                <w:spacing w:val="30"/>
                                <w:sz w:val="24"/>
                              </w:rPr>
                              <w:t xml:space="preserve"> </w:t>
                            </w:r>
                            <w:r>
                              <w:rPr>
                                <w:color w:val="202529"/>
                                <w:sz w:val="24"/>
                              </w:rPr>
                              <w:t>Performance</w:t>
                            </w:r>
                            <w:r>
                              <w:rPr>
                                <w:color w:val="202529"/>
                                <w:spacing w:val="30"/>
                                <w:sz w:val="24"/>
                              </w:rPr>
                              <w:t xml:space="preserve"> </w:t>
                            </w:r>
                            <w:r>
                              <w:rPr>
                                <w:color w:val="202529"/>
                                <w:sz w:val="24"/>
                              </w:rPr>
                              <w:t>management</w:t>
                            </w:r>
                            <w:r>
                              <w:rPr>
                                <w:color w:val="202529"/>
                                <w:spacing w:val="30"/>
                                <w:sz w:val="24"/>
                              </w:rPr>
                              <w:t xml:space="preserve"> </w:t>
                            </w:r>
                            <w:r>
                              <w:rPr>
                                <w:color w:val="202529"/>
                                <w:sz w:val="24"/>
                              </w:rPr>
                              <w:t>aims</w:t>
                            </w:r>
                            <w:r>
                              <w:rPr>
                                <w:color w:val="202529"/>
                                <w:spacing w:val="15"/>
                                <w:sz w:val="24"/>
                              </w:rPr>
                              <w:t xml:space="preserve"> </w:t>
                            </w:r>
                            <w:r>
                              <w:rPr>
                                <w:color w:val="202529"/>
                                <w:sz w:val="24"/>
                              </w:rPr>
                              <w:t>to</w:t>
                            </w:r>
                            <w:r>
                              <w:rPr>
                                <w:color w:val="202529"/>
                                <w:spacing w:val="15"/>
                                <w:sz w:val="24"/>
                              </w:rPr>
                              <w:t xml:space="preserve"> </w:t>
                            </w:r>
                            <w:r>
                              <w:rPr>
                                <w:color w:val="202529"/>
                                <w:spacing w:val="-2"/>
                                <w:sz w:val="24"/>
                              </w:rPr>
                              <w:t>improve</w:t>
                            </w:r>
                          </w:p>
                        </w:txbxContent>
                      </wps:txbx>
                      <wps:bodyPr wrap="square" lIns="0" tIns="0" rIns="0" bIns="0" rtlCol="0">
                        <a:noAutofit/>
                      </wps:bodyPr>
                    </wps:wsp>
                  </a:graphicData>
                </a:graphic>
              </wp:anchor>
            </w:drawing>
          </mc:Choice>
          <mc:Fallback>
            <w:pict>
              <v:shape w14:anchorId="5ECC7D5C" id="Textbox 17" o:spid="_x0000_s1027" type="#_x0000_t202" style="position:absolute;margin-left:1in;margin-top:6.9pt;width:451.3pt;height:13.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" fillcolor="#faf9ff" stroked="f">
                <v:textbox inset="0,0,0,0">
                  <w:txbxContent>
                    <w:p w14:paraId="050C1FC0" w14:textId="77777777" w:rsidR="00BF7754" w:rsidRDefault="006A3939">
                      <w:pPr>
                        <w:rPr>
                          <w:color w:val="000000"/>
                          <w:sz w:val="24"/>
                        </w:rPr>
                      </w:pPr>
                      <w:r>
                        <w:rPr>
                          <w:b/>
                          <w:color w:val="202529"/>
                          <w:sz w:val="24"/>
                        </w:rPr>
                        <w:t>4.</w:t>
                      </w:r>
                      <w:r>
                        <w:rPr>
                          <w:b/>
                          <w:color w:val="202529"/>
                          <w:spacing w:val="30"/>
                          <w:sz w:val="24"/>
                        </w:rPr>
                        <w:t xml:space="preserve"> </w:t>
                      </w:r>
                      <w:r>
                        <w:rPr>
                          <w:b/>
                          <w:color w:val="202529"/>
                          <w:sz w:val="24"/>
                        </w:rPr>
                        <w:t>Performance</w:t>
                      </w:r>
                      <w:r>
                        <w:rPr>
                          <w:b/>
                          <w:color w:val="202529"/>
                          <w:spacing w:val="30"/>
                          <w:sz w:val="24"/>
                        </w:rPr>
                        <w:t xml:space="preserve"> </w:t>
                      </w:r>
                      <w:r>
                        <w:rPr>
                          <w:b/>
                          <w:color w:val="202529"/>
                          <w:sz w:val="24"/>
                        </w:rPr>
                        <w:t>Management</w:t>
                      </w:r>
                      <w:r>
                        <w:rPr>
                          <w:b/>
                          <w:color w:val="202529"/>
                          <w:spacing w:val="30"/>
                          <w:sz w:val="24"/>
                        </w:rPr>
                        <w:t xml:space="preserve"> </w:t>
                      </w:r>
                      <w:r>
                        <w:rPr>
                          <w:b/>
                          <w:color w:val="202529"/>
                          <w:sz w:val="24"/>
                        </w:rPr>
                        <w:t>and</w:t>
                      </w:r>
                      <w:r>
                        <w:rPr>
                          <w:b/>
                          <w:color w:val="202529"/>
                          <w:spacing w:val="30"/>
                          <w:sz w:val="24"/>
                        </w:rPr>
                        <w:t xml:space="preserve"> </w:t>
                      </w:r>
                      <w:r>
                        <w:rPr>
                          <w:b/>
                          <w:color w:val="202529"/>
                          <w:sz w:val="24"/>
                        </w:rPr>
                        <w:t>Appraisal:</w:t>
                      </w:r>
                      <w:r>
                        <w:rPr>
                          <w:b/>
                          <w:color w:val="202529"/>
                          <w:spacing w:val="30"/>
                          <w:sz w:val="24"/>
                        </w:rPr>
                        <w:t xml:space="preserve"> </w:t>
                      </w:r>
                      <w:r>
                        <w:rPr>
                          <w:color w:val="202529"/>
                          <w:sz w:val="24"/>
                        </w:rPr>
                        <w:t>Performance</w:t>
                      </w:r>
                      <w:r>
                        <w:rPr>
                          <w:color w:val="202529"/>
                          <w:spacing w:val="30"/>
                          <w:sz w:val="24"/>
                        </w:rPr>
                        <w:t xml:space="preserve"> </w:t>
                      </w:r>
                      <w:r>
                        <w:rPr>
                          <w:color w:val="202529"/>
                          <w:sz w:val="24"/>
                        </w:rPr>
                        <w:t>management</w:t>
                      </w:r>
                      <w:r>
                        <w:rPr>
                          <w:color w:val="202529"/>
                          <w:spacing w:val="30"/>
                          <w:sz w:val="24"/>
                        </w:rPr>
                        <w:t xml:space="preserve"> </w:t>
                      </w:r>
                      <w:r>
                        <w:rPr>
                          <w:color w:val="202529"/>
                          <w:sz w:val="24"/>
                        </w:rPr>
                        <w:t>aims</w:t>
                      </w:r>
                      <w:r>
                        <w:rPr>
                          <w:color w:val="202529"/>
                          <w:spacing w:val="15"/>
                          <w:sz w:val="24"/>
                        </w:rPr>
                        <w:t xml:space="preserve"> </w:t>
                      </w:r>
                      <w:r>
                        <w:rPr>
                          <w:color w:val="202529"/>
                          <w:sz w:val="24"/>
                        </w:rPr>
                        <w:t>to</w:t>
                      </w:r>
                      <w:r>
                        <w:rPr>
                          <w:color w:val="202529"/>
                          <w:spacing w:val="15"/>
                          <w:sz w:val="24"/>
                        </w:rPr>
                        <w:t xml:space="preserve"> </w:t>
                      </w:r>
                      <w:r>
                        <w:rPr>
                          <w:color w:val="202529"/>
                          <w:spacing w:val="-2"/>
                          <w:sz w:val="24"/>
                        </w:rPr>
                        <w:t>improve</w:t>
                      </w:r>
                    </w:p>
                  </w:txbxContent>
                </v:textbox>
                <w10:wrap type="topAndBottom" anchorx="page"/>
              </v:shape>
            </w:pict>
          </mc:Fallback>
        </mc:AlternateContent>
      </w:r>
      <w:r w:rsidRPr="005266C3">
        <w:rPr>
          <w:color w:val="202529"/>
          <w:shd w:val="clear" w:color="auto" w:fill="FAF9FF"/>
        </w:rPr>
        <w:t>an</w:t>
      </w:r>
      <w:r w:rsidRPr="005266C3">
        <w:rPr>
          <w:color w:val="202529"/>
          <w:spacing w:val="28"/>
          <w:shd w:val="clear" w:color="auto" w:fill="FAF9FF"/>
        </w:rPr>
        <w:t xml:space="preserve"> </w:t>
      </w:r>
      <w:r w:rsidRPr="005266C3">
        <w:rPr>
          <w:color w:val="202529"/>
          <w:shd w:val="clear" w:color="auto" w:fill="FAF9FF"/>
        </w:rPr>
        <w:t>employee’s</w:t>
      </w:r>
      <w:r w:rsidRPr="005266C3">
        <w:rPr>
          <w:color w:val="202529"/>
          <w:spacing w:val="29"/>
          <w:shd w:val="clear" w:color="auto" w:fill="FAF9FF"/>
        </w:rPr>
        <w:t xml:space="preserve"> </w:t>
      </w:r>
      <w:r w:rsidRPr="005266C3">
        <w:rPr>
          <w:color w:val="202529"/>
          <w:shd w:val="clear" w:color="auto" w:fill="FAF9FF"/>
        </w:rPr>
        <w:t>technical</w:t>
      </w:r>
      <w:r w:rsidRPr="005266C3">
        <w:rPr>
          <w:color w:val="202529"/>
          <w:spacing w:val="29"/>
          <w:shd w:val="clear" w:color="auto" w:fill="FAF9FF"/>
        </w:rPr>
        <w:t xml:space="preserve"> </w:t>
      </w:r>
      <w:r w:rsidRPr="005266C3">
        <w:rPr>
          <w:color w:val="202529"/>
          <w:shd w:val="clear" w:color="auto" w:fill="FAF9FF"/>
        </w:rPr>
        <w:t>knowledge</w:t>
      </w:r>
      <w:r w:rsidRPr="005266C3">
        <w:rPr>
          <w:color w:val="202529"/>
          <w:spacing w:val="29"/>
          <w:shd w:val="clear" w:color="auto" w:fill="FAF9FF"/>
        </w:rPr>
        <w:t xml:space="preserve"> </w:t>
      </w:r>
      <w:r w:rsidRPr="005266C3">
        <w:rPr>
          <w:color w:val="202529"/>
          <w:shd w:val="clear" w:color="auto" w:fill="FAF9FF"/>
        </w:rPr>
        <w:t>and</w:t>
      </w:r>
      <w:r w:rsidRPr="005266C3">
        <w:rPr>
          <w:color w:val="202529"/>
          <w:spacing w:val="29"/>
          <w:shd w:val="clear" w:color="auto" w:fill="FAF9FF"/>
        </w:rPr>
        <w:t xml:space="preserve"> </w:t>
      </w:r>
      <w:r w:rsidRPr="005266C3">
        <w:rPr>
          <w:color w:val="202529"/>
          <w:shd w:val="clear" w:color="auto" w:fill="FAF9FF"/>
        </w:rPr>
        <w:t>abilities,</w:t>
      </w:r>
      <w:r w:rsidRPr="005266C3">
        <w:rPr>
          <w:color w:val="202529"/>
          <w:spacing w:val="28"/>
          <w:shd w:val="clear" w:color="auto" w:fill="FAF9FF"/>
        </w:rPr>
        <w:t xml:space="preserve"> </w:t>
      </w:r>
      <w:r w:rsidRPr="005266C3">
        <w:rPr>
          <w:color w:val="202529"/>
          <w:shd w:val="clear" w:color="auto" w:fill="FAF9FF"/>
        </w:rPr>
        <w:t>so</w:t>
      </w:r>
      <w:r w:rsidRPr="005266C3">
        <w:rPr>
          <w:color w:val="202529"/>
          <w:spacing w:val="29"/>
          <w:shd w:val="clear" w:color="auto" w:fill="FAF9FF"/>
        </w:rPr>
        <w:t xml:space="preserve"> </w:t>
      </w:r>
      <w:r w:rsidRPr="005266C3">
        <w:rPr>
          <w:color w:val="202529"/>
          <w:shd w:val="clear" w:color="auto" w:fill="FAF9FF"/>
        </w:rPr>
        <w:t>they</w:t>
      </w:r>
      <w:r w:rsidRPr="005266C3">
        <w:rPr>
          <w:color w:val="202529"/>
          <w:spacing w:val="29"/>
          <w:shd w:val="clear" w:color="auto" w:fill="FAF9FF"/>
        </w:rPr>
        <w:t xml:space="preserve"> </w:t>
      </w:r>
      <w:r w:rsidRPr="005266C3">
        <w:rPr>
          <w:color w:val="202529"/>
          <w:shd w:val="clear" w:color="auto" w:fill="FAF9FF"/>
        </w:rPr>
        <w:t>can</w:t>
      </w:r>
      <w:r w:rsidRPr="005266C3">
        <w:rPr>
          <w:color w:val="202529"/>
          <w:spacing w:val="29"/>
          <w:shd w:val="clear" w:color="auto" w:fill="FAF9FF"/>
        </w:rPr>
        <w:t xml:space="preserve"> </w:t>
      </w:r>
      <w:r w:rsidRPr="005266C3">
        <w:rPr>
          <w:color w:val="202529"/>
          <w:shd w:val="clear" w:color="auto" w:fill="FAF9FF"/>
        </w:rPr>
        <w:t>better</w:t>
      </w:r>
      <w:r w:rsidRPr="005266C3">
        <w:rPr>
          <w:color w:val="202529"/>
          <w:spacing w:val="29"/>
          <w:shd w:val="clear" w:color="auto" w:fill="FAF9FF"/>
        </w:rPr>
        <w:t xml:space="preserve"> </w:t>
      </w:r>
      <w:r w:rsidRPr="005266C3">
        <w:rPr>
          <w:color w:val="202529"/>
          <w:shd w:val="clear" w:color="auto" w:fill="FAF9FF"/>
        </w:rPr>
        <w:t>support</w:t>
      </w:r>
      <w:r w:rsidRPr="005266C3">
        <w:rPr>
          <w:color w:val="202529"/>
          <w:spacing w:val="14"/>
          <w:shd w:val="clear" w:color="auto" w:fill="FAF9FF"/>
        </w:rPr>
        <w:t xml:space="preserve"> </w:t>
      </w:r>
      <w:r w:rsidRPr="005266C3">
        <w:rPr>
          <w:color w:val="202529"/>
          <w:shd w:val="clear" w:color="auto" w:fill="FAF9FF"/>
        </w:rPr>
        <w:t>the</w:t>
      </w:r>
      <w:r w:rsidRPr="005266C3">
        <w:rPr>
          <w:color w:val="202529"/>
          <w:spacing w:val="14"/>
          <w:shd w:val="clear" w:color="auto" w:fill="FAF9FF"/>
        </w:rPr>
        <w:t xml:space="preserve"> </w:t>
      </w:r>
      <w:r w:rsidRPr="005266C3">
        <w:rPr>
          <w:color w:val="202529"/>
          <w:spacing w:val="-2"/>
          <w:shd w:val="clear" w:color="auto" w:fill="FAF9FF"/>
        </w:rPr>
        <w:t>company’s</w:t>
      </w:r>
      <w:r w:rsidR="00907FA7" w:rsidRPr="005266C3">
        <w:rPr>
          <w:color w:val="202529"/>
          <w:spacing w:val="-2"/>
          <w:shd w:val="clear" w:color="auto" w:fill="FAF9FF"/>
        </w:rPr>
        <w:t xml:space="preserve">     </w:t>
      </w:r>
      <w:r w:rsidRPr="005266C3">
        <w:rPr>
          <w:color w:val="202529"/>
          <w:shd w:val="clear" w:color="auto" w:fill="FAF9FF"/>
        </w:rPr>
        <w:t>objectives. As a result, it also incorporates sustainability goals that are evaluated using</w:t>
      </w:r>
      <w:r w:rsidRPr="005266C3">
        <w:rPr>
          <w:color w:val="202529"/>
        </w:rPr>
        <w:t xml:space="preserve"> </w:t>
      </w:r>
      <w:r w:rsidRPr="005266C3">
        <w:rPr>
          <w:color w:val="202529"/>
          <w:shd w:val="clear" w:color="auto" w:fill="FAF9FF"/>
        </w:rPr>
        <w:t>particular metrics to establish a business that is more concerned about the environment.</w:t>
      </w:r>
      <w:r w:rsidRPr="005266C3">
        <w:rPr>
          <w:color w:val="202529"/>
        </w:rPr>
        <w:t xml:space="preserve"> </w:t>
      </w:r>
      <w:r w:rsidRPr="005266C3">
        <w:rPr>
          <w:color w:val="202529"/>
          <w:shd w:val="clear" w:color="auto" w:fill="FAF9FF"/>
        </w:rPr>
        <w:t>Creating goals, obligations, and tasks</w:t>
      </w:r>
      <w:r w:rsidRPr="005266C3">
        <w:rPr>
          <w:color w:val="202529"/>
          <w:spacing w:val="-3"/>
          <w:shd w:val="clear" w:color="auto" w:fill="FAF9FF"/>
        </w:rPr>
        <w:t xml:space="preserve"> </w:t>
      </w:r>
      <w:r w:rsidRPr="005266C3">
        <w:rPr>
          <w:color w:val="202529"/>
          <w:shd w:val="clear" w:color="auto" w:fill="FAF9FF"/>
        </w:rPr>
        <w:t>that</w:t>
      </w:r>
      <w:r w:rsidRPr="005266C3">
        <w:rPr>
          <w:color w:val="202529"/>
          <w:spacing w:val="-3"/>
          <w:shd w:val="clear" w:color="auto" w:fill="FAF9FF"/>
        </w:rPr>
        <w:t xml:space="preserve"> </w:t>
      </w:r>
      <w:r w:rsidRPr="005266C3">
        <w:rPr>
          <w:color w:val="202529"/>
          <w:shd w:val="clear" w:color="auto" w:fill="FAF9FF"/>
        </w:rPr>
        <w:t>are</w:t>
      </w:r>
      <w:r w:rsidRPr="005266C3">
        <w:rPr>
          <w:color w:val="202529"/>
          <w:spacing w:val="-3"/>
          <w:shd w:val="clear" w:color="auto" w:fill="FAF9FF"/>
        </w:rPr>
        <w:t xml:space="preserve"> </w:t>
      </w:r>
      <w:r w:rsidRPr="005266C3">
        <w:rPr>
          <w:color w:val="202529"/>
          <w:shd w:val="clear" w:color="auto" w:fill="FAF9FF"/>
        </w:rPr>
        <w:t>effective</w:t>
      </w:r>
      <w:r w:rsidRPr="005266C3">
        <w:rPr>
          <w:color w:val="202529"/>
          <w:spacing w:val="-3"/>
          <w:shd w:val="clear" w:color="auto" w:fill="FAF9FF"/>
        </w:rPr>
        <w:t xml:space="preserve"> </w:t>
      </w:r>
      <w:r w:rsidRPr="005266C3">
        <w:rPr>
          <w:color w:val="202529"/>
          <w:shd w:val="clear" w:color="auto" w:fill="FAF9FF"/>
        </w:rPr>
        <w:t>at</w:t>
      </w:r>
      <w:r w:rsidRPr="005266C3">
        <w:rPr>
          <w:color w:val="202529"/>
          <w:spacing w:val="-3"/>
          <w:shd w:val="clear" w:color="auto" w:fill="FAF9FF"/>
        </w:rPr>
        <w:t xml:space="preserve"> </w:t>
      </w:r>
      <w:r w:rsidRPr="005266C3">
        <w:rPr>
          <w:color w:val="202529"/>
          <w:shd w:val="clear" w:color="auto" w:fill="FAF9FF"/>
        </w:rPr>
        <w:t>raising</w:t>
      </w:r>
      <w:r w:rsidRPr="005266C3">
        <w:rPr>
          <w:color w:val="202529"/>
          <w:spacing w:val="-3"/>
          <w:shd w:val="clear" w:color="auto" w:fill="FAF9FF"/>
        </w:rPr>
        <w:t xml:space="preserve"> </w:t>
      </w:r>
      <w:r w:rsidRPr="005266C3">
        <w:rPr>
          <w:color w:val="202529"/>
          <w:shd w:val="clear" w:color="auto" w:fill="FAF9FF"/>
        </w:rPr>
        <w:t>awareness</w:t>
      </w:r>
      <w:r w:rsidRPr="005266C3">
        <w:rPr>
          <w:color w:val="202529"/>
          <w:spacing w:val="-3"/>
          <w:shd w:val="clear" w:color="auto" w:fill="FAF9FF"/>
        </w:rPr>
        <w:t xml:space="preserve"> </w:t>
      </w:r>
      <w:r w:rsidRPr="005266C3">
        <w:rPr>
          <w:color w:val="202529"/>
          <w:shd w:val="clear" w:color="auto" w:fill="FAF9FF"/>
        </w:rPr>
        <w:t>of</w:t>
      </w:r>
      <w:r w:rsidRPr="005266C3">
        <w:rPr>
          <w:color w:val="202529"/>
          <w:spacing w:val="-3"/>
          <w:shd w:val="clear" w:color="auto" w:fill="FAF9FF"/>
        </w:rPr>
        <w:t xml:space="preserve"> </w:t>
      </w:r>
      <w:r w:rsidRPr="005266C3">
        <w:rPr>
          <w:color w:val="202529"/>
          <w:shd w:val="clear" w:color="auto" w:fill="FAF9FF"/>
        </w:rPr>
        <w:t>environmental</w:t>
      </w:r>
      <w:r w:rsidRPr="005266C3">
        <w:rPr>
          <w:color w:val="202529"/>
        </w:rPr>
        <w:t xml:space="preserve"> </w:t>
      </w:r>
      <w:r w:rsidRPr="005266C3">
        <w:rPr>
          <w:color w:val="202529"/>
          <w:shd w:val="clear" w:color="auto" w:fill="FAF9FF"/>
        </w:rPr>
        <w:t>issues and motivating staff to engage in these green activities is something that is taken into</w:t>
      </w:r>
      <w:r w:rsidRPr="005266C3">
        <w:rPr>
          <w:color w:val="202529"/>
        </w:rPr>
        <w:t xml:space="preserve"> </w:t>
      </w:r>
      <w:r w:rsidRPr="005266C3">
        <w:rPr>
          <w:color w:val="202529"/>
          <w:shd w:val="clear" w:color="auto" w:fill="FAF9FF"/>
        </w:rPr>
        <w:t>account when evaluating managers’ performance.</w:t>
      </w:r>
    </w:p>
    <w:p w14:paraId="25E5C7EC" w14:textId="77777777" w:rsidR="00907FA7" w:rsidRPr="005266C3" w:rsidRDefault="006A3939" w:rsidP="00F61BFB">
      <w:pPr>
        <w:pStyle w:val="BodyText"/>
        <w:spacing w:before="138"/>
        <w:rPr>
          <w:color w:val="202529"/>
          <w:shd w:val="clear" w:color="auto" w:fill="FAF9FF"/>
        </w:rPr>
      </w:pPr>
      <w:r w:rsidRPr="005266C3">
        <w:rPr>
          <w:b/>
          <w:color w:val="202529"/>
          <w:shd w:val="clear" w:color="auto" w:fill="FAF9FF"/>
        </w:rPr>
        <w:t xml:space="preserve">5. Rewards and Compensation Management: </w:t>
      </w:r>
      <w:r w:rsidR="00907FA7" w:rsidRPr="005266C3">
        <w:rPr>
          <w:color w:val="202529"/>
          <w:shd w:val="clear" w:color="auto" w:fill="FAF9FF"/>
        </w:rPr>
        <w:t>Compensating and rewarding your staff for their efforts to make the workplace greener is one way to show your appreciation. Three categories of awards are available for you to give your staff: monetary, non-monetary, and recognition-based. The most common forms of monetary rewards are pay increases, cash bonuses, and other financial incentives. Non-monetary incentives can also take the form of gift baskets or leaves. Among the recognition-based rewards are senior executives' commendations and promotions.</w:t>
      </w:r>
    </w:p>
    <w:p w14:paraId="7FCEC6B3" w14:textId="7B337831" w:rsidR="00BF7754" w:rsidRPr="005266C3" w:rsidRDefault="00BF7754" w:rsidP="00F61BFB">
      <w:pPr>
        <w:pStyle w:val="BodyText"/>
        <w:spacing w:before="138"/>
        <w:rPr>
          <w:color w:val="202529"/>
          <w:shd w:val="clear" w:color="auto" w:fill="FAF9FF"/>
        </w:rPr>
      </w:pPr>
    </w:p>
    <w:p w14:paraId="238BA872" w14:textId="77777777" w:rsidR="005266C3" w:rsidRDefault="005266C3" w:rsidP="00F61BFB">
      <w:pPr>
        <w:pStyle w:val="Heading2"/>
        <w:jc w:val="left"/>
        <w:rPr>
          <w:color w:val="202529"/>
          <w:shd w:val="clear" w:color="auto" w:fill="FAF9FF"/>
        </w:rPr>
      </w:pPr>
    </w:p>
    <w:p w14:paraId="3E8773AB" w14:textId="77777777" w:rsidR="005266C3" w:rsidRDefault="005266C3" w:rsidP="00F61BFB">
      <w:pPr>
        <w:pStyle w:val="Heading2"/>
        <w:jc w:val="left"/>
        <w:rPr>
          <w:color w:val="202529"/>
          <w:shd w:val="clear" w:color="auto" w:fill="FAF9FF"/>
        </w:rPr>
      </w:pPr>
    </w:p>
    <w:p w14:paraId="157896FD" w14:textId="77777777" w:rsidR="005266C3" w:rsidRDefault="005266C3" w:rsidP="00F61BFB">
      <w:pPr>
        <w:pStyle w:val="Heading2"/>
        <w:jc w:val="left"/>
        <w:rPr>
          <w:color w:val="202529"/>
          <w:shd w:val="clear" w:color="auto" w:fill="FAF9FF"/>
        </w:rPr>
      </w:pPr>
    </w:p>
    <w:p w14:paraId="4C43F61E" w14:textId="77777777" w:rsidR="005266C3" w:rsidRDefault="005266C3" w:rsidP="00F61BFB">
      <w:pPr>
        <w:pStyle w:val="Heading2"/>
        <w:jc w:val="left"/>
        <w:rPr>
          <w:color w:val="202529"/>
          <w:shd w:val="clear" w:color="auto" w:fill="FAF9FF"/>
        </w:rPr>
      </w:pPr>
    </w:p>
    <w:p w14:paraId="1EB65D59" w14:textId="77777777" w:rsidR="005266C3" w:rsidRDefault="005266C3" w:rsidP="00F61BFB">
      <w:pPr>
        <w:pStyle w:val="Heading2"/>
        <w:jc w:val="left"/>
        <w:rPr>
          <w:color w:val="202529"/>
          <w:shd w:val="clear" w:color="auto" w:fill="FAF9FF"/>
        </w:rPr>
      </w:pPr>
    </w:p>
    <w:p w14:paraId="75560F48" w14:textId="77777777" w:rsidR="005266C3" w:rsidRDefault="005266C3" w:rsidP="00F61BFB">
      <w:pPr>
        <w:pStyle w:val="Heading2"/>
        <w:jc w:val="left"/>
        <w:rPr>
          <w:color w:val="202529"/>
          <w:shd w:val="clear" w:color="auto" w:fill="FAF9FF"/>
        </w:rPr>
      </w:pPr>
    </w:p>
    <w:p w14:paraId="3AA9C068" w14:textId="5527DCFF" w:rsidR="00BF7754" w:rsidRPr="005266C3" w:rsidRDefault="006A3939" w:rsidP="00F61BFB">
      <w:pPr>
        <w:pStyle w:val="Heading2"/>
        <w:jc w:val="left"/>
      </w:pPr>
      <w:r w:rsidRPr="005266C3">
        <w:rPr>
          <w:color w:val="202529"/>
          <w:shd w:val="clear" w:color="auto" w:fill="FAF9FF"/>
        </w:rPr>
        <w:lastRenderedPageBreak/>
        <w:t>Challenges</w:t>
      </w:r>
      <w:r w:rsidRPr="005266C3">
        <w:rPr>
          <w:color w:val="202529"/>
          <w:spacing w:val="-4"/>
          <w:shd w:val="clear" w:color="auto" w:fill="FAF9FF"/>
        </w:rPr>
        <w:t xml:space="preserve"> </w:t>
      </w:r>
      <w:r w:rsidRPr="005266C3">
        <w:rPr>
          <w:color w:val="202529"/>
          <w:shd w:val="clear" w:color="auto" w:fill="FAF9FF"/>
        </w:rPr>
        <w:t>of</w:t>
      </w:r>
      <w:r w:rsidRPr="005266C3">
        <w:rPr>
          <w:color w:val="202529"/>
          <w:spacing w:val="-2"/>
          <w:shd w:val="clear" w:color="auto" w:fill="FAF9FF"/>
        </w:rPr>
        <w:t xml:space="preserve"> </w:t>
      </w:r>
      <w:r w:rsidRPr="005266C3">
        <w:rPr>
          <w:color w:val="202529"/>
          <w:shd w:val="clear" w:color="auto" w:fill="FAF9FF"/>
        </w:rPr>
        <w:t>Green</w:t>
      </w:r>
      <w:r w:rsidRPr="005266C3">
        <w:rPr>
          <w:color w:val="202529"/>
          <w:spacing w:val="-1"/>
          <w:shd w:val="clear" w:color="auto" w:fill="FAF9FF"/>
        </w:rPr>
        <w:t xml:space="preserve"> </w:t>
      </w:r>
      <w:r w:rsidRPr="005266C3">
        <w:rPr>
          <w:color w:val="202529"/>
          <w:spacing w:val="-4"/>
          <w:shd w:val="clear" w:color="auto" w:fill="FAF9FF"/>
        </w:rPr>
        <w:t>HRM:</w:t>
      </w:r>
    </w:p>
    <w:p w14:paraId="1D472788" w14:textId="77777777" w:rsidR="00BF7754" w:rsidRPr="005266C3" w:rsidRDefault="006A3939" w:rsidP="00F61BFB">
      <w:pPr>
        <w:pStyle w:val="BodyText"/>
        <w:spacing w:before="138"/>
      </w:pPr>
      <w:r w:rsidRPr="005266C3">
        <w:rPr>
          <w:color w:val="202529"/>
          <w:shd w:val="clear" w:color="auto" w:fill="FAF9FF"/>
        </w:rPr>
        <w:t>The common challenges in implementing green HRM strategies and policies in companies</w:t>
      </w:r>
      <w:r w:rsidRPr="005266C3">
        <w:rPr>
          <w:color w:val="202529"/>
          <w:spacing w:val="80"/>
        </w:rPr>
        <w:t xml:space="preserve"> </w:t>
      </w:r>
      <w:r w:rsidRPr="005266C3">
        <w:rPr>
          <w:color w:val="202529"/>
          <w:spacing w:val="-2"/>
          <w:shd w:val="clear" w:color="auto" w:fill="FAF9FF"/>
        </w:rPr>
        <w:t>include:</w:t>
      </w:r>
    </w:p>
    <w:p w14:paraId="4DC44666" w14:textId="77777777" w:rsidR="00BF7754" w:rsidRPr="005266C3" w:rsidRDefault="006A3939" w:rsidP="00F61BFB">
      <w:pPr>
        <w:pStyle w:val="Heading2"/>
        <w:numPr>
          <w:ilvl w:val="0"/>
          <w:numId w:val="3"/>
        </w:numPr>
        <w:tabs>
          <w:tab w:val="left" w:pos="340"/>
        </w:tabs>
      </w:pPr>
      <w:r w:rsidRPr="005266C3">
        <w:rPr>
          <w:color w:val="202529"/>
          <w:shd w:val="clear" w:color="auto" w:fill="FAF9FF"/>
        </w:rPr>
        <w:t xml:space="preserve">Lack of </w:t>
      </w:r>
      <w:r w:rsidRPr="005266C3">
        <w:rPr>
          <w:color w:val="202529"/>
          <w:spacing w:val="-2"/>
          <w:shd w:val="clear" w:color="auto" w:fill="FAF9FF"/>
        </w:rPr>
        <w:t>Documentation</w:t>
      </w:r>
    </w:p>
    <w:p w14:paraId="711863E1" w14:textId="77777777" w:rsidR="00907FA7" w:rsidRPr="005266C3" w:rsidRDefault="00907FA7" w:rsidP="00F61BFB">
      <w:pPr>
        <w:rPr>
          <w:sz w:val="24"/>
          <w:szCs w:val="24"/>
          <w:lang w:val="en-IN" w:eastAsia="en-IN"/>
        </w:rPr>
      </w:pPr>
    </w:p>
    <w:p w14:paraId="1EF12C4F" w14:textId="139085A4" w:rsidR="00907FA7" w:rsidRPr="005266C3" w:rsidRDefault="00907FA7" w:rsidP="00F61BFB">
      <w:pPr>
        <w:rPr>
          <w:sz w:val="24"/>
          <w:szCs w:val="24"/>
          <w:lang w:val="en-IN" w:eastAsia="en-IN"/>
        </w:rPr>
      </w:pPr>
      <w:r w:rsidRPr="005266C3">
        <w:rPr>
          <w:sz w:val="24"/>
          <w:szCs w:val="24"/>
          <w:lang w:val="en-IN" w:eastAsia="en-IN"/>
        </w:rPr>
        <w:t xml:space="preserve"> The organization's environmental practices are diligently carried out thanks to documentation. It also contributes to the preservation of related assets and established policies.</w:t>
      </w:r>
    </w:p>
    <w:p w14:paraId="55A08BCE" w14:textId="693C6269" w:rsidR="00BF7754" w:rsidRPr="005266C3" w:rsidRDefault="006A3939" w:rsidP="00F61BFB">
      <w:pPr>
        <w:pStyle w:val="BodyText"/>
        <w:numPr>
          <w:ilvl w:val="0"/>
          <w:numId w:val="3"/>
        </w:numPr>
        <w:spacing w:before="138"/>
        <w:rPr>
          <w:b/>
          <w:bCs/>
        </w:rPr>
      </w:pPr>
      <w:r w:rsidRPr="005266C3">
        <w:rPr>
          <w:b/>
          <w:bCs/>
          <w:color w:val="202529"/>
          <w:shd w:val="clear" w:color="auto" w:fill="FAF9FF"/>
        </w:rPr>
        <w:t xml:space="preserve">Inadequate </w:t>
      </w:r>
      <w:r w:rsidRPr="005266C3">
        <w:rPr>
          <w:b/>
          <w:bCs/>
          <w:color w:val="202529"/>
          <w:spacing w:val="-2"/>
          <w:shd w:val="clear" w:color="auto" w:fill="FAF9FF"/>
        </w:rPr>
        <w:t>Budget</w:t>
      </w:r>
    </w:p>
    <w:p w14:paraId="3D4D9764" w14:textId="77777777" w:rsidR="00907FA7" w:rsidRPr="005266C3" w:rsidRDefault="00907FA7" w:rsidP="00F61BFB">
      <w:pPr>
        <w:widowControl/>
        <w:autoSpaceDE/>
        <w:autoSpaceDN/>
        <w:ind w:left="100"/>
        <w:rPr>
          <w:sz w:val="24"/>
          <w:szCs w:val="24"/>
          <w:lang w:val="en-IN" w:eastAsia="en-IN"/>
        </w:rPr>
      </w:pPr>
      <w:r w:rsidRPr="005266C3">
        <w:rPr>
          <w:sz w:val="24"/>
          <w:szCs w:val="24"/>
          <w:lang w:val="en-IN" w:eastAsia="en-IN"/>
        </w:rPr>
        <w:t>A significant financial commitment is needed to switch to sustainable technologies and practices. Budgetary restrictions, however, are a common problem for businesses, making green HRM initiatives difficult to implement.</w:t>
      </w:r>
    </w:p>
    <w:p w14:paraId="4E9EDF31" w14:textId="77777777" w:rsidR="00907FA7" w:rsidRPr="005266C3" w:rsidRDefault="00907FA7" w:rsidP="00F61BFB">
      <w:pPr>
        <w:pStyle w:val="BodyText"/>
        <w:spacing w:before="138"/>
        <w:ind w:left="340"/>
        <w:rPr>
          <w:b/>
          <w:bCs/>
        </w:rPr>
      </w:pPr>
    </w:p>
    <w:p w14:paraId="7129954E" w14:textId="77777777" w:rsidR="00BF7754" w:rsidRPr="005266C3" w:rsidRDefault="006A3939" w:rsidP="00F61BFB">
      <w:pPr>
        <w:pStyle w:val="Heading2"/>
        <w:numPr>
          <w:ilvl w:val="0"/>
          <w:numId w:val="3"/>
        </w:numPr>
        <w:tabs>
          <w:tab w:val="left" w:pos="340"/>
        </w:tabs>
      </w:pPr>
      <w:r w:rsidRPr="005266C3">
        <w:rPr>
          <w:color w:val="202529"/>
          <w:shd w:val="clear" w:color="auto" w:fill="FAF9FF"/>
        </w:rPr>
        <w:t>Training</w:t>
      </w:r>
      <w:r w:rsidRPr="005266C3">
        <w:rPr>
          <w:color w:val="202529"/>
          <w:spacing w:val="-9"/>
          <w:shd w:val="clear" w:color="auto" w:fill="FAF9FF"/>
        </w:rPr>
        <w:t xml:space="preserve"> </w:t>
      </w:r>
      <w:r w:rsidRPr="005266C3">
        <w:rPr>
          <w:color w:val="202529"/>
          <w:shd w:val="clear" w:color="auto" w:fill="FAF9FF"/>
        </w:rPr>
        <w:t>and</w:t>
      </w:r>
      <w:r w:rsidRPr="005266C3">
        <w:rPr>
          <w:color w:val="202529"/>
          <w:spacing w:val="-9"/>
          <w:shd w:val="clear" w:color="auto" w:fill="FAF9FF"/>
        </w:rPr>
        <w:t xml:space="preserve"> </w:t>
      </w:r>
      <w:r w:rsidRPr="005266C3">
        <w:rPr>
          <w:color w:val="202529"/>
          <w:spacing w:val="-2"/>
          <w:shd w:val="clear" w:color="auto" w:fill="FAF9FF"/>
        </w:rPr>
        <w:t>Awareness</w:t>
      </w:r>
    </w:p>
    <w:p w14:paraId="6A2CE9D4" w14:textId="6842D00E" w:rsidR="00907FA7" w:rsidRPr="005266C3" w:rsidRDefault="00907FA7" w:rsidP="00F61BFB">
      <w:pPr>
        <w:widowControl/>
        <w:autoSpaceDE/>
        <w:autoSpaceDN/>
        <w:ind w:left="100"/>
        <w:rPr>
          <w:sz w:val="24"/>
          <w:szCs w:val="24"/>
          <w:lang w:val="en-IN" w:eastAsia="en-IN"/>
        </w:rPr>
      </w:pPr>
      <w:r w:rsidRPr="005266C3">
        <w:rPr>
          <w:sz w:val="24"/>
          <w:szCs w:val="24"/>
          <w:lang w:val="en-IN" w:eastAsia="en-IN"/>
        </w:rPr>
        <w:t>Implementing robust green HRM practices across the company presents another challenge for the HR teams: employee training and organisational awareness-raising.</w:t>
      </w:r>
    </w:p>
    <w:p w14:paraId="249C5FEE" w14:textId="77777777" w:rsidR="00907FA7" w:rsidRPr="005266C3" w:rsidRDefault="00907FA7" w:rsidP="00F61BFB">
      <w:pPr>
        <w:pStyle w:val="Heading2"/>
        <w:jc w:val="left"/>
        <w:rPr>
          <w:color w:val="202529"/>
          <w:shd w:val="clear" w:color="auto" w:fill="FAF9FF"/>
        </w:rPr>
      </w:pPr>
    </w:p>
    <w:p w14:paraId="545C32D4" w14:textId="5575D5EA" w:rsidR="00BF7754" w:rsidRPr="005266C3" w:rsidRDefault="006A3939" w:rsidP="00F61BFB">
      <w:pPr>
        <w:pStyle w:val="Heading2"/>
        <w:jc w:val="left"/>
      </w:pPr>
      <w:r w:rsidRPr="005266C3">
        <w:rPr>
          <w:color w:val="202529"/>
          <w:shd w:val="clear" w:color="auto" w:fill="FAF9FF"/>
        </w:rPr>
        <w:t>Examples</w:t>
      </w:r>
      <w:r w:rsidRPr="005266C3">
        <w:rPr>
          <w:color w:val="202529"/>
          <w:spacing w:val="-2"/>
          <w:shd w:val="clear" w:color="auto" w:fill="FAF9FF"/>
        </w:rPr>
        <w:t xml:space="preserve"> </w:t>
      </w:r>
      <w:r w:rsidRPr="005266C3">
        <w:rPr>
          <w:color w:val="202529"/>
          <w:shd w:val="clear" w:color="auto" w:fill="FAF9FF"/>
        </w:rPr>
        <w:t>of</w:t>
      </w:r>
      <w:r w:rsidRPr="005266C3">
        <w:rPr>
          <w:color w:val="202529"/>
          <w:spacing w:val="-1"/>
          <w:shd w:val="clear" w:color="auto" w:fill="FAF9FF"/>
        </w:rPr>
        <w:t xml:space="preserve"> </w:t>
      </w:r>
      <w:r w:rsidRPr="005266C3">
        <w:rPr>
          <w:color w:val="202529"/>
          <w:shd w:val="clear" w:color="auto" w:fill="FAF9FF"/>
        </w:rPr>
        <w:t>Green</w:t>
      </w:r>
      <w:r w:rsidRPr="005266C3">
        <w:rPr>
          <w:color w:val="202529"/>
          <w:spacing w:val="-1"/>
          <w:shd w:val="clear" w:color="auto" w:fill="FAF9FF"/>
        </w:rPr>
        <w:t xml:space="preserve"> </w:t>
      </w:r>
      <w:r w:rsidRPr="005266C3">
        <w:rPr>
          <w:color w:val="202529"/>
          <w:shd w:val="clear" w:color="auto" w:fill="FAF9FF"/>
        </w:rPr>
        <w:t>HRM</w:t>
      </w:r>
      <w:r w:rsidRPr="005266C3">
        <w:rPr>
          <w:color w:val="202529"/>
          <w:spacing w:val="-1"/>
          <w:shd w:val="clear" w:color="auto" w:fill="FAF9FF"/>
        </w:rPr>
        <w:t xml:space="preserve"> </w:t>
      </w:r>
      <w:r w:rsidRPr="005266C3">
        <w:rPr>
          <w:color w:val="202529"/>
          <w:spacing w:val="-2"/>
          <w:shd w:val="clear" w:color="auto" w:fill="FAF9FF"/>
        </w:rPr>
        <w:t>Implementation:</w:t>
      </w:r>
    </w:p>
    <w:p w14:paraId="7016CD1F" w14:textId="77777777" w:rsidR="00BF7754" w:rsidRPr="005266C3" w:rsidRDefault="006A3939" w:rsidP="00F61BFB">
      <w:pPr>
        <w:pStyle w:val="ListParagraph"/>
        <w:numPr>
          <w:ilvl w:val="0"/>
          <w:numId w:val="2"/>
        </w:numPr>
        <w:tabs>
          <w:tab w:val="left" w:pos="340"/>
        </w:tabs>
        <w:spacing w:before="138"/>
        <w:rPr>
          <w:b/>
          <w:color w:val="202529"/>
          <w:sz w:val="24"/>
          <w:szCs w:val="24"/>
        </w:rPr>
      </w:pPr>
      <w:r w:rsidRPr="005266C3">
        <w:rPr>
          <w:b/>
          <w:color w:val="202529"/>
          <w:spacing w:val="-2"/>
          <w:sz w:val="24"/>
          <w:szCs w:val="24"/>
          <w:shd w:val="clear" w:color="auto" w:fill="FAF9FF"/>
        </w:rPr>
        <w:t>Google:</w:t>
      </w:r>
    </w:p>
    <w:p w14:paraId="35C823DC" w14:textId="77777777" w:rsidR="00BF7754" w:rsidRPr="005266C3" w:rsidRDefault="006A3939" w:rsidP="00F61BFB">
      <w:pPr>
        <w:pStyle w:val="BodyText"/>
        <w:spacing w:before="7"/>
        <w:ind w:left="0"/>
        <w:rPr>
          <w:b/>
        </w:rPr>
      </w:pPr>
      <w:r w:rsidRPr="005266C3">
        <w:rPr>
          <w:noProof/>
        </w:rPr>
        <w:drawing>
          <wp:anchor distT="0" distB="0" distL="0" distR="0" simplePos="0" relativeHeight="487596544" behindDoc="1" locked="0" layoutInCell="1" allowOverlap="1" wp14:anchorId="1695C0EC" wp14:editId="0A16D9E8">
            <wp:simplePos x="0" y="0"/>
            <wp:positionH relativeFrom="page">
              <wp:posOffset>2733675</wp:posOffset>
            </wp:positionH>
            <wp:positionV relativeFrom="paragraph">
              <wp:posOffset>85725</wp:posOffset>
            </wp:positionV>
            <wp:extent cx="965391" cy="52196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965391" cy="521969"/>
                    </a:xfrm>
                    <a:prstGeom prst="rect">
                      <a:avLst/>
                    </a:prstGeom>
                  </pic:spPr>
                </pic:pic>
              </a:graphicData>
            </a:graphic>
          </wp:anchor>
        </w:drawing>
      </w:r>
    </w:p>
    <w:p w14:paraId="5A1483AA" w14:textId="27DB7FA2" w:rsidR="00BF7754" w:rsidRPr="005266C3" w:rsidRDefault="00BF7754" w:rsidP="00F61BFB">
      <w:pPr>
        <w:pStyle w:val="BodyText"/>
        <w:spacing w:before="9"/>
        <w:ind w:right="112" w:firstLine="60"/>
        <w:jc w:val="both"/>
      </w:pPr>
    </w:p>
    <w:p w14:paraId="37156594" w14:textId="77777777" w:rsidR="00BF7754" w:rsidRPr="005266C3" w:rsidRDefault="00BF7754" w:rsidP="00F61BFB">
      <w:pPr>
        <w:jc w:val="both"/>
        <w:rPr>
          <w:sz w:val="24"/>
          <w:szCs w:val="24"/>
        </w:rPr>
      </w:pPr>
    </w:p>
    <w:p w14:paraId="6F766362" w14:textId="2BCF8ED4" w:rsidR="00F61BFB" w:rsidRPr="005266C3" w:rsidRDefault="00907FA7" w:rsidP="00F61BFB">
      <w:pPr>
        <w:widowControl/>
        <w:autoSpaceDE/>
        <w:autoSpaceDN/>
        <w:rPr>
          <w:sz w:val="24"/>
          <w:szCs w:val="24"/>
        </w:rPr>
      </w:pPr>
      <w:r w:rsidRPr="005266C3">
        <w:rPr>
          <w:sz w:val="24"/>
          <w:szCs w:val="24"/>
          <w:lang w:val="en-IN" w:eastAsia="en-IN"/>
        </w:rPr>
        <w:t>Google offers eco-friendly commuting options like electric vehicle charging stations, encourages telecommuting to cut down on carbon emissions from commuting, and uses sustainable materials in the design and construction of its offices. These are just a few of the Green HRM practices that the company has put into place.</w:t>
      </w:r>
      <w:r w:rsidRPr="005266C3">
        <w:rPr>
          <w:sz w:val="24"/>
          <w:szCs w:val="24"/>
        </w:rPr>
        <w:tab/>
      </w:r>
    </w:p>
    <w:p w14:paraId="46B4C46A" w14:textId="52B8BB65" w:rsidR="00BF7754" w:rsidRPr="005266C3" w:rsidRDefault="006A3939" w:rsidP="00F61BFB">
      <w:pPr>
        <w:pStyle w:val="Heading2"/>
        <w:numPr>
          <w:ilvl w:val="0"/>
          <w:numId w:val="2"/>
        </w:numPr>
        <w:tabs>
          <w:tab w:val="left" w:pos="340"/>
        </w:tabs>
        <w:spacing w:before="60"/>
      </w:pPr>
      <w:r w:rsidRPr="005266C3">
        <w:rPr>
          <w:spacing w:val="-2"/>
        </w:rPr>
        <w:t>IKEA:</w:t>
      </w:r>
    </w:p>
    <w:p w14:paraId="1FDFF19F" w14:textId="77777777" w:rsidR="00BF7754" w:rsidRPr="005266C3" w:rsidRDefault="006A3939" w:rsidP="00F61BFB">
      <w:pPr>
        <w:pStyle w:val="BodyText"/>
        <w:spacing w:before="1"/>
        <w:ind w:left="0"/>
        <w:rPr>
          <w:b/>
        </w:rPr>
      </w:pPr>
      <w:r w:rsidRPr="005266C3">
        <w:rPr>
          <w:noProof/>
        </w:rPr>
        <w:drawing>
          <wp:anchor distT="0" distB="0" distL="0" distR="0" simplePos="0" relativeHeight="487597056" behindDoc="1" locked="0" layoutInCell="1" allowOverlap="1" wp14:anchorId="29B2474A" wp14:editId="3765A997">
            <wp:simplePos x="0" y="0"/>
            <wp:positionH relativeFrom="page">
              <wp:posOffset>2571750</wp:posOffset>
            </wp:positionH>
            <wp:positionV relativeFrom="paragraph">
              <wp:posOffset>162036</wp:posOffset>
            </wp:positionV>
            <wp:extent cx="1473398" cy="535781"/>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473398" cy="535781"/>
                    </a:xfrm>
                    <a:prstGeom prst="rect">
                      <a:avLst/>
                    </a:prstGeom>
                  </pic:spPr>
                </pic:pic>
              </a:graphicData>
            </a:graphic>
          </wp:anchor>
        </w:drawing>
      </w:r>
    </w:p>
    <w:p w14:paraId="6D4535CE" w14:textId="77777777" w:rsidR="00BF7754" w:rsidRPr="005266C3" w:rsidRDefault="00BF7754" w:rsidP="00F61BFB">
      <w:pPr>
        <w:pStyle w:val="BodyText"/>
        <w:spacing w:before="4"/>
        <w:ind w:left="0"/>
        <w:rPr>
          <w:b/>
        </w:rPr>
      </w:pPr>
    </w:p>
    <w:p w14:paraId="66BEC8EF" w14:textId="51CDAD4B" w:rsidR="00BF7754" w:rsidRPr="005266C3" w:rsidRDefault="00907FA7" w:rsidP="005266C3">
      <w:pPr>
        <w:rPr>
          <w:sz w:val="24"/>
          <w:szCs w:val="24"/>
        </w:rPr>
      </w:pPr>
      <w:r w:rsidRPr="005266C3">
        <w:rPr>
          <w:sz w:val="24"/>
          <w:szCs w:val="24"/>
          <w:lang w:val="en-IN" w:eastAsia="en-IN"/>
        </w:rPr>
        <w:t xml:space="preserve">IKEA integrates sustainability into its hiring and training processes as part of its Green HRM practices. They encourage staff members to get involved in </w:t>
      </w:r>
      <w:proofErr w:type="spellStart"/>
      <w:r w:rsidR="006A3939" w:rsidRPr="005266C3">
        <w:rPr>
          <w:sz w:val="24"/>
          <w:szCs w:val="24"/>
          <w:lang w:val="en-IN" w:eastAsia="en-IN"/>
        </w:rPr>
        <w:t>neighborhood</w:t>
      </w:r>
      <w:proofErr w:type="spellEnd"/>
      <w:r w:rsidRPr="005266C3">
        <w:rPr>
          <w:sz w:val="24"/>
          <w:szCs w:val="24"/>
          <w:lang w:val="en-IN" w:eastAsia="en-IN"/>
        </w:rPr>
        <w:t xml:space="preserve"> environmental projects, provide training on sustainable practices, and highlight environmental responsibility in job descriptions.</w:t>
      </w:r>
    </w:p>
    <w:p w14:paraId="402F635F" w14:textId="77777777" w:rsidR="00BF7754" w:rsidRPr="005266C3" w:rsidRDefault="006A3939" w:rsidP="00F61BFB">
      <w:pPr>
        <w:pStyle w:val="Heading2"/>
        <w:numPr>
          <w:ilvl w:val="0"/>
          <w:numId w:val="2"/>
        </w:numPr>
        <w:tabs>
          <w:tab w:val="left" w:pos="340"/>
        </w:tabs>
        <w:spacing w:before="1"/>
      </w:pPr>
      <w:r w:rsidRPr="005266C3">
        <w:rPr>
          <w:spacing w:val="-2"/>
        </w:rPr>
        <w:t>Accenture:</w:t>
      </w:r>
    </w:p>
    <w:p w14:paraId="75041896" w14:textId="77777777" w:rsidR="00BF7754" w:rsidRPr="005266C3" w:rsidRDefault="006A3939" w:rsidP="00F61BFB">
      <w:pPr>
        <w:pStyle w:val="BodyText"/>
        <w:spacing w:before="5"/>
        <w:ind w:left="0"/>
        <w:rPr>
          <w:b/>
        </w:rPr>
      </w:pPr>
      <w:r w:rsidRPr="005266C3">
        <w:rPr>
          <w:noProof/>
        </w:rPr>
        <w:drawing>
          <wp:anchor distT="0" distB="0" distL="0" distR="0" simplePos="0" relativeHeight="487597568" behindDoc="1" locked="0" layoutInCell="1" allowOverlap="1" wp14:anchorId="5227D92D" wp14:editId="5DC36C96">
            <wp:simplePos x="0" y="0"/>
            <wp:positionH relativeFrom="page">
              <wp:posOffset>2923931</wp:posOffset>
            </wp:positionH>
            <wp:positionV relativeFrom="paragraph">
              <wp:posOffset>128355</wp:posOffset>
            </wp:positionV>
            <wp:extent cx="516221" cy="54197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16221" cy="541972"/>
                    </a:xfrm>
                    <a:prstGeom prst="rect">
                      <a:avLst/>
                    </a:prstGeom>
                  </pic:spPr>
                </pic:pic>
              </a:graphicData>
            </a:graphic>
          </wp:anchor>
        </w:drawing>
      </w:r>
    </w:p>
    <w:p w14:paraId="393033F8" w14:textId="77777777" w:rsidR="00BF7754" w:rsidRPr="005266C3" w:rsidRDefault="00BF7754" w:rsidP="00F61BFB">
      <w:pPr>
        <w:pStyle w:val="BodyText"/>
        <w:spacing w:before="48"/>
        <w:ind w:left="0"/>
        <w:rPr>
          <w:b/>
        </w:rPr>
      </w:pPr>
    </w:p>
    <w:p w14:paraId="7B5AF25B" w14:textId="0BF27F9C" w:rsidR="00A96355" w:rsidRPr="005266C3" w:rsidRDefault="00A96355" w:rsidP="00F61BFB">
      <w:pPr>
        <w:rPr>
          <w:sz w:val="24"/>
          <w:szCs w:val="24"/>
          <w:lang w:val="en-IN" w:eastAsia="en-IN"/>
        </w:rPr>
      </w:pPr>
      <w:r w:rsidRPr="005266C3">
        <w:rPr>
          <w:sz w:val="24"/>
          <w:szCs w:val="24"/>
          <w:lang w:val="en-IN" w:eastAsia="en-IN"/>
        </w:rPr>
        <w:t>Accenture incorporates Green HRM through the use of virtual meetings to cut down on emissions related to travel, the implementation of policies encouraging responsible resource use in their offices across the globe, and the inclusion of sustainability metrics in performance evaluations.</w:t>
      </w:r>
    </w:p>
    <w:p w14:paraId="7194CCC5" w14:textId="77777777" w:rsidR="00BF7754" w:rsidRPr="005266C3" w:rsidRDefault="00BF7754" w:rsidP="00F61BFB">
      <w:pPr>
        <w:pStyle w:val="BodyText"/>
        <w:spacing w:before="138"/>
        <w:ind w:left="0"/>
      </w:pPr>
    </w:p>
    <w:p w14:paraId="05019D5F" w14:textId="228D7894" w:rsidR="00BF7754" w:rsidRPr="005266C3" w:rsidRDefault="006A3939" w:rsidP="00964D24">
      <w:pPr>
        <w:pStyle w:val="Heading1"/>
        <w:ind w:left="2389" w:right="0"/>
        <w:jc w:val="left"/>
        <w:rPr>
          <w:b w:val="0"/>
          <w:sz w:val="24"/>
          <w:szCs w:val="24"/>
        </w:rPr>
      </w:pPr>
      <w:r w:rsidRPr="005266C3">
        <w:rPr>
          <w:sz w:val="24"/>
          <w:szCs w:val="24"/>
        </w:rPr>
        <w:lastRenderedPageBreak/>
        <w:t>REVIEW</w:t>
      </w:r>
      <w:r w:rsidRPr="005266C3">
        <w:rPr>
          <w:spacing w:val="-4"/>
          <w:sz w:val="24"/>
          <w:szCs w:val="24"/>
        </w:rPr>
        <w:t xml:space="preserve"> </w:t>
      </w:r>
      <w:r w:rsidRPr="005266C3">
        <w:rPr>
          <w:sz w:val="24"/>
          <w:szCs w:val="24"/>
        </w:rPr>
        <w:t>OF</w:t>
      </w:r>
      <w:r w:rsidRPr="005266C3">
        <w:rPr>
          <w:spacing w:val="-4"/>
          <w:sz w:val="24"/>
          <w:szCs w:val="24"/>
        </w:rPr>
        <w:t xml:space="preserve"> </w:t>
      </w:r>
      <w:r w:rsidRPr="005266C3">
        <w:rPr>
          <w:spacing w:val="-2"/>
          <w:sz w:val="24"/>
          <w:szCs w:val="24"/>
        </w:rPr>
        <w:t>LITERATURE</w:t>
      </w:r>
    </w:p>
    <w:p w14:paraId="29FEED27" w14:textId="77777777" w:rsidR="00BF7754" w:rsidRPr="005266C3" w:rsidRDefault="00BF7754" w:rsidP="00F61BFB">
      <w:pPr>
        <w:pStyle w:val="BodyText"/>
        <w:ind w:left="0"/>
        <w:rPr>
          <w:b/>
        </w:rPr>
      </w:pPr>
    </w:p>
    <w:p w14:paraId="33DCA804" w14:textId="77777777" w:rsidR="00BF7754" w:rsidRPr="005266C3" w:rsidRDefault="006A3939" w:rsidP="00F61BFB">
      <w:pPr>
        <w:pStyle w:val="Heading2"/>
      </w:pPr>
      <w:r w:rsidRPr="005266C3">
        <w:t xml:space="preserve">Article </w:t>
      </w:r>
      <w:r w:rsidRPr="005266C3">
        <w:rPr>
          <w:spacing w:val="-5"/>
        </w:rPr>
        <w:t>1:</w:t>
      </w:r>
    </w:p>
    <w:p w14:paraId="332679CB" w14:textId="77777777" w:rsidR="00BF7754" w:rsidRPr="005266C3" w:rsidRDefault="006A3939" w:rsidP="00F61BFB">
      <w:pPr>
        <w:pStyle w:val="BodyText"/>
        <w:spacing w:before="138"/>
        <w:ind w:right="113"/>
        <w:jc w:val="both"/>
      </w:pPr>
      <w:r w:rsidRPr="005266C3">
        <w:rPr>
          <w:b/>
        </w:rPr>
        <w:t xml:space="preserve">2013 Renwick, D. W. S., Redman, T., &amp; Maguire, S. </w:t>
      </w:r>
      <w:r w:rsidRPr="005266C3">
        <w:t>conducted a comprehensive review titled "</w:t>
      </w:r>
      <w:r w:rsidRPr="005266C3">
        <w:rPr>
          <w:b/>
        </w:rPr>
        <w:t>Green Human Resource Management: A Review and Research Agenda</w:t>
      </w:r>
      <w:r w:rsidRPr="005266C3">
        <w:t>," aiming to synthesize existing literature on Green HRM, pinpoint gaps, and propose a research agenda. Employing literature review and conceptual analysis as their methodology, they highlighted key themes and identified</w:t>
      </w:r>
      <w:r w:rsidRPr="005266C3">
        <w:rPr>
          <w:spacing w:val="-3"/>
        </w:rPr>
        <w:t xml:space="preserve"> </w:t>
      </w:r>
      <w:r w:rsidRPr="005266C3">
        <w:t>significant</w:t>
      </w:r>
      <w:r w:rsidRPr="005266C3">
        <w:rPr>
          <w:spacing w:val="-3"/>
        </w:rPr>
        <w:t xml:space="preserve"> </w:t>
      </w:r>
      <w:r w:rsidRPr="005266C3">
        <w:t>research</w:t>
      </w:r>
      <w:r w:rsidRPr="005266C3">
        <w:rPr>
          <w:spacing w:val="-3"/>
        </w:rPr>
        <w:t xml:space="preserve"> </w:t>
      </w:r>
      <w:r w:rsidRPr="005266C3">
        <w:t>gaps</w:t>
      </w:r>
      <w:r w:rsidRPr="005266C3">
        <w:rPr>
          <w:spacing w:val="-3"/>
        </w:rPr>
        <w:t xml:space="preserve"> </w:t>
      </w:r>
      <w:r w:rsidRPr="005266C3">
        <w:t>within</w:t>
      </w:r>
      <w:r w:rsidRPr="005266C3">
        <w:rPr>
          <w:spacing w:val="-3"/>
        </w:rPr>
        <w:t xml:space="preserve"> </w:t>
      </w:r>
      <w:r w:rsidRPr="005266C3">
        <w:t>Green</w:t>
      </w:r>
      <w:r w:rsidRPr="005266C3">
        <w:rPr>
          <w:spacing w:val="-3"/>
        </w:rPr>
        <w:t xml:space="preserve"> </w:t>
      </w:r>
      <w:r w:rsidRPr="005266C3">
        <w:t>HRM</w:t>
      </w:r>
      <w:r w:rsidRPr="005266C3">
        <w:rPr>
          <w:spacing w:val="-3"/>
        </w:rPr>
        <w:t xml:space="preserve"> </w:t>
      </w:r>
      <w:r w:rsidRPr="005266C3">
        <w:t>practices. Their findings underscored the critical need for empirical studies and theoretical advancements in</w:t>
      </w:r>
      <w:r w:rsidRPr="005266C3">
        <w:rPr>
          <w:spacing w:val="-3"/>
        </w:rPr>
        <w:t xml:space="preserve"> </w:t>
      </w:r>
      <w:r w:rsidRPr="005266C3">
        <w:t>the</w:t>
      </w:r>
      <w:r w:rsidRPr="005266C3">
        <w:rPr>
          <w:spacing w:val="-3"/>
        </w:rPr>
        <w:t xml:space="preserve"> </w:t>
      </w:r>
      <w:r w:rsidRPr="005266C3">
        <w:t>field.</w:t>
      </w:r>
      <w:r w:rsidRPr="005266C3">
        <w:rPr>
          <w:spacing w:val="-3"/>
        </w:rPr>
        <w:t xml:space="preserve"> </w:t>
      </w:r>
      <w:r w:rsidRPr="005266C3">
        <w:t>They</w:t>
      </w:r>
      <w:r w:rsidRPr="005266C3">
        <w:rPr>
          <w:spacing w:val="-3"/>
        </w:rPr>
        <w:t xml:space="preserve"> </w:t>
      </w:r>
      <w:r w:rsidRPr="005266C3">
        <w:t>concluded</w:t>
      </w:r>
      <w:r w:rsidRPr="005266C3">
        <w:rPr>
          <w:spacing w:val="-3"/>
        </w:rPr>
        <w:t xml:space="preserve"> </w:t>
      </w:r>
      <w:r w:rsidRPr="005266C3">
        <w:t>by</w:t>
      </w:r>
      <w:r w:rsidRPr="005266C3">
        <w:rPr>
          <w:spacing w:val="-3"/>
        </w:rPr>
        <w:t xml:space="preserve"> </w:t>
      </w:r>
      <w:r w:rsidRPr="005266C3">
        <w:t>suggesting</w:t>
      </w:r>
      <w:r w:rsidRPr="005266C3">
        <w:rPr>
          <w:spacing w:val="-3"/>
        </w:rPr>
        <w:t xml:space="preserve"> </w:t>
      </w:r>
      <w:r w:rsidRPr="005266C3">
        <w:t>future</w:t>
      </w:r>
      <w:r w:rsidRPr="005266C3">
        <w:rPr>
          <w:spacing w:val="-3"/>
        </w:rPr>
        <w:t xml:space="preserve"> </w:t>
      </w:r>
      <w:r w:rsidRPr="005266C3">
        <w:t>research</w:t>
      </w:r>
      <w:r w:rsidRPr="005266C3">
        <w:rPr>
          <w:spacing w:val="-3"/>
        </w:rPr>
        <w:t xml:space="preserve"> </w:t>
      </w:r>
      <w:r w:rsidRPr="005266C3">
        <w:t>directions</w:t>
      </w:r>
      <w:r w:rsidRPr="005266C3">
        <w:rPr>
          <w:spacing w:val="-3"/>
        </w:rPr>
        <w:t xml:space="preserve"> </w:t>
      </w:r>
      <w:r w:rsidRPr="005266C3">
        <w:t>that</w:t>
      </w:r>
      <w:r w:rsidRPr="005266C3">
        <w:rPr>
          <w:spacing w:val="-3"/>
        </w:rPr>
        <w:t xml:space="preserve"> </w:t>
      </w:r>
      <w:r w:rsidRPr="005266C3">
        <w:t>focus on integrating sustainability into HRM practices effectively, advocating for a more robust framework to support organizational sustainability initiatives.</w:t>
      </w:r>
    </w:p>
    <w:p w14:paraId="3E8673F3" w14:textId="2E562346" w:rsidR="00BF7754" w:rsidRPr="005266C3" w:rsidRDefault="005266C3" w:rsidP="005266C3">
      <w:pPr>
        <w:pStyle w:val="Heading2"/>
        <w:ind w:left="0"/>
      </w:pPr>
      <w:r>
        <w:t xml:space="preserve">  </w:t>
      </w:r>
      <w:r w:rsidR="006A3939" w:rsidRPr="005266C3">
        <w:t xml:space="preserve">Article </w:t>
      </w:r>
      <w:r w:rsidR="006A3939" w:rsidRPr="005266C3">
        <w:rPr>
          <w:spacing w:val="-5"/>
        </w:rPr>
        <w:t>2:</w:t>
      </w:r>
    </w:p>
    <w:p w14:paraId="2319FFA2" w14:textId="3993FFE2" w:rsidR="00BF7754" w:rsidRPr="005266C3" w:rsidRDefault="006A3939" w:rsidP="005266C3">
      <w:pPr>
        <w:spacing w:before="138"/>
        <w:ind w:left="100" w:right="117"/>
        <w:jc w:val="both"/>
        <w:rPr>
          <w:sz w:val="24"/>
          <w:szCs w:val="24"/>
        </w:rPr>
      </w:pPr>
      <w:r w:rsidRPr="005266C3">
        <w:rPr>
          <w:b/>
          <w:sz w:val="24"/>
          <w:szCs w:val="24"/>
        </w:rPr>
        <w:t xml:space="preserve">2015 Shrivastava, P., &amp; Maheshwari, S. </w:t>
      </w:r>
      <w:r w:rsidRPr="005266C3">
        <w:rPr>
          <w:sz w:val="24"/>
          <w:szCs w:val="24"/>
        </w:rPr>
        <w:t>authored "</w:t>
      </w:r>
      <w:r w:rsidRPr="005266C3">
        <w:rPr>
          <w:b/>
          <w:sz w:val="24"/>
          <w:szCs w:val="24"/>
        </w:rPr>
        <w:t>Green HRM: A Review, Process Model,</w:t>
      </w:r>
      <w:r w:rsidRPr="005266C3">
        <w:rPr>
          <w:b/>
          <w:spacing w:val="14"/>
          <w:sz w:val="24"/>
          <w:szCs w:val="24"/>
        </w:rPr>
        <w:t xml:space="preserve"> </w:t>
      </w:r>
      <w:r w:rsidRPr="005266C3">
        <w:rPr>
          <w:b/>
          <w:sz w:val="24"/>
          <w:szCs w:val="24"/>
        </w:rPr>
        <w:t>and</w:t>
      </w:r>
      <w:r w:rsidRPr="005266C3">
        <w:rPr>
          <w:b/>
          <w:spacing w:val="15"/>
          <w:sz w:val="24"/>
          <w:szCs w:val="24"/>
        </w:rPr>
        <w:t xml:space="preserve"> </w:t>
      </w:r>
      <w:r w:rsidRPr="005266C3">
        <w:rPr>
          <w:b/>
          <w:sz w:val="24"/>
          <w:szCs w:val="24"/>
        </w:rPr>
        <w:t>Research</w:t>
      </w:r>
      <w:r w:rsidRPr="005266C3">
        <w:rPr>
          <w:b/>
          <w:spacing w:val="14"/>
          <w:sz w:val="24"/>
          <w:szCs w:val="24"/>
        </w:rPr>
        <w:t xml:space="preserve"> </w:t>
      </w:r>
      <w:r w:rsidRPr="005266C3">
        <w:rPr>
          <w:b/>
          <w:sz w:val="24"/>
          <w:szCs w:val="24"/>
        </w:rPr>
        <w:t>Agenda</w:t>
      </w:r>
      <w:r w:rsidRPr="005266C3">
        <w:rPr>
          <w:sz w:val="24"/>
          <w:szCs w:val="24"/>
        </w:rPr>
        <w:t>,"</w:t>
      </w:r>
      <w:r w:rsidRPr="005266C3">
        <w:rPr>
          <w:spacing w:val="15"/>
          <w:sz w:val="24"/>
          <w:szCs w:val="24"/>
        </w:rPr>
        <w:t xml:space="preserve"> </w:t>
      </w:r>
      <w:r w:rsidRPr="005266C3">
        <w:rPr>
          <w:sz w:val="24"/>
          <w:szCs w:val="24"/>
        </w:rPr>
        <w:t>aiming</w:t>
      </w:r>
      <w:r w:rsidRPr="005266C3">
        <w:rPr>
          <w:spacing w:val="14"/>
          <w:sz w:val="24"/>
          <w:szCs w:val="24"/>
        </w:rPr>
        <w:t xml:space="preserve"> </w:t>
      </w:r>
      <w:r w:rsidRPr="005266C3">
        <w:rPr>
          <w:sz w:val="24"/>
          <w:szCs w:val="24"/>
        </w:rPr>
        <w:t>to develop</w:t>
      </w:r>
      <w:r w:rsidRPr="005266C3">
        <w:rPr>
          <w:spacing w:val="-1"/>
          <w:sz w:val="24"/>
          <w:szCs w:val="24"/>
        </w:rPr>
        <w:t xml:space="preserve"> </w:t>
      </w:r>
      <w:r w:rsidRPr="005266C3">
        <w:rPr>
          <w:sz w:val="24"/>
          <w:szCs w:val="24"/>
        </w:rPr>
        <w:t>a process model</w:t>
      </w:r>
      <w:r w:rsidRPr="005266C3">
        <w:rPr>
          <w:spacing w:val="-1"/>
          <w:sz w:val="24"/>
          <w:szCs w:val="24"/>
        </w:rPr>
        <w:t xml:space="preserve"> </w:t>
      </w:r>
      <w:r w:rsidRPr="005266C3">
        <w:rPr>
          <w:sz w:val="24"/>
          <w:szCs w:val="24"/>
        </w:rPr>
        <w:t xml:space="preserve">for implementing </w:t>
      </w:r>
      <w:proofErr w:type="spellStart"/>
      <w:r w:rsidRPr="005266C3">
        <w:rPr>
          <w:spacing w:val="-2"/>
          <w:sz w:val="24"/>
          <w:szCs w:val="24"/>
        </w:rPr>
        <w:t>Green</w:t>
      </w:r>
      <w:r w:rsidRPr="005266C3">
        <w:rPr>
          <w:sz w:val="24"/>
          <w:szCs w:val="24"/>
        </w:rPr>
        <w:t>HRM</w:t>
      </w:r>
      <w:proofErr w:type="spellEnd"/>
      <w:r w:rsidRPr="005266C3">
        <w:rPr>
          <w:sz w:val="24"/>
          <w:szCs w:val="24"/>
        </w:rPr>
        <w:t xml:space="preserve"> and suggest future research directions. Their methodology involved literature review, case studies, and conceptual analysis,</w:t>
      </w:r>
      <w:r w:rsidRPr="005266C3">
        <w:rPr>
          <w:spacing w:val="-3"/>
          <w:sz w:val="24"/>
          <w:szCs w:val="24"/>
        </w:rPr>
        <w:t xml:space="preserve"> </w:t>
      </w:r>
      <w:r w:rsidRPr="005266C3">
        <w:rPr>
          <w:sz w:val="24"/>
          <w:szCs w:val="24"/>
        </w:rPr>
        <w:t>without</w:t>
      </w:r>
      <w:r w:rsidRPr="005266C3">
        <w:rPr>
          <w:spacing w:val="-3"/>
          <w:sz w:val="24"/>
          <w:szCs w:val="24"/>
        </w:rPr>
        <w:t xml:space="preserve"> </w:t>
      </w:r>
      <w:r w:rsidRPr="005266C3">
        <w:rPr>
          <w:sz w:val="24"/>
          <w:szCs w:val="24"/>
        </w:rPr>
        <w:t>statistical</w:t>
      </w:r>
      <w:r w:rsidRPr="005266C3">
        <w:rPr>
          <w:spacing w:val="-3"/>
          <w:sz w:val="24"/>
          <w:szCs w:val="24"/>
        </w:rPr>
        <w:t xml:space="preserve"> </w:t>
      </w:r>
      <w:r w:rsidRPr="005266C3">
        <w:rPr>
          <w:sz w:val="24"/>
          <w:szCs w:val="24"/>
        </w:rPr>
        <w:t>analysis</w:t>
      </w:r>
      <w:r w:rsidRPr="005266C3">
        <w:rPr>
          <w:spacing w:val="-3"/>
          <w:sz w:val="24"/>
          <w:szCs w:val="24"/>
        </w:rPr>
        <w:t xml:space="preserve"> </w:t>
      </w:r>
      <w:r w:rsidRPr="005266C3">
        <w:rPr>
          <w:sz w:val="24"/>
          <w:szCs w:val="24"/>
        </w:rPr>
        <w:t>due</w:t>
      </w:r>
      <w:r w:rsidRPr="005266C3">
        <w:rPr>
          <w:spacing w:val="-3"/>
          <w:sz w:val="24"/>
          <w:szCs w:val="24"/>
        </w:rPr>
        <w:t xml:space="preserve"> </w:t>
      </w:r>
      <w:r w:rsidRPr="005266C3">
        <w:rPr>
          <w:sz w:val="24"/>
          <w:szCs w:val="24"/>
        </w:rPr>
        <w:t>to</w:t>
      </w:r>
      <w:r w:rsidRPr="005266C3">
        <w:rPr>
          <w:spacing w:val="-3"/>
          <w:sz w:val="24"/>
          <w:szCs w:val="24"/>
        </w:rPr>
        <w:t xml:space="preserve"> </w:t>
      </w:r>
      <w:r w:rsidRPr="005266C3">
        <w:rPr>
          <w:sz w:val="24"/>
          <w:szCs w:val="24"/>
        </w:rPr>
        <w:t>the</w:t>
      </w:r>
      <w:r w:rsidRPr="005266C3">
        <w:rPr>
          <w:spacing w:val="-3"/>
          <w:sz w:val="24"/>
          <w:szCs w:val="24"/>
        </w:rPr>
        <w:t xml:space="preserve"> </w:t>
      </w:r>
      <w:r w:rsidRPr="005266C3">
        <w:rPr>
          <w:sz w:val="24"/>
          <w:szCs w:val="24"/>
        </w:rPr>
        <w:t>conceptual</w:t>
      </w:r>
      <w:r w:rsidRPr="005266C3">
        <w:rPr>
          <w:spacing w:val="-3"/>
          <w:sz w:val="24"/>
          <w:szCs w:val="24"/>
        </w:rPr>
        <w:t xml:space="preserve"> </w:t>
      </w:r>
      <w:r w:rsidRPr="005266C3">
        <w:rPr>
          <w:sz w:val="24"/>
          <w:szCs w:val="24"/>
        </w:rPr>
        <w:t>nature of their framework. They proposed a comprehensive process model that emphasizes both organizational and individual levels of analysis in Green HRM implementation. The authors concluded by advocating for empirical</w:t>
      </w:r>
      <w:r w:rsidRPr="005266C3">
        <w:rPr>
          <w:spacing w:val="-3"/>
          <w:sz w:val="24"/>
          <w:szCs w:val="24"/>
        </w:rPr>
        <w:t xml:space="preserve"> </w:t>
      </w:r>
      <w:r w:rsidRPr="005266C3">
        <w:rPr>
          <w:sz w:val="24"/>
          <w:szCs w:val="24"/>
        </w:rPr>
        <w:t>research</w:t>
      </w:r>
      <w:r w:rsidRPr="005266C3">
        <w:rPr>
          <w:spacing w:val="-3"/>
          <w:sz w:val="24"/>
          <w:szCs w:val="24"/>
        </w:rPr>
        <w:t xml:space="preserve"> </w:t>
      </w:r>
      <w:r w:rsidRPr="005266C3">
        <w:rPr>
          <w:sz w:val="24"/>
          <w:szCs w:val="24"/>
        </w:rPr>
        <w:t>to</w:t>
      </w:r>
      <w:r w:rsidRPr="005266C3">
        <w:rPr>
          <w:spacing w:val="-3"/>
          <w:sz w:val="24"/>
          <w:szCs w:val="24"/>
        </w:rPr>
        <w:t xml:space="preserve"> </w:t>
      </w:r>
      <w:r w:rsidRPr="005266C3">
        <w:rPr>
          <w:sz w:val="24"/>
          <w:szCs w:val="24"/>
        </w:rPr>
        <w:t>validate</w:t>
      </w:r>
      <w:r w:rsidRPr="005266C3">
        <w:rPr>
          <w:spacing w:val="-3"/>
          <w:sz w:val="24"/>
          <w:szCs w:val="24"/>
        </w:rPr>
        <w:t xml:space="preserve"> </w:t>
      </w:r>
      <w:r w:rsidRPr="005266C3">
        <w:rPr>
          <w:sz w:val="24"/>
          <w:szCs w:val="24"/>
        </w:rPr>
        <w:t>the</w:t>
      </w:r>
      <w:r w:rsidRPr="005266C3">
        <w:rPr>
          <w:spacing w:val="-3"/>
          <w:sz w:val="24"/>
          <w:szCs w:val="24"/>
        </w:rPr>
        <w:t xml:space="preserve"> </w:t>
      </w:r>
      <w:r w:rsidRPr="005266C3">
        <w:rPr>
          <w:sz w:val="24"/>
          <w:szCs w:val="24"/>
        </w:rPr>
        <w:t>proposed</w:t>
      </w:r>
      <w:r w:rsidRPr="005266C3">
        <w:rPr>
          <w:spacing w:val="-3"/>
          <w:sz w:val="24"/>
          <w:szCs w:val="24"/>
        </w:rPr>
        <w:t xml:space="preserve"> </w:t>
      </w:r>
      <w:r w:rsidRPr="005266C3">
        <w:rPr>
          <w:sz w:val="24"/>
          <w:szCs w:val="24"/>
        </w:rPr>
        <w:t>model's</w:t>
      </w:r>
      <w:r w:rsidRPr="005266C3">
        <w:rPr>
          <w:spacing w:val="-3"/>
          <w:sz w:val="24"/>
          <w:szCs w:val="24"/>
        </w:rPr>
        <w:t xml:space="preserve"> </w:t>
      </w:r>
      <w:r w:rsidRPr="005266C3">
        <w:rPr>
          <w:sz w:val="24"/>
          <w:szCs w:val="24"/>
        </w:rPr>
        <w:t>efficacy</w:t>
      </w:r>
      <w:r w:rsidRPr="005266C3">
        <w:rPr>
          <w:spacing w:val="-3"/>
          <w:sz w:val="24"/>
          <w:szCs w:val="24"/>
        </w:rPr>
        <w:t xml:space="preserve"> </w:t>
      </w:r>
      <w:r w:rsidRPr="005266C3">
        <w:rPr>
          <w:sz w:val="24"/>
          <w:szCs w:val="24"/>
        </w:rPr>
        <w:t>and its</w:t>
      </w:r>
      <w:r w:rsidRPr="005266C3">
        <w:rPr>
          <w:spacing w:val="40"/>
          <w:sz w:val="24"/>
          <w:szCs w:val="24"/>
        </w:rPr>
        <w:t xml:space="preserve"> </w:t>
      </w:r>
      <w:r w:rsidRPr="005266C3">
        <w:rPr>
          <w:sz w:val="24"/>
          <w:szCs w:val="24"/>
        </w:rPr>
        <w:t>impact</w:t>
      </w:r>
      <w:r w:rsidRPr="005266C3">
        <w:rPr>
          <w:spacing w:val="40"/>
          <w:sz w:val="24"/>
          <w:szCs w:val="24"/>
        </w:rPr>
        <w:t xml:space="preserve"> </w:t>
      </w:r>
      <w:r w:rsidRPr="005266C3">
        <w:rPr>
          <w:sz w:val="24"/>
          <w:szCs w:val="24"/>
        </w:rPr>
        <w:t>on</w:t>
      </w:r>
      <w:r w:rsidRPr="005266C3">
        <w:rPr>
          <w:spacing w:val="40"/>
          <w:sz w:val="24"/>
          <w:szCs w:val="24"/>
        </w:rPr>
        <w:t xml:space="preserve"> </w:t>
      </w:r>
      <w:r w:rsidRPr="005266C3">
        <w:rPr>
          <w:sz w:val="24"/>
          <w:szCs w:val="24"/>
        </w:rPr>
        <w:t>organizational</w:t>
      </w:r>
      <w:r w:rsidRPr="005266C3">
        <w:rPr>
          <w:spacing w:val="40"/>
          <w:sz w:val="24"/>
          <w:szCs w:val="24"/>
        </w:rPr>
        <w:t xml:space="preserve"> </w:t>
      </w:r>
      <w:r w:rsidRPr="005266C3">
        <w:rPr>
          <w:sz w:val="24"/>
          <w:szCs w:val="24"/>
        </w:rPr>
        <w:t>outcomes,</w:t>
      </w:r>
      <w:r w:rsidRPr="005266C3">
        <w:rPr>
          <w:spacing w:val="40"/>
          <w:sz w:val="24"/>
          <w:szCs w:val="24"/>
        </w:rPr>
        <w:t xml:space="preserve"> </w:t>
      </w:r>
      <w:r w:rsidRPr="005266C3">
        <w:rPr>
          <w:sz w:val="24"/>
          <w:szCs w:val="24"/>
        </w:rPr>
        <w:t>highlighting</w:t>
      </w:r>
      <w:r w:rsidRPr="005266C3">
        <w:rPr>
          <w:spacing w:val="40"/>
          <w:sz w:val="24"/>
          <w:szCs w:val="24"/>
        </w:rPr>
        <w:t xml:space="preserve"> </w:t>
      </w:r>
      <w:r w:rsidRPr="005266C3">
        <w:rPr>
          <w:sz w:val="24"/>
          <w:szCs w:val="24"/>
        </w:rPr>
        <w:t>the</w:t>
      </w:r>
      <w:r w:rsidRPr="005266C3">
        <w:rPr>
          <w:spacing w:val="40"/>
          <w:sz w:val="24"/>
          <w:szCs w:val="24"/>
        </w:rPr>
        <w:t xml:space="preserve"> </w:t>
      </w:r>
      <w:r w:rsidRPr="005266C3">
        <w:rPr>
          <w:sz w:val="24"/>
          <w:szCs w:val="24"/>
        </w:rPr>
        <w:t>need</w:t>
      </w:r>
      <w:r w:rsidRPr="005266C3">
        <w:rPr>
          <w:spacing w:val="40"/>
          <w:sz w:val="24"/>
          <w:szCs w:val="24"/>
        </w:rPr>
        <w:t xml:space="preserve"> </w:t>
      </w:r>
      <w:r w:rsidRPr="005266C3">
        <w:rPr>
          <w:sz w:val="24"/>
          <w:szCs w:val="24"/>
        </w:rPr>
        <w:t>for</w:t>
      </w:r>
      <w:r w:rsidRPr="005266C3">
        <w:rPr>
          <w:spacing w:val="40"/>
          <w:sz w:val="24"/>
          <w:szCs w:val="24"/>
        </w:rPr>
        <w:t xml:space="preserve"> </w:t>
      </w:r>
      <w:r w:rsidRPr="005266C3">
        <w:rPr>
          <w:sz w:val="24"/>
          <w:szCs w:val="24"/>
        </w:rPr>
        <w:t>practical</w:t>
      </w:r>
      <w:r w:rsidRPr="005266C3">
        <w:rPr>
          <w:spacing w:val="40"/>
          <w:sz w:val="24"/>
          <w:szCs w:val="24"/>
        </w:rPr>
        <w:t xml:space="preserve"> </w:t>
      </w:r>
      <w:r w:rsidRPr="005266C3">
        <w:rPr>
          <w:sz w:val="24"/>
          <w:szCs w:val="24"/>
        </w:rPr>
        <w:t>validation</w:t>
      </w:r>
      <w:r w:rsidRPr="005266C3">
        <w:rPr>
          <w:spacing w:val="40"/>
          <w:sz w:val="24"/>
          <w:szCs w:val="24"/>
        </w:rPr>
        <w:t xml:space="preserve"> </w:t>
      </w:r>
      <w:r w:rsidRPr="005266C3">
        <w:rPr>
          <w:sz w:val="24"/>
          <w:szCs w:val="24"/>
        </w:rPr>
        <w:t>in real-world settings.</w:t>
      </w:r>
    </w:p>
    <w:p w14:paraId="3770ACD7" w14:textId="77777777" w:rsidR="00BF7754" w:rsidRPr="005266C3" w:rsidRDefault="006A3939" w:rsidP="00F61BFB">
      <w:pPr>
        <w:pStyle w:val="Heading2"/>
        <w:spacing w:before="1"/>
      </w:pPr>
      <w:r w:rsidRPr="005266C3">
        <w:t xml:space="preserve">Article </w:t>
      </w:r>
      <w:r w:rsidRPr="005266C3">
        <w:rPr>
          <w:spacing w:val="-5"/>
        </w:rPr>
        <w:t>3:</w:t>
      </w:r>
    </w:p>
    <w:p w14:paraId="3202B732" w14:textId="7DCC5791" w:rsidR="00BF7754" w:rsidRPr="005266C3" w:rsidRDefault="006A3939" w:rsidP="005266C3">
      <w:pPr>
        <w:pStyle w:val="BodyText"/>
        <w:spacing w:before="138"/>
        <w:ind w:right="115"/>
        <w:jc w:val="both"/>
      </w:pPr>
      <w:r w:rsidRPr="005266C3">
        <w:rPr>
          <w:b/>
        </w:rPr>
        <w:t>2016 Jabbour, C.</w:t>
      </w:r>
      <w:r w:rsidRPr="005266C3">
        <w:rPr>
          <w:b/>
          <w:spacing w:val="-6"/>
        </w:rPr>
        <w:t xml:space="preserve"> </w:t>
      </w:r>
      <w:r w:rsidRPr="005266C3">
        <w:rPr>
          <w:b/>
        </w:rPr>
        <w:t>J.</w:t>
      </w:r>
      <w:r w:rsidRPr="005266C3">
        <w:rPr>
          <w:b/>
          <w:spacing w:val="-6"/>
        </w:rPr>
        <w:t xml:space="preserve"> </w:t>
      </w:r>
      <w:r w:rsidRPr="005266C3">
        <w:rPr>
          <w:b/>
        </w:rPr>
        <w:t>C.,</w:t>
      </w:r>
      <w:r w:rsidRPr="005266C3">
        <w:rPr>
          <w:b/>
          <w:spacing w:val="-6"/>
        </w:rPr>
        <w:t xml:space="preserve"> </w:t>
      </w:r>
      <w:r w:rsidRPr="005266C3">
        <w:rPr>
          <w:b/>
        </w:rPr>
        <w:t>&amp;</w:t>
      </w:r>
      <w:r w:rsidRPr="005266C3">
        <w:rPr>
          <w:b/>
          <w:spacing w:val="-6"/>
        </w:rPr>
        <w:t xml:space="preserve"> </w:t>
      </w:r>
      <w:r w:rsidRPr="005266C3">
        <w:rPr>
          <w:b/>
        </w:rPr>
        <w:t>de</w:t>
      </w:r>
      <w:r w:rsidRPr="005266C3">
        <w:rPr>
          <w:b/>
          <w:spacing w:val="-6"/>
        </w:rPr>
        <w:t xml:space="preserve"> </w:t>
      </w:r>
      <w:r w:rsidRPr="005266C3">
        <w:rPr>
          <w:b/>
        </w:rPr>
        <w:t>Sousa</w:t>
      </w:r>
      <w:r w:rsidRPr="005266C3">
        <w:rPr>
          <w:b/>
          <w:spacing w:val="-6"/>
        </w:rPr>
        <w:t xml:space="preserve"> </w:t>
      </w:r>
      <w:r w:rsidRPr="005266C3">
        <w:rPr>
          <w:b/>
        </w:rPr>
        <w:t>Jabbour,</w:t>
      </w:r>
      <w:r w:rsidRPr="005266C3">
        <w:rPr>
          <w:b/>
          <w:spacing w:val="-6"/>
        </w:rPr>
        <w:t xml:space="preserve"> </w:t>
      </w:r>
      <w:r w:rsidRPr="005266C3">
        <w:rPr>
          <w:b/>
        </w:rPr>
        <w:t>A.</w:t>
      </w:r>
      <w:r w:rsidRPr="005266C3">
        <w:rPr>
          <w:b/>
          <w:spacing w:val="-6"/>
        </w:rPr>
        <w:t xml:space="preserve"> </w:t>
      </w:r>
      <w:r w:rsidRPr="005266C3">
        <w:rPr>
          <w:b/>
        </w:rPr>
        <w:t>B.</w:t>
      </w:r>
      <w:r w:rsidRPr="005266C3">
        <w:rPr>
          <w:b/>
          <w:spacing w:val="-6"/>
        </w:rPr>
        <w:t xml:space="preserve"> </w:t>
      </w:r>
      <w:r w:rsidRPr="005266C3">
        <w:rPr>
          <w:b/>
        </w:rPr>
        <w:t>L.</w:t>
      </w:r>
      <w:r w:rsidRPr="005266C3">
        <w:rPr>
          <w:b/>
          <w:spacing w:val="-6"/>
        </w:rPr>
        <w:t xml:space="preserve"> </w:t>
      </w:r>
      <w:r w:rsidRPr="005266C3">
        <w:t>published</w:t>
      </w:r>
      <w:r w:rsidRPr="005266C3">
        <w:rPr>
          <w:spacing w:val="-6"/>
        </w:rPr>
        <w:t xml:space="preserve"> </w:t>
      </w:r>
      <w:r w:rsidRPr="005266C3">
        <w:t>"</w:t>
      </w:r>
      <w:r w:rsidRPr="005266C3">
        <w:rPr>
          <w:b/>
        </w:rPr>
        <w:t>Green</w:t>
      </w:r>
      <w:r w:rsidRPr="005266C3">
        <w:rPr>
          <w:b/>
          <w:spacing w:val="-6"/>
        </w:rPr>
        <w:t xml:space="preserve"> </w:t>
      </w:r>
      <w:r w:rsidRPr="005266C3">
        <w:rPr>
          <w:b/>
        </w:rPr>
        <w:t>Human</w:t>
      </w:r>
      <w:r w:rsidRPr="005266C3">
        <w:rPr>
          <w:b/>
          <w:spacing w:val="-6"/>
        </w:rPr>
        <w:t xml:space="preserve"> </w:t>
      </w:r>
      <w:r w:rsidRPr="005266C3">
        <w:rPr>
          <w:b/>
        </w:rPr>
        <w:t>Resource Management and Green</w:t>
      </w:r>
      <w:r w:rsidRPr="005266C3">
        <w:rPr>
          <w:b/>
          <w:spacing w:val="-6"/>
        </w:rPr>
        <w:t xml:space="preserve"> </w:t>
      </w:r>
      <w:r w:rsidRPr="005266C3">
        <w:rPr>
          <w:b/>
        </w:rPr>
        <w:t>Supply</w:t>
      </w:r>
      <w:r w:rsidRPr="005266C3">
        <w:rPr>
          <w:b/>
          <w:spacing w:val="-6"/>
        </w:rPr>
        <w:t xml:space="preserve"> </w:t>
      </w:r>
      <w:r w:rsidRPr="005266C3">
        <w:rPr>
          <w:b/>
        </w:rPr>
        <w:t>Chain</w:t>
      </w:r>
      <w:r w:rsidRPr="005266C3">
        <w:rPr>
          <w:b/>
          <w:spacing w:val="-6"/>
        </w:rPr>
        <w:t xml:space="preserve"> </w:t>
      </w:r>
      <w:r w:rsidRPr="005266C3">
        <w:rPr>
          <w:b/>
        </w:rPr>
        <w:t>Management:</w:t>
      </w:r>
      <w:r w:rsidRPr="005266C3">
        <w:rPr>
          <w:b/>
          <w:spacing w:val="-6"/>
        </w:rPr>
        <w:t xml:space="preserve"> </w:t>
      </w:r>
      <w:r w:rsidRPr="005266C3">
        <w:rPr>
          <w:b/>
        </w:rPr>
        <w:t>Linking</w:t>
      </w:r>
      <w:r w:rsidRPr="005266C3">
        <w:rPr>
          <w:b/>
          <w:spacing w:val="-6"/>
        </w:rPr>
        <w:t xml:space="preserve"> </w:t>
      </w:r>
      <w:r w:rsidRPr="005266C3">
        <w:rPr>
          <w:b/>
        </w:rPr>
        <w:t>Two</w:t>
      </w:r>
      <w:r w:rsidRPr="005266C3">
        <w:rPr>
          <w:b/>
          <w:spacing w:val="-6"/>
        </w:rPr>
        <w:t xml:space="preserve"> </w:t>
      </w:r>
      <w:r w:rsidRPr="005266C3">
        <w:rPr>
          <w:b/>
        </w:rPr>
        <w:t>Emerging</w:t>
      </w:r>
      <w:r w:rsidRPr="005266C3">
        <w:rPr>
          <w:b/>
          <w:spacing w:val="-6"/>
        </w:rPr>
        <w:t xml:space="preserve"> </w:t>
      </w:r>
      <w:r w:rsidRPr="005266C3">
        <w:rPr>
          <w:b/>
        </w:rPr>
        <w:t>Agendas</w:t>
      </w:r>
      <w:r w:rsidRPr="005266C3">
        <w:t>," aiming to explore the integration of Green HRM with Green Supply Chain Management (GSCM) and propose synergistic practices. Their research employed literature review, case studies, and</w:t>
      </w:r>
      <w:r w:rsidRPr="005266C3">
        <w:rPr>
          <w:spacing w:val="-4"/>
        </w:rPr>
        <w:t xml:space="preserve"> </w:t>
      </w:r>
      <w:r w:rsidRPr="005266C3">
        <w:t>empirical</w:t>
      </w:r>
      <w:r w:rsidRPr="005266C3">
        <w:rPr>
          <w:spacing w:val="-4"/>
        </w:rPr>
        <w:t xml:space="preserve"> </w:t>
      </w:r>
      <w:r w:rsidRPr="005266C3">
        <w:t>analysis,</w:t>
      </w:r>
      <w:r w:rsidRPr="005266C3">
        <w:rPr>
          <w:spacing w:val="-4"/>
        </w:rPr>
        <w:t xml:space="preserve"> </w:t>
      </w:r>
      <w:r w:rsidRPr="005266C3">
        <w:t>including</w:t>
      </w:r>
      <w:r w:rsidRPr="005266C3">
        <w:rPr>
          <w:spacing w:val="-4"/>
        </w:rPr>
        <w:t xml:space="preserve"> </w:t>
      </w:r>
      <w:r w:rsidRPr="005266C3">
        <w:t>descriptive</w:t>
      </w:r>
      <w:r w:rsidRPr="005266C3">
        <w:rPr>
          <w:spacing w:val="-4"/>
        </w:rPr>
        <w:t xml:space="preserve"> </w:t>
      </w:r>
      <w:r w:rsidRPr="005266C3">
        <w:t>statistics</w:t>
      </w:r>
      <w:r w:rsidRPr="005266C3">
        <w:rPr>
          <w:spacing w:val="-4"/>
        </w:rPr>
        <w:t xml:space="preserve"> </w:t>
      </w:r>
      <w:r w:rsidRPr="005266C3">
        <w:t>and</w:t>
      </w:r>
      <w:r w:rsidRPr="005266C3">
        <w:rPr>
          <w:spacing w:val="-4"/>
        </w:rPr>
        <w:t xml:space="preserve"> </w:t>
      </w:r>
      <w:r w:rsidRPr="005266C3">
        <w:t>qualitative</w:t>
      </w:r>
      <w:r w:rsidRPr="005266C3">
        <w:rPr>
          <w:spacing w:val="-4"/>
        </w:rPr>
        <w:t xml:space="preserve"> </w:t>
      </w:r>
      <w:r w:rsidRPr="005266C3">
        <w:t>analysis</w:t>
      </w:r>
      <w:r w:rsidRPr="005266C3">
        <w:rPr>
          <w:spacing w:val="-4"/>
        </w:rPr>
        <w:t xml:space="preserve"> </w:t>
      </w:r>
      <w:r w:rsidRPr="005266C3">
        <w:t>of</w:t>
      </w:r>
      <w:r w:rsidRPr="005266C3">
        <w:rPr>
          <w:spacing w:val="-4"/>
        </w:rPr>
        <w:t xml:space="preserve"> </w:t>
      </w:r>
      <w:r w:rsidRPr="005266C3">
        <w:t>case studies. They found significant synergies between Green HRM and GSCM practices, highlighting HRM's role in</w:t>
      </w:r>
      <w:r w:rsidRPr="005266C3">
        <w:rPr>
          <w:spacing w:val="-4"/>
        </w:rPr>
        <w:t xml:space="preserve"> </w:t>
      </w:r>
      <w:r w:rsidRPr="005266C3">
        <w:t>advancing</w:t>
      </w:r>
      <w:r w:rsidRPr="005266C3">
        <w:rPr>
          <w:spacing w:val="-4"/>
        </w:rPr>
        <w:t xml:space="preserve"> </w:t>
      </w:r>
      <w:r w:rsidRPr="005266C3">
        <w:t>environmental</w:t>
      </w:r>
      <w:r w:rsidRPr="005266C3">
        <w:rPr>
          <w:spacing w:val="-4"/>
        </w:rPr>
        <w:t xml:space="preserve"> </w:t>
      </w:r>
      <w:r w:rsidRPr="005266C3">
        <w:t>sustainability</w:t>
      </w:r>
      <w:r w:rsidRPr="005266C3">
        <w:rPr>
          <w:spacing w:val="-4"/>
        </w:rPr>
        <w:t xml:space="preserve"> </w:t>
      </w:r>
      <w:r w:rsidRPr="005266C3">
        <w:t>throughout</w:t>
      </w:r>
      <w:r w:rsidRPr="005266C3">
        <w:rPr>
          <w:spacing w:val="-4"/>
        </w:rPr>
        <w:t xml:space="preserve"> </w:t>
      </w:r>
      <w:r w:rsidRPr="005266C3">
        <w:t>supply</w:t>
      </w:r>
      <w:r w:rsidRPr="005266C3">
        <w:rPr>
          <w:spacing w:val="-4"/>
        </w:rPr>
        <w:t xml:space="preserve"> </w:t>
      </w:r>
      <w:r w:rsidRPr="005266C3">
        <w:t>chains. The authors concluded by advocating for collaborative research efforts and practical implementation strategies to enhance sustainability practices across organizations.</w:t>
      </w:r>
    </w:p>
    <w:p w14:paraId="2D3AC837" w14:textId="77777777" w:rsidR="00BF7754" w:rsidRPr="005266C3" w:rsidRDefault="006A3939" w:rsidP="00F61BFB">
      <w:pPr>
        <w:pStyle w:val="Heading2"/>
        <w:spacing w:before="1"/>
      </w:pPr>
      <w:r w:rsidRPr="005266C3">
        <w:t xml:space="preserve">Article </w:t>
      </w:r>
      <w:r w:rsidRPr="005266C3">
        <w:rPr>
          <w:spacing w:val="-5"/>
        </w:rPr>
        <w:t>4:</w:t>
      </w:r>
    </w:p>
    <w:p w14:paraId="31EF6568" w14:textId="2348470B" w:rsidR="00BF7754" w:rsidRPr="005266C3" w:rsidRDefault="006A3939" w:rsidP="005266C3">
      <w:pPr>
        <w:pStyle w:val="BodyText"/>
        <w:spacing w:before="138"/>
        <w:ind w:right="112"/>
        <w:jc w:val="both"/>
      </w:pPr>
      <w:r w:rsidRPr="005266C3">
        <w:rPr>
          <w:b/>
        </w:rPr>
        <w:t>2018 Agarwal, P., &amp; Singh, R. K</w:t>
      </w:r>
      <w:r w:rsidRPr="005266C3">
        <w:t>. authored "</w:t>
      </w:r>
      <w:r w:rsidRPr="005266C3">
        <w:rPr>
          <w:b/>
        </w:rPr>
        <w:t>Green HRM: A Theoretical Perspective</w:t>
      </w:r>
      <w:r w:rsidRPr="005266C3">
        <w:t>," aiming to develop</w:t>
      </w:r>
      <w:r w:rsidRPr="005266C3">
        <w:rPr>
          <w:spacing w:val="-3"/>
        </w:rPr>
        <w:t xml:space="preserve"> </w:t>
      </w:r>
      <w:r w:rsidRPr="005266C3">
        <w:t>a</w:t>
      </w:r>
      <w:r w:rsidRPr="005266C3">
        <w:rPr>
          <w:spacing w:val="-3"/>
        </w:rPr>
        <w:t xml:space="preserve"> </w:t>
      </w:r>
      <w:r w:rsidRPr="005266C3">
        <w:t>theoretical</w:t>
      </w:r>
      <w:r w:rsidRPr="005266C3">
        <w:rPr>
          <w:spacing w:val="-3"/>
        </w:rPr>
        <w:t xml:space="preserve"> </w:t>
      </w:r>
      <w:r w:rsidRPr="005266C3">
        <w:t>framework</w:t>
      </w:r>
      <w:r w:rsidRPr="005266C3">
        <w:rPr>
          <w:spacing w:val="-3"/>
        </w:rPr>
        <w:t xml:space="preserve"> </w:t>
      </w:r>
      <w:r w:rsidRPr="005266C3">
        <w:t>for</w:t>
      </w:r>
      <w:r w:rsidRPr="005266C3">
        <w:rPr>
          <w:spacing w:val="-3"/>
        </w:rPr>
        <w:t xml:space="preserve"> </w:t>
      </w:r>
      <w:r w:rsidRPr="005266C3">
        <w:t>Green</w:t>
      </w:r>
      <w:r w:rsidRPr="005266C3">
        <w:rPr>
          <w:spacing w:val="-3"/>
        </w:rPr>
        <w:t xml:space="preserve"> </w:t>
      </w:r>
      <w:r w:rsidRPr="005266C3">
        <w:t>HRM</w:t>
      </w:r>
      <w:r w:rsidRPr="005266C3">
        <w:rPr>
          <w:spacing w:val="-3"/>
        </w:rPr>
        <w:t xml:space="preserve"> </w:t>
      </w:r>
      <w:r w:rsidRPr="005266C3">
        <w:t>practices</w:t>
      </w:r>
      <w:r w:rsidRPr="005266C3">
        <w:rPr>
          <w:spacing w:val="-3"/>
        </w:rPr>
        <w:t xml:space="preserve"> </w:t>
      </w:r>
      <w:r w:rsidRPr="005266C3">
        <w:t>and</w:t>
      </w:r>
      <w:r w:rsidRPr="005266C3">
        <w:rPr>
          <w:spacing w:val="-3"/>
        </w:rPr>
        <w:t xml:space="preserve"> </w:t>
      </w:r>
      <w:r w:rsidRPr="005266C3">
        <w:t>explore</w:t>
      </w:r>
      <w:r w:rsidRPr="005266C3">
        <w:rPr>
          <w:spacing w:val="-3"/>
        </w:rPr>
        <w:t xml:space="preserve"> </w:t>
      </w:r>
      <w:r w:rsidRPr="005266C3">
        <w:t>their</w:t>
      </w:r>
      <w:r w:rsidRPr="005266C3">
        <w:rPr>
          <w:spacing w:val="-3"/>
        </w:rPr>
        <w:t xml:space="preserve"> </w:t>
      </w:r>
      <w:r w:rsidRPr="005266C3">
        <w:t>impact on organizational sustainability. Their research methodology involved conceptual analysis and the development of a theoretical framework without statistical analysis due to the theoretical nature of their work. They developed a comprehensive theoretical perspective on Green HRM, emphasizing its potential to enhance organizational sustainability through strategic HRM practices. The authors concluded by recommending empirical validation of</w:t>
      </w:r>
      <w:r w:rsidRPr="005266C3">
        <w:rPr>
          <w:spacing w:val="40"/>
        </w:rPr>
        <w:t xml:space="preserve"> </w:t>
      </w:r>
      <w:r w:rsidRPr="005266C3">
        <w:t>the theoretical framework and providing practical guidelines for implementing Green HRM effectively in organizational contexts.</w:t>
      </w:r>
    </w:p>
    <w:p w14:paraId="4812056C" w14:textId="77777777" w:rsidR="00BF7754" w:rsidRPr="005266C3" w:rsidRDefault="006A3939" w:rsidP="00F61BFB">
      <w:pPr>
        <w:pStyle w:val="Heading2"/>
        <w:spacing w:before="1"/>
      </w:pPr>
      <w:r w:rsidRPr="005266C3">
        <w:t xml:space="preserve">Article </w:t>
      </w:r>
      <w:r w:rsidRPr="005266C3">
        <w:rPr>
          <w:spacing w:val="-5"/>
        </w:rPr>
        <w:t>5:</w:t>
      </w:r>
    </w:p>
    <w:p w14:paraId="11DB5D41" w14:textId="1E73110E" w:rsidR="00BF7754" w:rsidRPr="005266C3" w:rsidRDefault="006A3939" w:rsidP="005266C3">
      <w:pPr>
        <w:spacing w:before="138"/>
        <w:ind w:left="100" w:right="118"/>
        <w:jc w:val="both"/>
        <w:rPr>
          <w:sz w:val="24"/>
          <w:szCs w:val="24"/>
        </w:rPr>
      </w:pPr>
      <w:r w:rsidRPr="005266C3">
        <w:rPr>
          <w:b/>
          <w:sz w:val="24"/>
          <w:szCs w:val="24"/>
        </w:rPr>
        <w:t xml:space="preserve">2020 Sarkar, S., &amp; Sarkar, I. </w:t>
      </w:r>
      <w:r w:rsidRPr="005266C3">
        <w:rPr>
          <w:sz w:val="24"/>
          <w:szCs w:val="24"/>
        </w:rPr>
        <w:t>conducted a systematic review titled "</w:t>
      </w:r>
      <w:r w:rsidRPr="005266C3">
        <w:rPr>
          <w:b/>
          <w:sz w:val="24"/>
          <w:szCs w:val="24"/>
        </w:rPr>
        <w:t>Green Human Resource Management Practices in Organizations: A Systematic Review and Future Research</w:t>
      </w:r>
      <w:r w:rsidRPr="005266C3">
        <w:rPr>
          <w:b/>
          <w:spacing w:val="72"/>
          <w:sz w:val="24"/>
          <w:szCs w:val="24"/>
        </w:rPr>
        <w:t xml:space="preserve"> </w:t>
      </w:r>
      <w:r w:rsidRPr="005266C3">
        <w:rPr>
          <w:b/>
          <w:sz w:val="24"/>
          <w:szCs w:val="24"/>
        </w:rPr>
        <w:t>Agenda</w:t>
      </w:r>
      <w:r w:rsidRPr="005266C3">
        <w:rPr>
          <w:sz w:val="24"/>
          <w:szCs w:val="24"/>
        </w:rPr>
        <w:t>,"</w:t>
      </w:r>
      <w:r w:rsidRPr="005266C3">
        <w:rPr>
          <w:spacing w:val="74"/>
          <w:sz w:val="24"/>
          <w:szCs w:val="24"/>
        </w:rPr>
        <w:t xml:space="preserve"> </w:t>
      </w:r>
      <w:r w:rsidRPr="005266C3">
        <w:rPr>
          <w:sz w:val="24"/>
          <w:szCs w:val="24"/>
        </w:rPr>
        <w:t>aiming</w:t>
      </w:r>
      <w:r w:rsidRPr="005266C3">
        <w:rPr>
          <w:spacing w:val="75"/>
          <w:sz w:val="24"/>
          <w:szCs w:val="24"/>
        </w:rPr>
        <w:t xml:space="preserve"> </w:t>
      </w:r>
      <w:r w:rsidRPr="005266C3">
        <w:rPr>
          <w:sz w:val="24"/>
          <w:szCs w:val="24"/>
        </w:rPr>
        <w:t>to</w:t>
      </w:r>
      <w:r w:rsidRPr="005266C3">
        <w:rPr>
          <w:spacing w:val="74"/>
          <w:sz w:val="24"/>
          <w:szCs w:val="24"/>
        </w:rPr>
        <w:t xml:space="preserve"> </w:t>
      </w:r>
      <w:r w:rsidRPr="005266C3">
        <w:rPr>
          <w:sz w:val="24"/>
          <w:szCs w:val="24"/>
        </w:rPr>
        <w:t>systematically</w:t>
      </w:r>
      <w:r w:rsidRPr="005266C3">
        <w:rPr>
          <w:spacing w:val="75"/>
          <w:sz w:val="24"/>
          <w:szCs w:val="24"/>
        </w:rPr>
        <w:t xml:space="preserve"> </w:t>
      </w:r>
      <w:r w:rsidRPr="005266C3">
        <w:rPr>
          <w:sz w:val="24"/>
          <w:szCs w:val="24"/>
        </w:rPr>
        <w:t>review</w:t>
      </w:r>
      <w:r w:rsidRPr="005266C3">
        <w:rPr>
          <w:spacing w:val="59"/>
          <w:sz w:val="24"/>
          <w:szCs w:val="24"/>
        </w:rPr>
        <w:t xml:space="preserve"> </w:t>
      </w:r>
      <w:r w:rsidRPr="005266C3">
        <w:rPr>
          <w:sz w:val="24"/>
          <w:szCs w:val="24"/>
        </w:rPr>
        <w:t>Green</w:t>
      </w:r>
      <w:r w:rsidRPr="005266C3">
        <w:rPr>
          <w:spacing w:val="60"/>
          <w:sz w:val="24"/>
          <w:szCs w:val="24"/>
        </w:rPr>
        <w:t xml:space="preserve"> </w:t>
      </w:r>
      <w:r w:rsidRPr="005266C3">
        <w:rPr>
          <w:sz w:val="24"/>
          <w:szCs w:val="24"/>
        </w:rPr>
        <w:t>HRM</w:t>
      </w:r>
      <w:r w:rsidRPr="005266C3">
        <w:rPr>
          <w:spacing w:val="59"/>
          <w:sz w:val="24"/>
          <w:szCs w:val="24"/>
        </w:rPr>
        <w:t xml:space="preserve"> </w:t>
      </w:r>
      <w:r w:rsidRPr="005266C3">
        <w:rPr>
          <w:sz w:val="24"/>
          <w:szCs w:val="24"/>
        </w:rPr>
        <w:t>practices,</w:t>
      </w:r>
      <w:r w:rsidRPr="005266C3">
        <w:rPr>
          <w:spacing w:val="60"/>
          <w:sz w:val="24"/>
          <w:szCs w:val="24"/>
        </w:rPr>
        <w:t xml:space="preserve"> </w:t>
      </w:r>
      <w:r w:rsidRPr="005266C3">
        <w:rPr>
          <w:spacing w:val="-2"/>
          <w:sz w:val="24"/>
          <w:szCs w:val="24"/>
        </w:rPr>
        <w:t>summarize</w:t>
      </w:r>
      <w:r w:rsidR="005266C3">
        <w:rPr>
          <w:spacing w:val="-2"/>
          <w:sz w:val="24"/>
          <w:szCs w:val="24"/>
        </w:rPr>
        <w:t xml:space="preserve"> </w:t>
      </w:r>
      <w:r w:rsidRPr="005266C3">
        <w:rPr>
          <w:sz w:val="24"/>
          <w:szCs w:val="24"/>
        </w:rPr>
        <w:t>existing research, and propose future research directions. Their research methodology included a systematic literature review and meta-analysis, involving meta-analysis of quantitative studies and thematic analysis of qualitative studies. They synthesized current knowledge on Green HRM practices, identified gaps in empirical research, and proposed a future research agenda focused on rigorous empirical</w:t>
      </w:r>
      <w:r w:rsidRPr="005266C3">
        <w:rPr>
          <w:spacing w:val="-2"/>
          <w:sz w:val="24"/>
          <w:szCs w:val="24"/>
        </w:rPr>
        <w:t xml:space="preserve"> </w:t>
      </w:r>
      <w:r w:rsidRPr="005266C3">
        <w:rPr>
          <w:sz w:val="24"/>
          <w:szCs w:val="24"/>
        </w:rPr>
        <w:t>studies</w:t>
      </w:r>
      <w:r w:rsidRPr="005266C3">
        <w:rPr>
          <w:spacing w:val="-2"/>
          <w:sz w:val="24"/>
          <w:szCs w:val="24"/>
        </w:rPr>
        <w:t xml:space="preserve"> </w:t>
      </w:r>
      <w:r w:rsidRPr="005266C3">
        <w:rPr>
          <w:sz w:val="24"/>
          <w:szCs w:val="24"/>
        </w:rPr>
        <w:t>to</w:t>
      </w:r>
      <w:r w:rsidRPr="005266C3">
        <w:rPr>
          <w:spacing w:val="-2"/>
          <w:sz w:val="24"/>
          <w:szCs w:val="24"/>
        </w:rPr>
        <w:t xml:space="preserve"> </w:t>
      </w:r>
      <w:r w:rsidRPr="005266C3">
        <w:rPr>
          <w:sz w:val="24"/>
          <w:szCs w:val="24"/>
        </w:rPr>
        <w:t>examine</w:t>
      </w:r>
      <w:r w:rsidRPr="005266C3">
        <w:rPr>
          <w:spacing w:val="-2"/>
          <w:sz w:val="24"/>
          <w:szCs w:val="24"/>
        </w:rPr>
        <w:t xml:space="preserve"> </w:t>
      </w:r>
      <w:r w:rsidRPr="005266C3">
        <w:rPr>
          <w:sz w:val="24"/>
          <w:szCs w:val="24"/>
        </w:rPr>
        <w:t>the</w:t>
      </w:r>
      <w:r w:rsidRPr="005266C3">
        <w:rPr>
          <w:spacing w:val="-2"/>
          <w:sz w:val="24"/>
          <w:szCs w:val="24"/>
        </w:rPr>
        <w:t xml:space="preserve"> </w:t>
      </w:r>
      <w:r w:rsidRPr="005266C3">
        <w:rPr>
          <w:sz w:val="24"/>
          <w:szCs w:val="24"/>
        </w:rPr>
        <w:t>impact</w:t>
      </w:r>
      <w:r w:rsidRPr="005266C3">
        <w:rPr>
          <w:spacing w:val="-2"/>
          <w:sz w:val="24"/>
          <w:szCs w:val="24"/>
        </w:rPr>
        <w:t xml:space="preserve"> </w:t>
      </w:r>
      <w:r w:rsidRPr="005266C3">
        <w:rPr>
          <w:sz w:val="24"/>
          <w:szCs w:val="24"/>
        </w:rPr>
        <w:t>of</w:t>
      </w:r>
      <w:r w:rsidRPr="005266C3">
        <w:rPr>
          <w:spacing w:val="-2"/>
          <w:sz w:val="24"/>
          <w:szCs w:val="24"/>
        </w:rPr>
        <w:t xml:space="preserve"> </w:t>
      </w:r>
      <w:r w:rsidRPr="005266C3">
        <w:rPr>
          <w:sz w:val="24"/>
          <w:szCs w:val="24"/>
        </w:rPr>
        <w:t>Green HRM on organizational outcomes and sustainability.</w:t>
      </w:r>
    </w:p>
    <w:p w14:paraId="2795464E" w14:textId="77777777" w:rsidR="00BF7754" w:rsidRPr="005266C3" w:rsidRDefault="006A3939" w:rsidP="00F61BFB">
      <w:pPr>
        <w:pStyle w:val="Heading1"/>
        <w:spacing w:before="240"/>
        <w:rPr>
          <w:sz w:val="24"/>
          <w:szCs w:val="24"/>
        </w:rPr>
      </w:pPr>
      <w:r w:rsidRPr="005266C3">
        <w:rPr>
          <w:spacing w:val="-2"/>
          <w:sz w:val="24"/>
          <w:szCs w:val="24"/>
        </w:rPr>
        <w:lastRenderedPageBreak/>
        <w:t>CONCLUSION</w:t>
      </w:r>
    </w:p>
    <w:p w14:paraId="1EE61112" w14:textId="158BBEC9" w:rsidR="00C25E35" w:rsidRPr="005266C3" w:rsidRDefault="00C25E35" w:rsidP="00F61BFB">
      <w:pPr>
        <w:pStyle w:val="BodyText"/>
        <w:spacing w:before="240"/>
        <w:ind w:right="115"/>
        <w:jc w:val="both"/>
      </w:pPr>
      <w:r w:rsidRPr="005266C3">
        <w:t>Green HRM, is becoming more and more important for businesses that want to incorporate environmental sustainability into their everyday operations. Through the alignment of HR practices with environmentally conscious policies and the promotion of environmental consciousness among staff members, Green HRM serves to strengthen not only ecological responsibility but also employee morale and company reputation. The workforce's and millennials' increasing preference for socially and environmentally conscious companies highlights the strategic importance of Green HRM in appealing to and retaining talent.</w:t>
      </w:r>
    </w:p>
    <w:p w14:paraId="65514A77" w14:textId="23B059C8" w:rsidR="00C25E35" w:rsidRPr="005266C3" w:rsidRDefault="00C25E35" w:rsidP="00F61BFB">
      <w:pPr>
        <w:pStyle w:val="BodyText"/>
        <w:spacing w:before="240"/>
        <w:ind w:right="113"/>
        <w:jc w:val="both"/>
      </w:pPr>
      <w:r w:rsidRPr="005266C3">
        <w:t xml:space="preserve">With potential advantages like increased </w:t>
      </w:r>
      <w:r w:rsidR="00FC0C91" w:rsidRPr="005266C3">
        <w:t>organizational sustainability, cost savings through resource optimization</w:t>
      </w:r>
      <w:r w:rsidRPr="005266C3">
        <w:t xml:space="preserve">, and employee engagement, green human resource management has bright future prospects. Adopting Green HRM practices can lead to significant long-term benefits as companies </w:t>
      </w:r>
      <w:r w:rsidR="00FC0C91" w:rsidRPr="005266C3">
        <w:t>worldwide</w:t>
      </w:r>
      <w:r w:rsidRPr="005266C3">
        <w:t xml:space="preserve"> deal with environmental issues like carbon emissions and resource depletion. </w:t>
      </w:r>
      <w:r w:rsidR="00FC0C91" w:rsidRPr="005266C3">
        <w:t>However, budget restrictions and the requirement for thorough training and documentation are still relevant issues</w:t>
      </w:r>
      <w:r w:rsidRPr="005266C3">
        <w:t>.</w:t>
      </w:r>
    </w:p>
    <w:p w14:paraId="27596F02" w14:textId="67132D44" w:rsidR="00C25E35" w:rsidRPr="005266C3" w:rsidRDefault="00C25E35" w:rsidP="00F61BFB">
      <w:pPr>
        <w:pStyle w:val="BodyText"/>
        <w:spacing w:before="240"/>
        <w:ind w:right="113"/>
        <w:jc w:val="both"/>
      </w:pPr>
      <w:r w:rsidRPr="005266C3">
        <w:t xml:space="preserve">To sum up, green human resource management (HRM) is a proactive strategy for sustainable business practices that gives companies a competitive advantage in a socially conscious market. </w:t>
      </w:r>
      <w:r w:rsidR="00FC0C91" w:rsidRPr="005266C3">
        <w:t>By incorporating environmental considerations into HR strategies, companies can increase innovation and cultivate an environmental stewardship culture within and beyond their workforce</w:t>
      </w:r>
      <w:r w:rsidRPr="005266C3">
        <w:t>.</w:t>
      </w:r>
    </w:p>
    <w:p w14:paraId="2A511DA0" w14:textId="77777777" w:rsidR="00BF7754" w:rsidRPr="005266C3" w:rsidRDefault="00BF7754" w:rsidP="00F61BFB">
      <w:pPr>
        <w:pStyle w:val="BodyText"/>
        <w:spacing w:before="2"/>
        <w:ind w:left="0"/>
      </w:pPr>
    </w:p>
    <w:p w14:paraId="04EA3A0D" w14:textId="77777777" w:rsidR="00BF7754" w:rsidRPr="005266C3" w:rsidRDefault="00BF7754" w:rsidP="00F61BFB">
      <w:pPr>
        <w:rPr>
          <w:sz w:val="24"/>
          <w:szCs w:val="24"/>
        </w:rPr>
        <w:sectPr w:rsidR="00BF7754" w:rsidRPr="005266C3">
          <w:pgSz w:w="11920" w:h="16840"/>
          <w:pgMar w:top="1380" w:right="1340" w:bottom="280" w:left="1340" w:header="720" w:footer="720" w:gutter="0"/>
          <w:cols w:space="720"/>
        </w:sectPr>
      </w:pPr>
    </w:p>
    <w:p w14:paraId="28C1BDAB" w14:textId="77777777" w:rsidR="00BF7754" w:rsidRPr="005266C3" w:rsidRDefault="00BF7754" w:rsidP="00F61BFB">
      <w:pPr>
        <w:pStyle w:val="BodyText"/>
        <w:ind w:left="0"/>
      </w:pPr>
    </w:p>
    <w:p w14:paraId="2B9624C3" w14:textId="77777777" w:rsidR="00BF7754" w:rsidRPr="005266C3" w:rsidRDefault="00BF7754" w:rsidP="00F61BFB">
      <w:pPr>
        <w:pStyle w:val="BodyText"/>
        <w:spacing w:before="19"/>
        <w:ind w:left="0"/>
      </w:pPr>
    </w:p>
    <w:p w14:paraId="20A98B67" w14:textId="202ABC7B" w:rsidR="00BF7754" w:rsidRPr="005266C3" w:rsidRDefault="006A3939" w:rsidP="00964D24">
      <w:pPr>
        <w:ind w:left="100"/>
        <w:rPr>
          <w:sz w:val="24"/>
          <w:szCs w:val="24"/>
        </w:rPr>
      </w:pPr>
      <w:r w:rsidRPr="005266C3">
        <w:rPr>
          <w:b/>
          <w:spacing w:val="-2"/>
          <w:sz w:val="24"/>
          <w:szCs w:val="24"/>
        </w:rPr>
        <w:t>Articles:</w:t>
      </w:r>
      <w:r w:rsidRPr="005266C3">
        <w:rPr>
          <w:sz w:val="24"/>
          <w:szCs w:val="24"/>
        </w:rPr>
        <w:br w:type="column"/>
      </w:r>
      <w:r w:rsidRPr="005266C3">
        <w:rPr>
          <w:spacing w:val="-2"/>
          <w:sz w:val="24"/>
          <w:szCs w:val="24"/>
        </w:rPr>
        <w:t>REFERENCES</w:t>
      </w:r>
    </w:p>
    <w:p w14:paraId="23559F46" w14:textId="77777777" w:rsidR="00BF7754" w:rsidRPr="005266C3" w:rsidRDefault="00BF7754" w:rsidP="00F61BFB">
      <w:pPr>
        <w:rPr>
          <w:sz w:val="24"/>
          <w:szCs w:val="24"/>
        </w:rPr>
        <w:sectPr w:rsidR="00BF7754" w:rsidRPr="005266C3">
          <w:type w:val="continuous"/>
          <w:pgSz w:w="11920" w:h="16840"/>
          <w:pgMar w:top="1380" w:right="1340" w:bottom="280" w:left="1340" w:header="720" w:footer="720" w:gutter="0"/>
          <w:cols w:num="2" w:space="720" w:equalWidth="0">
            <w:col w:w="1020" w:space="2408"/>
            <w:col w:w="5812"/>
          </w:cols>
        </w:sectPr>
      </w:pPr>
    </w:p>
    <w:p w14:paraId="118FDB08" w14:textId="2C2E6DDC" w:rsidR="00BF7754" w:rsidRPr="005266C3" w:rsidRDefault="006A3939" w:rsidP="006B2117">
      <w:pPr>
        <w:pStyle w:val="ListParagraph"/>
        <w:numPr>
          <w:ilvl w:val="0"/>
          <w:numId w:val="1"/>
        </w:numPr>
        <w:tabs>
          <w:tab w:val="left" w:pos="334"/>
        </w:tabs>
        <w:spacing w:before="138"/>
        <w:ind w:right="121" w:firstLine="0"/>
        <w:jc w:val="left"/>
        <w:rPr>
          <w:sz w:val="24"/>
          <w:szCs w:val="24"/>
        </w:rPr>
      </w:pPr>
      <w:r w:rsidRPr="005266C3">
        <w:rPr>
          <w:sz w:val="24"/>
          <w:szCs w:val="24"/>
        </w:rPr>
        <w:t>Agarwal,</w:t>
      </w:r>
      <w:r w:rsidRPr="005266C3">
        <w:rPr>
          <w:spacing w:val="25"/>
          <w:sz w:val="24"/>
          <w:szCs w:val="24"/>
        </w:rPr>
        <w:t xml:space="preserve"> </w:t>
      </w:r>
      <w:r w:rsidRPr="005266C3">
        <w:rPr>
          <w:sz w:val="24"/>
          <w:szCs w:val="24"/>
        </w:rPr>
        <w:t>P.,</w:t>
      </w:r>
      <w:r w:rsidRPr="005266C3">
        <w:rPr>
          <w:spacing w:val="25"/>
          <w:sz w:val="24"/>
          <w:szCs w:val="24"/>
        </w:rPr>
        <w:t xml:space="preserve"> </w:t>
      </w:r>
      <w:r w:rsidRPr="005266C3">
        <w:rPr>
          <w:sz w:val="24"/>
          <w:szCs w:val="24"/>
        </w:rPr>
        <w:t>&amp;</w:t>
      </w:r>
      <w:r w:rsidRPr="005266C3">
        <w:rPr>
          <w:spacing w:val="25"/>
          <w:sz w:val="24"/>
          <w:szCs w:val="24"/>
        </w:rPr>
        <w:t xml:space="preserve"> </w:t>
      </w:r>
      <w:r w:rsidRPr="005266C3">
        <w:rPr>
          <w:sz w:val="24"/>
          <w:szCs w:val="24"/>
        </w:rPr>
        <w:t>Singh,</w:t>
      </w:r>
      <w:r w:rsidRPr="005266C3">
        <w:rPr>
          <w:spacing w:val="25"/>
          <w:sz w:val="24"/>
          <w:szCs w:val="24"/>
        </w:rPr>
        <w:t xml:space="preserve"> </w:t>
      </w:r>
      <w:r w:rsidRPr="005266C3">
        <w:rPr>
          <w:sz w:val="24"/>
          <w:szCs w:val="24"/>
        </w:rPr>
        <w:t>R.</w:t>
      </w:r>
      <w:r w:rsidRPr="005266C3">
        <w:rPr>
          <w:spacing w:val="25"/>
          <w:sz w:val="24"/>
          <w:szCs w:val="24"/>
        </w:rPr>
        <w:t xml:space="preserve"> </w:t>
      </w:r>
      <w:r w:rsidRPr="005266C3">
        <w:rPr>
          <w:sz w:val="24"/>
          <w:szCs w:val="24"/>
        </w:rPr>
        <w:t>K.</w:t>
      </w:r>
      <w:r w:rsidRPr="005266C3">
        <w:rPr>
          <w:spacing w:val="25"/>
          <w:sz w:val="24"/>
          <w:szCs w:val="24"/>
        </w:rPr>
        <w:t xml:space="preserve"> </w:t>
      </w:r>
      <w:r w:rsidRPr="005266C3">
        <w:rPr>
          <w:sz w:val="24"/>
          <w:szCs w:val="24"/>
        </w:rPr>
        <w:t>(2018).</w:t>
      </w:r>
      <w:r w:rsidRPr="005266C3">
        <w:rPr>
          <w:spacing w:val="25"/>
          <w:sz w:val="24"/>
          <w:szCs w:val="24"/>
        </w:rPr>
        <w:t xml:space="preserve"> </w:t>
      </w:r>
      <w:r w:rsidRPr="005266C3">
        <w:rPr>
          <w:sz w:val="24"/>
          <w:szCs w:val="24"/>
        </w:rPr>
        <w:t>Green</w:t>
      </w:r>
      <w:r w:rsidRPr="005266C3">
        <w:rPr>
          <w:spacing w:val="25"/>
          <w:sz w:val="24"/>
          <w:szCs w:val="24"/>
        </w:rPr>
        <w:t xml:space="preserve"> </w:t>
      </w:r>
      <w:r w:rsidRPr="005266C3">
        <w:rPr>
          <w:sz w:val="24"/>
          <w:szCs w:val="24"/>
        </w:rPr>
        <w:t>HRM:</w:t>
      </w:r>
      <w:r w:rsidRPr="005266C3">
        <w:rPr>
          <w:spacing w:val="25"/>
          <w:sz w:val="24"/>
          <w:szCs w:val="24"/>
        </w:rPr>
        <w:t xml:space="preserve"> </w:t>
      </w:r>
      <w:r w:rsidRPr="005266C3">
        <w:rPr>
          <w:sz w:val="24"/>
          <w:szCs w:val="24"/>
        </w:rPr>
        <w:t>A</w:t>
      </w:r>
      <w:r w:rsidRPr="005266C3">
        <w:rPr>
          <w:spacing w:val="25"/>
          <w:sz w:val="24"/>
          <w:szCs w:val="24"/>
        </w:rPr>
        <w:t xml:space="preserve"> </w:t>
      </w:r>
      <w:r w:rsidRPr="005266C3">
        <w:rPr>
          <w:sz w:val="24"/>
          <w:szCs w:val="24"/>
        </w:rPr>
        <w:t>Theoretical</w:t>
      </w:r>
      <w:r w:rsidRPr="005266C3">
        <w:rPr>
          <w:spacing w:val="25"/>
          <w:sz w:val="24"/>
          <w:szCs w:val="24"/>
        </w:rPr>
        <w:t xml:space="preserve"> </w:t>
      </w:r>
      <w:r w:rsidRPr="005266C3">
        <w:rPr>
          <w:sz w:val="24"/>
          <w:szCs w:val="24"/>
        </w:rPr>
        <w:t>Perspective.</w:t>
      </w:r>
      <w:r w:rsidRPr="005266C3">
        <w:rPr>
          <w:spacing w:val="25"/>
          <w:sz w:val="24"/>
          <w:szCs w:val="24"/>
        </w:rPr>
        <w:t xml:space="preserve"> </w:t>
      </w:r>
      <w:r w:rsidRPr="005266C3">
        <w:rPr>
          <w:sz w:val="24"/>
          <w:szCs w:val="24"/>
        </w:rPr>
        <w:t>Journal</w:t>
      </w:r>
      <w:r w:rsidRPr="005266C3">
        <w:rPr>
          <w:spacing w:val="25"/>
          <w:sz w:val="24"/>
          <w:szCs w:val="24"/>
        </w:rPr>
        <w:t xml:space="preserve"> </w:t>
      </w:r>
      <w:r w:rsidRPr="005266C3">
        <w:rPr>
          <w:sz w:val="24"/>
          <w:szCs w:val="24"/>
        </w:rPr>
        <w:t>of Strategic Human Resource Management, 7(2), 12-25. DOI: 10.1016/j.jshrm.2017.11.002.</w:t>
      </w:r>
    </w:p>
    <w:p w14:paraId="61B7903D" w14:textId="77777777" w:rsidR="005266C3" w:rsidRDefault="005266C3" w:rsidP="00F61BFB">
      <w:pPr>
        <w:rPr>
          <w:sz w:val="24"/>
          <w:szCs w:val="24"/>
        </w:rPr>
      </w:pPr>
    </w:p>
    <w:p w14:paraId="5A2564A0" w14:textId="77777777" w:rsidR="005266C3" w:rsidRPr="005266C3" w:rsidRDefault="005266C3" w:rsidP="005266C3">
      <w:pPr>
        <w:pStyle w:val="ListParagraph"/>
        <w:numPr>
          <w:ilvl w:val="0"/>
          <w:numId w:val="1"/>
        </w:numPr>
        <w:tabs>
          <w:tab w:val="left" w:pos="244"/>
        </w:tabs>
        <w:spacing w:before="60"/>
        <w:ind w:right="116" w:firstLine="0"/>
        <w:rPr>
          <w:sz w:val="24"/>
          <w:szCs w:val="24"/>
        </w:rPr>
      </w:pPr>
      <w:r w:rsidRPr="005266C3">
        <w:rPr>
          <w:sz w:val="24"/>
          <w:szCs w:val="24"/>
        </w:rPr>
        <w:t>Jabbour, C. J. C., &amp; de Sousa Jabbour, A. B. L. (2016). Green Human Resource Management and Green Supply Chain Management: Linking Two Emerging Agendas. Journal of Cleaner Production, 112, 3427-3436. DOI: 10.1016/j.jclepro.2015.09.036.</w:t>
      </w:r>
    </w:p>
    <w:p w14:paraId="6792409D" w14:textId="77777777" w:rsidR="005266C3" w:rsidRPr="005266C3" w:rsidRDefault="005266C3" w:rsidP="005266C3">
      <w:pPr>
        <w:pStyle w:val="ListParagraph"/>
        <w:numPr>
          <w:ilvl w:val="0"/>
          <w:numId w:val="1"/>
        </w:numPr>
        <w:tabs>
          <w:tab w:val="left" w:pos="244"/>
        </w:tabs>
        <w:spacing w:before="240"/>
        <w:ind w:right="114" w:firstLine="0"/>
        <w:rPr>
          <w:sz w:val="24"/>
          <w:szCs w:val="24"/>
        </w:rPr>
      </w:pPr>
      <w:r w:rsidRPr="005266C3">
        <w:rPr>
          <w:sz w:val="24"/>
          <w:szCs w:val="24"/>
        </w:rPr>
        <w:t>Renwick, D. W. S., Redman, T., &amp; Maguire, S. (2013). Green Human Resource Management: A Review and Research Agenda. International Journal of Management Reviews, 15(1), 1-14. DOI: 10.1111/ijmr.12000.</w:t>
      </w:r>
    </w:p>
    <w:p w14:paraId="70C5B5DA" w14:textId="77777777" w:rsidR="005266C3" w:rsidRPr="005266C3" w:rsidRDefault="005266C3" w:rsidP="005266C3">
      <w:pPr>
        <w:pStyle w:val="ListParagraph"/>
        <w:numPr>
          <w:ilvl w:val="0"/>
          <w:numId w:val="1"/>
        </w:numPr>
        <w:tabs>
          <w:tab w:val="left" w:pos="394"/>
        </w:tabs>
        <w:spacing w:before="240"/>
        <w:ind w:right="112" w:firstLine="0"/>
        <w:rPr>
          <w:sz w:val="24"/>
          <w:szCs w:val="24"/>
        </w:rPr>
      </w:pPr>
      <w:r w:rsidRPr="005266C3">
        <w:rPr>
          <w:sz w:val="24"/>
          <w:szCs w:val="24"/>
        </w:rPr>
        <w:t>Sarkar, S., &amp; Sarkar, I. (2020). Green Human Resource Management Practices in Organizations: A Systematic Review</w:t>
      </w:r>
      <w:r w:rsidRPr="005266C3">
        <w:rPr>
          <w:spacing w:val="-4"/>
          <w:sz w:val="24"/>
          <w:szCs w:val="24"/>
        </w:rPr>
        <w:t xml:space="preserve"> </w:t>
      </w:r>
      <w:r w:rsidRPr="005266C3">
        <w:rPr>
          <w:sz w:val="24"/>
          <w:szCs w:val="24"/>
        </w:rPr>
        <w:t>and</w:t>
      </w:r>
      <w:r w:rsidRPr="005266C3">
        <w:rPr>
          <w:spacing w:val="-4"/>
          <w:sz w:val="24"/>
          <w:szCs w:val="24"/>
        </w:rPr>
        <w:t xml:space="preserve"> </w:t>
      </w:r>
      <w:r w:rsidRPr="005266C3">
        <w:rPr>
          <w:sz w:val="24"/>
          <w:szCs w:val="24"/>
        </w:rPr>
        <w:t>Future</w:t>
      </w:r>
      <w:r w:rsidRPr="005266C3">
        <w:rPr>
          <w:spacing w:val="-4"/>
          <w:sz w:val="24"/>
          <w:szCs w:val="24"/>
        </w:rPr>
        <w:t xml:space="preserve"> </w:t>
      </w:r>
      <w:r w:rsidRPr="005266C3">
        <w:rPr>
          <w:sz w:val="24"/>
          <w:szCs w:val="24"/>
        </w:rPr>
        <w:t>Research</w:t>
      </w:r>
      <w:r w:rsidRPr="005266C3">
        <w:rPr>
          <w:spacing w:val="-4"/>
          <w:sz w:val="24"/>
          <w:szCs w:val="24"/>
        </w:rPr>
        <w:t xml:space="preserve"> </w:t>
      </w:r>
      <w:r w:rsidRPr="005266C3">
        <w:rPr>
          <w:sz w:val="24"/>
          <w:szCs w:val="24"/>
        </w:rPr>
        <w:t>Agenda.</w:t>
      </w:r>
      <w:r w:rsidRPr="005266C3">
        <w:rPr>
          <w:spacing w:val="-4"/>
          <w:sz w:val="24"/>
          <w:szCs w:val="24"/>
        </w:rPr>
        <w:t xml:space="preserve"> </w:t>
      </w:r>
      <w:r w:rsidRPr="005266C3">
        <w:rPr>
          <w:sz w:val="24"/>
          <w:szCs w:val="24"/>
        </w:rPr>
        <w:t>Business</w:t>
      </w:r>
      <w:r w:rsidRPr="005266C3">
        <w:rPr>
          <w:spacing w:val="-4"/>
          <w:sz w:val="24"/>
          <w:szCs w:val="24"/>
        </w:rPr>
        <w:t xml:space="preserve"> </w:t>
      </w:r>
      <w:r w:rsidRPr="005266C3">
        <w:rPr>
          <w:sz w:val="24"/>
          <w:szCs w:val="24"/>
        </w:rPr>
        <w:t>Strategy</w:t>
      </w:r>
      <w:r w:rsidRPr="005266C3">
        <w:rPr>
          <w:spacing w:val="-4"/>
          <w:sz w:val="24"/>
          <w:szCs w:val="24"/>
        </w:rPr>
        <w:t xml:space="preserve"> </w:t>
      </w:r>
      <w:r w:rsidRPr="005266C3">
        <w:rPr>
          <w:sz w:val="24"/>
          <w:szCs w:val="24"/>
        </w:rPr>
        <w:t>and</w:t>
      </w:r>
      <w:r w:rsidRPr="005266C3">
        <w:rPr>
          <w:spacing w:val="-4"/>
          <w:sz w:val="24"/>
          <w:szCs w:val="24"/>
        </w:rPr>
        <w:t xml:space="preserve"> </w:t>
      </w:r>
      <w:r w:rsidRPr="005266C3">
        <w:rPr>
          <w:sz w:val="24"/>
          <w:szCs w:val="24"/>
        </w:rPr>
        <w:t>the Environment, 29(5), 2451-2468. DOI: 10.1002/bse.2454.</w:t>
      </w:r>
    </w:p>
    <w:p w14:paraId="6BDE5ED5" w14:textId="77777777" w:rsidR="005266C3" w:rsidRPr="005266C3" w:rsidRDefault="005266C3" w:rsidP="005266C3">
      <w:pPr>
        <w:pStyle w:val="ListParagraph"/>
        <w:numPr>
          <w:ilvl w:val="0"/>
          <w:numId w:val="1"/>
        </w:numPr>
        <w:tabs>
          <w:tab w:val="left" w:pos="349"/>
        </w:tabs>
        <w:spacing w:before="240"/>
        <w:ind w:right="113" w:firstLine="0"/>
        <w:rPr>
          <w:sz w:val="24"/>
          <w:szCs w:val="24"/>
        </w:rPr>
      </w:pPr>
      <w:r w:rsidRPr="005266C3">
        <w:rPr>
          <w:sz w:val="24"/>
          <w:szCs w:val="24"/>
        </w:rPr>
        <w:t>Shrivastava, P., &amp; Maheshwari, S. (2015). Green HRM: A Review, Process Model, and Research</w:t>
      </w:r>
      <w:r w:rsidRPr="005266C3">
        <w:rPr>
          <w:spacing w:val="80"/>
          <w:sz w:val="24"/>
          <w:szCs w:val="24"/>
        </w:rPr>
        <w:t xml:space="preserve"> </w:t>
      </w:r>
      <w:r w:rsidRPr="005266C3">
        <w:rPr>
          <w:sz w:val="24"/>
          <w:szCs w:val="24"/>
        </w:rPr>
        <w:t>Agenda.</w:t>
      </w:r>
      <w:r w:rsidRPr="005266C3">
        <w:rPr>
          <w:spacing w:val="80"/>
          <w:sz w:val="24"/>
          <w:szCs w:val="24"/>
        </w:rPr>
        <w:t xml:space="preserve"> </w:t>
      </w:r>
      <w:r w:rsidRPr="005266C3">
        <w:rPr>
          <w:sz w:val="24"/>
          <w:szCs w:val="24"/>
        </w:rPr>
        <w:t>Journal</w:t>
      </w:r>
      <w:r w:rsidRPr="005266C3">
        <w:rPr>
          <w:spacing w:val="80"/>
          <w:sz w:val="24"/>
          <w:szCs w:val="24"/>
        </w:rPr>
        <w:t xml:space="preserve"> </w:t>
      </w:r>
      <w:r w:rsidRPr="005266C3">
        <w:rPr>
          <w:sz w:val="24"/>
          <w:szCs w:val="24"/>
        </w:rPr>
        <w:t>of</w:t>
      </w:r>
      <w:r w:rsidRPr="005266C3">
        <w:rPr>
          <w:spacing w:val="80"/>
          <w:sz w:val="24"/>
          <w:szCs w:val="24"/>
        </w:rPr>
        <w:t xml:space="preserve"> </w:t>
      </w:r>
      <w:r w:rsidRPr="005266C3">
        <w:rPr>
          <w:sz w:val="24"/>
          <w:szCs w:val="24"/>
        </w:rPr>
        <w:t>Indian</w:t>
      </w:r>
      <w:r w:rsidRPr="005266C3">
        <w:rPr>
          <w:spacing w:val="80"/>
          <w:sz w:val="24"/>
          <w:szCs w:val="24"/>
        </w:rPr>
        <w:t xml:space="preserve"> </w:t>
      </w:r>
      <w:r w:rsidRPr="005266C3">
        <w:rPr>
          <w:sz w:val="24"/>
          <w:szCs w:val="24"/>
        </w:rPr>
        <w:t>Business</w:t>
      </w:r>
      <w:r w:rsidRPr="005266C3">
        <w:rPr>
          <w:spacing w:val="80"/>
          <w:sz w:val="24"/>
          <w:szCs w:val="24"/>
        </w:rPr>
        <w:t xml:space="preserve"> </w:t>
      </w:r>
      <w:r w:rsidRPr="005266C3">
        <w:rPr>
          <w:sz w:val="24"/>
          <w:szCs w:val="24"/>
        </w:rPr>
        <w:t>Research,</w:t>
      </w:r>
      <w:r w:rsidRPr="005266C3">
        <w:rPr>
          <w:spacing w:val="80"/>
          <w:sz w:val="24"/>
          <w:szCs w:val="24"/>
        </w:rPr>
        <w:t xml:space="preserve"> </w:t>
      </w:r>
      <w:r w:rsidRPr="005266C3">
        <w:rPr>
          <w:sz w:val="24"/>
          <w:szCs w:val="24"/>
        </w:rPr>
        <w:t>7(1),</w:t>
      </w:r>
      <w:r w:rsidRPr="005266C3">
        <w:rPr>
          <w:spacing w:val="80"/>
          <w:sz w:val="24"/>
          <w:szCs w:val="24"/>
        </w:rPr>
        <w:t xml:space="preserve"> </w:t>
      </w:r>
      <w:r w:rsidRPr="005266C3">
        <w:rPr>
          <w:sz w:val="24"/>
          <w:szCs w:val="24"/>
        </w:rPr>
        <w:t>15-32.</w:t>
      </w:r>
      <w:r w:rsidRPr="005266C3">
        <w:rPr>
          <w:spacing w:val="80"/>
          <w:sz w:val="24"/>
          <w:szCs w:val="24"/>
        </w:rPr>
        <w:t xml:space="preserve"> </w:t>
      </w:r>
      <w:r w:rsidRPr="005266C3">
        <w:rPr>
          <w:sz w:val="24"/>
          <w:szCs w:val="24"/>
        </w:rPr>
        <w:t xml:space="preserve">DOI: </w:t>
      </w:r>
      <w:r w:rsidRPr="005266C3">
        <w:rPr>
          <w:spacing w:val="-2"/>
          <w:sz w:val="24"/>
          <w:szCs w:val="24"/>
        </w:rPr>
        <w:t>10.1108/JIBR-10-2014-0063.</w:t>
      </w:r>
    </w:p>
    <w:p w14:paraId="4CE90E49" w14:textId="77777777" w:rsidR="005266C3" w:rsidRPr="005266C3" w:rsidRDefault="005266C3" w:rsidP="005266C3">
      <w:pPr>
        <w:pStyle w:val="BodyText"/>
        <w:spacing w:before="137"/>
        <w:ind w:left="0"/>
      </w:pPr>
    </w:p>
    <w:p w14:paraId="23D5D891" w14:textId="77777777" w:rsidR="005266C3" w:rsidRPr="005266C3" w:rsidRDefault="005266C3" w:rsidP="005266C3">
      <w:pPr>
        <w:pStyle w:val="Heading2"/>
        <w:spacing w:before="1"/>
        <w:jc w:val="left"/>
      </w:pPr>
      <w:r w:rsidRPr="005266C3">
        <w:rPr>
          <w:spacing w:val="-2"/>
        </w:rPr>
        <w:t>Websites:</w:t>
      </w:r>
    </w:p>
    <w:p w14:paraId="5DE2088B" w14:textId="77777777" w:rsidR="005266C3" w:rsidRPr="005266C3" w:rsidRDefault="00000000" w:rsidP="005266C3">
      <w:pPr>
        <w:pStyle w:val="BodyText"/>
        <w:spacing w:before="138"/>
        <w:ind w:right="173"/>
      </w:pPr>
      <w:hyperlink r:id="rId8">
        <w:r w:rsidR="005266C3" w:rsidRPr="005266C3">
          <w:rPr>
            <w:color w:val="1154CC"/>
            <w:spacing w:val="-2"/>
            <w:u w:val="thick" w:color="1154CC"/>
          </w:rPr>
          <w:t>https://corphr.in/blog/green-human-resource-management-meaning-advantages-policies/</w:t>
        </w:r>
      </w:hyperlink>
      <w:r w:rsidR="005266C3" w:rsidRPr="005266C3">
        <w:rPr>
          <w:color w:val="1154CC"/>
          <w:spacing w:val="-2"/>
        </w:rPr>
        <w:t xml:space="preserve"> </w:t>
      </w:r>
      <w:hyperlink r:id="rId9">
        <w:r w:rsidR="005266C3" w:rsidRPr="005266C3">
          <w:rPr>
            <w:color w:val="1154CC"/>
            <w:spacing w:val="-2"/>
            <w:u w:val="thick" w:color="1154CC"/>
          </w:rPr>
          <w:t>https://www.accenture.com/in-en/about/responsible-business/responsible-company-citizen</w:t>
        </w:r>
      </w:hyperlink>
      <w:r w:rsidR="005266C3" w:rsidRPr="005266C3">
        <w:rPr>
          <w:color w:val="1154CC"/>
          <w:spacing w:val="-2"/>
        </w:rPr>
        <w:t xml:space="preserve"> </w:t>
      </w:r>
      <w:hyperlink r:id="rId10">
        <w:r w:rsidR="005266C3" w:rsidRPr="005266C3">
          <w:rPr>
            <w:color w:val="1154CC"/>
            <w:spacing w:val="-2"/>
            <w:u w:val="thick" w:color="1154CC"/>
          </w:rPr>
          <w:t>https://www.ikea.com/global/en/our-business/reports/people-planet-positive-sustainability-str</w:t>
        </w:r>
      </w:hyperlink>
      <w:r w:rsidR="005266C3" w:rsidRPr="005266C3">
        <w:rPr>
          <w:color w:val="1154CC"/>
          <w:spacing w:val="-2"/>
        </w:rPr>
        <w:t xml:space="preserve"> </w:t>
      </w:r>
      <w:hyperlink r:id="rId11">
        <w:r w:rsidR="005266C3" w:rsidRPr="005266C3">
          <w:rPr>
            <w:color w:val="1154CC"/>
            <w:spacing w:val="-2"/>
            <w:u w:val="thick" w:color="1154CC"/>
          </w:rPr>
          <w:t>ategy-220901/</w:t>
        </w:r>
      </w:hyperlink>
    </w:p>
    <w:p w14:paraId="436E9C7B" w14:textId="77777777" w:rsidR="005266C3" w:rsidRPr="005266C3" w:rsidRDefault="00000000" w:rsidP="005266C3">
      <w:pPr>
        <w:pStyle w:val="BodyText"/>
        <w:ind w:right="3901"/>
      </w:pPr>
      <w:hyperlink r:id="rId12">
        <w:r w:rsidR="005266C3" w:rsidRPr="005266C3">
          <w:rPr>
            <w:color w:val="1154CC"/>
            <w:spacing w:val="-2"/>
            <w:u w:val="thick" w:color="1154CC"/>
          </w:rPr>
          <w:t>https://www.iedunote.com/green-hrm</w:t>
        </w:r>
      </w:hyperlink>
      <w:r w:rsidR="005266C3" w:rsidRPr="005266C3">
        <w:rPr>
          <w:color w:val="1154CC"/>
          <w:spacing w:val="-2"/>
        </w:rPr>
        <w:t xml:space="preserve"> </w:t>
      </w:r>
      <w:hyperlink r:id="rId13">
        <w:r w:rsidR="005266C3" w:rsidRPr="005266C3">
          <w:rPr>
            <w:color w:val="1154CC"/>
            <w:spacing w:val="-2"/>
            <w:u w:val="thick" w:color="1154CC"/>
          </w:rPr>
          <w:t>https://www.pockethrms.com/blog/what-is-green-hrm/</w:t>
        </w:r>
      </w:hyperlink>
    </w:p>
    <w:p w14:paraId="7BD14080" w14:textId="0C1D0BE9" w:rsidR="005266C3" w:rsidRPr="005266C3" w:rsidRDefault="00000000" w:rsidP="005266C3">
      <w:pPr>
        <w:pStyle w:val="BodyText"/>
        <w:sectPr w:rsidR="005266C3" w:rsidRPr="005266C3">
          <w:type w:val="continuous"/>
          <w:pgSz w:w="11920" w:h="16840"/>
          <w:pgMar w:top="1380" w:right="1340" w:bottom="280" w:left="1340" w:header="720" w:footer="720" w:gutter="0"/>
          <w:cols w:space="720"/>
        </w:sectPr>
      </w:pPr>
      <w:hyperlink r:id="rId14">
        <w:r w:rsidR="005266C3" w:rsidRPr="005266C3">
          <w:rPr>
            <w:color w:val="1154CC"/>
            <w:spacing w:val="-2"/>
            <w:u w:val="thick" w:color="1154CC"/>
          </w:rPr>
          <w:t>https://www.youtube.com/watch?v=gHm8pMk9sF4&amp;ab_channel=VeronikaMurga</w:t>
        </w:r>
      </w:hyperlink>
    </w:p>
    <w:p w14:paraId="03BFB745" w14:textId="175DFF6F" w:rsidR="00BF7754" w:rsidRPr="005266C3" w:rsidRDefault="00BF7754" w:rsidP="005266C3">
      <w:pPr>
        <w:pStyle w:val="BodyText"/>
        <w:ind w:left="0"/>
      </w:pPr>
    </w:p>
    <w:sectPr w:rsidR="00BF7754" w:rsidRPr="005266C3">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4E73"/>
    <w:multiLevelType w:val="hybridMultilevel"/>
    <w:tmpl w:val="C8D87F6E"/>
    <w:lvl w:ilvl="0" w:tplc="17B007C2">
      <w:start w:val="1"/>
      <w:numFmt w:val="decimal"/>
      <w:lvlText w:val="%1."/>
      <w:lvlJc w:val="left"/>
      <w:pPr>
        <w:ind w:left="340" w:hanging="240"/>
      </w:pPr>
      <w:rPr>
        <w:rFonts w:ascii="Times New Roman" w:eastAsia="Times New Roman" w:hAnsi="Times New Roman" w:cs="Times New Roman" w:hint="default"/>
        <w:b/>
        <w:bCs/>
        <w:i w:val="0"/>
        <w:iCs w:val="0"/>
        <w:color w:val="202529"/>
        <w:spacing w:val="0"/>
        <w:w w:val="100"/>
        <w:sz w:val="24"/>
        <w:szCs w:val="24"/>
        <w:shd w:val="clear" w:color="auto" w:fill="FAF9FF"/>
        <w:lang w:val="en-US" w:eastAsia="en-US" w:bidi="ar-SA"/>
      </w:rPr>
    </w:lvl>
    <w:lvl w:ilvl="1" w:tplc="086A123E">
      <w:numFmt w:val="bullet"/>
      <w:lvlText w:val="•"/>
      <w:lvlJc w:val="left"/>
      <w:pPr>
        <w:ind w:left="1230" w:hanging="240"/>
      </w:pPr>
      <w:rPr>
        <w:rFonts w:hint="default"/>
        <w:lang w:val="en-US" w:eastAsia="en-US" w:bidi="ar-SA"/>
      </w:rPr>
    </w:lvl>
    <w:lvl w:ilvl="2" w:tplc="52563DBA">
      <w:numFmt w:val="bullet"/>
      <w:lvlText w:val="•"/>
      <w:lvlJc w:val="left"/>
      <w:pPr>
        <w:ind w:left="2120" w:hanging="240"/>
      </w:pPr>
      <w:rPr>
        <w:rFonts w:hint="default"/>
        <w:lang w:val="en-US" w:eastAsia="en-US" w:bidi="ar-SA"/>
      </w:rPr>
    </w:lvl>
    <w:lvl w:ilvl="3" w:tplc="8EBA0D44">
      <w:numFmt w:val="bullet"/>
      <w:lvlText w:val="•"/>
      <w:lvlJc w:val="left"/>
      <w:pPr>
        <w:ind w:left="3010" w:hanging="240"/>
      </w:pPr>
      <w:rPr>
        <w:rFonts w:hint="default"/>
        <w:lang w:val="en-US" w:eastAsia="en-US" w:bidi="ar-SA"/>
      </w:rPr>
    </w:lvl>
    <w:lvl w:ilvl="4" w:tplc="34667790">
      <w:numFmt w:val="bullet"/>
      <w:lvlText w:val="•"/>
      <w:lvlJc w:val="left"/>
      <w:pPr>
        <w:ind w:left="3900" w:hanging="240"/>
      </w:pPr>
      <w:rPr>
        <w:rFonts w:hint="default"/>
        <w:lang w:val="en-US" w:eastAsia="en-US" w:bidi="ar-SA"/>
      </w:rPr>
    </w:lvl>
    <w:lvl w:ilvl="5" w:tplc="69880DE4">
      <w:numFmt w:val="bullet"/>
      <w:lvlText w:val="•"/>
      <w:lvlJc w:val="left"/>
      <w:pPr>
        <w:ind w:left="4790" w:hanging="240"/>
      </w:pPr>
      <w:rPr>
        <w:rFonts w:hint="default"/>
        <w:lang w:val="en-US" w:eastAsia="en-US" w:bidi="ar-SA"/>
      </w:rPr>
    </w:lvl>
    <w:lvl w:ilvl="6" w:tplc="558A2B2A">
      <w:numFmt w:val="bullet"/>
      <w:lvlText w:val="•"/>
      <w:lvlJc w:val="left"/>
      <w:pPr>
        <w:ind w:left="5680" w:hanging="240"/>
      </w:pPr>
      <w:rPr>
        <w:rFonts w:hint="default"/>
        <w:lang w:val="en-US" w:eastAsia="en-US" w:bidi="ar-SA"/>
      </w:rPr>
    </w:lvl>
    <w:lvl w:ilvl="7" w:tplc="3B42AB5A">
      <w:numFmt w:val="bullet"/>
      <w:lvlText w:val="•"/>
      <w:lvlJc w:val="left"/>
      <w:pPr>
        <w:ind w:left="6570" w:hanging="240"/>
      </w:pPr>
      <w:rPr>
        <w:rFonts w:hint="default"/>
        <w:lang w:val="en-US" w:eastAsia="en-US" w:bidi="ar-SA"/>
      </w:rPr>
    </w:lvl>
    <w:lvl w:ilvl="8" w:tplc="3A82EEBC">
      <w:numFmt w:val="bullet"/>
      <w:lvlText w:val="•"/>
      <w:lvlJc w:val="left"/>
      <w:pPr>
        <w:ind w:left="7460" w:hanging="240"/>
      </w:pPr>
      <w:rPr>
        <w:rFonts w:hint="default"/>
        <w:lang w:val="en-US" w:eastAsia="en-US" w:bidi="ar-SA"/>
      </w:rPr>
    </w:lvl>
  </w:abstractNum>
  <w:abstractNum w:abstractNumId="1" w15:restartNumberingAfterBreak="0">
    <w:nsid w:val="2C213A72"/>
    <w:multiLevelType w:val="hybridMultilevel"/>
    <w:tmpl w:val="83E0930E"/>
    <w:lvl w:ilvl="0" w:tplc="FA30B2B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569178F"/>
    <w:multiLevelType w:val="hybridMultilevel"/>
    <w:tmpl w:val="8A28B676"/>
    <w:lvl w:ilvl="0" w:tplc="5EA0ABF2">
      <w:start w:val="1"/>
      <w:numFmt w:val="decimal"/>
      <w:lvlText w:val="%1."/>
      <w:lvlJc w:val="left"/>
      <w:pPr>
        <w:ind w:left="100" w:hanging="285"/>
      </w:pPr>
      <w:rPr>
        <w:rFonts w:ascii="Times New Roman" w:eastAsia="Times New Roman" w:hAnsi="Times New Roman" w:cs="Times New Roman"/>
        <w:b/>
        <w:bCs/>
        <w:i w:val="0"/>
        <w:iCs w:val="0"/>
        <w:spacing w:val="0"/>
        <w:w w:val="100"/>
        <w:sz w:val="24"/>
        <w:szCs w:val="24"/>
        <w:lang w:val="en-US" w:eastAsia="en-US" w:bidi="ar-SA"/>
      </w:rPr>
    </w:lvl>
    <w:lvl w:ilvl="1" w:tplc="4BE63EF0">
      <w:numFmt w:val="bullet"/>
      <w:lvlText w:val="•"/>
      <w:lvlJc w:val="left"/>
      <w:pPr>
        <w:ind w:left="1014" w:hanging="285"/>
      </w:pPr>
      <w:rPr>
        <w:rFonts w:hint="default"/>
        <w:lang w:val="en-US" w:eastAsia="en-US" w:bidi="ar-SA"/>
      </w:rPr>
    </w:lvl>
    <w:lvl w:ilvl="2" w:tplc="C8A2776C">
      <w:numFmt w:val="bullet"/>
      <w:lvlText w:val="•"/>
      <w:lvlJc w:val="left"/>
      <w:pPr>
        <w:ind w:left="1928" w:hanging="285"/>
      </w:pPr>
      <w:rPr>
        <w:rFonts w:hint="default"/>
        <w:lang w:val="en-US" w:eastAsia="en-US" w:bidi="ar-SA"/>
      </w:rPr>
    </w:lvl>
    <w:lvl w:ilvl="3" w:tplc="CD7A39D8">
      <w:numFmt w:val="bullet"/>
      <w:lvlText w:val="•"/>
      <w:lvlJc w:val="left"/>
      <w:pPr>
        <w:ind w:left="2842" w:hanging="285"/>
      </w:pPr>
      <w:rPr>
        <w:rFonts w:hint="default"/>
        <w:lang w:val="en-US" w:eastAsia="en-US" w:bidi="ar-SA"/>
      </w:rPr>
    </w:lvl>
    <w:lvl w:ilvl="4" w:tplc="61F0CC48">
      <w:numFmt w:val="bullet"/>
      <w:lvlText w:val="•"/>
      <w:lvlJc w:val="left"/>
      <w:pPr>
        <w:ind w:left="3756" w:hanging="285"/>
      </w:pPr>
      <w:rPr>
        <w:rFonts w:hint="default"/>
        <w:lang w:val="en-US" w:eastAsia="en-US" w:bidi="ar-SA"/>
      </w:rPr>
    </w:lvl>
    <w:lvl w:ilvl="5" w:tplc="A4BC3096">
      <w:numFmt w:val="bullet"/>
      <w:lvlText w:val="•"/>
      <w:lvlJc w:val="left"/>
      <w:pPr>
        <w:ind w:left="4670" w:hanging="285"/>
      </w:pPr>
      <w:rPr>
        <w:rFonts w:hint="default"/>
        <w:lang w:val="en-US" w:eastAsia="en-US" w:bidi="ar-SA"/>
      </w:rPr>
    </w:lvl>
    <w:lvl w:ilvl="6" w:tplc="3EA490CA">
      <w:numFmt w:val="bullet"/>
      <w:lvlText w:val="•"/>
      <w:lvlJc w:val="left"/>
      <w:pPr>
        <w:ind w:left="5584" w:hanging="285"/>
      </w:pPr>
      <w:rPr>
        <w:rFonts w:hint="default"/>
        <w:lang w:val="en-US" w:eastAsia="en-US" w:bidi="ar-SA"/>
      </w:rPr>
    </w:lvl>
    <w:lvl w:ilvl="7" w:tplc="2916AEFE">
      <w:numFmt w:val="bullet"/>
      <w:lvlText w:val="•"/>
      <w:lvlJc w:val="left"/>
      <w:pPr>
        <w:ind w:left="6498" w:hanging="285"/>
      </w:pPr>
      <w:rPr>
        <w:rFonts w:hint="default"/>
        <w:lang w:val="en-US" w:eastAsia="en-US" w:bidi="ar-SA"/>
      </w:rPr>
    </w:lvl>
    <w:lvl w:ilvl="8" w:tplc="BD3C4BAA">
      <w:numFmt w:val="bullet"/>
      <w:lvlText w:val="•"/>
      <w:lvlJc w:val="left"/>
      <w:pPr>
        <w:ind w:left="7412" w:hanging="285"/>
      </w:pPr>
      <w:rPr>
        <w:rFonts w:hint="default"/>
        <w:lang w:val="en-US" w:eastAsia="en-US" w:bidi="ar-SA"/>
      </w:rPr>
    </w:lvl>
  </w:abstractNum>
  <w:abstractNum w:abstractNumId="3" w15:restartNumberingAfterBreak="0">
    <w:nsid w:val="6A5F082C"/>
    <w:multiLevelType w:val="hybridMultilevel"/>
    <w:tmpl w:val="8536CF26"/>
    <w:lvl w:ilvl="0" w:tplc="9C9CAC42">
      <w:start w:val="1"/>
      <w:numFmt w:val="decimal"/>
      <w:lvlText w:val="%1."/>
      <w:lvlJc w:val="left"/>
      <w:pPr>
        <w:ind w:left="340" w:hanging="240"/>
      </w:pPr>
      <w:rPr>
        <w:rFonts w:hint="default"/>
        <w:spacing w:val="0"/>
        <w:w w:val="100"/>
        <w:lang w:val="en-US" w:eastAsia="en-US" w:bidi="ar-SA"/>
      </w:rPr>
    </w:lvl>
    <w:lvl w:ilvl="1" w:tplc="0A5A79E2">
      <w:numFmt w:val="bullet"/>
      <w:lvlText w:val="•"/>
      <w:lvlJc w:val="left"/>
      <w:pPr>
        <w:ind w:left="1230" w:hanging="240"/>
      </w:pPr>
      <w:rPr>
        <w:rFonts w:hint="default"/>
        <w:lang w:val="en-US" w:eastAsia="en-US" w:bidi="ar-SA"/>
      </w:rPr>
    </w:lvl>
    <w:lvl w:ilvl="2" w:tplc="45D4382C">
      <w:numFmt w:val="bullet"/>
      <w:lvlText w:val="•"/>
      <w:lvlJc w:val="left"/>
      <w:pPr>
        <w:ind w:left="2120" w:hanging="240"/>
      </w:pPr>
      <w:rPr>
        <w:rFonts w:hint="default"/>
        <w:lang w:val="en-US" w:eastAsia="en-US" w:bidi="ar-SA"/>
      </w:rPr>
    </w:lvl>
    <w:lvl w:ilvl="3" w:tplc="57CEFB40">
      <w:numFmt w:val="bullet"/>
      <w:lvlText w:val="•"/>
      <w:lvlJc w:val="left"/>
      <w:pPr>
        <w:ind w:left="3010" w:hanging="240"/>
      </w:pPr>
      <w:rPr>
        <w:rFonts w:hint="default"/>
        <w:lang w:val="en-US" w:eastAsia="en-US" w:bidi="ar-SA"/>
      </w:rPr>
    </w:lvl>
    <w:lvl w:ilvl="4" w:tplc="57363D08">
      <w:numFmt w:val="bullet"/>
      <w:lvlText w:val="•"/>
      <w:lvlJc w:val="left"/>
      <w:pPr>
        <w:ind w:left="3900" w:hanging="240"/>
      </w:pPr>
      <w:rPr>
        <w:rFonts w:hint="default"/>
        <w:lang w:val="en-US" w:eastAsia="en-US" w:bidi="ar-SA"/>
      </w:rPr>
    </w:lvl>
    <w:lvl w:ilvl="5" w:tplc="C32C09FE">
      <w:numFmt w:val="bullet"/>
      <w:lvlText w:val="•"/>
      <w:lvlJc w:val="left"/>
      <w:pPr>
        <w:ind w:left="4790" w:hanging="240"/>
      </w:pPr>
      <w:rPr>
        <w:rFonts w:hint="default"/>
        <w:lang w:val="en-US" w:eastAsia="en-US" w:bidi="ar-SA"/>
      </w:rPr>
    </w:lvl>
    <w:lvl w:ilvl="6" w:tplc="DA56B54A">
      <w:numFmt w:val="bullet"/>
      <w:lvlText w:val="•"/>
      <w:lvlJc w:val="left"/>
      <w:pPr>
        <w:ind w:left="5680" w:hanging="240"/>
      </w:pPr>
      <w:rPr>
        <w:rFonts w:hint="default"/>
        <w:lang w:val="en-US" w:eastAsia="en-US" w:bidi="ar-SA"/>
      </w:rPr>
    </w:lvl>
    <w:lvl w:ilvl="7" w:tplc="45367D46">
      <w:numFmt w:val="bullet"/>
      <w:lvlText w:val="•"/>
      <w:lvlJc w:val="left"/>
      <w:pPr>
        <w:ind w:left="6570" w:hanging="240"/>
      </w:pPr>
      <w:rPr>
        <w:rFonts w:hint="default"/>
        <w:lang w:val="en-US" w:eastAsia="en-US" w:bidi="ar-SA"/>
      </w:rPr>
    </w:lvl>
    <w:lvl w:ilvl="8" w:tplc="4BAEB33C">
      <w:numFmt w:val="bullet"/>
      <w:lvlText w:val="•"/>
      <w:lvlJc w:val="left"/>
      <w:pPr>
        <w:ind w:left="7460" w:hanging="240"/>
      </w:pPr>
      <w:rPr>
        <w:rFonts w:hint="default"/>
        <w:lang w:val="en-US" w:eastAsia="en-US" w:bidi="ar-SA"/>
      </w:rPr>
    </w:lvl>
  </w:abstractNum>
  <w:abstractNum w:abstractNumId="4" w15:restartNumberingAfterBreak="0">
    <w:nsid w:val="7AD5167A"/>
    <w:multiLevelType w:val="hybridMultilevel"/>
    <w:tmpl w:val="0010C41E"/>
    <w:lvl w:ilvl="0" w:tplc="2BD6FAF8">
      <w:start w:val="1"/>
      <w:numFmt w:val="decimal"/>
      <w:lvlText w:val="%1."/>
      <w:lvlJc w:val="left"/>
      <w:pPr>
        <w:ind w:left="340" w:hanging="240"/>
      </w:pPr>
      <w:rPr>
        <w:rFonts w:ascii="Times New Roman" w:eastAsia="Times New Roman" w:hAnsi="Times New Roman" w:cs="Times New Roman" w:hint="default"/>
        <w:b/>
        <w:bCs/>
        <w:i w:val="0"/>
        <w:iCs w:val="0"/>
        <w:color w:val="1F1F1F"/>
        <w:spacing w:val="0"/>
        <w:w w:val="100"/>
        <w:sz w:val="24"/>
        <w:szCs w:val="24"/>
        <w:lang w:val="en-US" w:eastAsia="en-US" w:bidi="ar-SA"/>
      </w:rPr>
    </w:lvl>
    <w:lvl w:ilvl="1" w:tplc="AAE6B186">
      <w:numFmt w:val="bullet"/>
      <w:lvlText w:val="•"/>
      <w:lvlJc w:val="left"/>
      <w:pPr>
        <w:ind w:left="1230" w:hanging="240"/>
      </w:pPr>
      <w:rPr>
        <w:rFonts w:hint="default"/>
        <w:lang w:val="en-US" w:eastAsia="en-US" w:bidi="ar-SA"/>
      </w:rPr>
    </w:lvl>
    <w:lvl w:ilvl="2" w:tplc="D19A92C4">
      <w:numFmt w:val="bullet"/>
      <w:lvlText w:val="•"/>
      <w:lvlJc w:val="left"/>
      <w:pPr>
        <w:ind w:left="2120" w:hanging="240"/>
      </w:pPr>
      <w:rPr>
        <w:rFonts w:hint="default"/>
        <w:lang w:val="en-US" w:eastAsia="en-US" w:bidi="ar-SA"/>
      </w:rPr>
    </w:lvl>
    <w:lvl w:ilvl="3" w:tplc="DF380FC0">
      <w:numFmt w:val="bullet"/>
      <w:lvlText w:val="•"/>
      <w:lvlJc w:val="left"/>
      <w:pPr>
        <w:ind w:left="3010" w:hanging="240"/>
      </w:pPr>
      <w:rPr>
        <w:rFonts w:hint="default"/>
        <w:lang w:val="en-US" w:eastAsia="en-US" w:bidi="ar-SA"/>
      </w:rPr>
    </w:lvl>
    <w:lvl w:ilvl="4" w:tplc="AC20ECBE">
      <w:numFmt w:val="bullet"/>
      <w:lvlText w:val="•"/>
      <w:lvlJc w:val="left"/>
      <w:pPr>
        <w:ind w:left="3900" w:hanging="240"/>
      </w:pPr>
      <w:rPr>
        <w:rFonts w:hint="default"/>
        <w:lang w:val="en-US" w:eastAsia="en-US" w:bidi="ar-SA"/>
      </w:rPr>
    </w:lvl>
    <w:lvl w:ilvl="5" w:tplc="FBAA45E0">
      <w:numFmt w:val="bullet"/>
      <w:lvlText w:val="•"/>
      <w:lvlJc w:val="left"/>
      <w:pPr>
        <w:ind w:left="4790" w:hanging="240"/>
      </w:pPr>
      <w:rPr>
        <w:rFonts w:hint="default"/>
        <w:lang w:val="en-US" w:eastAsia="en-US" w:bidi="ar-SA"/>
      </w:rPr>
    </w:lvl>
    <w:lvl w:ilvl="6" w:tplc="313065E2">
      <w:numFmt w:val="bullet"/>
      <w:lvlText w:val="•"/>
      <w:lvlJc w:val="left"/>
      <w:pPr>
        <w:ind w:left="5680" w:hanging="240"/>
      </w:pPr>
      <w:rPr>
        <w:rFonts w:hint="default"/>
        <w:lang w:val="en-US" w:eastAsia="en-US" w:bidi="ar-SA"/>
      </w:rPr>
    </w:lvl>
    <w:lvl w:ilvl="7" w:tplc="2AEC2766">
      <w:numFmt w:val="bullet"/>
      <w:lvlText w:val="•"/>
      <w:lvlJc w:val="left"/>
      <w:pPr>
        <w:ind w:left="6570" w:hanging="240"/>
      </w:pPr>
      <w:rPr>
        <w:rFonts w:hint="default"/>
        <w:lang w:val="en-US" w:eastAsia="en-US" w:bidi="ar-SA"/>
      </w:rPr>
    </w:lvl>
    <w:lvl w:ilvl="8" w:tplc="D5CECB74">
      <w:numFmt w:val="bullet"/>
      <w:lvlText w:val="•"/>
      <w:lvlJc w:val="left"/>
      <w:pPr>
        <w:ind w:left="7460" w:hanging="240"/>
      </w:pPr>
      <w:rPr>
        <w:rFonts w:hint="default"/>
        <w:lang w:val="en-US" w:eastAsia="en-US" w:bidi="ar-SA"/>
      </w:rPr>
    </w:lvl>
  </w:abstractNum>
  <w:abstractNum w:abstractNumId="5" w15:restartNumberingAfterBreak="0">
    <w:nsid w:val="7B873210"/>
    <w:multiLevelType w:val="hybridMultilevel"/>
    <w:tmpl w:val="87680D84"/>
    <w:lvl w:ilvl="0" w:tplc="F2DC654A">
      <w:numFmt w:val="bullet"/>
      <w:lvlText w:val="●"/>
      <w:lvlJc w:val="left"/>
      <w:pPr>
        <w:ind w:left="100" w:hanging="235"/>
      </w:pPr>
      <w:rPr>
        <w:rFonts w:ascii="Times New Roman" w:eastAsia="Times New Roman" w:hAnsi="Times New Roman" w:cs="Times New Roman" w:hint="default"/>
        <w:b/>
        <w:bCs/>
        <w:i w:val="0"/>
        <w:iCs w:val="0"/>
        <w:spacing w:val="0"/>
        <w:w w:val="86"/>
        <w:sz w:val="24"/>
        <w:szCs w:val="24"/>
        <w:lang w:val="en-US" w:eastAsia="en-US" w:bidi="ar-SA"/>
      </w:rPr>
    </w:lvl>
    <w:lvl w:ilvl="1" w:tplc="54B64892">
      <w:numFmt w:val="bullet"/>
      <w:lvlText w:val="•"/>
      <w:lvlJc w:val="left"/>
      <w:pPr>
        <w:ind w:left="1014" w:hanging="235"/>
      </w:pPr>
      <w:rPr>
        <w:rFonts w:hint="default"/>
        <w:lang w:val="en-US" w:eastAsia="en-US" w:bidi="ar-SA"/>
      </w:rPr>
    </w:lvl>
    <w:lvl w:ilvl="2" w:tplc="9C0E57A2">
      <w:numFmt w:val="bullet"/>
      <w:lvlText w:val="•"/>
      <w:lvlJc w:val="left"/>
      <w:pPr>
        <w:ind w:left="1928" w:hanging="235"/>
      </w:pPr>
      <w:rPr>
        <w:rFonts w:hint="default"/>
        <w:lang w:val="en-US" w:eastAsia="en-US" w:bidi="ar-SA"/>
      </w:rPr>
    </w:lvl>
    <w:lvl w:ilvl="3" w:tplc="3FEA6E1A">
      <w:numFmt w:val="bullet"/>
      <w:lvlText w:val="•"/>
      <w:lvlJc w:val="left"/>
      <w:pPr>
        <w:ind w:left="2842" w:hanging="235"/>
      </w:pPr>
      <w:rPr>
        <w:rFonts w:hint="default"/>
        <w:lang w:val="en-US" w:eastAsia="en-US" w:bidi="ar-SA"/>
      </w:rPr>
    </w:lvl>
    <w:lvl w:ilvl="4" w:tplc="40E62DBE">
      <w:numFmt w:val="bullet"/>
      <w:lvlText w:val="•"/>
      <w:lvlJc w:val="left"/>
      <w:pPr>
        <w:ind w:left="3756" w:hanging="235"/>
      </w:pPr>
      <w:rPr>
        <w:rFonts w:hint="default"/>
        <w:lang w:val="en-US" w:eastAsia="en-US" w:bidi="ar-SA"/>
      </w:rPr>
    </w:lvl>
    <w:lvl w:ilvl="5" w:tplc="3B08FE98">
      <w:numFmt w:val="bullet"/>
      <w:lvlText w:val="•"/>
      <w:lvlJc w:val="left"/>
      <w:pPr>
        <w:ind w:left="4670" w:hanging="235"/>
      </w:pPr>
      <w:rPr>
        <w:rFonts w:hint="default"/>
        <w:lang w:val="en-US" w:eastAsia="en-US" w:bidi="ar-SA"/>
      </w:rPr>
    </w:lvl>
    <w:lvl w:ilvl="6" w:tplc="C29C6B90">
      <w:numFmt w:val="bullet"/>
      <w:lvlText w:val="•"/>
      <w:lvlJc w:val="left"/>
      <w:pPr>
        <w:ind w:left="5584" w:hanging="235"/>
      </w:pPr>
      <w:rPr>
        <w:rFonts w:hint="default"/>
        <w:lang w:val="en-US" w:eastAsia="en-US" w:bidi="ar-SA"/>
      </w:rPr>
    </w:lvl>
    <w:lvl w:ilvl="7" w:tplc="03DEBAE6">
      <w:numFmt w:val="bullet"/>
      <w:lvlText w:val="•"/>
      <w:lvlJc w:val="left"/>
      <w:pPr>
        <w:ind w:left="6498" w:hanging="235"/>
      </w:pPr>
      <w:rPr>
        <w:rFonts w:hint="default"/>
        <w:lang w:val="en-US" w:eastAsia="en-US" w:bidi="ar-SA"/>
      </w:rPr>
    </w:lvl>
    <w:lvl w:ilvl="8" w:tplc="B1D6CC9C">
      <w:numFmt w:val="bullet"/>
      <w:lvlText w:val="•"/>
      <w:lvlJc w:val="left"/>
      <w:pPr>
        <w:ind w:left="7412" w:hanging="235"/>
      </w:pPr>
      <w:rPr>
        <w:rFonts w:hint="default"/>
        <w:lang w:val="en-US" w:eastAsia="en-US" w:bidi="ar-SA"/>
      </w:rPr>
    </w:lvl>
  </w:abstractNum>
  <w:num w:numId="1" w16cid:durableId="911621391">
    <w:abstractNumId w:val="5"/>
  </w:num>
  <w:num w:numId="2" w16cid:durableId="1444230473">
    <w:abstractNumId w:val="3"/>
  </w:num>
  <w:num w:numId="3" w16cid:durableId="1139490779">
    <w:abstractNumId w:val="0"/>
  </w:num>
  <w:num w:numId="4" w16cid:durableId="615791783">
    <w:abstractNumId w:val="4"/>
  </w:num>
  <w:num w:numId="5" w16cid:durableId="134110139">
    <w:abstractNumId w:val="2"/>
  </w:num>
  <w:num w:numId="6" w16cid:durableId="85800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54"/>
    <w:rsid w:val="0002649E"/>
    <w:rsid w:val="00121C83"/>
    <w:rsid w:val="001F594B"/>
    <w:rsid w:val="00203803"/>
    <w:rsid w:val="00433F66"/>
    <w:rsid w:val="00487EB0"/>
    <w:rsid w:val="004B7719"/>
    <w:rsid w:val="005044E0"/>
    <w:rsid w:val="005266C3"/>
    <w:rsid w:val="006A3939"/>
    <w:rsid w:val="007C6A81"/>
    <w:rsid w:val="00907FA7"/>
    <w:rsid w:val="00964D24"/>
    <w:rsid w:val="00A42ED7"/>
    <w:rsid w:val="00A8314C"/>
    <w:rsid w:val="00A96355"/>
    <w:rsid w:val="00B8468F"/>
    <w:rsid w:val="00B87356"/>
    <w:rsid w:val="00B94E09"/>
    <w:rsid w:val="00BF7754"/>
    <w:rsid w:val="00C25E35"/>
    <w:rsid w:val="00DE5300"/>
    <w:rsid w:val="00E22570"/>
    <w:rsid w:val="00F61BFB"/>
    <w:rsid w:val="00FC0C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A5FAA"/>
  <w15:docId w15:val="{0B981899-DF2A-4519-B0E8-B5C554C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844"/>
      <w:jc w:val="center"/>
      <w:outlineLvl w:val="0"/>
    </w:pPr>
    <w:rPr>
      <w:b/>
      <w:bCs/>
      <w:sz w:val="28"/>
      <w:szCs w:val="28"/>
    </w:rPr>
  </w:style>
  <w:style w:type="paragraph" w:styleId="Heading2">
    <w:name w:val="heading 2"/>
    <w:basedOn w:val="Normal"/>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340" w:hanging="2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862">
      <w:bodyDiv w:val="1"/>
      <w:marLeft w:val="0"/>
      <w:marRight w:val="0"/>
      <w:marTop w:val="0"/>
      <w:marBottom w:val="0"/>
      <w:divBdr>
        <w:top w:val="none" w:sz="0" w:space="0" w:color="auto"/>
        <w:left w:val="none" w:sz="0" w:space="0" w:color="auto"/>
        <w:bottom w:val="none" w:sz="0" w:space="0" w:color="auto"/>
        <w:right w:val="none" w:sz="0" w:space="0" w:color="auto"/>
      </w:divBdr>
    </w:div>
    <w:div w:id="216824782">
      <w:bodyDiv w:val="1"/>
      <w:marLeft w:val="0"/>
      <w:marRight w:val="0"/>
      <w:marTop w:val="0"/>
      <w:marBottom w:val="0"/>
      <w:divBdr>
        <w:top w:val="none" w:sz="0" w:space="0" w:color="auto"/>
        <w:left w:val="none" w:sz="0" w:space="0" w:color="auto"/>
        <w:bottom w:val="none" w:sz="0" w:space="0" w:color="auto"/>
        <w:right w:val="none" w:sz="0" w:space="0" w:color="auto"/>
      </w:divBdr>
    </w:div>
    <w:div w:id="250966125">
      <w:bodyDiv w:val="1"/>
      <w:marLeft w:val="0"/>
      <w:marRight w:val="0"/>
      <w:marTop w:val="0"/>
      <w:marBottom w:val="0"/>
      <w:divBdr>
        <w:top w:val="none" w:sz="0" w:space="0" w:color="auto"/>
        <w:left w:val="none" w:sz="0" w:space="0" w:color="auto"/>
        <w:bottom w:val="none" w:sz="0" w:space="0" w:color="auto"/>
        <w:right w:val="none" w:sz="0" w:space="0" w:color="auto"/>
      </w:divBdr>
    </w:div>
    <w:div w:id="271788073">
      <w:bodyDiv w:val="1"/>
      <w:marLeft w:val="0"/>
      <w:marRight w:val="0"/>
      <w:marTop w:val="0"/>
      <w:marBottom w:val="0"/>
      <w:divBdr>
        <w:top w:val="none" w:sz="0" w:space="0" w:color="auto"/>
        <w:left w:val="none" w:sz="0" w:space="0" w:color="auto"/>
        <w:bottom w:val="none" w:sz="0" w:space="0" w:color="auto"/>
        <w:right w:val="none" w:sz="0" w:space="0" w:color="auto"/>
      </w:divBdr>
    </w:div>
    <w:div w:id="300810593">
      <w:bodyDiv w:val="1"/>
      <w:marLeft w:val="0"/>
      <w:marRight w:val="0"/>
      <w:marTop w:val="0"/>
      <w:marBottom w:val="0"/>
      <w:divBdr>
        <w:top w:val="none" w:sz="0" w:space="0" w:color="auto"/>
        <w:left w:val="none" w:sz="0" w:space="0" w:color="auto"/>
        <w:bottom w:val="none" w:sz="0" w:space="0" w:color="auto"/>
        <w:right w:val="none" w:sz="0" w:space="0" w:color="auto"/>
      </w:divBdr>
    </w:div>
    <w:div w:id="410083046">
      <w:bodyDiv w:val="1"/>
      <w:marLeft w:val="0"/>
      <w:marRight w:val="0"/>
      <w:marTop w:val="0"/>
      <w:marBottom w:val="0"/>
      <w:divBdr>
        <w:top w:val="none" w:sz="0" w:space="0" w:color="auto"/>
        <w:left w:val="none" w:sz="0" w:space="0" w:color="auto"/>
        <w:bottom w:val="none" w:sz="0" w:space="0" w:color="auto"/>
        <w:right w:val="none" w:sz="0" w:space="0" w:color="auto"/>
      </w:divBdr>
    </w:div>
    <w:div w:id="476799091">
      <w:bodyDiv w:val="1"/>
      <w:marLeft w:val="0"/>
      <w:marRight w:val="0"/>
      <w:marTop w:val="0"/>
      <w:marBottom w:val="0"/>
      <w:divBdr>
        <w:top w:val="none" w:sz="0" w:space="0" w:color="auto"/>
        <w:left w:val="none" w:sz="0" w:space="0" w:color="auto"/>
        <w:bottom w:val="none" w:sz="0" w:space="0" w:color="auto"/>
        <w:right w:val="none" w:sz="0" w:space="0" w:color="auto"/>
      </w:divBdr>
    </w:div>
    <w:div w:id="484853628">
      <w:bodyDiv w:val="1"/>
      <w:marLeft w:val="0"/>
      <w:marRight w:val="0"/>
      <w:marTop w:val="0"/>
      <w:marBottom w:val="0"/>
      <w:divBdr>
        <w:top w:val="none" w:sz="0" w:space="0" w:color="auto"/>
        <w:left w:val="none" w:sz="0" w:space="0" w:color="auto"/>
        <w:bottom w:val="none" w:sz="0" w:space="0" w:color="auto"/>
        <w:right w:val="none" w:sz="0" w:space="0" w:color="auto"/>
      </w:divBdr>
    </w:div>
    <w:div w:id="596443571">
      <w:bodyDiv w:val="1"/>
      <w:marLeft w:val="0"/>
      <w:marRight w:val="0"/>
      <w:marTop w:val="0"/>
      <w:marBottom w:val="0"/>
      <w:divBdr>
        <w:top w:val="none" w:sz="0" w:space="0" w:color="auto"/>
        <w:left w:val="none" w:sz="0" w:space="0" w:color="auto"/>
        <w:bottom w:val="none" w:sz="0" w:space="0" w:color="auto"/>
        <w:right w:val="none" w:sz="0" w:space="0" w:color="auto"/>
      </w:divBdr>
    </w:div>
    <w:div w:id="602231755">
      <w:bodyDiv w:val="1"/>
      <w:marLeft w:val="0"/>
      <w:marRight w:val="0"/>
      <w:marTop w:val="0"/>
      <w:marBottom w:val="0"/>
      <w:divBdr>
        <w:top w:val="none" w:sz="0" w:space="0" w:color="auto"/>
        <w:left w:val="none" w:sz="0" w:space="0" w:color="auto"/>
        <w:bottom w:val="none" w:sz="0" w:space="0" w:color="auto"/>
        <w:right w:val="none" w:sz="0" w:space="0" w:color="auto"/>
      </w:divBdr>
    </w:div>
    <w:div w:id="764956490">
      <w:bodyDiv w:val="1"/>
      <w:marLeft w:val="0"/>
      <w:marRight w:val="0"/>
      <w:marTop w:val="0"/>
      <w:marBottom w:val="0"/>
      <w:divBdr>
        <w:top w:val="none" w:sz="0" w:space="0" w:color="auto"/>
        <w:left w:val="none" w:sz="0" w:space="0" w:color="auto"/>
        <w:bottom w:val="none" w:sz="0" w:space="0" w:color="auto"/>
        <w:right w:val="none" w:sz="0" w:space="0" w:color="auto"/>
      </w:divBdr>
    </w:div>
    <w:div w:id="781613841">
      <w:bodyDiv w:val="1"/>
      <w:marLeft w:val="0"/>
      <w:marRight w:val="0"/>
      <w:marTop w:val="0"/>
      <w:marBottom w:val="0"/>
      <w:divBdr>
        <w:top w:val="none" w:sz="0" w:space="0" w:color="auto"/>
        <w:left w:val="none" w:sz="0" w:space="0" w:color="auto"/>
        <w:bottom w:val="none" w:sz="0" w:space="0" w:color="auto"/>
        <w:right w:val="none" w:sz="0" w:space="0" w:color="auto"/>
      </w:divBdr>
    </w:div>
    <w:div w:id="804354804">
      <w:bodyDiv w:val="1"/>
      <w:marLeft w:val="0"/>
      <w:marRight w:val="0"/>
      <w:marTop w:val="0"/>
      <w:marBottom w:val="0"/>
      <w:divBdr>
        <w:top w:val="none" w:sz="0" w:space="0" w:color="auto"/>
        <w:left w:val="none" w:sz="0" w:space="0" w:color="auto"/>
        <w:bottom w:val="none" w:sz="0" w:space="0" w:color="auto"/>
        <w:right w:val="none" w:sz="0" w:space="0" w:color="auto"/>
      </w:divBdr>
    </w:div>
    <w:div w:id="882791866">
      <w:bodyDiv w:val="1"/>
      <w:marLeft w:val="0"/>
      <w:marRight w:val="0"/>
      <w:marTop w:val="0"/>
      <w:marBottom w:val="0"/>
      <w:divBdr>
        <w:top w:val="none" w:sz="0" w:space="0" w:color="auto"/>
        <w:left w:val="none" w:sz="0" w:space="0" w:color="auto"/>
        <w:bottom w:val="none" w:sz="0" w:space="0" w:color="auto"/>
        <w:right w:val="none" w:sz="0" w:space="0" w:color="auto"/>
      </w:divBdr>
    </w:div>
    <w:div w:id="883054826">
      <w:bodyDiv w:val="1"/>
      <w:marLeft w:val="0"/>
      <w:marRight w:val="0"/>
      <w:marTop w:val="0"/>
      <w:marBottom w:val="0"/>
      <w:divBdr>
        <w:top w:val="none" w:sz="0" w:space="0" w:color="auto"/>
        <w:left w:val="none" w:sz="0" w:space="0" w:color="auto"/>
        <w:bottom w:val="none" w:sz="0" w:space="0" w:color="auto"/>
        <w:right w:val="none" w:sz="0" w:space="0" w:color="auto"/>
      </w:divBdr>
    </w:div>
    <w:div w:id="884298277">
      <w:bodyDiv w:val="1"/>
      <w:marLeft w:val="0"/>
      <w:marRight w:val="0"/>
      <w:marTop w:val="0"/>
      <w:marBottom w:val="0"/>
      <w:divBdr>
        <w:top w:val="none" w:sz="0" w:space="0" w:color="auto"/>
        <w:left w:val="none" w:sz="0" w:space="0" w:color="auto"/>
        <w:bottom w:val="none" w:sz="0" w:space="0" w:color="auto"/>
        <w:right w:val="none" w:sz="0" w:space="0" w:color="auto"/>
      </w:divBdr>
    </w:div>
    <w:div w:id="958948879">
      <w:bodyDiv w:val="1"/>
      <w:marLeft w:val="0"/>
      <w:marRight w:val="0"/>
      <w:marTop w:val="0"/>
      <w:marBottom w:val="0"/>
      <w:divBdr>
        <w:top w:val="none" w:sz="0" w:space="0" w:color="auto"/>
        <w:left w:val="none" w:sz="0" w:space="0" w:color="auto"/>
        <w:bottom w:val="none" w:sz="0" w:space="0" w:color="auto"/>
        <w:right w:val="none" w:sz="0" w:space="0" w:color="auto"/>
      </w:divBdr>
    </w:div>
    <w:div w:id="1021977260">
      <w:bodyDiv w:val="1"/>
      <w:marLeft w:val="0"/>
      <w:marRight w:val="0"/>
      <w:marTop w:val="0"/>
      <w:marBottom w:val="0"/>
      <w:divBdr>
        <w:top w:val="none" w:sz="0" w:space="0" w:color="auto"/>
        <w:left w:val="none" w:sz="0" w:space="0" w:color="auto"/>
        <w:bottom w:val="none" w:sz="0" w:space="0" w:color="auto"/>
        <w:right w:val="none" w:sz="0" w:space="0" w:color="auto"/>
      </w:divBdr>
    </w:div>
    <w:div w:id="1114984001">
      <w:bodyDiv w:val="1"/>
      <w:marLeft w:val="0"/>
      <w:marRight w:val="0"/>
      <w:marTop w:val="0"/>
      <w:marBottom w:val="0"/>
      <w:divBdr>
        <w:top w:val="none" w:sz="0" w:space="0" w:color="auto"/>
        <w:left w:val="none" w:sz="0" w:space="0" w:color="auto"/>
        <w:bottom w:val="none" w:sz="0" w:space="0" w:color="auto"/>
        <w:right w:val="none" w:sz="0" w:space="0" w:color="auto"/>
      </w:divBdr>
    </w:div>
    <w:div w:id="1124545442">
      <w:bodyDiv w:val="1"/>
      <w:marLeft w:val="0"/>
      <w:marRight w:val="0"/>
      <w:marTop w:val="0"/>
      <w:marBottom w:val="0"/>
      <w:divBdr>
        <w:top w:val="none" w:sz="0" w:space="0" w:color="auto"/>
        <w:left w:val="none" w:sz="0" w:space="0" w:color="auto"/>
        <w:bottom w:val="none" w:sz="0" w:space="0" w:color="auto"/>
        <w:right w:val="none" w:sz="0" w:space="0" w:color="auto"/>
      </w:divBdr>
    </w:div>
    <w:div w:id="1164583868">
      <w:bodyDiv w:val="1"/>
      <w:marLeft w:val="0"/>
      <w:marRight w:val="0"/>
      <w:marTop w:val="0"/>
      <w:marBottom w:val="0"/>
      <w:divBdr>
        <w:top w:val="none" w:sz="0" w:space="0" w:color="auto"/>
        <w:left w:val="none" w:sz="0" w:space="0" w:color="auto"/>
        <w:bottom w:val="none" w:sz="0" w:space="0" w:color="auto"/>
        <w:right w:val="none" w:sz="0" w:space="0" w:color="auto"/>
      </w:divBdr>
    </w:div>
    <w:div w:id="1227494373">
      <w:bodyDiv w:val="1"/>
      <w:marLeft w:val="0"/>
      <w:marRight w:val="0"/>
      <w:marTop w:val="0"/>
      <w:marBottom w:val="0"/>
      <w:divBdr>
        <w:top w:val="none" w:sz="0" w:space="0" w:color="auto"/>
        <w:left w:val="none" w:sz="0" w:space="0" w:color="auto"/>
        <w:bottom w:val="none" w:sz="0" w:space="0" w:color="auto"/>
        <w:right w:val="none" w:sz="0" w:space="0" w:color="auto"/>
      </w:divBdr>
    </w:div>
    <w:div w:id="1269318502">
      <w:bodyDiv w:val="1"/>
      <w:marLeft w:val="0"/>
      <w:marRight w:val="0"/>
      <w:marTop w:val="0"/>
      <w:marBottom w:val="0"/>
      <w:divBdr>
        <w:top w:val="none" w:sz="0" w:space="0" w:color="auto"/>
        <w:left w:val="none" w:sz="0" w:space="0" w:color="auto"/>
        <w:bottom w:val="none" w:sz="0" w:space="0" w:color="auto"/>
        <w:right w:val="none" w:sz="0" w:space="0" w:color="auto"/>
      </w:divBdr>
    </w:div>
    <w:div w:id="1278875252">
      <w:bodyDiv w:val="1"/>
      <w:marLeft w:val="0"/>
      <w:marRight w:val="0"/>
      <w:marTop w:val="0"/>
      <w:marBottom w:val="0"/>
      <w:divBdr>
        <w:top w:val="none" w:sz="0" w:space="0" w:color="auto"/>
        <w:left w:val="none" w:sz="0" w:space="0" w:color="auto"/>
        <w:bottom w:val="none" w:sz="0" w:space="0" w:color="auto"/>
        <w:right w:val="none" w:sz="0" w:space="0" w:color="auto"/>
      </w:divBdr>
    </w:div>
    <w:div w:id="1379935170">
      <w:bodyDiv w:val="1"/>
      <w:marLeft w:val="0"/>
      <w:marRight w:val="0"/>
      <w:marTop w:val="0"/>
      <w:marBottom w:val="0"/>
      <w:divBdr>
        <w:top w:val="none" w:sz="0" w:space="0" w:color="auto"/>
        <w:left w:val="none" w:sz="0" w:space="0" w:color="auto"/>
        <w:bottom w:val="none" w:sz="0" w:space="0" w:color="auto"/>
        <w:right w:val="none" w:sz="0" w:space="0" w:color="auto"/>
      </w:divBdr>
    </w:div>
    <w:div w:id="1431313073">
      <w:bodyDiv w:val="1"/>
      <w:marLeft w:val="0"/>
      <w:marRight w:val="0"/>
      <w:marTop w:val="0"/>
      <w:marBottom w:val="0"/>
      <w:divBdr>
        <w:top w:val="none" w:sz="0" w:space="0" w:color="auto"/>
        <w:left w:val="none" w:sz="0" w:space="0" w:color="auto"/>
        <w:bottom w:val="none" w:sz="0" w:space="0" w:color="auto"/>
        <w:right w:val="none" w:sz="0" w:space="0" w:color="auto"/>
      </w:divBdr>
    </w:div>
    <w:div w:id="1458915872">
      <w:bodyDiv w:val="1"/>
      <w:marLeft w:val="0"/>
      <w:marRight w:val="0"/>
      <w:marTop w:val="0"/>
      <w:marBottom w:val="0"/>
      <w:divBdr>
        <w:top w:val="none" w:sz="0" w:space="0" w:color="auto"/>
        <w:left w:val="none" w:sz="0" w:space="0" w:color="auto"/>
        <w:bottom w:val="none" w:sz="0" w:space="0" w:color="auto"/>
        <w:right w:val="none" w:sz="0" w:space="0" w:color="auto"/>
      </w:divBdr>
    </w:div>
    <w:div w:id="1502504427">
      <w:bodyDiv w:val="1"/>
      <w:marLeft w:val="0"/>
      <w:marRight w:val="0"/>
      <w:marTop w:val="0"/>
      <w:marBottom w:val="0"/>
      <w:divBdr>
        <w:top w:val="none" w:sz="0" w:space="0" w:color="auto"/>
        <w:left w:val="none" w:sz="0" w:space="0" w:color="auto"/>
        <w:bottom w:val="none" w:sz="0" w:space="0" w:color="auto"/>
        <w:right w:val="none" w:sz="0" w:space="0" w:color="auto"/>
      </w:divBdr>
    </w:div>
    <w:div w:id="1543441099">
      <w:bodyDiv w:val="1"/>
      <w:marLeft w:val="0"/>
      <w:marRight w:val="0"/>
      <w:marTop w:val="0"/>
      <w:marBottom w:val="0"/>
      <w:divBdr>
        <w:top w:val="none" w:sz="0" w:space="0" w:color="auto"/>
        <w:left w:val="none" w:sz="0" w:space="0" w:color="auto"/>
        <w:bottom w:val="none" w:sz="0" w:space="0" w:color="auto"/>
        <w:right w:val="none" w:sz="0" w:space="0" w:color="auto"/>
      </w:divBdr>
    </w:div>
    <w:div w:id="1618216045">
      <w:bodyDiv w:val="1"/>
      <w:marLeft w:val="0"/>
      <w:marRight w:val="0"/>
      <w:marTop w:val="0"/>
      <w:marBottom w:val="0"/>
      <w:divBdr>
        <w:top w:val="none" w:sz="0" w:space="0" w:color="auto"/>
        <w:left w:val="none" w:sz="0" w:space="0" w:color="auto"/>
        <w:bottom w:val="none" w:sz="0" w:space="0" w:color="auto"/>
        <w:right w:val="none" w:sz="0" w:space="0" w:color="auto"/>
      </w:divBdr>
    </w:div>
    <w:div w:id="1670058143">
      <w:bodyDiv w:val="1"/>
      <w:marLeft w:val="0"/>
      <w:marRight w:val="0"/>
      <w:marTop w:val="0"/>
      <w:marBottom w:val="0"/>
      <w:divBdr>
        <w:top w:val="none" w:sz="0" w:space="0" w:color="auto"/>
        <w:left w:val="none" w:sz="0" w:space="0" w:color="auto"/>
        <w:bottom w:val="none" w:sz="0" w:space="0" w:color="auto"/>
        <w:right w:val="none" w:sz="0" w:space="0" w:color="auto"/>
      </w:divBdr>
    </w:div>
    <w:div w:id="1853838476">
      <w:bodyDiv w:val="1"/>
      <w:marLeft w:val="0"/>
      <w:marRight w:val="0"/>
      <w:marTop w:val="0"/>
      <w:marBottom w:val="0"/>
      <w:divBdr>
        <w:top w:val="none" w:sz="0" w:space="0" w:color="auto"/>
        <w:left w:val="none" w:sz="0" w:space="0" w:color="auto"/>
        <w:bottom w:val="none" w:sz="0" w:space="0" w:color="auto"/>
        <w:right w:val="none" w:sz="0" w:space="0" w:color="auto"/>
      </w:divBdr>
    </w:div>
    <w:div w:id="1863593582">
      <w:bodyDiv w:val="1"/>
      <w:marLeft w:val="0"/>
      <w:marRight w:val="0"/>
      <w:marTop w:val="0"/>
      <w:marBottom w:val="0"/>
      <w:divBdr>
        <w:top w:val="none" w:sz="0" w:space="0" w:color="auto"/>
        <w:left w:val="none" w:sz="0" w:space="0" w:color="auto"/>
        <w:bottom w:val="none" w:sz="0" w:space="0" w:color="auto"/>
        <w:right w:val="none" w:sz="0" w:space="0" w:color="auto"/>
      </w:divBdr>
    </w:div>
    <w:div w:id="1864368262">
      <w:bodyDiv w:val="1"/>
      <w:marLeft w:val="0"/>
      <w:marRight w:val="0"/>
      <w:marTop w:val="0"/>
      <w:marBottom w:val="0"/>
      <w:divBdr>
        <w:top w:val="none" w:sz="0" w:space="0" w:color="auto"/>
        <w:left w:val="none" w:sz="0" w:space="0" w:color="auto"/>
        <w:bottom w:val="none" w:sz="0" w:space="0" w:color="auto"/>
        <w:right w:val="none" w:sz="0" w:space="0" w:color="auto"/>
      </w:divBdr>
    </w:div>
    <w:div w:id="1914006122">
      <w:bodyDiv w:val="1"/>
      <w:marLeft w:val="0"/>
      <w:marRight w:val="0"/>
      <w:marTop w:val="0"/>
      <w:marBottom w:val="0"/>
      <w:divBdr>
        <w:top w:val="none" w:sz="0" w:space="0" w:color="auto"/>
        <w:left w:val="none" w:sz="0" w:space="0" w:color="auto"/>
        <w:bottom w:val="none" w:sz="0" w:space="0" w:color="auto"/>
        <w:right w:val="none" w:sz="0" w:space="0" w:color="auto"/>
      </w:divBdr>
    </w:div>
    <w:div w:id="2025813861">
      <w:bodyDiv w:val="1"/>
      <w:marLeft w:val="0"/>
      <w:marRight w:val="0"/>
      <w:marTop w:val="0"/>
      <w:marBottom w:val="0"/>
      <w:divBdr>
        <w:top w:val="none" w:sz="0" w:space="0" w:color="auto"/>
        <w:left w:val="none" w:sz="0" w:space="0" w:color="auto"/>
        <w:bottom w:val="none" w:sz="0" w:space="0" w:color="auto"/>
        <w:right w:val="none" w:sz="0" w:space="0" w:color="auto"/>
      </w:divBdr>
    </w:div>
    <w:div w:id="214272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phr.in/blog/green-human-resource-management-meaning-advantages-policies/" TargetMode="External"/><Relationship Id="rId13" Type="http://schemas.openxmlformats.org/officeDocument/2006/relationships/hyperlink" Target="https://www.pockethrms.com/blog/what-is-green-hr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edunote.com/green-h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kea.com/global/en/our-business/reports/people-planet-positive-sustainability-strategy-22090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kea.com/global/en/our-business/reports/people-planet-positive-sustainability-strategy-220901/" TargetMode="External"/><Relationship Id="rId4" Type="http://schemas.openxmlformats.org/officeDocument/2006/relationships/webSettings" Target="webSettings.xml"/><Relationship Id="rId9" Type="http://schemas.openxmlformats.org/officeDocument/2006/relationships/hyperlink" Target="https://www.accenture.com/in-en/about/responsible-business/responsible-company-citizen" TargetMode="External"/><Relationship Id="rId14" Type="http://schemas.openxmlformats.org/officeDocument/2006/relationships/hyperlink" Target="https://www.youtube.com/watch?v=gHm8pMk9sF4&amp;ab_channel=VeronikaMu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Green HRM Chapter Contribution</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HRM Chapter Contribution</dc:title>
  <dc:creator>Thatikonda Sarayu</dc:creator>
  <cp:lastModifiedBy>ARVIND</cp:lastModifiedBy>
  <cp:revision>3</cp:revision>
  <dcterms:created xsi:type="dcterms:W3CDTF">2024-09-03T21:05:00Z</dcterms:created>
  <dcterms:modified xsi:type="dcterms:W3CDTF">2024-09-05T16:26:00Z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y fmtid="{D5CDD505-2E9C-101B-9397-08002B2CF9AE}" pid="3" name="GrammarlyDocumentId">
    <vt:lpwstr>1d06b639241b5c4f47bd2167918ddff9b13558ddd6047bdcf1f901b36c9fb828</vt:lpwstr>
  </property>
</Properties>
</file>