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3258" w:rsidRDefault="00753258" w:rsidP="003B2125">
      <w:pPr>
        <w:jc w:val="center"/>
        <w:rPr>
          <w:rFonts w:ascii="Times New Roman" w:hAnsi="Times New Roman" w:cs="Times New Roman"/>
          <w:sz w:val="24"/>
          <w:szCs w:val="22"/>
        </w:rPr>
      </w:pPr>
      <w:r w:rsidRPr="00753258">
        <w:rPr>
          <w:rFonts w:ascii="Times New Roman" w:hAnsi="Times New Roman" w:cs="Times New Roman"/>
          <w:sz w:val="24"/>
          <w:szCs w:val="22"/>
        </w:rPr>
        <w:t xml:space="preserve">Roshan Sanjay </w:t>
      </w:r>
      <w:proofErr w:type="spellStart"/>
      <w:r w:rsidRPr="00753258">
        <w:rPr>
          <w:rFonts w:ascii="Times New Roman" w:hAnsi="Times New Roman" w:cs="Times New Roman"/>
          <w:sz w:val="24"/>
          <w:szCs w:val="22"/>
        </w:rPr>
        <w:t>Shirude</w:t>
      </w:r>
      <w:proofErr w:type="spellEnd"/>
      <w:r>
        <w:rPr>
          <w:rFonts w:ascii="Times New Roman" w:hAnsi="Times New Roman" w:cs="Times New Roman"/>
          <w:sz w:val="24"/>
          <w:szCs w:val="22"/>
        </w:rPr>
        <w:t>,</w:t>
      </w:r>
    </w:p>
    <w:p w:rsidR="00753258" w:rsidRDefault="00753258" w:rsidP="003B2125">
      <w:pPr>
        <w:jc w:val="center"/>
        <w:rPr>
          <w:rFonts w:ascii="Times New Roman" w:hAnsi="Times New Roman" w:cs="Times New Roman"/>
          <w:sz w:val="24"/>
          <w:szCs w:val="22"/>
        </w:rPr>
      </w:pPr>
      <w:r>
        <w:rPr>
          <w:rFonts w:ascii="Times New Roman" w:hAnsi="Times New Roman" w:cs="Times New Roman"/>
          <w:sz w:val="24"/>
          <w:szCs w:val="22"/>
        </w:rPr>
        <w:t>Research Student,</w:t>
      </w:r>
    </w:p>
    <w:p w:rsidR="00753258" w:rsidRDefault="00753258" w:rsidP="003B2125">
      <w:pPr>
        <w:jc w:val="center"/>
        <w:rPr>
          <w:rFonts w:ascii="Times New Roman" w:hAnsi="Times New Roman" w:cs="Times New Roman"/>
          <w:sz w:val="24"/>
          <w:szCs w:val="22"/>
        </w:rPr>
      </w:pPr>
      <w:r>
        <w:rPr>
          <w:rFonts w:ascii="Times New Roman" w:hAnsi="Times New Roman" w:cs="Times New Roman"/>
          <w:sz w:val="24"/>
          <w:szCs w:val="22"/>
        </w:rPr>
        <w:t>Saibalaji International Institute of Management Sciences, Pune</w:t>
      </w:r>
    </w:p>
    <w:p w:rsidR="00753258" w:rsidRDefault="00753258" w:rsidP="003B2125">
      <w:pPr>
        <w:jc w:val="center"/>
        <w:rPr>
          <w:rFonts w:ascii="Times New Roman" w:hAnsi="Times New Roman" w:cs="Times New Roman"/>
          <w:sz w:val="24"/>
          <w:szCs w:val="22"/>
        </w:rPr>
      </w:pPr>
      <w:proofErr w:type="spellStart"/>
      <w:r w:rsidRPr="00753258">
        <w:rPr>
          <w:rFonts w:ascii="Times New Roman" w:hAnsi="Times New Roman" w:cs="Times New Roman"/>
          <w:sz w:val="24"/>
          <w:szCs w:val="22"/>
        </w:rPr>
        <w:t>Vighanesh</w:t>
      </w:r>
      <w:proofErr w:type="spellEnd"/>
      <w:r w:rsidRPr="00753258">
        <w:rPr>
          <w:rFonts w:ascii="Times New Roman" w:hAnsi="Times New Roman" w:cs="Times New Roman"/>
          <w:sz w:val="24"/>
          <w:szCs w:val="22"/>
        </w:rPr>
        <w:t xml:space="preserve"> Suresh </w:t>
      </w:r>
      <w:proofErr w:type="spellStart"/>
      <w:r w:rsidRPr="00753258">
        <w:rPr>
          <w:rFonts w:ascii="Times New Roman" w:hAnsi="Times New Roman" w:cs="Times New Roman"/>
          <w:sz w:val="24"/>
          <w:szCs w:val="22"/>
        </w:rPr>
        <w:t>Pawle</w:t>
      </w:r>
      <w:proofErr w:type="spellEnd"/>
      <w:r>
        <w:rPr>
          <w:rFonts w:ascii="Times New Roman" w:hAnsi="Times New Roman" w:cs="Times New Roman"/>
          <w:sz w:val="24"/>
          <w:szCs w:val="22"/>
        </w:rPr>
        <w:t>,</w:t>
      </w:r>
    </w:p>
    <w:p w:rsidR="00753258" w:rsidRDefault="00753258" w:rsidP="00753258">
      <w:pPr>
        <w:jc w:val="center"/>
        <w:rPr>
          <w:rFonts w:ascii="Times New Roman" w:hAnsi="Times New Roman" w:cs="Times New Roman"/>
          <w:sz w:val="24"/>
          <w:szCs w:val="22"/>
        </w:rPr>
      </w:pPr>
      <w:r>
        <w:rPr>
          <w:rFonts w:ascii="Times New Roman" w:hAnsi="Times New Roman" w:cs="Times New Roman"/>
          <w:sz w:val="24"/>
          <w:szCs w:val="22"/>
        </w:rPr>
        <w:t>Research Student,</w:t>
      </w:r>
    </w:p>
    <w:p w:rsidR="00753258" w:rsidRDefault="00753258" w:rsidP="00753258">
      <w:pPr>
        <w:jc w:val="center"/>
        <w:rPr>
          <w:rFonts w:ascii="Times New Roman" w:hAnsi="Times New Roman" w:cs="Times New Roman"/>
          <w:sz w:val="24"/>
          <w:szCs w:val="22"/>
        </w:rPr>
      </w:pPr>
      <w:r>
        <w:rPr>
          <w:rFonts w:ascii="Times New Roman" w:hAnsi="Times New Roman" w:cs="Times New Roman"/>
          <w:sz w:val="24"/>
          <w:szCs w:val="22"/>
        </w:rPr>
        <w:t>Saibalaji International Institute of Management Sciences, Pune</w:t>
      </w:r>
    </w:p>
    <w:p w:rsidR="00753258" w:rsidRPr="00753258" w:rsidRDefault="00753258" w:rsidP="003B2125">
      <w:pPr>
        <w:jc w:val="center"/>
        <w:rPr>
          <w:rFonts w:ascii="Times New Roman" w:hAnsi="Times New Roman" w:cs="Times New Roman"/>
          <w:sz w:val="24"/>
          <w:szCs w:val="22"/>
        </w:rPr>
      </w:pPr>
    </w:p>
    <w:p w:rsidR="003B2125" w:rsidRPr="00753258" w:rsidRDefault="00A37A4F" w:rsidP="003B2125">
      <w:pPr>
        <w:jc w:val="center"/>
        <w:rPr>
          <w:rFonts w:ascii="Times New Roman" w:hAnsi="Times New Roman" w:cs="Times New Roman"/>
          <w:b/>
          <w:bCs/>
          <w:sz w:val="28"/>
          <w:szCs w:val="24"/>
        </w:rPr>
      </w:pPr>
      <w:r w:rsidRPr="00753258">
        <w:rPr>
          <w:rFonts w:ascii="Times New Roman" w:hAnsi="Times New Roman" w:cs="Times New Roman"/>
          <w:b/>
          <w:bCs/>
          <w:sz w:val="28"/>
          <w:szCs w:val="24"/>
        </w:rPr>
        <w:t>AI in Learning and Development</w:t>
      </w:r>
    </w:p>
    <w:p w:rsidR="00B36DF8" w:rsidRDefault="00B36DF8" w:rsidP="003B2125">
      <w:pPr>
        <w:jc w:val="center"/>
        <w:rPr>
          <w:rFonts w:ascii="Times New Roman" w:hAnsi="Times New Roman" w:cs="Times New Roman"/>
          <w:sz w:val="28"/>
          <w:szCs w:val="24"/>
        </w:rPr>
      </w:pPr>
    </w:p>
    <w:p w:rsidR="00B36DF8" w:rsidRDefault="00B36DF8" w:rsidP="00B36DF8">
      <w:pPr>
        <w:rPr>
          <w:rFonts w:ascii="Times New Roman" w:hAnsi="Times New Roman" w:cs="Times New Roman"/>
          <w:b/>
          <w:bCs/>
          <w:sz w:val="24"/>
          <w:szCs w:val="22"/>
        </w:rPr>
      </w:pPr>
      <w:r w:rsidRPr="00B36DF8">
        <w:rPr>
          <w:rFonts w:ascii="Times New Roman" w:hAnsi="Times New Roman" w:cs="Times New Roman"/>
          <w:b/>
          <w:bCs/>
          <w:sz w:val="24"/>
          <w:szCs w:val="22"/>
        </w:rPr>
        <w:t>Abstract</w:t>
      </w:r>
      <w:r>
        <w:rPr>
          <w:rFonts w:ascii="Times New Roman" w:hAnsi="Times New Roman" w:cs="Times New Roman"/>
          <w:b/>
          <w:bCs/>
          <w:sz w:val="24"/>
          <w:szCs w:val="22"/>
        </w:rPr>
        <w:t>:</w:t>
      </w:r>
    </w:p>
    <w:p w:rsidR="00B36DF8" w:rsidRDefault="00B36DF8" w:rsidP="00B36DF8">
      <w:pPr>
        <w:jc w:val="both"/>
        <w:rPr>
          <w:rFonts w:ascii="Times New Roman" w:hAnsi="Times New Roman" w:cs="Times New Roman"/>
          <w:sz w:val="24"/>
          <w:szCs w:val="22"/>
        </w:rPr>
      </w:pPr>
      <w:r w:rsidRPr="00B36DF8">
        <w:rPr>
          <w:rFonts w:ascii="Times New Roman" w:hAnsi="Times New Roman" w:cs="Times New Roman"/>
          <w:sz w:val="24"/>
          <w:szCs w:val="22"/>
        </w:rPr>
        <w:t>The integration of Artificial Intelligence (AI) in learning and development has transformed the educational landscape, offering personalized, efficient, and immersive experiences. This article explores the transformative potential of AI in enhancing learner engagement, improving knowledge retention, and streamlining instructional design. We studied AI-powered tools and techniques, including adaptive learning systems, intelligent tutoring, natural language processing, and machine learning algorithms</w:t>
      </w:r>
      <w:r>
        <w:rPr>
          <w:rFonts w:ascii="Times New Roman" w:hAnsi="Times New Roman" w:cs="Times New Roman"/>
          <w:sz w:val="24"/>
          <w:szCs w:val="22"/>
        </w:rPr>
        <w:t>.</w:t>
      </w:r>
      <w:r w:rsidRPr="00B36DF8">
        <w:t xml:space="preserve"> </w:t>
      </w:r>
      <w:r w:rsidRPr="00B36DF8">
        <w:rPr>
          <w:rFonts w:ascii="Times New Roman" w:hAnsi="Times New Roman" w:cs="Times New Roman"/>
          <w:sz w:val="24"/>
          <w:szCs w:val="22"/>
        </w:rPr>
        <w:t>Case studies and research findings demonstrate AI's impact on:</w:t>
      </w:r>
    </w:p>
    <w:p w:rsidR="00B36DF8" w:rsidRPr="00B36DF8" w:rsidRDefault="00B36DF8" w:rsidP="00B36DF8">
      <w:pPr>
        <w:pStyle w:val="ListParagraph"/>
        <w:numPr>
          <w:ilvl w:val="0"/>
          <w:numId w:val="17"/>
        </w:numPr>
        <w:spacing w:after="0"/>
        <w:jc w:val="both"/>
        <w:rPr>
          <w:rFonts w:ascii="Times New Roman" w:hAnsi="Times New Roman" w:cs="Times New Roman"/>
          <w:sz w:val="24"/>
          <w:szCs w:val="22"/>
        </w:rPr>
      </w:pPr>
      <w:r w:rsidRPr="00B36DF8">
        <w:rPr>
          <w:rFonts w:ascii="Times New Roman" w:hAnsi="Times New Roman" w:cs="Times New Roman"/>
          <w:sz w:val="24"/>
          <w:szCs w:val="22"/>
        </w:rPr>
        <w:t>AI in Learning</w:t>
      </w:r>
      <w:r w:rsidR="00E10566">
        <w:rPr>
          <w:rFonts w:ascii="Times New Roman" w:hAnsi="Times New Roman" w:cs="Times New Roman"/>
          <w:sz w:val="24"/>
          <w:szCs w:val="22"/>
        </w:rPr>
        <w:t>.</w:t>
      </w:r>
    </w:p>
    <w:p w:rsidR="00B36DF8" w:rsidRPr="00B36DF8" w:rsidRDefault="00B36DF8" w:rsidP="00B36DF8">
      <w:pPr>
        <w:pStyle w:val="ListParagraph"/>
        <w:numPr>
          <w:ilvl w:val="0"/>
          <w:numId w:val="17"/>
        </w:numPr>
        <w:spacing w:after="0"/>
        <w:jc w:val="both"/>
        <w:rPr>
          <w:rFonts w:ascii="Times New Roman" w:eastAsia="Times New Roman" w:hAnsi="Times New Roman" w:cs="Times New Roman"/>
          <w:sz w:val="24"/>
          <w:szCs w:val="24"/>
          <w:lang w:eastAsia="en-IN"/>
        </w:rPr>
      </w:pPr>
      <w:r w:rsidRPr="00B36DF8">
        <w:rPr>
          <w:rFonts w:ascii="Times New Roman" w:eastAsia="Times New Roman" w:hAnsi="Times New Roman" w:cs="Times New Roman"/>
          <w:sz w:val="24"/>
          <w:szCs w:val="24"/>
          <w:lang w:eastAsia="en-IN"/>
        </w:rPr>
        <w:t>Employee development programs</w:t>
      </w:r>
      <w:r w:rsidR="00E10566">
        <w:rPr>
          <w:rFonts w:ascii="Times New Roman" w:eastAsia="Times New Roman" w:hAnsi="Times New Roman" w:cs="Times New Roman"/>
          <w:sz w:val="24"/>
          <w:szCs w:val="24"/>
          <w:lang w:eastAsia="en-IN"/>
        </w:rPr>
        <w:t>.</w:t>
      </w:r>
    </w:p>
    <w:p w:rsidR="00B36DF8" w:rsidRPr="00B36DF8" w:rsidRDefault="00E10566" w:rsidP="00B36DF8">
      <w:pPr>
        <w:pStyle w:val="NormalWeb"/>
        <w:numPr>
          <w:ilvl w:val="0"/>
          <w:numId w:val="17"/>
        </w:numPr>
        <w:spacing w:before="0" w:beforeAutospacing="0" w:after="0" w:afterAutospacing="0"/>
        <w:rPr>
          <w:rStyle w:val="Strong"/>
          <w:b w:val="0"/>
          <w:bCs w:val="0"/>
        </w:rPr>
      </w:pPr>
      <w:r>
        <w:rPr>
          <w:rStyle w:val="Strong"/>
          <w:b w:val="0"/>
          <w:bCs w:val="0"/>
        </w:rPr>
        <w:t>AI in the Training Process.</w:t>
      </w:r>
    </w:p>
    <w:p w:rsidR="00B36DF8" w:rsidRPr="00B36DF8" w:rsidRDefault="00B36DF8" w:rsidP="00B36DF8">
      <w:pPr>
        <w:pStyle w:val="NormalWeb"/>
        <w:numPr>
          <w:ilvl w:val="0"/>
          <w:numId w:val="17"/>
        </w:numPr>
        <w:spacing w:before="0" w:beforeAutospacing="0" w:after="0" w:afterAutospacing="0"/>
        <w:rPr>
          <w:color w:val="0D0D0D" w:themeColor="text1" w:themeTint="F2"/>
        </w:rPr>
      </w:pPr>
      <w:r w:rsidRPr="00B36DF8">
        <w:rPr>
          <w:color w:val="0D0D0D" w:themeColor="text1" w:themeTint="F2"/>
        </w:rPr>
        <w:t>AI-Powered Skill Gap Analysis and Learning Pathways</w:t>
      </w:r>
      <w:r w:rsidR="00E10566">
        <w:rPr>
          <w:color w:val="0D0D0D" w:themeColor="text1" w:themeTint="F2"/>
        </w:rPr>
        <w:t>.</w:t>
      </w:r>
    </w:p>
    <w:p w:rsidR="00B36DF8" w:rsidRPr="00E10566" w:rsidRDefault="00B36DF8" w:rsidP="00B36DF8">
      <w:pPr>
        <w:pStyle w:val="NormalWeb"/>
        <w:numPr>
          <w:ilvl w:val="0"/>
          <w:numId w:val="17"/>
        </w:numPr>
        <w:spacing w:before="0" w:beforeAutospacing="0" w:after="0" w:afterAutospacing="0"/>
      </w:pPr>
      <w:r w:rsidRPr="00B36DF8">
        <w:rPr>
          <w:color w:val="0D0D0D" w:themeColor="text1" w:themeTint="F2"/>
        </w:rPr>
        <w:t>AI in knowledge retention</w:t>
      </w:r>
      <w:r w:rsidR="00E10566">
        <w:rPr>
          <w:color w:val="0D0D0D" w:themeColor="text1" w:themeTint="F2"/>
        </w:rPr>
        <w:t>.</w:t>
      </w:r>
    </w:p>
    <w:p w:rsidR="00E10566" w:rsidRPr="00B36DF8" w:rsidRDefault="00E10566" w:rsidP="00E10566">
      <w:pPr>
        <w:pStyle w:val="NormalWeb"/>
        <w:spacing w:before="0" w:beforeAutospacing="0" w:after="0" w:afterAutospacing="0"/>
        <w:ind w:left="360"/>
      </w:pPr>
    </w:p>
    <w:p w:rsidR="00B36DF8" w:rsidRDefault="00E10566" w:rsidP="00E10566">
      <w:pPr>
        <w:pStyle w:val="NormalWeb"/>
        <w:spacing w:before="0" w:beforeAutospacing="0" w:after="0" w:afterAutospacing="0"/>
        <w:jc w:val="both"/>
        <w:rPr>
          <w:rStyle w:val="Strong"/>
          <w:b w:val="0"/>
          <w:bCs w:val="0"/>
        </w:rPr>
      </w:pPr>
      <w:r w:rsidRPr="00E10566">
        <w:rPr>
          <w:rStyle w:val="Strong"/>
          <w:b w:val="0"/>
          <w:bCs w:val="0"/>
        </w:rPr>
        <w:t>As AI continues to evolve, its role in learning and development will only expand. This article provides insights into the future of AI-driven education, highlighting opportunities, challenges, and implications for educators, learners, and organizations.</w:t>
      </w:r>
    </w:p>
    <w:p w:rsidR="00E10566" w:rsidRPr="00B36DF8" w:rsidRDefault="00E10566" w:rsidP="00E10566">
      <w:pPr>
        <w:pStyle w:val="NormalWeb"/>
        <w:spacing w:before="0" w:beforeAutospacing="0" w:after="0" w:afterAutospacing="0"/>
        <w:jc w:val="both"/>
        <w:rPr>
          <w:rStyle w:val="Strong"/>
          <w:b w:val="0"/>
          <w:bCs w:val="0"/>
        </w:rPr>
      </w:pPr>
    </w:p>
    <w:p w:rsidR="00B36DF8" w:rsidRPr="00B36DF8" w:rsidRDefault="00E10566" w:rsidP="00E10566">
      <w:pPr>
        <w:spacing w:after="0"/>
        <w:jc w:val="both"/>
        <w:rPr>
          <w:rFonts w:ascii="Times New Roman" w:hAnsi="Times New Roman" w:cs="Times New Roman"/>
          <w:sz w:val="24"/>
          <w:szCs w:val="22"/>
        </w:rPr>
      </w:pPr>
      <w:r w:rsidRPr="00E10566">
        <w:rPr>
          <w:rFonts w:ascii="Times New Roman" w:hAnsi="Times New Roman" w:cs="Times New Roman"/>
          <w:b/>
          <w:bCs/>
          <w:sz w:val="24"/>
          <w:szCs w:val="22"/>
        </w:rPr>
        <w:t>Keywords</w:t>
      </w:r>
      <w:r w:rsidRPr="00E10566">
        <w:rPr>
          <w:rFonts w:ascii="Times New Roman" w:hAnsi="Times New Roman" w:cs="Times New Roman"/>
          <w:sz w:val="24"/>
          <w:szCs w:val="22"/>
        </w:rPr>
        <w:t xml:space="preserve">: Artificial Intelligence, Learning and Development, Personalized Learning, Adaptive </w:t>
      </w:r>
      <w:r>
        <w:rPr>
          <w:rFonts w:ascii="Times New Roman" w:hAnsi="Times New Roman" w:cs="Times New Roman"/>
          <w:sz w:val="24"/>
          <w:szCs w:val="22"/>
        </w:rPr>
        <w:t>Systems, Educational Technology, knowledge retention, Gap analysis.</w:t>
      </w:r>
    </w:p>
    <w:p w:rsidR="00B36DF8" w:rsidRPr="00B36DF8" w:rsidRDefault="00B36DF8" w:rsidP="00B36DF8">
      <w:pPr>
        <w:jc w:val="both"/>
        <w:rPr>
          <w:rFonts w:ascii="Times New Roman" w:hAnsi="Times New Roman" w:cs="Times New Roman"/>
          <w:sz w:val="24"/>
          <w:szCs w:val="22"/>
        </w:rPr>
      </w:pPr>
    </w:p>
    <w:p w:rsidR="00CB03FE" w:rsidRPr="00292D52" w:rsidRDefault="00C422D8" w:rsidP="003B2125">
      <w:pPr>
        <w:rPr>
          <w:rFonts w:ascii="Times New Roman" w:hAnsi="Times New Roman" w:cs="Times New Roman"/>
          <w:sz w:val="24"/>
          <w:szCs w:val="24"/>
        </w:rPr>
      </w:pPr>
      <w:r w:rsidRPr="00292D52">
        <w:rPr>
          <w:rFonts w:ascii="Times New Roman" w:eastAsia="Times New Roman" w:hAnsi="Times New Roman" w:cs="Times New Roman"/>
          <w:b/>
          <w:bCs/>
          <w:sz w:val="24"/>
          <w:szCs w:val="24"/>
          <w:lang w:eastAsia="en-IN"/>
        </w:rPr>
        <w:t>1</w:t>
      </w:r>
      <w:r w:rsidR="00360C1A" w:rsidRPr="00292D52">
        <w:rPr>
          <w:rFonts w:ascii="Times New Roman" w:eastAsia="Times New Roman" w:hAnsi="Times New Roman" w:cs="Times New Roman"/>
          <w:b/>
          <w:bCs/>
          <w:sz w:val="24"/>
          <w:szCs w:val="24"/>
          <w:lang w:eastAsia="en-IN"/>
        </w:rPr>
        <w:t>.</w:t>
      </w:r>
      <w:r w:rsidRPr="00292D52">
        <w:rPr>
          <w:rFonts w:ascii="Times New Roman" w:eastAsia="Times New Roman" w:hAnsi="Times New Roman" w:cs="Times New Roman"/>
          <w:b/>
          <w:bCs/>
          <w:sz w:val="24"/>
          <w:szCs w:val="24"/>
          <w:lang w:eastAsia="en-IN"/>
        </w:rPr>
        <w:t xml:space="preserve"> I</w:t>
      </w:r>
      <w:r w:rsidR="00CB03FE" w:rsidRPr="00292D52">
        <w:rPr>
          <w:rFonts w:ascii="Times New Roman" w:eastAsia="Times New Roman" w:hAnsi="Times New Roman" w:cs="Times New Roman"/>
          <w:b/>
          <w:bCs/>
          <w:sz w:val="24"/>
          <w:szCs w:val="24"/>
          <w:lang w:eastAsia="en-IN"/>
        </w:rPr>
        <w:t>ntroduction</w:t>
      </w:r>
    </w:p>
    <w:p w:rsidR="00740EB1" w:rsidRPr="003E1C86" w:rsidRDefault="00740EB1" w:rsidP="003B2125">
      <w:pPr>
        <w:spacing w:before="100" w:beforeAutospacing="1" w:after="100" w:afterAutospacing="1" w:line="240" w:lineRule="auto"/>
        <w:jc w:val="both"/>
        <w:rPr>
          <w:rFonts w:ascii="Times New Roman" w:hAnsi="Times New Roman" w:cs="Times New Roman"/>
          <w:sz w:val="24"/>
          <w:szCs w:val="24"/>
        </w:rPr>
      </w:pPr>
      <w:r w:rsidRPr="003E1C86">
        <w:rPr>
          <w:rFonts w:ascii="Times New Roman" w:hAnsi="Times New Roman" w:cs="Times New Roman"/>
          <w:sz w:val="24"/>
          <w:szCs w:val="24"/>
        </w:rPr>
        <w:t xml:space="preserve">The rapid progression of artificial intelligence technologies has generated substantial curiosity in their potential to address issues in diverse fields, including education. Improving learning results and making sure that everyone receives a meaningful education have become top global goals, particularly in the context of today's technologically advanced society. But in many emerging nations, learning results are still not improving and have even stagnated in the United States. Bill and Melinda Gates noted in their 2020 annual letter that they had not seen the anticipated advances in K–12 public education, despite spending billions of dollars (CNBC, 2020). Comparably, the Annual Status of Education report for India shows that reading texts intended for second grade is frequently difficult for fifth graders (ASER, 2019). According to </w:t>
      </w:r>
      <w:r w:rsidRPr="003E1C86">
        <w:rPr>
          <w:rFonts w:ascii="Times New Roman" w:hAnsi="Times New Roman" w:cs="Times New Roman"/>
          <w:sz w:val="24"/>
          <w:szCs w:val="24"/>
        </w:rPr>
        <w:lastRenderedPageBreak/>
        <w:t>a recent study by the Central Square Foundation (2020), 35% of rural private school children in Grade 5 still struggle to read a paragraph that is appropriate for Grade 2, despite the fact that private schools in India perform better than public ones.</w:t>
      </w:r>
    </w:p>
    <w:p w:rsidR="00CB03FE" w:rsidRPr="003E1C86" w:rsidRDefault="00740EB1" w:rsidP="003B212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3E1C86">
        <w:rPr>
          <w:rFonts w:ascii="Times New Roman" w:hAnsi="Times New Roman" w:cs="Times New Roman"/>
          <w:sz w:val="24"/>
          <w:szCs w:val="24"/>
        </w:rPr>
        <w:t>These inadequate learning outcomes have been greatly exacerbated by educational inequality. According to a 2013 assessment by the U.S. Department of Education's Equity and Excellence Commission, many wealthy young Americans receive top-notch educations, while students in high-poverty areas receive educations on par with those in developing nations. A new generation of learners with various educational demands, such as immigrants, gig workers, underemployed people, and veterans, as well as those with impairments, makes it more difficult to provide equal educational opportunities</w:t>
      </w:r>
      <w:r w:rsidR="006854E4" w:rsidRPr="003E1C86">
        <w:rPr>
          <w:rFonts w:ascii="Times New Roman" w:hAnsi="Times New Roman" w:cs="Times New Roman"/>
          <w:sz w:val="24"/>
          <w:szCs w:val="24"/>
        </w:rPr>
        <w:t>.</w:t>
      </w:r>
      <w:r w:rsidR="006854E4" w:rsidRPr="003E1C86">
        <w:rPr>
          <w:rFonts w:ascii="Times New Roman" w:eastAsia="Times New Roman" w:hAnsi="Times New Roman" w:cs="Times New Roman"/>
          <w:sz w:val="24"/>
          <w:szCs w:val="24"/>
          <w:lang w:eastAsia="en-IN"/>
        </w:rPr>
        <w:t>..</w:t>
      </w:r>
    </w:p>
    <w:p w:rsidR="00CB03FE" w:rsidRPr="003E1C86" w:rsidRDefault="00740EB1" w:rsidP="00725FB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3E1C86">
        <w:rPr>
          <w:rFonts w:ascii="Times New Roman" w:hAnsi="Times New Roman" w:cs="Times New Roman"/>
          <w:sz w:val="24"/>
          <w:szCs w:val="24"/>
        </w:rPr>
        <w:t>We have learned a great deal about human learning throughout the last few decades. When applied methodically, a number of approaches known as "learning science" have been found through research to improve learners' potential. Unfortunately, these methods have not yet been extensively incorporated into curricula in schools; instead, teachers are expected to apply them in accordance with their personal experiences</w:t>
      </w:r>
      <w:r w:rsidR="006854E4" w:rsidRPr="003E1C86">
        <w:rPr>
          <w:rFonts w:ascii="Times New Roman" w:hAnsi="Times New Roman" w:cs="Times New Roman"/>
          <w:sz w:val="24"/>
          <w:szCs w:val="24"/>
        </w:rPr>
        <w:t>.</w:t>
      </w:r>
      <w:r w:rsidR="006854E4" w:rsidRPr="003E1C86">
        <w:rPr>
          <w:rFonts w:ascii="Times New Roman" w:eastAsia="Times New Roman" w:hAnsi="Times New Roman" w:cs="Times New Roman"/>
          <w:sz w:val="24"/>
          <w:szCs w:val="24"/>
          <w:lang w:eastAsia="en-IN"/>
        </w:rPr>
        <w:t>..</w:t>
      </w:r>
    </w:p>
    <w:p w:rsidR="00740EB1" w:rsidRPr="003E1C86" w:rsidRDefault="00740EB1" w:rsidP="004A2536">
      <w:pPr>
        <w:jc w:val="both"/>
        <w:rPr>
          <w:rFonts w:ascii="Times New Roman" w:hAnsi="Times New Roman" w:cs="Times New Roman"/>
          <w:sz w:val="24"/>
          <w:szCs w:val="24"/>
        </w:rPr>
      </w:pPr>
      <w:r w:rsidRPr="003E1C86">
        <w:rPr>
          <w:rFonts w:ascii="Times New Roman" w:hAnsi="Times New Roman" w:cs="Times New Roman"/>
          <w:sz w:val="24"/>
          <w:szCs w:val="24"/>
        </w:rPr>
        <w:t xml:space="preserve">The changing nature of the teacher's position is another important development impacting education. Teachers are changing from being the only sources of knowledge to more of coaches and facilitators as a result of the development of digital technology and artificial intelligence. John </w:t>
      </w:r>
      <w:r w:rsidR="006854E4" w:rsidRPr="003E1C86">
        <w:rPr>
          <w:rFonts w:ascii="Times New Roman" w:hAnsi="Times New Roman" w:cs="Times New Roman"/>
          <w:sz w:val="24"/>
          <w:szCs w:val="24"/>
        </w:rPr>
        <w:t>Sealy</w:t>
      </w:r>
      <w:r w:rsidRPr="003E1C86">
        <w:rPr>
          <w:rFonts w:ascii="Times New Roman" w:hAnsi="Times New Roman" w:cs="Times New Roman"/>
          <w:sz w:val="24"/>
          <w:szCs w:val="24"/>
        </w:rPr>
        <w:t xml:space="preserve"> Brown (Iiyoshi &amp; Vijay Kumar, 2010) makes the case in a forward-looking prelude for combining formal classroom instruction with informal learning outside of it. He emphasizes the impact of social learning, technology, and the digital age on education going forward.</w:t>
      </w:r>
    </w:p>
    <w:p w:rsidR="00F966C6" w:rsidRPr="003E1C86" w:rsidRDefault="00F966C6" w:rsidP="004A2536">
      <w:pPr>
        <w:jc w:val="both"/>
        <w:rPr>
          <w:rFonts w:ascii="Times New Roman" w:hAnsi="Times New Roman" w:cs="Times New Roman"/>
          <w:sz w:val="24"/>
          <w:szCs w:val="24"/>
        </w:rPr>
      </w:pPr>
      <w:r w:rsidRPr="003E1C86">
        <w:rPr>
          <w:rFonts w:ascii="Times New Roman" w:hAnsi="Times New Roman" w:cs="Times New Roman"/>
          <w:sz w:val="24"/>
          <w:szCs w:val="24"/>
        </w:rPr>
        <w:t>We believe that the global education community may benefit greatly from the application of AI technology in tackling long-standing problems related to equality, learning outcomes, and relevance to the real world. We propose a future of artificial intelligence in education in this article. With the objectives of enhancing every learner's learning capacity, scaling high-quality education at an affordable cost, enabling educators to be more successful, and encouraging positive parental involvement, our ideal future is reflected in a comprehensive AI-first learning solution framework.</w:t>
      </w:r>
    </w:p>
    <w:p w:rsidR="00E10566" w:rsidRDefault="00E10566" w:rsidP="004A2536">
      <w:pPr>
        <w:jc w:val="both"/>
        <w:rPr>
          <w:rFonts w:ascii="Times New Roman" w:hAnsi="Times New Roman" w:cs="Times New Roman"/>
          <w:b/>
          <w:bCs/>
          <w:sz w:val="24"/>
          <w:szCs w:val="24"/>
        </w:rPr>
      </w:pPr>
    </w:p>
    <w:p w:rsidR="00725FB0" w:rsidRPr="003E1C86" w:rsidRDefault="00C422D8" w:rsidP="004A2536">
      <w:pPr>
        <w:jc w:val="both"/>
        <w:rPr>
          <w:rFonts w:ascii="Times New Roman" w:hAnsi="Times New Roman" w:cs="Times New Roman"/>
          <w:b/>
          <w:bCs/>
          <w:sz w:val="24"/>
          <w:szCs w:val="24"/>
        </w:rPr>
      </w:pPr>
      <w:r w:rsidRPr="003E1C86">
        <w:rPr>
          <w:rFonts w:ascii="Times New Roman" w:hAnsi="Times New Roman" w:cs="Times New Roman"/>
          <w:b/>
          <w:bCs/>
          <w:sz w:val="24"/>
          <w:szCs w:val="24"/>
        </w:rPr>
        <w:t xml:space="preserve">2. </w:t>
      </w:r>
      <w:r w:rsidR="00725FB0" w:rsidRPr="003E1C86">
        <w:rPr>
          <w:rFonts w:ascii="Times New Roman" w:hAnsi="Times New Roman" w:cs="Times New Roman"/>
          <w:b/>
          <w:bCs/>
          <w:sz w:val="24"/>
          <w:szCs w:val="24"/>
        </w:rPr>
        <w:t>AI in learning</w:t>
      </w:r>
    </w:p>
    <w:p w:rsidR="00936AEE" w:rsidRPr="003E1C86" w:rsidRDefault="00C422D8" w:rsidP="00936AEE">
      <w:pPr>
        <w:jc w:val="both"/>
        <w:rPr>
          <w:rFonts w:ascii="Times New Roman" w:hAnsi="Times New Roman" w:cs="Times New Roman"/>
          <w:sz w:val="24"/>
          <w:szCs w:val="24"/>
        </w:rPr>
      </w:pPr>
      <w:r w:rsidRPr="003E1C86">
        <w:rPr>
          <w:rFonts w:ascii="Times New Roman" w:hAnsi="Times New Roman" w:cs="Times New Roman"/>
          <w:sz w:val="24"/>
          <w:szCs w:val="24"/>
        </w:rPr>
        <w:t>A</w:t>
      </w:r>
      <w:r w:rsidR="004A2536" w:rsidRPr="003E1C86">
        <w:rPr>
          <w:rFonts w:ascii="Times New Roman" w:hAnsi="Times New Roman" w:cs="Times New Roman"/>
          <w:sz w:val="24"/>
          <w:szCs w:val="24"/>
        </w:rPr>
        <w:t xml:space="preserve">pplications of AIED are divided into three groups by Baker and Smith (2019): </w:t>
      </w:r>
    </w:p>
    <w:p w:rsidR="00936AEE" w:rsidRPr="003E1C86" w:rsidRDefault="00C422D8" w:rsidP="00936AEE">
      <w:pPr>
        <w:spacing w:after="0"/>
        <w:jc w:val="both"/>
        <w:rPr>
          <w:rFonts w:ascii="Times New Roman" w:hAnsi="Times New Roman" w:cs="Times New Roman"/>
          <w:sz w:val="24"/>
          <w:szCs w:val="24"/>
        </w:rPr>
      </w:pPr>
      <w:r w:rsidRPr="003E1C86">
        <w:rPr>
          <w:rFonts w:ascii="Times New Roman" w:hAnsi="Times New Roman" w:cs="Times New Roman"/>
          <w:sz w:val="24"/>
          <w:szCs w:val="24"/>
        </w:rPr>
        <w:t>(</w:t>
      </w:r>
      <w:proofErr w:type="spellStart"/>
      <w:r w:rsidRPr="003E1C86">
        <w:rPr>
          <w:rFonts w:ascii="Times New Roman" w:hAnsi="Times New Roman" w:cs="Times New Roman"/>
          <w:sz w:val="24"/>
          <w:szCs w:val="24"/>
        </w:rPr>
        <w:t>i</w:t>
      </w:r>
      <w:proofErr w:type="spellEnd"/>
      <w:r w:rsidRPr="003E1C86">
        <w:rPr>
          <w:rFonts w:ascii="Times New Roman" w:hAnsi="Times New Roman" w:cs="Times New Roman"/>
          <w:sz w:val="24"/>
          <w:szCs w:val="24"/>
        </w:rPr>
        <w:t xml:space="preserve">) learner-oriented AIED </w:t>
      </w:r>
    </w:p>
    <w:p w:rsidR="00936AEE" w:rsidRPr="003E1C86" w:rsidRDefault="00C422D8" w:rsidP="00936AEE">
      <w:pPr>
        <w:spacing w:after="0"/>
        <w:jc w:val="both"/>
        <w:rPr>
          <w:rFonts w:ascii="Times New Roman" w:hAnsi="Times New Roman" w:cs="Times New Roman"/>
          <w:sz w:val="24"/>
          <w:szCs w:val="24"/>
        </w:rPr>
      </w:pPr>
      <w:r w:rsidRPr="003E1C86">
        <w:rPr>
          <w:rFonts w:ascii="Times New Roman" w:hAnsi="Times New Roman" w:cs="Times New Roman"/>
          <w:sz w:val="24"/>
          <w:szCs w:val="24"/>
        </w:rPr>
        <w:t xml:space="preserve">(ii) Instructor-oriented AIED </w:t>
      </w:r>
      <w:r w:rsidR="004A2536" w:rsidRPr="003E1C86">
        <w:rPr>
          <w:rFonts w:ascii="Times New Roman" w:hAnsi="Times New Roman" w:cs="Times New Roman"/>
          <w:sz w:val="24"/>
          <w:szCs w:val="24"/>
        </w:rPr>
        <w:t xml:space="preserve"> </w:t>
      </w:r>
    </w:p>
    <w:p w:rsidR="00936AEE" w:rsidRPr="003E1C86" w:rsidRDefault="00C422D8" w:rsidP="00936AEE">
      <w:pPr>
        <w:spacing w:after="0"/>
        <w:jc w:val="both"/>
        <w:rPr>
          <w:rFonts w:ascii="Times New Roman" w:hAnsi="Times New Roman" w:cs="Times New Roman"/>
          <w:sz w:val="24"/>
          <w:szCs w:val="24"/>
        </w:rPr>
      </w:pPr>
      <w:r w:rsidRPr="003E1C86">
        <w:rPr>
          <w:rFonts w:ascii="Times New Roman" w:hAnsi="Times New Roman" w:cs="Times New Roman"/>
          <w:sz w:val="24"/>
          <w:szCs w:val="24"/>
        </w:rPr>
        <w:t>(iii) I</w:t>
      </w:r>
      <w:r w:rsidR="004A2536" w:rsidRPr="003E1C86">
        <w:rPr>
          <w:rFonts w:ascii="Times New Roman" w:hAnsi="Times New Roman" w:cs="Times New Roman"/>
          <w:sz w:val="24"/>
          <w:szCs w:val="24"/>
        </w:rPr>
        <w:t xml:space="preserve">nstitutional system-oriented AIED. </w:t>
      </w:r>
    </w:p>
    <w:p w:rsidR="00C422D8" w:rsidRPr="003E1C86" w:rsidRDefault="00C422D8" w:rsidP="00936AEE">
      <w:pPr>
        <w:spacing w:after="0"/>
        <w:jc w:val="both"/>
        <w:rPr>
          <w:rFonts w:ascii="Times New Roman" w:hAnsi="Times New Roman" w:cs="Times New Roman"/>
          <w:sz w:val="24"/>
          <w:szCs w:val="24"/>
        </w:rPr>
      </w:pPr>
    </w:p>
    <w:p w:rsidR="00F966C6" w:rsidRPr="003E1C86" w:rsidRDefault="00F966C6" w:rsidP="00F966C6">
      <w:pPr>
        <w:spacing w:after="0"/>
        <w:jc w:val="both"/>
        <w:rPr>
          <w:rFonts w:ascii="Times New Roman" w:hAnsi="Times New Roman" w:cs="Times New Roman"/>
          <w:sz w:val="24"/>
          <w:szCs w:val="24"/>
        </w:rPr>
      </w:pPr>
      <w:r w:rsidRPr="003E1C86">
        <w:rPr>
          <w:rFonts w:ascii="Times New Roman" w:hAnsi="Times New Roman" w:cs="Times New Roman"/>
          <w:sz w:val="24"/>
          <w:szCs w:val="24"/>
        </w:rPr>
        <w:t>However, learning-focused applications often have an impact on a common learning objective and include several stakeholders, especially in the current context. They most often demonstrate the support of classmates, parents, mentors, teachers, and students. The following is the revised classification that we prefer:</w:t>
      </w:r>
    </w:p>
    <w:p w:rsidR="00583F6C" w:rsidRPr="003E1C86" w:rsidRDefault="00583F6C" w:rsidP="00583F6C">
      <w:pPr>
        <w:pStyle w:val="ListParagraph"/>
        <w:numPr>
          <w:ilvl w:val="0"/>
          <w:numId w:val="16"/>
        </w:numPr>
        <w:spacing w:before="100" w:beforeAutospacing="1" w:after="100" w:afterAutospacing="1" w:line="240" w:lineRule="auto"/>
        <w:rPr>
          <w:rFonts w:ascii="Times New Roman" w:hAnsi="Times New Roman" w:cs="Times New Roman"/>
          <w:sz w:val="24"/>
          <w:szCs w:val="24"/>
        </w:rPr>
      </w:pPr>
      <w:r w:rsidRPr="003E1C86">
        <w:rPr>
          <w:rFonts w:ascii="Times New Roman" w:hAnsi="Times New Roman" w:cs="Times New Roman"/>
          <w:sz w:val="24"/>
          <w:szCs w:val="24"/>
        </w:rPr>
        <w:t>Learning-</w:t>
      </w:r>
      <w:r w:rsidR="006854E4" w:rsidRPr="003E1C86">
        <w:rPr>
          <w:rFonts w:ascii="Times New Roman" w:hAnsi="Times New Roman" w:cs="Times New Roman"/>
          <w:sz w:val="24"/>
          <w:szCs w:val="24"/>
        </w:rPr>
        <w:t>cantered</w:t>
      </w:r>
      <w:r w:rsidRPr="003E1C86">
        <w:rPr>
          <w:rFonts w:ascii="Times New Roman" w:hAnsi="Times New Roman" w:cs="Times New Roman"/>
          <w:sz w:val="24"/>
          <w:szCs w:val="24"/>
        </w:rPr>
        <w:t xml:space="preserve"> and involving students, instructors, schools, mentors, parents, and </w:t>
      </w:r>
      <w:r w:rsidR="006854E4" w:rsidRPr="003E1C86">
        <w:rPr>
          <w:rFonts w:ascii="Times New Roman" w:hAnsi="Times New Roman" w:cs="Times New Roman"/>
          <w:sz w:val="24"/>
          <w:szCs w:val="24"/>
        </w:rPr>
        <w:t>Para educators</w:t>
      </w:r>
      <w:r w:rsidRPr="003E1C86">
        <w:rPr>
          <w:rFonts w:ascii="Times New Roman" w:hAnsi="Times New Roman" w:cs="Times New Roman"/>
          <w:sz w:val="24"/>
          <w:szCs w:val="24"/>
        </w:rPr>
        <w:t xml:space="preserve">. </w:t>
      </w:r>
    </w:p>
    <w:p w:rsidR="00583F6C" w:rsidRPr="003E1C86" w:rsidRDefault="00583F6C" w:rsidP="00583F6C">
      <w:pPr>
        <w:pStyle w:val="ListParagraph"/>
        <w:numPr>
          <w:ilvl w:val="0"/>
          <w:numId w:val="16"/>
        </w:numPr>
        <w:spacing w:before="100" w:beforeAutospacing="1" w:after="100" w:afterAutospacing="1" w:line="240" w:lineRule="auto"/>
        <w:rPr>
          <w:rFonts w:ascii="Times New Roman" w:hAnsi="Times New Roman" w:cs="Times New Roman"/>
          <w:sz w:val="24"/>
          <w:szCs w:val="24"/>
        </w:rPr>
      </w:pPr>
      <w:r w:rsidRPr="003E1C86">
        <w:rPr>
          <w:rFonts w:ascii="Times New Roman" w:hAnsi="Times New Roman" w:cs="Times New Roman"/>
          <w:sz w:val="24"/>
          <w:szCs w:val="24"/>
        </w:rPr>
        <w:lastRenderedPageBreak/>
        <w:t xml:space="preserve">Learner experience, retention, and financial assistance were the main institutional operational priorities. </w:t>
      </w:r>
    </w:p>
    <w:p w:rsidR="00583F6C" w:rsidRPr="003E1C86" w:rsidRDefault="00583F6C" w:rsidP="00583F6C">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3E1C86">
        <w:rPr>
          <w:rFonts w:ascii="Times New Roman" w:hAnsi="Times New Roman" w:cs="Times New Roman"/>
          <w:sz w:val="24"/>
          <w:szCs w:val="24"/>
        </w:rPr>
        <w:t>Policy-focused, encompassing MCAS in the United States and other competitive evaluations, government interventions, and subsidies.</w:t>
      </w:r>
    </w:p>
    <w:p w:rsidR="00E10566" w:rsidRDefault="00C422D8" w:rsidP="00583F6C">
      <w:pPr>
        <w:spacing w:before="100" w:beforeAutospacing="1" w:after="100" w:afterAutospacing="1" w:line="240" w:lineRule="auto"/>
        <w:rPr>
          <w:rFonts w:ascii="Times New Roman" w:eastAsia="Times New Roman" w:hAnsi="Times New Roman" w:cs="Times New Roman"/>
          <w:sz w:val="24"/>
          <w:szCs w:val="24"/>
          <w:lang w:eastAsia="en-IN"/>
        </w:rPr>
      </w:pPr>
      <w:r w:rsidRPr="003E1C86">
        <w:rPr>
          <w:rFonts w:ascii="Times New Roman" w:eastAsia="Times New Roman" w:hAnsi="Times New Roman" w:cs="Times New Roman"/>
          <w:sz w:val="24"/>
          <w:szCs w:val="24"/>
          <w:lang w:eastAsia="en-IN"/>
        </w:rPr>
        <w:t>Guan et al. (2020) summarize various definitions of Artificial Intelligence in Education (AIED) from previous research:</w:t>
      </w:r>
    </w:p>
    <w:p w:rsidR="00E10566" w:rsidRDefault="00E10566" w:rsidP="00583F6C">
      <w:pPr>
        <w:spacing w:before="100" w:beforeAutospacing="1" w:after="100" w:afterAutospacing="1" w:line="240" w:lineRule="auto"/>
        <w:rPr>
          <w:rFonts w:ascii="Times New Roman" w:eastAsia="Times New Roman" w:hAnsi="Times New Roman" w:cs="Times New Roman"/>
          <w:sz w:val="24"/>
          <w:szCs w:val="24"/>
          <w:lang w:eastAsia="en-IN"/>
        </w:rPr>
      </w:pPr>
    </w:p>
    <w:p w:rsidR="00E10566" w:rsidRPr="003E1C86" w:rsidRDefault="00E10566" w:rsidP="00583F6C">
      <w:pPr>
        <w:spacing w:before="100" w:beforeAutospacing="1" w:after="100" w:afterAutospacing="1" w:line="240" w:lineRule="auto"/>
        <w:rPr>
          <w:rFonts w:ascii="Times New Roman" w:eastAsia="Times New Roman" w:hAnsi="Times New Roman" w:cs="Times New Roman"/>
          <w:sz w:val="24"/>
          <w:szCs w:val="24"/>
          <w:lang w:eastAsia="en-IN"/>
        </w:rPr>
      </w:pPr>
    </w:p>
    <w:tbl>
      <w:tblPr>
        <w:tblStyle w:val="TableGrid"/>
        <w:tblW w:w="0" w:type="auto"/>
        <w:tblLook w:val="04A0" w:firstRow="1" w:lastRow="0" w:firstColumn="1" w:lastColumn="0" w:noHBand="0" w:noVBand="1"/>
      </w:tblPr>
      <w:tblGrid>
        <w:gridCol w:w="3114"/>
        <w:gridCol w:w="5902"/>
      </w:tblGrid>
      <w:tr w:rsidR="00AC236F" w:rsidRPr="003E1C86" w:rsidTr="00AC236F">
        <w:tc>
          <w:tcPr>
            <w:tcW w:w="3114" w:type="dxa"/>
          </w:tcPr>
          <w:p w:rsidR="00AC236F" w:rsidRPr="003E1C86" w:rsidRDefault="00AC236F" w:rsidP="00AC236F">
            <w:pPr>
              <w:spacing w:before="100" w:beforeAutospacing="1" w:after="100" w:afterAutospacing="1"/>
              <w:jc w:val="center"/>
              <w:rPr>
                <w:rFonts w:ascii="Times New Roman" w:eastAsia="Times New Roman" w:hAnsi="Times New Roman" w:cs="Times New Roman"/>
                <w:sz w:val="24"/>
                <w:szCs w:val="24"/>
                <w:lang w:eastAsia="en-IN"/>
              </w:rPr>
            </w:pPr>
            <w:r w:rsidRPr="003E1C86">
              <w:rPr>
                <w:rFonts w:ascii="Times New Roman" w:eastAsia="Times New Roman" w:hAnsi="Times New Roman" w:cs="Times New Roman"/>
                <w:sz w:val="24"/>
                <w:szCs w:val="24"/>
                <w:lang w:eastAsia="en-IN"/>
              </w:rPr>
              <w:t>Authors</w:t>
            </w:r>
          </w:p>
        </w:tc>
        <w:tc>
          <w:tcPr>
            <w:tcW w:w="5902" w:type="dxa"/>
          </w:tcPr>
          <w:p w:rsidR="00AC236F" w:rsidRPr="003E1C86" w:rsidRDefault="002340E9" w:rsidP="00AC236F">
            <w:pPr>
              <w:spacing w:before="100" w:beforeAutospacing="1" w:after="100" w:afterAutospacing="1"/>
              <w:jc w:val="center"/>
              <w:rPr>
                <w:rFonts w:ascii="Times New Roman" w:eastAsia="Times New Roman" w:hAnsi="Times New Roman" w:cs="Times New Roman"/>
                <w:sz w:val="24"/>
                <w:szCs w:val="24"/>
                <w:lang w:eastAsia="en-IN"/>
              </w:rPr>
            </w:pPr>
            <w:r w:rsidRPr="003E1C86">
              <w:rPr>
                <w:rFonts w:ascii="Times New Roman" w:eastAsia="Times New Roman" w:hAnsi="Times New Roman" w:cs="Times New Roman"/>
                <w:sz w:val="24"/>
                <w:szCs w:val="24"/>
                <w:lang w:eastAsia="en-IN"/>
              </w:rPr>
              <w:t>Definition</w:t>
            </w:r>
          </w:p>
        </w:tc>
      </w:tr>
      <w:tr w:rsidR="00AC236F" w:rsidRPr="003E1C86" w:rsidTr="00AC236F">
        <w:trPr>
          <w:trHeight w:val="1657"/>
        </w:trPr>
        <w:tc>
          <w:tcPr>
            <w:tcW w:w="3114" w:type="dxa"/>
          </w:tcPr>
          <w:p w:rsidR="00AC236F" w:rsidRPr="003E1C86" w:rsidRDefault="00AC236F" w:rsidP="00C422D8">
            <w:pPr>
              <w:spacing w:before="100" w:beforeAutospacing="1" w:after="100" w:afterAutospacing="1"/>
              <w:rPr>
                <w:rFonts w:ascii="Times New Roman" w:eastAsia="Times New Roman" w:hAnsi="Times New Roman" w:cs="Times New Roman"/>
                <w:sz w:val="24"/>
                <w:szCs w:val="24"/>
                <w:lang w:eastAsia="en-IN"/>
              </w:rPr>
            </w:pPr>
            <w:r w:rsidRPr="003E1C86">
              <w:rPr>
                <w:rFonts w:ascii="Times New Roman" w:eastAsia="Times New Roman" w:hAnsi="Times New Roman" w:cs="Times New Roman"/>
                <w:sz w:val="24"/>
                <w:szCs w:val="24"/>
                <w:lang w:eastAsia="en-IN"/>
              </w:rPr>
              <w:t>Hwang (2003)</w:t>
            </w:r>
          </w:p>
        </w:tc>
        <w:tc>
          <w:tcPr>
            <w:tcW w:w="5902" w:type="dxa"/>
          </w:tcPr>
          <w:p w:rsidR="00AC236F" w:rsidRPr="003E1C86" w:rsidRDefault="00AC236F" w:rsidP="00AC236F">
            <w:pPr>
              <w:spacing w:before="100" w:beforeAutospacing="1" w:after="100" w:afterAutospacing="1"/>
              <w:jc w:val="both"/>
              <w:rPr>
                <w:rFonts w:ascii="Times New Roman" w:eastAsia="Times New Roman" w:hAnsi="Times New Roman" w:cs="Times New Roman"/>
                <w:sz w:val="24"/>
                <w:szCs w:val="24"/>
                <w:lang w:eastAsia="en-IN"/>
              </w:rPr>
            </w:pPr>
            <w:r w:rsidRPr="003E1C86">
              <w:rPr>
                <w:rFonts w:ascii="Times New Roman" w:eastAsia="Times New Roman" w:hAnsi="Times New Roman" w:cs="Times New Roman"/>
                <w:sz w:val="24"/>
                <w:szCs w:val="24"/>
                <w:lang w:eastAsia="en-IN"/>
              </w:rPr>
              <w:t>An intelligent tutoring system designed to organize knowledge and operational information to improve operator performance, automatically adjusting exercise progression and remediation based on past student performance during training sessions.</w:t>
            </w:r>
          </w:p>
          <w:p w:rsidR="00AC236F" w:rsidRPr="003E1C86" w:rsidRDefault="00AC236F" w:rsidP="00AC236F">
            <w:pPr>
              <w:spacing w:before="100" w:beforeAutospacing="1" w:after="100" w:afterAutospacing="1"/>
              <w:jc w:val="both"/>
              <w:rPr>
                <w:rFonts w:ascii="Times New Roman" w:eastAsia="Times New Roman" w:hAnsi="Times New Roman" w:cs="Times New Roman"/>
                <w:sz w:val="24"/>
                <w:szCs w:val="24"/>
                <w:lang w:eastAsia="en-IN"/>
              </w:rPr>
            </w:pPr>
          </w:p>
        </w:tc>
      </w:tr>
      <w:tr w:rsidR="00AC236F" w:rsidRPr="003E1C86" w:rsidTr="00AC236F">
        <w:tc>
          <w:tcPr>
            <w:tcW w:w="3114" w:type="dxa"/>
          </w:tcPr>
          <w:p w:rsidR="00AC236F" w:rsidRPr="003E1C86" w:rsidRDefault="00AC236F" w:rsidP="00C422D8">
            <w:pPr>
              <w:spacing w:before="100" w:beforeAutospacing="1" w:after="100" w:afterAutospacing="1"/>
              <w:rPr>
                <w:rFonts w:ascii="Times New Roman" w:eastAsia="Times New Roman" w:hAnsi="Times New Roman" w:cs="Times New Roman"/>
                <w:sz w:val="24"/>
                <w:szCs w:val="24"/>
                <w:lang w:eastAsia="en-IN"/>
              </w:rPr>
            </w:pPr>
            <w:r w:rsidRPr="003E1C86">
              <w:rPr>
                <w:rFonts w:ascii="Times New Roman" w:eastAsia="Times New Roman" w:hAnsi="Times New Roman" w:cs="Times New Roman"/>
                <w:sz w:val="24"/>
                <w:szCs w:val="24"/>
                <w:lang w:eastAsia="en-IN"/>
              </w:rPr>
              <w:t>Johnson et al. (2009)</w:t>
            </w:r>
          </w:p>
        </w:tc>
        <w:tc>
          <w:tcPr>
            <w:tcW w:w="5902" w:type="dxa"/>
          </w:tcPr>
          <w:p w:rsidR="00AC236F" w:rsidRPr="003E1C86" w:rsidRDefault="00AC236F" w:rsidP="00AC236F">
            <w:pPr>
              <w:spacing w:before="100" w:beforeAutospacing="1" w:after="100" w:afterAutospacing="1"/>
              <w:jc w:val="both"/>
              <w:rPr>
                <w:rFonts w:ascii="Times New Roman" w:eastAsia="Times New Roman" w:hAnsi="Times New Roman" w:cs="Times New Roman"/>
                <w:sz w:val="24"/>
                <w:szCs w:val="24"/>
                <w:lang w:eastAsia="en-IN"/>
              </w:rPr>
            </w:pPr>
            <w:r w:rsidRPr="003E1C86">
              <w:rPr>
                <w:rFonts w:ascii="Times New Roman" w:eastAsia="Times New Roman" w:hAnsi="Times New Roman" w:cs="Times New Roman"/>
                <w:sz w:val="24"/>
                <w:szCs w:val="24"/>
                <w:lang w:eastAsia="en-IN"/>
              </w:rPr>
              <w:t>Artificially intelligent tutors that generate real-time responses by understanding problems and evaluating student analyses.</w:t>
            </w:r>
          </w:p>
        </w:tc>
      </w:tr>
      <w:tr w:rsidR="00AC236F" w:rsidRPr="003E1C86" w:rsidTr="00AC236F">
        <w:tc>
          <w:tcPr>
            <w:tcW w:w="3114" w:type="dxa"/>
          </w:tcPr>
          <w:p w:rsidR="00AC236F" w:rsidRPr="003E1C86" w:rsidRDefault="00AC236F" w:rsidP="00C422D8">
            <w:pPr>
              <w:spacing w:before="100" w:beforeAutospacing="1" w:after="100" w:afterAutospacing="1"/>
              <w:rPr>
                <w:rFonts w:ascii="Times New Roman" w:eastAsia="Times New Roman" w:hAnsi="Times New Roman" w:cs="Times New Roman"/>
                <w:sz w:val="24"/>
                <w:szCs w:val="24"/>
                <w:lang w:eastAsia="en-IN"/>
              </w:rPr>
            </w:pPr>
            <w:r w:rsidRPr="003E1C86">
              <w:rPr>
                <w:rFonts w:ascii="Times New Roman" w:eastAsia="Times New Roman" w:hAnsi="Times New Roman" w:cs="Times New Roman"/>
                <w:sz w:val="24"/>
                <w:szCs w:val="24"/>
                <w:lang w:eastAsia="en-IN"/>
              </w:rPr>
              <w:t>Popenici and Kerr (2017)</w:t>
            </w:r>
          </w:p>
        </w:tc>
        <w:tc>
          <w:tcPr>
            <w:tcW w:w="5902" w:type="dxa"/>
          </w:tcPr>
          <w:p w:rsidR="00AC236F" w:rsidRPr="003E1C86" w:rsidRDefault="00AC236F" w:rsidP="00AC236F">
            <w:pPr>
              <w:spacing w:before="100" w:beforeAutospacing="1" w:after="100" w:afterAutospacing="1"/>
              <w:jc w:val="both"/>
              <w:rPr>
                <w:rFonts w:ascii="Times New Roman" w:eastAsia="Times New Roman" w:hAnsi="Times New Roman" w:cs="Times New Roman"/>
                <w:sz w:val="24"/>
                <w:szCs w:val="24"/>
                <w:lang w:eastAsia="en-IN"/>
              </w:rPr>
            </w:pPr>
            <w:r w:rsidRPr="003E1C86">
              <w:rPr>
                <w:rFonts w:ascii="Times New Roman" w:eastAsia="Times New Roman" w:hAnsi="Times New Roman" w:cs="Times New Roman"/>
                <w:sz w:val="24"/>
                <w:szCs w:val="24"/>
                <w:lang w:eastAsia="en-IN"/>
              </w:rPr>
              <w:t>Computing systems capable of engaging in human-like processes such as learning, adapting, synthesizing, self-correcting, and utilizing data for complex processing tasks.</w:t>
            </w:r>
          </w:p>
          <w:p w:rsidR="00AC236F" w:rsidRPr="003E1C86" w:rsidRDefault="00AC236F" w:rsidP="00AC236F">
            <w:pPr>
              <w:spacing w:before="100" w:beforeAutospacing="1" w:after="100" w:afterAutospacing="1"/>
              <w:jc w:val="both"/>
              <w:rPr>
                <w:rFonts w:ascii="Times New Roman" w:eastAsia="Times New Roman" w:hAnsi="Times New Roman" w:cs="Times New Roman"/>
                <w:sz w:val="24"/>
                <w:szCs w:val="24"/>
                <w:lang w:eastAsia="en-IN"/>
              </w:rPr>
            </w:pPr>
          </w:p>
        </w:tc>
      </w:tr>
      <w:tr w:rsidR="00AC236F" w:rsidRPr="003E1C86" w:rsidTr="00AC236F">
        <w:tc>
          <w:tcPr>
            <w:tcW w:w="3114" w:type="dxa"/>
          </w:tcPr>
          <w:p w:rsidR="00AC236F" w:rsidRPr="003E1C86" w:rsidRDefault="00AC236F" w:rsidP="00C422D8">
            <w:pPr>
              <w:spacing w:before="100" w:beforeAutospacing="1" w:after="100" w:afterAutospacing="1"/>
              <w:rPr>
                <w:rFonts w:ascii="Times New Roman" w:eastAsia="Times New Roman" w:hAnsi="Times New Roman" w:cs="Times New Roman"/>
                <w:sz w:val="24"/>
                <w:szCs w:val="24"/>
                <w:lang w:eastAsia="en-IN"/>
              </w:rPr>
            </w:pPr>
            <w:r w:rsidRPr="003E1C86">
              <w:rPr>
                <w:rFonts w:ascii="Times New Roman" w:eastAsia="Times New Roman" w:hAnsi="Times New Roman" w:cs="Times New Roman"/>
                <w:sz w:val="24"/>
                <w:szCs w:val="24"/>
                <w:lang w:eastAsia="en-IN"/>
              </w:rPr>
              <w:t>Chatterjee and Bhattacharjee (2020)</w:t>
            </w:r>
          </w:p>
        </w:tc>
        <w:tc>
          <w:tcPr>
            <w:tcW w:w="5902" w:type="dxa"/>
          </w:tcPr>
          <w:p w:rsidR="00AC236F" w:rsidRPr="003E1C86" w:rsidRDefault="00AC236F" w:rsidP="00AC236F">
            <w:pPr>
              <w:spacing w:before="100" w:beforeAutospacing="1" w:after="100" w:afterAutospacing="1"/>
              <w:jc w:val="both"/>
              <w:rPr>
                <w:rFonts w:ascii="Times New Roman" w:eastAsia="Times New Roman" w:hAnsi="Times New Roman" w:cs="Times New Roman"/>
                <w:sz w:val="24"/>
                <w:szCs w:val="24"/>
                <w:lang w:eastAsia="en-IN"/>
              </w:rPr>
            </w:pPr>
            <w:r w:rsidRPr="003E1C86">
              <w:rPr>
                <w:rFonts w:ascii="Times New Roman" w:eastAsia="Times New Roman" w:hAnsi="Times New Roman" w:cs="Times New Roman"/>
                <w:sz w:val="24"/>
                <w:szCs w:val="24"/>
                <w:lang w:eastAsia="en-IN"/>
              </w:rPr>
              <w:t>Computing systems that can perform human-like functions such as adapting, learning, synthesizing, correcting, and processing various data for complex tasks.</w:t>
            </w:r>
          </w:p>
          <w:p w:rsidR="00AC236F" w:rsidRPr="003E1C86" w:rsidRDefault="00AC236F" w:rsidP="00AC236F">
            <w:pPr>
              <w:spacing w:before="100" w:beforeAutospacing="1" w:after="100" w:afterAutospacing="1"/>
              <w:jc w:val="both"/>
              <w:rPr>
                <w:rFonts w:ascii="Times New Roman" w:eastAsia="Times New Roman" w:hAnsi="Times New Roman" w:cs="Times New Roman"/>
                <w:sz w:val="24"/>
                <w:szCs w:val="24"/>
                <w:lang w:eastAsia="en-IN"/>
              </w:rPr>
            </w:pPr>
          </w:p>
        </w:tc>
      </w:tr>
    </w:tbl>
    <w:p w:rsidR="00936AEE" w:rsidRPr="003E1C86" w:rsidRDefault="00936AEE" w:rsidP="00936AEE">
      <w:pPr>
        <w:spacing w:after="0"/>
        <w:jc w:val="both"/>
        <w:rPr>
          <w:rFonts w:ascii="Times New Roman" w:hAnsi="Times New Roman" w:cs="Times New Roman"/>
          <w:sz w:val="24"/>
          <w:szCs w:val="24"/>
        </w:rPr>
      </w:pPr>
    </w:p>
    <w:p w:rsidR="00B85A55" w:rsidRPr="003E1C86" w:rsidRDefault="00583F6C" w:rsidP="00B85A55">
      <w:pPr>
        <w:pStyle w:val="NormalWeb"/>
        <w:jc w:val="both"/>
      </w:pPr>
      <w:r w:rsidRPr="003E1C86">
        <w:t xml:space="preserve">The possible misuse of AI is a fundamental worry in the development and deployment of AI systems, especially with regard to "bias" resulting from reliance on data and the requirement for oversight. A major problem that makes many statistical deep learning models useless is data bias. A certification program </w:t>
      </w:r>
      <w:r w:rsidR="006854E4" w:rsidRPr="003E1C86">
        <w:t>cantered</w:t>
      </w:r>
      <w:r w:rsidRPr="003E1C86">
        <w:t xml:space="preserve"> on racial fairness was recently introduced by Digital Promise [www.digitalpromise.org], with the goal of proactively identifying and minimizing racial bias in algorithms and design</w:t>
      </w:r>
      <w:r w:rsidR="00B85A55" w:rsidRPr="003E1C86">
        <w:t>.</w:t>
      </w:r>
    </w:p>
    <w:p w:rsidR="00583F6C" w:rsidRPr="003E1C86" w:rsidRDefault="00583F6C" w:rsidP="00B85A55">
      <w:pPr>
        <w:pStyle w:val="NormalWeb"/>
        <w:jc w:val="both"/>
      </w:pPr>
      <w:r w:rsidRPr="003E1C86">
        <w:t>According to Yang et al. (2019), AI can grow into human-</w:t>
      </w:r>
      <w:r w:rsidR="006854E4" w:rsidRPr="003E1C86">
        <w:t>cantered</w:t>
      </w:r>
      <w:r w:rsidRPr="003E1C86">
        <w:t xml:space="preserve"> AI (HAI), highlighting the impact AI can have on human experience and promoting meaningful communication between researchers who focus on human-</w:t>
      </w:r>
      <w:r w:rsidR="006854E4" w:rsidRPr="003E1C86">
        <w:t>cantered</w:t>
      </w:r>
      <w:r w:rsidRPr="003E1C86">
        <w:t xml:space="preserve"> AI and technology developers to improve knowledge of HAI from many angles. Yang et al. (2019), however, make no recommendations or attempt to address the underlying causes of data-driven prejudice. We think that controllable and explicable models of intelligence acquisition should be embraced by artificial intelligence in education (AIED).</w:t>
      </w:r>
    </w:p>
    <w:p w:rsidR="007A69BE" w:rsidRPr="003E1C86" w:rsidRDefault="000D4E26" w:rsidP="00B85A55">
      <w:pPr>
        <w:pStyle w:val="NormalWeb"/>
        <w:jc w:val="both"/>
        <w:rPr>
          <w:b/>
          <w:bCs/>
        </w:rPr>
      </w:pPr>
      <w:r w:rsidRPr="003E1C86">
        <w:rPr>
          <w:b/>
          <w:bCs/>
        </w:rPr>
        <w:lastRenderedPageBreak/>
        <w:t xml:space="preserve">2.1. </w:t>
      </w:r>
      <w:r w:rsidR="007A69BE" w:rsidRPr="003E1C86">
        <w:rPr>
          <w:b/>
          <w:bCs/>
        </w:rPr>
        <w:t xml:space="preserve">The evolving role of the </w:t>
      </w:r>
      <w:r w:rsidR="002340E9" w:rsidRPr="003E1C86">
        <w:rPr>
          <w:b/>
          <w:bCs/>
        </w:rPr>
        <w:t>teacher</w:t>
      </w:r>
      <w:r w:rsidR="002340E9" w:rsidRPr="003E1C86">
        <w:t>:</w:t>
      </w:r>
    </w:p>
    <w:p w:rsidR="008B02EE" w:rsidRPr="003E1C86" w:rsidRDefault="008B02EE" w:rsidP="008B02EE">
      <w:pPr>
        <w:pStyle w:val="NormalWeb"/>
        <w:jc w:val="both"/>
      </w:pPr>
      <w:r w:rsidRPr="003E1C86">
        <w:t xml:space="preserve">The main paradigm for teaching and learning since the industrial revolution has </w:t>
      </w:r>
      <w:r w:rsidR="006854E4" w:rsidRPr="003E1C86">
        <w:t>cantered</w:t>
      </w:r>
      <w:r w:rsidRPr="003E1C86">
        <w:t xml:space="preserve"> on the human teacher. A competent teacher should be an authority on the subject, stay up to date on developments in the field, be proficient in the pertinent pedagogy, and use that pedagogy to successfully impart knowledge. Studies (e.g., Beteille &amp; Evans, 2019) have demonstrated the substantial impact that excellent instruction may have on student learning outcomes. For example, Popova et al. (2016) discovered that a student's learning might vary by up to a full year depending on how well their teacher performs. It is difficult to scale up successful teaching because many components of high-quality professional development that work well in small-scale settings frequently lose their potency when used widely.</w:t>
      </w:r>
      <w:r w:rsidR="007A69BE" w:rsidRPr="003E1C86">
        <w:t xml:space="preserve"> </w:t>
      </w:r>
      <w:r w:rsidRPr="003E1C86">
        <w:t>Costs, maintaining quality, finding excellent trainers, and tailoring training curricula to suit regional requirements are typical obstacles.</w:t>
      </w:r>
    </w:p>
    <w:p w:rsidR="008B02EE" w:rsidRPr="003E1C86" w:rsidRDefault="008B02EE" w:rsidP="00921FAE">
      <w:pPr>
        <w:spacing w:before="100" w:beforeAutospacing="1" w:after="100" w:afterAutospacing="1" w:line="240" w:lineRule="auto"/>
        <w:jc w:val="both"/>
        <w:rPr>
          <w:rFonts w:ascii="Times New Roman" w:hAnsi="Times New Roman" w:cs="Times New Roman"/>
          <w:sz w:val="24"/>
          <w:szCs w:val="24"/>
        </w:rPr>
      </w:pPr>
      <w:r w:rsidRPr="003E1C86">
        <w:rPr>
          <w:rFonts w:ascii="Times New Roman" w:hAnsi="Times New Roman" w:cs="Times New Roman"/>
          <w:sz w:val="24"/>
          <w:szCs w:val="24"/>
        </w:rPr>
        <w:t>The role of the teacher is changing, particularly in online environments, as a result of learners becoming more independent due to the growth of the internet and other technical improvements (see Fig. 2). Fig. 2 breaks down the three qualities of a successful teacher that are depicted in Fig. 1, emphasizing the impact of the modern digital environment. Online content is growing at a very quick pace, meaning that textbooks and teachers are no longer the only places to find information on almost any topic. Instructors alone are unable to keep up with the flood of new information and content. The independent learners of today frequently know about new material before their teachers do. AI may make it easier for educators to remain current on pertinent material.</w:t>
      </w:r>
    </w:p>
    <w:p w:rsidR="008B02EE" w:rsidRPr="003E1C86" w:rsidRDefault="008B02EE" w:rsidP="00921FAE">
      <w:pPr>
        <w:spacing w:before="100" w:beforeAutospacing="1" w:after="100" w:afterAutospacing="1" w:line="240" w:lineRule="auto"/>
        <w:jc w:val="both"/>
        <w:rPr>
          <w:rFonts w:ascii="Times New Roman" w:hAnsi="Times New Roman" w:cs="Times New Roman"/>
          <w:sz w:val="24"/>
          <w:szCs w:val="24"/>
        </w:rPr>
      </w:pPr>
      <w:r w:rsidRPr="003E1C86">
        <w:rPr>
          <w:rFonts w:ascii="Times New Roman" w:hAnsi="Times New Roman" w:cs="Times New Roman"/>
          <w:sz w:val="24"/>
          <w:szCs w:val="24"/>
        </w:rPr>
        <w:t xml:space="preserve">In terms of pedagogy, the flipped classroom model lets students learn topics at home through tutorials and video lectures while completing tasks in class. This approach reflects our digitally connected environment. Because of the intersection and interaction of several modes of delivery in the digital age, students can study independently in a variety of venues, including the classroom or at home, while maintaining relationships with their parents, friends, and </w:t>
      </w:r>
      <w:r w:rsidR="003E1C86" w:rsidRPr="003E1C86">
        <w:rPr>
          <w:rFonts w:ascii="Times New Roman" w:hAnsi="Times New Roman" w:cs="Times New Roman"/>
          <w:sz w:val="24"/>
          <w:szCs w:val="24"/>
        </w:rPr>
        <w:t>mentors. As</w:t>
      </w:r>
      <w:r w:rsidRPr="003E1C86">
        <w:rPr>
          <w:rFonts w:ascii="Times New Roman" w:hAnsi="Times New Roman" w:cs="Times New Roman"/>
          <w:sz w:val="24"/>
          <w:szCs w:val="24"/>
        </w:rPr>
        <w:t xml:space="preserve"> a result, teachers now primarily serve as coaches and facilitators. Although they still need to be well-versed in their field, their knowledge is now foundational and </w:t>
      </w:r>
      <w:r w:rsidR="003E1C86" w:rsidRPr="003E1C86">
        <w:rPr>
          <w:rFonts w:ascii="Times New Roman" w:hAnsi="Times New Roman" w:cs="Times New Roman"/>
          <w:sz w:val="24"/>
          <w:szCs w:val="24"/>
        </w:rPr>
        <w:t>centres</w:t>
      </w:r>
      <w:r w:rsidRPr="003E1C86">
        <w:rPr>
          <w:rFonts w:ascii="Times New Roman" w:hAnsi="Times New Roman" w:cs="Times New Roman"/>
          <w:sz w:val="24"/>
          <w:szCs w:val="24"/>
        </w:rPr>
        <w:t xml:space="preserve"> on essential ideas rather than minute specifics.</w:t>
      </w:r>
    </w:p>
    <w:p w:rsidR="008B02EE" w:rsidRPr="003E1C86" w:rsidRDefault="008B02EE" w:rsidP="00921FAE">
      <w:pPr>
        <w:spacing w:before="100" w:beforeAutospacing="1" w:after="100" w:afterAutospacing="1" w:line="240" w:lineRule="auto"/>
        <w:jc w:val="both"/>
        <w:rPr>
          <w:rFonts w:ascii="Times New Roman" w:hAnsi="Times New Roman" w:cs="Times New Roman"/>
          <w:sz w:val="24"/>
          <w:szCs w:val="24"/>
        </w:rPr>
      </w:pPr>
      <w:r w:rsidRPr="003E1C86">
        <w:rPr>
          <w:rFonts w:ascii="Times New Roman" w:hAnsi="Times New Roman" w:cs="Times New Roman"/>
          <w:sz w:val="24"/>
          <w:szCs w:val="24"/>
        </w:rPr>
        <w:t xml:space="preserve">Regardless of their prior opinions on online learning, educational institutions were obliged to make the shift to online learning virtually overnight due to the Covid-19 pandemic. Despite the fact that at first this change only required moving pre-existing resources online, many teachers have been forced to employ a variety of digital tools with which they were not familiar. They will probably modify their pedagogy and resources as they get to know these tools in order to take use of the new capabilities they provide. </w:t>
      </w:r>
    </w:p>
    <w:p w:rsidR="008B02EE" w:rsidRPr="003E1C86" w:rsidRDefault="008B02EE" w:rsidP="00B85A55">
      <w:pPr>
        <w:spacing w:after="0"/>
        <w:jc w:val="both"/>
        <w:rPr>
          <w:rFonts w:ascii="Times New Roman" w:hAnsi="Times New Roman" w:cs="Times New Roman"/>
          <w:sz w:val="24"/>
          <w:szCs w:val="24"/>
        </w:rPr>
      </w:pPr>
      <w:r w:rsidRPr="003E1C86">
        <w:rPr>
          <w:rFonts w:ascii="Times New Roman" w:hAnsi="Times New Roman" w:cs="Times New Roman"/>
          <w:sz w:val="24"/>
          <w:szCs w:val="24"/>
        </w:rPr>
        <w:t>Moreover, there appears to be a growing consensus that most educational institutions will adopt a blended model in the future, implying additional changes to the role of the instructor. The research on AIED, however, does not specifically address how the role of the teacher is changing, how independent learning is becoming, or how this may affect education. The true potential is in applying AI to scale this deconstructed model efficiently and improve teaching and learning in a fair way.</w:t>
      </w:r>
    </w:p>
    <w:p w:rsidR="008B02EE" w:rsidRPr="003E1C86" w:rsidRDefault="008B02EE" w:rsidP="00B85A55">
      <w:pPr>
        <w:spacing w:after="0"/>
        <w:jc w:val="both"/>
        <w:rPr>
          <w:rFonts w:ascii="Times New Roman" w:hAnsi="Times New Roman" w:cs="Times New Roman"/>
          <w:sz w:val="24"/>
          <w:szCs w:val="24"/>
        </w:rPr>
      </w:pPr>
    </w:p>
    <w:p w:rsidR="00AC236F" w:rsidRPr="003E1C86" w:rsidRDefault="00360C1A" w:rsidP="00B85A55">
      <w:pPr>
        <w:spacing w:after="0"/>
        <w:jc w:val="both"/>
        <w:rPr>
          <w:rFonts w:ascii="Times New Roman" w:eastAsia="Times New Roman" w:hAnsi="Times New Roman" w:cs="Times New Roman"/>
          <w:b/>
          <w:bCs/>
          <w:sz w:val="24"/>
          <w:szCs w:val="24"/>
          <w:lang w:eastAsia="en-IN"/>
        </w:rPr>
      </w:pPr>
      <w:r w:rsidRPr="003E1C86">
        <w:rPr>
          <w:rFonts w:ascii="Times New Roman" w:eastAsia="Times New Roman" w:hAnsi="Times New Roman" w:cs="Times New Roman"/>
          <w:b/>
          <w:bCs/>
          <w:sz w:val="24"/>
          <w:szCs w:val="24"/>
          <w:lang w:eastAsia="en-IN"/>
        </w:rPr>
        <w:t xml:space="preserve">3. Personalization of employee training and development </w:t>
      </w:r>
      <w:r w:rsidR="002340E9" w:rsidRPr="003E1C86">
        <w:rPr>
          <w:rFonts w:ascii="Times New Roman" w:eastAsia="Times New Roman" w:hAnsi="Times New Roman" w:cs="Times New Roman"/>
          <w:b/>
          <w:bCs/>
          <w:sz w:val="24"/>
          <w:szCs w:val="24"/>
          <w:lang w:eastAsia="en-IN"/>
        </w:rPr>
        <w:t>programs:</w:t>
      </w:r>
    </w:p>
    <w:p w:rsidR="003E1C86" w:rsidRPr="003E1C86" w:rsidRDefault="003E1C86" w:rsidP="00360C1A">
      <w:pPr>
        <w:pStyle w:val="NormalWeb"/>
        <w:jc w:val="both"/>
      </w:pPr>
      <w:r w:rsidRPr="003E1C86">
        <w:lastRenderedPageBreak/>
        <w:t>The quintuple helix emphasizes the need for socio-ecological transition, which also spurs knowledge innovation, whereas the quadruple helix supports the knowledge society perspective. The foundations of both models are democracy and ecology. Employee innovation and learning are critical, especially in light of the constant need for upskilling due to the quick developments in business processes and technology. As a result, training programs are now more customized and flexible to keep up with changing habits.</w:t>
      </w:r>
    </w:p>
    <w:p w:rsidR="003E1C86" w:rsidRPr="003E1C86" w:rsidRDefault="003E1C86" w:rsidP="00360C1A">
      <w:pPr>
        <w:pStyle w:val="NormalWeb"/>
        <w:jc w:val="both"/>
      </w:pPr>
      <w:r w:rsidRPr="003E1C86">
        <w:t>Enhancing employees' knowledge, abilities, and competences for their present and future responsibilities is the main objective of training and development. Training programs are increasingly developed to provide tailored training in key areas of knowledge and operational abilities, helping employees overcome professional difficulties. But conventional training methods frequently fall short, providing generic content that does not address the unique needs of individuals, is not in line with company goals, and is not organized in a methodical way. Consequently, companies and trainees experience dissatisfaction.</w:t>
      </w:r>
    </w:p>
    <w:p w:rsidR="003E1C86" w:rsidRPr="003E1C86" w:rsidRDefault="003E1C86" w:rsidP="00360C1A">
      <w:pPr>
        <w:pStyle w:val="NormalWeb"/>
        <w:jc w:val="both"/>
      </w:pPr>
      <w:r w:rsidRPr="003E1C86">
        <w:t>At best, "trained novices" are what traditional training approaches typically yield. These courses give students an overview of core ideas and concepts, provide them with basic application questions, and provide a small number of opportunities for practice in supervised environments. On the other hand, true expertise need additional practice in a variety of settings as well as individualized coaching and feedback. Employees frequently have to hone their abilities on the job because traditional training is expensive and cannot be offered to a large enough extent. Hiring inexperienced workers is also expensive because their poor performance results in extra costs.</w:t>
      </w:r>
    </w:p>
    <w:p w:rsidR="00360C1A" w:rsidRPr="003E1C86" w:rsidRDefault="003E1C86" w:rsidP="00360C1A">
      <w:pPr>
        <w:pStyle w:val="NormalWeb"/>
        <w:jc w:val="both"/>
      </w:pPr>
      <w:r w:rsidRPr="003E1C86">
        <w:t>The emergence of artificial intelligence and information technology offers fresh ways to tackle these issues. Technology-based training is being adopted by more businesses to supplement or replace conventional approaches. While some of the issues with traditional training have been addressed by computer-based multimedia training (CBT) and web-based training (WBT), CBT still lacks the intelligent, individualized instruction, assessment, and feedback required for in-depth, specialized knowledge. While WBT facilitates the distribution of study software, its drawbacks are also evident. Learners often rely on asynchronous communication to seek support, which can be delayed based on tutor availability. It is prohibitively expensive to assign a tutor to every student</w:t>
      </w:r>
      <w:r w:rsidR="00360C1A" w:rsidRPr="003E1C86">
        <w:t>.</w:t>
      </w:r>
    </w:p>
    <w:p w:rsidR="003E1C86" w:rsidRPr="003E1C86" w:rsidRDefault="003E1C86" w:rsidP="00360C1A">
      <w:pPr>
        <w:pStyle w:val="NormalWeb"/>
        <w:jc w:val="both"/>
      </w:pPr>
      <w:r w:rsidRPr="003E1C86">
        <w:t xml:space="preserve">The challenge for CBT and WBT technologies is to incorporate the knowledge and instructional abilities of a business's top personnel into software so that learners can get efficient training. </w:t>
      </w:r>
    </w:p>
    <w:p w:rsidR="00360C1A" w:rsidRPr="003E1C86" w:rsidRDefault="003E1C86" w:rsidP="00360C1A">
      <w:pPr>
        <w:pStyle w:val="NormalWeb"/>
        <w:jc w:val="both"/>
      </w:pPr>
      <w:r w:rsidRPr="003E1C86">
        <w:t>Ong and Ramachandran (2003) believe that introducing AI technology into training can considerably boost performance and return on investment (ROI) by producing cost-effective training activities or scenarios. They emphasized that when compared to learners trained using conventional methods, individuals receiving AI-driven training can perform two standard deviations better. AI-based training, in contrast to traditional methods, puts the learner first rather than the instructor first, enabling more individualized and flexible learning opportunities.</w:t>
      </w:r>
      <w:r w:rsidRPr="003E1C86">
        <w:br/>
        <w:t xml:space="preserve">AI has the ability to help businesses with a lot of their training-related problems. Introducing new hires to company policies and processes in a timely and effective manner is a significant challenge throughout the on boarding process. HR software systems are increasingly incorporating machine learning capabilities, which expedites the on boarding process and helps new workers better comprehend organizational requirements. Furthermore, by leveraging AI technology more broadly, businesses may promote a continuous learning culture and do away </w:t>
      </w:r>
      <w:r w:rsidRPr="003E1C86">
        <w:lastRenderedPageBreak/>
        <w:t>with the antiquated competency analysis that is frequently used in the traditional instructional design methodology</w:t>
      </w:r>
      <w:r w:rsidR="00360C1A" w:rsidRPr="003E1C86">
        <w:t>.</w:t>
      </w:r>
    </w:p>
    <w:p w:rsidR="00BD2376" w:rsidRPr="00292D52" w:rsidRDefault="00BD2376" w:rsidP="00BD2376">
      <w:pPr>
        <w:autoSpaceDE w:val="0"/>
        <w:autoSpaceDN w:val="0"/>
        <w:adjustRightInd w:val="0"/>
        <w:spacing w:after="0" w:line="240" w:lineRule="auto"/>
        <w:jc w:val="both"/>
        <w:rPr>
          <w:rFonts w:ascii="Times New Roman" w:hAnsi="Times New Roman" w:cs="Times New Roman"/>
          <w:sz w:val="24"/>
          <w:szCs w:val="24"/>
        </w:rPr>
      </w:pPr>
      <w:r w:rsidRPr="00292D52">
        <w:rPr>
          <w:rFonts w:ascii="Times New Roman" w:hAnsi="Times New Roman" w:cs="Times New Roman"/>
          <w:sz w:val="24"/>
          <w:szCs w:val="24"/>
        </w:rPr>
        <w:t xml:space="preserve">AI-based training advantages are manifested in three areas. </w:t>
      </w:r>
    </w:p>
    <w:p w:rsidR="00BD2376" w:rsidRPr="00292D52" w:rsidRDefault="00BD2376" w:rsidP="002340E9">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92D52">
        <w:rPr>
          <w:rFonts w:ascii="Times New Roman" w:eastAsia="Times New Roman" w:hAnsi="Times New Roman" w:cs="Times New Roman"/>
          <w:sz w:val="24"/>
          <w:szCs w:val="24"/>
          <w:lang w:eastAsia="en-IN"/>
        </w:rPr>
        <w:t>AI has the potential to support key principles of knowledge management (KM) by transforming individual knowledge into collective knowledge. Knowledge repositories are typically created in KM systems to capture and document knowledge online.</w:t>
      </w:r>
    </w:p>
    <w:p w:rsidR="00BD2376" w:rsidRPr="00292D52" w:rsidRDefault="00BD2376" w:rsidP="002340E9">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92D52">
        <w:rPr>
          <w:rFonts w:ascii="Times New Roman" w:eastAsia="Times New Roman" w:hAnsi="Times New Roman" w:cs="Times New Roman"/>
          <w:sz w:val="24"/>
          <w:szCs w:val="24"/>
          <w:lang w:eastAsia="en-IN"/>
        </w:rPr>
        <w:t>Businesses can harness AI technology by utilizing key algorithms and content databases to create efficient and fast learning experiences. AI not only improves the quality and efficiency of learning but also significantly reduces the effort required to manage and operate both offline and online training. AI-based training systems will fundamentally reshape the logic behind training design. In the AI era, the main goal of transferring knowledge will shift from simply defining learning methods to defining problem-solving approaches, with curriculum designers focusing on building “wisdom” as a core component.</w:t>
      </w:r>
    </w:p>
    <w:p w:rsidR="00BD2376" w:rsidRPr="00292D52" w:rsidRDefault="00BD2376" w:rsidP="002340E9">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92D52">
        <w:rPr>
          <w:rFonts w:ascii="Times New Roman" w:eastAsia="Times New Roman" w:hAnsi="Times New Roman" w:cs="Times New Roman"/>
          <w:sz w:val="24"/>
          <w:szCs w:val="24"/>
          <w:lang w:eastAsia="en-IN"/>
        </w:rPr>
        <w:t>AI can also recommend training programs and external activities, enabling a more holistic approach to staff management while freeing up time for training professionals to conce</w:t>
      </w:r>
      <w:r w:rsidR="00D31BE3" w:rsidRPr="00292D52">
        <w:rPr>
          <w:rFonts w:ascii="Times New Roman" w:eastAsia="Times New Roman" w:hAnsi="Times New Roman" w:cs="Times New Roman"/>
          <w:sz w:val="24"/>
          <w:szCs w:val="24"/>
          <w:lang w:eastAsia="en-IN"/>
        </w:rPr>
        <w:t xml:space="preserve">ntrate on other important tasks. </w:t>
      </w:r>
      <w:r w:rsidRPr="00292D52">
        <w:rPr>
          <w:rFonts w:ascii="Times New Roman" w:eastAsia="Times New Roman" w:hAnsi="Times New Roman" w:cs="Times New Roman"/>
          <w:sz w:val="24"/>
          <w:szCs w:val="24"/>
          <w:lang w:eastAsia="en-IN"/>
        </w:rPr>
        <w:t>It provides analytical support, allowing human trainers to shift away from routine tasks and focus o</w:t>
      </w:r>
      <w:r w:rsidR="00D31BE3" w:rsidRPr="00292D52">
        <w:rPr>
          <w:rFonts w:ascii="Times New Roman" w:eastAsia="Times New Roman" w:hAnsi="Times New Roman" w:cs="Times New Roman"/>
          <w:sz w:val="24"/>
          <w:szCs w:val="24"/>
          <w:lang w:eastAsia="en-IN"/>
        </w:rPr>
        <w:t>n higher-value responsibilities.</w:t>
      </w:r>
    </w:p>
    <w:p w:rsidR="00BD2376" w:rsidRPr="00292D52" w:rsidRDefault="00BD2376" w:rsidP="00BD23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92D52">
        <w:rPr>
          <w:rFonts w:ascii="Times New Roman" w:eastAsia="Times New Roman" w:hAnsi="Times New Roman" w:cs="Times New Roman"/>
          <w:sz w:val="24"/>
          <w:szCs w:val="24"/>
          <w:lang w:eastAsia="en-IN"/>
        </w:rPr>
        <w:t>This growing reliance on AI tools within HR practices has the potential to significantly boost employee motivation and workplace productivity. AI is already having a profound impact on how companies tr</w:t>
      </w:r>
      <w:r w:rsidR="00D31BE3" w:rsidRPr="00292D52">
        <w:rPr>
          <w:rFonts w:ascii="Times New Roman" w:eastAsia="Times New Roman" w:hAnsi="Times New Roman" w:cs="Times New Roman"/>
          <w:sz w:val="24"/>
          <w:szCs w:val="24"/>
          <w:lang w:eastAsia="en-IN"/>
        </w:rPr>
        <w:t xml:space="preserve">ain and develop their employees. </w:t>
      </w:r>
      <w:r w:rsidRPr="00292D52">
        <w:rPr>
          <w:rFonts w:ascii="Times New Roman" w:eastAsia="Times New Roman" w:hAnsi="Times New Roman" w:cs="Times New Roman"/>
          <w:sz w:val="24"/>
          <w:szCs w:val="24"/>
          <w:lang w:eastAsia="en-IN"/>
        </w:rPr>
        <w:t>As digital transformation continues, particularly following the global recovery from the COVID-19 crisis, the integration of AI tools into training proc</w:t>
      </w:r>
      <w:r w:rsidR="00D31BE3" w:rsidRPr="00292D52">
        <w:rPr>
          <w:rFonts w:ascii="Times New Roman" w:eastAsia="Times New Roman" w:hAnsi="Times New Roman" w:cs="Times New Roman"/>
          <w:sz w:val="24"/>
          <w:szCs w:val="24"/>
          <w:lang w:eastAsia="en-IN"/>
        </w:rPr>
        <w:t xml:space="preserve">esses is expected to accelerate. </w:t>
      </w:r>
    </w:p>
    <w:p w:rsidR="00BD2376" w:rsidRPr="00292D52" w:rsidRDefault="00BD2376" w:rsidP="00BD23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92D52">
        <w:rPr>
          <w:rFonts w:ascii="Times New Roman" w:eastAsia="Times New Roman" w:hAnsi="Times New Roman" w:cs="Times New Roman"/>
          <w:sz w:val="24"/>
          <w:szCs w:val="24"/>
          <w:lang w:eastAsia="en-IN"/>
        </w:rPr>
        <w:t>While traditional training methods and mobile e-learning have been the focus of some studies,</w:t>
      </w:r>
      <w:r w:rsidR="00D31BE3" w:rsidRPr="00292D52">
        <w:rPr>
          <w:rFonts w:ascii="Times New Roman" w:eastAsia="Times New Roman" w:hAnsi="Times New Roman" w:cs="Times New Roman"/>
          <w:sz w:val="24"/>
          <w:szCs w:val="24"/>
          <w:lang w:eastAsia="en-IN"/>
        </w:rPr>
        <w:t xml:space="preserve"> the rise of digital technology especially AI </w:t>
      </w:r>
      <w:r w:rsidRPr="00292D52">
        <w:rPr>
          <w:rFonts w:ascii="Times New Roman" w:eastAsia="Times New Roman" w:hAnsi="Times New Roman" w:cs="Times New Roman"/>
          <w:sz w:val="24"/>
          <w:szCs w:val="24"/>
          <w:lang w:eastAsia="en-IN"/>
        </w:rPr>
        <w:t>along with increasing demand for personalized training has rendered past methods inadequate. AI-based training is well-suited to address the lack of personalization, enhancing the effectiveness of training by intervening in the training process to provide tailored learning experiences. This qualitative study explores how AI can be successfully integrated into training, offering a framework for AI-driven training processes and highlighting associated management challenges.</w:t>
      </w:r>
    </w:p>
    <w:p w:rsidR="00BD2376" w:rsidRPr="00292D52" w:rsidRDefault="00BD2376" w:rsidP="00BD237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92D52">
        <w:rPr>
          <w:rFonts w:ascii="Times New Roman" w:eastAsia="Times New Roman" w:hAnsi="Times New Roman" w:cs="Times New Roman"/>
          <w:sz w:val="24"/>
          <w:szCs w:val="24"/>
          <w:lang w:eastAsia="en-IN"/>
        </w:rPr>
        <w:t>AI’s role in training encompasses several key areas:</w:t>
      </w:r>
    </w:p>
    <w:p w:rsidR="00BD2376" w:rsidRPr="00292D52" w:rsidRDefault="00BD2376" w:rsidP="00BD237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92D52">
        <w:rPr>
          <w:rFonts w:ascii="Times New Roman" w:eastAsia="Times New Roman" w:hAnsi="Times New Roman" w:cs="Times New Roman"/>
          <w:b/>
          <w:bCs/>
          <w:sz w:val="24"/>
          <w:szCs w:val="24"/>
          <w:lang w:eastAsia="en-IN"/>
        </w:rPr>
        <w:t>Knowledge base creation</w:t>
      </w:r>
      <w:r w:rsidRPr="00292D52">
        <w:rPr>
          <w:rFonts w:ascii="Times New Roman" w:eastAsia="Times New Roman" w:hAnsi="Times New Roman" w:cs="Times New Roman"/>
          <w:sz w:val="24"/>
          <w:szCs w:val="24"/>
          <w:lang w:eastAsia="en-IN"/>
        </w:rPr>
        <w:t>: AI can convert corporate knowledge into shared knowledge and build a comprehensive knowledge base. Knowledge categories and diagrams are typically created to organize this information.</w:t>
      </w:r>
    </w:p>
    <w:p w:rsidR="00BD2376" w:rsidRPr="00292D52" w:rsidRDefault="00BD2376" w:rsidP="00BD237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92D52">
        <w:rPr>
          <w:rFonts w:ascii="Times New Roman" w:eastAsia="Times New Roman" w:hAnsi="Times New Roman" w:cs="Times New Roman"/>
          <w:b/>
          <w:bCs/>
          <w:sz w:val="24"/>
          <w:szCs w:val="24"/>
          <w:lang w:eastAsia="en-IN"/>
        </w:rPr>
        <w:t>Training needs analysis</w:t>
      </w:r>
      <w:r w:rsidRPr="00292D52">
        <w:rPr>
          <w:rFonts w:ascii="Times New Roman" w:eastAsia="Times New Roman" w:hAnsi="Times New Roman" w:cs="Times New Roman"/>
          <w:sz w:val="24"/>
          <w:szCs w:val="24"/>
          <w:lang w:eastAsia="en-IN"/>
        </w:rPr>
        <w:t xml:space="preserve">: AI technology can create customized training programs for employees by </w:t>
      </w:r>
      <w:r w:rsidR="002340E9" w:rsidRPr="00292D52">
        <w:rPr>
          <w:rFonts w:ascii="Times New Roman" w:eastAsia="Times New Roman" w:hAnsi="Times New Roman" w:cs="Times New Roman"/>
          <w:sz w:val="24"/>
          <w:szCs w:val="24"/>
          <w:lang w:eastAsia="en-IN"/>
        </w:rPr>
        <w:t>analysing</w:t>
      </w:r>
      <w:r w:rsidRPr="00292D52">
        <w:rPr>
          <w:rFonts w:ascii="Times New Roman" w:eastAsia="Times New Roman" w:hAnsi="Times New Roman" w:cs="Times New Roman"/>
          <w:sz w:val="24"/>
          <w:szCs w:val="24"/>
          <w:lang w:eastAsia="en-IN"/>
        </w:rPr>
        <w:t xml:space="preserve"> vast knowledge bases through big data. It systematically evaluates factors like employees' starting skills, cognitive levels, and job requirements, and continuously refines employee profiles based on their </w:t>
      </w:r>
      <w:r w:rsidR="002340E9" w:rsidRPr="00292D52">
        <w:rPr>
          <w:rFonts w:ascii="Times New Roman" w:eastAsia="Times New Roman" w:hAnsi="Times New Roman" w:cs="Times New Roman"/>
          <w:sz w:val="24"/>
          <w:szCs w:val="24"/>
          <w:lang w:eastAsia="en-IN"/>
        </w:rPr>
        <w:t>behaviour</w:t>
      </w:r>
      <w:r w:rsidRPr="00292D52">
        <w:rPr>
          <w:rFonts w:ascii="Times New Roman" w:eastAsia="Times New Roman" w:hAnsi="Times New Roman" w:cs="Times New Roman"/>
          <w:sz w:val="24"/>
          <w:szCs w:val="24"/>
          <w:lang w:eastAsia="en-IN"/>
        </w:rPr>
        <w:t>.</w:t>
      </w:r>
    </w:p>
    <w:p w:rsidR="00BD2376" w:rsidRPr="00292D52" w:rsidRDefault="00BD2376" w:rsidP="00BD237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92D52">
        <w:rPr>
          <w:rFonts w:ascii="Times New Roman" w:eastAsia="Times New Roman" w:hAnsi="Times New Roman" w:cs="Times New Roman"/>
          <w:b/>
          <w:bCs/>
          <w:sz w:val="24"/>
          <w:szCs w:val="24"/>
          <w:lang w:eastAsia="en-IN"/>
        </w:rPr>
        <w:t>Organizing training</w:t>
      </w:r>
      <w:r w:rsidRPr="00292D52">
        <w:rPr>
          <w:rFonts w:ascii="Times New Roman" w:eastAsia="Times New Roman" w:hAnsi="Times New Roman" w:cs="Times New Roman"/>
          <w:sz w:val="24"/>
          <w:szCs w:val="24"/>
          <w:lang w:eastAsia="en-IN"/>
        </w:rPr>
        <w:t>: AI facilitates personalized learning by providing tailored training sessions, meeting individual training needs, delivering micro-learning content, tracking learning progress, offering robot-assisted Q&amp;A, and simulating real-life scenarios.</w:t>
      </w:r>
    </w:p>
    <w:p w:rsidR="00BD2376" w:rsidRPr="00292D52" w:rsidRDefault="00BD2376" w:rsidP="00BD237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92D52">
        <w:rPr>
          <w:rFonts w:ascii="Times New Roman" w:eastAsia="Times New Roman" w:hAnsi="Times New Roman" w:cs="Times New Roman"/>
          <w:b/>
          <w:bCs/>
          <w:sz w:val="24"/>
          <w:szCs w:val="24"/>
          <w:lang w:eastAsia="en-IN"/>
        </w:rPr>
        <w:t>Feedback on training outcomes</w:t>
      </w:r>
      <w:r w:rsidRPr="00292D52">
        <w:rPr>
          <w:rFonts w:ascii="Times New Roman" w:eastAsia="Times New Roman" w:hAnsi="Times New Roman" w:cs="Times New Roman"/>
          <w:sz w:val="24"/>
          <w:szCs w:val="24"/>
          <w:lang w:eastAsia="en-IN"/>
        </w:rPr>
        <w:t>: AI helps automatically record training data, assess individual performance, and provide trainees with valuable feedback throughout the learning process.</w:t>
      </w:r>
    </w:p>
    <w:p w:rsidR="00BD2376" w:rsidRPr="00292D52" w:rsidRDefault="00BD2376" w:rsidP="002B076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92D52">
        <w:rPr>
          <w:rFonts w:ascii="Times New Roman" w:eastAsia="Times New Roman" w:hAnsi="Times New Roman" w:cs="Times New Roman"/>
          <w:sz w:val="24"/>
          <w:szCs w:val="24"/>
          <w:lang w:eastAsia="en-IN"/>
        </w:rPr>
        <w:lastRenderedPageBreak/>
        <w:t>However, AI-based training introduces several management challenges, particularly in areas such as cost, data security and legal risks, job displacement, equity, negative perceptions, and measuring training outcomes.</w:t>
      </w:r>
    </w:p>
    <w:p w:rsidR="00BD2376" w:rsidRPr="00292D52" w:rsidRDefault="00BD2376" w:rsidP="002B076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92D52">
        <w:rPr>
          <w:rFonts w:ascii="Times New Roman" w:eastAsia="Times New Roman" w:hAnsi="Times New Roman" w:cs="Times New Roman"/>
          <w:b/>
          <w:bCs/>
          <w:sz w:val="24"/>
          <w:szCs w:val="24"/>
          <w:lang w:eastAsia="en-IN"/>
        </w:rPr>
        <w:t>Cost</w:t>
      </w:r>
      <w:r w:rsidRPr="00292D52">
        <w:rPr>
          <w:rFonts w:ascii="Times New Roman" w:eastAsia="Times New Roman" w:hAnsi="Times New Roman" w:cs="Times New Roman"/>
          <w:sz w:val="24"/>
          <w:szCs w:val="24"/>
          <w:lang w:eastAsia="en-IN"/>
        </w:rPr>
        <w:t>: Developing effective AI tools requires sophisticated algorithms, which can be costly. Companies can address this by gradually implementing AI-based training through internal data analysis systems.</w:t>
      </w:r>
    </w:p>
    <w:p w:rsidR="00BD2376" w:rsidRPr="00292D52" w:rsidRDefault="00BD2376" w:rsidP="002B076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92D52">
        <w:rPr>
          <w:rFonts w:ascii="Times New Roman" w:eastAsia="Times New Roman" w:hAnsi="Times New Roman" w:cs="Times New Roman"/>
          <w:b/>
          <w:bCs/>
          <w:sz w:val="24"/>
          <w:szCs w:val="24"/>
          <w:lang w:eastAsia="en-IN"/>
        </w:rPr>
        <w:t>Data security and legal risks</w:t>
      </w:r>
      <w:r w:rsidRPr="00292D52">
        <w:rPr>
          <w:rFonts w:ascii="Times New Roman" w:eastAsia="Times New Roman" w:hAnsi="Times New Roman" w:cs="Times New Roman"/>
          <w:sz w:val="24"/>
          <w:szCs w:val="24"/>
          <w:lang w:eastAsia="en-IN"/>
        </w:rPr>
        <w:t>: AI-driven training systems rely on both internal and external data, which raises concerns about potential data breaches. Therefore, it is crucial to establish strong data security and privacy protection measures.</w:t>
      </w:r>
    </w:p>
    <w:p w:rsidR="00BD2376" w:rsidRPr="00292D52" w:rsidRDefault="00BD2376" w:rsidP="002B076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92D52">
        <w:rPr>
          <w:rFonts w:ascii="Times New Roman" w:eastAsia="Times New Roman" w:hAnsi="Times New Roman" w:cs="Times New Roman"/>
          <w:b/>
          <w:bCs/>
          <w:sz w:val="24"/>
          <w:szCs w:val="24"/>
          <w:lang w:eastAsia="en-IN"/>
        </w:rPr>
        <w:t>Job displacement and equity</w:t>
      </w:r>
      <w:r w:rsidRPr="00292D52">
        <w:rPr>
          <w:rFonts w:ascii="Times New Roman" w:eastAsia="Times New Roman" w:hAnsi="Times New Roman" w:cs="Times New Roman"/>
          <w:sz w:val="24"/>
          <w:szCs w:val="24"/>
          <w:lang w:eastAsia="en-IN"/>
        </w:rPr>
        <w:t>: There are fears that AI could replace human trainers, but in reality, AI reduces repetitive tasks and allows human trainers to take on more strategic roles and responsibilities.</w:t>
      </w:r>
    </w:p>
    <w:p w:rsidR="00BD2376" w:rsidRPr="00292D52" w:rsidRDefault="00BD2376" w:rsidP="002B076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92D52">
        <w:rPr>
          <w:rFonts w:ascii="Times New Roman" w:eastAsia="Times New Roman" w:hAnsi="Times New Roman" w:cs="Times New Roman"/>
          <w:b/>
          <w:bCs/>
          <w:sz w:val="24"/>
          <w:szCs w:val="24"/>
          <w:lang w:eastAsia="en-IN"/>
        </w:rPr>
        <w:t>Negative perceptions</w:t>
      </w:r>
      <w:r w:rsidRPr="00292D52">
        <w:rPr>
          <w:rFonts w:ascii="Times New Roman" w:eastAsia="Times New Roman" w:hAnsi="Times New Roman" w:cs="Times New Roman"/>
          <w:sz w:val="24"/>
          <w:szCs w:val="24"/>
          <w:lang w:eastAsia="en-IN"/>
        </w:rPr>
        <w:t>: Some individuals worry that interacting with AI lacks the emotional connection provided by humans. Organizations can foster an inclusive culture to embrace this technological shift.</w:t>
      </w:r>
    </w:p>
    <w:p w:rsidR="00BD2376" w:rsidRPr="00292D52" w:rsidRDefault="00BD2376" w:rsidP="002B076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92D52">
        <w:rPr>
          <w:rFonts w:ascii="Times New Roman" w:eastAsia="Times New Roman" w:hAnsi="Times New Roman" w:cs="Times New Roman"/>
          <w:b/>
          <w:bCs/>
          <w:sz w:val="24"/>
          <w:szCs w:val="24"/>
          <w:lang w:eastAsia="en-IN"/>
        </w:rPr>
        <w:t>Measuring outcomes</w:t>
      </w:r>
      <w:r w:rsidRPr="00292D52">
        <w:rPr>
          <w:rFonts w:ascii="Times New Roman" w:eastAsia="Times New Roman" w:hAnsi="Times New Roman" w:cs="Times New Roman"/>
          <w:sz w:val="24"/>
          <w:szCs w:val="24"/>
          <w:lang w:eastAsia="en-IN"/>
        </w:rPr>
        <w:t>: Evaluating the effectiveness of AI-based training can be challenging, as results may not be easily quantified. Organizations are encouraged to use existing evaluation methods and refine training activities through continuous analysis.</w:t>
      </w:r>
    </w:p>
    <w:p w:rsidR="002340E9" w:rsidRPr="00292D52" w:rsidRDefault="002340E9" w:rsidP="002340E9">
      <w:pPr>
        <w:pStyle w:val="NormalWeb"/>
        <w:spacing w:before="0" w:beforeAutospacing="0"/>
        <w:rPr>
          <w:rStyle w:val="Strong"/>
        </w:rPr>
      </w:pPr>
      <w:r w:rsidRPr="00292D52">
        <w:rPr>
          <w:rStyle w:val="Strong"/>
        </w:rPr>
        <w:t xml:space="preserve">3.1. Application of AI in the Training Process </w:t>
      </w:r>
    </w:p>
    <w:p w:rsidR="002340E9" w:rsidRPr="00292D52" w:rsidRDefault="002340E9" w:rsidP="002340E9">
      <w:pPr>
        <w:pStyle w:val="NormalWeb"/>
        <w:spacing w:before="0" w:beforeAutospacing="0"/>
        <w:jc w:val="both"/>
      </w:pPr>
      <w:r w:rsidRPr="00292D52">
        <w:t>Bell et al. (2017) state that training planning involves selecting appropriate instructional methods, defining learning objectives, and determining strategies for supporting learning transfer. Abbad and Borges-Andrade (2004) propose training subsystems that include needs assessment, instructional planning, and execution. These subsystems consist of interrelated strategic actions that together form the technical and training framework for employee development.</w:t>
      </w:r>
    </w:p>
    <w:p w:rsidR="002340E9" w:rsidRPr="00292D52" w:rsidRDefault="002340E9" w:rsidP="002340E9">
      <w:pPr>
        <w:pStyle w:val="NormalWeb"/>
        <w:jc w:val="both"/>
      </w:pPr>
      <w:r w:rsidRPr="00292D52">
        <w:t>Based on the training planning content and subsystems outlined by these scholars, AI-supported training can be divided into four key phases: building a knowledge base, identifying training needs, organizing the training process, and providing feedback on training outcomes. During the entire training process, AI plays a crucial role by identifying training needs, matching trainers, and using past research and data as input paramet</w:t>
      </w:r>
      <w:r w:rsidR="00D31BE3" w:rsidRPr="00292D52">
        <w:t xml:space="preserve">ers to design training programs. </w:t>
      </w:r>
      <w:r w:rsidRPr="00292D52">
        <w:t>The system leverages relevant organizational data and research, stored in its limited memory, to design training programs, including methods of delivery and scheduling.</w:t>
      </w:r>
    </w:p>
    <w:p w:rsidR="006854E4" w:rsidRDefault="006854E4" w:rsidP="002B0765">
      <w:pPr>
        <w:pStyle w:val="NormalWeb"/>
        <w:rPr>
          <w:rStyle w:val="Strong"/>
        </w:rPr>
      </w:pPr>
    </w:p>
    <w:p w:rsidR="002B0765" w:rsidRPr="00292D52" w:rsidRDefault="002B0765" w:rsidP="002B0765">
      <w:pPr>
        <w:pStyle w:val="NormalWeb"/>
        <w:rPr>
          <w:rStyle w:val="Strong"/>
        </w:rPr>
      </w:pPr>
      <w:r w:rsidRPr="00292D52">
        <w:rPr>
          <w:rStyle w:val="Strong"/>
        </w:rPr>
        <w:t>3.2. Knowledge Base Building</w:t>
      </w:r>
    </w:p>
    <w:p w:rsidR="002B0765" w:rsidRPr="00292D52" w:rsidRDefault="002B0765" w:rsidP="002B0765">
      <w:pPr>
        <w:pStyle w:val="NormalWeb"/>
        <w:jc w:val="both"/>
        <w:rPr>
          <w:b/>
          <w:bCs/>
        </w:rPr>
      </w:pPr>
      <w:r w:rsidRPr="00292D52">
        <w:t>A key aspect of knowledge management (KM) is capturing and managing knowledge. AI can assist in converting individual knowledge into collective knowledge, ensuring that the right information reaches those who can utilize it most effectively. To represent knowledge in knowledge bases, classification systems and knowledge graphs are typically created as a framework. Methods and ontologies for expressing acquired knowledge are often developed within the field of AI to build intelligent systems. AI techniques can also be applied in KM systems to help encode knowledge.</w:t>
      </w:r>
    </w:p>
    <w:p w:rsidR="002B0765" w:rsidRPr="00292D52" w:rsidRDefault="002B0765" w:rsidP="002B0765">
      <w:pPr>
        <w:pStyle w:val="NormalWeb"/>
        <w:jc w:val="both"/>
      </w:pPr>
      <w:r w:rsidRPr="00292D52">
        <w:lastRenderedPageBreak/>
        <w:t xml:space="preserve">Knowledge mapping, which consists of various graphs showing the development and structure of knowledge, uses visualization techniques to illustrate knowledge resources and their carriers. Mesh knowledge mapping organizes content into a structured system using two dimensions, which can then be expanded into a broader knowledge network. This mapping technology allows for the integration of all enterprise information, creating a foundational map of </w:t>
      </w:r>
      <w:r w:rsidR="00082658" w:rsidRPr="00292D52">
        <w:t>knowledge. This</w:t>
      </w:r>
      <w:r w:rsidRPr="00292D52">
        <w:t xml:space="preserve"> foundational map functions like an intelligent web that connects all knowledge within the organization, documenting the relationships between </w:t>
      </w:r>
      <w:r w:rsidR="00D31BE3" w:rsidRPr="00292D52">
        <w:t xml:space="preserve">different pieces of information. </w:t>
      </w:r>
      <w:r w:rsidRPr="00292D52">
        <w:t xml:space="preserve"> When trainees engage in online learning, they can easily access related content through links, enhancing the depth, breadth, and scope of their learning. This enables them to delve into their areas of expertise and related fields, and apply what they've learned effectively.</w:t>
      </w:r>
    </w:p>
    <w:p w:rsidR="002B0765" w:rsidRPr="00292D52" w:rsidRDefault="002B0765" w:rsidP="002B0765">
      <w:pPr>
        <w:pStyle w:val="NormalWeb"/>
        <w:jc w:val="both"/>
      </w:pPr>
      <w:r w:rsidRPr="00292D52">
        <w:t xml:space="preserve">Beyond mapping corporate knowledge, this same technology can be used to create personal knowledge maps for employees, mapping their interests, industries, and learning. Domain mapping, which utilizes big data and user information, can also be applied. By combining insights from domain mapping with an individual’s personal learning map, AI can intelligently generate personalized learning paths, helping </w:t>
      </w:r>
      <w:r w:rsidR="00082658" w:rsidRPr="00292D52">
        <w:t>learner’s</w:t>
      </w:r>
      <w:r w:rsidRPr="00292D52">
        <w:t xml:space="preserve"> better target their educational goals. Additionally, data mining and knowledge discovery techniques can be employed to reveal relationships and trends, ultimately creating more structured knowledge systems. Using AI-driven data mining, individual knowledge can be gathered and summarized from the knowledge base, identifying connections and trends. This process helps integrate existing knowledge and often leads to the creation of new knowledge.</w:t>
      </w:r>
    </w:p>
    <w:p w:rsidR="002B0765" w:rsidRPr="00292D52" w:rsidRDefault="002B0765" w:rsidP="002B0765">
      <w:pPr>
        <w:pStyle w:val="NormalWeb"/>
        <w:jc w:val="both"/>
      </w:pPr>
      <w:r w:rsidRPr="00292D52">
        <w:t>Other AI techniques, such as intelligent agents, can support advanced knowledge searches in KM systems. These intelligent agents collect clusters of knowledge from various sources and identify connections, contributing to the generation of new organizational knowledge. For instance, intelligent agents can gather external knowledge from sources like emails, web pages, and online communitie</w:t>
      </w:r>
      <w:r w:rsidR="00D31BE3" w:rsidRPr="00292D52">
        <w:t xml:space="preserve">s, and </w:t>
      </w:r>
      <w:r w:rsidR="00082658" w:rsidRPr="00292D52">
        <w:t>analyse</w:t>
      </w:r>
      <w:r w:rsidR="00D31BE3" w:rsidRPr="00292D52">
        <w:t xml:space="preserve"> this information. </w:t>
      </w:r>
      <w:r w:rsidRPr="00292D52">
        <w:t>As computational power grows, machines are increasingly able to "think" independently with minimal human intervention.</w:t>
      </w:r>
    </w:p>
    <w:p w:rsidR="000D4E26" w:rsidRPr="00292D52" w:rsidRDefault="000D4E26" w:rsidP="000D4E26">
      <w:pPr>
        <w:pStyle w:val="NormalWeb"/>
        <w:rPr>
          <w:rStyle w:val="Strong"/>
        </w:rPr>
      </w:pPr>
      <w:r w:rsidRPr="00292D52">
        <w:rPr>
          <w:rStyle w:val="Strong"/>
        </w:rPr>
        <w:t xml:space="preserve">3.3. </w:t>
      </w:r>
      <w:r w:rsidR="002B0765" w:rsidRPr="00292D52">
        <w:rPr>
          <w:rStyle w:val="Strong"/>
        </w:rPr>
        <w:t>Training Demand Mining</w:t>
      </w:r>
    </w:p>
    <w:p w:rsidR="002B0765" w:rsidRPr="00292D52" w:rsidRDefault="002B0765" w:rsidP="000D4E26">
      <w:pPr>
        <w:pStyle w:val="NormalWeb"/>
        <w:jc w:val="both"/>
        <w:rPr>
          <w:b/>
          <w:bCs/>
        </w:rPr>
      </w:pPr>
      <w:r w:rsidRPr="00292D52">
        <w:t xml:space="preserve">AI can create customized employee training programs based on job requirements by </w:t>
      </w:r>
      <w:r w:rsidR="00082658" w:rsidRPr="00292D52">
        <w:t>analysing</w:t>
      </w:r>
      <w:r w:rsidRPr="00292D52">
        <w:t xml:space="preserve"> large data sets from an extensive knowledge base. AI systematically evaluates factors such as employees' initial skill sets, cognitive abilities, job demands, and company characteristics. It continuously learns from their </w:t>
      </w:r>
      <w:r w:rsidR="00082658" w:rsidRPr="00292D52">
        <w:t>behaviour</w:t>
      </w:r>
      <w:r w:rsidRPr="00292D52">
        <w:t xml:space="preserve"> to build detailed employee profiles and develop tailored learning strategies, ensuring more efficient learning.</w:t>
      </w:r>
    </w:p>
    <w:p w:rsidR="002B0765" w:rsidRPr="00292D52" w:rsidRDefault="002B0765" w:rsidP="000D4E26">
      <w:pPr>
        <w:pStyle w:val="NormalWeb"/>
        <w:jc w:val="both"/>
      </w:pPr>
      <w:r w:rsidRPr="00292D52">
        <w:t xml:space="preserve">AI can also </w:t>
      </w:r>
      <w:r w:rsidR="00082658" w:rsidRPr="00292D52">
        <w:t>analyse</w:t>
      </w:r>
      <w:r w:rsidRPr="00292D52">
        <w:t xml:space="preserve"> survey data from trainees to assess their skill levels comprehensively and promote personalized courses. Employees simply input their learning goals, profile, and objectives, and the AI system automatically generates a customized course. Using natural language processing, AI can quickly </w:t>
      </w:r>
      <w:r w:rsidR="00082658" w:rsidRPr="00292D52">
        <w:t>analyse</w:t>
      </w:r>
      <w:r w:rsidRPr="00292D52">
        <w:t xml:space="preserve"> learner submissions, allowing employees to express their ideas freely, without needing a structured format. This helps companies better understand employee needs an</w:t>
      </w:r>
      <w:r w:rsidR="000D4E26" w:rsidRPr="00292D52">
        <w:t xml:space="preserve">d deliver appropriate training. </w:t>
      </w:r>
      <w:r w:rsidRPr="00292D52">
        <w:t xml:space="preserve">AI can even anticipate potential challenges employees might face by </w:t>
      </w:r>
      <w:r w:rsidR="00082658" w:rsidRPr="00292D52">
        <w:t>analysing</w:t>
      </w:r>
      <w:r w:rsidRPr="00292D52">
        <w:t xml:space="preserve"> their personal </w:t>
      </w:r>
      <w:r w:rsidR="00082658" w:rsidRPr="00292D52">
        <w:t>behaviour</w:t>
      </w:r>
      <w:r w:rsidRPr="00292D52">
        <w:t>, peer actions, and business demands, delivering relevant knowledge just in time to support zero-delay knowledge transfer.</w:t>
      </w:r>
    </w:p>
    <w:p w:rsidR="002B0765" w:rsidRPr="00292D52" w:rsidRDefault="002B0765" w:rsidP="000D4E26">
      <w:pPr>
        <w:pStyle w:val="NormalWeb"/>
        <w:jc w:val="both"/>
      </w:pPr>
      <w:r w:rsidRPr="00292D52">
        <w:t>Moreover, as organizational leaders diversify their methods of skills assessment, AI can enhance employee readiness by incorporating data from external markets t</w:t>
      </w:r>
      <w:r w:rsidR="00D31BE3" w:rsidRPr="00292D52">
        <w:t>o track changing skill demands</w:t>
      </w:r>
      <w:r w:rsidRPr="00292D52">
        <w:t>. By leveraging both internal and external data, AI c</w:t>
      </w:r>
      <w:r w:rsidR="000D4E26" w:rsidRPr="00292D52">
        <w:t xml:space="preserve">an improve training </w:t>
      </w:r>
      <w:r w:rsidR="000D4E26" w:rsidRPr="00292D52">
        <w:lastRenderedPageBreak/>
        <w:t xml:space="preserve">algorithms. </w:t>
      </w:r>
      <w:r w:rsidRPr="00292D52">
        <w:t>These AI-powered learning systems provide customized, individual-focused training programs, acting as personal mentors that boost employee productivity by he</w:t>
      </w:r>
      <w:r w:rsidR="00D31BE3" w:rsidRPr="00292D52">
        <w:t>lping them grow their potential.</w:t>
      </w:r>
    </w:p>
    <w:p w:rsidR="000D4E26" w:rsidRPr="00292D52" w:rsidRDefault="000D4E26" w:rsidP="002B0765">
      <w:pPr>
        <w:pStyle w:val="NormalWeb"/>
        <w:rPr>
          <w:rStyle w:val="Strong"/>
        </w:rPr>
      </w:pPr>
      <w:r w:rsidRPr="00292D52">
        <w:rPr>
          <w:rStyle w:val="Strong"/>
        </w:rPr>
        <w:t xml:space="preserve">3.4. </w:t>
      </w:r>
      <w:r w:rsidR="002B0765" w:rsidRPr="00292D52">
        <w:rPr>
          <w:rStyle w:val="Strong"/>
        </w:rPr>
        <w:t>Organizing Training</w:t>
      </w:r>
    </w:p>
    <w:p w:rsidR="002B0765" w:rsidRPr="00292D52" w:rsidRDefault="002B0765" w:rsidP="000D4E26">
      <w:pPr>
        <w:pStyle w:val="NormalWeb"/>
        <w:jc w:val="both"/>
      </w:pPr>
      <w:r w:rsidRPr="00292D52">
        <w:t>AI training assistants can assess and diagnose learners' needs, providing real-time assistance during organizational training. These assistants simulate one-on-one training, offering interactive environments where employees can practice their skills. AI evaluates their performance and models their knowledge, expertise, and skills to adapt teaching strategi</w:t>
      </w:r>
      <w:r w:rsidR="00D31BE3" w:rsidRPr="00292D52">
        <w:t>es, including content and style.</w:t>
      </w:r>
    </w:p>
    <w:p w:rsidR="000D4E26" w:rsidRPr="00292D52" w:rsidRDefault="000D4E26" w:rsidP="002B0765">
      <w:pPr>
        <w:pStyle w:val="NormalWeb"/>
        <w:rPr>
          <w:rStyle w:val="Strong"/>
        </w:rPr>
      </w:pPr>
      <w:r w:rsidRPr="00292D52">
        <w:rPr>
          <w:rStyle w:val="Strong"/>
        </w:rPr>
        <w:t xml:space="preserve">3.5. </w:t>
      </w:r>
      <w:r w:rsidR="002B0765" w:rsidRPr="00292D52">
        <w:rPr>
          <w:rStyle w:val="Strong"/>
        </w:rPr>
        <w:t>Providing Personalized Trainers</w:t>
      </w:r>
    </w:p>
    <w:p w:rsidR="002B0765" w:rsidRPr="00292D52" w:rsidRDefault="002B0765" w:rsidP="000D4E26">
      <w:pPr>
        <w:pStyle w:val="NormalWeb"/>
        <w:jc w:val="both"/>
      </w:pPr>
      <w:r w:rsidRPr="00292D52">
        <w:t xml:space="preserve">In traditional one-on-one training, employees often struggle with directed problem-solving if the human instructor lacks strong organizational and communication skills  AI, with its ability to </w:t>
      </w:r>
      <w:r w:rsidR="00082658" w:rsidRPr="00292D52">
        <w:t>analyse</w:t>
      </w:r>
      <w:r w:rsidRPr="00292D52">
        <w:t xml:space="preserve"> trainer characteristics, work environment, and research data, can predict training transfer effectiveness and develop personalized trainer profiles, provi</w:t>
      </w:r>
      <w:r w:rsidR="00C47387" w:rsidRPr="00292D52">
        <w:t>ding more effective instruction.</w:t>
      </w:r>
    </w:p>
    <w:p w:rsidR="00A34402" w:rsidRPr="00292D52" w:rsidRDefault="00A34402" w:rsidP="00A34402">
      <w:pPr>
        <w:pStyle w:val="NormalWeb"/>
        <w:rPr>
          <w:rStyle w:val="Strong"/>
        </w:rPr>
      </w:pPr>
      <w:r w:rsidRPr="00292D52">
        <w:rPr>
          <w:rStyle w:val="Strong"/>
        </w:rPr>
        <w:t>3.6. Robotic Q&amp;A</w:t>
      </w:r>
    </w:p>
    <w:p w:rsidR="00A34402" w:rsidRPr="00292D52" w:rsidRDefault="00A34402" w:rsidP="00A34402">
      <w:pPr>
        <w:pStyle w:val="NormalWeb"/>
        <w:jc w:val="both"/>
        <w:rPr>
          <w:b/>
          <w:bCs/>
        </w:rPr>
      </w:pPr>
      <w:r w:rsidRPr="00292D52">
        <w:t>Robotic and autonomous chatbot applications represent a significant future trend in AI-based training, utilizing real-time AI capabilities. Many companies have already integrated chatbots into their HR training systems to respond to employee inquiries. AI's human-computer interaction allows for instant answers, enabling employees to learn anytime, anywhere. "Smart quizzes" leverage semantic analysis and keyword matching to quickly provide answers to common questions. Employees can upload their questions using AI-driven voice and image recognition, which are then processed and cross-referenced with the system's central database to deliver responses.</w:t>
      </w:r>
    </w:p>
    <w:p w:rsidR="00A34402" w:rsidRPr="00292D52" w:rsidRDefault="00A34402" w:rsidP="00A34402">
      <w:pPr>
        <w:pStyle w:val="NormalWeb"/>
        <w:jc w:val="both"/>
      </w:pPr>
      <w:r w:rsidRPr="00292D52">
        <w:t>If a "smart answer" cannot resolve the query, AI can call upon experts or colleagues within the organization to provide answers. The Q&amp;A content is then stored in the company’</w:t>
      </w:r>
      <w:r w:rsidR="00C47387" w:rsidRPr="00292D52">
        <w:t xml:space="preserve">s knowledge base for future use. </w:t>
      </w:r>
      <w:r w:rsidRPr="00292D52">
        <w:t>As more employees use the system, it continues to learn and improve its ability to respond accurately to questions, becoming smarter over time.</w:t>
      </w:r>
    </w:p>
    <w:p w:rsidR="00A34402" w:rsidRPr="00292D52" w:rsidRDefault="00A34402" w:rsidP="00A34402">
      <w:pPr>
        <w:pStyle w:val="NormalWeb"/>
        <w:rPr>
          <w:rStyle w:val="Strong"/>
        </w:rPr>
      </w:pPr>
      <w:r w:rsidRPr="00292D52">
        <w:rPr>
          <w:rStyle w:val="Strong"/>
        </w:rPr>
        <w:t xml:space="preserve">3.7. Negative Attitudes </w:t>
      </w:r>
    </w:p>
    <w:p w:rsidR="00A34402" w:rsidRPr="00292D52" w:rsidRDefault="00A34402" w:rsidP="00A34402">
      <w:pPr>
        <w:pStyle w:val="NormalWeb"/>
        <w:jc w:val="both"/>
        <w:rPr>
          <w:b/>
          <w:bCs/>
        </w:rPr>
      </w:pPr>
      <w:r w:rsidRPr="00292D52">
        <w:t>People often find it challenging to predict how AI tools will respond to specific inputs in various situations. Some individuals prefer interacting with real people over virtual colleagues, which can lead to negative attitudes toward AI due to uncertainty and discomfort with the human-machine interface. This sentiment, described as a no-human-interaction (NHI) attitude, refers to the negative perception of interacting with AI systems.</w:t>
      </w:r>
    </w:p>
    <w:p w:rsidR="00A34402" w:rsidRPr="00292D52" w:rsidRDefault="00A34402" w:rsidP="00A34402">
      <w:pPr>
        <w:pStyle w:val="NormalWeb"/>
        <w:jc w:val="both"/>
      </w:pPr>
      <w:r w:rsidRPr="00292D52">
        <w:t>As AI becomes more prevalent in business due to rising competition, organizations are fostering inclusive cultures that encourage employees to embrace new technologies with greater tolerance. The advantages of AI-based training, such as reducing repetitive tasks, can help employees see the benefits of AI. Some areas of the organization could pilot AI-based training, and after successful trials, the system could be scaled organization-wide.</w:t>
      </w:r>
    </w:p>
    <w:p w:rsidR="00A34402" w:rsidRPr="00292D52" w:rsidRDefault="00A34402" w:rsidP="00A34402">
      <w:pPr>
        <w:pStyle w:val="NormalWeb"/>
        <w:jc w:val="both"/>
      </w:pPr>
      <w:r w:rsidRPr="00292D52">
        <w:lastRenderedPageBreak/>
        <w:t xml:space="preserve">Other negative attitudes toward AI may stem from employee fears of job displacement due to automation </w:t>
      </w:r>
      <w:r w:rsidR="00C47387" w:rsidRPr="00292D52">
        <w:t>.</w:t>
      </w:r>
      <w:r w:rsidRPr="00292D52">
        <w:t>However, the replacement of human jobs is just a small aspect of AI's potential. In the long term, the synergy between AI and human intelligence can provide more substantial benefits than simply replacing human roles.</w:t>
      </w:r>
    </w:p>
    <w:p w:rsidR="00A34402" w:rsidRPr="00292D52" w:rsidRDefault="00A34402" w:rsidP="00A34402">
      <w:pPr>
        <w:pStyle w:val="NormalWeb"/>
        <w:rPr>
          <w:rStyle w:val="Strong"/>
        </w:rPr>
      </w:pPr>
      <w:r w:rsidRPr="00292D52">
        <w:rPr>
          <w:rStyle w:val="Strong"/>
        </w:rPr>
        <w:t>3.8. Training Effectiveness Measurement and Feedback</w:t>
      </w:r>
    </w:p>
    <w:p w:rsidR="00A34402" w:rsidRPr="00292D52" w:rsidRDefault="00A34402" w:rsidP="00513343">
      <w:pPr>
        <w:pStyle w:val="NormalWeb"/>
        <w:jc w:val="both"/>
      </w:pPr>
      <w:r w:rsidRPr="00292D52">
        <w:t xml:space="preserve">Many organizations struggle to measure the effectiveness of </w:t>
      </w:r>
      <w:r w:rsidR="00C47387" w:rsidRPr="00292D52">
        <w:t>training on a consistent basis .</w:t>
      </w:r>
      <w:r w:rsidRPr="00292D52">
        <w:t>The limitations of existing models and the lack of control over the necessary data make it challenging for training professionals to asses</w:t>
      </w:r>
      <w:r w:rsidR="00513343" w:rsidRPr="00292D52">
        <w:t xml:space="preserve">s the impact of their programs. </w:t>
      </w:r>
      <w:r w:rsidRPr="00292D52">
        <w:t>To address this, organizations can identify key performance indicators and either use existing measurement models or create new ones to evaluate the return on investment (ROI) of training programs and their impact on business outcomes. This data can then be used in a recursive analysis to provide feedback and improve the organization's training and deve</w:t>
      </w:r>
      <w:r w:rsidR="00C47387" w:rsidRPr="00292D52">
        <w:t>lopment efforts.</w:t>
      </w:r>
    </w:p>
    <w:p w:rsidR="00513343" w:rsidRPr="00292D52" w:rsidRDefault="00513343" w:rsidP="00513343">
      <w:pPr>
        <w:jc w:val="both"/>
        <w:rPr>
          <w:rFonts w:ascii="Times New Roman" w:hAnsi="Times New Roman" w:cs="Times New Roman"/>
          <w:b/>
          <w:bCs/>
          <w:color w:val="0D0D0D" w:themeColor="text1" w:themeTint="F2"/>
          <w:sz w:val="24"/>
          <w:szCs w:val="24"/>
        </w:rPr>
      </w:pPr>
      <w:r w:rsidRPr="00292D52">
        <w:rPr>
          <w:rFonts w:ascii="Times New Roman" w:hAnsi="Times New Roman" w:cs="Times New Roman"/>
          <w:b/>
          <w:bCs/>
          <w:color w:val="0D0D0D" w:themeColor="text1" w:themeTint="F2"/>
          <w:sz w:val="24"/>
          <w:szCs w:val="24"/>
        </w:rPr>
        <w:t xml:space="preserve">4. AI-Powered Skill Gap Analysis and Learning </w:t>
      </w:r>
      <w:r w:rsidR="00082658" w:rsidRPr="00292D52">
        <w:rPr>
          <w:rFonts w:ascii="Times New Roman" w:hAnsi="Times New Roman" w:cs="Times New Roman"/>
          <w:b/>
          <w:bCs/>
          <w:color w:val="0D0D0D" w:themeColor="text1" w:themeTint="F2"/>
          <w:sz w:val="24"/>
          <w:szCs w:val="24"/>
        </w:rPr>
        <w:t>Pathways:</w:t>
      </w:r>
    </w:p>
    <w:p w:rsidR="00513343" w:rsidRPr="00292D52" w:rsidRDefault="00513343" w:rsidP="00513343">
      <w:pPr>
        <w:jc w:val="both"/>
        <w:rPr>
          <w:rFonts w:ascii="Times New Roman" w:hAnsi="Times New Roman" w:cs="Times New Roman"/>
          <w:b/>
          <w:bCs/>
          <w:color w:val="0D0D0D" w:themeColor="text1" w:themeTint="F2"/>
          <w:sz w:val="24"/>
          <w:szCs w:val="24"/>
        </w:rPr>
      </w:pPr>
      <w:r w:rsidRPr="00292D52">
        <w:rPr>
          <w:rFonts w:ascii="Times New Roman" w:hAnsi="Times New Roman" w:cs="Times New Roman"/>
          <w:sz w:val="24"/>
          <w:szCs w:val="24"/>
        </w:rPr>
        <w:t>Organizations are always looking for new and creative ways to improve staff development and keep a competitive advantage, since sectors change quickly and technology changes business environments. The newest technologies influencing employee training and development include learning paths and AI-powered skill gap assessments. Businesses may develop more precise, tailored, and effective learning experiences that directly target employee skill gaps and career advancement goals by incorporating artificial intelligence into these processes.</w:t>
      </w:r>
    </w:p>
    <w:p w:rsidR="00B4271C" w:rsidRPr="00292D52" w:rsidRDefault="00B4271C" w:rsidP="00513343">
      <w:pPr>
        <w:pStyle w:val="NormalWeb"/>
        <w:jc w:val="both"/>
      </w:pPr>
      <w:r w:rsidRPr="00292D52">
        <w:t>What is Analysis of Skills Gaps?</w:t>
      </w:r>
    </w:p>
    <w:p w:rsidR="00B4271C" w:rsidRPr="00292D52" w:rsidRDefault="00B4271C" w:rsidP="00585643">
      <w:pPr>
        <w:pStyle w:val="NormalWeb"/>
        <w:jc w:val="both"/>
      </w:pPr>
      <w:r w:rsidRPr="00292D52">
        <w:t xml:space="preserve">The process of determining the discrepancy between employees' present skill levels and those needed to further their careers or meet corporate objectives is known as "skill gap analysis." This method used to be manual, </w:t>
      </w:r>
      <w:r w:rsidR="00585643" w:rsidRPr="00292D52">
        <w:t>labour-intensive</w:t>
      </w:r>
      <w:r w:rsidRPr="00292D52">
        <w:t>, and frequently subjective. But with AI, the analysis becomes more precise and data-driven.</w:t>
      </w:r>
    </w:p>
    <w:p w:rsidR="00B4271C" w:rsidRPr="00292D52" w:rsidRDefault="00B4271C" w:rsidP="00B4271C">
      <w:pPr>
        <w:pStyle w:val="NormalWeb"/>
        <w:jc w:val="both"/>
        <w:rPr>
          <w:b/>
          <w:bCs/>
        </w:rPr>
      </w:pPr>
      <w:r w:rsidRPr="00292D52">
        <w:rPr>
          <w:b/>
          <w:bCs/>
        </w:rPr>
        <w:t>4.1. Employing AI to Assess Skill Gaps</w:t>
      </w:r>
    </w:p>
    <w:p w:rsidR="00B4271C" w:rsidRPr="00292D52" w:rsidRDefault="00B4271C" w:rsidP="00B4271C">
      <w:pPr>
        <w:jc w:val="both"/>
        <w:rPr>
          <w:rFonts w:ascii="Times New Roman" w:hAnsi="Times New Roman" w:cs="Times New Roman"/>
          <w:color w:val="0D0D0D" w:themeColor="text1" w:themeTint="F2"/>
          <w:sz w:val="24"/>
          <w:szCs w:val="24"/>
        </w:rPr>
      </w:pPr>
      <w:r w:rsidRPr="00292D52">
        <w:rPr>
          <w:rFonts w:ascii="Times New Roman" w:hAnsi="Times New Roman" w:cs="Times New Roman"/>
          <w:color w:val="0D0D0D" w:themeColor="text1" w:themeTint="F2"/>
          <w:sz w:val="24"/>
          <w:szCs w:val="24"/>
        </w:rPr>
        <w:t xml:space="preserve"> How AI Enhances Skill Gap </w:t>
      </w:r>
      <w:r w:rsidR="00585643" w:rsidRPr="00292D52">
        <w:rPr>
          <w:rFonts w:ascii="Times New Roman" w:hAnsi="Times New Roman" w:cs="Times New Roman"/>
          <w:color w:val="0D0D0D" w:themeColor="text1" w:themeTint="F2"/>
          <w:sz w:val="24"/>
          <w:szCs w:val="24"/>
        </w:rPr>
        <w:t>Analysis?</w:t>
      </w:r>
    </w:p>
    <w:p w:rsidR="00861B8C" w:rsidRPr="00292D52" w:rsidRDefault="00B4271C" w:rsidP="00513343">
      <w:pPr>
        <w:pStyle w:val="NormalWeb"/>
        <w:jc w:val="both"/>
      </w:pPr>
      <w:r w:rsidRPr="00292D52">
        <w:t xml:space="preserve">AI uses a variety of data sources, including job roles, industry benchmarks, employee performance, and learning patterns, to evaluate skills. AI </w:t>
      </w:r>
      <w:r w:rsidR="00585643" w:rsidRPr="00292D52">
        <w:t>facilitates:</w:t>
      </w:r>
    </w:p>
    <w:p w:rsidR="00861B8C" w:rsidRPr="00292D52" w:rsidRDefault="00861B8C" w:rsidP="00861B8C">
      <w:pPr>
        <w:pStyle w:val="NormalWeb"/>
        <w:numPr>
          <w:ilvl w:val="0"/>
          <w:numId w:val="7"/>
        </w:numPr>
        <w:jc w:val="both"/>
      </w:pPr>
      <w:r w:rsidRPr="00292D52">
        <w:t>D</w:t>
      </w:r>
      <w:r w:rsidR="00B4271C" w:rsidRPr="00292D52">
        <w:t xml:space="preserve">ata-driven decision-making by automating the analysis. These technologies evaluate large volumes of data and offer unbiased insights into areas that require improvement and current skill sets. </w:t>
      </w:r>
    </w:p>
    <w:p w:rsidR="00B4271C" w:rsidRPr="00292D52" w:rsidRDefault="00B4271C" w:rsidP="00861B8C">
      <w:pPr>
        <w:pStyle w:val="NormalWeb"/>
        <w:numPr>
          <w:ilvl w:val="0"/>
          <w:numId w:val="7"/>
        </w:numPr>
        <w:jc w:val="both"/>
      </w:pPr>
      <w:r w:rsidRPr="00292D52">
        <w:t>Real-time feedback: AI systems continuously track performance and skills in place of depending on sporadic reviews, providing managers and staff with real-time insights.</w:t>
      </w:r>
    </w:p>
    <w:p w:rsidR="00B4271C" w:rsidRPr="00292D52" w:rsidRDefault="00B4271C" w:rsidP="00861B8C">
      <w:pPr>
        <w:pStyle w:val="NormalWeb"/>
        <w:numPr>
          <w:ilvl w:val="0"/>
          <w:numId w:val="7"/>
        </w:numPr>
        <w:jc w:val="both"/>
      </w:pPr>
      <w:r w:rsidRPr="00292D52">
        <w:t xml:space="preserve"> Predictive analytics: By examining industry trends and company-specific requirements, AI can forecast future talent shortfalls. Proactive skill development planning benefits from this.</w:t>
      </w:r>
    </w:p>
    <w:p w:rsidR="00861B8C" w:rsidRPr="00292D52" w:rsidRDefault="00861B8C" w:rsidP="00861B8C">
      <w:pPr>
        <w:jc w:val="both"/>
        <w:rPr>
          <w:rFonts w:ascii="Times New Roman" w:hAnsi="Times New Roman" w:cs="Times New Roman"/>
          <w:b/>
          <w:bCs/>
          <w:color w:val="0D0D0D" w:themeColor="text1" w:themeTint="F2"/>
          <w:sz w:val="24"/>
          <w:szCs w:val="24"/>
        </w:rPr>
      </w:pPr>
      <w:r w:rsidRPr="00292D52">
        <w:rPr>
          <w:rFonts w:ascii="Times New Roman" w:hAnsi="Times New Roman" w:cs="Times New Roman"/>
          <w:b/>
          <w:bCs/>
          <w:color w:val="0D0D0D" w:themeColor="text1" w:themeTint="F2"/>
          <w:sz w:val="24"/>
          <w:szCs w:val="24"/>
        </w:rPr>
        <w:t>4.2. Tools and Technologies</w:t>
      </w:r>
    </w:p>
    <w:p w:rsidR="00861B8C" w:rsidRPr="00292D52" w:rsidRDefault="00861B8C" w:rsidP="00861B8C">
      <w:pPr>
        <w:numPr>
          <w:ilvl w:val="0"/>
          <w:numId w:val="8"/>
        </w:numPr>
        <w:jc w:val="both"/>
        <w:rPr>
          <w:rFonts w:ascii="Times New Roman" w:hAnsi="Times New Roman" w:cs="Times New Roman"/>
          <w:color w:val="0D0D0D" w:themeColor="text1" w:themeTint="F2"/>
          <w:sz w:val="24"/>
          <w:szCs w:val="24"/>
        </w:rPr>
      </w:pPr>
      <w:r w:rsidRPr="00292D52">
        <w:rPr>
          <w:rFonts w:ascii="Times New Roman" w:hAnsi="Times New Roman" w:cs="Times New Roman"/>
          <w:b/>
          <w:bCs/>
          <w:color w:val="0D0D0D" w:themeColor="text1" w:themeTint="F2"/>
          <w:sz w:val="24"/>
          <w:szCs w:val="24"/>
        </w:rPr>
        <w:lastRenderedPageBreak/>
        <w:t>AI-Powered Learning Management Systems (LMS)</w:t>
      </w:r>
      <w:r w:rsidRPr="00292D52">
        <w:rPr>
          <w:rFonts w:ascii="Times New Roman" w:hAnsi="Times New Roman" w:cs="Times New Roman"/>
          <w:color w:val="0D0D0D" w:themeColor="text1" w:themeTint="F2"/>
          <w:sz w:val="24"/>
          <w:szCs w:val="24"/>
        </w:rPr>
        <w:t xml:space="preserve">: </w:t>
      </w:r>
      <w:r w:rsidRPr="00292D52">
        <w:rPr>
          <w:rFonts w:ascii="Times New Roman" w:hAnsi="Times New Roman" w:cs="Times New Roman"/>
          <w:sz w:val="24"/>
          <w:szCs w:val="24"/>
        </w:rPr>
        <w:t>AI is used by platforms like as Degreed, Udemy Business, and Cornerstone to evaluate workers' present skill levels and connect them with appropriate training courses.</w:t>
      </w:r>
    </w:p>
    <w:p w:rsidR="00861B8C" w:rsidRPr="00292D52" w:rsidRDefault="00861B8C" w:rsidP="00861B8C">
      <w:pPr>
        <w:numPr>
          <w:ilvl w:val="0"/>
          <w:numId w:val="8"/>
        </w:numPr>
        <w:jc w:val="both"/>
        <w:rPr>
          <w:rFonts w:ascii="Times New Roman" w:hAnsi="Times New Roman" w:cs="Times New Roman"/>
          <w:color w:val="0D0D0D" w:themeColor="text1" w:themeTint="F2"/>
          <w:sz w:val="24"/>
          <w:szCs w:val="24"/>
        </w:rPr>
      </w:pPr>
      <w:r w:rsidRPr="00292D52">
        <w:rPr>
          <w:rFonts w:ascii="Times New Roman" w:hAnsi="Times New Roman" w:cs="Times New Roman"/>
          <w:b/>
          <w:bCs/>
          <w:color w:val="0D0D0D" w:themeColor="text1" w:themeTint="F2"/>
          <w:sz w:val="24"/>
          <w:szCs w:val="24"/>
        </w:rPr>
        <w:t>Natural Language Processing (NLP)</w:t>
      </w:r>
      <w:r w:rsidRPr="00292D52">
        <w:rPr>
          <w:rFonts w:ascii="Times New Roman" w:hAnsi="Times New Roman" w:cs="Times New Roman"/>
          <w:color w:val="0D0D0D" w:themeColor="text1" w:themeTint="F2"/>
          <w:sz w:val="24"/>
          <w:szCs w:val="24"/>
        </w:rPr>
        <w:t xml:space="preserve">: </w:t>
      </w:r>
      <w:r w:rsidRPr="00292D52">
        <w:rPr>
          <w:rFonts w:ascii="Times New Roman" w:hAnsi="Times New Roman" w:cs="Times New Roman"/>
          <w:sz w:val="24"/>
          <w:szCs w:val="24"/>
        </w:rPr>
        <w:t>NLP is used by AI systems to assess text-based performance data (such as emails and project reports) in order to assess technical and communicative abilities.</w:t>
      </w:r>
    </w:p>
    <w:p w:rsidR="00861B8C" w:rsidRPr="00292D52" w:rsidRDefault="00861B8C" w:rsidP="00861B8C">
      <w:pPr>
        <w:numPr>
          <w:ilvl w:val="0"/>
          <w:numId w:val="8"/>
        </w:numPr>
        <w:jc w:val="both"/>
        <w:rPr>
          <w:rFonts w:ascii="Times New Roman" w:hAnsi="Times New Roman" w:cs="Times New Roman"/>
          <w:color w:val="0D0D0D" w:themeColor="text1" w:themeTint="F2"/>
          <w:sz w:val="24"/>
          <w:szCs w:val="24"/>
        </w:rPr>
      </w:pPr>
      <w:r w:rsidRPr="00292D52">
        <w:rPr>
          <w:rFonts w:ascii="Times New Roman" w:hAnsi="Times New Roman" w:cs="Times New Roman"/>
          <w:b/>
          <w:bCs/>
          <w:color w:val="0D0D0D" w:themeColor="text1" w:themeTint="F2"/>
          <w:sz w:val="24"/>
          <w:szCs w:val="24"/>
        </w:rPr>
        <w:t>Machine Learning Algorithms</w:t>
      </w:r>
      <w:r w:rsidRPr="00292D52">
        <w:rPr>
          <w:rFonts w:ascii="Times New Roman" w:hAnsi="Times New Roman" w:cs="Times New Roman"/>
          <w:color w:val="0D0D0D" w:themeColor="text1" w:themeTint="F2"/>
          <w:sz w:val="24"/>
          <w:szCs w:val="24"/>
        </w:rPr>
        <w:t>: Machine learning algorithms can detect patterns in employee data, offering insights into the relationship between skill development, job performance, and organizational needs.</w:t>
      </w:r>
    </w:p>
    <w:p w:rsidR="00861B8C" w:rsidRPr="00292D52" w:rsidRDefault="0060158B" w:rsidP="0060158B">
      <w:pPr>
        <w:pStyle w:val="Heading3"/>
        <w:jc w:val="both"/>
        <w:rPr>
          <w:sz w:val="24"/>
          <w:szCs w:val="24"/>
        </w:rPr>
      </w:pPr>
      <w:r w:rsidRPr="00292D52">
        <w:rPr>
          <w:rFonts w:eastAsiaTheme="minorHAnsi"/>
          <w:color w:val="0D0D0D" w:themeColor="text1" w:themeTint="F2"/>
          <w:sz w:val="24"/>
          <w:szCs w:val="24"/>
          <w:lang w:eastAsia="en-US"/>
        </w:rPr>
        <w:t>4.3.</w:t>
      </w:r>
      <w:r w:rsidRPr="00292D52">
        <w:rPr>
          <w:rFonts w:eastAsiaTheme="minorHAnsi"/>
          <w:b w:val="0"/>
          <w:bCs w:val="0"/>
          <w:color w:val="0D0D0D" w:themeColor="text1" w:themeTint="F2"/>
          <w:sz w:val="24"/>
          <w:szCs w:val="24"/>
          <w:lang w:eastAsia="en-US"/>
        </w:rPr>
        <w:t xml:space="preserve"> </w:t>
      </w:r>
      <w:r w:rsidR="00861B8C" w:rsidRPr="00292D52">
        <w:rPr>
          <w:sz w:val="24"/>
          <w:szCs w:val="24"/>
        </w:rPr>
        <w:t>Benefits of AI-Driven Skill Gap Analysis</w:t>
      </w:r>
    </w:p>
    <w:p w:rsidR="00861B8C" w:rsidRPr="00292D52" w:rsidRDefault="00861B8C" w:rsidP="0060158B">
      <w:pPr>
        <w:numPr>
          <w:ilvl w:val="0"/>
          <w:numId w:val="9"/>
        </w:numPr>
        <w:spacing w:before="100" w:beforeAutospacing="1" w:after="100" w:afterAutospacing="1" w:line="240" w:lineRule="auto"/>
        <w:jc w:val="both"/>
        <w:rPr>
          <w:rFonts w:ascii="Times New Roman" w:hAnsi="Times New Roman" w:cs="Times New Roman"/>
          <w:sz w:val="24"/>
          <w:szCs w:val="24"/>
        </w:rPr>
      </w:pPr>
      <w:r w:rsidRPr="00292D52">
        <w:rPr>
          <w:rStyle w:val="Strong"/>
          <w:rFonts w:ascii="Times New Roman" w:hAnsi="Times New Roman" w:cs="Times New Roman"/>
          <w:sz w:val="24"/>
          <w:szCs w:val="24"/>
        </w:rPr>
        <w:t>Precision</w:t>
      </w:r>
      <w:r w:rsidRPr="00292D52">
        <w:rPr>
          <w:rFonts w:ascii="Times New Roman" w:hAnsi="Times New Roman" w:cs="Times New Roman"/>
          <w:sz w:val="24"/>
          <w:szCs w:val="24"/>
        </w:rPr>
        <w:t>: AI delivers a comprehensive and accurate assessment of employee skills, minimizing the likelihood of human error or bias.</w:t>
      </w:r>
    </w:p>
    <w:p w:rsidR="00861B8C" w:rsidRPr="00292D52" w:rsidRDefault="00861B8C" w:rsidP="0060158B">
      <w:pPr>
        <w:numPr>
          <w:ilvl w:val="0"/>
          <w:numId w:val="9"/>
        </w:numPr>
        <w:spacing w:before="100" w:beforeAutospacing="1" w:after="100" w:afterAutospacing="1" w:line="240" w:lineRule="auto"/>
        <w:jc w:val="both"/>
        <w:rPr>
          <w:rFonts w:ascii="Times New Roman" w:hAnsi="Times New Roman" w:cs="Times New Roman"/>
          <w:sz w:val="24"/>
          <w:szCs w:val="24"/>
        </w:rPr>
      </w:pPr>
      <w:r w:rsidRPr="00292D52">
        <w:rPr>
          <w:rStyle w:val="Strong"/>
          <w:rFonts w:ascii="Times New Roman" w:hAnsi="Times New Roman" w:cs="Times New Roman"/>
          <w:sz w:val="24"/>
          <w:szCs w:val="24"/>
        </w:rPr>
        <w:t>Time Efficiency</w:t>
      </w:r>
      <w:r w:rsidRPr="00292D52">
        <w:rPr>
          <w:rFonts w:ascii="Times New Roman" w:hAnsi="Times New Roman" w:cs="Times New Roman"/>
          <w:sz w:val="24"/>
          <w:szCs w:val="24"/>
        </w:rPr>
        <w:t>: Automation significantly reduces the time needed for manual reviews and performance evaluations.</w:t>
      </w:r>
    </w:p>
    <w:p w:rsidR="00861B8C" w:rsidRPr="00292D52" w:rsidRDefault="00861B8C" w:rsidP="0060158B">
      <w:pPr>
        <w:numPr>
          <w:ilvl w:val="0"/>
          <w:numId w:val="9"/>
        </w:numPr>
        <w:spacing w:before="100" w:beforeAutospacing="1" w:after="100" w:afterAutospacing="1" w:line="240" w:lineRule="auto"/>
        <w:jc w:val="both"/>
        <w:rPr>
          <w:rFonts w:ascii="Times New Roman" w:hAnsi="Times New Roman" w:cs="Times New Roman"/>
          <w:sz w:val="24"/>
          <w:szCs w:val="24"/>
        </w:rPr>
      </w:pPr>
      <w:r w:rsidRPr="00292D52">
        <w:rPr>
          <w:rStyle w:val="Strong"/>
          <w:rFonts w:ascii="Times New Roman" w:hAnsi="Times New Roman" w:cs="Times New Roman"/>
          <w:sz w:val="24"/>
          <w:szCs w:val="24"/>
        </w:rPr>
        <w:t>Personalization</w:t>
      </w:r>
      <w:r w:rsidRPr="00292D52">
        <w:rPr>
          <w:rFonts w:ascii="Times New Roman" w:hAnsi="Times New Roman" w:cs="Times New Roman"/>
          <w:sz w:val="24"/>
          <w:szCs w:val="24"/>
        </w:rPr>
        <w:t>: AI customizes learning recommendations for each individual, enhancing the relevance and engagement of training.</w:t>
      </w:r>
    </w:p>
    <w:p w:rsidR="00861B8C" w:rsidRPr="00292D52" w:rsidRDefault="0060158B" w:rsidP="0060158B">
      <w:pPr>
        <w:pStyle w:val="Heading3"/>
        <w:jc w:val="both"/>
        <w:rPr>
          <w:sz w:val="24"/>
          <w:szCs w:val="24"/>
        </w:rPr>
      </w:pPr>
      <w:r w:rsidRPr="00292D52">
        <w:rPr>
          <w:sz w:val="24"/>
          <w:szCs w:val="24"/>
        </w:rPr>
        <w:t xml:space="preserve">4.4. </w:t>
      </w:r>
      <w:r w:rsidR="00861B8C" w:rsidRPr="00292D52">
        <w:rPr>
          <w:sz w:val="24"/>
          <w:szCs w:val="24"/>
        </w:rPr>
        <w:t>Leveraging AI for Skills Gap Analysis</w:t>
      </w:r>
    </w:p>
    <w:p w:rsidR="00861B8C" w:rsidRPr="00292D52" w:rsidRDefault="00861B8C" w:rsidP="0060158B">
      <w:pPr>
        <w:pStyle w:val="NormalWeb"/>
        <w:jc w:val="both"/>
      </w:pPr>
      <w:r w:rsidRPr="00292D52">
        <w:t xml:space="preserve">Traditional approaches to identifying skill gaps can be </w:t>
      </w:r>
      <w:r w:rsidR="00585643" w:rsidRPr="00292D52">
        <w:t>labour-intensive</w:t>
      </w:r>
      <w:r w:rsidRPr="00292D52">
        <w:t>, subjective, and vulnerable to human error. AI provides a more data-driven and objective methodology. Here’s how it works:</w:t>
      </w:r>
    </w:p>
    <w:p w:rsidR="00861B8C" w:rsidRPr="00292D52" w:rsidRDefault="00861B8C" w:rsidP="0060158B">
      <w:pPr>
        <w:numPr>
          <w:ilvl w:val="0"/>
          <w:numId w:val="10"/>
        </w:numPr>
        <w:spacing w:before="100" w:beforeAutospacing="1" w:after="100" w:afterAutospacing="1" w:line="240" w:lineRule="auto"/>
        <w:jc w:val="both"/>
        <w:rPr>
          <w:rFonts w:ascii="Times New Roman" w:hAnsi="Times New Roman" w:cs="Times New Roman"/>
          <w:sz w:val="24"/>
          <w:szCs w:val="24"/>
        </w:rPr>
      </w:pPr>
      <w:r w:rsidRPr="00292D52">
        <w:rPr>
          <w:rStyle w:val="Strong"/>
          <w:rFonts w:ascii="Times New Roman" w:hAnsi="Times New Roman" w:cs="Times New Roman"/>
          <w:sz w:val="24"/>
          <w:szCs w:val="24"/>
        </w:rPr>
        <w:t>Data Powerhouse</w:t>
      </w:r>
      <w:r w:rsidRPr="00292D52">
        <w:rPr>
          <w:rFonts w:ascii="Times New Roman" w:hAnsi="Times New Roman" w:cs="Times New Roman"/>
          <w:sz w:val="24"/>
          <w:szCs w:val="24"/>
        </w:rPr>
        <w:t>: AI algorithms can sift through large volumes of data, including performance reviews, job descriptions, industry trends, and employee learning histories, resulting in a clearer understanding of current skills and future needs.</w:t>
      </w:r>
    </w:p>
    <w:p w:rsidR="00861B8C" w:rsidRPr="00292D52" w:rsidRDefault="00861B8C" w:rsidP="0060158B">
      <w:pPr>
        <w:numPr>
          <w:ilvl w:val="0"/>
          <w:numId w:val="10"/>
        </w:numPr>
        <w:spacing w:before="100" w:beforeAutospacing="1" w:after="100" w:afterAutospacing="1" w:line="240" w:lineRule="auto"/>
        <w:jc w:val="both"/>
        <w:rPr>
          <w:rFonts w:ascii="Times New Roman" w:hAnsi="Times New Roman" w:cs="Times New Roman"/>
          <w:sz w:val="24"/>
          <w:szCs w:val="24"/>
        </w:rPr>
      </w:pPr>
      <w:r w:rsidRPr="00292D52">
        <w:rPr>
          <w:rStyle w:val="Strong"/>
          <w:rFonts w:ascii="Times New Roman" w:hAnsi="Times New Roman" w:cs="Times New Roman"/>
          <w:sz w:val="24"/>
          <w:szCs w:val="24"/>
        </w:rPr>
        <w:t>Pattern Recognition Expertise</w:t>
      </w:r>
      <w:r w:rsidRPr="00292D52">
        <w:rPr>
          <w:rFonts w:ascii="Times New Roman" w:hAnsi="Times New Roman" w:cs="Times New Roman"/>
          <w:sz w:val="24"/>
          <w:szCs w:val="24"/>
        </w:rPr>
        <w:t>: AI can uncover patterns and connections within the data, highlighting specific areas where skills gaps exist, both individually and across teams.</w:t>
      </w:r>
    </w:p>
    <w:p w:rsidR="00861B8C" w:rsidRPr="00292D52" w:rsidRDefault="00861B8C" w:rsidP="0060158B">
      <w:pPr>
        <w:numPr>
          <w:ilvl w:val="0"/>
          <w:numId w:val="10"/>
        </w:numPr>
        <w:spacing w:before="100" w:beforeAutospacing="1" w:after="100" w:afterAutospacing="1" w:line="240" w:lineRule="auto"/>
        <w:jc w:val="both"/>
        <w:rPr>
          <w:rFonts w:ascii="Times New Roman" w:hAnsi="Times New Roman" w:cs="Times New Roman"/>
          <w:sz w:val="24"/>
          <w:szCs w:val="24"/>
        </w:rPr>
      </w:pPr>
      <w:r w:rsidRPr="00292D52">
        <w:rPr>
          <w:rStyle w:val="Strong"/>
          <w:rFonts w:ascii="Times New Roman" w:hAnsi="Times New Roman" w:cs="Times New Roman"/>
          <w:sz w:val="24"/>
          <w:szCs w:val="24"/>
        </w:rPr>
        <w:t>Future-Oriented</w:t>
      </w:r>
      <w:r w:rsidRPr="00292D52">
        <w:rPr>
          <w:rFonts w:ascii="Times New Roman" w:hAnsi="Times New Roman" w:cs="Times New Roman"/>
          <w:sz w:val="24"/>
          <w:szCs w:val="24"/>
        </w:rPr>
        <w:t>: AI can forecast upcoming skill needs based on industry trends and organizational goals, enabling proactive training initiatives to address gaps before they become critical.</w:t>
      </w:r>
    </w:p>
    <w:p w:rsidR="006854E4" w:rsidRDefault="006854E4" w:rsidP="0060158B">
      <w:pPr>
        <w:pStyle w:val="Heading3"/>
        <w:jc w:val="both"/>
        <w:rPr>
          <w:sz w:val="24"/>
          <w:szCs w:val="24"/>
        </w:rPr>
      </w:pPr>
    </w:p>
    <w:p w:rsidR="00861B8C" w:rsidRPr="00292D52" w:rsidRDefault="0060158B" w:rsidP="0060158B">
      <w:pPr>
        <w:pStyle w:val="Heading3"/>
        <w:jc w:val="both"/>
        <w:rPr>
          <w:sz w:val="24"/>
          <w:szCs w:val="24"/>
        </w:rPr>
      </w:pPr>
      <w:r w:rsidRPr="00292D52">
        <w:rPr>
          <w:sz w:val="24"/>
          <w:szCs w:val="24"/>
        </w:rPr>
        <w:t>4.5</w:t>
      </w:r>
      <w:r w:rsidR="00585643" w:rsidRPr="00292D52">
        <w:rPr>
          <w:sz w:val="24"/>
          <w:szCs w:val="24"/>
        </w:rPr>
        <w:t>. AI</w:t>
      </w:r>
      <w:r w:rsidR="00861B8C" w:rsidRPr="00292D52">
        <w:rPr>
          <w:sz w:val="24"/>
          <w:szCs w:val="24"/>
        </w:rPr>
        <w:t>-Powered Learning Pathways</w:t>
      </w:r>
    </w:p>
    <w:p w:rsidR="00861B8C" w:rsidRPr="00292D52" w:rsidRDefault="00861B8C" w:rsidP="0060158B">
      <w:pPr>
        <w:pStyle w:val="Heading4"/>
        <w:jc w:val="both"/>
        <w:rPr>
          <w:rFonts w:ascii="Times New Roman" w:hAnsi="Times New Roman" w:cs="Times New Roman"/>
          <w:i w:val="0"/>
          <w:iCs w:val="0"/>
          <w:color w:val="auto"/>
          <w:sz w:val="24"/>
          <w:szCs w:val="24"/>
        </w:rPr>
      </w:pPr>
      <w:r w:rsidRPr="00292D52">
        <w:rPr>
          <w:rFonts w:ascii="Times New Roman" w:hAnsi="Times New Roman" w:cs="Times New Roman"/>
          <w:i w:val="0"/>
          <w:iCs w:val="0"/>
          <w:color w:val="auto"/>
          <w:sz w:val="24"/>
          <w:szCs w:val="24"/>
        </w:rPr>
        <w:t>What Are Learning Pathways?</w:t>
      </w:r>
    </w:p>
    <w:p w:rsidR="0060158B" w:rsidRPr="00292D52" w:rsidRDefault="00861B8C" w:rsidP="0060158B">
      <w:pPr>
        <w:pStyle w:val="NormalWeb"/>
        <w:jc w:val="both"/>
      </w:pPr>
      <w:r w:rsidRPr="00292D52">
        <w:t>Learning pathways consist of organized courses or sequences of learning activities that guide employees toward acquiring specific skills or competencies. They are created based on the findings from skill gap analyses, ensuring employees follow a coherent and efficient route to enhance their skills.</w:t>
      </w:r>
    </w:p>
    <w:p w:rsidR="00861B8C" w:rsidRPr="00292D52" w:rsidRDefault="00861B8C" w:rsidP="0060158B">
      <w:pPr>
        <w:pStyle w:val="NormalWeb"/>
        <w:jc w:val="both"/>
        <w:rPr>
          <w:b/>
          <w:bCs/>
        </w:rPr>
      </w:pPr>
      <w:r w:rsidRPr="00292D52">
        <w:rPr>
          <w:b/>
          <w:bCs/>
        </w:rPr>
        <w:t xml:space="preserve"> </w:t>
      </w:r>
      <w:r w:rsidR="0060158B" w:rsidRPr="00292D52">
        <w:rPr>
          <w:b/>
          <w:bCs/>
        </w:rPr>
        <w:t xml:space="preserve">4.6. </w:t>
      </w:r>
      <w:r w:rsidRPr="00292D52">
        <w:rPr>
          <w:b/>
          <w:bCs/>
        </w:rPr>
        <w:t xml:space="preserve">AI-Driven Personalization of Learning </w:t>
      </w:r>
      <w:r w:rsidR="00585643" w:rsidRPr="00292D52">
        <w:rPr>
          <w:b/>
          <w:bCs/>
        </w:rPr>
        <w:t>Pathways:</w:t>
      </w:r>
    </w:p>
    <w:p w:rsidR="00861B8C" w:rsidRPr="00292D52" w:rsidRDefault="00861B8C" w:rsidP="0060158B">
      <w:pPr>
        <w:pStyle w:val="NormalWeb"/>
        <w:jc w:val="both"/>
      </w:pPr>
      <w:r w:rsidRPr="00292D52">
        <w:lastRenderedPageBreak/>
        <w:t>AI facilitates highly personalized learning experiences by examining employee preferences, learning styles, and existing competencies. Key features include:</w:t>
      </w:r>
    </w:p>
    <w:p w:rsidR="00861B8C" w:rsidRPr="00292D52" w:rsidRDefault="00861B8C" w:rsidP="0060158B">
      <w:pPr>
        <w:numPr>
          <w:ilvl w:val="0"/>
          <w:numId w:val="11"/>
        </w:numPr>
        <w:spacing w:before="100" w:beforeAutospacing="1" w:after="100" w:afterAutospacing="1" w:line="240" w:lineRule="auto"/>
        <w:jc w:val="both"/>
        <w:rPr>
          <w:rFonts w:ascii="Times New Roman" w:hAnsi="Times New Roman" w:cs="Times New Roman"/>
          <w:sz w:val="24"/>
          <w:szCs w:val="24"/>
        </w:rPr>
      </w:pPr>
      <w:r w:rsidRPr="00292D52">
        <w:rPr>
          <w:rStyle w:val="Strong"/>
          <w:rFonts w:ascii="Times New Roman" w:hAnsi="Times New Roman" w:cs="Times New Roman"/>
          <w:sz w:val="24"/>
          <w:szCs w:val="24"/>
        </w:rPr>
        <w:t>Dynamic Content Recommendations</w:t>
      </w:r>
      <w:r w:rsidRPr="00292D52">
        <w:rPr>
          <w:rFonts w:ascii="Times New Roman" w:hAnsi="Times New Roman" w:cs="Times New Roman"/>
          <w:sz w:val="24"/>
          <w:szCs w:val="24"/>
        </w:rPr>
        <w:t>: AI systems curate tailored learning materials such as courses, videos, and articles that address employee skill gaps and career goals.</w:t>
      </w:r>
    </w:p>
    <w:p w:rsidR="00861B8C" w:rsidRPr="00292D52" w:rsidRDefault="00861B8C" w:rsidP="0060158B">
      <w:pPr>
        <w:numPr>
          <w:ilvl w:val="0"/>
          <w:numId w:val="11"/>
        </w:numPr>
        <w:spacing w:before="100" w:beforeAutospacing="1" w:after="100" w:afterAutospacing="1" w:line="240" w:lineRule="auto"/>
        <w:jc w:val="both"/>
        <w:rPr>
          <w:rFonts w:ascii="Times New Roman" w:hAnsi="Times New Roman" w:cs="Times New Roman"/>
          <w:sz w:val="24"/>
          <w:szCs w:val="24"/>
        </w:rPr>
      </w:pPr>
      <w:r w:rsidRPr="00292D52">
        <w:rPr>
          <w:rStyle w:val="Strong"/>
          <w:rFonts w:ascii="Times New Roman" w:hAnsi="Times New Roman" w:cs="Times New Roman"/>
          <w:sz w:val="24"/>
          <w:szCs w:val="24"/>
        </w:rPr>
        <w:t>Adaptive Learning</w:t>
      </w:r>
      <w:r w:rsidRPr="00292D52">
        <w:rPr>
          <w:rFonts w:ascii="Times New Roman" w:hAnsi="Times New Roman" w:cs="Times New Roman"/>
          <w:sz w:val="24"/>
          <w:szCs w:val="24"/>
        </w:rPr>
        <w:t>: AI modifies the learning pathway as employees progress, adjusting the pace or introducing new content based on real-time performance.</w:t>
      </w:r>
    </w:p>
    <w:p w:rsidR="0060158B" w:rsidRPr="00292D52" w:rsidRDefault="00861B8C" w:rsidP="0060158B">
      <w:pPr>
        <w:numPr>
          <w:ilvl w:val="0"/>
          <w:numId w:val="11"/>
        </w:numPr>
        <w:spacing w:before="100" w:beforeAutospacing="1" w:after="100" w:afterAutospacing="1" w:line="240" w:lineRule="auto"/>
        <w:jc w:val="both"/>
        <w:rPr>
          <w:rFonts w:ascii="Times New Roman" w:hAnsi="Times New Roman" w:cs="Times New Roman"/>
          <w:sz w:val="24"/>
          <w:szCs w:val="24"/>
        </w:rPr>
      </w:pPr>
      <w:r w:rsidRPr="00292D52">
        <w:rPr>
          <w:rStyle w:val="Strong"/>
          <w:rFonts w:ascii="Times New Roman" w:hAnsi="Times New Roman" w:cs="Times New Roman"/>
          <w:sz w:val="24"/>
          <w:szCs w:val="24"/>
        </w:rPr>
        <w:t>Learning in the Flow of Work</w:t>
      </w:r>
      <w:r w:rsidRPr="00292D52">
        <w:rPr>
          <w:rFonts w:ascii="Times New Roman" w:hAnsi="Times New Roman" w:cs="Times New Roman"/>
          <w:sz w:val="24"/>
          <w:szCs w:val="24"/>
        </w:rPr>
        <w:t>: AI can seamlessly integrate learning modules into daily tasks. For instance, if an employee struggles with a specific assignment, the system may recommend relevant training materials or tips directly within their workflow.</w:t>
      </w:r>
    </w:p>
    <w:p w:rsidR="0060158B" w:rsidRPr="00292D52" w:rsidRDefault="0060158B" w:rsidP="0060158B">
      <w:pPr>
        <w:spacing w:before="100" w:beforeAutospacing="1" w:after="100" w:afterAutospacing="1" w:line="240" w:lineRule="auto"/>
        <w:jc w:val="both"/>
        <w:rPr>
          <w:rFonts w:ascii="Times New Roman" w:hAnsi="Times New Roman" w:cs="Times New Roman"/>
          <w:b/>
          <w:bCs/>
          <w:sz w:val="24"/>
          <w:szCs w:val="24"/>
        </w:rPr>
      </w:pPr>
      <w:r w:rsidRPr="00292D52">
        <w:rPr>
          <w:rFonts w:ascii="Times New Roman" w:hAnsi="Times New Roman" w:cs="Times New Roman"/>
          <w:b/>
          <w:bCs/>
          <w:sz w:val="24"/>
          <w:szCs w:val="24"/>
        </w:rPr>
        <w:t xml:space="preserve">4.7. </w:t>
      </w:r>
      <w:r w:rsidR="00861B8C" w:rsidRPr="00292D52">
        <w:rPr>
          <w:rFonts w:ascii="Times New Roman" w:hAnsi="Times New Roman" w:cs="Times New Roman"/>
          <w:b/>
          <w:bCs/>
          <w:sz w:val="24"/>
          <w:szCs w:val="24"/>
        </w:rPr>
        <w:t>Alignment with Organizational Goals</w:t>
      </w:r>
    </w:p>
    <w:p w:rsidR="0060158B" w:rsidRPr="00292D52" w:rsidRDefault="00861B8C" w:rsidP="0060158B">
      <w:pPr>
        <w:spacing w:before="100" w:beforeAutospacing="1" w:after="100" w:afterAutospacing="1" w:line="240" w:lineRule="auto"/>
        <w:jc w:val="both"/>
        <w:rPr>
          <w:rFonts w:ascii="Times New Roman" w:hAnsi="Times New Roman" w:cs="Times New Roman"/>
          <w:sz w:val="24"/>
          <w:szCs w:val="24"/>
        </w:rPr>
      </w:pPr>
      <w:r w:rsidRPr="00292D52">
        <w:rPr>
          <w:rFonts w:ascii="Times New Roman" w:hAnsi="Times New Roman" w:cs="Times New Roman"/>
          <w:sz w:val="24"/>
          <w:szCs w:val="24"/>
        </w:rPr>
        <w:t>AI connects learning pathways to both individual career ambitions and organizational objectives. For example, if a company is undergoing a digital transformation, AI can pinpoint the technical skills employees need to acquire and develop targeted learning pathways to p</w:t>
      </w:r>
      <w:r w:rsidR="0060158B" w:rsidRPr="00292D52">
        <w:rPr>
          <w:rFonts w:ascii="Times New Roman" w:hAnsi="Times New Roman" w:cs="Times New Roman"/>
          <w:sz w:val="24"/>
          <w:szCs w:val="24"/>
        </w:rPr>
        <w:t>rovide the necessary knowledge.</w:t>
      </w:r>
    </w:p>
    <w:p w:rsidR="00861B8C" w:rsidRPr="00292D52" w:rsidRDefault="0060158B" w:rsidP="0060158B">
      <w:pPr>
        <w:pStyle w:val="NormalWeb"/>
        <w:jc w:val="both"/>
        <w:rPr>
          <w:b/>
          <w:bCs/>
        </w:rPr>
      </w:pPr>
      <w:r w:rsidRPr="00292D52">
        <w:rPr>
          <w:b/>
          <w:bCs/>
        </w:rPr>
        <w:t xml:space="preserve">4.8. </w:t>
      </w:r>
      <w:r w:rsidR="00861B8C" w:rsidRPr="00292D52">
        <w:rPr>
          <w:b/>
          <w:bCs/>
        </w:rPr>
        <w:t>Monitoring and Adjusting Learning Pathways</w:t>
      </w:r>
    </w:p>
    <w:p w:rsidR="0060158B" w:rsidRPr="00292D52" w:rsidRDefault="00861B8C" w:rsidP="0060158B">
      <w:pPr>
        <w:pStyle w:val="NormalWeb"/>
        <w:jc w:val="both"/>
      </w:pPr>
      <w:r w:rsidRPr="00292D52">
        <w:t>A significant advantage of AI-powered learning pathways is their adaptability. As employees advance, AI continuously tracks their progress. If an employee excels, the system may provide more challenging materials, while it can offer additional support or foundational training</w:t>
      </w:r>
      <w:r w:rsidR="0060158B" w:rsidRPr="00292D52">
        <w:t xml:space="preserve"> if the employee is struggling.</w:t>
      </w:r>
    </w:p>
    <w:p w:rsidR="00861B8C" w:rsidRPr="00292D52" w:rsidRDefault="00861B8C" w:rsidP="0060158B">
      <w:pPr>
        <w:pStyle w:val="NormalWeb"/>
        <w:jc w:val="both"/>
      </w:pPr>
      <w:r w:rsidRPr="00292D52">
        <w:t xml:space="preserve">Technologies Supporting AI-Based Learning </w:t>
      </w:r>
      <w:r w:rsidR="00585643" w:rsidRPr="00292D52">
        <w:t>Pathways:</w:t>
      </w:r>
    </w:p>
    <w:p w:rsidR="00861B8C" w:rsidRPr="00292D52" w:rsidRDefault="00861B8C" w:rsidP="0060158B">
      <w:pPr>
        <w:numPr>
          <w:ilvl w:val="0"/>
          <w:numId w:val="12"/>
        </w:numPr>
        <w:spacing w:before="100" w:beforeAutospacing="1" w:after="100" w:afterAutospacing="1" w:line="240" w:lineRule="auto"/>
        <w:jc w:val="both"/>
        <w:rPr>
          <w:rFonts w:ascii="Times New Roman" w:hAnsi="Times New Roman" w:cs="Times New Roman"/>
          <w:sz w:val="24"/>
          <w:szCs w:val="24"/>
        </w:rPr>
      </w:pPr>
      <w:r w:rsidRPr="00292D52">
        <w:rPr>
          <w:rStyle w:val="Strong"/>
          <w:rFonts w:ascii="Times New Roman" w:hAnsi="Times New Roman" w:cs="Times New Roman"/>
          <w:sz w:val="24"/>
          <w:szCs w:val="24"/>
        </w:rPr>
        <w:t>Recommendation Engines</w:t>
      </w:r>
      <w:r w:rsidRPr="00292D52">
        <w:rPr>
          <w:rFonts w:ascii="Times New Roman" w:hAnsi="Times New Roman" w:cs="Times New Roman"/>
          <w:sz w:val="24"/>
          <w:szCs w:val="24"/>
        </w:rPr>
        <w:t>: AI-driven platforms such as IBM Watson and LinkedIn Learning offer intelligent recommendations based on users' learning histories and performance metrics.</w:t>
      </w:r>
    </w:p>
    <w:p w:rsidR="00861B8C" w:rsidRPr="00292D52" w:rsidRDefault="00861B8C" w:rsidP="0060158B">
      <w:pPr>
        <w:numPr>
          <w:ilvl w:val="0"/>
          <w:numId w:val="12"/>
        </w:numPr>
        <w:spacing w:before="100" w:beforeAutospacing="1" w:after="100" w:afterAutospacing="1" w:line="240" w:lineRule="auto"/>
        <w:jc w:val="both"/>
        <w:rPr>
          <w:rFonts w:ascii="Times New Roman" w:hAnsi="Times New Roman" w:cs="Times New Roman"/>
          <w:sz w:val="24"/>
          <w:szCs w:val="24"/>
        </w:rPr>
      </w:pPr>
      <w:r w:rsidRPr="00292D52">
        <w:rPr>
          <w:rStyle w:val="Strong"/>
          <w:rFonts w:ascii="Times New Roman" w:hAnsi="Times New Roman" w:cs="Times New Roman"/>
          <w:sz w:val="24"/>
          <w:szCs w:val="24"/>
        </w:rPr>
        <w:t>Gamification</w:t>
      </w:r>
      <w:r w:rsidRPr="00292D52">
        <w:rPr>
          <w:rFonts w:ascii="Times New Roman" w:hAnsi="Times New Roman" w:cs="Times New Roman"/>
          <w:sz w:val="24"/>
          <w:szCs w:val="24"/>
        </w:rPr>
        <w:t>: Some AI platforms incorporate gamification elements to boost engagement, allowing AI to adjust challenge difficulty and deliver real-time feedback for optimal learning experiences.</w:t>
      </w:r>
    </w:p>
    <w:p w:rsidR="00861B8C" w:rsidRPr="00292D52" w:rsidRDefault="00861B8C" w:rsidP="0060158B">
      <w:pPr>
        <w:numPr>
          <w:ilvl w:val="0"/>
          <w:numId w:val="12"/>
        </w:numPr>
        <w:spacing w:before="100" w:beforeAutospacing="1" w:after="100" w:afterAutospacing="1" w:line="240" w:lineRule="auto"/>
        <w:jc w:val="both"/>
        <w:rPr>
          <w:rFonts w:ascii="Times New Roman" w:hAnsi="Times New Roman" w:cs="Times New Roman"/>
          <w:sz w:val="24"/>
          <w:szCs w:val="24"/>
        </w:rPr>
      </w:pPr>
      <w:r w:rsidRPr="00292D52">
        <w:rPr>
          <w:rStyle w:val="Strong"/>
          <w:rFonts w:ascii="Times New Roman" w:hAnsi="Times New Roman" w:cs="Times New Roman"/>
          <w:sz w:val="24"/>
          <w:szCs w:val="24"/>
        </w:rPr>
        <w:t>Virtual Mentorship</w:t>
      </w:r>
      <w:r w:rsidRPr="00292D52">
        <w:rPr>
          <w:rFonts w:ascii="Times New Roman" w:hAnsi="Times New Roman" w:cs="Times New Roman"/>
          <w:sz w:val="24"/>
          <w:szCs w:val="24"/>
        </w:rPr>
        <w:t>: AI-powered virtual coaches can mentor employees by providing guidance, motivation, and learning support, further personalizing their educational journey.</w:t>
      </w:r>
    </w:p>
    <w:p w:rsidR="006854E4" w:rsidRDefault="006854E4" w:rsidP="0060158B">
      <w:pPr>
        <w:pStyle w:val="Heading3"/>
        <w:jc w:val="both"/>
        <w:rPr>
          <w:sz w:val="24"/>
          <w:szCs w:val="24"/>
        </w:rPr>
      </w:pPr>
    </w:p>
    <w:p w:rsidR="00861B8C" w:rsidRPr="00292D52" w:rsidRDefault="00861B8C" w:rsidP="0060158B">
      <w:pPr>
        <w:pStyle w:val="Heading3"/>
        <w:jc w:val="both"/>
        <w:rPr>
          <w:sz w:val="24"/>
          <w:szCs w:val="24"/>
        </w:rPr>
      </w:pPr>
      <w:r w:rsidRPr="00292D52">
        <w:rPr>
          <w:sz w:val="24"/>
          <w:szCs w:val="24"/>
        </w:rPr>
        <w:t>4.</w:t>
      </w:r>
      <w:r w:rsidR="0060158B" w:rsidRPr="00292D52">
        <w:rPr>
          <w:sz w:val="24"/>
          <w:szCs w:val="24"/>
        </w:rPr>
        <w:t>9</w:t>
      </w:r>
      <w:r w:rsidR="00585643" w:rsidRPr="00292D52">
        <w:rPr>
          <w:sz w:val="24"/>
          <w:szCs w:val="24"/>
        </w:rPr>
        <w:t>. Challenges</w:t>
      </w:r>
      <w:r w:rsidRPr="00292D52">
        <w:rPr>
          <w:sz w:val="24"/>
          <w:szCs w:val="24"/>
        </w:rPr>
        <w:t xml:space="preserve"> and Considerations</w:t>
      </w:r>
    </w:p>
    <w:p w:rsidR="00861B8C" w:rsidRPr="00292D52" w:rsidRDefault="00861B8C" w:rsidP="0060158B">
      <w:pPr>
        <w:pStyle w:val="NormalWeb"/>
        <w:jc w:val="both"/>
      </w:pPr>
      <w:r w:rsidRPr="00292D52">
        <w:t>Despite the numerous advantages of AI in skill gap analysis and learning pathways, certain challenges persist:</w:t>
      </w:r>
    </w:p>
    <w:p w:rsidR="00861B8C" w:rsidRPr="00292D52" w:rsidRDefault="00861B8C" w:rsidP="0060158B">
      <w:pPr>
        <w:numPr>
          <w:ilvl w:val="0"/>
          <w:numId w:val="13"/>
        </w:numPr>
        <w:spacing w:before="100" w:beforeAutospacing="1" w:after="100" w:afterAutospacing="1" w:line="240" w:lineRule="auto"/>
        <w:jc w:val="both"/>
        <w:rPr>
          <w:rFonts w:ascii="Times New Roman" w:hAnsi="Times New Roman" w:cs="Times New Roman"/>
          <w:sz w:val="24"/>
          <w:szCs w:val="24"/>
        </w:rPr>
      </w:pPr>
      <w:r w:rsidRPr="00292D52">
        <w:rPr>
          <w:rStyle w:val="Strong"/>
          <w:rFonts w:ascii="Times New Roman" w:hAnsi="Times New Roman" w:cs="Times New Roman"/>
          <w:sz w:val="24"/>
          <w:szCs w:val="24"/>
        </w:rPr>
        <w:t>Data Privacy</w:t>
      </w:r>
      <w:r w:rsidRPr="00292D52">
        <w:rPr>
          <w:rFonts w:ascii="Times New Roman" w:hAnsi="Times New Roman" w:cs="Times New Roman"/>
          <w:sz w:val="24"/>
          <w:szCs w:val="24"/>
        </w:rPr>
        <w:t>: AI systems handle a significant amount of personal and performance-related data, making it crucial to ensure this data's confidentiality and security.</w:t>
      </w:r>
    </w:p>
    <w:p w:rsidR="00861B8C" w:rsidRPr="00292D52" w:rsidRDefault="00861B8C" w:rsidP="0060158B">
      <w:pPr>
        <w:numPr>
          <w:ilvl w:val="0"/>
          <w:numId w:val="13"/>
        </w:numPr>
        <w:spacing w:before="100" w:beforeAutospacing="1" w:after="100" w:afterAutospacing="1" w:line="240" w:lineRule="auto"/>
        <w:jc w:val="both"/>
        <w:rPr>
          <w:rFonts w:ascii="Times New Roman" w:hAnsi="Times New Roman" w:cs="Times New Roman"/>
          <w:sz w:val="24"/>
          <w:szCs w:val="24"/>
        </w:rPr>
      </w:pPr>
      <w:r w:rsidRPr="00292D52">
        <w:rPr>
          <w:rStyle w:val="Strong"/>
          <w:rFonts w:ascii="Times New Roman" w:hAnsi="Times New Roman" w:cs="Times New Roman"/>
          <w:sz w:val="24"/>
          <w:szCs w:val="24"/>
        </w:rPr>
        <w:t>Bias in Algorithms</w:t>
      </w:r>
      <w:r w:rsidRPr="00292D52">
        <w:rPr>
          <w:rFonts w:ascii="Times New Roman" w:hAnsi="Times New Roman" w:cs="Times New Roman"/>
          <w:sz w:val="24"/>
          <w:szCs w:val="24"/>
        </w:rPr>
        <w:t>: While AI aims to be objective, its recommendations are influenced by the data fed into it. If the data includes biases, the AI may inadvertently reinforce them.</w:t>
      </w:r>
    </w:p>
    <w:p w:rsidR="00861B8C" w:rsidRPr="00292D52" w:rsidRDefault="00861B8C" w:rsidP="0060158B">
      <w:pPr>
        <w:numPr>
          <w:ilvl w:val="0"/>
          <w:numId w:val="13"/>
        </w:numPr>
        <w:spacing w:before="100" w:beforeAutospacing="1" w:after="100" w:afterAutospacing="1" w:line="240" w:lineRule="auto"/>
        <w:jc w:val="both"/>
        <w:rPr>
          <w:rFonts w:ascii="Times New Roman" w:hAnsi="Times New Roman" w:cs="Times New Roman"/>
          <w:sz w:val="24"/>
          <w:szCs w:val="24"/>
        </w:rPr>
      </w:pPr>
      <w:r w:rsidRPr="00292D52">
        <w:rPr>
          <w:rStyle w:val="Strong"/>
          <w:rFonts w:ascii="Times New Roman" w:hAnsi="Times New Roman" w:cs="Times New Roman"/>
          <w:sz w:val="24"/>
          <w:szCs w:val="24"/>
        </w:rPr>
        <w:lastRenderedPageBreak/>
        <w:t>Adoption</w:t>
      </w:r>
      <w:r w:rsidRPr="00292D52">
        <w:rPr>
          <w:rFonts w:ascii="Times New Roman" w:hAnsi="Times New Roman" w:cs="Times New Roman"/>
          <w:sz w:val="24"/>
          <w:szCs w:val="24"/>
        </w:rPr>
        <w:t xml:space="preserve">: Employees may be resistant to AI-driven learning solutions if they lack user-friendliness or alignment with their needs. Effective </w:t>
      </w:r>
      <w:r w:rsidR="00585643" w:rsidRPr="00292D52">
        <w:rPr>
          <w:rFonts w:ascii="Times New Roman" w:hAnsi="Times New Roman" w:cs="Times New Roman"/>
          <w:sz w:val="24"/>
          <w:szCs w:val="24"/>
        </w:rPr>
        <w:t>on boarding</w:t>
      </w:r>
      <w:r w:rsidRPr="00292D52">
        <w:rPr>
          <w:rFonts w:ascii="Times New Roman" w:hAnsi="Times New Roman" w:cs="Times New Roman"/>
          <w:sz w:val="24"/>
          <w:szCs w:val="24"/>
        </w:rPr>
        <w:t xml:space="preserve"> and communication are vital to encourage acceptance.</w:t>
      </w:r>
    </w:p>
    <w:p w:rsidR="00292D52" w:rsidRDefault="00292D52" w:rsidP="0060158B">
      <w:pPr>
        <w:pStyle w:val="Heading3"/>
        <w:jc w:val="both"/>
        <w:rPr>
          <w:sz w:val="24"/>
          <w:szCs w:val="24"/>
        </w:rPr>
      </w:pPr>
    </w:p>
    <w:p w:rsidR="00861B8C" w:rsidRPr="00292D52" w:rsidRDefault="0060158B" w:rsidP="0060158B">
      <w:pPr>
        <w:pStyle w:val="Heading3"/>
        <w:jc w:val="both"/>
        <w:rPr>
          <w:sz w:val="24"/>
          <w:szCs w:val="24"/>
        </w:rPr>
      </w:pPr>
      <w:r w:rsidRPr="00292D52">
        <w:rPr>
          <w:sz w:val="24"/>
          <w:szCs w:val="24"/>
        </w:rPr>
        <w:t xml:space="preserve">4.10. </w:t>
      </w:r>
      <w:r w:rsidR="00861B8C" w:rsidRPr="00292D52">
        <w:rPr>
          <w:sz w:val="24"/>
          <w:szCs w:val="24"/>
        </w:rPr>
        <w:t>The Future of AI in Workforce Development</w:t>
      </w:r>
    </w:p>
    <w:p w:rsidR="00292D52" w:rsidRDefault="00861B8C" w:rsidP="0060158B">
      <w:pPr>
        <w:pStyle w:val="NormalWeb"/>
        <w:jc w:val="both"/>
      </w:pPr>
      <w:r w:rsidRPr="00292D52">
        <w:t>The future of workforce development is rooted in maximizing AI's capabilities. As AI systems grow more advanced, they will not only close the gap between current skills and those required but also anticipate the evolving landscape of necessary skills. This foresight will enable organizations to future-proof their workforce by staying ahead of industry demands. Moreover, AI-powered learning pathways will continue to evolve, providing immersive, real-time, and gamified learning experiences, making ongoing education an essential aspect of employees' daily routines.</w:t>
      </w:r>
    </w:p>
    <w:p w:rsidR="00292D52" w:rsidRPr="00292D52" w:rsidRDefault="00292D52" w:rsidP="0060158B">
      <w:pPr>
        <w:pStyle w:val="NormalWeb"/>
        <w:jc w:val="both"/>
      </w:pPr>
    </w:p>
    <w:p w:rsidR="00587E46" w:rsidRDefault="00292D52" w:rsidP="00587E46">
      <w:pPr>
        <w:pStyle w:val="NormalWeb"/>
        <w:jc w:val="both"/>
        <w:rPr>
          <w:b/>
          <w:bCs/>
        </w:rPr>
      </w:pPr>
      <w:r w:rsidRPr="00292D52">
        <w:rPr>
          <w:b/>
          <w:bCs/>
        </w:rPr>
        <w:t xml:space="preserve">5. Enhancing Knowledge Retention with </w:t>
      </w:r>
      <w:r w:rsidR="00585643" w:rsidRPr="00292D52">
        <w:rPr>
          <w:b/>
          <w:bCs/>
        </w:rPr>
        <w:t>AI</w:t>
      </w:r>
      <w:r w:rsidR="00585643">
        <w:rPr>
          <w:b/>
          <w:bCs/>
        </w:rPr>
        <w:t>:</w:t>
      </w:r>
    </w:p>
    <w:p w:rsidR="00587E46" w:rsidRPr="00587E46" w:rsidRDefault="00587E46" w:rsidP="00587E46">
      <w:pPr>
        <w:pStyle w:val="NormalWeb"/>
        <w:jc w:val="both"/>
      </w:pPr>
      <w:r w:rsidRPr="00587E46">
        <w:t>Understanding Learning Retention</w:t>
      </w:r>
    </w:p>
    <w:p w:rsidR="00292D52" w:rsidRPr="00292D52" w:rsidRDefault="00587E46" w:rsidP="00587E46">
      <w:pPr>
        <w:pStyle w:val="NormalWeb"/>
        <w:jc w:val="both"/>
        <w:rPr>
          <w:b/>
          <w:bCs/>
        </w:rPr>
      </w:pPr>
      <w:r w:rsidRPr="00587E46">
        <w:t xml:space="preserve">Learning retention is the capacity of learners to hold onto and recall information over time. It is a crucial element of education, as the true benefit of learning lies not just in the immediate acquisition of knowledge, but in the long-term ability to effectively apply that knowledge. However, human memory is naturally imperfect. Research shows that we tend to forget about 50% of what we learn within an hour, 70% within 24 hours, and as much as 90% within a week. This phenomenon, known as the forgetting curve, highlights the swift decline in our retention of new information. Moreover, traditional learning methods have struggled to combat this forgetting curve. Techniques such as lectures, rote memorization, and passive study sessions are often resource-intensive and time-consuming, yet they have not demonstrated substantial long-term memory </w:t>
      </w:r>
      <w:r w:rsidR="00585643" w:rsidRPr="00587E46">
        <w:t>retention. This</w:t>
      </w:r>
      <w:r w:rsidRPr="00587E46">
        <w:t xml:space="preserve"> is where Artificial Intelligence comes into play. By utilizing intelligent algorithms, AI can uncover patterns, insights, and best practices that traditional methods may miss. As a result, AI is revolutionizing our approach to learning and retention by offering personalized, adaptive, and engaging learning experiences</w:t>
      </w:r>
      <w:r w:rsidRPr="00587E46">
        <w:rPr>
          <w:b/>
          <w:bCs/>
        </w:rPr>
        <w:t>.</w:t>
      </w:r>
    </w:p>
    <w:p w:rsidR="00082658" w:rsidRDefault="00082658" w:rsidP="00082658">
      <w:pPr>
        <w:pStyle w:val="Heading3"/>
      </w:pPr>
      <w:r>
        <w:t>5.1. The Use of AI in Learning Retention</w:t>
      </w:r>
    </w:p>
    <w:p w:rsidR="00082658" w:rsidRDefault="00082658" w:rsidP="00082658">
      <w:pPr>
        <w:pStyle w:val="NormalWeb"/>
        <w:jc w:val="both"/>
      </w:pPr>
      <w:r>
        <w:t>Ensuring long-term retention of knowledge has long been a challenge in education, but AI's data analysis capabilities are revolutionizing learning by enhancing how we remember what we learn. By sifting through vast amounts of information, AI identifies the specific needs of each student and the most effective ways to teach them, acting much like a personal tutor to facilitate success.</w:t>
      </w:r>
    </w:p>
    <w:p w:rsidR="00082658" w:rsidRDefault="00082658" w:rsidP="00082658">
      <w:pPr>
        <w:pStyle w:val="NormalWeb"/>
        <w:jc w:val="both"/>
      </w:pPr>
      <w:r>
        <w:t>Personalized Learning</w:t>
      </w:r>
    </w:p>
    <w:p w:rsidR="00082658" w:rsidRDefault="00082658" w:rsidP="00082658">
      <w:pPr>
        <w:pStyle w:val="NormalWeb"/>
        <w:jc w:val="both"/>
      </w:pPr>
      <w:r>
        <w:t xml:space="preserve">AI personalizes the learning experience by </w:t>
      </w:r>
      <w:r w:rsidR="00585643">
        <w:t>analysing</w:t>
      </w:r>
      <w:r>
        <w:t xml:space="preserve"> student performance data to adapt content and pacing. Platforms like Coursera utilize AI to recommend specific courses and exercises tailored to individual past performance, dynamically adjusting the difficulty of the content to </w:t>
      </w:r>
      <w:r>
        <w:lastRenderedPageBreak/>
        <w:t>meet each learner's needs. This customized approach directs focus toward areas that require improvement, thereby boosting overall knowledge retention.</w:t>
      </w:r>
    </w:p>
    <w:p w:rsidR="00082658" w:rsidRDefault="00082658" w:rsidP="00082658">
      <w:pPr>
        <w:pStyle w:val="NormalWeb"/>
        <w:jc w:val="both"/>
      </w:pPr>
      <w:r>
        <w:t>Immersive Experiences</w:t>
      </w:r>
    </w:p>
    <w:p w:rsidR="00082658" w:rsidRDefault="00082658" w:rsidP="00082658">
      <w:pPr>
        <w:pStyle w:val="NormalWeb"/>
        <w:jc w:val="both"/>
      </w:pPr>
      <w:r>
        <w:t>AI also harnesses Virtual Reality (VR) and Augmented Reality (AR) to create engaging and interactive learning environments. For instance, medical students can use VR simulations to practice surgical procedures in a safe setting, helping them retain procedural knowledge. These immersive technologies make abstract concepts more tangible and memorable.</w:t>
      </w:r>
    </w:p>
    <w:p w:rsidR="00082658" w:rsidRDefault="00082658" w:rsidP="00082658">
      <w:pPr>
        <w:pStyle w:val="NormalWeb"/>
        <w:jc w:val="both"/>
      </w:pPr>
      <w:r>
        <w:t>Adaptive Learning Systems</w:t>
      </w:r>
    </w:p>
    <w:p w:rsidR="00082658" w:rsidRDefault="00082658" w:rsidP="00082658">
      <w:pPr>
        <w:pStyle w:val="NormalWeb"/>
        <w:jc w:val="both"/>
      </w:pPr>
      <w:r>
        <w:t>Moreover, AI-powered adaptive learning systems adjust educational content in real time based on student interactions with the material. These systems provide personalized feedback, modify the difficulty of the material, and anticipate potential learning obstacles, allowing educators to deliver targeted interventions and prevent knowledge gaps. For example, if a student struggles with algebra consistently, the system can offer additional resources or exercises to reinforce those concepts, ensuring that gaps in knowledge do not hinder future learning.</w:t>
      </w:r>
    </w:p>
    <w:p w:rsidR="00082658" w:rsidRDefault="00082658" w:rsidP="00082658">
      <w:pPr>
        <w:pStyle w:val="NormalWeb"/>
        <w:jc w:val="both"/>
      </w:pPr>
      <w:r>
        <w:t>Gamification</w:t>
      </w:r>
    </w:p>
    <w:p w:rsidR="00082658" w:rsidRDefault="00082658" w:rsidP="00082658">
      <w:pPr>
        <w:pStyle w:val="NormalWeb"/>
        <w:jc w:val="both"/>
      </w:pPr>
      <w:r>
        <w:t>AI also incorporates gamified elements into educational content, increasing engagement and motivation. By transforming learning into an interactive experience filled with rewards and challenges, AI helps sustain student interest and enhance retention.</w:t>
      </w:r>
    </w:p>
    <w:p w:rsidR="00082658" w:rsidRDefault="00082658" w:rsidP="00082658">
      <w:pPr>
        <w:pStyle w:val="NormalWeb"/>
        <w:jc w:val="both"/>
      </w:pPr>
      <w:r>
        <w:t>Data Analytics</w:t>
      </w:r>
    </w:p>
    <w:p w:rsidR="00082658" w:rsidRDefault="00082658" w:rsidP="00082658">
      <w:pPr>
        <w:pStyle w:val="NormalWeb"/>
        <w:jc w:val="both"/>
      </w:pPr>
      <w:r>
        <w:t xml:space="preserve">Additionally, AI </w:t>
      </w:r>
      <w:r w:rsidR="00585643">
        <w:t>analyses</w:t>
      </w:r>
      <w:r>
        <w:t xml:space="preserve"> extensive data on student performance to uncover learning patterns and outcomes. These insights empower educators to refine their teaching strategies and customize interventions, thus improving instructional effectiveness and supporting better learning outcomes.</w:t>
      </w:r>
    </w:p>
    <w:p w:rsidR="00082658" w:rsidRPr="00082658" w:rsidRDefault="00082658" w:rsidP="00082658">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 xml:space="preserve">6. </w:t>
      </w:r>
      <w:r w:rsidRPr="00082658">
        <w:rPr>
          <w:rFonts w:ascii="Times New Roman" w:eastAsia="Times New Roman" w:hAnsi="Times New Roman" w:cs="Times New Roman"/>
          <w:b/>
          <w:bCs/>
          <w:sz w:val="27"/>
          <w:szCs w:val="27"/>
          <w:lang w:eastAsia="en-IN"/>
        </w:rPr>
        <w:t>Conclusion</w:t>
      </w:r>
    </w:p>
    <w:p w:rsidR="00082658" w:rsidRPr="00082658" w:rsidRDefault="00082658" w:rsidP="00082658">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82658">
        <w:rPr>
          <w:rFonts w:ascii="Times New Roman" w:eastAsia="Times New Roman" w:hAnsi="Times New Roman" w:cs="Times New Roman"/>
          <w:sz w:val="24"/>
          <w:szCs w:val="24"/>
          <w:lang w:eastAsia="en-IN"/>
        </w:rPr>
        <w:t>The incorporation of artificial intelligence into learning and development signifies a transformative change in how organizations manage employee training and knowledge retention. AI provides robust tools that enrich the learning experience through personalized pathways, immersive settings, and adaptive learning systems. By utilizing data analytics, AI can pinpoint individual skill gaps and learning preferences, customizing content to meet specific requirements, which leads to a more engaged and effective workforce.</w:t>
      </w:r>
    </w:p>
    <w:p w:rsidR="00082658" w:rsidRPr="00082658" w:rsidRDefault="00082658" w:rsidP="00082658">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82658">
        <w:rPr>
          <w:rFonts w:ascii="Times New Roman" w:eastAsia="Times New Roman" w:hAnsi="Times New Roman" w:cs="Times New Roman"/>
          <w:sz w:val="24"/>
          <w:szCs w:val="24"/>
          <w:lang w:eastAsia="en-IN"/>
        </w:rPr>
        <w:t>Additionally, AI's capacity to foster dynamic, interactive learning environments—such as those enhanced by virtual and augmented reality—bridges the gap between theoretical knowledge and practical application. This immersive approach not only improves comprehension but also supports the retention of intricate concepts.</w:t>
      </w:r>
    </w:p>
    <w:p w:rsidR="00082658" w:rsidRPr="00082658" w:rsidRDefault="00082658" w:rsidP="00082658">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82658">
        <w:rPr>
          <w:rFonts w:ascii="Times New Roman" w:eastAsia="Times New Roman" w:hAnsi="Times New Roman" w:cs="Times New Roman"/>
          <w:sz w:val="24"/>
          <w:szCs w:val="24"/>
          <w:lang w:eastAsia="en-IN"/>
        </w:rPr>
        <w:t xml:space="preserve">As organizations increasingly adopt AI, they can anticipate advancements in training efficiency, employee involvement, and overall performance results. However, to fully leverage the advantages of AI in learning and development, organizations must confront challenges </w:t>
      </w:r>
      <w:r w:rsidRPr="00082658">
        <w:rPr>
          <w:rFonts w:ascii="Times New Roman" w:eastAsia="Times New Roman" w:hAnsi="Times New Roman" w:cs="Times New Roman"/>
          <w:sz w:val="24"/>
          <w:szCs w:val="24"/>
          <w:lang w:eastAsia="en-IN"/>
        </w:rPr>
        <w:lastRenderedPageBreak/>
        <w:t>related to data privacy, algorithmic biases, and the necessity for user-friendly systems that promote employee engagement.</w:t>
      </w:r>
    </w:p>
    <w:p w:rsidR="00082658" w:rsidRDefault="00082658" w:rsidP="00082658">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82658">
        <w:rPr>
          <w:rFonts w:ascii="Times New Roman" w:eastAsia="Times New Roman" w:hAnsi="Times New Roman" w:cs="Times New Roman"/>
          <w:sz w:val="24"/>
          <w:szCs w:val="24"/>
          <w:lang w:eastAsia="en-IN"/>
        </w:rPr>
        <w:t>In summary, AI transcends being a mere</w:t>
      </w:r>
      <w:r>
        <w:rPr>
          <w:rFonts w:ascii="Times New Roman" w:eastAsia="Times New Roman" w:hAnsi="Times New Roman" w:cs="Times New Roman"/>
          <w:sz w:val="24"/>
          <w:szCs w:val="24"/>
          <w:lang w:eastAsia="en-IN"/>
        </w:rPr>
        <w:t xml:space="preserve"> enhancement tool for learning. </w:t>
      </w:r>
      <w:r w:rsidRPr="00082658">
        <w:rPr>
          <w:rFonts w:ascii="Times New Roman" w:eastAsia="Times New Roman" w:hAnsi="Times New Roman" w:cs="Times New Roman"/>
          <w:sz w:val="24"/>
          <w:szCs w:val="24"/>
          <w:lang w:eastAsia="en-IN"/>
        </w:rPr>
        <w:t>It embodies a pivotal transition toward a more intelligent, adaptable, and personalized methodology for workforce development. By embracing AI, organizations can equip their employees for the future, ensuring they have the skills and knowledge required to succeed in an ever-changing business environment.</w:t>
      </w:r>
    </w:p>
    <w:p w:rsidR="0023312F" w:rsidRDefault="0023312F" w:rsidP="00082658">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23312F">
        <w:rPr>
          <w:rFonts w:ascii="Times New Roman" w:eastAsia="Times New Roman" w:hAnsi="Times New Roman" w:cs="Times New Roman"/>
          <w:b/>
          <w:bCs/>
          <w:sz w:val="24"/>
          <w:szCs w:val="24"/>
          <w:lang w:eastAsia="en-IN"/>
        </w:rPr>
        <w:t>References</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1.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(2020). Financial statement analysis of </w:t>
      </w:r>
      <w:proofErr w:type="spellStart"/>
      <w:r w:rsidRPr="00DF6F7B">
        <w:rPr>
          <w:rFonts w:cstheme="minorHAnsi"/>
          <w:color w:val="000000" w:themeColor="text1"/>
          <w:sz w:val="24"/>
          <w:szCs w:val="24"/>
        </w:rPr>
        <w:t>Janaseva</w:t>
      </w:r>
      <w:proofErr w:type="spellEnd"/>
      <w:r w:rsidRPr="00DF6F7B">
        <w:rPr>
          <w:rFonts w:cstheme="minorHAnsi"/>
          <w:color w:val="000000" w:themeColor="text1"/>
          <w:sz w:val="24"/>
          <w:szCs w:val="24"/>
        </w:rPr>
        <w:t xml:space="preserve"> Bank.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6" w:history="1">
        <w:r w:rsidRPr="00DF6F7B">
          <w:rPr>
            <w:rStyle w:val="Hyperlink"/>
            <w:rFonts w:cstheme="minorHAnsi"/>
            <w:sz w:val="24"/>
            <w:szCs w:val="24"/>
          </w:rPr>
          <w:t>https://doi.org/10.5281/zenodo.13675324</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2.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(2020). Study of performance appraisal of employee.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7" w:history="1">
        <w:r w:rsidRPr="00DF6F7B">
          <w:rPr>
            <w:rStyle w:val="Hyperlink"/>
            <w:rFonts w:cstheme="minorHAnsi"/>
            <w:sz w:val="24"/>
            <w:szCs w:val="24"/>
          </w:rPr>
          <w:t>https://doi.org/10.5281/zenodo.13681608</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3.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(2020). A study of budgetary control.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8" w:history="1">
        <w:r w:rsidRPr="00DF6F7B">
          <w:rPr>
            <w:rStyle w:val="Hyperlink"/>
            <w:rFonts w:cstheme="minorHAnsi"/>
            <w:sz w:val="24"/>
            <w:szCs w:val="24"/>
          </w:rPr>
          <w:t>https://doi.org/10.5281/zenodo.13682208</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4.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(2020). A study of capital budgeting of Fountainhead Info Solutions </w:t>
      </w:r>
      <w:proofErr w:type="spellStart"/>
      <w:r w:rsidRPr="00DF6F7B">
        <w:rPr>
          <w:rFonts w:cstheme="minorHAnsi"/>
          <w:color w:val="000000" w:themeColor="text1"/>
          <w:sz w:val="24"/>
          <w:szCs w:val="24"/>
        </w:rPr>
        <w:t>Pvt.</w:t>
      </w:r>
      <w:proofErr w:type="spellEnd"/>
      <w:r w:rsidRPr="00DF6F7B">
        <w:rPr>
          <w:rFonts w:cstheme="minorHAnsi"/>
          <w:color w:val="000000" w:themeColor="text1"/>
          <w:sz w:val="24"/>
          <w:szCs w:val="24"/>
        </w:rPr>
        <w:t xml:space="preserve"> Ltd.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9" w:history="1">
        <w:r w:rsidRPr="00DF6F7B">
          <w:rPr>
            <w:rStyle w:val="Hyperlink"/>
            <w:rFonts w:cstheme="minorHAnsi"/>
            <w:sz w:val="24"/>
            <w:szCs w:val="24"/>
          </w:rPr>
          <w:t>https://doi.org/10.5281/zenodo.13682832</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5.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(2020). </w:t>
      </w:r>
      <w:proofErr w:type="spellStart"/>
      <w:r w:rsidRPr="00DF6F7B">
        <w:rPr>
          <w:rFonts w:cstheme="minorHAnsi"/>
          <w:color w:val="000000" w:themeColor="text1"/>
          <w:sz w:val="24"/>
          <w:szCs w:val="24"/>
        </w:rPr>
        <w:t>Analyzing</w:t>
      </w:r>
      <w:proofErr w:type="spellEnd"/>
      <w:r w:rsidRPr="00DF6F7B">
        <w:rPr>
          <w:rFonts w:cstheme="minorHAnsi"/>
          <w:color w:val="000000" w:themeColor="text1"/>
          <w:sz w:val="24"/>
          <w:szCs w:val="24"/>
        </w:rPr>
        <w:t xml:space="preserve"> consumer buying behaviour and preferences in the ice cream industry: Meridian Ice Cream.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10" w:history="1">
        <w:r w:rsidRPr="00DF6F7B">
          <w:rPr>
            <w:rStyle w:val="Hyperlink"/>
            <w:rFonts w:cstheme="minorHAnsi"/>
            <w:sz w:val="24"/>
            <w:szCs w:val="24"/>
          </w:rPr>
          <w:t>https://doi.org/10.5281/zenodo.13683490</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6.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(2020). </w:t>
      </w:r>
      <w:proofErr w:type="spellStart"/>
      <w:r w:rsidRPr="00DF6F7B">
        <w:rPr>
          <w:rFonts w:cstheme="minorHAnsi"/>
          <w:color w:val="000000" w:themeColor="text1"/>
          <w:sz w:val="24"/>
          <w:szCs w:val="24"/>
        </w:rPr>
        <w:t>Analyzing</w:t>
      </w:r>
      <w:proofErr w:type="spellEnd"/>
      <w:r w:rsidRPr="00DF6F7B">
        <w:rPr>
          <w:rFonts w:cstheme="minorHAnsi"/>
          <w:color w:val="000000" w:themeColor="text1"/>
          <w:sz w:val="24"/>
          <w:szCs w:val="24"/>
        </w:rPr>
        <w:t xml:space="preserve"> customer satisfaction and loyalty in the online eyewear retail industry: A focus on </w:t>
      </w:r>
      <w:proofErr w:type="spellStart"/>
      <w:r w:rsidRPr="00DF6F7B">
        <w:rPr>
          <w:rFonts w:cstheme="minorHAnsi"/>
          <w:color w:val="000000" w:themeColor="text1"/>
          <w:sz w:val="24"/>
          <w:szCs w:val="24"/>
        </w:rPr>
        <w:t>Lenskart</w:t>
      </w:r>
      <w:proofErr w:type="spellEnd"/>
      <w:r w:rsidRPr="00DF6F7B">
        <w:rPr>
          <w:rFonts w:cstheme="minorHAnsi"/>
          <w:color w:val="000000" w:themeColor="text1"/>
          <w:sz w:val="24"/>
          <w:szCs w:val="24"/>
        </w:rPr>
        <w:t xml:space="preserve">.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11" w:history="1">
        <w:r w:rsidRPr="00DF6F7B">
          <w:rPr>
            <w:rStyle w:val="Hyperlink"/>
            <w:rFonts w:cstheme="minorHAnsi"/>
            <w:sz w:val="24"/>
            <w:szCs w:val="24"/>
          </w:rPr>
          <w:t>https://doi.org/10.5281/zenodo.13683509</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7. </w:t>
      </w:r>
      <w:proofErr w:type="spellStart"/>
      <w:r w:rsidRPr="00DF6F7B">
        <w:rPr>
          <w:rFonts w:cstheme="minorHAnsi"/>
          <w:color w:val="000000" w:themeColor="text1"/>
          <w:sz w:val="24"/>
          <w:szCs w:val="24"/>
        </w:rPr>
        <w:t>Analyzing</w:t>
      </w:r>
      <w:proofErr w:type="spellEnd"/>
      <w:r w:rsidRPr="00DF6F7B">
        <w:rPr>
          <w:rFonts w:cstheme="minorHAnsi"/>
          <w:color w:val="000000" w:themeColor="text1"/>
          <w:sz w:val="24"/>
          <w:szCs w:val="24"/>
        </w:rPr>
        <w:t xml:space="preserve"> consumer preferences and market trends in the two-wheeler industry. (2020). XXVII(5). ISSN: 0975-802X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8. </w:t>
      </w:r>
      <w:proofErr w:type="spellStart"/>
      <w:r w:rsidRPr="00DF6F7B">
        <w:rPr>
          <w:rFonts w:cstheme="minorHAnsi"/>
          <w:color w:val="000000" w:themeColor="text1"/>
          <w:sz w:val="24"/>
          <w:szCs w:val="24"/>
        </w:rPr>
        <w:t>Analyzing</w:t>
      </w:r>
      <w:proofErr w:type="spellEnd"/>
      <w:r w:rsidRPr="00DF6F7B">
        <w:rPr>
          <w:rFonts w:cstheme="minorHAnsi"/>
          <w:color w:val="000000" w:themeColor="text1"/>
          <w:sz w:val="24"/>
          <w:szCs w:val="24"/>
        </w:rPr>
        <w:t xml:space="preserve"> customer satisfaction and loyalty in the context of Wow Momo: A study of fast food preferences and experiences. (2020). XXVII(5). ISSN: 0975-802X.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9.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(2020). Consumer preferences and market dynamics in the snack food industry: A study of </w:t>
      </w:r>
      <w:proofErr w:type="spellStart"/>
      <w:r w:rsidRPr="00DF6F7B">
        <w:rPr>
          <w:rFonts w:cstheme="minorHAnsi"/>
          <w:color w:val="000000" w:themeColor="text1"/>
          <w:sz w:val="24"/>
          <w:szCs w:val="24"/>
        </w:rPr>
        <w:t>Haldiram</w:t>
      </w:r>
      <w:proofErr w:type="spellEnd"/>
      <w:r w:rsidRPr="00DF6F7B">
        <w:rPr>
          <w:rFonts w:cstheme="minorHAnsi"/>
          <w:color w:val="000000" w:themeColor="text1"/>
          <w:sz w:val="24"/>
          <w:szCs w:val="24"/>
        </w:rPr>
        <w:t xml:space="preserve"> products.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12" w:history="1">
        <w:r w:rsidRPr="00DF6F7B">
          <w:rPr>
            <w:rStyle w:val="Hyperlink"/>
            <w:rFonts w:cstheme="minorHAnsi"/>
            <w:sz w:val="24"/>
            <w:szCs w:val="24"/>
          </w:rPr>
          <w:t>https://doi.org/10.5281/zenodo.13683657</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10.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(2020). Performance evaluation with the help of ratio analysis.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13" w:history="1">
        <w:r w:rsidRPr="00DF6F7B">
          <w:rPr>
            <w:rStyle w:val="Hyperlink"/>
            <w:rFonts w:cstheme="minorHAnsi"/>
            <w:sz w:val="24"/>
            <w:szCs w:val="24"/>
          </w:rPr>
          <w:t>https://doi.org/10.5281/zenodo.13683692</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11.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(2020). Impact of artificial intelligence on our society.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14" w:history="1">
        <w:r w:rsidRPr="00DF6F7B">
          <w:rPr>
            <w:rStyle w:val="Hyperlink"/>
            <w:rFonts w:cstheme="minorHAnsi"/>
            <w:sz w:val="24"/>
            <w:szCs w:val="24"/>
          </w:rPr>
          <w:t>https://doi.org/10.5281/zenodo.13683725</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12.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(2024). Non-performing assets: A comparative study of SBI &amp; HDFC Bank.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15" w:history="1">
        <w:r w:rsidRPr="00DF6F7B">
          <w:rPr>
            <w:rStyle w:val="Hyperlink"/>
            <w:rFonts w:cstheme="minorHAnsi"/>
            <w:sz w:val="24"/>
            <w:szCs w:val="24"/>
          </w:rPr>
          <w:t>https://doi.org/10.5281/zenodo.13683746</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13.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(2020). Role of insurance in personal financial planning.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16" w:history="1">
        <w:r w:rsidRPr="00DF6F7B">
          <w:rPr>
            <w:rStyle w:val="Hyperlink"/>
            <w:rFonts w:cstheme="minorHAnsi"/>
            <w:sz w:val="24"/>
            <w:szCs w:val="24"/>
          </w:rPr>
          <w:t>https://doi.org/10.5281/zenodo.13683760</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14.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(2020). Study of product branding with digital marketing.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17" w:history="1">
        <w:r w:rsidRPr="00DF6F7B">
          <w:rPr>
            <w:rStyle w:val="Hyperlink"/>
            <w:rFonts w:cstheme="minorHAnsi"/>
            <w:sz w:val="24"/>
            <w:szCs w:val="24"/>
          </w:rPr>
          <w:t>https://doi.org/10.5281/zenodo.13683782</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lastRenderedPageBreak/>
        <w:t xml:space="preserve">15.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(2020). The study on investor's attitude towards mutual fund.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18" w:history="1">
        <w:r w:rsidRPr="00DF6F7B">
          <w:rPr>
            <w:rStyle w:val="Hyperlink"/>
            <w:rFonts w:cstheme="minorHAnsi"/>
            <w:sz w:val="24"/>
            <w:szCs w:val="24"/>
          </w:rPr>
          <w:t>https://doi.org/10.5281/zenodo.13683791</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16.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(2020). To study the involvement of MNCs in international business.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19" w:history="1">
        <w:r w:rsidRPr="00DF6F7B">
          <w:rPr>
            <w:rStyle w:val="Hyperlink"/>
            <w:rFonts w:cstheme="minorHAnsi"/>
            <w:sz w:val="24"/>
            <w:szCs w:val="24"/>
          </w:rPr>
          <w:t>https://doi.org/10.5281/zenodo.13683814</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17.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(2020). Working capital management at Suzlon Energy Ltd. Pune.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20" w:history="1">
        <w:r w:rsidRPr="00DF6F7B">
          <w:rPr>
            <w:rStyle w:val="Hyperlink"/>
            <w:rFonts w:cstheme="minorHAnsi"/>
            <w:sz w:val="24"/>
            <w:szCs w:val="24"/>
          </w:rPr>
          <w:t>https://doi.org/10.5281/zenodo.13683847</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18.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(2020). A comprehensive analysis of Goods and Services Tax (GST) in India.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21" w:history="1">
        <w:r w:rsidRPr="00DF6F7B">
          <w:rPr>
            <w:rStyle w:val="Hyperlink"/>
            <w:rFonts w:cstheme="minorHAnsi"/>
            <w:sz w:val="24"/>
            <w:szCs w:val="24"/>
          </w:rPr>
          <w:t>https://doi.org/10.5281/zenodo.13683861</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19.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(2020). A project report on activity-based costing as a measure of improving the cost structure in Jay Laxmi Food Processing </w:t>
      </w:r>
      <w:proofErr w:type="spellStart"/>
      <w:r w:rsidRPr="00DF6F7B">
        <w:rPr>
          <w:rFonts w:cstheme="minorHAnsi"/>
          <w:color w:val="000000" w:themeColor="text1"/>
          <w:sz w:val="24"/>
          <w:szCs w:val="24"/>
        </w:rPr>
        <w:t>Pvt.</w:t>
      </w:r>
      <w:proofErr w:type="spellEnd"/>
      <w:r w:rsidRPr="00DF6F7B">
        <w:rPr>
          <w:rFonts w:cstheme="minorHAnsi"/>
          <w:color w:val="000000" w:themeColor="text1"/>
          <w:sz w:val="24"/>
          <w:szCs w:val="24"/>
        </w:rPr>
        <w:t xml:space="preserve"> Ltd.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22" w:history="1">
        <w:r w:rsidRPr="00DF6F7B">
          <w:rPr>
            <w:rStyle w:val="Hyperlink"/>
            <w:rFonts w:cstheme="minorHAnsi"/>
            <w:sz w:val="24"/>
            <w:szCs w:val="24"/>
          </w:rPr>
          <w:t>https://doi.org/10.5281/zenodo.13683872</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20.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(2020). A study of instrument used in trade finance at Suzlon Energy Ltd. Pune.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23" w:history="1">
        <w:r w:rsidRPr="00DF6F7B">
          <w:rPr>
            <w:rStyle w:val="Hyperlink"/>
            <w:rFonts w:cstheme="minorHAnsi"/>
            <w:sz w:val="24"/>
            <w:szCs w:val="24"/>
          </w:rPr>
          <w:t>https://doi.org/10.5281/zenodo.13683889</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21.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(2020). A study on credit risk management.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24" w:history="1">
        <w:r w:rsidRPr="00DF6F7B">
          <w:rPr>
            <w:rStyle w:val="Hyperlink"/>
            <w:rFonts w:cstheme="minorHAnsi"/>
            <w:sz w:val="24"/>
            <w:szCs w:val="24"/>
          </w:rPr>
          <w:t>https://doi.org/10.5281/zenodo.13683981</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22.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(2020). A study on financial analysis of Maruti Suzuki India Limited Company.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25" w:history="1">
        <w:r w:rsidRPr="00DF6F7B">
          <w:rPr>
            <w:rStyle w:val="Hyperlink"/>
            <w:rFonts w:cstheme="minorHAnsi"/>
            <w:sz w:val="24"/>
            <w:szCs w:val="24"/>
          </w:rPr>
          <w:t>https://doi.org/10.5281/zenodo.13684029</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23.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(2020). A study on job satisfaction of employees in an organization.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26" w:history="1">
        <w:r w:rsidRPr="00DF6F7B">
          <w:rPr>
            <w:rStyle w:val="Hyperlink"/>
            <w:rFonts w:cstheme="minorHAnsi"/>
            <w:sz w:val="24"/>
            <w:szCs w:val="24"/>
          </w:rPr>
          <w:t>https://doi.org/10.5281/zenodo.13684074</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24.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(2020). A study on working capital management with ratio analysis of Span Pump </w:t>
      </w:r>
      <w:proofErr w:type="spellStart"/>
      <w:r w:rsidRPr="00DF6F7B">
        <w:rPr>
          <w:rFonts w:cstheme="minorHAnsi"/>
          <w:color w:val="000000" w:themeColor="text1"/>
          <w:sz w:val="24"/>
          <w:szCs w:val="24"/>
        </w:rPr>
        <w:t>Pvt.</w:t>
      </w:r>
      <w:proofErr w:type="spellEnd"/>
      <w:r w:rsidRPr="00DF6F7B">
        <w:rPr>
          <w:rFonts w:cstheme="minorHAnsi"/>
          <w:color w:val="000000" w:themeColor="text1"/>
          <w:sz w:val="24"/>
          <w:szCs w:val="24"/>
        </w:rPr>
        <w:t xml:space="preserve"> Ltd.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27" w:history="1">
        <w:r w:rsidRPr="00DF6F7B">
          <w:rPr>
            <w:rStyle w:val="Hyperlink"/>
            <w:rFonts w:cstheme="minorHAnsi"/>
            <w:sz w:val="24"/>
            <w:szCs w:val="24"/>
          </w:rPr>
          <w:t>https://doi.org/10.5281/zenodo.13684096</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25.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(2020). Credit appraisal of home loan finance.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28" w:history="1">
        <w:r w:rsidRPr="00DF6F7B">
          <w:rPr>
            <w:rStyle w:val="Hyperlink"/>
            <w:rFonts w:cstheme="minorHAnsi"/>
            <w:sz w:val="24"/>
            <w:szCs w:val="24"/>
          </w:rPr>
          <w:t>https://doi.org/10.5281/zenodo.13684121</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26.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(2020). Financial health analysis with the help of different metrics.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29" w:history="1">
        <w:r w:rsidRPr="00DF6F7B">
          <w:rPr>
            <w:rStyle w:val="Hyperlink"/>
            <w:rFonts w:cstheme="minorHAnsi"/>
            <w:sz w:val="24"/>
            <w:szCs w:val="24"/>
          </w:rPr>
          <w:t>https://doi.org/10.5281/zenodo.13684144</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27.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(2020). Importance of training staff in the modern workplace era.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30" w:history="1">
        <w:r w:rsidRPr="00DF6F7B">
          <w:rPr>
            <w:rStyle w:val="Hyperlink"/>
            <w:rFonts w:cstheme="minorHAnsi"/>
            <w:sz w:val="24"/>
            <w:szCs w:val="24"/>
          </w:rPr>
          <w:t>https://doi.org/10.5281/zenodo.13684198</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28.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(2020). Study of news website for mortgage industries.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31" w:history="1">
        <w:r w:rsidRPr="00DF6F7B">
          <w:rPr>
            <w:rStyle w:val="Hyperlink"/>
            <w:rFonts w:cstheme="minorHAnsi"/>
            <w:sz w:val="24"/>
            <w:szCs w:val="24"/>
          </w:rPr>
          <w:t>https://doi.org/10.5281/zenodo.13684217</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29.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(2020). Study of performance appraisal system at </w:t>
      </w:r>
      <w:proofErr w:type="spellStart"/>
      <w:r w:rsidRPr="00DF6F7B">
        <w:rPr>
          <w:rFonts w:cstheme="minorHAnsi"/>
          <w:color w:val="000000" w:themeColor="text1"/>
          <w:sz w:val="24"/>
          <w:szCs w:val="24"/>
        </w:rPr>
        <w:t>Ieinfosoft</w:t>
      </w:r>
      <w:proofErr w:type="spellEnd"/>
      <w:r w:rsidRPr="00DF6F7B">
        <w:rPr>
          <w:rFonts w:cstheme="minorHAnsi"/>
          <w:color w:val="000000" w:themeColor="text1"/>
          <w:sz w:val="24"/>
          <w:szCs w:val="24"/>
        </w:rPr>
        <w:t xml:space="preserve">, Pune.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32" w:history="1">
        <w:r w:rsidRPr="00DF6F7B">
          <w:rPr>
            <w:rStyle w:val="Hyperlink"/>
            <w:rFonts w:cstheme="minorHAnsi"/>
            <w:sz w:val="24"/>
            <w:szCs w:val="24"/>
          </w:rPr>
          <w:t>https://doi.org/10.5281/zenodo.13684245</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30.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(2020). Study of tax planning of individual </w:t>
      </w:r>
      <w:proofErr w:type="spellStart"/>
      <w:r w:rsidRPr="00DF6F7B">
        <w:rPr>
          <w:rFonts w:cstheme="minorHAnsi"/>
          <w:color w:val="000000" w:themeColor="text1"/>
          <w:sz w:val="24"/>
          <w:szCs w:val="24"/>
        </w:rPr>
        <w:t>assessee</w:t>
      </w:r>
      <w:proofErr w:type="spellEnd"/>
      <w:r w:rsidRPr="00DF6F7B">
        <w:rPr>
          <w:rFonts w:cstheme="minorHAnsi"/>
          <w:color w:val="000000" w:themeColor="text1"/>
          <w:sz w:val="24"/>
          <w:szCs w:val="24"/>
        </w:rPr>
        <w:t xml:space="preserve"> and HUF.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33" w:history="1">
        <w:r w:rsidRPr="00DF6F7B">
          <w:rPr>
            <w:rStyle w:val="Hyperlink"/>
            <w:rFonts w:cstheme="minorHAnsi"/>
            <w:sz w:val="24"/>
            <w:szCs w:val="24"/>
          </w:rPr>
          <w:t>https://doi.org/10.5281/zenodo.13684264</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31.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(2020). The study of SEO for organic branding of SMEs.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34" w:history="1">
        <w:r w:rsidRPr="00DF6F7B">
          <w:rPr>
            <w:rStyle w:val="Hyperlink"/>
            <w:rFonts w:cstheme="minorHAnsi"/>
            <w:sz w:val="24"/>
            <w:szCs w:val="24"/>
          </w:rPr>
          <w:t>https://doi.org/10.5281/zenodo.13684275</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lastRenderedPageBreak/>
        <w:t xml:space="preserve">32.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(2020). To study the challenges and opportunities of India's increased participation in the global economy.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35" w:history="1">
        <w:r w:rsidRPr="00DF6F7B">
          <w:rPr>
            <w:rStyle w:val="Hyperlink"/>
            <w:rFonts w:cstheme="minorHAnsi"/>
            <w:sz w:val="24"/>
            <w:szCs w:val="24"/>
          </w:rPr>
          <w:t>https://doi.org/10.5281/zenodo.13684308</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33.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(2020). To study the financial position of Maruti Suzuki India Ltd. using ratio analysis.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36" w:history="1">
        <w:r w:rsidRPr="00DF6F7B">
          <w:rPr>
            <w:rStyle w:val="Hyperlink"/>
            <w:rFonts w:cstheme="minorHAnsi"/>
            <w:sz w:val="24"/>
            <w:szCs w:val="24"/>
          </w:rPr>
          <w:t>https://doi.org/10.5281/zenodo.13684331</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34.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(2020). To study the import–export procedure and documentation with reference to Thermax Limited.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37" w:history="1">
        <w:r w:rsidRPr="00DF6F7B">
          <w:rPr>
            <w:rStyle w:val="Hyperlink"/>
            <w:rFonts w:cstheme="minorHAnsi"/>
            <w:sz w:val="24"/>
            <w:szCs w:val="24"/>
          </w:rPr>
          <w:t>https://doi.org/10.5281/zenodo.13684360</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35.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(2020). A comparative study of e-banking: Kotak and ICICI Bank.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38" w:history="1">
        <w:r w:rsidRPr="00DF6F7B">
          <w:rPr>
            <w:rStyle w:val="Hyperlink"/>
            <w:rFonts w:cstheme="minorHAnsi"/>
            <w:sz w:val="24"/>
            <w:szCs w:val="24"/>
          </w:rPr>
          <w:t>https://doi.org/10.5281/zenodo.13684386</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36. Espinoza, M. C., Ganatra, V., Prasanth, K., Sinha, R., Montañez, C. E. O., Sunil, K. M., &amp;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R. (2021). Consumer </w:t>
      </w:r>
      <w:proofErr w:type="spellStart"/>
      <w:r w:rsidRPr="00DF6F7B">
        <w:rPr>
          <w:rFonts w:cstheme="minorHAnsi"/>
          <w:color w:val="000000" w:themeColor="text1"/>
          <w:sz w:val="24"/>
          <w:szCs w:val="24"/>
        </w:rPr>
        <w:t>behavior</w:t>
      </w:r>
      <w:proofErr w:type="spellEnd"/>
      <w:r w:rsidRPr="00DF6F7B">
        <w:rPr>
          <w:rFonts w:cstheme="minorHAnsi"/>
          <w:color w:val="000000" w:themeColor="text1"/>
          <w:sz w:val="24"/>
          <w:szCs w:val="24"/>
        </w:rPr>
        <w:t xml:space="preserve"> analysis on online and offline shopping during pandemic situation. International Journal of Accounting &amp; Finance in Asia Pacific, 4(3), 75–87. </w:t>
      </w:r>
      <w:hyperlink r:id="rId39" w:history="1">
        <w:r w:rsidRPr="00DF6F7B">
          <w:rPr>
            <w:rStyle w:val="Hyperlink"/>
            <w:rFonts w:cstheme="minorHAnsi"/>
            <w:sz w:val="24"/>
            <w:szCs w:val="24"/>
          </w:rPr>
          <w:t>https://doi.org/10.32535/ijafap.v4i3.1208</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37. Sinha, R., Nair, R. K., Naik, V., Ganatra, V., </w:t>
      </w:r>
      <w:proofErr w:type="spellStart"/>
      <w:r w:rsidRPr="00DF6F7B">
        <w:rPr>
          <w:rFonts w:cstheme="minorHAnsi"/>
          <w:color w:val="000000" w:themeColor="text1"/>
          <w:sz w:val="24"/>
          <w:szCs w:val="24"/>
        </w:rPr>
        <w:t>Singri</w:t>
      </w:r>
      <w:proofErr w:type="spellEnd"/>
      <w:r w:rsidRPr="00DF6F7B">
        <w:rPr>
          <w:rFonts w:cstheme="minorHAnsi"/>
          <w:color w:val="000000" w:themeColor="text1"/>
          <w:sz w:val="24"/>
          <w:szCs w:val="24"/>
        </w:rPr>
        <w:t xml:space="preserve">, P., Singh, P., Kamble, A. R.,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R., KJ, S., &amp; </w:t>
      </w:r>
      <w:proofErr w:type="spellStart"/>
      <w:r w:rsidRPr="00DF6F7B">
        <w:rPr>
          <w:rFonts w:cstheme="minorHAnsi"/>
          <w:color w:val="000000" w:themeColor="text1"/>
          <w:sz w:val="24"/>
          <w:szCs w:val="24"/>
        </w:rPr>
        <w:t>Modawal</w:t>
      </w:r>
      <w:proofErr w:type="spellEnd"/>
      <w:r w:rsidRPr="00DF6F7B">
        <w:rPr>
          <w:rFonts w:cstheme="minorHAnsi"/>
          <w:color w:val="000000" w:themeColor="text1"/>
          <w:sz w:val="24"/>
          <w:szCs w:val="24"/>
        </w:rPr>
        <w:t xml:space="preserve">, I. (2020). New norm in consumer buying pattern: Online shopping swing amid the Coronavirus pandemic.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38. Espinoza, M. C., Nair, R. K., Mulani, R.,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R., Quispe, A., &amp; Riva, F. (2021). The effects of COVID-19 pandemic on tourism sector. International Journal of Tourism and Hospitality in Asia Pacific, 4(3), 115–121. </w:t>
      </w:r>
      <w:hyperlink r:id="rId40" w:history="1">
        <w:r w:rsidRPr="00DF6F7B">
          <w:rPr>
            <w:rStyle w:val="Hyperlink"/>
            <w:rFonts w:cstheme="minorHAnsi"/>
            <w:sz w:val="24"/>
            <w:szCs w:val="24"/>
          </w:rPr>
          <w:t>https://doi.org/10.32535/ijthap.v4i3.1213</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39. Ganatra, V.,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R., </w:t>
      </w:r>
      <w:proofErr w:type="spellStart"/>
      <w:r w:rsidRPr="00DF6F7B">
        <w:rPr>
          <w:rFonts w:cstheme="minorHAnsi"/>
          <w:color w:val="000000" w:themeColor="text1"/>
          <w:sz w:val="24"/>
          <w:szCs w:val="24"/>
        </w:rPr>
        <w:t>Izzuddin</w:t>
      </w:r>
      <w:proofErr w:type="spellEnd"/>
      <w:r w:rsidRPr="00DF6F7B">
        <w:rPr>
          <w:rFonts w:cstheme="minorHAnsi"/>
          <w:color w:val="000000" w:themeColor="text1"/>
          <w:sz w:val="24"/>
          <w:szCs w:val="24"/>
        </w:rPr>
        <w:t xml:space="preserve">, M., Kee, D. M. H., Zainuddin, N. B., Bukhari, M. A. Z., </w:t>
      </w:r>
      <w:proofErr w:type="spellStart"/>
      <w:r w:rsidRPr="00DF6F7B">
        <w:rPr>
          <w:rFonts w:cstheme="minorHAnsi"/>
          <w:color w:val="000000" w:themeColor="text1"/>
          <w:sz w:val="24"/>
          <w:szCs w:val="24"/>
        </w:rPr>
        <w:t>Nurhakim</w:t>
      </w:r>
      <w:proofErr w:type="spellEnd"/>
      <w:r w:rsidRPr="00DF6F7B">
        <w:rPr>
          <w:rFonts w:cstheme="minorHAnsi"/>
          <w:color w:val="000000" w:themeColor="text1"/>
          <w:sz w:val="24"/>
          <w:szCs w:val="24"/>
        </w:rPr>
        <w:t xml:space="preserve">, M. A., &amp; Panwar, V. (2021). The impact of food delivery apps on customer perceived value among university students. Journal of the Community Development in Asia, 4(3), 68–78. </w:t>
      </w:r>
      <w:hyperlink r:id="rId41" w:history="1">
        <w:r w:rsidRPr="00DF6F7B">
          <w:rPr>
            <w:rStyle w:val="Hyperlink"/>
            <w:rFonts w:cstheme="minorHAnsi"/>
            <w:sz w:val="24"/>
            <w:szCs w:val="24"/>
          </w:rPr>
          <w:t>https://doi.org/10.32535/jcda.v4i3.1182</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40. G, L. S. (2017). A performance analysis of select public and private mutual funds. [Doctoral dissertation, SRTMUN]. </w:t>
      </w:r>
      <w:hyperlink r:id="rId42" w:history="1">
        <w:r w:rsidRPr="00DF6F7B">
          <w:rPr>
            <w:rStyle w:val="Hyperlink"/>
            <w:rFonts w:cstheme="minorHAnsi"/>
            <w:sz w:val="24"/>
            <w:szCs w:val="24"/>
          </w:rPr>
          <w:t>http://hdl.handle.net/10603/194579</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41. A study on the customer level of satisfaction towards Café Coffee Day product and service in Pune City. (2023, March 14). </w:t>
      </w:r>
      <w:hyperlink r:id="rId43" w:history="1">
        <w:r w:rsidRPr="00DF6F7B">
          <w:rPr>
            <w:rStyle w:val="Hyperlink"/>
            <w:rFonts w:cstheme="minorHAnsi"/>
            <w:sz w:val="24"/>
            <w:szCs w:val="24"/>
          </w:rPr>
          <w:t>https://journals.kozminski.cem-j.org/index.php/pl_cemj/article/view/617</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42. </w:t>
      </w:r>
      <w:proofErr w:type="spellStart"/>
      <w:r w:rsidRPr="00DF6F7B">
        <w:rPr>
          <w:rFonts w:cstheme="minorHAnsi"/>
          <w:color w:val="000000" w:themeColor="text1"/>
          <w:sz w:val="24"/>
          <w:szCs w:val="24"/>
        </w:rPr>
        <w:t>Shamout</w:t>
      </w:r>
      <w:proofErr w:type="spellEnd"/>
      <w:r w:rsidRPr="00DF6F7B">
        <w:rPr>
          <w:rFonts w:cstheme="minorHAnsi"/>
          <w:color w:val="000000" w:themeColor="text1"/>
          <w:sz w:val="24"/>
          <w:szCs w:val="24"/>
        </w:rPr>
        <w:t xml:space="preserve">, M. D., </w:t>
      </w:r>
      <w:proofErr w:type="spellStart"/>
      <w:r w:rsidRPr="00DF6F7B">
        <w:rPr>
          <w:rFonts w:cstheme="minorHAnsi"/>
          <w:color w:val="000000" w:themeColor="text1"/>
          <w:sz w:val="24"/>
          <w:szCs w:val="24"/>
        </w:rPr>
        <w:t>Sivaprasad</w:t>
      </w:r>
      <w:proofErr w:type="spellEnd"/>
      <w:r w:rsidRPr="00DF6F7B">
        <w:rPr>
          <w:rFonts w:cstheme="minorHAnsi"/>
          <w:color w:val="000000" w:themeColor="text1"/>
          <w:sz w:val="24"/>
          <w:szCs w:val="24"/>
        </w:rPr>
        <w:t xml:space="preserve">, R., Ramya, N., Pande, S.,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R., &amp; </w:t>
      </w:r>
      <w:proofErr w:type="spellStart"/>
      <w:r w:rsidRPr="00DF6F7B">
        <w:rPr>
          <w:rFonts w:cstheme="minorHAnsi"/>
          <w:color w:val="000000" w:themeColor="text1"/>
          <w:sz w:val="24"/>
          <w:szCs w:val="24"/>
        </w:rPr>
        <w:t>Fahlevi</w:t>
      </w:r>
      <w:proofErr w:type="spellEnd"/>
      <w:r w:rsidRPr="00DF6F7B">
        <w:rPr>
          <w:rFonts w:cstheme="minorHAnsi"/>
          <w:color w:val="000000" w:themeColor="text1"/>
          <w:sz w:val="24"/>
          <w:szCs w:val="24"/>
        </w:rPr>
        <w:t xml:space="preserve">, M. (2022). Optical flow-based tracking of vehicles using adaptive particle filter target tracking algorithm for accident prevention. In 2022 International Conference on Automation, Computing and Renewable Systems (ICACRS) (pp. 1-5). IEEE. </w:t>
      </w:r>
      <w:hyperlink r:id="rId44" w:history="1">
        <w:r w:rsidRPr="00DF6F7B">
          <w:rPr>
            <w:rStyle w:val="Hyperlink"/>
            <w:rFonts w:cstheme="minorHAnsi"/>
            <w:sz w:val="24"/>
            <w:szCs w:val="24"/>
          </w:rPr>
          <w:t>https://doi.org/10.1109/icacrs55517.2022.10029204</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43.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R., &amp; </w:t>
      </w:r>
      <w:proofErr w:type="spellStart"/>
      <w:r w:rsidRPr="00DF6F7B">
        <w:rPr>
          <w:rFonts w:cstheme="minorHAnsi"/>
          <w:color w:val="000000" w:themeColor="text1"/>
          <w:sz w:val="24"/>
          <w:szCs w:val="24"/>
        </w:rPr>
        <w:t>Rangade</w:t>
      </w:r>
      <w:proofErr w:type="spellEnd"/>
      <w:r w:rsidRPr="00DF6F7B">
        <w:rPr>
          <w:rFonts w:cstheme="minorHAnsi"/>
          <w:color w:val="000000" w:themeColor="text1"/>
          <w:sz w:val="24"/>
          <w:szCs w:val="24"/>
        </w:rPr>
        <w:t xml:space="preserve">, A. (2019, November 9). A study on job satisfaction of employees in an organization. Think India Journal - Vichar </w:t>
      </w:r>
      <w:proofErr w:type="spellStart"/>
      <w:r w:rsidRPr="00DF6F7B">
        <w:rPr>
          <w:rFonts w:cstheme="minorHAnsi"/>
          <w:color w:val="000000" w:themeColor="text1"/>
          <w:sz w:val="24"/>
          <w:szCs w:val="24"/>
        </w:rPr>
        <w:t>Nyas</w:t>
      </w:r>
      <w:proofErr w:type="spellEnd"/>
      <w:r w:rsidRPr="00DF6F7B">
        <w:rPr>
          <w:rFonts w:cstheme="minorHAnsi"/>
          <w:color w:val="000000" w:themeColor="text1"/>
          <w:sz w:val="24"/>
          <w:szCs w:val="24"/>
        </w:rPr>
        <w:t xml:space="preserve"> Foundation. </w:t>
      </w:r>
      <w:hyperlink r:id="rId45" w:history="1">
        <w:r w:rsidRPr="00DF6F7B">
          <w:rPr>
            <w:rStyle w:val="Hyperlink"/>
            <w:rFonts w:cstheme="minorHAnsi"/>
            <w:sz w:val="24"/>
            <w:szCs w:val="24"/>
          </w:rPr>
          <w:t>https://thinkindiaquarterly.org/index.php/think-india/article/view/10355</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44.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D. R. (2024). Beyond reach: micro-influencers vs. celebrities - A comparative analysis of engagement and brand sentiment in influencer marketing. In Beyond reach: micro-</w:t>
      </w:r>
      <w:r w:rsidRPr="00DF6F7B">
        <w:rPr>
          <w:rFonts w:cstheme="minorHAnsi"/>
          <w:color w:val="000000" w:themeColor="text1"/>
          <w:sz w:val="24"/>
          <w:szCs w:val="24"/>
        </w:rPr>
        <w:lastRenderedPageBreak/>
        <w:t xml:space="preserve">influencers vs. celebrities - A comparative analysis of engagement and brand sentiment in influencer marketing (Vol. 21, No. 6).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46" w:history="1">
        <w:r w:rsidRPr="00DF6F7B">
          <w:rPr>
            <w:rStyle w:val="Hyperlink"/>
            <w:rFonts w:cstheme="minorHAnsi"/>
            <w:sz w:val="24"/>
            <w:szCs w:val="24"/>
          </w:rPr>
          <w:t>https://doi.org/10.5281/zenodo.13705742</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45.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R. (2022, November 1). A study of awareness and </w:t>
      </w:r>
      <w:proofErr w:type="spellStart"/>
      <w:r w:rsidRPr="00DF6F7B">
        <w:rPr>
          <w:rFonts w:cstheme="minorHAnsi"/>
          <w:color w:val="000000" w:themeColor="text1"/>
          <w:sz w:val="24"/>
          <w:szCs w:val="24"/>
        </w:rPr>
        <w:t>behavior</w:t>
      </w:r>
      <w:proofErr w:type="spellEnd"/>
      <w:r w:rsidRPr="00DF6F7B">
        <w:rPr>
          <w:rFonts w:cstheme="minorHAnsi"/>
          <w:color w:val="000000" w:themeColor="text1"/>
          <w:sz w:val="24"/>
          <w:szCs w:val="24"/>
        </w:rPr>
        <w:t xml:space="preserve"> towards equity and derivative market. Social Science Research Network (SSRN). </w:t>
      </w:r>
      <w:hyperlink r:id="rId47" w:history="1">
        <w:r w:rsidRPr="00DF6F7B">
          <w:rPr>
            <w:rStyle w:val="Hyperlink"/>
            <w:rFonts w:cstheme="minorHAnsi"/>
            <w:sz w:val="24"/>
            <w:szCs w:val="24"/>
          </w:rPr>
          <w:t>https://papers.ssrn.com/sol3/papers.cfm?abstract_id=4912797</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46. Pérez-Restrepo, C., López, C. A., Singh, P., Ochoa, A. M. R., Ceballos, D. V., </w:t>
      </w:r>
      <w:proofErr w:type="spellStart"/>
      <w:r w:rsidRPr="00DF6F7B">
        <w:rPr>
          <w:rFonts w:cstheme="minorHAnsi"/>
          <w:color w:val="000000" w:themeColor="text1"/>
          <w:sz w:val="24"/>
          <w:szCs w:val="24"/>
        </w:rPr>
        <w:t>Tilekar</w:t>
      </w:r>
      <w:proofErr w:type="spellEnd"/>
      <w:r w:rsidRPr="00DF6F7B">
        <w:rPr>
          <w:rFonts w:cstheme="minorHAnsi"/>
          <w:color w:val="000000" w:themeColor="text1"/>
          <w:sz w:val="24"/>
          <w:szCs w:val="24"/>
        </w:rPr>
        <w:t xml:space="preserve">, G. D., &amp;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R. (2021). Improving online customer satisfaction: A study on Biba. International Journal of Accounting &amp; Finance in Asia Pacific, 4(3), 88–99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47. </w:t>
      </w:r>
      <w:proofErr w:type="spellStart"/>
      <w:r w:rsidRPr="00DF6F7B">
        <w:rPr>
          <w:rFonts w:cstheme="minorHAnsi"/>
          <w:color w:val="000000" w:themeColor="text1"/>
          <w:sz w:val="24"/>
          <w:szCs w:val="24"/>
        </w:rPr>
        <w:t>Poman</w:t>
      </w:r>
      <w:proofErr w:type="spellEnd"/>
      <w:r w:rsidRPr="00DF6F7B">
        <w:rPr>
          <w:rFonts w:cstheme="minorHAnsi"/>
          <w:color w:val="000000" w:themeColor="text1"/>
          <w:sz w:val="24"/>
          <w:szCs w:val="24"/>
        </w:rPr>
        <w:t xml:space="preserve">, A., &amp;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R. (2022, August 11). Study &amp; calculation of Goods and Service Tax (GST). Journal of Positive School Psychology. </w:t>
      </w:r>
      <w:hyperlink r:id="rId48" w:history="1">
        <w:r w:rsidRPr="00DF6F7B">
          <w:rPr>
            <w:rStyle w:val="Hyperlink"/>
            <w:rFonts w:cstheme="minorHAnsi"/>
            <w:sz w:val="24"/>
            <w:szCs w:val="24"/>
          </w:rPr>
          <w:t>https://mail.journalppw.com/index.php/jpsp/article/view/10373</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48.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(2024). Embracing phygital transformation for sustainability: IKEA's journey. (Vol. 21, No. 6).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49" w:history="1">
        <w:r w:rsidRPr="00DF6F7B">
          <w:rPr>
            <w:rStyle w:val="Hyperlink"/>
            <w:rFonts w:cstheme="minorHAnsi"/>
            <w:sz w:val="24"/>
            <w:szCs w:val="24"/>
          </w:rPr>
          <w:t>https://doi.org/10.5281/zenodo.13705463</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49.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D. R. (2024). Cultural intelligence pedagogy in management education: Nurturing diversity-responsive leaders. In Cultural Intelligence Pedagogy in Management Education: Nurturing Diversity-Responsive Leaders (Vol. 44, No. 6).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50" w:history="1">
        <w:r w:rsidRPr="00DF6F7B">
          <w:rPr>
            <w:rStyle w:val="Hyperlink"/>
            <w:rFonts w:cstheme="minorHAnsi"/>
            <w:sz w:val="24"/>
            <w:szCs w:val="24"/>
          </w:rPr>
          <w:t>https://doi.org/10.5281/zenodo.13705855</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50. Tiwari, P.,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R., Bhosale, S. S., Nirmala, K., &amp; Kasar, B. (2024). A critical study of behavioural factors affecting mutual funds investors with special reference to Pune District. ES, 20(2), 47–61. </w:t>
      </w:r>
      <w:hyperlink r:id="rId51" w:history="1">
        <w:r w:rsidRPr="00DF6F7B">
          <w:rPr>
            <w:rStyle w:val="Hyperlink"/>
            <w:rFonts w:cstheme="minorHAnsi"/>
            <w:sz w:val="24"/>
            <w:szCs w:val="24"/>
          </w:rPr>
          <w:t>https://doi.org/10.69889/667gf640</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51.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R., </w:t>
      </w:r>
      <w:proofErr w:type="spellStart"/>
      <w:r w:rsidRPr="00DF6F7B">
        <w:rPr>
          <w:rFonts w:cstheme="minorHAnsi"/>
          <w:color w:val="000000" w:themeColor="text1"/>
          <w:sz w:val="24"/>
          <w:szCs w:val="24"/>
        </w:rPr>
        <w:t>Lembhe</w:t>
      </w:r>
      <w:proofErr w:type="spellEnd"/>
      <w:r w:rsidRPr="00DF6F7B">
        <w:rPr>
          <w:rFonts w:cstheme="minorHAnsi"/>
          <w:color w:val="000000" w:themeColor="text1"/>
          <w:sz w:val="24"/>
          <w:szCs w:val="24"/>
        </w:rPr>
        <w:t xml:space="preserve">, Y., &amp; Jiby, B. J. (2024). Unlocking spending trends: The behavioural impact of digital wallets on modern consumers. ES, 20(1), 127–143. </w:t>
      </w:r>
      <w:hyperlink r:id="rId52" w:history="1">
        <w:r w:rsidRPr="00DF6F7B">
          <w:rPr>
            <w:rStyle w:val="Hyperlink"/>
            <w:rFonts w:cstheme="minorHAnsi"/>
            <w:sz w:val="24"/>
            <w:szCs w:val="24"/>
          </w:rPr>
          <w:t>https://doi.org/10.69889/sqj3vb23</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52.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R., Gawande, R. P., Deshmukh, V. A., </w:t>
      </w:r>
      <w:proofErr w:type="spellStart"/>
      <w:r w:rsidRPr="00DF6F7B">
        <w:rPr>
          <w:rFonts w:cstheme="minorHAnsi"/>
          <w:color w:val="000000" w:themeColor="text1"/>
          <w:sz w:val="24"/>
          <w:szCs w:val="24"/>
        </w:rPr>
        <w:t>Raskar</w:t>
      </w:r>
      <w:proofErr w:type="spellEnd"/>
      <w:r w:rsidRPr="00DF6F7B">
        <w:rPr>
          <w:rFonts w:cstheme="minorHAnsi"/>
          <w:color w:val="000000" w:themeColor="text1"/>
          <w:sz w:val="24"/>
          <w:szCs w:val="24"/>
        </w:rPr>
        <w:t xml:space="preserve">, S., &amp; Mulani, H. I. (2024). The strategic significance of artificial intelligence (AI) in HR operations and management. European Economic Letters (EEL), 14(3), 1424–1433. </w:t>
      </w:r>
      <w:hyperlink r:id="rId53" w:history="1">
        <w:r w:rsidRPr="00DF6F7B">
          <w:rPr>
            <w:rStyle w:val="Hyperlink"/>
            <w:rFonts w:cstheme="minorHAnsi"/>
            <w:sz w:val="24"/>
            <w:szCs w:val="24"/>
          </w:rPr>
          <w:t>https://doi.org/10.52783/eel.v14i3.1907</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53. </w:t>
      </w:r>
      <w:proofErr w:type="spellStart"/>
      <w:r w:rsidRPr="00DF6F7B">
        <w:rPr>
          <w:rFonts w:cstheme="minorHAnsi"/>
          <w:color w:val="000000" w:themeColor="text1"/>
          <w:sz w:val="24"/>
          <w:szCs w:val="24"/>
        </w:rPr>
        <w:t>Dr.</w:t>
      </w:r>
      <w:proofErr w:type="spellEnd"/>
      <w:r w:rsidRPr="00DF6F7B">
        <w:rPr>
          <w:rFonts w:cstheme="minorHAnsi"/>
          <w:color w:val="000000" w:themeColor="text1"/>
          <w:sz w:val="24"/>
          <w:szCs w:val="24"/>
        </w:rPr>
        <w:t xml:space="preserve"> Priya Tiwari, </w:t>
      </w:r>
      <w:proofErr w:type="spellStart"/>
      <w:r w:rsidRPr="00DF6F7B">
        <w:rPr>
          <w:rFonts w:cstheme="minorHAnsi"/>
          <w:color w:val="000000" w:themeColor="text1"/>
          <w:sz w:val="24"/>
          <w:szCs w:val="24"/>
        </w:rPr>
        <w:t>Dr.</w:t>
      </w:r>
      <w:proofErr w:type="spellEnd"/>
      <w:r w:rsidRPr="00DF6F7B">
        <w:rPr>
          <w:rFonts w:cstheme="minorHAnsi"/>
          <w:color w:val="000000" w:themeColor="text1"/>
          <w:sz w:val="24"/>
          <w:szCs w:val="24"/>
        </w:rPr>
        <w:t xml:space="preserve"> </w:t>
      </w:r>
      <w:proofErr w:type="spellStart"/>
      <w:r w:rsidRPr="00DF6F7B">
        <w:rPr>
          <w:rFonts w:cstheme="minorHAnsi"/>
          <w:color w:val="000000" w:themeColor="text1"/>
          <w:sz w:val="24"/>
          <w:szCs w:val="24"/>
        </w:rPr>
        <w:t>Rishikaysh</w:t>
      </w:r>
      <w:proofErr w:type="spellEnd"/>
      <w:r w:rsidRPr="00DF6F7B">
        <w:rPr>
          <w:rFonts w:cstheme="minorHAnsi"/>
          <w:color w:val="000000" w:themeColor="text1"/>
          <w:sz w:val="24"/>
          <w:szCs w:val="24"/>
        </w:rPr>
        <w:t xml:space="preserve">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Mr. Sahil Sachin Bhosale, </w:t>
      </w:r>
      <w:proofErr w:type="spellStart"/>
      <w:r w:rsidRPr="00DF6F7B">
        <w:rPr>
          <w:rFonts w:cstheme="minorHAnsi"/>
          <w:color w:val="000000" w:themeColor="text1"/>
          <w:sz w:val="24"/>
          <w:szCs w:val="24"/>
        </w:rPr>
        <w:t>Dr.</w:t>
      </w:r>
      <w:proofErr w:type="spellEnd"/>
      <w:r w:rsidRPr="00DF6F7B">
        <w:rPr>
          <w:rFonts w:cstheme="minorHAnsi"/>
          <w:color w:val="000000" w:themeColor="text1"/>
          <w:sz w:val="24"/>
          <w:szCs w:val="24"/>
        </w:rPr>
        <w:t xml:space="preserve"> K Nirmala, &amp; </w:t>
      </w:r>
      <w:proofErr w:type="spellStart"/>
      <w:r w:rsidRPr="00DF6F7B">
        <w:rPr>
          <w:rFonts w:cstheme="minorHAnsi"/>
          <w:color w:val="000000" w:themeColor="text1"/>
          <w:sz w:val="24"/>
          <w:szCs w:val="24"/>
        </w:rPr>
        <w:t>Dr.</w:t>
      </w:r>
      <w:proofErr w:type="spellEnd"/>
      <w:r w:rsidRPr="00DF6F7B">
        <w:rPr>
          <w:rFonts w:cstheme="minorHAnsi"/>
          <w:color w:val="000000" w:themeColor="text1"/>
          <w:sz w:val="24"/>
          <w:szCs w:val="24"/>
        </w:rPr>
        <w:t xml:space="preserve"> Bharat Kasar. (2024). A Critical Study of Behavioural Factors Affecting Mutual Funds Investors with Special Reference to Pune District. In Economic Sciences (Vol. 20, Issue 2, pp. 47–61). STR Publication.  </w:t>
      </w:r>
      <w:hyperlink r:id="rId54" w:history="1">
        <w:r w:rsidRPr="00DF6F7B">
          <w:rPr>
            <w:rStyle w:val="Hyperlink"/>
            <w:rFonts w:cstheme="minorHAnsi"/>
            <w:sz w:val="24"/>
            <w:szCs w:val="24"/>
          </w:rPr>
          <w:t>https://doi.org/10.69889/667gf640</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54. The Strategic Significance of Artificial Intelligence (AI) in HR Operations and Management. (2024). In European Economic Letters. Science Research Society. </w:t>
      </w:r>
      <w:hyperlink r:id="rId55" w:history="1">
        <w:r w:rsidRPr="00DF6F7B">
          <w:rPr>
            <w:rStyle w:val="Hyperlink"/>
            <w:rFonts w:cstheme="minorHAnsi"/>
            <w:sz w:val="24"/>
            <w:szCs w:val="24"/>
          </w:rPr>
          <w:t>https://doi.org/10.52783/eel.v14i3.1907</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t xml:space="preserve">55. KAAKANDIKAR, D. R., &amp; GAWADE, R. (2024). The Fall and Rise of C-Mart. </w:t>
      </w:r>
      <w:proofErr w:type="spellStart"/>
      <w:r w:rsidRPr="00DF6F7B">
        <w:rPr>
          <w:rFonts w:cstheme="minorHAnsi"/>
          <w:color w:val="000000" w:themeColor="text1"/>
          <w:sz w:val="24"/>
          <w:szCs w:val="24"/>
        </w:rPr>
        <w:t>Zenodo</w:t>
      </w:r>
      <w:proofErr w:type="spellEnd"/>
      <w:r w:rsidRPr="00DF6F7B">
        <w:rPr>
          <w:rFonts w:cstheme="minorHAnsi"/>
          <w:color w:val="000000" w:themeColor="text1"/>
          <w:sz w:val="24"/>
          <w:szCs w:val="24"/>
        </w:rPr>
        <w:t xml:space="preserve">. </w:t>
      </w:r>
      <w:hyperlink r:id="rId56" w:history="1">
        <w:r w:rsidRPr="00DF6F7B">
          <w:rPr>
            <w:rStyle w:val="Hyperlink"/>
            <w:rFonts w:cstheme="minorHAnsi"/>
            <w:sz w:val="24"/>
            <w:szCs w:val="24"/>
          </w:rPr>
          <w:t>https://doi.org/10.5281/zenodo.13886924</w:t>
        </w:r>
      </w:hyperlink>
      <w:r w:rsidRPr="00DF6F7B">
        <w:rPr>
          <w:rFonts w:cstheme="minorHAnsi"/>
          <w:color w:val="000000" w:themeColor="text1"/>
          <w:sz w:val="24"/>
          <w:szCs w:val="24"/>
        </w:rPr>
        <w:t xml:space="preserve"> </w:t>
      </w:r>
    </w:p>
    <w:p w:rsidR="0023312F" w:rsidRPr="00DF6F7B" w:rsidRDefault="0023312F" w:rsidP="0023312F">
      <w:pPr>
        <w:jc w:val="both"/>
        <w:rPr>
          <w:rFonts w:cstheme="minorHAnsi"/>
          <w:color w:val="000000" w:themeColor="text1"/>
          <w:sz w:val="24"/>
          <w:szCs w:val="24"/>
        </w:rPr>
      </w:pPr>
      <w:r w:rsidRPr="00DF6F7B">
        <w:rPr>
          <w:rFonts w:cstheme="minorHAnsi"/>
          <w:color w:val="000000" w:themeColor="text1"/>
          <w:sz w:val="24"/>
          <w:szCs w:val="24"/>
        </w:rPr>
        <w:lastRenderedPageBreak/>
        <w:t xml:space="preserve">56. </w:t>
      </w:r>
      <w:proofErr w:type="spellStart"/>
      <w:r w:rsidRPr="00DF6F7B">
        <w:rPr>
          <w:rFonts w:cstheme="minorHAnsi"/>
          <w:color w:val="000000" w:themeColor="text1"/>
          <w:sz w:val="24"/>
          <w:szCs w:val="24"/>
        </w:rPr>
        <w:t>Kaakandikar</w:t>
      </w:r>
      <w:proofErr w:type="spellEnd"/>
      <w:r w:rsidRPr="00DF6F7B">
        <w:rPr>
          <w:rFonts w:cstheme="minorHAnsi"/>
          <w:color w:val="000000" w:themeColor="text1"/>
          <w:sz w:val="24"/>
          <w:szCs w:val="24"/>
        </w:rPr>
        <w:t xml:space="preserve">, R., Kaushik, K., Tiwari, P., &amp; </w:t>
      </w:r>
      <w:proofErr w:type="spellStart"/>
      <w:r w:rsidRPr="00DF6F7B">
        <w:rPr>
          <w:rFonts w:cstheme="minorHAnsi"/>
          <w:color w:val="000000" w:themeColor="text1"/>
          <w:sz w:val="24"/>
          <w:szCs w:val="24"/>
        </w:rPr>
        <w:t>Ningule</w:t>
      </w:r>
      <w:proofErr w:type="spellEnd"/>
      <w:r w:rsidRPr="00DF6F7B">
        <w:rPr>
          <w:rFonts w:cstheme="minorHAnsi"/>
          <w:color w:val="000000" w:themeColor="text1"/>
          <w:sz w:val="24"/>
          <w:szCs w:val="24"/>
        </w:rPr>
        <w:t xml:space="preserve">, S. S. (Eds.). (2024). Fintech, and Blockchains Trends in The Financial Sector. BENTHAM SCIENCE PUBLISHERS. </w:t>
      </w:r>
      <w:hyperlink r:id="rId57" w:history="1">
        <w:r w:rsidRPr="00DF6F7B">
          <w:rPr>
            <w:rStyle w:val="Hyperlink"/>
            <w:rFonts w:cstheme="minorHAnsi"/>
            <w:sz w:val="24"/>
            <w:szCs w:val="24"/>
          </w:rPr>
          <w:t>https://doi.org/10.2174/97898152568331240101</w:t>
        </w:r>
      </w:hyperlink>
      <w:r w:rsidRPr="00DF6F7B">
        <w:rPr>
          <w:rFonts w:cstheme="minorHAnsi"/>
          <w:color w:val="000000" w:themeColor="text1"/>
          <w:sz w:val="24"/>
          <w:szCs w:val="24"/>
        </w:rPr>
        <w:t xml:space="preserve"> </w:t>
      </w:r>
    </w:p>
    <w:p w:rsidR="0023312F" w:rsidRPr="00DF6F7B" w:rsidRDefault="0023312F" w:rsidP="00082658">
      <w:pPr>
        <w:spacing w:before="100" w:beforeAutospacing="1" w:after="100" w:afterAutospacing="1" w:line="240" w:lineRule="auto"/>
        <w:jc w:val="both"/>
        <w:rPr>
          <w:rFonts w:eastAsia="Times New Roman" w:cstheme="minorHAnsi"/>
          <w:sz w:val="24"/>
          <w:szCs w:val="24"/>
          <w:lang w:eastAsia="en-IN"/>
        </w:rPr>
      </w:pPr>
    </w:p>
    <w:sectPr w:rsidR="0023312F" w:rsidRPr="00DF6F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0A6A"/>
    <w:multiLevelType w:val="hybridMultilevel"/>
    <w:tmpl w:val="7AC0B7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E93E01"/>
    <w:multiLevelType w:val="multilevel"/>
    <w:tmpl w:val="D568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69061C"/>
    <w:multiLevelType w:val="hybridMultilevel"/>
    <w:tmpl w:val="159A17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41F4B98"/>
    <w:multiLevelType w:val="multilevel"/>
    <w:tmpl w:val="7CA4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3C64E3"/>
    <w:multiLevelType w:val="hybridMultilevel"/>
    <w:tmpl w:val="243696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F957DA6"/>
    <w:multiLevelType w:val="multilevel"/>
    <w:tmpl w:val="57C8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FA22F1"/>
    <w:multiLevelType w:val="multilevel"/>
    <w:tmpl w:val="6256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4E4C9D"/>
    <w:multiLevelType w:val="hybridMultilevel"/>
    <w:tmpl w:val="CDB069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077733C"/>
    <w:multiLevelType w:val="multilevel"/>
    <w:tmpl w:val="3F44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B371F2"/>
    <w:multiLevelType w:val="multilevel"/>
    <w:tmpl w:val="5B427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225E85"/>
    <w:multiLevelType w:val="hybridMultilevel"/>
    <w:tmpl w:val="CADA86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96C67FF"/>
    <w:multiLevelType w:val="multilevel"/>
    <w:tmpl w:val="D8E45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897792"/>
    <w:multiLevelType w:val="hybridMultilevel"/>
    <w:tmpl w:val="84B6DD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E2828FE"/>
    <w:multiLevelType w:val="multilevel"/>
    <w:tmpl w:val="8D9C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A42C34"/>
    <w:multiLevelType w:val="hybridMultilevel"/>
    <w:tmpl w:val="1E3C47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F7F759B"/>
    <w:multiLevelType w:val="multilevel"/>
    <w:tmpl w:val="09C6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F77531"/>
    <w:multiLevelType w:val="multilevel"/>
    <w:tmpl w:val="3A3CA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2975923">
    <w:abstractNumId w:val="12"/>
  </w:num>
  <w:num w:numId="2" w16cid:durableId="993677923">
    <w:abstractNumId w:val="5"/>
  </w:num>
  <w:num w:numId="3" w16cid:durableId="898058351">
    <w:abstractNumId w:val="9"/>
  </w:num>
  <w:num w:numId="4" w16cid:durableId="561715257">
    <w:abstractNumId w:val="16"/>
  </w:num>
  <w:num w:numId="5" w16cid:durableId="1141003706">
    <w:abstractNumId w:val="11"/>
  </w:num>
  <w:num w:numId="6" w16cid:durableId="629676772">
    <w:abstractNumId w:val="14"/>
  </w:num>
  <w:num w:numId="7" w16cid:durableId="1516115284">
    <w:abstractNumId w:val="10"/>
  </w:num>
  <w:num w:numId="8" w16cid:durableId="1155416377">
    <w:abstractNumId w:val="1"/>
  </w:num>
  <w:num w:numId="9" w16cid:durableId="973214095">
    <w:abstractNumId w:val="13"/>
  </w:num>
  <w:num w:numId="10" w16cid:durableId="434980906">
    <w:abstractNumId w:val="15"/>
  </w:num>
  <w:num w:numId="11" w16cid:durableId="2021153818">
    <w:abstractNumId w:val="8"/>
  </w:num>
  <w:num w:numId="12" w16cid:durableId="1824007772">
    <w:abstractNumId w:val="3"/>
  </w:num>
  <w:num w:numId="13" w16cid:durableId="1442147737">
    <w:abstractNumId w:val="6"/>
  </w:num>
  <w:num w:numId="14" w16cid:durableId="863396575">
    <w:abstractNumId w:val="7"/>
  </w:num>
  <w:num w:numId="15" w16cid:durableId="224221677">
    <w:abstractNumId w:val="2"/>
  </w:num>
  <w:num w:numId="16" w16cid:durableId="1424566924">
    <w:abstractNumId w:val="0"/>
  </w:num>
  <w:num w:numId="17" w16cid:durableId="1383746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A4F"/>
    <w:rsid w:val="000722CD"/>
    <w:rsid w:val="00082658"/>
    <w:rsid w:val="000D4E26"/>
    <w:rsid w:val="0023312F"/>
    <w:rsid w:val="002340E9"/>
    <w:rsid w:val="00292D52"/>
    <w:rsid w:val="002B0765"/>
    <w:rsid w:val="00360C1A"/>
    <w:rsid w:val="003B2125"/>
    <w:rsid w:val="003E1C86"/>
    <w:rsid w:val="004414DD"/>
    <w:rsid w:val="004A2536"/>
    <w:rsid w:val="00513343"/>
    <w:rsid w:val="0055292A"/>
    <w:rsid w:val="00583F6C"/>
    <w:rsid w:val="00585643"/>
    <w:rsid w:val="00587E46"/>
    <w:rsid w:val="0060158B"/>
    <w:rsid w:val="00683C29"/>
    <w:rsid w:val="006854E4"/>
    <w:rsid w:val="00725FB0"/>
    <w:rsid w:val="00740EB1"/>
    <w:rsid w:val="00753258"/>
    <w:rsid w:val="007A69BE"/>
    <w:rsid w:val="00861B8C"/>
    <w:rsid w:val="008B02EE"/>
    <w:rsid w:val="00921FAE"/>
    <w:rsid w:val="00936AEE"/>
    <w:rsid w:val="00963100"/>
    <w:rsid w:val="00A34402"/>
    <w:rsid w:val="00A37A4F"/>
    <w:rsid w:val="00AC236F"/>
    <w:rsid w:val="00B36DF8"/>
    <w:rsid w:val="00B4271C"/>
    <w:rsid w:val="00B85A55"/>
    <w:rsid w:val="00BD2376"/>
    <w:rsid w:val="00C422D8"/>
    <w:rsid w:val="00C47387"/>
    <w:rsid w:val="00CB03FE"/>
    <w:rsid w:val="00D31BE3"/>
    <w:rsid w:val="00D6212C"/>
    <w:rsid w:val="00DF6F7B"/>
    <w:rsid w:val="00E10566"/>
    <w:rsid w:val="00F966C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19E7"/>
  <w15:chartTrackingRefBased/>
  <w15:docId w15:val="{C1F78F40-08C3-49FC-B13B-82A372D7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B03FE"/>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861B8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03FE"/>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CB03F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overflow-hidden">
    <w:name w:val="overflow-hidden"/>
    <w:basedOn w:val="DefaultParagraphFont"/>
    <w:rsid w:val="00CB03FE"/>
  </w:style>
  <w:style w:type="paragraph" w:styleId="ListParagraph">
    <w:name w:val="List Paragraph"/>
    <w:basedOn w:val="Normal"/>
    <w:uiPriority w:val="34"/>
    <w:qFormat/>
    <w:rsid w:val="00936AEE"/>
    <w:pPr>
      <w:ind w:left="720"/>
      <w:contextualSpacing/>
    </w:pPr>
  </w:style>
  <w:style w:type="character" w:styleId="Strong">
    <w:name w:val="Strong"/>
    <w:basedOn w:val="DefaultParagraphFont"/>
    <w:uiPriority w:val="22"/>
    <w:qFormat/>
    <w:rsid w:val="00C422D8"/>
    <w:rPr>
      <w:b/>
      <w:bCs/>
    </w:rPr>
  </w:style>
  <w:style w:type="table" w:styleId="TableGrid">
    <w:name w:val="Table Grid"/>
    <w:basedOn w:val="TableNormal"/>
    <w:uiPriority w:val="39"/>
    <w:rsid w:val="00AC2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7A69BE"/>
    <w:pPr>
      <w:pBdr>
        <w:bottom w:val="single" w:sz="6" w:space="1" w:color="auto"/>
      </w:pBdr>
      <w:spacing w:after="0" w:line="240" w:lineRule="auto"/>
      <w:jc w:val="center"/>
    </w:pPr>
    <w:rPr>
      <w:rFonts w:ascii="Arial" w:eastAsia="Times New Roman" w:hAnsi="Arial" w:cs="Arial"/>
      <w:vanish/>
      <w:sz w:val="16"/>
      <w:szCs w:val="14"/>
      <w:lang w:eastAsia="en-IN"/>
    </w:rPr>
  </w:style>
  <w:style w:type="character" w:customStyle="1" w:styleId="z-TopofFormChar">
    <w:name w:val="z-Top of Form Char"/>
    <w:basedOn w:val="DefaultParagraphFont"/>
    <w:link w:val="z-TopofForm"/>
    <w:uiPriority w:val="99"/>
    <w:semiHidden/>
    <w:rsid w:val="007A69BE"/>
    <w:rPr>
      <w:rFonts w:ascii="Arial" w:eastAsia="Times New Roman" w:hAnsi="Arial" w:cs="Arial"/>
      <w:vanish/>
      <w:sz w:val="16"/>
      <w:szCs w:val="14"/>
      <w:lang w:eastAsia="en-IN"/>
    </w:rPr>
  </w:style>
  <w:style w:type="paragraph" w:customStyle="1" w:styleId="placeholder">
    <w:name w:val="placeholder"/>
    <w:basedOn w:val="Normal"/>
    <w:rsid w:val="007A69B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BottomofForm">
    <w:name w:val="HTML Bottom of Form"/>
    <w:basedOn w:val="Normal"/>
    <w:next w:val="Normal"/>
    <w:link w:val="z-BottomofFormChar"/>
    <w:hidden/>
    <w:uiPriority w:val="99"/>
    <w:semiHidden/>
    <w:unhideWhenUsed/>
    <w:rsid w:val="007A69BE"/>
    <w:pPr>
      <w:pBdr>
        <w:top w:val="single" w:sz="6" w:space="1" w:color="auto"/>
      </w:pBdr>
      <w:spacing w:after="0" w:line="240" w:lineRule="auto"/>
      <w:jc w:val="center"/>
    </w:pPr>
    <w:rPr>
      <w:rFonts w:ascii="Arial" w:eastAsia="Times New Roman" w:hAnsi="Arial" w:cs="Arial"/>
      <w:vanish/>
      <w:sz w:val="16"/>
      <w:szCs w:val="14"/>
      <w:lang w:eastAsia="en-IN"/>
    </w:rPr>
  </w:style>
  <w:style w:type="character" w:customStyle="1" w:styleId="z-BottomofFormChar">
    <w:name w:val="z-Bottom of Form Char"/>
    <w:basedOn w:val="DefaultParagraphFont"/>
    <w:link w:val="z-BottomofForm"/>
    <w:uiPriority w:val="99"/>
    <w:semiHidden/>
    <w:rsid w:val="007A69BE"/>
    <w:rPr>
      <w:rFonts w:ascii="Arial" w:eastAsia="Times New Roman" w:hAnsi="Arial" w:cs="Arial"/>
      <w:vanish/>
      <w:sz w:val="16"/>
      <w:szCs w:val="14"/>
      <w:lang w:eastAsia="en-IN"/>
    </w:rPr>
  </w:style>
  <w:style w:type="character" w:customStyle="1" w:styleId="Heading4Char">
    <w:name w:val="Heading 4 Char"/>
    <w:basedOn w:val="DefaultParagraphFont"/>
    <w:link w:val="Heading4"/>
    <w:uiPriority w:val="9"/>
    <w:semiHidden/>
    <w:rsid w:val="00861B8C"/>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2331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93050">
      <w:bodyDiv w:val="1"/>
      <w:marLeft w:val="0"/>
      <w:marRight w:val="0"/>
      <w:marTop w:val="0"/>
      <w:marBottom w:val="0"/>
      <w:divBdr>
        <w:top w:val="none" w:sz="0" w:space="0" w:color="auto"/>
        <w:left w:val="none" w:sz="0" w:space="0" w:color="auto"/>
        <w:bottom w:val="none" w:sz="0" w:space="0" w:color="auto"/>
        <w:right w:val="none" w:sz="0" w:space="0" w:color="auto"/>
      </w:divBdr>
    </w:div>
    <w:div w:id="249773190">
      <w:bodyDiv w:val="1"/>
      <w:marLeft w:val="0"/>
      <w:marRight w:val="0"/>
      <w:marTop w:val="0"/>
      <w:marBottom w:val="0"/>
      <w:divBdr>
        <w:top w:val="none" w:sz="0" w:space="0" w:color="auto"/>
        <w:left w:val="none" w:sz="0" w:space="0" w:color="auto"/>
        <w:bottom w:val="none" w:sz="0" w:space="0" w:color="auto"/>
        <w:right w:val="none" w:sz="0" w:space="0" w:color="auto"/>
      </w:divBdr>
    </w:div>
    <w:div w:id="665283549">
      <w:bodyDiv w:val="1"/>
      <w:marLeft w:val="0"/>
      <w:marRight w:val="0"/>
      <w:marTop w:val="0"/>
      <w:marBottom w:val="0"/>
      <w:divBdr>
        <w:top w:val="none" w:sz="0" w:space="0" w:color="auto"/>
        <w:left w:val="none" w:sz="0" w:space="0" w:color="auto"/>
        <w:bottom w:val="none" w:sz="0" w:space="0" w:color="auto"/>
        <w:right w:val="none" w:sz="0" w:space="0" w:color="auto"/>
      </w:divBdr>
    </w:div>
    <w:div w:id="737947344">
      <w:bodyDiv w:val="1"/>
      <w:marLeft w:val="0"/>
      <w:marRight w:val="0"/>
      <w:marTop w:val="0"/>
      <w:marBottom w:val="0"/>
      <w:divBdr>
        <w:top w:val="none" w:sz="0" w:space="0" w:color="auto"/>
        <w:left w:val="none" w:sz="0" w:space="0" w:color="auto"/>
        <w:bottom w:val="none" w:sz="0" w:space="0" w:color="auto"/>
        <w:right w:val="none" w:sz="0" w:space="0" w:color="auto"/>
      </w:divBdr>
    </w:div>
    <w:div w:id="1092624808">
      <w:bodyDiv w:val="1"/>
      <w:marLeft w:val="0"/>
      <w:marRight w:val="0"/>
      <w:marTop w:val="0"/>
      <w:marBottom w:val="0"/>
      <w:divBdr>
        <w:top w:val="none" w:sz="0" w:space="0" w:color="auto"/>
        <w:left w:val="none" w:sz="0" w:space="0" w:color="auto"/>
        <w:bottom w:val="none" w:sz="0" w:space="0" w:color="auto"/>
        <w:right w:val="none" w:sz="0" w:space="0" w:color="auto"/>
      </w:divBdr>
      <w:divsChild>
        <w:div w:id="1962688404">
          <w:marLeft w:val="0"/>
          <w:marRight w:val="0"/>
          <w:marTop w:val="0"/>
          <w:marBottom w:val="0"/>
          <w:divBdr>
            <w:top w:val="none" w:sz="0" w:space="0" w:color="auto"/>
            <w:left w:val="none" w:sz="0" w:space="0" w:color="auto"/>
            <w:bottom w:val="none" w:sz="0" w:space="0" w:color="auto"/>
            <w:right w:val="none" w:sz="0" w:space="0" w:color="auto"/>
          </w:divBdr>
          <w:divsChild>
            <w:div w:id="159123102">
              <w:marLeft w:val="0"/>
              <w:marRight w:val="0"/>
              <w:marTop w:val="0"/>
              <w:marBottom w:val="0"/>
              <w:divBdr>
                <w:top w:val="none" w:sz="0" w:space="0" w:color="auto"/>
                <w:left w:val="none" w:sz="0" w:space="0" w:color="auto"/>
                <w:bottom w:val="none" w:sz="0" w:space="0" w:color="auto"/>
                <w:right w:val="none" w:sz="0" w:space="0" w:color="auto"/>
              </w:divBdr>
              <w:divsChild>
                <w:div w:id="268659072">
                  <w:marLeft w:val="0"/>
                  <w:marRight w:val="0"/>
                  <w:marTop w:val="0"/>
                  <w:marBottom w:val="0"/>
                  <w:divBdr>
                    <w:top w:val="none" w:sz="0" w:space="0" w:color="auto"/>
                    <w:left w:val="none" w:sz="0" w:space="0" w:color="auto"/>
                    <w:bottom w:val="none" w:sz="0" w:space="0" w:color="auto"/>
                    <w:right w:val="none" w:sz="0" w:space="0" w:color="auto"/>
                  </w:divBdr>
                  <w:divsChild>
                    <w:div w:id="16547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50438">
          <w:marLeft w:val="0"/>
          <w:marRight w:val="0"/>
          <w:marTop w:val="0"/>
          <w:marBottom w:val="0"/>
          <w:divBdr>
            <w:top w:val="none" w:sz="0" w:space="0" w:color="auto"/>
            <w:left w:val="none" w:sz="0" w:space="0" w:color="auto"/>
            <w:bottom w:val="none" w:sz="0" w:space="0" w:color="auto"/>
            <w:right w:val="none" w:sz="0" w:space="0" w:color="auto"/>
          </w:divBdr>
          <w:divsChild>
            <w:div w:id="864515535">
              <w:marLeft w:val="0"/>
              <w:marRight w:val="0"/>
              <w:marTop w:val="0"/>
              <w:marBottom w:val="0"/>
              <w:divBdr>
                <w:top w:val="none" w:sz="0" w:space="0" w:color="auto"/>
                <w:left w:val="none" w:sz="0" w:space="0" w:color="auto"/>
                <w:bottom w:val="none" w:sz="0" w:space="0" w:color="auto"/>
                <w:right w:val="none" w:sz="0" w:space="0" w:color="auto"/>
              </w:divBdr>
              <w:divsChild>
                <w:div w:id="1817456838">
                  <w:marLeft w:val="0"/>
                  <w:marRight w:val="0"/>
                  <w:marTop w:val="0"/>
                  <w:marBottom w:val="0"/>
                  <w:divBdr>
                    <w:top w:val="none" w:sz="0" w:space="0" w:color="auto"/>
                    <w:left w:val="none" w:sz="0" w:space="0" w:color="auto"/>
                    <w:bottom w:val="none" w:sz="0" w:space="0" w:color="auto"/>
                    <w:right w:val="none" w:sz="0" w:space="0" w:color="auto"/>
                  </w:divBdr>
                  <w:divsChild>
                    <w:div w:id="5694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193183">
      <w:bodyDiv w:val="1"/>
      <w:marLeft w:val="0"/>
      <w:marRight w:val="0"/>
      <w:marTop w:val="0"/>
      <w:marBottom w:val="0"/>
      <w:divBdr>
        <w:top w:val="none" w:sz="0" w:space="0" w:color="auto"/>
        <w:left w:val="none" w:sz="0" w:space="0" w:color="auto"/>
        <w:bottom w:val="none" w:sz="0" w:space="0" w:color="auto"/>
        <w:right w:val="none" w:sz="0" w:space="0" w:color="auto"/>
      </w:divBdr>
    </w:div>
    <w:div w:id="1209417386">
      <w:bodyDiv w:val="1"/>
      <w:marLeft w:val="0"/>
      <w:marRight w:val="0"/>
      <w:marTop w:val="0"/>
      <w:marBottom w:val="0"/>
      <w:divBdr>
        <w:top w:val="none" w:sz="0" w:space="0" w:color="auto"/>
        <w:left w:val="none" w:sz="0" w:space="0" w:color="auto"/>
        <w:bottom w:val="none" w:sz="0" w:space="0" w:color="auto"/>
        <w:right w:val="none" w:sz="0" w:space="0" w:color="auto"/>
      </w:divBdr>
    </w:div>
    <w:div w:id="1253853877">
      <w:bodyDiv w:val="1"/>
      <w:marLeft w:val="0"/>
      <w:marRight w:val="0"/>
      <w:marTop w:val="0"/>
      <w:marBottom w:val="0"/>
      <w:divBdr>
        <w:top w:val="none" w:sz="0" w:space="0" w:color="auto"/>
        <w:left w:val="none" w:sz="0" w:space="0" w:color="auto"/>
        <w:bottom w:val="none" w:sz="0" w:space="0" w:color="auto"/>
        <w:right w:val="none" w:sz="0" w:space="0" w:color="auto"/>
      </w:divBdr>
    </w:div>
    <w:div w:id="1350453004">
      <w:bodyDiv w:val="1"/>
      <w:marLeft w:val="0"/>
      <w:marRight w:val="0"/>
      <w:marTop w:val="0"/>
      <w:marBottom w:val="0"/>
      <w:divBdr>
        <w:top w:val="none" w:sz="0" w:space="0" w:color="auto"/>
        <w:left w:val="none" w:sz="0" w:space="0" w:color="auto"/>
        <w:bottom w:val="none" w:sz="0" w:space="0" w:color="auto"/>
        <w:right w:val="none" w:sz="0" w:space="0" w:color="auto"/>
      </w:divBdr>
    </w:div>
    <w:div w:id="1408696435">
      <w:bodyDiv w:val="1"/>
      <w:marLeft w:val="0"/>
      <w:marRight w:val="0"/>
      <w:marTop w:val="0"/>
      <w:marBottom w:val="0"/>
      <w:divBdr>
        <w:top w:val="none" w:sz="0" w:space="0" w:color="auto"/>
        <w:left w:val="none" w:sz="0" w:space="0" w:color="auto"/>
        <w:bottom w:val="none" w:sz="0" w:space="0" w:color="auto"/>
        <w:right w:val="none" w:sz="0" w:space="0" w:color="auto"/>
      </w:divBdr>
    </w:div>
    <w:div w:id="1554079166">
      <w:bodyDiv w:val="1"/>
      <w:marLeft w:val="0"/>
      <w:marRight w:val="0"/>
      <w:marTop w:val="0"/>
      <w:marBottom w:val="0"/>
      <w:divBdr>
        <w:top w:val="none" w:sz="0" w:space="0" w:color="auto"/>
        <w:left w:val="none" w:sz="0" w:space="0" w:color="auto"/>
        <w:bottom w:val="none" w:sz="0" w:space="0" w:color="auto"/>
        <w:right w:val="none" w:sz="0" w:space="0" w:color="auto"/>
      </w:divBdr>
    </w:div>
    <w:div w:id="1613004333">
      <w:bodyDiv w:val="1"/>
      <w:marLeft w:val="0"/>
      <w:marRight w:val="0"/>
      <w:marTop w:val="0"/>
      <w:marBottom w:val="0"/>
      <w:divBdr>
        <w:top w:val="none" w:sz="0" w:space="0" w:color="auto"/>
        <w:left w:val="none" w:sz="0" w:space="0" w:color="auto"/>
        <w:bottom w:val="none" w:sz="0" w:space="0" w:color="auto"/>
        <w:right w:val="none" w:sz="0" w:space="0" w:color="auto"/>
      </w:divBdr>
    </w:div>
    <w:div w:id="1633168521">
      <w:bodyDiv w:val="1"/>
      <w:marLeft w:val="0"/>
      <w:marRight w:val="0"/>
      <w:marTop w:val="0"/>
      <w:marBottom w:val="0"/>
      <w:divBdr>
        <w:top w:val="none" w:sz="0" w:space="0" w:color="auto"/>
        <w:left w:val="none" w:sz="0" w:space="0" w:color="auto"/>
        <w:bottom w:val="none" w:sz="0" w:space="0" w:color="auto"/>
        <w:right w:val="none" w:sz="0" w:space="0" w:color="auto"/>
      </w:divBdr>
      <w:divsChild>
        <w:div w:id="2005547130">
          <w:marLeft w:val="0"/>
          <w:marRight w:val="0"/>
          <w:marTop w:val="0"/>
          <w:marBottom w:val="0"/>
          <w:divBdr>
            <w:top w:val="none" w:sz="0" w:space="0" w:color="auto"/>
            <w:left w:val="none" w:sz="0" w:space="0" w:color="auto"/>
            <w:bottom w:val="none" w:sz="0" w:space="0" w:color="auto"/>
            <w:right w:val="none" w:sz="0" w:space="0" w:color="auto"/>
          </w:divBdr>
          <w:divsChild>
            <w:div w:id="1705248808">
              <w:marLeft w:val="0"/>
              <w:marRight w:val="0"/>
              <w:marTop w:val="0"/>
              <w:marBottom w:val="0"/>
              <w:divBdr>
                <w:top w:val="none" w:sz="0" w:space="0" w:color="auto"/>
                <w:left w:val="none" w:sz="0" w:space="0" w:color="auto"/>
                <w:bottom w:val="none" w:sz="0" w:space="0" w:color="auto"/>
                <w:right w:val="none" w:sz="0" w:space="0" w:color="auto"/>
              </w:divBdr>
              <w:divsChild>
                <w:div w:id="1161385275">
                  <w:marLeft w:val="0"/>
                  <w:marRight w:val="0"/>
                  <w:marTop w:val="0"/>
                  <w:marBottom w:val="0"/>
                  <w:divBdr>
                    <w:top w:val="none" w:sz="0" w:space="0" w:color="auto"/>
                    <w:left w:val="none" w:sz="0" w:space="0" w:color="auto"/>
                    <w:bottom w:val="none" w:sz="0" w:space="0" w:color="auto"/>
                    <w:right w:val="none" w:sz="0" w:space="0" w:color="auto"/>
                  </w:divBdr>
                  <w:divsChild>
                    <w:div w:id="609357670">
                      <w:marLeft w:val="0"/>
                      <w:marRight w:val="0"/>
                      <w:marTop w:val="0"/>
                      <w:marBottom w:val="0"/>
                      <w:divBdr>
                        <w:top w:val="none" w:sz="0" w:space="0" w:color="auto"/>
                        <w:left w:val="none" w:sz="0" w:space="0" w:color="auto"/>
                        <w:bottom w:val="none" w:sz="0" w:space="0" w:color="auto"/>
                        <w:right w:val="none" w:sz="0" w:space="0" w:color="auto"/>
                      </w:divBdr>
                      <w:divsChild>
                        <w:div w:id="1708213477">
                          <w:marLeft w:val="0"/>
                          <w:marRight w:val="0"/>
                          <w:marTop w:val="0"/>
                          <w:marBottom w:val="0"/>
                          <w:divBdr>
                            <w:top w:val="none" w:sz="0" w:space="0" w:color="auto"/>
                            <w:left w:val="none" w:sz="0" w:space="0" w:color="auto"/>
                            <w:bottom w:val="none" w:sz="0" w:space="0" w:color="auto"/>
                            <w:right w:val="none" w:sz="0" w:space="0" w:color="auto"/>
                          </w:divBdr>
                          <w:divsChild>
                            <w:div w:id="679085075">
                              <w:marLeft w:val="0"/>
                              <w:marRight w:val="0"/>
                              <w:marTop w:val="0"/>
                              <w:marBottom w:val="0"/>
                              <w:divBdr>
                                <w:top w:val="none" w:sz="0" w:space="0" w:color="auto"/>
                                <w:left w:val="none" w:sz="0" w:space="0" w:color="auto"/>
                                <w:bottom w:val="none" w:sz="0" w:space="0" w:color="auto"/>
                                <w:right w:val="none" w:sz="0" w:space="0" w:color="auto"/>
                              </w:divBdr>
                              <w:divsChild>
                                <w:div w:id="1283459067">
                                  <w:marLeft w:val="0"/>
                                  <w:marRight w:val="0"/>
                                  <w:marTop w:val="0"/>
                                  <w:marBottom w:val="0"/>
                                  <w:divBdr>
                                    <w:top w:val="none" w:sz="0" w:space="0" w:color="auto"/>
                                    <w:left w:val="none" w:sz="0" w:space="0" w:color="auto"/>
                                    <w:bottom w:val="none" w:sz="0" w:space="0" w:color="auto"/>
                                    <w:right w:val="none" w:sz="0" w:space="0" w:color="auto"/>
                                  </w:divBdr>
                                  <w:divsChild>
                                    <w:div w:id="736173383">
                                      <w:marLeft w:val="0"/>
                                      <w:marRight w:val="0"/>
                                      <w:marTop w:val="0"/>
                                      <w:marBottom w:val="0"/>
                                      <w:divBdr>
                                        <w:top w:val="none" w:sz="0" w:space="0" w:color="auto"/>
                                        <w:left w:val="none" w:sz="0" w:space="0" w:color="auto"/>
                                        <w:bottom w:val="none" w:sz="0" w:space="0" w:color="auto"/>
                                        <w:right w:val="none" w:sz="0" w:space="0" w:color="auto"/>
                                      </w:divBdr>
                                      <w:divsChild>
                                        <w:div w:id="350374902">
                                          <w:marLeft w:val="0"/>
                                          <w:marRight w:val="0"/>
                                          <w:marTop w:val="0"/>
                                          <w:marBottom w:val="0"/>
                                          <w:divBdr>
                                            <w:top w:val="none" w:sz="0" w:space="0" w:color="auto"/>
                                            <w:left w:val="none" w:sz="0" w:space="0" w:color="auto"/>
                                            <w:bottom w:val="none" w:sz="0" w:space="0" w:color="auto"/>
                                            <w:right w:val="none" w:sz="0" w:space="0" w:color="auto"/>
                                          </w:divBdr>
                                          <w:divsChild>
                                            <w:div w:id="783232161">
                                              <w:marLeft w:val="0"/>
                                              <w:marRight w:val="0"/>
                                              <w:marTop w:val="0"/>
                                              <w:marBottom w:val="0"/>
                                              <w:divBdr>
                                                <w:top w:val="none" w:sz="0" w:space="0" w:color="auto"/>
                                                <w:left w:val="none" w:sz="0" w:space="0" w:color="auto"/>
                                                <w:bottom w:val="none" w:sz="0" w:space="0" w:color="auto"/>
                                                <w:right w:val="none" w:sz="0" w:space="0" w:color="auto"/>
                                              </w:divBdr>
                                              <w:divsChild>
                                                <w:div w:id="1973293335">
                                                  <w:marLeft w:val="0"/>
                                                  <w:marRight w:val="0"/>
                                                  <w:marTop w:val="0"/>
                                                  <w:marBottom w:val="0"/>
                                                  <w:divBdr>
                                                    <w:top w:val="none" w:sz="0" w:space="0" w:color="auto"/>
                                                    <w:left w:val="none" w:sz="0" w:space="0" w:color="auto"/>
                                                    <w:bottom w:val="none" w:sz="0" w:space="0" w:color="auto"/>
                                                    <w:right w:val="none" w:sz="0" w:space="0" w:color="auto"/>
                                                  </w:divBdr>
                                                  <w:divsChild>
                                                    <w:div w:id="724987801">
                                                      <w:marLeft w:val="0"/>
                                                      <w:marRight w:val="0"/>
                                                      <w:marTop w:val="0"/>
                                                      <w:marBottom w:val="0"/>
                                                      <w:divBdr>
                                                        <w:top w:val="none" w:sz="0" w:space="0" w:color="auto"/>
                                                        <w:left w:val="none" w:sz="0" w:space="0" w:color="auto"/>
                                                        <w:bottom w:val="none" w:sz="0" w:space="0" w:color="auto"/>
                                                        <w:right w:val="none" w:sz="0" w:space="0" w:color="auto"/>
                                                      </w:divBdr>
                                                      <w:divsChild>
                                                        <w:div w:id="1913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48925">
                                              <w:marLeft w:val="0"/>
                                              <w:marRight w:val="0"/>
                                              <w:marTop w:val="0"/>
                                              <w:marBottom w:val="0"/>
                                              <w:divBdr>
                                                <w:top w:val="none" w:sz="0" w:space="0" w:color="auto"/>
                                                <w:left w:val="none" w:sz="0" w:space="0" w:color="auto"/>
                                                <w:bottom w:val="none" w:sz="0" w:space="0" w:color="auto"/>
                                                <w:right w:val="none" w:sz="0" w:space="0" w:color="auto"/>
                                              </w:divBdr>
                                              <w:divsChild>
                                                <w:div w:id="2028175159">
                                                  <w:marLeft w:val="0"/>
                                                  <w:marRight w:val="0"/>
                                                  <w:marTop w:val="0"/>
                                                  <w:marBottom w:val="0"/>
                                                  <w:divBdr>
                                                    <w:top w:val="none" w:sz="0" w:space="0" w:color="auto"/>
                                                    <w:left w:val="none" w:sz="0" w:space="0" w:color="auto"/>
                                                    <w:bottom w:val="none" w:sz="0" w:space="0" w:color="auto"/>
                                                    <w:right w:val="none" w:sz="0" w:space="0" w:color="auto"/>
                                                  </w:divBdr>
                                                  <w:divsChild>
                                                    <w:div w:id="1357539769">
                                                      <w:marLeft w:val="0"/>
                                                      <w:marRight w:val="0"/>
                                                      <w:marTop w:val="0"/>
                                                      <w:marBottom w:val="0"/>
                                                      <w:divBdr>
                                                        <w:top w:val="none" w:sz="0" w:space="0" w:color="auto"/>
                                                        <w:left w:val="none" w:sz="0" w:space="0" w:color="auto"/>
                                                        <w:bottom w:val="none" w:sz="0" w:space="0" w:color="auto"/>
                                                        <w:right w:val="none" w:sz="0" w:space="0" w:color="auto"/>
                                                      </w:divBdr>
                                                      <w:divsChild>
                                                        <w:div w:id="7998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5616695">
          <w:marLeft w:val="0"/>
          <w:marRight w:val="0"/>
          <w:marTop w:val="0"/>
          <w:marBottom w:val="0"/>
          <w:divBdr>
            <w:top w:val="none" w:sz="0" w:space="0" w:color="auto"/>
            <w:left w:val="none" w:sz="0" w:space="0" w:color="auto"/>
            <w:bottom w:val="none" w:sz="0" w:space="0" w:color="auto"/>
            <w:right w:val="none" w:sz="0" w:space="0" w:color="auto"/>
          </w:divBdr>
          <w:divsChild>
            <w:div w:id="1480734396">
              <w:marLeft w:val="0"/>
              <w:marRight w:val="0"/>
              <w:marTop w:val="0"/>
              <w:marBottom w:val="0"/>
              <w:divBdr>
                <w:top w:val="none" w:sz="0" w:space="0" w:color="auto"/>
                <w:left w:val="none" w:sz="0" w:space="0" w:color="auto"/>
                <w:bottom w:val="none" w:sz="0" w:space="0" w:color="auto"/>
                <w:right w:val="none" w:sz="0" w:space="0" w:color="auto"/>
              </w:divBdr>
              <w:divsChild>
                <w:div w:id="9723519">
                  <w:marLeft w:val="0"/>
                  <w:marRight w:val="0"/>
                  <w:marTop w:val="0"/>
                  <w:marBottom w:val="0"/>
                  <w:divBdr>
                    <w:top w:val="none" w:sz="0" w:space="0" w:color="auto"/>
                    <w:left w:val="none" w:sz="0" w:space="0" w:color="auto"/>
                    <w:bottom w:val="none" w:sz="0" w:space="0" w:color="auto"/>
                    <w:right w:val="none" w:sz="0" w:space="0" w:color="auto"/>
                  </w:divBdr>
                  <w:divsChild>
                    <w:div w:id="503477433">
                      <w:marLeft w:val="0"/>
                      <w:marRight w:val="0"/>
                      <w:marTop w:val="0"/>
                      <w:marBottom w:val="0"/>
                      <w:divBdr>
                        <w:top w:val="none" w:sz="0" w:space="0" w:color="auto"/>
                        <w:left w:val="none" w:sz="0" w:space="0" w:color="auto"/>
                        <w:bottom w:val="none" w:sz="0" w:space="0" w:color="auto"/>
                        <w:right w:val="none" w:sz="0" w:space="0" w:color="auto"/>
                      </w:divBdr>
                      <w:divsChild>
                        <w:div w:id="1527059998">
                          <w:marLeft w:val="0"/>
                          <w:marRight w:val="0"/>
                          <w:marTop w:val="0"/>
                          <w:marBottom w:val="0"/>
                          <w:divBdr>
                            <w:top w:val="none" w:sz="0" w:space="0" w:color="auto"/>
                            <w:left w:val="none" w:sz="0" w:space="0" w:color="auto"/>
                            <w:bottom w:val="none" w:sz="0" w:space="0" w:color="auto"/>
                            <w:right w:val="none" w:sz="0" w:space="0" w:color="auto"/>
                          </w:divBdr>
                          <w:divsChild>
                            <w:div w:id="972103484">
                              <w:marLeft w:val="0"/>
                              <w:marRight w:val="0"/>
                              <w:marTop w:val="0"/>
                              <w:marBottom w:val="0"/>
                              <w:divBdr>
                                <w:top w:val="none" w:sz="0" w:space="0" w:color="auto"/>
                                <w:left w:val="none" w:sz="0" w:space="0" w:color="auto"/>
                                <w:bottom w:val="none" w:sz="0" w:space="0" w:color="auto"/>
                                <w:right w:val="none" w:sz="0" w:space="0" w:color="auto"/>
                              </w:divBdr>
                              <w:divsChild>
                                <w:div w:id="411707610">
                                  <w:marLeft w:val="0"/>
                                  <w:marRight w:val="0"/>
                                  <w:marTop w:val="0"/>
                                  <w:marBottom w:val="0"/>
                                  <w:divBdr>
                                    <w:top w:val="none" w:sz="0" w:space="0" w:color="auto"/>
                                    <w:left w:val="none" w:sz="0" w:space="0" w:color="auto"/>
                                    <w:bottom w:val="none" w:sz="0" w:space="0" w:color="auto"/>
                                    <w:right w:val="none" w:sz="0" w:space="0" w:color="auto"/>
                                  </w:divBdr>
                                  <w:divsChild>
                                    <w:div w:id="62485846">
                                      <w:marLeft w:val="0"/>
                                      <w:marRight w:val="0"/>
                                      <w:marTop w:val="0"/>
                                      <w:marBottom w:val="0"/>
                                      <w:divBdr>
                                        <w:top w:val="none" w:sz="0" w:space="0" w:color="auto"/>
                                        <w:left w:val="none" w:sz="0" w:space="0" w:color="auto"/>
                                        <w:bottom w:val="none" w:sz="0" w:space="0" w:color="auto"/>
                                        <w:right w:val="none" w:sz="0" w:space="0" w:color="auto"/>
                                      </w:divBdr>
                                      <w:divsChild>
                                        <w:div w:id="1206915283">
                                          <w:marLeft w:val="0"/>
                                          <w:marRight w:val="0"/>
                                          <w:marTop w:val="0"/>
                                          <w:marBottom w:val="0"/>
                                          <w:divBdr>
                                            <w:top w:val="none" w:sz="0" w:space="0" w:color="auto"/>
                                            <w:left w:val="none" w:sz="0" w:space="0" w:color="auto"/>
                                            <w:bottom w:val="none" w:sz="0" w:space="0" w:color="auto"/>
                                            <w:right w:val="none" w:sz="0" w:space="0" w:color="auto"/>
                                          </w:divBdr>
                                          <w:divsChild>
                                            <w:div w:id="782502894">
                                              <w:marLeft w:val="0"/>
                                              <w:marRight w:val="0"/>
                                              <w:marTop w:val="0"/>
                                              <w:marBottom w:val="0"/>
                                              <w:divBdr>
                                                <w:top w:val="none" w:sz="0" w:space="0" w:color="auto"/>
                                                <w:left w:val="none" w:sz="0" w:space="0" w:color="auto"/>
                                                <w:bottom w:val="none" w:sz="0" w:space="0" w:color="auto"/>
                                                <w:right w:val="none" w:sz="0" w:space="0" w:color="auto"/>
                                              </w:divBdr>
                                              <w:divsChild>
                                                <w:div w:id="9440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265855">
      <w:bodyDiv w:val="1"/>
      <w:marLeft w:val="0"/>
      <w:marRight w:val="0"/>
      <w:marTop w:val="0"/>
      <w:marBottom w:val="0"/>
      <w:divBdr>
        <w:top w:val="none" w:sz="0" w:space="0" w:color="auto"/>
        <w:left w:val="none" w:sz="0" w:space="0" w:color="auto"/>
        <w:bottom w:val="none" w:sz="0" w:space="0" w:color="auto"/>
        <w:right w:val="none" w:sz="0" w:space="0" w:color="auto"/>
      </w:divBdr>
    </w:div>
    <w:div w:id="2038118113">
      <w:bodyDiv w:val="1"/>
      <w:marLeft w:val="0"/>
      <w:marRight w:val="0"/>
      <w:marTop w:val="0"/>
      <w:marBottom w:val="0"/>
      <w:divBdr>
        <w:top w:val="none" w:sz="0" w:space="0" w:color="auto"/>
        <w:left w:val="none" w:sz="0" w:space="0" w:color="auto"/>
        <w:bottom w:val="none" w:sz="0" w:space="0" w:color="auto"/>
        <w:right w:val="none" w:sz="0" w:space="0" w:color="auto"/>
      </w:divBdr>
      <w:divsChild>
        <w:div w:id="796724664">
          <w:marLeft w:val="0"/>
          <w:marRight w:val="0"/>
          <w:marTop w:val="0"/>
          <w:marBottom w:val="0"/>
          <w:divBdr>
            <w:top w:val="none" w:sz="0" w:space="0" w:color="auto"/>
            <w:left w:val="none" w:sz="0" w:space="0" w:color="auto"/>
            <w:bottom w:val="none" w:sz="0" w:space="0" w:color="auto"/>
            <w:right w:val="none" w:sz="0" w:space="0" w:color="auto"/>
          </w:divBdr>
          <w:divsChild>
            <w:div w:id="2000694506">
              <w:marLeft w:val="0"/>
              <w:marRight w:val="0"/>
              <w:marTop w:val="0"/>
              <w:marBottom w:val="0"/>
              <w:divBdr>
                <w:top w:val="none" w:sz="0" w:space="0" w:color="auto"/>
                <w:left w:val="none" w:sz="0" w:space="0" w:color="auto"/>
                <w:bottom w:val="none" w:sz="0" w:space="0" w:color="auto"/>
                <w:right w:val="none" w:sz="0" w:space="0" w:color="auto"/>
              </w:divBdr>
              <w:divsChild>
                <w:div w:id="557398036">
                  <w:marLeft w:val="0"/>
                  <w:marRight w:val="0"/>
                  <w:marTop w:val="0"/>
                  <w:marBottom w:val="0"/>
                  <w:divBdr>
                    <w:top w:val="none" w:sz="0" w:space="0" w:color="auto"/>
                    <w:left w:val="none" w:sz="0" w:space="0" w:color="auto"/>
                    <w:bottom w:val="none" w:sz="0" w:space="0" w:color="auto"/>
                    <w:right w:val="none" w:sz="0" w:space="0" w:color="auto"/>
                  </w:divBdr>
                  <w:divsChild>
                    <w:div w:id="7883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41880">
          <w:marLeft w:val="0"/>
          <w:marRight w:val="0"/>
          <w:marTop w:val="0"/>
          <w:marBottom w:val="0"/>
          <w:divBdr>
            <w:top w:val="none" w:sz="0" w:space="0" w:color="auto"/>
            <w:left w:val="none" w:sz="0" w:space="0" w:color="auto"/>
            <w:bottom w:val="none" w:sz="0" w:space="0" w:color="auto"/>
            <w:right w:val="none" w:sz="0" w:space="0" w:color="auto"/>
          </w:divBdr>
          <w:divsChild>
            <w:div w:id="150105717">
              <w:marLeft w:val="0"/>
              <w:marRight w:val="0"/>
              <w:marTop w:val="0"/>
              <w:marBottom w:val="0"/>
              <w:divBdr>
                <w:top w:val="none" w:sz="0" w:space="0" w:color="auto"/>
                <w:left w:val="none" w:sz="0" w:space="0" w:color="auto"/>
                <w:bottom w:val="none" w:sz="0" w:space="0" w:color="auto"/>
                <w:right w:val="none" w:sz="0" w:space="0" w:color="auto"/>
              </w:divBdr>
              <w:divsChild>
                <w:div w:id="539708812">
                  <w:marLeft w:val="0"/>
                  <w:marRight w:val="0"/>
                  <w:marTop w:val="0"/>
                  <w:marBottom w:val="0"/>
                  <w:divBdr>
                    <w:top w:val="none" w:sz="0" w:space="0" w:color="auto"/>
                    <w:left w:val="none" w:sz="0" w:space="0" w:color="auto"/>
                    <w:bottom w:val="none" w:sz="0" w:space="0" w:color="auto"/>
                    <w:right w:val="none" w:sz="0" w:space="0" w:color="auto"/>
                  </w:divBdr>
                  <w:divsChild>
                    <w:div w:id="11718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659465">
      <w:bodyDiv w:val="1"/>
      <w:marLeft w:val="0"/>
      <w:marRight w:val="0"/>
      <w:marTop w:val="0"/>
      <w:marBottom w:val="0"/>
      <w:divBdr>
        <w:top w:val="none" w:sz="0" w:space="0" w:color="auto"/>
        <w:left w:val="none" w:sz="0" w:space="0" w:color="auto"/>
        <w:bottom w:val="none" w:sz="0" w:space="0" w:color="auto"/>
        <w:right w:val="none" w:sz="0" w:space="0" w:color="auto"/>
      </w:divBdr>
      <w:divsChild>
        <w:div w:id="82528637">
          <w:marLeft w:val="0"/>
          <w:marRight w:val="0"/>
          <w:marTop w:val="0"/>
          <w:marBottom w:val="0"/>
          <w:divBdr>
            <w:top w:val="none" w:sz="0" w:space="0" w:color="auto"/>
            <w:left w:val="none" w:sz="0" w:space="0" w:color="auto"/>
            <w:bottom w:val="none" w:sz="0" w:space="0" w:color="auto"/>
            <w:right w:val="none" w:sz="0" w:space="0" w:color="auto"/>
          </w:divBdr>
          <w:divsChild>
            <w:div w:id="1376001029">
              <w:marLeft w:val="0"/>
              <w:marRight w:val="0"/>
              <w:marTop w:val="0"/>
              <w:marBottom w:val="0"/>
              <w:divBdr>
                <w:top w:val="none" w:sz="0" w:space="0" w:color="auto"/>
                <w:left w:val="none" w:sz="0" w:space="0" w:color="auto"/>
                <w:bottom w:val="none" w:sz="0" w:space="0" w:color="auto"/>
                <w:right w:val="none" w:sz="0" w:space="0" w:color="auto"/>
              </w:divBdr>
              <w:divsChild>
                <w:div w:id="118453048">
                  <w:marLeft w:val="0"/>
                  <w:marRight w:val="0"/>
                  <w:marTop w:val="0"/>
                  <w:marBottom w:val="0"/>
                  <w:divBdr>
                    <w:top w:val="none" w:sz="0" w:space="0" w:color="auto"/>
                    <w:left w:val="none" w:sz="0" w:space="0" w:color="auto"/>
                    <w:bottom w:val="none" w:sz="0" w:space="0" w:color="auto"/>
                    <w:right w:val="none" w:sz="0" w:space="0" w:color="auto"/>
                  </w:divBdr>
                  <w:divsChild>
                    <w:div w:id="24407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55455">
          <w:marLeft w:val="0"/>
          <w:marRight w:val="0"/>
          <w:marTop w:val="0"/>
          <w:marBottom w:val="0"/>
          <w:divBdr>
            <w:top w:val="none" w:sz="0" w:space="0" w:color="auto"/>
            <w:left w:val="none" w:sz="0" w:space="0" w:color="auto"/>
            <w:bottom w:val="none" w:sz="0" w:space="0" w:color="auto"/>
            <w:right w:val="none" w:sz="0" w:space="0" w:color="auto"/>
          </w:divBdr>
          <w:divsChild>
            <w:div w:id="1086998978">
              <w:marLeft w:val="0"/>
              <w:marRight w:val="0"/>
              <w:marTop w:val="0"/>
              <w:marBottom w:val="0"/>
              <w:divBdr>
                <w:top w:val="none" w:sz="0" w:space="0" w:color="auto"/>
                <w:left w:val="none" w:sz="0" w:space="0" w:color="auto"/>
                <w:bottom w:val="none" w:sz="0" w:space="0" w:color="auto"/>
                <w:right w:val="none" w:sz="0" w:space="0" w:color="auto"/>
              </w:divBdr>
              <w:divsChild>
                <w:div w:id="657806944">
                  <w:marLeft w:val="0"/>
                  <w:marRight w:val="0"/>
                  <w:marTop w:val="0"/>
                  <w:marBottom w:val="0"/>
                  <w:divBdr>
                    <w:top w:val="none" w:sz="0" w:space="0" w:color="auto"/>
                    <w:left w:val="none" w:sz="0" w:space="0" w:color="auto"/>
                    <w:bottom w:val="none" w:sz="0" w:space="0" w:color="auto"/>
                    <w:right w:val="none" w:sz="0" w:space="0" w:color="auto"/>
                  </w:divBdr>
                  <w:divsChild>
                    <w:div w:id="17734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281/zenodo.13683692" TargetMode="External"/><Relationship Id="rId18" Type="http://schemas.openxmlformats.org/officeDocument/2006/relationships/hyperlink" Target="https://doi.org/10.5281/zenodo.13683791" TargetMode="External"/><Relationship Id="rId26" Type="http://schemas.openxmlformats.org/officeDocument/2006/relationships/hyperlink" Target="https://doi.org/10.5281/zenodo.13684074" TargetMode="External"/><Relationship Id="rId39" Type="http://schemas.openxmlformats.org/officeDocument/2006/relationships/hyperlink" Target="https://doi.org/10.32535/ijafap.v4i3.1208" TargetMode="External"/><Relationship Id="rId21" Type="http://schemas.openxmlformats.org/officeDocument/2006/relationships/hyperlink" Target="https://doi.org/10.5281/zenodo.13683861" TargetMode="External"/><Relationship Id="rId34" Type="http://schemas.openxmlformats.org/officeDocument/2006/relationships/hyperlink" Target="https://doi.org/10.5281/zenodo.13684275" TargetMode="External"/><Relationship Id="rId42" Type="http://schemas.openxmlformats.org/officeDocument/2006/relationships/hyperlink" Target="http://hdl.handle.net/10603/194579" TargetMode="External"/><Relationship Id="rId47" Type="http://schemas.openxmlformats.org/officeDocument/2006/relationships/hyperlink" Target="https://papers.ssrn.com/sol3/papers.cfm?abstract_id=4912797" TargetMode="External"/><Relationship Id="rId50" Type="http://schemas.openxmlformats.org/officeDocument/2006/relationships/hyperlink" Target="https://doi.org/10.5281/zenodo.13705855" TargetMode="External"/><Relationship Id="rId55" Type="http://schemas.openxmlformats.org/officeDocument/2006/relationships/hyperlink" Target="https://doi.org/10.52783/eel.v14i3.1907" TargetMode="External"/><Relationship Id="rId7" Type="http://schemas.openxmlformats.org/officeDocument/2006/relationships/hyperlink" Target="https://doi.org/10.5281/zenodo.13681608" TargetMode="External"/><Relationship Id="rId2" Type="http://schemas.openxmlformats.org/officeDocument/2006/relationships/numbering" Target="numbering.xml"/><Relationship Id="rId16" Type="http://schemas.openxmlformats.org/officeDocument/2006/relationships/hyperlink" Target="https://doi.org/10.5281/zenodo.13683760" TargetMode="External"/><Relationship Id="rId29" Type="http://schemas.openxmlformats.org/officeDocument/2006/relationships/hyperlink" Target="https://doi.org/10.5281/zenodo.13684144" TargetMode="External"/><Relationship Id="rId11" Type="http://schemas.openxmlformats.org/officeDocument/2006/relationships/hyperlink" Target="https://doi.org/10.5281/zenodo.13683509" TargetMode="External"/><Relationship Id="rId24" Type="http://schemas.openxmlformats.org/officeDocument/2006/relationships/hyperlink" Target="https://doi.org/10.5281/zenodo.13683981" TargetMode="External"/><Relationship Id="rId32" Type="http://schemas.openxmlformats.org/officeDocument/2006/relationships/hyperlink" Target="https://doi.org/10.5281/zenodo.13684245" TargetMode="External"/><Relationship Id="rId37" Type="http://schemas.openxmlformats.org/officeDocument/2006/relationships/hyperlink" Target="https://doi.org/10.5281/zenodo.13684360" TargetMode="External"/><Relationship Id="rId40" Type="http://schemas.openxmlformats.org/officeDocument/2006/relationships/hyperlink" Target="https://doi.org/10.32535/ijthap.v4i3.1213" TargetMode="External"/><Relationship Id="rId45" Type="http://schemas.openxmlformats.org/officeDocument/2006/relationships/hyperlink" Target="https://thinkindiaquarterly.org/index.php/think-india/article/view/10355" TargetMode="External"/><Relationship Id="rId53" Type="http://schemas.openxmlformats.org/officeDocument/2006/relationships/hyperlink" Target="https://doi.org/10.52783/eel.v14i3.1907"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doi.org/10.5281/zenodo.13683814" TargetMode="External"/><Relationship Id="rId4" Type="http://schemas.openxmlformats.org/officeDocument/2006/relationships/settings" Target="settings.xml"/><Relationship Id="rId9" Type="http://schemas.openxmlformats.org/officeDocument/2006/relationships/hyperlink" Target="https://doi.org/10.5281/zenodo.13682832" TargetMode="External"/><Relationship Id="rId14" Type="http://schemas.openxmlformats.org/officeDocument/2006/relationships/hyperlink" Target="https://doi.org/10.5281/zenodo.13683725" TargetMode="External"/><Relationship Id="rId22" Type="http://schemas.openxmlformats.org/officeDocument/2006/relationships/hyperlink" Target="https://doi.org/10.5281/zenodo.13683872" TargetMode="External"/><Relationship Id="rId27" Type="http://schemas.openxmlformats.org/officeDocument/2006/relationships/hyperlink" Target="https://doi.org/10.5281/zenodo.13684096" TargetMode="External"/><Relationship Id="rId30" Type="http://schemas.openxmlformats.org/officeDocument/2006/relationships/hyperlink" Target="https://doi.org/10.5281/zenodo.13684198" TargetMode="External"/><Relationship Id="rId35" Type="http://schemas.openxmlformats.org/officeDocument/2006/relationships/hyperlink" Target="https://doi.org/10.5281/zenodo.13684308" TargetMode="External"/><Relationship Id="rId43" Type="http://schemas.openxmlformats.org/officeDocument/2006/relationships/hyperlink" Target="https://journals.kozminski.cem-j.org/index.php/pl_cemj/article/view/617" TargetMode="External"/><Relationship Id="rId48" Type="http://schemas.openxmlformats.org/officeDocument/2006/relationships/hyperlink" Target="https://mail.journalppw.com/index.php/jpsp/article/view/10373" TargetMode="External"/><Relationship Id="rId56" Type="http://schemas.openxmlformats.org/officeDocument/2006/relationships/hyperlink" Target="https://doi.org/10.5281/zenodo.13886924" TargetMode="External"/><Relationship Id="rId8" Type="http://schemas.openxmlformats.org/officeDocument/2006/relationships/hyperlink" Target="https://doi.org/10.5281/zenodo.13682208" TargetMode="External"/><Relationship Id="rId51" Type="http://schemas.openxmlformats.org/officeDocument/2006/relationships/hyperlink" Target="https://doi.org/10.69889/667gf640" TargetMode="External"/><Relationship Id="rId3" Type="http://schemas.openxmlformats.org/officeDocument/2006/relationships/styles" Target="styles.xml"/><Relationship Id="rId12" Type="http://schemas.openxmlformats.org/officeDocument/2006/relationships/hyperlink" Target="https://doi.org/10.5281/zenodo.13683657" TargetMode="External"/><Relationship Id="rId17" Type="http://schemas.openxmlformats.org/officeDocument/2006/relationships/hyperlink" Target="https://doi.org/10.5281/zenodo.13683782" TargetMode="External"/><Relationship Id="rId25" Type="http://schemas.openxmlformats.org/officeDocument/2006/relationships/hyperlink" Target="https://doi.org/10.5281/zenodo.13684029" TargetMode="External"/><Relationship Id="rId33" Type="http://schemas.openxmlformats.org/officeDocument/2006/relationships/hyperlink" Target="https://doi.org/10.5281/zenodo.13684264" TargetMode="External"/><Relationship Id="rId38" Type="http://schemas.openxmlformats.org/officeDocument/2006/relationships/hyperlink" Target="https://doi.org/10.5281/zenodo.13684386" TargetMode="External"/><Relationship Id="rId46" Type="http://schemas.openxmlformats.org/officeDocument/2006/relationships/hyperlink" Target="https://doi.org/10.5281/zenodo.13705742" TargetMode="External"/><Relationship Id="rId59" Type="http://schemas.openxmlformats.org/officeDocument/2006/relationships/theme" Target="theme/theme1.xml"/><Relationship Id="rId20" Type="http://schemas.openxmlformats.org/officeDocument/2006/relationships/hyperlink" Target="https://doi.org/10.5281/zenodo.13683847" TargetMode="External"/><Relationship Id="rId41" Type="http://schemas.openxmlformats.org/officeDocument/2006/relationships/hyperlink" Target="https://doi.org/10.32535/jcda.v4i3.1182" TargetMode="External"/><Relationship Id="rId54" Type="http://schemas.openxmlformats.org/officeDocument/2006/relationships/hyperlink" Target="https://doi.org/10.69889/667gf640" TargetMode="External"/><Relationship Id="rId1" Type="http://schemas.openxmlformats.org/officeDocument/2006/relationships/customXml" Target="../customXml/item1.xml"/><Relationship Id="rId6" Type="http://schemas.openxmlformats.org/officeDocument/2006/relationships/hyperlink" Target="https://doi.org/10.5281/zenodo.13675324" TargetMode="External"/><Relationship Id="rId15" Type="http://schemas.openxmlformats.org/officeDocument/2006/relationships/hyperlink" Target="https://doi.org/10.5281/zenodo.13683746" TargetMode="External"/><Relationship Id="rId23" Type="http://schemas.openxmlformats.org/officeDocument/2006/relationships/hyperlink" Target="https://doi.org/10.5281/zenodo.13683889" TargetMode="External"/><Relationship Id="rId28" Type="http://schemas.openxmlformats.org/officeDocument/2006/relationships/hyperlink" Target="https://doi.org/10.5281/zenodo.13684121" TargetMode="External"/><Relationship Id="rId36" Type="http://schemas.openxmlformats.org/officeDocument/2006/relationships/hyperlink" Target="https://doi.org/10.5281/zenodo.13684331" TargetMode="External"/><Relationship Id="rId49" Type="http://schemas.openxmlformats.org/officeDocument/2006/relationships/hyperlink" Target="https://doi.org/10.5281/zenodo.13705463" TargetMode="External"/><Relationship Id="rId57" Type="http://schemas.openxmlformats.org/officeDocument/2006/relationships/hyperlink" Target="https://doi.org/10.2174/97898152568331240101" TargetMode="External"/><Relationship Id="rId10" Type="http://schemas.openxmlformats.org/officeDocument/2006/relationships/hyperlink" Target="https://doi.org/10.5281/zenodo.13683490" TargetMode="External"/><Relationship Id="rId31" Type="http://schemas.openxmlformats.org/officeDocument/2006/relationships/hyperlink" Target="https://doi.org/10.5281/zenodo.13684217" TargetMode="External"/><Relationship Id="rId44" Type="http://schemas.openxmlformats.org/officeDocument/2006/relationships/hyperlink" Target="https://doi.org/10.1109/icacrs55517.2022.10029204" TargetMode="External"/><Relationship Id="rId52" Type="http://schemas.openxmlformats.org/officeDocument/2006/relationships/hyperlink" Target="https://doi.org/10.69889/sqj3vb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C59C3-83E0-46E0-8020-42258C3FE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19</Pages>
  <Words>8239</Words>
  <Characters>46967</Characters>
  <Application>Microsoft Office Word</Application>
  <DocSecurity>0</DocSecurity>
  <Lines>391</Lines>
  <Paragraphs>110</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4.3. Benefits of AI-Driven Skill Gap Analysis</vt:lpstr>
      <vt:lpstr>        4.4. Leveraging AI for Skills Gap Analysis</vt:lpstr>
      <vt:lpstr>        </vt:lpstr>
      <vt:lpstr>        4.5. AI-Powered Learning Pathways</vt:lpstr>
      <vt:lpstr>        </vt:lpstr>
      <vt:lpstr>        4.9. Challenges and Considerations</vt:lpstr>
      <vt:lpstr>        </vt:lpstr>
      <vt:lpstr>        4.10. The Future of AI in Workforce Development</vt:lpstr>
      <vt:lpstr>        5.1. The Use of AI in Learning Retention</vt:lpstr>
      <vt:lpstr>        6. Conclusion</vt:lpstr>
    </vt:vector>
  </TitlesOfParts>
  <Company/>
  <LinksUpToDate>false</LinksUpToDate>
  <CharactersWithSpaces>55096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Saurabh Nerkar</cp:lastModifiedBy>
  <cp:revision>7</cp:revision>
  <cp:lastPrinted>2024-09-29T20:13:00Z</cp:lastPrinted>
  <dcterms:created xsi:type="dcterms:W3CDTF">2024-09-29T15:46:00Z</dcterms:created>
  <dcterms:modified xsi:type="dcterms:W3CDTF">2024-10-06T19:31:00Z</dcterms:modified>
</cp:coreProperties>
</file>