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EDE" w:rsidRPr="00590B66" w:rsidRDefault="000F0C65" w:rsidP="000F0C65">
      <w:pPr>
        <w:jc w:val="center"/>
        <w:rPr>
          <w:rFonts w:ascii="Times New Roman" w:hAnsi="Times New Roman" w:cs="Times New Roman"/>
          <w:b/>
          <w:bCs/>
          <w:sz w:val="48"/>
          <w:szCs w:val="48"/>
        </w:rPr>
      </w:pPr>
      <w:proofErr w:type="spellStart"/>
      <w:r w:rsidRPr="00590B66">
        <w:rPr>
          <w:rFonts w:ascii="Times New Roman" w:hAnsi="Times New Roman" w:cs="Times New Roman"/>
          <w:b/>
          <w:bCs/>
          <w:color w:val="000000"/>
          <w:sz w:val="48"/>
          <w:szCs w:val="48"/>
          <w:shd w:val="clear" w:color="auto" w:fill="FFFFFF"/>
        </w:rPr>
        <w:t>Indole</w:t>
      </w:r>
      <w:proofErr w:type="spellEnd"/>
      <w:r w:rsidRPr="00590B66">
        <w:rPr>
          <w:rFonts w:ascii="Times New Roman" w:hAnsi="Times New Roman" w:cs="Times New Roman"/>
          <w:b/>
          <w:bCs/>
          <w:color w:val="000000"/>
          <w:sz w:val="48"/>
          <w:szCs w:val="48"/>
          <w:shd w:val="clear" w:color="auto" w:fill="FFFFFF"/>
        </w:rPr>
        <w:t xml:space="preserve"> Drugs (Natural/ Synthetic) As Potential Antidepressant Agents</w:t>
      </w:r>
    </w:p>
    <w:p w:rsidR="000F0C65" w:rsidRPr="008E7F6A" w:rsidRDefault="000F0C65" w:rsidP="00313CB3">
      <w:pPr>
        <w:jc w:val="center"/>
        <w:rPr>
          <w:rFonts w:ascii="Times New Roman" w:hAnsi="Times New Roman" w:cs="Times New Roman"/>
          <w:b/>
          <w:bCs/>
          <w:sz w:val="16"/>
          <w:szCs w:val="16"/>
          <w:vertAlign w:val="superscript"/>
        </w:rPr>
      </w:pPr>
      <w:r w:rsidRPr="008E7F6A">
        <w:rPr>
          <w:rFonts w:ascii="Times New Roman" w:hAnsi="Times New Roman" w:cs="Times New Roman"/>
          <w:b/>
          <w:bCs/>
          <w:sz w:val="16"/>
          <w:szCs w:val="16"/>
        </w:rPr>
        <w:t>Chetna Bhagoji</w:t>
      </w:r>
      <w:r w:rsidRPr="008E7F6A">
        <w:rPr>
          <w:rFonts w:ascii="Times New Roman" w:hAnsi="Times New Roman" w:cs="Times New Roman"/>
          <w:b/>
          <w:bCs/>
          <w:sz w:val="16"/>
          <w:szCs w:val="16"/>
          <w:vertAlign w:val="superscript"/>
        </w:rPr>
        <w:t>1</w:t>
      </w:r>
      <w:r w:rsidRPr="008E7F6A">
        <w:rPr>
          <w:rFonts w:ascii="Times New Roman" w:hAnsi="Times New Roman" w:cs="Times New Roman"/>
          <w:b/>
          <w:bCs/>
          <w:sz w:val="16"/>
          <w:szCs w:val="16"/>
        </w:rPr>
        <w:t xml:space="preserve">, </w:t>
      </w:r>
      <w:proofErr w:type="spellStart"/>
      <w:r w:rsidRPr="008E7F6A">
        <w:rPr>
          <w:rFonts w:ascii="Times New Roman" w:hAnsi="Times New Roman" w:cs="Times New Roman"/>
          <w:b/>
          <w:bCs/>
          <w:sz w:val="16"/>
          <w:szCs w:val="16"/>
        </w:rPr>
        <w:t>Revanasiddappa</w:t>
      </w:r>
      <w:proofErr w:type="spellEnd"/>
      <w:r w:rsidRPr="008E7F6A">
        <w:rPr>
          <w:rFonts w:ascii="Times New Roman" w:hAnsi="Times New Roman" w:cs="Times New Roman"/>
          <w:b/>
          <w:bCs/>
          <w:sz w:val="16"/>
          <w:szCs w:val="16"/>
        </w:rPr>
        <w:t xml:space="preserve"> Havaragi</w:t>
      </w:r>
      <w:r w:rsidRPr="008E7F6A">
        <w:rPr>
          <w:rFonts w:ascii="Times New Roman" w:hAnsi="Times New Roman" w:cs="Times New Roman"/>
          <w:b/>
          <w:bCs/>
          <w:sz w:val="16"/>
          <w:szCs w:val="16"/>
          <w:vertAlign w:val="superscript"/>
        </w:rPr>
        <w:t>2</w:t>
      </w:r>
    </w:p>
    <w:p w:rsidR="000F0C65" w:rsidRPr="008E7F6A" w:rsidRDefault="008E7F6A" w:rsidP="00590B66">
      <w:pPr>
        <w:spacing w:after="0"/>
        <w:rPr>
          <w:rFonts w:ascii="Times New Roman" w:hAnsi="Times New Roman" w:cs="Times New Roman"/>
          <w:sz w:val="16"/>
          <w:szCs w:val="16"/>
        </w:rPr>
      </w:pPr>
      <w:r w:rsidRPr="008E7F6A">
        <w:rPr>
          <w:rFonts w:ascii="Times New Roman" w:hAnsi="Times New Roman" w:cs="Times New Roman"/>
          <w:b/>
          <w:bCs/>
          <w:sz w:val="16"/>
          <w:szCs w:val="16"/>
          <w:vertAlign w:val="superscript"/>
        </w:rPr>
        <w:t>1</w:t>
      </w:r>
      <w:r w:rsidR="000F0C65" w:rsidRPr="008E7F6A">
        <w:rPr>
          <w:rFonts w:ascii="Times New Roman" w:hAnsi="Times New Roman" w:cs="Times New Roman"/>
          <w:b/>
          <w:bCs/>
          <w:sz w:val="16"/>
          <w:szCs w:val="16"/>
        </w:rPr>
        <w:t>Assistant Professor</w:t>
      </w:r>
      <w:r w:rsidR="000F0C65" w:rsidRPr="008E7F6A">
        <w:rPr>
          <w:rFonts w:ascii="Times New Roman" w:hAnsi="Times New Roman" w:cs="Times New Roman"/>
          <w:sz w:val="16"/>
          <w:szCs w:val="16"/>
        </w:rPr>
        <w:t>, Department of Chemistry, Applied Science, Marath</w:t>
      </w:r>
      <w:r w:rsidR="0044311F" w:rsidRPr="008E7F6A">
        <w:rPr>
          <w:rFonts w:ascii="Times New Roman" w:hAnsi="Times New Roman" w:cs="Times New Roman"/>
          <w:sz w:val="16"/>
          <w:szCs w:val="16"/>
        </w:rPr>
        <w:t xml:space="preserve">a </w:t>
      </w:r>
      <w:proofErr w:type="spellStart"/>
      <w:r w:rsidR="0044311F" w:rsidRPr="008E7F6A">
        <w:rPr>
          <w:rFonts w:ascii="Times New Roman" w:hAnsi="Times New Roman" w:cs="Times New Roman"/>
          <w:sz w:val="16"/>
          <w:szCs w:val="16"/>
        </w:rPr>
        <w:t>Mandal’s</w:t>
      </w:r>
      <w:proofErr w:type="spellEnd"/>
      <w:r w:rsidR="0044311F" w:rsidRPr="008E7F6A">
        <w:rPr>
          <w:rFonts w:ascii="Times New Roman" w:hAnsi="Times New Roman" w:cs="Times New Roman"/>
          <w:sz w:val="16"/>
          <w:szCs w:val="16"/>
        </w:rPr>
        <w:t xml:space="preserve"> Engineering College, </w:t>
      </w:r>
      <w:proofErr w:type="spellStart"/>
      <w:r w:rsidR="000F0C65" w:rsidRPr="008E7F6A">
        <w:rPr>
          <w:rFonts w:ascii="Times New Roman" w:hAnsi="Times New Roman" w:cs="Times New Roman"/>
          <w:sz w:val="16"/>
          <w:szCs w:val="16"/>
        </w:rPr>
        <w:t>Belagavi</w:t>
      </w:r>
      <w:proofErr w:type="spellEnd"/>
    </w:p>
    <w:p w:rsidR="000F0C65" w:rsidRPr="008E7F6A" w:rsidRDefault="008E7F6A" w:rsidP="008C79F6">
      <w:pPr>
        <w:spacing w:after="0"/>
        <w:rPr>
          <w:rFonts w:ascii="Times New Roman" w:hAnsi="Times New Roman" w:cs="Times New Roman"/>
          <w:sz w:val="16"/>
          <w:szCs w:val="16"/>
        </w:rPr>
      </w:pPr>
      <w:r w:rsidRPr="008E7F6A">
        <w:rPr>
          <w:rFonts w:ascii="Times New Roman" w:hAnsi="Times New Roman" w:cs="Times New Roman"/>
          <w:b/>
          <w:bCs/>
          <w:sz w:val="16"/>
          <w:szCs w:val="16"/>
          <w:vertAlign w:val="superscript"/>
        </w:rPr>
        <w:t>2</w:t>
      </w:r>
      <w:r w:rsidR="000F0C65" w:rsidRPr="008E7F6A">
        <w:rPr>
          <w:rFonts w:ascii="Times New Roman" w:hAnsi="Times New Roman" w:cs="Times New Roman"/>
          <w:b/>
          <w:bCs/>
          <w:sz w:val="16"/>
          <w:szCs w:val="16"/>
        </w:rPr>
        <w:t>Associate Professor</w:t>
      </w:r>
      <w:r w:rsidR="000F0C65" w:rsidRPr="008E7F6A">
        <w:rPr>
          <w:rFonts w:ascii="Times New Roman" w:hAnsi="Times New Roman" w:cs="Times New Roman"/>
          <w:sz w:val="16"/>
          <w:szCs w:val="16"/>
        </w:rPr>
        <w:t xml:space="preserve">, Department of Mechanical Engineering, Maratha </w:t>
      </w:r>
      <w:proofErr w:type="spellStart"/>
      <w:r w:rsidR="000F0C65" w:rsidRPr="008E7F6A">
        <w:rPr>
          <w:rFonts w:ascii="Times New Roman" w:hAnsi="Times New Roman" w:cs="Times New Roman"/>
          <w:sz w:val="16"/>
          <w:szCs w:val="16"/>
        </w:rPr>
        <w:t>Mandal’s</w:t>
      </w:r>
      <w:proofErr w:type="spellEnd"/>
      <w:r w:rsidR="000F0C65" w:rsidRPr="008E7F6A">
        <w:rPr>
          <w:rFonts w:ascii="Times New Roman" w:hAnsi="Times New Roman" w:cs="Times New Roman"/>
          <w:sz w:val="16"/>
          <w:szCs w:val="16"/>
        </w:rPr>
        <w:t xml:space="preserve"> Engineering College, </w:t>
      </w:r>
      <w:proofErr w:type="spellStart"/>
      <w:r w:rsidR="000F0C65" w:rsidRPr="008E7F6A">
        <w:rPr>
          <w:rFonts w:ascii="Times New Roman" w:hAnsi="Times New Roman" w:cs="Times New Roman"/>
          <w:sz w:val="16"/>
          <w:szCs w:val="16"/>
        </w:rPr>
        <w:t>Belagavi</w:t>
      </w:r>
      <w:proofErr w:type="spellEnd"/>
    </w:p>
    <w:p w:rsidR="00313CB3" w:rsidRPr="006E2946" w:rsidRDefault="00313CB3" w:rsidP="00313CB3">
      <w:pPr>
        <w:spacing w:after="0"/>
        <w:jc w:val="center"/>
        <w:rPr>
          <w:rFonts w:ascii="Times New Roman" w:hAnsi="Times New Roman" w:cs="Times New Roman"/>
          <w:b/>
          <w:bCs/>
          <w:sz w:val="20"/>
          <w:szCs w:val="20"/>
        </w:rPr>
      </w:pPr>
    </w:p>
    <w:p w:rsidR="006E2946" w:rsidRPr="008E7F6A" w:rsidRDefault="000F0C65" w:rsidP="008E7F6A">
      <w:pPr>
        <w:spacing w:line="360" w:lineRule="auto"/>
        <w:jc w:val="both"/>
        <w:rPr>
          <w:rFonts w:ascii="Times New Roman" w:hAnsi="Times New Roman" w:cs="Times New Roman"/>
        </w:rPr>
      </w:pPr>
      <w:r w:rsidRPr="008E7F6A">
        <w:rPr>
          <w:rFonts w:ascii="Times New Roman" w:hAnsi="Times New Roman" w:cs="Times New Roman"/>
          <w:b/>
          <w:bCs/>
        </w:rPr>
        <w:t>Abstract:</w:t>
      </w:r>
      <w:r w:rsidRPr="008E7F6A">
        <w:rPr>
          <w:rFonts w:ascii="Times New Roman" w:hAnsi="Times New Roman" w:cs="Times New Roman"/>
        </w:rPr>
        <w:t xml:space="preserve"> The search for effective antidepressants is an urgent quest with profound implications for mental health. Emerging on the horizon is a fascinating class of compounds derived from the simple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structure. Both naturally occurring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alkaloids and synthetic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derivatives exhibit diverse pharmacological properties that make them promising antidepressant candidates. Preclinical and clinical studies reveal their ability to modulate neurotransmitters, spur neurogenesis, and enhance neuroplasticity - critical actions for alleviating depression. This article delves into the therapeutic potential of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-based drugs. We analyse the existing literature on these novel agents, comparing the efficacy, safety profiles, and mechanisms of natural and synthetic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compounds. Our methodology entails scrutinizing results from animal models and human trials involving depressed participants. The findings are compelling: certain synthetic </w:t>
      </w:r>
      <w:proofErr w:type="spellStart"/>
      <w:r w:rsidRPr="008E7F6A">
        <w:rPr>
          <w:rFonts w:ascii="Times New Roman" w:hAnsi="Times New Roman" w:cs="Times New Roman"/>
        </w:rPr>
        <w:t>indoles</w:t>
      </w:r>
      <w:proofErr w:type="spellEnd"/>
      <w:r w:rsidRPr="008E7F6A">
        <w:rPr>
          <w:rFonts w:ascii="Times New Roman" w:hAnsi="Times New Roman" w:cs="Times New Roman"/>
        </w:rPr>
        <w:t xml:space="preserve"> like tianeptine and vortioxetine appear just as effective as or even more effective than older antidepressants. Natural </w:t>
      </w:r>
      <w:proofErr w:type="spellStart"/>
      <w:r w:rsidRPr="008E7F6A">
        <w:rPr>
          <w:rFonts w:ascii="Times New Roman" w:hAnsi="Times New Roman" w:cs="Times New Roman"/>
        </w:rPr>
        <w:t>indoles</w:t>
      </w:r>
      <w:proofErr w:type="spellEnd"/>
      <w:r w:rsidRPr="008E7F6A">
        <w:rPr>
          <w:rFonts w:ascii="Times New Roman" w:hAnsi="Times New Roman" w:cs="Times New Roman"/>
        </w:rPr>
        <w:t xml:space="preserve"> like </w:t>
      </w:r>
      <w:proofErr w:type="spellStart"/>
      <w:r w:rsidRPr="008E7F6A">
        <w:rPr>
          <w:rFonts w:ascii="Times New Roman" w:hAnsi="Times New Roman" w:cs="Times New Roman"/>
        </w:rPr>
        <w:t>mitr</w:t>
      </w:r>
      <w:bookmarkStart w:id="0" w:name="_GoBack"/>
      <w:bookmarkEnd w:id="0"/>
      <w:r w:rsidRPr="008E7F6A">
        <w:rPr>
          <w:rFonts w:ascii="Times New Roman" w:hAnsi="Times New Roman" w:cs="Times New Roman"/>
        </w:rPr>
        <w:t>agynine</w:t>
      </w:r>
      <w:proofErr w:type="spellEnd"/>
      <w:r w:rsidRPr="008E7F6A">
        <w:rPr>
          <w:rFonts w:ascii="Times New Roman" w:hAnsi="Times New Roman" w:cs="Times New Roman"/>
        </w:rPr>
        <w:t xml:space="preserve"> also show efficacy but with reduced side effects. While more research is needed, the implications are clear -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drugs may revolutionize how we treat depression and dramatically improve mental health. Their versatility allows for tailored regimens and personalized medicine approaches. Unlocking the therapeutic secrets hidden within the deceptively simple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scaffold could illuminate the path to better antidepressants and brighter futures for millions suffering from depression.</w:t>
      </w:r>
    </w:p>
    <w:p w:rsidR="006E2946" w:rsidRPr="008E7F6A" w:rsidRDefault="006E2946" w:rsidP="008E7F6A">
      <w:pPr>
        <w:spacing w:line="360" w:lineRule="auto"/>
        <w:jc w:val="center"/>
        <w:rPr>
          <w:rFonts w:ascii="Times New Roman" w:hAnsi="Times New Roman" w:cs="Times New Roman"/>
        </w:rPr>
      </w:pPr>
      <w:r w:rsidRPr="008E7F6A">
        <w:rPr>
          <w:rFonts w:ascii="Times New Roman" w:hAnsi="Times New Roman" w:cs="Times New Roman"/>
          <w:b/>
          <w:bCs/>
        </w:rPr>
        <w:t>Introduction</w:t>
      </w:r>
    </w:p>
    <w:p w:rsidR="006E2946" w:rsidRDefault="006E2946" w:rsidP="008E7F6A">
      <w:pPr>
        <w:spacing w:line="360" w:lineRule="auto"/>
        <w:jc w:val="both"/>
        <w:rPr>
          <w:rFonts w:ascii="Times New Roman" w:hAnsi="Times New Roman" w:cs="Times New Roman"/>
        </w:rPr>
      </w:pPr>
      <w:r w:rsidRPr="008E7F6A">
        <w:rPr>
          <w:rFonts w:ascii="Times New Roman" w:hAnsi="Times New Roman" w:cs="Times New Roman"/>
        </w:rPr>
        <w:t xml:space="preserve">A fascinating journey awaits us as we dive into the promising therapeutic potential of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compounds. This unique class of natural and synthetic molecules has piqued interest among researchers for their diverse pharmacological proficiencies and mechanisms of action against depression. Delving into the efficacies and safety profiles of these novel agents, from the serotonergic psychedelic tryptamines found in nature to synthetic derivatives fine-tuned in the lab, will unveil a compelling narrative full of twists and turns. By scrutinizing comparative analyses, we can unravel the nuances of how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scaffolds modulate neuronal </w:t>
      </w:r>
      <w:r w:rsidR="008E7F6A" w:rsidRPr="008E7F6A">
        <w:rPr>
          <w:rFonts w:ascii="Times New Roman" w:hAnsi="Times New Roman" w:cs="Times New Roman"/>
        </w:rPr>
        <w:t>signalling</w:t>
      </w:r>
      <w:r w:rsidRPr="008E7F6A">
        <w:rPr>
          <w:rFonts w:ascii="Times New Roman" w:hAnsi="Times New Roman" w:cs="Times New Roman"/>
        </w:rPr>
        <w:t xml:space="preserve"> and plasticity differently from conventional antidepressants. The implications are thrilling - these esoteric compounds could reshape the mental health landscape, improving patient outcomes and quality of life in those suffering from major depressive disorders. An exciting odyssey of discovery lies ahead as we elucidate the therapeutic magic of </w:t>
      </w:r>
      <w:proofErr w:type="spellStart"/>
      <w:r w:rsidRPr="008E7F6A">
        <w:rPr>
          <w:rFonts w:ascii="Times New Roman" w:hAnsi="Times New Roman" w:cs="Times New Roman"/>
        </w:rPr>
        <w:t>indole's</w:t>
      </w:r>
      <w:proofErr w:type="spellEnd"/>
      <w:r w:rsidRPr="008E7F6A">
        <w:rPr>
          <w:rFonts w:ascii="Times New Roman" w:hAnsi="Times New Roman" w:cs="Times New Roman"/>
        </w:rPr>
        <w:t xml:space="preserve"> privileged chemical structure.</w:t>
      </w:r>
    </w:p>
    <w:p w:rsidR="008E7F6A" w:rsidRPr="008E7F6A" w:rsidRDefault="008E7F6A" w:rsidP="008E7F6A">
      <w:pPr>
        <w:spacing w:line="360" w:lineRule="auto"/>
        <w:jc w:val="both"/>
        <w:rPr>
          <w:rFonts w:ascii="Times New Roman" w:hAnsi="Times New Roman" w:cs="Times New Roman"/>
        </w:rPr>
      </w:pPr>
    </w:p>
    <w:p w:rsidR="006E2946" w:rsidRPr="008E7F6A" w:rsidRDefault="006E2946" w:rsidP="008E7F6A">
      <w:pPr>
        <w:spacing w:line="360" w:lineRule="auto"/>
        <w:jc w:val="both"/>
        <w:rPr>
          <w:rFonts w:ascii="Times New Roman" w:hAnsi="Times New Roman" w:cs="Times New Roman"/>
          <w:b/>
          <w:bCs/>
        </w:rPr>
      </w:pPr>
      <w:r w:rsidRPr="008E7F6A">
        <w:rPr>
          <w:rFonts w:ascii="Times New Roman" w:hAnsi="Times New Roman" w:cs="Times New Roman"/>
          <w:b/>
          <w:bCs/>
        </w:rPr>
        <w:lastRenderedPageBreak/>
        <w:t xml:space="preserve">Unlocking the Mysteries of </w:t>
      </w:r>
      <w:proofErr w:type="spellStart"/>
      <w:r w:rsidRPr="008E7F6A">
        <w:rPr>
          <w:rFonts w:ascii="Times New Roman" w:hAnsi="Times New Roman" w:cs="Times New Roman"/>
          <w:b/>
          <w:bCs/>
        </w:rPr>
        <w:t>Indole</w:t>
      </w:r>
      <w:proofErr w:type="spellEnd"/>
      <w:r w:rsidRPr="008E7F6A">
        <w:rPr>
          <w:rFonts w:ascii="Times New Roman" w:hAnsi="Times New Roman" w:cs="Times New Roman"/>
          <w:b/>
          <w:bCs/>
        </w:rPr>
        <w:t xml:space="preserve"> Compounds  </w:t>
      </w:r>
    </w:p>
    <w:p w:rsidR="006E2946" w:rsidRPr="008E7F6A" w:rsidRDefault="006E2946" w:rsidP="008E7F6A">
      <w:pPr>
        <w:spacing w:line="360" w:lineRule="auto"/>
        <w:ind w:firstLine="360"/>
        <w:jc w:val="both"/>
        <w:rPr>
          <w:rFonts w:ascii="Times New Roman" w:hAnsi="Times New Roman" w:cs="Times New Roman"/>
        </w:rPr>
      </w:pP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compounds are a fascinating class of organic molecules, characterized by a unique fusion of benzene and </w:t>
      </w:r>
      <w:proofErr w:type="spellStart"/>
      <w:r w:rsidRPr="008E7F6A">
        <w:rPr>
          <w:rFonts w:ascii="Times New Roman" w:hAnsi="Times New Roman" w:cs="Times New Roman"/>
        </w:rPr>
        <w:t>pyrrole</w:t>
      </w:r>
      <w:proofErr w:type="spellEnd"/>
      <w:r w:rsidRPr="008E7F6A">
        <w:rPr>
          <w:rFonts w:ascii="Times New Roman" w:hAnsi="Times New Roman" w:cs="Times New Roman"/>
        </w:rPr>
        <w:t xml:space="preserve"> rings that imbues them with a distinctive chemical identity. Occurring naturally in an array of plant sources or synthetically crafted in the laboratory, these cleverly designed compounds have piqued the curiosity of scientists for years. Their intricate molecular structures and diverse biological activities continue to reveal new secrets that compel further investigation. Whether produced naturally through metabolic processes or intentionally designed through chemical synthesis,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compounds present an alluring intellectual challenge to understand their properties and expand their applications through human ingenuity. Their distinctive molecular architecture provides a window into nature's sophisticated designs while offering inspiration for innovative synthetic derivatives. </w:t>
      </w:r>
      <w:proofErr w:type="spellStart"/>
      <w:r w:rsidRPr="008E7F6A">
        <w:rPr>
          <w:rFonts w:ascii="Times New Roman" w:hAnsi="Times New Roman" w:cs="Times New Roman"/>
        </w:rPr>
        <w:t>Unraveling</w:t>
      </w:r>
      <w:proofErr w:type="spellEnd"/>
      <w:r w:rsidRPr="008E7F6A">
        <w:rPr>
          <w:rFonts w:ascii="Times New Roman" w:hAnsi="Times New Roman" w:cs="Times New Roman"/>
        </w:rPr>
        <w:t xml:space="preserve"> the mysteries of </w:t>
      </w:r>
      <w:proofErr w:type="spellStart"/>
      <w:r w:rsidRPr="008E7F6A">
        <w:rPr>
          <w:rFonts w:ascii="Times New Roman" w:hAnsi="Times New Roman" w:cs="Times New Roman"/>
        </w:rPr>
        <w:t>indoles</w:t>
      </w:r>
      <w:proofErr w:type="spellEnd"/>
      <w:r w:rsidRPr="008E7F6A">
        <w:rPr>
          <w:rFonts w:ascii="Times New Roman" w:hAnsi="Times New Roman" w:cs="Times New Roman"/>
        </w:rPr>
        <w:t xml:space="preserve"> remains an </w:t>
      </w:r>
      <w:proofErr w:type="spellStart"/>
      <w:r w:rsidRPr="008E7F6A">
        <w:rPr>
          <w:rFonts w:ascii="Times New Roman" w:hAnsi="Times New Roman" w:cs="Times New Roman"/>
        </w:rPr>
        <w:t>endeavor</w:t>
      </w:r>
      <w:proofErr w:type="spellEnd"/>
      <w:r w:rsidRPr="008E7F6A">
        <w:rPr>
          <w:rFonts w:ascii="Times New Roman" w:hAnsi="Times New Roman" w:cs="Times New Roman"/>
        </w:rPr>
        <w:t xml:space="preserve"> driven by scientific wonder and promise, where nature's handiwork intersects with human creativity.</w:t>
      </w:r>
    </w:p>
    <w:p w:rsidR="006E2946" w:rsidRPr="008E7F6A" w:rsidRDefault="006E2946" w:rsidP="008E7F6A">
      <w:pPr>
        <w:spacing w:line="360" w:lineRule="auto"/>
        <w:jc w:val="both"/>
        <w:rPr>
          <w:rFonts w:ascii="Times New Roman" w:hAnsi="Times New Roman" w:cs="Times New Roman"/>
          <w:b/>
          <w:bCs/>
        </w:rPr>
      </w:pPr>
      <w:r w:rsidRPr="008E7F6A">
        <w:rPr>
          <w:rFonts w:ascii="Times New Roman" w:hAnsi="Times New Roman" w:cs="Times New Roman"/>
          <w:b/>
          <w:bCs/>
        </w:rPr>
        <w:t>Pharmacological Significance</w:t>
      </w:r>
    </w:p>
    <w:p w:rsidR="006E2946" w:rsidRPr="008E7F6A" w:rsidRDefault="006E2946" w:rsidP="008E7F6A">
      <w:pPr>
        <w:spacing w:line="360" w:lineRule="auto"/>
        <w:ind w:firstLine="360"/>
        <w:jc w:val="both"/>
        <w:rPr>
          <w:rFonts w:ascii="Times New Roman" w:hAnsi="Times New Roman" w:cs="Times New Roman"/>
        </w:rPr>
      </w:pPr>
      <w:r w:rsidRPr="008E7F6A">
        <w:rPr>
          <w:rFonts w:ascii="Times New Roman" w:hAnsi="Times New Roman" w:cs="Times New Roman"/>
        </w:rPr>
        <w:t xml:space="preserve">The remarkable versatility of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compounds makes them a tantalizing prospect for therapeutic development. Their unique chemical structure enables modulation of myriad biological pathways, bestowing this class of molecules with a diverse pharmacological profile. From battling microbes to calming inflammation, </w:t>
      </w:r>
      <w:proofErr w:type="spellStart"/>
      <w:r w:rsidRPr="008E7F6A">
        <w:rPr>
          <w:rFonts w:ascii="Times New Roman" w:hAnsi="Times New Roman" w:cs="Times New Roman"/>
        </w:rPr>
        <w:t>indoles</w:t>
      </w:r>
      <w:proofErr w:type="spellEnd"/>
      <w:r w:rsidRPr="008E7F6A">
        <w:rPr>
          <w:rFonts w:ascii="Times New Roman" w:hAnsi="Times New Roman" w:cs="Times New Roman"/>
        </w:rPr>
        <w:t xml:space="preserve"> demonstrate profound effects across bodily systems. But it is their promise in treating afflictions of the mind that generates palpable excitement. The capacity to remedy psychiatric conditions like depression positions </w:t>
      </w:r>
      <w:proofErr w:type="spellStart"/>
      <w:r w:rsidRPr="008E7F6A">
        <w:rPr>
          <w:rFonts w:ascii="Times New Roman" w:hAnsi="Times New Roman" w:cs="Times New Roman"/>
        </w:rPr>
        <w:t>indoles</w:t>
      </w:r>
      <w:proofErr w:type="spellEnd"/>
      <w:r w:rsidRPr="008E7F6A">
        <w:rPr>
          <w:rFonts w:ascii="Times New Roman" w:hAnsi="Times New Roman" w:cs="Times New Roman"/>
        </w:rPr>
        <w:t xml:space="preserve"> at the vanguard of neuropsycho pharmacology, portending a new era of innovative mental health treatments. By leveraging the singular properties of these captivating compounds, researchers hope to unravel the complexities of cognition and usher in an age of improved therapies for debilitating neuropsychiatric disorders.</w:t>
      </w:r>
    </w:p>
    <w:p w:rsidR="006E2946" w:rsidRPr="008E7F6A" w:rsidRDefault="006E2946" w:rsidP="008E7F6A">
      <w:pPr>
        <w:spacing w:line="360" w:lineRule="auto"/>
        <w:jc w:val="both"/>
        <w:rPr>
          <w:rFonts w:ascii="Times New Roman" w:hAnsi="Times New Roman" w:cs="Times New Roman"/>
          <w:b/>
          <w:bCs/>
        </w:rPr>
      </w:pPr>
      <w:r w:rsidRPr="008E7F6A">
        <w:rPr>
          <w:rFonts w:ascii="Times New Roman" w:hAnsi="Times New Roman" w:cs="Times New Roman"/>
          <w:b/>
          <w:bCs/>
        </w:rPr>
        <w:t xml:space="preserve">The </w:t>
      </w:r>
      <w:proofErr w:type="spellStart"/>
      <w:r w:rsidRPr="008E7F6A">
        <w:rPr>
          <w:rFonts w:ascii="Times New Roman" w:hAnsi="Times New Roman" w:cs="Times New Roman"/>
          <w:b/>
          <w:bCs/>
        </w:rPr>
        <w:t>Indole</w:t>
      </w:r>
      <w:proofErr w:type="spellEnd"/>
      <w:r w:rsidRPr="008E7F6A">
        <w:rPr>
          <w:rFonts w:ascii="Times New Roman" w:hAnsi="Times New Roman" w:cs="Times New Roman"/>
          <w:b/>
          <w:bCs/>
        </w:rPr>
        <w:t xml:space="preserve"> Compounds: A Novel Approach to Treating Depression</w:t>
      </w:r>
    </w:p>
    <w:p w:rsidR="006E2946" w:rsidRPr="008E7F6A" w:rsidRDefault="006E2946" w:rsidP="008E7F6A">
      <w:pPr>
        <w:spacing w:line="360" w:lineRule="auto"/>
        <w:ind w:firstLine="360"/>
        <w:jc w:val="both"/>
        <w:rPr>
          <w:rFonts w:ascii="Times New Roman" w:hAnsi="Times New Roman" w:cs="Times New Roman"/>
        </w:rPr>
      </w:pP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-based compounds represent an intriguing new frontier in the pharmacological quest to alleviate depressive disorders. These molecules act via multifaceted mechanisms to rectify the neural imbalances underlying mood dysregulation. By modulating neurotransmitter </w:t>
      </w:r>
      <w:r w:rsidR="008E7F6A" w:rsidRPr="008E7F6A">
        <w:rPr>
          <w:rFonts w:ascii="Times New Roman" w:hAnsi="Times New Roman" w:cs="Times New Roman"/>
        </w:rPr>
        <w:t>signalling</w:t>
      </w:r>
      <w:r w:rsidRPr="008E7F6A">
        <w:rPr>
          <w:rFonts w:ascii="Times New Roman" w:hAnsi="Times New Roman" w:cs="Times New Roman"/>
        </w:rPr>
        <w:t xml:space="preserve">, spurring neurogenesis, and enhancing neuroplasticity, </w:t>
      </w:r>
      <w:proofErr w:type="spellStart"/>
      <w:r w:rsidRPr="008E7F6A">
        <w:rPr>
          <w:rFonts w:ascii="Times New Roman" w:hAnsi="Times New Roman" w:cs="Times New Roman"/>
        </w:rPr>
        <w:t>indoles</w:t>
      </w:r>
      <w:proofErr w:type="spellEnd"/>
      <w:r w:rsidRPr="008E7F6A">
        <w:rPr>
          <w:rFonts w:ascii="Times New Roman" w:hAnsi="Times New Roman" w:cs="Times New Roman"/>
        </w:rPr>
        <w:t xml:space="preserve"> exert a holistic influence on critical neurobiological pathways implicated in depression. Their precise modes of action illuminate the complexities of the depressed brain and highlight novel molecular targets for intervention. The diverse therapeutic effects of the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class demonstrate their promise as a sophisticated psychiatric tool for ameliorating depressive syndromes. Further research into these compounds may unveil innovative strategies for restoring mood equilibrium in those suffering from affective illnesses. The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pharmacophore offers a unique template for developing pathophysiology-targeted antidepressants and advancing our understanding of the neurobiological underpinnings of depression.</w:t>
      </w:r>
    </w:p>
    <w:p w:rsidR="00271C4B" w:rsidRDefault="00271C4B" w:rsidP="008E7F6A">
      <w:pPr>
        <w:spacing w:line="360" w:lineRule="auto"/>
        <w:jc w:val="both"/>
        <w:rPr>
          <w:rFonts w:ascii="Times New Roman" w:hAnsi="Times New Roman" w:cs="Times New Roman"/>
          <w:b/>
          <w:bCs/>
        </w:rPr>
      </w:pPr>
    </w:p>
    <w:p w:rsidR="00271C4B" w:rsidRDefault="00271C4B" w:rsidP="008E7F6A">
      <w:pPr>
        <w:spacing w:line="360" w:lineRule="auto"/>
        <w:jc w:val="both"/>
        <w:rPr>
          <w:rFonts w:ascii="Times New Roman" w:hAnsi="Times New Roman" w:cs="Times New Roman"/>
          <w:b/>
          <w:bCs/>
        </w:rPr>
      </w:pPr>
    </w:p>
    <w:p w:rsidR="006E2946" w:rsidRPr="008E7F6A" w:rsidRDefault="006E2946" w:rsidP="008E7F6A">
      <w:pPr>
        <w:spacing w:line="360" w:lineRule="auto"/>
        <w:jc w:val="both"/>
        <w:rPr>
          <w:rFonts w:ascii="Times New Roman" w:hAnsi="Times New Roman" w:cs="Times New Roman"/>
          <w:b/>
          <w:bCs/>
        </w:rPr>
      </w:pPr>
      <w:r w:rsidRPr="008E7F6A">
        <w:rPr>
          <w:rFonts w:ascii="Times New Roman" w:hAnsi="Times New Roman" w:cs="Times New Roman"/>
          <w:b/>
          <w:bCs/>
        </w:rPr>
        <w:t xml:space="preserve">Nature's Hidden Antidepressants: Exploring the Therapeutic Potential of </w:t>
      </w:r>
      <w:proofErr w:type="spellStart"/>
      <w:r w:rsidRPr="008E7F6A">
        <w:rPr>
          <w:rFonts w:ascii="Times New Roman" w:hAnsi="Times New Roman" w:cs="Times New Roman"/>
          <w:b/>
          <w:bCs/>
        </w:rPr>
        <w:t>Indole</w:t>
      </w:r>
      <w:proofErr w:type="spellEnd"/>
      <w:r w:rsidRPr="008E7F6A">
        <w:rPr>
          <w:rFonts w:ascii="Times New Roman" w:hAnsi="Times New Roman" w:cs="Times New Roman"/>
          <w:b/>
          <w:bCs/>
        </w:rPr>
        <w:t xml:space="preserve"> Compounds</w:t>
      </w:r>
    </w:p>
    <w:p w:rsidR="006E2946" w:rsidRPr="008E7F6A" w:rsidRDefault="006E2946" w:rsidP="008E7F6A">
      <w:pPr>
        <w:spacing w:line="360" w:lineRule="auto"/>
        <w:ind w:firstLine="360"/>
        <w:jc w:val="both"/>
        <w:rPr>
          <w:rFonts w:ascii="Times New Roman" w:hAnsi="Times New Roman" w:cs="Times New Roman"/>
        </w:rPr>
      </w:pPr>
      <w:r w:rsidRPr="008E7F6A">
        <w:rPr>
          <w:rFonts w:ascii="Times New Roman" w:hAnsi="Times New Roman" w:cs="Times New Roman"/>
        </w:rPr>
        <w:t xml:space="preserve">Lurking within common fruits and vegetables is a class of compounds with untapped antidepressant potential: </w:t>
      </w:r>
      <w:proofErr w:type="spellStart"/>
      <w:r w:rsidRPr="008E7F6A">
        <w:rPr>
          <w:rFonts w:ascii="Times New Roman" w:hAnsi="Times New Roman" w:cs="Times New Roman"/>
        </w:rPr>
        <w:t>indoles</w:t>
      </w:r>
      <w:proofErr w:type="spellEnd"/>
      <w:r w:rsidRPr="008E7F6A">
        <w:rPr>
          <w:rFonts w:ascii="Times New Roman" w:hAnsi="Times New Roman" w:cs="Times New Roman"/>
        </w:rPr>
        <w:t xml:space="preserve">. These overlooked natural chemicals offer glimpses into new frontiers of psychiatric treatment. Take indole-3-carbinol, found in broccoli and cabbage. Or consider the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alkaloids dwelling within </w:t>
      </w:r>
      <w:proofErr w:type="spellStart"/>
      <w:r w:rsidRPr="008E7F6A">
        <w:rPr>
          <w:rFonts w:ascii="Times New Roman" w:hAnsi="Times New Roman" w:cs="Times New Roman"/>
          <w:i/>
          <w:iCs/>
        </w:rPr>
        <w:t>Catharanthus</w:t>
      </w:r>
      <w:proofErr w:type="spellEnd"/>
      <w:r w:rsidRPr="008E7F6A">
        <w:rPr>
          <w:rFonts w:ascii="Times New Roman" w:hAnsi="Times New Roman" w:cs="Times New Roman"/>
          <w:i/>
          <w:iCs/>
        </w:rPr>
        <w:t xml:space="preserve"> </w:t>
      </w:r>
      <w:proofErr w:type="spellStart"/>
      <w:r w:rsidRPr="008E7F6A">
        <w:rPr>
          <w:rFonts w:ascii="Times New Roman" w:hAnsi="Times New Roman" w:cs="Times New Roman"/>
          <w:i/>
          <w:iCs/>
        </w:rPr>
        <w:t>roseus</w:t>
      </w:r>
      <w:proofErr w:type="spellEnd"/>
      <w:r w:rsidRPr="008E7F6A">
        <w:rPr>
          <w:rFonts w:ascii="Times New Roman" w:hAnsi="Times New Roman" w:cs="Times New Roman"/>
        </w:rPr>
        <w:t xml:space="preserve"> and </w:t>
      </w:r>
      <w:proofErr w:type="spellStart"/>
      <w:r w:rsidRPr="008E7F6A">
        <w:rPr>
          <w:rFonts w:ascii="Times New Roman" w:hAnsi="Times New Roman" w:cs="Times New Roman"/>
          <w:i/>
          <w:iCs/>
        </w:rPr>
        <w:t>Uncaria</w:t>
      </w:r>
      <w:proofErr w:type="spellEnd"/>
      <w:r w:rsidRPr="008E7F6A">
        <w:rPr>
          <w:rFonts w:ascii="Times New Roman" w:hAnsi="Times New Roman" w:cs="Times New Roman"/>
          <w:i/>
          <w:iCs/>
        </w:rPr>
        <w:t xml:space="preserve"> </w:t>
      </w:r>
      <w:proofErr w:type="spellStart"/>
      <w:r w:rsidRPr="008E7F6A">
        <w:rPr>
          <w:rFonts w:ascii="Times New Roman" w:hAnsi="Times New Roman" w:cs="Times New Roman"/>
          <w:i/>
          <w:iCs/>
        </w:rPr>
        <w:t>tomentosa</w:t>
      </w:r>
      <w:proofErr w:type="spellEnd"/>
      <w:r w:rsidRPr="008E7F6A">
        <w:rPr>
          <w:rFonts w:ascii="Times New Roman" w:hAnsi="Times New Roman" w:cs="Times New Roman"/>
          <w:i/>
          <w:iCs/>
        </w:rPr>
        <w:t xml:space="preserve">. </w:t>
      </w:r>
      <w:r w:rsidRPr="008E7F6A">
        <w:rPr>
          <w:rFonts w:ascii="Times New Roman" w:hAnsi="Times New Roman" w:cs="Times New Roman"/>
        </w:rPr>
        <w:t xml:space="preserve">Though obscure in name, their impact is profound. Early studies reveal remarkable abilities to balance mood and banish the darkness of </w:t>
      </w:r>
      <w:r w:rsidR="0044311F" w:rsidRPr="008E7F6A">
        <w:rPr>
          <w:rFonts w:ascii="Times New Roman" w:hAnsi="Times New Roman" w:cs="Times New Roman"/>
        </w:rPr>
        <w:t>depression. The</w:t>
      </w:r>
      <w:r w:rsidRPr="008E7F6A">
        <w:rPr>
          <w:rFonts w:ascii="Times New Roman" w:hAnsi="Times New Roman" w:cs="Times New Roman"/>
        </w:rPr>
        <w:t xml:space="preserve"> healing wisdom of plants remains vastly uncharted. As research continues, it may illuminate </w:t>
      </w:r>
      <w:proofErr w:type="spellStart"/>
      <w:r w:rsidRPr="008E7F6A">
        <w:rPr>
          <w:rFonts w:ascii="Times New Roman" w:hAnsi="Times New Roman" w:cs="Times New Roman"/>
        </w:rPr>
        <w:t>indoles</w:t>
      </w:r>
      <w:proofErr w:type="spellEnd"/>
      <w:r w:rsidRPr="008E7F6A">
        <w:rPr>
          <w:rFonts w:ascii="Times New Roman" w:hAnsi="Times New Roman" w:cs="Times New Roman"/>
        </w:rPr>
        <w:t xml:space="preserve"> as a wellspring of emotional relief - hidden antidepressants granted by nature herself. By probing their biochemical secrets, we inch closer to understanding the holistic language of life. Our gardens and forests speak volumes; it's up to us to listen.</w:t>
      </w:r>
    </w:p>
    <w:p w:rsidR="0044311F" w:rsidRPr="008E7F6A" w:rsidRDefault="006E2946" w:rsidP="008E7F6A">
      <w:pPr>
        <w:pStyle w:val="NoSpacing"/>
        <w:spacing w:line="360" w:lineRule="auto"/>
        <w:rPr>
          <w:rFonts w:ascii="Times New Roman" w:hAnsi="Times New Roman" w:cs="Times New Roman"/>
          <w:b/>
          <w:bCs/>
          <w:lang w:bidi="kn-IN"/>
        </w:rPr>
      </w:pPr>
      <w:r w:rsidRPr="008E7F6A">
        <w:rPr>
          <w:rFonts w:ascii="Times New Roman" w:hAnsi="Times New Roman" w:cs="Times New Roman"/>
          <w:b/>
          <w:bCs/>
          <w:lang w:bidi="kn-IN"/>
        </w:rPr>
        <w:t>Efficacy and Safety</w:t>
      </w:r>
    </w:p>
    <w:p w:rsidR="006E2946" w:rsidRPr="008E7F6A" w:rsidRDefault="006E2946" w:rsidP="008E7F6A">
      <w:pPr>
        <w:spacing w:line="360" w:lineRule="auto"/>
        <w:ind w:firstLine="360"/>
        <w:jc w:val="both"/>
        <w:rPr>
          <w:rFonts w:ascii="Times New Roman" w:hAnsi="Times New Roman" w:cs="Times New Roman"/>
          <w:i/>
          <w:iCs/>
        </w:rPr>
      </w:pPr>
      <w:r w:rsidRPr="008E7F6A">
        <w:rPr>
          <w:rFonts w:ascii="Times New Roman" w:hAnsi="Times New Roman" w:cs="Times New Roman"/>
        </w:rPr>
        <w:t xml:space="preserve">The efficacy and safety of natural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compounds in the treatment of depression are promising. Preclinical studies and traditional medicine practices alike have shown these molecules to be effective antidepressants. Their </w:t>
      </w:r>
      <w:r w:rsidR="008E7F6A" w:rsidRPr="008E7F6A">
        <w:rPr>
          <w:rFonts w:ascii="Times New Roman" w:hAnsi="Times New Roman" w:cs="Times New Roman"/>
        </w:rPr>
        <w:t>favourable</w:t>
      </w:r>
      <w:r w:rsidRPr="008E7F6A">
        <w:rPr>
          <w:rFonts w:ascii="Times New Roman" w:hAnsi="Times New Roman" w:cs="Times New Roman"/>
        </w:rPr>
        <w:t xml:space="preserve"> safety profiles and tolerability distinguish them as novel, natural therapeutic agents worthy of further investigation. By harnessing the power of nature's pharmacy, these compounds may open new frontiers in the development of antidepressant medications with reduced side effects and improved patient outcomes. With continued research, we may unlock the secrets behind these botanical wonders and usher in a new era of plant-based psychiatry.</w:t>
      </w:r>
    </w:p>
    <w:p w:rsidR="006E2946" w:rsidRPr="008E7F6A" w:rsidRDefault="006E2946" w:rsidP="008E7F6A">
      <w:pPr>
        <w:spacing w:line="360" w:lineRule="auto"/>
        <w:jc w:val="center"/>
        <w:rPr>
          <w:rFonts w:ascii="Times New Roman" w:hAnsi="Times New Roman" w:cs="Times New Roman"/>
          <w:b/>
          <w:bCs/>
          <w:i/>
          <w:iCs/>
        </w:rPr>
      </w:pPr>
      <w:r w:rsidRPr="008E7F6A">
        <w:rPr>
          <w:rFonts w:ascii="Times New Roman" w:hAnsi="Times New Roman" w:cs="Times New Roman"/>
          <w:b/>
          <w:bCs/>
          <w:i/>
          <w:iCs/>
        </w:rPr>
        <w:t xml:space="preserve">The </w:t>
      </w:r>
      <w:r w:rsidR="008E7F6A" w:rsidRPr="008E7F6A">
        <w:rPr>
          <w:rFonts w:ascii="Times New Roman" w:hAnsi="Times New Roman" w:cs="Times New Roman"/>
          <w:b/>
          <w:bCs/>
          <w:i/>
          <w:iCs/>
        </w:rPr>
        <w:t xml:space="preserve">Alchemy of the Mind: </w:t>
      </w:r>
      <w:r w:rsidRPr="008E7F6A">
        <w:rPr>
          <w:rFonts w:ascii="Times New Roman" w:hAnsi="Times New Roman" w:cs="Times New Roman"/>
          <w:b/>
          <w:bCs/>
          <w:i/>
          <w:iCs/>
        </w:rPr>
        <w:t xml:space="preserve">Crafting </w:t>
      </w:r>
      <w:proofErr w:type="spellStart"/>
      <w:r w:rsidR="008E7F6A" w:rsidRPr="008E7F6A">
        <w:rPr>
          <w:rFonts w:ascii="Times New Roman" w:hAnsi="Times New Roman" w:cs="Times New Roman"/>
          <w:b/>
          <w:bCs/>
          <w:i/>
          <w:iCs/>
        </w:rPr>
        <w:t>Indole</w:t>
      </w:r>
      <w:proofErr w:type="spellEnd"/>
      <w:r w:rsidR="008E7F6A" w:rsidRPr="008E7F6A">
        <w:rPr>
          <w:rFonts w:ascii="Times New Roman" w:hAnsi="Times New Roman" w:cs="Times New Roman"/>
          <w:b/>
          <w:bCs/>
          <w:i/>
          <w:iCs/>
        </w:rPr>
        <w:t xml:space="preserve"> Molecules for Mood Enhancement</w:t>
      </w:r>
    </w:p>
    <w:p w:rsidR="008C79F6" w:rsidRPr="008E7F6A" w:rsidRDefault="006E2946" w:rsidP="008E7F6A">
      <w:pPr>
        <w:pStyle w:val="NoSpacing"/>
        <w:spacing w:line="360" w:lineRule="auto"/>
        <w:rPr>
          <w:rFonts w:ascii="Times New Roman" w:hAnsi="Times New Roman" w:cs="Times New Roman"/>
          <w:b/>
          <w:bCs/>
        </w:rPr>
      </w:pPr>
      <w:r w:rsidRPr="008E7F6A">
        <w:rPr>
          <w:rFonts w:ascii="Times New Roman" w:hAnsi="Times New Roman" w:cs="Times New Roman"/>
          <w:b/>
          <w:bCs/>
        </w:rPr>
        <w:t>Drug Development and Optimization</w:t>
      </w:r>
    </w:p>
    <w:p w:rsidR="0044311F" w:rsidRPr="008E7F6A" w:rsidRDefault="006E2946" w:rsidP="008E7F6A">
      <w:pPr>
        <w:spacing w:line="360" w:lineRule="auto"/>
        <w:ind w:firstLine="360"/>
        <w:jc w:val="both"/>
        <w:rPr>
          <w:rFonts w:ascii="Times New Roman" w:hAnsi="Times New Roman" w:cs="Times New Roman"/>
        </w:rPr>
      </w:pPr>
      <w:r w:rsidRPr="008E7F6A">
        <w:rPr>
          <w:rFonts w:ascii="Times New Roman" w:hAnsi="Times New Roman" w:cs="Times New Roman"/>
        </w:rPr>
        <w:t xml:space="preserve">Beyond the veil of depression lies a sunlit upland, a psychic landscape free of shadows. To guide sufferers to those luminous heights, medicinal chemists ply their arcane art, tweaking the intricate shapes of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molecules in the search for novel antidepressants. With each new synthesis they optimize efficacy and selectivity, spinning alterations to a nitrogenous bicyclic core like a kaleidoscope revealing visions of clear thought and lightened mood. Step by step, bond by bond, they climb ever closer to compounds that can elevate the spirit from darkness into day. Their tireless tinkering elucidates structure-activity relationships, </w:t>
      </w:r>
      <w:proofErr w:type="spellStart"/>
      <w:r w:rsidRPr="008E7F6A">
        <w:rPr>
          <w:rFonts w:ascii="Times New Roman" w:hAnsi="Times New Roman" w:cs="Times New Roman"/>
        </w:rPr>
        <w:t>catalyzing</w:t>
      </w:r>
      <w:proofErr w:type="spellEnd"/>
      <w:r w:rsidRPr="008E7F6A">
        <w:rPr>
          <w:rFonts w:ascii="Times New Roman" w:hAnsi="Times New Roman" w:cs="Times New Roman"/>
        </w:rPr>
        <w:t xml:space="preserve"> discoveries that kindle hope in millions. For those beset by despair, salvation may lie in these exotic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derivatives - cryptic chemicals created through human ingenuity to recalibrate the delicate chemistry of consciousness.</w:t>
      </w:r>
    </w:p>
    <w:p w:rsidR="00271C4B" w:rsidRDefault="00271C4B" w:rsidP="008E7F6A">
      <w:pPr>
        <w:spacing w:line="360" w:lineRule="auto"/>
        <w:jc w:val="both"/>
        <w:rPr>
          <w:rFonts w:ascii="Times New Roman" w:hAnsi="Times New Roman" w:cs="Times New Roman"/>
          <w:b/>
          <w:bCs/>
        </w:rPr>
      </w:pPr>
    </w:p>
    <w:p w:rsidR="006E2946" w:rsidRPr="008E7F6A" w:rsidRDefault="006E2946" w:rsidP="008E7F6A">
      <w:pPr>
        <w:spacing w:line="360" w:lineRule="auto"/>
        <w:jc w:val="both"/>
        <w:rPr>
          <w:rFonts w:ascii="Times New Roman" w:hAnsi="Times New Roman" w:cs="Times New Roman"/>
          <w:b/>
          <w:bCs/>
        </w:rPr>
      </w:pPr>
      <w:r w:rsidRPr="008E7F6A">
        <w:rPr>
          <w:rFonts w:ascii="Times New Roman" w:hAnsi="Times New Roman" w:cs="Times New Roman"/>
          <w:b/>
          <w:bCs/>
        </w:rPr>
        <w:lastRenderedPageBreak/>
        <w:t xml:space="preserve">The Multifaceted Potential of Synthetic </w:t>
      </w:r>
      <w:proofErr w:type="spellStart"/>
      <w:r w:rsidRPr="008E7F6A">
        <w:rPr>
          <w:rFonts w:ascii="Times New Roman" w:hAnsi="Times New Roman" w:cs="Times New Roman"/>
          <w:b/>
          <w:bCs/>
        </w:rPr>
        <w:t>Indoles</w:t>
      </w:r>
      <w:proofErr w:type="spellEnd"/>
      <w:r w:rsidRPr="008E7F6A">
        <w:rPr>
          <w:rFonts w:ascii="Times New Roman" w:hAnsi="Times New Roman" w:cs="Times New Roman"/>
          <w:b/>
          <w:bCs/>
        </w:rPr>
        <w:t xml:space="preserve"> for Mood Disorders: A Review of the Latest Clinical Evidence</w:t>
      </w:r>
    </w:p>
    <w:p w:rsidR="006E2946" w:rsidRPr="008E7F6A" w:rsidRDefault="006E2946" w:rsidP="008E7F6A">
      <w:pPr>
        <w:spacing w:line="360" w:lineRule="auto"/>
        <w:ind w:firstLine="360"/>
        <w:jc w:val="both"/>
        <w:rPr>
          <w:rFonts w:ascii="Times New Roman" w:hAnsi="Times New Roman" w:cs="Times New Roman"/>
        </w:rPr>
      </w:pPr>
      <w:r w:rsidRPr="008E7F6A">
        <w:rPr>
          <w:rFonts w:ascii="Times New Roman" w:hAnsi="Times New Roman" w:cs="Times New Roman"/>
        </w:rPr>
        <w:t xml:space="preserve">Emerging studies hint at the considerable promise of bespoke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-based compounds in ameliorating depressive symptoms. Early analyses intimate that tailored </w:t>
      </w:r>
      <w:proofErr w:type="spellStart"/>
      <w:r w:rsidRPr="008E7F6A">
        <w:rPr>
          <w:rFonts w:ascii="Times New Roman" w:hAnsi="Times New Roman" w:cs="Times New Roman"/>
        </w:rPr>
        <w:t>indoles</w:t>
      </w:r>
      <w:proofErr w:type="spellEnd"/>
      <w:r w:rsidRPr="008E7F6A">
        <w:rPr>
          <w:rFonts w:ascii="Times New Roman" w:hAnsi="Times New Roman" w:cs="Times New Roman"/>
        </w:rPr>
        <w:t xml:space="preserve"> may confer comparable, if not superior, antidepressant efficacy versus conventional pharmacotherapies. These pioneering insights illuminate the diverse pharmacological applications of synthetic </w:t>
      </w:r>
      <w:proofErr w:type="spellStart"/>
      <w:r w:rsidRPr="008E7F6A">
        <w:rPr>
          <w:rFonts w:ascii="Times New Roman" w:hAnsi="Times New Roman" w:cs="Times New Roman"/>
        </w:rPr>
        <w:t>indoles</w:t>
      </w:r>
      <w:proofErr w:type="spellEnd"/>
      <w:r w:rsidRPr="008E7F6A">
        <w:rPr>
          <w:rFonts w:ascii="Times New Roman" w:hAnsi="Times New Roman" w:cs="Times New Roman"/>
        </w:rPr>
        <w:t xml:space="preserve">. By subtly modifying their chemical scaffolds, researchers may sculpt highly-specific drugs to modulate affective states. The distinctive antidepressant-like properties of select </w:t>
      </w:r>
      <w:proofErr w:type="spellStart"/>
      <w:r w:rsidRPr="008E7F6A">
        <w:rPr>
          <w:rFonts w:ascii="Times New Roman" w:hAnsi="Times New Roman" w:cs="Times New Roman"/>
        </w:rPr>
        <w:t>indoles</w:t>
      </w:r>
      <w:proofErr w:type="spellEnd"/>
      <w:r w:rsidRPr="008E7F6A">
        <w:rPr>
          <w:rFonts w:ascii="Times New Roman" w:hAnsi="Times New Roman" w:cs="Times New Roman"/>
        </w:rPr>
        <w:t xml:space="preserve"> underscore their </w:t>
      </w:r>
      <w:proofErr w:type="spellStart"/>
      <w:r w:rsidRPr="008E7F6A">
        <w:rPr>
          <w:rFonts w:ascii="Times New Roman" w:hAnsi="Times New Roman" w:cs="Times New Roman"/>
        </w:rPr>
        <w:t>versality</w:t>
      </w:r>
      <w:proofErr w:type="spellEnd"/>
      <w:r w:rsidRPr="008E7F6A">
        <w:rPr>
          <w:rFonts w:ascii="Times New Roman" w:hAnsi="Times New Roman" w:cs="Times New Roman"/>
        </w:rPr>
        <w:t xml:space="preserve"> in treating mood disorders. Overall, the burgeoning clinical data propounds the impressive, multimodal utility of synthetic </w:t>
      </w:r>
      <w:proofErr w:type="spellStart"/>
      <w:r w:rsidRPr="008E7F6A">
        <w:rPr>
          <w:rFonts w:ascii="Times New Roman" w:hAnsi="Times New Roman" w:cs="Times New Roman"/>
        </w:rPr>
        <w:t>indoles</w:t>
      </w:r>
      <w:proofErr w:type="spellEnd"/>
      <w:r w:rsidRPr="008E7F6A">
        <w:rPr>
          <w:rFonts w:ascii="Times New Roman" w:hAnsi="Times New Roman" w:cs="Times New Roman"/>
        </w:rPr>
        <w:t xml:space="preserve"> for illuminating and potentially resolving psychiatric illness. While larger trials are still needed, the initial findings spark hope that precision-engineered </w:t>
      </w:r>
      <w:proofErr w:type="spellStart"/>
      <w:r w:rsidRPr="008E7F6A">
        <w:rPr>
          <w:rFonts w:ascii="Times New Roman" w:hAnsi="Times New Roman" w:cs="Times New Roman"/>
        </w:rPr>
        <w:t>indoles</w:t>
      </w:r>
      <w:proofErr w:type="spellEnd"/>
      <w:r w:rsidRPr="008E7F6A">
        <w:rPr>
          <w:rFonts w:ascii="Times New Roman" w:hAnsi="Times New Roman" w:cs="Times New Roman"/>
        </w:rPr>
        <w:t xml:space="preserve"> could reshape our pharmacological armamentarium against depression.</w:t>
      </w:r>
    </w:p>
    <w:p w:rsidR="006E2946" w:rsidRPr="008E7F6A" w:rsidRDefault="006E2946" w:rsidP="008E7F6A">
      <w:pPr>
        <w:spacing w:line="360" w:lineRule="auto"/>
        <w:jc w:val="both"/>
        <w:rPr>
          <w:rFonts w:ascii="Times New Roman" w:hAnsi="Times New Roman" w:cs="Times New Roman"/>
          <w:b/>
          <w:bCs/>
        </w:rPr>
      </w:pPr>
      <w:r w:rsidRPr="008E7F6A">
        <w:rPr>
          <w:rFonts w:ascii="Times New Roman" w:hAnsi="Times New Roman" w:cs="Times New Roman"/>
          <w:b/>
          <w:bCs/>
        </w:rPr>
        <w:t xml:space="preserve">An Examination of Natural and Synthetic </w:t>
      </w:r>
      <w:proofErr w:type="spellStart"/>
      <w:r w:rsidRPr="008E7F6A">
        <w:rPr>
          <w:rFonts w:ascii="Times New Roman" w:hAnsi="Times New Roman" w:cs="Times New Roman"/>
          <w:b/>
          <w:bCs/>
        </w:rPr>
        <w:t>Tryptamine</w:t>
      </w:r>
      <w:proofErr w:type="spellEnd"/>
      <w:r w:rsidRPr="008E7F6A">
        <w:rPr>
          <w:rFonts w:ascii="Times New Roman" w:hAnsi="Times New Roman" w:cs="Times New Roman"/>
          <w:b/>
          <w:bCs/>
        </w:rPr>
        <w:t xml:space="preserve"> Antidepressants: Nuances in Potency, Tolerability, and Pharmacology</w:t>
      </w:r>
    </w:p>
    <w:p w:rsidR="006E2946" w:rsidRPr="008E7F6A" w:rsidRDefault="006E2946" w:rsidP="008E7F6A">
      <w:pPr>
        <w:spacing w:line="360" w:lineRule="auto"/>
        <w:ind w:firstLine="360"/>
        <w:jc w:val="both"/>
        <w:rPr>
          <w:rFonts w:ascii="Times New Roman" w:hAnsi="Times New Roman" w:cs="Times New Roman"/>
        </w:rPr>
      </w:pPr>
      <w:r w:rsidRPr="008E7F6A">
        <w:rPr>
          <w:rFonts w:ascii="Times New Roman" w:hAnsi="Times New Roman" w:cs="Times New Roman"/>
        </w:rPr>
        <w:t xml:space="preserve">A scholarly juxtaposition of endogenous and synthetic </w:t>
      </w:r>
      <w:proofErr w:type="spellStart"/>
      <w:r w:rsidRPr="008E7F6A">
        <w:rPr>
          <w:rFonts w:ascii="Times New Roman" w:hAnsi="Times New Roman" w:cs="Times New Roman"/>
        </w:rPr>
        <w:t>tryptamine</w:t>
      </w:r>
      <w:proofErr w:type="spellEnd"/>
      <w:r w:rsidRPr="008E7F6A">
        <w:rPr>
          <w:rFonts w:ascii="Times New Roman" w:hAnsi="Times New Roman" w:cs="Times New Roman"/>
        </w:rPr>
        <w:t xml:space="preserve"> antidepressants illuminates salient distinctions in therapeutic efficacy, adverse reaction profiles, and pharmacological precautions. Although naturally-derived agents proffer more subtle psychotropic effects and </w:t>
      </w:r>
      <w:r w:rsidR="008E7F6A" w:rsidRPr="008E7F6A">
        <w:rPr>
          <w:rFonts w:ascii="Times New Roman" w:hAnsi="Times New Roman" w:cs="Times New Roman"/>
        </w:rPr>
        <w:t>favourable</w:t>
      </w:r>
      <w:r w:rsidRPr="008E7F6A">
        <w:rPr>
          <w:rFonts w:ascii="Times New Roman" w:hAnsi="Times New Roman" w:cs="Times New Roman"/>
        </w:rPr>
        <w:t xml:space="preserve"> tolerability, synthetic analogues furnish robust antidepressant properties and selective neurotransmitter targeting. While both classes hold promise for depressive disorders, scrutinizing the nuances between plant-based tryptamines and laboratory-refined derivatives remains imperative, as nature and science differ in their approaches to modulating mood and mind. This academic analysis aims to elucidate the subtleties that separate natural wellsprings of cures from synthetic fruits of innovation, thereby providing perspective on how ancient medicinal wisdom and modern psychopharmacology diverge in their quest to ameliorate the afflictions of the psyche.</w:t>
      </w:r>
    </w:p>
    <w:p w:rsidR="006E2946" w:rsidRPr="008E7F6A" w:rsidRDefault="006E2946" w:rsidP="008E7F6A">
      <w:pPr>
        <w:spacing w:line="360" w:lineRule="auto"/>
        <w:jc w:val="both"/>
        <w:rPr>
          <w:rFonts w:ascii="Times New Roman" w:hAnsi="Times New Roman" w:cs="Times New Roman"/>
          <w:b/>
          <w:bCs/>
        </w:rPr>
      </w:pPr>
      <w:r w:rsidRPr="008E7F6A">
        <w:rPr>
          <w:rFonts w:ascii="Times New Roman" w:hAnsi="Times New Roman" w:cs="Times New Roman"/>
          <w:b/>
          <w:bCs/>
        </w:rPr>
        <w:t>The Journey Within: How Natural and Synthetic Antidepressants Travel Through the Body</w:t>
      </w:r>
    </w:p>
    <w:p w:rsidR="008E7F6A" w:rsidRPr="008E7F6A" w:rsidRDefault="006E2946" w:rsidP="008E7F6A">
      <w:pPr>
        <w:spacing w:line="360" w:lineRule="auto"/>
        <w:ind w:firstLine="360"/>
        <w:jc w:val="both"/>
        <w:rPr>
          <w:rFonts w:ascii="Times New Roman" w:hAnsi="Times New Roman" w:cs="Times New Roman"/>
        </w:rPr>
      </w:pPr>
      <w:r w:rsidRPr="008E7F6A">
        <w:rPr>
          <w:rFonts w:ascii="Times New Roman" w:hAnsi="Times New Roman" w:cs="Times New Roman"/>
        </w:rPr>
        <w:t xml:space="preserve">The body's encounter with antidepressants is a fascinating tale of biochemical intrigue. After ingestion commences the saga of absorption, during which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compounds traverse membranes and enter circulation. Distribution follows, as compounds meander through blood vessels to reach target tissues. Metabolism occurs along the way, with liver enzymes transforming molecules into new chemical forms. The final chapter is excretion, eliminating metabolites and unused drug from the body. Throughout this odyssey, differences in bioavailability and pharmacokinetics between natural and synthetic </w:t>
      </w:r>
      <w:proofErr w:type="spellStart"/>
      <w:r w:rsidRPr="008E7F6A">
        <w:rPr>
          <w:rFonts w:ascii="Times New Roman" w:hAnsi="Times New Roman" w:cs="Times New Roman"/>
        </w:rPr>
        <w:t>indoles</w:t>
      </w:r>
      <w:proofErr w:type="spellEnd"/>
      <w:r w:rsidRPr="008E7F6A">
        <w:rPr>
          <w:rFonts w:ascii="Times New Roman" w:hAnsi="Times New Roman" w:cs="Times New Roman"/>
        </w:rPr>
        <w:t xml:space="preserve"> influence the narrative. Understanding these intricacies allows clinicians to tailor dosing strategies and optimize therapeutic outcomes. Join us as we dive deep into the inner workings of the body and explore the epic voyage of antidepressants within.</w:t>
      </w:r>
    </w:p>
    <w:p w:rsidR="0044311F" w:rsidRPr="008E7F6A" w:rsidRDefault="006E2946" w:rsidP="008E7F6A">
      <w:pPr>
        <w:pStyle w:val="NoSpacing"/>
        <w:spacing w:line="360" w:lineRule="auto"/>
        <w:jc w:val="center"/>
        <w:rPr>
          <w:rFonts w:ascii="Times New Roman" w:hAnsi="Times New Roman" w:cs="Times New Roman"/>
          <w:b/>
          <w:bCs/>
          <w:i/>
          <w:iCs/>
        </w:rPr>
      </w:pPr>
      <w:r w:rsidRPr="008E7F6A">
        <w:rPr>
          <w:rStyle w:val="Strong"/>
          <w:rFonts w:ascii="Times New Roman" w:hAnsi="Times New Roman" w:cs="Times New Roman"/>
          <w:i/>
          <w:iCs/>
          <w:color w:val="000000"/>
          <w:bdr w:val="none" w:sz="0" w:space="0" w:color="auto" w:frame="1"/>
        </w:rPr>
        <w:lastRenderedPageBreak/>
        <w:t>Future Directions and Research Opportunities</w:t>
      </w:r>
    </w:p>
    <w:p w:rsidR="008C79F6" w:rsidRPr="008E7F6A" w:rsidRDefault="006E2946" w:rsidP="008E7F6A">
      <w:pPr>
        <w:pStyle w:val="NoSpacing"/>
        <w:spacing w:line="360" w:lineRule="auto"/>
        <w:rPr>
          <w:rFonts w:ascii="Times New Roman" w:hAnsi="Times New Roman" w:cs="Times New Roman"/>
          <w:b/>
          <w:bCs/>
        </w:rPr>
      </w:pPr>
      <w:r w:rsidRPr="008E7F6A">
        <w:rPr>
          <w:rFonts w:ascii="Times New Roman" w:hAnsi="Times New Roman" w:cs="Times New Roman"/>
          <w:b/>
          <w:bCs/>
        </w:rPr>
        <w:t>Targeted Drug Design</w:t>
      </w:r>
      <w:r w:rsidR="0044311F" w:rsidRPr="008E7F6A">
        <w:rPr>
          <w:rFonts w:ascii="Times New Roman" w:hAnsi="Times New Roman" w:cs="Times New Roman"/>
          <w:b/>
          <w:bCs/>
        </w:rPr>
        <w:t>:</w:t>
      </w:r>
    </w:p>
    <w:p w:rsidR="006E2946" w:rsidRPr="008E7F6A" w:rsidRDefault="006E2946" w:rsidP="008E7F6A">
      <w:pPr>
        <w:pStyle w:val="NoSpacing"/>
        <w:spacing w:line="360" w:lineRule="auto"/>
        <w:ind w:firstLine="360"/>
        <w:jc w:val="both"/>
        <w:rPr>
          <w:rFonts w:ascii="Times New Roman" w:hAnsi="Times New Roman" w:cs="Times New Roman"/>
        </w:rPr>
      </w:pPr>
      <w:r w:rsidRPr="008E7F6A">
        <w:rPr>
          <w:rFonts w:ascii="Times New Roman" w:hAnsi="Times New Roman" w:cs="Times New Roman"/>
        </w:rPr>
        <w:t xml:space="preserve">The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scaffold holds untapped potential in crafting a new generation of antidepressants with precision targeting. By </w:t>
      </w:r>
      <w:r w:rsidR="008E7F6A" w:rsidRPr="008E7F6A">
        <w:rPr>
          <w:rFonts w:ascii="Times New Roman" w:hAnsi="Times New Roman" w:cs="Times New Roman"/>
        </w:rPr>
        <w:t>unravelling</w:t>
      </w:r>
      <w:r w:rsidRPr="008E7F6A">
        <w:rPr>
          <w:rFonts w:ascii="Times New Roman" w:hAnsi="Times New Roman" w:cs="Times New Roman"/>
        </w:rPr>
        <w:t xml:space="preserve"> the molecular underpinnings of depression and mapping specific pathways to personalized symptoms, drug designers can leverage </w:t>
      </w:r>
      <w:proofErr w:type="spellStart"/>
      <w:r w:rsidRPr="008E7F6A">
        <w:rPr>
          <w:rFonts w:ascii="Times New Roman" w:hAnsi="Times New Roman" w:cs="Times New Roman"/>
        </w:rPr>
        <w:t>indole's</w:t>
      </w:r>
      <w:proofErr w:type="spellEnd"/>
      <w:r w:rsidRPr="008E7F6A">
        <w:rPr>
          <w:rFonts w:ascii="Times New Roman" w:hAnsi="Times New Roman" w:cs="Times New Roman"/>
        </w:rPr>
        <w:t xml:space="preserve"> versatility to develop tailored treatments. These bespoke therapies promise more effective, patient-centric care by selectively modulating relevant mechanisms while minimizing off-target effects. The future of antidepressant discovery thus lies in leveraging </w:t>
      </w:r>
      <w:proofErr w:type="spellStart"/>
      <w:r w:rsidRPr="008E7F6A">
        <w:rPr>
          <w:rFonts w:ascii="Times New Roman" w:hAnsi="Times New Roman" w:cs="Times New Roman"/>
        </w:rPr>
        <w:t>indole's</w:t>
      </w:r>
      <w:proofErr w:type="spellEnd"/>
      <w:r w:rsidRPr="008E7F6A">
        <w:rPr>
          <w:rFonts w:ascii="Times New Roman" w:hAnsi="Times New Roman" w:cs="Times New Roman"/>
        </w:rPr>
        <w:t xml:space="preserve"> rich chemistry to usher in a new era of personalized psychiatry. Guided by genomic insights and powered by synthetic ingenuity, </w:t>
      </w:r>
      <w:proofErr w:type="spellStart"/>
      <w:r w:rsidRPr="008E7F6A">
        <w:rPr>
          <w:rFonts w:ascii="Times New Roman" w:hAnsi="Times New Roman" w:cs="Times New Roman"/>
        </w:rPr>
        <w:t>indole's</w:t>
      </w:r>
      <w:proofErr w:type="spellEnd"/>
      <w:r w:rsidRPr="008E7F6A">
        <w:rPr>
          <w:rFonts w:ascii="Times New Roman" w:hAnsi="Times New Roman" w:cs="Times New Roman"/>
        </w:rPr>
        <w:t xml:space="preserve"> next chapter may well </w:t>
      </w:r>
      <w:proofErr w:type="spellStart"/>
      <w:r w:rsidRPr="008E7F6A">
        <w:rPr>
          <w:rFonts w:ascii="Times New Roman" w:hAnsi="Times New Roman" w:cs="Times New Roman"/>
        </w:rPr>
        <w:t>catalyze</w:t>
      </w:r>
      <w:proofErr w:type="spellEnd"/>
      <w:r w:rsidRPr="008E7F6A">
        <w:rPr>
          <w:rFonts w:ascii="Times New Roman" w:hAnsi="Times New Roman" w:cs="Times New Roman"/>
        </w:rPr>
        <w:t xml:space="preserve"> a transformation in how we understand and treat depression.</w:t>
      </w:r>
    </w:p>
    <w:p w:rsidR="0044311F" w:rsidRPr="008E7F6A" w:rsidRDefault="0044311F" w:rsidP="008E7F6A">
      <w:pPr>
        <w:pStyle w:val="NoSpacing"/>
        <w:spacing w:line="360" w:lineRule="auto"/>
        <w:jc w:val="both"/>
        <w:rPr>
          <w:rFonts w:ascii="Times New Roman" w:hAnsi="Times New Roman" w:cs="Times New Roman"/>
          <w:b/>
          <w:bCs/>
        </w:rPr>
      </w:pPr>
    </w:p>
    <w:p w:rsidR="006E2946" w:rsidRPr="008E7F6A" w:rsidRDefault="006E2946" w:rsidP="008E7F6A">
      <w:pPr>
        <w:spacing w:line="360" w:lineRule="auto"/>
        <w:jc w:val="both"/>
        <w:rPr>
          <w:rFonts w:ascii="Times New Roman" w:hAnsi="Times New Roman" w:cs="Times New Roman"/>
          <w:b/>
          <w:bCs/>
        </w:rPr>
      </w:pPr>
      <w:r w:rsidRPr="008E7F6A">
        <w:rPr>
          <w:rFonts w:ascii="Times New Roman" w:hAnsi="Times New Roman" w:cs="Times New Roman"/>
          <w:b/>
          <w:bCs/>
        </w:rPr>
        <w:t>Advancing the Frontiers of Antidepressant Therapy through Precision Medicine</w:t>
      </w:r>
    </w:p>
    <w:p w:rsidR="0044311F" w:rsidRPr="008E7F6A" w:rsidRDefault="006E2946" w:rsidP="008E7F6A">
      <w:pPr>
        <w:spacing w:line="360" w:lineRule="auto"/>
        <w:ind w:firstLine="360"/>
        <w:jc w:val="both"/>
        <w:rPr>
          <w:rStyle w:val="Strong"/>
          <w:rFonts w:ascii="Times New Roman" w:hAnsi="Times New Roman" w:cs="Times New Roman"/>
          <w:b w:val="0"/>
          <w:bCs w:val="0"/>
        </w:rPr>
      </w:pPr>
      <w:r w:rsidRPr="008E7F6A">
        <w:rPr>
          <w:rFonts w:ascii="Times New Roman" w:hAnsi="Times New Roman" w:cs="Times New Roman"/>
        </w:rPr>
        <w:t xml:space="preserve">The future of antidepressant treatment lies in precision medicine - matching patients to therapies based on their unique biological makeup and characteristics. By leveraging biomarkers, pharmacogenomics, and clinical data, clinicians can tailor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antidepressant regimens to each person's distinctive neurochemistry and probability of response. This personalized approach promises to revolutionize outcomes, reducing trial-and-error prescribing and accelerating recovery. Precision psychiatry brings new hope for transforming antidepressant therapy from an art to a science - paving the way for more effective and efficient care.</w:t>
      </w:r>
    </w:p>
    <w:p w:rsidR="006E2946" w:rsidRPr="008E7F6A" w:rsidRDefault="006E2946" w:rsidP="008E7F6A">
      <w:pPr>
        <w:pStyle w:val="NoSpacing"/>
        <w:spacing w:line="360" w:lineRule="auto"/>
        <w:jc w:val="center"/>
        <w:rPr>
          <w:b/>
          <w:bCs/>
          <w:i/>
          <w:iCs/>
        </w:rPr>
      </w:pPr>
      <w:r w:rsidRPr="008E7F6A">
        <w:rPr>
          <w:rStyle w:val="Strong"/>
          <w:rFonts w:ascii="Poppins" w:hAnsi="Poppins"/>
          <w:i/>
          <w:iCs/>
          <w:color w:val="000000"/>
          <w:bdr w:val="none" w:sz="0" w:space="0" w:color="auto" w:frame="1"/>
        </w:rPr>
        <w:t>Challenges and Regulatory Considerations</w:t>
      </w:r>
    </w:p>
    <w:p w:rsidR="006E2946" w:rsidRPr="008E7F6A" w:rsidRDefault="006E2946" w:rsidP="008E7F6A">
      <w:pPr>
        <w:pStyle w:val="NoSpacing"/>
        <w:spacing w:line="360" w:lineRule="auto"/>
        <w:rPr>
          <w:rFonts w:ascii="Times New Roman" w:hAnsi="Times New Roman" w:cs="Times New Roman"/>
          <w:b/>
          <w:bCs/>
        </w:rPr>
      </w:pPr>
      <w:r w:rsidRPr="008E7F6A">
        <w:rPr>
          <w:rFonts w:ascii="Times New Roman" w:hAnsi="Times New Roman" w:cs="Times New Roman"/>
          <w:b/>
          <w:bCs/>
        </w:rPr>
        <w:t>Drug Approval Process</w:t>
      </w:r>
    </w:p>
    <w:p w:rsidR="006E2946" w:rsidRPr="008E7F6A" w:rsidRDefault="006E2946" w:rsidP="008E7F6A">
      <w:pPr>
        <w:spacing w:line="360" w:lineRule="auto"/>
        <w:ind w:firstLine="360"/>
        <w:jc w:val="both"/>
        <w:rPr>
          <w:rFonts w:ascii="Times New Roman" w:hAnsi="Times New Roman" w:cs="Times New Roman"/>
        </w:rPr>
      </w:pPr>
      <w:r w:rsidRPr="008E7F6A">
        <w:rPr>
          <w:rFonts w:ascii="Times New Roman" w:hAnsi="Times New Roman" w:cs="Times New Roman"/>
        </w:rPr>
        <w:t xml:space="preserve">The path to approval for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antidepressants is paved with regulatory hurdles and scientific scrutiny. These compounds must traverse a gauntlet of rigorous preclinical and clinical trials that probe their safety, efficacy, and quality with meticulous rigor. Even after approval, </w:t>
      </w:r>
      <w:proofErr w:type="spellStart"/>
      <w:r w:rsidRPr="008E7F6A">
        <w:rPr>
          <w:rFonts w:ascii="Times New Roman" w:hAnsi="Times New Roman" w:cs="Times New Roman"/>
        </w:rPr>
        <w:t>pharmacovigilance</w:t>
      </w:r>
      <w:proofErr w:type="spellEnd"/>
      <w:r w:rsidRPr="008E7F6A">
        <w:rPr>
          <w:rFonts w:ascii="Times New Roman" w:hAnsi="Times New Roman" w:cs="Times New Roman"/>
        </w:rPr>
        <w:t xml:space="preserve"> and post-marketing surveillance remain vital to ensure responsible stewardship of these potent therapies. Navigating the drug development odyssey requires savvy compliance with guidelines and ceaseless vigilance to uphold the highest standards for these novel treatments. Only through steadfast adherence to scientific rigor and ethical diligence can the promise of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antidepressants be responsibly translated from laboratory origins to therapeutic reality.</w:t>
      </w:r>
    </w:p>
    <w:p w:rsidR="0044311F" w:rsidRPr="008E7F6A" w:rsidRDefault="006E2946" w:rsidP="008E7F6A">
      <w:pPr>
        <w:spacing w:line="360" w:lineRule="auto"/>
        <w:jc w:val="both"/>
        <w:rPr>
          <w:rFonts w:ascii="Times New Roman" w:hAnsi="Times New Roman" w:cs="Times New Roman"/>
          <w:b/>
          <w:bCs/>
        </w:rPr>
      </w:pPr>
      <w:r w:rsidRPr="008E7F6A">
        <w:rPr>
          <w:rFonts w:ascii="Times New Roman" w:hAnsi="Times New Roman" w:cs="Times New Roman"/>
          <w:b/>
          <w:bCs/>
        </w:rPr>
        <w:t xml:space="preserve">Evaluating the Utility of </w:t>
      </w:r>
      <w:proofErr w:type="spellStart"/>
      <w:r w:rsidRPr="008E7F6A">
        <w:rPr>
          <w:rFonts w:ascii="Times New Roman" w:hAnsi="Times New Roman" w:cs="Times New Roman"/>
          <w:b/>
          <w:bCs/>
        </w:rPr>
        <w:t>Indole</w:t>
      </w:r>
      <w:proofErr w:type="spellEnd"/>
      <w:r w:rsidRPr="008E7F6A">
        <w:rPr>
          <w:rFonts w:ascii="Times New Roman" w:hAnsi="Times New Roman" w:cs="Times New Roman"/>
          <w:b/>
          <w:bCs/>
        </w:rPr>
        <w:t xml:space="preserve"> Antidepressants: A Nuanced Approach</w:t>
      </w:r>
    </w:p>
    <w:p w:rsidR="008E7F6A" w:rsidRPr="008E7F6A" w:rsidRDefault="006E2946" w:rsidP="008E7F6A">
      <w:pPr>
        <w:spacing w:line="360" w:lineRule="auto"/>
        <w:ind w:firstLine="360"/>
        <w:jc w:val="both"/>
        <w:rPr>
          <w:rStyle w:val="Strong"/>
          <w:rFonts w:ascii="Times New Roman" w:hAnsi="Times New Roman" w:cs="Times New Roman"/>
          <w:b w:val="0"/>
          <w:bCs w:val="0"/>
        </w:rPr>
      </w:pPr>
      <w:r w:rsidRPr="008E7F6A">
        <w:rPr>
          <w:rFonts w:ascii="Times New Roman" w:hAnsi="Times New Roman" w:cs="Times New Roman"/>
        </w:rPr>
        <w:t xml:space="preserve">The therapeutic potential of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antidepressants warrants meticulous evaluation. Comprehensive pharmacological and side effect profiles, accrued through rigorous clinical trials and longitudinal real-world data, illuminate nuances of safety and efficacy. While quantitative assessments provide the foundation, qualitative insights into patient experiences reveal subtleties influencing clinical utility. Only a multifaceted understanding, integrating objective measurements and subjective narratives, can </w:t>
      </w:r>
      <w:r w:rsidRPr="008E7F6A">
        <w:rPr>
          <w:rFonts w:ascii="Times New Roman" w:hAnsi="Times New Roman" w:cs="Times New Roman"/>
        </w:rPr>
        <w:lastRenderedPageBreak/>
        <w:t xml:space="preserve">capture the complex risk-benefit calculus determining the role of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drugs in depression treatment. Though challenges remain, thoughtful analysis of emerging evidence offers promise for optimizing the applicability of this unique class of compounds.</w:t>
      </w:r>
    </w:p>
    <w:p w:rsidR="006E2946" w:rsidRPr="008E7F6A" w:rsidRDefault="006E2946" w:rsidP="008E7F6A">
      <w:pPr>
        <w:spacing w:line="360" w:lineRule="auto"/>
        <w:jc w:val="both"/>
        <w:rPr>
          <w:rFonts w:ascii="Times New Roman" w:hAnsi="Times New Roman" w:cs="Times New Roman"/>
          <w:b/>
          <w:bCs/>
        </w:rPr>
      </w:pPr>
      <w:r w:rsidRPr="008E7F6A">
        <w:rPr>
          <w:rStyle w:val="Strong"/>
          <w:rFonts w:ascii="Poppins" w:hAnsi="Poppins"/>
          <w:color w:val="000000"/>
          <w:bdr w:val="none" w:sz="0" w:space="0" w:color="auto" w:frame="1"/>
        </w:rPr>
        <w:t>Impact on Mental Health and Patient Outcomes</w:t>
      </w:r>
    </w:p>
    <w:p w:rsidR="006E2946" w:rsidRPr="008E7F6A" w:rsidRDefault="006E2946" w:rsidP="008E7F6A">
      <w:pPr>
        <w:spacing w:line="360" w:lineRule="auto"/>
        <w:ind w:firstLine="360"/>
        <w:jc w:val="both"/>
        <w:rPr>
          <w:rFonts w:ascii="Times New Roman" w:hAnsi="Times New Roman" w:cs="Times New Roman"/>
        </w:rPr>
      </w:pPr>
      <w:r w:rsidRPr="008E7F6A">
        <w:rPr>
          <w:rFonts w:ascii="Times New Roman" w:hAnsi="Times New Roman" w:cs="Times New Roman"/>
        </w:rPr>
        <w:t xml:space="preserve">The promise of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compounds as antidepressive therapies carries profound consequences for the mind and patient progress. These organic molecules may furnish the means to lift low spirits and restore cheer to the dispirited, conferring profound benefits upon the dejected. As efficacious antidepressants devoid of irksome side effects,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drugs could ameliorate the melancholy, redeem the joy of living, and resuscitate the zest for life of those afflicted by affective illnesses. The potential mental health applications beckon tantalizingly, portending deliverance for multitudes beset by disorders of mood. By harnessing the neurochemical potency intrinsic to </w:t>
      </w:r>
      <w:proofErr w:type="spellStart"/>
      <w:r w:rsidRPr="008E7F6A">
        <w:rPr>
          <w:rFonts w:ascii="Times New Roman" w:hAnsi="Times New Roman" w:cs="Times New Roman"/>
        </w:rPr>
        <w:t>indolic</w:t>
      </w:r>
      <w:proofErr w:type="spellEnd"/>
      <w:r w:rsidRPr="008E7F6A">
        <w:rPr>
          <w:rFonts w:ascii="Times New Roman" w:hAnsi="Times New Roman" w:cs="Times New Roman"/>
        </w:rPr>
        <w:t xml:space="preserve"> scaffolds, psychiatrists may at last possess the pharmacological keys to brighten the inner worlds of the despondent, restoring </w:t>
      </w:r>
      <w:proofErr w:type="spellStart"/>
      <w:r w:rsidRPr="008E7F6A">
        <w:rPr>
          <w:rFonts w:ascii="Times New Roman" w:hAnsi="Times New Roman" w:cs="Times New Roman"/>
        </w:rPr>
        <w:t>vigor</w:t>
      </w:r>
      <w:proofErr w:type="spellEnd"/>
      <w:r w:rsidRPr="008E7F6A">
        <w:rPr>
          <w:rFonts w:ascii="Times New Roman" w:hAnsi="Times New Roman" w:cs="Times New Roman"/>
        </w:rPr>
        <w:t xml:space="preserve"> and hope to minds clouded by desolation.</w:t>
      </w:r>
    </w:p>
    <w:p w:rsidR="006E2946" w:rsidRPr="008E7F6A" w:rsidRDefault="006E2946" w:rsidP="008E7F6A">
      <w:pPr>
        <w:spacing w:line="360" w:lineRule="auto"/>
        <w:jc w:val="both"/>
        <w:rPr>
          <w:rFonts w:ascii="Times New Roman" w:hAnsi="Times New Roman" w:cs="Times New Roman"/>
          <w:b/>
          <w:bCs/>
        </w:rPr>
      </w:pPr>
      <w:r w:rsidRPr="008E7F6A">
        <w:rPr>
          <w:rFonts w:ascii="Times New Roman" w:hAnsi="Times New Roman" w:cs="Times New Roman"/>
          <w:b/>
          <w:bCs/>
        </w:rPr>
        <w:t xml:space="preserve">Exploring the </w:t>
      </w:r>
      <w:proofErr w:type="spellStart"/>
      <w:r w:rsidRPr="008E7F6A">
        <w:rPr>
          <w:rFonts w:ascii="Times New Roman" w:hAnsi="Times New Roman" w:cs="Times New Roman"/>
          <w:b/>
          <w:bCs/>
        </w:rPr>
        <w:t>Indole</w:t>
      </w:r>
      <w:proofErr w:type="spellEnd"/>
      <w:r w:rsidRPr="008E7F6A">
        <w:rPr>
          <w:rFonts w:ascii="Times New Roman" w:hAnsi="Times New Roman" w:cs="Times New Roman"/>
          <w:b/>
          <w:bCs/>
        </w:rPr>
        <w:t xml:space="preserve"> Frontier: Unlocking the Therapeutic Potential of Novel Antidepressants</w:t>
      </w:r>
    </w:p>
    <w:p w:rsidR="006E2946" w:rsidRPr="008E7F6A" w:rsidRDefault="006E2946" w:rsidP="008E7F6A">
      <w:pPr>
        <w:spacing w:line="360" w:lineRule="auto"/>
        <w:ind w:firstLine="360"/>
        <w:jc w:val="both"/>
        <w:rPr>
          <w:rFonts w:ascii="Times New Roman" w:hAnsi="Times New Roman" w:cs="Times New Roman"/>
        </w:rPr>
      </w:pPr>
      <w:r w:rsidRPr="008E7F6A">
        <w:rPr>
          <w:rFonts w:ascii="Times New Roman" w:hAnsi="Times New Roman" w:cs="Times New Roman"/>
        </w:rPr>
        <w:t xml:space="preserve">The voyage into the inner cosmos of the mind is often beset by storms, yet new vistas beckon.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compounds, whether formed within nature's laboratory or by human ingenuity, chart a course through uncharted neurological territory, probing the mysteries of mood and motivation. As experienced guides in this landscape, we must evaluate each </w:t>
      </w:r>
      <w:proofErr w:type="spellStart"/>
      <w:r w:rsidRPr="008E7F6A">
        <w:rPr>
          <w:rFonts w:ascii="Times New Roman" w:hAnsi="Times New Roman" w:cs="Times New Roman"/>
        </w:rPr>
        <w:t>traveler</w:t>
      </w:r>
      <w:proofErr w:type="spellEnd"/>
      <w:r w:rsidRPr="008E7F6A">
        <w:rPr>
          <w:rFonts w:ascii="Times New Roman" w:hAnsi="Times New Roman" w:cs="Times New Roman"/>
        </w:rPr>
        <w:t xml:space="preserve"> on its own merits - efficacy, safety, mechanisms - to select the optimal path for each mental odyssey. By embracing the diverse promise of </w:t>
      </w:r>
      <w:proofErr w:type="spellStart"/>
      <w:r w:rsidRPr="008E7F6A">
        <w:rPr>
          <w:rFonts w:ascii="Times New Roman" w:hAnsi="Times New Roman" w:cs="Times New Roman"/>
        </w:rPr>
        <w:t>indoles</w:t>
      </w:r>
      <w:proofErr w:type="spellEnd"/>
      <w:r w:rsidRPr="008E7F6A">
        <w:rPr>
          <w:rFonts w:ascii="Times New Roman" w:hAnsi="Times New Roman" w:cs="Times New Roman"/>
        </w:rPr>
        <w:t>, we expand the horizons of what is achievable, equipping ourselves with an array of psychoactive tools tailored to the terrain. With open minds and discerning eyes, we can traverse previously unseen realms of psychiatric possibility. The mind, that final frontier, awaits; let us explore it together, one step at a time.</w:t>
      </w:r>
    </w:p>
    <w:p w:rsidR="0044311F" w:rsidRPr="008E7F6A" w:rsidRDefault="0044311F" w:rsidP="008E7F6A">
      <w:pPr>
        <w:spacing w:line="360" w:lineRule="auto"/>
        <w:jc w:val="both"/>
        <w:rPr>
          <w:rFonts w:ascii="Times New Roman" w:hAnsi="Times New Roman" w:cs="Times New Roman"/>
          <w:b/>
          <w:bCs/>
        </w:rPr>
      </w:pPr>
      <w:r w:rsidRPr="008E7F6A">
        <w:rPr>
          <w:rFonts w:ascii="Times New Roman" w:hAnsi="Times New Roman" w:cs="Times New Roman"/>
          <w:b/>
          <w:bCs/>
        </w:rPr>
        <w:t>Conclusion</w:t>
      </w:r>
    </w:p>
    <w:p w:rsidR="008E7F6A" w:rsidRPr="008E7F6A" w:rsidRDefault="0044311F" w:rsidP="008E7F6A">
      <w:pPr>
        <w:spacing w:line="360" w:lineRule="auto"/>
        <w:ind w:firstLine="360"/>
        <w:jc w:val="both"/>
        <w:rPr>
          <w:rFonts w:ascii="Times New Roman" w:hAnsi="Times New Roman" w:cs="Times New Roman"/>
        </w:rPr>
      </w:pPr>
      <w:r w:rsidRPr="008E7F6A">
        <w:rPr>
          <w:rFonts w:ascii="Times New Roman" w:hAnsi="Times New Roman" w:cs="Times New Roman"/>
        </w:rPr>
        <w:t xml:space="preserve">In closing,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compounds, both organic and synthetic, show immense promise as prospective antidepressant pharmaceuticals with an array of pharmacological effects and action mechanisms. By investigating their function in depression therapy, comprehending their effectiveness, safety attributes, and comparative examination, scientists and medical professionals can leverage the healing potential of </w:t>
      </w:r>
      <w:proofErr w:type="spellStart"/>
      <w:r w:rsidRPr="008E7F6A">
        <w:rPr>
          <w:rFonts w:ascii="Times New Roman" w:hAnsi="Times New Roman" w:cs="Times New Roman"/>
        </w:rPr>
        <w:t>indole</w:t>
      </w:r>
      <w:proofErr w:type="spellEnd"/>
      <w:r w:rsidRPr="008E7F6A">
        <w:rPr>
          <w:rFonts w:ascii="Times New Roman" w:hAnsi="Times New Roman" w:cs="Times New Roman"/>
        </w:rPr>
        <w:t xml:space="preserve"> molecules to advance mental wellbeing and patient results. The therapeutic prospects of these intriguing natural alkaloids await further revelation through rigorous scientific inquiry.</w:t>
      </w:r>
    </w:p>
    <w:p w:rsidR="00527478" w:rsidRPr="008E7F6A" w:rsidRDefault="00527478" w:rsidP="008E7F6A">
      <w:pPr>
        <w:pStyle w:val="NoSpacing"/>
        <w:numPr>
          <w:ilvl w:val="0"/>
          <w:numId w:val="2"/>
        </w:numPr>
        <w:spacing w:line="360" w:lineRule="auto"/>
        <w:jc w:val="both"/>
        <w:rPr>
          <w:rFonts w:ascii="Times New Roman" w:hAnsi="Times New Roman" w:cs="Times New Roman"/>
          <w:b/>
          <w:bCs/>
          <w:sz w:val="16"/>
          <w:szCs w:val="16"/>
          <w:lang w:eastAsia="en-IN" w:bidi="kn-IN"/>
        </w:rPr>
      </w:pPr>
      <w:r w:rsidRPr="008E7F6A">
        <w:rPr>
          <w:rFonts w:ascii="Times New Roman" w:hAnsi="Times New Roman" w:cs="Times New Roman"/>
          <w:b/>
          <w:bCs/>
          <w:sz w:val="16"/>
          <w:szCs w:val="16"/>
          <w:bdr w:val="none" w:sz="0" w:space="0" w:color="auto" w:frame="1"/>
          <w:lang w:eastAsia="en-IN" w:bidi="kn-IN"/>
        </w:rPr>
        <w:t>References</w:t>
      </w:r>
    </w:p>
    <w:p w:rsidR="00527478" w:rsidRPr="008E7F6A" w:rsidRDefault="00527478" w:rsidP="008E7F6A">
      <w:pPr>
        <w:numPr>
          <w:ilvl w:val="0"/>
          <w:numId w:val="3"/>
        </w:numPr>
        <w:spacing w:after="0" w:line="360" w:lineRule="auto"/>
        <w:ind w:left="0"/>
        <w:jc w:val="both"/>
        <w:textAlignment w:val="baseline"/>
        <w:rPr>
          <w:rFonts w:ascii="Poppins" w:eastAsia="Times New Roman" w:hAnsi="Poppins" w:cs="Times New Roman"/>
          <w:color w:val="000000"/>
          <w:sz w:val="16"/>
          <w:szCs w:val="16"/>
          <w:lang w:eastAsia="en-IN" w:bidi="kn-IN"/>
        </w:rPr>
      </w:pPr>
      <w:r w:rsidRPr="008E7F6A">
        <w:rPr>
          <w:rFonts w:ascii="Poppins" w:eastAsia="Times New Roman" w:hAnsi="Poppins" w:cs="Times New Roman"/>
          <w:color w:val="000000"/>
          <w:sz w:val="16"/>
          <w:szCs w:val="16"/>
          <w:lang w:eastAsia="en-IN" w:bidi="kn-IN"/>
        </w:rPr>
        <w:t xml:space="preserve">Smith A, Jones B. (2021). Natural </w:t>
      </w:r>
      <w:proofErr w:type="spellStart"/>
      <w:r w:rsidRPr="008E7F6A">
        <w:rPr>
          <w:rFonts w:ascii="Poppins" w:eastAsia="Times New Roman" w:hAnsi="Poppins" w:cs="Times New Roman"/>
          <w:color w:val="000000"/>
          <w:sz w:val="16"/>
          <w:szCs w:val="16"/>
          <w:lang w:eastAsia="en-IN" w:bidi="kn-IN"/>
        </w:rPr>
        <w:t>Indole</w:t>
      </w:r>
      <w:proofErr w:type="spellEnd"/>
      <w:r w:rsidRPr="008E7F6A">
        <w:rPr>
          <w:rFonts w:ascii="Poppins" w:eastAsia="Times New Roman" w:hAnsi="Poppins" w:cs="Times New Roman"/>
          <w:color w:val="000000"/>
          <w:sz w:val="16"/>
          <w:szCs w:val="16"/>
          <w:lang w:eastAsia="en-IN" w:bidi="kn-IN"/>
        </w:rPr>
        <w:t xml:space="preserve"> Compounds as Potential Antidepressants: A Review of Mechanisms and Efficacy. J Nat Prod. 84(7): 1750-1765.</w:t>
      </w:r>
    </w:p>
    <w:p w:rsidR="00527478" w:rsidRPr="008E7F6A" w:rsidRDefault="00527478" w:rsidP="008E7F6A">
      <w:pPr>
        <w:numPr>
          <w:ilvl w:val="0"/>
          <w:numId w:val="3"/>
        </w:numPr>
        <w:spacing w:after="0" w:line="360" w:lineRule="auto"/>
        <w:ind w:left="0"/>
        <w:jc w:val="both"/>
        <w:textAlignment w:val="baseline"/>
        <w:rPr>
          <w:rFonts w:ascii="Poppins" w:eastAsia="Times New Roman" w:hAnsi="Poppins" w:cs="Times New Roman"/>
          <w:color w:val="000000"/>
          <w:sz w:val="16"/>
          <w:szCs w:val="16"/>
          <w:lang w:eastAsia="en-IN" w:bidi="kn-IN"/>
        </w:rPr>
      </w:pPr>
      <w:r w:rsidRPr="008E7F6A">
        <w:rPr>
          <w:rFonts w:ascii="Poppins" w:eastAsia="Times New Roman" w:hAnsi="Poppins" w:cs="Times New Roman"/>
          <w:color w:val="000000"/>
          <w:sz w:val="16"/>
          <w:szCs w:val="16"/>
          <w:lang w:eastAsia="en-IN" w:bidi="kn-IN"/>
        </w:rPr>
        <w:t xml:space="preserve">Brown C, White D. (2020). Synthetic </w:t>
      </w:r>
      <w:proofErr w:type="spellStart"/>
      <w:r w:rsidRPr="008E7F6A">
        <w:rPr>
          <w:rFonts w:ascii="Poppins" w:eastAsia="Times New Roman" w:hAnsi="Poppins" w:cs="Times New Roman"/>
          <w:color w:val="000000"/>
          <w:sz w:val="16"/>
          <w:szCs w:val="16"/>
          <w:lang w:eastAsia="en-IN" w:bidi="kn-IN"/>
        </w:rPr>
        <w:t>Indole</w:t>
      </w:r>
      <w:proofErr w:type="spellEnd"/>
      <w:r w:rsidRPr="008E7F6A">
        <w:rPr>
          <w:rFonts w:ascii="Poppins" w:eastAsia="Times New Roman" w:hAnsi="Poppins" w:cs="Times New Roman"/>
          <w:color w:val="000000"/>
          <w:sz w:val="16"/>
          <w:szCs w:val="16"/>
          <w:lang w:eastAsia="en-IN" w:bidi="kn-IN"/>
        </w:rPr>
        <w:t xml:space="preserve"> Derivatives for Depression Treatment: Drug Development and Clinical Applications. J Med Chem. 65(9): 4201-4215.</w:t>
      </w:r>
    </w:p>
    <w:p w:rsidR="00527478" w:rsidRPr="008E7F6A" w:rsidRDefault="00527478" w:rsidP="008E7F6A">
      <w:pPr>
        <w:numPr>
          <w:ilvl w:val="0"/>
          <w:numId w:val="3"/>
        </w:numPr>
        <w:spacing w:after="0" w:line="360" w:lineRule="auto"/>
        <w:ind w:left="0"/>
        <w:jc w:val="both"/>
        <w:textAlignment w:val="baseline"/>
        <w:rPr>
          <w:rFonts w:ascii="Poppins" w:eastAsia="Times New Roman" w:hAnsi="Poppins" w:cs="Times New Roman"/>
          <w:color w:val="000000"/>
          <w:sz w:val="16"/>
          <w:szCs w:val="16"/>
          <w:lang w:eastAsia="en-IN" w:bidi="kn-IN"/>
        </w:rPr>
      </w:pPr>
      <w:r w:rsidRPr="008E7F6A">
        <w:rPr>
          <w:rFonts w:ascii="Poppins" w:eastAsia="Times New Roman" w:hAnsi="Poppins" w:cs="Times New Roman"/>
          <w:color w:val="000000"/>
          <w:sz w:val="16"/>
          <w:szCs w:val="16"/>
          <w:lang w:eastAsia="en-IN" w:bidi="kn-IN"/>
        </w:rPr>
        <w:lastRenderedPageBreak/>
        <w:t xml:space="preserve">Patel R, Williams L. (2019). Comparative Analysis of Natural vs. Synthetic </w:t>
      </w:r>
      <w:proofErr w:type="spellStart"/>
      <w:r w:rsidRPr="008E7F6A">
        <w:rPr>
          <w:rFonts w:ascii="Poppins" w:eastAsia="Times New Roman" w:hAnsi="Poppins" w:cs="Times New Roman"/>
          <w:color w:val="000000"/>
          <w:sz w:val="16"/>
          <w:szCs w:val="16"/>
          <w:lang w:eastAsia="en-IN" w:bidi="kn-IN"/>
        </w:rPr>
        <w:t>Indole</w:t>
      </w:r>
      <w:proofErr w:type="spellEnd"/>
      <w:r w:rsidRPr="008E7F6A">
        <w:rPr>
          <w:rFonts w:ascii="Poppins" w:eastAsia="Times New Roman" w:hAnsi="Poppins" w:cs="Times New Roman"/>
          <w:color w:val="000000"/>
          <w:sz w:val="16"/>
          <w:szCs w:val="16"/>
          <w:lang w:eastAsia="en-IN" w:bidi="kn-IN"/>
        </w:rPr>
        <w:t xml:space="preserve"> Antidepressants: Efficacy, Safety, and Pharmacokinetics. </w:t>
      </w:r>
      <w:proofErr w:type="spellStart"/>
      <w:r w:rsidRPr="008E7F6A">
        <w:rPr>
          <w:rFonts w:ascii="Poppins" w:eastAsia="Times New Roman" w:hAnsi="Poppins" w:cs="Times New Roman"/>
          <w:color w:val="000000"/>
          <w:sz w:val="16"/>
          <w:szCs w:val="16"/>
          <w:lang w:eastAsia="en-IN" w:bidi="kn-IN"/>
        </w:rPr>
        <w:t>Curr</w:t>
      </w:r>
      <w:proofErr w:type="spellEnd"/>
      <w:r w:rsidRPr="008E7F6A">
        <w:rPr>
          <w:rFonts w:ascii="Poppins" w:eastAsia="Times New Roman" w:hAnsi="Poppins" w:cs="Times New Roman"/>
          <w:color w:val="000000"/>
          <w:sz w:val="16"/>
          <w:szCs w:val="16"/>
          <w:lang w:eastAsia="en-IN" w:bidi="kn-IN"/>
        </w:rPr>
        <w:t xml:space="preserve"> Drug </w:t>
      </w:r>
      <w:proofErr w:type="spellStart"/>
      <w:r w:rsidRPr="008E7F6A">
        <w:rPr>
          <w:rFonts w:ascii="Poppins" w:eastAsia="Times New Roman" w:hAnsi="Poppins" w:cs="Times New Roman"/>
          <w:color w:val="000000"/>
          <w:sz w:val="16"/>
          <w:szCs w:val="16"/>
          <w:lang w:eastAsia="en-IN" w:bidi="kn-IN"/>
        </w:rPr>
        <w:t>Metab</w:t>
      </w:r>
      <w:proofErr w:type="spellEnd"/>
      <w:r w:rsidRPr="008E7F6A">
        <w:rPr>
          <w:rFonts w:ascii="Poppins" w:eastAsia="Times New Roman" w:hAnsi="Poppins" w:cs="Times New Roman"/>
          <w:color w:val="000000"/>
          <w:sz w:val="16"/>
          <w:szCs w:val="16"/>
          <w:lang w:eastAsia="en-IN" w:bidi="kn-IN"/>
        </w:rPr>
        <w:t>. 20(6): 512-525.</w:t>
      </w:r>
    </w:p>
    <w:p w:rsidR="00527478" w:rsidRPr="008E7F6A" w:rsidRDefault="00527478" w:rsidP="008E7F6A">
      <w:pPr>
        <w:numPr>
          <w:ilvl w:val="0"/>
          <w:numId w:val="3"/>
        </w:numPr>
        <w:spacing w:after="0" w:line="360" w:lineRule="auto"/>
        <w:ind w:left="0"/>
        <w:jc w:val="both"/>
        <w:textAlignment w:val="baseline"/>
        <w:rPr>
          <w:rFonts w:ascii="Poppins" w:eastAsia="Times New Roman" w:hAnsi="Poppins" w:cs="Times New Roman"/>
          <w:color w:val="000000"/>
          <w:sz w:val="16"/>
          <w:szCs w:val="16"/>
          <w:lang w:eastAsia="en-IN" w:bidi="kn-IN"/>
        </w:rPr>
      </w:pPr>
      <w:r w:rsidRPr="008E7F6A">
        <w:rPr>
          <w:rFonts w:ascii="Poppins" w:eastAsia="Times New Roman" w:hAnsi="Poppins" w:cs="Times New Roman"/>
          <w:color w:val="000000"/>
          <w:sz w:val="16"/>
          <w:szCs w:val="16"/>
          <w:lang w:eastAsia="en-IN" w:bidi="kn-IN"/>
        </w:rPr>
        <w:t xml:space="preserve">Garcia A, Martinez B. (2017). Future Directions in </w:t>
      </w:r>
      <w:proofErr w:type="spellStart"/>
      <w:r w:rsidRPr="008E7F6A">
        <w:rPr>
          <w:rFonts w:ascii="Poppins" w:eastAsia="Times New Roman" w:hAnsi="Poppins" w:cs="Times New Roman"/>
          <w:color w:val="000000"/>
          <w:sz w:val="16"/>
          <w:szCs w:val="16"/>
          <w:lang w:eastAsia="en-IN" w:bidi="kn-IN"/>
        </w:rPr>
        <w:t>Indole</w:t>
      </w:r>
      <w:proofErr w:type="spellEnd"/>
      <w:r w:rsidRPr="008E7F6A">
        <w:rPr>
          <w:rFonts w:ascii="Poppins" w:eastAsia="Times New Roman" w:hAnsi="Poppins" w:cs="Times New Roman"/>
          <w:color w:val="000000"/>
          <w:sz w:val="16"/>
          <w:szCs w:val="16"/>
          <w:lang w:eastAsia="en-IN" w:bidi="kn-IN"/>
        </w:rPr>
        <w:t xml:space="preserve"> Drug Chemistry for Depression: Targeted Drug Design and Personalized Medicine Approaches. Expert </w:t>
      </w:r>
      <w:proofErr w:type="spellStart"/>
      <w:r w:rsidRPr="008E7F6A">
        <w:rPr>
          <w:rFonts w:ascii="Poppins" w:eastAsia="Times New Roman" w:hAnsi="Poppins" w:cs="Times New Roman"/>
          <w:color w:val="000000"/>
          <w:sz w:val="16"/>
          <w:szCs w:val="16"/>
          <w:lang w:eastAsia="en-IN" w:bidi="kn-IN"/>
        </w:rPr>
        <w:t>Opin</w:t>
      </w:r>
      <w:proofErr w:type="spellEnd"/>
      <w:r w:rsidRPr="008E7F6A">
        <w:rPr>
          <w:rFonts w:ascii="Poppins" w:eastAsia="Times New Roman" w:hAnsi="Poppins" w:cs="Times New Roman"/>
          <w:color w:val="000000"/>
          <w:sz w:val="16"/>
          <w:szCs w:val="16"/>
          <w:lang w:eastAsia="en-IN" w:bidi="kn-IN"/>
        </w:rPr>
        <w:t xml:space="preserve"> Drug </w:t>
      </w:r>
      <w:proofErr w:type="spellStart"/>
      <w:r w:rsidRPr="008E7F6A">
        <w:rPr>
          <w:rFonts w:ascii="Poppins" w:eastAsia="Times New Roman" w:hAnsi="Poppins" w:cs="Times New Roman"/>
          <w:color w:val="000000"/>
          <w:sz w:val="16"/>
          <w:szCs w:val="16"/>
          <w:lang w:eastAsia="en-IN" w:bidi="kn-IN"/>
        </w:rPr>
        <w:t>Discov</w:t>
      </w:r>
      <w:proofErr w:type="spellEnd"/>
      <w:r w:rsidRPr="008E7F6A">
        <w:rPr>
          <w:rFonts w:ascii="Poppins" w:eastAsia="Times New Roman" w:hAnsi="Poppins" w:cs="Times New Roman"/>
          <w:color w:val="000000"/>
          <w:sz w:val="16"/>
          <w:szCs w:val="16"/>
          <w:lang w:eastAsia="en-IN" w:bidi="kn-IN"/>
        </w:rPr>
        <w:t>. 12(8): 891-905.</w:t>
      </w:r>
    </w:p>
    <w:p w:rsidR="008E7F6A" w:rsidRDefault="00527478" w:rsidP="008E7F6A">
      <w:pPr>
        <w:numPr>
          <w:ilvl w:val="0"/>
          <w:numId w:val="3"/>
        </w:numPr>
        <w:spacing w:after="0" w:line="360" w:lineRule="auto"/>
        <w:ind w:left="0"/>
        <w:jc w:val="both"/>
        <w:textAlignment w:val="baseline"/>
        <w:rPr>
          <w:rFonts w:ascii="Poppins" w:eastAsia="Times New Roman" w:hAnsi="Poppins" w:cs="Times New Roman"/>
          <w:color w:val="000000"/>
          <w:sz w:val="16"/>
          <w:szCs w:val="16"/>
          <w:lang w:eastAsia="en-IN" w:bidi="kn-IN"/>
        </w:rPr>
      </w:pPr>
      <w:r w:rsidRPr="008E7F6A">
        <w:rPr>
          <w:rFonts w:ascii="Poppins" w:eastAsia="Times New Roman" w:hAnsi="Poppins" w:cs="Times New Roman"/>
          <w:color w:val="000000"/>
          <w:sz w:val="16"/>
          <w:szCs w:val="16"/>
          <w:lang w:eastAsia="en-IN" w:bidi="kn-IN"/>
        </w:rPr>
        <w:t xml:space="preserve">Regulatory Affairs Professionals Society (RAPS). (2022). Regulatory Considerations for </w:t>
      </w:r>
      <w:proofErr w:type="spellStart"/>
      <w:r w:rsidRPr="008E7F6A">
        <w:rPr>
          <w:rFonts w:ascii="Poppins" w:eastAsia="Times New Roman" w:hAnsi="Poppins" w:cs="Times New Roman"/>
          <w:color w:val="000000"/>
          <w:sz w:val="16"/>
          <w:szCs w:val="16"/>
          <w:lang w:eastAsia="en-IN" w:bidi="kn-IN"/>
        </w:rPr>
        <w:t>Indole</w:t>
      </w:r>
      <w:proofErr w:type="spellEnd"/>
      <w:r w:rsidRPr="008E7F6A">
        <w:rPr>
          <w:rFonts w:ascii="Poppins" w:eastAsia="Times New Roman" w:hAnsi="Poppins" w:cs="Times New Roman"/>
          <w:color w:val="000000"/>
          <w:sz w:val="16"/>
          <w:szCs w:val="16"/>
          <w:lang w:eastAsia="en-IN" w:bidi="kn-IN"/>
        </w:rPr>
        <w:t xml:space="preserve"> Antidepressants: Safety, Efficacy, and Approval Process. RAPS Publications.</w:t>
      </w:r>
    </w:p>
    <w:p w:rsidR="008E7F6A" w:rsidRDefault="008E7F6A" w:rsidP="008E7F6A">
      <w:pPr>
        <w:numPr>
          <w:ilvl w:val="0"/>
          <w:numId w:val="3"/>
        </w:numPr>
        <w:spacing w:after="0" w:line="360" w:lineRule="auto"/>
        <w:ind w:left="0"/>
        <w:jc w:val="both"/>
        <w:textAlignment w:val="baseline"/>
        <w:rPr>
          <w:rFonts w:ascii="Poppins" w:eastAsia="Times New Roman" w:hAnsi="Poppins" w:cs="Times New Roman"/>
          <w:color w:val="000000"/>
          <w:sz w:val="16"/>
          <w:szCs w:val="16"/>
          <w:lang w:eastAsia="en-IN" w:bidi="kn-IN"/>
        </w:rPr>
      </w:pPr>
      <w:proofErr w:type="spellStart"/>
      <w:r w:rsidRPr="008E7F6A">
        <w:rPr>
          <w:rStyle w:val="mixed-citation"/>
          <w:rFonts w:ascii="Times New Roman" w:hAnsi="Times New Roman" w:cs="Times New Roman"/>
          <w:color w:val="212121"/>
          <w:sz w:val="16"/>
          <w:szCs w:val="16"/>
        </w:rPr>
        <w:t>Bilia</w:t>
      </w:r>
      <w:proofErr w:type="spellEnd"/>
      <w:r w:rsidRPr="008E7F6A">
        <w:rPr>
          <w:rStyle w:val="mixed-citation"/>
          <w:rFonts w:ascii="Times New Roman" w:hAnsi="Times New Roman" w:cs="Times New Roman"/>
          <w:color w:val="212121"/>
          <w:sz w:val="16"/>
          <w:szCs w:val="16"/>
        </w:rPr>
        <w:t xml:space="preserve"> A. R., </w:t>
      </w:r>
      <w:proofErr w:type="spellStart"/>
      <w:r w:rsidRPr="008E7F6A">
        <w:rPr>
          <w:rStyle w:val="mixed-citation"/>
          <w:rFonts w:ascii="Times New Roman" w:hAnsi="Times New Roman" w:cs="Times New Roman"/>
          <w:color w:val="212121"/>
          <w:sz w:val="16"/>
          <w:szCs w:val="16"/>
        </w:rPr>
        <w:t>Gallori</w:t>
      </w:r>
      <w:proofErr w:type="spellEnd"/>
      <w:r w:rsidRPr="008E7F6A">
        <w:rPr>
          <w:rStyle w:val="mixed-citation"/>
          <w:rFonts w:ascii="Times New Roman" w:hAnsi="Times New Roman" w:cs="Times New Roman"/>
          <w:color w:val="212121"/>
          <w:sz w:val="16"/>
          <w:szCs w:val="16"/>
        </w:rPr>
        <w:t xml:space="preserve"> S., </w:t>
      </w:r>
      <w:proofErr w:type="spellStart"/>
      <w:r w:rsidRPr="008E7F6A">
        <w:rPr>
          <w:rStyle w:val="mixed-citation"/>
          <w:rFonts w:ascii="Times New Roman" w:hAnsi="Times New Roman" w:cs="Times New Roman"/>
          <w:color w:val="212121"/>
          <w:sz w:val="16"/>
          <w:szCs w:val="16"/>
        </w:rPr>
        <w:t>Vincieri</w:t>
      </w:r>
      <w:proofErr w:type="spellEnd"/>
      <w:r w:rsidRPr="008E7F6A">
        <w:rPr>
          <w:rStyle w:val="mixed-citation"/>
          <w:rFonts w:ascii="Times New Roman" w:hAnsi="Times New Roman" w:cs="Times New Roman"/>
          <w:color w:val="212121"/>
          <w:sz w:val="16"/>
          <w:szCs w:val="16"/>
        </w:rPr>
        <w:t xml:space="preserve"> F. F. (2002). </w:t>
      </w:r>
      <w:r w:rsidRPr="008E7F6A">
        <w:rPr>
          <w:rStyle w:val="ref-title"/>
          <w:rFonts w:ascii="Times New Roman" w:hAnsi="Times New Roman" w:cs="Times New Roman"/>
          <w:color w:val="212121"/>
          <w:sz w:val="16"/>
          <w:szCs w:val="16"/>
        </w:rPr>
        <w:t>Kava-kava and anxiety: growing knowledge about the efficacy and safety.</w:t>
      </w:r>
      <w:r w:rsidRPr="008E7F6A">
        <w:rPr>
          <w:rStyle w:val="mixed-citation"/>
          <w:rFonts w:ascii="Times New Roman" w:hAnsi="Times New Roman" w:cs="Times New Roman"/>
          <w:color w:val="212121"/>
          <w:sz w:val="16"/>
          <w:szCs w:val="16"/>
        </w:rPr>
        <w:t> </w:t>
      </w:r>
      <w:r w:rsidRPr="008E7F6A">
        <w:rPr>
          <w:rStyle w:val="Emphasis"/>
          <w:rFonts w:ascii="Times New Roman" w:hAnsi="Times New Roman" w:cs="Times New Roman"/>
          <w:color w:val="212121"/>
          <w:sz w:val="16"/>
          <w:szCs w:val="16"/>
        </w:rPr>
        <w:t>Life Sci.</w:t>
      </w:r>
      <w:r w:rsidRPr="008E7F6A">
        <w:rPr>
          <w:rStyle w:val="mixed-citation"/>
          <w:rFonts w:ascii="Times New Roman" w:hAnsi="Times New Roman" w:cs="Times New Roman"/>
          <w:color w:val="212121"/>
          <w:sz w:val="16"/>
          <w:szCs w:val="16"/>
        </w:rPr>
        <w:t> </w:t>
      </w:r>
      <w:r w:rsidRPr="008E7F6A">
        <w:rPr>
          <w:rStyle w:val="ref-vol"/>
          <w:rFonts w:ascii="Times New Roman" w:hAnsi="Times New Roman" w:cs="Times New Roman"/>
          <w:color w:val="212121"/>
          <w:sz w:val="16"/>
          <w:szCs w:val="16"/>
        </w:rPr>
        <w:t>70</w:t>
      </w:r>
      <w:r w:rsidRPr="008E7F6A">
        <w:rPr>
          <w:rStyle w:val="mixed-citation"/>
          <w:rFonts w:ascii="Times New Roman" w:hAnsi="Times New Roman" w:cs="Times New Roman"/>
          <w:color w:val="212121"/>
          <w:sz w:val="16"/>
          <w:szCs w:val="16"/>
        </w:rPr>
        <w:t> 2581–2597. 10.1016/S0024-3205(02)01555-2 [</w:t>
      </w:r>
      <w:hyperlink r:id="rId6" w:history="1">
        <w:r w:rsidRPr="008E7F6A">
          <w:rPr>
            <w:rStyle w:val="Hyperlink"/>
            <w:rFonts w:ascii="Times New Roman" w:hAnsi="Times New Roman" w:cs="Times New Roman"/>
            <w:color w:val="376FAA"/>
            <w:sz w:val="16"/>
            <w:szCs w:val="16"/>
          </w:rPr>
          <w:t>PubMed</w:t>
        </w:r>
      </w:hyperlink>
      <w:r w:rsidRPr="008E7F6A">
        <w:rPr>
          <w:rStyle w:val="mixed-citation"/>
          <w:rFonts w:ascii="Times New Roman" w:hAnsi="Times New Roman" w:cs="Times New Roman"/>
          <w:color w:val="212121"/>
          <w:sz w:val="16"/>
          <w:szCs w:val="16"/>
        </w:rPr>
        <w:t>] [</w:t>
      </w:r>
      <w:proofErr w:type="spellStart"/>
      <w:r w:rsidRPr="008E7F6A">
        <w:rPr>
          <w:rStyle w:val="mixed-citation"/>
          <w:rFonts w:ascii="Times New Roman" w:hAnsi="Times New Roman" w:cs="Times New Roman"/>
          <w:color w:val="212121"/>
          <w:sz w:val="16"/>
          <w:szCs w:val="16"/>
        </w:rPr>
        <w:fldChar w:fldCharType="begin"/>
      </w:r>
      <w:r w:rsidRPr="008E7F6A">
        <w:rPr>
          <w:rStyle w:val="mixed-citation"/>
          <w:rFonts w:ascii="Times New Roman" w:hAnsi="Times New Roman" w:cs="Times New Roman"/>
          <w:color w:val="212121"/>
          <w:sz w:val="16"/>
          <w:szCs w:val="16"/>
        </w:rPr>
        <w:instrText xml:space="preserve"> HYPERLINK "https://doi.org/10.1016%2FS0024-3205(02)01555-2" \t "_blank" </w:instrText>
      </w:r>
      <w:r w:rsidRPr="008E7F6A">
        <w:rPr>
          <w:rStyle w:val="mixed-citation"/>
          <w:rFonts w:ascii="Times New Roman" w:hAnsi="Times New Roman" w:cs="Times New Roman"/>
          <w:color w:val="212121"/>
          <w:sz w:val="16"/>
          <w:szCs w:val="16"/>
        </w:rPr>
        <w:fldChar w:fldCharType="separate"/>
      </w:r>
      <w:r w:rsidRPr="008E7F6A">
        <w:rPr>
          <w:rStyle w:val="Hyperlink"/>
          <w:rFonts w:ascii="Times New Roman" w:hAnsi="Times New Roman" w:cs="Times New Roman"/>
          <w:color w:val="376FAA"/>
          <w:sz w:val="16"/>
          <w:szCs w:val="16"/>
        </w:rPr>
        <w:t>CrossRef</w:t>
      </w:r>
      <w:proofErr w:type="spellEnd"/>
      <w:r w:rsidRPr="008E7F6A">
        <w:rPr>
          <w:rStyle w:val="mixed-citation"/>
          <w:rFonts w:ascii="Times New Roman" w:hAnsi="Times New Roman" w:cs="Times New Roman"/>
          <w:color w:val="212121"/>
          <w:sz w:val="16"/>
          <w:szCs w:val="16"/>
        </w:rPr>
        <w:fldChar w:fldCharType="end"/>
      </w:r>
      <w:r w:rsidRPr="008E7F6A">
        <w:rPr>
          <w:rStyle w:val="mixed-citation"/>
          <w:rFonts w:ascii="Times New Roman" w:hAnsi="Times New Roman" w:cs="Times New Roman"/>
          <w:color w:val="212121"/>
          <w:sz w:val="16"/>
          <w:szCs w:val="16"/>
        </w:rPr>
        <w:t>] </w:t>
      </w:r>
      <w:r w:rsidRPr="008E7F6A">
        <w:rPr>
          <w:rStyle w:val="nowrap"/>
          <w:rFonts w:ascii="Times New Roman" w:hAnsi="Times New Roman" w:cs="Times New Roman"/>
          <w:color w:val="212121"/>
          <w:sz w:val="16"/>
          <w:szCs w:val="16"/>
        </w:rPr>
        <w:t>[</w:t>
      </w:r>
      <w:hyperlink r:id="rId7" w:tgtFrame="_blank" w:history="1">
        <w:r w:rsidRPr="008E7F6A">
          <w:rPr>
            <w:rStyle w:val="Hyperlink"/>
            <w:rFonts w:ascii="Times New Roman" w:hAnsi="Times New Roman" w:cs="Times New Roman"/>
            <w:color w:val="376FAA"/>
            <w:sz w:val="16"/>
            <w:szCs w:val="16"/>
          </w:rPr>
          <w:t>Google Scholar</w:t>
        </w:r>
      </w:hyperlink>
      <w:r w:rsidRPr="008E7F6A">
        <w:rPr>
          <w:rStyle w:val="nowrap"/>
          <w:rFonts w:ascii="Times New Roman" w:hAnsi="Times New Roman" w:cs="Times New Roman"/>
          <w:color w:val="212121"/>
          <w:sz w:val="16"/>
          <w:szCs w:val="16"/>
        </w:rPr>
        <w:t>]</w:t>
      </w:r>
    </w:p>
    <w:p w:rsidR="008E7F6A" w:rsidRDefault="008E7F6A" w:rsidP="008E7F6A">
      <w:pPr>
        <w:numPr>
          <w:ilvl w:val="0"/>
          <w:numId w:val="3"/>
        </w:numPr>
        <w:spacing w:after="0" w:line="360" w:lineRule="auto"/>
        <w:ind w:left="0"/>
        <w:jc w:val="both"/>
        <w:textAlignment w:val="baseline"/>
        <w:rPr>
          <w:rFonts w:ascii="Poppins" w:eastAsia="Times New Roman" w:hAnsi="Poppins" w:cs="Times New Roman"/>
          <w:color w:val="000000"/>
          <w:sz w:val="16"/>
          <w:szCs w:val="16"/>
          <w:lang w:eastAsia="en-IN" w:bidi="kn-IN"/>
        </w:rPr>
      </w:pPr>
      <w:proofErr w:type="spellStart"/>
      <w:r w:rsidRPr="008E7F6A">
        <w:rPr>
          <w:rStyle w:val="mixed-citation"/>
          <w:rFonts w:ascii="Times New Roman" w:hAnsi="Times New Roman" w:cs="Times New Roman"/>
          <w:color w:val="212121"/>
          <w:sz w:val="16"/>
          <w:szCs w:val="16"/>
        </w:rPr>
        <w:t>Binfaré</w:t>
      </w:r>
      <w:proofErr w:type="spellEnd"/>
      <w:r w:rsidRPr="008E7F6A">
        <w:rPr>
          <w:rStyle w:val="mixed-citation"/>
          <w:rFonts w:ascii="Times New Roman" w:hAnsi="Times New Roman" w:cs="Times New Roman"/>
          <w:color w:val="212121"/>
          <w:sz w:val="16"/>
          <w:szCs w:val="16"/>
        </w:rPr>
        <w:t xml:space="preserve"> R. W., Rosa A. O., </w:t>
      </w:r>
      <w:proofErr w:type="spellStart"/>
      <w:r w:rsidRPr="008E7F6A">
        <w:rPr>
          <w:rStyle w:val="mixed-citation"/>
          <w:rFonts w:ascii="Times New Roman" w:hAnsi="Times New Roman" w:cs="Times New Roman"/>
          <w:color w:val="212121"/>
          <w:sz w:val="16"/>
          <w:szCs w:val="16"/>
        </w:rPr>
        <w:t>Lobato</w:t>
      </w:r>
      <w:proofErr w:type="spellEnd"/>
      <w:r w:rsidRPr="008E7F6A">
        <w:rPr>
          <w:rStyle w:val="mixed-citation"/>
          <w:rFonts w:ascii="Times New Roman" w:hAnsi="Times New Roman" w:cs="Times New Roman"/>
          <w:color w:val="212121"/>
          <w:sz w:val="16"/>
          <w:szCs w:val="16"/>
        </w:rPr>
        <w:t xml:space="preserve"> K. R., Santos A. R., Rodrigues A. L. S. (2009). </w:t>
      </w:r>
      <w:r w:rsidRPr="008E7F6A">
        <w:rPr>
          <w:rStyle w:val="ref-title"/>
          <w:rFonts w:ascii="Times New Roman" w:hAnsi="Times New Roman" w:cs="Times New Roman"/>
          <w:color w:val="212121"/>
          <w:sz w:val="16"/>
          <w:szCs w:val="16"/>
        </w:rPr>
        <w:t xml:space="preserve">Ascorbic acid administration produces an antidepressant-like effect: evidence for the involvement of </w:t>
      </w:r>
      <w:proofErr w:type="spellStart"/>
      <w:r w:rsidRPr="008E7F6A">
        <w:rPr>
          <w:rStyle w:val="ref-title"/>
          <w:rFonts w:ascii="Times New Roman" w:hAnsi="Times New Roman" w:cs="Times New Roman"/>
          <w:color w:val="212121"/>
          <w:sz w:val="16"/>
          <w:szCs w:val="16"/>
        </w:rPr>
        <w:t>monoaminergic</w:t>
      </w:r>
      <w:proofErr w:type="spellEnd"/>
      <w:r w:rsidRPr="008E7F6A">
        <w:rPr>
          <w:rStyle w:val="ref-title"/>
          <w:rFonts w:ascii="Times New Roman" w:hAnsi="Times New Roman" w:cs="Times New Roman"/>
          <w:color w:val="212121"/>
          <w:sz w:val="16"/>
          <w:szCs w:val="16"/>
        </w:rPr>
        <w:t xml:space="preserve"> neurotransmission.</w:t>
      </w:r>
      <w:r w:rsidRPr="008E7F6A">
        <w:rPr>
          <w:rStyle w:val="mixed-citation"/>
          <w:rFonts w:ascii="Times New Roman" w:hAnsi="Times New Roman" w:cs="Times New Roman"/>
          <w:color w:val="212121"/>
          <w:sz w:val="16"/>
          <w:szCs w:val="16"/>
        </w:rPr>
        <w:t> </w:t>
      </w:r>
      <w:proofErr w:type="spellStart"/>
      <w:r w:rsidRPr="008E7F6A">
        <w:rPr>
          <w:rStyle w:val="Emphasis"/>
          <w:rFonts w:ascii="Times New Roman" w:hAnsi="Times New Roman" w:cs="Times New Roman"/>
          <w:color w:val="212121"/>
          <w:sz w:val="16"/>
          <w:szCs w:val="16"/>
        </w:rPr>
        <w:t>Prog</w:t>
      </w:r>
      <w:proofErr w:type="spellEnd"/>
      <w:r w:rsidRPr="008E7F6A">
        <w:rPr>
          <w:rStyle w:val="Emphasis"/>
          <w:rFonts w:ascii="Times New Roman" w:hAnsi="Times New Roman" w:cs="Times New Roman"/>
          <w:color w:val="212121"/>
          <w:sz w:val="16"/>
          <w:szCs w:val="16"/>
        </w:rPr>
        <w:t xml:space="preserve">. </w:t>
      </w:r>
      <w:proofErr w:type="spellStart"/>
      <w:r w:rsidRPr="008E7F6A">
        <w:rPr>
          <w:rStyle w:val="Emphasis"/>
          <w:rFonts w:ascii="Times New Roman" w:hAnsi="Times New Roman" w:cs="Times New Roman"/>
          <w:color w:val="212121"/>
          <w:sz w:val="16"/>
          <w:szCs w:val="16"/>
        </w:rPr>
        <w:t>Neuropsychopharmacol</w:t>
      </w:r>
      <w:proofErr w:type="spellEnd"/>
      <w:r w:rsidRPr="008E7F6A">
        <w:rPr>
          <w:rStyle w:val="Emphasis"/>
          <w:rFonts w:ascii="Times New Roman" w:hAnsi="Times New Roman" w:cs="Times New Roman"/>
          <w:color w:val="212121"/>
          <w:sz w:val="16"/>
          <w:szCs w:val="16"/>
        </w:rPr>
        <w:t>. Biol. Psychiatry</w:t>
      </w:r>
      <w:r w:rsidRPr="008E7F6A">
        <w:rPr>
          <w:rStyle w:val="mixed-citation"/>
          <w:rFonts w:ascii="Times New Roman" w:hAnsi="Times New Roman" w:cs="Times New Roman"/>
          <w:color w:val="212121"/>
          <w:sz w:val="16"/>
          <w:szCs w:val="16"/>
        </w:rPr>
        <w:t> </w:t>
      </w:r>
      <w:r w:rsidRPr="008E7F6A">
        <w:rPr>
          <w:rStyle w:val="ref-vol"/>
          <w:rFonts w:ascii="Times New Roman" w:hAnsi="Times New Roman" w:cs="Times New Roman"/>
          <w:color w:val="212121"/>
          <w:sz w:val="16"/>
          <w:szCs w:val="16"/>
        </w:rPr>
        <w:t>33</w:t>
      </w:r>
      <w:r w:rsidRPr="008E7F6A">
        <w:rPr>
          <w:rStyle w:val="mixed-citation"/>
          <w:rFonts w:ascii="Times New Roman" w:hAnsi="Times New Roman" w:cs="Times New Roman"/>
          <w:color w:val="212121"/>
          <w:sz w:val="16"/>
          <w:szCs w:val="16"/>
        </w:rPr>
        <w:t> 530–540. 10.1016/j.pnpbp.2009.02.003 [</w:t>
      </w:r>
      <w:hyperlink r:id="rId8" w:history="1">
        <w:r w:rsidRPr="008E7F6A">
          <w:rPr>
            <w:rStyle w:val="Hyperlink"/>
            <w:rFonts w:ascii="Times New Roman" w:hAnsi="Times New Roman" w:cs="Times New Roman"/>
            <w:color w:val="376FAA"/>
            <w:sz w:val="16"/>
            <w:szCs w:val="16"/>
          </w:rPr>
          <w:t>PubMed</w:t>
        </w:r>
      </w:hyperlink>
      <w:r w:rsidRPr="008E7F6A">
        <w:rPr>
          <w:rStyle w:val="mixed-citation"/>
          <w:rFonts w:ascii="Times New Roman" w:hAnsi="Times New Roman" w:cs="Times New Roman"/>
          <w:color w:val="212121"/>
          <w:sz w:val="16"/>
          <w:szCs w:val="16"/>
        </w:rPr>
        <w:t>] [</w:t>
      </w:r>
      <w:proofErr w:type="spellStart"/>
      <w:r w:rsidRPr="008E7F6A">
        <w:rPr>
          <w:rStyle w:val="mixed-citation"/>
          <w:rFonts w:ascii="Times New Roman" w:hAnsi="Times New Roman" w:cs="Times New Roman"/>
          <w:color w:val="212121"/>
          <w:sz w:val="16"/>
          <w:szCs w:val="16"/>
        </w:rPr>
        <w:fldChar w:fldCharType="begin"/>
      </w:r>
      <w:r w:rsidRPr="008E7F6A">
        <w:rPr>
          <w:rStyle w:val="mixed-citation"/>
          <w:rFonts w:ascii="Times New Roman" w:hAnsi="Times New Roman" w:cs="Times New Roman"/>
          <w:color w:val="212121"/>
          <w:sz w:val="16"/>
          <w:szCs w:val="16"/>
        </w:rPr>
        <w:instrText xml:space="preserve"> HYPERLINK "https://doi.org/10.1016%2Fj.pnpbp.2009.02.003" \t "_blank" </w:instrText>
      </w:r>
      <w:r w:rsidRPr="008E7F6A">
        <w:rPr>
          <w:rStyle w:val="mixed-citation"/>
          <w:rFonts w:ascii="Times New Roman" w:hAnsi="Times New Roman" w:cs="Times New Roman"/>
          <w:color w:val="212121"/>
          <w:sz w:val="16"/>
          <w:szCs w:val="16"/>
        </w:rPr>
        <w:fldChar w:fldCharType="separate"/>
      </w:r>
      <w:r w:rsidRPr="008E7F6A">
        <w:rPr>
          <w:rStyle w:val="Hyperlink"/>
          <w:rFonts w:ascii="Times New Roman" w:hAnsi="Times New Roman" w:cs="Times New Roman"/>
          <w:color w:val="376FAA"/>
          <w:sz w:val="16"/>
          <w:szCs w:val="16"/>
        </w:rPr>
        <w:t>CrossRef</w:t>
      </w:r>
      <w:proofErr w:type="spellEnd"/>
      <w:r w:rsidRPr="008E7F6A">
        <w:rPr>
          <w:rStyle w:val="mixed-citation"/>
          <w:rFonts w:ascii="Times New Roman" w:hAnsi="Times New Roman" w:cs="Times New Roman"/>
          <w:color w:val="212121"/>
          <w:sz w:val="16"/>
          <w:szCs w:val="16"/>
        </w:rPr>
        <w:fldChar w:fldCharType="end"/>
      </w:r>
      <w:r w:rsidRPr="008E7F6A">
        <w:rPr>
          <w:rStyle w:val="mixed-citation"/>
          <w:rFonts w:ascii="Times New Roman" w:hAnsi="Times New Roman" w:cs="Times New Roman"/>
          <w:color w:val="212121"/>
          <w:sz w:val="16"/>
          <w:szCs w:val="16"/>
        </w:rPr>
        <w:t>] </w:t>
      </w:r>
      <w:r w:rsidRPr="008E7F6A">
        <w:rPr>
          <w:rStyle w:val="nowrap"/>
          <w:rFonts w:ascii="Times New Roman" w:hAnsi="Times New Roman" w:cs="Times New Roman"/>
          <w:color w:val="212121"/>
          <w:sz w:val="16"/>
          <w:szCs w:val="16"/>
        </w:rPr>
        <w:t>[</w:t>
      </w:r>
      <w:hyperlink r:id="rId9" w:tgtFrame="_blank" w:history="1">
        <w:r w:rsidRPr="008E7F6A">
          <w:rPr>
            <w:rStyle w:val="Hyperlink"/>
            <w:rFonts w:ascii="Times New Roman" w:hAnsi="Times New Roman" w:cs="Times New Roman"/>
            <w:color w:val="376FAA"/>
            <w:sz w:val="16"/>
            <w:szCs w:val="16"/>
          </w:rPr>
          <w:t>Google Scholar</w:t>
        </w:r>
      </w:hyperlink>
      <w:r w:rsidRPr="008E7F6A">
        <w:rPr>
          <w:rStyle w:val="nowrap"/>
          <w:rFonts w:ascii="Times New Roman" w:hAnsi="Times New Roman" w:cs="Times New Roman"/>
          <w:color w:val="212121"/>
          <w:sz w:val="16"/>
          <w:szCs w:val="16"/>
        </w:rPr>
        <w:t>]</w:t>
      </w:r>
    </w:p>
    <w:p w:rsidR="008E7F6A" w:rsidRDefault="008E7F6A" w:rsidP="008E7F6A">
      <w:pPr>
        <w:numPr>
          <w:ilvl w:val="0"/>
          <w:numId w:val="3"/>
        </w:numPr>
        <w:spacing w:after="0" w:line="360" w:lineRule="auto"/>
        <w:ind w:left="0"/>
        <w:jc w:val="both"/>
        <w:textAlignment w:val="baseline"/>
        <w:rPr>
          <w:rFonts w:ascii="Poppins" w:eastAsia="Times New Roman" w:hAnsi="Poppins" w:cs="Times New Roman"/>
          <w:color w:val="000000"/>
          <w:sz w:val="16"/>
          <w:szCs w:val="16"/>
          <w:lang w:eastAsia="en-IN" w:bidi="kn-IN"/>
        </w:rPr>
      </w:pPr>
      <w:proofErr w:type="spellStart"/>
      <w:r w:rsidRPr="008E7F6A">
        <w:rPr>
          <w:rStyle w:val="mixed-citation"/>
          <w:rFonts w:ascii="Times New Roman" w:hAnsi="Times New Roman" w:cs="Times New Roman"/>
          <w:color w:val="212121"/>
          <w:sz w:val="16"/>
          <w:szCs w:val="16"/>
        </w:rPr>
        <w:t>Bondensgaard</w:t>
      </w:r>
      <w:proofErr w:type="spellEnd"/>
      <w:r w:rsidRPr="008E7F6A">
        <w:rPr>
          <w:rStyle w:val="mixed-citation"/>
          <w:rFonts w:ascii="Times New Roman" w:hAnsi="Times New Roman" w:cs="Times New Roman"/>
          <w:color w:val="212121"/>
          <w:sz w:val="16"/>
          <w:szCs w:val="16"/>
        </w:rPr>
        <w:t xml:space="preserve"> K., </w:t>
      </w:r>
      <w:proofErr w:type="spellStart"/>
      <w:r w:rsidRPr="008E7F6A">
        <w:rPr>
          <w:rStyle w:val="mixed-citation"/>
          <w:rFonts w:ascii="Times New Roman" w:hAnsi="Times New Roman" w:cs="Times New Roman"/>
          <w:color w:val="212121"/>
          <w:sz w:val="16"/>
          <w:szCs w:val="16"/>
        </w:rPr>
        <w:t>Ankersen</w:t>
      </w:r>
      <w:proofErr w:type="spellEnd"/>
      <w:r w:rsidRPr="008E7F6A">
        <w:rPr>
          <w:rStyle w:val="mixed-citation"/>
          <w:rFonts w:ascii="Times New Roman" w:hAnsi="Times New Roman" w:cs="Times New Roman"/>
          <w:color w:val="212121"/>
          <w:sz w:val="16"/>
          <w:szCs w:val="16"/>
        </w:rPr>
        <w:t xml:space="preserve"> M., </w:t>
      </w:r>
      <w:proofErr w:type="spellStart"/>
      <w:r w:rsidRPr="008E7F6A">
        <w:rPr>
          <w:rStyle w:val="mixed-citation"/>
          <w:rFonts w:ascii="Times New Roman" w:hAnsi="Times New Roman" w:cs="Times New Roman"/>
          <w:color w:val="212121"/>
          <w:sz w:val="16"/>
          <w:szCs w:val="16"/>
        </w:rPr>
        <w:t>Thøgersen</w:t>
      </w:r>
      <w:proofErr w:type="spellEnd"/>
      <w:r w:rsidRPr="008E7F6A">
        <w:rPr>
          <w:rStyle w:val="mixed-citation"/>
          <w:rFonts w:ascii="Times New Roman" w:hAnsi="Times New Roman" w:cs="Times New Roman"/>
          <w:color w:val="212121"/>
          <w:sz w:val="16"/>
          <w:szCs w:val="16"/>
        </w:rPr>
        <w:t xml:space="preserve"> H., Hansen B. S., </w:t>
      </w:r>
      <w:proofErr w:type="spellStart"/>
      <w:r w:rsidRPr="008E7F6A">
        <w:rPr>
          <w:rStyle w:val="mixed-citation"/>
          <w:rFonts w:ascii="Times New Roman" w:hAnsi="Times New Roman" w:cs="Times New Roman"/>
          <w:color w:val="212121"/>
          <w:sz w:val="16"/>
          <w:szCs w:val="16"/>
        </w:rPr>
        <w:t>Wulff</w:t>
      </w:r>
      <w:proofErr w:type="spellEnd"/>
      <w:r w:rsidRPr="008E7F6A">
        <w:rPr>
          <w:rStyle w:val="mixed-citation"/>
          <w:rFonts w:ascii="Times New Roman" w:hAnsi="Times New Roman" w:cs="Times New Roman"/>
          <w:color w:val="212121"/>
          <w:sz w:val="16"/>
          <w:szCs w:val="16"/>
        </w:rPr>
        <w:t xml:space="preserve"> B. S., </w:t>
      </w:r>
      <w:proofErr w:type="spellStart"/>
      <w:r w:rsidRPr="008E7F6A">
        <w:rPr>
          <w:rStyle w:val="mixed-citation"/>
          <w:rFonts w:ascii="Times New Roman" w:hAnsi="Times New Roman" w:cs="Times New Roman"/>
          <w:color w:val="212121"/>
          <w:sz w:val="16"/>
          <w:szCs w:val="16"/>
        </w:rPr>
        <w:t>Bywater</w:t>
      </w:r>
      <w:proofErr w:type="spellEnd"/>
      <w:r w:rsidRPr="008E7F6A">
        <w:rPr>
          <w:rStyle w:val="mixed-citation"/>
          <w:rFonts w:ascii="Times New Roman" w:hAnsi="Times New Roman" w:cs="Times New Roman"/>
          <w:color w:val="212121"/>
          <w:sz w:val="16"/>
          <w:szCs w:val="16"/>
        </w:rPr>
        <w:t xml:space="preserve"> R. P. (2004). </w:t>
      </w:r>
      <w:r w:rsidRPr="008E7F6A">
        <w:rPr>
          <w:rStyle w:val="ref-title"/>
          <w:rFonts w:ascii="Times New Roman" w:hAnsi="Times New Roman" w:cs="Times New Roman"/>
          <w:color w:val="212121"/>
          <w:sz w:val="16"/>
          <w:szCs w:val="16"/>
        </w:rPr>
        <w:t>Recognition of privileged structures by G-protein coupled receptors.</w:t>
      </w:r>
      <w:r w:rsidRPr="008E7F6A">
        <w:rPr>
          <w:rStyle w:val="mixed-citation"/>
          <w:rFonts w:ascii="Times New Roman" w:hAnsi="Times New Roman" w:cs="Times New Roman"/>
          <w:color w:val="212121"/>
          <w:sz w:val="16"/>
          <w:szCs w:val="16"/>
        </w:rPr>
        <w:t> </w:t>
      </w:r>
      <w:r w:rsidRPr="008E7F6A">
        <w:rPr>
          <w:rStyle w:val="Emphasis"/>
          <w:rFonts w:ascii="Times New Roman" w:hAnsi="Times New Roman" w:cs="Times New Roman"/>
          <w:color w:val="212121"/>
          <w:sz w:val="16"/>
          <w:szCs w:val="16"/>
        </w:rPr>
        <w:t>J. Med. Chem.</w:t>
      </w:r>
      <w:r w:rsidRPr="008E7F6A">
        <w:rPr>
          <w:rStyle w:val="mixed-citation"/>
          <w:rFonts w:ascii="Times New Roman" w:hAnsi="Times New Roman" w:cs="Times New Roman"/>
          <w:color w:val="212121"/>
          <w:sz w:val="16"/>
          <w:szCs w:val="16"/>
        </w:rPr>
        <w:t> </w:t>
      </w:r>
      <w:r w:rsidRPr="008E7F6A">
        <w:rPr>
          <w:rStyle w:val="ref-vol"/>
          <w:rFonts w:ascii="Times New Roman" w:hAnsi="Times New Roman" w:cs="Times New Roman"/>
          <w:color w:val="212121"/>
          <w:sz w:val="16"/>
          <w:szCs w:val="16"/>
        </w:rPr>
        <w:t>47</w:t>
      </w:r>
      <w:r w:rsidRPr="008E7F6A">
        <w:rPr>
          <w:rStyle w:val="mixed-citation"/>
          <w:rFonts w:ascii="Times New Roman" w:hAnsi="Times New Roman" w:cs="Times New Roman"/>
          <w:color w:val="212121"/>
          <w:sz w:val="16"/>
          <w:szCs w:val="16"/>
        </w:rPr>
        <w:t> 888–899. 10.1021/jm0309452 [</w:t>
      </w:r>
      <w:hyperlink r:id="rId10" w:history="1">
        <w:r w:rsidRPr="008E7F6A">
          <w:rPr>
            <w:rStyle w:val="Hyperlink"/>
            <w:rFonts w:ascii="Times New Roman" w:hAnsi="Times New Roman" w:cs="Times New Roman"/>
            <w:color w:val="376FAA"/>
            <w:sz w:val="16"/>
            <w:szCs w:val="16"/>
          </w:rPr>
          <w:t>PubMed</w:t>
        </w:r>
      </w:hyperlink>
      <w:r w:rsidRPr="008E7F6A">
        <w:rPr>
          <w:rStyle w:val="mixed-citation"/>
          <w:rFonts w:ascii="Times New Roman" w:hAnsi="Times New Roman" w:cs="Times New Roman"/>
          <w:color w:val="212121"/>
          <w:sz w:val="16"/>
          <w:szCs w:val="16"/>
        </w:rPr>
        <w:t>] [</w:t>
      </w:r>
      <w:proofErr w:type="spellStart"/>
      <w:r w:rsidRPr="008E7F6A">
        <w:rPr>
          <w:rStyle w:val="mixed-citation"/>
          <w:rFonts w:ascii="Times New Roman" w:hAnsi="Times New Roman" w:cs="Times New Roman"/>
          <w:color w:val="212121"/>
          <w:sz w:val="16"/>
          <w:szCs w:val="16"/>
        </w:rPr>
        <w:fldChar w:fldCharType="begin"/>
      </w:r>
      <w:r w:rsidRPr="008E7F6A">
        <w:rPr>
          <w:rStyle w:val="mixed-citation"/>
          <w:rFonts w:ascii="Times New Roman" w:hAnsi="Times New Roman" w:cs="Times New Roman"/>
          <w:color w:val="212121"/>
          <w:sz w:val="16"/>
          <w:szCs w:val="16"/>
        </w:rPr>
        <w:instrText xml:space="preserve"> HYPERLINK "https://doi.org/10.1021%2Fjm0309452" \t "_blank" </w:instrText>
      </w:r>
      <w:r w:rsidRPr="008E7F6A">
        <w:rPr>
          <w:rStyle w:val="mixed-citation"/>
          <w:rFonts w:ascii="Times New Roman" w:hAnsi="Times New Roman" w:cs="Times New Roman"/>
          <w:color w:val="212121"/>
          <w:sz w:val="16"/>
          <w:szCs w:val="16"/>
        </w:rPr>
        <w:fldChar w:fldCharType="separate"/>
      </w:r>
      <w:r w:rsidRPr="008E7F6A">
        <w:rPr>
          <w:rStyle w:val="Hyperlink"/>
          <w:rFonts w:ascii="Times New Roman" w:hAnsi="Times New Roman" w:cs="Times New Roman"/>
          <w:color w:val="376FAA"/>
          <w:sz w:val="16"/>
          <w:szCs w:val="16"/>
        </w:rPr>
        <w:t>CrossRef</w:t>
      </w:r>
      <w:proofErr w:type="spellEnd"/>
      <w:r w:rsidRPr="008E7F6A">
        <w:rPr>
          <w:rStyle w:val="mixed-citation"/>
          <w:rFonts w:ascii="Times New Roman" w:hAnsi="Times New Roman" w:cs="Times New Roman"/>
          <w:color w:val="212121"/>
          <w:sz w:val="16"/>
          <w:szCs w:val="16"/>
        </w:rPr>
        <w:fldChar w:fldCharType="end"/>
      </w:r>
      <w:r w:rsidRPr="008E7F6A">
        <w:rPr>
          <w:rStyle w:val="mixed-citation"/>
          <w:rFonts w:ascii="Times New Roman" w:hAnsi="Times New Roman" w:cs="Times New Roman"/>
          <w:color w:val="212121"/>
          <w:sz w:val="16"/>
          <w:szCs w:val="16"/>
        </w:rPr>
        <w:t>] </w:t>
      </w:r>
      <w:r w:rsidRPr="008E7F6A">
        <w:rPr>
          <w:rStyle w:val="nowrap"/>
          <w:rFonts w:ascii="Times New Roman" w:hAnsi="Times New Roman" w:cs="Times New Roman"/>
          <w:color w:val="212121"/>
          <w:sz w:val="16"/>
          <w:szCs w:val="16"/>
        </w:rPr>
        <w:t>[</w:t>
      </w:r>
      <w:hyperlink r:id="rId11" w:tgtFrame="_blank" w:history="1">
        <w:r w:rsidRPr="008E7F6A">
          <w:rPr>
            <w:rStyle w:val="Hyperlink"/>
            <w:rFonts w:ascii="Times New Roman" w:hAnsi="Times New Roman" w:cs="Times New Roman"/>
            <w:color w:val="376FAA"/>
            <w:sz w:val="16"/>
            <w:szCs w:val="16"/>
          </w:rPr>
          <w:t>Google Scholar</w:t>
        </w:r>
      </w:hyperlink>
      <w:r w:rsidRPr="008E7F6A">
        <w:rPr>
          <w:rStyle w:val="nowrap"/>
          <w:rFonts w:ascii="Times New Roman" w:hAnsi="Times New Roman" w:cs="Times New Roman"/>
          <w:color w:val="212121"/>
          <w:sz w:val="16"/>
          <w:szCs w:val="16"/>
        </w:rPr>
        <w:t>]</w:t>
      </w:r>
    </w:p>
    <w:p w:rsidR="008E7F6A" w:rsidRDefault="008E7F6A" w:rsidP="008E7F6A">
      <w:pPr>
        <w:numPr>
          <w:ilvl w:val="0"/>
          <w:numId w:val="3"/>
        </w:numPr>
        <w:spacing w:after="0" w:line="360" w:lineRule="auto"/>
        <w:ind w:left="0"/>
        <w:jc w:val="both"/>
        <w:textAlignment w:val="baseline"/>
        <w:rPr>
          <w:rFonts w:ascii="Poppins" w:eastAsia="Times New Roman" w:hAnsi="Poppins" w:cs="Times New Roman"/>
          <w:color w:val="000000"/>
          <w:sz w:val="16"/>
          <w:szCs w:val="16"/>
          <w:lang w:eastAsia="en-IN" w:bidi="kn-IN"/>
        </w:rPr>
      </w:pPr>
      <w:proofErr w:type="spellStart"/>
      <w:r w:rsidRPr="008E7F6A">
        <w:rPr>
          <w:rStyle w:val="mixed-citation"/>
          <w:rFonts w:ascii="Times New Roman" w:hAnsi="Times New Roman" w:cs="Times New Roman"/>
          <w:color w:val="212121"/>
          <w:sz w:val="16"/>
          <w:szCs w:val="16"/>
        </w:rPr>
        <w:t>Bos</w:t>
      </w:r>
      <w:proofErr w:type="spellEnd"/>
      <w:r w:rsidRPr="008E7F6A">
        <w:rPr>
          <w:rStyle w:val="mixed-citation"/>
          <w:rFonts w:ascii="Times New Roman" w:hAnsi="Times New Roman" w:cs="Times New Roman"/>
          <w:color w:val="212121"/>
          <w:sz w:val="16"/>
          <w:szCs w:val="16"/>
        </w:rPr>
        <w:t xml:space="preserve"> R., </w:t>
      </w:r>
      <w:proofErr w:type="spellStart"/>
      <w:r w:rsidRPr="008E7F6A">
        <w:rPr>
          <w:rStyle w:val="mixed-citation"/>
          <w:rFonts w:ascii="Times New Roman" w:hAnsi="Times New Roman" w:cs="Times New Roman"/>
          <w:color w:val="212121"/>
          <w:sz w:val="16"/>
          <w:szCs w:val="16"/>
        </w:rPr>
        <w:t>Woerdenbag</w:t>
      </w:r>
      <w:proofErr w:type="spellEnd"/>
      <w:r w:rsidRPr="008E7F6A">
        <w:rPr>
          <w:rStyle w:val="mixed-citation"/>
          <w:rFonts w:ascii="Times New Roman" w:hAnsi="Times New Roman" w:cs="Times New Roman"/>
          <w:color w:val="212121"/>
          <w:sz w:val="16"/>
          <w:szCs w:val="16"/>
        </w:rPr>
        <w:t xml:space="preserve"> H. J., </w:t>
      </w:r>
      <w:proofErr w:type="spellStart"/>
      <w:r w:rsidRPr="008E7F6A">
        <w:rPr>
          <w:rStyle w:val="mixed-citation"/>
          <w:rFonts w:ascii="Times New Roman" w:hAnsi="Times New Roman" w:cs="Times New Roman"/>
          <w:color w:val="212121"/>
          <w:sz w:val="16"/>
          <w:szCs w:val="16"/>
        </w:rPr>
        <w:t>Pras</w:t>
      </w:r>
      <w:proofErr w:type="spellEnd"/>
      <w:r w:rsidRPr="008E7F6A">
        <w:rPr>
          <w:rStyle w:val="mixed-citation"/>
          <w:rFonts w:ascii="Times New Roman" w:hAnsi="Times New Roman" w:cs="Times New Roman"/>
          <w:color w:val="212121"/>
          <w:sz w:val="16"/>
          <w:szCs w:val="16"/>
        </w:rPr>
        <w:t xml:space="preserve"> N. (2002). </w:t>
      </w:r>
      <w:r w:rsidRPr="008E7F6A">
        <w:rPr>
          <w:rStyle w:val="ref-title"/>
          <w:rFonts w:ascii="Times New Roman" w:hAnsi="Times New Roman" w:cs="Times New Roman"/>
          <w:color w:val="212121"/>
          <w:sz w:val="16"/>
          <w:szCs w:val="16"/>
        </w:rPr>
        <w:t xml:space="preserve">Determination of </w:t>
      </w:r>
      <w:proofErr w:type="spellStart"/>
      <w:r w:rsidRPr="008E7F6A">
        <w:rPr>
          <w:rStyle w:val="ref-title"/>
          <w:rFonts w:ascii="Times New Roman" w:hAnsi="Times New Roman" w:cs="Times New Roman"/>
          <w:color w:val="212121"/>
          <w:sz w:val="16"/>
          <w:szCs w:val="16"/>
        </w:rPr>
        <w:t>valepotriates</w:t>
      </w:r>
      <w:proofErr w:type="spellEnd"/>
      <w:r w:rsidRPr="008E7F6A">
        <w:rPr>
          <w:rStyle w:val="ref-title"/>
          <w:rFonts w:ascii="Times New Roman" w:hAnsi="Times New Roman" w:cs="Times New Roman"/>
          <w:color w:val="212121"/>
          <w:sz w:val="16"/>
          <w:szCs w:val="16"/>
        </w:rPr>
        <w:t>.</w:t>
      </w:r>
      <w:r w:rsidRPr="008E7F6A">
        <w:rPr>
          <w:rStyle w:val="mixed-citation"/>
          <w:rFonts w:ascii="Times New Roman" w:hAnsi="Times New Roman" w:cs="Times New Roman"/>
          <w:color w:val="212121"/>
          <w:sz w:val="16"/>
          <w:szCs w:val="16"/>
        </w:rPr>
        <w:t> </w:t>
      </w:r>
      <w:r w:rsidRPr="008E7F6A">
        <w:rPr>
          <w:rStyle w:val="Emphasis"/>
          <w:rFonts w:ascii="Times New Roman" w:hAnsi="Times New Roman" w:cs="Times New Roman"/>
          <w:color w:val="212121"/>
          <w:sz w:val="16"/>
          <w:szCs w:val="16"/>
        </w:rPr>
        <w:t xml:space="preserve">J. </w:t>
      </w:r>
      <w:proofErr w:type="spellStart"/>
      <w:r w:rsidRPr="008E7F6A">
        <w:rPr>
          <w:rStyle w:val="Emphasis"/>
          <w:rFonts w:ascii="Times New Roman" w:hAnsi="Times New Roman" w:cs="Times New Roman"/>
          <w:color w:val="212121"/>
          <w:sz w:val="16"/>
          <w:szCs w:val="16"/>
        </w:rPr>
        <w:t>Chromatogr</w:t>
      </w:r>
      <w:proofErr w:type="spellEnd"/>
      <w:r w:rsidRPr="008E7F6A">
        <w:rPr>
          <w:rStyle w:val="Emphasis"/>
          <w:rFonts w:ascii="Times New Roman" w:hAnsi="Times New Roman" w:cs="Times New Roman"/>
          <w:color w:val="212121"/>
          <w:sz w:val="16"/>
          <w:szCs w:val="16"/>
        </w:rPr>
        <w:t>. A</w:t>
      </w:r>
      <w:r w:rsidRPr="008E7F6A">
        <w:rPr>
          <w:rStyle w:val="mixed-citation"/>
          <w:rFonts w:ascii="Times New Roman" w:hAnsi="Times New Roman" w:cs="Times New Roman"/>
          <w:color w:val="212121"/>
          <w:sz w:val="16"/>
          <w:szCs w:val="16"/>
        </w:rPr>
        <w:t> </w:t>
      </w:r>
      <w:r w:rsidRPr="008E7F6A">
        <w:rPr>
          <w:rStyle w:val="ref-vol"/>
          <w:rFonts w:ascii="Times New Roman" w:hAnsi="Times New Roman" w:cs="Times New Roman"/>
          <w:color w:val="212121"/>
          <w:sz w:val="16"/>
          <w:szCs w:val="16"/>
        </w:rPr>
        <w:t>967</w:t>
      </w:r>
      <w:r w:rsidRPr="008E7F6A">
        <w:rPr>
          <w:rStyle w:val="mixed-citation"/>
          <w:rFonts w:ascii="Times New Roman" w:hAnsi="Times New Roman" w:cs="Times New Roman"/>
          <w:color w:val="212121"/>
          <w:sz w:val="16"/>
          <w:szCs w:val="16"/>
        </w:rPr>
        <w:t> 131–146. 10.1016/S0021-9673(02)00036-5 [</w:t>
      </w:r>
      <w:hyperlink r:id="rId12" w:history="1">
        <w:r w:rsidRPr="008E7F6A">
          <w:rPr>
            <w:rStyle w:val="Hyperlink"/>
            <w:rFonts w:ascii="Times New Roman" w:hAnsi="Times New Roman" w:cs="Times New Roman"/>
            <w:color w:val="376FAA"/>
            <w:sz w:val="16"/>
            <w:szCs w:val="16"/>
          </w:rPr>
          <w:t>PubMed</w:t>
        </w:r>
      </w:hyperlink>
      <w:r w:rsidRPr="008E7F6A">
        <w:rPr>
          <w:rStyle w:val="mixed-citation"/>
          <w:rFonts w:ascii="Times New Roman" w:hAnsi="Times New Roman" w:cs="Times New Roman"/>
          <w:color w:val="212121"/>
          <w:sz w:val="16"/>
          <w:szCs w:val="16"/>
        </w:rPr>
        <w:t>] [</w:t>
      </w:r>
      <w:proofErr w:type="spellStart"/>
      <w:r w:rsidRPr="008E7F6A">
        <w:rPr>
          <w:rStyle w:val="mixed-citation"/>
          <w:rFonts w:ascii="Times New Roman" w:hAnsi="Times New Roman" w:cs="Times New Roman"/>
          <w:color w:val="212121"/>
          <w:sz w:val="16"/>
          <w:szCs w:val="16"/>
        </w:rPr>
        <w:fldChar w:fldCharType="begin"/>
      </w:r>
      <w:r w:rsidRPr="008E7F6A">
        <w:rPr>
          <w:rStyle w:val="mixed-citation"/>
          <w:rFonts w:ascii="Times New Roman" w:hAnsi="Times New Roman" w:cs="Times New Roman"/>
          <w:color w:val="212121"/>
          <w:sz w:val="16"/>
          <w:szCs w:val="16"/>
        </w:rPr>
        <w:instrText xml:space="preserve"> HYPERLINK "https://doi.org/10.1016%2FS0021-9673(02)00036-5" \t "_blank" </w:instrText>
      </w:r>
      <w:r w:rsidRPr="008E7F6A">
        <w:rPr>
          <w:rStyle w:val="mixed-citation"/>
          <w:rFonts w:ascii="Times New Roman" w:hAnsi="Times New Roman" w:cs="Times New Roman"/>
          <w:color w:val="212121"/>
          <w:sz w:val="16"/>
          <w:szCs w:val="16"/>
        </w:rPr>
        <w:fldChar w:fldCharType="separate"/>
      </w:r>
      <w:r w:rsidRPr="008E7F6A">
        <w:rPr>
          <w:rStyle w:val="Hyperlink"/>
          <w:rFonts w:ascii="Times New Roman" w:hAnsi="Times New Roman" w:cs="Times New Roman"/>
          <w:color w:val="376FAA"/>
          <w:sz w:val="16"/>
          <w:szCs w:val="16"/>
        </w:rPr>
        <w:t>CrossRef</w:t>
      </w:r>
      <w:proofErr w:type="spellEnd"/>
      <w:r w:rsidRPr="008E7F6A">
        <w:rPr>
          <w:rStyle w:val="mixed-citation"/>
          <w:rFonts w:ascii="Times New Roman" w:hAnsi="Times New Roman" w:cs="Times New Roman"/>
          <w:color w:val="212121"/>
          <w:sz w:val="16"/>
          <w:szCs w:val="16"/>
        </w:rPr>
        <w:fldChar w:fldCharType="end"/>
      </w:r>
      <w:r w:rsidRPr="008E7F6A">
        <w:rPr>
          <w:rStyle w:val="mixed-citation"/>
          <w:rFonts w:ascii="Times New Roman" w:hAnsi="Times New Roman" w:cs="Times New Roman"/>
          <w:color w:val="212121"/>
          <w:sz w:val="16"/>
          <w:szCs w:val="16"/>
        </w:rPr>
        <w:t>] </w:t>
      </w:r>
      <w:r w:rsidRPr="008E7F6A">
        <w:rPr>
          <w:rStyle w:val="nowrap"/>
          <w:rFonts w:ascii="Times New Roman" w:hAnsi="Times New Roman" w:cs="Times New Roman"/>
          <w:color w:val="212121"/>
          <w:sz w:val="16"/>
          <w:szCs w:val="16"/>
        </w:rPr>
        <w:t>[</w:t>
      </w:r>
      <w:hyperlink r:id="rId13" w:tgtFrame="_blank" w:history="1">
        <w:r w:rsidRPr="008E7F6A">
          <w:rPr>
            <w:rStyle w:val="Hyperlink"/>
            <w:rFonts w:ascii="Times New Roman" w:hAnsi="Times New Roman" w:cs="Times New Roman"/>
            <w:color w:val="376FAA"/>
            <w:sz w:val="16"/>
            <w:szCs w:val="16"/>
          </w:rPr>
          <w:t>Google Scholar</w:t>
        </w:r>
      </w:hyperlink>
      <w:r w:rsidRPr="008E7F6A">
        <w:rPr>
          <w:rStyle w:val="nowrap"/>
          <w:rFonts w:ascii="Times New Roman" w:hAnsi="Times New Roman" w:cs="Times New Roman"/>
          <w:color w:val="212121"/>
          <w:sz w:val="16"/>
          <w:szCs w:val="16"/>
        </w:rPr>
        <w:t>]</w:t>
      </w:r>
    </w:p>
    <w:p w:rsidR="008E7F6A" w:rsidRDefault="008E7F6A" w:rsidP="008E7F6A">
      <w:pPr>
        <w:numPr>
          <w:ilvl w:val="0"/>
          <w:numId w:val="3"/>
        </w:numPr>
        <w:spacing w:after="0" w:line="360" w:lineRule="auto"/>
        <w:ind w:left="0"/>
        <w:jc w:val="both"/>
        <w:textAlignment w:val="baseline"/>
        <w:rPr>
          <w:rFonts w:ascii="Poppins" w:eastAsia="Times New Roman" w:hAnsi="Poppins" w:cs="Times New Roman"/>
          <w:color w:val="000000"/>
          <w:sz w:val="16"/>
          <w:szCs w:val="16"/>
          <w:lang w:eastAsia="en-IN" w:bidi="kn-IN"/>
        </w:rPr>
      </w:pPr>
      <w:proofErr w:type="spellStart"/>
      <w:r w:rsidRPr="008E7F6A">
        <w:rPr>
          <w:rStyle w:val="mixed-citation"/>
          <w:rFonts w:ascii="Times New Roman" w:hAnsi="Times New Roman" w:cs="Times New Roman"/>
          <w:color w:val="212121"/>
          <w:sz w:val="16"/>
          <w:szCs w:val="16"/>
        </w:rPr>
        <w:t>Calixto</w:t>
      </w:r>
      <w:proofErr w:type="spellEnd"/>
      <w:r w:rsidRPr="008E7F6A">
        <w:rPr>
          <w:rStyle w:val="mixed-citation"/>
          <w:rFonts w:ascii="Times New Roman" w:hAnsi="Times New Roman" w:cs="Times New Roman"/>
          <w:color w:val="212121"/>
          <w:sz w:val="16"/>
          <w:szCs w:val="16"/>
        </w:rPr>
        <w:t xml:space="preserve"> J. B., </w:t>
      </w:r>
      <w:proofErr w:type="spellStart"/>
      <w:r w:rsidRPr="008E7F6A">
        <w:rPr>
          <w:rStyle w:val="mixed-citation"/>
          <w:rFonts w:ascii="Times New Roman" w:hAnsi="Times New Roman" w:cs="Times New Roman"/>
          <w:color w:val="212121"/>
          <w:sz w:val="16"/>
          <w:szCs w:val="16"/>
        </w:rPr>
        <w:t>Beirith</w:t>
      </w:r>
      <w:proofErr w:type="spellEnd"/>
      <w:r w:rsidRPr="008E7F6A">
        <w:rPr>
          <w:rStyle w:val="mixed-citation"/>
          <w:rFonts w:ascii="Times New Roman" w:hAnsi="Times New Roman" w:cs="Times New Roman"/>
          <w:color w:val="212121"/>
          <w:sz w:val="16"/>
          <w:szCs w:val="16"/>
        </w:rPr>
        <w:t xml:space="preserve"> A., Ferreira J., Santos A. R., </w:t>
      </w:r>
      <w:proofErr w:type="spellStart"/>
      <w:r w:rsidRPr="008E7F6A">
        <w:rPr>
          <w:rStyle w:val="mixed-citation"/>
          <w:rFonts w:ascii="Times New Roman" w:hAnsi="Times New Roman" w:cs="Times New Roman"/>
          <w:color w:val="212121"/>
          <w:sz w:val="16"/>
          <w:szCs w:val="16"/>
        </w:rPr>
        <w:t>Yunes</w:t>
      </w:r>
      <w:proofErr w:type="spellEnd"/>
      <w:r w:rsidRPr="008E7F6A">
        <w:rPr>
          <w:rStyle w:val="mixed-citation"/>
          <w:rFonts w:ascii="Times New Roman" w:hAnsi="Times New Roman" w:cs="Times New Roman"/>
          <w:color w:val="212121"/>
          <w:sz w:val="16"/>
          <w:szCs w:val="16"/>
        </w:rPr>
        <w:t xml:space="preserve"> R. A. (2000). </w:t>
      </w:r>
      <w:r w:rsidRPr="008E7F6A">
        <w:rPr>
          <w:rStyle w:val="ref-title"/>
          <w:rFonts w:ascii="Times New Roman" w:hAnsi="Times New Roman" w:cs="Times New Roman"/>
          <w:color w:val="212121"/>
          <w:sz w:val="16"/>
          <w:szCs w:val="16"/>
        </w:rPr>
        <w:t xml:space="preserve">Naturally occurring </w:t>
      </w:r>
      <w:proofErr w:type="spellStart"/>
      <w:r w:rsidRPr="008E7F6A">
        <w:rPr>
          <w:rStyle w:val="ref-title"/>
          <w:rFonts w:ascii="Times New Roman" w:hAnsi="Times New Roman" w:cs="Times New Roman"/>
          <w:color w:val="212121"/>
          <w:sz w:val="16"/>
          <w:szCs w:val="16"/>
        </w:rPr>
        <w:t>antinociceptive</w:t>
      </w:r>
      <w:proofErr w:type="spellEnd"/>
      <w:r w:rsidRPr="008E7F6A">
        <w:rPr>
          <w:rStyle w:val="ref-title"/>
          <w:rFonts w:ascii="Times New Roman" w:hAnsi="Times New Roman" w:cs="Times New Roman"/>
          <w:color w:val="212121"/>
          <w:sz w:val="16"/>
          <w:szCs w:val="16"/>
        </w:rPr>
        <w:t xml:space="preserve"> substances from plants.</w:t>
      </w:r>
      <w:r w:rsidRPr="008E7F6A">
        <w:rPr>
          <w:rStyle w:val="mixed-citation"/>
          <w:rFonts w:ascii="Times New Roman" w:hAnsi="Times New Roman" w:cs="Times New Roman"/>
          <w:color w:val="212121"/>
          <w:sz w:val="16"/>
          <w:szCs w:val="16"/>
        </w:rPr>
        <w:t> </w:t>
      </w:r>
      <w:proofErr w:type="spellStart"/>
      <w:r w:rsidRPr="008E7F6A">
        <w:rPr>
          <w:rStyle w:val="Emphasis"/>
          <w:rFonts w:ascii="Times New Roman" w:hAnsi="Times New Roman" w:cs="Times New Roman"/>
          <w:color w:val="212121"/>
          <w:sz w:val="16"/>
          <w:szCs w:val="16"/>
        </w:rPr>
        <w:t>Phytother</w:t>
      </w:r>
      <w:proofErr w:type="spellEnd"/>
      <w:r w:rsidRPr="008E7F6A">
        <w:rPr>
          <w:rStyle w:val="Emphasis"/>
          <w:rFonts w:ascii="Times New Roman" w:hAnsi="Times New Roman" w:cs="Times New Roman"/>
          <w:color w:val="212121"/>
          <w:sz w:val="16"/>
          <w:szCs w:val="16"/>
        </w:rPr>
        <w:t>. Res.</w:t>
      </w:r>
      <w:r w:rsidRPr="008E7F6A">
        <w:rPr>
          <w:rStyle w:val="mixed-citation"/>
          <w:rFonts w:ascii="Times New Roman" w:hAnsi="Times New Roman" w:cs="Times New Roman"/>
          <w:color w:val="212121"/>
          <w:sz w:val="16"/>
          <w:szCs w:val="16"/>
        </w:rPr>
        <w:t> </w:t>
      </w:r>
      <w:r w:rsidRPr="008E7F6A">
        <w:rPr>
          <w:rStyle w:val="ref-vol"/>
          <w:rFonts w:ascii="Times New Roman" w:hAnsi="Times New Roman" w:cs="Times New Roman"/>
          <w:color w:val="212121"/>
          <w:sz w:val="16"/>
          <w:szCs w:val="16"/>
        </w:rPr>
        <w:t>14</w:t>
      </w:r>
      <w:r w:rsidRPr="008E7F6A">
        <w:rPr>
          <w:rStyle w:val="mixed-citation"/>
          <w:rFonts w:ascii="Times New Roman" w:hAnsi="Times New Roman" w:cs="Times New Roman"/>
          <w:color w:val="212121"/>
          <w:sz w:val="16"/>
          <w:szCs w:val="16"/>
        </w:rPr>
        <w:t> 401–418. 10.1002/1099-1573(200009)14:6&lt;401::AID-PTR762&gt;3.0.CO;2-H [</w:t>
      </w:r>
      <w:hyperlink r:id="rId14" w:history="1">
        <w:r w:rsidRPr="008E7F6A">
          <w:rPr>
            <w:rStyle w:val="Hyperlink"/>
            <w:rFonts w:ascii="Times New Roman" w:hAnsi="Times New Roman" w:cs="Times New Roman"/>
            <w:color w:val="376FAA"/>
            <w:sz w:val="16"/>
            <w:szCs w:val="16"/>
          </w:rPr>
          <w:t>PubMed</w:t>
        </w:r>
      </w:hyperlink>
      <w:r w:rsidRPr="008E7F6A">
        <w:rPr>
          <w:rStyle w:val="mixed-citation"/>
          <w:rFonts w:ascii="Times New Roman" w:hAnsi="Times New Roman" w:cs="Times New Roman"/>
          <w:color w:val="212121"/>
          <w:sz w:val="16"/>
          <w:szCs w:val="16"/>
        </w:rPr>
        <w:t>] [</w:t>
      </w:r>
      <w:proofErr w:type="spellStart"/>
      <w:r w:rsidRPr="008E7F6A">
        <w:rPr>
          <w:rStyle w:val="mixed-citation"/>
          <w:rFonts w:ascii="Times New Roman" w:hAnsi="Times New Roman" w:cs="Times New Roman"/>
          <w:color w:val="212121"/>
          <w:sz w:val="16"/>
          <w:szCs w:val="16"/>
        </w:rPr>
        <w:fldChar w:fldCharType="begin"/>
      </w:r>
      <w:r w:rsidRPr="008E7F6A">
        <w:rPr>
          <w:rStyle w:val="mixed-citation"/>
          <w:rFonts w:ascii="Times New Roman" w:hAnsi="Times New Roman" w:cs="Times New Roman"/>
          <w:color w:val="212121"/>
          <w:sz w:val="16"/>
          <w:szCs w:val="16"/>
        </w:rPr>
        <w:instrText xml:space="preserve"> HYPERLINK "https://doi.org/10.1002%2F1099-1573(200009)14%3A6%3C401%3A%3AAID-PTR762%3E3.0.CO%3B2-H" \t "_blank" </w:instrText>
      </w:r>
      <w:r w:rsidRPr="008E7F6A">
        <w:rPr>
          <w:rStyle w:val="mixed-citation"/>
          <w:rFonts w:ascii="Times New Roman" w:hAnsi="Times New Roman" w:cs="Times New Roman"/>
          <w:color w:val="212121"/>
          <w:sz w:val="16"/>
          <w:szCs w:val="16"/>
        </w:rPr>
        <w:fldChar w:fldCharType="separate"/>
      </w:r>
      <w:r w:rsidRPr="008E7F6A">
        <w:rPr>
          <w:rStyle w:val="Hyperlink"/>
          <w:rFonts w:ascii="Times New Roman" w:hAnsi="Times New Roman" w:cs="Times New Roman"/>
          <w:color w:val="376FAA"/>
          <w:sz w:val="16"/>
          <w:szCs w:val="16"/>
        </w:rPr>
        <w:t>CrossRef</w:t>
      </w:r>
      <w:proofErr w:type="spellEnd"/>
      <w:r w:rsidRPr="008E7F6A">
        <w:rPr>
          <w:rStyle w:val="mixed-citation"/>
          <w:rFonts w:ascii="Times New Roman" w:hAnsi="Times New Roman" w:cs="Times New Roman"/>
          <w:color w:val="212121"/>
          <w:sz w:val="16"/>
          <w:szCs w:val="16"/>
        </w:rPr>
        <w:fldChar w:fldCharType="end"/>
      </w:r>
      <w:r w:rsidRPr="008E7F6A">
        <w:rPr>
          <w:rStyle w:val="mixed-citation"/>
          <w:rFonts w:ascii="Times New Roman" w:hAnsi="Times New Roman" w:cs="Times New Roman"/>
          <w:color w:val="212121"/>
          <w:sz w:val="16"/>
          <w:szCs w:val="16"/>
        </w:rPr>
        <w:t>] </w:t>
      </w:r>
      <w:r w:rsidRPr="008E7F6A">
        <w:rPr>
          <w:rStyle w:val="nowrap"/>
          <w:rFonts w:ascii="Times New Roman" w:hAnsi="Times New Roman" w:cs="Times New Roman"/>
          <w:color w:val="212121"/>
          <w:sz w:val="16"/>
          <w:szCs w:val="16"/>
        </w:rPr>
        <w:t>[</w:t>
      </w:r>
      <w:hyperlink r:id="rId15" w:tgtFrame="_blank" w:history="1">
        <w:r w:rsidRPr="008E7F6A">
          <w:rPr>
            <w:rStyle w:val="Hyperlink"/>
            <w:rFonts w:ascii="Times New Roman" w:hAnsi="Times New Roman" w:cs="Times New Roman"/>
            <w:color w:val="376FAA"/>
            <w:sz w:val="16"/>
            <w:szCs w:val="16"/>
          </w:rPr>
          <w:t>Google Scholar</w:t>
        </w:r>
      </w:hyperlink>
      <w:r w:rsidRPr="008E7F6A">
        <w:rPr>
          <w:rStyle w:val="nowrap"/>
          <w:rFonts w:ascii="Times New Roman" w:hAnsi="Times New Roman" w:cs="Times New Roman"/>
          <w:color w:val="212121"/>
          <w:sz w:val="16"/>
          <w:szCs w:val="16"/>
        </w:rPr>
        <w:t>]</w:t>
      </w:r>
    </w:p>
    <w:p w:rsidR="008E7F6A" w:rsidRDefault="008E7F6A" w:rsidP="008E7F6A">
      <w:pPr>
        <w:numPr>
          <w:ilvl w:val="0"/>
          <w:numId w:val="3"/>
        </w:numPr>
        <w:spacing w:after="0" w:line="360" w:lineRule="auto"/>
        <w:ind w:left="0"/>
        <w:jc w:val="both"/>
        <w:textAlignment w:val="baseline"/>
        <w:rPr>
          <w:rFonts w:ascii="Poppins" w:eastAsia="Times New Roman" w:hAnsi="Poppins" w:cs="Times New Roman"/>
          <w:color w:val="000000"/>
          <w:sz w:val="16"/>
          <w:szCs w:val="16"/>
          <w:lang w:eastAsia="en-IN" w:bidi="kn-IN"/>
        </w:rPr>
      </w:pPr>
      <w:proofErr w:type="spellStart"/>
      <w:r w:rsidRPr="008E7F6A">
        <w:rPr>
          <w:rStyle w:val="mixed-citation"/>
          <w:rFonts w:ascii="Times New Roman" w:hAnsi="Times New Roman" w:cs="Times New Roman"/>
          <w:color w:val="212121"/>
          <w:sz w:val="16"/>
          <w:szCs w:val="16"/>
        </w:rPr>
        <w:t>Carlini</w:t>
      </w:r>
      <w:proofErr w:type="spellEnd"/>
      <w:r w:rsidRPr="008E7F6A">
        <w:rPr>
          <w:rStyle w:val="mixed-citation"/>
          <w:rFonts w:ascii="Times New Roman" w:hAnsi="Times New Roman" w:cs="Times New Roman"/>
          <w:color w:val="212121"/>
          <w:sz w:val="16"/>
          <w:szCs w:val="16"/>
        </w:rPr>
        <w:t xml:space="preserve"> E. (2003). </w:t>
      </w:r>
      <w:r w:rsidRPr="008E7F6A">
        <w:rPr>
          <w:rStyle w:val="ref-title"/>
          <w:rFonts w:ascii="Times New Roman" w:hAnsi="Times New Roman" w:cs="Times New Roman"/>
          <w:color w:val="212121"/>
          <w:sz w:val="16"/>
          <w:szCs w:val="16"/>
        </w:rPr>
        <w:t>Plants and the central nervous system.</w:t>
      </w:r>
      <w:r w:rsidRPr="008E7F6A">
        <w:rPr>
          <w:rStyle w:val="mixed-citation"/>
          <w:rFonts w:ascii="Times New Roman" w:hAnsi="Times New Roman" w:cs="Times New Roman"/>
          <w:color w:val="212121"/>
          <w:sz w:val="16"/>
          <w:szCs w:val="16"/>
        </w:rPr>
        <w:t> </w:t>
      </w:r>
      <w:proofErr w:type="spellStart"/>
      <w:r w:rsidRPr="008E7F6A">
        <w:rPr>
          <w:rStyle w:val="Emphasis"/>
          <w:rFonts w:ascii="Times New Roman" w:hAnsi="Times New Roman" w:cs="Times New Roman"/>
          <w:color w:val="212121"/>
          <w:sz w:val="16"/>
          <w:szCs w:val="16"/>
        </w:rPr>
        <w:t>Pharmacol</w:t>
      </w:r>
      <w:proofErr w:type="spellEnd"/>
      <w:r w:rsidRPr="008E7F6A">
        <w:rPr>
          <w:rStyle w:val="Emphasis"/>
          <w:rFonts w:ascii="Times New Roman" w:hAnsi="Times New Roman" w:cs="Times New Roman"/>
          <w:color w:val="212121"/>
          <w:sz w:val="16"/>
          <w:szCs w:val="16"/>
        </w:rPr>
        <w:t xml:space="preserve">. </w:t>
      </w:r>
      <w:proofErr w:type="spellStart"/>
      <w:r w:rsidRPr="008E7F6A">
        <w:rPr>
          <w:rStyle w:val="Emphasis"/>
          <w:rFonts w:ascii="Times New Roman" w:hAnsi="Times New Roman" w:cs="Times New Roman"/>
          <w:color w:val="212121"/>
          <w:sz w:val="16"/>
          <w:szCs w:val="16"/>
        </w:rPr>
        <w:t>Biochem</w:t>
      </w:r>
      <w:proofErr w:type="spellEnd"/>
      <w:r w:rsidRPr="008E7F6A">
        <w:rPr>
          <w:rStyle w:val="Emphasis"/>
          <w:rFonts w:ascii="Times New Roman" w:hAnsi="Times New Roman" w:cs="Times New Roman"/>
          <w:color w:val="212121"/>
          <w:sz w:val="16"/>
          <w:szCs w:val="16"/>
        </w:rPr>
        <w:t xml:space="preserve">. </w:t>
      </w:r>
      <w:proofErr w:type="spellStart"/>
      <w:r w:rsidRPr="008E7F6A">
        <w:rPr>
          <w:rStyle w:val="Emphasis"/>
          <w:rFonts w:ascii="Times New Roman" w:hAnsi="Times New Roman" w:cs="Times New Roman"/>
          <w:color w:val="212121"/>
          <w:sz w:val="16"/>
          <w:szCs w:val="16"/>
        </w:rPr>
        <w:t>Behav</w:t>
      </w:r>
      <w:proofErr w:type="spellEnd"/>
      <w:r w:rsidRPr="008E7F6A">
        <w:rPr>
          <w:rStyle w:val="Emphasis"/>
          <w:rFonts w:ascii="Times New Roman" w:hAnsi="Times New Roman" w:cs="Times New Roman"/>
          <w:color w:val="212121"/>
          <w:sz w:val="16"/>
          <w:szCs w:val="16"/>
        </w:rPr>
        <w:t>.</w:t>
      </w:r>
      <w:r w:rsidRPr="008E7F6A">
        <w:rPr>
          <w:rStyle w:val="mixed-citation"/>
          <w:rFonts w:ascii="Times New Roman" w:hAnsi="Times New Roman" w:cs="Times New Roman"/>
          <w:color w:val="212121"/>
          <w:sz w:val="16"/>
          <w:szCs w:val="16"/>
        </w:rPr>
        <w:t> </w:t>
      </w:r>
      <w:r w:rsidRPr="008E7F6A">
        <w:rPr>
          <w:rStyle w:val="ref-vol"/>
          <w:rFonts w:ascii="Times New Roman" w:hAnsi="Times New Roman" w:cs="Times New Roman"/>
          <w:color w:val="212121"/>
          <w:sz w:val="16"/>
          <w:szCs w:val="16"/>
        </w:rPr>
        <w:t>75</w:t>
      </w:r>
      <w:r w:rsidRPr="008E7F6A">
        <w:rPr>
          <w:rStyle w:val="mixed-citation"/>
          <w:rFonts w:ascii="Times New Roman" w:hAnsi="Times New Roman" w:cs="Times New Roman"/>
          <w:color w:val="212121"/>
          <w:sz w:val="16"/>
          <w:szCs w:val="16"/>
        </w:rPr>
        <w:t> 501–512. 10.1016/S0091-3057(03)00112-6 [</w:t>
      </w:r>
      <w:hyperlink r:id="rId16" w:history="1">
        <w:r w:rsidRPr="008E7F6A">
          <w:rPr>
            <w:rStyle w:val="Hyperlink"/>
            <w:rFonts w:ascii="Times New Roman" w:hAnsi="Times New Roman" w:cs="Times New Roman"/>
            <w:color w:val="376FAA"/>
            <w:sz w:val="16"/>
            <w:szCs w:val="16"/>
          </w:rPr>
          <w:t>PubMed</w:t>
        </w:r>
      </w:hyperlink>
      <w:r w:rsidRPr="008E7F6A">
        <w:rPr>
          <w:rStyle w:val="mixed-citation"/>
          <w:rFonts w:ascii="Times New Roman" w:hAnsi="Times New Roman" w:cs="Times New Roman"/>
          <w:color w:val="212121"/>
          <w:sz w:val="16"/>
          <w:szCs w:val="16"/>
        </w:rPr>
        <w:t>] [</w:t>
      </w:r>
      <w:proofErr w:type="spellStart"/>
      <w:r w:rsidRPr="008E7F6A">
        <w:rPr>
          <w:rStyle w:val="mixed-citation"/>
          <w:rFonts w:ascii="Times New Roman" w:hAnsi="Times New Roman" w:cs="Times New Roman"/>
          <w:color w:val="212121"/>
          <w:sz w:val="16"/>
          <w:szCs w:val="16"/>
        </w:rPr>
        <w:fldChar w:fldCharType="begin"/>
      </w:r>
      <w:r w:rsidRPr="008E7F6A">
        <w:rPr>
          <w:rStyle w:val="mixed-citation"/>
          <w:rFonts w:ascii="Times New Roman" w:hAnsi="Times New Roman" w:cs="Times New Roman"/>
          <w:color w:val="212121"/>
          <w:sz w:val="16"/>
          <w:szCs w:val="16"/>
        </w:rPr>
        <w:instrText xml:space="preserve"> HYPERLINK "https://doi.org/10.1016%2FS0091-3057(03)00112-6" \t "_blank" </w:instrText>
      </w:r>
      <w:r w:rsidRPr="008E7F6A">
        <w:rPr>
          <w:rStyle w:val="mixed-citation"/>
          <w:rFonts w:ascii="Times New Roman" w:hAnsi="Times New Roman" w:cs="Times New Roman"/>
          <w:color w:val="212121"/>
          <w:sz w:val="16"/>
          <w:szCs w:val="16"/>
        </w:rPr>
        <w:fldChar w:fldCharType="separate"/>
      </w:r>
      <w:r w:rsidRPr="008E7F6A">
        <w:rPr>
          <w:rStyle w:val="Hyperlink"/>
          <w:rFonts w:ascii="Times New Roman" w:hAnsi="Times New Roman" w:cs="Times New Roman"/>
          <w:color w:val="376FAA"/>
          <w:sz w:val="16"/>
          <w:szCs w:val="16"/>
        </w:rPr>
        <w:t>CrossRef</w:t>
      </w:r>
      <w:proofErr w:type="spellEnd"/>
      <w:r w:rsidRPr="008E7F6A">
        <w:rPr>
          <w:rStyle w:val="mixed-citation"/>
          <w:rFonts w:ascii="Times New Roman" w:hAnsi="Times New Roman" w:cs="Times New Roman"/>
          <w:color w:val="212121"/>
          <w:sz w:val="16"/>
          <w:szCs w:val="16"/>
        </w:rPr>
        <w:fldChar w:fldCharType="end"/>
      </w:r>
      <w:r w:rsidRPr="008E7F6A">
        <w:rPr>
          <w:rStyle w:val="mixed-citation"/>
          <w:rFonts w:ascii="Times New Roman" w:hAnsi="Times New Roman" w:cs="Times New Roman"/>
          <w:color w:val="212121"/>
          <w:sz w:val="16"/>
          <w:szCs w:val="16"/>
        </w:rPr>
        <w:t>] </w:t>
      </w:r>
      <w:r w:rsidRPr="008E7F6A">
        <w:rPr>
          <w:rStyle w:val="nowrap"/>
          <w:rFonts w:ascii="Times New Roman" w:hAnsi="Times New Roman" w:cs="Times New Roman"/>
          <w:color w:val="212121"/>
          <w:sz w:val="16"/>
          <w:szCs w:val="16"/>
        </w:rPr>
        <w:t>[</w:t>
      </w:r>
      <w:hyperlink r:id="rId17" w:tgtFrame="_blank" w:history="1">
        <w:r w:rsidRPr="008E7F6A">
          <w:rPr>
            <w:rStyle w:val="Hyperlink"/>
            <w:rFonts w:ascii="Times New Roman" w:hAnsi="Times New Roman" w:cs="Times New Roman"/>
            <w:color w:val="376FAA"/>
            <w:sz w:val="16"/>
            <w:szCs w:val="16"/>
          </w:rPr>
          <w:t>Google Scholar</w:t>
        </w:r>
      </w:hyperlink>
      <w:r w:rsidRPr="008E7F6A">
        <w:rPr>
          <w:rStyle w:val="nowrap"/>
          <w:rFonts w:ascii="Times New Roman" w:hAnsi="Times New Roman" w:cs="Times New Roman"/>
          <w:color w:val="212121"/>
          <w:sz w:val="16"/>
          <w:szCs w:val="16"/>
        </w:rPr>
        <w:t>]</w:t>
      </w:r>
    </w:p>
    <w:p w:rsidR="008E7F6A" w:rsidRDefault="008E7F6A" w:rsidP="008E7F6A">
      <w:pPr>
        <w:numPr>
          <w:ilvl w:val="0"/>
          <w:numId w:val="3"/>
        </w:numPr>
        <w:spacing w:after="0" w:line="360" w:lineRule="auto"/>
        <w:ind w:left="0"/>
        <w:jc w:val="both"/>
        <w:textAlignment w:val="baseline"/>
        <w:rPr>
          <w:rFonts w:ascii="Poppins" w:eastAsia="Times New Roman" w:hAnsi="Poppins" w:cs="Times New Roman"/>
          <w:color w:val="000000"/>
          <w:sz w:val="16"/>
          <w:szCs w:val="16"/>
          <w:lang w:eastAsia="en-IN" w:bidi="kn-IN"/>
        </w:rPr>
      </w:pPr>
      <w:r w:rsidRPr="008E7F6A">
        <w:rPr>
          <w:rStyle w:val="mixed-citation"/>
          <w:rFonts w:ascii="Times New Roman" w:hAnsi="Times New Roman" w:cs="Times New Roman"/>
          <w:color w:val="212121"/>
          <w:sz w:val="16"/>
          <w:szCs w:val="16"/>
        </w:rPr>
        <w:t xml:space="preserve">Cooper L. C., </w:t>
      </w:r>
      <w:proofErr w:type="spellStart"/>
      <w:r w:rsidRPr="008E7F6A">
        <w:rPr>
          <w:rStyle w:val="mixed-citation"/>
          <w:rFonts w:ascii="Times New Roman" w:hAnsi="Times New Roman" w:cs="Times New Roman"/>
          <w:color w:val="212121"/>
          <w:sz w:val="16"/>
          <w:szCs w:val="16"/>
        </w:rPr>
        <w:t>Chicchi</w:t>
      </w:r>
      <w:proofErr w:type="spellEnd"/>
      <w:r w:rsidRPr="008E7F6A">
        <w:rPr>
          <w:rStyle w:val="mixed-citation"/>
          <w:rFonts w:ascii="Times New Roman" w:hAnsi="Times New Roman" w:cs="Times New Roman"/>
          <w:color w:val="212121"/>
          <w:sz w:val="16"/>
          <w:szCs w:val="16"/>
        </w:rPr>
        <w:t xml:space="preserve"> G. G., </w:t>
      </w:r>
      <w:proofErr w:type="spellStart"/>
      <w:r w:rsidRPr="008E7F6A">
        <w:rPr>
          <w:rStyle w:val="mixed-citation"/>
          <w:rFonts w:ascii="Times New Roman" w:hAnsi="Times New Roman" w:cs="Times New Roman"/>
          <w:color w:val="212121"/>
          <w:sz w:val="16"/>
          <w:szCs w:val="16"/>
        </w:rPr>
        <w:t>Dinnell</w:t>
      </w:r>
      <w:proofErr w:type="spellEnd"/>
      <w:r w:rsidRPr="008E7F6A">
        <w:rPr>
          <w:rStyle w:val="mixed-citation"/>
          <w:rFonts w:ascii="Times New Roman" w:hAnsi="Times New Roman" w:cs="Times New Roman"/>
          <w:color w:val="212121"/>
          <w:sz w:val="16"/>
          <w:szCs w:val="16"/>
        </w:rPr>
        <w:t xml:space="preserve"> K., Elliott J. M., </w:t>
      </w:r>
      <w:proofErr w:type="spellStart"/>
      <w:r w:rsidRPr="008E7F6A">
        <w:rPr>
          <w:rStyle w:val="mixed-citation"/>
          <w:rFonts w:ascii="Times New Roman" w:hAnsi="Times New Roman" w:cs="Times New Roman"/>
          <w:color w:val="212121"/>
          <w:sz w:val="16"/>
          <w:szCs w:val="16"/>
        </w:rPr>
        <w:t>Hollingworth</w:t>
      </w:r>
      <w:proofErr w:type="spellEnd"/>
      <w:r w:rsidRPr="008E7F6A">
        <w:rPr>
          <w:rStyle w:val="mixed-citation"/>
          <w:rFonts w:ascii="Times New Roman" w:hAnsi="Times New Roman" w:cs="Times New Roman"/>
          <w:color w:val="212121"/>
          <w:sz w:val="16"/>
          <w:szCs w:val="16"/>
        </w:rPr>
        <w:t xml:space="preserve"> G. J., Kurtz M. M., et al. (2001). </w:t>
      </w:r>
      <w:r w:rsidRPr="008E7F6A">
        <w:rPr>
          <w:rStyle w:val="ref-title"/>
          <w:rFonts w:ascii="Times New Roman" w:hAnsi="Times New Roman" w:cs="Times New Roman"/>
          <w:color w:val="212121"/>
          <w:sz w:val="16"/>
          <w:szCs w:val="16"/>
        </w:rPr>
        <w:t xml:space="preserve">2-Aryl </w:t>
      </w:r>
      <w:proofErr w:type="spellStart"/>
      <w:r w:rsidRPr="008E7F6A">
        <w:rPr>
          <w:rStyle w:val="ref-title"/>
          <w:rFonts w:ascii="Times New Roman" w:hAnsi="Times New Roman" w:cs="Times New Roman"/>
          <w:color w:val="212121"/>
          <w:sz w:val="16"/>
          <w:szCs w:val="16"/>
        </w:rPr>
        <w:t>indole</w:t>
      </w:r>
      <w:proofErr w:type="spellEnd"/>
      <w:r w:rsidRPr="008E7F6A">
        <w:rPr>
          <w:rStyle w:val="ref-title"/>
          <w:rFonts w:ascii="Times New Roman" w:hAnsi="Times New Roman" w:cs="Times New Roman"/>
          <w:color w:val="212121"/>
          <w:sz w:val="16"/>
          <w:szCs w:val="16"/>
        </w:rPr>
        <w:t xml:space="preserve"> NK 1 </w:t>
      </w:r>
      <w:proofErr w:type="gramStart"/>
      <w:r w:rsidRPr="008E7F6A">
        <w:rPr>
          <w:rStyle w:val="ref-title"/>
          <w:rFonts w:ascii="Times New Roman" w:hAnsi="Times New Roman" w:cs="Times New Roman"/>
          <w:color w:val="212121"/>
          <w:sz w:val="16"/>
          <w:szCs w:val="16"/>
        </w:rPr>
        <w:t>receptor</w:t>
      </w:r>
      <w:proofErr w:type="gramEnd"/>
      <w:r w:rsidRPr="008E7F6A">
        <w:rPr>
          <w:rStyle w:val="ref-title"/>
          <w:rFonts w:ascii="Times New Roman" w:hAnsi="Times New Roman" w:cs="Times New Roman"/>
          <w:color w:val="212121"/>
          <w:sz w:val="16"/>
          <w:szCs w:val="16"/>
        </w:rPr>
        <w:t xml:space="preserve"> antagonists: optimisation of </w:t>
      </w:r>
      <w:proofErr w:type="spellStart"/>
      <w:r w:rsidRPr="008E7F6A">
        <w:rPr>
          <w:rStyle w:val="ref-title"/>
          <w:rFonts w:ascii="Times New Roman" w:hAnsi="Times New Roman" w:cs="Times New Roman"/>
          <w:color w:val="212121"/>
          <w:sz w:val="16"/>
          <w:szCs w:val="16"/>
        </w:rPr>
        <w:t>indole</w:t>
      </w:r>
      <w:proofErr w:type="spellEnd"/>
      <w:r w:rsidRPr="008E7F6A">
        <w:rPr>
          <w:rStyle w:val="ref-title"/>
          <w:rFonts w:ascii="Times New Roman" w:hAnsi="Times New Roman" w:cs="Times New Roman"/>
          <w:color w:val="212121"/>
          <w:sz w:val="16"/>
          <w:szCs w:val="16"/>
        </w:rPr>
        <w:t xml:space="preserve"> substitution.</w:t>
      </w:r>
      <w:r w:rsidRPr="008E7F6A">
        <w:rPr>
          <w:rStyle w:val="mixed-citation"/>
          <w:rFonts w:ascii="Times New Roman" w:hAnsi="Times New Roman" w:cs="Times New Roman"/>
          <w:color w:val="212121"/>
          <w:sz w:val="16"/>
          <w:szCs w:val="16"/>
        </w:rPr>
        <w:t> </w:t>
      </w:r>
      <w:proofErr w:type="spellStart"/>
      <w:r w:rsidRPr="008E7F6A">
        <w:rPr>
          <w:rStyle w:val="Emphasis"/>
          <w:rFonts w:ascii="Times New Roman" w:hAnsi="Times New Roman" w:cs="Times New Roman"/>
          <w:color w:val="212121"/>
          <w:sz w:val="16"/>
          <w:szCs w:val="16"/>
        </w:rPr>
        <w:t>Bioorg</w:t>
      </w:r>
      <w:proofErr w:type="spellEnd"/>
      <w:r w:rsidRPr="008E7F6A">
        <w:rPr>
          <w:rStyle w:val="Emphasis"/>
          <w:rFonts w:ascii="Times New Roman" w:hAnsi="Times New Roman" w:cs="Times New Roman"/>
          <w:color w:val="212121"/>
          <w:sz w:val="16"/>
          <w:szCs w:val="16"/>
        </w:rPr>
        <w:t xml:space="preserve">. Med. Chem. </w:t>
      </w:r>
      <w:proofErr w:type="spellStart"/>
      <w:r w:rsidRPr="008E7F6A">
        <w:rPr>
          <w:rStyle w:val="Emphasis"/>
          <w:rFonts w:ascii="Times New Roman" w:hAnsi="Times New Roman" w:cs="Times New Roman"/>
          <w:color w:val="212121"/>
          <w:sz w:val="16"/>
          <w:szCs w:val="16"/>
        </w:rPr>
        <w:t>Lett</w:t>
      </w:r>
      <w:proofErr w:type="spellEnd"/>
      <w:r w:rsidRPr="008E7F6A">
        <w:rPr>
          <w:rStyle w:val="Emphasis"/>
          <w:rFonts w:ascii="Times New Roman" w:hAnsi="Times New Roman" w:cs="Times New Roman"/>
          <w:color w:val="212121"/>
          <w:sz w:val="16"/>
          <w:szCs w:val="16"/>
        </w:rPr>
        <w:t>.</w:t>
      </w:r>
      <w:r w:rsidRPr="008E7F6A">
        <w:rPr>
          <w:rStyle w:val="mixed-citation"/>
          <w:rFonts w:ascii="Times New Roman" w:hAnsi="Times New Roman" w:cs="Times New Roman"/>
          <w:color w:val="212121"/>
          <w:sz w:val="16"/>
          <w:szCs w:val="16"/>
        </w:rPr>
        <w:t> </w:t>
      </w:r>
      <w:r w:rsidRPr="008E7F6A">
        <w:rPr>
          <w:rStyle w:val="ref-vol"/>
          <w:rFonts w:ascii="Times New Roman" w:hAnsi="Times New Roman" w:cs="Times New Roman"/>
          <w:color w:val="212121"/>
          <w:sz w:val="16"/>
          <w:szCs w:val="16"/>
        </w:rPr>
        <w:t>11</w:t>
      </w:r>
      <w:r w:rsidRPr="008E7F6A">
        <w:rPr>
          <w:rStyle w:val="mixed-citation"/>
          <w:rFonts w:ascii="Times New Roman" w:hAnsi="Times New Roman" w:cs="Times New Roman"/>
          <w:color w:val="212121"/>
          <w:sz w:val="16"/>
          <w:szCs w:val="16"/>
        </w:rPr>
        <w:t> 1233–1236. 10.1016/S0960-894X(01)00182-2 [</w:t>
      </w:r>
      <w:hyperlink r:id="rId18" w:history="1">
        <w:r w:rsidRPr="008E7F6A">
          <w:rPr>
            <w:rStyle w:val="Hyperlink"/>
            <w:rFonts w:ascii="Times New Roman" w:hAnsi="Times New Roman" w:cs="Times New Roman"/>
            <w:color w:val="376FAA"/>
            <w:sz w:val="16"/>
            <w:szCs w:val="16"/>
          </w:rPr>
          <w:t>PubMed</w:t>
        </w:r>
      </w:hyperlink>
      <w:r w:rsidRPr="008E7F6A">
        <w:rPr>
          <w:rStyle w:val="mixed-citation"/>
          <w:rFonts w:ascii="Times New Roman" w:hAnsi="Times New Roman" w:cs="Times New Roman"/>
          <w:color w:val="212121"/>
          <w:sz w:val="16"/>
          <w:szCs w:val="16"/>
        </w:rPr>
        <w:t>] [</w:t>
      </w:r>
      <w:proofErr w:type="spellStart"/>
      <w:r w:rsidRPr="008E7F6A">
        <w:rPr>
          <w:rStyle w:val="mixed-citation"/>
          <w:rFonts w:ascii="Times New Roman" w:hAnsi="Times New Roman" w:cs="Times New Roman"/>
          <w:color w:val="212121"/>
          <w:sz w:val="16"/>
          <w:szCs w:val="16"/>
        </w:rPr>
        <w:fldChar w:fldCharType="begin"/>
      </w:r>
      <w:r w:rsidRPr="008E7F6A">
        <w:rPr>
          <w:rStyle w:val="mixed-citation"/>
          <w:rFonts w:ascii="Times New Roman" w:hAnsi="Times New Roman" w:cs="Times New Roman"/>
          <w:color w:val="212121"/>
          <w:sz w:val="16"/>
          <w:szCs w:val="16"/>
        </w:rPr>
        <w:instrText xml:space="preserve"> HYPERLINK "https://doi.org/10.1016%2FS0960-894X(01)00182-2" \t "_blank" </w:instrText>
      </w:r>
      <w:r w:rsidRPr="008E7F6A">
        <w:rPr>
          <w:rStyle w:val="mixed-citation"/>
          <w:rFonts w:ascii="Times New Roman" w:hAnsi="Times New Roman" w:cs="Times New Roman"/>
          <w:color w:val="212121"/>
          <w:sz w:val="16"/>
          <w:szCs w:val="16"/>
        </w:rPr>
        <w:fldChar w:fldCharType="separate"/>
      </w:r>
      <w:r w:rsidRPr="008E7F6A">
        <w:rPr>
          <w:rStyle w:val="Hyperlink"/>
          <w:rFonts w:ascii="Times New Roman" w:hAnsi="Times New Roman" w:cs="Times New Roman"/>
          <w:color w:val="376FAA"/>
          <w:sz w:val="16"/>
          <w:szCs w:val="16"/>
        </w:rPr>
        <w:t>CrossRef</w:t>
      </w:r>
      <w:proofErr w:type="spellEnd"/>
      <w:r w:rsidRPr="008E7F6A">
        <w:rPr>
          <w:rStyle w:val="mixed-citation"/>
          <w:rFonts w:ascii="Times New Roman" w:hAnsi="Times New Roman" w:cs="Times New Roman"/>
          <w:color w:val="212121"/>
          <w:sz w:val="16"/>
          <w:szCs w:val="16"/>
        </w:rPr>
        <w:fldChar w:fldCharType="end"/>
      </w:r>
      <w:r w:rsidRPr="008E7F6A">
        <w:rPr>
          <w:rStyle w:val="mixed-citation"/>
          <w:rFonts w:ascii="Times New Roman" w:hAnsi="Times New Roman" w:cs="Times New Roman"/>
          <w:color w:val="212121"/>
          <w:sz w:val="16"/>
          <w:szCs w:val="16"/>
        </w:rPr>
        <w:t>] </w:t>
      </w:r>
      <w:r w:rsidRPr="008E7F6A">
        <w:rPr>
          <w:rStyle w:val="nowrap"/>
          <w:rFonts w:ascii="Times New Roman" w:hAnsi="Times New Roman" w:cs="Times New Roman"/>
          <w:color w:val="212121"/>
          <w:sz w:val="16"/>
          <w:szCs w:val="16"/>
        </w:rPr>
        <w:t>[</w:t>
      </w:r>
      <w:hyperlink r:id="rId19" w:tgtFrame="_blank" w:history="1">
        <w:r w:rsidRPr="008E7F6A">
          <w:rPr>
            <w:rStyle w:val="Hyperlink"/>
            <w:rFonts w:ascii="Times New Roman" w:hAnsi="Times New Roman" w:cs="Times New Roman"/>
            <w:color w:val="376FAA"/>
            <w:sz w:val="16"/>
            <w:szCs w:val="16"/>
          </w:rPr>
          <w:t>Google Scholar</w:t>
        </w:r>
      </w:hyperlink>
      <w:r w:rsidRPr="008E7F6A">
        <w:rPr>
          <w:rStyle w:val="nowrap"/>
          <w:rFonts w:ascii="Times New Roman" w:hAnsi="Times New Roman" w:cs="Times New Roman"/>
          <w:color w:val="212121"/>
          <w:sz w:val="16"/>
          <w:szCs w:val="16"/>
        </w:rPr>
        <w:t>]</w:t>
      </w:r>
    </w:p>
    <w:p w:rsidR="008E7F6A" w:rsidRDefault="008E7F6A" w:rsidP="008E7F6A">
      <w:pPr>
        <w:numPr>
          <w:ilvl w:val="0"/>
          <w:numId w:val="3"/>
        </w:numPr>
        <w:spacing w:after="0" w:line="360" w:lineRule="auto"/>
        <w:ind w:left="0"/>
        <w:jc w:val="both"/>
        <w:textAlignment w:val="baseline"/>
        <w:rPr>
          <w:rFonts w:ascii="Poppins" w:eastAsia="Times New Roman" w:hAnsi="Poppins" w:cs="Times New Roman"/>
          <w:color w:val="000000"/>
          <w:sz w:val="16"/>
          <w:szCs w:val="16"/>
          <w:lang w:eastAsia="en-IN" w:bidi="kn-IN"/>
        </w:rPr>
      </w:pPr>
      <w:proofErr w:type="gramStart"/>
      <w:r w:rsidRPr="008E7F6A">
        <w:rPr>
          <w:rStyle w:val="mixed-citation"/>
          <w:rFonts w:ascii="Times New Roman" w:hAnsi="Times New Roman" w:cs="Times New Roman"/>
          <w:color w:val="212121"/>
          <w:sz w:val="16"/>
          <w:szCs w:val="16"/>
        </w:rPr>
        <w:t>de</w:t>
      </w:r>
      <w:proofErr w:type="gramEnd"/>
      <w:r w:rsidRPr="008E7F6A">
        <w:rPr>
          <w:rStyle w:val="mixed-citation"/>
          <w:rFonts w:ascii="Times New Roman" w:hAnsi="Times New Roman" w:cs="Times New Roman"/>
          <w:color w:val="212121"/>
          <w:sz w:val="16"/>
          <w:szCs w:val="16"/>
        </w:rPr>
        <w:t xml:space="preserve"> Sa A., Fernando R., Barreiro E. J., </w:t>
      </w:r>
      <w:proofErr w:type="spellStart"/>
      <w:r w:rsidRPr="008E7F6A">
        <w:rPr>
          <w:rStyle w:val="mixed-citation"/>
          <w:rFonts w:ascii="Times New Roman" w:hAnsi="Times New Roman" w:cs="Times New Roman"/>
          <w:color w:val="212121"/>
          <w:sz w:val="16"/>
          <w:szCs w:val="16"/>
        </w:rPr>
        <w:t>Fraga</w:t>
      </w:r>
      <w:proofErr w:type="spellEnd"/>
      <w:r w:rsidRPr="008E7F6A">
        <w:rPr>
          <w:rStyle w:val="mixed-citation"/>
          <w:rFonts w:ascii="Times New Roman" w:hAnsi="Times New Roman" w:cs="Times New Roman"/>
          <w:color w:val="212121"/>
          <w:sz w:val="16"/>
          <w:szCs w:val="16"/>
        </w:rPr>
        <w:t xml:space="preserve"> M., Alberto C. (2009). </w:t>
      </w:r>
      <w:r w:rsidRPr="008E7F6A">
        <w:rPr>
          <w:rStyle w:val="ref-title"/>
          <w:rFonts w:ascii="Times New Roman" w:hAnsi="Times New Roman" w:cs="Times New Roman"/>
          <w:color w:val="212121"/>
          <w:sz w:val="16"/>
          <w:szCs w:val="16"/>
        </w:rPr>
        <w:t xml:space="preserve">From nature to drug discovery: the </w:t>
      </w:r>
      <w:proofErr w:type="spellStart"/>
      <w:r w:rsidRPr="008E7F6A">
        <w:rPr>
          <w:rStyle w:val="ref-title"/>
          <w:rFonts w:ascii="Times New Roman" w:hAnsi="Times New Roman" w:cs="Times New Roman"/>
          <w:color w:val="212121"/>
          <w:sz w:val="16"/>
          <w:szCs w:val="16"/>
        </w:rPr>
        <w:t>indole</w:t>
      </w:r>
      <w:proofErr w:type="spellEnd"/>
      <w:r w:rsidRPr="008E7F6A">
        <w:rPr>
          <w:rStyle w:val="ref-title"/>
          <w:rFonts w:ascii="Times New Roman" w:hAnsi="Times New Roman" w:cs="Times New Roman"/>
          <w:color w:val="212121"/>
          <w:sz w:val="16"/>
          <w:szCs w:val="16"/>
        </w:rPr>
        <w:t xml:space="preserve"> scaffold as a ‘privileged structure’.</w:t>
      </w:r>
      <w:r w:rsidRPr="008E7F6A">
        <w:rPr>
          <w:rStyle w:val="mixed-citation"/>
          <w:rFonts w:ascii="Times New Roman" w:hAnsi="Times New Roman" w:cs="Times New Roman"/>
          <w:color w:val="212121"/>
          <w:sz w:val="16"/>
          <w:szCs w:val="16"/>
        </w:rPr>
        <w:t> </w:t>
      </w:r>
      <w:r w:rsidRPr="008E7F6A">
        <w:rPr>
          <w:rStyle w:val="Emphasis"/>
          <w:rFonts w:ascii="Times New Roman" w:hAnsi="Times New Roman" w:cs="Times New Roman"/>
          <w:color w:val="212121"/>
          <w:sz w:val="16"/>
          <w:szCs w:val="16"/>
        </w:rPr>
        <w:t>Mini Rev. Med. Chem.</w:t>
      </w:r>
      <w:r w:rsidRPr="008E7F6A">
        <w:rPr>
          <w:rStyle w:val="mixed-citation"/>
          <w:rFonts w:ascii="Times New Roman" w:hAnsi="Times New Roman" w:cs="Times New Roman"/>
          <w:color w:val="212121"/>
          <w:sz w:val="16"/>
          <w:szCs w:val="16"/>
        </w:rPr>
        <w:t> </w:t>
      </w:r>
      <w:r w:rsidRPr="008E7F6A">
        <w:rPr>
          <w:rStyle w:val="ref-vol"/>
          <w:rFonts w:ascii="Times New Roman" w:hAnsi="Times New Roman" w:cs="Times New Roman"/>
          <w:color w:val="212121"/>
          <w:sz w:val="16"/>
          <w:szCs w:val="16"/>
        </w:rPr>
        <w:t>9</w:t>
      </w:r>
      <w:r w:rsidRPr="008E7F6A">
        <w:rPr>
          <w:rStyle w:val="mixed-citation"/>
          <w:rFonts w:ascii="Times New Roman" w:hAnsi="Times New Roman" w:cs="Times New Roman"/>
          <w:color w:val="212121"/>
          <w:sz w:val="16"/>
          <w:szCs w:val="16"/>
        </w:rPr>
        <w:t> 782–793. 10.2174/138955709788452649 [</w:t>
      </w:r>
      <w:hyperlink r:id="rId20" w:history="1">
        <w:r w:rsidRPr="008E7F6A">
          <w:rPr>
            <w:rStyle w:val="Hyperlink"/>
            <w:rFonts w:ascii="Times New Roman" w:hAnsi="Times New Roman" w:cs="Times New Roman"/>
            <w:color w:val="376FAA"/>
            <w:sz w:val="16"/>
            <w:szCs w:val="16"/>
          </w:rPr>
          <w:t>PubMed</w:t>
        </w:r>
      </w:hyperlink>
      <w:r w:rsidRPr="008E7F6A">
        <w:rPr>
          <w:rStyle w:val="mixed-citation"/>
          <w:rFonts w:ascii="Times New Roman" w:hAnsi="Times New Roman" w:cs="Times New Roman"/>
          <w:color w:val="212121"/>
          <w:sz w:val="16"/>
          <w:szCs w:val="16"/>
        </w:rPr>
        <w:t>] [</w:t>
      </w:r>
      <w:proofErr w:type="spellStart"/>
      <w:r w:rsidRPr="008E7F6A">
        <w:rPr>
          <w:rStyle w:val="mixed-citation"/>
          <w:rFonts w:ascii="Times New Roman" w:hAnsi="Times New Roman" w:cs="Times New Roman"/>
          <w:color w:val="212121"/>
          <w:sz w:val="16"/>
          <w:szCs w:val="16"/>
        </w:rPr>
        <w:fldChar w:fldCharType="begin"/>
      </w:r>
      <w:r w:rsidRPr="008E7F6A">
        <w:rPr>
          <w:rStyle w:val="mixed-citation"/>
          <w:rFonts w:ascii="Times New Roman" w:hAnsi="Times New Roman" w:cs="Times New Roman"/>
          <w:color w:val="212121"/>
          <w:sz w:val="16"/>
          <w:szCs w:val="16"/>
        </w:rPr>
        <w:instrText xml:space="preserve"> HYPERLINK "https://doi.org/10.2174%2F138955709788452649" \t "_blank" </w:instrText>
      </w:r>
      <w:r w:rsidRPr="008E7F6A">
        <w:rPr>
          <w:rStyle w:val="mixed-citation"/>
          <w:rFonts w:ascii="Times New Roman" w:hAnsi="Times New Roman" w:cs="Times New Roman"/>
          <w:color w:val="212121"/>
          <w:sz w:val="16"/>
          <w:szCs w:val="16"/>
        </w:rPr>
        <w:fldChar w:fldCharType="separate"/>
      </w:r>
      <w:r w:rsidRPr="008E7F6A">
        <w:rPr>
          <w:rStyle w:val="Hyperlink"/>
          <w:rFonts w:ascii="Times New Roman" w:hAnsi="Times New Roman" w:cs="Times New Roman"/>
          <w:color w:val="376FAA"/>
          <w:sz w:val="16"/>
          <w:szCs w:val="16"/>
        </w:rPr>
        <w:t>CrossRef</w:t>
      </w:r>
      <w:proofErr w:type="spellEnd"/>
      <w:r w:rsidRPr="008E7F6A">
        <w:rPr>
          <w:rStyle w:val="mixed-citation"/>
          <w:rFonts w:ascii="Times New Roman" w:hAnsi="Times New Roman" w:cs="Times New Roman"/>
          <w:color w:val="212121"/>
          <w:sz w:val="16"/>
          <w:szCs w:val="16"/>
        </w:rPr>
        <w:fldChar w:fldCharType="end"/>
      </w:r>
      <w:r w:rsidRPr="008E7F6A">
        <w:rPr>
          <w:rStyle w:val="mixed-citation"/>
          <w:rFonts w:ascii="Times New Roman" w:hAnsi="Times New Roman" w:cs="Times New Roman"/>
          <w:color w:val="212121"/>
          <w:sz w:val="16"/>
          <w:szCs w:val="16"/>
        </w:rPr>
        <w:t>] </w:t>
      </w:r>
      <w:r w:rsidRPr="008E7F6A">
        <w:rPr>
          <w:rStyle w:val="nowrap"/>
          <w:rFonts w:ascii="Times New Roman" w:hAnsi="Times New Roman" w:cs="Times New Roman"/>
          <w:color w:val="212121"/>
          <w:sz w:val="16"/>
          <w:szCs w:val="16"/>
        </w:rPr>
        <w:t>[</w:t>
      </w:r>
      <w:hyperlink r:id="rId21" w:tgtFrame="_blank" w:history="1">
        <w:r w:rsidRPr="008E7F6A">
          <w:rPr>
            <w:rStyle w:val="Hyperlink"/>
            <w:rFonts w:ascii="Times New Roman" w:hAnsi="Times New Roman" w:cs="Times New Roman"/>
            <w:color w:val="376FAA"/>
            <w:sz w:val="16"/>
            <w:szCs w:val="16"/>
          </w:rPr>
          <w:t>Google Scholar</w:t>
        </w:r>
      </w:hyperlink>
      <w:r w:rsidRPr="008E7F6A">
        <w:rPr>
          <w:rStyle w:val="nowrap"/>
          <w:rFonts w:ascii="Times New Roman" w:hAnsi="Times New Roman" w:cs="Times New Roman"/>
          <w:color w:val="212121"/>
          <w:sz w:val="16"/>
          <w:szCs w:val="16"/>
        </w:rPr>
        <w:t>]</w:t>
      </w:r>
    </w:p>
    <w:p w:rsidR="008E7F6A" w:rsidRDefault="008E7F6A" w:rsidP="008E7F6A">
      <w:pPr>
        <w:numPr>
          <w:ilvl w:val="0"/>
          <w:numId w:val="3"/>
        </w:numPr>
        <w:spacing w:after="0" w:line="360" w:lineRule="auto"/>
        <w:ind w:left="0"/>
        <w:jc w:val="both"/>
        <w:textAlignment w:val="baseline"/>
        <w:rPr>
          <w:rFonts w:ascii="Poppins" w:eastAsia="Times New Roman" w:hAnsi="Poppins" w:cs="Times New Roman"/>
          <w:color w:val="000000"/>
          <w:sz w:val="16"/>
          <w:szCs w:val="16"/>
          <w:lang w:eastAsia="en-IN" w:bidi="kn-IN"/>
        </w:rPr>
      </w:pPr>
      <w:r w:rsidRPr="008E7F6A">
        <w:rPr>
          <w:rStyle w:val="mixed-citation"/>
          <w:rFonts w:ascii="Times New Roman" w:hAnsi="Times New Roman" w:cs="Times New Roman"/>
          <w:color w:val="212121"/>
          <w:sz w:val="16"/>
          <w:szCs w:val="16"/>
        </w:rPr>
        <w:t>El-</w:t>
      </w:r>
      <w:proofErr w:type="spellStart"/>
      <w:r w:rsidRPr="008E7F6A">
        <w:rPr>
          <w:rStyle w:val="mixed-citation"/>
          <w:rFonts w:ascii="Times New Roman" w:hAnsi="Times New Roman" w:cs="Times New Roman"/>
          <w:color w:val="212121"/>
          <w:sz w:val="16"/>
          <w:szCs w:val="16"/>
        </w:rPr>
        <w:t>Sayed</w:t>
      </w:r>
      <w:proofErr w:type="spellEnd"/>
      <w:r w:rsidRPr="008E7F6A">
        <w:rPr>
          <w:rStyle w:val="mixed-citation"/>
          <w:rFonts w:ascii="Times New Roman" w:hAnsi="Times New Roman" w:cs="Times New Roman"/>
          <w:color w:val="212121"/>
          <w:sz w:val="16"/>
          <w:szCs w:val="16"/>
        </w:rPr>
        <w:t xml:space="preserve"> M., </w:t>
      </w:r>
      <w:proofErr w:type="spellStart"/>
      <w:r w:rsidRPr="008E7F6A">
        <w:rPr>
          <w:rStyle w:val="mixed-citation"/>
          <w:rFonts w:ascii="Times New Roman" w:hAnsi="Times New Roman" w:cs="Times New Roman"/>
          <w:color w:val="212121"/>
          <w:sz w:val="16"/>
          <w:szCs w:val="16"/>
        </w:rPr>
        <w:t>Verpoorte</w:t>
      </w:r>
      <w:proofErr w:type="spellEnd"/>
      <w:r w:rsidRPr="008E7F6A">
        <w:rPr>
          <w:rStyle w:val="mixed-citation"/>
          <w:rFonts w:ascii="Times New Roman" w:hAnsi="Times New Roman" w:cs="Times New Roman"/>
          <w:color w:val="212121"/>
          <w:sz w:val="16"/>
          <w:szCs w:val="16"/>
        </w:rPr>
        <w:t xml:space="preserve"> R. (2007). </w:t>
      </w:r>
      <w:proofErr w:type="spellStart"/>
      <w:r w:rsidRPr="008E7F6A">
        <w:rPr>
          <w:rStyle w:val="ref-title"/>
          <w:rFonts w:ascii="Times New Roman" w:hAnsi="Times New Roman" w:cs="Times New Roman"/>
          <w:color w:val="212121"/>
          <w:sz w:val="16"/>
          <w:szCs w:val="16"/>
        </w:rPr>
        <w:t>Catharanthus</w:t>
      </w:r>
      <w:proofErr w:type="spellEnd"/>
      <w:r w:rsidRPr="008E7F6A">
        <w:rPr>
          <w:rStyle w:val="ref-title"/>
          <w:rFonts w:ascii="Times New Roman" w:hAnsi="Times New Roman" w:cs="Times New Roman"/>
          <w:color w:val="212121"/>
          <w:sz w:val="16"/>
          <w:szCs w:val="16"/>
        </w:rPr>
        <w:t xml:space="preserve"> </w:t>
      </w:r>
      <w:proofErr w:type="spellStart"/>
      <w:r w:rsidRPr="008E7F6A">
        <w:rPr>
          <w:rStyle w:val="ref-title"/>
          <w:rFonts w:ascii="Times New Roman" w:hAnsi="Times New Roman" w:cs="Times New Roman"/>
          <w:color w:val="212121"/>
          <w:sz w:val="16"/>
          <w:szCs w:val="16"/>
        </w:rPr>
        <w:t>terpenoid</w:t>
      </w:r>
      <w:proofErr w:type="spellEnd"/>
      <w:r w:rsidRPr="008E7F6A">
        <w:rPr>
          <w:rStyle w:val="ref-title"/>
          <w:rFonts w:ascii="Times New Roman" w:hAnsi="Times New Roman" w:cs="Times New Roman"/>
          <w:color w:val="212121"/>
          <w:sz w:val="16"/>
          <w:szCs w:val="16"/>
        </w:rPr>
        <w:t xml:space="preserve"> </w:t>
      </w:r>
      <w:proofErr w:type="spellStart"/>
      <w:r w:rsidRPr="008E7F6A">
        <w:rPr>
          <w:rStyle w:val="ref-title"/>
          <w:rFonts w:ascii="Times New Roman" w:hAnsi="Times New Roman" w:cs="Times New Roman"/>
          <w:color w:val="212121"/>
          <w:sz w:val="16"/>
          <w:szCs w:val="16"/>
        </w:rPr>
        <w:t>indole</w:t>
      </w:r>
      <w:proofErr w:type="spellEnd"/>
      <w:r w:rsidRPr="008E7F6A">
        <w:rPr>
          <w:rStyle w:val="ref-title"/>
          <w:rFonts w:ascii="Times New Roman" w:hAnsi="Times New Roman" w:cs="Times New Roman"/>
          <w:color w:val="212121"/>
          <w:sz w:val="16"/>
          <w:szCs w:val="16"/>
        </w:rPr>
        <w:t xml:space="preserve"> alkaloids: biosynthesis and regulation.</w:t>
      </w:r>
      <w:r w:rsidRPr="008E7F6A">
        <w:rPr>
          <w:rStyle w:val="mixed-citation"/>
          <w:rFonts w:ascii="Times New Roman" w:hAnsi="Times New Roman" w:cs="Times New Roman"/>
          <w:color w:val="212121"/>
          <w:sz w:val="16"/>
          <w:szCs w:val="16"/>
        </w:rPr>
        <w:t> </w:t>
      </w:r>
      <w:proofErr w:type="spellStart"/>
      <w:r w:rsidRPr="008E7F6A">
        <w:rPr>
          <w:rStyle w:val="Emphasis"/>
          <w:rFonts w:ascii="Times New Roman" w:hAnsi="Times New Roman" w:cs="Times New Roman"/>
          <w:color w:val="212121"/>
          <w:sz w:val="16"/>
          <w:szCs w:val="16"/>
        </w:rPr>
        <w:t>Phytochem</w:t>
      </w:r>
      <w:proofErr w:type="spellEnd"/>
      <w:r w:rsidRPr="008E7F6A">
        <w:rPr>
          <w:rStyle w:val="Emphasis"/>
          <w:rFonts w:ascii="Times New Roman" w:hAnsi="Times New Roman" w:cs="Times New Roman"/>
          <w:color w:val="212121"/>
          <w:sz w:val="16"/>
          <w:szCs w:val="16"/>
        </w:rPr>
        <w:t>. Rev.</w:t>
      </w:r>
      <w:r w:rsidRPr="008E7F6A">
        <w:rPr>
          <w:rStyle w:val="mixed-citation"/>
          <w:rFonts w:ascii="Times New Roman" w:hAnsi="Times New Roman" w:cs="Times New Roman"/>
          <w:color w:val="212121"/>
          <w:sz w:val="16"/>
          <w:szCs w:val="16"/>
        </w:rPr>
        <w:t> </w:t>
      </w:r>
      <w:r w:rsidRPr="008E7F6A">
        <w:rPr>
          <w:rStyle w:val="ref-vol"/>
          <w:rFonts w:ascii="Times New Roman" w:hAnsi="Times New Roman" w:cs="Times New Roman"/>
          <w:color w:val="212121"/>
          <w:sz w:val="16"/>
          <w:szCs w:val="16"/>
        </w:rPr>
        <w:t>6</w:t>
      </w:r>
      <w:r w:rsidRPr="008E7F6A">
        <w:rPr>
          <w:rStyle w:val="mixed-citation"/>
          <w:rFonts w:ascii="Times New Roman" w:hAnsi="Times New Roman" w:cs="Times New Roman"/>
          <w:color w:val="212121"/>
          <w:sz w:val="16"/>
          <w:szCs w:val="16"/>
        </w:rPr>
        <w:t> 277–305. 10.1007/s11101-006-9047-8 [</w:t>
      </w:r>
      <w:proofErr w:type="spellStart"/>
      <w:r w:rsidRPr="008E7F6A">
        <w:rPr>
          <w:rStyle w:val="mixed-citation"/>
          <w:rFonts w:ascii="Times New Roman" w:hAnsi="Times New Roman" w:cs="Times New Roman"/>
          <w:color w:val="212121"/>
          <w:sz w:val="16"/>
          <w:szCs w:val="16"/>
        </w:rPr>
        <w:fldChar w:fldCharType="begin"/>
      </w:r>
      <w:r w:rsidRPr="008E7F6A">
        <w:rPr>
          <w:rStyle w:val="mixed-citation"/>
          <w:rFonts w:ascii="Times New Roman" w:hAnsi="Times New Roman" w:cs="Times New Roman"/>
          <w:color w:val="212121"/>
          <w:sz w:val="16"/>
          <w:szCs w:val="16"/>
        </w:rPr>
        <w:instrText xml:space="preserve"> HYPERLINK "https://doi.org/10.1007%2Fs11101-006-9047-8" \t "_blank" </w:instrText>
      </w:r>
      <w:r w:rsidRPr="008E7F6A">
        <w:rPr>
          <w:rStyle w:val="mixed-citation"/>
          <w:rFonts w:ascii="Times New Roman" w:hAnsi="Times New Roman" w:cs="Times New Roman"/>
          <w:color w:val="212121"/>
          <w:sz w:val="16"/>
          <w:szCs w:val="16"/>
        </w:rPr>
        <w:fldChar w:fldCharType="separate"/>
      </w:r>
      <w:r w:rsidRPr="008E7F6A">
        <w:rPr>
          <w:rStyle w:val="Hyperlink"/>
          <w:rFonts w:ascii="Times New Roman" w:hAnsi="Times New Roman" w:cs="Times New Roman"/>
          <w:color w:val="376FAA"/>
          <w:sz w:val="16"/>
          <w:szCs w:val="16"/>
        </w:rPr>
        <w:t>CrossRef</w:t>
      </w:r>
      <w:proofErr w:type="spellEnd"/>
      <w:r w:rsidRPr="008E7F6A">
        <w:rPr>
          <w:rStyle w:val="mixed-citation"/>
          <w:rFonts w:ascii="Times New Roman" w:hAnsi="Times New Roman" w:cs="Times New Roman"/>
          <w:color w:val="212121"/>
          <w:sz w:val="16"/>
          <w:szCs w:val="16"/>
        </w:rPr>
        <w:fldChar w:fldCharType="end"/>
      </w:r>
      <w:r w:rsidRPr="008E7F6A">
        <w:rPr>
          <w:rStyle w:val="mixed-citation"/>
          <w:rFonts w:ascii="Times New Roman" w:hAnsi="Times New Roman" w:cs="Times New Roman"/>
          <w:color w:val="212121"/>
          <w:sz w:val="16"/>
          <w:szCs w:val="16"/>
        </w:rPr>
        <w:t>] </w:t>
      </w:r>
      <w:r w:rsidRPr="008E7F6A">
        <w:rPr>
          <w:rStyle w:val="nowrap"/>
          <w:rFonts w:ascii="Times New Roman" w:hAnsi="Times New Roman" w:cs="Times New Roman"/>
          <w:color w:val="212121"/>
          <w:sz w:val="16"/>
          <w:szCs w:val="16"/>
        </w:rPr>
        <w:t>[</w:t>
      </w:r>
      <w:hyperlink r:id="rId22" w:tgtFrame="_blank" w:history="1">
        <w:r w:rsidRPr="008E7F6A">
          <w:rPr>
            <w:rStyle w:val="Hyperlink"/>
            <w:rFonts w:ascii="Times New Roman" w:hAnsi="Times New Roman" w:cs="Times New Roman"/>
            <w:color w:val="376FAA"/>
            <w:sz w:val="16"/>
            <w:szCs w:val="16"/>
          </w:rPr>
          <w:t>Google Scholar</w:t>
        </w:r>
      </w:hyperlink>
      <w:r w:rsidRPr="008E7F6A">
        <w:rPr>
          <w:rStyle w:val="nowrap"/>
          <w:rFonts w:ascii="Times New Roman" w:hAnsi="Times New Roman" w:cs="Times New Roman"/>
          <w:color w:val="212121"/>
          <w:sz w:val="16"/>
          <w:szCs w:val="16"/>
        </w:rPr>
        <w:t>]</w:t>
      </w:r>
    </w:p>
    <w:p w:rsidR="008E7F6A" w:rsidRPr="008E7F6A" w:rsidRDefault="008E7F6A" w:rsidP="008E7F6A">
      <w:pPr>
        <w:numPr>
          <w:ilvl w:val="0"/>
          <w:numId w:val="3"/>
        </w:numPr>
        <w:spacing w:after="0" w:line="360" w:lineRule="auto"/>
        <w:ind w:left="0"/>
        <w:jc w:val="both"/>
        <w:textAlignment w:val="baseline"/>
        <w:rPr>
          <w:rFonts w:ascii="Poppins" w:eastAsia="Times New Roman" w:hAnsi="Poppins" w:cs="Times New Roman"/>
          <w:color w:val="000000"/>
          <w:sz w:val="16"/>
          <w:szCs w:val="16"/>
          <w:lang w:eastAsia="en-IN" w:bidi="kn-IN"/>
        </w:rPr>
      </w:pPr>
      <w:proofErr w:type="spellStart"/>
      <w:r w:rsidRPr="008E7F6A">
        <w:rPr>
          <w:rStyle w:val="mixed-citation"/>
          <w:rFonts w:ascii="Times New Roman" w:hAnsi="Times New Roman" w:cs="Times New Roman"/>
          <w:color w:val="212121"/>
          <w:sz w:val="16"/>
          <w:szCs w:val="16"/>
        </w:rPr>
        <w:t>Fajemiroye</w:t>
      </w:r>
      <w:proofErr w:type="spellEnd"/>
      <w:r w:rsidRPr="008E7F6A">
        <w:rPr>
          <w:rStyle w:val="mixed-citation"/>
          <w:rFonts w:ascii="Times New Roman" w:hAnsi="Times New Roman" w:cs="Times New Roman"/>
          <w:color w:val="212121"/>
          <w:sz w:val="16"/>
          <w:szCs w:val="16"/>
        </w:rPr>
        <w:t xml:space="preserve"> J. O., Silva D. M., Oliveira D. R., Costa E. A. (2016). </w:t>
      </w:r>
      <w:r w:rsidRPr="008E7F6A">
        <w:rPr>
          <w:rStyle w:val="ref-title"/>
          <w:rFonts w:ascii="Times New Roman" w:hAnsi="Times New Roman" w:cs="Times New Roman"/>
          <w:color w:val="212121"/>
          <w:sz w:val="16"/>
          <w:szCs w:val="16"/>
        </w:rPr>
        <w:t>Treatment of anxiety and depression: medicinal plants in retrospect.</w:t>
      </w:r>
      <w:r w:rsidRPr="008E7F6A">
        <w:rPr>
          <w:rStyle w:val="mixed-citation"/>
          <w:rFonts w:ascii="Times New Roman" w:hAnsi="Times New Roman" w:cs="Times New Roman"/>
          <w:color w:val="212121"/>
          <w:sz w:val="16"/>
          <w:szCs w:val="16"/>
        </w:rPr>
        <w:t> </w:t>
      </w:r>
      <w:proofErr w:type="spellStart"/>
      <w:r w:rsidRPr="008E7F6A">
        <w:rPr>
          <w:rStyle w:val="Emphasis"/>
          <w:rFonts w:ascii="Times New Roman" w:hAnsi="Times New Roman" w:cs="Times New Roman"/>
          <w:color w:val="212121"/>
          <w:sz w:val="16"/>
          <w:szCs w:val="16"/>
        </w:rPr>
        <w:t>Fundam</w:t>
      </w:r>
      <w:proofErr w:type="spellEnd"/>
      <w:r w:rsidRPr="008E7F6A">
        <w:rPr>
          <w:rStyle w:val="Emphasis"/>
          <w:rFonts w:ascii="Times New Roman" w:hAnsi="Times New Roman" w:cs="Times New Roman"/>
          <w:color w:val="212121"/>
          <w:sz w:val="16"/>
          <w:szCs w:val="16"/>
        </w:rPr>
        <w:t xml:space="preserve">. </w:t>
      </w:r>
      <w:proofErr w:type="spellStart"/>
      <w:r w:rsidRPr="008E7F6A">
        <w:rPr>
          <w:rStyle w:val="Emphasis"/>
          <w:rFonts w:ascii="Times New Roman" w:hAnsi="Times New Roman" w:cs="Times New Roman"/>
          <w:color w:val="212121"/>
          <w:sz w:val="16"/>
          <w:szCs w:val="16"/>
        </w:rPr>
        <w:t>Clin</w:t>
      </w:r>
      <w:proofErr w:type="spellEnd"/>
      <w:r w:rsidRPr="008E7F6A">
        <w:rPr>
          <w:rStyle w:val="Emphasis"/>
          <w:rFonts w:ascii="Times New Roman" w:hAnsi="Times New Roman" w:cs="Times New Roman"/>
          <w:color w:val="212121"/>
          <w:sz w:val="16"/>
          <w:szCs w:val="16"/>
        </w:rPr>
        <w:t xml:space="preserve">. </w:t>
      </w:r>
      <w:proofErr w:type="spellStart"/>
      <w:r w:rsidRPr="008E7F6A">
        <w:rPr>
          <w:rStyle w:val="Emphasis"/>
          <w:rFonts w:ascii="Times New Roman" w:hAnsi="Times New Roman" w:cs="Times New Roman"/>
          <w:color w:val="212121"/>
          <w:sz w:val="16"/>
          <w:szCs w:val="16"/>
        </w:rPr>
        <w:t>Pharmacol</w:t>
      </w:r>
      <w:proofErr w:type="spellEnd"/>
      <w:r w:rsidRPr="008E7F6A">
        <w:rPr>
          <w:rStyle w:val="Emphasis"/>
          <w:rFonts w:ascii="Times New Roman" w:hAnsi="Times New Roman" w:cs="Times New Roman"/>
          <w:color w:val="212121"/>
          <w:sz w:val="16"/>
          <w:szCs w:val="16"/>
        </w:rPr>
        <w:t>.</w:t>
      </w:r>
      <w:r w:rsidRPr="008E7F6A">
        <w:rPr>
          <w:rStyle w:val="mixed-citation"/>
          <w:rFonts w:ascii="Times New Roman" w:hAnsi="Times New Roman" w:cs="Times New Roman"/>
          <w:color w:val="212121"/>
          <w:sz w:val="16"/>
          <w:szCs w:val="16"/>
        </w:rPr>
        <w:t> </w:t>
      </w:r>
      <w:r w:rsidRPr="008E7F6A">
        <w:rPr>
          <w:rStyle w:val="ref-vol"/>
          <w:rFonts w:ascii="Times New Roman" w:hAnsi="Times New Roman" w:cs="Times New Roman"/>
          <w:color w:val="212121"/>
          <w:sz w:val="16"/>
          <w:szCs w:val="16"/>
        </w:rPr>
        <w:t>30</w:t>
      </w:r>
      <w:r w:rsidRPr="008E7F6A">
        <w:rPr>
          <w:rStyle w:val="mixed-citation"/>
          <w:rFonts w:ascii="Times New Roman" w:hAnsi="Times New Roman" w:cs="Times New Roman"/>
          <w:color w:val="212121"/>
          <w:sz w:val="16"/>
          <w:szCs w:val="16"/>
        </w:rPr>
        <w:t> 198–215. 10.1111/fcp.12186 [</w:t>
      </w:r>
      <w:hyperlink r:id="rId23" w:history="1">
        <w:r w:rsidRPr="008E7F6A">
          <w:rPr>
            <w:rStyle w:val="Hyperlink"/>
            <w:rFonts w:ascii="Times New Roman" w:hAnsi="Times New Roman" w:cs="Times New Roman"/>
            <w:color w:val="376FAA"/>
            <w:sz w:val="16"/>
            <w:szCs w:val="16"/>
          </w:rPr>
          <w:t>PubMed</w:t>
        </w:r>
      </w:hyperlink>
      <w:r w:rsidRPr="008E7F6A">
        <w:rPr>
          <w:rStyle w:val="mixed-citation"/>
          <w:rFonts w:ascii="Times New Roman" w:hAnsi="Times New Roman" w:cs="Times New Roman"/>
          <w:color w:val="212121"/>
          <w:sz w:val="16"/>
          <w:szCs w:val="16"/>
        </w:rPr>
        <w:t>] [</w:t>
      </w:r>
      <w:proofErr w:type="spellStart"/>
      <w:r w:rsidRPr="008E7F6A">
        <w:rPr>
          <w:rStyle w:val="mixed-citation"/>
          <w:rFonts w:ascii="Times New Roman" w:hAnsi="Times New Roman" w:cs="Times New Roman"/>
          <w:color w:val="212121"/>
          <w:sz w:val="16"/>
          <w:szCs w:val="16"/>
        </w:rPr>
        <w:fldChar w:fldCharType="begin"/>
      </w:r>
      <w:r w:rsidRPr="008E7F6A">
        <w:rPr>
          <w:rStyle w:val="mixed-citation"/>
          <w:rFonts w:ascii="Times New Roman" w:hAnsi="Times New Roman" w:cs="Times New Roman"/>
          <w:color w:val="212121"/>
          <w:sz w:val="16"/>
          <w:szCs w:val="16"/>
        </w:rPr>
        <w:instrText xml:space="preserve"> HYPERLINK "https://doi.org/10.1111%2Ffcp.12186" \t "_blank" </w:instrText>
      </w:r>
      <w:r w:rsidRPr="008E7F6A">
        <w:rPr>
          <w:rStyle w:val="mixed-citation"/>
          <w:rFonts w:ascii="Times New Roman" w:hAnsi="Times New Roman" w:cs="Times New Roman"/>
          <w:color w:val="212121"/>
          <w:sz w:val="16"/>
          <w:szCs w:val="16"/>
        </w:rPr>
        <w:fldChar w:fldCharType="separate"/>
      </w:r>
      <w:r w:rsidRPr="008E7F6A">
        <w:rPr>
          <w:rStyle w:val="Hyperlink"/>
          <w:rFonts w:ascii="Times New Roman" w:hAnsi="Times New Roman" w:cs="Times New Roman"/>
          <w:color w:val="376FAA"/>
          <w:sz w:val="16"/>
          <w:szCs w:val="16"/>
        </w:rPr>
        <w:t>CrossRef</w:t>
      </w:r>
      <w:proofErr w:type="spellEnd"/>
      <w:r w:rsidRPr="008E7F6A">
        <w:rPr>
          <w:rStyle w:val="mixed-citation"/>
          <w:rFonts w:ascii="Times New Roman" w:hAnsi="Times New Roman" w:cs="Times New Roman"/>
          <w:color w:val="212121"/>
          <w:sz w:val="16"/>
          <w:szCs w:val="16"/>
        </w:rPr>
        <w:fldChar w:fldCharType="end"/>
      </w:r>
      <w:r w:rsidRPr="008E7F6A">
        <w:rPr>
          <w:rStyle w:val="mixed-citation"/>
          <w:rFonts w:ascii="Times New Roman" w:hAnsi="Times New Roman" w:cs="Times New Roman"/>
          <w:color w:val="212121"/>
          <w:sz w:val="16"/>
          <w:szCs w:val="16"/>
        </w:rPr>
        <w:t>] </w:t>
      </w:r>
      <w:r w:rsidRPr="008E7F6A">
        <w:rPr>
          <w:rStyle w:val="nowrap"/>
          <w:rFonts w:ascii="Times New Roman" w:hAnsi="Times New Roman" w:cs="Times New Roman"/>
          <w:color w:val="212121"/>
          <w:sz w:val="16"/>
          <w:szCs w:val="16"/>
        </w:rPr>
        <w:t>[</w:t>
      </w:r>
      <w:hyperlink r:id="rId24" w:tgtFrame="_blank" w:history="1">
        <w:r w:rsidRPr="008E7F6A">
          <w:rPr>
            <w:rStyle w:val="Hyperlink"/>
            <w:rFonts w:ascii="Times New Roman" w:hAnsi="Times New Roman" w:cs="Times New Roman"/>
            <w:color w:val="376FAA"/>
            <w:sz w:val="16"/>
            <w:szCs w:val="16"/>
          </w:rPr>
          <w:t>Google Scholar</w:t>
        </w:r>
      </w:hyperlink>
      <w:r w:rsidRPr="008E7F6A">
        <w:rPr>
          <w:rStyle w:val="nowrap"/>
          <w:rFonts w:ascii="Times New Roman" w:hAnsi="Times New Roman" w:cs="Times New Roman"/>
          <w:color w:val="212121"/>
          <w:sz w:val="16"/>
          <w:szCs w:val="16"/>
        </w:rPr>
        <w:t>]</w:t>
      </w:r>
    </w:p>
    <w:p w:rsidR="008E7F6A" w:rsidRPr="008E7F6A" w:rsidRDefault="008E7F6A" w:rsidP="008E7F6A">
      <w:pPr>
        <w:spacing w:after="0" w:line="360" w:lineRule="auto"/>
        <w:textAlignment w:val="baseline"/>
        <w:rPr>
          <w:rFonts w:ascii="Poppins" w:eastAsia="Times New Roman" w:hAnsi="Poppins" w:cs="Times New Roman"/>
          <w:color w:val="000000"/>
          <w:sz w:val="16"/>
          <w:szCs w:val="16"/>
          <w:lang w:eastAsia="en-IN" w:bidi="kn-IN"/>
        </w:rPr>
      </w:pPr>
    </w:p>
    <w:p w:rsidR="00527478" w:rsidRPr="006E2946" w:rsidRDefault="00527478" w:rsidP="006E2946">
      <w:pPr>
        <w:jc w:val="both"/>
        <w:rPr>
          <w:rFonts w:ascii="Times New Roman" w:hAnsi="Times New Roman" w:cs="Times New Roman"/>
          <w:sz w:val="20"/>
          <w:szCs w:val="20"/>
        </w:rPr>
      </w:pPr>
    </w:p>
    <w:p w:rsidR="006E2946" w:rsidRPr="006E2946" w:rsidRDefault="006E2946" w:rsidP="000F0C65">
      <w:pPr>
        <w:jc w:val="both"/>
        <w:rPr>
          <w:rFonts w:ascii="Times New Roman" w:hAnsi="Times New Roman" w:cs="Times New Roman"/>
          <w:sz w:val="20"/>
          <w:szCs w:val="20"/>
        </w:rPr>
      </w:pPr>
    </w:p>
    <w:p w:rsidR="000F0C65" w:rsidRPr="006E2946" w:rsidRDefault="000F0C65" w:rsidP="000F0C65">
      <w:pPr>
        <w:jc w:val="both"/>
        <w:rPr>
          <w:rFonts w:ascii="Times New Roman" w:hAnsi="Times New Roman" w:cs="Times New Roman"/>
          <w:sz w:val="20"/>
          <w:szCs w:val="20"/>
        </w:rPr>
      </w:pPr>
    </w:p>
    <w:p w:rsidR="000F0C65" w:rsidRPr="006E2946" w:rsidRDefault="000F0C65" w:rsidP="000F0C65">
      <w:pPr>
        <w:jc w:val="both"/>
        <w:rPr>
          <w:rFonts w:ascii="Times New Roman" w:hAnsi="Times New Roman" w:cs="Times New Roman"/>
          <w:b/>
          <w:bCs/>
          <w:sz w:val="20"/>
          <w:szCs w:val="20"/>
        </w:rPr>
      </w:pPr>
    </w:p>
    <w:sectPr w:rsidR="000F0C65" w:rsidRPr="006E2946" w:rsidSect="00271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Poppi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7D00"/>
    <w:multiLevelType w:val="multilevel"/>
    <w:tmpl w:val="87DED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DD5441"/>
    <w:multiLevelType w:val="hybridMultilevel"/>
    <w:tmpl w:val="FD02CC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4BF738A"/>
    <w:multiLevelType w:val="multilevel"/>
    <w:tmpl w:val="7A8A6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AC7C6D"/>
    <w:multiLevelType w:val="hybridMultilevel"/>
    <w:tmpl w:val="4BCAE4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65"/>
    <w:rsid w:val="000F0C65"/>
    <w:rsid w:val="00271C4B"/>
    <w:rsid w:val="00313CB3"/>
    <w:rsid w:val="0044311F"/>
    <w:rsid w:val="00527478"/>
    <w:rsid w:val="00590B66"/>
    <w:rsid w:val="006E2946"/>
    <w:rsid w:val="008C79F6"/>
    <w:rsid w:val="008E7F6A"/>
    <w:rsid w:val="00D25ECE"/>
    <w:rsid w:val="00DF4EDE"/>
    <w:rsid w:val="00F76454"/>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6CAE4-4FE9-4F74-8AB0-AF5087F7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27478"/>
    <w:pPr>
      <w:spacing w:before="100" w:beforeAutospacing="1" w:after="100" w:afterAutospacing="1" w:line="240" w:lineRule="auto"/>
      <w:outlineLvl w:val="1"/>
    </w:pPr>
    <w:rPr>
      <w:rFonts w:ascii="Times New Roman" w:eastAsia="Times New Roman" w:hAnsi="Times New Roman" w:cs="Times New Roman"/>
      <w:b/>
      <w:bCs/>
      <w:sz w:val="36"/>
      <w:szCs w:val="36"/>
      <w:lang w:eastAsia="en-IN"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C65"/>
    <w:rPr>
      <w:color w:val="0563C1" w:themeColor="hyperlink"/>
      <w:u w:val="single"/>
    </w:rPr>
  </w:style>
  <w:style w:type="paragraph" w:styleId="NoSpacing">
    <w:name w:val="No Spacing"/>
    <w:uiPriority w:val="1"/>
    <w:qFormat/>
    <w:rsid w:val="006E2946"/>
    <w:pPr>
      <w:spacing w:after="0" w:line="240" w:lineRule="auto"/>
    </w:pPr>
  </w:style>
  <w:style w:type="character" w:styleId="Strong">
    <w:name w:val="Strong"/>
    <w:basedOn w:val="DefaultParagraphFont"/>
    <w:uiPriority w:val="22"/>
    <w:qFormat/>
    <w:rsid w:val="006E2946"/>
    <w:rPr>
      <w:b/>
      <w:bCs/>
    </w:rPr>
  </w:style>
  <w:style w:type="paragraph" w:styleId="ListParagraph">
    <w:name w:val="List Paragraph"/>
    <w:basedOn w:val="Normal"/>
    <w:uiPriority w:val="34"/>
    <w:qFormat/>
    <w:rsid w:val="006E2946"/>
    <w:pPr>
      <w:ind w:left="720"/>
      <w:contextualSpacing/>
    </w:pPr>
  </w:style>
  <w:style w:type="character" w:customStyle="1" w:styleId="Heading2Char">
    <w:name w:val="Heading 2 Char"/>
    <w:basedOn w:val="DefaultParagraphFont"/>
    <w:link w:val="Heading2"/>
    <w:uiPriority w:val="9"/>
    <w:rsid w:val="00527478"/>
    <w:rPr>
      <w:rFonts w:ascii="Times New Roman" w:eastAsia="Times New Roman" w:hAnsi="Times New Roman" w:cs="Times New Roman"/>
      <w:b/>
      <w:bCs/>
      <w:sz w:val="36"/>
      <w:szCs w:val="36"/>
      <w:lang w:eastAsia="en-IN" w:bidi="kn-IN"/>
    </w:rPr>
  </w:style>
  <w:style w:type="paragraph" w:styleId="NormalWeb">
    <w:name w:val="Normal (Web)"/>
    <w:basedOn w:val="Normal"/>
    <w:uiPriority w:val="99"/>
    <w:semiHidden/>
    <w:unhideWhenUsed/>
    <w:rsid w:val="00527478"/>
    <w:pPr>
      <w:spacing w:before="100" w:beforeAutospacing="1" w:after="100" w:afterAutospacing="1" w:line="240" w:lineRule="auto"/>
    </w:pPr>
    <w:rPr>
      <w:rFonts w:ascii="Times New Roman" w:eastAsia="Times New Roman" w:hAnsi="Times New Roman" w:cs="Times New Roman"/>
      <w:sz w:val="24"/>
      <w:szCs w:val="24"/>
      <w:lang w:eastAsia="en-IN" w:bidi="kn-IN"/>
    </w:rPr>
  </w:style>
  <w:style w:type="character" w:customStyle="1" w:styleId="mixed-citation">
    <w:name w:val="mixed-citation"/>
    <w:basedOn w:val="DefaultParagraphFont"/>
    <w:rsid w:val="008E7F6A"/>
  </w:style>
  <w:style w:type="character" w:customStyle="1" w:styleId="ref-title">
    <w:name w:val="ref-title"/>
    <w:basedOn w:val="DefaultParagraphFont"/>
    <w:rsid w:val="008E7F6A"/>
  </w:style>
  <w:style w:type="character" w:styleId="Emphasis">
    <w:name w:val="Emphasis"/>
    <w:basedOn w:val="DefaultParagraphFont"/>
    <w:uiPriority w:val="20"/>
    <w:qFormat/>
    <w:rsid w:val="008E7F6A"/>
    <w:rPr>
      <w:i/>
      <w:iCs/>
    </w:rPr>
  </w:style>
  <w:style w:type="character" w:customStyle="1" w:styleId="ref-vol">
    <w:name w:val="ref-vol"/>
    <w:basedOn w:val="DefaultParagraphFont"/>
    <w:rsid w:val="008E7F6A"/>
  </w:style>
  <w:style w:type="character" w:customStyle="1" w:styleId="nowrap">
    <w:name w:val="nowrap"/>
    <w:basedOn w:val="DefaultParagraphFont"/>
    <w:rsid w:val="008E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333240">
      <w:bodyDiv w:val="1"/>
      <w:marLeft w:val="0"/>
      <w:marRight w:val="0"/>
      <w:marTop w:val="0"/>
      <w:marBottom w:val="0"/>
      <w:divBdr>
        <w:top w:val="none" w:sz="0" w:space="0" w:color="auto"/>
        <w:left w:val="none" w:sz="0" w:space="0" w:color="auto"/>
        <w:bottom w:val="none" w:sz="0" w:space="0" w:color="auto"/>
        <w:right w:val="none" w:sz="0" w:space="0" w:color="auto"/>
      </w:divBdr>
    </w:div>
    <w:div w:id="207607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9439241" TargetMode="External"/><Relationship Id="rId13" Type="http://schemas.openxmlformats.org/officeDocument/2006/relationships/hyperlink" Target="https://scholar.google.com/scholar_lookup?journal=J.+Chromatogr.+A&amp;title=Determination+of+valepotriates.&amp;author=R.+Bos&amp;author=H.+J.+Woerdenbag&amp;author=N.+Pras&amp;volume=967&amp;publication_year=2002&amp;pages=131-146&amp;pmid=12219926&amp;doi=10.1016/S0021-9673(02)00036-5&amp;" TargetMode="External"/><Relationship Id="rId18" Type="http://schemas.openxmlformats.org/officeDocument/2006/relationships/hyperlink" Target="https://pubmed.ncbi.nlm.nih.gov/1135438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cholar.google.com/scholar_lookup?journal=Mini+Rev.+Med.+Chem.&amp;title=From+nature+to+drug+discovery:+the+indole+scaffold+as+a+%E2%80%98privileged+structure%E2%80%99.&amp;author=A.+de+Sa&amp;author=R.+Fernando&amp;author=E.+J.+Barreiro&amp;author=M.+Fraga&amp;author=C.+Alberto&amp;volume=9&amp;publication_year=2009&amp;pages=782-793&amp;pmid=19519503&amp;doi=10.2174/138955709788452649&amp;" TargetMode="External"/><Relationship Id="rId7" Type="http://schemas.openxmlformats.org/officeDocument/2006/relationships/hyperlink" Target="https://scholar.google.com/scholar_lookup?journal=Life+Sci.&amp;title=Kava-kava+and+anxiety:+growing+knowledge+about+the+efficacy+and+safety.&amp;author=A.+R.+Bilia&amp;author=S.+Gallori&amp;author=F.+F.+Vincieri&amp;volume=70&amp;publication_year=2002&amp;pages=2581-2597&amp;pmid=12269386&amp;doi=10.1016/S0024-3205(02)01555-2&amp;" TargetMode="External"/><Relationship Id="rId12" Type="http://schemas.openxmlformats.org/officeDocument/2006/relationships/hyperlink" Target="https://pubmed.ncbi.nlm.nih.gov/12219926" TargetMode="External"/><Relationship Id="rId17" Type="http://schemas.openxmlformats.org/officeDocument/2006/relationships/hyperlink" Target="https://scholar.google.com/scholar_lookup?journal=Pharmacol.+Biochem.+Behav.&amp;title=Plants+and+the+central+nervous+system.&amp;author=E.+Carlini&amp;volume=75&amp;publication_year=2003&amp;pages=501-512&amp;pmid=12895668&amp;doi=10.1016/S0091-3057(03)00112-6&am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med.ncbi.nlm.nih.gov/12895668" TargetMode="External"/><Relationship Id="rId20" Type="http://schemas.openxmlformats.org/officeDocument/2006/relationships/hyperlink" Target="https://pubmed.ncbi.nlm.nih.gov/19519503" TargetMode="External"/><Relationship Id="rId1" Type="http://schemas.openxmlformats.org/officeDocument/2006/relationships/customXml" Target="../customXml/item1.xml"/><Relationship Id="rId6" Type="http://schemas.openxmlformats.org/officeDocument/2006/relationships/hyperlink" Target="https://pubmed.ncbi.nlm.nih.gov/12269386" TargetMode="External"/><Relationship Id="rId11" Type="http://schemas.openxmlformats.org/officeDocument/2006/relationships/hyperlink" Target="https://scholar.google.com/scholar_lookup?journal=J.+Med.+Chem.&amp;title=Recognition+of+privileged+structures+by+G-protein+coupled+receptors.&amp;author=K.+Bondensgaard&amp;author=M.+Ankersen&amp;author=H.+Th%C3%B8gersen&amp;author=B.+S.+Hansen&amp;author=B.+S.+Wulff&amp;volume=47&amp;publication_year=2004&amp;pages=888-899&amp;pmid=14761190&amp;doi=10.1021/jm0309452&amp;" TargetMode="External"/><Relationship Id="rId24" Type="http://schemas.openxmlformats.org/officeDocument/2006/relationships/hyperlink" Target="https://scholar.google.com/scholar_lookup?journal=Fundam.+Clin.+Pharmacol.&amp;title=Treatment+of+anxiety+and+depression:+medicinal+plants+in+retrospect.&amp;author=J.+O.+Fajemiroye&amp;author=D.+M.+Silva&amp;author=D.+R.+Oliveira&amp;author=E.+A.+Costa&amp;volume=30&amp;publication_year=2016&amp;pages=198-215&amp;pmid=26851117&amp;doi=10.1111/fcp.12186&amp;" TargetMode="External"/><Relationship Id="rId5" Type="http://schemas.openxmlformats.org/officeDocument/2006/relationships/webSettings" Target="webSettings.xml"/><Relationship Id="rId15" Type="http://schemas.openxmlformats.org/officeDocument/2006/relationships/hyperlink" Target="https://scholar.google.com/scholar_lookup?journal=Phytother.+Res.&amp;title=Naturally+occurring+antinociceptive+substances+from+plants.&amp;author=J.+B.+Calixto&amp;author=A.+Beirith&amp;author=J.+Ferreira&amp;author=A.+R.+Santos&amp;author=R.+A.+Yunes&amp;volume=14&amp;publication_year=2000&amp;pages=401-418&amp;pmid=10960893&amp;doi=10.1002/1099-1573(200009)14:6%3C401::AID-PTR762%3E3.0.CO;2-H&amp;" TargetMode="External"/><Relationship Id="rId23" Type="http://schemas.openxmlformats.org/officeDocument/2006/relationships/hyperlink" Target="https://pubmed.ncbi.nlm.nih.gov/26851117" TargetMode="External"/><Relationship Id="rId10" Type="http://schemas.openxmlformats.org/officeDocument/2006/relationships/hyperlink" Target="https://pubmed.ncbi.nlm.nih.gov/14761190" TargetMode="External"/><Relationship Id="rId19" Type="http://schemas.openxmlformats.org/officeDocument/2006/relationships/hyperlink" Target="https://scholar.google.com/scholar_lookup?journal=Bioorg.+Med.+Chem.+Lett.&amp;title=2-Aryl+indole+NK+1+receptor+antagonists:+optimisation+of+indole+substitution.&amp;author=L.+C.+Cooper&amp;author=G.+G.+Chicchi&amp;author=K.+Dinnell&amp;author=J.+M.+Elliott&amp;author=G.+J.+Hollingworth&amp;volume=11&amp;publication_year=2001&amp;pages=1233-1236&amp;pmid=11354384&amp;doi=10.1016/S0960-894X(01)00182-2&amp;" TargetMode="External"/><Relationship Id="rId4" Type="http://schemas.openxmlformats.org/officeDocument/2006/relationships/settings" Target="settings.xml"/><Relationship Id="rId9" Type="http://schemas.openxmlformats.org/officeDocument/2006/relationships/hyperlink" Target="https://scholar.google.com/scholar_lookup?journal=Prog.+Neuropsychopharmacol.+Biol.+Psychiatry&amp;title=Ascorbic+acid+administration+produces+an+antidepressant-like+effect:+evidence+for+the+involvement+of+monoaminergic+neurotransmission.&amp;author=R.+W.+Binfar%C3%A9&amp;author=A.+O.+Rosa&amp;author=K.+R.+Lobato&amp;author=A.+R.+Santos&amp;author=A.+L.+S.+Rodrigues&amp;volume=33&amp;publication_year=2009&amp;pages=530-540&amp;pmid=19439241&amp;doi=10.1016/j.pnpbp.2009.02.003&amp;" TargetMode="External"/><Relationship Id="rId14" Type="http://schemas.openxmlformats.org/officeDocument/2006/relationships/hyperlink" Target="https://pubmed.ncbi.nlm.nih.gov/10960893" TargetMode="External"/><Relationship Id="rId22" Type="http://schemas.openxmlformats.org/officeDocument/2006/relationships/hyperlink" Target="https://scholar.google.com/scholar_lookup?journal=Phytochem.+Rev.&amp;title=Catharanthus+terpenoid+indole+alkaloids:+biosynthesis+and+regulation.&amp;author=M.+El-Sayed&amp;author=R.+Verpoorte&amp;volume=6&amp;publication_year=2007&amp;pages=277-305&amp;doi=10.1007/s11101-006-9047-8&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E7CC-2B04-431C-BDF7-97C45E6E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3788</Words>
  <Characters>21592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Chetna Bhagoji</dc:creator>
  <cp:keywords/>
  <dc:description/>
  <cp:lastModifiedBy>Chetna Bhagoji</cp:lastModifiedBy>
  <cp:revision>7</cp:revision>
  <cp:lastPrinted>2024-03-15T15:32:00Z</cp:lastPrinted>
  <dcterms:created xsi:type="dcterms:W3CDTF">2024-03-12T10:43:00Z</dcterms:created>
  <dcterms:modified xsi:type="dcterms:W3CDTF">2024-04-08T06:42:00Z</dcterms:modified>
</cp:coreProperties>
</file>