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DCB46" w14:textId="3D631E69" w:rsidR="00C07F38" w:rsidRPr="002365D6" w:rsidRDefault="00C07F38" w:rsidP="00C07F38">
      <w:pPr>
        <w:tabs>
          <w:tab w:val="left" w:pos="360"/>
        </w:tabs>
        <w:spacing w:after="2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Jatin Bokde</w:t>
      </w:r>
      <w:r w:rsidR="002365D6">
        <w:rPr>
          <w:rFonts w:ascii="Times New Roman" w:hAnsi="Times New Roman" w:cs="Times New Roman"/>
          <w:sz w:val="24"/>
          <w:szCs w:val="24"/>
          <w:vertAlign w:val="superscript"/>
        </w:rPr>
        <w:t>1</w:t>
      </w:r>
    </w:p>
    <w:p w14:paraId="4CA6B8E6" w14:textId="722395FC" w:rsidR="00C07F38" w:rsidRPr="00C07F38" w:rsidRDefault="00C07F38" w:rsidP="00C07F38">
      <w:pPr>
        <w:tabs>
          <w:tab w:val="left" w:pos="360"/>
        </w:tabs>
        <w:spacing w:after="20" w:line="240" w:lineRule="auto"/>
        <w:jc w:val="center"/>
        <w:rPr>
          <w:rFonts w:ascii="Times New Roman" w:hAnsi="Times New Roman" w:cs="Times New Roman"/>
          <w:sz w:val="24"/>
          <w:szCs w:val="24"/>
        </w:rPr>
      </w:pPr>
      <w:r w:rsidRPr="00C07F38">
        <w:rPr>
          <w:rFonts w:ascii="Times New Roman" w:hAnsi="Times New Roman" w:cs="Times New Roman"/>
          <w:sz w:val="24"/>
          <w:szCs w:val="24"/>
        </w:rPr>
        <w:t>Research Student,</w:t>
      </w:r>
    </w:p>
    <w:p w14:paraId="33102BF1" w14:textId="77777777" w:rsidR="00C07F38" w:rsidRDefault="00C07F38" w:rsidP="00C07F38">
      <w:pPr>
        <w:pStyle w:val="ListParagraph"/>
        <w:tabs>
          <w:tab w:val="left" w:pos="360"/>
        </w:tabs>
        <w:spacing w:after="20" w:line="240" w:lineRule="auto"/>
        <w:ind w:left="360"/>
        <w:jc w:val="center"/>
        <w:rPr>
          <w:rFonts w:ascii="Times New Roman" w:hAnsi="Times New Roman" w:cs="Times New Roman"/>
          <w:sz w:val="24"/>
          <w:szCs w:val="24"/>
        </w:rPr>
      </w:pPr>
      <w:r>
        <w:rPr>
          <w:rFonts w:ascii="Times New Roman" w:hAnsi="Times New Roman" w:cs="Times New Roman"/>
          <w:sz w:val="24"/>
          <w:szCs w:val="24"/>
        </w:rPr>
        <w:t>Saibalaji International Institute of Management Sciences, Pune</w:t>
      </w:r>
    </w:p>
    <w:p w14:paraId="62C38996" w14:textId="732735AD" w:rsidR="00C07F38" w:rsidRPr="002365D6" w:rsidRDefault="00C07F38" w:rsidP="00C07F38">
      <w:pPr>
        <w:pStyle w:val="ListParagraph"/>
        <w:tabs>
          <w:tab w:val="left" w:pos="360"/>
        </w:tabs>
        <w:spacing w:after="20" w:line="240" w:lineRule="auto"/>
        <w:ind w:left="360"/>
        <w:jc w:val="center"/>
        <w:rPr>
          <w:rFonts w:ascii="Times New Roman" w:hAnsi="Times New Roman" w:cs="Times New Roman"/>
          <w:sz w:val="24"/>
          <w:szCs w:val="24"/>
          <w:vertAlign w:val="superscript"/>
        </w:rPr>
      </w:pPr>
      <w:r>
        <w:rPr>
          <w:rFonts w:ascii="Times New Roman" w:hAnsi="Times New Roman" w:cs="Times New Roman"/>
          <w:sz w:val="24"/>
          <w:szCs w:val="24"/>
        </w:rPr>
        <w:t>Sakshi Ajay Darware</w:t>
      </w:r>
      <w:r w:rsidR="002365D6">
        <w:rPr>
          <w:rFonts w:ascii="Times New Roman" w:hAnsi="Times New Roman" w:cs="Times New Roman"/>
          <w:sz w:val="24"/>
          <w:szCs w:val="24"/>
          <w:vertAlign w:val="superscript"/>
        </w:rPr>
        <w:t>2</w:t>
      </w:r>
    </w:p>
    <w:p w14:paraId="17FFE61D" w14:textId="77777777" w:rsidR="00C07F38" w:rsidRPr="00C07F38" w:rsidRDefault="00C07F38" w:rsidP="00C07F38">
      <w:pPr>
        <w:tabs>
          <w:tab w:val="left" w:pos="360"/>
        </w:tabs>
        <w:spacing w:after="20" w:line="240" w:lineRule="auto"/>
        <w:jc w:val="center"/>
        <w:rPr>
          <w:rFonts w:ascii="Times New Roman" w:hAnsi="Times New Roman" w:cs="Times New Roman"/>
          <w:sz w:val="24"/>
          <w:szCs w:val="24"/>
        </w:rPr>
      </w:pPr>
      <w:r w:rsidRPr="00C07F38">
        <w:rPr>
          <w:rFonts w:ascii="Times New Roman" w:hAnsi="Times New Roman" w:cs="Times New Roman"/>
          <w:sz w:val="24"/>
          <w:szCs w:val="24"/>
        </w:rPr>
        <w:t>Research Student,</w:t>
      </w:r>
    </w:p>
    <w:p w14:paraId="3CC7796B" w14:textId="42431A7E" w:rsidR="00F561A1" w:rsidRDefault="00C07F38" w:rsidP="002365D6">
      <w:pPr>
        <w:pStyle w:val="ListParagraph"/>
        <w:tabs>
          <w:tab w:val="left" w:pos="360"/>
        </w:tabs>
        <w:spacing w:after="20" w:line="240" w:lineRule="auto"/>
        <w:ind w:left="360"/>
        <w:jc w:val="center"/>
        <w:rPr>
          <w:rFonts w:ascii="Times New Roman" w:hAnsi="Times New Roman" w:cs="Times New Roman"/>
          <w:sz w:val="24"/>
          <w:szCs w:val="24"/>
        </w:rPr>
      </w:pPr>
      <w:r>
        <w:rPr>
          <w:rFonts w:ascii="Times New Roman" w:hAnsi="Times New Roman" w:cs="Times New Roman"/>
          <w:sz w:val="24"/>
          <w:szCs w:val="24"/>
        </w:rPr>
        <w:t>Saibalaji International Institute of Management Sciences, Pune</w:t>
      </w:r>
    </w:p>
    <w:p w14:paraId="2482185C" w14:textId="77777777" w:rsidR="002365D6" w:rsidRPr="002365D6" w:rsidRDefault="002365D6" w:rsidP="002365D6">
      <w:pPr>
        <w:pStyle w:val="ListParagraph"/>
        <w:tabs>
          <w:tab w:val="left" w:pos="360"/>
        </w:tabs>
        <w:spacing w:after="20" w:line="240" w:lineRule="auto"/>
        <w:ind w:left="360"/>
        <w:jc w:val="center"/>
        <w:rPr>
          <w:rFonts w:ascii="Times New Roman" w:hAnsi="Times New Roman" w:cs="Times New Roman"/>
          <w:sz w:val="24"/>
          <w:szCs w:val="24"/>
        </w:rPr>
      </w:pPr>
    </w:p>
    <w:p w14:paraId="5489175B" w14:textId="70B9BB58" w:rsidR="00580E54" w:rsidRPr="007F3E8D" w:rsidRDefault="00AC2EA5" w:rsidP="00580E54">
      <w:pPr>
        <w:pStyle w:val="NormalWeb"/>
        <w:jc w:val="center"/>
        <w:rPr>
          <w:b/>
          <w:bCs/>
          <w:sz w:val="28"/>
          <w:szCs w:val="28"/>
        </w:rPr>
      </w:pPr>
      <w:r w:rsidRPr="00AC2EA5">
        <w:rPr>
          <w:b/>
          <w:bCs/>
          <w:sz w:val="28"/>
          <w:szCs w:val="28"/>
        </w:rPr>
        <w:t>Implementing CRM</w:t>
      </w:r>
      <w:r>
        <w:rPr>
          <w:b/>
          <w:bCs/>
          <w:sz w:val="28"/>
          <w:szCs w:val="28"/>
        </w:rPr>
        <w:t xml:space="preserve">: </w:t>
      </w:r>
      <w:r w:rsidR="00580E54" w:rsidRPr="007F3E8D">
        <w:rPr>
          <w:b/>
          <w:bCs/>
          <w:sz w:val="28"/>
          <w:szCs w:val="28"/>
        </w:rPr>
        <w:t>Best Practices for Small Businesses</w:t>
      </w:r>
    </w:p>
    <w:p w14:paraId="0D63A6D6" w14:textId="77777777" w:rsidR="00F561A1" w:rsidRPr="00F561A1" w:rsidRDefault="00F561A1" w:rsidP="00F561A1">
      <w:pPr>
        <w:pStyle w:val="NormalWeb"/>
        <w:rPr>
          <w:b/>
          <w:bCs/>
        </w:rPr>
      </w:pPr>
      <w:r w:rsidRPr="00F561A1">
        <w:rPr>
          <w:b/>
          <w:bCs/>
        </w:rPr>
        <w:t>Abstract</w:t>
      </w:r>
    </w:p>
    <w:p w14:paraId="0D178BE4" w14:textId="75F85788" w:rsidR="00F561A1" w:rsidRDefault="00F561A1" w:rsidP="00F561A1">
      <w:pPr>
        <w:pStyle w:val="NormalWeb"/>
      </w:pPr>
      <w:r>
        <w:t>This chapter provides a comprehensive guide to implementing Customer Relationship Management (CRM) systems in small businesses. It outlines a step-by-step process, starting with assessing business needs and selecting the right CRM solution. The chapter then delves into customizing the CRM system to fit specific business requirements, migrating data, and providing effective training and onboarding. To measure success and return on investment (ROI), the chapter discusses key metrics and data analysis techniques. Finally, it addresses common challenges encountered during CRM implementation, such as managing change and overcoming resistance to new technology. By following the best practices outlined in this chapter, small businesses can leverage CRM to improve customer relationships, enhance efficiency, and drive growth.</w:t>
      </w:r>
    </w:p>
    <w:p w14:paraId="5B5E6A6A" w14:textId="5342FD82" w:rsidR="00F561A1" w:rsidRPr="00F561A1" w:rsidRDefault="00F561A1" w:rsidP="00F561A1">
      <w:pPr>
        <w:pStyle w:val="NormalWeb"/>
        <w:rPr>
          <w:b/>
          <w:bCs/>
        </w:rPr>
      </w:pPr>
      <w:r w:rsidRPr="00F561A1">
        <w:rPr>
          <w:b/>
          <w:bCs/>
        </w:rPr>
        <w:t>Keywords</w:t>
      </w:r>
    </w:p>
    <w:p w14:paraId="03A0A1B9" w14:textId="05712F6A" w:rsidR="00F561A1" w:rsidRDefault="00F561A1" w:rsidP="00F561A1">
      <w:pPr>
        <w:pStyle w:val="NormalWeb"/>
      </w:pPr>
      <w:r>
        <w:t xml:space="preserve">CRM implementation, </w:t>
      </w:r>
      <w:r w:rsidR="002365D6">
        <w:t>s</w:t>
      </w:r>
      <w:r>
        <w:t xml:space="preserve">mall business, Best practices, CRM selection, Customization, </w:t>
      </w:r>
      <w:r w:rsidRPr="00F561A1">
        <w:t>Data migration</w:t>
      </w:r>
      <w:r>
        <w:t xml:space="preserve">, </w:t>
      </w:r>
      <w:r w:rsidRPr="00F561A1">
        <w:t>Training and onboarding</w:t>
      </w:r>
    </w:p>
    <w:p w14:paraId="655783AC" w14:textId="4B89E19A" w:rsidR="00580E54" w:rsidRPr="006E6D42" w:rsidRDefault="007F3E8D" w:rsidP="00580E54">
      <w:pPr>
        <w:pStyle w:val="NormalWeb"/>
      </w:pPr>
      <w:r w:rsidRPr="007F3E8D">
        <w:t>Implementing a Customer Relationship Management (CRM) system can greatly improve how small businesses handle customer relationships and streamline their operations. To ensure a successful CRM rollout, businesses should start by clearly identifying their goals and selecting a system that aligns with their specific needs. It's important to focus on integrating the CRM with existing tools and workflows, ensuring smooth transitions and avoiding disruption to daily activities. Training employees on how to effectively use the CRM is crucial, as this can maximize its benefits and lead to more efficient customer management. Consistently updating customer data and analyzing insights provided by the system will allow businesses to adapt their strategies to better meet customer needs. Lastly, regular reviews of the CRM's performance and making necessary adjustments will ensure that it continues to serve the business well over time.</w:t>
      </w:r>
    </w:p>
    <w:p w14:paraId="1F80AD21" w14:textId="7DC76530" w:rsidR="00580E54" w:rsidRPr="006E6D42" w:rsidRDefault="00580E54" w:rsidP="00580E54">
      <w:pPr>
        <w:pStyle w:val="ListParagraph"/>
        <w:numPr>
          <w:ilvl w:val="0"/>
          <w:numId w:val="1"/>
        </w:numPr>
        <w:rPr>
          <w:rFonts w:ascii="Times New Roman" w:hAnsi="Times New Roman" w:cs="Times New Roman"/>
          <w:b/>
          <w:bCs/>
          <w:sz w:val="24"/>
          <w:szCs w:val="24"/>
        </w:rPr>
      </w:pPr>
      <w:r w:rsidRPr="006E6D42">
        <w:rPr>
          <w:rFonts w:ascii="Times New Roman" w:hAnsi="Times New Roman" w:cs="Times New Roman"/>
          <w:b/>
          <w:bCs/>
          <w:sz w:val="24"/>
          <w:szCs w:val="24"/>
        </w:rPr>
        <w:t>Assessing Business Needs</w:t>
      </w:r>
    </w:p>
    <w:p w14:paraId="37F1AC45" w14:textId="619688BB" w:rsidR="00580E54" w:rsidRPr="006E6D42" w:rsidRDefault="00580E54" w:rsidP="00580E54">
      <w:pPr>
        <w:pStyle w:val="NormalWeb"/>
      </w:pPr>
      <w:r w:rsidRPr="006E6D42">
        <w:t>Assessing business needs is a crucial process for small businesses looking to improve operations, make strategic decisions, or implement new tools. It helps businesses allocate resources effectively, streamline processes, and prioritize initiatives that drive growth. Here are the best practices for assessing business needs</w:t>
      </w:r>
    </w:p>
    <w:p w14:paraId="2C8AB81F" w14:textId="77777777" w:rsidR="00580E54" w:rsidRPr="006E6D42" w:rsidRDefault="00580E54" w:rsidP="00580E54">
      <w:pPr>
        <w:pStyle w:val="ListParagraph"/>
        <w:numPr>
          <w:ilvl w:val="0"/>
          <w:numId w:val="1"/>
        </w:numPr>
        <w:rPr>
          <w:rFonts w:ascii="Times New Roman" w:hAnsi="Times New Roman" w:cs="Times New Roman"/>
          <w:b/>
          <w:bCs/>
          <w:sz w:val="24"/>
          <w:szCs w:val="24"/>
        </w:rPr>
      </w:pPr>
      <w:r w:rsidRPr="006E6D42">
        <w:rPr>
          <w:rFonts w:ascii="Times New Roman" w:hAnsi="Times New Roman" w:cs="Times New Roman"/>
          <w:b/>
          <w:bCs/>
          <w:sz w:val="24"/>
          <w:szCs w:val="24"/>
        </w:rPr>
        <w:lastRenderedPageBreak/>
        <w:t>Identifying Key Objectives and Goals</w:t>
      </w:r>
    </w:p>
    <w:p w14:paraId="48F3815B" w14:textId="605CAC8F" w:rsidR="00580E54" w:rsidRPr="006E6D42" w:rsidRDefault="00580E54" w:rsidP="00580E54">
      <w:pPr>
        <w:pStyle w:val="NormalWeb"/>
        <w:ind w:left="45"/>
      </w:pPr>
      <w:r w:rsidRPr="006E6D42">
        <w:t>Identifying key objectives and goals is essential for small businesses to create a clear roadmap for success. It helps focus resources, align teams, and measure progress effectively. Here are best practices for identifying and setting objectives and goals</w:t>
      </w:r>
      <w:r w:rsidR="00FB4742" w:rsidRPr="006E6D42">
        <w:t>.</w:t>
      </w:r>
    </w:p>
    <w:p w14:paraId="22718FFB" w14:textId="3C69E857" w:rsidR="00580E54" w:rsidRPr="006E6D42" w:rsidRDefault="00580E54" w:rsidP="00580E54">
      <w:pPr>
        <w:pStyle w:val="NormalWeb"/>
        <w:numPr>
          <w:ilvl w:val="0"/>
          <w:numId w:val="1"/>
        </w:numPr>
        <w:rPr>
          <w:b/>
          <w:bCs/>
        </w:rPr>
      </w:pPr>
      <w:r w:rsidRPr="006E6D42">
        <w:rPr>
          <w:b/>
          <w:bCs/>
        </w:rPr>
        <w:t>Understanding Customer Needs and Expectations Practices for Small Businesses</w:t>
      </w:r>
    </w:p>
    <w:p w14:paraId="69C20B31" w14:textId="770FD539" w:rsidR="00580E54" w:rsidRPr="006E6D42" w:rsidRDefault="00580E54" w:rsidP="00580E54">
      <w:pPr>
        <w:pStyle w:val="NormalWeb"/>
        <w:ind w:left="45"/>
      </w:pPr>
      <w:r w:rsidRPr="006E6D42">
        <w:t>Understanding customer needs and expectations is crucial for small businesses to deliver exceptional service, build lasting relationships, and differentiate themselves in the market. Here are best practices for understanding and meeting customer needs</w:t>
      </w:r>
      <w:r w:rsidR="00FB4742" w:rsidRPr="006E6D42">
        <w:t>.</w:t>
      </w:r>
    </w:p>
    <w:p w14:paraId="09E226F1" w14:textId="16835217" w:rsidR="00FB4742" w:rsidRPr="006E6D42" w:rsidRDefault="00F94C22" w:rsidP="00FB4742">
      <w:pPr>
        <w:rPr>
          <w:rFonts w:ascii="Times New Roman" w:hAnsi="Times New Roman" w:cs="Times New Roman"/>
          <w:b/>
          <w:bCs/>
          <w:sz w:val="24"/>
          <w:szCs w:val="24"/>
        </w:rPr>
      </w:pPr>
      <w:r w:rsidRPr="006E6D42">
        <w:rPr>
          <w:rFonts w:ascii="Times New Roman" w:hAnsi="Times New Roman" w:cs="Times New Roman"/>
          <w:b/>
          <w:bCs/>
          <w:sz w:val="24"/>
          <w:szCs w:val="24"/>
        </w:rPr>
        <w:t xml:space="preserve">D. </w:t>
      </w:r>
      <w:r w:rsidR="00FB4742" w:rsidRPr="006E6D42">
        <w:rPr>
          <w:rFonts w:ascii="Times New Roman" w:hAnsi="Times New Roman" w:cs="Times New Roman"/>
          <w:b/>
          <w:bCs/>
          <w:sz w:val="24"/>
          <w:szCs w:val="24"/>
        </w:rPr>
        <w:t>Evaluating Current Processes and Systems</w:t>
      </w:r>
    </w:p>
    <w:p w14:paraId="580DF29A" w14:textId="61FD30DF" w:rsidR="00FB4742" w:rsidRPr="006E6D42" w:rsidRDefault="00FB4742" w:rsidP="00FB4742">
      <w:pPr>
        <w:rPr>
          <w:rFonts w:ascii="Times New Roman" w:hAnsi="Times New Roman" w:cs="Times New Roman"/>
          <w:sz w:val="24"/>
          <w:szCs w:val="24"/>
        </w:rPr>
      </w:pPr>
      <w:r w:rsidRPr="006E6D42">
        <w:rPr>
          <w:rFonts w:ascii="Times New Roman" w:hAnsi="Times New Roman" w:cs="Times New Roman"/>
          <w:sz w:val="24"/>
          <w:szCs w:val="24"/>
        </w:rPr>
        <w:t>Evaluating current processes and systems is essential for small businesses to identify inefficiencies, improve productivity, and align operations with strategic goals. Here's a guide to best practices for assessing and optimizing your business processes and systems.</w:t>
      </w:r>
    </w:p>
    <w:p w14:paraId="4948B91F" w14:textId="6CFC62FA" w:rsidR="00FB4742" w:rsidRPr="006E6D42" w:rsidRDefault="00FB4742" w:rsidP="00FB4742">
      <w:pPr>
        <w:rPr>
          <w:rFonts w:ascii="Times New Roman" w:hAnsi="Times New Roman" w:cs="Times New Roman"/>
          <w:b/>
          <w:bCs/>
          <w:sz w:val="24"/>
          <w:szCs w:val="24"/>
        </w:rPr>
      </w:pPr>
      <w:r w:rsidRPr="006E6D42">
        <w:rPr>
          <w:rFonts w:ascii="Times New Roman" w:hAnsi="Times New Roman" w:cs="Times New Roman"/>
          <w:b/>
          <w:bCs/>
          <w:sz w:val="24"/>
          <w:szCs w:val="24"/>
        </w:rPr>
        <w:t>B. Choosing the Right CRM System</w:t>
      </w:r>
    </w:p>
    <w:p w14:paraId="60F112F9" w14:textId="2214C259" w:rsidR="00FB4742" w:rsidRPr="006E6D42" w:rsidRDefault="00FB4742" w:rsidP="00FB4742">
      <w:pPr>
        <w:rPr>
          <w:rFonts w:ascii="Times New Roman" w:hAnsi="Times New Roman" w:cs="Times New Roman"/>
          <w:sz w:val="24"/>
          <w:szCs w:val="24"/>
        </w:rPr>
      </w:pPr>
      <w:r w:rsidRPr="006E6D42">
        <w:rPr>
          <w:rFonts w:ascii="Times New Roman" w:hAnsi="Times New Roman" w:cs="Times New Roman"/>
          <w:sz w:val="24"/>
          <w:szCs w:val="24"/>
        </w:rPr>
        <w:t>Choosing the right Customer Relationship Management (CRM) system is crucial for small businesses to manage customer interactions, streamline processes, and drive growth. The right CRM can enhance efficiency and improve customer relationships. Here are best practices to guide you through choosing the right CRM for your business.</w:t>
      </w:r>
    </w:p>
    <w:p w14:paraId="1170A3A8" w14:textId="2AFAC2EC" w:rsidR="00FB4742" w:rsidRPr="006E6D42" w:rsidRDefault="00FB4742" w:rsidP="00FB4742">
      <w:pPr>
        <w:rPr>
          <w:rFonts w:ascii="Times New Roman" w:hAnsi="Times New Roman" w:cs="Times New Roman"/>
          <w:b/>
          <w:bCs/>
          <w:sz w:val="24"/>
          <w:szCs w:val="24"/>
        </w:rPr>
      </w:pPr>
      <w:r w:rsidRPr="006E6D42">
        <w:rPr>
          <w:rFonts w:ascii="Times New Roman" w:hAnsi="Times New Roman" w:cs="Times New Roman"/>
          <w:b/>
          <w:bCs/>
          <w:sz w:val="24"/>
          <w:szCs w:val="24"/>
        </w:rPr>
        <w:t>Types of CRM Solutions (Cloud-Based vs. On-Premise)</w:t>
      </w:r>
    </w:p>
    <w:p w14:paraId="740C0865" w14:textId="7114A761" w:rsidR="00FB4742" w:rsidRPr="006E6D42" w:rsidRDefault="00FB4742" w:rsidP="00FB4742">
      <w:pPr>
        <w:rPr>
          <w:rFonts w:ascii="Times New Roman" w:hAnsi="Times New Roman" w:cs="Times New Roman"/>
          <w:sz w:val="24"/>
          <w:szCs w:val="24"/>
        </w:rPr>
      </w:pPr>
      <w:r w:rsidRPr="006E6D42">
        <w:rPr>
          <w:rFonts w:ascii="Times New Roman" w:hAnsi="Times New Roman" w:cs="Times New Roman"/>
          <w:sz w:val="24"/>
          <w:szCs w:val="24"/>
        </w:rPr>
        <w:t xml:space="preserve">When selecting a CRM solution for your business, it's essential to understand the key differences between </w:t>
      </w:r>
      <w:r w:rsidRPr="006E6D42">
        <w:rPr>
          <w:rStyle w:val="Strong"/>
          <w:rFonts w:ascii="Times New Roman" w:hAnsi="Times New Roman" w:cs="Times New Roman"/>
          <w:sz w:val="24"/>
          <w:szCs w:val="24"/>
        </w:rPr>
        <w:t>cloud-based</w:t>
      </w:r>
      <w:r w:rsidRPr="006E6D42">
        <w:rPr>
          <w:rFonts w:ascii="Times New Roman" w:hAnsi="Times New Roman" w:cs="Times New Roman"/>
          <w:sz w:val="24"/>
          <w:szCs w:val="24"/>
        </w:rPr>
        <w:t xml:space="preserve"> and </w:t>
      </w:r>
      <w:r w:rsidRPr="006E6D42">
        <w:rPr>
          <w:rStyle w:val="Strong"/>
          <w:rFonts w:ascii="Times New Roman" w:hAnsi="Times New Roman" w:cs="Times New Roman"/>
          <w:sz w:val="24"/>
          <w:szCs w:val="24"/>
        </w:rPr>
        <w:t>on-premise</w:t>
      </w:r>
      <w:r w:rsidRPr="006E6D42">
        <w:rPr>
          <w:rFonts w:ascii="Times New Roman" w:hAnsi="Times New Roman" w:cs="Times New Roman"/>
          <w:sz w:val="24"/>
          <w:szCs w:val="24"/>
        </w:rPr>
        <w:t xml:space="preserve"> CRM systems. Each has its own benefits and drawbacks, and the right choice depends on your business size, budget, security needs, and IT infrastructure.</w:t>
      </w:r>
    </w:p>
    <w:p w14:paraId="0FCCE5AE" w14:textId="77777777" w:rsidR="00FB4742" w:rsidRPr="006E6D42" w:rsidRDefault="00FB4742" w:rsidP="00FB4742">
      <w:pPr>
        <w:spacing w:before="100" w:beforeAutospacing="1" w:after="100" w:afterAutospacing="1" w:line="240" w:lineRule="auto"/>
        <w:outlineLvl w:val="2"/>
        <w:rPr>
          <w:rFonts w:ascii="Times New Roman" w:eastAsia="Times New Roman" w:hAnsi="Times New Roman" w:cs="Times New Roman"/>
          <w:b/>
          <w:bCs/>
          <w:sz w:val="24"/>
          <w:szCs w:val="24"/>
        </w:rPr>
      </w:pPr>
      <w:r w:rsidRPr="006E6D42">
        <w:rPr>
          <w:rFonts w:ascii="Times New Roman" w:eastAsia="Times New Roman" w:hAnsi="Times New Roman" w:cs="Times New Roman"/>
          <w:b/>
          <w:bCs/>
          <w:sz w:val="24"/>
          <w:szCs w:val="24"/>
        </w:rPr>
        <w:t>1. Cloud-Based CRM</w:t>
      </w:r>
    </w:p>
    <w:p w14:paraId="0ACF479E" w14:textId="64197315" w:rsidR="00FB4742" w:rsidRPr="006E6D42" w:rsidRDefault="00FB4742" w:rsidP="00FB4742">
      <w:p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sz w:val="24"/>
          <w:szCs w:val="24"/>
        </w:rPr>
        <w:t>A cloud-based CRM, also known as a SaaS (Software as a Service) CRM, is hosted on the vendor’s servers and accessed via the internet. The vendor manages updates, security, and maintenance.</w:t>
      </w:r>
    </w:p>
    <w:p w14:paraId="70B858D2" w14:textId="77777777" w:rsidR="0040038A" w:rsidRPr="006E6D42" w:rsidRDefault="0040038A" w:rsidP="0040038A">
      <w:pPr>
        <w:pStyle w:val="Heading3"/>
        <w:rPr>
          <w:sz w:val="24"/>
          <w:szCs w:val="24"/>
        </w:rPr>
      </w:pPr>
      <w:r w:rsidRPr="006E6D42">
        <w:rPr>
          <w:sz w:val="24"/>
          <w:szCs w:val="24"/>
        </w:rPr>
        <w:t xml:space="preserve">2. </w:t>
      </w:r>
      <w:r w:rsidRPr="006E6D42">
        <w:rPr>
          <w:rStyle w:val="Strong"/>
          <w:b/>
          <w:bCs/>
          <w:sz w:val="24"/>
          <w:szCs w:val="24"/>
        </w:rPr>
        <w:t>On-Premise CRM</w:t>
      </w:r>
    </w:p>
    <w:p w14:paraId="69449BB4" w14:textId="29F4BBE0" w:rsidR="0040038A" w:rsidRPr="006E6D42" w:rsidRDefault="0040038A" w:rsidP="007F3E8D">
      <w:pPr>
        <w:pStyle w:val="NormalWeb"/>
      </w:pPr>
      <w:r w:rsidRPr="006E6D42">
        <w:t>An on-premise CRM is hosted on your company’s own servers and managed by your in-house IT team. This type of solution requires purchasing the software license and maintaining the infrastructure.</w:t>
      </w:r>
    </w:p>
    <w:p w14:paraId="3FBD1798" w14:textId="060E2F98" w:rsidR="0040038A" w:rsidRPr="006E6D42" w:rsidRDefault="0040038A" w:rsidP="0040038A">
      <w:pPr>
        <w:rPr>
          <w:rFonts w:ascii="Times New Roman" w:hAnsi="Times New Roman" w:cs="Times New Roman"/>
          <w:b/>
          <w:bCs/>
          <w:sz w:val="24"/>
          <w:szCs w:val="24"/>
        </w:rPr>
      </w:pPr>
      <w:r w:rsidRPr="006E6D42">
        <w:rPr>
          <w:rFonts w:ascii="Times New Roman" w:hAnsi="Times New Roman" w:cs="Times New Roman"/>
          <w:b/>
          <w:bCs/>
          <w:sz w:val="24"/>
          <w:szCs w:val="24"/>
        </w:rPr>
        <w:t>Criteria for Selecting CRM Software</w:t>
      </w:r>
    </w:p>
    <w:p w14:paraId="1D536748" w14:textId="77777777" w:rsidR="0040038A" w:rsidRPr="006E6D42" w:rsidRDefault="0040038A" w:rsidP="0040038A">
      <w:p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sz w:val="24"/>
          <w:szCs w:val="24"/>
        </w:rPr>
        <w:t>When selecting CRM (Customer Relationship Management) software, consider the following criteria to ensure it meets your needs:</w:t>
      </w:r>
    </w:p>
    <w:p w14:paraId="23AE046F" w14:textId="77777777" w:rsidR="0040038A" w:rsidRPr="006E6D42" w:rsidRDefault="0040038A" w:rsidP="004003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lastRenderedPageBreak/>
        <w:t>Features and Functionality:</w:t>
      </w:r>
    </w:p>
    <w:p w14:paraId="65ECD08B"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Contact Management:</w:t>
      </w:r>
      <w:r w:rsidRPr="006E6D42">
        <w:rPr>
          <w:rFonts w:ascii="Times New Roman" w:eastAsia="Times New Roman" w:hAnsi="Times New Roman" w:cs="Times New Roman"/>
          <w:sz w:val="24"/>
          <w:szCs w:val="24"/>
        </w:rPr>
        <w:t xml:space="preserve"> Centralized storage for customer details.</w:t>
      </w:r>
    </w:p>
    <w:p w14:paraId="49094381"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Sales Management:</w:t>
      </w:r>
      <w:r w:rsidRPr="006E6D42">
        <w:rPr>
          <w:rFonts w:ascii="Times New Roman" w:eastAsia="Times New Roman" w:hAnsi="Times New Roman" w:cs="Times New Roman"/>
          <w:sz w:val="24"/>
          <w:szCs w:val="24"/>
        </w:rPr>
        <w:t xml:space="preserve"> Tools for tracking leads, opportunities, and sales pipelines.</w:t>
      </w:r>
    </w:p>
    <w:p w14:paraId="036F91FF"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Customer Support:</w:t>
      </w:r>
      <w:r w:rsidRPr="006E6D42">
        <w:rPr>
          <w:rFonts w:ascii="Times New Roman" w:eastAsia="Times New Roman" w:hAnsi="Times New Roman" w:cs="Times New Roman"/>
          <w:sz w:val="24"/>
          <w:szCs w:val="24"/>
        </w:rPr>
        <w:t xml:space="preserve"> Case management, ticketing systems, and support automation.</w:t>
      </w:r>
    </w:p>
    <w:p w14:paraId="6A4086DA"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Marketing Automation:</w:t>
      </w:r>
      <w:r w:rsidRPr="006E6D42">
        <w:rPr>
          <w:rFonts w:ascii="Times New Roman" w:eastAsia="Times New Roman" w:hAnsi="Times New Roman" w:cs="Times New Roman"/>
          <w:sz w:val="24"/>
          <w:szCs w:val="24"/>
        </w:rPr>
        <w:t xml:space="preserve"> Email campaigns, lead scoring, and segmentation.</w:t>
      </w:r>
    </w:p>
    <w:p w14:paraId="48824145"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Reporting and Analytics:</w:t>
      </w:r>
      <w:r w:rsidRPr="006E6D42">
        <w:rPr>
          <w:rFonts w:ascii="Times New Roman" w:eastAsia="Times New Roman" w:hAnsi="Times New Roman" w:cs="Times New Roman"/>
          <w:sz w:val="24"/>
          <w:szCs w:val="24"/>
        </w:rPr>
        <w:t xml:space="preserve"> Dashboards and reports for performance tracking and insights.</w:t>
      </w:r>
    </w:p>
    <w:p w14:paraId="480ED95F" w14:textId="77777777" w:rsidR="0040038A" w:rsidRPr="006E6D42" w:rsidRDefault="0040038A" w:rsidP="004003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Ease of Use:</w:t>
      </w:r>
    </w:p>
    <w:p w14:paraId="7CB5DB2A"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User Interface:</w:t>
      </w:r>
      <w:r w:rsidRPr="006E6D42">
        <w:rPr>
          <w:rFonts w:ascii="Times New Roman" w:eastAsia="Times New Roman" w:hAnsi="Times New Roman" w:cs="Times New Roman"/>
          <w:sz w:val="24"/>
          <w:szCs w:val="24"/>
        </w:rPr>
        <w:t xml:space="preserve"> Intuitive and easy-to-navigate design.</w:t>
      </w:r>
    </w:p>
    <w:p w14:paraId="67A5C94D"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Training and Support:</w:t>
      </w:r>
      <w:r w:rsidRPr="006E6D42">
        <w:rPr>
          <w:rFonts w:ascii="Times New Roman" w:eastAsia="Times New Roman" w:hAnsi="Times New Roman" w:cs="Times New Roman"/>
          <w:sz w:val="24"/>
          <w:szCs w:val="24"/>
        </w:rPr>
        <w:t xml:space="preserve"> Availability of training resources and customer support.</w:t>
      </w:r>
    </w:p>
    <w:p w14:paraId="5E28704E" w14:textId="77777777" w:rsidR="0040038A" w:rsidRPr="006E6D42" w:rsidRDefault="0040038A" w:rsidP="004003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Integration:</w:t>
      </w:r>
    </w:p>
    <w:p w14:paraId="5069384D"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Third-Party Integration:</w:t>
      </w:r>
      <w:r w:rsidRPr="006E6D42">
        <w:rPr>
          <w:rFonts w:ascii="Times New Roman" w:eastAsia="Times New Roman" w:hAnsi="Times New Roman" w:cs="Times New Roman"/>
          <w:sz w:val="24"/>
          <w:szCs w:val="24"/>
        </w:rPr>
        <w:t xml:space="preserve"> Compatibility with other software like email, social media, and ERP systems.</w:t>
      </w:r>
    </w:p>
    <w:p w14:paraId="6FA1C540"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APIs:</w:t>
      </w:r>
      <w:r w:rsidRPr="006E6D42">
        <w:rPr>
          <w:rFonts w:ascii="Times New Roman" w:eastAsia="Times New Roman" w:hAnsi="Times New Roman" w:cs="Times New Roman"/>
          <w:sz w:val="24"/>
          <w:szCs w:val="24"/>
        </w:rPr>
        <w:t xml:space="preserve"> Ability to customize and extend functionality.</w:t>
      </w:r>
    </w:p>
    <w:p w14:paraId="2C191BF1" w14:textId="77777777" w:rsidR="0040038A" w:rsidRPr="006E6D42" w:rsidRDefault="0040038A" w:rsidP="004003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Scalability:</w:t>
      </w:r>
    </w:p>
    <w:p w14:paraId="5A51B169"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Growth:</w:t>
      </w:r>
      <w:r w:rsidRPr="006E6D42">
        <w:rPr>
          <w:rFonts w:ascii="Times New Roman" w:eastAsia="Times New Roman" w:hAnsi="Times New Roman" w:cs="Times New Roman"/>
          <w:sz w:val="24"/>
          <w:szCs w:val="24"/>
        </w:rPr>
        <w:t xml:space="preserve"> Ability to handle increasing amounts of data and users.</w:t>
      </w:r>
    </w:p>
    <w:p w14:paraId="0B0FE037"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Customization:</w:t>
      </w:r>
      <w:r w:rsidRPr="006E6D42">
        <w:rPr>
          <w:rFonts w:ascii="Times New Roman" w:eastAsia="Times New Roman" w:hAnsi="Times New Roman" w:cs="Times New Roman"/>
          <w:sz w:val="24"/>
          <w:szCs w:val="24"/>
        </w:rPr>
        <w:t xml:space="preserve"> Flexibility to adapt to changing business needs.</w:t>
      </w:r>
    </w:p>
    <w:p w14:paraId="7B195400" w14:textId="77777777" w:rsidR="0040038A" w:rsidRPr="006E6D42" w:rsidRDefault="0040038A" w:rsidP="004003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Cost:</w:t>
      </w:r>
    </w:p>
    <w:p w14:paraId="15B882C8"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Pricing Model:</w:t>
      </w:r>
      <w:r w:rsidRPr="006E6D42">
        <w:rPr>
          <w:rFonts w:ascii="Times New Roman" w:eastAsia="Times New Roman" w:hAnsi="Times New Roman" w:cs="Times New Roman"/>
          <w:sz w:val="24"/>
          <w:szCs w:val="24"/>
        </w:rPr>
        <w:t xml:space="preserve"> Subscription-based, one-time fee, or tiered pricing.</w:t>
      </w:r>
    </w:p>
    <w:p w14:paraId="627DF305"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Total Cost of Ownership:</w:t>
      </w:r>
      <w:r w:rsidRPr="006E6D42">
        <w:rPr>
          <w:rFonts w:ascii="Times New Roman" w:eastAsia="Times New Roman" w:hAnsi="Times New Roman" w:cs="Times New Roman"/>
          <w:sz w:val="24"/>
          <w:szCs w:val="24"/>
        </w:rPr>
        <w:t xml:space="preserve"> Consider additional costs for implementation, training, and support.</w:t>
      </w:r>
    </w:p>
    <w:p w14:paraId="14E0E1C8" w14:textId="77777777" w:rsidR="0040038A" w:rsidRPr="006E6D42" w:rsidRDefault="0040038A" w:rsidP="004003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Security:</w:t>
      </w:r>
    </w:p>
    <w:p w14:paraId="12427CC4"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Data Protection:</w:t>
      </w:r>
      <w:r w:rsidRPr="006E6D42">
        <w:rPr>
          <w:rFonts w:ascii="Times New Roman" w:eastAsia="Times New Roman" w:hAnsi="Times New Roman" w:cs="Times New Roman"/>
          <w:sz w:val="24"/>
          <w:szCs w:val="24"/>
        </w:rPr>
        <w:t xml:space="preserve"> Compliance with industry standards and regulations.</w:t>
      </w:r>
    </w:p>
    <w:p w14:paraId="1BB92D24"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Access Controls:</w:t>
      </w:r>
      <w:r w:rsidRPr="006E6D42">
        <w:rPr>
          <w:rFonts w:ascii="Times New Roman" w:eastAsia="Times New Roman" w:hAnsi="Times New Roman" w:cs="Times New Roman"/>
          <w:sz w:val="24"/>
          <w:szCs w:val="24"/>
        </w:rPr>
        <w:t xml:space="preserve"> User permissions and data encryption.</w:t>
      </w:r>
    </w:p>
    <w:p w14:paraId="2A0591ED" w14:textId="77777777" w:rsidR="0040038A" w:rsidRPr="006E6D42" w:rsidRDefault="0040038A" w:rsidP="004003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Mobile Access:</w:t>
      </w:r>
    </w:p>
    <w:p w14:paraId="32BBEE64"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Mobile Compatibility:</w:t>
      </w:r>
      <w:r w:rsidRPr="006E6D42">
        <w:rPr>
          <w:rFonts w:ascii="Times New Roman" w:eastAsia="Times New Roman" w:hAnsi="Times New Roman" w:cs="Times New Roman"/>
          <w:sz w:val="24"/>
          <w:szCs w:val="24"/>
        </w:rPr>
        <w:t xml:space="preserve"> Availability of mobile apps or responsive design for on-the-go access.</w:t>
      </w:r>
    </w:p>
    <w:p w14:paraId="6EB53C21" w14:textId="77777777" w:rsidR="0040038A" w:rsidRPr="006E6D42" w:rsidRDefault="0040038A" w:rsidP="004003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Customer Feedback and Reviews:</w:t>
      </w:r>
    </w:p>
    <w:p w14:paraId="39D0BAF8" w14:textId="77777777" w:rsidR="0040038A" w:rsidRPr="006E6D42" w:rsidRDefault="0040038A" w:rsidP="0040038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User Reviews:</w:t>
      </w:r>
      <w:r w:rsidRPr="006E6D42">
        <w:rPr>
          <w:rFonts w:ascii="Times New Roman" w:eastAsia="Times New Roman" w:hAnsi="Times New Roman" w:cs="Times New Roman"/>
          <w:sz w:val="24"/>
          <w:szCs w:val="24"/>
        </w:rPr>
        <w:t xml:space="preserve"> Insights from other businesses that have used the CRM.</w:t>
      </w:r>
    </w:p>
    <w:p w14:paraId="458C3937" w14:textId="3B92139D" w:rsidR="0040038A" w:rsidRPr="006E6D42" w:rsidRDefault="0040038A" w:rsidP="0040038A">
      <w:p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sz w:val="24"/>
          <w:szCs w:val="24"/>
        </w:rPr>
        <w:t>For small businesses, choosing a CRM tool that is cost-effective, easy to use, and scalable is essential. Here are some popular CRM tools that are well-suited for small businesses:</w:t>
      </w:r>
    </w:p>
    <w:p w14:paraId="238A3F0C" w14:textId="1EB7C5AA" w:rsidR="0040038A" w:rsidRPr="007F3E8D" w:rsidRDefault="0040038A" w:rsidP="0040038A">
      <w:pPr>
        <w:rPr>
          <w:rFonts w:ascii="Times New Roman" w:hAnsi="Times New Roman" w:cs="Times New Roman"/>
          <w:b/>
          <w:bCs/>
          <w:sz w:val="24"/>
          <w:szCs w:val="24"/>
        </w:rPr>
      </w:pPr>
      <w:r w:rsidRPr="007F3E8D">
        <w:rPr>
          <w:rFonts w:ascii="Times New Roman" w:hAnsi="Times New Roman" w:cs="Times New Roman"/>
          <w:b/>
          <w:bCs/>
          <w:sz w:val="24"/>
          <w:szCs w:val="24"/>
        </w:rPr>
        <w:t>Popular CRM Tools for Small Businesses</w:t>
      </w:r>
    </w:p>
    <w:p w14:paraId="2F7BCE8B" w14:textId="77777777" w:rsidR="0040038A" w:rsidRPr="006E6D42" w:rsidRDefault="0040038A" w:rsidP="0040038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HubSpot CRM</w:t>
      </w:r>
      <w:r w:rsidRPr="006E6D42">
        <w:rPr>
          <w:rFonts w:ascii="Times New Roman" w:eastAsia="Times New Roman" w:hAnsi="Times New Roman" w:cs="Times New Roman"/>
          <w:sz w:val="24"/>
          <w:szCs w:val="24"/>
        </w:rPr>
        <w:t>:</w:t>
      </w:r>
    </w:p>
    <w:p w14:paraId="3BAF82FD"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Features</w:t>
      </w:r>
      <w:r w:rsidRPr="006E6D42">
        <w:rPr>
          <w:rFonts w:ascii="Times New Roman" w:eastAsia="Times New Roman" w:hAnsi="Times New Roman" w:cs="Times New Roman"/>
          <w:sz w:val="24"/>
          <w:szCs w:val="24"/>
        </w:rPr>
        <w:t>: Offers contact management, email tracking, sales pipeline management, and reporting. Includes a free version with essential features.</w:t>
      </w:r>
    </w:p>
    <w:p w14:paraId="5740EB3E"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Pros</w:t>
      </w:r>
      <w:r w:rsidRPr="006E6D42">
        <w:rPr>
          <w:rFonts w:ascii="Times New Roman" w:eastAsia="Times New Roman" w:hAnsi="Times New Roman" w:cs="Times New Roman"/>
          <w:sz w:val="24"/>
          <w:szCs w:val="24"/>
        </w:rPr>
        <w:t>: User-friendly, integrates with a wide range of tools, and has a free tier that’s robust for small businesses.</w:t>
      </w:r>
    </w:p>
    <w:p w14:paraId="708D805D" w14:textId="77777777" w:rsidR="0040038A" w:rsidRPr="006E6D42" w:rsidRDefault="0040038A" w:rsidP="0040038A">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6E6D42">
        <w:rPr>
          <w:rFonts w:ascii="Times New Roman" w:eastAsia="Times New Roman" w:hAnsi="Times New Roman" w:cs="Times New Roman"/>
          <w:b/>
          <w:bCs/>
          <w:sz w:val="24"/>
          <w:szCs w:val="24"/>
        </w:rPr>
        <w:t>Zoho</w:t>
      </w:r>
      <w:proofErr w:type="spellEnd"/>
      <w:r w:rsidRPr="006E6D42">
        <w:rPr>
          <w:rFonts w:ascii="Times New Roman" w:eastAsia="Times New Roman" w:hAnsi="Times New Roman" w:cs="Times New Roman"/>
          <w:b/>
          <w:bCs/>
          <w:sz w:val="24"/>
          <w:szCs w:val="24"/>
        </w:rPr>
        <w:t xml:space="preserve"> CRM</w:t>
      </w:r>
      <w:r w:rsidRPr="006E6D42">
        <w:rPr>
          <w:rFonts w:ascii="Times New Roman" w:eastAsia="Times New Roman" w:hAnsi="Times New Roman" w:cs="Times New Roman"/>
          <w:sz w:val="24"/>
          <w:szCs w:val="24"/>
        </w:rPr>
        <w:t>:</w:t>
      </w:r>
    </w:p>
    <w:p w14:paraId="7F825DA0"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Features</w:t>
      </w:r>
      <w:r w:rsidRPr="006E6D42">
        <w:rPr>
          <w:rFonts w:ascii="Times New Roman" w:eastAsia="Times New Roman" w:hAnsi="Times New Roman" w:cs="Times New Roman"/>
          <w:sz w:val="24"/>
          <w:szCs w:val="24"/>
        </w:rPr>
        <w:t>: Provides sales automation, marketing automation, contact management, and analytics. Offers customization and integration options.</w:t>
      </w:r>
    </w:p>
    <w:p w14:paraId="474ECE6B"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Pros</w:t>
      </w:r>
      <w:r w:rsidRPr="006E6D42">
        <w:rPr>
          <w:rFonts w:ascii="Times New Roman" w:eastAsia="Times New Roman" w:hAnsi="Times New Roman" w:cs="Times New Roman"/>
          <w:sz w:val="24"/>
          <w:szCs w:val="24"/>
        </w:rPr>
        <w:t>: Affordable pricing, scalable, and a wide range of features in its free and paid plans.</w:t>
      </w:r>
    </w:p>
    <w:p w14:paraId="3551AC20" w14:textId="77777777" w:rsidR="0040038A" w:rsidRPr="006E6D42" w:rsidRDefault="0040038A" w:rsidP="0040038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lastRenderedPageBreak/>
        <w:t>Salesforce Essentials</w:t>
      </w:r>
      <w:r w:rsidRPr="006E6D42">
        <w:rPr>
          <w:rFonts w:ascii="Times New Roman" w:eastAsia="Times New Roman" w:hAnsi="Times New Roman" w:cs="Times New Roman"/>
          <w:sz w:val="24"/>
          <w:szCs w:val="24"/>
        </w:rPr>
        <w:t>:</w:t>
      </w:r>
    </w:p>
    <w:p w14:paraId="19450585"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Features</w:t>
      </w:r>
      <w:r w:rsidRPr="006E6D42">
        <w:rPr>
          <w:rFonts w:ascii="Times New Roman" w:eastAsia="Times New Roman" w:hAnsi="Times New Roman" w:cs="Times New Roman"/>
          <w:sz w:val="24"/>
          <w:szCs w:val="24"/>
        </w:rPr>
        <w:t>: Includes sales automation, contact management, and customer support tools. Tailored for small businesses with essential Salesforce features.</w:t>
      </w:r>
    </w:p>
    <w:p w14:paraId="07F17425"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Pros</w:t>
      </w:r>
      <w:r w:rsidRPr="006E6D42">
        <w:rPr>
          <w:rFonts w:ascii="Times New Roman" w:eastAsia="Times New Roman" w:hAnsi="Times New Roman" w:cs="Times New Roman"/>
          <w:sz w:val="24"/>
          <w:szCs w:val="24"/>
        </w:rPr>
        <w:t>: Highly customizable and integrates well with other Salesforce products if you expand.</w:t>
      </w:r>
    </w:p>
    <w:p w14:paraId="55016517" w14:textId="77777777" w:rsidR="0040038A" w:rsidRPr="006E6D42" w:rsidRDefault="0040038A" w:rsidP="0040038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Pipedrive</w:t>
      </w:r>
      <w:r w:rsidRPr="006E6D42">
        <w:rPr>
          <w:rFonts w:ascii="Times New Roman" w:eastAsia="Times New Roman" w:hAnsi="Times New Roman" w:cs="Times New Roman"/>
          <w:sz w:val="24"/>
          <w:szCs w:val="24"/>
        </w:rPr>
        <w:t>:</w:t>
      </w:r>
    </w:p>
    <w:p w14:paraId="318FFF4B"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Features</w:t>
      </w:r>
      <w:r w:rsidRPr="006E6D42">
        <w:rPr>
          <w:rFonts w:ascii="Times New Roman" w:eastAsia="Times New Roman" w:hAnsi="Times New Roman" w:cs="Times New Roman"/>
          <w:sz w:val="24"/>
          <w:szCs w:val="24"/>
        </w:rPr>
        <w:t>: Focuses on sales pipeline management, contact management, and activity tracking. Simple and visually appealing interface.</w:t>
      </w:r>
    </w:p>
    <w:p w14:paraId="7C41B536"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Pros</w:t>
      </w:r>
      <w:r w:rsidRPr="006E6D42">
        <w:rPr>
          <w:rFonts w:ascii="Times New Roman" w:eastAsia="Times New Roman" w:hAnsi="Times New Roman" w:cs="Times New Roman"/>
          <w:sz w:val="24"/>
          <w:szCs w:val="24"/>
        </w:rPr>
        <w:t>: Easy to use, excellent for managing sales processes, and offers a straightforward pricing model.</w:t>
      </w:r>
    </w:p>
    <w:p w14:paraId="7FD1D811" w14:textId="77777777" w:rsidR="0040038A" w:rsidRPr="006E6D42" w:rsidRDefault="0040038A" w:rsidP="0040038A">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6E6D42">
        <w:rPr>
          <w:rFonts w:ascii="Times New Roman" w:eastAsia="Times New Roman" w:hAnsi="Times New Roman" w:cs="Times New Roman"/>
          <w:b/>
          <w:bCs/>
          <w:sz w:val="24"/>
          <w:szCs w:val="24"/>
        </w:rPr>
        <w:t>Freshsales</w:t>
      </w:r>
      <w:proofErr w:type="spellEnd"/>
      <w:r w:rsidRPr="006E6D42">
        <w:rPr>
          <w:rFonts w:ascii="Times New Roman" w:eastAsia="Times New Roman" w:hAnsi="Times New Roman" w:cs="Times New Roman"/>
          <w:sz w:val="24"/>
          <w:szCs w:val="24"/>
        </w:rPr>
        <w:t>:</w:t>
      </w:r>
    </w:p>
    <w:p w14:paraId="305B0355"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Features</w:t>
      </w:r>
      <w:r w:rsidRPr="006E6D42">
        <w:rPr>
          <w:rFonts w:ascii="Times New Roman" w:eastAsia="Times New Roman" w:hAnsi="Times New Roman" w:cs="Times New Roman"/>
          <w:sz w:val="24"/>
          <w:szCs w:val="24"/>
        </w:rPr>
        <w:t>: Provides lead management, sales automation, email tracking, and reporting. Includes built-in phone and email capabilities.</w:t>
      </w:r>
    </w:p>
    <w:p w14:paraId="2E9B90CC"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Pros</w:t>
      </w:r>
      <w:r w:rsidRPr="006E6D42">
        <w:rPr>
          <w:rFonts w:ascii="Times New Roman" w:eastAsia="Times New Roman" w:hAnsi="Times New Roman" w:cs="Times New Roman"/>
          <w:sz w:val="24"/>
          <w:szCs w:val="24"/>
        </w:rPr>
        <w:t>: User-friendly, integrated communication tools, and offers a free version with essential features.</w:t>
      </w:r>
    </w:p>
    <w:p w14:paraId="210EAF70" w14:textId="77777777" w:rsidR="0040038A" w:rsidRPr="006E6D42" w:rsidRDefault="0040038A" w:rsidP="0040038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Insightly</w:t>
      </w:r>
      <w:r w:rsidRPr="006E6D42">
        <w:rPr>
          <w:rFonts w:ascii="Times New Roman" w:eastAsia="Times New Roman" w:hAnsi="Times New Roman" w:cs="Times New Roman"/>
          <w:sz w:val="24"/>
          <w:szCs w:val="24"/>
        </w:rPr>
        <w:t>:</w:t>
      </w:r>
    </w:p>
    <w:p w14:paraId="4B6D208C"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Features</w:t>
      </w:r>
      <w:r w:rsidRPr="006E6D42">
        <w:rPr>
          <w:rFonts w:ascii="Times New Roman" w:eastAsia="Times New Roman" w:hAnsi="Times New Roman" w:cs="Times New Roman"/>
          <w:sz w:val="24"/>
          <w:szCs w:val="24"/>
        </w:rPr>
        <w:t>: Includes project management, contact management, and sales automation. Provides detailed reporting and integration options.</w:t>
      </w:r>
    </w:p>
    <w:p w14:paraId="348671ED"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Pros</w:t>
      </w:r>
      <w:r w:rsidRPr="006E6D42">
        <w:rPr>
          <w:rFonts w:ascii="Times New Roman" w:eastAsia="Times New Roman" w:hAnsi="Times New Roman" w:cs="Times New Roman"/>
          <w:sz w:val="24"/>
          <w:szCs w:val="24"/>
        </w:rPr>
        <w:t>: Combines CRM with project management features, suitable for businesses needing both functionalities.</w:t>
      </w:r>
    </w:p>
    <w:p w14:paraId="24CD6D7C" w14:textId="77777777" w:rsidR="0040038A" w:rsidRPr="006E6D42" w:rsidRDefault="0040038A" w:rsidP="0040038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Nimble</w:t>
      </w:r>
      <w:r w:rsidRPr="006E6D42">
        <w:rPr>
          <w:rFonts w:ascii="Times New Roman" w:eastAsia="Times New Roman" w:hAnsi="Times New Roman" w:cs="Times New Roman"/>
          <w:sz w:val="24"/>
          <w:szCs w:val="24"/>
        </w:rPr>
        <w:t>:</w:t>
      </w:r>
    </w:p>
    <w:p w14:paraId="77EE0676"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Features</w:t>
      </w:r>
      <w:r w:rsidRPr="006E6D42">
        <w:rPr>
          <w:rFonts w:ascii="Times New Roman" w:eastAsia="Times New Roman" w:hAnsi="Times New Roman" w:cs="Times New Roman"/>
          <w:sz w:val="24"/>
          <w:szCs w:val="24"/>
        </w:rPr>
        <w:t>: Offers contact management, social media integration, and relationship management. Focuses on simplifying social CRM.</w:t>
      </w:r>
    </w:p>
    <w:p w14:paraId="017AC399"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Pros</w:t>
      </w:r>
      <w:r w:rsidRPr="006E6D42">
        <w:rPr>
          <w:rFonts w:ascii="Times New Roman" w:eastAsia="Times New Roman" w:hAnsi="Times New Roman" w:cs="Times New Roman"/>
          <w:sz w:val="24"/>
          <w:szCs w:val="24"/>
        </w:rPr>
        <w:t>: Strong social media integration, good for managing relationships and networking.</w:t>
      </w:r>
    </w:p>
    <w:p w14:paraId="5DAE7941" w14:textId="77777777" w:rsidR="0040038A" w:rsidRPr="006E6D42" w:rsidRDefault="0040038A" w:rsidP="0040038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Agile CRM</w:t>
      </w:r>
      <w:r w:rsidRPr="006E6D42">
        <w:rPr>
          <w:rFonts w:ascii="Times New Roman" w:eastAsia="Times New Roman" w:hAnsi="Times New Roman" w:cs="Times New Roman"/>
          <w:sz w:val="24"/>
          <w:szCs w:val="24"/>
        </w:rPr>
        <w:t>:</w:t>
      </w:r>
    </w:p>
    <w:p w14:paraId="096EA70F"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Features</w:t>
      </w:r>
      <w:r w:rsidRPr="006E6D42">
        <w:rPr>
          <w:rFonts w:ascii="Times New Roman" w:eastAsia="Times New Roman" w:hAnsi="Times New Roman" w:cs="Times New Roman"/>
          <w:sz w:val="24"/>
          <w:szCs w:val="24"/>
        </w:rPr>
        <w:t>: Provides sales automation, marketing automation, contact management, and customer service tools. Includes a free version for small teams.</w:t>
      </w:r>
    </w:p>
    <w:p w14:paraId="750B8D5D" w14:textId="77777777" w:rsidR="0040038A" w:rsidRPr="006E6D42" w:rsidRDefault="0040038A" w:rsidP="0040038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b/>
          <w:bCs/>
          <w:sz w:val="24"/>
          <w:szCs w:val="24"/>
        </w:rPr>
        <w:t>Pros</w:t>
      </w:r>
      <w:r w:rsidRPr="006E6D42">
        <w:rPr>
          <w:rFonts w:ascii="Times New Roman" w:eastAsia="Times New Roman" w:hAnsi="Times New Roman" w:cs="Times New Roman"/>
          <w:sz w:val="24"/>
          <w:szCs w:val="24"/>
        </w:rPr>
        <w:t>: Affordable, integrates with various apps, and includes marketing automation tools.</w:t>
      </w:r>
    </w:p>
    <w:p w14:paraId="639A4095" w14:textId="067D7A98" w:rsidR="00F94C22" w:rsidRPr="007F3E8D" w:rsidRDefault="0040038A" w:rsidP="00501CBC">
      <w:pPr>
        <w:spacing w:before="100" w:beforeAutospacing="1" w:after="100" w:afterAutospacing="1" w:line="240" w:lineRule="auto"/>
        <w:rPr>
          <w:rFonts w:ascii="Times New Roman" w:eastAsia="Times New Roman" w:hAnsi="Times New Roman" w:cs="Times New Roman"/>
          <w:sz w:val="24"/>
          <w:szCs w:val="24"/>
        </w:rPr>
      </w:pPr>
      <w:r w:rsidRPr="006E6D42">
        <w:rPr>
          <w:rFonts w:ascii="Times New Roman" w:eastAsia="Times New Roman" w:hAnsi="Times New Roman" w:cs="Times New Roman"/>
          <w:sz w:val="24"/>
          <w:szCs w:val="24"/>
        </w:rPr>
        <w:t>These CRM tools offer various features and pricing tiers, so you can choose one that best fits your business needs and budget.</w:t>
      </w:r>
    </w:p>
    <w:p w14:paraId="348AE467" w14:textId="32222961" w:rsidR="00501CBC" w:rsidRPr="006E6D42" w:rsidRDefault="00501CBC" w:rsidP="00501CBC">
      <w:pPr>
        <w:spacing w:before="100" w:beforeAutospacing="1" w:after="100" w:afterAutospacing="1" w:line="240" w:lineRule="auto"/>
        <w:rPr>
          <w:rFonts w:ascii="Times New Roman" w:hAnsi="Times New Roman" w:cs="Times New Roman"/>
          <w:b/>
          <w:bCs/>
          <w:sz w:val="24"/>
          <w:szCs w:val="24"/>
        </w:rPr>
      </w:pPr>
      <w:r w:rsidRPr="006E6D42">
        <w:rPr>
          <w:rFonts w:ascii="Times New Roman" w:hAnsi="Times New Roman" w:cs="Times New Roman"/>
          <w:b/>
          <w:bCs/>
          <w:sz w:val="24"/>
          <w:szCs w:val="24"/>
        </w:rPr>
        <w:t>Customizing CRM to Fit Business Needs</w:t>
      </w:r>
    </w:p>
    <w:p w14:paraId="24E0D0DC" w14:textId="62C2F5CE" w:rsidR="00501CBC" w:rsidRPr="006E6D42" w:rsidRDefault="00501CBC" w:rsidP="00501CBC">
      <w:pPr>
        <w:spacing w:before="100" w:beforeAutospacing="1" w:after="100" w:afterAutospacing="1" w:line="240" w:lineRule="auto"/>
        <w:rPr>
          <w:rFonts w:ascii="Times New Roman" w:hAnsi="Times New Roman" w:cs="Times New Roman"/>
          <w:sz w:val="24"/>
          <w:szCs w:val="24"/>
        </w:rPr>
      </w:pPr>
      <w:r w:rsidRPr="006E6D42">
        <w:rPr>
          <w:rFonts w:ascii="Times New Roman" w:hAnsi="Times New Roman" w:cs="Times New Roman"/>
          <w:sz w:val="24"/>
          <w:szCs w:val="24"/>
        </w:rPr>
        <w:t>Customizing a CRM to fit your business needs involves a thoughtful approach to ensure it aligns with your specific requirements and processes. Start by defining your objectives and identifying the key functionalities you need, such as sales automation, customer service, or marketing tools. Choose a CRM that offers flexibility and customization options, allowing you to modify fields, create custom modules, and design workflows that reflect your business processes. Tailor dashboards and reports to highlight metrics and insights relevant to your goals.</w:t>
      </w:r>
    </w:p>
    <w:p w14:paraId="6C5CDE03" w14:textId="22426E98" w:rsidR="00501CBC" w:rsidRPr="006E6D42" w:rsidRDefault="00501CBC" w:rsidP="00501CBC">
      <w:pPr>
        <w:rPr>
          <w:rFonts w:ascii="Times New Roman" w:hAnsi="Times New Roman" w:cs="Times New Roman"/>
          <w:b/>
          <w:bCs/>
          <w:sz w:val="24"/>
          <w:szCs w:val="24"/>
        </w:rPr>
      </w:pPr>
      <w:r w:rsidRPr="006E6D42">
        <w:rPr>
          <w:rFonts w:ascii="Times New Roman" w:hAnsi="Times New Roman" w:cs="Times New Roman"/>
          <w:b/>
          <w:bCs/>
          <w:sz w:val="24"/>
          <w:szCs w:val="24"/>
        </w:rPr>
        <w:t>Tailoring CRM Features to Specific Business Functions</w:t>
      </w:r>
    </w:p>
    <w:p w14:paraId="29C53CE1" w14:textId="6B1F4707" w:rsidR="00F94C22" w:rsidRPr="006E6D42" w:rsidRDefault="00501CBC" w:rsidP="007F3E8D">
      <w:pPr>
        <w:spacing w:before="100" w:beforeAutospacing="1" w:after="100" w:afterAutospacing="1" w:line="240" w:lineRule="auto"/>
        <w:rPr>
          <w:rFonts w:ascii="Times New Roman" w:hAnsi="Times New Roman" w:cs="Times New Roman"/>
          <w:sz w:val="24"/>
          <w:szCs w:val="24"/>
        </w:rPr>
      </w:pPr>
      <w:r w:rsidRPr="006E6D42">
        <w:rPr>
          <w:rFonts w:ascii="Times New Roman" w:hAnsi="Times New Roman" w:cs="Times New Roman"/>
          <w:sz w:val="24"/>
          <w:szCs w:val="24"/>
        </w:rPr>
        <w:lastRenderedPageBreak/>
        <w:t>Tailoring CRM features to specific business functions involves adapting the system to address the unique needs of different departments or operations within your organization. For sales teams, this might mean customizing lead tracking, pipeline management, and sales forecasting tools to align with their sales processes and goals. For marketing departments, integrating features like campaign management, email automation, and customer segmentation can enhance targeted outreach and performance tracking. Customer service functions benefit from tailored ticketing systems, knowledge bases, and case management tools to improve support efficiency and customer satisfaction.</w:t>
      </w:r>
    </w:p>
    <w:p w14:paraId="09DBC674" w14:textId="59F51220" w:rsidR="00501CBC" w:rsidRPr="006E6D42" w:rsidRDefault="00501CBC" w:rsidP="00501CBC">
      <w:pPr>
        <w:rPr>
          <w:rFonts w:ascii="Times New Roman" w:hAnsi="Times New Roman" w:cs="Times New Roman"/>
          <w:b/>
          <w:bCs/>
          <w:sz w:val="24"/>
          <w:szCs w:val="24"/>
        </w:rPr>
      </w:pPr>
      <w:r w:rsidRPr="006E6D42">
        <w:rPr>
          <w:rFonts w:ascii="Times New Roman" w:hAnsi="Times New Roman" w:cs="Times New Roman"/>
          <w:b/>
          <w:bCs/>
          <w:sz w:val="24"/>
          <w:szCs w:val="24"/>
        </w:rPr>
        <w:t>Setting Up User Roles and Permissions</w:t>
      </w:r>
    </w:p>
    <w:p w14:paraId="427900D0" w14:textId="7D7D9090" w:rsidR="00501CBC" w:rsidRPr="006E6D42" w:rsidRDefault="00501CBC" w:rsidP="00501CBC">
      <w:pPr>
        <w:spacing w:before="100" w:beforeAutospacing="1" w:after="100" w:afterAutospacing="1" w:line="240" w:lineRule="auto"/>
        <w:rPr>
          <w:rFonts w:ascii="Times New Roman" w:hAnsi="Times New Roman" w:cs="Times New Roman"/>
          <w:sz w:val="24"/>
          <w:szCs w:val="24"/>
        </w:rPr>
      </w:pPr>
      <w:r w:rsidRPr="006E6D42">
        <w:rPr>
          <w:rFonts w:ascii="Times New Roman" w:hAnsi="Times New Roman" w:cs="Times New Roman"/>
          <w:sz w:val="24"/>
          <w:szCs w:val="24"/>
        </w:rPr>
        <w:t>Setting up user roles and permissions in a CRM system is crucial for managing access and maintaining data security. Begin by defining different user roles based on your organization's structure, such as sales representatives, marketing managers, customer support agents, and administrators. Each role should have specific permissions aligned with their responsibilities, ensuring that users can access only the data and features relevant to their job functions. For example, sales reps might need access to lead and opportunity management, while marketing managers require tools for campaign tracking and analytics. Administrators, on the other hand, should have broad access to configure system settings, manage user accounts, and generate comprehensive reports.</w:t>
      </w:r>
    </w:p>
    <w:p w14:paraId="3B3E221E" w14:textId="77777777" w:rsidR="00501CBC" w:rsidRPr="006E6D42" w:rsidRDefault="00501CBC" w:rsidP="00501CBC">
      <w:pPr>
        <w:rPr>
          <w:rFonts w:ascii="Times New Roman" w:hAnsi="Times New Roman" w:cs="Times New Roman"/>
          <w:b/>
          <w:bCs/>
          <w:sz w:val="24"/>
          <w:szCs w:val="24"/>
        </w:rPr>
      </w:pPr>
      <w:r w:rsidRPr="006E6D42">
        <w:rPr>
          <w:rFonts w:ascii="Times New Roman" w:hAnsi="Times New Roman" w:cs="Times New Roman"/>
          <w:b/>
          <w:bCs/>
          <w:sz w:val="24"/>
          <w:szCs w:val="24"/>
        </w:rPr>
        <w:t>Creating Custom Reports and Dashboards</w:t>
      </w:r>
    </w:p>
    <w:p w14:paraId="551FDAEC" w14:textId="6D874BC1" w:rsidR="00501CBC" w:rsidRDefault="00BD605C" w:rsidP="00501CBC">
      <w:pPr>
        <w:spacing w:before="100" w:beforeAutospacing="1" w:after="100" w:afterAutospacing="1" w:line="240" w:lineRule="auto"/>
        <w:rPr>
          <w:rFonts w:ascii="Times New Roman" w:hAnsi="Times New Roman" w:cs="Times New Roman"/>
          <w:sz w:val="24"/>
          <w:szCs w:val="24"/>
        </w:rPr>
      </w:pPr>
      <w:r w:rsidRPr="006E6D42">
        <w:rPr>
          <w:rFonts w:ascii="Times New Roman" w:hAnsi="Times New Roman" w:cs="Times New Roman"/>
          <w:sz w:val="24"/>
          <w:szCs w:val="24"/>
        </w:rPr>
        <w:t>Creating custom reports and dashboards in a CRM system is essential for tailoring data analysis and visualization to meet your business’s unique needs. Start by identifying the key metrics and data points relevant to your goals, such as sales performance, customer engagement, or marketing campaign effectiveness. Design custom reports to capture and analyze these specific metrics, utilizing filters, groupings, and calculated fields to provide actionable insights. Dashboards should be tailored to display these reports in a visually intuitive manner, with customizable widgets and charts that highlight critical data trends and performance indicators.</w:t>
      </w:r>
    </w:p>
    <w:p w14:paraId="706368B5" w14:textId="73DB7156" w:rsidR="007F3E8D" w:rsidRPr="007F3E8D" w:rsidRDefault="0071414F" w:rsidP="007F3E8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 </w:t>
      </w:r>
      <w:r w:rsidR="007F3E8D" w:rsidRPr="007F3E8D">
        <w:rPr>
          <w:rFonts w:ascii="Times New Roman" w:eastAsia="Times New Roman" w:hAnsi="Times New Roman" w:cs="Times New Roman"/>
          <w:b/>
          <w:bCs/>
          <w:sz w:val="24"/>
          <w:szCs w:val="24"/>
        </w:rPr>
        <w:t>Data Migration and Integration</w:t>
      </w:r>
    </w:p>
    <w:p w14:paraId="06D1680C" w14:textId="4497DD6A" w:rsidR="007F3E8D" w:rsidRDefault="007F3E8D" w:rsidP="007F3E8D">
      <w:pPr>
        <w:spacing w:before="100" w:beforeAutospacing="1" w:after="100" w:afterAutospacing="1" w:line="240" w:lineRule="auto"/>
        <w:rPr>
          <w:rFonts w:ascii="Times New Roman" w:eastAsia="Times New Roman" w:hAnsi="Times New Roman" w:cs="Times New Roman"/>
          <w:b/>
          <w:bCs/>
          <w:sz w:val="24"/>
          <w:szCs w:val="24"/>
        </w:rPr>
      </w:pPr>
      <w:r w:rsidRPr="0071414F">
        <w:rPr>
          <w:rFonts w:ascii="Times New Roman" w:eastAsia="Times New Roman" w:hAnsi="Times New Roman" w:cs="Times New Roman"/>
          <w:b/>
          <w:bCs/>
          <w:sz w:val="24"/>
          <w:szCs w:val="24"/>
        </w:rPr>
        <w:t>Importing Existing Customer Data</w:t>
      </w:r>
    </w:p>
    <w:p w14:paraId="01C04B77" w14:textId="54C8327C" w:rsidR="0071414F" w:rsidRPr="0071414F" w:rsidRDefault="0071414F" w:rsidP="0071414F">
      <w:pPr>
        <w:spacing w:before="100" w:beforeAutospacing="1" w:after="100" w:afterAutospacing="1" w:line="240" w:lineRule="auto"/>
        <w:rPr>
          <w:rFonts w:ascii="Times New Roman" w:eastAsia="Times New Roman" w:hAnsi="Times New Roman" w:cs="Times New Roman"/>
          <w:sz w:val="24"/>
          <w:szCs w:val="24"/>
        </w:rPr>
      </w:pPr>
      <w:r w:rsidRPr="0071414F">
        <w:rPr>
          <w:rFonts w:ascii="Times New Roman" w:eastAsia="Times New Roman" w:hAnsi="Times New Roman" w:cs="Times New Roman"/>
          <w:sz w:val="24"/>
          <w:szCs w:val="24"/>
        </w:rPr>
        <w:t>When implementing a new CRM system, importing existing customer data is a crucial step to ensure continuity in managing customer relationships. This process typically involves transferring data from various sources like spreadsheets, previous CRM systems, or databases into the new platform. Before importing, businesses should clean the data to eliminate any duplicates or outdated information, ensuring accuracy and consistency.</w:t>
      </w:r>
    </w:p>
    <w:p w14:paraId="12D85007" w14:textId="67D94924" w:rsidR="0071414F" w:rsidRPr="0071414F" w:rsidRDefault="0071414F" w:rsidP="007F3E8D">
      <w:pPr>
        <w:spacing w:before="100" w:beforeAutospacing="1" w:after="100" w:afterAutospacing="1" w:line="240" w:lineRule="auto"/>
        <w:rPr>
          <w:rFonts w:ascii="Times New Roman" w:eastAsia="Times New Roman" w:hAnsi="Times New Roman" w:cs="Times New Roman"/>
          <w:sz w:val="24"/>
          <w:szCs w:val="24"/>
        </w:rPr>
      </w:pPr>
      <w:r w:rsidRPr="0071414F">
        <w:rPr>
          <w:rFonts w:ascii="Times New Roman" w:eastAsia="Times New Roman" w:hAnsi="Times New Roman" w:cs="Times New Roman"/>
          <w:sz w:val="24"/>
          <w:szCs w:val="24"/>
        </w:rPr>
        <w:t xml:space="preserve">Data fields in the new CRM must be mapped to match the existing data structure, which helps maintain coherence during the migration. It’s important to prioritize data security by encrypting sensitive information during the transfer </w:t>
      </w:r>
      <w:proofErr w:type="spellStart"/>
      <w:r w:rsidRPr="0071414F">
        <w:rPr>
          <w:rFonts w:ascii="Times New Roman" w:eastAsia="Times New Roman" w:hAnsi="Times New Roman" w:cs="Times New Roman"/>
          <w:sz w:val="24"/>
          <w:szCs w:val="24"/>
        </w:rPr>
        <w:t>process</w:t>
      </w:r>
      <w:r>
        <w:rPr>
          <w:rFonts w:ascii="Times New Roman" w:eastAsia="Times New Roman" w:hAnsi="Times New Roman" w:cs="Times New Roman"/>
          <w:sz w:val="24"/>
          <w:szCs w:val="24"/>
        </w:rPr>
        <w:t>.</w:t>
      </w:r>
      <w:r w:rsidRPr="0071414F">
        <w:rPr>
          <w:rFonts w:ascii="Times New Roman" w:eastAsia="Times New Roman" w:hAnsi="Times New Roman" w:cs="Times New Roman"/>
          <w:sz w:val="24"/>
          <w:szCs w:val="24"/>
        </w:rPr>
        <w:t>Testing</w:t>
      </w:r>
      <w:proofErr w:type="spellEnd"/>
      <w:r w:rsidRPr="0071414F">
        <w:rPr>
          <w:rFonts w:ascii="Times New Roman" w:eastAsia="Times New Roman" w:hAnsi="Times New Roman" w:cs="Times New Roman"/>
          <w:sz w:val="24"/>
          <w:szCs w:val="24"/>
        </w:rPr>
        <w:t xml:space="preserve"> the import on a small data sample before fully committing to the migration is a good practice to identify any issues. Once the </w:t>
      </w:r>
      <w:r w:rsidRPr="0071414F">
        <w:rPr>
          <w:rFonts w:ascii="Times New Roman" w:eastAsia="Times New Roman" w:hAnsi="Times New Roman" w:cs="Times New Roman"/>
          <w:sz w:val="24"/>
          <w:szCs w:val="24"/>
        </w:rPr>
        <w:lastRenderedPageBreak/>
        <w:t>process is complete, reviewing the imported data for accuracy ensures that all information is correctly integrated into the new system.</w:t>
      </w:r>
    </w:p>
    <w:p w14:paraId="26813BC5" w14:textId="77777777" w:rsidR="007F3E8D" w:rsidRDefault="007F3E8D" w:rsidP="007F3E8D">
      <w:pPr>
        <w:spacing w:before="100" w:beforeAutospacing="1" w:after="100" w:afterAutospacing="1" w:line="240" w:lineRule="auto"/>
        <w:rPr>
          <w:rFonts w:ascii="Times New Roman" w:eastAsia="Times New Roman" w:hAnsi="Times New Roman" w:cs="Times New Roman"/>
          <w:sz w:val="24"/>
          <w:szCs w:val="24"/>
        </w:rPr>
      </w:pPr>
      <w:r w:rsidRPr="0071414F">
        <w:rPr>
          <w:rFonts w:ascii="Times New Roman" w:eastAsia="Times New Roman" w:hAnsi="Times New Roman" w:cs="Times New Roman"/>
          <w:b/>
          <w:bCs/>
          <w:sz w:val="24"/>
          <w:szCs w:val="24"/>
        </w:rPr>
        <w:t>Integrating CRM with Other Business Tools</w:t>
      </w:r>
      <w:r w:rsidRPr="007F3E8D">
        <w:rPr>
          <w:rFonts w:ascii="Times New Roman" w:eastAsia="Times New Roman" w:hAnsi="Times New Roman" w:cs="Times New Roman"/>
          <w:sz w:val="24"/>
          <w:szCs w:val="24"/>
        </w:rPr>
        <w:t xml:space="preserve"> (e.g., Email, Accounting)</w:t>
      </w:r>
    </w:p>
    <w:p w14:paraId="31B5381A" w14:textId="13085D1A" w:rsidR="0071414F" w:rsidRPr="0071414F" w:rsidRDefault="0071414F" w:rsidP="0071414F">
      <w:pPr>
        <w:spacing w:before="100" w:beforeAutospacing="1" w:after="100" w:afterAutospacing="1" w:line="240" w:lineRule="auto"/>
        <w:rPr>
          <w:rFonts w:ascii="Times New Roman" w:eastAsia="Times New Roman" w:hAnsi="Times New Roman" w:cs="Times New Roman"/>
          <w:sz w:val="24"/>
          <w:szCs w:val="24"/>
        </w:rPr>
      </w:pPr>
      <w:r w:rsidRPr="0071414F">
        <w:rPr>
          <w:rFonts w:ascii="Times New Roman" w:eastAsia="Times New Roman" w:hAnsi="Times New Roman" w:cs="Times New Roman"/>
          <w:sz w:val="24"/>
          <w:szCs w:val="24"/>
        </w:rPr>
        <w:t>When integrating a Customer Relationship Management (CRM) system with other business tools like email and accounting software, businesses can streamline processes and enhance overall efficiency. Integrating CRM with email systems allows companies to manage customer communication directly through the CRM, making it easier to track interactions, schedule follow-ups, and personalize emails based on customer history. This not only improves communication but also ensures that no leads or customer inquiries are missed.</w:t>
      </w:r>
    </w:p>
    <w:p w14:paraId="21A3383F" w14:textId="46F4C559" w:rsidR="007F3E8D" w:rsidRPr="007F3E8D" w:rsidRDefault="0071414F" w:rsidP="0071414F">
      <w:pPr>
        <w:spacing w:before="100" w:beforeAutospacing="1" w:after="100" w:afterAutospacing="1" w:line="240" w:lineRule="auto"/>
        <w:rPr>
          <w:rFonts w:ascii="Times New Roman" w:eastAsia="Times New Roman" w:hAnsi="Times New Roman" w:cs="Times New Roman"/>
          <w:sz w:val="24"/>
          <w:szCs w:val="24"/>
        </w:rPr>
      </w:pPr>
      <w:r w:rsidRPr="0071414F">
        <w:rPr>
          <w:rFonts w:ascii="Times New Roman" w:eastAsia="Times New Roman" w:hAnsi="Times New Roman" w:cs="Times New Roman"/>
          <w:sz w:val="24"/>
          <w:szCs w:val="24"/>
        </w:rPr>
        <w:t>Linking the CRM with accounting software brings similar benefits. It allows businesses to view financial data alongside customer information, providing a comprehensive view of each client’s purchasing history, outstanding invoices, and payment status. This integration can simplify invoicing, reduce errors, and improve financial reporting.</w:t>
      </w:r>
      <w:r>
        <w:rPr>
          <w:rFonts w:ascii="Times New Roman" w:eastAsia="Times New Roman" w:hAnsi="Times New Roman" w:cs="Times New Roman"/>
          <w:sz w:val="24"/>
          <w:szCs w:val="24"/>
        </w:rPr>
        <w:t xml:space="preserve"> </w:t>
      </w:r>
      <w:r w:rsidRPr="0071414F">
        <w:rPr>
          <w:rFonts w:ascii="Times New Roman" w:eastAsia="Times New Roman" w:hAnsi="Times New Roman" w:cs="Times New Roman"/>
          <w:sz w:val="24"/>
          <w:szCs w:val="24"/>
        </w:rPr>
        <w:t>CRM systems can be connected to other tools like marketing platforms, project management software, and e-commerce systems. Such integrations create a centralized hub for managing all aspects of customer relations, leading to better data accuracy, more informed decision-making, and improved customer service.</w:t>
      </w:r>
    </w:p>
    <w:p w14:paraId="07EAA91C" w14:textId="46DEC7E3" w:rsidR="007F3E8D" w:rsidRPr="0071414F" w:rsidRDefault="007F3E8D" w:rsidP="007F3E8D">
      <w:pPr>
        <w:spacing w:before="100" w:beforeAutospacing="1" w:after="100" w:afterAutospacing="1" w:line="240" w:lineRule="auto"/>
        <w:rPr>
          <w:rFonts w:ascii="Times New Roman" w:eastAsia="Times New Roman" w:hAnsi="Times New Roman" w:cs="Times New Roman"/>
          <w:b/>
          <w:bCs/>
          <w:sz w:val="24"/>
          <w:szCs w:val="24"/>
        </w:rPr>
      </w:pPr>
      <w:r w:rsidRPr="0071414F">
        <w:rPr>
          <w:rFonts w:ascii="Times New Roman" w:eastAsia="Times New Roman" w:hAnsi="Times New Roman" w:cs="Times New Roman"/>
          <w:b/>
          <w:bCs/>
          <w:sz w:val="24"/>
          <w:szCs w:val="24"/>
        </w:rPr>
        <w:t>Ensuring Data Accuracy and Consistency</w:t>
      </w:r>
    </w:p>
    <w:p w14:paraId="6569871E" w14:textId="3743B6AF" w:rsidR="0071414F" w:rsidRPr="0071414F" w:rsidRDefault="0071414F" w:rsidP="0071414F">
      <w:pPr>
        <w:rPr>
          <w:rFonts w:ascii="Times New Roman" w:hAnsi="Times New Roman" w:cs="Times New Roman"/>
          <w:sz w:val="24"/>
          <w:szCs w:val="24"/>
        </w:rPr>
      </w:pPr>
      <w:r w:rsidRPr="0071414F">
        <w:rPr>
          <w:rFonts w:ascii="Times New Roman" w:hAnsi="Times New Roman" w:cs="Times New Roman"/>
          <w:sz w:val="24"/>
          <w:szCs w:val="24"/>
        </w:rPr>
        <w:t xml:space="preserve">In any Customer Relationship Management (CRM) system, ensuring data accuracy and consistency is critical for effective decision-making and customer interaction. Accurate data helps businesses make informed choices, personalize customer experiences, and identify trends. To maintain data integrity, it is essential to establish clear data entry guidelines and train employees to follow these consistently. Automating data entry where possible can minimize human error, while regular audits should be conducted to identify and correct inaccuracies. </w:t>
      </w:r>
    </w:p>
    <w:p w14:paraId="42F96060" w14:textId="1C71707A" w:rsidR="00A540A8" w:rsidRDefault="0071414F" w:rsidP="0071414F">
      <w:pPr>
        <w:rPr>
          <w:rFonts w:ascii="Times New Roman" w:hAnsi="Times New Roman" w:cs="Times New Roman"/>
          <w:sz w:val="24"/>
          <w:szCs w:val="24"/>
        </w:rPr>
      </w:pPr>
      <w:r w:rsidRPr="0071414F">
        <w:rPr>
          <w:rFonts w:ascii="Times New Roman" w:hAnsi="Times New Roman" w:cs="Times New Roman"/>
          <w:sz w:val="24"/>
          <w:szCs w:val="24"/>
        </w:rPr>
        <w:t>Consistency in data entry ensures that all information follows the same format, making it easier to search, filter, and analyze. This can be achieved by using standardized fields for inputs such as customer names, addresses, and contact information. Duplicate data should be avoided by implementing systems that flag repeated entries. Finally, keeping data up to date is crucial, as outdated information can lead to poor customer experiences and misguided business strategies. Regularly reviewing and cleaning up the database ensures the CRM remains a reliable resource.</w:t>
      </w:r>
    </w:p>
    <w:p w14:paraId="6CF6CBBA" w14:textId="77777777" w:rsidR="0071414F" w:rsidRDefault="0071414F" w:rsidP="0071414F">
      <w:pPr>
        <w:rPr>
          <w:rFonts w:ascii="Times New Roman" w:hAnsi="Times New Roman" w:cs="Times New Roman"/>
          <w:sz w:val="24"/>
          <w:szCs w:val="24"/>
        </w:rPr>
      </w:pPr>
    </w:p>
    <w:p w14:paraId="0DD59D07" w14:textId="155067F7" w:rsidR="0071414F" w:rsidRPr="0071414F" w:rsidRDefault="0071414F" w:rsidP="0071414F">
      <w:pPr>
        <w:rPr>
          <w:rFonts w:ascii="Times New Roman" w:hAnsi="Times New Roman" w:cs="Times New Roman"/>
          <w:b/>
          <w:bCs/>
          <w:sz w:val="24"/>
          <w:szCs w:val="24"/>
        </w:rPr>
      </w:pPr>
      <w:r>
        <w:rPr>
          <w:rFonts w:ascii="Times New Roman" w:hAnsi="Times New Roman" w:cs="Times New Roman"/>
          <w:b/>
          <w:bCs/>
          <w:sz w:val="24"/>
          <w:szCs w:val="24"/>
        </w:rPr>
        <w:t xml:space="preserve">E. </w:t>
      </w:r>
      <w:r w:rsidRPr="0071414F">
        <w:rPr>
          <w:rFonts w:ascii="Times New Roman" w:hAnsi="Times New Roman" w:cs="Times New Roman"/>
          <w:b/>
          <w:bCs/>
          <w:sz w:val="24"/>
          <w:szCs w:val="24"/>
        </w:rPr>
        <w:t>Training and Onboarding</w:t>
      </w:r>
    </w:p>
    <w:p w14:paraId="56F5CA4B" w14:textId="77777777" w:rsidR="0071414F" w:rsidRPr="0071414F" w:rsidRDefault="0071414F" w:rsidP="0071414F">
      <w:pPr>
        <w:rPr>
          <w:rFonts w:ascii="Times New Roman" w:hAnsi="Times New Roman" w:cs="Times New Roman"/>
          <w:b/>
          <w:bCs/>
          <w:sz w:val="24"/>
          <w:szCs w:val="24"/>
        </w:rPr>
      </w:pPr>
      <w:r w:rsidRPr="0071414F">
        <w:rPr>
          <w:rFonts w:ascii="Times New Roman" w:hAnsi="Times New Roman" w:cs="Times New Roman"/>
          <w:b/>
          <w:bCs/>
          <w:sz w:val="24"/>
          <w:szCs w:val="24"/>
        </w:rPr>
        <w:t>Developing a Training Program for Employees</w:t>
      </w:r>
    </w:p>
    <w:p w14:paraId="0FC3626F" w14:textId="46ED533D" w:rsidR="0071414F" w:rsidRPr="0071414F" w:rsidRDefault="0071414F" w:rsidP="0071414F">
      <w:pPr>
        <w:rPr>
          <w:rFonts w:ascii="Times New Roman" w:hAnsi="Times New Roman" w:cs="Times New Roman"/>
          <w:sz w:val="24"/>
          <w:szCs w:val="24"/>
        </w:rPr>
      </w:pPr>
      <w:r w:rsidRPr="0071414F">
        <w:rPr>
          <w:rFonts w:ascii="Times New Roman" w:hAnsi="Times New Roman" w:cs="Times New Roman"/>
          <w:sz w:val="24"/>
          <w:szCs w:val="24"/>
        </w:rPr>
        <w:t>When developing a training program for employees, it's essential to focus on aligning the program with the organization’s objectives and the specific skill gaps of the workforce. The process begins with a thorough needs assessment, identifying the skills employees need to enhance or acquire. Once these areas are defined, the next step is setting clear learning objectives that are measurable and relevant.</w:t>
      </w:r>
    </w:p>
    <w:p w14:paraId="21C670A3" w14:textId="199F224E" w:rsidR="0071414F" w:rsidRDefault="0071414F" w:rsidP="0071414F">
      <w:pPr>
        <w:rPr>
          <w:rFonts w:ascii="Times New Roman" w:hAnsi="Times New Roman" w:cs="Times New Roman"/>
          <w:sz w:val="24"/>
          <w:szCs w:val="24"/>
        </w:rPr>
      </w:pPr>
      <w:r w:rsidRPr="0071414F">
        <w:rPr>
          <w:rFonts w:ascii="Times New Roman" w:hAnsi="Times New Roman" w:cs="Times New Roman"/>
          <w:sz w:val="24"/>
          <w:szCs w:val="24"/>
        </w:rPr>
        <w:lastRenderedPageBreak/>
        <w:t>A well-structured program includes a mix of training methods, such as classroom sessions, online modules, hands-on activities, and mentoring, to cater to different learning styles. It’s important to ensure that the content is both engaging and interactive to maintain attention and promote better retention.</w:t>
      </w:r>
      <w:r>
        <w:rPr>
          <w:rFonts w:ascii="Times New Roman" w:hAnsi="Times New Roman" w:cs="Times New Roman"/>
          <w:sz w:val="24"/>
          <w:szCs w:val="24"/>
        </w:rPr>
        <w:t xml:space="preserve"> </w:t>
      </w:r>
      <w:r w:rsidRPr="0071414F">
        <w:rPr>
          <w:rFonts w:ascii="Times New Roman" w:hAnsi="Times New Roman" w:cs="Times New Roman"/>
          <w:sz w:val="24"/>
          <w:szCs w:val="24"/>
        </w:rPr>
        <w:t>Regular evaluations should be built into the program, allowing trainers to measure progress and make adjustments as needed. Follow-up sessions or continuous learning opportunities can help reinforce the material. Finally, gathering feedback from employees on the effectiveness of the training can drive further improvements in future programs.</w:t>
      </w:r>
    </w:p>
    <w:p w14:paraId="2E5E744B" w14:textId="7319044A" w:rsidR="0071414F" w:rsidRPr="0071414F" w:rsidRDefault="0071414F" w:rsidP="0071414F">
      <w:pPr>
        <w:rPr>
          <w:rFonts w:ascii="Times New Roman" w:hAnsi="Times New Roman" w:cs="Times New Roman"/>
          <w:b/>
          <w:bCs/>
          <w:sz w:val="24"/>
          <w:szCs w:val="24"/>
        </w:rPr>
      </w:pPr>
      <w:r w:rsidRPr="0071414F">
        <w:rPr>
          <w:rFonts w:ascii="Times New Roman" w:hAnsi="Times New Roman" w:cs="Times New Roman"/>
          <w:b/>
          <w:bCs/>
          <w:sz w:val="24"/>
          <w:szCs w:val="24"/>
        </w:rPr>
        <w:t>Promoting User Adoption and Engagement</w:t>
      </w:r>
    </w:p>
    <w:p w14:paraId="0B32B5D0" w14:textId="424B9893" w:rsidR="0071414F" w:rsidRDefault="0071414F" w:rsidP="0071414F">
      <w:pPr>
        <w:rPr>
          <w:rFonts w:ascii="Times New Roman" w:hAnsi="Times New Roman" w:cs="Times New Roman"/>
          <w:sz w:val="24"/>
          <w:szCs w:val="24"/>
        </w:rPr>
      </w:pPr>
      <w:r w:rsidRPr="0071414F">
        <w:rPr>
          <w:rFonts w:ascii="Times New Roman" w:hAnsi="Times New Roman" w:cs="Times New Roman"/>
          <w:sz w:val="24"/>
          <w:szCs w:val="24"/>
        </w:rPr>
        <w:t>Promoting user adoption and engagement is crucial for the success of any system or platform. To encourage user adoption, it's essential to involve users from the start by offering clear communication on the benefits and ease of use. Providing thorough training and support can help users feel comfortable with the system. Additionally, creating an intuitive interface and ensuring the platform meets user needs will drive engagement. Regular feedback loops are vital to address concerns and make improvements. Incentives, such as rewards or recognition for active participation, can further motivate users to engage consistently with the system.</w:t>
      </w:r>
    </w:p>
    <w:p w14:paraId="3CE7EFF6" w14:textId="08F3C755" w:rsidR="0071414F" w:rsidRPr="0071414F" w:rsidRDefault="0071414F" w:rsidP="0071414F">
      <w:pPr>
        <w:rPr>
          <w:rFonts w:ascii="Times New Roman" w:hAnsi="Times New Roman" w:cs="Times New Roman"/>
          <w:b/>
          <w:bCs/>
          <w:sz w:val="24"/>
          <w:szCs w:val="24"/>
        </w:rPr>
      </w:pPr>
      <w:r w:rsidRPr="0071414F">
        <w:rPr>
          <w:rFonts w:ascii="Times New Roman" w:hAnsi="Times New Roman" w:cs="Times New Roman"/>
          <w:b/>
          <w:bCs/>
          <w:sz w:val="24"/>
          <w:szCs w:val="24"/>
        </w:rPr>
        <w:t>Continuous Learning and Support</w:t>
      </w:r>
    </w:p>
    <w:p w14:paraId="172A8BFC" w14:textId="77777777" w:rsidR="0071414F" w:rsidRPr="0071414F" w:rsidRDefault="0071414F" w:rsidP="0071414F">
      <w:pPr>
        <w:rPr>
          <w:rFonts w:ascii="Times New Roman" w:hAnsi="Times New Roman" w:cs="Times New Roman"/>
          <w:sz w:val="24"/>
          <w:szCs w:val="24"/>
        </w:rPr>
      </w:pPr>
      <w:r w:rsidRPr="0071414F">
        <w:rPr>
          <w:rFonts w:ascii="Times New Roman" w:hAnsi="Times New Roman" w:cs="Times New Roman"/>
          <w:sz w:val="24"/>
          <w:szCs w:val="24"/>
        </w:rPr>
        <w:t>Continuous learning and support are crucial for the long-term success of any initiative, especially in dynamic environments like business or technology. Continuous learning involves regularly updating knowledge and skills to stay current with new trends, tools, and methodologies. It encourages employees to engage in ongoing professional development through workshops, courses, or hands-on training.</w:t>
      </w:r>
    </w:p>
    <w:p w14:paraId="564910FF" w14:textId="77777777" w:rsidR="0071414F" w:rsidRPr="0071414F" w:rsidRDefault="0071414F" w:rsidP="0071414F">
      <w:pPr>
        <w:rPr>
          <w:rFonts w:ascii="Times New Roman" w:hAnsi="Times New Roman" w:cs="Times New Roman"/>
          <w:sz w:val="24"/>
          <w:szCs w:val="24"/>
        </w:rPr>
      </w:pPr>
    </w:p>
    <w:p w14:paraId="40D8BC96" w14:textId="4C1DE74B" w:rsidR="0071414F" w:rsidRDefault="0071414F" w:rsidP="0071414F">
      <w:pPr>
        <w:rPr>
          <w:rFonts w:ascii="Times New Roman" w:hAnsi="Times New Roman" w:cs="Times New Roman"/>
          <w:sz w:val="24"/>
          <w:szCs w:val="24"/>
        </w:rPr>
      </w:pPr>
      <w:r w:rsidRPr="0071414F">
        <w:rPr>
          <w:rFonts w:ascii="Times New Roman" w:hAnsi="Times New Roman" w:cs="Times New Roman"/>
          <w:sz w:val="24"/>
          <w:szCs w:val="24"/>
        </w:rPr>
        <w:t>Support, on the other hand, ensures that individuals have access to resources, guidance, and assistance when needed. This includes providing mentoring, offering help desk services, and making sure that employees have the tools they need to perform their roles effectively. Together, continuous learning and support foster a culture of growth, adaptability, and high performance.</w:t>
      </w:r>
    </w:p>
    <w:p w14:paraId="12D07070" w14:textId="77777777" w:rsidR="0071414F" w:rsidRDefault="0071414F" w:rsidP="0071414F">
      <w:pPr>
        <w:rPr>
          <w:rFonts w:ascii="Times New Roman" w:hAnsi="Times New Roman" w:cs="Times New Roman"/>
          <w:sz w:val="24"/>
          <w:szCs w:val="24"/>
        </w:rPr>
      </w:pPr>
    </w:p>
    <w:p w14:paraId="3ABB8464" w14:textId="381182B7" w:rsidR="0071414F" w:rsidRPr="0071414F" w:rsidRDefault="0071414F" w:rsidP="0071414F">
      <w:pPr>
        <w:rPr>
          <w:rFonts w:ascii="Times New Roman" w:hAnsi="Times New Roman" w:cs="Times New Roman"/>
          <w:b/>
          <w:bCs/>
          <w:sz w:val="24"/>
          <w:szCs w:val="24"/>
        </w:rPr>
      </w:pPr>
      <w:r w:rsidRPr="0071414F">
        <w:rPr>
          <w:rFonts w:ascii="Times New Roman" w:hAnsi="Times New Roman" w:cs="Times New Roman"/>
          <w:b/>
          <w:bCs/>
          <w:sz w:val="24"/>
          <w:szCs w:val="24"/>
        </w:rPr>
        <w:t>F. Measuring Success and ROI</w:t>
      </w:r>
    </w:p>
    <w:p w14:paraId="46D2C316" w14:textId="77777777" w:rsidR="0071414F" w:rsidRPr="004935BC" w:rsidRDefault="0071414F" w:rsidP="0071414F">
      <w:pPr>
        <w:rPr>
          <w:rFonts w:ascii="Times New Roman" w:hAnsi="Times New Roman" w:cs="Times New Roman"/>
          <w:b/>
          <w:bCs/>
          <w:sz w:val="24"/>
          <w:szCs w:val="24"/>
        </w:rPr>
      </w:pPr>
      <w:r w:rsidRPr="004935BC">
        <w:rPr>
          <w:rFonts w:ascii="Times New Roman" w:hAnsi="Times New Roman" w:cs="Times New Roman"/>
          <w:b/>
          <w:bCs/>
          <w:sz w:val="24"/>
          <w:szCs w:val="24"/>
        </w:rPr>
        <w:t>Key Metrics to Track CRM Performance</w:t>
      </w:r>
    </w:p>
    <w:p w14:paraId="63292DA4" w14:textId="0CAD54E7" w:rsidR="004935BC" w:rsidRPr="004935BC" w:rsidRDefault="004935BC" w:rsidP="004935BC">
      <w:pPr>
        <w:rPr>
          <w:rFonts w:ascii="Times New Roman" w:hAnsi="Times New Roman" w:cs="Times New Roman"/>
          <w:sz w:val="24"/>
          <w:szCs w:val="24"/>
        </w:rPr>
      </w:pPr>
      <w:r w:rsidRPr="004935BC">
        <w:rPr>
          <w:rFonts w:ascii="Times New Roman" w:hAnsi="Times New Roman" w:cs="Times New Roman"/>
          <w:sz w:val="24"/>
          <w:szCs w:val="24"/>
        </w:rPr>
        <w:t xml:space="preserve">When measuring the success and return on investment (ROI) of a Customer Relationship Management (CRM) system, it’s important to track key metrics that reflect its performance. One essential metric is customer retention rate, which shows how well the CRM helps maintain existing relationships. Sales growth is another key indicator, highlighting whether the system is contributing to increased revenue. The lead conversion rate measures how effectively leads are turning into paying customers, providing insight into the CRM's impact on sales efforts. Additionally, tracking customer satisfaction scores, such as Net Promoter Score (NPS), can help businesses understand how well the CRM is improving customer experiences. Lastly, monitoring the time saved in automating tasks offers a clear picture of operational efficiency gained through </w:t>
      </w:r>
      <w:r w:rsidRPr="004935BC">
        <w:rPr>
          <w:rFonts w:ascii="Times New Roman" w:hAnsi="Times New Roman" w:cs="Times New Roman"/>
          <w:sz w:val="24"/>
          <w:szCs w:val="24"/>
        </w:rPr>
        <w:lastRenderedPageBreak/>
        <w:t>CRM implementation. These metrics together offer a comprehensive view of how the CRM is performing and its overall contribution to business success.</w:t>
      </w:r>
    </w:p>
    <w:p w14:paraId="255B29A1" w14:textId="77777777" w:rsidR="004935BC" w:rsidRPr="0071414F" w:rsidRDefault="004935BC" w:rsidP="0071414F">
      <w:pPr>
        <w:rPr>
          <w:rFonts w:ascii="Times New Roman" w:hAnsi="Times New Roman" w:cs="Times New Roman"/>
          <w:sz w:val="24"/>
          <w:szCs w:val="24"/>
        </w:rPr>
      </w:pPr>
    </w:p>
    <w:p w14:paraId="1E93018E" w14:textId="77777777" w:rsidR="0071414F" w:rsidRDefault="0071414F" w:rsidP="0071414F">
      <w:pPr>
        <w:rPr>
          <w:rFonts w:ascii="Times New Roman" w:hAnsi="Times New Roman" w:cs="Times New Roman"/>
          <w:b/>
          <w:bCs/>
          <w:sz w:val="24"/>
          <w:szCs w:val="24"/>
        </w:rPr>
      </w:pPr>
      <w:r w:rsidRPr="004935BC">
        <w:rPr>
          <w:rFonts w:ascii="Times New Roman" w:hAnsi="Times New Roman" w:cs="Times New Roman"/>
          <w:b/>
          <w:bCs/>
          <w:sz w:val="24"/>
          <w:szCs w:val="24"/>
        </w:rPr>
        <w:t>Analyzing CRM Data for Business Insights</w:t>
      </w:r>
    </w:p>
    <w:p w14:paraId="7790569E" w14:textId="7757F5CA" w:rsidR="004935BC" w:rsidRDefault="004935BC" w:rsidP="0071414F">
      <w:pPr>
        <w:rPr>
          <w:rFonts w:ascii="Times New Roman" w:hAnsi="Times New Roman" w:cs="Times New Roman"/>
          <w:sz w:val="24"/>
          <w:szCs w:val="24"/>
        </w:rPr>
      </w:pPr>
      <w:r w:rsidRPr="004935BC">
        <w:rPr>
          <w:rFonts w:ascii="Times New Roman" w:hAnsi="Times New Roman" w:cs="Times New Roman"/>
          <w:sz w:val="24"/>
          <w:szCs w:val="24"/>
        </w:rPr>
        <w:t>Analyzing CRM data is key to unlocking valuable business insights that can drive informed decision-making. CRM systems gather vast amounts of customer-related information, including purchase history, interaction patterns, preferences, and feedback. By leveraging analytics tools within the CRM, businesses can identify trends, customer behavior, and market demands. This data analysis enables companies to refine marketing strategies, personalize customer experiences, and optimize sales processes. Additionally, examining CRM data helps in spotting areas for improvement, predicting customer needs, and enhancing customer retention. Ultimately, data-driven insights from CRM systems lead to more targeted actions, fostering growth and efficiency across the organization.</w:t>
      </w:r>
    </w:p>
    <w:p w14:paraId="4D66EBD5" w14:textId="77777777" w:rsidR="004935BC" w:rsidRPr="004935BC" w:rsidRDefault="004935BC" w:rsidP="0071414F">
      <w:pPr>
        <w:rPr>
          <w:rFonts w:ascii="Times New Roman" w:hAnsi="Times New Roman" w:cs="Times New Roman"/>
          <w:sz w:val="24"/>
          <w:szCs w:val="24"/>
        </w:rPr>
      </w:pPr>
    </w:p>
    <w:p w14:paraId="08AF60E8" w14:textId="77777777" w:rsidR="0071414F" w:rsidRDefault="0071414F" w:rsidP="0071414F">
      <w:pPr>
        <w:rPr>
          <w:rFonts w:ascii="Times New Roman" w:hAnsi="Times New Roman" w:cs="Times New Roman"/>
          <w:b/>
          <w:bCs/>
          <w:sz w:val="24"/>
          <w:szCs w:val="24"/>
        </w:rPr>
      </w:pPr>
      <w:r w:rsidRPr="004935BC">
        <w:rPr>
          <w:rFonts w:ascii="Times New Roman" w:hAnsi="Times New Roman" w:cs="Times New Roman"/>
          <w:b/>
          <w:bCs/>
          <w:sz w:val="24"/>
          <w:szCs w:val="24"/>
        </w:rPr>
        <w:t>Adjusting CRM Strategy Based on Feedback and Results</w:t>
      </w:r>
    </w:p>
    <w:p w14:paraId="0FE2A744" w14:textId="00722559" w:rsidR="004935BC" w:rsidRDefault="004935BC" w:rsidP="0071414F">
      <w:pPr>
        <w:rPr>
          <w:rFonts w:ascii="Times New Roman" w:hAnsi="Times New Roman" w:cs="Times New Roman"/>
          <w:sz w:val="24"/>
          <w:szCs w:val="24"/>
        </w:rPr>
      </w:pPr>
      <w:r w:rsidRPr="004935BC">
        <w:rPr>
          <w:rFonts w:ascii="Times New Roman" w:hAnsi="Times New Roman" w:cs="Times New Roman"/>
          <w:sz w:val="24"/>
          <w:szCs w:val="24"/>
        </w:rPr>
        <w:t>When adjusting a CRM strategy based on feedback and results, it’s crucial to regularly gather input from users and customers to identify areas for improvement. Start by analyzing performance metrics and customer feedback to pinpoint what’s working and what isn’t. Use this information to refine CRM processes, enhance features, and address any gaps. It’s also important to implement changes incrementally, testing adjustments to ensure they positively impact customer interactions and business outcomes. Regularly review the updated strategy to assess its effectiveness and make further adjustments as needed. This iterative approach helps in continuously optimizing the CRM system to better meet the needs of both customers and the business.</w:t>
      </w:r>
    </w:p>
    <w:p w14:paraId="08188935" w14:textId="77777777" w:rsidR="004935BC" w:rsidRPr="004935BC" w:rsidRDefault="004935BC" w:rsidP="0071414F">
      <w:pPr>
        <w:rPr>
          <w:rFonts w:ascii="Times New Roman" w:hAnsi="Times New Roman" w:cs="Times New Roman"/>
          <w:sz w:val="24"/>
          <w:szCs w:val="24"/>
        </w:rPr>
      </w:pPr>
    </w:p>
    <w:p w14:paraId="58C36BD7" w14:textId="3BDFD99E" w:rsidR="0071414F" w:rsidRPr="004935BC" w:rsidRDefault="0071414F" w:rsidP="0071414F">
      <w:pPr>
        <w:rPr>
          <w:rFonts w:ascii="Times New Roman" w:hAnsi="Times New Roman" w:cs="Times New Roman"/>
          <w:b/>
          <w:bCs/>
          <w:sz w:val="24"/>
          <w:szCs w:val="24"/>
        </w:rPr>
      </w:pPr>
      <w:r w:rsidRPr="004935BC">
        <w:rPr>
          <w:rFonts w:ascii="Times New Roman" w:hAnsi="Times New Roman" w:cs="Times New Roman"/>
          <w:b/>
          <w:bCs/>
          <w:sz w:val="24"/>
          <w:szCs w:val="24"/>
        </w:rPr>
        <w:t>G. Overcoming Common Challenges</w:t>
      </w:r>
    </w:p>
    <w:p w14:paraId="5C0CE973" w14:textId="77777777" w:rsidR="0071414F" w:rsidRDefault="0071414F" w:rsidP="0071414F">
      <w:pPr>
        <w:rPr>
          <w:rFonts w:ascii="Times New Roman" w:hAnsi="Times New Roman" w:cs="Times New Roman"/>
          <w:b/>
          <w:bCs/>
          <w:sz w:val="24"/>
          <w:szCs w:val="24"/>
        </w:rPr>
      </w:pPr>
      <w:r w:rsidRPr="004935BC">
        <w:rPr>
          <w:rFonts w:ascii="Times New Roman" w:hAnsi="Times New Roman" w:cs="Times New Roman"/>
          <w:b/>
          <w:bCs/>
          <w:sz w:val="24"/>
          <w:szCs w:val="24"/>
        </w:rPr>
        <w:t>Managing Change within the Organization</w:t>
      </w:r>
    </w:p>
    <w:p w14:paraId="5A8907EA" w14:textId="04171E61" w:rsidR="004935BC" w:rsidRDefault="004935BC" w:rsidP="0071414F">
      <w:pPr>
        <w:rPr>
          <w:rFonts w:ascii="Times New Roman" w:hAnsi="Times New Roman" w:cs="Times New Roman"/>
          <w:sz w:val="24"/>
          <w:szCs w:val="24"/>
        </w:rPr>
      </w:pPr>
      <w:r w:rsidRPr="004935BC">
        <w:rPr>
          <w:rFonts w:ascii="Times New Roman" w:hAnsi="Times New Roman" w:cs="Times New Roman"/>
          <w:sz w:val="24"/>
          <w:szCs w:val="24"/>
        </w:rPr>
        <w:t>Managing change within an organization is crucial for maintaining efficiency and ensuring successful transitions during periods of transformation. Effective change management starts with clear communication about the reasons for the change and how it will impact the organization. Engaging stakeholders early and often helps to build support and address concerns. Providing adequate training and resources equips employees to adapt to new processes or technologies. It's also essential to monitor the implementation closely, gather feedback, and be prepared to make adjustments as needed. Recognizing and celebrating small victories throughout the change process can boost morale and reinforce commitment to the new direction. By approaching change strategically and empathetically, organizations can navigate transitions smoothly and achieve desired outcomes.</w:t>
      </w:r>
    </w:p>
    <w:p w14:paraId="323AD32A" w14:textId="77777777" w:rsidR="004935BC" w:rsidRPr="004935BC" w:rsidRDefault="004935BC" w:rsidP="0071414F">
      <w:pPr>
        <w:rPr>
          <w:rFonts w:ascii="Times New Roman" w:hAnsi="Times New Roman" w:cs="Times New Roman"/>
          <w:sz w:val="24"/>
          <w:szCs w:val="24"/>
        </w:rPr>
      </w:pPr>
    </w:p>
    <w:p w14:paraId="7664D284" w14:textId="77777777" w:rsidR="0071414F" w:rsidRDefault="0071414F" w:rsidP="0071414F">
      <w:pPr>
        <w:rPr>
          <w:rFonts w:ascii="Times New Roman" w:hAnsi="Times New Roman" w:cs="Times New Roman"/>
          <w:b/>
          <w:bCs/>
          <w:sz w:val="24"/>
          <w:szCs w:val="24"/>
        </w:rPr>
      </w:pPr>
      <w:r w:rsidRPr="004935BC">
        <w:rPr>
          <w:rFonts w:ascii="Times New Roman" w:hAnsi="Times New Roman" w:cs="Times New Roman"/>
          <w:b/>
          <w:bCs/>
          <w:sz w:val="24"/>
          <w:szCs w:val="24"/>
        </w:rPr>
        <w:t>Addressing Resistance to New Technology</w:t>
      </w:r>
    </w:p>
    <w:p w14:paraId="343B87B5" w14:textId="6AD1FCA6" w:rsidR="004935BC" w:rsidRDefault="004935BC" w:rsidP="0071414F">
      <w:pPr>
        <w:rPr>
          <w:rFonts w:ascii="Times New Roman" w:hAnsi="Times New Roman" w:cs="Times New Roman"/>
          <w:sz w:val="24"/>
          <w:szCs w:val="24"/>
        </w:rPr>
      </w:pPr>
      <w:r w:rsidRPr="004935BC">
        <w:rPr>
          <w:rFonts w:ascii="Times New Roman" w:hAnsi="Times New Roman" w:cs="Times New Roman"/>
          <w:sz w:val="24"/>
          <w:szCs w:val="24"/>
        </w:rPr>
        <w:t>Addressing resistance to new technology is crucial for successful implementation. To manage this, start by communicating the benefits and purpose of the new technology clearly to all stakeholders. Involve employees early in the decision-making process to foster a sense of ownership and reduce resistance. Providing thorough training and support can help ease the transition, making the new system more approachable and less intimidating. Additionally, address any concerns or feedback promptly, demonstrating that you value their input and are committed to addressing issues that arise. Finally, highlight quick wins and positive outcomes to build confidence and show the tangible benefits of the new technology.</w:t>
      </w:r>
    </w:p>
    <w:p w14:paraId="1451430F" w14:textId="77777777" w:rsidR="004935BC" w:rsidRPr="004935BC" w:rsidRDefault="004935BC" w:rsidP="0071414F">
      <w:pPr>
        <w:rPr>
          <w:rFonts w:ascii="Times New Roman" w:hAnsi="Times New Roman" w:cs="Times New Roman"/>
          <w:sz w:val="24"/>
          <w:szCs w:val="24"/>
        </w:rPr>
      </w:pPr>
    </w:p>
    <w:p w14:paraId="6897D4F1" w14:textId="14ED07D1" w:rsidR="0071414F" w:rsidRDefault="0071414F" w:rsidP="0071414F">
      <w:pPr>
        <w:rPr>
          <w:rFonts w:ascii="Times New Roman" w:hAnsi="Times New Roman" w:cs="Times New Roman"/>
          <w:b/>
          <w:bCs/>
          <w:sz w:val="24"/>
          <w:szCs w:val="24"/>
        </w:rPr>
      </w:pPr>
      <w:r w:rsidRPr="004935BC">
        <w:rPr>
          <w:rFonts w:ascii="Times New Roman" w:hAnsi="Times New Roman" w:cs="Times New Roman"/>
          <w:b/>
          <w:bCs/>
          <w:sz w:val="24"/>
          <w:szCs w:val="24"/>
        </w:rPr>
        <w:t>Ensuring Long-Term Sustainability of CRM</w:t>
      </w:r>
    </w:p>
    <w:p w14:paraId="7E5E87CE" w14:textId="3DB6AE51" w:rsidR="004935BC" w:rsidRDefault="004935BC" w:rsidP="0071414F">
      <w:pPr>
        <w:rPr>
          <w:rFonts w:ascii="Times New Roman" w:hAnsi="Times New Roman" w:cs="Times New Roman"/>
          <w:sz w:val="24"/>
          <w:szCs w:val="24"/>
        </w:rPr>
      </w:pPr>
      <w:r w:rsidRPr="004935BC">
        <w:rPr>
          <w:rFonts w:ascii="Times New Roman" w:hAnsi="Times New Roman" w:cs="Times New Roman"/>
          <w:sz w:val="24"/>
          <w:szCs w:val="24"/>
        </w:rPr>
        <w:t>To ensure the long-term sustainability of a Customer Relationship Management (CRM) system, businesses should focus on a few key areas. First, continuous training and support for employees are essential to keep them proficient in using the CRM effectively. Regular updates and maintenance of the system help to address any issues and incorporate new features that can enhance its functionality. Additionally, businesses should routinely evaluate and adjust their CRM strategies based on performance metrics and changing customer needs. Engaging with user feedback and staying updated with CRM trends can also drive improvements and ensure that the system remains relevant and valuable. By maintaining these practices, businesses can ensure their CRM system continues to support their goals and adapts to evolving requirements.</w:t>
      </w:r>
    </w:p>
    <w:p w14:paraId="166A3F4C" w14:textId="75D32597" w:rsidR="004935BC" w:rsidRDefault="004935BC" w:rsidP="0071414F">
      <w:pPr>
        <w:rPr>
          <w:rFonts w:ascii="Times New Roman" w:hAnsi="Times New Roman" w:cs="Times New Roman"/>
          <w:b/>
          <w:bCs/>
          <w:sz w:val="24"/>
          <w:szCs w:val="24"/>
        </w:rPr>
      </w:pPr>
      <w:r w:rsidRPr="004935BC">
        <w:rPr>
          <w:rFonts w:ascii="Times New Roman" w:hAnsi="Times New Roman" w:cs="Times New Roman"/>
          <w:b/>
          <w:bCs/>
          <w:sz w:val="24"/>
          <w:szCs w:val="24"/>
        </w:rPr>
        <w:t>References</w:t>
      </w:r>
    </w:p>
    <w:p w14:paraId="0CDC104E"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Financial Statement Analysis of </w:t>
      </w:r>
      <w:proofErr w:type="spellStart"/>
      <w:r w:rsidRPr="009A47C9">
        <w:rPr>
          <w:rFonts w:ascii="Times New Roman" w:eastAsia="Calibri" w:hAnsi="Times New Roman" w:cs="Times New Roman"/>
          <w:bCs/>
          <w:sz w:val="18"/>
          <w:szCs w:val="18"/>
        </w:rPr>
        <w:t>Janaseva</w:t>
      </w:r>
      <w:proofErr w:type="spellEnd"/>
      <w:r w:rsidRPr="009A47C9">
        <w:rPr>
          <w:rFonts w:ascii="Times New Roman" w:eastAsia="Calibri" w:hAnsi="Times New Roman" w:cs="Times New Roman"/>
          <w:bCs/>
          <w:sz w:val="18"/>
          <w:szCs w:val="18"/>
        </w:rPr>
        <w:t xml:space="preserve"> Bank. In Financial Statement Analysis of </w:t>
      </w:r>
      <w:proofErr w:type="spellStart"/>
      <w:r w:rsidRPr="009A47C9">
        <w:rPr>
          <w:rFonts w:ascii="Times New Roman" w:eastAsia="Calibri" w:hAnsi="Times New Roman" w:cs="Times New Roman"/>
          <w:bCs/>
          <w:sz w:val="18"/>
          <w:szCs w:val="18"/>
        </w:rPr>
        <w:t>Janaseva</w:t>
      </w:r>
      <w:proofErr w:type="spellEnd"/>
      <w:r w:rsidRPr="009A47C9">
        <w:rPr>
          <w:rFonts w:ascii="Times New Roman" w:eastAsia="Calibri" w:hAnsi="Times New Roman" w:cs="Times New Roman"/>
          <w:bCs/>
          <w:sz w:val="18"/>
          <w:szCs w:val="18"/>
        </w:rPr>
        <w:t xml:space="preserve"> Bank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5" w:tgtFrame="https://zenodo.org/records/_blank" w:history="1">
        <w:r w:rsidRPr="009A47C9">
          <w:rPr>
            <w:rFonts w:ascii="Times New Roman" w:eastAsia="Calibri" w:hAnsi="Times New Roman" w:cs="Times New Roman"/>
            <w:bCs/>
            <w:color w:val="0563C1"/>
            <w:sz w:val="18"/>
            <w:szCs w:val="18"/>
            <w:u w:val="single"/>
            <w:lang w:val="en-GB"/>
          </w:rPr>
          <w:t>https://doi.org/10.5281/zenodo.13675324</w:t>
        </w:r>
      </w:hyperlink>
    </w:p>
    <w:p w14:paraId="716A3F0D"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"Study of Performance Appraisal of Employee". In Study of Performance Appraisal of Employee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6" w:tgtFrame="_blank" w:history="1">
        <w:r w:rsidRPr="009A47C9">
          <w:rPr>
            <w:rFonts w:ascii="Times New Roman" w:eastAsia="Calibri" w:hAnsi="Times New Roman" w:cs="Times New Roman"/>
            <w:bCs/>
            <w:color w:val="0563C1"/>
            <w:sz w:val="18"/>
            <w:szCs w:val="18"/>
            <w:u w:val="single"/>
            <w:lang w:val="en-GB"/>
          </w:rPr>
          <w:t>https://doi.org/10.5281/zenodo.13681608</w:t>
        </w:r>
      </w:hyperlink>
    </w:p>
    <w:p w14:paraId="1401BC57"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A Study of Budgetary Control. In A Study of Budgetary Control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7" w:tgtFrame="_blank" w:history="1">
        <w:r w:rsidRPr="009A47C9">
          <w:rPr>
            <w:rFonts w:ascii="Times New Roman" w:eastAsia="Calibri" w:hAnsi="Times New Roman" w:cs="Times New Roman"/>
            <w:bCs/>
            <w:color w:val="0563C1"/>
            <w:sz w:val="18"/>
            <w:szCs w:val="18"/>
            <w:u w:val="single"/>
            <w:lang w:val="en-GB"/>
          </w:rPr>
          <w:t>https://doi.org/10.5281/zenodo.13682208</w:t>
        </w:r>
      </w:hyperlink>
    </w:p>
    <w:p w14:paraId="21A312F9"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lang w:val="en-GB"/>
        </w:rPr>
      </w:pPr>
      <w:r w:rsidRPr="009A47C9">
        <w:rPr>
          <w:rFonts w:ascii="Times New Roman" w:eastAsia="Calibri" w:hAnsi="Times New Roman" w:cs="Times New Roman"/>
          <w:bCs/>
          <w:sz w:val="18"/>
          <w:szCs w:val="18"/>
        </w:rPr>
        <w:t xml:space="preserve">KAAKANDIKAR, D. R. (2020). A Study of Capital Budgeting of Fountainhead Info solutions Pvt. Ltd. In A Study of Capital Budgeting of Fountainhead Info solutions Pvt. Ltd.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8" w:tgtFrame="_blank" w:history="1">
        <w:r w:rsidRPr="009A47C9">
          <w:rPr>
            <w:rFonts w:ascii="Times New Roman" w:eastAsia="Calibri" w:hAnsi="Times New Roman" w:cs="Times New Roman"/>
            <w:bCs/>
            <w:color w:val="0563C1"/>
            <w:sz w:val="18"/>
            <w:szCs w:val="18"/>
            <w:u w:val="single"/>
            <w:lang w:val="en-GB"/>
          </w:rPr>
          <w:t>https://doi.org/10.5281/zenodo.13682832</w:t>
        </w:r>
      </w:hyperlink>
    </w:p>
    <w:p w14:paraId="081BAB3C"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ANALYSING CONSUMER BUYING BEHAVIOUR AND PREFERENCES IN THE ICE CREAM INDUSTRY: MERIDIAN ICE CREAM. In ANALYSING CONSUMER BUYING BEHAVIOUR AND PREFERENCES IN THE ICE CREAM INDUSTRY: MERIDIAN ICE CREAM: Vol. XXVII (Number 5).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9" w:tgtFrame="_blank" w:history="1">
        <w:r w:rsidRPr="009A47C9">
          <w:rPr>
            <w:rFonts w:ascii="Times New Roman" w:eastAsia="Calibri" w:hAnsi="Times New Roman" w:cs="Times New Roman"/>
            <w:bCs/>
            <w:color w:val="0563C1"/>
            <w:sz w:val="18"/>
            <w:szCs w:val="18"/>
            <w:u w:val="single"/>
            <w:lang w:val="en-GB"/>
          </w:rPr>
          <w:t>https://doi.org/10.5281/zenodo.13683490</w:t>
        </w:r>
      </w:hyperlink>
    </w:p>
    <w:p w14:paraId="2884C8EE"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lastRenderedPageBreak/>
        <w:t xml:space="preserve">KAAKANDIKAR, D. R. (2020). ANALYSING CUSTOMER SATISFACTION AND LOYALTY IN THE ONLINE EYEWEAR RETAIL INDUSTRY: A FOCUS ON LENSKART. In ANALYSING CUSTOMER SATISFACTION AND LOYALTY IN THE ONLINE EYEWEAR RETAIL INDUSTRY: A FOCUS ON LENSKART: Vol. XXVII (Number 5).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10" w:tgtFrame="_blank" w:history="1">
        <w:r w:rsidRPr="009A47C9">
          <w:rPr>
            <w:rFonts w:ascii="Times New Roman" w:eastAsia="Calibri" w:hAnsi="Times New Roman" w:cs="Times New Roman"/>
            <w:bCs/>
            <w:color w:val="0563C1"/>
            <w:sz w:val="18"/>
            <w:szCs w:val="18"/>
            <w:u w:val="single"/>
            <w:lang w:val="en-GB"/>
          </w:rPr>
          <w:t>https://doi.org/10.5281/zenodo.13683509</w:t>
        </w:r>
      </w:hyperlink>
    </w:p>
    <w:p w14:paraId="091D2BC7"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ANALYZING CONSUMER PREFERENCES AND MARKET TRENDS IN THE TWO-WHEELER INDUSTRY, XXVII(5), ISSN: 0975-802X, 2020.</w:t>
      </w:r>
    </w:p>
    <w:p w14:paraId="3F25388D"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ANALYZING CUSTOMER SATISFACTION AND LOYALTY IN THE CONTEXT OF WOW MOMO: A STUDY OF FAST FOOD PREFERENCES AND EXPERIENCES, XXVII(5), ISSN: 0975-802X, 2020.</w:t>
      </w:r>
    </w:p>
    <w:p w14:paraId="11F74919"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CONSUMER PREFERENCES AND MARKET DYNAMICS IN THE SNACK FOOD INDUSTRY: A STUDY OF HALDIRAM PRODUCTS. In CONSUMER PREFERENCES AND MARKET DYNAMICS IN THE SNACK FOOD INDUSTRY: A STUDY OF HALDIRAM PRODUCTS (Vol. 28, Number 2(vi)).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11" w:tgtFrame="_blank" w:history="1">
        <w:r w:rsidRPr="009A47C9">
          <w:rPr>
            <w:rFonts w:ascii="Times New Roman" w:eastAsia="Calibri" w:hAnsi="Times New Roman" w:cs="Times New Roman"/>
            <w:bCs/>
            <w:color w:val="0563C1"/>
            <w:sz w:val="18"/>
            <w:szCs w:val="18"/>
            <w:u w:val="single"/>
            <w:lang w:val="en-GB"/>
          </w:rPr>
          <w:t>https://doi.org/10.5281/zenodo.13683657</w:t>
        </w:r>
      </w:hyperlink>
    </w:p>
    <w:p w14:paraId="56BC0FAF"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Performance Evaluation with the Help of Ratio Analysis. In Performance Evaluation with the Help of Ratio Analysis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12" w:tgtFrame="_blank" w:history="1">
        <w:r w:rsidRPr="009A47C9">
          <w:rPr>
            <w:rFonts w:ascii="Times New Roman" w:eastAsia="Calibri" w:hAnsi="Times New Roman" w:cs="Times New Roman"/>
            <w:bCs/>
            <w:color w:val="0563C1"/>
            <w:sz w:val="18"/>
            <w:szCs w:val="18"/>
            <w:u w:val="single"/>
            <w:lang w:val="en-GB"/>
          </w:rPr>
          <w:t>https://doi.org/10.5281/zenodo.13683692</w:t>
        </w:r>
      </w:hyperlink>
    </w:p>
    <w:p w14:paraId="07B290FB"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Impact of Artificial Intelligence on Our Society. In Impact of Artificial Intelligence on Our Society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13" w:tgtFrame="_blank" w:history="1">
        <w:r w:rsidRPr="009A47C9">
          <w:rPr>
            <w:rFonts w:ascii="Times New Roman" w:eastAsia="Calibri" w:hAnsi="Times New Roman" w:cs="Times New Roman"/>
            <w:bCs/>
            <w:color w:val="0563C1"/>
            <w:sz w:val="18"/>
            <w:szCs w:val="18"/>
            <w:u w:val="single"/>
            <w:lang w:val="en-GB"/>
          </w:rPr>
          <w:t>https://doi.org/10.5281/zenodo.13683725</w:t>
        </w:r>
      </w:hyperlink>
    </w:p>
    <w:p w14:paraId="6870AFF1"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KAAKANDIKAR, D. R. (2024). "</w:t>
      </w:r>
      <w:proofErr w:type="spellStart"/>
      <w:r w:rsidRPr="009A47C9">
        <w:rPr>
          <w:rFonts w:ascii="Times New Roman" w:eastAsia="Calibri" w:hAnsi="Times New Roman" w:cs="Times New Roman"/>
          <w:bCs/>
          <w:sz w:val="18"/>
          <w:szCs w:val="18"/>
        </w:rPr>
        <w:t>Non Performing</w:t>
      </w:r>
      <w:proofErr w:type="spellEnd"/>
      <w:r w:rsidRPr="009A47C9">
        <w:rPr>
          <w:rFonts w:ascii="Times New Roman" w:eastAsia="Calibri" w:hAnsi="Times New Roman" w:cs="Times New Roman"/>
          <w:bCs/>
          <w:sz w:val="18"/>
          <w:szCs w:val="18"/>
        </w:rPr>
        <w:t xml:space="preserve"> Assets: A Comparative Study of </w:t>
      </w:r>
      <w:proofErr w:type="spellStart"/>
      <w:r w:rsidRPr="009A47C9">
        <w:rPr>
          <w:rFonts w:ascii="Times New Roman" w:eastAsia="Calibri" w:hAnsi="Times New Roman" w:cs="Times New Roman"/>
          <w:bCs/>
          <w:sz w:val="18"/>
          <w:szCs w:val="18"/>
        </w:rPr>
        <w:t>Sbi</w:t>
      </w:r>
      <w:proofErr w:type="spellEnd"/>
      <w:r w:rsidRPr="009A47C9">
        <w:rPr>
          <w:rFonts w:ascii="Times New Roman" w:eastAsia="Calibri" w:hAnsi="Times New Roman" w:cs="Times New Roman"/>
          <w:bCs/>
          <w:sz w:val="18"/>
          <w:szCs w:val="18"/>
        </w:rPr>
        <w:t xml:space="preserve"> &amp; </w:t>
      </w:r>
      <w:proofErr w:type="spellStart"/>
      <w:r w:rsidRPr="009A47C9">
        <w:rPr>
          <w:rFonts w:ascii="Times New Roman" w:eastAsia="Calibri" w:hAnsi="Times New Roman" w:cs="Times New Roman"/>
          <w:bCs/>
          <w:sz w:val="18"/>
          <w:szCs w:val="18"/>
        </w:rPr>
        <w:t>Hdfc</w:t>
      </w:r>
      <w:proofErr w:type="spellEnd"/>
      <w:r w:rsidRPr="009A47C9">
        <w:rPr>
          <w:rFonts w:ascii="Times New Roman" w:eastAsia="Calibri" w:hAnsi="Times New Roman" w:cs="Times New Roman"/>
          <w:bCs/>
          <w:sz w:val="18"/>
          <w:szCs w:val="18"/>
        </w:rPr>
        <w:t xml:space="preserve"> Bank". In "Non Performing Assets: A Comparative Study of </w:t>
      </w:r>
      <w:proofErr w:type="spellStart"/>
      <w:r w:rsidRPr="009A47C9">
        <w:rPr>
          <w:rFonts w:ascii="Times New Roman" w:eastAsia="Calibri" w:hAnsi="Times New Roman" w:cs="Times New Roman"/>
          <w:bCs/>
          <w:sz w:val="18"/>
          <w:szCs w:val="18"/>
        </w:rPr>
        <w:t>Sbi</w:t>
      </w:r>
      <w:proofErr w:type="spellEnd"/>
      <w:r w:rsidRPr="009A47C9">
        <w:rPr>
          <w:rFonts w:ascii="Times New Roman" w:eastAsia="Calibri" w:hAnsi="Times New Roman" w:cs="Times New Roman"/>
          <w:bCs/>
          <w:sz w:val="18"/>
          <w:szCs w:val="18"/>
        </w:rPr>
        <w:t xml:space="preserve"> &amp; </w:t>
      </w:r>
      <w:proofErr w:type="spellStart"/>
      <w:r w:rsidRPr="009A47C9">
        <w:rPr>
          <w:rFonts w:ascii="Times New Roman" w:eastAsia="Calibri" w:hAnsi="Times New Roman" w:cs="Times New Roman"/>
          <w:bCs/>
          <w:sz w:val="18"/>
          <w:szCs w:val="18"/>
        </w:rPr>
        <w:t>Hdfc</w:t>
      </w:r>
      <w:proofErr w:type="spellEnd"/>
      <w:r w:rsidRPr="009A47C9">
        <w:rPr>
          <w:rFonts w:ascii="Times New Roman" w:eastAsia="Calibri" w:hAnsi="Times New Roman" w:cs="Times New Roman"/>
          <w:bCs/>
          <w:sz w:val="18"/>
          <w:szCs w:val="18"/>
        </w:rPr>
        <w:t xml:space="preserve"> Bank"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14" w:tgtFrame="_blank" w:history="1">
        <w:r w:rsidRPr="009A47C9">
          <w:rPr>
            <w:rFonts w:ascii="Times New Roman" w:eastAsia="Calibri" w:hAnsi="Times New Roman" w:cs="Times New Roman"/>
            <w:bCs/>
            <w:color w:val="0563C1"/>
            <w:sz w:val="18"/>
            <w:szCs w:val="18"/>
            <w:u w:val="single"/>
            <w:lang w:val="en-GB"/>
          </w:rPr>
          <w:t>https://doi.org/10.5281/zenodo.13683746</w:t>
        </w:r>
      </w:hyperlink>
    </w:p>
    <w:p w14:paraId="461AAAAF"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Role of Insurance in Personal Financial Planning. In Role of Insurance in Personal Financial Planning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15" w:tgtFrame="_blank" w:history="1">
        <w:r w:rsidRPr="009A47C9">
          <w:rPr>
            <w:rFonts w:ascii="Times New Roman" w:eastAsia="Calibri" w:hAnsi="Times New Roman" w:cs="Times New Roman"/>
            <w:bCs/>
            <w:color w:val="0563C1"/>
            <w:sz w:val="18"/>
            <w:szCs w:val="18"/>
            <w:u w:val="single"/>
            <w:lang w:val="en-GB"/>
          </w:rPr>
          <w:t>https://doi.org/10.5281/zenodo.13683760</w:t>
        </w:r>
      </w:hyperlink>
    </w:p>
    <w:p w14:paraId="0812D844"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Study of Product Branding with Digital Marketing. In Study of Product Branding with Digital Marketing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16" w:tgtFrame="_blank" w:history="1">
        <w:r w:rsidRPr="009A47C9">
          <w:rPr>
            <w:rFonts w:ascii="Times New Roman" w:eastAsia="Calibri" w:hAnsi="Times New Roman" w:cs="Times New Roman"/>
            <w:bCs/>
            <w:color w:val="0563C1"/>
            <w:sz w:val="18"/>
            <w:szCs w:val="18"/>
            <w:u w:val="single"/>
            <w:lang w:val="en-GB"/>
          </w:rPr>
          <w:t>https://doi.org/10.5281/zenodo.13683782</w:t>
        </w:r>
      </w:hyperlink>
    </w:p>
    <w:p w14:paraId="55FF5044"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The Study on Investor's Attitude towards Mutual Fund. In The Study on Investor's Attitude towards Mutual Fund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17" w:tgtFrame="_blank" w:history="1">
        <w:r w:rsidRPr="009A47C9">
          <w:rPr>
            <w:rFonts w:ascii="Times New Roman" w:eastAsia="Calibri" w:hAnsi="Times New Roman" w:cs="Times New Roman"/>
            <w:bCs/>
            <w:color w:val="0563C1"/>
            <w:sz w:val="18"/>
            <w:szCs w:val="18"/>
            <w:u w:val="single"/>
            <w:lang w:val="en-GB"/>
          </w:rPr>
          <w:t>https://doi.org/10.5281/zenodo.13683791</w:t>
        </w:r>
      </w:hyperlink>
    </w:p>
    <w:p w14:paraId="3EB716F2"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To Study the Involvement of </w:t>
      </w:r>
      <w:proofErr w:type="spellStart"/>
      <w:r w:rsidRPr="009A47C9">
        <w:rPr>
          <w:rFonts w:ascii="Times New Roman" w:eastAsia="Calibri" w:hAnsi="Times New Roman" w:cs="Times New Roman"/>
          <w:bCs/>
          <w:sz w:val="18"/>
          <w:szCs w:val="18"/>
        </w:rPr>
        <w:t>Mnc's</w:t>
      </w:r>
      <w:proofErr w:type="spellEnd"/>
      <w:r w:rsidRPr="009A47C9">
        <w:rPr>
          <w:rFonts w:ascii="Times New Roman" w:eastAsia="Calibri" w:hAnsi="Times New Roman" w:cs="Times New Roman"/>
          <w:bCs/>
          <w:sz w:val="18"/>
          <w:szCs w:val="18"/>
        </w:rPr>
        <w:t xml:space="preserve"> in International Business. In To Study the Involvement of </w:t>
      </w:r>
      <w:proofErr w:type="spellStart"/>
      <w:r w:rsidRPr="009A47C9">
        <w:rPr>
          <w:rFonts w:ascii="Times New Roman" w:eastAsia="Calibri" w:hAnsi="Times New Roman" w:cs="Times New Roman"/>
          <w:bCs/>
          <w:sz w:val="18"/>
          <w:szCs w:val="18"/>
        </w:rPr>
        <w:t>Mnc's</w:t>
      </w:r>
      <w:proofErr w:type="spellEnd"/>
      <w:r w:rsidRPr="009A47C9">
        <w:rPr>
          <w:rFonts w:ascii="Times New Roman" w:eastAsia="Calibri" w:hAnsi="Times New Roman" w:cs="Times New Roman"/>
          <w:bCs/>
          <w:sz w:val="18"/>
          <w:szCs w:val="18"/>
        </w:rPr>
        <w:t xml:space="preserve"> in International Business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18" w:tgtFrame="_blank" w:history="1">
        <w:r w:rsidRPr="009A47C9">
          <w:rPr>
            <w:rFonts w:ascii="Times New Roman" w:eastAsia="Calibri" w:hAnsi="Times New Roman" w:cs="Times New Roman"/>
            <w:bCs/>
            <w:color w:val="0563C1"/>
            <w:sz w:val="18"/>
            <w:szCs w:val="18"/>
            <w:u w:val="single"/>
            <w:lang w:val="en-GB"/>
          </w:rPr>
          <w:t>https://doi.org/10.5281/zenodo.13683814</w:t>
        </w:r>
      </w:hyperlink>
    </w:p>
    <w:p w14:paraId="10F81E61"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Working Capital Management at Suzlon Energy Ltd. Pune. In Working Capital Management at Suzlon Energy Ltd. Pune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19" w:tgtFrame="_blank" w:history="1">
        <w:r w:rsidRPr="009A47C9">
          <w:rPr>
            <w:rFonts w:ascii="Times New Roman" w:eastAsia="Calibri" w:hAnsi="Times New Roman" w:cs="Times New Roman"/>
            <w:bCs/>
            <w:color w:val="0563C1"/>
            <w:sz w:val="18"/>
            <w:szCs w:val="18"/>
            <w:u w:val="single"/>
            <w:lang w:val="en-GB"/>
          </w:rPr>
          <w:t>https://doi.org/10.5281/zenodo.13683847</w:t>
        </w:r>
      </w:hyperlink>
    </w:p>
    <w:p w14:paraId="19B22843"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lastRenderedPageBreak/>
        <w:t xml:space="preserve">KAAKANDIKAR, D. R. (2020). A Comprehensive Analysis of Goods and Services Tax (GST) in India. In A Comprehensive Analysis of Goods and Services Tax (GST) in India (Vol. 22, Number 4).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20" w:tgtFrame="_blank" w:history="1">
        <w:r w:rsidRPr="009A47C9">
          <w:rPr>
            <w:rFonts w:ascii="Times New Roman" w:eastAsia="Calibri" w:hAnsi="Times New Roman" w:cs="Times New Roman"/>
            <w:bCs/>
            <w:color w:val="0563C1"/>
            <w:sz w:val="18"/>
            <w:szCs w:val="18"/>
            <w:u w:val="single"/>
            <w:lang w:val="en-GB"/>
          </w:rPr>
          <w:t>https://doi.org/10.5281/zenodo.13683861</w:t>
        </w:r>
      </w:hyperlink>
    </w:p>
    <w:p w14:paraId="62BF4E95"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A Project Report On Activity Based On Costing As A Measure Of Improving The Cost Structure In Jay Laxmi Food Processing Pvt Ltd. In A Project Report On Activity Based On Costing As A Measure Of Improving The Cost Structure In Jay Laxmi Food Processing Pvt Ltd (Vol. 22, Number 4).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21" w:tgtFrame="_blank" w:history="1">
        <w:r w:rsidRPr="009A47C9">
          <w:rPr>
            <w:rFonts w:ascii="Times New Roman" w:eastAsia="Calibri" w:hAnsi="Times New Roman" w:cs="Times New Roman"/>
            <w:bCs/>
            <w:color w:val="0563C1"/>
            <w:sz w:val="18"/>
            <w:szCs w:val="18"/>
            <w:u w:val="single"/>
            <w:lang w:val="en-GB"/>
          </w:rPr>
          <w:t>https://doi.org/10.5281/zenodo.13683872</w:t>
        </w:r>
      </w:hyperlink>
    </w:p>
    <w:p w14:paraId="60368577"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A Study of Instrument used in Trade Finance Suzlon Energy Ltd. Pune. In A Study of Instrument used in Trade Finance Suzlon Energy Ltd. Pune (Vol. 22, Number 4).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22" w:tgtFrame="_blank" w:history="1">
        <w:r w:rsidRPr="009A47C9">
          <w:rPr>
            <w:rFonts w:ascii="Times New Roman" w:eastAsia="Calibri" w:hAnsi="Times New Roman" w:cs="Times New Roman"/>
            <w:bCs/>
            <w:color w:val="0563C1"/>
            <w:sz w:val="18"/>
            <w:szCs w:val="18"/>
            <w:u w:val="single"/>
            <w:lang w:val="en-GB"/>
          </w:rPr>
          <w:t>https://doi.org/10.5281/zenodo.13683889</w:t>
        </w:r>
      </w:hyperlink>
    </w:p>
    <w:p w14:paraId="26AB102E"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A Study on Credit Risk Management. In A Study on Credit Risk Management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23" w:tgtFrame="_blank" w:history="1">
        <w:r w:rsidRPr="009A47C9">
          <w:rPr>
            <w:rFonts w:ascii="Times New Roman" w:eastAsia="Calibri" w:hAnsi="Times New Roman" w:cs="Times New Roman"/>
            <w:bCs/>
            <w:color w:val="0563C1"/>
            <w:sz w:val="18"/>
            <w:szCs w:val="18"/>
            <w:u w:val="single"/>
            <w:lang w:val="en-GB"/>
          </w:rPr>
          <w:t>https://doi.org/10.5281/zenodo.13683981</w:t>
        </w:r>
      </w:hyperlink>
    </w:p>
    <w:p w14:paraId="0B988869"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A Study on Financial Analysis of Maruti Suzuki India Limited Company. In A Study on Financial Analysis of Maruti Suzuki India Limited Company (Vol. 22, Number 4).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24" w:tgtFrame="_blank" w:history="1">
        <w:r w:rsidRPr="009A47C9">
          <w:rPr>
            <w:rFonts w:ascii="Times New Roman" w:eastAsia="Calibri" w:hAnsi="Times New Roman" w:cs="Times New Roman"/>
            <w:bCs/>
            <w:color w:val="0563C1"/>
            <w:sz w:val="18"/>
            <w:szCs w:val="18"/>
            <w:u w:val="single"/>
            <w:lang w:val="en-GB"/>
          </w:rPr>
          <w:t>https://doi.org/10.5281/zenodo.13684029</w:t>
        </w:r>
      </w:hyperlink>
    </w:p>
    <w:p w14:paraId="75B5D37F"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A Study On Job Satisfaction Of Employees In An Organization. In A Study On Job Satisfaction Of Employees In An Organization (Vol. 22, Number 4).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25" w:tgtFrame="_blank" w:history="1">
        <w:r w:rsidRPr="009A47C9">
          <w:rPr>
            <w:rFonts w:ascii="Times New Roman" w:eastAsia="Calibri" w:hAnsi="Times New Roman" w:cs="Times New Roman"/>
            <w:bCs/>
            <w:color w:val="0563C1"/>
            <w:sz w:val="18"/>
            <w:szCs w:val="18"/>
            <w:u w:val="single"/>
            <w:lang w:val="en-GB"/>
          </w:rPr>
          <w:t>https://doi.org/10.5281/zenodo.13684074</w:t>
        </w:r>
      </w:hyperlink>
    </w:p>
    <w:p w14:paraId="5B7FA78C"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A Study On Working Capital Management With Ratio Analysis Of Span Pump Pvt Ltd. In A Study On Working Capital Management With Ratio Analysis Of Span Pump Pvt Ltd (Vol. 22, Number 4).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26" w:tgtFrame="_blank" w:history="1">
        <w:r w:rsidRPr="009A47C9">
          <w:rPr>
            <w:rFonts w:ascii="Times New Roman" w:eastAsia="Calibri" w:hAnsi="Times New Roman" w:cs="Times New Roman"/>
            <w:bCs/>
            <w:color w:val="0563C1"/>
            <w:sz w:val="18"/>
            <w:szCs w:val="18"/>
            <w:u w:val="single"/>
            <w:lang w:val="en-GB"/>
          </w:rPr>
          <w:t>https://doi.org/10.5281/zenodo.13684096</w:t>
        </w:r>
      </w:hyperlink>
    </w:p>
    <w:p w14:paraId="4B4B7BCD"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Credit Appraisal of Home Loan Finance. In Credit Appraisal of Home Loan Finance (Vol. 40, Number 71).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27" w:tgtFrame="_blank" w:history="1">
        <w:r w:rsidRPr="009A47C9">
          <w:rPr>
            <w:rFonts w:ascii="Times New Roman" w:eastAsia="Calibri" w:hAnsi="Times New Roman" w:cs="Times New Roman"/>
            <w:bCs/>
            <w:color w:val="0563C1"/>
            <w:sz w:val="18"/>
            <w:szCs w:val="18"/>
            <w:u w:val="single"/>
            <w:lang w:val="en-GB"/>
          </w:rPr>
          <w:t>https://doi.org/10.5281/zenodo.13684121</w:t>
        </w:r>
      </w:hyperlink>
    </w:p>
    <w:p w14:paraId="29D94E6D"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Financial Health Analysis with the Help of Different Metrics. In Financial Health Analysis with the Help of Different Metrics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28" w:tgtFrame="_blank" w:history="1">
        <w:r w:rsidRPr="009A47C9">
          <w:rPr>
            <w:rFonts w:ascii="Times New Roman" w:eastAsia="Calibri" w:hAnsi="Times New Roman" w:cs="Times New Roman"/>
            <w:bCs/>
            <w:color w:val="0563C1"/>
            <w:sz w:val="18"/>
            <w:szCs w:val="18"/>
            <w:u w:val="single"/>
            <w:lang w:val="en-GB"/>
          </w:rPr>
          <w:t>https://doi.org/10.5281/zenodo.13684144</w:t>
        </w:r>
      </w:hyperlink>
    </w:p>
    <w:p w14:paraId="10A2751B"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Importance of Training Staff in Modern Workplace Era. In Importance of Training Staff in Modern Workplace Era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29" w:tgtFrame="_blank" w:history="1">
        <w:r w:rsidRPr="009A47C9">
          <w:rPr>
            <w:rFonts w:ascii="Times New Roman" w:eastAsia="Calibri" w:hAnsi="Times New Roman" w:cs="Times New Roman"/>
            <w:bCs/>
            <w:color w:val="0563C1"/>
            <w:sz w:val="18"/>
            <w:szCs w:val="18"/>
            <w:u w:val="single"/>
            <w:lang w:val="en-GB"/>
          </w:rPr>
          <w:t>https://doi.org/10.5281/zenodo.13684198</w:t>
        </w:r>
      </w:hyperlink>
    </w:p>
    <w:p w14:paraId="4373478D"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Study Of News Website For Mortgage Industries. In Study Of News Website For Mortgage Industries (Vol. 22, Number 4).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30" w:tgtFrame="_blank" w:history="1">
        <w:r w:rsidRPr="009A47C9">
          <w:rPr>
            <w:rFonts w:ascii="Times New Roman" w:eastAsia="Calibri" w:hAnsi="Times New Roman" w:cs="Times New Roman"/>
            <w:bCs/>
            <w:color w:val="0563C1"/>
            <w:sz w:val="18"/>
            <w:szCs w:val="18"/>
            <w:u w:val="single"/>
            <w:lang w:val="en-GB"/>
          </w:rPr>
          <w:t>https://doi.org/10.5281/zenodo.13684217</w:t>
        </w:r>
      </w:hyperlink>
    </w:p>
    <w:p w14:paraId="388CD5A6"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Study Of Performance Appraisal System At </w:t>
      </w:r>
      <w:proofErr w:type="spellStart"/>
      <w:r w:rsidRPr="009A47C9">
        <w:rPr>
          <w:rFonts w:ascii="Times New Roman" w:eastAsia="Calibri" w:hAnsi="Times New Roman" w:cs="Times New Roman"/>
          <w:bCs/>
          <w:sz w:val="18"/>
          <w:szCs w:val="18"/>
        </w:rPr>
        <w:t>Ieinfosoft</w:t>
      </w:r>
      <w:proofErr w:type="spellEnd"/>
      <w:r w:rsidRPr="009A47C9">
        <w:rPr>
          <w:rFonts w:ascii="Times New Roman" w:eastAsia="Calibri" w:hAnsi="Times New Roman" w:cs="Times New Roman"/>
          <w:bCs/>
          <w:sz w:val="18"/>
          <w:szCs w:val="18"/>
        </w:rPr>
        <w:t xml:space="preserve">, Pune. In Study Of Performance Appraisal System At </w:t>
      </w:r>
      <w:proofErr w:type="spellStart"/>
      <w:r w:rsidRPr="009A47C9">
        <w:rPr>
          <w:rFonts w:ascii="Times New Roman" w:eastAsia="Calibri" w:hAnsi="Times New Roman" w:cs="Times New Roman"/>
          <w:bCs/>
          <w:sz w:val="18"/>
          <w:szCs w:val="18"/>
        </w:rPr>
        <w:t>Ieinfosoft</w:t>
      </w:r>
      <w:proofErr w:type="spellEnd"/>
      <w:r w:rsidRPr="009A47C9">
        <w:rPr>
          <w:rFonts w:ascii="Times New Roman" w:eastAsia="Calibri" w:hAnsi="Times New Roman" w:cs="Times New Roman"/>
          <w:bCs/>
          <w:sz w:val="18"/>
          <w:szCs w:val="18"/>
        </w:rPr>
        <w:t xml:space="preserve">, Pune (Vol. 22, Number 4).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31" w:tgtFrame="_blank" w:history="1">
        <w:r w:rsidRPr="009A47C9">
          <w:rPr>
            <w:rFonts w:ascii="Times New Roman" w:eastAsia="Calibri" w:hAnsi="Times New Roman" w:cs="Times New Roman"/>
            <w:bCs/>
            <w:color w:val="0563C1"/>
            <w:sz w:val="18"/>
            <w:szCs w:val="18"/>
            <w:u w:val="single"/>
            <w:lang w:val="en-GB"/>
          </w:rPr>
          <w:t>https://doi.org/10.5281/zenodo.13684245</w:t>
        </w:r>
      </w:hyperlink>
    </w:p>
    <w:p w14:paraId="0DED0A97"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lastRenderedPageBreak/>
        <w:t xml:space="preserve">KAAKANDIKAR, D. R. (2020). Study Of Tax Planning Of Individual </w:t>
      </w:r>
      <w:proofErr w:type="spellStart"/>
      <w:r w:rsidRPr="009A47C9">
        <w:rPr>
          <w:rFonts w:ascii="Times New Roman" w:eastAsia="Calibri" w:hAnsi="Times New Roman" w:cs="Times New Roman"/>
          <w:bCs/>
          <w:sz w:val="18"/>
          <w:szCs w:val="18"/>
        </w:rPr>
        <w:t>Assessee</w:t>
      </w:r>
      <w:proofErr w:type="spellEnd"/>
      <w:r w:rsidRPr="009A47C9">
        <w:rPr>
          <w:rFonts w:ascii="Times New Roman" w:eastAsia="Calibri" w:hAnsi="Times New Roman" w:cs="Times New Roman"/>
          <w:bCs/>
          <w:sz w:val="18"/>
          <w:szCs w:val="18"/>
        </w:rPr>
        <w:t xml:space="preserve"> And </w:t>
      </w:r>
      <w:proofErr w:type="spellStart"/>
      <w:r w:rsidRPr="009A47C9">
        <w:rPr>
          <w:rFonts w:ascii="Times New Roman" w:eastAsia="Calibri" w:hAnsi="Times New Roman" w:cs="Times New Roman"/>
          <w:bCs/>
          <w:sz w:val="18"/>
          <w:szCs w:val="18"/>
        </w:rPr>
        <w:t>Huf</w:t>
      </w:r>
      <w:proofErr w:type="spellEnd"/>
      <w:r w:rsidRPr="009A47C9">
        <w:rPr>
          <w:rFonts w:ascii="Times New Roman" w:eastAsia="Calibri" w:hAnsi="Times New Roman" w:cs="Times New Roman"/>
          <w:bCs/>
          <w:sz w:val="18"/>
          <w:szCs w:val="18"/>
        </w:rPr>
        <w:t xml:space="preserve">. In Study Of Tax Planning Of Individual </w:t>
      </w:r>
      <w:proofErr w:type="spellStart"/>
      <w:r w:rsidRPr="009A47C9">
        <w:rPr>
          <w:rFonts w:ascii="Times New Roman" w:eastAsia="Calibri" w:hAnsi="Times New Roman" w:cs="Times New Roman"/>
          <w:bCs/>
          <w:sz w:val="18"/>
          <w:szCs w:val="18"/>
        </w:rPr>
        <w:t>Assessee</w:t>
      </w:r>
      <w:proofErr w:type="spellEnd"/>
      <w:r w:rsidRPr="009A47C9">
        <w:rPr>
          <w:rFonts w:ascii="Times New Roman" w:eastAsia="Calibri" w:hAnsi="Times New Roman" w:cs="Times New Roman"/>
          <w:bCs/>
          <w:sz w:val="18"/>
          <w:szCs w:val="18"/>
        </w:rPr>
        <w:t xml:space="preserve"> And </w:t>
      </w:r>
      <w:proofErr w:type="spellStart"/>
      <w:r w:rsidRPr="009A47C9">
        <w:rPr>
          <w:rFonts w:ascii="Times New Roman" w:eastAsia="Calibri" w:hAnsi="Times New Roman" w:cs="Times New Roman"/>
          <w:bCs/>
          <w:sz w:val="18"/>
          <w:szCs w:val="18"/>
        </w:rPr>
        <w:t>Huf</w:t>
      </w:r>
      <w:proofErr w:type="spellEnd"/>
      <w:r w:rsidRPr="009A47C9">
        <w:rPr>
          <w:rFonts w:ascii="Times New Roman" w:eastAsia="Calibri" w:hAnsi="Times New Roman" w:cs="Times New Roman"/>
          <w:bCs/>
          <w:sz w:val="18"/>
          <w:szCs w:val="18"/>
        </w:rPr>
        <w:t xml:space="preserve"> (Vol. 22, Number 4).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32" w:tgtFrame="_blank" w:history="1">
        <w:r w:rsidRPr="009A47C9">
          <w:rPr>
            <w:rFonts w:ascii="Times New Roman" w:eastAsia="Calibri" w:hAnsi="Times New Roman" w:cs="Times New Roman"/>
            <w:bCs/>
            <w:color w:val="0563C1"/>
            <w:sz w:val="18"/>
            <w:szCs w:val="18"/>
            <w:u w:val="single"/>
            <w:lang w:val="en-GB"/>
          </w:rPr>
          <w:t>https://doi.org/10.5281/zenodo.13684264</w:t>
        </w:r>
      </w:hyperlink>
    </w:p>
    <w:p w14:paraId="59BBE8B1"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The study of SEO for organic branding of SMEs. In The study of SEO for organic branding of SMEs. (Vol. 22, Number 4).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33" w:tgtFrame="_blank" w:history="1">
        <w:r w:rsidRPr="009A47C9">
          <w:rPr>
            <w:rFonts w:ascii="Times New Roman" w:eastAsia="Calibri" w:hAnsi="Times New Roman" w:cs="Times New Roman"/>
            <w:bCs/>
            <w:color w:val="0563C1"/>
            <w:sz w:val="18"/>
            <w:szCs w:val="18"/>
            <w:u w:val="single"/>
            <w:lang w:val="en-GB"/>
          </w:rPr>
          <w:t>https://doi.org/10.5281/zenodo.13684275</w:t>
        </w:r>
      </w:hyperlink>
    </w:p>
    <w:p w14:paraId="18DAC417"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To Study the Challenges and Opportunities of India's Increased Participation in The Global Economy. In To Study the Challenges and Opportunities of India's Increased Participation in The Global Economy.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34" w:tgtFrame="_blank" w:history="1">
        <w:r w:rsidRPr="009A47C9">
          <w:rPr>
            <w:rFonts w:ascii="Times New Roman" w:eastAsia="Calibri" w:hAnsi="Times New Roman" w:cs="Times New Roman"/>
            <w:bCs/>
            <w:color w:val="0563C1"/>
            <w:sz w:val="18"/>
            <w:szCs w:val="18"/>
            <w:u w:val="single"/>
            <w:lang w:val="en-GB"/>
          </w:rPr>
          <w:t>https://doi.org/10.5281/zenodo.13684308</w:t>
        </w:r>
      </w:hyperlink>
    </w:p>
    <w:p w14:paraId="1BA16E84"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To Study The Financial Position Of Maruti Suzuki India Ltd Using Ratio Analysis. In To Study The Financial Position Of Maruti Suzuki India Ltd Using Ratio Analysis (Vol. 22, Number 4).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35" w:tgtFrame="_blank" w:history="1">
        <w:r w:rsidRPr="009A47C9">
          <w:rPr>
            <w:rFonts w:ascii="Times New Roman" w:eastAsia="Calibri" w:hAnsi="Times New Roman" w:cs="Times New Roman"/>
            <w:bCs/>
            <w:color w:val="0563C1"/>
            <w:sz w:val="18"/>
            <w:szCs w:val="18"/>
            <w:u w:val="single"/>
            <w:lang w:val="en-GB"/>
          </w:rPr>
          <w:t>https://doi.org/10.5281/zenodo.13684331</w:t>
        </w:r>
      </w:hyperlink>
    </w:p>
    <w:p w14:paraId="1B196E5C"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To Study The Import – Export Procedure And </w:t>
      </w:r>
      <w:proofErr w:type="spellStart"/>
      <w:r w:rsidRPr="009A47C9">
        <w:rPr>
          <w:rFonts w:ascii="Times New Roman" w:eastAsia="Calibri" w:hAnsi="Times New Roman" w:cs="Times New Roman"/>
          <w:bCs/>
          <w:sz w:val="18"/>
          <w:szCs w:val="18"/>
        </w:rPr>
        <w:t>Doucmentation</w:t>
      </w:r>
      <w:proofErr w:type="spellEnd"/>
      <w:r w:rsidRPr="009A47C9">
        <w:rPr>
          <w:rFonts w:ascii="Times New Roman" w:eastAsia="Calibri" w:hAnsi="Times New Roman" w:cs="Times New Roman"/>
          <w:bCs/>
          <w:sz w:val="18"/>
          <w:szCs w:val="18"/>
        </w:rPr>
        <w:t xml:space="preserve"> With Reference To Thermax Limited. In To Study The Import – Export Procedure And </w:t>
      </w:r>
      <w:proofErr w:type="spellStart"/>
      <w:r w:rsidRPr="009A47C9">
        <w:rPr>
          <w:rFonts w:ascii="Times New Roman" w:eastAsia="Calibri" w:hAnsi="Times New Roman" w:cs="Times New Roman"/>
          <w:bCs/>
          <w:sz w:val="18"/>
          <w:szCs w:val="18"/>
        </w:rPr>
        <w:t>Doucmentation</w:t>
      </w:r>
      <w:proofErr w:type="spellEnd"/>
      <w:r w:rsidRPr="009A47C9">
        <w:rPr>
          <w:rFonts w:ascii="Times New Roman" w:eastAsia="Calibri" w:hAnsi="Times New Roman" w:cs="Times New Roman"/>
          <w:bCs/>
          <w:sz w:val="18"/>
          <w:szCs w:val="18"/>
        </w:rPr>
        <w:t xml:space="preserve"> With Reference To Thermax Limited. (Vol. 22, Number 4).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36" w:tgtFrame="_blank" w:history="1">
        <w:r w:rsidRPr="009A47C9">
          <w:rPr>
            <w:rFonts w:ascii="Times New Roman" w:eastAsia="Calibri" w:hAnsi="Times New Roman" w:cs="Times New Roman"/>
            <w:bCs/>
            <w:color w:val="0563C1"/>
            <w:sz w:val="18"/>
            <w:szCs w:val="18"/>
            <w:u w:val="single"/>
            <w:lang w:val="en-GB"/>
          </w:rPr>
          <w:t>https://doi.org/10.5281/zenodo.13684360</w:t>
        </w:r>
      </w:hyperlink>
    </w:p>
    <w:p w14:paraId="39AB7FF0"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(2020). To Comparative Study of E-Banking, Kotak and </w:t>
      </w:r>
      <w:proofErr w:type="spellStart"/>
      <w:r w:rsidRPr="009A47C9">
        <w:rPr>
          <w:rFonts w:ascii="Times New Roman" w:eastAsia="Calibri" w:hAnsi="Times New Roman" w:cs="Times New Roman"/>
          <w:bCs/>
          <w:sz w:val="18"/>
          <w:szCs w:val="18"/>
        </w:rPr>
        <w:t>Icici</w:t>
      </w:r>
      <w:proofErr w:type="spellEnd"/>
      <w:r w:rsidRPr="009A47C9">
        <w:rPr>
          <w:rFonts w:ascii="Times New Roman" w:eastAsia="Calibri" w:hAnsi="Times New Roman" w:cs="Times New Roman"/>
          <w:bCs/>
          <w:sz w:val="18"/>
          <w:szCs w:val="18"/>
        </w:rPr>
        <w:t xml:space="preserve"> Bank. In To Comparative Study of E-Banking, Kotak and </w:t>
      </w:r>
      <w:proofErr w:type="spellStart"/>
      <w:r w:rsidRPr="009A47C9">
        <w:rPr>
          <w:rFonts w:ascii="Times New Roman" w:eastAsia="Calibri" w:hAnsi="Times New Roman" w:cs="Times New Roman"/>
          <w:bCs/>
          <w:sz w:val="18"/>
          <w:szCs w:val="18"/>
        </w:rPr>
        <w:t>Icici</w:t>
      </w:r>
      <w:proofErr w:type="spellEnd"/>
      <w:r w:rsidRPr="009A47C9">
        <w:rPr>
          <w:rFonts w:ascii="Times New Roman" w:eastAsia="Calibri" w:hAnsi="Times New Roman" w:cs="Times New Roman"/>
          <w:bCs/>
          <w:sz w:val="18"/>
          <w:szCs w:val="18"/>
        </w:rPr>
        <w:t xml:space="preserve"> Bank (Vol. 40, Number 70).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w:t>
      </w:r>
      <w:hyperlink r:id="rId37" w:tgtFrame="_blank" w:history="1">
        <w:r w:rsidRPr="009A47C9">
          <w:rPr>
            <w:rFonts w:ascii="Times New Roman" w:eastAsia="Calibri" w:hAnsi="Times New Roman" w:cs="Times New Roman"/>
            <w:bCs/>
            <w:color w:val="0563C1"/>
            <w:sz w:val="18"/>
            <w:szCs w:val="18"/>
            <w:u w:val="single"/>
            <w:lang w:val="en-GB"/>
          </w:rPr>
          <w:t>https://doi.org/10.5281/zenodo.13684386</w:t>
        </w:r>
      </w:hyperlink>
      <w:r w:rsidRPr="009A47C9">
        <w:rPr>
          <w:rFonts w:ascii="Times New Roman" w:eastAsia="Calibri" w:hAnsi="Times New Roman" w:cs="Times New Roman"/>
          <w:bCs/>
          <w:sz w:val="18"/>
          <w:szCs w:val="18"/>
        </w:rPr>
        <w:t xml:space="preserve"> </w:t>
      </w:r>
    </w:p>
    <w:p w14:paraId="0357DCBA"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Espinoza, M. C., Ganatra, V., Prasanth, K., Sinha, R., Montañez, C. E. O., Sunil, K. M., &amp; </w:t>
      </w:r>
      <w:proofErr w:type="spellStart"/>
      <w:r w:rsidRPr="009A47C9">
        <w:rPr>
          <w:rFonts w:ascii="Times New Roman" w:eastAsia="Calibri" w:hAnsi="Times New Roman" w:cs="Times New Roman"/>
          <w:bCs/>
          <w:sz w:val="18"/>
          <w:szCs w:val="18"/>
        </w:rPr>
        <w:t>Kaakandikar</w:t>
      </w:r>
      <w:proofErr w:type="spellEnd"/>
      <w:r w:rsidRPr="009A47C9">
        <w:rPr>
          <w:rFonts w:ascii="Times New Roman" w:eastAsia="Calibri" w:hAnsi="Times New Roman" w:cs="Times New Roman"/>
          <w:bCs/>
          <w:sz w:val="18"/>
          <w:szCs w:val="18"/>
        </w:rPr>
        <w:t xml:space="preserve">, R. (2021). Consumer behavior analysis on online and offline shopping during pandemic situation. </w:t>
      </w:r>
      <w:r w:rsidRPr="009A47C9">
        <w:rPr>
          <w:rFonts w:ascii="Times New Roman" w:eastAsia="Calibri" w:hAnsi="Times New Roman" w:cs="Times New Roman"/>
          <w:bCs/>
          <w:i/>
          <w:iCs/>
          <w:sz w:val="18"/>
          <w:szCs w:val="18"/>
        </w:rPr>
        <w:t>International Journal of Accounting &amp; Finance in Asia Pacific, 4</w:t>
      </w:r>
      <w:r w:rsidRPr="009A47C9">
        <w:rPr>
          <w:rFonts w:ascii="Times New Roman" w:eastAsia="Calibri" w:hAnsi="Times New Roman" w:cs="Times New Roman"/>
          <w:bCs/>
          <w:sz w:val="18"/>
          <w:szCs w:val="18"/>
        </w:rPr>
        <w:t xml:space="preserve">(3), 75–87. </w:t>
      </w:r>
      <w:hyperlink r:id="rId38" w:tgtFrame="_new" w:history="1">
        <w:r w:rsidRPr="009A47C9">
          <w:rPr>
            <w:rFonts w:ascii="Times New Roman" w:eastAsia="Calibri" w:hAnsi="Times New Roman" w:cs="Times New Roman"/>
            <w:bCs/>
            <w:color w:val="0563C1"/>
            <w:sz w:val="18"/>
            <w:szCs w:val="18"/>
            <w:u w:val="single"/>
            <w:lang w:val="en-GB"/>
          </w:rPr>
          <w:t>https://doi.org/10.32535/ijafap.v4i3.1208</w:t>
        </w:r>
      </w:hyperlink>
    </w:p>
    <w:p w14:paraId="5CBB8A6F"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Sinha, R., Nair, R. K., Naik, V., Ganatra, V., </w:t>
      </w:r>
      <w:proofErr w:type="spellStart"/>
      <w:r w:rsidRPr="009A47C9">
        <w:rPr>
          <w:rFonts w:ascii="Times New Roman" w:eastAsia="Calibri" w:hAnsi="Times New Roman" w:cs="Times New Roman"/>
          <w:bCs/>
          <w:sz w:val="18"/>
          <w:szCs w:val="18"/>
        </w:rPr>
        <w:t>Singri</w:t>
      </w:r>
      <w:proofErr w:type="spellEnd"/>
      <w:r w:rsidRPr="009A47C9">
        <w:rPr>
          <w:rFonts w:ascii="Times New Roman" w:eastAsia="Calibri" w:hAnsi="Times New Roman" w:cs="Times New Roman"/>
          <w:bCs/>
          <w:sz w:val="18"/>
          <w:szCs w:val="18"/>
        </w:rPr>
        <w:t xml:space="preserve">, P., Singh, P., Kamble, A. R., </w:t>
      </w:r>
      <w:proofErr w:type="spellStart"/>
      <w:r w:rsidRPr="009A47C9">
        <w:rPr>
          <w:rFonts w:ascii="Times New Roman" w:eastAsia="Calibri" w:hAnsi="Times New Roman" w:cs="Times New Roman"/>
          <w:bCs/>
          <w:sz w:val="18"/>
          <w:szCs w:val="18"/>
        </w:rPr>
        <w:t>Kaakandikar</w:t>
      </w:r>
      <w:proofErr w:type="spellEnd"/>
      <w:r w:rsidRPr="009A47C9">
        <w:rPr>
          <w:rFonts w:ascii="Times New Roman" w:eastAsia="Calibri" w:hAnsi="Times New Roman" w:cs="Times New Roman"/>
          <w:bCs/>
          <w:sz w:val="18"/>
          <w:szCs w:val="18"/>
        </w:rPr>
        <w:t xml:space="preserve">, R., KJ, S., &amp; </w:t>
      </w:r>
      <w:proofErr w:type="spellStart"/>
      <w:r w:rsidRPr="009A47C9">
        <w:rPr>
          <w:rFonts w:ascii="Times New Roman" w:eastAsia="Calibri" w:hAnsi="Times New Roman" w:cs="Times New Roman"/>
          <w:bCs/>
          <w:sz w:val="18"/>
          <w:szCs w:val="18"/>
        </w:rPr>
        <w:t>Modawal</w:t>
      </w:r>
      <w:proofErr w:type="spellEnd"/>
      <w:r w:rsidRPr="009A47C9">
        <w:rPr>
          <w:rFonts w:ascii="Times New Roman" w:eastAsia="Calibri" w:hAnsi="Times New Roman" w:cs="Times New Roman"/>
          <w:bCs/>
          <w:sz w:val="18"/>
          <w:szCs w:val="18"/>
        </w:rPr>
        <w:t>, I. (2020). New norm in consumer buying pattern: Online shopping swing amid the Coronavirus pandemic. [Details on the publication are missing]</w:t>
      </w:r>
    </w:p>
    <w:p w14:paraId="21BAAD60"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Espinoza, M. C., Nair, R. K., Mulani, R., </w:t>
      </w:r>
      <w:proofErr w:type="spellStart"/>
      <w:r w:rsidRPr="009A47C9">
        <w:rPr>
          <w:rFonts w:ascii="Times New Roman" w:eastAsia="Calibri" w:hAnsi="Times New Roman" w:cs="Times New Roman"/>
          <w:bCs/>
          <w:sz w:val="18"/>
          <w:szCs w:val="18"/>
        </w:rPr>
        <w:t>Kaakandikar</w:t>
      </w:r>
      <w:proofErr w:type="spellEnd"/>
      <w:r w:rsidRPr="009A47C9">
        <w:rPr>
          <w:rFonts w:ascii="Times New Roman" w:eastAsia="Calibri" w:hAnsi="Times New Roman" w:cs="Times New Roman"/>
          <w:bCs/>
          <w:sz w:val="18"/>
          <w:szCs w:val="18"/>
        </w:rPr>
        <w:t xml:space="preserve">, R., Quispe, A., &amp; Riva, F. (2021). The effects of COVID-19 pandemic on tourism sector. </w:t>
      </w:r>
      <w:r w:rsidRPr="009A47C9">
        <w:rPr>
          <w:rFonts w:ascii="Times New Roman" w:eastAsia="Calibri" w:hAnsi="Times New Roman" w:cs="Times New Roman"/>
          <w:bCs/>
          <w:i/>
          <w:iCs/>
          <w:sz w:val="18"/>
          <w:szCs w:val="18"/>
        </w:rPr>
        <w:t>International Journal of Tourism and Hospitality in Asia Pacific, 4</w:t>
      </w:r>
      <w:r w:rsidRPr="009A47C9">
        <w:rPr>
          <w:rFonts w:ascii="Times New Roman" w:eastAsia="Calibri" w:hAnsi="Times New Roman" w:cs="Times New Roman"/>
          <w:bCs/>
          <w:sz w:val="18"/>
          <w:szCs w:val="18"/>
        </w:rPr>
        <w:t xml:space="preserve">(3), 115–121. </w:t>
      </w:r>
      <w:hyperlink r:id="rId39" w:tgtFrame="_new" w:history="1">
        <w:r w:rsidRPr="009A47C9">
          <w:rPr>
            <w:rFonts w:ascii="Times New Roman" w:eastAsia="Calibri" w:hAnsi="Times New Roman" w:cs="Times New Roman"/>
            <w:bCs/>
            <w:color w:val="0563C1"/>
            <w:sz w:val="18"/>
            <w:szCs w:val="18"/>
            <w:u w:val="single"/>
            <w:lang w:val="en-GB"/>
          </w:rPr>
          <w:t>https://doi.org/10.32535/ijthap.v4i3.1213</w:t>
        </w:r>
      </w:hyperlink>
    </w:p>
    <w:p w14:paraId="119A08AE"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Ganatra, V., </w:t>
      </w:r>
      <w:proofErr w:type="spellStart"/>
      <w:r w:rsidRPr="009A47C9">
        <w:rPr>
          <w:rFonts w:ascii="Times New Roman" w:eastAsia="Calibri" w:hAnsi="Times New Roman" w:cs="Times New Roman"/>
          <w:bCs/>
          <w:sz w:val="18"/>
          <w:szCs w:val="18"/>
        </w:rPr>
        <w:t>Kaakandikar</w:t>
      </w:r>
      <w:proofErr w:type="spellEnd"/>
      <w:r w:rsidRPr="009A47C9">
        <w:rPr>
          <w:rFonts w:ascii="Times New Roman" w:eastAsia="Calibri" w:hAnsi="Times New Roman" w:cs="Times New Roman"/>
          <w:bCs/>
          <w:sz w:val="18"/>
          <w:szCs w:val="18"/>
        </w:rPr>
        <w:t xml:space="preserve">, R., </w:t>
      </w:r>
      <w:proofErr w:type="spellStart"/>
      <w:r w:rsidRPr="009A47C9">
        <w:rPr>
          <w:rFonts w:ascii="Times New Roman" w:eastAsia="Calibri" w:hAnsi="Times New Roman" w:cs="Times New Roman"/>
          <w:bCs/>
          <w:sz w:val="18"/>
          <w:szCs w:val="18"/>
        </w:rPr>
        <w:t>Izzuddin</w:t>
      </w:r>
      <w:proofErr w:type="spellEnd"/>
      <w:r w:rsidRPr="009A47C9">
        <w:rPr>
          <w:rFonts w:ascii="Times New Roman" w:eastAsia="Calibri" w:hAnsi="Times New Roman" w:cs="Times New Roman"/>
          <w:bCs/>
          <w:sz w:val="18"/>
          <w:szCs w:val="18"/>
        </w:rPr>
        <w:t xml:space="preserve">, M., Kee, D. M. H., Zainuddin, N. B., Bukhari, M. A. Z., </w:t>
      </w:r>
      <w:proofErr w:type="spellStart"/>
      <w:r w:rsidRPr="009A47C9">
        <w:rPr>
          <w:rFonts w:ascii="Times New Roman" w:eastAsia="Calibri" w:hAnsi="Times New Roman" w:cs="Times New Roman"/>
          <w:bCs/>
          <w:sz w:val="18"/>
          <w:szCs w:val="18"/>
        </w:rPr>
        <w:t>Nurhakim</w:t>
      </w:r>
      <w:proofErr w:type="spellEnd"/>
      <w:r w:rsidRPr="009A47C9">
        <w:rPr>
          <w:rFonts w:ascii="Times New Roman" w:eastAsia="Calibri" w:hAnsi="Times New Roman" w:cs="Times New Roman"/>
          <w:bCs/>
          <w:sz w:val="18"/>
          <w:szCs w:val="18"/>
        </w:rPr>
        <w:t xml:space="preserve">, M. A., &amp; Panwar, V. (2021). The impact of food delivery apps on customer perceived value among university students. </w:t>
      </w:r>
      <w:r w:rsidRPr="009A47C9">
        <w:rPr>
          <w:rFonts w:ascii="Times New Roman" w:eastAsia="Calibri" w:hAnsi="Times New Roman" w:cs="Times New Roman"/>
          <w:bCs/>
          <w:i/>
          <w:iCs/>
          <w:sz w:val="18"/>
          <w:szCs w:val="18"/>
        </w:rPr>
        <w:t>Journal of the Community Development in Asia, 4</w:t>
      </w:r>
      <w:r w:rsidRPr="009A47C9">
        <w:rPr>
          <w:rFonts w:ascii="Times New Roman" w:eastAsia="Calibri" w:hAnsi="Times New Roman" w:cs="Times New Roman"/>
          <w:bCs/>
          <w:sz w:val="18"/>
          <w:szCs w:val="18"/>
        </w:rPr>
        <w:t xml:space="preserve">(3), 68–78. </w:t>
      </w:r>
      <w:hyperlink r:id="rId40" w:tgtFrame="_new" w:history="1">
        <w:r w:rsidRPr="009A47C9">
          <w:rPr>
            <w:rFonts w:ascii="Times New Roman" w:eastAsia="Calibri" w:hAnsi="Times New Roman" w:cs="Times New Roman"/>
            <w:bCs/>
            <w:color w:val="0563C1"/>
            <w:sz w:val="18"/>
            <w:szCs w:val="18"/>
            <w:u w:val="single"/>
            <w:lang w:val="en-GB"/>
          </w:rPr>
          <w:t>https://doi.org/10.32535/jcda.v4i3.1182</w:t>
        </w:r>
      </w:hyperlink>
    </w:p>
    <w:p w14:paraId="5D4BB5A7"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G, L. S. (2017). A performance analysis of select public and private mutual funds. [Doctoral </w:t>
      </w:r>
      <w:proofErr w:type="spellStart"/>
      <w:r w:rsidRPr="009A47C9">
        <w:rPr>
          <w:rFonts w:ascii="Times New Roman" w:eastAsia="Calibri" w:hAnsi="Times New Roman" w:cs="Times New Roman"/>
          <w:bCs/>
          <w:sz w:val="18"/>
          <w:szCs w:val="18"/>
        </w:rPr>
        <w:t>dissertation,SRTMUN</w:t>
      </w:r>
      <w:proofErr w:type="spellEnd"/>
      <w:r w:rsidRPr="009A47C9">
        <w:rPr>
          <w:rFonts w:ascii="Times New Roman" w:eastAsia="Calibri" w:hAnsi="Times New Roman" w:cs="Times New Roman"/>
          <w:bCs/>
          <w:sz w:val="18"/>
          <w:szCs w:val="18"/>
        </w:rPr>
        <w:t xml:space="preserve">]. </w:t>
      </w:r>
      <w:hyperlink r:id="rId41" w:tgtFrame="_new" w:history="1">
        <w:r w:rsidRPr="009A47C9">
          <w:rPr>
            <w:rFonts w:ascii="Times New Roman" w:eastAsia="Calibri" w:hAnsi="Times New Roman" w:cs="Times New Roman"/>
            <w:bCs/>
            <w:color w:val="0563C1"/>
            <w:sz w:val="18"/>
            <w:szCs w:val="18"/>
            <w:u w:val="single"/>
            <w:lang w:val="en-GB"/>
          </w:rPr>
          <w:t>http://hdl.handle.net/10603/194579</w:t>
        </w:r>
      </w:hyperlink>
    </w:p>
    <w:p w14:paraId="3C84BB95"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A study on the customer level of satisfaction towards Café Coffee Day product and service in Pune City. (2023, March 14). </w:t>
      </w:r>
      <w:hyperlink r:id="rId42" w:tgtFrame="_new" w:history="1">
        <w:r w:rsidRPr="009A47C9">
          <w:rPr>
            <w:rFonts w:ascii="Times New Roman" w:eastAsia="Calibri" w:hAnsi="Times New Roman" w:cs="Times New Roman"/>
            <w:bCs/>
            <w:color w:val="0563C1"/>
            <w:sz w:val="18"/>
            <w:szCs w:val="18"/>
            <w:u w:val="single"/>
            <w:lang w:val="en-GB"/>
          </w:rPr>
          <w:t>https://journals.kozminski.cem-j.org/index.php/pl_cemj/article/view/617</w:t>
        </w:r>
      </w:hyperlink>
    </w:p>
    <w:p w14:paraId="4B1D1CE5"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proofErr w:type="spellStart"/>
      <w:r w:rsidRPr="009A47C9">
        <w:rPr>
          <w:rFonts w:ascii="Times New Roman" w:eastAsia="Calibri" w:hAnsi="Times New Roman" w:cs="Times New Roman"/>
          <w:bCs/>
          <w:sz w:val="18"/>
          <w:szCs w:val="18"/>
        </w:rPr>
        <w:lastRenderedPageBreak/>
        <w:t>Shamout</w:t>
      </w:r>
      <w:proofErr w:type="spellEnd"/>
      <w:r w:rsidRPr="009A47C9">
        <w:rPr>
          <w:rFonts w:ascii="Times New Roman" w:eastAsia="Calibri" w:hAnsi="Times New Roman" w:cs="Times New Roman"/>
          <w:bCs/>
          <w:sz w:val="18"/>
          <w:szCs w:val="18"/>
        </w:rPr>
        <w:t xml:space="preserve">, M. D., </w:t>
      </w:r>
      <w:proofErr w:type="spellStart"/>
      <w:r w:rsidRPr="009A47C9">
        <w:rPr>
          <w:rFonts w:ascii="Times New Roman" w:eastAsia="Calibri" w:hAnsi="Times New Roman" w:cs="Times New Roman"/>
          <w:bCs/>
          <w:sz w:val="18"/>
          <w:szCs w:val="18"/>
        </w:rPr>
        <w:t>Sivaprasad</w:t>
      </w:r>
      <w:proofErr w:type="spellEnd"/>
      <w:r w:rsidRPr="009A47C9">
        <w:rPr>
          <w:rFonts w:ascii="Times New Roman" w:eastAsia="Calibri" w:hAnsi="Times New Roman" w:cs="Times New Roman"/>
          <w:bCs/>
          <w:sz w:val="18"/>
          <w:szCs w:val="18"/>
        </w:rPr>
        <w:t xml:space="preserve">, R., Ramya, N., Pande, S., </w:t>
      </w:r>
      <w:proofErr w:type="spellStart"/>
      <w:r w:rsidRPr="009A47C9">
        <w:rPr>
          <w:rFonts w:ascii="Times New Roman" w:eastAsia="Calibri" w:hAnsi="Times New Roman" w:cs="Times New Roman"/>
          <w:bCs/>
          <w:sz w:val="18"/>
          <w:szCs w:val="18"/>
        </w:rPr>
        <w:t>Kaakandikar</w:t>
      </w:r>
      <w:proofErr w:type="spellEnd"/>
      <w:r w:rsidRPr="009A47C9">
        <w:rPr>
          <w:rFonts w:ascii="Times New Roman" w:eastAsia="Calibri" w:hAnsi="Times New Roman" w:cs="Times New Roman"/>
          <w:bCs/>
          <w:sz w:val="18"/>
          <w:szCs w:val="18"/>
        </w:rPr>
        <w:t xml:space="preserve">, R., &amp; </w:t>
      </w:r>
      <w:proofErr w:type="spellStart"/>
      <w:r w:rsidRPr="009A47C9">
        <w:rPr>
          <w:rFonts w:ascii="Times New Roman" w:eastAsia="Calibri" w:hAnsi="Times New Roman" w:cs="Times New Roman"/>
          <w:bCs/>
          <w:sz w:val="18"/>
          <w:szCs w:val="18"/>
        </w:rPr>
        <w:t>Fahlevi</w:t>
      </w:r>
      <w:proofErr w:type="spellEnd"/>
      <w:r w:rsidRPr="009A47C9">
        <w:rPr>
          <w:rFonts w:ascii="Times New Roman" w:eastAsia="Calibri" w:hAnsi="Times New Roman" w:cs="Times New Roman"/>
          <w:bCs/>
          <w:sz w:val="18"/>
          <w:szCs w:val="18"/>
        </w:rPr>
        <w:t xml:space="preserve">, M. (2022). Optical flow-based tracking of vehicles using adaptive particle filter target tracking algorithm for accident prevention. In </w:t>
      </w:r>
      <w:r w:rsidRPr="009A47C9">
        <w:rPr>
          <w:rFonts w:ascii="Times New Roman" w:eastAsia="Calibri" w:hAnsi="Times New Roman" w:cs="Times New Roman"/>
          <w:bCs/>
          <w:i/>
          <w:iCs/>
          <w:sz w:val="18"/>
          <w:szCs w:val="18"/>
        </w:rPr>
        <w:t>2022 International Conference on Automation, Computing and Renewable Systems (ICACRS)</w:t>
      </w:r>
      <w:r w:rsidRPr="009A47C9">
        <w:rPr>
          <w:rFonts w:ascii="Times New Roman" w:eastAsia="Calibri" w:hAnsi="Times New Roman" w:cs="Times New Roman"/>
          <w:bCs/>
          <w:sz w:val="18"/>
          <w:szCs w:val="18"/>
        </w:rPr>
        <w:t xml:space="preserve"> (pp. 1-5). IEEE. </w:t>
      </w:r>
      <w:hyperlink r:id="rId43" w:tgtFrame="_new" w:history="1">
        <w:r w:rsidRPr="009A47C9">
          <w:rPr>
            <w:rFonts w:ascii="Times New Roman" w:eastAsia="Calibri" w:hAnsi="Times New Roman" w:cs="Times New Roman"/>
            <w:bCs/>
            <w:color w:val="0563C1"/>
            <w:sz w:val="18"/>
            <w:szCs w:val="18"/>
            <w:u w:val="single"/>
            <w:lang w:val="en-GB"/>
          </w:rPr>
          <w:t>https://doi.org/10.1109/icacrs55517.2022.10029204</w:t>
        </w:r>
      </w:hyperlink>
    </w:p>
    <w:p w14:paraId="36EA47E5"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proofErr w:type="spellStart"/>
      <w:r w:rsidRPr="009A47C9">
        <w:rPr>
          <w:rFonts w:ascii="Times New Roman" w:eastAsia="Calibri" w:hAnsi="Times New Roman" w:cs="Times New Roman"/>
          <w:bCs/>
          <w:sz w:val="18"/>
          <w:szCs w:val="18"/>
        </w:rPr>
        <w:t>Kaakandikar</w:t>
      </w:r>
      <w:proofErr w:type="spellEnd"/>
      <w:r w:rsidRPr="009A47C9">
        <w:rPr>
          <w:rFonts w:ascii="Times New Roman" w:eastAsia="Calibri" w:hAnsi="Times New Roman" w:cs="Times New Roman"/>
          <w:bCs/>
          <w:sz w:val="18"/>
          <w:szCs w:val="18"/>
        </w:rPr>
        <w:t xml:space="preserve">, R., &amp; </w:t>
      </w:r>
      <w:proofErr w:type="spellStart"/>
      <w:r w:rsidRPr="009A47C9">
        <w:rPr>
          <w:rFonts w:ascii="Times New Roman" w:eastAsia="Calibri" w:hAnsi="Times New Roman" w:cs="Times New Roman"/>
          <w:bCs/>
          <w:sz w:val="18"/>
          <w:szCs w:val="18"/>
        </w:rPr>
        <w:t>Rangade</w:t>
      </w:r>
      <w:proofErr w:type="spellEnd"/>
      <w:r w:rsidRPr="009A47C9">
        <w:rPr>
          <w:rFonts w:ascii="Times New Roman" w:eastAsia="Calibri" w:hAnsi="Times New Roman" w:cs="Times New Roman"/>
          <w:bCs/>
          <w:sz w:val="18"/>
          <w:szCs w:val="18"/>
        </w:rPr>
        <w:t xml:space="preserve">, A. (2019, November 9). A study on job satisfaction of employees in an organization. </w:t>
      </w:r>
      <w:r w:rsidRPr="009A47C9">
        <w:rPr>
          <w:rFonts w:ascii="Times New Roman" w:eastAsia="Calibri" w:hAnsi="Times New Roman" w:cs="Times New Roman"/>
          <w:bCs/>
          <w:i/>
          <w:iCs/>
          <w:sz w:val="18"/>
          <w:szCs w:val="18"/>
        </w:rPr>
        <w:t xml:space="preserve">Think India Journal - Vichar </w:t>
      </w:r>
      <w:proofErr w:type="spellStart"/>
      <w:r w:rsidRPr="009A47C9">
        <w:rPr>
          <w:rFonts w:ascii="Times New Roman" w:eastAsia="Calibri" w:hAnsi="Times New Roman" w:cs="Times New Roman"/>
          <w:bCs/>
          <w:i/>
          <w:iCs/>
          <w:sz w:val="18"/>
          <w:szCs w:val="18"/>
        </w:rPr>
        <w:t>Nyas</w:t>
      </w:r>
      <w:proofErr w:type="spellEnd"/>
      <w:r w:rsidRPr="009A47C9">
        <w:rPr>
          <w:rFonts w:ascii="Times New Roman" w:eastAsia="Calibri" w:hAnsi="Times New Roman" w:cs="Times New Roman"/>
          <w:bCs/>
          <w:i/>
          <w:iCs/>
          <w:sz w:val="18"/>
          <w:szCs w:val="18"/>
        </w:rPr>
        <w:t xml:space="preserve"> Foundation</w:t>
      </w:r>
      <w:r w:rsidRPr="009A47C9">
        <w:rPr>
          <w:rFonts w:ascii="Times New Roman" w:eastAsia="Calibri" w:hAnsi="Times New Roman" w:cs="Times New Roman"/>
          <w:bCs/>
          <w:sz w:val="18"/>
          <w:szCs w:val="18"/>
        </w:rPr>
        <w:t xml:space="preserve">. </w:t>
      </w:r>
      <w:hyperlink r:id="rId44" w:tgtFrame="_new" w:history="1">
        <w:r w:rsidRPr="009A47C9">
          <w:rPr>
            <w:rFonts w:ascii="Times New Roman" w:eastAsia="Calibri" w:hAnsi="Times New Roman" w:cs="Times New Roman"/>
            <w:bCs/>
            <w:color w:val="0563C1"/>
            <w:sz w:val="18"/>
            <w:szCs w:val="18"/>
            <w:u w:val="single"/>
            <w:lang w:val="en-GB"/>
          </w:rPr>
          <w:t>https://thinkindiaquarterly.org/index.php/think-india/article/view/10355</w:t>
        </w:r>
      </w:hyperlink>
    </w:p>
    <w:p w14:paraId="54D4F9B3"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proofErr w:type="spellStart"/>
      <w:r w:rsidRPr="009A47C9">
        <w:rPr>
          <w:rFonts w:ascii="Times New Roman" w:eastAsia="Calibri" w:hAnsi="Times New Roman" w:cs="Times New Roman"/>
          <w:bCs/>
          <w:sz w:val="18"/>
          <w:szCs w:val="18"/>
        </w:rPr>
        <w:t>Kaakandikar</w:t>
      </w:r>
      <w:proofErr w:type="spellEnd"/>
      <w:r w:rsidRPr="009A47C9">
        <w:rPr>
          <w:rFonts w:ascii="Times New Roman" w:eastAsia="Calibri" w:hAnsi="Times New Roman" w:cs="Times New Roman"/>
          <w:bCs/>
          <w:sz w:val="18"/>
          <w:szCs w:val="18"/>
        </w:rPr>
        <w:t xml:space="preserve">, d. R. (2024). Beyond reach: micro-influencers vs. Celebrities - a comparative analysis of engagement and brand sentiment in influencer marketing. In </w:t>
      </w:r>
      <w:proofErr w:type="spellStart"/>
      <w:r w:rsidRPr="009A47C9">
        <w:rPr>
          <w:rFonts w:ascii="Times New Roman" w:eastAsia="Calibri" w:hAnsi="Times New Roman" w:cs="Times New Roman"/>
          <w:bCs/>
          <w:sz w:val="18"/>
          <w:szCs w:val="18"/>
        </w:rPr>
        <w:t>eyond</w:t>
      </w:r>
      <w:proofErr w:type="spellEnd"/>
      <w:r w:rsidRPr="009A47C9">
        <w:rPr>
          <w:rFonts w:ascii="Times New Roman" w:eastAsia="Calibri" w:hAnsi="Times New Roman" w:cs="Times New Roman"/>
          <w:bCs/>
          <w:sz w:val="18"/>
          <w:szCs w:val="18"/>
        </w:rPr>
        <w:t xml:space="preserve"> reach: micro-influencers vs. Celebrities - a comparative analysis of engagement and brand sentiment in influencer marketing (Vol. 21, Number 6).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xml:space="preserve">. </w:t>
      </w:r>
      <w:hyperlink r:id="rId45" w:history="1">
        <w:r w:rsidRPr="009A47C9">
          <w:rPr>
            <w:rFonts w:ascii="Times New Roman" w:eastAsia="Calibri" w:hAnsi="Times New Roman" w:cs="Times New Roman"/>
            <w:bCs/>
            <w:color w:val="0563C1"/>
            <w:sz w:val="18"/>
            <w:szCs w:val="18"/>
            <w:u w:val="single"/>
          </w:rPr>
          <w:t>https://doi.org/10.5281/zenodo.13705742</w:t>
        </w:r>
      </w:hyperlink>
      <w:r w:rsidRPr="009A47C9">
        <w:rPr>
          <w:rFonts w:ascii="Times New Roman" w:eastAsia="Calibri" w:hAnsi="Times New Roman" w:cs="Times New Roman"/>
          <w:bCs/>
          <w:sz w:val="18"/>
          <w:szCs w:val="18"/>
        </w:rPr>
        <w:t xml:space="preserve"> </w:t>
      </w:r>
    </w:p>
    <w:p w14:paraId="097C3C3F"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proofErr w:type="spellStart"/>
      <w:r w:rsidRPr="009A47C9">
        <w:rPr>
          <w:rFonts w:ascii="Times New Roman" w:eastAsia="Calibri" w:hAnsi="Times New Roman" w:cs="Times New Roman"/>
          <w:bCs/>
          <w:sz w:val="18"/>
          <w:szCs w:val="18"/>
        </w:rPr>
        <w:t>Kaakandikar</w:t>
      </w:r>
      <w:proofErr w:type="spellEnd"/>
      <w:r w:rsidRPr="009A47C9">
        <w:rPr>
          <w:rFonts w:ascii="Times New Roman" w:eastAsia="Calibri" w:hAnsi="Times New Roman" w:cs="Times New Roman"/>
          <w:bCs/>
          <w:sz w:val="18"/>
          <w:szCs w:val="18"/>
        </w:rPr>
        <w:t xml:space="preserve">, R. (2022, November 1). A study of awareness and behavior towards equity and derivative market. </w:t>
      </w:r>
      <w:r w:rsidRPr="009A47C9">
        <w:rPr>
          <w:rFonts w:ascii="Times New Roman" w:eastAsia="Calibri" w:hAnsi="Times New Roman" w:cs="Times New Roman"/>
          <w:bCs/>
          <w:i/>
          <w:iCs/>
          <w:sz w:val="18"/>
          <w:szCs w:val="18"/>
        </w:rPr>
        <w:t>Social Science Research Network (SSRN)</w:t>
      </w:r>
      <w:r w:rsidRPr="009A47C9">
        <w:rPr>
          <w:rFonts w:ascii="Times New Roman" w:eastAsia="Calibri" w:hAnsi="Times New Roman" w:cs="Times New Roman"/>
          <w:bCs/>
          <w:sz w:val="18"/>
          <w:szCs w:val="18"/>
        </w:rPr>
        <w:t xml:space="preserve">. </w:t>
      </w:r>
      <w:hyperlink r:id="rId46" w:history="1">
        <w:r w:rsidRPr="009A47C9">
          <w:rPr>
            <w:rFonts w:ascii="Times New Roman" w:eastAsia="Calibri" w:hAnsi="Times New Roman" w:cs="Times New Roman"/>
            <w:bCs/>
            <w:color w:val="0563C1"/>
            <w:sz w:val="18"/>
            <w:szCs w:val="18"/>
            <w:u w:val="single"/>
          </w:rPr>
          <w:t>https://papers.ssrn.com/sol3/papers.cfm?abstikearact_id=4912797</w:t>
        </w:r>
      </w:hyperlink>
    </w:p>
    <w:p w14:paraId="7E1FE5CB"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Pérez-Restrepo, C., López, C. A., Singh, P., Ochoa, A. M. R., Ceballos, D. V., </w:t>
      </w:r>
      <w:proofErr w:type="spellStart"/>
      <w:r w:rsidRPr="009A47C9">
        <w:rPr>
          <w:rFonts w:ascii="Times New Roman" w:eastAsia="Calibri" w:hAnsi="Times New Roman" w:cs="Times New Roman"/>
          <w:bCs/>
          <w:sz w:val="18"/>
          <w:szCs w:val="18"/>
        </w:rPr>
        <w:t>Tilekar</w:t>
      </w:r>
      <w:proofErr w:type="spellEnd"/>
      <w:r w:rsidRPr="009A47C9">
        <w:rPr>
          <w:rFonts w:ascii="Times New Roman" w:eastAsia="Calibri" w:hAnsi="Times New Roman" w:cs="Times New Roman"/>
          <w:bCs/>
          <w:sz w:val="18"/>
          <w:szCs w:val="18"/>
        </w:rPr>
        <w:t xml:space="preserve">, G. D., &amp; </w:t>
      </w:r>
      <w:proofErr w:type="spellStart"/>
      <w:r w:rsidRPr="009A47C9">
        <w:rPr>
          <w:rFonts w:ascii="Times New Roman" w:eastAsia="Calibri" w:hAnsi="Times New Roman" w:cs="Times New Roman"/>
          <w:bCs/>
          <w:sz w:val="18"/>
          <w:szCs w:val="18"/>
        </w:rPr>
        <w:t>Kaakandikar</w:t>
      </w:r>
      <w:proofErr w:type="spellEnd"/>
      <w:r w:rsidRPr="009A47C9">
        <w:rPr>
          <w:rFonts w:ascii="Times New Roman" w:eastAsia="Calibri" w:hAnsi="Times New Roman" w:cs="Times New Roman"/>
          <w:bCs/>
          <w:sz w:val="18"/>
          <w:szCs w:val="18"/>
        </w:rPr>
        <w:t xml:space="preserve">, R. (2021). Improving online customer satisfaction: A study on Biba. </w:t>
      </w:r>
      <w:r w:rsidRPr="009A47C9">
        <w:rPr>
          <w:rFonts w:ascii="Times New Roman" w:eastAsia="Calibri" w:hAnsi="Times New Roman" w:cs="Times New Roman"/>
          <w:bCs/>
          <w:i/>
          <w:iCs/>
          <w:sz w:val="18"/>
          <w:szCs w:val="18"/>
        </w:rPr>
        <w:t>International Journal of Accounting &amp; Finance in Asia Pacific, 4</w:t>
      </w:r>
      <w:r w:rsidRPr="009A47C9">
        <w:rPr>
          <w:rFonts w:ascii="Times New Roman" w:eastAsia="Calibri" w:hAnsi="Times New Roman" w:cs="Times New Roman"/>
          <w:bCs/>
          <w:sz w:val="18"/>
          <w:szCs w:val="18"/>
        </w:rPr>
        <w:t>(3), 88–99.</w:t>
      </w:r>
    </w:p>
    <w:p w14:paraId="28BFA3B2"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proofErr w:type="spellStart"/>
      <w:r w:rsidRPr="009A47C9">
        <w:rPr>
          <w:rFonts w:ascii="Times New Roman" w:eastAsia="Calibri" w:hAnsi="Times New Roman" w:cs="Times New Roman"/>
          <w:bCs/>
          <w:sz w:val="18"/>
          <w:szCs w:val="18"/>
        </w:rPr>
        <w:t>Poman</w:t>
      </w:r>
      <w:proofErr w:type="spellEnd"/>
      <w:r w:rsidRPr="009A47C9">
        <w:rPr>
          <w:rFonts w:ascii="Times New Roman" w:eastAsia="Calibri" w:hAnsi="Times New Roman" w:cs="Times New Roman"/>
          <w:bCs/>
          <w:sz w:val="18"/>
          <w:szCs w:val="18"/>
        </w:rPr>
        <w:t xml:space="preserve">, A., &amp; </w:t>
      </w:r>
      <w:proofErr w:type="spellStart"/>
      <w:r w:rsidRPr="009A47C9">
        <w:rPr>
          <w:rFonts w:ascii="Times New Roman" w:eastAsia="Calibri" w:hAnsi="Times New Roman" w:cs="Times New Roman"/>
          <w:bCs/>
          <w:sz w:val="18"/>
          <w:szCs w:val="18"/>
        </w:rPr>
        <w:t>Kaakandikar</w:t>
      </w:r>
      <w:proofErr w:type="spellEnd"/>
      <w:r w:rsidRPr="009A47C9">
        <w:rPr>
          <w:rFonts w:ascii="Times New Roman" w:eastAsia="Calibri" w:hAnsi="Times New Roman" w:cs="Times New Roman"/>
          <w:bCs/>
          <w:sz w:val="18"/>
          <w:szCs w:val="18"/>
        </w:rPr>
        <w:t xml:space="preserve">, R. (2022, August 11). Study &amp; calculation of Goods and Service Tax (GST). </w:t>
      </w:r>
      <w:r w:rsidRPr="009A47C9">
        <w:rPr>
          <w:rFonts w:ascii="Times New Roman" w:eastAsia="Calibri" w:hAnsi="Times New Roman" w:cs="Times New Roman"/>
          <w:bCs/>
          <w:i/>
          <w:iCs/>
          <w:sz w:val="18"/>
          <w:szCs w:val="18"/>
        </w:rPr>
        <w:t>Journal of Positive School Psychology</w:t>
      </w:r>
      <w:r w:rsidRPr="009A47C9">
        <w:rPr>
          <w:rFonts w:ascii="Times New Roman" w:eastAsia="Calibri" w:hAnsi="Times New Roman" w:cs="Times New Roman"/>
          <w:bCs/>
          <w:sz w:val="18"/>
          <w:szCs w:val="18"/>
        </w:rPr>
        <w:t xml:space="preserve">. </w:t>
      </w:r>
      <w:hyperlink r:id="rId47" w:tgtFrame="_new" w:history="1">
        <w:r w:rsidRPr="009A47C9">
          <w:rPr>
            <w:rFonts w:ascii="Times New Roman" w:eastAsia="Calibri" w:hAnsi="Times New Roman" w:cs="Times New Roman"/>
            <w:bCs/>
            <w:color w:val="0563C1"/>
            <w:sz w:val="18"/>
            <w:szCs w:val="18"/>
            <w:u w:val="single"/>
          </w:rPr>
          <w:t>https://mail.journalppw.com/index.php/jpsp/article/view/10373</w:t>
        </w:r>
      </w:hyperlink>
    </w:p>
    <w:p w14:paraId="5AF79C62"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proofErr w:type="spellStart"/>
      <w:r w:rsidRPr="009A47C9">
        <w:rPr>
          <w:rFonts w:ascii="Times New Roman" w:eastAsia="Calibri" w:hAnsi="Times New Roman" w:cs="Times New Roman"/>
          <w:bCs/>
          <w:sz w:val="18"/>
          <w:szCs w:val="18"/>
        </w:rPr>
        <w:t>Kaakandikar</w:t>
      </w:r>
      <w:proofErr w:type="spellEnd"/>
      <w:r w:rsidRPr="009A47C9">
        <w:rPr>
          <w:rFonts w:ascii="Times New Roman" w:eastAsia="Calibri" w:hAnsi="Times New Roman" w:cs="Times New Roman"/>
          <w:bCs/>
          <w:sz w:val="18"/>
          <w:szCs w:val="18"/>
        </w:rPr>
        <w:t xml:space="preserve">, D. R. (2024). Embracing phygital transformation for sustainability: </w:t>
      </w:r>
      <w:proofErr w:type="spellStart"/>
      <w:r w:rsidRPr="009A47C9">
        <w:rPr>
          <w:rFonts w:ascii="Times New Roman" w:eastAsia="Calibri" w:hAnsi="Times New Roman" w:cs="Times New Roman"/>
          <w:bCs/>
          <w:sz w:val="18"/>
          <w:szCs w:val="18"/>
        </w:rPr>
        <w:t>ikea's</w:t>
      </w:r>
      <w:proofErr w:type="spellEnd"/>
      <w:r w:rsidRPr="009A47C9">
        <w:rPr>
          <w:rFonts w:ascii="Times New Roman" w:eastAsia="Calibri" w:hAnsi="Times New Roman" w:cs="Times New Roman"/>
          <w:bCs/>
          <w:sz w:val="18"/>
          <w:szCs w:val="18"/>
        </w:rPr>
        <w:t xml:space="preserve"> journey. (Vol. 21, Number 6).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xml:space="preserve">. </w:t>
      </w:r>
      <w:hyperlink r:id="rId48" w:history="1">
        <w:r w:rsidRPr="009A47C9">
          <w:rPr>
            <w:rFonts w:ascii="Times New Roman" w:eastAsia="Calibri" w:hAnsi="Times New Roman" w:cs="Times New Roman"/>
            <w:bCs/>
            <w:color w:val="0563C1"/>
            <w:sz w:val="18"/>
            <w:szCs w:val="18"/>
            <w:u w:val="single"/>
          </w:rPr>
          <w:t>https://doi.org/10.5281/zenodo.13705463</w:t>
        </w:r>
      </w:hyperlink>
    </w:p>
    <w:p w14:paraId="683748B2" w14:textId="77777777" w:rsidR="004935BC" w:rsidRPr="009A47C9" w:rsidRDefault="004935BC" w:rsidP="004935BC">
      <w:pPr>
        <w:numPr>
          <w:ilvl w:val="0"/>
          <w:numId w:val="5"/>
        </w:numPr>
        <w:spacing w:after="0" w:line="480" w:lineRule="auto"/>
        <w:contextualSpacing/>
        <w:jc w:val="both"/>
        <w:rPr>
          <w:rFonts w:ascii="Times New Roman" w:eastAsia="Calibri" w:hAnsi="Times New Roman" w:cs="Times New Roman"/>
          <w:bCs/>
          <w:sz w:val="18"/>
          <w:szCs w:val="18"/>
        </w:rPr>
      </w:pPr>
      <w:r w:rsidRPr="009A47C9">
        <w:rPr>
          <w:rFonts w:ascii="Times New Roman" w:eastAsia="Calibri" w:hAnsi="Times New Roman" w:cs="Times New Roman"/>
          <w:bCs/>
          <w:sz w:val="18"/>
          <w:szCs w:val="18"/>
        </w:rPr>
        <w:t xml:space="preserve">KAAKANDIKAR, D. R. (2024). Cultural Intelligence Pedagogy In Management Education: Nurturing Diversity-Responsive Leaders. In Cultural Intelligence Pedagogy In Management Education: Nurturing Diversity-Responsive Leaders (Vol. 44, Number 6). </w:t>
      </w:r>
      <w:proofErr w:type="spellStart"/>
      <w:r w:rsidRPr="009A47C9">
        <w:rPr>
          <w:rFonts w:ascii="Times New Roman" w:eastAsia="Calibri" w:hAnsi="Times New Roman" w:cs="Times New Roman"/>
          <w:bCs/>
          <w:sz w:val="18"/>
          <w:szCs w:val="18"/>
        </w:rPr>
        <w:t>Zenodo</w:t>
      </w:r>
      <w:proofErr w:type="spellEnd"/>
      <w:r w:rsidRPr="009A47C9">
        <w:rPr>
          <w:rFonts w:ascii="Times New Roman" w:eastAsia="Calibri" w:hAnsi="Times New Roman" w:cs="Times New Roman"/>
          <w:bCs/>
          <w:sz w:val="18"/>
          <w:szCs w:val="18"/>
        </w:rPr>
        <w:t xml:space="preserve">. </w:t>
      </w:r>
      <w:hyperlink r:id="rId49" w:history="1">
        <w:r w:rsidRPr="009A47C9">
          <w:rPr>
            <w:rFonts w:ascii="Times New Roman" w:eastAsia="Calibri" w:hAnsi="Times New Roman" w:cs="Times New Roman"/>
            <w:bCs/>
            <w:color w:val="0563C1"/>
            <w:sz w:val="18"/>
            <w:szCs w:val="18"/>
            <w:u w:val="single"/>
          </w:rPr>
          <w:t>https://doi.org/10.5281/zenodo.13705855</w:t>
        </w:r>
      </w:hyperlink>
    </w:p>
    <w:p w14:paraId="2BECC07D" w14:textId="77777777" w:rsidR="004935BC" w:rsidRPr="009A47C9" w:rsidRDefault="004935BC" w:rsidP="004935BC">
      <w:pPr>
        <w:pStyle w:val="ListParagraph"/>
        <w:numPr>
          <w:ilvl w:val="0"/>
          <w:numId w:val="5"/>
        </w:numPr>
        <w:spacing w:after="0" w:line="480" w:lineRule="auto"/>
        <w:jc w:val="both"/>
        <w:rPr>
          <w:rFonts w:ascii="Times New Roman" w:eastAsia="Calibri" w:hAnsi="Times New Roman" w:cs="Times New Roman"/>
          <w:color w:val="2C3E50"/>
          <w:sz w:val="18"/>
          <w:szCs w:val="18"/>
          <w:shd w:val="clear" w:color="auto" w:fill="FFFFFF"/>
        </w:rPr>
      </w:pPr>
      <w:r w:rsidRPr="009A47C9">
        <w:rPr>
          <w:rFonts w:ascii="Times New Roman" w:eastAsia="Calibri" w:hAnsi="Times New Roman" w:cs="Times New Roman"/>
          <w:color w:val="2C3E50"/>
          <w:sz w:val="18"/>
          <w:szCs w:val="18"/>
          <w:shd w:val="clear" w:color="auto" w:fill="FFFFFF"/>
        </w:rPr>
        <w:t xml:space="preserve"> Dr. Priya Tiwari; Dr. </w:t>
      </w:r>
      <w:proofErr w:type="spellStart"/>
      <w:r w:rsidRPr="009A47C9">
        <w:rPr>
          <w:rFonts w:ascii="Times New Roman" w:eastAsia="Calibri" w:hAnsi="Times New Roman" w:cs="Times New Roman"/>
          <w:color w:val="2C3E50"/>
          <w:sz w:val="18"/>
          <w:szCs w:val="18"/>
          <w:shd w:val="clear" w:color="auto" w:fill="FFFFFF"/>
        </w:rPr>
        <w:t>Rishikaysh</w:t>
      </w:r>
      <w:proofErr w:type="spellEnd"/>
      <w:r w:rsidRPr="009A47C9">
        <w:rPr>
          <w:rFonts w:ascii="Times New Roman" w:eastAsia="Calibri" w:hAnsi="Times New Roman" w:cs="Times New Roman"/>
          <w:color w:val="2C3E50"/>
          <w:sz w:val="18"/>
          <w:szCs w:val="18"/>
          <w:shd w:val="clear" w:color="auto" w:fill="FFFFFF"/>
        </w:rPr>
        <w:t xml:space="preserve"> </w:t>
      </w:r>
      <w:proofErr w:type="spellStart"/>
      <w:r w:rsidRPr="009A47C9">
        <w:rPr>
          <w:rFonts w:ascii="Times New Roman" w:eastAsia="Calibri" w:hAnsi="Times New Roman" w:cs="Times New Roman"/>
          <w:color w:val="2C3E50"/>
          <w:sz w:val="18"/>
          <w:szCs w:val="18"/>
          <w:shd w:val="clear" w:color="auto" w:fill="FFFFFF"/>
        </w:rPr>
        <w:t>Kaakandikar</w:t>
      </w:r>
      <w:proofErr w:type="spellEnd"/>
      <w:r w:rsidRPr="009A47C9">
        <w:rPr>
          <w:rFonts w:ascii="Times New Roman" w:eastAsia="Calibri" w:hAnsi="Times New Roman" w:cs="Times New Roman"/>
          <w:color w:val="2C3E50"/>
          <w:sz w:val="18"/>
          <w:szCs w:val="18"/>
          <w:shd w:val="clear" w:color="auto" w:fill="FFFFFF"/>
        </w:rPr>
        <w:t xml:space="preserve">; Mr. Sahil Sachin Bhosale; Dr. K Nirmala; Dr. Bharat Kasar. A Critical Study of </w:t>
      </w:r>
      <w:proofErr w:type="spellStart"/>
      <w:r w:rsidRPr="009A47C9">
        <w:rPr>
          <w:rFonts w:ascii="Times New Roman" w:eastAsia="Calibri" w:hAnsi="Times New Roman" w:cs="Times New Roman"/>
          <w:color w:val="2C3E50"/>
          <w:sz w:val="18"/>
          <w:szCs w:val="18"/>
          <w:shd w:val="clear" w:color="auto" w:fill="FFFFFF"/>
        </w:rPr>
        <w:t>Behavioural</w:t>
      </w:r>
      <w:proofErr w:type="spellEnd"/>
      <w:r w:rsidRPr="009A47C9">
        <w:rPr>
          <w:rFonts w:ascii="Times New Roman" w:eastAsia="Calibri" w:hAnsi="Times New Roman" w:cs="Times New Roman"/>
          <w:color w:val="2C3E50"/>
          <w:sz w:val="18"/>
          <w:szCs w:val="18"/>
          <w:shd w:val="clear" w:color="auto" w:fill="FFFFFF"/>
        </w:rPr>
        <w:t xml:space="preserve"> Factors Affecting Mutual Funds Investors With Special Reference to Pune District. </w:t>
      </w:r>
      <w:r w:rsidRPr="009A47C9">
        <w:rPr>
          <w:rFonts w:ascii="Times New Roman" w:eastAsia="Calibri" w:hAnsi="Times New Roman" w:cs="Times New Roman"/>
          <w:i/>
          <w:iCs/>
          <w:color w:val="2C3E50"/>
          <w:sz w:val="18"/>
          <w:szCs w:val="18"/>
          <w:shd w:val="clear" w:color="auto" w:fill="FFFFFF"/>
        </w:rPr>
        <w:t>ES</w:t>
      </w:r>
      <w:r w:rsidRPr="009A47C9">
        <w:rPr>
          <w:rFonts w:ascii="Times New Roman" w:eastAsia="Calibri" w:hAnsi="Times New Roman" w:cs="Times New Roman"/>
          <w:color w:val="2C3E50"/>
          <w:sz w:val="18"/>
          <w:szCs w:val="18"/>
          <w:shd w:val="clear" w:color="auto" w:fill="FFFFFF"/>
        </w:rPr>
        <w:t> </w:t>
      </w:r>
      <w:r w:rsidRPr="009A47C9">
        <w:rPr>
          <w:rFonts w:ascii="Times New Roman" w:eastAsia="Calibri" w:hAnsi="Times New Roman" w:cs="Times New Roman"/>
          <w:b/>
          <w:bCs/>
          <w:color w:val="2C3E50"/>
          <w:sz w:val="18"/>
          <w:szCs w:val="18"/>
          <w:shd w:val="clear" w:color="auto" w:fill="FFFFFF"/>
        </w:rPr>
        <w:t>2024</w:t>
      </w:r>
      <w:r w:rsidRPr="009A47C9">
        <w:rPr>
          <w:rFonts w:ascii="Times New Roman" w:eastAsia="Calibri" w:hAnsi="Times New Roman" w:cs="Times New Roman"/>
          <w:color w:val="2C3E50"/>
          <w:sz w:val="18"/>
          <w:szCs w:val="18"/>
          <w:shd w:val="clear" w:color="auto" w:fill="FFFFFF"/>
        </w:rPr>
        <w:t>, </w:t>
      </w:r>
      <w:r w:rsidRPr="009A47C9">
        <w:rPr>
          <w:rFonts w:ascii="Times New Roman" w:eastAsia="Calibri" w:hAnsi="Times New Roman" w:cs="Times New Roman"/>
          <w:i/>
          <w:iCs/>
          <w:color w:val="2C3E50"/>
          <w:sz w:val="18"/>
          <w:szCs w:val="18"/>
          <w:shd w:val="clear" w:color="auto" w:fill="FFFFFF"/>
        </w:rPr>
        <w:t>20</w:t>
      </w:r>
      <w:r w:rsidRPr="009A47C9">
        <w:rPr>
          <w:rFonts w:ascii="Times New Roman" w:eastAsia="Calibri" w:hAnsi="Times New Roman" w:cs="Times New Roman"/>
          <w:color w:val="2C3E50"/>
          <w:sz w:val="18"/>
          <w:szCs w:val="18"/>
          <w:shd w:val="clear" w:color="auto" w:fill="FFFFFF"/>
        </w:rPr>
        <w:t> (2), 47-61. </w:t>
      </w:r>
      <w:hyperlink r:id="rId50" w:history="1">
        <w:r w:rsidRPr="009A47C9">
          <w:rPr>
            <w:rFonts w:ascii="Times New Roman" w:eastAsia="Calibri" w:hAnsi="Times New Roman" w:cs="Times New Roman"/>
            <w:color w:val="18BC9C"/>
            <w:sz w:val="18"/>
            <w:szCs w:val="18"/>
            <w:u w:val="single"/>
            <w:shd w:val="clear" w:color="auto" w:fill="FFFFFF"/>
          </w:rPr>
          <w:t>https://doi.org/10.69889/667gf640</w:t>
        </w:r>
      </w:hyperlink>
      <w:r w:rsidRPr="009A47C9">
        <w:rPr>
          <w:rFonts w:ascii="Times New Roman" w:eastAsia="Calibri" w:hAnsi="Times New Roman" w:cs="Times New Roman"/>
          <w:color w:val="2C3E50"/>
          <w:sz w:val="18"/>
          <w:szCs w:val="18"/>
          <w:shd w:val="clear" w:color="auto" w:fill="FFFFFF"/>
        </w:rPr>
        <w:t>.</w:t>
      </w:r>
    </w:p>
    <w:p w14:paraId="40CEBD78" w14:textId="5FFD0E3F" w:rsidR="004935BC" w:rsidRPr="00122DFA" w:rsidRDefault="004935BC" w:rsidP="0071414F">
      <w:pPr>
        <w:pStyle w:val="ListParagraph"/>
        <w:numPr>
          <w:ilvl w:val="0"/>
          <w:numId w:val="5"/>
        </w:numPr>
        <w:spacing w:after="0" w:line="480" w:lineRule="auto"/>
        <w:jc w:val="both"/>
        <w:rPr>
          <w:rFonts w:ascii="Times New Roman" w:eastAsia="Calibri" w:hAnsi="Times New Roman" w:cs="Times New Roman"/>
          <w:color w:val="2C3E50"/>
          <w:sz w:val="18"/>
          <w:szCs w:val="18"/>
          <w:shd w:val="clear" w:color="auto" w:fill="FFFFFF"/>
        </w:rPr>
      </w:pPr>
      <w:r w:rsidRPr="009A47C9">
        <w:rPr>
          <w:rFonts w:ascii="Times New Roman" w:eastAsia="Calibri" w:hAnsi="Times New Roman" w:cs="Times New Roman"/>
          <w:color w:val="2C3E50"/>
          <w:sz w:val="18"/>
          <w:szCs w:val="18"/>
          <w:shd w:val="clear" w:color="auto" w:fill="FFFFFF"/>
        </w:rPr>
        <w:t xml:space="preserve"> Dr. </w:t>
      </w:r>
      <w:proofErr w:type="spellStart"/>
      <w:r w:rsidRPr="009A47C9">
        <w:rPr>
          <w:rFonts w:ascii="Times New Roman" w:eastAsia="Calibri" w:hAnsi="Times New Roman" w:cs="Times New Roman"/>
          <w:color w:val="2C3E50"/>
          <w:sz w:val="18"/>
          <w:szCs w:val="18"/>
          <w:shd w:val="clear" w:color="auto" w:fill="FFFFFF"/>
        </w:rPr>
        <w:t>Rishikaysh</w:t>
      </w:r>
      <w:proofErr w:type="spellEnd"/>
      <w:r w:rsidRPr="009A47C9">
        <w:rPr>
          <w:rFonts w:ascii="Times New Roman" w:eastAsia="Calibri" w:hAnsi="Times New Roman" w:cs="Times New Roman"/>
          <w:color w:val="2C3E50"/>
          <w:sz w:val="18"/>
          <w:szCs w:val="18"/>
          <w:shd w:val="clear" w:color="auto" w:fill="FFFFFF"/>
        </w:rPr>
        <w:t xml:space="preserve"> </w:t>
      </w:r>
      <w:proofErr w:type="spellStart"/>
      <w:r w:rsidRPr="009A47C9">
        <w:rPr>
          <w:rFonts w:ascii="Times New Roman" w:eastAsia="Calibri" w:hAnsi="Times New Roman" w:cs="Times New Roman"/>
          <w:color w:val="2C3E50"/>
          <w:sz w:val="18"/>
          <w:szCs w:val="18"/>
          <w:shd w:val="clear" w:color="auto" w:fill="FFFFFF"/>
        </w:rPr>
        <w:t>Kaakandikar</w:t>
      </w:r>
      <w:proofErr w:type="spellEnd"/>
      <w:r w:rsidRPr="009A47C9">
        <w:rPr>
          <w:rFonts w:ascii="Times New Roman" w:eastAsia="Calibri" w:hAnsi="Times New Roman" w:cs="Times New Roman"/>
          <w:color w:val="2C3E50"/>
          <w:sz w:val="18"/>
          <w:szCs w:val="18"/>
          <w:shd w:val="clear" w:color="auto" w:fill="FFFFFF"/>
        </w:rPr>
        <w:t xml:space="preserve">; Dr. Yashwant </w:t>
      </w:r>
      <w:proofErr w:type="spellStart"/>
      <w:r w:rsidRPr="009A47C9">
        <w:rPr>
          <w:rFonts w:ascii="Times New Roman" w:eastAsia="Calibri" w:hAnsi="Times New Roman" w:cs="Times New Roman"/>
          <w:color w:val="2C3E50"/>
          <w:sz w:val="18"/>
          <w:szCs w:val="18"/>
          <w:shd w:val="clear" w:color="auto" w:fill="FFFFFF"/>
        </w:rPr>
        <w:t>Lembhe</w:t>
      </w:r>
      <w:proofErr w:type="spellEnd"/>
      <w:r w:rsidRPr="009A47C9">
        <w:rPr>
          <w:rFonts w:ascii="Times New Roman" w:eastAsia="Calibri" w:hAnsi="Times New Roman" w:cs="Times New Roman"/>
          <w:color w:val="2C3E50"/>
          <w:sz w:val="18"/>
          <w:szCs w:val="18"/>
          <w:shd w:val="clear" w:color="auto" w:fill="FFFFFF"/>
        </w:rPr>
        <w:t xml:space="preserve">; Dr. Beena John Jiby. Unlocking Spending Trends: The </w:t>
      </w:r>
      <w:proofErr w:type="spellStart"/>
      <w:r w:rsidRPr="009A47C9">
        <w:rPr>
          <w:rFonts w:ascii="Times New Roman" w:eastAsia="Calibri" w:hAnsi="Times New Roman" w:cs="Times New Roman"/>
          <w:color w:val="2C3E50"/>
          <w:sz w:val="18"/>
          <w:szCs w:val="18"/>
          <w:shd w:val="clear" w:color="auto" w:fill="FFFFFF"/>
        </w:rPr>
        <w:t>Behavioural</w:t>
      </w:r>
      <w:proofErr w:type="spellEnd"/>
      <w:r w:rsidRPr="009A47C9">
        <w:rPr>
          <w:rFonts w:ascii="Times New Roman" w:eastAsia="Calibri" w:hAnsi="Times New Roman" w:cs="Times New Roman"/>
          <w:color w:val="2C3E50"/>
          <w:sz w:val="18"/>
          <w:szCs w:val="18"/>
          <w:shd w:val="clear" w:color="auto" w:fill="FFFFFF"/>
        </w:rPr>
        <w:t xml:space="preserve"> Impact of Digital Wallets on Modern Consumers. </w:t>
      </w:r>
      <w:r w:rsidRPr="009A47C9">
        <w:rPr>
          <w:rFonts w:ascii="Times New Roman" w:eastAsia="Calibri" w:hAnsi="Times New Roman" w:cs="Times New Roman"/>
          <w:i/>
          <w:iCs/>
          <w:color w:val="2C3E50"/>
          <w:sz w:val="18"/>
          <w:szCs w:val="18"/>
          <w:shd w:val="clear" w:color="auto" w:fill="FFFFFF"/>
        </w:rPr>
        <w:t>ES</w:t>
      </w:r>
      <w:r w:rsidRPr="009A47C9">
        <w:rPr>
          <w:rFonts w:ascii="Times New Roman" w:eastAsia="Calibri" w:hAnsi="Times New Roman" w:cs="Times New Roman"/>
          <w:color w:val="2C3E50"/>
          <w:sz w:val="18"/>
          <w:szCs w:val="18"/>
          <w:shd w:val="clear" w:color="auto" w:fill="FFFFFF"/>
        </w:rPr>
        <w:t> </w:t>
      </w:r>
      <w:r w:rsidRPr="009A47C9">
        <w:rPr>
          <w:rFonts w:ascii="Times New Roman" w:eastAsia="Calibri" w:hAnsi="Times New Roman" w:cs="Times New Roman"/>
          <w:b/>
          <w:bCs/>
          <w:color w:val="2C3E50"/>
          <w:sz w:val="18"/>
          <w:szCs w:val="18"/>
          <w:shd w:val="clear" w:color="auto" w:fill="FFFFFF"/>
        </w:rPr>
        <w:t>2024</w:t>
      </w:r>
      <w:r w:rsidRPr="009A47C9">
        <w:rPr>
          <w:rFonts w:ascii="Times New Roman" w:eastAsia="Calibri" w:hAnsi="Times New Roman" w:cs="Times New Roman"/>
          <w:color w:val="2C3E50"/>
          <w:sz w:val="18"/>
          <w:szCs w:val="18"/>
          <w:shd w:val="clear" w:color="auto" w:fill="FFFFFF"/>
        </w:rPr>
        <w:t>, </w:t>
      </w:r>
      <w:r w:rsidRPr="009A47C9">
        <w:rPr>
          <w:rFonts w:ascii="Times New Roman" w:eastAsia="Calibri" w:hAnsi="Times New Roman" w:cs="Times New Roman"/>
          <w:i/>
          <w:iCs/>
          <w:color w:val="2C3E50"/>
          <w:sz w:val="18"/>
          <w:szCs w:val="18"/>
          <w:shd w:val="clear" w:color="auto" w:fill="FFFFFF"/>
        </w:rPr>
        <w:t>20</w:t>
      </w:r>
      <w:r w:rsidRPr="009A47C9">
        <w:rPr>
          <w:rFonts w:ascii="Times New Roman" w:eastAsia="Calibri" w:hAnsi="Times New Roman" w:cs="Times New Roman"/>
          <w:color w:val="2C3E50"/>
          <w:sz w:val="18"/>
          <w:szCs w:val="18"/>
          <w:shd w:val="clear" w:color="auto" w:fill="FFFFFF"/>
        </w:rPr>
        <w:t> (1), 127-143. </w:t>
      </w:r>
      <w:hyperlink r:id="rId51" w:history="1">
        <w:r w:rsidRPr="009A47C9">
          <w:rPr>
            <w:rFonts w:ascii="Times New Roman" w:eastAsia="Calibri" w:hAnsi="Times New Roman" w:cs="Times New Roman"/>
            <w:color w:val="0563C1"/>
            <w:sz w:val="18"/>
            <w:szCs w:val="18"/>
            <w:u w:val="single"/>
            <w:shd w:val="clear" w:color="auto" w:fill="FFFFFF"/>
          </w:rPr>
          <w:t>https://doi.org/10.69889/sqj3vb23</w:t>
        </w:r>
      </w:hyperlink>
      <w:r w:rsidRPr="009A47C9">
        <w:rPr>
          <w:rFonts w:ascii="Times New Roman" w:eastAsia="Calibri" w:hAnsi="Times New Roman" w:cs="Times New Roman"/>
          <w:color w:val="2C3E50"/>
          <w:sz w:val="18"/>
          <w:szCs w:val="18"/>
          <w:shd w:val="clear" w:color="auto" w:fill="FFFFFF"/>
        </w:rPr>
        <w:t>.</w:t>
      </w:r>
    </w:p>
    <w:sectPr w:rsidR="004935BC" w:rsidRPr="00122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BE7"/>
    <w:multiLevelType w:val="hybridMultilevel"/>
    <w:tmpl w:val="AF1E96D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24077"/>
    <w:multiLevelType w:val="multilevel"/>
    <w:tmpl w:val="D17051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8B7D8D"/>
    <w:multiLevelType w:val="hybridMultilevel"/>
    <w:tmpl w:val="D3E81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93634"/>
    <w:multiLevelType w:val="hybridMultilevel"/>
    <w:tmpl w:val="BE4AA994"/>
    <w:lvl w:ilvl="0" w:tplc="46FA5F2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78E36313"/>
    <w:multiLevelType w:val="multilevel"/>
    <w:tmpl w:val="195E89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5518783">
    <w:abstractNumId w:val="3"/>
  </w:num>
  <w:num w:numId="2" w16cid:durableId="373389242">
    <w:abstractNumId w:val="1"/>
  </w:num>
  <w:num w:numId="3" w16cid:durableId="978996672">
    <w:abstractNumId w:val="4"/>
  </w:num>
  <w:num w:numId="4" w16cid:durableId="113720422">
    <w:abstractNumId w:val="0"/>
  </w:num>
  <w:num w:numId="5" w16cid:durableId="1195966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54"/>
    <w:rsid w:val="00122DFA"/>
    <w:rsid w:val="002365D6"/>
    <w:rsid w:val="0040038A"/>
    <w:rsid w:val="004935BC"/>
    <w:rsid w:val="00501CBC"/>
    <w:rsid w:val="00580E54"/>
    <w:rsid w:val="006E6D42"/>
    <w:rsid w:val="007011CE"/>
    <w:rsid w:val="0071414F"/>
    <w:rsid w:val="007156DA"/>
    <w:rsid w:val="007F3E8D"/>
    <w:rsid w:val="00833F4B"/>
    <w:rsid w:val="00842339"/>
    <w:rsid w:val="008840FE"/>
    <w:rsid w:val="009254B2"/>
    <w:rsid w:val="009A47C9"/>
    <w:rsid w:val="00A540A8"/>
    <w:rsid w:val="00AC2EA5"/>
    <w:rsid w:val="00BD605C"/>
    <w:rsid w:val="00C07F38"/>
    <w:rsid w:val="00EF1B10"/>
    <w:rsid w:val="00F561A1"/>
    <w:rsid w:val="00F94C22"/>
    <w:rsid w:val="00FB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1110"/>
  <w15:chartTrackingRefBased/>
  <w15:docId w15:val="{77F076C5-1983-41EB-A331-0EBD80BF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B47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E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0E54"/>
    <w:pPr>
      <w:ind w:left="720"/>
      <w:contextualSpacing/>
    </w:pPr>
  </w:style>
  <w:style w:type="character" w:styleId="Strong">
    <w:name w:val="Strong"/>
    <w:basedOn w:val="DefaultParagraphFont"/>
    <w:uiPriority w:val="22"/>
    <w:qFormat/>
    <w:rsid w:val="00FB4742"/>
    <w:rPr>
      <w:b/>
      <w:bCs/>
    </w:rPr>
  </w:style>
  <w:style w:type="character" w:customStyle="1" w:styleId="Heading3Char">
    <w:name w:val="Heading 3 Char"/>
    <w:basedOn w:val="DefaultParagraphFont"/>
    <w:link w:val="Heading3"/>
    <w:uiPriority w:val="9"/>
    <w:rsid w:val="00FB474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69716">
      <w:bodyDiv w:val="1"/>
      <w:marLeft w:val="0"/>
      <w:marRight w:val="0"/>
      <w:marTop w:val="0"/>
      <w:marBottom w:val="0"/>
      <w:divBdr>
        <w:top w:val="none" w:sz="0" w:space="0" w:color="auto"/>
        <w:left w:val="none" w:sz="0" w:space="0" w:color="auto"/>
        <w:bottom w:val="none" w:sz="0" w:space="0" w:color="auto"/>
        <w:right w:val="none" w:sz="0" w:space="0" w:color="auto"/>
      </w:divBdr>
      <w:divsChild>
        <w:div w:id="309601841">
          <w:marLeft w:val="0"/>
          <w:marRight w:val="0"/>
          <w:marTop w:val="0"/>
          <w:marBottom w:val="0"/>
          <w:divBdr>
            <w:top w:val="none" w:sz="0" w:space="0" w:color="auto"/>
            <w:left w:val="none" w:sz="0" w:space="0" w:color="auto"/>
            <w:bottom w:val="none" w:sz="0" w:space="0" w:color="auto"/>
            <w:right w:val="none" w:sz="0" w:space="0" w:color="auto"/>
          </w:divBdr>
          <w:divsChild>
            <w:div w:id="955064810">
              <w:marLeft w:val="0"/>
              <w:marRight w:val="0"/>
              <w:marTop w:val="0"/>
              <w:marBottom w:val="0"/>
              <w:divBdr>
                <w:top w:val="none" w:sz="0" w:space="0" w:color="auto"/>
                <w:left w:val="none" w:sz="0" w:space="0" w:color="auto"/>
                <w:bottom w:val="none" w:sz="0" w:space="0" w:color="auto"/>
                <w:right w:val="none" w:sz="0" w:space="0" w:color="auto"/>
              </w:divBdr>
              <w:divsChild>
                <w:div w:id="827206610">
                  <w:marLeft w:val="0"/>
                  <w:marRight w:val="0"/>
                  <w:marTop w:val="0"/>
                  <w:marBottom w:val="0"/>
                  <w:divBdr>
                    <w:top w:val="none" w:sz="0" w:space="0" w:color="auto"/>
                    <w:left w:val="none" w:sz="0" w:space="0" w:color="auto"/>
                    <w:bottom w:val="none" w:sz="0" w:space="0" w:color="auto"/>
                    <w:right w:val="none" w:sz="0" w:space="0" w:color="auto"/>
                  </w:divBdr>
                  <w:divsChild>
                    <w:div w:id="19088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3300">
          <w:marLeft w:val="0"/>
          <w:marRight w:val="0"/>
          <w:marTop w:val="0"/>
          <w:marBottom w:val="0"/>
          <w:divBdr>
            <w:top w:val="none" w:sz="0" w:space="0" w:color="auto"/>
            <w:left w:val="none" w:sz="0" w:space="0" w:color="auto"/>
            <w:bottom w:val="none" w:sz="0" w:space="0" w:color="auto"/>
            <w:right w:val="none" w:sz="0" w:space="0" w:color="auto"/>
          </w:divBdr>
          <w:divsChild>
            <w:div w:id="1409310297">
              <w:marLeft w:val="0"/>
              <w:marRight w:val="0"/>
              <w:marTop w:val="0"/>
              <w:marBottom w:val="0"/>
              <w:divBdr>
                <w:top w:val="none" w:sz="0" w:space="0" w:color="auto"/>
                <w:left w:val="none" w:sz="0" w:space="0" w:color="auto"/>
                <w:bottom w:val="none" w:sz="0" w:space="0" w:color="auto"/>
                <w:right w:val="none" w:sz="0" w:space="0" w:color="auto"/>
              </w:divBdr>
              <w:divsChild>
                <w:div w:id="67580740">
                  <w:marLeft w:val="0"/>
                  <w:marRight w:val="0"/>
                  <w:marTop w:val="0"/>
                  <w:marBottom w:val="0"/>
                  <w:divBdr>
                    <w:top w:val="none" w:sz="0" w:space="0" w:color="auto"/>
                    <w:left w:val="none" w:sz="0" w:space="0" w:color="auto"/>
                    <w:bottom w:val="none" w:sz="0" w:space="0" w:color="auto"/>
                    <w:right w:val="none" w:sz="0" w:space="0" w:color="auto"/>
                  </w:divBdr>
                  <w:divsChild>
                    <w:div w:id="11221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6157">
      <w:bodyDiv w:val="1"/>
      <w:marLeft w:val="0"/>
      <w:marRight w:val="0"/>
      <w:marTop w:val="0"/>
      <w:marBottom w:val="0"/>
      <w:divBdr>
        <w:top w:val="none" w:sz="0" w:space="0" w:color="auto"/>
        <w:left w:val="none" w:sz="0" w:space="0" w:color="auto"/>
        <w:bottom w:val="none" w:sz="0" w:space="0" w:color="auto"/>
        <w:right w:val="none" w:sz="0" w:space="0" w:color="auto"/>
      </w:divBdr>
    </w:div>
    <w:div w:id="209459927">
      <w:bodyDiv w:val="1"/>
      <w:marLeft w:val="0"/>
      <w:marRight w:val="0"/>
      <w:marTop w:val="0"/>
      <w:marBottom w:val="0"/>
      <w:divBdr>
        <w:top w:val="none" w:sz="0" w:space="0" w:color="auto"/>
        <w:left w:val="none" w:sz="0" w:space="0" w:color="auto"/>
        <w:bottom w:val="none" w:sz="0" w:space="0" w:color="auto"/>
        <w:right w:val="none" w:sz="0" w:space="0" w:color="auto"/>
      </w:divBdr>
    </w:div>
    <w:div w:id="305935080">
      <w:bodyDiv w:val="1"/>
      <w:marLeft w:val="0"/>
      <w:marRight w:val="0"/>
      <w:marTop w:val="0"/>
      <w:marBottom w:val="0"/>
      <w:divBdr>
        <w:top w:val="none" w:sz="0" w:space="0" w:color="auto"/>
        <w:left w:val="none" w:sz="0" w:space="0" w:color="auto"/>
        <w:bottom w:val="none" w:sz="0" w:space="0" w:color="auto"/>
        <w:right w:val="none" w:sz="0" w:space="0" w:color="auto"/>
      </w:divBdr>
    </w:div>
    <w:div w:id="317197092">
      <w:bodyDiv w:val="1"/>
      <w:marLeft w:val="0"/>
      <w:marRight w:val="0"/>
      <w:marTop w:val="0"/>
      <w:marBottom w:val="0"/>
      <w:divBdr>
        <w:top w:val="none" w:sz="0" w:space="0" w:color="auto"/>
        <w:left w:val="none" w:sz="0" w:space="0" w:color="auto"/>
        <w:bottom w:val="none" w:sz="0" w:space="0" w:color="auto"/>
        <w:right w:val="none" w:sz="0" w:space="0" w:color="auto"/>
      </w:divBdr>
    </w:div>
    <w:div w:id="404378420">
      <w:bodyDiv w:val="1"/>
      <w:marLeft w:val="0"/>
      <w:marRight w:val="0"/>
      <w:marTop w:val="0"/>
      <w:marBottom w:val="0"/>
      <w:divBdr>
        <w:top w:val="none" w:sz="0" w:space="0" w:color="auto"/>
        <w:left w:val="none" w:sz="0" w:space="0" w:color="auto"/>
        <w:bottom w:val="none" w:sz="0" w:space="0" w:color="auto"/>
        <w:right w:val="none" w:sz="0" w:space="0" w:color="auto"/>
      </w:divBdr>
    </w:div>
    <w:div w:id="405883430">
      <w:bodyDiv w:val="1"/>
      <w:marLeft w:val="0"/>
      <w:marRight w:val="0"/>
      <w:marTop w:val="0"/>
      <w:marBottom w:val="0"/>
      <w:divBdr>
        <w:top w:val="none" w:sz="0" w:space="0" w:color="auto"/>
        <w:left w:val="none" w:sz="0" w:space="0" w:color="auto"/>
        <w:bottom w:val="none" w:sz="0" w:space="0" w:color="auto"/>
        <w:right w:val="none" w:sz="0" w:space="0" w:color="auto"/>
      </w:divBdr>
    </w:div>
    <w:div w:id="679819876">
      <w:bodyDiv w:val="1"/>
      <w:marLeft w:val="0"/>
      <w:marRight w:val="0"/>
      <w:marTop w:val="0"/>
      <w:marBottom w:val="0"/>
      <w:divBdr>
        <w:top w:val="none" w:sz="0" w:space="0" w:color="auto"/>
        <w:left w:val="none" w:sz="0" w:space="0" w:color="auto"/>
        <w:bottom w:val="none" w:sz="0" w:space="0" w:color="auto"/>
        <w:right w:val="none" w:sz="0" w:space="0" w:color="auto"/>
      </w:divBdr>
      <w:divsChild>
        <w:div w:id="449666913">
          <w:marLeft w:val="0"/>
          <w:marRight w:val="0"/>
          <w:marTop w:val="0"/>
          <w:marBottom w:val="0"/>
          <w:divBdr>
            <w:top w:val="none" w:sz="0" w:space="0" w:color="auto"/>
            <w:left w:val="none" w:sz="0" w:space="0" w:color="auto"/>
            <w:bottom w:val="none" w:sz="0" w:space="0" w:color="auto"/>
            <w:right w:val="none" w:sz="0" w:space="0" w:color="auto"/>
          </w:divBdr>
          <w:divsChild>
            <w:div w:id="1386561267">
              <w:marLeft w:val="0"/>
              <w:marRight w:val="0"/>
              <w:marTop w:val="0"/>
              <w:marBottom w:val="0"/>
              <w:divBdr>
                <w:top w:val="none" w:sz="0" w:space="0" w:color="auto"/>
                <w:left w:val="none" w:sz="0" w:space="0" w:color="auto"/>
                <w:bottom w:val="none" w:sz="0" w:space="0" w:color="auto"/>
                <w:right w:val="none" w:sz="0" w:space="0" w:color="auto"/>
              </w:divBdr>
              <w:divsChild>
                <w:div w:id="1508523208">
                  <w:marLeft w:val="0"/>
                  <w:marRight w:val="0"/>
                  <w:marTop w:val="0"/>
                  <w:marBottom w:val="0"/>
                  <w:divBdr>
                    <w:top w:val="none" w:sz="0" w:space="0" w:color="auto"/>
                    <w:left w:val="none" w:sz="0" w:space="0" w:color="auto"/>
                    <w:bottom w:val="none" w:sz="0" w:space="0" w:color="auto"/>
                    <w:right w:val="none" w:sz="0" w:space="0" w:color="auto"/>
                  </w:divBdr>
                  <w:divsChild>
                    <w:div w:id="13778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34649">
      <w:bodyDiv w:val="1"/>
      <w:marLeft w:val="0"/>
      <w:marRight w:val="0"/>
      <w:marTop w:val="0"/>
      <w:marBottom w:val="0"/>
      <w:divBdr>
        <w:top w:val="none" w:sz="0" w:space="0" w:color="auto"/>
        <w:left w:val="none" w:sz="0" w:space="0" w:color="auto"/>
        <w:bottom w:val="none" w:sz="0" w:space="0" w:color="auto"/>
        <w:right w:val="none" w:sz="0" w:space="0" w:color="auto"/>
      </w:divBdr>
      <w:divsChild>
        <w:div w:id="1527864169">
          <w:marLeft w:val="0"/>
          <w:marRight w:val="0"/>
          <w:marTop w:val="0"/>
          <w:marBottom w:val="0"/>
          <w:divBdr>
            <w:top w:val="none" w:sz="0" w:space="0" w:color="auto"/>
            <w:left w:val="none" w:sz="0" w:space="0" w:color="auto"/>
            <w:bottom w:val="none" w:sz="0" w:space="0" w:color="auto"/>
            <w:right w:val="none" w:sz="0" w:space="0" w:color="auto"/>
          </w:divBdr>
          <w:divsChild>
            <w:div w:id="2094154946">
              <w:marLeft w:val="0"/>
              <w:marRight w:val="0"/>
              <w:marTop w:val="0"/>
              <w:marBottom w:val="0"/>
              <w:divBdr>
                <w:top w:val="none" w:sz="0" w:space="0" w:color="auto"/>
                <w:left w:val="none" w:sz="0" w:space="0" w:color="auto"/>
                <w:bottom w:val="none" w:sz="0" w:space="0" w:color="auto"/>
                <w:right w:val="none" w:sz="0" w:space="0" w:color="auto"/>
              </w:divBdr>
              <w:divsChild>
                <w:div w:id="812870056">
                  <w:marLeft w:val="0"/>
                  <w:marRight w:val="0"/>
                  <w:marTop w:val="0"/>
                  <w:marBottom w:val="0"/>
                  <w:divBdr>
                    <w:top w:val="none" w:sz="0" w:space="0" w:color="auto"/>
                    <w:left w:val="none" w:sz="0" w:space="0" w:color="auto"/>
                    <w:bottom w:val="none" w:sz="0" w:space="0" w:color="auto"/>
                    <w:right w:val="none" w:sz="0" w:space="0" w:color="auto"/>
                  </w:divBdr>
                  <w:divsChild>
                    <w:div w:id="5141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3323">
          <w:marLeft w:val="0"/>
          <w:marRight w:val="0"/>
          <w:marTop w:val="0"/>
          <w:marBottom w:val="0"/>
          <w:divBdr>
            <w:top w:val="none" w:sz="0" w:space="0" w:color="auto"/>
            <w:left w:val="none" w:sz="0" w:space="0" w:color="auto"/>
            <w:bottom w:val="none" w:sz="0" w:space="0" w:color="auto"/>
            <w:right w:val="none" w:sz="0" w:space="0" w:color="auto"/>
          </w:divBdr>
          <w:divsChild>
            <w:div w:id="1131242549">
              <w:marLeft w:val="0"/>
              <w:marRight w:val="0"/>
              <w:marTop w:val="0"/>
              <w:marBottom w:val="0"/>
              <w:divBdr>
                <w:top w:val="none" w:sz="0" w:space="0" w:color="auto"/>
                <w:left w:val="none" w:sz="0" w:space="0" w:color="auto"/>
                <w:bottom w:val="none" w:sz="0" w:space="0" w:color="auto"/>
                <w:right w:val="none" w:sz="0" w:space="0" w:color="auto"/>
              </w:divBdr>
              <w:divsChild>
                <w:div w:id="110713444">
                  <w:marLeft w:val="0"/>
                  <w:marRight w:val="0"/>
                  <w:marTop w:val="0"/>
                  <w:marBottom w:val="0"/>
                  <w:divBdr>
                    <w:top w:val="none" w:sz="0" w:space="0" w:color="auto"/>
                    <w:left w:val="none" w:sz="0" w:space="0" w:color="auto"/>
                    <w:bottom w:val="none" w:sz="0" w:space="0" w:color="auto"/>
                    <w:right w:val="none" w:sz="0" w:space="0" w:color="auto"/>
                  </w:divBdr>
                  <w:divsChild>
                    <w:div w:id="18664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62568">
      <w:bodyDiv w:val="1"/>
      <w:marLeft w:val="0"/>
      <w:marRight w:val="0"/>
      <w:marTop w:val="0"/>
      <w:marBottom w:val="0"/>
      <w:divBdr>
        <w:top w:val="none" w:sz="0" w:space="0" w:color="auto"/>
        <w:left w:val="none" w:sz="0" w:space="0" w:color="auto"/>
        <w:bottom w:val="none" w:sz="0" w:space="0" w:color="auto"/>
        <w:right w:val="none" w:sz="0" w:space="0" w:color="auto"/>
      </w:divBdr>
      <w:divsChild>
        <w:div w:id="1572959711">
          <w:marLeft w:val="0"/>
          <w:marRight w:val="0"/>
          <w:marTop w:val="0"/>
          <w:marBottom w:val="0"/>
          <w:divBdr>
            <w:top w:val="none" w:sz="0" w:space="0" w:color="auto"/>
            <w:left w:val="none" w:sz="0" w:space="0" w:color="auto"/>
            <w:bottom w:val="none" w:sz="0" w:space="0" w:color="auto"/>
            <w:right w:val="none" w:sz="0" w:space="0" w:color="auto"/>
          </w:divBdr>
          <w:divsChild>
            <w:div w:id="2012751650">
              <w:marLeft w:val="0"/>
              <w:marRight w:val="0"/>
              <w:marTop w:val="0"/>
              <w:marBottom w:val="0"/>
              <w:divBdr>
                <w:top w:val="none" w:sz="0" w:space="0" w:color="auto"/>
                <w:left w:val="none" w:sz="0" w:space="0" w:color="auto"/>
                <w:bottom w:val="none" w:sz="0" w:space="0" w:color="auto"/>
                <w:right w:val="none" w:sz="0" w:space="0" w:color="auto"/>
              </w:divBdr>
              <w:divsChild>
                <w:div w:id="146941687">
                  <w:marLeft w:val="0"/>
                  <w:marRight w:val="0"/>
                  <w:marTop w:val="0"/>
                  <w:marBottom w:val="0"/>
                  <w:divBdr>
                    <w:top w:val="none" w:sz="0" w:space="0" w:color="auto"/>
                    <w:left w:val="none" w:sz="0" w:space="0" w:color="auto"/>
                    <w:bottom w:val="none" w:sz="0" w:space="0" w:color="auto"/>
                    <w:right w:val="none" w:sz="0" w:space="0" w:color="auto"/>
                  </w:divBdr>
                  <w:divsChild>
                    <w:div w:id="18329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668732">
          <w:marLeft w:val="0"/>
          <w:marRight w:val="0"/>
          <w:marTop w:val="0"/>
          <w:marBottom w:val="0"/>
          <w:divBdr>
            <w:top w:val="none" w:sz="0" w:space="0" w:color="auto"/>
            <w:left w:val="none" w:sz="0" w:space="0" w:color="auto"/>
            <w:bottom w:val="none" w:sz="0" w:space="0" w:color="auto"/>
            <w:right w:val="none" w:sz="0" w:space="0" w:color="auto"/>
          </w:divBdr>
          <w:divsChild>
            <w:div w:id="1449472840">
              <w:marLeft w:val="0"/>
              <w:marRight w:val="0"/>
              <w:marTop w:val="0"/>
              <w:marBottom w:val="0"/>
              <w:divBdr>
                <w:top w:val="none" w:sz="0" w:space="0" w:color="auto"/>
                <w:left w:val="none" w:sz="0" w:space="0" w:color="auto"/>
                <w:bottom w:val="none" w:sz="0" w:space="0" w:color="auto"/>
                <w:right w:val="none" w:sz="0" w:space="0" w:color="auto"/>
              </w:divBdr>
              <w:divsChild>
                <w:div w:id="1614097877">
                  <w:marLeft w:val="0"/>
                  <w:marRight w:val="0"/>
                  <w:marTop w:val="0"/>
                  <w:marBottom w:val="0"/>
                  <w:divBdr>
                    <w:top w:val="none" w:sz="0" w:space="0" w:color="auto"/>
                    <w:left w:val="none" w:sz="0" w:space="0" w:color="auto"/>
                    <w:bottom w:val="none" w:sz="0" w:space="0" w:color="auto"/>
                    <w:right w:val="none" w:sz="0" w:space="0" w:color="auto"/>
                  </w:divBdr>
                  <w:divsChild>
                    <w:div w:id="3962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7807">
      <w:bodyDiv w:val="1"/>
      <w:marLeft w:val="0"/>
      <w:marRight w:val="0"/>
      <w:marTop w:val="0"/>
      <w:marBottom w:val="0"/>
      <w:divBdr>
        <w:top w:val="none" w:sz="0" w:space="0" w:color="auto"/>
        <w:left w:val="none" w:sz="0" w:space="0" w:color="auto"/>
        <w:bottom w:val="none" w:sz="0" w:space="0" w:color="auto"/>
        <w:right w:val="none" w:sz="0" w:space="0" w:color="auto"/>
      </w:divBdr>
      <w:divsChild>
        <w:div w:id="97139433">
          <w:marLeft w:val="0"/>
          <w:marRight w:val="0"/>
          <w:marTop w:val="0"/>
          <w:marBottom w:val="0"/>
          <w:divBdr>
            <w:top w:val="none" w:sz="0" w:space="0" w:color="auto"/>
            <w:left w:val="none" w:sz="0" w:space="0" w:color="auto"/>
            <w:bottom w:val="none" w:sz="0" w:space="0" w:color="auto"/>
            <w:right w:val="none" w:sz="0" w:space="0" w:color="auto"/>
          </w:divBdr>
          <w:divsChild>
            <w:div w:id="188877094">
              <w:marLeft w:val="0"/>
              <w:marRight w:val="0"/>
              <w:marTop w:val="0"/>
              <w:marBottom w:val="0"/>
              <w:divBdr>
                <w:top w:val="none" w:sz="0" w:space="0" w:color="auto"/>
                <w:left w:val="none" w:sz="0" w:space="0" w:color="auto"/>
                <w:bottom w:val="none" w:sz="0" w:space="0" w:color="auto"/>
                <w:right w:val="none" w:sz="0" w:space="0" w:color="auto"/>
              </w:divBdr>
              <w:divsChild>
                <w:div w:id="163782622">
                  <w:marLeft w:val="0"/>
                  <w:marRight w:val="0"/>
                  <w:marTop w:val="0"/>
                  <w:marBottom w:val="0"/>
                  <w:divBdr>
                    <w:top w:val="none" w:sz="0" w:space="0" w:color="auto"/>
                    <w:left w:val="none" w:sz="0" w:space="0" w:color="auto"/>
                    <w:bottom w:val="none" w:sz="0" w:space="0" w:color="auto"/>
                    <w:right w:val="none" w:sz="0" w:space="0" w:color="auto"/>
                  </w:divBdr>
                  <w:divsChild>
                    <w:div w:id="8318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7792">
          <w:marLeft w:val="0"/>
          <w:marRight w:val="0"/>
          <w:marTop w:val="0"/>
          <w:marBottom w:val="0"/>
          <w:divBdr>
            <w:top w:val="none" w:sz="0" w:space="0" w:color="auto"/>
            <w:left w:val="none" w:sz="0" w:space="0" w:color="auto"/>
            <w:bottom w:val="none" w:sz="0" w:space="0" w:color="auto"/>
            <w:right w:val="none" w:sz="0" w:space="0" w:color="auto"/>
          </w:divBdr>
          <w:divsChild>
            <w:div w:id="6756798">
              <w:marLeft w:val="0"/>
              <w:marRight w:val="0"/>
              <w:marTop w:val="0"/>
              <w:marBottom w:val="0"/>
              <w:divBdr>
                <w:top w:val="none" w:sz="0" w:space="0" w:color="auto"/>
                <w:left w:val="none" w:sz="0" w:space="0" w:color="auto"/>
                <w:bottom w:val="none" w:sz="0" w:space="0" w:color="auto"/>
                <w:right w:val="none" w:sz="0" w:space="0" w:color="auto"/>
              </w:divBdr>
              <w:divsChild>
                <w:div w:id="1265769781">
                  <w:marLeft w:val="0"/>
                  <w:marRight w:val="0"/>
                  <w:marTop w:val="0"/>
                  <w:marBottom w:val="0"/>
                  <w:divBdr>
                    <w:top w:val="none" w:sz="0" w:space="0" w:color="auto"/>
                    <w:left w:val="none" w:sz="0" w:space="0" w:color="auto"/>
                    <w:bottom w:val="none" w:sz="0" w:space="0" w:color="auto"/>
                    <w:right w:val="none" w:sz="0" w:space="0" w:color="auto"/>
                  </w:divBdr>
                  <w:divsChild>
                    <w:div w:id="6620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88439">
      <w:bodyDiv w:val="1"/>
      <w:marLeft w:val="0"/>
      <w:marRight w:val="0"/>
      <w:marTop w:val="0"/>
      <w:marBottom w:val="0"/>
      <w:divBdr>
        <w:top w:val="none" w:sz="0" w:space="0" w:color="auto"/>
        <w:left w:val="none" w:sz="0" w:space="0" w:color="auto"/>
        <w:bottom w:val="none" w:sz="0" w:space="0" w:color="auto"/>
        <w:right w:val="none" w:sz="0" w:space="0" w:color="auto"/>
      </w:divBdr>
    </w:div>
    <w:div w:id="1487431440">
      <w:bodyDiv w:val="1"/>
      <w:marLeft w:val="0"/>
      <w:marRight w:val="0"/>
      <w:marTop w:val="0"/>
      <w:marBottom w:val="0"/>
      <w:divBdr>
        <w:top w:val="none" w:sz="0" w:space="0" w:color="auto"/>
        <w:left w:val="none" w:sz="0" w:space="0" w:color="auto"/>
        <w:bottom w:val="none" w:sz="0" w:space="0" w:color="auto"/>
        <w:right w:val="none" w:sz="0" w:space="0" w:color="auto"/>
      </w:divBdr>
      <w:divsChild>
        <w:div w:id="2144275500">
          <w:marLeft w:val="0"/>
          <w:marRight w:val="0"/>
          <w:marTop w:val="0"/>
          <w:marBottom w:val="0"/>
          <w:divBdr>
            <w:top w:val="none" w:sz="0" w:space="0" w:color="auto"/>
            <w:left w:val="none" w:sz="0" w:space="0" w:color="auto"/>
            <w:bottom w:val="none" w:sz="0" w:space="0" w:color="auto"/>
            <w:right w:val="none" w:sz="0" w:space="0" w:color="auto"/>
          </w:divBdr>
          <w:divsChild>
            <w:div w:id="1386569107">
              <w:marLeft w:val="0"/>
              <w:marRight w:val="0"/>
              <w:marTop w:val="0"/>
              <w:marBottom w:val="0"/>
              <w:divBdr>
                <w:top w:val="none" w:sz="0" w:space="0" w:color="auto"/>
                <w:left w:val="none" w:sz="0" w:space="0" w:color="auto"/>
                <w:bottom w:val="none" w:sz="0" w:space="0" w:color="auto"/>
                <w:right w:val="none" w:sz="0" w:space="0" w:color="auto"/>
              </w:divBdr>
              <w:divsChild>
                <w:div w:id="2081710656">
                  <w:marLeft w:val="0"/>
                  <w:marRight w:val="0"/>
                  <w:marTop w:val="0"/>
                  <w:marBottom w:val="0"/>
                  <w:divBdr>
                    <w:top w:val="none" w:sz="0" w:space="0" w:color="auto"/>
                    <w:left w:val="none" w:sz="0" w:space="0" w:color="auto"/>
                    <w:bottom w:val="none" w:sz="0" w:space="0" w:color="auto"/>
                    <w:right w:val="none" w:sz="0" w:space="0" w:color="auto"/>
                  </w:divBdr>
                  <w:divsChild>
                    <w:div w:id="7156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90386">
          <w:marLeft w:val="0"/>
          <w:marRight w:val="0"/>
          <w:marTop w:val="0"/>
          <w:marBottom w:val="0"/>
          <w:divBdr>
            <w:top w:val="none" w:sz="0" w:space="0" w:color="auto"/>
            <w:left w:val="none" w:sz="0" w:space="0" w:color="auto"/>
            <w:bottom w:val="none" w:sz="0" w:space="0" w:color="auto"/>
            <w:right w:val="none" w:sz="0" w:space="0" w:color="auto"/>
          </w:divBdr>
          <w:divsChild>
            <w:div w:id="68626003">
              <w:marLeft w:val="0"/>
              <w:marRight w:val="0"/>
              <w:marTop w:val="0"/>
              <w:marBottom w:val="0"/>
              <w:divBdr>
                <w:top w:val="none" w:sz="0" w:space="0" w:color="auto"/>
                <w:left w:val="none" w:sz="0" w:space="0" w:color="auto"/>
                <w:bottom w:val="none" w:sz="0" w:space="0" w:color="auto"/>
                <w:right w:val="none" w:sz="0" w:space="0" w:color="auto"/>
              </w:divBdr>
              <w:divsChild>
                <w:div w:id="376395348">
                  <w:marLeft w:val="0"/>
                  <w:marRight w:val="0"/>
                  <w:marTop w:val="0"/>
                  <w:marBottom w:val="0"/>
                  <w:divBdr>
                    <w:top w:val="none" w:sz="0" w:space="0" w:color="auto"/>
                    <w:left w:val="none" w:sz="0" w:space="0" w:color="auto"/>
                    <w:bottom w:val="none" w:sz="0" w:space="0" w:color="auto"/>
                    <w:right w:val="none" w:sz="0" w:space="0" w:color="auto"/>
                  </w:divBdr>
                  <w:divsChild>
                    <w:div w:id="40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45601">
      <w:bodyDiv w:val="1"/>
      <w:marLeft w:val="0"/>
      <w:marRight w:val="0"/>
      <w:marTop w:val="0"/>
      <w:marBottom w:val="0"/>
      <w:divBdr>
        <w:top w:val="none" w:sz="0" w:space="0" w:color="auto"/>
        <w:left w:val="none" w:sz="0" w:space="0" w:color="auto"/>
        <w:bottom w:val="none" w:sz="0" w:space="0" w:color="auto"/>
        <w:right w:val="none" w:sz="0" w:space="0" w:color="auto"/>
      </w:divBdr>
      <w:divsChild>
        <w:div w:id="1147553906">
          <w:marLeft w:val="0"/>
          <w:marRight w:val="0"/>
          <w:marTop w:val="0"/>
          <w:marBottom w:val="0"/>
          <w:divBdr>
            <w:top w:val="none" w:sz="0" w:space="0" w:color="auto"/>
            <w:left w:val="none" w:sz="0" w:space="0" w:color="auto"/>
            <w:bottom w:val="none" w:sz="0" w:space="0" w:color="auto"/>
            <w:right w:val="none" w:sz="0" w:space="0" w:color="auto"/>
          </w:divBdr>
          <w:divsChild>
            <w:div w:id="1999730491">
              <w:marLeft w:val="0"/>
              <w:marRight w:val="0"/>
              <w:marTop w:val="0"/>
              <w:marBottom w:val="0"/>
              <w:divBdr>
                <w:top w:val="none" w:sz="0" w:space="0" w:color="auto"/>
                <w:left w:val="none" w:sz="0" w:space="0" w:color="auto"/>
                <w:bottom w:val="none" w:sz="0" w:space="0" w:color="auto"/>
                <w:right w:val="none" w:sz="0" w:space="0" w:color="auto"/>
              </w:divBdr>
              <w:divsChild>
                <w:div w:id="1512065279">
                  <w:marLeft w:val="0"/>
                  <w:marRight w:val="0"/>
                  <w:marTop w:val="0"/>
                  <w:marBottom w:val="0"/>
                  <w:divBdr>
                    <w:top w:val="none" w:sz="0" w:space="0" w:color="auto"/>
                    <w:left w:val="none" w:sz="0" w:space="0" w:color="auto"/>
                    <w:bottom w:val="none" w:sz="0" w:space="0" w:color="auto"/>
                    <w:right w:val="none" w:sz="0" w:space="0" w:color="auto"/>
                  </w:divBdr>
                  <w:divsChild>
                    <w:div w:id="544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83367">
          <w:marLeft w:val="0"/>
          <w:marRight w:val="0"/>
          <w:marTop w:val="0"/>
          <w:marBottom w:val="0"/>
          <w:divBdr>
            <w:top w:val="none" w:sz="0" w:space="0" w:color="auto"/>
            <w:left w:val="none" w:sz="0" w:space="0" w:color="auto"/>
            <w:bottom w:val="none" w:sz="0" w:space="0" w:color="auto"/>
            <w:right w:val="none" w:sz="0" w:space="0" w:color="auto"/>
          </w:divBdr>
          <w:divsChild>
            <w:div w:id="1551961801">
              <w:marLeft w:val="0"/>
              <w:marRight w:val="0"/>
              <w:marTop w:val="0"/>
              <w:marBottom w:val="0"/>
              <w:divBdr>
                <w:top w:val="none" w:sz="0" w:space="0" w:color="auto"/>
                <w:left w:val="none" w:sz="0" w:space="0" w:color="auto"/>
                <w:bottom w:val="none" w:sz="0" w:space="0" w:color="auto"/>
                <w:right w:val="none" w:sz="0" w:space="0" w:color="auto"/>
              </w:divBdr>
              <w:divsChild>
                <w:div w:id="524713612">
                  <w:marLeft w:val="0"/>
                  <w:marRight w:val="0"/>
                  <w:marTop w:val="0"/>
                  <w:marBottom w:val="0"/>
                  <w:divBdr>
                    <w:top w:val="none" w:sz="0" w:space="0" w:color="auto"/>
                    <w:left w:val="none" w:sz="0" w:space="0" w:color="auto"/>
                    <w:bottom w:val="none" w:sz="0" w:space="0" w:color="auto"/>
                    <w:right w:val="none" w:sz="0" w:space="0" w:color="auto"/>
                  </w:divBdr>
                  <w:divsChild>
                    <w:div w:id="13231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47963">
      <w:bodyDiv w:val="1"/>
      <w:marLeft w:val="0"/>
      <w:marRight w:val="0"/>
      <w:marTop w:val="0"/>
      <w:marBottom w:val="0"/>
      <w:divBdr>
        <w:top w:val="none" w:sz="0" w:space="0" w:color="auto"/>
        <w:left w:val="none" w:sz="0" w:space="0" w:color="auto"/>
        <w:bottom w:val="none" w:sz="0" w:space="0" w:color="auto"/>
        <w:right w:val="none" w:sz="0" w:space="0" w:color="auto"/>
      </w:divBdr>
    </w:div>
    <w:div w:id="1811943552">
      <w:bodyDiv w:val="1"/>
      <w:marLeft w:val="0"/>
      <w:marRight w:val="0"/>
      <w:marTop w:val="0"/>
      <w:marBottom w:val="0"/>
      <w:divBdr>
        <w:top w:val="none" w:sz="0" w:space="0" w:color="auto"/>
        <w:left w:val="none" w:sz="0" w:space="0" w:color="auto"/>
        <w:bottom w:val="none" w:sz="0" w:space="0" w:color="auto"/>
        <w:right w:val="none" w:sz="0" w:space="0" w:color="auto"/>
      </w:divBdr>
      <w:divsChild>
        <w:div w:id="1676149933">
          <w:marLeft w:val="0"/>
          <w:marRight w:val="0"/>
          <w:marTop w:val="0"/>
          <w:marBottom w:val="0"/>
          <w:divBdr>
            <w:top w:val="none" w:sz="0" w:space="0" w:color="auto"/>
            <w:left w:val="none" w:sz="0" w:space="0" w:color="auto"/>
            <w:bottom w:val="none" w:sz="0" w:space="0" w:color="auto"/>
            <w:right w:val="none" w:sz="0" w:space="0" w:color="auto"/>
          </w:divBdr>
          <w:divsChild>
            <w:div w:id="541482507">
              <w:marLeft w:val="0"/>
              <w:marRight w:val="0"/>
              <w:marTop w:val="0"/>
              <w:marBottom w:val="0"/>
              <w:divBdr>
                <w:top w:val="none" w:sz="0" w:space="0" w:color="auto"/>
                <w:left w:val="none" w:sz="0" w:space="0" w:color="auto"/>
                <w:bottom w:val="none" w:sz="0" w:space="0" w:color="auto"/>
                <w:right w:val="none" w:sz="0" w:space="0" w:color="auto"/>
              </w:divBdr>
              <w:divsChild>
                <w:div w:id="912204626">
                  <w:marLeft w:val="0"/>
                  <w:marRight w:val="0"/>
                  <w:marTop w:val="0"/>
                  <w:marBottom w:val="0"/>
                  <w:divBdr>
                    <w:top w:val="none" w:sz="0" w:space="0" w:color="auto"/>
                    <w:left w:val="none" w:sz="0" w:space="0" w:color="auto"/>
                    <w:bottom w:val="none" w:sz="0" w:space="0" w:color="auto"/>
                    <w:right w:val="none" w:sz="0" w:space="0" w:color="auto"/>
                  </w:divBdr>
                  <w:divsChild>
                    <w:div w:id="6303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2664">
          <w:marLeft w:val="0"/>
          <w:marRight w:val="0"/>
          <w:marTop w:val="0"/>
          <w:marBottom w:val="0"/>
          <w:divBdr>
            <w:top w:val="none" w:sz="0" w:space="0" w:color="auto"/>
            <w:left w:val="none" w:sz="0" w:space="0" w:color="auto"/>
            <w:bottom w:val="none" w:sz="0" w:space="0" w:color="auto"/>
            <w:right w:val="none" w:sz="0" w:space="0" w:color="auto"/>
          </w:divBdr>
          <w:divsChild>
            <w:div w:id="749619865">
              <w:marLeft w:val="0"/>
              <w:marRight w:val="0"/>
              <w:marTop w:val="0"/>
              <w:marBottom w:val="0"/>
              <w:divBdr>
                <w:top w:val="none" w:sz="0" w:space="0" w:color="auto"/>
                <w:left w:val="none" w:sz="0" w:space="0" w:color="auto"/>
                <w:bottom w:val="none" w:sz="0" w:space="0" w:color="auto"/>
                <w:right w:val="none" w:sz="0" w:space="0" w:color="auto"/>
              </w:divBdr>
              <w:divsChild>
                <w:div w:id="609050538">
                  <w:marLeft w:val="0"/>
                  <w:marRight w:val="0"/>
                  <w:marTop w:val="0"/>
                  <w:marBottom w:val="0"/>
                  <w:divBdr>
                    <w:top w:val="none" w:sz="0" w:space="0" w:color="auto"/>
                    <w:left w:val="none" w:sz="0" w:space="0" w:color="auto"/>
                    <w:bottom w:val="none" w:sz="0" w:space="0" w:color="auto"/>
                    <w:right w:val="none" w:sz="0" w:space="0" w:color="auto"/>
                  </w:divBdr>
                  <w:divsChild>
                    <w:div w:id="20644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5593">
      <w:bodyDiv w:val="1"/>
      <w:marLeft w:val="0"/>
      <w:marRight w:val="0"/>
      <w:marTop w:val="0"/>
      <w:marBottom w:val="0"/>
      <w:divBdr>
        <w:top w:val="none" w:sz="0" w:space="0" w:color="auto"/>
        <w:left w:val="none" w:sz="0" w:space="0" w:color="auto"/>
        <w:bottom w:val="none" w:sz="0" w:space="0" w:color="auto"/>
        <w:right w:val="none" w:sz="0" w:space="0" w:color="auto"/>
      </w:divBdr>
      <w:divsChild>
        <w:div w:id="1629775608">
          <w:marLeft w:val="0"/>
          <w:marRight w:val="0"/>
          <w:marTop w:val="0"/>
          <w:marBottom w:val="0"/>
          <w:divBdr>
            <w:top w:val="none" w:sz="0" w:space="0" w:color="auto"/>
            <w:left w:val="none" w:sz="0" w:space="0" w:color="auto"/>
            <w:bottom w:val="none" w:sz="0" w:space="0" w:color="auto"/>
            <w:right w:val="none" w:sz="0" w:space="0" w:color="auto"/>
          </w:divBdr>
          <w:divsChild>
            <w:div w:id="969015812">
              <w:marLeft w:val="0"/>
              <w:marRight w:val="0"/>
              <w:marTop w:val="0"/>
              <w:marBottom w:val="0"/>
              <w:divBdr>
                <w:top w:val="none" w:sz="0" w:space="0" w:color="auto"/>
                <w:left w:val="none" w:sz="0" w:space="0" w:color="auto"/>
                <w:bottom w:val="none" w:sz="0" w:space="0" w:color="auto"/>
                <w:right w:val="none" w:sz="0" w:space="0" w:color="auto"/>
              </w:divBdr>
              <w:divsChild>
                <w:div w:id="2084519361">
                  <w:marLeft w:val="0"/>
                  <w:marRight w:val="0"/>
                  <w:marTop w:val="0"/>
                  <w:marBottom w:val="0"/>
                  <w:divBdr>
                    <w:top w:val="none" w:sz="0" w:space="0" w:color="auto"/>
                    <w:left w:val="none" w:sz="0" w:space="0" w:color="auto"/>
                    <w:bottom w:val="none" w:sz="0" w:space="0" w:color="auto"/>
                    <w:right w:val="none" w:sz="0" w:space="0" w:color="auto"/>
                  </w:divBdr>
                  <w:divsChild>
                    <w:div w:id="928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6711">
          <w:marLeft w:val="0"/>
          <w:marRight w:val="0"/>
          <w:marTop w:val="0"/>
          <w:marBottom w:val="0"/>
          <w:divBdr>
            <w:top w:val="none" w:sz="0" w:space="0" w:color="auto"/>
            <w:left w:val="none" w:sz="0" w:space="0" w:color="auto"/>
            <w:bottom w:val="none" w:sz="0" w:space="0" w:color="auto"/>
            <w:right w:val="none" w:sz="0" w:space="0" w:color="auto"/>
          </w:divBdr>
          <w:divsChild>
            <w:div w:id="1513375984">
              <w:marLeft w:val="0"/>
              <w:marRight w:val="0"/>
              <w:marTop w:val="0"/>
              <w:marBottom w:val="0"/>
              <w:divBdr>
                <w:top w:val="none" w:sz="0" w:space="0" w:color="auto"/>
                <w:left w:val="none" w:sz="0" w:space="0" w:color="auto"/>
                <w:bottom w:val="none" w:sz="0" w:space="0" w:color="auto"/>
                <w:right w:val="none" w:sz="0" w:space="0" w:color="auto"/>
              </w:divBdr>
              <w:divsChild>
                <w:div w:id="1276862610">
                  <w:marLeft w:val="0"/>
                  <w:marRight w:val="0"/>
                  <w:marTop w:val="0"/>
                  <w:marBottom w:val="0"/>
                  <w:divBdr>
                    <w:top w:val="none" w:sz="0" w:space="0" w:color="auto"/>
                    <w:left w:val="none" w:sz="0" w:space="0" w:color="auto"/>
                    <w:bottom w:val="none" w:sz="0" w:space="0" w:color="auto"/>
                    <w:right w:val="none" w:sz="0" w:space="0" w:color="auto"/>
                  </w:divBdr>
                  <w:divsChild>
                    <w:div w:id="17876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725" TargetMode="External"/><Relationship Id="rId18" Type="http://schemas.openxmlformats.org/officeDocument/2006/relationships/hyperlink" Target="https://doi.org/10.5281/zenodo.13683814" TargetMode="External"/><Relationship Id="rId26" Type="http://schemas.openxmlformats.org/officeDocument/2006/relationships/hyperlink" Target="https://doi.org/10.5281/zenodo.13684096" TargetMode="External"/><Relationship Id="rId39" Type="http://schemas.openxmlformats.org/officeDocument/2006/relationships/hyperlink" Target="https://doi.org/10.32535/ijthap.v4i3.1213" TargetMode="External"/><Relationship Id="rId21" Type="http://schemas.openxmlformats.org/officeDocument/2006/relationships/hyperlink" Target="https://doi.org/10.5281/zenodo.13683872" TargetMode="External"/><Relationship Id="rId34" Type="http://schemas.openxmlformats.org/officeDocument/2006/relationships/hyperlink" Target="https://doi.org/10.5281/zenodo.13684308" TargetMode="External"/><Relationship Id="rId42" Type="http://schemas.openxmlformats.org/officeDocument/2006/relationships/hyperlink" Target="https://journals.kozminski.cem-j.org/index.php/pl_cemj/article/view/617" TargetMode="External"/><Relationship Id="rId47" Type="http://schemas.openxmlformats.org/officeDocument/2006/relationships/hyperlink" Target="https://mail.journalppw.com/index.php/jpsp/article/view/10373" TargetMode="External"/><Relationship Id="rId50" Type="http://schemas.openxmlformats.org/officeDocument/2006/relationships/hyperlink" Target="https://doi.org/10.69889/667gf640" TargetMode="External"/><Relationship Id="rId7" Type="http://schemas.openxmlformats.org/officeDocument/2006/relationships/hyperlink" Target="https://doi.org/10.5281/zenodo.13682208" TargetMode="External"/><Relationship Id="rId2" Type="http://schemas.openxmlformats.org/officeDocument/2006/relationships/styles" Target="styles.xml"/><Relationship Id="rId16" Type="http://schemas.openxmlformats.org/officeDocument/2006/relationships/hyperlink" Target="https://doi.org/10.5281/zenodo.13683782" TargetMode="External"/><Relationship Id="rId29" Type="http://schemas.openxmlformats.org/officeDocument/2006/relationships/hyperlink" Target="https://doi.org/10.5281/zenodo.13684198" TargetMode="External"/><Relationship Id="rId11" Type="http://schemas.openxmlformats.org/officeDocument/2006/relationships/hyperlink" Target="https://doi.org/10.5281/zenodo.13683657" TargetMode="External"/><Relationship Id="rId24" Type="http://schemas.openxmlformats.org/officeDocument/2006/relationships/hyperlink" Target="https://doi.org/10.5281/zenodo.13684029" TargetMode="External"/><Relationship Id="rId32" Type="http://schemas.openxmlformats.org/officeDocument/2006/relationships/hyperlink" Target="https://doi.org/10.5281/zenodo.13684264" TargetMode="External"/><Relationship Id="rId37" Type="http://schemas.openxmlformats.org/officeDocument/2006/relationships/hyperlink" Target="https://doi.org/10.5281/zenodo.13684386" TargetMode="External"/><Relationship Id="rId40" Type="http://schemas.openxmlformats.org/officeDocument/2006/relationships/hyperlink" Target="https://doi.org/10.32535/jcda.v4i3.1182" TargetMode="External"/><Relationship Id="rId45" Type="http://schemas.openxmlformats.org/officeDocument/2006/relationships/hyperlink" Target="https://doi.org/10.5281/zenodo.13705742" TargetMode="External"/><Relationship Id="rId53" Type="http://schemas.openxmlformats.org/officeDocument/2006/relationships/theme" Target="theme/theme1.xml"/><Relationship Id="rId5" Type="http://schemas.openxmlformats.org/officeDocument/2006/relationships/hyperlink" Target="https://doi.org/10.5281/zenodo.13675324" TargetMode="External"/><Relationship Id="rId10" Type="http://schemas.openxmlformats.org/officeDocument/2006/relationships/hyperlink" Target="https://doi.org/10.5281/zenodo.13683509" TargetMode="External"/><Relationship Id="rId19" Type="http://schemas.openxmlformats.org/officeDocument/2006/relationships/hyperlink" Target="https://doi.org/10.5281/zenodo.13683847" TargetMode="External"/><Relationship Id="rId31" Type="http://schemas.openxmlformats.org/officeDocument/2006/relationships/hyperlink" Target="https://doi.org/10.5281/zenodo.13684245" TargetMode="External"/><Relationship Id="rId44" Type="http://schemas.openxmlformats.org/officeDocument/2006/relationships/hyperlink" Target="https://thinkindiaquarterly.org/index.php/think-india/article/view/10355"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281/zenodo.13683490" TargetMode="External"/><Relationship Id="rId14" Type="http://schemas.openxmlformats.org/officeDocument/2006/relationships/hyperlink" Target="https://doi.org/10.5281/zenodo.13683746" TargetMode="External"/><Relationship Id="rId22" Type="http://schemas.openxmlformats.org/officeDocument/2006/relationships/hyperlink" Target="https://doi.org/10.5281/zenodo.13683889" TargetMode="External"/><Relationship Id="rId27" Type="http://schemas.openxmlformats.org/officeDocument/2006/relationships/hyperlink" Target="https://doi.org/10.5281/zenodo.13684121" TargetMode="External"/><Relationship Id="rId30" Type="http://schemas.openxmlformats.org/officeDocument/2006/relationships/hyperlink" Target="https://doi.org/10.5281/zenodo.13684217" TargetMode="External"/><Relationship Id="rId35" Type="http://schemas.openxmlformats.org/officeDocument/2006/relationships/hyperlink" Target="https://doi.org/10.5281/zenodo.13684331" TargetMode="External"/><Relationship Id="rId43" Type="http://schemas.openxmlformats.org/officeDocument/2006/relationships/hyperlink" Target="https://doi.org/10.1109/icacrs55517.2022.10029204" TargetMode="External"/><Relationship Id="rId48" Type="http://schemas.openxmlformats.org/officeDocument/2006/relationships/hyperlink" Target="https://doi.org/10.5281/zenodo.13705463" TargetMode="External"/><Relationship Id="rId8" Type="http://schemas.openxmlformats.org/officeDocument/2006/relationships/hyperlink" Target="https://doi.org/10.5281/zenodo.13682832" TargetMode="External"/><Relationship Id="rId51" Type="http://schemas.openxmlformats.org/officeDocument/2006/relationships/hyperlink" Target="https://doi.org/10.69889/sqj3vb23" TargetMode="External"/><Relationship Id="rId3" Type="http://schemas.openxmlformats.org/officeDocument/2006/relationships/settings" Target="settings.xml"/><Relationship Id="rId12" Type="http://schemas.openxmlformats.org/officeDocument/2006/relationships/hyperlink" Target="https://doi.org/10.5281/zenodo.13683692" TargetMode="External"/><Relationship Id="rId17" Type="http://schemas.openxmlformats.org/officeDocument/2006/relationships/hyperlink" Target="https://doi.org/10.5281/zenodo.13683791" TargetMode="External"/><Relationship Id="rId25" Type="http://schemas.openxmlformats.org/officeDocument/2006/relationships/hyperlink" Target="https://doi.org/10.5281/zenodo.13684074" TargetMode="External"/><Relationship Id="rId33" Type="http://schemas.openxmlformats.org/officeDocument/2006/relationships/hyperlink" Target="https://doi.org/10.5281/zenodo.13684275" TargetMode="External"/><Relationship Id="rId38" Type="http://schemas.openxmlformats.org/officeDocument/2006/relationships/hyperlink" Target="https://doi.org/10.32535/ijafap.v4i3.1208" TargetMode="External"/><Relationship Id="rId46" Type="http://schemas.openxmlformats.org/officeDocument/2006/relationships/hyperlink" Target="https://papers.ssrn.com/sol3/papers.cfm?abstikearact_id=4912797" TargetMode="External"/><Relationship Id="rId20" Type="http://schemas.openxmlformats.org/officeDocument/2006/relationships/hyperlink" Target="https://doi.org/10.5281/zenodo.13683861" TargetMode="External"/><Relationship Id="rId41" Type="http://schemas.openxmlformats.org/officeDocument/2006/relationships/hyperlink" Target="http://hdl.handle.net/10603/194579" TargetMode="External"/><Relationship Id="rId1" Type="http://schemas.openxmlformats.org/officeDocument/2006/relationships/numbering" Target="numbering.xml"/><Relationship Id="rId6" Type="http://schemas.openxmlformats.org/officeDocument/2006/relationships/hyperlink" Target="https://doi.org/10.5281/zenodo.13681608" TargetMode="External"/><Relationship Id="rId15" Type="http://schemas.openxmlformats.org/officeDocument/2006/relationships/hyperlink" Target="https://doi.org/10.5281/zenodo.13683760" TargetMode="External"/><Relationship Id="rId23" Type="http://schemas.openxmlformats.org/officeDocument/2006/relationships/hyperlink" Target="https://doi.org/10.5281/zenodo.13683981" TargetMode="External"/><Relationship Id="rId28" Type="http://schemas.openxmlformats.org/officeDocument/2006/relationships/hyperlink" Target="https://doi.org/10.5281/zenodo.13684144" TargetMode="External"/><Relationship Id="rId36" Type="http://schemas.openxmlformats.org/officeDocument/2006/relationships/hyperlink" Target="https://doi.org/10.5281/zenodo.13684360" TargetMode="External"/><Relationship Id="rId49" Type="http://schemas.openxmlformats.org/officeDocument/2006/relationships/hyperlink" Target="https://doi.org/10.5281/zenodo.13705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13</Pages>
  <Words>5616</Words>
  <Characters>32017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Bokade</dc:creator>
  <cp:keywords/>
  <dc:description/>
  <cp:lastModifiedBy>Saurabh Nerkar</cp:lastModifiedBy>
  <cp:revision>12</cp:revision>
  <dcterms:created xsi:type="dcterms:W3CDTF">2024-09-11T18:35:00Z</dcterms:created>
  <dcterms:modified xsi:type="dcterms:W3CDTF">2024-09-17T20:33:00Z</dcterms:modified>
</cp:coreProperties>
</file>