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EF45" w14:textId="77777777" w:rsidR="00673D48" w:rsidRPr="00723755" w:rsidRDefault="00BA3D0E" w:rsidP="00723755">
      <w:pPr>
        <w:spacing w:after="0" w:line="360" w:lineRule="auto"/>
        <w:jc w:val="center"/>
        <w:rPr>
          <w:rFonts w:ascii="Times New Roman" w:hAnsi="Times New Roman" w:cs="Times New Roman"/>
          <w:b/>
          <w:sz w:val="36"/>
          <w:szCs w:val="36"/>
        </w:rPr>
      </w:pPr>
      <w:r w:rsidRPr="00723755">
        <w:rPr>
          <w:rFonts w:ascii="Times New Roman" w:hAnsi="Times New Roman" w:cs="Times New Roman"/>
          <w:b/>
          <w:sz w:val="36"/>
          <w:szCs w:val="36"/>
        </w:rPr>
        <w:t xml:space="preserve">Artificial Intelligence </w:t>
      </w:r>
      <w:r w:rsidR="00673D48" w:rsidRPr="00723755">
        <w:rPr>
          <w:rFonts w:ascii="Times New Roman" w:hAnsi="Times New Roman" w:cs="Times New Roman"/>
          <w:b/>
          <w:sz w:val="36"/>
          <w:szCs w:val="36"/>
        </w:rPr>
        <w:t xml:space="preserve">and </w:t>
      </w:r>
      <w:r w:rsidR="00AA2850" w:rsidRPr="00723755">
        <w:rPr>
          <w:rFonts w:ascii="Times New Roman" w:hAnsi="Times New Roman" w:cs="Times New Roman"/>
          <w:b/>
          <w:sz w:val="36"/>
          <w:szCs w:val="36"/>
        </w:rPr>
        <w:t xml:space="preserve">Indian </w:t>
      </w:r>
      <w:r w:rsidRPr="00723755">
        <w:rPr>
          <w:rFonts w:ascii="Times New Roman" w:hAnsi="Times New Roman" w:cs="Times New Roman"/>
          <w:b/>
          <w:sz w:val="36"/>
          <w:szCs w:val="36"/>
        </w:rPr>
        <w:t>Judicial System</w:t>
      </w:r>
      <w:r w:rsidR="00673D48" w:rsidRPr="00723755">
        <w:rPr>
          <w:rFonts w:ascii="Times New Roman" w:hAnsi="Times New Roman" w:cs="Times New Roman"/>
          <w:b/>
          <w:sz w:val="36"/>
          <w:szCs w:val="36"/>
        </w:rPr>
        <w:t xml:space="preserve">: A Critical Analysis </w:t>
      </w:r>
      <w:r w:rsidR="00081B6E" w:rsidRPr="00723755">
        <w:rPr>
          <w:rFonts w:ascii="Times New Roman" w:hAnsi="Times New Roman" w:cs="Times New Roman"/>
          <w:b/>
          <w:sz w:val="36"/>
          <w:szCs w:val="36"/>
        </w:rPr>
        <w:t>in Perspectives of Speedy Trial</w:t>
      </w:r>
    </w:p>
    <w:p w14:paraId="6643E230" w14:textId="77777777" w:rsidR="00AD39A7" w:rsidRPr="00723755" w:rsidRDefault="00AD39A7" w:rsidP="00723755">
      <w:pPr>
        <w:spacing w:after="0" w:line="360" w:lineRule="auto"/>
        <w:jc w:val="center"/>
        <w:rPr>
          <w:rFonts w:ascii="Times New Roman" w:hAnsi="Times New Roman" w:cs="Times New Roman"/>
          <w:b/>
          <w:sz w:val="32"/>
          <w:szCs w:val="32"/>
        </w:rPr>
      </w:pPr>
    </w:p>
    <w:p w14:paraId="55492726" w14:textId="77777777" w:rsidR="00AD39A7" w:rsidRPr="00723755" w:rsidRDefault="00B9765C" w:rsidP="00723755">
      <w:pPr>
        <w:spacing w:after="0" w:line="360" w:lineRule="auto"/>
        <w:jc w:val="center"/>
        <w:rPr>
          <w:rFonts w:ascii="Times New Roman" w:hAnsi="Times New Roman" w:cs="Times New Roman"/>
          <w:b/>
          <w:i/>
          <w:sz w:val="24"/>
          <w:szCs w:val="24"/>
        </w:rPr>
      </w:pPr>
      <w:r w:rsidRPr="00723755">
        <w:rPr>
          <w:rFonts w:ascii="Times New Roman" w:hAnsi="Times New Roman" w:cs="Times New Roman"/>
          <w:b/>
          <w:i/>
          <w:sz w:val="24"/>
          <w:szCs w:val="24"/>
        </w:rPr>
        <w:t>Submission by</w:t>
      </w:r>
    </w:p>
    <w:p w14:paraId="726FC33B" w14:textId="77777777" w:rsidR="009C01EE" w:rsidRPr="00723755" w:rsidRDefault="009C01EE" w:rsidP="00723755">
      <w:pPr>
        <w:spacing w:after="0" w:line="360" w:lineRule="auto"/>
        <w:jc w:val="center"/>
        <w:rPr>
          <w:rFonts w:ascii="Times New Roman" w:hAnsi="Times New Roman" w:cs="Times New Roman"/>
          <w:b/>
          <w:sz w:val="32"/>
          <w:szCs w:val="32"/>
        </w:rPr>
      </w:pPr>
      <w:r w:rsidRPr="00723755">
        <w:rPr>
          <w:rFonts w:ascii="Times New Roman" w:hAnsi="Times New Roman" w:cs="Times New Roman"/>
          <w:b/>
          <w:sz w:val="32"/>
          <w:szCs w:val="32"/>
        </w:rPr>
        <w:t>Ranit Kumar Bose</w:t>
      </w:r>
    </w:p>
    <w:p w14:paraId="44A193E3" w14:textId="77777777" w:rsidR="00923633" w:rsidRDefault="005F1704" w:rsidP="007237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Law Research Associate</w:t>
      </w:r>
    </w:p>
    <w:p w14:paraId="05B34336" w14:textId="77777777" w:rsidR="005F1704" w:rsidRPr="00723755" w:rsidRDefault="005F1704" w:rsidP="007237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National Company Law Tribunal, Kolkata Bench</w:t>
      </w:r>
    </w:p>
    <w:p w14:paraId="492616A1" w14:textId="77777777" w:rsidR="00923633" w:rsidRPr="00723755" w:rsidRDefault="00923633" w:rsidP="00723755">
      <w:pPr>
        <w:spacing w:after="0" w:line="360" w:lineRule="auto"/>
        <w:jc w:val="center"/>
        <w:rPr>
          <w:rFonts w:ascii="Times New Roman" w:hAnsi="Times New Roman" w:cs="Times New Roman"/>
          <w:sz w:val="24"/>
          <w:szCs w:val="24"/>
        </w:rPr>
      </w:pPr>
      <w:r w:rsidRPr="00723755">
        <w:rPr>
          <w:rFonts w:ascii="Times New Roman" w:hAnsi="Times New Roman" w:cs="Times New Roman"/>
          <w:sz w:val="24"/>
          <w:szCs w:val="24"/>
        </w:rPr>
        <w:t>LL.M., B.A. LL.B. (HONOURS)</w:t>
      </w:r>
    </w:p>
    <w:p w14:paraId="553EF82D" w14:textId="77777777" w:rsidR="00923633" w:rsidRPr="00723755" w:rsidRDefault="00923633" w:rsidP="00723755">
      <w:pPr>
        <w:spacing w:after="0" w:line="360" w:lineRule="auto"/>
        <w:jc w:val="center"/>
        <w:rPr>
          <w:rFonts w:ascii="Times New Roman" w:hAnsi="Times New Roman" w:cs="Times New Roman"/>
          <w:sz w:val="24"/>
          <w:szCs w:val="24"/>
        </w:rPr>
      </w:pPr>
      <w:r w:rsidRPr="00723755">
        <w:rPr>
          <w:rFonts w:ascii="Times New Roman" w:hAnsi="Times New Roman" w:cs="Times New Roman"/>
          <w:sz w:val="24"/>
          <w:szCs w:val="24"/>
        </w:rPr>
        <w:t>Department of Law University of Calcutta</w:t>
      </w:r>
    </w:p>
    <w:p w14:paraId="6BC3C072" w14:textId="77777777" w:rsidR="00923633" w:rsidRPr="00723755" w:rsidRDefault="00923633" w:rsidP="00723755">
      <w:pPr>
        <w:spacing w:after="0" w:line="360" w:lineRule="auto"/>
        <w:jc w:val="center"/>
        <w:rPr>
          <w:rFonts w:ascii="Times New Roman" w:hAnsi="Times New Roman" w:cs="Times New Roman"/>
          <w:sz w:val="24"/>
          <w:szCs w:val="24"/>
        </w:rPr>
      </w:pPr>
      <w:r w:rsidRPr="00723755">
        <w:rPr>
          <w:rFonts w:ascii="Times New Roman" w:hAnsi="Times New Roman" w:cs="Times New Roman"/>
          <w:sz w:val="24"/>
          <w:szCs w:val="24"/>
        </w:rPr>
        <w:t>Kolkata West Bengal</w:t>
      </w:r>
    </w:p>
    <w:p w14:paraId="4FBAB70C" w14:textId="77777777" w:rsidR="00AA2850" w:rsidRPr="00723755" w:rsidRDefault="009C01EE" w:rsidP="00723755">
      <w:pPr>
        <w:spacing w:after="0" w:line="360" w:lineRule="auto"/>
        <w:jc w:val="center"/>
        <w:rPr>
          <w:rFonts w:ascii="Times New Roman" w:hAnsi="Times New Roman" w:cs="Times New Roman"/>
          <w:sz w:val="24"/>
          <w:szCs w:val="24"/>
        </w:rPr>
      </w:pPr>
      <w:r w:rsidRPr="00723755">
        <w:rPr>
          <w:rFonts w:ascii="Times New Roman" w:hAnsi="Times New Roman" w:cs="Times New Roman"/>
          <w:sz w:val="24"/>
          <w:szCs w:val="24"/>
        </w:rPr>
        <w:t>CONTACT: 9748161618 (WHATSAPP)</w:t>
      </w:r>
    </w:p>
    <w:p w14:paraId="490D14E9" w14:textId="77777777" w:rsidR="00FC2735" w:rsidRPr="00723755" w:rsidRDefault="00FD4704" w:rsidP="00723755">
      <w:pPr>
        <w:spacing w:after="0" w:line="360" w:lineRule="auto"/>
        <w:jc w:val="center"/>
        <w:rPr>
          <w:rFonts w:ascii="Times New Roman" w:hAnsi="Times New Roman" w:cs="Times New Roman"/>
        </w:rPr>
      </w:pPr>
      <w:r w:rsidRPr="00723755">
        <w:rPr>
          <w:rFonts w:ascii="Times New Roman" w:hAnsi="Times New Roman" w:cs="Times New Roman"/>
          <w:sz w:val="24"/>
          <w:szCs w:val="24"/>
        </w:rPr>
        <w:t xml:space="preserve">EMAIL: </w:t>
      </w:r>
      <w:hyperlink r:id="rId8" w:history="1">
        <w:r w:rsidR="00B82E02" w:rsidRPr="00723755">
          <w:rPr>
            <w:rStyle w:val="Hyperlink"/>
            <w:rFonts w:ascii="Times New Roman" w:hAnsi="Times New Roman" w:cs="Times New Roman"/>
            <w:sz w:val="24"/>
            <w:szCs w:val="24"/>
          </w:rPr>
          <w:t>ranitkumarbose@gmail.com</w:t>
        </w:r>
      </w:hyperlink>
    </w:p>
    <w:p w14:paraId="15E80869" w14:textId="77777777" w:rsidR="00673D48" w:rsidRPr="00723755" w:rsidRDefault="00673D48" w:rsidP="00723755">
      <w:pPr>
        <w:spacing w:after="0" w:line="360" w:lineRule="auto"/>
        <w:jc w:val="center"/>
        <w:rPr>
          <w:rFonts w:ascii="Times New Roman" w:hAnsi="Times New Roman" w:cs="Times New Roman"/>
        </w:rPr>
      </w:pPr>
    </w:p>
    <w:p w14:paraId="01976EDA" w14:textId="77777777" w:rsidR="00673D48" w:rsidRPr="00723755" w:rsidRDefault="00673D48" w:rsidP="00723755">
      <w:pPr>
        <w:spacing w:after="0" w:line="360" w:lineRule="auto"/>
        <w:jc w:val="center"/>
        <w:rPr>
          <w:rFonts w:ascii="Times New Roman" w:hAnsi="Times New Roman" w:cs="Times New Roman"/>
          <w:b/>
          <w:sz w:val="24"/>
          <w:szCs w:val="24"/>
        </w:rPr>
      </w:pPr>
      <w:r w:rsidRPr="00723755">
        <w:rPr>
          <w:rFonts w:ascii="Times New Roman" w:hAnsi="Times New Roman" w:cs="Times New Roman"/>
          <w:b/>
          <w:sz w:val="24"/>
          <w:szCs w:val="24"/>
        </w:rPr>
        <w:t>Submitted for</w:t>
      </w:r>
    </w:p>
    <w:p w14:paraId="3DB77210" w14:textId="77777777" w:rsidR="001A7C5B" w:rsidRPr="001A7C5B" w:rsidRDefault="001A7C5B" w:rsidP="001A7C5B">
      <w:pPr>
        <w:spacing w:after="0" w:line="360" w:lineRule="auto"/>
        <w:jc w:val="center"/>
        <w:rPr>
          <w:rFonts w:ascii="Times New Roman" w:hAnsi="Times New Roman" w:cs="Times New Roman"/>
          <w:b/>
          <w:sz w:val="28"/>
          <w:szCs w:val="28"/>
        </w:rPr>
      </w:pPr>
      <w:r w:rsidRPr="001A7C5B">
        <w:rPr>
          <w:rFonts w:ascii="Times New Roman" w:hAnsi="Times New Roman" w:cs="Times New Roman"/>
          <w:b/>
          <w:sz w:val="28"/>
          <w:szCs w:val="28"/>
        </w:rPr>
        <w:t>Edited Book on Disruptive</w:t>
      </w:r>
    </w:p>
    <w:p w14:paraId="419FB411" w14:textId="77777777" w:rsidR="001A7C5B" w:rsidRPr="001A7C5B" w:rsidRDefault="001A7C5B" w:rsidP="001A7C5B">
      <w:pPr>
        <w:spacing w:after="0" w:line="360" w:lineRule="auto"/>
        <w:jc w:val="center"/>
        <w:rPr>
          <w:rFonts w:ascii="Times New Roman" w:hAnsi="Times New Roman" w:cs="Times New Roman"/>
          <w:b/>
          <w:sz w:val="28"/>
          <w:szCs w:val="28"/>
        </w:rPr>
      </w:pPr>
      <w:r w:rsidRPr="001A7C5B">
        <w:rPr>
          <w:rFonts w:ascii="Times New Roman" w:hAnsi="Times New Roman" w:cs="Times New Roman"/>
          <w:b/>
          <w:sz w:val="28"/>
          <w:szCs w:val="28"/>
        </w:rPr>
        <w:t>Technologies and the Law:</w:t>
      </w:r>
    </w:p>
    <w:p w14:paraId="26CBCB5E" w14:textId="77777777" w:rsidR="001A7C5B" w:rsidRPr="001A7C5B" w:rsidRDefault="001A7C5B" w:rsidP="001A7C5B">
      <w:pPr>
        <w:spacing w:after="0" w:line="360" w:lineRule="auto"/>
        <w:jc w:val="center"/>
        <w:rPr>
          <w:rFonts w:ascii="Times New Roman" w:hAnsi="Times New Roman" w:cs="Times New Roman"/>
          <w:b/>
          <w:sz w:val="28"/>
          <w:szCs w:val="28"/>
        </w:rPr>
      </w:pPr>
      <w:r w:rsidRPr="001A7C5B">
        <w:rPr>
          <w:rFonts w:ascii="Times New Roman" w:hAnsi="Times New Roman" w:cs="Times New Roman"/>
          <w:b/>
          <w:sz w:val="28"/>
          <w:szCs w:val="28"/>
        </w:rPr>
        <w:t>Navigating Legal Challenges in</w:t>
      </w:r>
    </w:p>
    <w:p w14:paraId="73458ACB" w14:textId="77777777" w:rsidR="001A7C5B" w:rsidRPr="001A7C5B" w:rsidRDefault="001A7C5B" w:rsidP="001A7C5B">
      <w:pPr>
        <w:spacing w:after="0" w:line="360" w:lineRule="auto"/>
        <w:jc w:val="center"/>
        <w:rPr>
          <w:rFonts w:ascii="Times New Roman" w:hAnsi="Times New Roman" w:cs="Times New Roman"/>
          <w:b/>
          <w:sz w:val="28"/>
          <w:szCs w:val="28"/>
        </w:rPr>
      </w:pPr>
      <w:r w:rsidRPr="001A7C5B">
        <w:rPr>
          <w:rFonts w:ascii="Times New Roman" w:hAnsi="Times New Roman" w:cs="Times New Roman"/>
          <w:b/>
          <w:sz w:val="28"/>
          <w:szCs w:val="28"/>
        </w:rPr>
        <w:t>an Era of Innovation</w:t>
      </w:r>
    </w:p>
    <w:p w14:paraId="4DEA900C" w14:textId="77777777" w:rsidR="001A7C5B" w:rsidRPr="001A7C5B" w:rsidRDefault="001A7C5B" w:rsidP="001A7C5B">
      <w:pPr>
        <w:spacing w:after="0" w:line="360" w:lineRule="auto"/>
        <w:jc w:val="center"/>
        <w:rPr>
          <w:rFonts w:ascii="Times New Roman" w:hAnsi="Times New Roman" w:cs="Times New Roman"/>
          <w:b/>
          <w:sz w:val="28"/>
          <w:szCs w:val="28"/>
        </w:rPr>
      </w:pPr>
      <w:r w:rsidRPr="001A7C5B">
        <w:rPr>
          <w:rFonts w:ascii="Times New Roman" w:hAnsi="Times New Roman" w:cs="Times New Roman"/>
          <w:b/>
          <w:sz w:val="28"/>
          <w:szCs w:val="28"/>
        </w:rPr>
        <w:t>- By Prof. Sajal Sharma</w:t>
      </w:r>
    </w:p>
    <w:p w14:paraId="32EEEA7C" w14:textId="3AA4F167" w:rsidR="00970EAE" w:rsidRPr="00723755" w:rsidRDefault="001A7C5B" w:rsidP="001A7C5B">
      <w:pPr>
        <w:spacing w:after="0" w:line="360" w:lineRule="auto"/>
        <w:jc w:val="center"/>
        <w:rPr>
          <w:rFonts w:ascii="Times New Roman" w:hAnsi="Times New Roman" w:cs="Times New Roman"/>
        </w:rPr>
      </w:pPr>
      <w:r w:rsidRPr="001A7C5B">
        <w:rPr>
          <w:rFonts w:ascii="Times New Roman" w:hAnsi="Times New Roman" w:cs="Times New Roman"/>
          <w:b/>
          <w:sz w:val="28"/>
          <w:szCs w:val="28"/>
        </w:rPr>
        <w:t>Prof. Abhijit B</w:t>
      </w:r>
    </w:p>
    <w:p w14:paraId="12A658D6" w14:textId="77777777" w:rsidR="00673D48" w:rsidRPr="00723755" w:rsidRDefault="00673D48" w:rsidP="007E7539">
      <w:pPr>
        <w:spacing w:after="0" w:line="360" w:lineRule="auto"/>
        <w:jc w:val="center"/>
        <w:rPr>
          <w:rFonts w:ascii="Times New Roman" w:hAnsi="Times New Roman" w:cs="Times New Roman"/>
        </w:rPr>
      </w:pPr>
    </w:p>
    <w:p w14:paraId="12AACFA7" w14:textId="77777777" w:rsidR="00673D48" w:rsidRPr="00723755" w:rsidRDefault="00673D48" w:rsidP="00723755">
      <w:pPr>
        <w:spacing w:after="0" w:line="360" w:lineRule="auto"/>
        <w:jc w:val="both"/>
        <w:rPr>
          <w:rFonts w:ascii="Times New Roman" w:hAnsi="Times New Roman" w:cs="Times New Roman"/>
          <w:sz w:val="24"/>
          <w:szCs w:val="24"/>
        </w:rPr>
      </w:pPr>
    </w:p>
    <w:p w14:paraId="3DECFF34" w14:textId="77777777" w:rsidR="00923633" w:rsidRPr="00723755" w:rsidRDefault="00923633" w:rsidP="00723755">
      <w:pPr>
        <w:spacing w:after="0" w:line="360" w:lineRule="auto"/>
        <w:jc w:val="both"/>
        <w:rPr>
          <w:rFonts w:ascii="Times New Roman" w:hAnsi="Times New Roman" w:cs="Times New Roman"/>
          <w:sz w:val="24"/>
          <w:szCs w:val="24"/>
        </w:rPr>
      </w:pPr>
    </w:p>
    <w:p w14:paraId="480736F2" w14:textId="77777777" w:rsidR="00923633" w:rsidRPr="00723755" w:rsidRDefault="00923633" w:rsidP="00723755">
      <w:pPr>
        <w:spacing w:after="0" w:line="360" w:lineRule="auto"/>
        <w:jc w:val="both"/>
        <w:rPr>
          <w:rFonts w:ascii="Times New Roman" w:hAnsi="Times New Roman" w:cs="Times New Roman"/>
          <w:sz w:val="24"/>
          <w:szCs w:val="24"/>
        </w:rPr>
      </w:pPr>
    </w:p>
    <w:p w14:paraId="57D3BF93" w14:textId="77777777" w:rsidR="00723755" w:rsidRPr="00723755" w:rsidRDefault="00723755" w:rsidP="00723755">
      <w:pPr>
        <w:spacing w:after="0" w:line="360" w:lineRule="auto"/>
        <w:jc w:val="both"/>
        <w:rPr>
          <w:rFonts w:ascii="Times New Roman" w:hAnsi="Times New Roman" w:cs="Times New Roman"/>
          <w:sz w:val="24"/>
          <w:szCs w:val="24"/>
        </w:rPr>
      </w:pPr>
    </w:p>
    <w:p w14:paraId="71694630" w14:textId="77777777" w:rsidR="00723755" w:rsidRPr="00723755" w:rsidRDefault="00723755" w:rsidP="00723755">
      <w:pPr>
        <w:spacing w:after="0" w:line="360" w:lineRule="auto"/>
        <w:jc w:val="both"/>
        <w:rPr>
          <w:rFonts w:ascii="Times New Roman" w:hAnsi="Times New Roman" w:cs="Times New Roman"/>
          <w:sz w:val="24"/>
          <w:szCs w:val="24"/>
        </w:rPr>
      </w:pPr>
    </w:p>
    <w:p w14:paraId="6EB68CD5" w14:textId="77777777" w:rsidR="00723755" w:rsidRPr="00723755" w:rsidRDefault="00723755" w:rsidP="00723755">
      <w:pPr>
        <w:spacing w:after="0" w:line="360" w:lineRule="auto"/>
        <w:jc w:val="both"/>
        <w:rPr>
          <w:rFonts w:ascii="Times New Roman" w:hAnsi="Times New Roman" w:cs="Times New Roman"/>
          <w:sz w:val="24"/>
          <w:szCs w:val="24"/>
        </w:rPr>
      </w:pPr>
    </w:p>
    <w:p w14:paraId="6C45A8B5" w14:textId="77777777" w:rsidR="00723755" w:rsidRPr="00723755" w:rsidRDefault="00723755" w:rsidP="00723755">
      <w:pPr>
        <w:spacing w:after="0" w:line="360" w:lineRule="auto"/>
        <w:jc w:val="both"/>
        <w:rPr>
          <w:rFonts w:ascii="Times New Roman" w:hAnsi="Times New Roman" w:cs="Times New Roman"/>
          <w:sz w:val="24"/>
          <w:szCs w:val="24"/>
        </w:rPr>
      </w:pPr>
    </w:p>
    <w:p w14:paraId="47662628" w14:textId="77777777" w:rsidR="00723755" w:rsidRPr="00723755" w:rsidRDefault="00723755" w:rsidP="00723755">
      <w:pPr>
        <w:spacing w:after="0" w:line="360" w:lineRule="auto"/>
        <w:jc w:val="both"/>
        <w:rPr>
          <w:rFonts w:ascii="Times New Roman" w:hAnsi="Times New Roman" w:cs="Times New Roman"/>
          <w:sz w:val="24"/>
          <w:szCs w:val="24"/>
        </w:rPr>
      </w:pPr>
    </w:p>
    <w:p w14:paraId="34D2B6DB" w14:textId="77777777" w:rsidR="00723755" w:rsidRPr="00723755" w:rsidRDefault="00723755" w:rsidP="00723755">
      <w:pPr>
        <w:spacing w:after="0" w:line="360" w:lineRule="auto"/>
        <w:jc w:val="both"/>
        <w:rPr>
          <w:rFonts w:ascii="Times New Roman" w:hAnsi="Times New Roman" w:cs="Times New Roman"/>
          <w:sz w:val="24"/>
          <w:szCs w:val="24"/>
        </w:rPr>
      </w:pPr>
    </w:p>
    <w:p w14:paraId="12BDBFBC" w14:textId="1B1561C2" w:rsidR="00AA2850" w:rsidRPr="001A7C5B" w:rsidRDefault="00AA2850" w:rsidP="001A7C5B">
      <w:pPr>
        <w:pBdr>
          <w:bottom w:val="single" w:sz="4" w:space="1" w:color="auto"/>
        </w:pBdr>
        <w:spacing w:after="0" w:line="360" w:lineRule="auto"/>
        <w:jc w:val="both"/>
        <w:rPr>
          <w:rFonts w:ascii="Times New Roman" w:hAnsi="Times New Roman" w:cs="Times New Roman"/>
          <w:b/>
          <w:sz w:val="24"/>
          <w:szCs w:val="24"/>
        </w:rPr>
      </w:pPr>
      <w:r w:rsidRPr="001A7C5B">
        <w:rPr>
          <w:rFonts w:ascii="Times New Roman" w:hAnsi="Times New Roman" w:cs="Times New Roman"/>
          <w:b/>
          <w:sz w:val="24"/>
          <w:szCs w:val="24"/>
        </w:rPr>
        <w:t>Abstract</w:t>
      </w:r>
    </w:p>
    <w:p w14:paraId="1471506A" w14:textId="77777777" w:rsidR="00B132D9" w:rsidRDefault="00AA2850"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Quick Justice is not only </w:t>
      </w:r>
      <w:r w:rsidR="000D2C85" w:rsidRPr="00723755">
        <w:rPr>
          <w:rFonts w:ascii="Times New Roman" w:hAnsi="Times New Roman" w:cs="Times New Roman"/>
          <w:sz w:val="24"/>
          <w:szCs w:val="24"/>
        </w:rPr>
        <w:t>a</w:t>
      </w:r>
      <w:r w:rsidRPr="00723755">
        <w:rPr>
          <w:rFonts w:ascii="Times New Roman" w:hAnsi="Times New Roman" w:cs="Times New Roman"/>
          <w:sz w:val="24"/>
          <w:szCs w:val="24"/>
        </w:rPr>
        <w:t xml:space="preserve"> requirement of </w:t>
      </w:r>
      <w:r w:rsidR="000D2C85" w:rsidRPr="00723755">
        <w:rPr>
          <w:rFonts w:ascii="Times New Roman" w:hAnsi="Times New Roman" w:cs="Times New Roman"/>
          <w:sz w:val="24"/>
          <w:szCs w:val="24"/>
        </w:rPr>
        <w:t>an</w:t>
      </w:r>
      <w:r w:rsidRPr="00723755">
        <w:rPr>
          <w:rFonts w:ascii="Times New Roman" w:hAnsi="Times New Roman" w:cs="Times New Roman"/>
          <w:sz w:val="24"/>
          <w:szCs w:val="24"/>
        </w:rPr>
        <w:t xml:space="preserve"> effective and healthy </w:t>
      </w:r>
      <w:r w:rsidR="000D2C85" w:rsidRPr="00723755">
        <w:rPr>
          <w:rFonts w:ascii="Times New Roman" w:hAnsi="Times New Roman" w:cs="Times New Roman"/>
          <w:sz w:val="24"/>
          <w:szCs w:val="24"/>
        </w:rPr>
        <w:t>judicial</w:t>
      </w:r>
      <w:r w:rsidRPr="00723755">
        <w:rPr>
          <w:rFonts w:ascii="Times New Roman" w:hAnsi="Times New Roman" w:cs="Times New Roman"/>
          <w:sz w:val="24"/>
          <w:szCs w:val="24"/>
        </w:rPr>
        <w:t xml:space="preserve"> system </w:t>
      </w:r>
      <w:r w:rsidR="00C41072" w:rsidRPr="00723755">
        <w:rPr>
          <w:rFonts w:ascii="Times New Roman" w:hAnsi="Times New Roman" w:cs="Times New Roman"/>
          <w:sz w:val="24"/>
          <w:szCs w:val="24"/>
        </w:rPr>
        <w:t>for every democratic</w:t>
      </w:r>
      <w:r w:rsidRPr="00723755">
        <w:rPr>
          <w:rFonts w:ascii="Times New Roman" w:hAnsi="Times New Roman" w:cs="Times New Roman"/>
          <w:sz w:val="24"/>
          <w:szCs w:val="24"/>
        </w:rPr>
        <w:t xml:space="preserve"> nation, but al</w:t>
      </w:r>
      <w:r w:rsidR="000D2C85" w:rsidRPr="00723755">
        <w:rPr>
          <w:rFonts w:ascii="Times New Roman" w:hAnsi="Times New Roman" w:cs="Times New Roman"/>
          <w:sz w:val="24"/>
          <w:szCs w:val="24"/>
        </w:rPr>
        <w:t>so</w:t>
      </w:r>
      <w:r w:rsidR="00C41072" w:rsidRPr="00723755">
        <w:rPr>
          <w:rFonts w:ascii="Times New Roman" w:hAnsi="Times New Roman" w:cs="Times New Roman"/>
          <w:sz w:val="24"/>
          <w:szCs w:val="24"/>
        </w:rPr>
        <w:t xml:space="preserve"> a fundamental right of an individual</w:t>
      </w:r>
      <w:r w:rsidR="000D2C85" w:rsidRPr="00723755">
        <w:rPr>
          <w:rFonts w:ascii="Times New Roman" w:hAnsi="Times New Roman" w:cs="Times New Roman"/>
          <w:sz w:val="24"/>
          <w:szCs w:val="24"/>
        </w:rPr>
        <w:t xml:space="preserve"> especially of the accused in </w:t>
      </w:r>
      <w:r w:rsidR="00096C32" w:rsidRPr="00723755">
        <w:rPr>
          <w:rFonts w:ascii="Times New Roman" w:hAnsi="Times New Roman" w:cs="Times New Roman"/>
          <w:sz w:val="24"/>
          <w:szCs w:val="24"/>
        </w:rPr>
        <w:t xml:space="preserve">the </w:t>
      </w:r>
      <w:r w:rsidR="000D2C85" w:rsidRPr="00723755">
        <w:rPr>
          <w:rFonts w:ascii="Times New Roman" w:hAnsi="Times New Roman" w:cs="Times New Roman"/>
          <w:sz w:val="24"/>
          <w:szCs w:val="24"/>
        </w:rPr>
        <w:t xml:space="preserve">interest of justice. It is a part of </w:t>
      </w:r>
      <w:r w:rsidR="007E7539">
        <w:rPr>
          <w:rFonts w:ascii="Times New Roman" w:hAnsi="Times New Roman" w:cs="Times New Roman"/>
          <w:sz w:val="24"/>
          <w:szCs w:val="24"/>
        </w:rPr>
        <w:t xml:space="preserve">the </w:t>
      </w:r>
      <w:r w:rsidR="000D2C85" w:rsidRPr="00723755">
        <w:rPr>
          <w:rFonts w:ascii="Times New Roman" w:hAnsi="Times New Roman" w:cs="Times New Roman"/>
          <w:sz w:val="24"/>
          <w:szCs w:val="24"/>
        </w:rPr>
        <w:t xml:space="preserve">fair and </w:t>
      </w:r>
      <w:r w:rsidR="0070729C" w:rsidRPr="00723755">
        <w:rPr>
          <w:rFonts w:ascii="Times New Roman" w:hAnsi="Times New Roman" w:cs="Times New Roman"/>
          <w:sz w:val="24"/>
          <w:szCs w:val="24"/>
        </w:rPr>
        <w:t>just</w:t>
      </w:r>
      <w:r w:rsidR="000D2C85" w:rsidRPr="00723755">
        <w:rPr>
          <w:rFonts w:ascii="Times New Roman" w:hAnsi="Times New Roman" w:cs="Times New Roman"/>
          <w:sz w:val="24"/>
          <w:szCs w:val="24"/>
        </w:rPr>
        <w:t xml:space="preserve"> procedure of law which ensures the reasonableness of justice and </w:t>
      </w:r>
      <w:r w:rsidR="0038103C" w:rsidRPr="00723755">
        <w:rPr>
          <w:rFonts w:ascii="Times New Roman" w:hAnsi="Times New Roman" w:cs="Times New Roman"/>
          <w:sz w:val="24"/>
          <w:szCs w:val="24"/>
        </w:rPr>
        <w:t xml:space="preserve">non-arbitrariness of </w:t>
      </w:r>
      <w:r w:rsidR="007E7539">
        <w:rPr>
          <w:rFonts w:ascii="Times New Roman" w:hAnsi="Times New Roman" w:cs="Times New Roman"/>
          <w:sz w:val="24"/>
          <w:szCs w:val="24"/>
        </w:rPr>
        <w:t xml:space="preserve">the </w:t>
      </w:r>
      <w:r w:rsidR="0038103C" w:rsidRPr="00723755">
        <w:rPr>
          <w:rFonts w:ascii="Times New Roman" w:hAnsi="Times New Roman" w:cs="Times New Roman"/>
          <w:sz w:val="24"/>
          <w:szCs w:val="24"/>
        </w:rPr>
        <w:t xml:space="preserve">court. Article 21 of the Constitution of India guarantees reasonable, fair and </w:t>
      </w:r>
      <w:r w:rsidR="0070729C" w:rsidRPr="00723755">
        <w:rPr>
          <w:rFonts w:ascii="Times New Roman" w:hAnsi="Times New Roman" w:cs="Times New Roman"/>
          <w:sz w:val="24"/>
          <w:szCs w:val="24"/>
        </w:rPr>
        <w:t>due</w:t>
      </w:r>
      <w:r w:rsidR="0038103C" w:rsidRPr="00723755">
        <w:rPr>
          <w:rFonts w:ascii="Times New Roman" w:hAnsi="Times New Roman" w:cs="Times New Roman"/>
          <w:sz w:val="24"/>
          <w:szCs w:val="24"/>
        </w:rPr>
        <w:t xml:space="preserve"> procedure of law and </w:t>
      </w:r>
      <w:r w:rsidR="0070729C" w:rsidRPr="00723755">
        <w:rPr>
          <w:rFonts w:ascii="Times New Roman" w:hAnsi="Times New Roman" w:cs="Times New Roman"/>
          <w:sz w:val="24"/>
          <w:szCs w:val="24"/>
        </w:rPr>
        <w:t xml:space="preserve">speedy trial is an unmentionable but </w:t>
      </w:r>
      <w:r w:rsidR="00C41072" w:rsidRPr="00723755">
        <w:rPr>
          <w:rFonts w:ascii="Times New Roman" w:hAnsi="Times New Roman" w:cs="Times New Roman"/>
          <w:sz w:val="24"/>
          <w:szCs w:val="24"/>
        </w:rPr>
        <w:t xml:space="preserve">undeniable part of this Article, that </w:t>
      </w:r>
      <w:r w:rsidR="0070729C" w:rsidRPr="00723755">
        <w:rPr>
          <w:rFonts w:ascii="Times New Roman" w:hAnsi="Times New Roman" w:cs="Times New Roman"/>
          <w:sz w:val="24"/>
          <w:szCs w:val="24"/>
        </w:rPr>
        <w:t xml:space="preserve">enhances public confidence towards the administration of justice. </w:t>
      </w:r>
      <w:r w:rsidR="0038103C" w:rsidRPr="00723755">
        <w:rPr>
          <w:rFonts w:ascii="Times New Roman" w:hAnsi="Times New Roman" w:cs="Times New Roman"/>
          <w:sz w:val="24"/>
          <w:szCs w:val="24"/>
        </w:rPr>
        <w:t xml:space="preserve"> </w:t>
      </w:r>
      <w:r w:rsidR="007432E1" w:rsidRPr="00723755">
        <w:rPr>
          <w:rFonts w:ascii="Times New Roman" w:hAnsi="Times New Roman" w:cs="Times New Roman"/>
          <w:sz w:val="24"/>
          <w:szCs w:val="24"/>
        </w:rPr>
        <w:t xml:space="preserve">The court is entitled to direct for augmenting and strengthening the judicial system by adopting effective adjudicatory </w:t>
      </w:r>
      <w:r w:rsidR="007E7539">
        <w:rPr>
          <w:rFonts w:ascii="Times New Roman" w:hAnsi="Times New Roman" w:cs="Times New Roman"/>
          <w:sz w:val="24"/>
          <w:szCs w:val="24"/>
        </w:rPr>
        <w:t>mechanisms</w:t>
      </w:r>
      <w:r w:rsidR="00C41072" w:rsidRPr="00723755">
        <w:rPr>
          <w:rFonts w:ascii="Times New Roman" w:hAnsi="Times New Roman" w:cs="Times New Roman"/>
          <w:sz w:val="24"/>
          <w:szCs w:val="24"/>
        </w:rPr>
        <w:t xml:space="preserve"> and technical machineries so that proper </w:t>
      </w:r>
      <w:r w:rsidR="007432E1" w:rsidRPr="00723755">
        <w:rPr>
          <w:rFonts w:ascii="Times New Roman" w:hAnsi="Times New Roman" w:cs="Times New Roman"/>
          <w:sz w:val="24"/>
          <w:szCs w:val="24"/>
        </w:rPr>
        <w:t>and speedy</w:t>
      </w:r>
      <w:r w:rsidR="00C41072" w:rsidRPr="00723755">
        <w:rPr>
          <w:rFonts w:ascii="Times New Roman" w:hAnsi="Times New Roman" w:cs="Times New Roman"/>
          <w:sz w:val="24"/>
          <w:szCs w:val="24"/>
        </w:rPr>
        <w:t xml:space="preserve"> justice shall be reasonably accessible. Artificial Intelligence</w:t>
      </w:r>
      <w:r w:rsidR="00570CEE" w:rsidRPr="00723755">
        <w:rPr>
          <w:rFonts w:ascii="Times New Roman" w:hAnsi="Times New Roman" w:cs="Times New Roman"/>
          <w:sz w:val="24"/>
          <w:szCs w:val="24"/>
        </w:rPr>
        <w:t xml:space="preserve"> (AI)</w:t>
      </w:r>
      <w:r w:rsidR="00C41072" w:rsidRPr="00723755">
        <w:rPr>
          <w:rFonts w:ascii="Times New Roman" w:hAnsi="Times New Roman" w:cs="Times New Roman"/>
          <w:sz w:val="24"/>
          <w:szCs w:val="24"/>
        </w:rPr>
        <w:t xml:space="preserve"> </w:t>
      </w:r>
      <w:r w:rsidR="00BE0CC8" w:rsidRPr="00723755">
        <w:rPr>
          <w:rFonts w:ascii="Times New Roman" w:hAnsi="Times New Roman" w:cs="Times New Roman"/>
          <w:sz w:val="24"/>
          <w:szCs w:val="24"/>
        </w:rPr>
        <w:t>is the fruit of</w:t>
      </w:r>
      <w:r w:rsidR="00C41072" w:rsidRPr="00723755">
        <w:rPr>
          <w:rFonts w:ascii="Times New Roman" w:hAnsi="Times New Roman" w:cs="Times New Roman"/>
          <w:sz w:val="24"/>
          <w:szCs w:val="24"/>
        </w:rPr>
        <w:t xml:space="preserve"> </w:t>
      </w:r>
      <w:r w:rsidR="007E7539">
        <w:rPr>
          <w:rFonts w:ascii="Times New Roman" w:hAnsi="Times New Roman" w:cs="Times New Roman"/>
          <w:sz w:val="24"/>
          <w:szCs w:val="24"/>
        </w:rPr>
        <w:t xml:space="preserve">the </w:t>
      </w:r>
      <w:r w:rsidR="00BE0CC8" w:rsidRPr="00723755">
        <w:rPr>
          <w:rFonts w:ascii="Times New Roman" w:hAnsi="Times New Roman" w:cs="Times New Roman"/>
          <w:sz w:val="24"/>
          <w:szCs w:val="24"/>
        </w:rPr>
        <w:t xml:space="preserve">digital revolution </w:t>
      </w:r>
      <w:r w:rsidR="00290D8B" w:rsidRPr="00723755">
        <w:rPr>
          <w:rFonts w:ascii="Times New Roman" w:hAnsi="Times New Roman" w:cs="Times New Roman"/>
          <w:sz w:val="24"/>
          <w:szCs w:val="24"/>
        </w:rPr>
        <w:t xml:space="preserve">which includes a developed </w:t>
      </w:r>
      <w:r w:rsidR="00096C32" w:rsidRPr="00723755">
        <w:rPr>
          <w:rFonts w:ascii="Times New Roman" w:hAnsi="Times New Roman" w:cs="Times New Roman"/>
          <w:sz w:val="24"/>
          <w:szCs w:val="24"/>
        </w:rPr>
        <w:t xml:space="preserve">or developing </w:t>
      </w:r>
      <w:r w:rsidR="00290D8B" w:rsidRPr="00723755">
        <w:rPr>
          <w:rFonts w:ascii="Times New Roman" w:hAnsi="Times New Roman" w:cs="Times New Roman"/>
          <w:sz w:val="24"/>
          <w:szCs w:val="24"/>
        </w:rPr>
        <w:t xml:space="preserve">computer programme to complete task sans the inference of human intelligence. </w:t>
      </w:r>
      <w:r w:rsidR="00D642E1" w:rsidRPr="00723755">
        <w:rPr>
          <w:rFonts w:ascii="Times New Roman" w:hAnsi="Times New Roman" w:cs="Times New Roman"/>
          <w:sz w:val="24"/>
          <w:szCs w:val="24"/>
        </w:rPr>
        <w:t>Its</w:t>
      </w:r>
      <w:r w:rsidR="00290D8B" w:rsidRPr="00723755">
        <w:rPr>
          <w:rFonts w:ascii="Times New Roman" w:hAnsi="Times New Roman" w:cs="Times New Roman"/>
          <w:sz w:val="24"/>
          <w:szCs w:val="24"/>
        </w:rPr>
        <w:t xml:space="preserve"> algorithm of </w:t>
      </w:r>
      <w:r w:rsidR="00D642E1" w:rsidRPr="00723755">
        <w:rPr>
          <w:rFonts w:ascii="Times New Roman" w:hAnsi="Times New Roman" w:cs="Times New Roman"/>
          <w:sz w:val="24"/>
          <w:szCs w:val="24"/>
        </w:rPr>
        <w:t xml:space="preserve">identifying new patterns, </w:t>
      </w:r>
      <w:r w:rsidR="00290D8B" w:rsidRPr="00723755">
        <w:rPr>
          <w:rFonts w:ascii="Times New Roman" w:hAnsi="Times New Roman" w:cs="Times New Roman"/>
          <w:sz w:val="24"/>
          <w:szCs w:val="24"/>
        </w:rPr>
        <w:t xml:space="preserve">auto-learning, auto-adoptability, sensation, logical reasoning, </w:t>
      </w:r>
      <w:r w:rsidR="00D642E1" w:rsidRPr="00723755">
        <w:rPr>
          <w:rFonts w:ascii="Times New Roman" w:hAnsi="Times New Roman" w:cs="Times New Roman"/>
          <w:sz w:val="24"/>
          <w:szCs w:val="24"/>
        </w:rPr>
        <w:t xml:space="preserve">problem understanding and solving </w:t>
      </w:r>
      <w:r w:rsidR="00096C32" w:rsidRPr="00723755">
        <w:rPr>
          <w:rFonts w:ascii="Times New Roman" w:hAnsi="Times New Roman" w:cs="Times New Roman"/>
          <w:sz w:val="24"/>
          <w:szCs w:val="24"/>
        </w:rPr>
        <w:t xml:space="preserve">method </w:t>
      </w:r>
      <w:r w:rsidR="00D642E1" w:rsidRPr="00723755">
        <w:rPr>
          <w:rFonts w:ascii="Times New Roman" w:hAnsi="Times New Roman" w:cs="Times New Roman"/>
          <w:sz w:val="24"/>
          <w:szCs w:val="24"/>
        </w:rPr>
        <w:t xml:space="preserve">is enable the individuals to generate higher quality productions and services. </w:t>
      </w:r>
      <w:r w:rsidR="00BB0EF5" w:rsidRPr="00723755">
        <w:rPr>
          <w:rFonts w:ascii="Times New Roman" w:hAnsi="Times New Roman" w:cs="Times New Roman"/>
          <w:sz w:val="24"/>
          <w:szCs w:val="24"/>
        </w:rPr>
        <w:t xml:space="preserve">Moreover, its quick and correct recognizing and solving mechanism promotes the larger productivity in both long and short term. Artificial Legal intelligence (ALI) is no doubt an effective mechanism which may leave a positive impact in better legal research and service. </w:t>
      </w:r>
      <w:r w:rsidR="00570CEE" w:rsidRPr="00723755">
        <w:rPr>
          <w:rFonts w:ascii="Times New Roman" w:hAnsi="Times New Roman" w:cs="Times New Roman"/>
          <w:sz w:val="24"/>
          <w:szCs w:val="24"/>
        </w:rPr>
        <w:t xml:space="preserve">An expertise artificial legal assistant can provide better legal reason analysis, </w:t>
      </w:r>
      <w:r w:rsidR="000964D0" w:rsidRPr="00723755">
        <w:rPr>
          <w:rFonts w:ascii="Times New Roman" w:hAnsi="Times New Roman" w:cs="Times New Roman"/>
          <w:sz w:val="24"/>
          <w:szCs w:val="24"/>
        </w:rPr>
        <w:t xml:space="preserve">quick identification, </w:t>
      </w:r>
      <w:r w:rsidR="00570CEE" w:rsidRPr="00723755">
        <w:rPr>
          <w:rFonts w:ascii="Times New Roman" w:hAnsi="Times New Roman" w:cs="Times New Roman"/>
          <w:sz w:val="24"/>
          <w:szCs w:val="24"/>
        </w:rPr>
        <w:t>case studying, fact framework, drafting, judgment and intelligent support to the Judges, Legal Professionals, Advocates, Legal Researchers and Scholars.</w:t>
      </w:r>
      <w:r w:rsidR="0044789C" w:rsidRPr="00723755">
        <w:rPr>
          <w:rFonts w:ascii="Times New Roman" w:hAnsi="Times New Roman" w:cs="Times New Roman"/>
          <w:sz w:val="24"/>
          <w:szCs w:val="24"/>
        </w:rPr>
        <w:t xml:space="preserve"> Moreover, there is one of basic principles of justice that “</w:t>
      </w:r>
      <w:r w:rsidR="0044789C" w:rsidRPr="00723755">
        <w:rPr>
          <w:rFonts w:ascii="Times New Roman" w:hAnsi="Times New Roman" w:cs="Times New Roman"/>
          <w:i/>
          <w:sz w:val="24"/>
          <w:szCs w:val="24"/>
        </w:rPr>
        <w:t>Justice delayed is justice denied</w:t>
      </w:r>
      <w:r w:rsidR="0044789C" w:rsidRPr="00723755">
        <w:rPr>
          <w:rFonts w:ascii="Times New Roman" w:hAnsi="Times New Roman" w:cs="Times New Roman"/>
          <w:sz w:val="24"/>
          <w:szCs w:val="24"/>
        </w:rPr>
        <w:t>”</w:t>
      </w:r>
      <w:r w:rsidR="002A27AC" w:rsidRPr="00723755">
        <w:rPr>
          <w:rFonts w:ascii="Times New Roman" w:hAnsi="Times New Roman" w:cs="Times New Roman"/>
          <w:sz w:val="24"/>
          <w:szCs w:val="24"/>
        </w:rPr>
        <w:t>. The Preamble of the Constitution of India envisages the phrase “</w:t>
      </w:r>
      <w:r w:rsidR="002A27AC" w:rsidRPr="00723755">
        <w:rPr>
          <w:rFonts w:ascii="Times New Roman" w:hAnsi="Times New Roman" w:cs="Times New Roman"/>
          <w:i/>
          <w:sz w:val="24"/>
          <w:szCs w:val="24"/>
        </w:rPr>
        <w:t>JUSTICE, social, economic and political</w:t>
      </w:r>
      <w:r w:rsidR="002A27AC" w:rsidRPr="00723755">
        <w:rPr>
          <w:rFonts w:ascii="Times New Roman" w:hAnsi="Times New Roman" w:cs="Times New Roman"/>
          <w:sz w:val="24"/>
          <w:szCs w:val="24"/>
        </w:rPr>
        <w:t xml:space="preserve">” which promotes the </w:t>
      </w:r>
      <w:r w:rsidR="00B132D9" w:rsidRPr="00723755">
        <w:rPr>
          <w:rFonts w:ascii="Times New Roman" w:hAnsi="Times New Roman" w:cs="Times New Roman"/>
          <w:sz w:val="24"/>
          <w:szCs w:val="24"/>
        </w:rPr>
        <w:t xml:space="preserve">unbiased, proper and speedier justice towards the people of India. Thus, the Artificial Intelligence or Artificial Legal Intelligence is one of the aspects </w:t>
      </w:r>
      <w:r w:rsidR="000964D0" w:rsidRPr="00723755">
        <w:rPr>
          <w:rFonts w:ascii="Times New Roman" w:hAnsi="Times New Roman" w:cs="Times New Roman"/>
          <w:sz w:val="24"/>
          <w:szCs w:val="24"/>
        </w:rPr>
        <w:t xml:space="preserve">and solutions </w:t>
      </w:r>
      <w:r w:rsidR="00B132D9" w:rsidRPr="00723755">
        <w:rPr>
          <w:rFonts w:ascii="Times New Roman" w:hAnsi="Times New Roman" w:cs="Times New Roman"/>
          <w:sz w:val="24"/>
          <w:szCs w:val="24"/>
        </w:rPr>
        <w:t>to secure the justice which might be oppressed by the complicating, formal and frustrating procedure</w:t>
      </w:r>
      <w:r w:rsidR="000964D0" w:rsidRPr="00723755">
        <w:rPr>
          <w:rFonts w:ascii="Times New Roman" w:hAnsi="Times New Roman" w:cs="Times New Roman"/>
          <w:sz w:val="24"/>
          <w:szCs w:val="24"/>
        </w:rPr>
        <w:t xml:space="preserve"> of existing judicial system. It should not be forgotten that “</w:t>
      </w:r>
      <w:r w:rsidR="000964D0" w:rsidRPr="00723755">
        <w:rPr>
          <w:rFonts w:ascii="Times New Roman" w:hAnsi="Times New Roman" w:cs="Times New Roman"/>
          <w:i/>
          <w:sz w:val="24"/>
          <w:szCs w:val="24"/>
        </w:rPr>
        <w:t>It is a crying shame upon our adjudicatory system which keeps men in jail for years on end without a trial</w:t>
      </w:r>
      <w:r w:rsidR="000964D0" w:rsidRPr="00723755">
        <w:rPr>
          <w:rFonts w:ascii="Times New Roman" w:hAnsi="Times New Roman" w:cs="Times New Roman"/>
          <w:sz w:val="24"/>
          <w:szCs w:val="24"/>
        </w:rPr>
        <w:t>.”</w:t>
      </w:r>
      <w:r w:rsidR="00B132D9" w:rsidRPr="00723755">
        <w:rPr>
          <w:rFonts w:ascii="Times New Roman" w:hAnsi="Times New Roman" w:cs="Times New Roman"/>
          <w:sz w:val="24"/>
          <w:szCs w:val="24"/>
        </w:rPr>
        <w:t xml:space="preserve">       </w:t>
      </w:r>
    </w:p>
    <w:p w14:paraId="5A26A010" w14:textId="77777777" w:rsidR="0080638B" w:rsidRPr="00723755" w:rsidRDefault="0080638B" w:rsidP="00723755">
      <w:pPr>
        <w:spacing w:after="0" w:line="360" w:lineRule="auto"/>
        <w:jc w:val="both"/>
        <w:rPr>
          <w:rFonts w:ascii="Times New Roman" w:hAnsi="Times New Roman" w:cs="Times New Roman"/>
          <w:sz w:val="24"/>
          <w:szCs w:val="24"/>
        </w:rPr>
      </w:pPr>
    </w:p>
    <w:p w14:paraId="16D77070" w14:textId="77777777" w:rsidR="0005170B" w:rsidRPr="00723755" w:rsidRDefault="0080638B" w:rsidP="007237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673D48" w:rsidRPr="00723755">
        <w:rPr>
          <w:rFonts w:ascii="Times New Roman" w:hAnsi="Times New Roman" w:cs="Times New Roman"/>
          <w:sz w:val="24"/>
          <w:szCs w:val="24"/>
        </w:rPr>
        <w:t>Keywords: Artificial Intelligence, Judicial system, Speedy trial, Machine learning</w:t>
      </w:r>
      <w:r>
        <w:rPr>
          <w:rFonts w:ascii="Times New Roman" w:hAnsi="Times New Roman" w:cs="Times New Roman"/>
          <w:sz w:val="24"/>
          <w:szCs w:val="24"/>
        </w:rPr>
        <w:t>]</w:t>
      </w:r>
      <w:r w:rsidR="00673D48" w:rsidRPr="00723755">
        <w:rPr>
          <w:rFonts w:ascii="Times New Roman" w:hAnsi="Times New Roman" w:cs="Times New Roman"/>
          <w:sz w:val="24"/>
          <w:szCs w:val="24"/>
        </w:rPr>
        <w:t xml:space="preserve">  </w:t>
      </w:r>
    </w:p>
    <w:p w14:paraId="62013E5E" w14:textId="77777777" w:rsidR="00723755" w:rsidRPr="00723755" w:rsidRDefault="00723755" w:rsidP="00723755">
      <w:pPr>
        <w:spacing w:after="0" w:line="360" w:lineRule="auto"/>
        <w:jc w:val="both"/>
        <w:rPr>
          <w:rFonts w:ascii="Times New Roman" w:hAnsi="Times New Roman" w:cs="Times New Roman"/>
          <w:sz w:val="24"/>
          <w:szCs w:val="24"/>
        </w:rPr>
      </w:pPr>
    </w:p>
    <w:p w14:paraId="64C29980" w14:textId="77777777" w:rsidR="00723755" w:rsidRPr="00723755" w:rsidRDefault="00723755" w:rsidP="00723755">
      <w:pPr>
        <w:spacing w:after="0" w:line="360" w:lineRule="auto"/>
        <w:jc w:val="both"/>
        <w:rPr>
          <w:rFonts w:ascii="Times New Roman" w:hAnsi="Times New Roman" w:cs="Times New Roman"/>
          <w:sz w:val="24"/>
          <w:szCs w:val="24"/>
        </w:rPr>
      </w:pPr>
    </w:p>
    <w:p w14:paraId="1887BF49" w14:textId="6176E297" w:rsidR="00617B4E" w:rsidRPr="001A7C5B" w:rsidRDefault="00D554BF" w:rsidP="001A7C5B">
      <w:pPr>
        <w:pStyle w:val="ListParagraph"/>
        <w:numPr>
          <w:ilvl w:val="0"/>
          <w:numId w:val="15"/>
        </w:numPr>
        <w:pBdr>
          <w:bottom w:val="single" w:sz="4" w:space="1" w:color="auto"/>
        </w:pBdr>
        <w:spacing w:after="0" w:line="360" w:lineRule="auto"/>
        <w:jc w:val="both"/>
        <w:rPr>
          <w:rFonts w:ascii="Times New Roman" w:hAnsi="Times New Roman" w:cs="Times New Roman"/>
          <w:b/>
          <w:sz w:val="24"/>
          <w:szCs w:val="24"/>
        </w:rPr>
      </w:pPr>
      <w:r w:rsidRPr="001A7C5B">
        <w:rPr>
          <w:rFonts w:ascii="Times New Roman" w:hAnsi="Times New Roman" w:cs="Times New Roman"/>
          <w:b/>
          <w:sz w:val="24"/>
          <w:szCs w:val="24"/>
        </w:rPr>
        <w:t>Introduction</w:t>
      </w:r>
    </w:p>
    <w:p w14:paraId="2AC209B2" w14:textId="77777777" w:rsidR="00EE72D8" w:rsidRPr="00723755" w:rsidRDefault="00617B4E"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‘Artificial Intelligence’, in short ‘AI’ is </w:t>
      </w:r>
      <w:r w:rsidR="00733110" w:rsidRPr="00723755">
        <w:rPr>
          <w:rFonts w:ascii="Times New Roman" w:hAnsi="Times New Roman" w:cs="Times New Roman"/>
          <w:sz w:val="24"/>
          <w:szCs w:val="24"/>
        </w:rPr>
        <w:t>the</w:t>
      </w:r>
      <w:r w:rsidRPr="00723755">
        <w:rPr>
          <w:rFonts w:ascii="Times New Roman" w:hAnsi="Times New Roman" w:cs="Times New Roman"/>
          <w:sz w:val="24"/>
          <w:szCs w:val="24"/>
        </w:rPr>
        <w:t xml:space="preserve"> aftermath of digitalization leaving a positive impact by offering plethora of possibilities on a large section of individuals and thus, this technology does ab</w:t>
      </w:r>
      <w:r w:rsidR="0076634B" w:rsidRPr="00723755">
        <w:rPr>
          <w:rFonts w:ascii="Times New Roman" w:hAnsi="Times New Roman" w:cs="Times New Roman"/>
          <w:sz w:val="24"/>
          <w:szCs w:val="24"/>
        </w:rPr>
        <w:t xml:space="preserve">le to snatch attention from every sector of the society. It has the contribution and provides challenges to almost all disciplines including philosophy, cognitive science, economics, law, and the social sciences. It has left </w:t>
      </w:r>
      <w:r w:rsidR="00733110" w:rsidRPr="00723755">
        <w:rPr>
          <w:rFonts w:ascii="Times New Roman" w:hAnsi="Times New Roman" w:cs="Times New Roman"/>
          <w:sz w:val="24"/>
          <w:szCs w:val="24"/>
        </w:rPr>
        <w:t>multi-dimensional effect</w:t>
      </w:r>
      <w:r w:rsidR="0076634B" w:rsidRPr="00723755">
        <w:rPr>
          <w:rFonts w:ascii="Times New Roman" w:hAnsi="Times New Roman" w:cs="Times New Roman"/>
          <w:sz w:val="24"/>
          <w:szCs w:val="24"/>
        </w:rPr>
        <w:t xml:space="preserve"> to enhance the efficacy </w:t>
      </w:r>
      <w:r w:rsidR="00733110" w:rsidRPr="00723755">
        <w:rPr>
          <w:rFonts w:ascii="Times New Roman" w:hAnsi="Times New Roman" w:cs="Times New Roman"/>
          <w:sz w:val="24"/>
          <w:szCs w:val="24"/>
        </w:rPr>
        <w:t xml:space="preserve">along with advanced transformation of the environment </w:t>
      </w:r>
      <w:r w:rsidR="0076634B" w:rsidRPr="00723755">
        <w:rPr>
          <w:rFonts w:ascii="Times New Roman" w:hAnsi="Times New Roman" w:cs="Times New Roman"/>
          <w:sz w:val="24"/>
          <w:szCs w:val="24"/>
        </w:rPr>
        <w:t xml:space="preserve">of </w:t>
      </w:r>
      <w:r w:rsidR="00733110" w:rsidRPr="00723755">
        <w:rPr>
          <w:rFonts w:ascii="Times New Roman" w:hAnsi="Times New Roman" w:cs="Times New Roman"/>
          <w:sz w:val="24"/>
          <w:szCs w:val="24"/>
        </w:rPr>
        <w:t>several</w:t>
      </w:r>
      <w:r w:rsidR="0076634B" w:rsidRPr="00723755">
        <w:rPr>
          <w:rFonts w:ascii="Times New Roman" w:hAnsi="Times New Roman" w:cs="Times New Roman"/>
          <w:sz w:val="24"/>
          <w:szCs w:val="24"/>
        </w:rPr>
        <w:t xml:space="preserve"> sector</w:t>
      </w:r>
      <w:r w:rsidR="00733110" w:rsidRPr="00723755">
        <w:rPr>
          <w:rFonts w:ascii="Times New Roman" w:hAnsi="Times New Roman" w:cs="Times New Roman"/>
          <w:sz w:val="24"/>
          <w:szCs w:val="24"/>
        </w:rPr>
        <w:t>s and industries.</w:t>
      </w:r>
      <w:r w:rsidR="0035313B" w:rsidRPr="00723755">
        <w:rPr>
          <w:rStyle w:val="FootnoteReference"/>
          <w:rFonts w:ascii="Times New Roman" w:hAnsi="Times New Roman" w:cs="Times New Roman"/>
          <w:b/>
          <w:sz w:val="24"/>
          <w:szCs w:val="24"/>
        </w:rPr>
        <w:footnoteReference w:id="1"/>
      </w:r>
      <w:r w:rsidR="00A62B75" w:rsidRPr="00723755">
        <w:rPr>
          <w:rFonts w:ascii="Times New Roman" w:hAnsi="Times New Roman" w:cs="Times New Roman"/>
          <w:sz w:val="24"/>
          <w:szCs w:val="24"/>
        </w:rPr>
        <w:t xml:space="preserve"> However, for the developed and developing industry or sector adaptation and innovation is the key of its sustainable development which is led to sustainable manufacturing and using of technologies. Thus, to promote the sustainability, </w:t>
      </w:r>
      <w:r w:rsidR="00454F51" w:rsidRPr="00723755">
        <w:rPr>
          <w:rFonts w:ascii="Times New Roman" w:hAnsi="Times New Roman" w:cs="Times New Roman"/>
          <w:sz w:val="24"/>
          <w:szCs w:val="24"/>
        </w:rPr>
        <w:t>smart intelligent productions and technologies are required with universal and unanimous perspectives of its application. Artificial intelligence which is based on artificial human thinking and machine learning programme is an effective technology for enhancing the sustainable productivity and development.</w:t>
      </w:r>
      <w:r w:rsidR="00454F51" w:rsidRPr="00723755">
        <w:rPr>
          <w:rFonts w:ascii="Times New Roman" w:hAnsi="Times New Roman" w:cs="Times New Roman"/>
          <w:b/>
          <w:sz w:val="24"/>
          <w:szCs w:val="24"/>
        </w:rPr>
        <w:t xml:space="preserve"> </w:t>
      </w:r>
      <w:r w:rsidR="00775C3E" w:rsidRPr="00723755">
        <w:rPr>
          <w:rFonts w:ascii="Times New Roman" w:hAnsi="Times New Roman" w:cs="Times New Roman"/>
          <w:sz w:val="24"/>
          <w:szCs w:val="24"/>
        </w:rPr>
        <w:t>Moreover, hi-tech smart gadget or technology meet the requirement of innovative solution and increase the sustainability of quality and quantity while reducing costs.</w:t>
      </w:r>
      <w:r w:rsidR="00775C3E" w:rsidRPr="00723755">
        <w:rPr>
          <w:rStyle w:val="FootnoteReference"/>
          <w:rFonts w:ascii="Times New Roman" w:hAnsi="Times New Roman" w:cs="Times New Roman"/>
          <w:b/>
          <w:sz w:val="24"/>
          <w:szCs w:val="24"/>
        </w:rPr>
        <w:footnoteReference w:id="2"/>
      </w:r>
      <w:r w:rsidR="00775C3E" w:rsidRPr="00723755">
        <w:rPr>
          <w:rFonts w:ascii="Times New Roman" w:hAnsi="Times New Roman" w:cs="Times New Roman"/>
          <w:sz w:val="24"/>
          <w:szCs w:val="24"/>
        </w:rPr>
        <w:t xml:space="preserve"> </w:t>
      </w:r>
      <w:r w:rsidR="00D5062C" w:rsidRPr="00723755">
        <w:rPr>
          <w:rFonts w:ascii="Times New Roman" w:hAnsi="Times New Roman" w:cs="Times New Roman"/>
          <w:sz w:val="24"/>
          <w:szCs w:val="24"/>
        </w:rPr>
        <w:t>In addition, in 21</w:t>
      </w:r>
      <w:r w:rsidR="00D5062C" w:rsidRPr="00723755">
        <w:rPr>
          <w:rFonts w:ascii="Times New Roman" w:hAnsi="Times New Roman" w:cs="Times New Roman"/>
          <w:sz w:val="24"/>
          <w:szCs w:val="24"/>
          <w:vertAlign w:val="superscript"/>
        </w:rPr>
        <w:t>st</w:t>
      </w:r>
      <w:r w:rsidR="00D5062C" w:rsidRPr="00723755">
        <w:rPr>
          <w:rFonts w:ascii="Times New Roman" w:hAnsi="Times New Roman" w:cs="Times New Roman"/>
          <w:sz w:val="24"/>
          <w:szCs w:val="24"/>
        </w:rPr>
        <w:t xml:space="preserve"> century, Artificial Intelligence has become an inseparable part </w:t>
      </w:r>
      <w:r w:rsidR="008B1F69" w:rsidRPr="00723755">
        <w:rPr>
          <w:rFonts w:ascii="Times New Roman" w:hAnsi="Times New Roman" w:cs="Times New Roman"/>
          <w:sz w:val="24"/>
          <w:szCs w:val="24"/>
        </w:rPr>
        <w:t>of research</w:t>
      </w:r>
      <w:r w:rsidR="00D5062C" w:rsidRPr="00723755">
        <w:rPr>
          <w:rFonts w:ascii="Times New Roman" w:hAnsi="Times New Roman" w:cs="Times New Roman"/>
          <w:sz w:val="24"/>
          <w:szCs w:val="24"/>
        </w:rPr>
        <w:t xml:space="preserve"> in the fields like </w:t>
      </w:r>
      <w:r w:rsidR="008B1F69" w:rsidRPr="00723755">
        <w:rPr>
          <w:rFonts w:ascii="Times New Roman" w:hAnsi="Times New Roman" w:cs="Times New Roman"/>
          <w:color w:val="000000"/>
          <w:sz w:val="24"/>
          <w:szCs w:val="24"/>
        </w:rPr>
        <w:t xml:space="preserve">Engineering, science, education, medicine, business, accounting, finance, marketing, economics, stock market, law etc. Moreover, due to its upgrading and growing prospect in the machine intelligence with machine learning capabilities has left a perspicacious impact on trading, governments, and society. </w:t>
      </w:r>
      <w:r w:rsidR="00161F6F" w:rsidRPr="00723755">
        <w:rPr>
          <w:rFonts w:ascii="Times New Roman" w:hAnsi="Times New Roman" w:cs="Times New Roman"/>
          <w:color w:val="000000"/>
          <w:sz w:val="24"/>
          <w:szCs w:val="24"/>
        </w:rPr>
        <w:t>Therefore</w:t>
      </w:r>
      <w:r w:rsidR="008B1F69" w:rsidRPr="00723755">
        <w:rPr>
          <w:rFonts w:ascii="Times New Roman" w:hAnsi="Times New Roman" w:cs="Times New Roman"/>
          <w:color w:val="000000"/>
          <w:sz w:val="24"/>
          <w:szCs w:val="24"/>
        </w:rPr>
        <w:t xml:space="preserve">, AI is useful in answering critical problem </w:t>
      </w:r>
      <w:r w:rsidR="002D59FE" w:rsidRPr="00723755">
        <w:rPr>
          <w:rFonts w:ascii="Times New Roman" w:hAnsi="Times New Roman" w:cs="Times New Roman"/>
          <w:color w:val="000000"/>
          <w:sz w:val="24"/>
          <w:szCs w:val="24"/>
        </w:rPr>
        <w:t>for sustainable manufacturing of the product by ensuring time, quality and quantity.</w:t>
      </w:r>
      <w:r w:rsidR="002D59FE" w:rsidRPr="00723755">
        <w:rPr>
          <w:rStyle w:val="FootnoteReference"/>
          <w:rFonts w:ascii="Times New Roman" w:hAnsi="Times New Roman" w:cs="Times New Roman"/>
          <w:b/>
          <w:color w:val="000000"/>
          <w:sz w:val="24"/>
          <w:szCs w:val="24"/>
        </w:rPr>
        <w:footnoteReference w:id="3"/>
      </w:r>
      <w:r w:rsidR="008B1F69" w:rsidRPr="00723755">
        <w:rPr>
          <w:rFonts w:ascii="Times New Roman" w:hAnsi="Times New Roman" w:cs="Times New Roman"/>
          <w:b/>
          <w:color w:val="000000"/>
          <w:sz w:val="24"/>
          <w:szCs w:val="24"/>
        </w:rPr>
        <w:t xml:space="preserve"> </w:t>
      </w:r>
      <w:r w:rsidR="008B1F69" w:rsidRPr="00723755">
        <w:rPr>
          <w:rFonts w:ascii="Times New Roman" w:hAnsi="Times New Roman" w:cs="Times New Roman"/>
          <w:color w:val="000000"/>
          <w:sz w:val="24"/>
          <w:szCs w:val="24"/>
        </w:rPr>
        <w:t xml:space="preserve"> </w:t>
      </w:r>
      <w:r w:rsidR="003014C3" w:rsidRPr="00723755">
        <w:rPr>
          <w:rFonts w:ascii="Times New Roman" w:hAnsi="Times New Roman" w:cs="Times New Roman"/>
          <w:color w:val="000000"/>
          <w:sz w:val="24"/>
          <w:szCs w:val="24"/>
        </w:rPr>
        <w:t>Thus, Artificial Intelligence shall also be effective to augment the efficacy of Judicial System especially in justice delivery procedure</w:t>
      </w:r>
      <w:r w:rsidR="00E364AA" w:rsidRPr="00723755">
        <w:rPr>
          <w:rFonts w:ascii="Times New Roman" w:hAnsi="Times New Roman" w:cs="Times New Roman"/>
          <w:color w:val="000000"/>
          <w:sz w:val="24"/>
          <w:szCs w:val="24"/>
        </w:rPr>
        <w:t xml:space="preserve">. Artificial Legal Intelligence </w:t>
      </w:r>
      <w:r w:rsidR="00EE72D8" w:rsidRPr="00723755">
        <w:rPr>
          <w:rFonts w:ascii="Times New Roman" w:hAnsi="Times New Roman" w:cs="Times New Roman"/>
          <w:color w:val="000000"/>
          <w:sz w:val="24"/>
          <w:szCs w:val="24"/>
        </w:rPr>
        <w:t xml:space="preserve">(ALI) </w:t>
      </w:r>
      <w:r w:rsidR="00B53972" w:rsidRPr="00723755">
        <w:rPr>
          <w:rFonts w:ascii="Times New Roman" w:hAnsi="Times New Roman" w:cs="Times New Roman"/>
          <w:color w:val="000000"/>
          <w:sz w:val="24"/>
          <w:szCs w:val="24"/>
        </w:rPr>
        <w:t>a</w:t>
      </w:r>
      <w:r w:rsidR="003014C3" w:rsidRPr="00723755">
        <w:rPr>
          <w:rFonts w:ascii="Times New Roman" w:hAnsi="Times New Roman" w:cs="Times New Roman"/>
          <w:color w:val="000000"/>
          <w:sz w:val="24"/>
          <w:szCs w:val="24"/>
        </w:rPr>
        <w:t xml:space="preserve"> </w:t>
      </w:r>
      <w:r w:rsidR="00270787" w:rsidRPr="00723755">
        <w:rPr>
          <w:rFonts w:ascii="Times New Roman" w:hAnsi="Times New Roman" w:cs="Times New Roman"/>
          <w:color w:val="000000"/>
          <w:sz w:val="24"/>
          <w:szCs w:val="24"/>
        </w:rPr>
        <w:t xml:space="preserve">virtual intelligence programme </w:t>
      </w:r>
      <w:r w:rsidR="00B53972" w:rsidRPr="00723755">
        <w:rPr>
          <w:rFonts w:ascii="Times New Roman" w:hAnsi="Times New Roman" w:cs="Times New Roman"/>
          <w:color w:val="000000"/>
          <w:sz w:val="24"/>
          <w:szCs w:val="24"/>
        </w:rPr>
        <w:t>shall be</w:t>
      </w:r>
      <w:r w:rsidR="00270787" w:rsidRPr="00723755">
        <w:rPr>
          <w:rFonts w:ascii="Times New Roman" w:hAnsi="Times New Roman" w:cs="Times New Roman"/>
          <w:color w:val="000000"/>
          <w:sz w:val="24"/>
          <w:szCs w:val="24"/>
        </w:rPr>
        <w:t xml:space="preserve"> </w:t>
      </w:r>
      <w:r w:rsidR="00E364AA" w:rsidRPr="00723755">
        <w:rPr>
          <w:rFonts w:ascii="Times New Roman" w:hAnsi="Times New Roman" w:cs="Times New Roman"/>
          <w:color w:val="000000"/>
          <w:sz w:val="24"/>
          <w:szCs w:val="24"/>
        </w:rPr>
        <w:t>fruitful</w:t>
      </w:r>
      <w:r w:rsidR="00270787" w:rsidRPr="00723755">
        <w:rPr>
          <w:rFonts w:ascii="Times New Roman" w:hAnsi="Times New Roman" w:cs="Times New Roman"/>
          <w:color w:val="000000"/>
          <w:sz w:val="24"/>
          <w:szCs w:val="24"/>
        </w:rPr>
        <w:t xml:space="preserve"> in artificial </w:t>
      </w:r>
      <w:r w:rsidR="00B53972" w:rsidRPr="00723755">
        <w:rPr>
          <w:rFonts w:ascii="Times New Roman" w:hAnsi="Times New Roman" w:cs="Times New Roman"/>
          <w:color w:val="000000"/>
          <w:sz w:val="24"/>
          <w:szCs w:val="24"/>
        </w:rPr>
        <w:t xml:space="preserve">legal assistance for the </w:t>
      </w:r>
      <w:r w:rsidR="006C326C" w:rsidRPr="00723755">
        <w:rPr>
          <w:rFonts w:ascii="Times New Roman" w:hAnsi="Times New Roman" w:cs="Times New Roman"/>
          <w:color w:val="000000"/>
          <w:sz w:val="24"/>
          <w:szCs w:val="24"/>
        </w:rPr>
        <w:t>judicial system of the largest democracy</w:t>
      </w:r>
      <w:r w:rsidR="002030F1" w:rsidRPr="00723755">
        <w:rPr>
          <w:rFonts w:ascii="Times New Roman" w:hAnsi="Times New Roman" w:cs="Times New Roman"/>
          <w:color w:val="000000"/>
          <w:sz w:val="24"/>
          <w:szCs w:val="24"/>
        </w:rPr>
        <w:t xml:space="preserve">, </w:t>
      </w:r>
      <w:r w:rsidR="00E364AA" w:rsidRPr="00723755">
        <w:rPr>
          <w:rFonts w:ascii="Times New Roman" w:hAnsi="Times New Roman" w:cs="Times New Roman"/>
          <w:color w:val="000000"/>
          <w:sz w:val="24"/>
          <w:szCs w:val="24"/>
        </w:rPr>
        <w:t>as the application of the AI technology</w:t>
      </w:r>
      <w:r w:rsidR="002030F1" w:rsidRPr="00723755">
        <w:rPr>
          <w:rFonts w:ascii="Times New Roman" w:hAnsi="Times New Roman" w:cs="Times New Roman"/>
          <w:color w:val="000000"/>
          <w:sz w:val="24"/>
          <w:szCs w:val="24"/>
        </w:rPr>
        <w:t xml:space="preserve"> can be presented as a feasible alternative in serving the ends of justice to the one of the largest and complex</w:t>
      </w:r>
      <w:r w:rsidR="00EC2912" w:rsidRPr="00723755">
        <w:rPr>
          <w:rFonts w:ascii="Times New Roman" w:hAnsi="Times New Roman" w:cs="Times New Roman"/>
          <w:color w:val="000000"/>
          <w:sz w:val="24"/>
          <w:szCs w:val="24"/>
        </w:rPr>
        <w:t>ed</w:t>
      </w:r>
      <w:r w:rsidR="002030F1" w:rsidRPr="00723755">
        <w:rPr>
          <w:rFonts w:ascii="Times New Roman" w:hAnsi="Times New Roman" w:cs="Times New Roman"/>
          <w:color w:val="000000"/>
          <w:sz w:val="24"/>
          <w:szCs w:val="24"/>
        </w:rPr>
        <w:t xml:space="preserve"> justice deliver systems by assisting significantly in achieving the merits of an ideal judicature </w:t>
      </w:r>
      <w:r w:rsidR="002030F1" w:rsidRPr="00723755">
        <w:rPr>
          <w:rFonts w:ascii="Times New Roman" w:hAnsi="Times New Roman" w:cs="Times New Roman"/>
          <w:color w:val="000000"/>
          <w:sz w:val="24"/>
          <w:szCs w:val="24"/>
        </w:rPr>
        <w:lastRenderedPageBreak/>
        <w:t>mechanism including inter alia, timeliness, affordability and transparency of the judicial procedure.</w:t>
      </w:r>
      <w:r w:rsidR="008914E0" w:rsidRPr="00723755">
        <w:rPr>
          <w:rStyle w:val="FootnoteReference"/>
          <w:rFonts w:ascii="Times New Roman" w:hAnsi="Times New Roman" w:cs="Times New Roman"/>
          <w:b/>
          <w:color w:val="000000"/>
          <w:sz w:val="24"/>
          <w:szCs w:val="24"/>
        </w:rPr>
        <w:footnoteReference w:id="4"/>
      </w:r>
      <w:r w:rsidR="00BD6B28" w:rsidRPr="00723755">
        <w:rPr>
          <w:rFonts w:ascii="Times New Roman" w:hAnsi="Times New Roman" w:cs="Times New Roman"/>
          <w:color w:val="000000"/>
          <w:sz w:val="24"/>
          <w:szCs w:val="24"/>
        </w:rPr>
        <w:t xml:space="preserve"> No doubt, in any country, role of judiciary has very crucial for interpreting and applying the law and to adjudicate the controversies and delivered justice. Moreover, it is also the function of the judiciary to maintain the rule of law and to assure the individuals from rule by law. In addition, by safeguarding the constitutional supremacy, the judiciary </w:t>
      </w:r>
      <w:r w:rsidR="00913583" w:rsidRPr="00723755">
        <w:rPr>
          <w:rFonts w:ascii="Times New Roman" w:hAnsi="Times New Roman" w:cs="Times New Roman"/>
          <w:color w:val="000000"/>
          <w:sz w:val="24"/>
          <w:szCs w:val="24"/>
        </w:rPr>
        <w:t>ensures that interpretation and application of law and keeping all the authorities within the constitutional framework.</w:t>
      </w:r>
      <w:r w:rsidR="00913583" w:rsidRPr="00723755">
        <w:rPr>
          <w:rStyle w:val="FootnoteReference"/>
          <w:rFonts w:ascii="Times New Roman" w:hAnsi="Times New Roman" w:cs="Times New Roman"/>
          <w:b/>
          <w:color w:val="000000"/>
          <w:sz w:val="24"/>
          <w:szCs w:val="24"/>
        </w:rPr>
        <w:footnoteReference w:id="5"/>
      </w:r>
      <w:r w:rsidR="00913583" w:rsidRPr="00723755">
        <w:rPr>
          <w:rFonts w:ascii="Times New Roman" w:hAnsi="Times New Roman" w:cs="Times New Roman"/>
          <w:color w:val="000000"/>
          <w:sz w:val="24"/>
          <w:szCs w:val="24"/>
        </w:rPr>
        <w:t xml:space="preserve"> </w:t>
      </w:r>
      <w:r w:rsidR="000A5272" w:rsidRPr="00723755">
        <w:rPr>
          <w:rFonts w:ascii="Times New Roman" w:hAnsi="Times New Roman" w:cs="Times New Roman"/>
          <w:color w:val="000000"/>
          <w:sz w:val="24"/>
          <w:szCs w:val="24"/>
        </w:rPr>
        <w:t xml:space="preserve">Thus, speedy trial or speedy adjudication is an essential fundamental right under the elaborative interpretation of Article 21 of the Constitution of India as provided in </w:t>
      </w:r>
      <w:r w:rsidR="000A5272" w:rsidRPr="00723755">
        <w:rPr>
          <w:rFonts w:ascii="Times New Roman" w:hAnsi="Times New Roman" w:cs="Times New Roman"/>
          <w:i/>
          <w:color w:val="000000"/>
          <w:sz w:val="24"/>
          <w:szCs w:val="24"/>
        </w:rPr>
        <w:t>Maneka Gandhi</w:t>
      </w:r>
      <w:r w:rsidR="000A5272" w:rsidRPr="00723755">
        <w:rPr>
          <w:rFonts w:ascii="Times New Roman" w:hAnsi="Times New Roman" w:cs="Times New Roman"/>
          <w:color w:val="000000"/>
          <w:sz w:val="24"/>
          <w:szCs w:val="24"/>
        </w:rPr>
        <w:t xml:space="preserve"> </w:t>
      </w:r>
      <w:r w:rsidR="000A5272" w:rsidRPr="00723755">
        <w:rPr>
          <w:rStyle w:val="FootnoteReference"/>
          <w:rFonts w:ascii="Times New Roman" w:hAnsi="Times New Roman" w:cs="Times New Roman"/>
          <w:b/>
          <w:color w:val="000000"/>
          <w:sz w:val="24"/>
          <w:szCs w:val="24"/>
        </w:rPr>
        <w:footnoteReference w:id="6"/>
      </w:r>
      <w:r w:rsidR="006C5710" w:rsidRPr="00723755">
        <w:rPr>
          <w:rFonts w:ascii="Times New Roman" w:hAnsi="Times New Roman" w:cs="Times New Roman"/>
          <w:b/>
          <w:color w:val="000000"/>
          <w:sz w:val="24"/>
          <w:szCs w:val="24"/>
        </w:rPr>
        <w:t xml:space="preserve"> </w:t>
      </w:r>
      <w:r w:rsidR="006C5710" w:rsidRPr="00723755">
        <w:rPr>
          <w:rFonts w:ascii="Times New Roman" w:hAnsi="Times New Roman" w:cs="Times New Roman"/>
          <w:color w:val="000000"/>
          <w:sz w:val="24"/>
          <w:szCs w:val="24"/>
        </w:rPr>
        <w:t>and the court has to ensure the reasonable time duration in adjudicating a trial.</w:t>
      </w:r>
      <w:r w:rsidR="0087727D" w:rsidRPr="00723755">
        <w:rPr>
          <w:rFonts w:ascii="Times New Roman" w:hAnsi="Times New Roman" w:cs="Times New Roman"/>
          <w:color w:val="000000"/>
          <w:sz w:val="24"/>
          <w:szCs w:val="24"/>
        </w:rPr>
        <w:t xml:space="preserve"> </w:t>
      </w:r>
      <w:r w:rsidR="0087727D" w:rsidRPr="00723755">
        <w:rPr>
          <w:rFonts w:ascii="Times New Roman" w:hAnsi="Times New Roman" w:cs="Times New Roman"/>
          <w:sz w:val="24"/>
          <w:szCs w:val="24"/>
        </w:rPr>
        <w:t>In</w:t>
      </w:r>
      <w:r w:rsidR="008914E0" w:rsidRPr="00723755">
        <w:rPr>
          <w:rFonts w:ascii="Times New Roman" w:hAnsi="Times New Roman" w:cs="Times New Roman"/>
          <w:sz w:val="24"/>
          <w:szCs w:val="24"/>
        </w:rPr>
        <w:t xml:space="preserve"> </w:t>
      </w:r>
      <w:r w:rsidR="006C5710" w:rsidRPr="00723755">
        <w:rPr>
          <w:rFonts w:ascii="Times New Roman" w:hAnsi="Times New Roman" w:cs="Times New Roman"/>
          <w:i/>
          <w:sz w:val="24"/>
          <w:szCs w:val="24"/>
        </w:rPr>
        <w:t xml:space="preserve">Balaji Baliram </w:t>
      </w:r>
      <w:proofErr w:type="spellStart"/>
      <w:r w:rsidR="006C5710" w:rsidRPr="00723755">
        <w:rPr>
          <w:rFonts w:ascii="Times New Roman" w:hAnsi="Times New Roman" w:cs="Times New Roman"/>
          <w:i/>
          <w:sz w:val="24"/>
          <w:szCs w:val="24"/>
        </w:rPr>
        <w:t>Mupade</w:t>
      </w:r>
      <w:proofErr w:type="spellEnd"/>
      <w:r w:rsidR="006C5710" w:rsidRPr="00723755">
        <w:rPr>
          <w:rFonts w:ascii="Times New Roman" w:hAnsi="Times New Roman" w:cs="Times New Roman"/>
          <w:i/>
          <w:sz w:val="24"/>
          <w:szCs w:val="24"/>
        </w:rPr>
        <w:t xml:space="preserve"> </w:t>
      </w:r>
      <w:r w:rsidR="006C5710" w:rsidRPr="00723755">
        <w:rPr>
          <w:rFonts w:ascii="Times New Roman" w:hAnsi="Times New Roman" w:cs="Times New Roman"/>
          <w:sz w:val="24"/>
          <w:szCs w:val="24"/>
        </w:rPr>
        <w:t>v.</w:t>
      </w:r>
      <w:r w:rsidR="006C5710" w:rsidRPr="00723755">
        <w:rPr>
          <w:rFonts w:ascii="Times New Roman" w:hAnsi="Times New Roman" w:cs="Times New Roman"/>
          <w:i/>
          <w:sz w:val="24"/>
          <w:szCs w:val="24"/>
        </w:rPr>
        <w:t xml:space="preserve"> The State of Maharashtra</w:t>
      </w:r>
      <w:r w:rsidR="0087727D" w:rsidRPr="00723755">
        <w:rPr>
          <w:rStyle w:val="FootnoteReference"/>
          <w:rFonts w:ascii="Times New Roman" w:hAnsi="Times New Roman" w:cs="Times New Roman"/>
          <w:b/>
          <w:sz w:val="24"/>
          <w:szCs w:val="24"/>
        </w:rPr>
        <w:footnoteReference w:id="7"/>
      </w:r>
      <w:r w:rsidR="0087727D" w:rsidRPr="00723755">
        <w:rPr>
          <w:rFonts w:ascii="Times New Roman" w:hAnsi="Times New Roman" w:cs="Times New Roman"/>
          <w:sz w:val="24"/>
          <w:szCs w:val="24"/>
        </w:rPr>
        <w:t>, S. K. Kaul, J. observed that “Judicial discipline requires promptness in delivery of judgments – an aspect repeatedly emphasized by this Court. The problem is compounded where the result is known but not the reasons. This deprives any aggrieved party of the opportunity to seek further judicial redressal in the next tier of judicial scrutiny.”</w:t>
      </w:r>
      <w:r w:rsidR="006C5710" w:rsidRPr="00723755">
        <w:rPr>
          <w:rFonts w:ascii="Times New Roman" w:hAnsi="Times New Roman" w:cs="Times New Roman"/>
          <w:i/>
          <w:sz w:val="24"/>
          <w:szCs w:val="24"/>
        </w:rPr>
        <w:t xml:space="preserve"> </w:t>
      </w:r>
      <w:r w:rsidR="00EE72D8" w:rsidRPr="00723755">
        <w:rPr>
          <w:rFonts w:ascii="Times New Roman" w:hAnsi="Times New Roman" w:cs="Times New Roman"/>
          <w:sz w:val="24"/>
          <w:szCs w:val="24"/>
        </w:rPr>
        <w:t>Moreover, the Supreme Court also lay down that Justice delayed is justice denied. A system of criminal procedure which did not prescribe a speedy trial could not be said to be either fair or reasonable and speedy trial is of essence to criminal justice and there can be no doubt that the delay in trial by itself constitutes denial of justice.</w:t>
      </w:r>
      <w:r w:rsidR="00EE72D8" w:rsidRPr="00723755">
        <w:rPr>
          <w:rStyle w:val="FootnoteReference"/>
          <w:rFonts w:ascii="Times New Roman" w:hAnsi="Times New Roman" w:cs="Times New Roman"/>
          <w:b/>
          <w:sz w:val="24"/>
          <w:szCs w:val="24"/>
        </w:rPr>
        <w:footnoteReference w:id="8"/>
      </w:r>
      <w:r w:rsidR="00EE72D8" w:rsidRPr="00723755">
        <w:rPr>
          <w:rFonts w:ascii="Times New Roman" w:hAnsi="Times New Roman" w:cs="Times New Roman"/>
          <w:sz w:val="24"/>
          <w:szCs w:val="24"/>
        </w:rPr>
        <w:t xml:space="preserve"> </w:t>
      </w:r>
    </w:p>
    <w:p w14:paraId="70FAB1A6" w14:textId="77777777" w:rsidR="00DD0C42" w:rsidRPr="00723755" w:rsidRDefault="00DD0C42" w:rsidP="00723755">
      <w:pPr>
        <w:spacing w:after="0" w:line="360" w:lineRule="auto"/>
        <w:jc w:val="both"/>
        <w:rPr>
          <w:rFonts w:ascii="Times New Roman" w:hAnsi="Times New Roman" w:cs="Times New Roman"/>
          <w:sz w:val="24"/>
          <w:szCs w:val="24"/>
        </w:rPr>
      </w:pPr>
    </w:p>
    <w:p w14:paraId="5C7E3227" w14:textId="467281C2" w:rsidR="00DD0C42" w:rsidRPr="001A7C5B" w:rsidRDefault="00DD0C42" w:rsidP="001A7C5B">
      <w:pPr>
        <w:pStyle w:val="ListParagraph"/>
        <w:numPr>
          <w:ilvl w:val="0"/>
          <w:numId w:val="15"/>
        </w:numPr>
        <w:pBdr>
          <w:bottom w:val="single" w:sz="4" w:space="1" w:color="auto"/>
        </w:pBdr>
        <w:spacing w:after="0" w:line="360" w:lineRule="auto"/>
        <w:jc w:val="both"/>
        <w:rPr>
          <w:rFonts w:ascii="Times New Roman" w:hAnsi="Times New Roman" w:cs="Times New Roman"/>
          <w:b/>
          <w:sz w:val="24"/>
          <w:szCs w:val="24"/>
        </w:rPr>
      </w:pPr>
      <w:r w:rsidRPr="001A7C5B">
        <w:rPr>
          <w:rFonts w:ascii="Times New Roman" w:hAnsi="Times New Roman" w:cs="Times New Roman"/>
          <w:b/>
          <w:sz w:val="24"/>
          <w:szCs w:val="24"/>
        </w:rPr>
        <w:t>Concept of Artificial Intelligence</w:t>
      </w:r>
    </w:p>
    <w:p w14:paraId="7056DDF4" w14:textId="77777777" w:rsidR="00CA4443" w:rsidRPr="00723755" w:rsidRDefault="00F81146"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The concept and terminology of Artificial Intelligence </w:t>
      </w:r>
      <w:r w:rsidR="006E3314" w:rsidRPr="00723755">
        <w:rPr>
          <w:rFonts w:ascii="Times New Roman" w:hAnsi="Times New Roman" w:cs="Times New Roman"/>
          <w:sz w:val="24"/>
          <w:szCs w:val="24"/>
        </w:rPr>
        <w:t xml:space="preserve">(“AI”) </w:t>
      </w:r>
      <w:r w:rsidRPr="00723755">
        <w:rPr>
          <w:rFonts w:ascii="Times New Roman" w:hAnsi="Times New Roman" w:cs="Times New Roman"/>
          <w:sz w:val="24"/>
          <w:szCs w:val="24"/>
        </w:rPr>
        <w:t xml:space="preserve">was first proposed by John McCarthy in the 1956 Dartmouth </w:t>
      </w:r>
      <w:r w:rsidR="000A4660" w:rsidRPr="00723755">
        <w:rPr>
          <w:rFonts w:ascii="Times New Roman" w:hAnsi="Times New Roman" w:cs="Times New Roman"/>
          <w:sz w:val="24"/>
          <w:szCs w:val="24"/>
        </w:rPr>
        <w:t xml:space="preserve">College </w:t>
      </w:r>
      <w:r w:rsidRPr="00723755">
        <w:rPr>
          <w:rFonts w:ascii="Times New Roman" w:hAnsi="Times New Roman" w:cs="Times New Roman"/>
          <w:sz w:val="24"/>
          <w:szCs w:val="24"/>
        </w:rPr>
        <w:t xml:space="preserve">summer research project conference on artificial intelligence. </w:t>
      </w:r>
      <w:r w:rsidR="00CA4443" w:rsidRPr="00723755">
        <w:rPr>
          <w:rFonts w:ascii="Times New Roman" w:hAnsi="Times New Roman" w:cs="Times New Roman"/>
          <w:sz w:val="24"/>
          <w:szCs w:val="24"/>
        </w:rPr>
        <w:t xml:space="preserve">Significantly, the year 1896, six decades ago of McCarthy’s proposition, it was the </w:t>
      </w:r>
      <w:r w:rsidR="00CA4443" w:rsidRPr="00723755">
        <w:rPr>
          <w:rFonts w:ascii="Times New Roman" w:hAnsi="Times New Roman" w:cs="Times New Roman"/>
          <w:i/>
          <w:sz w:val="24"/>
          <w:szCs w:val="24"/>
        </w:rPr>
        <w:t xml:space="preserve">ab </w:t>
      </w:r>
      <w:proofErr w:type="spellStart"/>
      <w:r w:rsidR="00CA4443" w:rsidRPr="00723755">
        <w:rPr>
          <w:rFonts w:ascii="Times New Roman" w:hAnsi="Times New Roman" w:cs="Times New Roman"/>
          <w:i/>
          <w:sz w:val="24"/>
          <w:szCs w:val="24"/>
        </w:rPr>
        <w:t>ovo</w:t>
      </w:r>
      <w:proofErr w:type="spellEnd"/>
      <w:r w:rsidR="00CA4443" w:rsidRPr="00723755">
        <w:rPr>
          <w:rFonts w:ascii="Times New Roman" w:hAnsi="Times New Roman" w:cs="Times New Roman"/>
          <w:sz w:val="24"/>
          <w:szCs w:val="24"/>
        </w:rPr>
        <w:t xml:space="preserve"> of technological invention </w:t>
      </w:r>
      <w:r w:rsidR="00553918" w:rsidRPr="00723755">
        <w:rPr>
          <w:rFonts w:ascii="Times New Roman" w:hAnsi="Times New Roman" w:cs="Times New Roman"/>
          <w:sz w:val="24"/>
          <w:szCs w:val="24"/>
        </w:rPr>
        <w:t>when Herman Hollerith invented and developed the first punch and tabulation machines for the USA Census Bureau for sorting and analyzing data. In the year 1940, Dr. J. Presper Eckert and Dr. John Mauchly invented first digital computer called as the Electronic Numerical Integrator and Computer (ENIAC)</w:t>
      </w:r>
      <w:r w:rsidR="005565BE" w:rsidRPr="00723755">
        <w:rPr>
          <w:rFonts w:ascii="Times New Roman" w:hAnsi="Times New Roman" w:cs="Times New Roman"/>
          <w:sz w:val="24"/>
          <w:szCs w:val="24"/>
        </w:rPr>
        <w:t xml:space="preserve"> and later in the year 1949 hey </w:t>
      </w:r>
      <w:r w:rsidR="005565BE" w:rsidRPr="00723755">
        <w:rPr>
          <w:rFonts w:ascii="Times New Roman" w:hAnsi="Times New Roman" w:cs="Times New Roman"/>
          <w:sz w:val="24"/>
          <w:szCs w:val="24"/>
        </w:rPr>
        <w:lastRenderedPageBreak/>
        <w:t>introduced Binary Automatic Computer (BINAC) with magnetic storable tape. Moreover, the Universal Automatic Computer (UNIVAC) was also their brainchild.</w:t>
      </w:r>
      <w:r w:rsidR="00E9674F" w:rsidRPr="00723755">
        <w:rPr>
          <w:rStyle w:val="FootnoteReference"/>
          <w:rFonts w:ascii="Times New Roman" w:hAnsi="Times New Roman" w:cs="Times New Roman"/>
          <w:b/>
          <w:sz w:val="24"/>
          <w:szCs w:val="24"/>
        </w:rPr>
        <w:footnoteReference w:id="9"/>
      </w:r>
      <w:r w:rsidR="00553918" w:rsidRPr="00723755">
        <w:rPr>
          <w:rFonts w:ascii="Times New Roman" w:hAnsi="Times New Roman" w:cs="Times New Roman"/>
          <w:b/>
          <w:sz w:val="24"/>
          <w:szCs w:val="24"/>
        </w:rPr>
        <w:t xml:space="preserve"> </w:t>
      </w:r>
      <w:r w:rsidR="00553918" w:rsidRPr="00723755">
        <w:rPr>
          <w:rFonts w:ascii="Times New Roman" w:hAnsi="Times New Roman" w:cs="Times New Roman"/>
          <w:sz w:val="24"/>
          <w:szCs w:val="24"/>
        </w:rPr>
        <w:t xml:space="preserve">   </w:t>
      </w:r>
    </w:p>
    <w:p w14:paraId="4F8DC709" w14:textId="0BF33CF4" w:rsidR="00271902" w:rsidRPr="00723755" w:rsidRDefault="00F81146"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McCarthy </w:t>
      </w:r>
      <w:r w:rsidR="001A21FE" w:rsidRPr="00723755">
        <w:rPr>
          <w:rFonts w:ascii="Times New Roman" w:hAnsi="Times New Roman" w:cs="Times New Roman"/>
          <w:sz w:val="24"/>
          <w:szCs w:val="24"/>
        </w:rPr>
        <w:t xml:space="preserve">in 1956 </w:t>
      </w:r>
      <w:r w:rsidR="001A7C5B">
        <w:rPr>
          <w:rFonts w:ascii="Times New Roman" w:hAnsi="Times New Roman" w:cs="Times New Roman"/>
          <w:sz w:val="24"/>
          <w:szCs w:val="24"/>
        </w:rPr>
        <w:t>suggested</w:t>
      </w:r>
      <w:r w:rsidRPr="00723755">
        <w:rPr>
          <w:rFonts w:ascii="Times New Roman" w:hAnsi="Times New Roman" w:cs="Times New Roman"/>
          <w:sz w:val="24"/>
          <w:szCs w:val="24"/>
        </w:rPr>
        <w:t xml:space="preserve"> the idea of innovation machine with “every aspect of learning or any other feature of intelligence”</w:t>
      </w:r>
      <w:r w:rsidR="00077280" w:rsidRPr="00723755">
        <w:rPr>
          <w:rFonts w:ascii="Times New Roman" w:hAnsi="Times New Roman" w:cs="Times New Roman"/>
          <w:sz w:val="24"/>
          <w:szCs w:val="24"/>
        </w:rPr>
        <w:t xml:space="preserve">. </w:t>
      </w:r>
      <w:r w:rsidR="001D2230" w:rsidRPr="00723755">
        <w:rPr>
          <w:rFonts w:ascii="Times New Roman" w:hAnsi="Times New Roman" w:cs="Times New Roman"/>
          <w:sz w:val="24"/>
          <w:szCs w:val="24"/>
        </w:rPr>
        <w:t xml:space="preserve">This proposition was based on the hypothesis by the mathematician Alan Turing in 1950 where the question </w:t>
      </w:r>
      <w:r w:rsidR="001A7C5B" w:rsidRPr="00723755">
        <w:rPr>
          <w:rFonts w:ascii="Times New Roman" w:hAnsi="Times New Roman" w:cs="Times New Roman"/>
          <w:sz w:val="24"/>
          <w:szCs w:val="24"/>
        </w:rPr>
        <w:t>raised</w:t>
      </w:r>
      <w:r w:rsidR="001D2230" w:rsidRPr="00723755">
        <w:rPr>
          <w:rFonts w:ascii="Times New Roman" w:hAnsi="Times New Roman" w:cs="Times New Roman"/>
          <w:sz w:val="24"/>
          <w:szCs w:val="24"/>
        </w:rPr>
        <w:t xml:space="preserve"> and whether it is possible to create machines </w:t>
      </w:r>
      <w:r w:rsidR="001A7C5B">
        <w:rPr>
          <w:rFonts w:ascii="Times New Roman" w:hAnsi="Times New Roman" w:cs="Times New Roman"/>
          <w:sz w:val="24"/>
          <w:szCs w:val="24"/>
        </w:rPr>
        <w:t xml:space="preserve">that </w:t>
      </w:r>
      <w:r w:rsidR="001D2230" w:rsidRPr="00723755">
        <w:rPr>
          <w:rFonts w:ascii="Times New Roman" w:hAnsi="Times New Roman" w:cs="Times New Roman"/>
          <w:sz w:val="24"/>
          <w:szCs w:val="24"/>
        </w:rPr>
        <w:t xml:space="preserve">have the same ability to think, learn and feel by </w:t>
      </w:r>
      <w:r w:rsidR="001A7C5B">
        <w:rPr>
          <w:rFonts w:ascii="Times New Roman" w:hAnsi="Times New Roman" w:cs="Times New Roman"/>
          <w:sz w:val="24"/>
          <w:szCs w:val="24"/>
        </w:rPr>
        <w:t>themselves</w:t>
      </w:r>
      <w:r w:rsidR="001D2230" w:rsidRPr="00723755">
        <w:rPr>
          <w:rFonts w:ascii="Times New Roman" w:hAnsi="Times New Roman" w:cs="Times New Roman"/>
          <w:sz w:val="24"/>
          <w:szCs w:val="24"/>
        </w:rPr>
        <w:t xml:space="preserve"> alike human </w:t>
      </w:r>
      <w:r w:rsidR="001A7C5B">
        <w:rPr>
          <w:rFonts w:ascii="Times New Roman" w:hAnsi="Times New Roman" w:cs="Times New Roman"/>
          <w:sz w:val="24"/>
          <w:szCs w:val="24"/>
        </w:rPr>
        <w:t>beings</w:t>
      </w:r>
      <w:r w:rsidR="001D2230" w:rsidRPr="00723755">
        <w:rPr>
          <w:rFonts w:ascii="Times New Roman" w:hAnsi="Times New Roman" w:cs="Times New Roman"/>
          <w:sz w:val="24"/>
          <w:szCs w:val="24"/>
        </w:rPr>
        <w:t>. A mac</w:t>
      </w:r>
      <w:r w:rsidR="00C53F4D" w:rsidRPr="00723755">
        <w:rPr>
          <w:rFonts w:ascii="Times New Roman" w:hAnsi="Times New Roman" w:cs="Times New Roman"/>
          <w:sz w:val="24"/>
          <w:szCs w:val="24"/>
        </w:rPr>
        <w:t xml:space="preserve">hine with hi-tech, if </w:t>
      </w:r>
      <w:r w:rsidR="001D2230" w:rsidRPr="00723755">
        <w:rPr>
          <w:rFonts w:ascii="Times New Roman" w:hAnsi="Times New Roman" w:cs="Times New Roman"/>
          <w:sz w:val="24"/>
          <w:szCs w:val="24"/>
        </w:rPr>
        <w:t xml:space="preserve">can think like a scientist </w:t>
      </w:r>
      <w:r w:rsidR="00C53F4D" w:rsidRPr="00723755">
        <w:rPr>
          <w:rFonts w:ascii="Times New Roman" w:hAnsi="Times New Roman" w:cs="Times New Roman"/>
          <w:sz w:val="24"/>
          <w:szCs w:val="24"/>
        </w:rPr>
        <w:t xml:space="preserve">or having </w:t>
      </w:r>
      <w:r w:rsidR="001A7C5B">
        <w:rPr>
          <w:rFonts w:ascii="Times New Roman" w:hAnsi="Times New Roman" w:cs="Times New Roman"/>
          <w:sz w:val="24"/>
          <w:szCs w:val="24"/>
        </w:rPr>
        <w:t>scientist’s</w:t>
      </w:r>
      <w:r w:rsidR="00C53F4D" w:rsidRPr="00723755">
        <w:rPr>
          <w:rFonts w:ascii="Times New Roman" w:hAnsi="Times New Roman" w:cs="Times New Roman"/>
          <w:sz w:val="24"/>
          <w:szCs w:val="24"/>
        </w:rPr>
        <w:t xml:space="preserve"> brain, </w:t>
      </w:r>
      <w:r w:rsidR="001D2230" w:rsidRPr="00723755">
        <w:rPr>
          <w:rFonts w:ascii="Times New Roman" w:hAnsi="Times New Roman" w:cs="Times New Roman"/>
          <w:sz w:val="24"/>
          <w:szCs w:val="24"/>
        </w:rPr>
        <w:t xml:space="preserve">shall be </w:t>
      </w:r>
      <w:r w:rsidR="00C53F4D" w:rsidRPr="00723755">
        <w:rPr>
          <w:rFonts w:ascii="Times New Roman" w:hAnsi="Times New Roman" w:cs="Times New Roman"/>
          <w:sz w:val="24"/>
          <w:szCs w:val="24"/>
        </w:rPr>
        <w:t>the</w:t>
      </w:r>
      <w:r w:rsidR="001D2230" w:rsidRPr="00723755">
        <w:rPr>
          <w:rFonts w:ascii="Times New Roman" w:hAnsi="Times New Roman" w:cs="Times New Roman"/>
          <w:sz w:val="24"/>
          <w:szCs w:val="24"/>
        </w:rPr>
        <w:t xml:space="preserve"> greatest innovation </w:t>
      </w:r>
      <w:r w:rsidR="00C53F4D" w:rsidRPr="00723755">
        <w:rPr>
          <w:rFonts w:ascii="Times New Roman" w:hAnsi="Times New Roman" w:cs="Times New Roman"/>
          <w:sz w:val="24"/>
          <w:szCs w:val="24"/>
        </w:rPr>
        <w:t>for the progression of science and technology. Alan thus able to put the answer of his research question after his series of testing which was called as “</w:t>
      </w:r>
      <w:r w:rsidR="00C53F4D" w:rsidRPr="00723755">
        <w:rPr>
          <w:rFonts w:ascii="Times New Roman" w:hAnsi="Times New Roman" w:cs="Times New Roman"/>
          <w:i/>
          <w:sz w:val="24"/>
          <w:szCs w:val="24"/>
        </w:rPr>
        <w:t>Turing test</w:t>
      </w:r>
      <w:r w:rsidR="00C53F4D" w:rsidRPr="00723755">
        <w:rPr>
          <w:rFonts w:ascii="Times New Roman" w:hAnsi="Times New Roman" w:cs="Times New Roman"/>
          <w:sz w:val="24"/>
          <w:szCs w:val="24"/>
        </w:rPr>
        <w:t xml:space="preserve">” (initially called the </w:t>
      </w:r>
      <w:r w:rsidR="00C53F4D" w:rsidRPr="00723755">
        <w:rPr>
          <w:rFonts w:ascii="Times New Roman" w:hAnsi="Times New Roman" w:cs="Times New Roman"/>
          <w:i/>
          <w:sz w:val="24"/>
          <w:szCs w:val="24"/>
        </w:rPr>
        <w:t>imitation game by Alan Turing</w:t>
      </w:r>
      <w:r w:rsidR="00C53F4D" w:rsidRPr="00723755">
        <w:rPr>
          <w:rFonts w:ascii="Times New Roman" w:hAnsi="Times New Roman" w:cs="Times New Roman"/>
          <w:sz w:val="24"/>
          <w:szCs w:val="24"/>
        </w:rPr>
        <w:t xml:space="preserve">) in the year 1950 that </w:t>
      </w:r>
      <w:r w:rsidR="00C53F4D" w:rsidRPr="00723755">
        <w:rPr>
          <w:rFonts w:ascii="Times New Roman" w:hAnsi="Times New Roman" w:cs="Times New Roman"/>
          <w:i/>
          <w:sz w:val="24"/>
          <w:szCs w:val="24"/>
        </w:rPr>
        <w:t>machines can think</w:t>
      </w:r>
      <w:r w:rsidR="00C53F4D" w:rsidRPr="00723755">
        <w:rPr>
          <w:rFonts w:ascii="Times New Roman" w:hAnsi="Times New Roman" w:cs="Times New Roman"/>
          <w:sz w:val="24"/>
          <w:szCs w:val="24"/>
        </w:rPr>
        <w:t xml:space="preserve"> and it is possible to enable machines to learn and respond just like humans</w:t>
      </w:r>
      <w:r w:rsidR="006E3314" w:rsidRPr="00723755">
        <w:rPr>
          <w:rFonts w:ascii="Times New Roman" w:hAnsi="Times New Roman" w:cs="Times New Roman"/>
          <w:sz w:val="24"/>
          <w:szCs w:val="24"/>
        </w:rPr>
        <w:t>.</w:t>
      </w:r>
      <w:r w:rsidR="00FE2842" w:rsidRPr="00723755">
        <w:rPr>
          <w:rFonts w:ascii="Times New Roman" w:hAnsi="Times New Roman" w:cs="Times New Roman"/>
          <w:sz w:val="24"/>
          <w:szCs w:val="24"/>
        </w:rPr>
        <w:t xml:space="preserve"> </w:t>
      </w:r>
      <w:r w:rsidR="006E3314" w:rsidRPr="00723755">
        <w:rPr>
          <w:rFonts w:ascii="Times New Roman" w:hAnsi="Times New Roman" w:cs="Times New Roman"/>
          <w:sz w:val="24"/>
          <w:szCs w:val="24"/>
        </w:rPr>
        <w:t>As features of intelligence, McCarthy cite</w:t>
      </w:r>
      <w:r w:rsidR="00393AF5" w:rsidRPr="00723755">
        <w:rPr>
          <w:rFonts w:ascii="Times New Roman" w:hAnsi="Times New Roman" w:cs="Times New Roman"/>
          <w:sz w:val="24"/>
          <w:szCs w:val="24"/>
        </w:rPr>
        <w:t>d</w:t>
      </w:r>
      <w:r w:rsidR="006E3314" w:rsidRPr="00723755">
        <w:rPr>
          <w:rFonts w:ascii="Times New Roman" w:hAnsi="Times New Roman" w:cs="Times New Roman"/>
          <w:sz w:val="24"/>
          <w:szCs w:val="24"/>
        </w:rPr>
        <w:t xml:space="preserve"> the use of language, the formation of abstractions and concept</w:t>
      </w:r>
      <w:r w:rsidR="00393AF5" w:rsidRPr="00723755">
        <w:rPr>
          <w:rFonts w:ascii="Times New Roman" w:hAnsi="Times New Roman" w:cs="Times New Roman"/>
          <w:sz w:val="24"/>
          <w:szCs w:val="24"/>
        </w:rPr>
        <w:t>ions</w:t>
      </w:r>
      <w:r w:rsidR="006E3314" w:rsidRPr="00723755">
        <w:rPr>
          <w:rFonts w:ascii="Times New Roman" w:hAnsi="Times New Roman" w:cs="Times New Roman"/>
          <w:sz w:val="24"/>
          <w:szCs w:val="24"/>
        </w:rPr>
        <w:t xml:space="preserve">, problems </w:t>
      </w:r>
      <w:r w:rsidR="00393AF5" w:rsidRPr="00723755">
        <w:rPr>
          <w:rFonts w:ascii="Times New Roman" w:hAnsi="Times New Roman" w:cs="Times New Roman"/>
          <w:sz w:val="24"/>
          <w:szCs w:val="24"/>
        </w:rPr>
        <w:t xml:space="preserve">solving </w:t>
      </w:r>
      <w:r w:rsidR="006E3314" w:rsidRPr="00723755">
        <w:rPr>
          <w:rFonts w:ascii="Times New Roman" w:hAnsi="Times New Roman" w:cs="Times New Roman"/>
          <w:sz w:val="24"/>
          <w:szCs w:val="24"/>
        </w:rPr>
        <w:t>now reserved for humans and self-improvement.</w:t>
      </w:r>
      <w:r w:rsidR="00FE2842" w:rsidRPr="00723755">
        <w:rPr>
          <w:rStyle w:val="FootnoteReference"/>
          <w:rFonts w:ascii="Times New Roman" w:hAnsi="Times New Roman" w:cs="Times New Roman"/>
          <w:b/>
          <w:sz w:val="24"/>
          <w:szCs w:val="24"/>
        </w:rPr>
        <w:footnoteReference w:id="10"/>
      </w:r>
      <w:r w:rsidR="00A4066F" w:rsidRPr="00723755">
        <w:rPr>
          <w:rFonts w:ascii="Times New Roman" w:hAnsi="Times New Roman" w:cs="Times New Roman"/>
          <w:sz w:val="24"/>
          <w:szCs w:val="24"/>
        </w:rPr>
        <w:t xml:space="preserve"> Moreover, AI mainly aims to replicate or emulate of intelligence of human beings. In this context, the question </w:t>
      </w:r>
      <w:r w:rsidR="00740CB4" w:rsidRPr="00723755">
        <w:rPr>
          <w:rFonts w:ascii="Times New Roman" w:hAnsi="Times New Roman" w:cs="Times New Roman"/>
          <w:sz w:val="24"/>
          <w:szCs w:val="24"/>
        </w:rPr>
        <w:t>arises</w:t>
      </w:r>
      <w:r w:rsidR="00A4066F" w:rsidRPr="00723755">
        <w:rPr>
          <w:rFonts w:ascii="Times New Roman" w:hAnsi="Times New Roman" w:cs="Times New Roman"/>
          <w:sz w:val="24"/>
          <w:szCs w:val="24"/>
        </w:rPr>
        <w:t xml:space="preserve"> whether AI </w:t>
      </w:r>
      <w:r w:rsidR="00740CB4" w:rsidRPr="00723755">
        <w:rPr>
          <w:rFonts w:ascii="Times New Roman" w:hAnsi="Times New Roman" w:cs="Times New Roman"/>
          <w:sz w:val="24"/>
          <w:szCs w:val="24"/>
        </w:rPr>
        <w:t>will</w:t>
      </w:r>
      <w:r w:rsidR="00A4066F" w:rsidRPr="00723755">
        <w:rPr>
          <w:rFonts w:ascii="Times New Roman" w:hAnsi="Times New Roman" w:cs="Times New Roman"/>
          <w:sz w:val="24"/>
          <w:szCs w:val="24"/>
        </w:rPr>
        <w:t xml:space="preserve"> replicate all the biological organisms, including the humane </w:t>
      </w:r>
      <w:proofErr w:type="spellStart"/>
      <w:r w:rsidR="00A4066F" w:rsidRPr="00723755">
        <w:rPr>
          <w:rFonts w:ascii="Times New Roman" w:hAnsi="Times New Roman" w:cs="Times New Roman"/>
          <w:sz w:val="24"/>
          <w:szCs w:val="24"/>
        </w:rPr>
        <w:t>behaviour</w:t>
      </w:r>
      <w:proofErr w:type="spellEnd"/>
      <w:r w:rsidR="00A4066F" w:rsidRPr="00723755">
        <w:rPr>
          <w:rFonts w:ascii="Times New Roman" w:hAnsi="Times New Roman" w:cs="Times New Roman"/>
          <w:sz w:val="24"/>
          <w:szCs w:val="24"/>
        </w:rPr>
        <w:t xml:space="preserve">, working of different principles from digital technologies and </w:t>
      </w:r>
      <w:r w:rsidR="00740CB4" w:rsidRPr="00723755">
        <w:rPr>
          <w:rFonts w:ascii="Times New Roman" w:hAnsi="Times New Roman" w:cs="Times New Roman"/>
          <w:sz w:val="24"/>
          <w:szCs w:val="24"/>
        </w:rPr>
        <w:t>will</w:t>
      </w:r>
      <w:r w:rsidR="00A4066F" w:rsidRPr="00723755">
        <w:rPr>
          <w:rFonts w:ascii="Times New Roman" w:hAnsi="Times New Roman" w:cs="Times New Roman"/>
          <w:sz w:val="24"/>
          <w:szCs w:val="24"/>
        </w:rPr>
        <w:t xml:space="preserve"> access all the mental abilities, perceptions, intuition, emotions, and even spirituality of </w:t>
      </w:r>
      <w:r w:rsidR="00740CB4" w:rsidRPr="00723755">
        <w:rPr>
          <w:rFonts w:ascii="Times New Roman" w:hAnsi="Times New Roman" w:cs="Times New Roman"/>
          <w:sz w:val="24"/>
          <w:szCs w:val="24"/>
        </w:rPr>
        <w:t>human or of the individual whom it aims</w:t>
      </w:r>
      <w:r w:rsidR="00A4066F" w:rsidRPr="00723755">
        <w:rPr>
          <w:rFonts w:ascii="Times New Roman" w:hAnsi="Times New Roman" w:cs="Times New Roman"/>
          <w:sz w:val="24"/>
          <w:szCs w:val="24"/>
        </w:rPr>
        <w:t xml:space="preserve"> </w:t>
      </w:r>
      <w:r w:rsidR="00740CB4" w:rsidRPr="00723755">
        <w:rPr>
          <w:rFonts w:ascii="Times New Roman" w:hAnsi="Times New Roman" w:cs="Times New Roman"/>
          <w:sz w:val="24"/>
          <w:szCs w:val="24"/>
        </w:rPr>
        <w:t xml:space="preserve">to replicate. Further, it </w:t>
      </w:r>
      <w:r w:rsidR="005D516A" w:rsidRPr="00723755">
        <w:rPr>
          <w:rFonts w:ascii="Times New Roman" w:hAnsi="Times New Roman" w:cs="Times New Roman"/>
          <w:sz w:val="24"/>
          <w:szCs w:val="24"/>
        </w:rPr>
        <w:t xml:space="preserve">also </w:t>
      </w:r>
      <w:proofErr w:type="gramStart"/>
      <w:r w:rsidR="005D516A" w:rsidRPr="00723755">
        <w:rPr>
          <w:rFonts w:ascii="Times New Roman" w:hAnsi="Times New Roman" w:cs="Times New Roman"/>
          <w:sz w:val="24"/>
          <w:szCs w:val="24"/>
        </w:rPr>
        <w:t>arise</w:t>
      </w:r>
      <w:proofErr w:type="gramEnd"/>
      <w:r w:rsidR="005D516A" w:rsidRPr="00723755">
        <w:rPr>
          <w:rFonts w:ascii="Times New Roman" w:hAnsi="Times New Roman" w:cs="Times New Roman"/>
          <w:sz w:val="24"/>
          <w:szCs w:val="24"/>
        </w:rPr>
        <w:t xml:space="preserve"> the controversy whether AI could replicate all the </w:t>
      </w:r>
      <w:proofErr w:type="spellStart"/>
      <w:r w:rsidR="005D516A" w:rsidRPr="00723755">
        <w:rPr>
          <w:rFonts w:ascii="Times New Roman" w:hAnsi="Times New Roman" w:cs="Times New Roman"/>
          <w:sz w:val="24"/>
          <w:szCs w:val="24"/>
        </w:rPr>
        <w:t>behaviours</w:t>
      </w:r>
      <w:proofErr w:type="spellEnd"/>
      <w:r w:rsidR="005D516A" w:rsidRPr="00723755">
        <w:rPr>
          <w:rFonts w:ascii="Times New Roman" w:hAnsi="Times New Roman" w:cs="Times New Roman"/>
          <w:sz w:val="24"/>
          <w:szCs w:val="24"/>
        </w:rPr>
        <w:t xml:space="preserve"> of human being including the ethical or moral obligations.</w:t>
      </w:r>
      <w:r w:rsidR="00271902" w:rsidRPr="00723755">
        <w:rPr>
          <w:rStyle w:val="FootnoteReference"/>
          <w:rFonts w:ascii="Times New Roman" w:hAnsi="Times New Roman" w:cs="Times New Roman"/>
          <w:b/>
          <w:sz w:val="24"/>
          <w:szCs w:val="24"/>
        </w:rPr>
        <w:footnoteReference w:id="11"/>
      </w:r>
      <w:r w:rsidR="005D516A" w:rsidRPr="00723755">
        <w:rPr>
          <w:rFonts w:ascii="Times New Roman" w:hAnsi="Times New Roman" w:cs="Times New Roman"/>
          <w:sz w:val="24"/>
          <w:szCs w:val="24"/>
        </w:rPr>
        <w:t xml:space="preserve"> Thus, by considering all the perspectives, </w:t>
      </w:r>
      <w:r w:rsidR="001A7C5B">
        <w:rPr>
          <w:rFonts w:ascii="Times New Roman" w:hAnsi="Times New Roman" w:cs="Times New Roman"/>
          <w:sz w:val="24"/>
          <w:szCs w:val="24"/>
        </w:rPr>
        <w:t xml:space="preserve">the </w:t>
      </w:r>
      <w:r w:rsidR="009C7468" w:rsidRPr="00723755">
        <w:rPr>
          <w:rFonts w:ascii="Times New Roman" w:hAnsi="Times New Roman" w:cs="Times New Roman"/>
          <w:sz w:val="24"/>
          <w:szCs w:val="24"/>
        </w:rPr>
        <w:t>Organization for Economic Co-operation and Development (</w:t>
      </w:r>
      <w:r w:rsidR="00D15398" w:rsidRPr="00723755">
        <w:rPr>
          <w:rFonts w:ascii="Times New Roman" w:hAnsi="Times New Roman" w:cs="Times New Roman"/>
          <w:sz w:val="24"/>
          <w:szCs w:val="24"/>
        </w:rPr>
        <w:t>OECD</w:t>
      </w:r>
      <w:r w:rsidR="009C7468" w:rsidRPr="00723755">
        <w:rPr>
          <w:rFonts w:ascii="Times New Roman" w:hAnsi="Times New Roman" w:cs="Times New Roman"/>
          <w:sz w:val="24"/>
          <w:szCs w:val="24"/>
        </w:rPr>
        <w:t>) recommended the definition and concept of AI</w:t>
      </w:r>
      <w:r w:rsidR="005D516A" w:rsidRPr="00723755">
        <w:rPr>
          <w:rFonts w:ascii="Times New Roman" w:hAnsi="Times New Roman" w:cs="Times New Roman"/>
          <w:sz w:val="24"/>
          <w:szCs w:val="24"/>
        </w:rPr>
        <w:t xml:space="preserve"> </w:t>
      </w:r>
      <w:r w:rsidR="00271902" w:rsidRPr="00723755">
        <w:rPr>
          <w:rFonts w:ascii="Times New Roman" w:hAnsi="Times New Roman" w:cs="Times New Roman"/>
          <w:sz w:val="24"/>
          <w:szCs w:val="24"/>
        </w:rPr>
        <w:t xml:space="preserve">system </w:t>
      </w:r>
      <w:r w:rsidR="009C7468" w:rsidRPr="00723755">
        <w:rPr>
          <w:rFonts w:ascii="Times New Roman" w:hAnsi="Times New Roman" w:cs="Times New Roman"/>
          <w:sz w:val="24"/>
          <w:szCs w:val="24"/>
        </w:rPr>
        <w:t>as: “An AI system is a machine-based system that can, for a given set of human-defined objectives, make predictions, recommendations, or decisions influencing real or virtual environments. AI systems are designed to operate with varying levels of autonomy.”</w:t>
      </w:r>
      <w:r w:rsidR="005D516A" w:rsidRPr="00723755">
        <w:rPr>
          <w:rFonts w:ascii="Times New Roman" w:hAnsi="Times New Roman" w:cs="Times New Roman"/>
          <w:sz w:val="24"/>
          <w:szCs w:val="24"/>
        </w:rPr>
        <w:t xml:space="preserve"> </w:t>
      </w:r>
      <w:r w:rsidR="00271902" w:rsidRPr="00723755">
        <w:rPr>
          <w:rFonts w:ascii="Times New Roman" w:hAnsi="Times New Roman" w:cs="Times New Roman"/>
          <w:sz w:val="24"/>
          <w:szCs w:val="24"/>
        </w:rPr>
        <w:t>In addition, OECD also referred certain information regarding AI as:</w:t>
      </w:r>
    </w:p>
    <w:p w14:paraId="0D19859B" w14:textId="77777777" w:rsidR="00723755" w:rsidRPr="00723755" w:rsidRDefault="00723755" w:rsidP="00723755">
      <w:pPr>
        <w:spacing w:after="0" w:line="360" w:lineRule="auto"/>
        <w:jc w:val="both"/>
        <w:rPr>
          <w:rFonts w:ascii="Times New Roman" w:hAnsi="Times New Roman" w:cs="Times New Roman"/>
          <w:sz w:val="24"/>
          <w:szCs w:val="24"/>
        </w:rPr>
      </w:pPr>
    </w:p>
    <w:p w14:paraId="27273CEA" w14:textId="77777777" w:rsidR="00271902" w:rsidRPr="00723755" w:rsidRDefault="00271902" w:rsidP="0072375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723755">
        <w:rPr>
          <w:rFonts w:ascii="Times New Roman" w:hAnsi="Times New Roman" w:cs="Times New Roman"/>
          <w:b/>
          <w:i/>
          <w:iCs/>
          <w:sz w:val="24"/>
          <w:szCs w:val="24"/>
        </w:rPr>
        <w:t>AI system lifecycle</w:t>
      </w:r>
      <w:r w:rsidRPr="00723755">
        <w:rPr>
          <w:rFonts w:ascii="Times New Roman" w:hAnsi="Times New Roman" w:cs="Times New Roman"/>
          <w:sz w:val="24"/>
          <w:szCs w:val="24"/>
        </w:rPr>
        <w:t xml:space="preserve">: AI system lifecycle phases involve: </w:t>
      </w:r>
    </w:p>
    <w:p w14:paraId="275899ED" w14:textId="77777777" w:rsidR="00271902" w:rsidRPr="00723755" w:rsidRDefault="00271902" w:rsidP="0072375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lastRenderedPageBreak/>
        <w:t>‘</w:t>
      </w:r>
      <w:proofErr w:type="gramStart"/>
      <w:r w:rsidRPr="00723755">
        <w:rPr>
          <w:rFonts w:ascii="Times New Roman" w:hAnsi="Times New Roman" w:cs="Times New Roman"/>
          <w:sz w:val="24"/>
          <w:szCs w:val="24"/>
        </w:rPr>
        <w:t>design</w:t>
      </w:r>
      <w:proofErr w:type="gramEnd"/>
      <w:r w:rsidRPr="00723755">
        <w:rPr>
          <w:rFonts w:ascii="Times New Roman" w:hAnsi="Times New Roman" w:cs="Times New Roman"/>
          <w:sz w:val="24"/>
          <w:szCs w:val="24"/>
        </w:rPr>
        <w:t xml:space="preserve">, data and models’; which is a context-dependent sequence encompassing planning and design, data collection and processing, as well as model building; </w:t>
      </w:r>
    </w:p>
    <w:p w14:paraId="0D15E66D" w14:textId="08391B00" w:rsidR="00271902" w:rsidRPr="00723755" w:rsidRDefault="00271902" w:rsidP="0072375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w:t>
      </w:r>
      <w:proofErr w:type="gramStart"/>
      <w:r w:rsidRPr="00723755">
        <w:rPr>
          <w:rFonts w:ascii="Times New Roman" w:hAnsi="Times New Roman" w:cs="Times New Roman"/>
          <w:sz w:val="24"/>
          <w:szCs w:val="24"/>
        </w:rPr>
        <w:t>verification</w:t>
      </w:r>
      <w:proofErr w:type="gramEnd"/>
      <w:r w:rsidRPr="00723755">
        <w:rPr>
          <w:rFonts w:ascii="Times New Roman" w:hAnsi="Times New Roman" w:cs="Times New Roman"/>
          <w:sz w:val="24"/>
          <w:szCs w:val="24"/>
        </w:rPr>
        <w:t xml:space="preserve"> and </w:t>
      </w:r>
      <w:r w:rsidR="001A7C5B">
        <w:rPr>
          <w:rFonts w:ascii="Times New Roman" w:hAnsi="Times New Roman" w:cs="Times New Roman"/>
          <w:sz w:val="24"/>
          <w:szCs w:val="24"/>
        </w:rPr>
        <w:t>validation’</w:t>
      </w:r>
      <w:r w:rsidRPr="00723755">
        <w:rPr>
          <w:rFonts w:ascii="Times New Roman" w:hAnsi="Times New Roman" w:cs="Times New Roman"/>
          <w:sz w:val="24"/>
          <w:szCs w:val="24"/>
        </w:rPr>
        <w:t xml:space="preserve">; </w:t>
      </w:r>
    </w:p>
    <w:p w14:paraId="1C35A876" w14:textId="77777777" w:rsidR="00271902" w:rsidRPr="00723755" w:rsidRDefault="00271902" w:rsidP="0072375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‘deployment’; and </w:t>
      </w:r>
    </w:p>
    <w:p w14:paraId="518C6792" w14:textId="77777777" w:rsidR="00271902" w:rsidRPr="00723755" w:rsidRDefault="00271902" w:rsidP="0072375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‘Operation and monitoring’. </w:t>
      </w:r>
    </w:p>
    <w:p w14:paraId="126E286E" w14:textId="77777777" w:rsidR="00271902" w:rsidRPr="00723755" w:rsidRDefault="00271902" w:rsidP="00723755">
      <w:pPr>
        <w:pStyle w:val="ListParagraph"/>
        <w:autoSpaceDE w:val="0"/>
        <w:autoSpaceDN w:val="0"/>
        <w:adjustRightInd w:val="0"/>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These phases often take place in an iterative manner and are not necessarily sequential. The decision to retire an AI system from operation may occur at any point during the operation and monitoring phase.</w:t>
      </w:r>
    </w:p>
    <w:p w14:paraId="2711B604" w14:textId="77777777" w:rsidR="00271902" w:rsidRPr="00723755" w:rsidRDefault="00271902" w:rsidP="0072375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723755">
        <w:rPr>
          <w:rFonts w:ascii="Times New Roman" w:hAnsi="Times New Roman" w:cs="Times New Roman"/>
          <w:b/>
          <w:i/>
          <w:iCs/>
          <w:sz w:val="24"/>
          <w:szCs w:val="24"/>
        </w:rPr>
        <w:t>AI knowledge</w:t>
      </w:r>
      <w:r w:rsidRPr="00723755">
        <w:rPr>
          <w:rFonts w:ascii="Times New Roman" w:hAnsi="Times New Roman" w:cs="Times New Roman"/>
          <w:sz w:val="24"/>
          <w:szCs w:val="24"/>
        </w:rPr>
        <w:t>: AI knowledge refers to the skills and resources, such as data, code, algorithms, models, research, know-how, training programmes, governance, processes and best practices, required to understand and participate in the AI system lifecycle.</w:t>
      </w:r>
    </w:p>
    <w:p w14:paraId="6D8077D0" w14:textId="77777777" w:rsidR="00D81AFB" w:rsidRPr="00723755" w:rsidRDefault="00271902" w:rsidP="0072375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723755">
        <w:rPr>
          <w:rFonts w:ascii="Times New Roman" w:hAnsi="Times New Roman" w:cs="Times New Roman"/>
          <w:b/>
          <w:i/>
          <w:iCs/>
          <w:sz w:val="24"/>
          <w:szCs w:val="24"/>
        </w:rPr>
        <w:t>AI actors</w:t>
      </w:r>
      <w:r w:rsidRPr="00723755">
        <w:rPr>
          <w:rFonts w:ascii="Times New Roman" w:hAnsi="Times New Roman" w:cs="Times New Roman"/>
          <w:sz w:val="24"/>
          <w:szCs w:val="24"/>
        </w:rPr>
        <w:t>: AI actors are those who play an active role in the AI system lifecycle, including organizations and individuals that deploy or operate AI.</w:t>
      </w:r>
      <w:r w:rsidRPr="00723755">
        <w:rPr>
          <w:rStyle w:val="FootnoteReference"/>
          <w:rFonts w:ascii="Times New Roman" w:hAnsi="Times New Roman" w:cs="Times New Roman"/>
          <w:b/>
          <w:sz w:val="24"/>
          <w:szCs w:val="24"/>
        </w:rPr>
        <w:t xml:space="preserve"> </w:t>
      </w:r>
      <w:r w:rsidRPr="00723755">
        <w:rPr>
          <w:rStyle w:val="FootnoteReference"/>
          <w:rFonts w:ascii="Times New Roman" w:hAnsi="Times New Roman" w:cs="Times New Roman"/>
          <w:b/>
          <w:sz w:val="24"/>
          <w:szCs w:val="24"/>
        </w:rPr>
        <w:footnoteReference w:id="12"/>
      </w:r>
      <w:r w:rsidRPr="00723755">
        <w:rPr>
          <w:rFonts w:ascii="Times New Roman" w:hAnsi="Times New Roman" w:cs="Times New Roman"/>
          <w:sz w:val="24"/>
          <w:szCs w:val="24"/>
        </w:rPr>
        <w:t xml:space="preserve">  </w:t>
      </w:r>
      <w:r w:rsidR="005D516A" w:rsidRPr="00723755">
        <w:rPr>
          <w:rFonts w:ascii="Times New Roman" w:hAnsi="Times New Roman" w:cs="Times New Roman"/>
          <w:sz w:val="24"/>
          <w:szCs w:val="24"/>
        </w:rPr>
        <w:t xml:space="preserve">  </w:t>
      </w:r>
      <w:r w:rsidR="00740CB4" w:rsidRPr="00723755">
        <w:rPr>
          <w:rFonts w:ascii="Times New Roman" w:hAnsi="Times New Roman" w:cs="Times New Roman"/>
          <w:sz w:val="24"/>
          <w:szCs w:val="24"/>
        </w:rPr>
        <w:t xml:space="preserve"> </w:t>
      </w:r>
      <w:r w:rsidR="00C53F4D" w:rsidRPr="00723755">
        <w:rPr>
          <w:rFonts w:ascii="Times New Roman" w:hAnsi="Times New Roman" w:cs="Times New Roman"/>
          <w:sz w:val="24"/>
          <w:szCs w:val="24"/>
        </w:rPr>
        <w:t xml:space="preserve"> </w:t>
      </w:r>
      <w:r w:rsidR="001D2230" w:rsidRPr="00723755">
        <w:rPr>
          <w:rFonts w:ascii="Times New Roman" w:hAnsi="Times New Roman" w:cs="Times New Roman"/>
          <w:sz w:val="24"/>
          <w:szCs w:val="24"/>
        </w:rPr>
        <w:t xml:space="preserve">   </w:t>
      </w:r>
    </w:p>
    <w:p w14:paraId="748167E3" w14:textId="77777777" w:rsidR="004066CA" w:rsidRPr="00723755" w:rsidRDefault="004066CA" w:rsidP="00723755">
      <w:pPr>
        <w:pStyle w:val="ListParagraph"/>
        <w:autoSpaceDE w:val="0"/>
        <w:autoSpaceDN w:val="0"/>
        <w:adjustRightInd w:val="0"/>
        <w:spacing w:after="0" w:line="360" w:lineRule="auto"/>
        <w:jc w:val="both"/>
        <w:rPr>
          <w:rFonts w:ascii="Times New Roman" w:hAnsi="Times New Roman" w:cs="Times New Roman"/>
          <w:sz w:val="24"/>
          <w:szCs w:val="24"/>
        </w:rPr>
      </w:pPr>
    </w:p>
    <w:p w14:paraId="237B5D16" w14:textId="5AAC7044" w:rsidR="00942746" w:rsidRPr="00723755" w:rsidRDefault="004066CA" w:rsidP="00723755">
      <w:pPr>
        <w:autoSpaceDE w:val="0"/>
        <w:autoSpaceDN w:val="0"/>
        <w:adjustRightInd w:val="0"/>
        <w:spacing w:after="0" w:line="360" w:lineRule="auto"/>
        <w:jc w:val="both"/>
        <w:rPr>
          <w:rFonts w:ascii="Times New Roman" w:hAnsi="Times New Roman" w:cs="Times New Roman"/>
          <w:b/>
          <w:sz w:val="24"/>
          <w:szCs w:val="24"/>
        </w:rPr>
      </w:pPr>
      <w:r w:rsidRPr="00723755">
        <w:rPr>
          <w:rFonts w:ascii="Times New Roman" w:hAnsi="Times New Roman" w:cs="Times New Roman"/>
          <w:color w:val="000000"/>
          <w:sz w:val="24"/>
          <w:szCs w:val="24"/>
        </w:rPr>
        <w:t>Thus, in elaborate sense, the areas of artificial intelligence can be classified into sixteen categories, such as reasoning, programming, artificial life, belief revision, data mining, distributed AI, expert systems, genetic algorithms, systems, knowledge representation, machine learning, natural language understanding, neural networks, theorem-proving, constraint satisfaction, and theory of computation.</w:t>
      </w:r>
      <w:r w:rsidRPr="00723755">
        <w:rPr>
          <w:rStyle w:val="FootnoteReference"/>
          <w:rFonts w:ascii="Times New Roman" w:hAnsi="Times New Roman" w:cs="Times New Roman"/>
          <w:b/>
          <w:sz w:val="24"/>
          <w:szCs w:val="24"/>
        </w:rPr>
        <w:t xml:space="preserve"> </w:t>
      </w:r>
      <w:r w:rsidR="00BF6C9C" w:rsidRPr="00723755">
        <w:rPr>
          <w:rFonts w:ascii="Times New Roman" w:hAnsi="Times New Roman" w:cs="Times New Roman"/>
          <w:sz w:val="24"/>
          <w:szCs w:val="24"/>
        </w:rPr>
        <w:t>In addition,</w:t>
      </w:r>
      <w:r w:rsidR="00942746" w:rsidRPr="00723755">
        <w:rPr>
          <w:rFonts w:ascii="Times New Roman" w:hAnsi="Times New Roman" w:cs="Times New Roman"/>
          <w:sz w:val="24"/>
          <w:szCs w:val="24"/>
        </w:rPr>
        <w:t xml:space="preserve"> </w:t>
      </w:r>
      <w:r w:rsidR="00BF6C9C" w:rsidRPr="00723755">
        <w:rPr>
          <w:rFonts w:ascii="Times New Roman" w:hAnsi="Times New Roman" w:cs="Times New Roman"/>
          <w:color w:val="000000"/>
          <w:sz w:val="24"/>
          <w:szCs w:val="24"/>
        </w:rPr>
        <w:t xml:space="preserve">machine learning, natural language processing, image processing, </w:t>
      </w:r>
      <w:r w:rsidR="00942746" w:rsidRPr="00723755">
        <w:rPr>
          <w:rFonts w:ascii="Times New Roman" w:hAnsi="Times New Roman" w:cs="Times New Roman"/>
          <w:color w:val="000000"/>
          <w:sz w:val="24"/>
          <w:szCs w:val="24"/>
        </w:rPr>
        <w:t>data mining etc</w:t>
      </w:r>
      <w:r w:rsidR="001A7C5B">
        <w:rPr>
          <w:rFonts w:ascii="Times New Roman" w:hAnsi="Times New Roman" w:cs="Times New Roman"/>
          <w:color w:val="000000"/>
          <w:sz w:val="24"/>
          <w:szCs w:val="24"/>
        </w:rPr>
        <w:t xml:space="preserve">. </w:t>
      </w:r>
      <w:r w:rsidR="00942746" w:rsidRPr="00723755">
        <w:rPr>
          <w:rFonts w:ascii="Times New Roman" w:hAnsi="Times New Roman" w:cs="Times New Roman"/>
          <w:color w:val="000000"/>
          <w:sz w:val="24"/>
          <w:szCs w:val="24"/>
        </w:rPr>
        <w:t xml:space="preserve">are also </w:t>
      </w:r>
      <w:r w:rsidR="00082DA2" w:rsidRPr="00723755">
        <w:rPr>
          <w:rFonts w:ascii="Times New Roman" w:hAnsi="Times New Roman" w:cs="Times New Roman"/>
          <w:color w:val="000000"/>
          <w:sz w:val="24"/>
          <w:szCs w:val="24"/>
        </w:rPr>
        <w:t xml:space="preserve">the subfields of AI and those are very useful in smart manufacturing, medical science, pharmacology, agriculture, </w:t>
      </w:r>
      <w:r w:rsidR="001A7C5B">
        <w:rPr>
          <w:rFonts w:ascii="Times New Roman" w:hAnsi="Times New Roman" w:cs="Times New Roman"/>
          <w:color w:val="000000"/>
          <w:sz w:val="24"/>
          <w:szCs w:val="24"/>
        </w:rPr>
        <w:t>archaeology</w:t>
      </w:r>
      <w:r w:rsidR="00082DA2" w:rsidRPr="00723755">
        <w:rPr>
          <w:rFonts w:ascii="Times New Roman" w:hAnsi="Times New Roman" w:cs="Times New Roman"/>
          <w:color w:val="000000"/>
          <w:sz w:val="24"/>
          <w:szCs w:val="24"/>
        </w:rPr>
        <w:t>, games, business etc.</w:t>
      </w:r>
      <w:r w:rsidR="00082DA2" w:rsidRPr="00723755">
        <w:rPr>
          <w:rStyle w:val="FootnoteReference"/>
          <w:rFonts w:ascii="Times New Roman" w:hAnsi="Times New Roman" w:cs="Times New Roman"/>
          <w:b/>
          <w:sz w:val="24"/>
          <w:szCs w:val="24"/>
        </w:rPr>
        <w:t xml:space="preserve"> </w:t>
      </w:r>
      <w:r w:rsidR="00082DA2" w:rsidRPr="00723755">
        <w:rPr>
          <w:rStyle w:val="FootnoteReference"/>
          <w:rFonts w:ascii="Times New Roman" w:hAnsi="Times New Roman" w:cs="Times New Roman"/>
          <w:b/>
          <w:sz w:val="24"/>
          <w:szCs w:val="24"/>
        </w:rPr>
        <w:footnoteReference w:id="13"/>
      </w:r>
    </w:p>
    <w:p w14:paraId="4EAEE4F1" w14:textId="77777777" w:rsidR="00F81146" w:rsidRPr="00723755" w:rsidRDefault="00D81AFB" w:rsidP="00723755">
      <w:pPr>
        <w:autoSpaceDE w:val="0"/>
        <w:autoSpaceDN w:val="0"/>
        <w:adjustRightInd w:val="0"/>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European Commission (2020) defines as AI is a collection of technologies that combine data, algorithms and computing power. Advances in computing and the increasing availability of data are therefore key drivers of the current upsurge of AI.</w:t>
      </w:r>
      <w:r w:rsidR="000D07AE" w:rsidRPr="00723755">
        <w:rPr>
          <w:rFonts w:ascii="Times New Roman" w:hAnsi="Times New Roman" w:cs="Times New Roman"/>
          <w:sz w:val="24"/>
          <w:szCs w:val="24"/>
        </w:rPr>
        <w:t xml:space="preserve"> </w:t>
      </w:r>
      <w:r w:rsidR="00FB3F8B" w:rsidRPr="00723755">
        <w:rPr>
          <w:rFonts w:ascii="Times New Roman" w:hAnsi="Times New Roman" w:cs="Times New Roman"/>
          <w:sz w:val="24"/>
          <w:szCs w:val="24"/>
        </w:rPr>
        <w:t xml:space="preserve">In this connection, the commission suggests that to build the trust and social acceptance, it is vital that AI should be grounded in basis of values and fundamental rights such as human dignity and privacy protection. </w:t>
      </w:r>
      <w:r w:rsidR="000D07AE" w:rsidRPr="00723755">
        <w:rPr>
          <w:rFonts w:ascii="Times New Roman" w:hAnsi="Times New Roman" w:cs="Times New Roman"/>
          <w:sz w:val="24"/>
          <w:szCs w:val="24"/>
        </w:rPr>
        <w:t xml:space="preserve">Furthermore, the impact of AI systems should be considered not only from an individual </w:t>
      </w:r>
      <w:r w:rsidR="000D07AE" w:rsidRPr="00723755">
        <w:rPr>
          <w:rFonts w:ascii="Times New Roman" w:hAnsi="Times New Roman" w:cs="Times New Roman"/>
          <w:sz w:val="24"/>
          <w:szCs w:val="24"/>
        </w:rPr>
        <w:lastRenderedPageBreak/>
        <w:t xml:space="preserve">perspective, but also from the perspective of society as a whole. The use of AI systems can have a significant role in achieving the Sustainable Development Goals, and in supporting the democratic process and social rights. </w:t>
      </w:r>
      <w:r w:rsidR="00F81146" w:rsidRPr="00723755">
        <w:rPr>
          <w:rFonts w:ascii="Times New Roman" w:hAnsi="Times New Roman" w:cs="Times New Roman"/>
          <w:sz w:val="24"/>
          <w:szCs w:val="24"/>
        </w:rPr>
        <w:t xml:space="preserve"> </w:t>
      </w:r>
    </w:p>
    <w:p w14:paraId="2691C420" w14:textId="77777777" w:rsidR="00FB3F8B" w:rsidRPr="00723755" w:rsidRDefault="000D07AE" w:rsidP="00723755">
      <w:pPr>
        <w:autoSpaceDE w:val="0"/>
        <w:autoSpaceDN w:val="0"/>
        <w:adjustRightInd w:val="0"/>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On that basis, AI ecosystem brings the benefits of the technology</w:t>
      </w:r>
      <w:r w:rsidR="00FB3F8B" w:rsidRPr="00723755">
        <w:rPr>
          <w:rFonts w:ascii="Times New Roman" w:hAnsi="Times New Roman" w:cs="Times New Roman"/>
          <w:sz w:val="24"/>
          <w:szCs w:val="24"/>
        </w:rPr>
        <w:t xml:space="preserve"> towards the society and economy as: </w:t>
      </w:r>
    </w:p>
    <w:p w14:paraId="411DB98B" w14:textId="77777777" w:rsidR="00FB3F8B" w:rsidRPr="00723755" w:rsidRDefault="00FB3F8B" w:rsidP="0072375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for </w:t>
      </w:r>
      <w:r w:rsidRPr="00723755">
        <w:rPr>
          <w:rFonts w:ascii="Times New Roman" w:hAnsi="Times New Roman" w:cs="Times New Roman"/>
          <w:b/>
          <w:i/>
          <w:sz w:val="24"/>
          <w:szCs w:val="24"/>
        </w:rPr>
        <w:t>citizens</w:t>
      </w:r>
      <w:r w:rsidRPr="00723755">
        <w:rPr>
          <w:rFonts w:ascii="Times New Roman" w:hAnsi="Times New Roman" w:cs="Times New Roman"/>
          <w:sz w:val="24"/>
          <w:szCs w:val="24"/>
        </w:rPr>
        <w:t xml:space="preserve"> to reap new benefits for example improved health care, fewer breakdowns of household machinery, safer and cleaner transport systems, better public services;  </w:t>
      </w:r>
    </w:p>
    <w:p w14:paraId="2C63F2FF" w14:textId="77777777" w:rsidR="00FB3F8B" w:rsidRPr="00723755" w:rsidRDefault="00FB3F8B" w:rsidP="0072375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for </w:t>
      </w:r>
      <w:r w:rsidRPr="00723755">
        <w:rPr>
          <w:rFonts w:ascii="Times New Roman" w:hAnsi="Times New Roman" w:cs="Times New Roman"/>
          <w:b/>
          <w:i/>
          <w:sz w:val="24"/>
          <w:szCs w:val="24"/>
        </w:rPr>
        <w:t>business development</w:t>
      </w:r>
      <w:r w:rsidRPr="00723755">
        <w:rPr>
          <w:rFonts w:ascii="Times New Roman" w:hAnsi="Times New Roman" w:cs="Times New Roman"/>
          <w:sz w:val="24"/>
          <w:szCs w:val="24"/>
        </w:rPr>
        <w:t xml:space="preserve">, for example a new generation of products and services in areas where Europe is particularly strong (machinery, transport, cyber-security, farming, the green and circular economy, healthcare and high-value added sectors like fashion and tourism); and  </w:t>
      </w:r>
    </w:p>
    <w:p w14:paraId="116DF0E3" w14:textId="77777777" w:rsidR="000004AD" w:rsidRPr="00723755" w:rsidRDefault="00C01522" w:rsidP="0072375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For</w:t>
      </w:r>
      <w:r w:rsidR="00FB3F8B" w:rsidRPr="00723755">
        <w:rPr>
          <w:rFonts w:ascii="Times New Roman" w:hAnsi="Times New Roman" w:cs="Times New Roman"/>
          <w:sz w:val="24"/>
          <w:szCs w:val="24"/>
        </w:rPr>
        <w:t xml:space="preserve"> services of </w:t>
      </w:r>
      <w:r w:rsidR="00FB3F8B" w:rsidRPr="00723755">
        <w:rPr>
          <w:rFonts w:ascii="Times New Roman" w:hAnsi="Times New Roman" w:cs="Times New Roman"/>
          <w:b/>
          <w:i/>
          <w:sz w:val="24"/>
          <w:szCs w:val="24"/>
        </w:rPr>
        <w:t>public interest</w:t>
      </w:r>
      <w:r w:rsidR="00FB3F8B" w:rsidRPr="00723755">
        <w:rPr>
          <w:rFonts w:ascii="Times New Roman" w:hAnsi="Times New Roman" w:cs="Times New Roman"/>
          <w:sz w:val="24"/>
          <w:szCs w:val="24"/>
        </w:rPr>
        <w:t xml:space="preserve">, for example by reducing the costs of providing services (transport, education, energy and waste management), by improving the sustainability of products and by equipping law enforcement authorities with appropriate tools to ensure the security of </w:t>
      </w:r>
      <w:r w:rsidR="000004AD" w:rsidRPr="00723755">
        <w:rPr>
          <w:rFonts w:ascii="Times New Roman" w:hAnsi="Times New Roman" w:cs="Times New Roman"/>
          <w:sz w:val="24"/>
          <w:szCs w:val="24"/>
        </w:rPr>
        <w:t>citizens,</w:t>
      </w:r>
      <w:r w:rsidR="00FB3F8B" w:rsidRPr="00723755">
        <w:rPr>
          <w:rFonts w:ascii="Times New Roman" w:hAnsi="Times New Roman" w:cs="Times New Roman"/>
          <w:sz w:val="24"/>
          <w:szCs w:val="24"/>
        </w:rPr>
        <w:t xml:space="preserve"> with proper safeguards to respect their rights and freedoms</w:t>
      </w:r>
      <w:r w:rsidRPr="00723755">
        <w:rPr>
          <w:rFonts w:ascii="Times New Roman" w:hAnsi="Times New Roman" w:cs="Times New Roman"/>
          <w:sz w:val="24"/>
          <w:szCs w:val="24"/>
        </w:rPr>
        <w:t>.</w:t>
      </w:r>
      <w:r w:rsidRPr="00723755">
        <w:rPr>
          <w:rStyle w:val="FootnoteReference"/>
          <w:rFonts w:ascii="Times New Roman" w:hAnsi="Times New Roman" w:cs="Times New Roman"/>
          <w:b/>
          <w:sz w:val="24"/>
          <w:szCs w:val="24"/>
        </w:rPr>
        <w:t xml:space="preserve"> </w:t>
      </w:r>
      <w:r w:rsidRPr="00723755">
        <w:rPr>
          <w:rStyle w:val="FootnoteReference"/>
          <w:rFonts w:ascii="Times New Roman" w:hAnsi="Times New Roman" w:cs="Times New Roman"/>
          <w:b/>
          <w:sz w:val="24"/>
          <w:szCs w:val="24"/>
        </w:rPr>
        <w:footnoteReference w:id="14"/>
      </w:r>
      <w:r w:rsidR="00FB3F8B" w:rsidRPr="00723755">
        <w:rPr>
          <w:rFonts w:ascii="Times New Roman" w:hAnsi="Times New Roman" w:cs="Times New Roman"/>
          <w:sz w:val="24"/>
          <w:szCs w:val="24"/>
        </w:rPr>
        <w:t xml:space="preserve"> </w:t>
      </w:r>
    </w:p>
    <w:p w14:paraId="41BEFC8C" w14:textId="77777777" w:rsidR="000D07AE" w:rsidRPr="00723755" w:rsidRDefault="00A5287B" w:rsidP="00723755">
      <w:pPr>
        <w:autoSpaceDE w:val="0"/>
        <w:autoSpaceDN w:val="0"/>
        <w:adjustRightInd w:val="0"/>
        <w:spacing w:after="0" w:line="360" w:lineRule="auto"/>
        <w:jc w:val="both"/>
        <w:rPr>
          <w:rFonts w:ascii="Times New Roman" w:hAnsi="Times New Roman" w:cs="Times New Roman"/>
          <w:b/>
          <w:sz w:val="24"/>
          <w:szCs w:val="24"/>
        </w:rPr>
      </w:pPr>
      <w:r w:rsidRPr="00723755">
        <w:rPr>
          <w:rFonts w:ascii="Times New Roman" w:hAnsi="Times New Roman" w:cs="Times New Roman"/>
          <w:sz w:val="24"/>
          <w:szCs w:val="24"/>
        </w:rPr>
        <w:t xml:space="preserve">Virginia Dignum, an Artificial Intelligence scientist worked comprehensively on ethical aspects of Artificial Intelligence, interpreted the fact that AI refers not only just to artefacts, but also to an academic community. According to her, AI is the discipline that studies and develops computational artefacts that exhibit some facets of intelligent </w:t>
      </w:r>
      <w:proofErr w:type="spellStart"/>
      <w:r w:rsidRPr="00723755">
        <w:rPr>
          <w:rFonts w:ascii="Times New Roman" w:hAnsi="Times New Roman" w:cs="Times New Roman"/>
          <w:sz w:val="24"/>
          <w:szCs w:val="24"/>
        </w:rPr>
        <w:t>behaviour</w:t>
      </w:r>
      <w:proofErr w:type="spellEnd"/>
      <w:r w:rsidRPr="00723755">
        <w:rPr>
          <w:rFonts w:ascii="Times New Roman" w:hAnsi="Times New Roman" w:cs="Times New Roman"/>
          <w:sz w:val="24"/>
          <w:szCs w:val="24"/>
        </w:rPr>
        <w:t>. Such artefacts are often referred to as artificial agents. Intelligent agents are those that are capable of flexible action in order to meet their design objectives, where flexibility includes the following properties.</w:t>
      </w:r>
      <w:r w:rsidRPr="00723755">
        <w:rPr>
          <w:rStyle w:val="FootnoteReference"/>
          <w:rFonts w:ascii="Times New Roman" w:hAnsi="Times New Roman" w:cs="Times New Roman"/>
          <w:b/>
          <w:sz w:val="24"/>
          <w:szCs w:val="24"/>
        </w:rPr>
        <w:t xml:space="preserve"> </w:t>
      </w:r>
      <w:r w:rsidRPr="00723755">
        <w:rPr>
          <w:rStyle w:val="FootnoteReference"/>
          <w:rFonts w:ascii="Times New Roman" w:hAnsi="Times New Roman" w:cs="Times New Roman"/>
          <w:b/>
          <w:sz w:val="24"/>
          <w:szCs w:val="24"/>
        </w:rPr>
        <w:footnoteReference w:id="15"/>
      </w:r>
    </w:p>
    <w:p w14:paraId="56EB56A8" w14:textId="77777777" w:rsidR="00943F7A" w:rsidRPr="00723755" w:rsidRDefault="00943F7A" w:rsidP="00723755">
      <w:pPr>
        <w:autoSpaceDE w:val="0"/>
        <w:autoSpaceDN w:val="0"/>
        <w:adjustRightInd w:val="0"/>
        <w:spacing w:after="0" w:line="360" w:lineRule="auto"/>
        <w:jc w:val="both"/>
        <w:rPr>
          <w:rFonts w:ascii="Times New Roman" w:hAnsi="Times New Roman" w:cs="Times New Roman"/>
          <w:b/>
          <w:sz w:val="24"/>
          <w:szCs w:val="24"/>
        </w:rPr>
      </w:pPr>
    </w:p>
    <w:p w14:paraId="1D685608" w14:textId="161A3469" w:rsidR="00EB3BAB" w:rsidRPr="001A7C5B" w:rsidRDefault="00EB3BAB" w:rsidP="001A7C5B">
      <w:pPr>
        <w:pStyle w:val="ListParagraph"/>
        <w:numPr>
          <w:ilvl w:val="0"/>
          <w:numId w:val="15"/>
        </w:numPr>
        <w:pBdr>
          <w:bottom w:val="single" w:sz="4" w:space="1" w:color="auto"/>
        </w:pBdr>
        <w:autoSpaceDE w:val="0"/>
        <w:autoSpaceDN w:val="0"/>
        <w:adjustRightInd w:val="0"/>
        <w:spacing w:after="0" w:line="360" w:lineRule="auto"/>
        <w:jc w:val="both"/>
        <w:rPr>
          <w:rFonts w:ascii="Times New Roman" w:hAnsi="Times New Roman" w:cs="Times New Roman"/>
          <w:b/>
          <w:sz w:val="24"/>
          <w:szCs w:val="24"/>
        </w:rPr>
      </w:pPr>
      <w:r w:rsidRPr="001A7C5B">
        <w:rPr>
          <w:rFonts w:ascii="Times New Roman" w:hAnsi="Times New Roman" w:cs="Times New Roman"/>
          <w:b/>
          <w:sz w:val="24"/>
          <w:szCs w:val="24"/>
        </w:rPr>
        <w:t>Artificial Legal Intelligence</w:t>
      </w:r>
    </w:p>
    <w:p w14:paraId="46B93311" w14:textId="77777777" w:rsidR="00E25179" w:rsidRPr="00723755" w:rsidRDefault="00EB0957"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According to Pamela N. Gray Artificial Legal Intelligence offers an imaginative, utopian view of the technological implementation of legal reasoning. Artificial Legal Intelligence (ALI) is a virtual legal assistance based of AI technology and after a number of empirical studies </w:t>
      </w:r>
      <w:r w:rsidR="00AA7490" w:rsidRPr="00723755">
        <w:rPr>
          <w:rFonts w:ascii="Times New Roman" w:hAnsi="Times New Roman" w:cs="Times New Roman"/>
          <w:sz w:val="24"/>
          <w:szCs w:val="24"/>
        </w:rPr>
        <w:t xml:space="preserve">on artificial intelligence techniques to legal reasoning, it was concluded that ALI offers a vision of the law as a holistic entity at the brink of evolving into a codified computer system of legal </w:t>
      </w:r>
      <w:r w:rsidR="00AA7490" w:rsidRPr="00723755">
        <w:rPr>
          <w:rFonts w:ascii="Times New Roman" w:hAnsi="Times New Roman" w:cs="Times New Roman"/>
          <w:sz w:val="24"/>
          <w:szCs w:val="24"/>
        </w:rPr>
        <w:lastRenderedPageBreak/>
        <w:t>services.</w:t>
      </w:r>
      <w:r w:rsidR="00AA7490" w:rsidRPr="00723755">
        <w:rPr>
          <w:rFonts w:ascii="Times New Roman" w:hAnsi="Times New Roman" w:cs="Times New Roman"/>
          <w:b/>
          <w:sz w:val="24"/>
          <w:szCs w:val="24"/>
        </w:rPr>
        <w:t xml:space="preserve"> </w:t>
      </w:r>
      <w:r w:rsidR="00E25179" w:rsidRPr="00723755">
        <w:rPr>
          <w:rFonts w:ascii="Times New Roman" w:hAnsi="Times New Roman" w:cs="Times New Roman"/>
          <w:sz w:val="24"/>
          <w:szCs w:val="24"/>
        </w:rPr>
        <w:t xml:space="preserve">ALI promotes the pragmatic approach of thinking or thought inducing to both computational models of legal reasoning and the use of evolutionary thinking </w:t>
      </w:r>
      <w:r w:rsidR="00474D8B" w:rsidRPr="00723755">
        <w:rPr>
          <w:rFonts w:ascii="Times New Roman" w:hAnsi="Times New Roman" w:cs="Times New Roman"/>
          <w:sz w:val="24"/>
          <w:szCs w:val="24"/>
        </w:rPr>
        <w:t>about and learning of</w:t>
      </w:r>
      <w:r w:rsidR="00E25179" w:rsidRPr="00723755">
        <w:rPr>
          <w:rFonts w:ascii="Times New Roman" w:hAnsi="Times New Roman" w:cs="Times New Roman"/>
          <w:sz w:val="24"/>
          <w:szCs w:val="24"/>
        </w:rPr>
        <w:t xml:space="preserve"> the law.</w:t>
      </w:r>
      <w:r w:rsidR="00474D8B" w:rsidRPr="00723755">
        <w:rPr>
          <w:rFonts w:ascii="Times New Roman" w:hAnsi="Times New Roman" w:cs="Times New Roman"/>
          <w:sz w:val="24"/>
          <w:szCs w:val="24"/>
        </w:rPr>
        <w:t xml:space="preserve"> </w:t>
      </w:r>
      <w:r w:rsidR="00F37DA0" w:rsidRPr="00723755">
        <w:rPr>
          <w:rFonts w:ascii="Times New Roman" w:hAnsi="Times New Roman" w:cs="Times New Roman"/>
          <w:sz w:val="24"/>
          <w:szCs w:val="24"/>
        </w:rPr>
        <w:t>According to Gray, computerized artificial legal intelligence is a vision of developments in both technology and legal history. Moreover, involvement of technology and automation mechanism shall be trends in future both in artificial intelligence and legal curriculum and set an evolutionary imprint for law and society</w:t>
      </w:r>
      <w:r w:rsidR="00C96C76" w:rsidRPr="00723755">
        <w:rPr>
          <w:rFonts w:ascii="Times New Roman" w:hAnsi="Times New Roman" w:cs="Times New Roman"/>
          <w:sz w:val="24"/>
          <w:szCs w:val="24"/>
        </w:rPr>
        <w:t xml:space="preserve"> through its effective analyzing method of legal reasoning and problem solving</w:t>
      </w:r>
      <w:r w:rsidR="00F37DA0" w:rsidRPr="00723755">
        <w:rPr>
          <w:rFonts w:ascii="Times New Roman" w:hAnsi="Times New Roman" w:cs="Times New Roman"/>
          <w:sz w:val="24"/>
          <w:szCs w:val="24"/>
        </w:rPr>
        <w:t>.</w:t>
      </w:r>
      <w:r w:rsidR="00C96C76" w:rsidRPr="00723755">
        <w:rPr>
          <w:rStyle w:val="FootnoteReference"/>
          <w:rFonts w:ascii="Times New Roman" w:hAnsi="Times New Roman" w:cs="Times New Roman"/>
          <w:b/>
          <w:sz w:val="24"/>
          <w:szCs w:val="24"/>
        </w:rPr>
        <w:t xml:space="preserve"> </w:t>
      </w:r>
      <w:r w:rsidR="00C96C76" w:rsidRPr="00723755">
        <w:rPr>
          <w:rStyle w:val="FootnoteReference"/>
          <w:rFonts w:ascii="Times New Roman" w:hAnsi="Times New Roman" w:cs="Times New Roman"/>
          <w:b/>
          <w:sz w:val="24"/>
          <w:szCs w:val="24"/>
        </w:rPr>
        <w:footnoteReference w:id="16"/>
      </w:r>
      <w:r w:rsidR="00831BD8" w:rsidRPr="00723755">
        <w:rPr>
          <w:rFonts w:ascii="Times New Roman" w:hAnsi="Times New Roman" w:cs="Times New Roman"/>
          <w:b/>
          <w:sz w:val="24"/>
          <w:szCs w:val="24"/>
        </w:rPr>
        <w:t xml:space="preserve"> </w:t>
      </w:r>
      <w:r w:rsidR="00C96C76" w:rsidRPr="00723755">
        <w:rPr>
          <w:rFonts w:ascii="Times New Roman" w:hAnsi="Times New Roman" w:cs="Times New Roman"/>
          <w:sz w:val="24"/>
          <w:szCs w:val="24"/>
        </w:rPr>
        <w:t xml:space="preserve">Legal reasoning and case analyzing is an inseparable part of legal service and research for the legal experts, </w:t>
      </w:r>
      <w:r w:rsidR="00351D4E" w:rsidRPr="00723755">
        <w:rPr>
          <w:rFonts w:ascii="Times New Roman" w:hAnsi="Times New Roman" w:cs="Times New Roman"/>
          <w:sz w:val="24"/>
          <w:szCs w:val="24"/>
        </w:rPr>
        <w:t xml:space="preserve">professionals, </w:t>
      </w:r>
      <w:r w:rsidR="00C96C76" w:rsidRPr="00723755">
        <w:rPr>
          <w:rFonts w:ascii="Times New Roman" w:hAnsi="Times New Roman" w:cs="Times New Roman"/>
          <w:sz w:val="24"/>
          <w:szCs w:val="24"/>
        </w:rPr>
        <w:t>practitioners, judges and academicians. Practically, it</w:t>
      </w:r>
      <w:r w:rsidR="003040B4" w:rsidRPr="00723755">
        <w:rPr>
          <w:rFonts w:ascii="Times New Roman" w:hAnsi="Times New Roman" w:cs="Times New Roman"/>
          <w:sz w:val="24"/>
          <w:szCs w:val="24"/>
        </w:rPr>
        <w:t xml:space="preserve"> some</w:t>
      </w:r>
      <w:r w:rsidR="00C96C76" w:rsidRPr="00723755">
        <w:rPr>
          <w:rFonts w:ascii="Times New Roman" w:hAnsi="Times New Roman" w:cs="Times New Roman"/>
          <w:sz w:val="24"/>
          <w:szCs w:val="24"/>
        </w:rPr>
        <w:t xml:space="preserve">times </w:t>
      </w:r>
      <w:r w:rsidR="003040B4" w:rsidRPr="00723755">
        <w:rPr>
          <w:rFonts w:ascii="Times New Roman" w:hAnsi="Times New Roman" w:cs="Times New Roman"/>
          <w:sz w:val="24"/>
          <w:szCs w:val="24"/>
        </w:rPr>
        <w:t xml:space="preserve">exerts serious challenges for the experts to analysis cases or for creating a system of experts which provide quick and proper </w:t>
      </w:r>
      <w:r w:rsidR="00351D4E" w:rsidRPr="00723755">
        <w:rPr>
          <w:rFonts w:ascii="Times New Roman" w:hAnsi="Times New Roman" w:cs="Times New Roman"/>
          <w:sz w:val="24"/>
          <w:szCs w:val="24"/>
        </w:rPr>
        <w:t>intelligent support through case analyzing and legal reasoning to the legal professionals. ALI is the feasible consequence or technique which can be proved as fruitful in the practical legal domain.</w:t>
      </w:r>
      <w:r w:rsidR="00351D4E" w:rsidRPr="00723755">
        <w:rPr>
          <w:rStyle w:val="FootnoteReference"/>
          <w:rFonts w:ascii="Times New Roman" w:hAnsi="Times New Roman" w:cs="Times New Roman"/>
          <w:b/>
          <w:color w:val="000000"/>
          <w:sz w:val="24"/>
          <w:szCs w:val="24"/>
        </w:rPr>
        <w:t xml:space="preserve"> </w:t>
      </w:r>
      <w:r w:rsidR="00351D4E" w:rsidRPr="00723755">
        <w:rPr>
          <w:rStyle w:val="FootnoteReference"/>
          <w:rFonts w:ascii="Times New Roman" w:hAnsi="Times New Roman" w:cs="Times New Roman"/>
          <w:b/>
          <w:color w:val="000000"/>
          <w:sz w:val="24"/>
          <w:szCs w:val="24"/>
        </w:rPr>
        <w:footnoteReference w:id="17"/>
      </w:r>
      <w:r w:rsidR="00351D4E" w:rsidRPr="00723755">
        <w:rPr>
          <w:rFonts w:ascii="Times New Roman" w:hAnsi="Times New Roman" w:cs="Times New Roman"/>
          <w:sz w:val="24"/>
          <w:szCs w:val="24"/>
        </w:rPr>
        <w:t xml:space="preserve"> </w:t>
      </w:r>
      <w:r w:rsidR="00EB1E4A" w:rsidRPr="00723755">
        <w:rPr>
          <w:rFonts w:ascii="Times New Roman" w:hAnsi="Times New Roman" w:cs="Times New Roman"/>
          <w:sz w:val="24"/>
          <w:szCs w:val="24"/>
        </w:rPr>
        <w:t xml:space="preserve">Further, </w:t>
      </w:r>
      <w:r w:rsidR="00052B0E" w:rsidRPr="00723755">
        <w:rPr>
          <w:rFonts w:ascii="Times New Roman" w:hAnsi="Times New Roman" w:cs="Times New Roman"/>
          <w:sz w:val="24"/>
          <w:szCs w:val="24"/>
        </w:rPr>
        <w:t xml:space="preserve">Gray observes that </w:t>
      </w:r>
      <w:r w:rsidR="00EB1E4A" w:rsidRPr="00723755">
        <w:rPr>
          <w:rFonts w:ascii="Times New Roman" w:hAnsi="Times New Roman" w:cs="Times New Roman"/>
          <w:sz w:val="24"/>
          <w:szCs w:val="24"/>
        </w:rPr>
        <w:t>there are three fields of artificial intelligence are most relevant to work in the legal area: case-based reasoning, expert systems, and neural networks. A case-based reasoning programme is aimed to answer a problem by relying on solutions to previous</w:t>
      </w:r>
      <w:r w:rsidR="00A15E12" w:rsidRPr="00723755">
        <w:rPr>
          <w:rFonts w:ascii="Times New Roman" w:hAnsi="Times New Roman" w:cs="Times New Roman"/>
          <w:sz w:val="24"/>
          <w:szCs w:val="24"/>
        </w:rPr>
        <w:t xml:space="preserve"> and</w:t>
      </w:r>
      <w:r w:rsidR="00EB1E4A" w:rsidRPr="00723755">
        <w:rPr>
          <w:rFonts w:ascii="Times New Roman" w:hAnsi="Times New Roman" w:cs="Times New Roman"/>
          <w:sz w:val="24"/>
          <w:szCs w:val="24"/>
        </w:rPr>
        <w:t xml:space="preserve"> similar problems. </w:t>
      </w:r>
      <w:r w:rsidR="00A15E12" w:rsidRPr="00723755">
        <w:rPr>
          <w:rFonts w:ascii="Times New Roman" w:hAnsi="Times New Roman" w:cs="Times New Roman"/>
          <w:sz w:val="24"/>
          <w:szCs w:val="24"/>
        </w:rPr>
        <w:t>This</w:t>
      </w:r>
      <w:r w:rsidR="00EB1E4A" w:rsidRPr="00723755">
        <w:rPr>
          <w:rFonts w:ascii="Times New Roman" w:hAnsi="Times New Roman" w:cs="Times New Roman"/>
          <w:sz w:val="24"/>
          <w:szCs w:val="24"/>
        </w:rPr>
        <w:t xml:space="preserve"> approach </w:t>
      </w:r>
      <w:r w:rsidR="00A15E12" w:rsidRPr="00723755">
        <w:rPr>
          <w:rFonts w:ascii="Times New Roman" w:hAnsi="Times New Roman" w:cs="Times New Roman"/>
          <w:sz w:val="24"/>
          <w:szCs w:val="24"/>
        </w:rPr>
        <w:t>is based on analyzing and using the precedents in solving legal reasoning. Expert system which is an AI or ALI system seeks to reproduce an artificial or virtual human expert who applies its skills and intelligence to any specific types of problems.</w:t>
      </w:r>
      <w:r w:rsidR="00D4383E" w:rsidRPr="00723755">
        <w:rPr>
          <w:rFonts w:ascii="Times New Roman" w:hAnsi="Times New Roman" w:cs="Times New Roman"/>
          <w:sz w:val="24"/>
          <w:szCs w:val="24"/>
        </w:rPr>
        <w:t xml:space="preserve"> And, </w:t>
      </w:r>
      <w:r w:rsidR="00AB030C" w:rsidRPr="00723755">
        <w:rPr>
          <w:rFonts w:ascii="Times New Roman" w:hAnsi="Times New Roman" w:cs="Times New Roman"/>
          <w:sz w:val="24"/>
          <w:szCs w:val="24"/>
        </w:rPr>
        <w:t>neural networks are artificial networks intended to work in a way analogous to the networks of neurons which comprise the brain</w:t>
      </w:r>
      <w:r w:rsidR="00430589" w:rsidRPr="00723755">
        <w:rPr>
          <w:rFonts w:ascii="Times New Roman" w:hAnsi="Times New Roman" w:cs="Times New Roman"/>
          <w:sz w:val="24"/>
          <w:szCs w:val="24"/>
        </w:rPr>
        <w:t>. In this networking system, the input and output points are connected by a simulated network. The network</w:t>
      </w:r>
      <w:r w:rsidR="00F8225E" w:rsidRPr="00723755">
        <w:rPr>
          <w:rFonts w:ascii="Times New Roman" w:hAnsi="Times New Roman" w:cs="Times New Roman"/>
          <w:sz w:val="24"/>
          <w:szCs w:val="24"/>
        </w:rPr>
        <w:t xml:space="preserve"> can be “trained” by the way of </w:t>
      </w:r>
      <w:r w:rsidR="00430589" w:rsidRPr="00723755">
        <w:rPr>
          <w:rFonts w:ascii="Times New Roman" w:hAnsi="Times New Roman" w:cs="Times New Roman"/>
          <w:sz w:val="24"/>
          <w:szCs w:val="24"/>
        </w:rPr>
        <w:t xml:space="preserve">adjustment of interconnection or addition of new connection in the network until the inserted input provides the desirable result. Once, the network is properly adjusted, it should provide the correct output in future as </w:t>
      </w:r>
      <w:proofErr w:type="spellStart"/>
      <w:proofErr w:type="gramStart"/>
      <w:r w:rsidR="00430589" w:rsidRPr="00723755">
        <w:rPr>
          <w:rFonts w:ascii="Times New Roman" w:hAnsi="Times New Roman" w:cs="Times New Roman"/>
          <w:sz w:val="24"/>
          <w:szCs w:val="24"/>
        </w:rPr>
        <w:t>a</w:t>
      </w:r>
      <w:proofErr w:type="spellEnd"/>
      <w:proofErr w:type="gramEnd"/>
      <w:r w:rsidR="00430589" w:rsidRPr="00723755">
        <w:rPr>
          <w:rFonts w:ascii="Times New Roman" w:hAnsi="Times New Roman" w:cs="Times New Roman"/>
          <w:sz w:val="24"/>
          <w:szCs w:val="24"/>
        </w:rPr>
        <w:t xml:space="preserve"> artificial neural network should learn the rule of output production on the number of cases and it should be flexible enough to adjust if there is a new case.</w:t>
      </w:r>
      <w:r w:rsidR="007A549B" w:rsidRPr="00723755">
        <w:rPr>
          <w:rStyle w:val="FootnoteReference"/>
          <w:rFonts w:ascii="Times New Roman" w:hAnsi="Times New Roman" w:cs="Times New Roman"/>
          <w:b/>
          <w:sz w:val="24"/>
          <w:szCs w:val="24"/>
        </w:rPr>
        <w:footnoteReference w:id="18"/>
      </w:r>
      <w:r w:rsidR="00AB030C" w:rsidRPr="00723755">
        <w:rPr>
          <w:rFonts w:ascii="Times New Roman" w:hAnsi="Times New Roman" w:cs="Times New Roman"/>
          <w:sz w:val="24"/>
          <w:szCs w:val="24"/>
        </w:rPr>
        <w:t xml:space="preserve"> </w:t>
      </w:r>
      <w:r w:rsidR="00D4383E" w:rsidRPr="00723755">
        <w:rPr>
          <w:rFonts w:ascii="Times New Roman" w:hAnsi="Times New Roman" w:cs="Times New Roman"/>
          <w:sz w:val="24"/>
          <w:szCs w:val="24"/>
        </w:rPr>
        <w:t xml:space="preserve"> </w:t>
      </w:r>
    </w:p>
    <w:p w14:paraId="49E8FBED" w14:textId="3DF1357A" w:rsidR="00360C6A" w:rsidRPr="00723755" w:rsidRDefault="00172E3C"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Moreover, Gray views the legal intelligence in two bases such as “holistic legal intelligence” and “cyclic paradigms of legal intelligence”</w:t>
      </w:r>
      <w:r w:rsidR="00210CB1" w:rsidRPr="00723755">
        <w:rPr>
          <w:rFonts w:ascii="Times New Roman" w:hAnsi="Times New Roman" w:cs="Times New Roman"/>
          <w:sz w:val="24"/>
          <w:szCs w:val="24"/>
        </w:rPr>
        <w:t>.</w:t>
      </w:r>
      <w:r w:rsidR="00360C6A"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w:t>
      </w:r>
      <w:r w:rsidR="00360C6A" w:rsidRPr="00723755">
        <w:rPr>
          <w:rFonts w:ascii="Times New Roman" w:hAnsi="Times New Roman" w:cs="Times New Roman"/>
          <w:sz w:val="24"/>
          <w:szCs w:val="24"/>
        </w:rPr>
        <w:t>Holistic</w:t>
      </w:r>
      <w:r w:rsidR="007435AA" w:rsidRPr="00723755">
        <w:rPr>
          <w:rFonts w:ascii="Times New Roman" w:hAnsi="Times New Roman" w:cs="Times New Roman"/>
          <w:sz w:val="24"/>
          <w:szCs w:val="24"/>
        </w:rPr>
        <w:t xml:space="preserve"> legal intelligence”</w:t>
      </w:r>
      <w:r w:rsidR="0090007C" w:rsidRPr="00723755">
        <w:rPr>
          <w:rFonts w:ascii="Times New Roman" w:hAnsi="Times New Roman" w:cs="Times New Roman"/>
          <w:sz w:val="24"/>
          <w:szCs w:val="24"/>
        </w:rPr>
        <w:t xml:space="preserve"> refers </w:t>
      </w:r>
      <w:r w:rsidR="007435AA" w:rsidRPr="00723755">
        <w:rPr>
          <w:rFonts w:ascii="Times New Roman" w:hAnsi="Times New Roman" w:cs="Times New Roman"/>
          <w:sz w:val="24"/>
          <w:szCs w:val="24"/>
        </w:rPr>
        <w:t xml:space="preserve">legal reasoning is a </w:t>
      </w:r>
      <w:r w:rsidR="007435AA" w:rsidRPr="00723755">
        <w:rPr>
          <w:rFonts w:ascii="Times New Roman" w:hAnsi="Times New Roman" w:cs="Times New Roman"/>
          <w:sz w:val="24"/>
          <w:szCs w:val="24"/>
        </w:rPr>
        <w:lastRenderedPageBreak/>
        <w:t>unique</w:t>
      </w:r>
      <w:r w:rsidR="0090007C" w:rsidRPr="00723755">
        <w:rPr>
          <w:rFonts w:ascii="Times New Roman" w:hAnsi="Times New Roman" w:cs="Times New Roman"/>
          <w:sz w:val="24"/>
          <w:szCs w:val="24"/>
        </w:rPr>
        <w:t xml:space="preserve"> and</w:t>
      </w:r>
      <w:r w:rsidR="00210CB1"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autonomous form of reasoning. The advocacy and advising of lawyers, like the</w:t>
      </w:r>
      <w:r w:rsidR="00210CB1" w:rsidRPr="00723755">
        <w:rPr>
          <w:rFonts w:ascii="Times New Roman" w:hAnsi="Times New Roman" w:cs="Times New Roman"/>
          <w:sz w:val="24"/>
          <w:szCs w:val="24"/>
        </w:rPr>
        <w:t xml:space="preserve"> </w:t>
      </w:r>
      <w:r w:rsidR="001A7C5B" w:rsidRPr="00723755">
        <w:rPr>
          <w:rFonts w:ascii="Times New Roman" w:hAnsi="Times New Roman" w:cs="Times New Roman"/>
          <w:sz w:val="24"/>
          <w:szCs w:val="24"/>
        </w:rPr>
        <w:t>decision-making</w:t>
      </w:r>
      <w:r w:rsidR="00210CB1"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processes of judges, rely on specialized skills that use</w:t>
      </w:r>
      <w:r w:rsidR="00210CB1"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concepts and rules of inference that could be represented in symbolic form.</w:t>
      </w:r>
      <w:r w:rsidR="0090007C"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Accordingly, Gray presents the development of holistic legal intelligence as the</w:t>
      </w:r>
      <w:r w:rsidR="00210CB1"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progression of a single discipline, in the same way that physics can be</w:t>
      </w:r>
      <w:r w:rsidR="00210CB1"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described as a series of developments within a singl</w:t>
      </w:r>
      <w:r w:rsidR="00E1224E" w:rsidRPr="00723755">
        <w:rPr>
          <w:rFonts w:ascii="Times New Roman" w:hAnsi="Times New Roman" w:cs="Times New Roman"/>
          <w:sz w:val="24"/>
          <w:szCs w:val="24"/>
        </w:rPr>
        <w:t>e domain.</w:t>
      </w:r>
      <w:r w:rsidR="00687DF3" w:rsidRPr="00723755">
        <w:rPr>
          <w:rFonts w:ascii="Times New Roman" w:hAnsi="Times New Roman" w:cs="Times New Roman"/>
          <w:sz w:val="24"/>
          <w:szCs w:val="24"/>
        </w:rPr>
        <w:t xml:space="preserve"> Undoubtedly</w:t>
      </w:r>
      <w:r w:rsidR="007435AA" w:rsidRPr="00723755">
        <w:rPr>
          <w:rFonts w:ascii="Times New Roman" w:hAnsi="Times New Roman" w:cs="Times New Roman"/>
          <w:sz w:val="24"/>
          <w:szCs w:val="24"/>
        </w:rPr>
        <w:t xml:space="preserve">, Gray </w:t>
      </w:r>
      <w:r w:rsidR="00687DF3" w:rsidRPr="00723755">
        <w:rPr>
          <w:rFonts w:ascii="Times New Roman" w:hAnsi="Times New Roman" w:cs="Times New Roman"/>
          <w:sz w:val="24"/>
          <w:szCs w:val="24"/>
        </w:rPr>
        <w:t>prefers</w:t>
      </w:r>
      <w:r w:rsidR="007435AA" w:rsidRPr="00723755">
        <w:rPr>
          <w:rFonts w:ascii="Times New Roman" w:hAnsi="Times New Roman" w:cs="Times New Roman"/>
          <w:sz w:val="24"/>
          <w:szCs w:val="24"/>
        </w:rPr>
        <w:t xml:space="preserve"> to associate legal intelligence with the </w:t>
      </w:r>
      <w:r w:rsidR="00E1224E" w:rsidRPr="00723755">
        <w:rPr>
          <w:rFonts w:ascii="Times New Roman" w:hAnsi="Times New Roman" w:cs="Times New Roman"/>
          <w:sz w:val="24"/>
          <w:szCs w:val="24"/>
        </w:rPr>
        <w:t>“</w:t>
      </w:r>
      <w:r w:rsidR="007435AA" w:rsidRPr="00723755">
        <w:rPr>
          <w:rFonts w:ascii="Times New Roman" w:hAnsi="Times New Roman" w:cs="Times New Roman"/>
          <w:sz w:val="24"/>
          <w:szCs w:val="24"/>
        </w:rPr>
        <w:t>science of legal</w:t>
      </w:r>
      <w:r w:rsidR="00210CB1" w:rsidRPr="00723755">
        <w:rPr>
          <w:rFonts w:ascii="Times New Roman" w:hAnsi="Times New Roman" w:cs="Times New Roman"/>
          <w:sz w:val="24"/>
          <w:szCs w:val="24"/>
        </w:rPr>
        <w:t xml:space="preserve"> </w:t>
      </w:r>
      <w:r w:rsidR="00E1224E" w:rsidRPr="00723755">
        <w:rPr>
          <w:rFonts w:ascii="Times New Roman" w:hAnsi="Times New Roman" w:cs="Times New Roman"/>
          <w:sz w:val="24"/>
          <w:szCs w:val="24"/>
        </w:rPr>
        <w:t>choice”</w:t>
      </w:r>
      <w:r w:rsidR="007435AA" w:rsidRPr="00723755">
        <w:rPr>
          <w:rFonts w:ascii="Times New Roman" w:hAnsi="Times New Roman" w:cs="Times New Roman"/>
          <w:sz w:val="24"/>
          <w:szCs w:val="24"/>
        </w:rPr>
        <w:t xml:space="preserve">. Legal reasoning is seen as simply a process of </w:t>
      </w:r>
      <w:r w:rsidR="00E1224E" w:rsidRPr="00723755">
        <w:rPr>
          <w:rFonts w:ascii="Times New Roman" w:hAnsi="Times New Roman" w:cs="Times New Roman"/>
          <w:sz w:val="24"/>
          <w:szCs w:val="24"/>
        </w:rPr>
        <w:t>“</w:t>
      </w:r>
      <w:r w:rsidR="007435AA" w:rsidRPr="00723755">
        <w:rPr>
          <w:rFonts w:ascii="Times New Roman" w:hAnsi="Times New Roman" w:cs="Times New Roman"/>
          <w:sz w:val="24"/>
          <w:szCs w:val="24"/>
        </w:rPr>
        <w:t>moving from</w:t>
      </w:r>
      <w:r w:rsidR="00210CB1"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one unit of legal data t</w:t>
      </w:r>
      <w:r w:rsidR="00E1224E" w:rsidRPr="00723755">
        <w:rPr>
          <w:rFonts w:ascii="Times New Roman" w:hAnsi="Times New Roman" w:cs="Times New Roman"/>
          <w:sz w:val="24"/>
          <w:szCs w:val="24"/>
        </w:rPr>
        <w:t>o the next to make a selection”.</w:t>
      </w:r>
      <w:r w:rsidR="007435AA" w:rsidRPr="00723755">
        <w:rPr>
          <w:rFonts w:ascii="Times New Roman" w:hAnsi="Times New Roman" w:cs="Times New Roman"/>
          <w:sz w:val="24"/>
          <w:szCs w:val="24"/>
        </w:rPr>
        <w:t xml:space="preserve"> This view binds</w:t>
      </w:r>
      <w:r w:rsidR="00210CB1"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together the idea that law is an autonomous discipline with the notion that the</w:t>
      </w:r>
      <w:r w:rsidR="00210CB1"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law consists of its formal representations, whether in statutes, cases, or other</w:t>
      </w:r>
      <w:r w:rsidR="00210CB1"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written embodiments, and that such representations are linked together by a</w:t>
      </w:r>
      <w:r w:rsidR="00210CB1"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coherent logi</w:t>
      </w:r>
      <w:r w:rsidR="00E1224E" w:rsidRPr="00723755">
        <w:rPr>
          <w:rFonts w:ascii="Times New Roman" w:hAnsi="Times New Roman" w:cs="Times New Roman"/>
          <w:sz w:val="24"/>
          <w:szCs w:val="24"/>
        </w:rPr>
        <w:t>c of some sort.</w:t>
      </w:r>
      <w:r w:rsidR="00687DF3"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Both assumptions law</w:t>
      </w:r>
      <w:r w:rsidR="00E1224E" w:rsidRPr="00723755">
        <w:rPr>
          <w:rFonts w:ascii="Times New Roman" w:hAnsi="Times New Roman" w:cs="Times New Roman"/>
          <w:sz w:val="24"/>
          <w:szCs w:val="24"/>
        </w:rPr>
        <w:t>’</w:t>
      </w:r>
      <w:r w:rsidR="007435AA" w:rsidRPr="00723755">
        <w:rPr>
          <w:rFonts w:ascii="Times New Roman" w:hAnsi="Times New Roman" w:cs="Times New Roman"/>
          <w:sz w:val="24"/>
          <w:szCs w:val="24"/>
        </w:rPr>
        <w:t>s</w:t>
      </w:r>
      <w:r w:rsidR="00210CB1"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autonomy</w:t>
      </w:r>
      <w:r w:rsidR="00210CB1"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and law</w:t>
      </w:r>
      <w:r w:rsidR="00E1224E" w:rsidRPr="00723755">
        <w:rPr>
          <w:rFonts w:ascii="Times New Roman" w:hAnsi="Times New Roman" w:cs="Times New Roman"/>
          <w:sz w:val="24"/>
          <w:szCs w:val="24"/>
        </w:rPr>
        <w:t>’</w:t>
      </w:r>
      <w:r w:rsidR="007435AA" w:rsidRPr="00723755">
        <w:rPr>
          <w:rFonts w:ascii="Times New Roman" w:hAnsi="Times New Roman" w:cs="Times New Roman"/>
          <w:sz w:val="24"/>
          <w:szCs w:val="24"/>
        </w:rPr>
        <w:t>s formalizability would</w:t>
      </w:r>
      <w:r w:rsidR="00210CB1"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pave the way for the law to be captured in a</w:t>
      </w:r>
      <w:r w:rsidR="00210CB1" w:rsidRPr="00723755">
        <w:rPr>
          <w:rFonts w:ascii="Times New Roman" w:hAnsi="Times New Roman" w:cs="Times New Roman"/>
          <w:sz w:val="24"/>
          <w:szCs w:val="24"/>
        </w:rPr>
        <w:t xml:space="preserve"> </w:t>
      </w:r>
      <w:r w:rsidR="007435AA" w:rsidRPr="00723755">
        <w:rPr>
          <w:rFonts w:ascii="Times New Roman" w:hAnsi="Times New Roman" w:cs="Times New Roman"/>
          <w:sz w:val="24"/>
          <w:szCs w:val="24"/>
        </w:rPr>
        <w:t>single computer program as Gray envisions</w:t>
      </w:r>
      <w:r w:rsidR="00687DF3" w:rsidRPr="00723755">
        <w:rPr>
          <w:rFonts w:ascii="Times New Roman" w:hAnsi="Times New Roman" w:cs="Times New Roman"/>
          <w:sz w:val="24"/>
          <w:szCs w:val="24"/>
        </w:rPr>
        <w:t>.</w:t>
      </w:r>
      <w:r w:rsidR="0053762A" w:rsidRPr="00723755">
        <w:rPr>
          <w:rFonts w:ascii="Times New Roman" w:hAnsi="Times New Roman" w:cs="Times New Roman"/>
          <w:sz w:val="24"/>
          <w:szCs w:val="24"/>
        </w:rPr>
        <w:t xml:space="preserve"> The other principle </w:t>
      </w:r>
      <w:proofErr w:type="gramStart"/>
      <w:r w:rsidR="00360C6A" w:rsidRPr="00723755">
        <w:rPr>
          <w:rFonts w:ascii="Times New Roman" w:hAnsi="Times New Roman" w:cs="Times New Roman"/>
          <w:sz w:val="24"/>
          <w:szCs w:val="24"/>
        </w:rPr>
        <w:t>i.e.</w:t>
      </w:r>
      <w:proofErr w:type="gramEnd"/>
      <w:r w:rsidR="00360C6A" w:rsidRPr="00723755">
        <w:rPr>
          <w:rFonts w:ascii="Times New Roman" w:hAnsi="Times New Roman" w:cs="Times New Roman"/>
          <w:sz w:val="24"/>
          <w:szCs w:val="24"/>
        </w:rPr>
        <w:t xml:space="preserve"> “cyclic paradigms of legal intelligence” </w:t>
      </w:r>
      <w:r w:rsidR="0053762A" w:rsidRPr="00723755">
        <w:rPr>
          <w:rFonts w:ascii="Times New Roman" w:hAnsi="Times New Roman" w:cs="Times New Roman"/>
          <w:sz w:val="24"/>
          <w:szCs w:val="24"/>
        </w:rPr>
        <w:t xml:space="preserve">by Gray refers the </w:t>
      </w:r>
      <w:r w:rsidR="00687DF3" w:rsidRPr="00723755">
        <w:rPr>
          <w:rFonts w:ascii="Times New Roman" w:hAnsi="Times New Roman" w:cs="Times New Roman"/>
          <w:sz w:val="24"/>
          <w:szCs w:val="24"/>
        </w:rPr>
        <w:t xml:space="preserve">computerization of the legal process </w:t>
      </w:r>
      <w:r w:rsidR="0053762A" w:rsidRPr="00723755">
        <w:rPr>
          <w:rFonts w:ascii="Times New Roman" w:hAnsi="Times New Roman" w:cs="Times New Roman"/>
          <w:sz w:val="24"/>
          <w:szCs w:val="24"/>
        </w:rPr>
        <w:t xml:space="preserve">and </w:t>
      </w:r>
      <w:r w:rsidR="00687DF3" w:rsidRPr="00723755">
        <w:rPr>
          <w:rFonts w:ascii="Times New Roman" w:hAnsi="Times New Roman" w:cs="Times New Roman"/>
          <w:sz w:val="24"/>
          <w:szCs w:val="24"/>
        </w:rPr>
        <w:t>the historical development of legal systems</w:t>
      </w:r>
      <w:r w:rsidR="0053762A" w:rsidRPr="00723755">
        <w:rPr>
          <w:rFonts w:ascii="Times New Roman" w:hAnsi="Times New Roman" w:cs="Times New Roman"/>
          <w:sz w:val="24"/>
          <w:szCs w:val="24"/>
        </w:rPr>
        <w:t>.</w:t>
      </w:r>
      <w:r w:rsidR="00687DF3" w:rsidRPr="00723755">
        <w:rPr>
          <w:rFonts w:ascii="Times New Roman" w:hAnsi="Times New Roman" w:cs="Times New Roman"/>
          <w:sz w:val="24"/>
          <w:szCs w:val="24"/>
        </w:rPr>
        <w:t xml:space="preserve"> </w:t>
      </w:r>
      <w:r w:rsidR="00360C6A" w:rsidRPr="00723755">
        <w:rPr>
          <w:rFonts w:ascii="Times New Roman" w:hAnsi="Times New Roman" w:cs="Times New Roman"/>
          <w:sz w:val="24"/>
          <w:szCs w:val="24"/>
        </w:rPr>
        <w:t>According to this view,</w:t>
      </w:r>
      <w:r w:rsidR="00687DF3" w:rsidRPr="00723755">
        <w:rPr>
          <w:rFonts w:ascii="Times New Roman" w:hAnsi="Times New Roman" w:cs="Times New Roman"/>
          <w:sz w:val="24"/>
          <w:szCs w:val="24"/>
        </w:rPr>
        <w:t xml:space="preserve"> each legal system evolves through successive life cycles, and each life cycle in turn is comprised of five stages: “ritual, common law, theory, casuistry, and codification”</w:t>
      </w:r>
      <w:r w:rsidR="00360C6A" w:rsidRPr="00723755">
        <w:rPr>
          <w:rFonts w:ascii="Times New Roman" w:hAnsi="Times New Roman" w:cs="Times New Roman"/>
          <w:sz w:val="24"/>
          <w:szCs w:val="24"/>
        </w:rPr>
        <w:t>. Moreover, Gray also refers the artificial intelligence program that would function to automate the “collective legal intelligence” such as legal information system containing both the knowledge and processes of human intelligence.</w:t>
      </w:r>
      <w:r w:rsidR="00360C6A" w:rsidRPr="00723755">
        <w:rPr>
          <w:rStyle w:val="FootnoteReference"/>
          <w:rFonts w:ascii="Times New Roman" w:hAnsi="Times New Roman" w:cs="Times New Roman"/>
          <w:b/>
          <w:sz w:val="24"/>
          <w:szCs w:val="24"/>
        </w:rPr>
        <w:footnoteReference w:id="19"/>
      </w:r>
    </w:p>
    <w:p w14:paraId="0A158A65" w14:textId="77777777" w:rsidR="002E4E05" w:rsidRPr="00723755" w:rsidRDefault="002E4E05" w:rsidP="00723755">
      <w:pPr>
        <w:spacing w:after="0" w:line="360" w:lineRule="auto"/>
        <w:jc w:val="both"/>
        <w:rPr>
          <w:rFonts w:ascii="Times New Roman" w:hAnsi="Times New Roman" w:cs="Times New Roman"/>
          <w:sz w:val="24"/>
          <w:szCs w:val="24"/>
        </w:rPr>
      </w:pPr>
    </w:p>
    <w:p w14:paraId="776AE941" w14:textId="08370AB8" w:rsidR="002E4E05" w:rsidRPr="001A7C5B" w:rsidRDefault="002E4E05" w:rsidP="001A7C5B">
      <w:pPr>
        <w:pStyle w:val="ListParagraph"/>
        <w:numPr>
          <w:ilvl w:val="0"/>
          <w:numId w:val="15"/>
        </w:numPr>
        <w:pBdr>
          <w:bottom w:val="single" w:sz="4" w:space="1" w:color="auto"/>
        </w:pBdr>
        <w:spacing w:after="0" w:line="360" w:lineRule="auto"/>
        <w:jc w:val="both"/>
        <w:rPr>
          <w:rFonts w:ascii="Times New Roman" w:hAnsi="Times New Roman" w:cs="Times New Roman"/>
          <w:b/>
          <w:sz w:val="24"/>
          <w:szCs w:val="24"/>
        </w:rPr>
      </w:pPr>
      <w:r w:rsidRPr="001A7C5B">
        <w:rPr>
          <w:rFonts w:ascii="Times New Roman" w:hAnsi="Times New Roman" w:cs="Times New Roman"/>
          <w:b/>
          <w:sz w:val="24"/>
          <w:szCs w:val="24"/>
        </w:rPr>
        <w:t>Speedy Trial</w:t>
      </w:r>
      <w:r w:rsidR="004D6E3C" w:rsidRPr="00723755">
        <w:rPr>
          <w:rStyle w:val="FootnoteReference"/>
          <w:rFonts w:ascii="Times New Roman" w:hAnsi="Times New Roman" w:cs="Times New Roman"/>
          <w:b/>
          <w:sz w:val="24"/>
          <w:szCs w:val="24"/>
        </w:rPr>
        <w:footnoteReference w:id="20"/>
      </w:r>
    </w:p>
    <w:p w14:paraId="5B835507" w14:textId="77777777" w:rsidR="00C21BBA" w:rsidRPr="00723755" w:rsidRDefault="00BB3BED"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Neither, the Constitution of India includes the right to “Speedy trial” as fundamental rights, nor the Code of Criminal Procedure guarantees any provision of fixing time duration for trying a case </w:t>
      </w:r>
      <w:r w:rsidR="00416917" w:rsidRPr="00723755">
        <w:rPr>
          <w:rFonts w:ascii="Times New Roman" w:hAnsi="Times New Roman" w:cs="Times New Roman"/>
          <w:sz w:val="24"/>
          <w:szCs w:val="24"/>
        </w:rPr>
        <w:t xml:space="preserve">or delivering judgment </w:t>
      </w:r>
      <w:r w:rsidRPr="00723755">
        <w:rPr>
          <w:rFonts w:ascii="Times New Roman" w:hAnsi="Times New Roman" w:cs="Times New Roman"/>
          <w:sz w:val="24"/>
          <w:szCs w:val="24"/>
        </w:rPr>
        <w:t xml:space="preserve">by the concern judge. After the </w:t>
      </w:r>
      <w:r w:rsidRPr="00723755">
        <w:rPr>
          <w:rFonts w:ascii="Times New Roman" w:hAnsi="Times New Roman" w:cs="Times New Roman"/>
          <w:i/>
          <w:sz w:val="24"/>
          <w:szCs w:val="24"/>
        </w:rPr>
        <w:t>Maneka Gandhi</w:t>
      </w:r>
      <w:r w:rsidR="004D7399" w:rsidRPr="00723755">
        <w:rPr>
          <w:rStyle w:val="FootnoteReference"/>
          <w:rFonts w:ascii="Times New Roman" w:hAnsi="Times New Roman" w:cs="Times New Roman"/>
          <w:b/>
          <w:sz w:val="24"/>
          <w:szCs w:val="24"/>
        </w:rPr>
        <w:footnoteReference w:id="21"/>
      </w:r>
      <w:r w:rsidRPr="00723755">
        <w:rPr>
          <w:rFonts w:ascii="Times New Roman" w:hAnsi="Times New Roman" w:cs="Times New Roman"/>
          <w:b/>
          <w:sz w:val="24"/>
          <w:szCs w:val="24"/>
        </w:rPr>
        <w:t xml:space="preserve"> </w:t>
      </w:r>
      <w:r w:rsidR="00956A69" w:rsidRPr="00723755">
        <w:rPr>
          <w:rFonts w:ascii="Times New Roman" w:hAnsi="Times New Roman" w:cs="Times New Roman"/>
          <w:sz w:val="24"/>
          <w:szCs w:val="24"/>
        </w:rPr>
        <w:t xml:space="preserve">case, new approach and liberal trends to interpret the fundamental rights especially the Article 21 was observed by the Supreme Court of India. Thus, a vast transformation </w:t>
      </w:r>
      <w:r w:rsidR="004D7399" w:rsidRPr="00723755">
        <w:rPr>
          <w:rFonts w:ascii="Times New Roman" w:hAnsi="Times New Roman" w:cs="Times New Roman"/>
          <w:sz w:val="24"/>
          <w:szCs w:val="24"/>
        </w:rPr>
        <w:t xml:space="preserve">and liberal approach </w:t>
      </w:r>
      <w:r w:rsidR="00956A69" w:rsidRPr="00723755">
        <w:rPr>
          <w:rFonts w:ascii="Times New Roman" w:hAnsi="Times New Roman" w:cs="Times New Roman"/>
          <w:sz w:val="24"/>
          <w:szCs w:val="24"/>
        </w:rPr>
        <w:t>in judicial attitude was observed towards the protection of right to life and personal liberty and application of ‘due process mechanism’</w:t>
      </w:r>
      <w:r w:rsidR="004D7399" w:rsidRPr="00723755">
        <w:rPr>
          <w:rFonts w:ascii="Times New Roman" w:hAnsi="Times New Roman" w:cs="Times New Roman"/>
          <w:sz w:val="24"/>
          <w:szCs w:val="24"/>
        </w:rPr>
        <w:t>. Right to speedy trial is the fruit of the liberal view of judiciary which is derived from Article 21 ca</w:t>
      </w:r>
      <w:r w:rsidR="005563D3" w:rsidRPr="00723755">
        <w:rPr>
          <w:rFonts w:ascii="Times New Roman" w:hAnsi="Times New Roman" w:cs="Times New Roman"/>
          <w:sz w:val="24"/>
          <w:szCs w:val="24"/>
        </w:rPr>
        <w:t>tered the right to the accused of promptness in trial</w:t>
      </w:r>
      <w:r w:rsidR="004B3035" w:rsidRPr="00723755">
        <w:rPr>
          <w:rFonts w:ascii="Times New Roman" w:hAnsi="Times New Roman" w:cs="Times New Roman"/>
          <w:sz w:val="24"/>
          <w:szCs w:val="24"/>
        </w:rPr>
        <w:t>.</w:t>
      </w:r>
      <w:r w:rsidR="00C21BBA" w:rsidRPr="00723755">
        <w:rPr>
          <w:rFonts w:ascii="Times New Roman" w:hAnsi="Times New Roman" w:cs="Times New Roman"/>
          <w:sz w:val="24"/>
          <w:szCs w:val="24"/>
        </w:rPr>
        <w:t xml:space="preserve"> </w:t>
      </w:r>
      <w:r w:rsidR="00C21BBA" w:rsidRPr="00723755">
        <w:rPr>
          <w:rFonts w:ascii="Times New Roman" w:hAnsi="Times New Roman" w:cs="Times New Roman"/>
          <w:sz w:val="24"/>
          <w:szCs w:val="24"/>
        </w:rPr>
        <w:lastRenderedPageBreak/>
        <w:t xml:space="preserve">R.M. Sahai, J. observed in </w:t>
      </w:r>
      <w:r w:rsidR="00C21BBA" w:rsidRPr="00723755">
        <w:rPr>
          <w:rFonts w:ascii="Times New Roman" w:hAnsi="Times New Roman" w:cs="Times New Roman"/>
          <w:i/>
          <w:sz w:val="24"/>
          <w:szCs w:val="24"/>
        </w:rPr>
        <w:t>Kartar Singh</w:t>
      </w:r>
      <w:r w:rsidR="00C21BBA" w:rsidRPr="00723755">
        <w:rPr>
          <w:rFonts w:ascii="Times New Roman" w:hAnsi="Times New Roman" w:cs="Times New Roman"/>
          <w:sz w:val="24"/>
          <w:szCs w:val="24"/>
        </w:rPr>
        <w:t xml:space="preserve"> v. </w:t>
      </w:r>
      <w:r w:rsidR="00C21BBA" w:rsidRPr="00723755">
        <w:rPr>
          <w:rFonts w:ascii="Times New Roman" w:hAnsi="Times New Roman" w:cs="Times New Roman"/>
          <w:i/>
          <w:sz w:val="24"/>
          <w:szCs w:val="24"/>
        </w:rPr>
        <w:t>State of Punjab</w:t>
      </w:r>
      <w:r w:rsidR="00C21BBA" w:rsidRPr="00723755">
        <w:rPr>
          <w:rStyle w:val="FootnoteReference"/>
          <w:rFonts w:ascii="Times New Roman" w:hAnsi="Times New Roman" w:cs="Times New Roman"/>
          <w:b/>
          <w:sz w:val="24"/>
          <w:szCs w:val="24"/>
        </w:rPr>
        <w:footnoteReference w:id="22"/>
      </w:r>
      <w:r w:rsidR="00C21BBA" w:rsidRPr="00723755">
        <w:rPr>
          <w:rFonts w:ascii="Times New Roman" w:hAnsi="Times New Roman" w:cs="Times New Roman"/>
          <w:b/>
          <w:sz w:val="24"/>
          <w:szCs w:val="24"/>
        </w:rPr>
        <w:t xml:space="preserve"> </w:t>
      </w:r>
      <w:r w:rsidR="00C21BBA" w:rsidRPr="00723755">
        <w:rPr>
          <w:rFonts w:ascii="Times New Roman" w:hAnsi="Times New Roman" w:cs="Times New Roman"/>
          <w:sz w:val="24"/>
          <w:szCs w:val="24"/>
        </w:rPr>
        <w:t xml:space="preserve">viewed that the right to a speedy trial is a derivation from a provision of </w:t>
      </w:r>
      <w:r w:rsidR="00C21BBA" w:rsidRPr="00723755">
        <w:rPr>
          <w:rFonts w:ascii="Times New Roman" w:hAnsi="Times New Roman" w:cs="Times New Roman"/>
          <w:i/>
          <w:sz w:val="24"/>
          <w:szCs w:val="24"/>
        </w:rPr>
        <w:t>Magna Carta</w:t>
      </w:r>
      <w:r w:rsidR="00C21BBA" w:rsidRPr="00723755">
        <w:rPr>
          <w:rFonts w:ascii="Times New Roman" w:hAnsi="Times New Roman" w:cs="Times New Roman"/>
          <w:sz w:val="24"/>
          <w:szCs w:val="24"/>
        </w:rPr>
        <w:t xml:space="preserve">. This principle has also been incorporated into the </w:t>
      </w:r>
      <w:r w:rsidR="00C21BBA" w:rsidRPr="00723755">
        <w:rPr>
          <w:rFonts w:ascii="Times New Roman" w:hAnsi="Times New Roman" w:cs="Times New Roman"/>
          <w:i/>
          <w:sz w:val="24"/>
          <w:szCs w:val="24"/>
        </w:rPr>
        <w:t>Virginia Declaration of Rights</w:t>
      </w:r>
      <w:r w:rsidR="00C21BBA" w:rsidRPr="00723755">
        <w:rPr>
          <w:rFonts w:ascii="Times New Roman" w:hAnsi="Times New Roman" w:cs="Times New Roman"/>
          <w:sz w:val="24"/>
          <w:szCs w:val="24"/>
        </w:rPr>
        <w:t xml:space="preserve"> of 1776 and from there into the </w:t>
      </w:r>
      <w:r w:rsidR="00C21BBA" w:rsidRPr="00723755">
        <w:rPr>
          <w:rFonts w:ascii="Times New Roman" w:hAnsi="Times New Roman" w:cs="Times New Roman"/>
          <w:i/>
          <w:sz w:val="24"/>
          <w:szCs w:val="24"/>
        </w:rPr>
        <w:t>Sixth Amendment of the Constitution of United States of America</w:t>
      </w:r>
      <w:r w:rsidR="00C21BBA" w:rsidRPr="00723755">
        <w:rPr>
          <w:rFonts w:ascii="Times New Roman" w:hAnsi="Times New Roman" w:cs="Times New Roman"/>
          <w:sz w:val="24"/>
          <w:szCs w:val="24"/>
        </w:rPr>
        <w:t xml:space="preserve"> which says that in all criminal prosecutions, the accused shall enjoy the right to a speedy and public trial. Moreover, the concept of ‘speedy trial’ is read into Article 21 as an essential part of the fundamental right to life and liberty guaranteed and preserved under our Constitution. The right to speedy trial begins with the actual restraint imposed by arrest and consequent incarceration and continues at all stages, namely, the stage of investigation, inquiry, trial, appeal and revision so that any possible prejudice that may result from impermissible and avoidable delay from the time of the commission of the offence till it consummates into a finality, can be averted. In this context, it may be noted that the constitutional guarantee of speedy trial is properly reflected in Section 309 of the Code of Criminal Procedure.</w:t>
      </w:r>
      <w:r w:rsidR="006D4ED4" w:rsidRPr="00723755">
        <w:rPr>
          <w:rStyle w:val="FootnoteReference"/>
          <w:rFonts w:ascii="Times New Roman" w:hAnsi="Times New Roman" w:cs="Times New Roman"/>
          <w:b/>
          <w:sz w:val="24"/>
          <w:szCs w:val="24"/>
        </w:rPr>
        <w:footnoteReference w:id="23"/>
      </w:r>
      <w:r w:rsidR="00C21BBA" w:rsidRPr="00723755">
        <w:rPr>
          <w:rFonts w:ascii="Times New Roman" w:hAnsi="Times New Roman" w:cs="Times New Roman"/>
          <w:b/>
          <w:sz w:val="24"/>
          <w:szCs w:val="24"/>
        </w:rPr>
        <w:t xml:space="preserve"> </w:t>
      </w:r>
      <w:r w:rsidR="004B3035" w:rsidRPr="00723755">
        <w:rPr>
          <w:rFonts w:ascii="Times New Roman" w:hAnsi="Times New Roman" w:cs="Times New Roman"/>
          <w:sz w:val="24"/>
          <w:szCs w:val="24"/>
        </w:rPr>
        <w:t xml:space="preserve">Bhagwati, J. observed in </w:t>
      </w:r>
      <w:proofErr w:type="spellStart"/>
      <w:r w:rsidR="004B3035" w:rsidRPr="00723755">
        <w:rPr>
          <w:rFonts w:ascii="Times New Roman" w:hAnsi="Times New Roman" w:cs="Times New Roman"/>
          <w:i/>
          <w:sz w:val="24"/>
          <w:szCs w:val="24"/>
        </w:rPr>
        <w:t>Hussainara</w:t>
      </w:r>
      <w:proofErr w:type="spellEnd"/>
      <w:r w:rsidR="004B3035" w:rsidRPr="00723755">
        <w:rPr>
          <w:rFonts w:ascii="Times New Roman" w:hAnsi="Times New Roman" w:cs="Times New Roman"/>
          <w:i/>
          <w:sz w:val="24"/>
          <w:szCs w:val="24"/>
        </w:rPr>
        <w:t xml:space="preserve"> Khatoon </w:t>
      </w:r>
      <w:r w:rsidR="004B3035" w:rsidRPr="00723755">
        <w:rPr>
          <w:rFonts w:ascii="Times New Roman" w:hAnsi="Times New Roman" w:cs="Times New Roman"/>
          <w:sz w:val="24"/>
          <w:szCs w:val="24"/>
        </w:rPr>
        <w:t xml:space="preserve">v. </w:t>
      </w:r>
      <w:r w:rsidR="004B3035" w:rsidRPr="00723755">
        <w:rPr>
          <w:rFonts w:ascii="Times New Roman" w:hAnsi="Times New Roman" w:cs="Times New Roman"/>
          <w:i/>
          <w:sz w:val="24"/>
          <w:szCs w:val="24"/>
        </w:rPr>
        <w:t xml:space="preserve">Home Secretary, State of Bihar </w:t>
      </w:r>
      <w:r w:rsidR="004B3035" w:rsidRPr="00723755">
        <w:rPr>
          <w:rFonts w:ascii="Times New Roman" w:hAnsi="Times New Roman" w:cs="Times New Roman"/>
          <w:sz w:val="24"/>
          <w:szCs w:val="24"/>
        </w:rPr>
        <w:t>(</w:t>
      </w:r>
      <w:r w:rsidR="004B3035" w:rsidRPr="00723755">
        <w:rPr>
          <w:rFonts w:ascii="Times New Roman" w:hAnsi="Times New Roman" w:cs="Times New Roman"/>
          <w:i/>
          <w:sz w:val="24"/>
          <w:szCs w:val="24"/>
        </w:rPr>
        <w:t>I</w:t>
      </w:r>
      <w:r w:rsidR="004B3035" w:rsidRPr="00723755">
        <w:rPr>
          <w:rFonts w:ascii="Times New Roman" w:hAnsi="Times New Roman" w:cs="Times New Roman"/>
          <w:sz w:val="24"/>
          <w:szCs w:val="24"/>
        </w:rPr>
        <w:t>)</w:t>
      </w:r>
      <w:r w:rsidR="004B3035" w:rsidRPr="00723755">
        <w:rPr>
          <w:rStyle w:val="FootnoteReference"/>
          <w:rFonts w:ascii="Times New Roman" w:hAnsi="Times New Roman" w:cs="Times New Roman"/>
          <w:b/>
          <w:sz w:val="24"/>
          <w:szCs w:val="24"/>
        </w:rPr>
        <w:footnoteReference w:id="24"/>
      </w:r>
      <w:r w:rsidR="004B3035" w:rsidRPr="00723755">
        <w:rPr>
          <w:rFonts w:ascii="Times New Roman" w:hAnsi="Times New Roman" w:cs="Times New Roman"/>
          <w:sz w:val="24"/>
          <w:szCs w:val="24"/>
        </w:rPr>
        <w:t xml:space="preserve"> </w:t>
      </w:r>
      <w:proofErr w:type="gramStart"/>
      <w:r w:rsidR="004B3035" w:rsidRPr="00723755">
        <w:rPr>
          <w:rFonts w:ascii="Times New Roman" w:hAnsi="Times New Roman" w:cs="Times New Roman"/>
          <w:sz w:val="24"/>
          <w:szCs w:val="24"/>
        </w:rPr>
        <w:t xml:space="preserve">that </w:t>
      </w:r>
      <w:r w:rsidR="00805811" w:rsidRPr="00723755">
        <w:rPr>
          <w:rFonts w:ascii="Times New Roman" w:hAnsi="Times New Roman" w:cs="Times New Roman"/>
          <w:sz w:val="24"/>
          <w:szCs w:val="24"/>
        </w:rPr>
        <w:t xml:space="preserve"> though</w:t>
      </w:r>
      <w:proofErr w:type="gramEnd"/>
      <w:r w:rsidR="00805811" w:rsidRPr="00723755">
        <w:rPr>
          <w:rFonts w:ascii="Times New Roman" w:hAnsi="Times New Roman" w:cs="Times New Roman"/>
          <w:sz w:val="24"/>
          <w:szCs w:val="24"/>
        </w:rPr>
        <w:t xml:space="preserve"> speedy trial is not specifically enumerated as a fundamental right, it is implicit in the broad sweep and content of Article 21 as interpreted by the Court in </w:t>
      </w:r>
      <w:r w:rsidR="00805811" w:rsidRPr="00723755">
        <w:rPr>
          <w:rFonts w:ascii="Times New Roman" w:hAnsi="Times New Roman" w:cs="Times New Roman"/>
          <w:i/>
          <w:sz w:val="24"/>
          <w:szCs w:val="24"/>
        </w:rPr>
        <w:t>Maneka Gandhi</w:t>
      </w:r>
      <w:r w:rsidR="00805811" w:rsidRPr="00723755">
        <w:rPr>
          <w:rFonts w:ascii="Times New Roman" w:hAnsi="Times New Roman" w:cs="Times New Roman"/>
          <w:sz w:val="24"/>
          <w:szCs w:val="24"/>
        </w:rPr>
        <w:t xml:space="preserve">. </w:t>
      </w:r>
      <w:r w:rsidR="00D75B65" w:rsidRPr="00723755">
        <w:rPr>
          <w:rFonts w:ascii="Times New Roman" w:hAnsi="Times New Roman" w:cs="Times New Roman"/>
          <w:sz w:val="24"/>
          <w:szCs w:val="24"/>
        </w:rPr>
        <w:t xml:space="preserve">Article 21 confers a fundamental right </w:t>
      </w:r>
      <w:proofErr w:type="gramStart"/>
      <w:r w:rsidR="004B3035" w:rsidRPr="00723755">
        <w:rPr>
          <w:rFonts w:ascii="Times New Roman" w:hAnsi="Times New Roman" w:cs="Times New Roman"/>
          <w:sz w:val="24"/>
          <w:szCs w:val="24"/>
        </w:rPr>
        <w:t>i.e.</w:t>
      </w:r>
      <w:proofErr w:type="gramEnd"/>
      <w:r w:rsidR="004B3035" w:rsidRPr="00723755">
        <w:rPr>
          <w:rFonts w:ascii="Times New Roman" w:hAnsi="Times New Roman" w:cs="Times New Roman"/>
          <w:sz w:val="24"/>
          <w:szCs w:val="24"/>
        </w:rPr>
        <w:t xml:space="preserve"> no person shall</w:t>
      </w:r>
      <w:r w:rsidR="00D75B65" w:rsidRPr="00723755">
        <w:rPr>
          <w:rFonts w:ascii="Times New Roman" w:hAnsi="Times New Roman" w:cs="Times New Roman"/>
          <w:sz w:val="24"/>
          <w:szCs w:val="24"/>
        </w:rPr>
        <w:t xml:space="preserve"> be deprived of his life or </w:t>
      </w:r>
      <w:r w:rsidR="004B3035" w:rsidRPr="00723755">
        <w:rPr>
          <w:rFonts w:ascii="Times New Roman" w:hAnsi="Times New Roman" w:cs="Times New Roman"/>
          <w:sz w:val="24"/>
          <w:szCs w:val="24"/>
        </w:rPr>
        <w:t xml:space="preserve">personal </w:t>
      </w:r>
      <w:r w:rsidR="00D75B65" w:rsidRPr="00723755">
        <w:rPr>
          <w:rFonts w:ascii="Times New Roman" w:hAnsi="Times New Roman" w:cs="Times New Roman"/>
          <w:sz w:val="24"/>
          <w:szCs w:val="24"/>
        </w:rPr>
        <w:t xml:space="preserve">liberty except in accordance with the requirement of that Article that some semblance of a procedure should be prescribed by law, but that the procedure should be “reasonable, fair and just”. If a person is deprived of his liberty under a procedure which is not “reasonable, fair or just”, such deprivation would be violative of his fundamental right under Article 21 and he would be entitled to enforce such fundamental right and secure his relief. Now obviously procedure prescribed by law for depriving a person of his liberty cannot be ‘reasonable fair or just’ unless that procedure ensures a speedy trial for determination of the guilt of such person. No procedure which does not ensure a reasonably quick trial can be regarded as ‘reasonable, fair or just’ and it would fall foul of Article 21. </w:t>
      </w:r>
      <w:r w:rsidR="00805811" w:rsidRPr="00723755">
        <w:rPr>
          <w:rFonts w:ascii="Times New Roman" w:hAnsi="Times New Roman" w:cs="Times New Roman"/>
          <w:sz w:val="24"/>
          <w:szCs w:val="24"/>
        </w:rPr>
        <w:t>Therefore, t</w:t>
      </w:r>
      <w:r w:rsidR="00D75B65" w:rsidRPr="00723755">
        <w:rPr>
          <w:rFonts w:ascii="Times New Roman" w:hAnsi="Times New Roman" w:cs="Times New Roman"/>
          <w:sz w:val="24"/>
          <w:szCs w:val="24"/>
        </w:rPr>
        <w:t xml:space="preserve">here </w:t>
      </w:r>
      <w:r w:rsidR="00805811" w:rsidRPr="00723755">
        <w:rPr>
          <w:rFonts w:ascii="Times New Roman" w:hAnsi="Times New Roman" w:cs="Times New Roman"/>
          <w:sz w:val="24"/>
          <w:szCs w:val="24"/>
        </w:rPr>
        <w:t>is</w:t>
      </w:r>
      <w:r w:rsidR="00D75B65" w:rsidRPr="00723755">
        <w:rPr>
          <w:rFonts w:ascii="Times New Roman" w:hAnsi="Times New Roman" w:cs="Times New Roman"/>
          <w:sz w:val="24"/>
          <w:szCs w:val="24"/>
        </w:rPr>
        <w:t xml:space="preserve"> no doubt that speedy trial, and by speedy trial </w:t>
      </w:r>
      <w:r w:rsidR="00805811" w:rsidRPr="00723755">
        <w:rPr>
          <w:rFonts w:ascii="Times New Roman" w:hAnsi="Times New Roman" w:cs="Times New Roman"/>
          <w:sz w:val="24"/>
          <w:szCs w:val="24"/>
        </w:rPr>
        <w:t>or by</w:t>
      </w:r>
      <w:r w:rsidR="00D75B65" w:rsidRPr="00723755">
        <w:rPr>
          <w:rFonts w:ascii="Times New Roman" w:hAnsi="Times New Roman" w:cs="Times New Roman"/>
          <w:sz w:val="24"/>
          <w:szCs w:val="24"/>
        </w:rPr>
        <w:t xml:space="preserve"> reasonably expeditious trial, is an integral</w:t>
      </w:r>
      <w:r w:rsidR="00BA42F0" w:rsidRPr="00723755">
        <w:rPr>
          <w:rFonts w:ascii="Times New Roman" w:hAnsi="Times New Roman" w:cs="Times New Roman"/>
          <w:sz w:val="24"/>
          <w:szCs w:val="24"/>
        </w:rPr>
        <w:t xml:space="preserve"> </w:t>
      </w:r>
      <w:r w:rsidR="00D75B65" w:rsidRPr="00723755">
        <w:rPr>
          <w:rFonts w:ascii="Times New Roman" w:hAnsi="Times New Roman" w:cs="Times New Roman"/>
          <w:sz w:val="24"/>
          <w:szCs w:val="24"/>
        </w:rPr>
        <w:t>and essential part of the fundamental right of life and liberty enshrined in Article 21.</w:t>
      </w:r>
      <w:r w:rsidR="00805811" w:rsidRPr="00723755">
        <w:rPr>
          <w:rStyle w:val="FootnoteReference"/>
          <w:rFonts w:ascii="Times New Roman" w:hAnsi="Times New Roman" w:cs="Times New Roman"/>
          <w:b/>
          <w:sz w:val="24"/>
          <w:szCs w:val="24"/>
        </w:rPr>
        <w:footnoteReference w:id="25"/>
      </w:r>
      <w:r w:rsidR="00BA42F0" w:rsidRPr="00723755">
        <w:rPr>
          <w:rFonts w:ascii="Times New Roman" w:hAnsi="Times New Roman" w:cs="Times New Roman"/>
          <w:sz w:val="24"/>
          <w:szCs w:val="24"/>
        </w:rPr>
        <w:t xml:space="preserve"> </w:t>
      </w:r>
      <w:r w:rsidR="004D6E3C" w:rsidRPr="00723755">
        <w:rPr>
          <w:rFonts w:ascii="Times New Roman" w:hAnsi="Times New Roman" w:cs="Times New Roman"/>
          <w:sz w:val="24"/>
          <w:szCs w:val="24"/>
        </w:rPr>
        <w:t xml:space="preserve">Moreover, in </w:t>
      </w:r>
      <w:proofErr w:type="spellStart"/>
      <w:r w:rsidR="004D6E3C" w:rsidRPr="00723755">
        <w:rPr>
          <w:rFonts w:ascii="Times New Roman" w:hAnsi="Times New Roman" w:cs="Times New Roman"/>
          <w:i/>
          <w:sz w:val="24"/>
          <w:szCs w:val="24"/>
        </w:rPr>
        <w:t>Hussainara</w:t>
      </w:r>
      <w:proofErr w:type="spellEnd"/>
      <w:r w:rsidR="004D6E3C" w:rsidRPr="00723755">
        <w:rPr>
          <w:rFonts w:ascii="Times New Roman" w:hAnsi="Times New Roman" w:cs="Times New Roman"/>
          <w:i/>
          <w:sz w:val="24"/>
          <w:szCs w:val="24"/>
        </w:rPr>
        <w:t xml:space="preserve"> Khatoon </w:t>
      </w:r>
      <w:r w:rsidR="004D6E3C" w:rsidRPr="00723755">
        <w:rPr>
          <w:rFonts w:ascii="Times New Roman" w:hAnsi="Times New Roman" w:cs="Times New Roman"/>
          <w:sz w:val="24"/>
          <w:szCs w:val="24"/>
        </w:rPr>
        <w:t xml:space="preserve">v. </w:t>
      </w:r>
      <w:r w:rsidR="004D6E3C" w:rsidRPr="00723755">
        <w:rPr>
          <w:rFonts w:ascii="Times New Roman" w:hAnsi="Times New Roman" w:cs="Times New Roman"/>
          <w:i/>
          <w:sz w:val="24"/>
          <w:szCs w:val="24"/>
        </w:rPr>
        <w:t xml:space="preserve">Home </w:t>
      </w:r>
      <w:r w:rsidR="004D6E3C" w:rsidRPr="00723755">
        <w:rPr>
          <w:rFonts w:ascii="Times New Roman" w:hAnsi="Times New Roman" w:cs="Times New Roman"/>
          <w:i/>
          <w:sz w:val="24"/>
          <w:szCs w:val="24"/>
        </w:rPr>
        <w:lastRenderedPageBreak/>
        <w:t xml:space="preserve">Secretary, State of Bihar </w:t>
      </w:r>
      <w:r w:rsidR="004D6E3C" w:rsidRPr="00723755">
        <w:rPr>
          <w:rFonts w:ascii="Times New Roman" w:hAnsi="Times New Roman" w:cs="Times New Roman"/>
          <w:sz w:val="24"/>
          <w:szCs w:val="24"/>
        </w:rPr>
        <w:t>(</w:t>
      </w:r>
      <w:r w:rsidR="004D6E3C" w:rsidRPr="00723755">
        <w:rPr>
          <w:rFonts w:ascii="Times New Roman" w:hAnsi="Times New Roman" w:cs="Times New Roman"/>
          <w:i/>
          <w:sz w:val="24"/>
          <w:szCs w:val="24"/>
        </w:rPr>
        <w:t>II</w:t>
      </w:r>
      <w:r w:rsidR="004D6E3C" w:rsidRPr="00723755">
        <w:rPr>
          <w:rFonts w:ascii="Times New Roman" w:hAnsi="Times New Roman" w:cs="Times New Roman"/>
          <w:sz w:val="24"/>
          <w:szCs w:val="24"/>
        </w:rPr>
        <w:t>)</w:t>
      </w:r>
      <w:r w:rsidR="004D6E3C" w:rsidRPr="00723755">
        <w:rPr>
          <w:rStyle w:val="FootnoteReference"/>
          <w:rFonts w:ascii="Times New Roman" w:hAnsi="Times New Roman" w:cs="Times New Roman"/>
          <w:b/>
          <w:sz w:val="24"/>
          <w:szCs w:val="24"/>
        </w:rPr>
        <w:footnoteReference w:id="26"/>
      </w:r>
      <w:r w:rsidR="004D6E3C" w:rsidRPr="00723755">
        <w:rPr>
          <w:rFonts w:ascii="Times New Roman" w:hAnsi="Times New Roman" w:cs="Times New Roman"/>
          <w:sz w:val="24"/>
          <w:szCs w:val="24"/>
        </w:rPr>
        <w:t xml:space="preserve"> the same Court has laid the great emphasis on speedy trial of criminal offences and held that ‘it is implicit in the broad sweep and content under Article 21. A fair trial implies a speedy and quick trial. No procedure can be reasonable, fair or due unless that procedure ensures a speedy trial for determination of guilt of such person.   </w:t>
      </w:r>
    </w:p>
    <w:p w14:paraId="5861D578" w14:textId="77777777" w:rsidR="00D75B65" w:rsidRPr="00723755" w:rsidRDefault="00BA42F0"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However, right to speedy trial is an inalienable right under Article 21 in all criminal procedure which not only applies to the actual proceedings in court </w:t>
      </w:r>
      <w:r w:rsidR="00965BB8" w:rsidRPr="00723755">
        <w:rPr>
          <w:rFonts w:ascii="Times New Roman" w:hAnsi="Times New Roman" w:cs="Times New Roman"/>
          <w:sz w:val="24"/>
          <w:szCs w:val="24"/>
        </w:rPr>
        <w:t>but also includes the procedure of police investigation. The right to speedy trial extends equally to all criminal prosecutions and is not confined to any particular category of cases. In every case, where the right to speedy trial is alleged to have been infringed, the court has to perform the balancing act upon taking into consideration all the attendant circumstances, enumerated above, and determine in each case whether the right to speedy trial has been denied in a given case. Where the court comes to the conclusion that the right to speedy trial of an accused has been infringed, the charges or the conviction, as the case may be, may be quashed unless the court feels that having regard to the nature of offence and other relevant circumstances, quashing of proceedings may not be in the interest of justice. In such a situation, it is open to the court to make an appropriate order as it may deem just and equitable including fixation of time frame for conclusion of trial.</w:t>
      </w:r>
      <w:r w:rsidR="00965BB8" w:rsidRPr="00723755">
        <w:rPr>
          <w:rStyle w:val="FootnoteReference"/>
          <w:rFonts w:ascii="Times New Roman" w:hAnsi="Times New Roman" w:cs="Times New Roman"/>
          <w:b/>
          <w:sz w:val="24"/>
          <w:szCs w:val="24"/>
        </w:rPr>
        <w:footnoteReference w:id="27"/>
      </w:r>
      <w:r w:rsidR="00965BB8" w:rsidRPr="00723755">
        <w:rPr>
          <w:rFonts w:ascii="Times New Roman" w:hAnsi="Times New Roman" w:cs="Times New Roman"/>
          <w:b/>
          <w:sz w:val="24"/>
          <w:szCs w:val="24"/>
        </w:rPr>
        <w:t xml:space="preserve"> </w:t>
      </w:r>
      <w:r w:rsidRPr="00723755">
        <w:rPr>
          <w:rFonts w:ascii="Times New Roman" w:hAnsi="Times New Roman" w:cs="Times New Roman"/>
          <w:b/>
          <w:sz w:val="24"/>
          <w:szCs w:val="24"/>
        </w:rPr>
        <w:t xml:space="preserve"> </w:t>
      </w:r>
      <w:r w:rsidRPr="00723755">
        <w:rPr>
          <w:rFonts w:ascii="Times New Roman" w:hAnsi="Times New Roman" w:cs="Times New Roman"/>
          <w:sz w:val="24"/>
          <w:szCs w:val="24"/>
        </w:rPr>
        <w:t xml:space="preserve">  </w:t>
      </w:r>
    </w:p>
    <w:p w14:paraId="3C4733F6" w14:textId="77777777" w:rsidR="00412066" w:rsidRPr="00723755" w:rsidRDefault="00412066"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Further, </w:t>
      </w:r>
      <w:r w:rsidR="00ED46DF" w:rsidRPr="00723755">
        <w:rPr>
          <w:rFonts w:ascii="Times New Roman" w:hAnsi="Times New Roman" w:cs="Times New Roman"/>
          <w:sz w:val="24"/>
          <w:szCs w:val="24"/>
        </w:rPr>
        <w:t>t</w:t>
      </w:r>
      <w:r w:rsidRPr="00723755">
        <w:rPr>
          <w:rFonts w:ascii="Times New Roman" w:hAnsi="Times New Roman" w:cs="Times New Roman"/>
          <w:sz w:val="24"/>
          <w:szCs w:val="24"/>
        </w:rPr>
        <w:t>he State cannot be permitted to deny the constitutional right of speedy trial to the accused on the ground that the State has no adequate financial resources to incur the necessary expenditure needed for improving the administrative and judicial apparatus with a view to ensuring speedy trial. The State may have its financial constraints and its priorities in expenditure, but, ‘the law does not permit any government to deprive its citizens of constitutional rights on a plea of poverty’, or administrative inability.</w:t>
      </w:r>
      <w:r w:rsidRPr="00723755">
        <w:rPr>
          <w:rStyle w:val="FootnoteReference"/>
          <w:rFonts w:ascii="Times New Roman" w:hAnsi="Times New Roman" w:cs="Times New Roman"/>
          <w:b/>
          <w:sz w:val="24"/>
          <w:szCs w:val="24"/>
        </w:rPr>
        <w:footnoteReference w:id="28"/>
      </w:r>
    </w:p>
    <w:p w14:paraId="12A13644" w14:textId="77777777" w:rsidR="00EB5397" w:rsidRPr="00723755" w:rsidRDefault="00EB5397"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In </w:t>
      </w:r>
      <w:r w:rsidRPr="00723755">
        <w:rPr>
          <w:rFonts w:ascii="Times New Roman" w:hAnsi="Times New Roman" w:cs="Times New Roman"/>
          <w:i/>
          <w:sz w:val="24"/>
          <w:szCs w:val="24"/>
        </w:rPr>
        <w:t xml:space="preserve">Raj Deo Sharma </w:t>
      </w:r>
      <w:r w:rsidRPr="00723755">
        <w:rPr>
          <w:rFonts w:ascii="Times New Roman" w:hAnsi="Times New Roman" w:cs="Times New Roman"/>
          <w:sz w:val="24"/>
          <w:szCs w:val="24"/>
        </w:rPr>
        <w:t>v.</w:t>
      </w:r>
      <w:r w:rsidRPr="00723755">
        <w:rPr>
          <w:rFonts w:ascii="Times New Roman" w:hAnsi="Times New Roman" w:cs="Times New Roman"/>
          <w:i/>
          <w:sz w:val="24"/>
          <w:szCs w:val="24"/>
        </w:rPr>
        <w:t xml:space="preserve"> The State of Bihar</w:t>
      </w:r>
      <w:r w:rsidRPr="00723755">
        <w:rPr>
          <w:rStyle w:val="FootnoteReference"/>
          <w:rFonts w:ascii="Times New Roman" w:hAnsi="Times New Roman" w:cs="Times New Roman"/>
          <w:b/>
          <w:sz w:val="24"/>
          <w:szCs w:val="24"/>
        </w:rPr>
        <w:footnoteReference w:id="29"/>
      </w:r>
      <w:r w:rsidR="00E02937" w:rsidRPr="00723755">
        <w:rPr>
          <w:rFonts w:ascii="Times New Roman" w:hAnsi="Times New Roman" w:cs="Times New Roman"/>
          <w:i/>
          <w:sz w:val="24"/>
          <w:szCs w:val="24"/>
        </w:rPr>
        <w:t xml:space="preserve"> </w:t>
      </w:r>
      <w:r w:rsidRPr="00723755">
        <w:rPr>
          <w:rFonts w:ascii="Times New Roman" w:hAnsi="Times New Roman" w:cs="Times New Roman"/>
          <w:sz w:val="24"/>
          <w:szCs w:val="24"/>
        </w:rPr>
        <w:t xml:space="preserve">the Supreme Court observed that fair, just and reasonable procedure implicit in Article 21 of the Constitution creates a right in the accused to be tried speedily. Right to speedy trial is the right of the accused. The fact that a speedy trial is also in public interest or that it serves the social interest also does not make it any the less the right of the accused. It is in the interest of all concerned that the quilt or innocence of the accused is determined as quickly as possible in the circumstances. In </w:t>
      </w:r>
      <w:proofErr w:type="gramStart"/>
      <w:r w:rsidRPr="00723755">
        <w:rPr>
          <w:rFonts w:ascii="Times New Roman" w:hAnsi="Times New Roman" w:cs="Times New Roman"/>
          <w:sz w:val="24"/>
          <w:szCs w:val="24"/>
        </w:rPr>
        <w:t>addition</w:t>
      </w:r>
      <w:proofErr w:type="gramEnd"/>
      <w:r w:rsidRPr="00723755">
        <w:rPr>
          <w:rFonts w:ascii="Times New Roman" w:hAnsi="Times New Roman" w:cs="Times New Roman"/>
          <w:sz w:val="24"/>
          <w:szCs w:val="24"/>
        </w:rPr>
        <w:t xml:space="preserve"> the court laid down that</w:t>
      </w:r>
      <w:r w:rsidR="00E02937" w:rsidRPr="00723755">
        <w:rPr>
          <w:rFonts w:ascii="Times New Roman" w:hAnsi="Times New Roman" w:cs="Times New Roman"/>
          <w:sz w:val="24"/>
          <w:szCs w:val="24"/>
        </w:rPr>
        <w:t xml:space="preserve"> </w:t>
      </w:r>
      <w:r w:rsidR="00E02937" w:rsidRPr="00723755">
        <w:rPr>
          <w:rFonts w:ascii="Times New Roman" w:hAnsi="Times New Roman" w:cs="Times New Roman"/>
          <w:sz w:val="24"/>
          <w:szCs w:val="24"/>
        </w:rPr>
        <w:lastRenderedPageBreak/>
        <w:t>undoubtedly</w:t>
      </w:r>
      <w:r w:rsidRPr="00723755">
        <w:rPr>
          <w:rFonts w:ascii="Times New Roman" w:hAnsi="Times New Roman" w:cs="Times New Roman"/>
          <w:sz w:val="24"/>
          <w:szCs w:val="24"/>
        </w:rPr>
        <w:t xml:space="preserve">, </w:t>
      </w:r>
      <w:r w:rsidR="00E02937" w:rsidRPr="00723755">
        <w:rPr>
          <w:rFonts w:ascii="Times New Roman" w:hAnsi="Times New Roman" w:cs="Times New Roman"/>
          <w:sz w:val="24"/>
          <w:szCs w:val="24"/>
        </w:rPr>
        <w:t>neither</w:t>
      </w:r>
      <w:r w:rsidRPr="00723755">
        <w:rPr>
          <w:rFonts w:ascii="Times New Roman" w:hAnsi="Times New Roman" w:cs="Times New Roman"/>
          <w:sz w:val="24"/>
          <w:szCs w:val="24"/>
        </w:rPr>
        <w:t xml:space="preserve"> length of time is per se too long to pass scrutiny under this principle nor </w:t>
      </w:r>
      <w:r w:rsidR="00E02937" w:rsidRPr="00723755">
        <w:rPr>
          <w:rFonts w:ascii="Times New Roman" w:hAnsi="Times New Roman" w:cs="Times New Roman"/>
          <w:sz w:val="24"/>
          <w:szCs w:val="24"/>
        </w:rPr>
        <w:t>is the accused person</w:t>
      </w:r>
      <w:r w:rsidRPr="00723755">
        <w:rPr>
          <w:rFonts w:ascii="Times New Roman" w:hAnsi="Times New Roman" w:cs="Times New Roman"/>
          <w:sz w:val="24"/>
          <w:szCs w:val="24"/>
        </w:rPr>
        <w:t xml:space="preserve"> called upon the show the actual prejudice by delay of disposal of cases. On the other hand, the Court has to adopt a balancing approach by taking note of the possible prejudices and disadvantages to be suffered by the accused by avoidable delay and to determine whether the accused in a criminal proceeding has been deprived of his right of having speedy trial with unreasonable delay which could be identified by the factors - (1) length of delay, (2) the justification for the delay, (3) the accused’s assertion of his right to speedy trial, and (4) prejudice caused to the accused by such delay. However, the fact of delay is dependent on the circumstances of each case because reasons for delay will </w:t>
      </w:r>
      <w:r w:rsidR="00E02937" w:rsidRPr="00723755">
        <w:rPr>
          <w:rFonts w:ascii="Times New Roman" w:hAnsi="Times New Roman" w:cs="Times New Roman"/>
          <w:sz w:val="24"/>
          <w:szCs w:val="24"/>
        </w:rPr>
        <w:t>vary</w:t>
      </w:r>
      <w:r w:rsidRPr="00723755">
        <w:rPr>
          <w:rFonts w:ascii="Times New Roman" w:hAnsi="Times New Roman" w:cs="Times New Roman"/>
          <w:sz w:val="24"/>
          <w:szCs w:val="24"/>
        </w:rPr>
        <w:t>, such as delay in investigation on account of the widespread ramification of crimes and its designed network either nationally or internationally, the deliberate absence of witness or witnesses, crowded dockets on the file of the court etc.</w:t>
      </w:r>
      <w:r w:rsidR="00E02937" w:rsidRPr="00723755">
        <w:rPr>
          <w:rStyle w:val="FootnoteReference"/>
          <w:rFonts w:ascii="Times New Roman" w:hAnsi="Times New Roman" w:cs="Times New Roman"/>
          <w:b/>
          <w:sz w:val="24"/>
          <w:szCs w:val="24"/>
        </w:rPr>
        <w:footnoteReference w:id="30"/>
      </w:r>
    </w:p>
    <w:p w14:paraId="4DAB96A2" w14:textId="77777777" w:rsidR="00412066" w:rsidRPr="00723755" w:rsidRDefault="004260A1"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Recently, Sanjay K. Kaul, J. in </w:t>
      </w:r>
      <w:r w:rsidRPr="00723755">
        <w:rPr>
          <w:rFonts w:ascii="Times New Roman" w:hAnsi="Times New Roman" w:cs="Times New Roman"/>
          <w:i/>
          <w:sz w:val="24"/>
          <w:szCs w:val="24"/>
        </w:rPr>
        <w:t xml:space="preserve">Balaji Baliram </w:t>
      </w:r>
      <w:proofErr w:type="spellStart"/>
      <w:r w:rsidRPr="00723755">
        <w:rPr>
          <w:rFonts w:ascii="Times New Roman" w:hAnsi="Times New Roman" w:cs="Times New Roman"/>
          <w:i/>
          <w:sz w:val="24"/>
          <w:szCs w:val="24"/>
        </w:rPr>
        <w:t>Mupade</w:t>
      </w:r>
      <w:proofErr w:type="spellEnd"/>
      <w:r w:rsidRPr="00723755">
        <w:rPr>
          <w:rFonts w:ascii="Times New Roman" w:hAnsi="Times New Roman" w:cs="Times New Roman"/>
          <w:sz w:val="24"/>
          <w:szCs w:val="24"/>
        </w:rPr>
        <w:t xml:space="preserve"> v. </w:t>
      </w:r>
      <w:r w:rsidRPr="00723755">
        <w:rPr>
          <w:rFonts w:ascii="Times New Roman" w:hAnsi="Times New Roman" w:cs="Times New Roman"/>
          <w:i/>
          <w:sz w:val="24"/>
          <w:szCs w:val="24"/>
        </w:rPr>
        <w:t>State of Maharashtra</w:t>
      </w:r>
      <w:r w:rsidRPr="00723755">
        <w:rPr>
          <w:rStyle w:val="FootnoteReference"/>
          <w:rFonts w:ascii="Times New Roman" w:hAnsi="Times New Roman" w:cs="Times New Roman"/>
          <w:b/>
          <w:sz w:val="24"/>
          <w:szCs w:val="24"/>
        </w:rPr>
        <w:footnoteReference w:id="31"/>
      </w:r>
      <w:r w:rsidR="006D4ED4" w:rsidRPr="00723755">
        <w:rPr>
          <w:rFonts w:ascii="Times New Roman" w:hAnsi="Times New Roman" w:cs="Times New Roman"/>
          <w:sz w:val="24"/>
          <w:szCs w:val="24"/>
        </w:rPr>
        <w:t>viewed that</w:t>
      </w:r>
      <w:r w:rsidR="006D4ED4" w:rsidRPr="00723755">
        <w:rPr>
          <w:rFonts w:ascii="Times New Roman" w:hAnsi="Times New Roman" w:cs="Times New Roman"/>
          <w:b/>
          <w:sz w:val="24"/>
          <w:szCs w:val="24"/>
        </w:rPr>
        <w:t xml:space="preserve"> </w:t>
      </w:r>
      <w:r w:rsidR="006D4ED4" w:rsidRPr="00723755">
        <w:rPr>
          <w:rFonts w:ascii="Times New Roman" w:hAnsi="Times New Roman" w:cs="Times New Roman"/>
          <w:sz w:val="24"/>
          <w:szCs w:val="24"/>
        </w:rPr>
        <w:t>j</w:t>
      </w:r>
      <w:r w:rsidRPr="00723755">
        <w:rPr>
          <w:rFonts w:ascii="Times New Roman" w:hAnsi="Times New Roman" w:cs="Times New Roman"/>
          <w:sz w:val="24"/>
          <w:szCs w:val="24"/>
        </w:rPr>
        <w:t>udicial discipline requires promptness in delivery of judgments – an aspect repeatedly emphasized by this Court. The problem is compounded where the result is known but not the reasons. This deprives any aggrieved party of the opportunity to seek further judicial redressal in the next tier of judicial scrutiny.</w:t>
      </w:r>
    </w:p>
    <w:p w14:paraId="4ABEAD14" w14:textId="77777777" w:rsidR="00493B90" w:rsidRPr="00723755" w:rsidRDefault="00493B90" w:rsidP="00723755">
      <w:pPr>
        <w:spacing w:after="0" w:line="360" w:lineRule="auto"/>
        <w:jc w:val="both"/>
        <w:rPr>
          <w:rFonts w:ascii="Times New Roman" w:hAnsi="Times New Roman" w:cs="Times New Roman"/>
          <w:sz w:val="24"/>
          <w:szCs w:val="24"/>
        </w:rPr>
      </w:pPr>
    </w:p>
    <w:p w14:paraId="1002A525" w14:textId="45EFBB32" w:rsidR="003A6BD8" w:rsidRPr="001A7C5B" w:rsidRDefault="00493B90" w:rsidP="001A7C5B">
      <w:pPr>
        <w:pStyle w:val="ListParagraph"/>
        <w:numPr>
          <w:ilvl w:val="0"/>
          <w:numId w:val="15"/>
        </w:numPr>
        <w:pBdr>
          <w:bottom w:val="single" w:sz="4" w:space="1" w:color="auto"/>
        </w:pBdr>
        <w:spacing w:after="0" w:line="360" w:lineRule="auto"/>
        <w:jc w:val="both"/>
        <w:rPr>
          <w:rFonts w:ascii="Times New Roman" w:hAnsi="Times New Roman" w:cs="Times New Roman"/>
          <w:b/>
          <w:sz w:val="24"/>
          <w:szCs w:val="24"/>
        </w:rPr>
      </w:pPr>
      <w:r w:rsidRPr="001A7C5B">
        <w:rPr>
          <w:rFonts w:ascii="Times New Roman" w:hAnsi="Times New Roman" w:cs="Times New Roman"/>
          <w:b/>
          <w:sz w:val="24"/>
          <w:szCs w:val="24"/>
        </w:rPr>
        <w:t xml:space="preserve">Impact of Artificial Intelligence on Judicial System </w:t>
      </w:r>
      <w:r w:rsidR="003A6BD8" w:rsidRPr="001A7C5B">
        <w:rPr>
          <w:rFonts w:ascii="Times New Roman" w:hAnsi="Times New Roman" w:cs="Times New Roman"/>
          <w:b/>
          <w:sz w:val="24"/>
          <w:szCs w:val="24"/>
        </w:rPr>
        <w:t>for</w:t>
      </w:r>
      <w:r w:rsidRPr="001A7C5B">
        <w:rPr>
          <w:rFonts w:ascii="Times New Roman" w:hAnsi="Times New Roman" w:cs="Times New Roman"/>
          <w:b/>
          <w:sz w:val="24"/>
          <w:szCs w:val="24"/>
        </w:rPr>
        <w:t xml:space="preserve"> Speedy Trial</w:t>
      </w:r>
    </w:p>
    <w:p w14:paraId="50863DDA" w14:textId="43ACB7F6" w:rsidR="00892965" w:rsidRPr="00723755" w:rsidRDefault="00856512"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No doubt, </w:t>
      </w:r>
      <w:r w:rsidR="001A7C5B">
        <w:rPr>
          <w:rFonts w:ascii="Times New Roman" w:hAnsi="Times New Roman" w:cs="Times New Roman"/>
          <w:sz w:val="24"/>
          <w:szCs w:val="24"/>
        </w:rPr>
        <w:t xml:space="preserve">the </w:t>
      </w:r>
      <w:r w:rsidR="006E0A22" w:rsidRPr="00723755">
        <w:rPr>
          <w:rFonts w:ascii="Times New Roman" w:hAnsi="Times New Roman" w:cs="Times New Roman"/>
          <w:sz w:val="24"/>
          <w:szCs w:val="24"/>
        </w:rPr>
        <w:t xml:space="preserve">functionaries of </w:t>
      </w:r>
      <w:r w:rsidR="001A7C5B">
        <w:rPr>
          <w:rFonts w:ascii="Times New Roman" w:hAnsi="Times New Roman" w:cs="Times New Roman"/>
          <w:sz w:val="24"/>
          <w:szCs w:val="24"/>
        </w:rPr>
        <w:t xml:space="preserve">the </w:t>
      </w:r>
      <w:r w:rsidR="006E0A22" w:rsidRPr="00723755">
        <w:rPr>
          <w:rFonts w:ascii="Times New Roman" w:hAnsi="Times New Roman" w:cs="Times New Roman"/>
          <w:sz w:val="24"/>
          <w:szCs w:val="24"/>
        </w:rPr>
        <w:t xml:space="preserve">judicial system of any country collaterally depend on the population and ideology of the individuals of that country. It is the role of judiciary to adjudicate any dispute by upholding the Constitutional mandates as well as by sustaining the social trends. If there is any contradiction </w:t>
      </w:r>
      <w:r w:rsidR="001A7C5B" w:rsidRPr="00723755">
        <w:rPr>
          <w:rFonts w:ascii="Times New Roman" w:hAnsi="Times New Roman" w:cs="Times New Roman"/>
          <w:sz w:val="24"/>
          <w:szCs w:val="24"/>
        </w:rPr>
        <w:t>raised</w:t>
      </w:r>
      <w:r w:rsidR="006E0A22" w:rsidRPr="00723755">
        <w:rPr>
          <w:rFonts w:ascii="Times New Roman" w:hAnsi="Times New Roman" w:cs="Times New Roman"/>
          <w:sz w:val="24"/>
          <w:szCs w:val="24"/>
        </w:rPr>
        <w:t xml:space="preserve"> during adjudication, then the judiciary will adopt the favor which is reasonable, fair and just as the Constitution promulgated. The Preamble of the Constitution of India starts with, “</w:t>
      </w:r>
      <w:r w:rsidR="006E0A22" w:rsidRPr="00723755">
        <w:rPr>
          <w:rFonts w:ascii="Times New Roman" w:hAnsi="Times New Roman" w:cs="Times New Roman"/>
          <w:i/>
          <w:sz w:val="24"/>
          <w:szCs w:val="24"/>
        </w:rPr>
        <w:t>WE, THE PEOPLE OF INDIA, having solemnly resolved to constitute India</w:t>
      </w:r>
      <w:r w:rsidR="006E0A22" w:rsidRPr="00723755">
        <w:rPr>
          <w:rFonts w:ascii="Times New Roman" w:hAnsi="Times New Roman" w:cs="Times New Roman"/>
          <w:sz w:val="24"/>
          <w:szCs w:val="24"/>
        </w:rPr>
        <w:t xml:space="preserve">….”, </w:t>
      </w:r>
      <w:r w:rsidR="00892965" w:rsidRPr="00723755">
        <w:rPr>
          <w:rFonts w:ascii="Times New Roman" w:hAnsi="Times New Roman" w:cs="Times New Roman"/>
          <w:sz w:val="24"/>
          <w:szCs w:val="24"/>
        </w:rPr>
        <w:t xml:space="preserve">and ends by “…. </w:t>
      </w:r>
      <w:r w:rsidR="00892965" w:rsidRPr="00723755">
        <w:rPr>
          <w:rFonts w:ascii="Times New Roman" w:hAnsi="Times New Roman" w:cs="Times New Roman"/>
          <w:i/>
          <w:sz w:val="24"/>
          <w:szCs w:val="24"/>
        </w:rPr>
        <w:t>adopt, enact and give to ourselves this Constitution</w:t>
      </w:r>
      <w:r w:rsidR="00892965" w:rsidRPr="00723755">
        <w:rPr>
          <w:rFonts w:ascii="Times New Roman" w:hAnsi="Times New Roman" w:cs="Times New Roman"/>
          <w:sz w:val="24"/>
          <w:szCs w:val="24"/>
        </w:rPr>
        <w:t xml:space="preserve">”, </w:t>
      </w:r>
      <w:r w:rsidR="006E0A22" w:rsidRPr="00723755">
        <w:rPr>
          <w:rFonts w:ascii="Times New Roman" w:hAnsi="Times New Roman" w:cs="Times New Roman"/>
          <w:sz w:val="24"/>
          <w:szCs w:val="24"/>
        </w:rPr>
        <w:t xml:space="preserve">which </w:t>
      </w:r>
      <w:r w:rsidR="00892965" w:rsidRPr="00723755">
        <w:rPr>
          <w:rFonts w:ascii="Times New Roman" w:hAnsi="Times New Roman" w:cs="Times New Roman"/>
          <w:sz w:val="24"/>
          <w:szCs w:val="24"/>
        </w:rPr>
        <w:t>prefer and declare</w:t>
      </w:r>
      <w:r w:rsidR="006E0A22" w:rsidRPr="00723755">
        <w:rPr>
          <w:rFonts w:ascii="Times New Roman" w:hAnsi="Times New Roman" w:cs="Times New Roman"/>
          <w:sz w:val="24"/>
          <w:szCs w:val="24"/>
        </w:rPr>
        <w:t xml:space="preserve"> th</w:t>
      </w:r>
      <w:r w:rsidR="00892965" w:rsidRPr="00723755">
        <w:rPr>
          <w:rFonts w:ascii="Times New Roman" w:hAnsi="Times New Roman" w:cs="Times New Roman"/>
          <w:sz w:val="24"/>
          <w:szCs w:val="24"/>
        </w:rPr>
        <w:t xml:space="preserve">at the ultimate and absolute sovereignty towards the people of India and that the Constitution rests on their authority and the source of all authority under the </w:t>
      </w:r>
      <w:r w:rsidR="00892965" w:rsidRPr="00723755">
        <w:rPr>
          <w:rFonts w:ascii="Times New Roman" w:hAnsi="Times New Roman" w:cs="Times New Roman"/>
          <w:sz w:val="24"/>
          <w:szCs w:val="24"/>
        </w:rPr>
        <w:lastRenderedPageBreak/>
        <w:t>Constitution is the People of India.</w:t>
      </w:r>
      <w:r w:rsidR="00892965" w:rsidRPr="00723755">
        <w:rPr>
          <w:rStyle w:val="FootnoteReference"/>
          <w:rFonts w:ascii="Times New Roman" w:hAnsi="Times New Roman" w:cs="Times New Roman"/>
          <w:b/>
          <w:sz w:val="24"/>
          <w:szCs w:val="24"/>
        </w:rPr>
        <w:footnoteReference w:id="32"/>
      </w:r>
      <w:r w:rsidR="00892965" w:rsidRPr="00723755">
        <w:rPr>
          <w:rFonts w:ascii="Times New Roman" w:hAnsi="Times New Roman" w:cs="Times New Roman"/>
          <w:sz w:val="24"/>
          <w:szCs w:val="24"/>
        </w:rPr>
        <w:t xml:space="preserve"> </w:t>
      </w:r>
      <w:r w:rsidR="00393407" w:rsidRPr="00723755">
        <w:rPr>
          <w:rFonts w:ascii="Times New Roman" w:hAnsi="Times New Roman" w:cs="Times New Roman"/>
          <w:sz w:val="24"/>
          <w:szCs w:val="24"/>
        </w:rPr>
        <w:t xml:space="preserve">Moreover, the Preamble also envisages the terms ‘Democratic’, ‘Republic’, ‘Justice-social, economic and political’, ‘liberty’ </w:t>
      </w:r>
      <w:proofErr w:type="spellStart"/>
      <w:r w:rsidR="00393407" w:rsidRPr="00723755">
        <w:rPr>
          <w:rFonts w:ascii="Times New Roman" w:hAnsi="Times New Roman" w:cs="Times New Roman"/>
          <w:sz w:val="24"/>
          <w:szCs w:val="24"/>
        </w:rPr>
        <w:t>etc</w:t>
      </w:r>
      <w:proofErr w:type="spellEnd"/>
      <w:r w:rsidR="00393407" w:rsidRPr="00723755">
        <w:rPr>
          <w:rFonts w:ascii="Times New Roman" w:hAnsi="Times New Roman" w:cs="Times New Roman"/>
          <w:sz w:val="24"/>
          <w:szCs w:val="24"/>
        </w:rPr>
        <w:t xml:space="preserve"> which is purposive to fulfill the requirement of balancing the law and morality.</w:t>
      </w:r>
      <w:r w:rsidR="00393407" w:rsidRPr="00723755">
        <w:rPr>
          <w:rFonts w:ascii="Times New Roman" w:hAnsi="Times New Roman" w:cs="Times New Roman"/>
          <w:b/>
          <w:sz w:val="24"/>
          <w:szCs w:val="24"/>
        </w:rPr>
        <w:t xml:space="preserve"> </w:t>
      </w:r>
      <w:r w:rsidR="00113265" w:rsidRPr="00723755">
        <w:rPr>
          <w:rFonts w:ascii="Times New Roman" w:hAnsi="Times New Roman" w:cs="Times New Roman"/>
          <w:sz w:val="24"/>
          <w:szCs w:val="24"/>
        </w:rPr>
        <w:t>Therefore</w:t>
      </w:r>
      <w:r w:rsidR="00393407" w:rsidRPr="00723755">
        <w:rPr>
          <w:rFonts w:ascii="Times New Roman" w:hAnsi="Times New Roman" w:cs="Times New Roman"/>
          <w:sz w:val="24"/>
          <w:szCs w:val="24"/>
        </w:rPr>
        <w:t xml:space="preserve">, in changing society, it is highly </w:t>
      </w:r>
      <w:r w:rsidR="001A7C5B" w:rsidRPr="00723755">
        <w:rPr>
          <w:rFonts w:ascii="Times New Roman" w:hAnsi="Times New Roman" w:cs="Times New Roman"/>
          <w:sz w:val="24"/>
          <w:szCs w:val="24"/>
        </w:rPr>
        <w:t>indispensable</w:t>
      </w:r>
      <w:r w:rsidR="00393407" w:rsidRPr="00723755">
        <w:rPr>
          <w:rFonts w:ascii="Times New Roman" w:hAnsi="Times New Roman" w:cs="Times New Roman"/>
          <w:sz w:val="24"/>
          <w:szCs w:val="24"/>
        </w:rPr>
        <w:t xml:space="preserve"> to adopt the change from every aspect including the technological transformation for the development and progress of society.</w:t>
      </w:r>
      <w:r w:rsidR="00873489" w:rsidRPr="00723755">
        <w:rPr>
          <w:rStyle w:val="FootnoteReference"/>
          <w:rFonts w:ascii="Times New Roman" w:hAnsi="Times New Roman" w:cs="Times New Roman"/>
          <w:b/>
          <w:sz w:val="24"/>
          <w:szCs w:val="24"/>
        </w:rPr>
        <w:t xml:space="preserve"> </w:t>
      </w:r>
      <w:r w:rsidR="00873489" w:rsidRPr="00723755">
        <w:rPr>
          <w:rStyle w:val="FootnoteReference"/>
          <w:rFonts w:ascii="Times New Roman" w:hAnsi="Times New Roman" w:cs="Times New Roman"/>
          <w:b/>
          <w:sz w:val="24"/>
          <w:szCs w:val="24"/>
        </w:rPr>
        <w:footnoteReference w:id="33"/>
      </w:r>
      <w:r w:rsidR="00393407" w:rsidRPr="00723755">
        <w:rPr>
          <w:rFonts w:ascii="Times New Roman" w:hAnsi="Times New Roman" w:cs="Times New Roman"/>
          <w:sz w:val="24"/>
          <w:szCs w:val="24"/>
        </w:rPr>
        <w:t xml:space="preserve"> </w:t>
      </w:r>
      <w:r w:rsidR="00892965" w:rsidRPr="00723755">
        <w:rPr>
          <w:rFonts w:ascii="Times New Roman" w:hAnsi="Times New Roman" w:cs="Times New Roman"/>
          <w:sz w:val="24"/>
          <w:szCs w:val="24"/>
        </w:rPr>
        <w:t xml:space="preserve">Thus, it is certain that the judiciary of the largest democracy has to face plethora of challenges to discharge its duties and functionaries and one of the grave challenges is </w:t>
      </w:r>
      <w:r w:rsidR="00152F46" w:rsidRPr="00723755">
        <w:rPr>
          <w:rFonts w:ascii="Times New Roman" w:hAnsi="Times New Roman" w:cs="Times New Roman"/>
          <w:sz w:val="24"/>
          <w:szCs w:val="24"/>
        </w:rPr>
        <w:t xml:space="preserve">the high increasing of pending case and </w:t>
      </w:r>
      <w:r w:rsidR="0024565C" w:rsidRPr="00723755">
        <w:rPr>
          <w:rFonts w:ascii="Times New Roman" w:hAnsi="Times New Roman" w:cs="Times New Roman"/>
          <w:sz w:val="24"/>
          <w:szCs w:val="24"/>
        </w:rPr>
        <w:t xml:space="preserve">delaying in adjudication and </w:t>
      </w:r>
      <w:r w:rsidR="00152F46" w:rsidRPr="00723755">
        <w:rPr>
          <w:rFonts w:ascii="Times New Roman" w:hAnsi="Times New Roman" w:cs="Times New Roman"/>
          <w:sz w:val="24"/>
          <w:szCs w:val="24"/>
        </w:rPr>
        <w:t xml:space="preserve">therefore </w:t>
      </w:r>
      <w:r w:rsidR="0024565C" w:rsidRPr="00723755">
        <w:rPr>
          <w:rFonts w:ascii="Times New Roman" w:hAnsi="Times New Roman" w:cs="Times New Roman"/>
          <w:sz w:val="24"/>
          <w:szCs w:val="24"/>
        </w:rPr>
        <w:t xml:space="preserve">lingering in delivering of judgment. </w:t>
      </w:r>
      <w:r w:rsidR="00892965" w:rsidRPr="00723755">
        <w:rPr>
          <w:rFonts w:ascii="Times New Roman" w:hAnsi="Times New Roman" w:cs="Times New Roman"/>
          <w:sz w:val="24"/>
          <w:szCs w:val="24"/>
        </w:rPr>
        <w:t xml:space="preserve"> </w:t>
      </w:r>
      <w:r w:rsidR="00152F46" w:rsidRPr="00723755">
        <w:rPr>
          <w:rFonts w:ascii="Times New Roman" w:hAnsi="Times New Roman" w:cs="Times New Roman"/>
          <w:sz w:val="24"/>
          <w:szCs w:val="24"/>
        </w:rPr>
        <w:t>To get rid of the problem</w:t>
      </w:r>
      <w:r w:rsidR="001A7C5B">
        <w:rPr>
          <w:rFonts w:ascii="Times New Roman" w:hAnsi="Times New Roman" w:cs="Times New Roman"/>
          <w:sz w:val="24"/>
          <w:szCs w:val="24"/>
        </w:rPr>
        <w:t>,</w:t>
      </w:r>
      <w:r w:rsidR="00152F46" w:rsidRPr="00723755">
        <w:rPr>
          <w:rFonts w:ascii="Times New Roman" w:hAnsi="Times New Roman" w:cs="Times New Roman"/>
          <w:sz w:val="24"/>
          <w:szCs w:val="24"/>
        </w:rPr>
        <w:t xml:space="preserve"> though the Government of India and </w:t>
      </w:r>
      <w:r w:rsidR="001A7C5B">
        <w:rPr>
          <w:rFonts w:ascii="Times New Roman" w:hAnsi="Times New Roman" w:cs="Times New Roman"/>
          <w:sz w:val="24"/>
          <w:szCs w:val="24"/>
        </w:rPr>
        <w:t xml:space="preserve">the </w:t>
      </w:r>
      <w:r w:rsidR="00152F46" w:rsidRPr="00723755">
        <w:rPr>
          <w:rFonts w:ascii="Times New Roman" w:hAnsi="Times New Roman" w:cs="Times New Roman"/>
          <w:sz w:val="24"/>
          <w:szCs w:val="24"/>
        </w:rPr>
        <w:t xml:space="preserve">Supreme Court have affiliated Alternative Dispute Resolution (ADR), </w:t>
      </w:r>
      <w:r w:rsidR="00152F46" w:rsidRPr="00723755">
        <w:rPr>
          <w:rFonts w:ascii="Times New Roman" w:hAnsi="Times New Roman" w:cs="Times New Roman"/>
          <w:i/>
          <w:sz w:val="24"/>
          <w:szCs w:val="24"/>
        </w:rPr>
        <w:t>Lok Adalat</w:t>
      </w:r>
      <w:r w:rsidR="00152F46" w:rsidRPr="00723755">
        <w:rPr>
          <w:rFonts w:ascii="Times New Roman" w:hAnsi="Times New Roman" w:cs="Times New Roman"/>
          <w:sz w:val="24"/>
          <w:szCs w:val="24"/>
        </w:rPr>
        <w:t xml:space="preserve">, </w:t>
      </w:r>
      <w:r w:rsidR="00152F46" w:rsidRPr="00723755">
        <w:rPr>
          <w:rFonts w:ascii="Times New Roman" w:hAnsi="Times New Roman" w:cs="Times New Roman"/>
          <w:i/>
          <w:sz w:val="24"/>
          <w:szCs w:val="24"/>
        </w:rPr>
        <w:t>Nyaya Panchayats</w:t>
      </w:r>
      <w:r w:rsidR="00152F46" w:rsidRPr="00723755">
        <w:rPr>
          <w:rFonts w:ascii="Times New Roman" w:hAnsi="Times New Roman" w:cs="Times New Roman"/>
          <w:sz w:val="24"/>
          <w:szCs w:val="24"/>
        </w:rPr>
        <w:t xml:space="preserve"> as alternative machinery for adjudication of cases </w:t>
      </w:r>
      <w:r w:rsidR="0017538E" w:rsidRPr="00723755">
        <w:rPr>
          <w:rFonts w:ascii="Times New Roman" w:hAnsi="Times New Roman" w:cs="Times New Roman"/>
          <w:sz w:val="24"/>
          <w:szCs w:val="24"/>
        </w:rPr>
        <w:t>for reducing</w:t>
      </w:r>
      <w:r w:rsidR="00152F46" w:rsidRPr="00723755">
        <w:rPr>
          <w:rFonts w:ascii="Times New Roman" w:hAnsi="Times New Roman" w:cs="Times New Roman"/>
          <w:sz w:val="24"/>
          <w:szCs w:val="24"/>
        </w:rPr>
        <w:t xml:space="preserve"> the pressure of pending cases </w:t>
      </w:r>
      <w:r w:rsidR="0017538E" w:rsidRPr="00723755">
        <w:rPr>
          <w:rFonts w:ascii="Times New Roman" w:hAnsi="Times New Roman" w:cs="Times New Roman"/>
          <w:sz w:val="24"/>
          <w:szCs w:val="24"/>
        </w:rPr>
        <w:t>on judiciary. In this regard, the Artificial Intelligence or rather says Artificial Legal Intelligence can be proved as effective model to amplify efficacy of judiciary especially in expeditious adjudication</w:t>
      </w:r>
      <w:r w:rsidR="00900165" w:rsidRPr="00723755">
        <w:rPr>
          <w:rFonts w:ascii="Times New Roman" w:hAnsi="Times New Roman" w:cs="Times New Roman"/>
          <w:sz w:val="24"/>
          <w:szCs w:val="24"/>
        </w:rPr>
        <w:t>. Moreover, the alternate adjudication machinery can also be stimulated with computerization and Artificial Intelligence for a greater extent of openness and accessibility thus lending credibility to the dependence of both government and people on these modes of alternate adjudication machinery.</w:t>
      </w:r>
      <w:r w:rsidR="00A65C18" w:rsidRPr="00723755">
        <w:rPr>
          <w:rStyle w:val="FootnoteReference"/>
          <w:rFonts w:ascii="Times New Roman" w:hAnsi="Times New Roman" w:cs="Times New Roman"/>
          <w:b/>
          <w:sz w:val="24"/>
          <w:szCs w:val="24"/>
        </w:rPr>
        <w:footnoteReference w:id="34"/>
      </w:r>
      <w:r w:rsidR="0017538E" w:rsidRPr="00723755">
        <w:rPr>
          <w:rFonts w:ascii="Times New Roman" w:hAnsi="Times New Roman" w:cs="Times New Roman"/>
          <w:b/>
          <w:sz w:val="24"/>
          <w:szCs w:val="24"/>
        </w:rPr>
        <w:t xml:space="preserve"> </w:t>
      </w:r>
      <w:r w:rsidR="00B97BE0" w:rsidRPr="00723755">
        <w:rPr>
          <w:rFonts w:ascii="Times New Roman" w:hAnsi="Times New Roman" w:cs="Times New Roman"/>
          <w:sz w:val="24"/>
          <w:szCs w:val="24"/>
        </w:rPr>
        <w:t xml:space="preserve">In this context, the </w:t>
      </w:r>
      <w:r w:rsidR="00B97BE0" w:rsidRPr="00723755">
        <w:rPr>
          <w:rFonts w:ascii="Times New Roman" w:hAnsi="Times New Roman" w:cs="Times New Roman"/>
          <w:i/>
          <w:sz w:val="24"/>
          <w:szCs w:val="24"/>
        </w:rPr>
        <w:t>Niti Aayog</w:t>
      </w:r>
      <w:r w:rsidR="00B97BE0" w:rsidRPr="00723755">
        <w:rPr>
          <w:rFonts w:ascii="Times New Roman" w:hAnsi="Times New Roman" w:cs="Times New Roman"/>
          <w:sz w:val="24"/>
          <w:szCs w:val="24"/>
        </w:rPr>
        <w:t xml:space="preserve"> Expert Committee (2021) proposed e-ADR or ODR (Online Dispute Resolution) mechanism which </w:t>
      </w:r>
      <w:r w:rsidR="00B97BE0" w:rsidRPr="00723755">
        <w:rPr>
          <w:rFonts w:ascii="Times New Roman" w:hAnsi="Times New Roman" w:cs="Times New Roman"/>
          <w:color w:val="000000"/>
          <w:sz w:val="24"/>
          <w:szCs w:val="24"/>
        </w:rPr>
        <w:t xml:space="preserve">is the use of technology to ‘resolve’ disputes. It is not just any form of technology integration (such as electronically scheduling a session), but its active use to help resolve the dispute (such as video conferencing for hearings or electronic document sharing for filing). Though derived from ADR, ODR’s benefit extends beyond just e-ADR or ADR that is enabled through technology. ODR can use technology tools that are powered by Artificial Intelligence or Machine Learning in the form of automated dispute resolution, script-based solution and curated platforms that cater to specific categories of disputes. </w:t>
      </w:r>
      <w:r w:rsidR="0017538E" w:rsidRPr="00723755">
        <w:rPr>
          <w:rFonts w:ascii="Times New Roman" w:hAnsi="Times New Roman" w:cs="Times New Roman"/>
          <w:b/>
          <w:sz w:val="24"/>
          <w:szCs w:val="24"/>
        </w:rPr>
        <w:t xml:space="preserve"> </w:t>
      </w:r>
      <w:r w:rsidR="00B97BE0" w:rsidRPr="00723755">
        <w:rPr>
          <w:rFonts w:ascii="Times New Roman" w:hAnsi="Times New Roman" w:cs="Times New Roman"/>
          <w:color w:val="000000"/>
          <w:sz w:val="24"/>
          <w:szCs w:val="24"/>
        </w:rPr>
        <w:t xml:space="preserve">ODR’s benefits are also manifold. It is cost effective, convenient, and efficient, allows for customizable processes to be developed and can limit unconscious bias that results from human interactions. In terms of layers of justice, ODR can help in dispute avoidance, dispute </w:t>
      </w:r>
      <w:r w:rsidR="00B97BE0" w:rsidRPr="00723755">
        <w:rPr>
          <w:rFonts w:ascii="Times New Roman" w:hAnsi="Times New Roman" w:cs="Times New Roman"/>
          <w:color w:val="000000"/>
          <w:sz w:val="24"/>
          <w:szCs w:val="24"/>
        </w:rPr>
        <w:lastRenderedPageBreak/>
        <w:t>containment and dispute resolution. Its widespread use can improve the legal health of the society, ensure increased enforcement of contracts and thereby improve the Ease of Doing Business Ranking for India. Over time, the benefits of ODR and Digital Courts (technology in the public court system) together can transform the legal paradigm as a whole.</w:t>
      </w:r>
      <w:r w:rsidR="00DE069A" w:rsidRPr="00723755">
        <w:rPr>
          <w:rStyle w:val="FootnoteReference"/>
          <w:rFonts w:ascii="Times New Roman" w:hAnsi="Times New Roman" w:cs="Times New Roman"/>
          <w:b/>
          <w:color w:val="000000"/>
          <w:sz w:val="24"/>
          <w:szCs w:val="24"/>
        </w:rPr>
        <w:footnoteReference w:id="35"/>
      </w:r>
    </w:p>
    <w:p w14:paraId="48FFC3FD" w14:textId="77777777" w:rsidR="00E35073" w:rsidRPr="00723755" w:rsidRDefault="00814898"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color w:val="000000"/>
          <w:sz w:val="24"/>
          <w:szCs w:val="24"/>
        </w:rPr>
        <w:t xml:space="preserve">Thus, involvement of AI or ALI may prove effective and may be the solution of the issues related to the speedy trial. The automation of service providing in counseling, adjudication system though the </w:t>
      </w:r>
      <w:r w:rsidRPr="00723755">
        <w:rPr>
          <w:rFonts w:ascii="Times New Roman" w:hAnsi="Times New Roman" w:cs="Times New Roman"/>
          <w:sz w:val="24"/>
          <w:szCs w:val="24"/>
        </w:rPr>
        <w:t>AI-based knowledge management techniques may help to integrate data for the analysis of decision-making scenarios to improve the production time of procedural parts.</w:t>
      </w:r>
      <w:r w:rsidR="00DF5E0A" w:rsidRPr="00723755">
        <w:rPr>
          <w:rStyle w:val="FootnoteReference"/>
          <w:rFonts w:ascii="Times New Roman" w:hAnsi="Times New Roman" w:cs="Times New Roman"/>
          <w:b/>
          <w:sz w:val="24"/>
          <w:szCs w:val="24"/>
        </w:rPr>
        <w:footnoteReference w:id="36"/>
      </w:r>
      <w:r w:rsidR="00DF5E0A" w:rsidRPr="00723755">
        <w:rPr>
          <w:rFonts w:ascii="Times New Roman" w:hAnsi="Times New Roman" w:cs="Times New Roman"/>
          <w:sz w:val="24"/>
          <w:szCs w:val="24"/>
        </w:rPr>
        <w:t xml:space="preserve"> </w:t>
      </w:r>
    </w:p>
    <w:p w14:paraId="170E9B0D" w14:textId="77777777" w:rsidR="00B454EF" w:rsidRPr="00723755" w:rsidRDefault="008A3FE9"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The way of functioning AI in Judicial system is</w:t>
      </w:r>
      <w:r w:rsidR="009A6693" w:rsidRPr="00723755">
        <w:rPr>
          <w:rStyle w:val="FootnoteReference"/>
          <w:rFonts w:ascii="Times New Roman" w:hAnsi="Times New Roman" w:cs="Times New Roman"/>
          <w:b/>
          <w:sz w:val="24"/>
          <w:szCs w:val="24"/>
        </w:rPr>
        <w:footnoteReference w:id="37"/>
      </w:r>
      <w:r w:rsidRPr="00723755">
        <w:rPr>
          <w:rFonts w:ascii="Times New Roman" w:hAnsi="Times New Roman" w:cs="Times New Roman"/>
          <w:sz w:val="24"/>
          <w:szCs w:val="24"/>
        </w:rPr>
        <w:t>:-</w:t>
      </w:r>
    </w:p>
    <w:tbl>
      <w:tblPr>
        <w:tblStyle w:val="TableGrid"/>
        <w:tblW w:w="0" w:type="auto"/>
        <w:tblInd w:w="198" w:type="dxa"/>
        <w:tblLook w:val="04A0" w:firstRow="1" w:lastRow="0" w:firstColumn="1" w:lastColumn="0" w:noHBand="0" w:noVBand="1"/>
      </w:tblPr>
      <w:tblGrid>
        <w:gridCol w:w="9270"/>
      </w:tblGrid>
      <w:tr w:rsidR="008A3FE9" w:rsidRPr="00723755" w14:paraId="26E57530" w14:textId="77777777" w:rsidTr="00C91EBD">
        <w:tc>
          <w:tcPr>
            <w:tcW w:w="9270" w:type="dxa"/>
          </w:tcPr>
          <w:p w14:paraId="265F08E8" w14:textId="77777777" w:rsidR="008A3FE9" w:rsidRPr="00723755" w:rsidRDefault="008A3FE9" w:rsidP="00723755">
            <w:pPr>
              <w:pStyle w:val="ListParagraph"/>
              <w:numPr>
                <w:ilvl w:val="0"/>
                <w:numId w:val="5"/>
              </w:numPr>
              <w:spacing w:line="360" w:lineRule="auto"/>
              <w:ind w:left="1602" w:hanging="1170"/>
              <w:jc w:val="both"/>
              <w:rPr>
                <w:rFonts w:ascii="Times New Roman" w:hAnsi="Times New Roman" w:cs="Times New Roman"/>
                <w:color w:val="000000"/>
                <w:sz w:val="24"/>
                <w:szCs w:val="24"/>
              </w:rPr>
            </w:pPr>
            <w:r w:rsidRPr="00723755">
              <w:rPr>
                <w:rFonts w:ascii="Times New Roman" w:hAnsi="Times New Roman" w:cs="Times New Roman"/>
                <w:color w:val="000000"/>
                <w:sz w:val="24"/>
                <w:szCs w:val="24"/>
              </w:rPr>
              <w:t>Collection of the case</w:t>
            </w:r>
          </w:p>
        </w:tc>
      </w:tr>
      <w:tr w:rsidR="008A3FE9" w:rsidRPr="00723755" w14:paraId="260742ED" w14:textId="77777777" w:rsidTr="00C91EBD">
        <w:tc>
          <w:tcPr>
            <w:tcW w:w="9270" w:type="dxa"/>
          </w:tcPr>
          <w:p w14:paraId="4BCD8229" w14:textId="77777777" w:rsidR="008A3FE9" w:rsidRPr="00723755" w:rsidRDefault="008A3FE9" w:rsidP="00723755">
            <w:pPr>
              <w:pStyle w:val="ListParagraph"/>
              <w:numPr>
                <w:ilvl w:val="0"/>
                <w:numId w:val="5"/>
              </w:numPr>
              <w:spacing w:line="360" w:lineRule="auto"/>
              <w:ind w:left="1602" w:hanging="1170"/>
              <w:jc w:val="both"/>
              <w:rPr>
                <w:rFonts w:ascii="Times New Roman" w:hAnsi="Times New Roman" w:cs="Times New Roman"/>
                <w:color w:val="000000"/>
                <w:sz w:val="24"/>
                <w:szCs w:val="24"/>
              </w:rPr>
            </w:pPr>
            <w:r w:rsidRPr="00723755">
              <w:rPr>
                <w:rFonts w:ascii="Times New Roman" w:hAnsi="Times New Roman" w:cs="Times New Roman"/>
                <w:color w:val="000000"/>
                <w:sz w:val="24"/>
                <w:szCs w:val="24"/>
              </w:rPr>
              <w:t>Gone through the case and briefing</w:t>
            </w:r>
          </w:p>
        </w:tc>
      </w:tr>
      <w:tr w:rsidR="008A3FE9" w:rsidRPr="00723755" w14:paraId="1C0F259E" w14:textId="77777777" w:rsidTr="00C91EBD">
        <w:tc>
          <w:tcPr>
            <w:tcW w:w="9270" w:type="dxa"/>
          </w:tcPr>
          <w:p w14:paraId="7F9F4460" w14:textId="77777777" w:rsidR="008A3FE9" w:rsidRPr="00723755" w:rsidRDefault="008A3FE9" w:rsidP="00723755">
            <w:pPr>
              <w:pStyle w:val="ListParagraph"/>
              <w:numPr>
                <w:ilvl w:val="0"/>
                <w:numId w:val="5"/>
              </w:numPr>
              <w:spacing w:line="360" w:lineRule="auto"/>
              <w:ind w:left="1602" w:hanging="1170"/>
              <w:jc w:val="both"/>
              <w:rPr>
                <w:rFonts w:ascii="Times New Roman" w:hAnsi="Times New Roman" w:cs="Times New Roman"/>
                <w:color w:val="000000"/>
                <w:sz w:val="24"/>
                <w:szCs w:val="24"/>
              </w:rPr>
            </w:pPr>
            <w:r w:rsidRPr="00723755">
              <w:rPr>
                <w:rFonts w:ascii="Times New Roman" w:hAnsi="Times New Roman" w:cs="Times New Roman"/>
                <w:color w:val="000000"/>
                <w:sz w:val="24"/>
                <w:szCs w:val="24"/>
              </w:rPr>
              <w:t>Summarization of the content</w:t>
            </w:r>
          </w:p>
        </w:tc>
      </w:tr>
      <w:tr w:rsidR="008A3FE9" w:rsidRPr="00723755" w14:paraId="2F028E3D" w14:textId="77777777" w:rsidTr="00C91EBD">
        <w:tc>
          <w:tcPr>
            <w:tcW w:w="9270" w:type="dxa"/>
          </w:tcPr>
          <w:p w14:paraId="0C22D2ED" w14:textId="77777777" w:rsidR="008A3FE9" w:rsidRPr="00723755" w:rsidRDefault="008A3FE9" w:rsidP="00723755">
            <w:pPr>
              <w:pStyle w:val="ListParagraph"/>
              <w:numPr>
                <w:ilvl w:val="0"/>
                <w:numId w:val="5"/>
              </w:numPr>
              <w:spacing w:line="360" w:lineRule="auto"/>
              <w:ind w:left="1602" w:hanging="1170"/>
              <w:jc w:val="both"/>
              <w:rPr>
                <w:rFonts w:ascii="Times New Roman" w:hAnsi="Times New Roman" w:cs="Times New Roman"/>
                <w:color w:val="000000"/>
                <w:sz w:val="24"/>
                <w:szCs w:val="24"/>
              </w:rPr>
            </w:pPr>
            <w:r w:rsidRPr="00723755">
              <w:rPr>
                <w:rFonts w:ascii="Times New Roman" w:hAnsi="Times New Roman" w:cs="Times New Roman"/>
                <w:color w:val="000000"/>
                <w:sz w:val="24"/>
                <w:szCs w:val="24"/>
              </w:rPr>
              <w:t>Analysis of the fact</w:t>
            </w:r>
          </w:p>
        </w:tc>
      </w:tr>
      <w:tr w:rsidR="008A3FE9" w:rsidRPr="00723755" w14:paraId="709EB7D0" w14:textId="77777777" w:rsidTr="00C91EBD">
        <w:tc>
          <w:tcPr>
            <w:tcW w:w="9270" w:type="dxa"/>
          </w:tcPr>
          <w:p w14:paraId="10178039" w14:textId="77777777" w:rsidR="008A3FE9" w:rsidRPr="00723755" w:rsidRDefault="008A3FE9" w:rsidP="00723755">
            <w:pPr>
              <w:pStyle w:val="ListParagraph"/>
              <w:numPr>
                <w:ilvl w:val="0"/>
                <w:numId w:val="5"/>
              </w:numPr>
              <w:spacing w:line="360" w:lineRule="auto"/>
              <w:ind w:left="1602" w:hanging="1170"/>
              <w:jc w:val="both"/>
              <w:rPr>
                <w:rFonts w:ascii="Times New Roman" w:hAnsi="Times New Roman" w:cs="Times New Roman"/>
                <w:color w:val="000000"/>
                <w:sz w:val="24"/>
                <w:szCs w:val="24"/>
              </w:rPr>
            </w:pPr>
            <w:r w:rsidRPr="00723755">
              <w:rPr>
                <w:rFonts w:ascii="Times New Roman" w:hAnsi="Times New Roman" w:cs="Times New Roman"/>
                <w:color w:val="000000"/>
                <w:sz w:val="24"/>
                <w:szCs w:val="24"/>
              </w:rPr>
              <w:t>Research of Precedent and case laws</w:t>
            </w:r>
          </w:p>
        </w:tc>
      </w:tr>
      <w:tr w:rsidR="008A3FE9" w:rsidRPr="00723755" w14:paraId="27906A26" w14:textId="77777777" w:rsidTr="00C91EBD">
        <w:tc>
          <w:tcPr>
            <w:tcW w:w="9270" w:type="dxa"/>
          </w:tcPr>
          <w:p w14:paraId="13FE8DBE" w14:textId="77777777" w:rsidR="008A3FE9" w:rsidRPr="00723755" w:rsidRDefault="008A3FE9" w:rsidP="00723755">
            <w:pPr>
              <w:pStyle w:val="ListParagraph"/>
              <w:numPr>
                <w:ilvl w:val="0"/>
                <w:numId w:val="5"/>
              </w:numPr>
              <w:spacing w:line="360" w:lineRule="auto"/>
              <w:ind w:left="1602" w:hanging="1170"/>
              <w:jc w:val="both"/>
              <w:rPr>
                <w:rFonts w:ascii="Times New Roman" w:hAnsi="Times New Roman" w:cs="Times New Roman"/>
                <w:color w:val="000000"/>
                <w:sz w:val="24"/>
                <w:szCs w:val="24"/>
              </w:rPr>
            </w:pPr>
            <w:r w:rsidRPr="00723755">
              <w:rPr>
                <w:rFonts w:ascii="Times New Roman" w:hAnsi="Times New Roman" w:cs="Times New Roman"/>
                <w:color w:val="000000"/>
                <w:sz w:val="24"/>
                <w:szCs w:val="24"/>
              </w:rPr>
              <w:t>Analysis for adjudication</w:t>
            </w:r>
          </w:p>
        </w:tc>
      </w:tr>
      <w:tr w:rsidR="008A3FE9" w:rsidRPr="00723755" w14:paraId="70B16398" w14:textId="77777777" w:rsidTr="00C91EBD">
        <w:tc>
          <w:tcPr>
            <w:tcW w:w="9270" w:type="dxa"/>
          </w:tcPr>
          <w:p w14:paraId="6A44E927" w14:textId="77777777" w:rsidR="008A3FE9" w:rsidRPr="00723755" w:rsidRDefault="008A3FE9" w:rsidP="00723755">
            <w:pPr>
              <w:pStyle w:val="ListParagraph"/>
              <w:numPr>
                <w:ilvl w:val="0"/>
                <w:numId w:val="5"/>
              </w:numPr>
              <w:spacing w:line="360" w:lineRule="auto"/>
              <w:ind w:left="1602" w:hanging="1170"/>
              <w:jc w:val="both"/>
              <w:rPr>
                <w:rFonts w:ascii="Times New Roman" w:hAnsi="Times New Roman" w:cs="Times New Roman"/>
                <w:color w:val="000000"/>
                <w:sz w:val="24"/>
                <w:szCs w:val="24"/>
              </w:rPr>
            </w:pPr>
            <w:r w:rsidRPr="00723755">
              <w:rPr>
                <w:rFonts w:ascii="Times New Roman" w:hAnsi="Times New Roman" w:cs="Times New Roman"/>
                <w:color w:val="000000"/>
                <w:sz w:val="24"/>
                <w:szCs w:val="24"/>
              </w:rPr>
              <w:t>Determination of settlement or punishment</w:t>
            </w:r>
          </w:p>
        </w:tc>
      </w:tr>
      <w:tr w:rsidR="008A3FE9" w:rsidRPr="00723755" w14:paraId="1101D53B" w14:textId="77777777" w:rsidTr="00C91EBD">
        <w:tc>
          <w:tcPr>
            <w:tcW w:w="9270" w:type="dxa"/>
          </w:tcPr>
          <w:p w14:paraId="6046A3AC" w14:textId="77777777" w:rsidR="008A3FE9" w:rsidRPr="00723755" w:rsidRDefault="008A3FE9" w:rsidP="00723755">
            <w:pPr>
              <w:pStyle w:val="ListParagraph"/>
              <w:numPr>
                <w:ilvl w:val="0"/>
                <w:numId w:val="5"/>
              </w:numPr>
              <w:spacing w:line="360" w:lineRule="auto"/>
              <w:ind w:left="1602" w:hanging="1170"/>
              <w:jc w:val="both"/>
              <w:rPr>
                <w:rFonts w:ascii="Times New Roman" w:hAnsi="Times New Roman" w:cs="Times New Roman"/>
                <w:color w:val="000000"/>
                <w:sz w:val="24"/>
                <w:szCs w:val="24"/>
              </w:rPr>
            </w:pPr>
            <w:r w:rsidRPr="00723755">
              <w:rPr>
                <w:rFonts w:ascii="Times New Roman" w:hAnsi="Times New Roman" w:cs="Times New Roman"/>
                <w:color w:val="000000"/>
                <w:sz w:val="24"/>
                <w:szCs w:val="24"/>
              </w:rPr>
              <w:t>Judgment</w:t>
            </w:r>
          </w:p>
        </w:tc>
      </w:tr>
    </w:tbl>
    <w:p w14:paraId="0E5DE073" w14:textId="77777777" w:rsidR="00DE069A" w:rsidRPr="00723755" w:rsidRDefault="00462733" w:rsidP="00723755">
      <w:pPr>
        <w:spacing w:after="0" w:line="360" w:lineRule="auto"/>
        <w:ind w:firstLine="180"/>
        <w:jc w:val="both"/>
        <w:rPr>
          <w:rFonts w:ascii="Times New Roman" w:hAnsi="Times New Roman" w:cs="Times New Roman"/>
          <w:color w:val="000000"/>
          <w:sz w:val="24"/>
          <w:szCs w:val="24"/>
        </w:rPr>
      </w:pPr>
      <w:r w:rsidRPr="00723755">
        <w:rPr>
          <w:rFonts w:ascii="Times New Roman" w:hAnsi="Times New Roman" w:cs="Times New Roman"/>
          <w:color w:val="000000"/>
          <w:sz w:val="24"/>
          <w:szCs w:val="24"/>
        </w:rPr>
        <w:t>Figure: 1</w:t>
      </w:r>
    </w:p>
    <w:p w14:paraId="42784F1A" w14:textId="77777777" w:rsidR="00B97BE0" w:rsidRPr="00723755" w:rsidRDefault="00FC5B99"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The way of functioning AI adjudicating a civil </w:t>
      </w:r>
      <w:proofErr w:type="gramStart"/>
      <w:r w:rsidRPr="00723755">
        <w:rPr>
          <w:rFonts w:ascii="Times New Roman" w:hAnsi="Times New Roman" w:cs="Times New Roman"/>
          <w:sz w:val="24"/>
          <w:szCs w:val="24"/>
        </w:rPr>
        <w:t>case:-</w:t>
      </w:r>
      <w:proofErr w:type="gramEnd"/>
      <w:r w:rsidRPr="00723755">
        <w:rPr>
          <w:rFonts w:ascii="Times New Roman" w:hAnsi="Times New Roman" w:cs="Times New Roman"/>
          <w:sz w:val="24"/>
          <w:szCs w:val="24"/>
        </w:rPr>
        <w:t xml:space="preserve"> </w:t>
      </w:r>
    </w:p>
    <w:p w14:paraId="1C7F828C" w14:textId="77777777" w:rsidR="00FC5B99" w:rsidRPr="00723755" w:rsidRDefault="00FC5B99" w:rsidP="00723755">
      <w:pPr>
        <w:spacing w:after="0" w:line="360" w:lineRule="auto"/>
        <w:jc w:val="both"/>
        <w:rPr>
          <w:rFonts w:ascii="Times New Roman" w:hAnsi="Times New Roman" w:cs="Times New Roman"/>
          <w:b/>
          <w:sz w:val="24"/>
          <w:szCs w:val="24"/>
        </w:rPr>
      </w:pPr>
      <w:r w:rsidRPr="00723755">
        <w:rPr>
          <w:rFonts w:ascii="Times New Roman" w:hAnsi="Times New Roman" w:cs="Times New Roman"/>
          <w:b/>
          <w:sz w:val="24"/>
          <w:szCs w:val="24"/>
        </w:rPr>
        <w:t>Institution Stage</w:t>
      </w:r>
    </w:p>
    <w:tbl>
      <w:tblPr>
        <w:tblStyle w:val="TableGrid"/>
        <w:tblW w:w="0" w:type="auto"/>
        <w:tblInd w:w="198" w:type="dxa"/>
        <w:tblLook w:val="04A0" w:firstRow="1" w:lastRow="0" w:firstColumn="1" w:lastColumn="0" w:noHBand="0" w:noVBand="1"/>
      </w:tblPr>
      <w:tblGrid>
        <w:gridCol w:w="9270"/>
      </w:tblGrid>
      <w:tr w:rsidR="00FC5B99" w:rsidRPr="00723755" w14:paraId="786BEF76" w14:textId="77777777" w:rsidTr="00C91EBD">
        <w:tc>
          <w:tcPr>
            <w:tcW w:w="9270" w:type="dxa"/>
          </w:tcPr>
          <w:p w14:paraId="62BFF020" w14:textId="77777777" w:rsidR="00FC5B99" w:rsidRPr="00723755" w:rsidRDefault="00FC5B99" w:rsidP="00723755">
            <w:pPr>
              <w:pStyle w:val="ListParagraph"/>
              <w:numPr>
                <w:ilvl w:val="0"/>
                <w:numId w:val="6"/>
              </w:numPr>
              <w:spacing w:line="360" w:lineRule="auto"/>
              <w:ind w:left="2970" w:hanging="1260"/>
              <w:jc w:val="both"/>
              <w:rPr>
                <w:rFonts w:ascii="Times New Roman" w:hAnsi="Times New Roman" w:cs="Times New Roman"/>
                <w:sz w:val="24"/>
                <w:szCs w:val="24"/>
              </w:rPr>
            </w:pPr>
            <w:r w:rsidRPr="00723755">
              <w:rPr>
                <w:rFonts w:ascii="Times New Roman" w:hAnsi="Times New Roman" w:cs="Times New Roman"/>
                <w:sz w:val="24"/>
                <w:szCs w:val="24"/>
              </w:rPr>
              <w:t xml:space="preserve"> Institution of Suit</w:t>
            </w:r>
          </w:p>
        </w:tc>
      </w:tr>
      <w:tr w:rsidR="00FC5B99" w:rsidRPr="00723755" w14:paraId="0F528A72" w14:textId="77777777" w:rsidTr="00C91EBD">
        <w:tc>
          <w:tcPr>
            <w:tcW w:w="9270" w:type="dxa"/>
          </w:tcPr>
          <w:p w14:paraId="5FCE7B06" w14:textId="77777777" w:rsidR="00FC5B99" w:rsidRPr="00723755" w:rsidRDefault="00FC5B99" w:rsidP="00723755">
            <w:pPr>
              <w:pStyle w:val="ListParagraph"/>
              <w:numPr>
                <w:ilvl w:val="0"/>
                <w:numId w:val="6"/>
              </w:numPr>
              <w:spacing w:line="360" w:lineRule="auto"/>
              <w:ind w:left="2970" w:hanging="1260"/>
              <w:jc w:val="both"/>
              <w:rPr>
                <w:rFonts w:ascii="Times New Roman" w:hAnsi="Times New Roman" w:cs="Times New Roman"/>
                <w:sz w:val="24"/>
                <w:szCs w:val="24"/>
              </w:rPr>
            </w:pPr>
            <w:r w:rsidRPr="00723755">
              <w:rPr>
                <w:rFonts w:ascii="Times New Roman" w:hAnsi="Times New Roman" w:cs="Times New Roman"/>
                <w:sz w:val="24"/>
                <w:szCs w:val="24"/>
              </w:rPr>
              <w:t>Issue of summons</w:t>
            </w:r>
          </w:p>
        </w:tc>
      </w:tr>
      <w:tr w:rsidR="00FC5B99" w:rsidRPr="00723755" w14:paraId="4FEACCC8" w14:textId="77777777" w:rsidTr="00C91EBD">
        <w:tc>
          <w:tcPr>
            <w:tcW w:w="9270" w:type="dxa"/>
          </w:tcPr>
          <w:p w14:paraId="6C95F527" w14:textId="77777777" w:rsidR="00FC5B99" w:rsidRPr="00723755" w:rsidRDefault="00FC5B99" w:rsidP="00723755">
            <w:pPr>
              <w:pStyle w:val="ListParagraph"/>
              <w:numPr>
                <w:ilvl w:val="0"/>
                <w:numId w:val="6"/>
              </w:numPr>
              <w:spacing w:line="360" w:lineRule="auto"/>
              <w:ind w:left="2970" w:hanging="1260"/>
              <w:jc w:val="both"/>
              <w:rPr>
                <w:rFonts w:ascii="Times New Roman" w:hAnsi="Times New Roman" w:cs="Times New Roman"/>
                <w:sz w:val="24"/>
                <w:szCs w:val="24"/>
              </w:rPr>
            </w:pPr>
            <w:r w:rsidRPr="00723755">
              <w:rPr>
                <w:rFonts w:ascii="Times New Roman" w:hAnsi="Times New Roman" w:cs="Times New Roman"/>
                <w:sz w:val="24"/>
                <w:szCs w:val="24"/>
              </w:rPr>
              <w:t xml:space="preserve">Service of summons to Defendant(s) </w:t>
            </w:r>
          </w:p>
        </w:tc>
      </w:tr>
      <w:tr w:rsidR="00FC5B99" w:rsidRPr="00723755" w14:paraId="2262BDB5" w14:textId="77777777" w:rsidTr="00C91EBD">
        <w:tc>
          <w:tcPr>
            <w:tcW w:w="9270" w:type="dxa"/>
          </w:tcPr>
          <w:p w14:paraId="7DBEF8FB" w14:textId="77777777" w:rsidR="00FC5B99" w:rsidRPr="00723755" w:rsidRDefault="00FC5B99" w:rsidP="00723755">
            <w:pPr>
              <w:pStyle w:val="ListParagraph"/>
              <w:numPr>
                <w:ilvl w:val="0"/>
                <w:numId w:val="6"/>
              </w:numPr>
              <w:spacing w:line="360" w:lineRule="auto"/>
              <w:ind w:left="2970" w:hanging="1260"/>
              <w:jc w:val="both"/>
              <w:rPr>
                <w:rFonts w:ascii="Times New Roman" w:hAnsi="Times New Roman" w:cs="Times New Roman"/>
                <w:sz w:val="24"/>
                <w:szCs w:val="24"/>
              </w:rPr>
            </w:pPr>
            <w:r w:rsidRPr="00723755">
              <w:rPr>
                <w:rFonts w:ascii="Times New Roman" w:hAnsi="Times New Roman" w:cs="Times New Roman"/>
                <w:sz w:val="24"/>
                <w:szCs w:val="24"/>
              </w:rPr>
              <w:t>Defendant Appear</w:t>
            </w:r>
          </w:p>
        </w:tc>
      </w:tr>
      <w:tr w:rsidR="00FC5B99" w:rsidRPr="00723755" w14:paraId="49A9B836" w14:textId="77777777" w:rsidTr="00C91EBD">
        <w:tc>
          <w:tcPr>
            <w:tcW w:w="9270" w:type="dxa"/>
          </w:tcPr>
          <w:p w14:paraId="41147A6E" w14:textId="77777777" w:rsidR="00FC5B99" w:rsidRPr="00723755" w:rsidRDefault="00FC5B99" w:rsidP="00723755">
            <w:pPr>
              <w:pStyle w:val="ListParagraph"/>
              <w:numPr>
                <w:ilvl w:val="0"/>
                <w:numId w:val="6"/>
              </w:numPr>
              <w:spacing w:line="360" w:lineRule="auto"/>
              <w:ind w:left="2970" w:hanging="1260"/>
              <w:jc w:val="both"/>
              <w:rPr>
                <w:rFonts w:ascii="Times New Roman" w:hAnsi="Times New Roman" w:cs="Times New Roman"/>
                <w:sz w:val="24"/>
                <w:szCs w:val="24"/>
              </w:rPr>
            </w:pPr>
            <w:r w:rsidRPr="00723755">
              <w:rPr>
                <w:rFonts w:ascii="Times New Roman" w:hAnsi="Times New Roman" w:cs="Times New Roman"/>
                <w:sz w:val="24"/>
                <w:szCs w:val="24"/>
              </w:rPr>
              <w:t xml:space="preserve">Written Statement by defendant </w:t>
            </w:r>
          </w:p>
        </w:tc>
      </w:tr>
    </w:tbl>
    <w:p w14:paraId="0F0CB8D3" w14:textId="77777777" w:rsidR="00462733" w:rsidRPr="00723755" w:rsidRDefault="00462733"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lastRenderedPageBreak/>
        <w:t>Figure: 2</w:t>
      </w:r>
    </w:p>
    <w:p w14:paraId="761B3BE2" w14:textId="77777777" w:rsidR="00B97BE0" w:rsidRPr="00723755" w:rsidRDefault="00462733" w:rsidP="00723755">
      <w:pPr>
        <w:spacing w:after="0" w:line="360" w:lineRule="auto"/>
        <w:jc w:val="both"/>
        <w:rPr>
          <w:rFonts w:ascii="Times New Roman" w:hAnsi="Times New Roman" w:cs="Times New Roman"/>
          <w:b/>
          <w:sz w:val="24"/>
          <w:szCs w:val="24"/>
        </w:rPr>
      </w:pPr>
      <w:r w:rsidRPr="00723755">
        <w:rPr>
          <w:rFonts w:ascii="Times New Roman" w:hAnsi="Times New Roman" w:cs="Times New Roman"/>
          <w:b/>
          <w:sz w:val="24"/>
          <w:szCs w:val="24"/>
        </w:rPr>
        <w:t xml:space="preserve">Trial </w:t>
      </w:r>
      <w:r w:rsidR="007C1D32" w:rsidRPr="00723755">
        <w:rPr>
          <w:rFonts w:ascii="Times New Roman" w:hAnsi="Times New Roman" w:cs="Times New Roman"/>
          <w:b/>
          <w:sz w:val="24"/>
          <w:szCs w:val="24"/>
        </w:rPr>
        <w:t>Stage</w:t>
      </w:r>
    </w:p>
    <w:tbl>
      <w:tblPr>
        <w:tblStyle w:val="TableGrid"/>
        <w:tblW w:w="9270" w:type="dxa"/>
        <w:tblInd w:w="198" w:type="dxa"/>
        <w:tblLook w:val="04A0" w:firstRow="1" w:lastRow="0" w:firstColumn="1" w:lastColumn="0" w:noHBand="0" w:noVBand="1"/>
      </w:tblPr>
      <w:tblGrid>
        <w:gridCol w:w="9270"/>
      </w:tblGrid>
      <w:tr w:rsidR="00462733" w:rsidRPr="00723755" w14:paraId="4A1205F2" w14:textId="77777777" w:rsidTr="00C91EBD">
        <w:tc>
          <w:tcPr>
            <w:tcW w:w="9270" w:type="dxa"/>
          </w:tcPr>
          <w:p w14:paraId="0DD54703" w14:textId="77777777" w:rsidR="00462733" w:rsidRPr="00723755" w:rsidRDefault="00462733" w:rsidP="00723755">
            <w:pPr>
              <w:pStyle w:val="ListParagraph"/>
              <w:numPr>
                <w:ilvl w:val="0"/>
                <w:numId w:val="7"/>
              </w:numPr>
              <w:spacing w:line="360" w:lineRule="auto"/>
              <w:ind w:left="1422" w:hanging="900"/>
              <w:jc w:val="both"/>
              <w:rPr>
                <w:rFonts w:ascii="Times New Roman" w:hAnsi="Times New Roman" w:cs="Times New Roman"/>
                <w:sz w:val="24"/>
                <w:szCs w:val="24"/>
              </w:rPr>
            </w:pPr>
            <w:r w:rsidRPr="00723755">
              <w:rPr>
                <w:rFonts w:ascii="Times New Roman" w:hAnsi="Times New Roman" w:cs="Times New Roman"/>
                <w:sz w:val="24"/>
                <w:szCs w:val="24"/>
              </w:rPr>
              <w:t>Framing of Issues</w:t>
            </w:r>
          </w:p>
        </w:tc>
      </w:tr>
      <w:tr w:rsidR="00462733" w:rsidRPr="00723755" w14:paraId="7842C6FB" w14:textId="77777777" w:rsidTr="00C91EBD">
        <w:tc>
          <w:tcPr>
            <w:tcW w:w="9270" w:type="dxa"/>
          </w:tcPr>
          <w:p w14:paraId="307AF62C" w14:textId="77777777" w:rsidR="00462733" w:rsidRPr="00723755" w:rsidRDefault="00462733" w:rsidP="00723755">
            <w:pPr>
              <w:pStyle w:val="ListParagraph"/>
              <w:numPr>
                <w:ilvl w:val="0"/>
                <w:numId w:val="7"/>
              </w:numPr>
              <w:spacing w:line="360" w:lineRule="auto"/>
              <w:ind w:left="1422" w:hanging="900"/>
              <w:jc w:val="both"/>
              <w:rPr>
                <w:rFonts w:ascii="Times New Roman" w:hAnsi="Times New Roman" w:cs="Times New Roman"/>
                <w:sz w:val="24"/>
                <w:szCs w:val="24"/>
              </w:rPr>
            </w:pPr>
            <w:r w:rsidRPr="00723755">
              <w:rPr>
                <w:rFonts w:ascii="Times New Roman" w:hAnsi="Times New Roman" w:cs="Times New Roman"/>
                <w:sz w:val="24"/>
                <w:szCs w:val="24"/>
              </w:rPr>
              <w:t>Evidence produced by Plaintiff</w:t>
            </w:r>
          </w:p>
        </w:tc>
      </w:tr>
      <w:tr w:rsidR="00462733" w:rsidRPr="00723755" w14:paraId="6EB0B171" w14:textId="77777777" w:rsidTr="00C91EBD">
        <w:tc>
          <w:tcPr>
            <w:tcW w:w="9270" w:type="dxa"/>
          </w:tcPr>
          <w:p w14:paraId="34D87296" w14:textId="77777777" w:rsidR="00462733" w:rsidRPr="00723755" w:rsidRDefault="00462733" w:rsidP="00723755">
            <w:pPr>
              <w:pStyle w:val="ListParagraph"/>
              <w:numPr>
                <w:ilvl w:val="0"/>
                <w:numId w:val="7"/>
              </w:numPr>
              <w:spacing w:line="360" w:lineRule="auto"/>
              <w:ind w:left="1422" w:hanging="900"/>
              <w:jc w:val="both"/>
              <w:rPr>
                <w:rFonts w:ascii="Times New Roman" w:hAnsi="Times New Roman" w:cs="Times New Roman"/>
                <w:sz w:val="24"/>
                <w:szCs w:val="24"/>
              </w:rPr>
            </w:pPr>
            <w:r w:rsidRPr="00723755">
              <w:rPr>
                <w:rFonts w:ascii="Times New Roman" w:hAnsi="Times New Roman" w:cs="Times New Roman"/>
                <w:sz w:val="24"/>
                <w:szCs w:val="24"/>
              </w:rPr>
              <w:t>Evidence produced by Defendant</w:t>
            </w:r>
          </w:p>
        </w:tc>
      </w:tr>
      <w:tr w:rsidR="00462733" w:rsidRPr="00723755" w14:paraId="4E3A9991" w14:textId="77777777" w:rsidTr="00C91EBD">
        <w:tc>
          <w:tcPr>
            <w:tcW w:w="9270" w:type="dxa"/>
          </w:tcPr>
          <w:p w14:paraId="0B942ACC" w14:textId="77777777" w:rsidR="00462733" w:rsidRPr="00723755" w:rsidRDefault="00462733" w:rsidP="00723755">
            <w:pPr>
              <w:pStyle w:val="ListParagraph"/>
              <w:numPr>
                <w:ilvl w:val="0"/>
                <w:numId w:val="7"/>
              </w:numPr>
              <w:spacing w:line="360" w:lineRule="auto"/>
              <w:ind w:left="1422" w:hanging="900"/>
              <w:jc w:val="both"/>
              <w:rPr>
                <w:rFonts w:ascii="Times New Roman" w:hAnsi="Times New Roman" w:cs="Times New Roman"/>
                <w:sz w:val="24"/>
                <w:szCs w:val="24"/>
              </w:rPr>
            </w:pPr>
            <w:r w:rsidRPr="00723755">
              <w:rPr>
                <w:rFonts w:ascii="Times New Roman" w:hAnsi="Times New Roman" w:cs="Times New Roman"/>
                <w:sz w:val="24"/>
                <w:szCs w:val="24"/>
              </w:rPr>
              <w:t xml:space="preserve">Argument </w:t>
            </w:r>
          </w:p>
        </w:tc>
      </w:tr>
    </w:tbl>
    <w:p w14:paraId="39223820" w14:textId="77777777" w:rsidR="00462733" w:rsidRPr="00723755" w:rsidRDefault="00462733"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Figure: 3</w:t>
      </w:r>
    </w:p>
    <w:p w14:paraId="70D00567" w14:textId="77777777" w:rsidR="00462733" w:rsidRPr="00723755" w:rsidRDefault="00462733" w:rsidP="00723755">
      <w:pPr>
        <w:spacing w:after="0" w:line="360" w:lineRule="auto"/>
        <w:jc w:val="both"/>
        <w:rPr>
          <w:rFonts w:ascii="Times New Roman" w:hAnsi="Times New Roman" w:cs="Times New Roman"/>
          <w:b/>
          <w:sz w:val="24"/>
          <w:szCs w:val="24"/>
        </w:rPr>
      </w:pPr>
      <w:r w:rsidRPr="00723755">
        <w:rPr>
          <w:rFonts w:ascii="Times New Roman" w:hAnsi="Times New Roman" w:cs="Times New Roman"/>
          <w:b/>
          <w:sz w:val="24"/>
          <w:szCs w:val="24"/>
        </w:rPr>
        <w:t>Judgment Stage</w:t>
      </w:r>
    </w:p>
    <w:tbl>
      <w:tblPr>
        <w:tblStyle w:val="TableGrid"/>
        <w:tblW w:w="0" w:type="auto"/>
        <w:tblInd w:w="198" w:type="dxa"/>
        <w:tblLook w:val="04A0" w:firstRow="1" w:lastRow="0" w:firstColumn="1" w:lastColumn="0" w:noHBand="0" w:noVBand="1"/>
      </w:tblPr>
      <w:tblGrid>
        <w:gridCol w:w="9270"/>
      </w:tblGrid>
      <w:tr w:rsidR="00462733" w:rsidRPr="00723755" w14:paraId="0F3442B9" w14:textId="77777777" w:rsidTr="00C91EBD">
        <w:tc>
          <w:tcPr>
            <w:tcW w:w="9270" w:type="dxa"/>
          </w:tcPr>
          <w:p w14:paraId="776C4231" w14:textId="77777777" w:rsidR="00462733" w:rsidRPr="00723755" w:rsidRDefault="00462733" w:rsidP="00723755">
            <w:pPr>
              <w:pStyle w:val="ListParagraph"/>
              <w:numPr>
                <w:ilvl w:val="0"/>
                <w:numId w:val="8"/>
              </w:numPr>
              <w:spacing w:line="360" w:lineRule="auto"/>
              <w:ind w:left="3060" w:hanging="990"/>
              <w:jc w:val="both"/>
              <w:rPr>
                <w:rFonts w:ascii="Times New Roman" w:hAnsi="Times New Roman" w:cs="Times New Roman"/>
                <w:sz w:val="24"/>
                <w:szCs w:val="24"/>
              </w:rPr>
            </w:pPr>
            <w:r w:rsidRPr="00723755">
              <w:rPr>
                <w:rFonts w:ascii="Times New Roman" w:hAnsi="Times New Roman" w:cs="Times New Roman"/>
                <w:sz w:val="24"/>
                <w:szCs w:val="24"/>
              </w:rPr>
              <w:t>Judgment or Decree or Order</w:t>
            </w:r>
          </w:p>
        </w:tc>
      </w:tr>
      <w:tr w:rsidR="00462733" w:rsidRPr="00723755" w14:paraId="3A192AD6" w14:textId="77777777" w:rsidTr="00C91EBD">
        <w:tc>
          <w:tcPr>
            <w:tcW w:w="9270" w:type="dxa"/>
          </w:tcPr>
          <w:p w14:paraId="62F05C7E" w14:textId="77777777" w:rsidR="00462733" w:rsidRPr="00723755" w:rsidRDefault="00462733" w:rsidP="00723755">
            <w:pPr>
              <w:pStyle w:val="ListParagraph"/>
              <w:numPr>
                <w:ilvl w:val="0"/>
                <w:numId w:val="8"/>
              </w:numPr>
              <w:spacing w:line="360" w:lineRule="auto"/>
              <w:ind w:left="3060" w:hanging="990"/>
              <w:jc w:val="both"/>
              <w:rPr>
                <w:rFonts w:ascii="Times New Roman" w:hAnsi="Times New Roman" w:cs="Times New Roman"/>
                <w:sz w:val="24"/>
                <w:szCs w:val="24"/>
              </w:rPr>
            </w:pPr>
            <w:r w:rsidRPr="00723755">
              <w:rPr>
                <w:rFonts w:ascii="Times New Roman" w:hAnsi="Times New Roman" w:cs="Times New Roman"/>
                <w:sz w:val="24"/>
                <w:szCs w:val="24"/>
              </w:rPr>
              <w:t>Review</w:t>
            </w:r>
          </w:p>
        </w:tc>
      </w:tr>
      <w:tr w:rsidR="00462733" w:rsidRPr="00723755" w14:paraId="2ACA5972" w14:textId="77777777" w:rsidTr="00C91EBD">
        <w:tc>
          <w:tcPr>
            <w:tcW w:w="9270" w:type="dxa"/>
          </w:tcPr>
          <w:p w14:paraId="728D1E25" w14:textId="77777777" w:rsidR="00462733" w:rsidRPr="00723755" w:rsidRDefault="00462733" w:rsidP="00723755">
            <w:pPr>
              <w:pStyle w:val="ListParagraph"/>
              <w:numPr>
                <w:ilvl w:val="0"/>
                <w:numId w:val="8"/>
              </w:numPr>
              <w:spacing w:line="360" w:lineRule="auto"/>
              <w:ind w:left="3060" w:hanging="990"/>
              <w:jc w:val="both"/>
              <w:rPr>
                <w:rFonts w:ascii="Times New Roman" w:hAnsi="Times New Roman" w:cs="Times New Roman"/>
                <w:sz w:val="24"/>
                <w:szCs w:val="24"/>
              </w:rPr>
            </w:pPr>
            <w:r w:rsidRPr="00723755">
              <w:rPr>
                <w:rFonts w:ascii="Times New Roman" w:hAnsi="Times New Roman" w:cs="Times New Roman"/>
                <w:sz w:val="24"/>
                <w:szCs w:val="24"/>
              </w:rPr>
              <w:t>Appeal</w:t>
            </w:r>
          </w:p>
        </w:tc>
      </w:tr>
      <w:tr w:rsidR="00462733" w:rsidRPr="00723755" w14:paraId="44F1FDBE" w14:textId="77777777" w:rsidTr="00C91EBD">
        <w:tc>
          <w:tcPr>
            <w:tcW w:w="9270" w:type="dxa"/>
          </w:tcPr>
          <w:p w14:paraId="2FD62263" w14:textId="77777777" w:rsidR="00462733" w:rsidRPr="00723755" w:rsidRDefault="00462733" w:rsidP="00723755">
            <w:pPr>
              <w:pStyle w:val="ListParagraph"/>
              <w:numPr>
                <w:ilvl w:val="0"/>
                <w:numId w:val="8"/>
              </w:numPr>
              <w:spacing w:line="360" w:lineRule="auto"/>
              <w:ind w:left="3060" w:hanging="990"/>
              <w:jc w:val="both"/>
              <w:rPr>
                <w:rFonts w:ascii="Times New Roman" w:hAnsi="Times New Roman" w:cs="Times New Roman"/>
                <w:sz w:val="24"/>
                <w:szCs w:val="24"/>
              </w:rPr>
            </w:pPr>
            <w:r w:rsidRPr="00723755">
              <w:rPr>
                <w:rFonts w:ascii="Times New Roman" w:hAnsi="Times New Roman" w:cs="Times New Roman"/>
                <w:sz w:val="24"/>
                <w:szCs w:val="24"/>
              </w:rPr>
              <w:t xml:space="preserve">Execution </w:t>
            </w:r>
          </w:p>
        </w:tc>
      </w:tr>
    </w:tbl>
    <w:p w14:paraId="12A02A55" w14:textId="77777777" w:rsidR="00462733" w:rsidRPr="00723755" w:rsidRDefault="001028E7"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Figure: 4</w:t>
      </w:r>
    </w:p>
    <w:p w14:paraId="2584BD39" w14:textId="77777777" w:rsidR="00A459CA" w:rsidRPr="00723755" w:rsidRDefault="00A459CA" w:rsidP="00723755">
      <w:pPr>
        <w:spacing w:after="0" w:line="360" w:lineRule="auto"/>
        <w:jc w:val="both"/>
        <w:rPr>
          <w:rFonts w:ascii="Times New Roman" w:hAnsi="Times New Roman" w:cs="Times New Roman"/>
          <w:sz w:val="24"/>
          <w:szCs w:val="24"/>
        </w:rPr>
      </w:pPr>
    </w:p>
    <w:p w14:paraId="705BEBFA" w14:textId="77777777" w:rsidR="00462733" w:rsidRPr="00723755" w:rsidRDefault="00462733"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The way of functioning AI adjudicating a criminal </w:t>
      </w:r>
      <w:proofErr w:type="gramStart"/>
      <w:r w:rsidRPr="00723755">
        <w:rPr>
          <w:rFonts w:ascii="Times New Roman" w:hAnsi="Times New Roman" w:cs="Times New Roman"/>
          <w:sz w:val="24"/>
          <w:szCs w:val="24"/>
        </w:rPr>
        <w:t>case:-</w:t>
      </w:r>
      <w:proofErr w:type="gramEnd"/>
      <w:r w:rsidRPr="00723755">
        <w:rPr>
          <w:rFonts w:ascii="Times New Roman" w:hAnsi="Times New Roman" w:cs="Times New Roman"/>
          <w:sz w:val="24"/>
          <w:szCs w:val="24"/>
        </w:rPr>
        <w:t xml:space="preserve"> </w:t>
      </w:r>
    </w:p>
    <w:p w14:paraId="1178BF79" w14:textId="77777777" w:rsidR="00462733" w:rsidRPr="00723755" w:rsidRDefault="00462733" w:rsidP="00723755">
      <w:pPr>
        <w:spacing w:after="0" w:line="360" w:lineRule="auto"/>
        <w:jc w:val="both"/>
        <w:rPr>
          <w:rFonts w:ascii="Times New Roman" w:hAnsi="Times New Roman" w:cs="Times New Roman"/>
          <w:b/>
          <w:sz w:val="24"/>
          <w:szCs w:val="24"/>
        </w:rPr>
      </w:pPr>
      <w:r w:rsidRPr="00723755">
        <w:rPr>
          <w:rFonts w:ascii="Times New Roman" w:hAnsi="Times New Roman" w:cs="Times New Roman"/>
          <w:sz w:val="24"/>
          <w:szCs w:val="24"/>
        </w:rPr>
        <w:t xml:space="preserve">In </w:t>
      </w:r>
      <w:r w:rsidR="004061A4" w:rsidRPr="00723755">
        <w:rPr>
          <w:rFonts w:ascii="Times New Roman" w:hAnsi="Times New Roman" w:cs="Times New Roman"/>
          <w:b/>
          <w:sz w:val="24"/>
          <w:szCs w:val="24"/>
        </w:rPr>
        <w:t>Police Case</w:t>
      </w:r>
    </w:p>
    <w:tbl>
      <w:tblPr>
        <w:tblStyle w:val="TableGrid"/>
        <w:tblW w:w="0" w:type="auto"/>
        <w:tblLook w:val="04A0" w:firstRow="1" w:lastRow="0" w:firstColumn="1" w:lastColumn="0" w:noHBand="0" w:noVBand="1"/>
      </w:tblPr>
      <w:tblGrid>
        <w:gridCol w:w="9576"/>
      </w:tblGrid>
      <w:tr w:rsidR="004061A4" w:rsidRPr="00723755" w14:paraId="676C443C" w14:textId="77777777" w:rsidTr="004061A4">
        <w:tc>
          <w:tcPr>
            <w:tcW w:w="9576" w:type="dxa"/>
          </w:tcPr>
          <w:p w14:paraId="60563CED" w14:textId="77777777" w:rsidR="004061A4" w:rsidRPr="00723755" w:rsidRDefault="004061A4"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Lodging First Information Report (F.I.R)</w:t>
            </w:r>
          </w:p>
        </w:tc>
      </w:tr>
      <w:tr w:rsidR="004061A4" w:rsidRPr="00723755" w14:paraId="1152D9F0" w14:textId="77777777" w:rsidTr="004061A4">
        <w:tc>
          <w:tcPr>
            <w:tcW w:w="9576" w:type="dxa"/>
          </w:tcPr>
          <w:p w14:paraId="3F82A077" w14:textId="77777777" w:rsidR="004061A4" w:rsidRPr="00723755" w:rsidRDefault="004061A4"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Police Investigation</w:t>
            </w:r>
          </w:p>
        </w:tc>
      </w:tr>
      <w:tr w:rsidR="004061A4" w:rsidRPr="00723755" w14:paraId="61096627" w14:textId="77777777" w:rsidTr="004061A4">
        <w:tc>
          <w:tcPr>
            <w:tcW w:w="9576" w:type="dxa"/>
          </w:tcPr>
          <w:p w14:paraId="327F8476" w14:textId="77777777" w:rsidR="004061A4" w:rsidRPr="00723755" w:rsidRDefault="004061A4"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 xml:space="preserve">Charge Sheet produced by Investigating Officer (I.O.) of the case </w:t>
            </w:r>
          </w:p>
        </w:tc>
      </w:tr>
      <w:tr w:rsidR="004061A4" w:rsidRPr="00723755" w14:paraId="729996E5" w14:textId="77777777" w:rsidTr="004061A4">
        <w:tc>
          <w:tcPr>
            <w:tcW w:w="9576" w:type="dxa"/>
          </w:tcPr>
          <w:p w14:paraId="40A0C45A" w14:textId="77777777" w:rsidR="004061A4" w:rsidRPr="00723755" w:rsidRDefault="004061A4"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 xml:space="preserve">Record of all documents the case by proper Court  </w:t>
            </w:r>
          </w:p>
        </w:tc>
      </w:tr>
      <w:tr w:rsidR="004061A4" w:rsidRPr="00723755" w14:paraId="4842B779" w14:textId="77777777" w:rsidTr="004061A4">
        <w:tc>
          <w:tcPr>
            <w:tcW w:w="9576" w:type="dxa"/>
          </w:tcPr>
          <w:p w14:paraId="093EC61B" w14:textId="77777777" w:rsidR="004061A4" w:rsidRPr="00723755" w:rsidRDefault="00B367EF"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Trial conducted by Public Prosecutor (PP)</w:t>
            </w:r>
          </w:p>
        </w:tc>
      </w:tr>
      <w:tr w:rsidR="004061A4" w:rsidRPr="00723755" w14:paraId="17FCC153" w14:textId="77777777" w:rsidTr="004061A4">
        <w:tc>
          <w:tcPr>
            <w:tcW w:w="9576" w:type="dxa"/>
          </w:tcPr>
          <w:p w14:paraId="4285899A" w14:textId="77777777" w:rsidR="004061A4" w:rsidRPr="00723755" w:rsidRDefault="00B367EF"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 xml:space="preserve">Inquiry by the Court on </w:t>
            </w:r>
            <w:r w:rsidRPr="00723755">
              <w:rPr>
                <w:rFonts w:ascii="Times New Roman" w:hAnsi="Times New Roman" w:cs="Times New Roman"/>
                <w:i/>
                <w:sz w:val="24"/>
                <w:szCs w:val="24"/>
              </w:rPr>
              <w:t>prima facie</w:t>
            </w:r>
            <w:r w:rsidRPr="00723755">
              <w:rPr>
                <w:rFonts w:ascii="Times New Roman" w:hAnsi="Times New Roman" w:cs="Times New Roman"/>
                <w:sz w:val="24"/>
                <w:szCs w:val="24"/>
              </w:rPr>
              <w:t xml:space="preserve"> </w:t>
            </w:r>
          </w:p>
        </w:tc>
      </w:tr>
      <w:tr w:rsidR="004061A4" w:rsidRPr="00723755" w14:paraId="1D8E907B" w14:textId="77777777" w:rsidTr="004061A4">
        <w:tc>
          <w:tcPr>
            <w:tcW w:w="9576" w:type="dxa"/>
          </w:tcPr>
          <w:p w14:paraId="5691419A" w14:textId="77777777" w:rsidR="004061A4" w:rsidRPr="00723755" w:rsidRDefault="00B367EF"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Discharged (if required after hearing of the submission by PP)</w:t>
            </w:r>
          </w:p>
        </w:tc>
      </w:tr>
      <w:tr w:rsidR="004061A4" w:rsidRPr="00723755" w14:paraId="7D145961" w14:textId="77777777" w:rsidTr="004061A4">
        <w:tc>
          <w:tcPr>
            <w:tcW w:w="9576" w:type="dxa"/>
          </w:tcPr>
          <w:p w14:paraId="014988DE" w14:textId="77777777" w:rsidR="004061A4" w:rsidRPr="00723755" w:rsidRDefault="00B367EF"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 xml:space="preserve">Framing of Charge </w:t>
            </w:r>
            <w:r w:rsidR="00476076" w:rsidRPr="00723755">
              <w:rPr>
                <w:rFonts w:ascii="Times New Roman" w:hAnsi="Times New Roman" w:cs="Times New Roman"/>
                <w:sz w:val="24"/>
                <w:szCs w:val="24"/>
              </w:rPr>
              <w:t>(if not discharged)</w:t>
            </w:r>
          </w:p>
        </w:tc>
      </w:tr>
      <w:tr w:rsidR="004061A4" w:rsidRPr="00723755" w14:paraId="28EA7761" w14:textId="77777777" w:rsidTr="004061A4">
        <w:tc>
          <w:tcPr>
            <w:tcW w:w="9576" w:type="dxa"/>
          </w:tcPr>
          <w:p w14:paraId="10B5C8F1" w14:textId="77777777" w:rsidR="004061A4" w:rsidRPr="00723755" w:rsidRDefault="00B367EF"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 xml:space="preserve">Plead guilty by accused (then it will be recorded and judgment will be </w:t>
            </w:r>
            <w:proofErr w:type="gramStart"/>
            <w:r w:rsidRPr="00723755">
              <w:rPr>
                <w:rFonts w:ascii="Times New Roman" w:hAnsi="Times New Roman" w:cs="Times New Roman"/>
                <w:sz w:val="24"/>
                <w:szCs w:val="24"/>
              </w:rPr>
              <w:t>drown</w:t>
            </w:r>
            <w:proofErr w:type="gramEnd"/>
            <w:r w:rsidRPr="00723755">
              <w:rPr>
                <w:rFonts w:ascii="Times New Roman" w:hAnsi="Times New Roman" w:cs="Times New Roman"/>
                <w:sz w:val="24"/>
                <w:szCs w:val="24"/>
              </w:rPr>
              <w:t>)</w:t>
            </w:r>
          </w:p>
        </w:tc>
      </w:tr>
      <w:tr w:rsidR="004061A4" w:rsidRPr="00723755" w14:paraId="0673A4C7" w14:textId="77777777" w:rsidTr="004061A4">
        <w:tc>
          <w:tcPr>
            <w:tcW w:w="9576" w:type="dxa"/>
          </w:tcPr>
          <w:p w14:paraId="45F2960F" w14:textId="77777777" w:rsidR="004061A4" w:rsidRPr="00723755" w:rsidRDefault="00B367EF"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Prosecution Evidence production (if not pleaded guilty by accused)</w:t>
            </w:r>
          </w:p>
        </w:tc>
      </w:tr>
      <w:tr w:rsidR="004061A4" w:rsidRPr="00723755" w14:paraId="19006C4C" w14:textId="77777777" w:rsidTr="004061A4">
        <w:tc>
          <w:tcPr>
            <w:tcW w:w="9576" w:type="dxa"/>
          </w:tcPr>
          <w:p w14:paraId="1D852C47" w14:textId="77777777" w:rsidR="004061A4" w:rsidRPr="00723755" w:rsidRDefault="00B367EF"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Cross examination of the Evidence</w:t>
            </w:r>
            <w:r w:rsidR="00CA32F8" w:rsidRPr="00723755">
              <w:rPr>
                <w:rFonts w:ascii="Times New Roman" w:hAnsi="Times New Roman" w:cs="Times New Roman"/>
                <w:sz w:val="24"/>
                <w:szCs w:val="24"/>
              </w:rPr>
              <w:t xml:space="preserve"> by Prosecution</w:t>
            </w:r>
          </w:p>
        </w:tc>
      </w:tr>
      <w:tr w:rsidR="004061A4" w:rsidRPr="00723755" w14:paraId="0DE90689" w14:textId="77777777" w:rsidTr="004061A4">
        <w:tc>
          <w:tcPr>
            <w:tcW w:w="9576" w:type="dxa"/>
          </w:tcPr>
          <w:p w14:paraId="4047648B" w14:textId="77777777" w:rsidR="004061A4" w:rsidRPr="00723755" w:rsidRDefault="00B87D68"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 xml:space="preserve">Acquittal (If, after taking the evidence for the prosecution, examining the accused and hearing the prosecution and the </w:t>
            </w:r>
            <w:proofErr w:type="spellStart"/>
            <w:r w:rsidRPr="00723755">
              <w:rPr>
                <w:rFonts w:ascii="Times New Roman" w:hAnsi="Times New Roman" w:cs="Times New Roman"/>
                <w:sz w:val="24"/>
                <w:szCs w:val="24"/>
              </w:rPr>
              <w:t>defence</w:t>
            </w:r>
            <w:proofErr w:type="spellEnd"/>
            <w:r w:rsidRPr="00723755">
              <w:rPr>
                <w:rFonts w:ascii="Times New Roman" w:hAnsi="Times New Roman" w:cs="Times New Roman"/>
                <w:sz w:val="24"/>
                <w:szCs w:val="24"/>
              </w:rPr>
              <w:t xml:space="preserve"> on the point, the </w:t>
            </w:r>
            <w:r w:rsidRPr="00723755">
              <w:rPr>
                <w:rFonts w:ascii="Times New Roman" w:hAnsi="Times New Roman" w:cs="Times New Roman"/>
                <w:sz w:val="24"/>
                <w:szCs w:val="24"/>
              </w:rPr>
              <w:lastRenderedPageBreak/>
              <w:t>Judge found no evidence against the accused)</w:t>
            </w:r>
          </w:p>
        </w:tc>
      </w:tr>
      <w:tr w:rsidR="00B367EF" w:rsidRPr="00723755" w14:paraId="54120A46" w14:textId="77777777" w:rsidTr="00B367EF">
        <w:tc>
          <w:tcPr>
            <w:tcW w:w="9576" w:type="dxa"/>
          </w:tcPr>
          <w:p w14:paraId="3FAC67AC" w14:textId="77777777" w:rsidR="00B367EF" w:rsidRPr="00723755" w:rsidRDefault="00B87D68"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lastRenderedPageBreak/>
              <w:t>Statement of Accused</w:t>
            </w:r>
          </w:p>
        </w:tc>
      </w:tr>
      <w:tr w:rsidR="00B367EF" w:rsidRPr="00723755" w14:paraId="346EED93" w14:textId="77777777" w:rsidTr="00B367EF">
        <w:tc>
          <w:tcPr>
            <w:tcW w:w="9576" w:type="dxa"/>
          </w:tcPr>
          <w:p w14:paraId="532102A2" w14:textId="77777777" w:rsidR="00B367EF" w:rsidRPr="00723755" w:rsidRDefault="00B87D68" w:rsidP="00723755">
            <w:pPr>
              <w:pStyle w:val="ListParagraph"/>
              <w:numPr>
                <w:ilvl w:val="0"/>
                <w:numId w:val="9"/>
              </w:numPr>
              <w:spacing w:line="360" w:lineRule="auto"/>
              <w:ind w:left="2160" w:hanging="1440"/>
              <w:jc w:val="both"/>
              <w:rPr>
                <w:rFonts w:ascii="Times New Roman" w:hAnsi="Times New Roman" w:cs="Times New Roman"/>
                <w:sz w:val="24"/>
                <w:szCs w:val="24"/>
              </w:rPr>
            </w:pPr>
            <w:proofErr w:type="spellStart"/>
            <w:r w:rsidRPr="00723755">
              <w:rPr>
                <w:rFonts w:ascii="Times New Roman" w:hAnsi="Times New Roman" w:cs="Times New Roman"/>
                <w:sz w:val="24"/>
                <w:szCs w:val="24"/>
              </w:rPr>
              <w:t>Defence</w:t>
            </w:r>
            <w:proofErr w:type="spellEnd"/>
            <w:r w:rsidRPr="00723755">
              <w:rPr>
                <w:rFonts w:ascii="Times New Roman" w:hAnsi="Times New Roman" w:cs="Times New Roman"/>
                <w:sz w:val="24"/>
                <w:szCs w:val="24"/>
              </w:rPr>
              <w:t xml:space="preserve"> Evidence</w:t>
            </w:r>
          </w:p>
        </w:tc>
      </w:tr>
      <w:tr w:rsidR="00B367EF" w:rsidRPr="00723755" w14:paraId="04B22B4C" w14:textId="77777777" w:rsidTr="00B367EF">
        <w:tc>
          <w:tcPr>
            <w:tcW w:w="9576" w:type="dxa"/>
          </w:tcPr>
          <w:p w14:paraId="1E9CE963" w14:textId="77777777" w:rsidR="00B367EF" w:rsidRPr="00723755" w:rsidRDefault="00B87D68"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Argument</w:t>
            </w:r>
          </w:p>
        </w:tc>
      </w:tr>
      <w:tr w:rsidR="00B367EF" w:rsidRPr="00723755" w14:paraId="55C61130" w14:textId="77777777" w:rsidTr="00B367EF">
        <w:tc>
          <w:tcPr>
            <w:tcW w:w="9576" w:type="dxa"/>
          </w:tcPr>
          <w:p w14:paraId="4233BC28" w14:textId="77777777" w:rsidR="00B367EF" w:rsidRPr="00723755" w:rsidRDefault="00B87D68"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Judgment and Order (Acquittal or Conviction)</w:t>
            </w:r>
          </w:p>
        </w:tc>
      </w:tr>
      <w:tr w:rsidR="00B367EF" w:rsidRPr="00723755" w14:paraId="2EB85A75" w14:textId="77777777" w:rsidTr="00B367EF">
        <w:tc>
          <w:tcPr>
            <w:tcW w:w="9576" w:type="dxa"/>
          </w:tcPr>
          <w:p w14:paraId="2A8E434B" w14:textId="77777777" w:rsidR="00B367EF" w:rsidRPr="00723755" w:rsidRDefault="00B87D68"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Jail or Probation</w:t>
            </w:r>
          </w:p>
        </w:tc>
      </w:tr>
      <w:tr w:rsidR="00B367EF" w:rsidRPr="00723755" w14:paraId="6242DACB" w14:textId="77777777" w:rsidTr="00B367EF">
        <w:tc>
          <w:tcPr>
            <w:tcW w:w="9576" w:type="dxa"/>
          </w:tcPr>
          <w:p w14:paraId="7172F58B" w14:textId="77777777" w:rsidR="00B367EF" w:rsidRPr="00723755" w:rsidRDefault="00B87D68" w:rsidP="00723755">
            <w:pPr>
              <w:pStyle w:val="ListParagraph"/>
              <w:numPr>
                <w:ilvl w:val="0"/>
                <w:numId w:val="9"/>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 xml:space="preserve">Appeal </w:t>
            </w:r>
          </w:p>
        </w:tc>
      </w:tr>
    </w:tbl>
    <w:p w14:paraId="39D07CFB" w14:textId="77777777" w:rsidR="00732CA0" w:rsidRPr="00723755" w:rsidRDefault="001028E7"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Figure: 5</w:t>
      </w:r>
    </w:p>
    <w:p w14:paraId="0E577DDB" w14:textId="77777777" w:rsidR="00462733" w:rsidRPr="00723755" w:rsidRDefault="00B87D68" w:rsidP="00723755">
      <w:pPr>
        <w:spacing w:after="0" w:line="360" w:lineRule="auto"/>
        <w:jc w:val="both"/>
        <w:rPr>
          <w:rFonts w:ascii="Times New Roman" w:hAnsi="Times New Roman" w:cs="Times New Roman"/>
          <w:b/>
          <w:sz w:val="24"/>
          <w:szCs w:val="24"/>
        </w:rPr>
      </w:pPr>
      <w:r w:rsidRPr="00723755">
        <w:rPr>
          <w:rFonts w:ascii="Times New Roman" w:hAnsi="Times New Roman" w:cs="Times New Roman"/>
          <w:sz w:val="24"/>
          <w:szCs w:val="24"/>
        </w:rPr>
        <w:t xml:space="preserve">In </w:t>
      </w:r>
      <w:r w:rsidRPr="00723755">
        <w:rPr>
          <w:rFonts w:ascii="Times New Roman" w:hAnsi="Times New Roman" w:cs="Times New Roman"/>
          <w:b/>
          <w:sz w:val="24"/>
          <w:szCs w:val="24"/>
        </w:rPr>
        <w:t>Complaint Case</w:t>
      </w:r>
    </w:p>
    <w:tbl>
      <w:tblPr>
        <w:tblStyle w:val="TableGrid"/>
        <w:tblW w:w="0" w:type="auto"/>
        <w:tblLook w:val="04A0" w:firstRow="1" w:lastRow="0" w:firstColumn="1" w:lastColumn="0" w:noHBand="0" w:noVBand="1"/>
      </w:tblPr>
      <w:tblGrid>
        <w:gridCol w:w="9576"/>
      </w:tblGrid>
      <w:tr w:rsidR="00B87D68" w:rsidRPr="00723755" w14:paraId="5AC55021" w14:textId="77777777" w:rsidTr="00B87D68">
        <w:tc>
          <w:tcPr>
            <w:tcW w:w="9576" w:type="dxa"/>
          </w:tcPr>
          <w:p w14:paraId="4D83F7C6" w14:textId="77777777" w:rsidR="00B87D68" w:rsidRPr="00723755" w:rsidRDefault="00B87D68" w:rsidP="00723755">
            <w:pPr>
              <w:pStyle w:val="ListParagraph"/>
              <w:numPr>
                <w:ilvl w:val="0"/>
                <w:numId w:val="10"/>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Complaint before the Magistrate</w:t>
            </w:r>
          </w:p>
        </w:tc>
      </w:tr>
      <w:tr w:rsidR="00B87D68" w:rsidRPr="00723755" w14:paraId="35E3A423" w14:textId="77777777" w:rsidTr="00B87D68">
        <w:tc>
          <w:tcPr>
            <w:tcW w:w="9576" w:type="dxa"/>
          </w:tcPr>
          <w:p w14:paraId="5E9FDCBA" w14:textId="77777777" w:rsidR="00B87D68" w:rsidRPr="00723755" w:rsidRDefault="001028E7" w:rsidP="00723755">
            <w:pPr>
              <w:pStyle w:val="ListParagraph"/>
              <w:numPr>
                <w:ilvl w:val="0"/>
                <w:numId w:val="10"/>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 xml:space="preserve">Examination of complaint and Inquiry by the Court </w:t>
            </w:r>
          </w:p>
        </w:tc>
      </w:tr>
      <w:tr w:rsidR="00B87D68" w:rsidRPr="00723755" w14:paraId="5A59E92C" w14:textId="77777777" w:rsidTr="00B87D68">
        <w:tc>
          <w:tcPr>
            <w:tcW w:w="9576" w:type="dxa"/>
          </w:tcPr>
          <w:p w14:paraId="791CA103" w14:textId="77777777" w:rsidR="00B87D68" w:rsidRPr="00723755" w:rsidRDefault="001028E7" w:rsidP="00723755">
            <w:pPr>
              <w:pStyle w:val="ListParagraph"/>
              <w:numPr>
                <w:ilvl w:val="0"/>
                <w:numId w:val="10"/>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 xml:space="preserve">Record the </w:t>
            </w:r>
            <w:r w:rsidRPr="00723755">
              <w:rPr>
                <w:rFonts w:ascii="Times New Roman" w:hAnsi="Times New Roman" w:cs="Times New Roman"/>
                <w:i/>
                <w:sz w:val="24"/>
                <w:szCs w:val="24"/>
              </w:rPr>
              <w:t>prima facie</w:t>
            </w:r>
            <w:r w:rsidRPr="00723755">
              <w:rPr>
                <w:rFonts w:ascii="Times New Roman" w:hAnsi="Times New Roman" w:cs="Times New Roman"/>
                <w:sz w:val="24"/>
                <w:szCs w:val="24"/>
              </w:rPr>
              <w:t xml:space="preserve"> by Court on basis of preliminary evidence produced by complainant</w:t>
            </w:r>
          </w:p>
        </w:tc>
      </w:tr>
      <w:tr w:rsidR="00B87D68" w:rsidRPr="00723755" w14:paraId="7FAD4B25" w14:textId="77777777" w:rsidTr="00B87D68">
        <w:tc>
          <w:tcPr>
            <w:tcW w:w="9576" w:type="dxa"/>
          </w:tcPr>
          <w:p w14:paraId="46532B34" w14:textId="77777777" w:rsidR="00B87D68" w:rsidRPr="00723755" w:rsidRDefault="001028E7" w:rsidP="00723755">
            <w:pPr>
              <w:pStyle w:val="ListParagraph"/>
              <w:numPr>
                <w:ilvl w:val="0"/>
                <w:numId w:val="10"/>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Framing of Charges</w:t>
            </w:r>
          </w:p>
        </w:tc>
      </w:tr>
      <w:tr w:rsidR="00B87D68" w:rsidRPr="00723755" w14:paraId="549FBCF3" w14:textId="77777777" w:rsidTr="00B87D68">
        <w:tc>
          <w:tcPr>
            <w:tcW w:w="9576" w:type="dxa"/>
          </w:tcPr>
          <w:p w14:paraId="3628C1CE" w14:textId="77777777" w:rsidR="00B87D68" w:rsidRPr="00723755" w:rsidRDefault="001028E7" w:rsidP="00723755">
            <w:pPr>
              <w:pStyle w:val="ListParagraph"/>
              <w:numPr>
                <w:ilvl w:val="0"/>
                <w:numId w:val="10"/>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Evidence produced by complainant</w:t>
            </w:r>
          </w:p>
        </w:tc>
      </w:tr>
      <w:tr w:rsidR="00B87D68" w:rsidRPr="00723755" w14:paraId="6E628AC9" w14:textId="77777777" w:rsidTr="00B87D68">
        <w:tc>
          <w:tcPr>
            <w:tcW w:w="9576" w:type="dxa"/>
          </w:tcPr>
          <w:p w14:paraId="0F208A33" w14:textId="77777777" w:rsidR="00B87D68" w:rsidRPr="00723755" w:rsidRDefault="001028E7" w:rsidP="00723755">
            <w:pPr>
              <w:pStyle w:val="ListParagraph"/>
              <w:numPr>
                <w:ilvl w:val="0"/>
                <w:numId w:val="10"/>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 xml:space="preserve">Accused statement </w:t>
            </w:r>
          </w:p>
        </w:tc>
      </w:tr>
      <w:tr w:rsidR="00B87D68" w:rsidRPr="00723755" w14:paraId="3E94BC51" w14:textId="77777777" w:rsidTr="00B87D68">
        <w:tc>
          <w:tcPr>
            <w:tcW w:w="9576" w:type="dxa"/>
          </w:tcPr>
          <w:p w14:paraId="55732D11" w14:textId="77777777" w:rsidR="00B87D68" w:rsidRPr="00723755" w:rsidRDefault="001028E7" w:rsidP="00723755">
            <w:pPr>
              <w:pStyle w:val="ListParagraph"/>
              <w:numPr>
                <w:ilvl w:val="0"/>
                <w:numId w:val="10"/>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 xml:space="preserve">Evidence produced by </w:t>
            </w:r>
            <w:proofErr w:type="spellStart"/>
            <w:r w:rsidRPr="00723755">
              <w:rPr>
                <w:rFonts w:ascii="Times New Roman" w:hAnsi="Times New Roman" w:cs="Times New Roman"/>
                <w:sz w:val="24"/>
                <w:szCs w:val="24"/>
              </w:rPr>
              <w:t>defence</w:t>
            </w:r>
            <w:proofErr w:type="spellEnd"/>
            <w:r w:rsidRPr="00723755">
              <w:rPr>
                <w:rFonts w:ascii="Times New Roman" w:hAnsi="Times New Roman" w:cs="Times New Roman"/>
                <w:sz w:val="24"/>
                <w:szCs w:val="24"/>
              </w:rPr>
              <w:t xml:space="preserve"> </w:t>
            </w:r>
          </w:p>
        </w:tc>
      </w:tr>
      <w:tr w:rsidR="00B87D68" w:rsidRPr="00723755" w14:paraId="5FB996F3" w14:textId="77777777" w:rsidTr="00B87D68">
        <w:tc>
          <w:tcPr>
            <w:tcW w:w="9576" w:type="dxa"/>
          </w:tcPr>
          <w:p w14:paraId="6B0952C7" w14:textId="77777777" w:rsidR="00B87D68" w:rsidRPr="00723755" w:rsidRDefault="001028E7" w:rsidP="00723755">
            <w:pPr>
              <w:pStyle w:val="ListParagraph"/>
              <w:numPr>
                <w:ilvl w:val="0"/>
                <w:numId w:val="10"/>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Argument</w:t>
            </w:r>
          </w:p>
        </w:tc>
      </w:tr>
      <w:tr w:rsidR="00B87D68" w:rsidRPr="00723755" w14:paraId="6483738C" w14:textId="77777777" w:rsidTr="00B87D68">
        <w:tc>
          <w:tcPr>
            <w:tcW w:w="9576" w:type="dxa"/>
          </w:tcPr>
          <w:p w14:paraId="6DE0CF73" w14:textId="77777777" w:rsidR="00B87D68" w:rsidRPr="00723755" w:rsidRDefault="001028E7" w:rsidP="00723755">
            <w:pPr>
              <w:pStyle w:val="ListParagraph"/>
              <w:numPr>
                <w:ilvl w:val="0"/>
                <w:numId w:val="10"/>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Judgment and Order (Acquittal or Conviction)</w:t>
            </w:r>
          </w:p>
        </w:tc>
      </w:tr>
      <w:tr w:rsidR="001028E7" w:rsidRPr="00723755" w14:paraId="45023A47" w14:textId="77777777" w:rsidTr="00B87D68">
        <w:tc>
          <w:tcPr>
            <w:tcW w:w="9576" w:type="dxa"/>
          </w:tcPr>
          <w:p w14:paraId="21F4BCF8" w14:textId="77777777" w:rsidR="001028E7" w:rsidRPr="00723755" w:rsidRDefault="001028E7" w:rsidP="00723755">
            <w:pPr>
              <w:pStyle w:val="ListParagraph"/>
              <w:numPr>
                <w:ilvl w:val="0"/>
                <w:numId w:val="10"/>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Jail or Probation</w:t>
            </w:r>
          </w:p>
        </w:tc>
      </w:tr>
      <w:tr w:rsidR="001028E7" w:rsidRPr="00723755" w14:paraId="0A7C3821" w14:textId="77777777" w:rsidTr="00B87D68">
        <w:tc>
          <w:tcPr>
            <w:tcW w:w="9576" w:type="dxa"/>
          </w:tcPr>
          <w:p w14:paraId="01829AE0" w14:textId="77777777" w:rsidR="001028E7" w:rsidRPr="00723755" w:rsidRDefault="001028E7" w:rsidP="00723755">
            <w:pPr>
              <w:pStyle w:val="ListParagraph"/>
              <w:numPr>
                <w:ilvl w:val="0"/>
                <w:numId w:val="10"/>
              </w:numPr>
              <w:spacing w:line="360" w:lineRule="auto"/>
              <w:ind w:left="2160" w:hanging="1440"/>
              <w:jc w:val="both"/>
              <w:rPr>
                <w:rFonts w:ascii="Times New Roman" w:hAnsi="Times New Roman" w:cs="Times New Roman"/>
                <w:sz w:val="24"/>
                <w:szCs w:val="24"/>
              </w:rPr>
            </w:pPr>
            <w:r w:rsidRPr="00723755">
              <w:rPr>
                <w:rFonts w:ascii="Times New Roman" w:hAnsi="Times New Roman" w:cs="Times New Roman"/>
                <w:sz w:val="24"/>
                <w:szCs w:val="24"/>
              </w:rPr>
              <w:t xml:space="preserve">Appeal </w:t>
            </w:r>
          </w:p>
        </w:tc>
      </w:tr>
    </w:tbl>
    <w:p w14:paraId="5A81F8AB" w14:textId="77777777" w:rsidR="00B87D68" w:rsidRPr="00723755" w:rsidRDefault="001028E7"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Figure: 6</w:t>
      </w:r>
    </w:p>
    <w:p w14:paraId="472DA3AE" w14:textId="77777777" w:rsidR="00462733" w:rsidRPr="00723755" w:rsidRDefault="00462733" w:rsidP="00723755">
      <w:pPr>
        <w:spacing w:after="0" w:line="360" w:lineRule="auto"/>
        <w:jc w:val="both"/>
        <w:rPr>
          <w:rFonts w:ascii="Times New Roman" w:hAnsi="Times New Roman" w:cs="Times New Roman"/>
          <w:sz w:val="24"/>
          <w:szCs w:val="24"/>
        </w:rPr>
      </w:pPr>
    </w:p>
    <w:p w14:paraId="3CED2D6B" w14:textId="0594DAF9" w:rsidR="00193F5C" w:rsidRPr="001A7C5B" w:rsidRDefault="00193F5C" w:rsidP="001A7C5B">
      <w:pPr>
        <w:pStyle w:val="ListParagraph"/>
        <w:numPr>
          <w:ilvl w:val="0"/>
          <w:numId w:val="15"/>
        </w:numPr>
        <w:pBdr>
          <w:bottom w:val="single" w:sz="4" w:space="1" w:color="auto"/>
        </w:pBdr>
        <w:spacing w:after="0" w:line="360" w:lineRule="auto"/>
        <w:jc w:val="both"/>
        <w:rPr>
          <w:rFonts w:ascii="Times New Roman" w:hAnsi="Times New Roman" w:cs="Times New Roman"/>
          <w:b/>
          <w:sz w:val="24"/>
          <w:szCs w:val="24"/>
        </w:rPr>
      </w:pPr>
      <w:r w:rsidRPr="001A7C5B">
        <w:rPr>
          <w:rFonts w:ascii="Times New Roman" w:hAnsi="Times New Roman" w:cs="Times New Roman"/>
          <w:b/>
          <w:sz w:val="24"/>
          <w:szCs w:val="24"/>
        </w:rPr>
        <w:t>Conclusion</w:t>
      </w:r>
    </w:p>
    <w:p w14:paraId="71F4283A" w14:textId="77777777" w:rsidR="00AC07C3" w:rsidRPr="00723755" w:rsidRDefault="00B02B34" w:rsidP="00723755">
      <w:pPr>
        <w:spacing w:after="0" w:line="360" w:lineRule="auto"/>
        <w:jc w:val="both"/>
        <w:rPr>
          <w:rFonts w:ascii="Times New Roman" w:hAnsi="Times New Roman" w:cs="Times New Roman"/>
          <w:color w:val="000000"/>
          <w:sz w:val="24"/>
          <w:szCs w:val="24"/>
          <w:shd w:val="clear" w:color="auto" w:fill="FFFFFF"/>
        </w:rPr>
      </w:pPr>
      <w:r w:rsidRPr="00723755">
        <w:rPr>
          <w:rFonts w:ascii="Times New Roman" w:hAnsi="Times New Roman" w:cs="Times New Roman"/>
          <w:sz w:val="24"/>
          <w:szCs w:val="24"/>
        </w:rPr>
        <w:t>It is true that whenever new technology is arrived, it transformed the environment surrounded human beings. Thus, there are plethora of behavioral alteration and changes observed among the individuals. This process of changing or modification not only makes balance among society, science and technology but also the entire system of human community. Thus, it also broadens the scope and ambit of human rights and practice and transformed universally.</w:t>
      </w:r>
      <w:r w:rsidR="00E969FF" w:rsidRPr="00723755">
        <w:rPr>
          <w:rFonts w:ascii="Times New Roman" w:hAnsi="Times New Roman" w:cs="Times New Roman"/>
          <w:sz w:val="24"/>
          <w:szCs w:val="24"/>
        </w:rPr>
        <w:t xml:space="preserve"> In this regard, human rights are those minimal rights which are based on universally accepted norms and moral principles that bind the individuals in a fabric of modern society. It is those inherent perspectives </w:t>
      </w:r>
      <w:r w:rsidR="00E969FF" w:rsidRPr="00723755">
        <w:rPr>
          <w:rFonts w:ascii="Times New Roman" w:hAnsi="Times New Roman" w:cs="Times New Roman"/>
          <w:sz w:val="24"/>
          <w:szCs w:val="24"/>
        </w:rPr>
        <w:lastRenderedPageBreak/>
        <w:t>of an individual human being that define certain standards of human interaction in and with society and state. It has been unanimously observed</w:t>
      </w:r>
      <w:r w:rsidRPr="00723755">
        <w:rPr>
          <w:rFonts w:ascii="Times New Roman" w:hAnsi="Times New Roman" w:cs="Times New Roman"/>
          <w:sz w:val="24"/>
          <w:szCs w:val="24"/>
        </w:rPr>
        <w:t xml:space="preserve"> </w:t>
      </w:r>
      <w:r w:rsidR="00E969FF" w:rsidRPr="00723755">
        <w:rPr>
          <w:rFonts w:ascii="Times New Roman" w:hAnsi="Times New Roman" w:cs="Times New Roman"/>
          <w:sz w:val="24"/>
          <w:szCs w:val="24"/>
        </w:rPr>
        <w:t>that</w:t>
      </w:r>
      <w:r w:rsidRPr="00723755">
        <w:rPr>
          <w:rFonts w:ascii="Times New Roman" w:hAnsi="Times New Roman" w:cs="Times New Roman"/>
          <w:sz w:val="24"/>
          <w:szCs w:val="24"/>
        </w:rPr>
        <w:t xml:space="preserve"> </w:t>
      </w:r>
      <w:r w:rsidR="00E969FF" w:rsidRPr="00723755">
        <w:rPr>
          <w:rFonts w:ascii="Times New Roman" w:hAnsi="Times New Roman" w:cs="Times New Roman"/>
          <w:sz w:val="24"/>
          <w:szCs w:val="24"/>
        </w:rPr>
        <w:t xml:space="preserve">Artificial Intelligence </w:t>
      </w:r>
      <w:r w:rsidRPr="00723755">
        <w:rPr>
          <w:rFonts w:ascii="Times New Roman" w:hAnsi="Times New Roman" w:cs="Times New Roman"/>
          <w:sz w:val="24"/>
          <w:szCs w:val="24"/>
        </w:rPr>
        <w:t>driven systems serve for the</w:t>
      </w:r>
      <w:r w:rsidR="00E969FF" w:rsidRPr="00723755">
        <w:rPr>
          <w:rFonts w:ascii="Times New Roman" w:hAnsi="Times New Roman" w:cs="Times New Roman"/>
          <w:sz w:val="24"/>
          <w:szCs w:val="24"/>
        </w:rPr>
        <w:t xml:space="preserve"> </w:t>
      </w:r>
      <w:r w:rsidRPr="00723755">
        <w:rPr>
          <w:rFonts w:ascii="Times New Roman" w:hAnsi="Times New Roman" w:cs="Times New Roman"/>
          <w:sz w:val="24"/>
          <w:szCs w:val="24"/>
        </w:rPr>
        <w:t>benefit of individuals and communities,</w:t>
      </w:r>
      <w:r w:rsidR="00E969FF" w:rsidRPr="00723755">
        <w:rPr>
          <w:rFonts w:ascii="Times New Roman" w:hAnsi="Times New Roman" w:cs="Times New Roman"/>
          <w:sz w:val="24"/>
          <w:szCs w:val="24"/>
        </w:rPr>
        <w:t xml:space="preserve"> and</w:t>
      </w:r>
      <w:r w:rsidRPr="00723755">
        <w:rPr>
          <w:rFonts w:ascii="Times New Roman" w:hAnsi="Times New Roman" w:cs="Times New Roman"/>
          <w:sz w:val="24"/>
          <w:szCs w:val="24"/>
        </w:rPr>
        <w:t xml:space="preserve"> AI is often </w:t>
      </w:r>
      <w:r w:rsidR="00E969FF" w:rsidRPr="00723755">
        <w:rPr>
          <w:rFonts w:ascii="Times New Roman" w:hAnsi="Times New Roman" w:cs="Times New Roman"/>
          <w:sz w:val="24"/>
          <w:szCs w:val="24"/>
        </w:rPr>
        <w:t>conferred</w:t>
      </w:r>
      <w:r w:rsidRPr="00723755">
        <w:rPr>
          <w:rFonts w:ascii="Times New Roman" w:hAnsi="Times New Roman" w:cs="Times New Roman"/>
          <w:sz w:val="24"/>
          <w:szCs w:val="24"/>
        </w:rPr>
        <w:t xml:space="preserve"> </w:t>
      </w:r>
      <w:r w:rsidR="00E969FF" w:rsidRPr="00723755">
        <w:rPr>
          <w:rFonts w:ascii="Times New Roman" w:hAnsi="Times New Roman" w:cs="Times New Roman"/>
          <w:sz w:val="24"/>
          <w:szCs w:val="24"/>
        </w:rPr>
        <w:t xml:space="preserve">the </w:t>
      </w:r>
      <w:r w:rsidRPr="00723755">
        <w:rPr>
          <w:rFonts w:ascii="Times New Roman" w:hAnsi="Times New Roman" w:cs="Times New Roman"/>
          <w:sz w:val="24"/>
          <w:szCs w:val="24"/>
        </w:rPr>
        <w:t xml:space="preserve">transferring </w:t>
      </w:r>
      <w:r w:rsidR="00E969FF" w:rsidRPr="00723755">
        <w:rPr>
          <w:rFonts w:ascii="Times New Roman" w:hAnsi="Times New Roman" w:cs="Times New Roman"/>
          <w:sz w:val="24"/>
          <w:szCs w:val="24"/>
        </w:rPr>
        <w:t xml:space="preserve">of </w:t>
      </w:r>
      <w:r w:rsidRPr="00723755">
        <w:rPr>
          <w:rFonts w:ascii="Times New Roman" w:hAnsi="Times New Roman" w:cs="Times New Roman"/>
          <w:sz w:val="24"/>
          <w:szCs w:val="24"/>
        </w:rPr>
        <w:t>the</w:t>
      </w:r>
      <w:r w:rsidR="00E969FF" w:rsidRPr="00723755">
        <w:rPr>
          <w:rFonts w:ascii="Times New Roman" w:hAnsi="Times New Roman" w:cs="Times New Roman"/>
          <w:sz w:val="24"/>
          <w:szCs w:val="24"/>
        </w:rPr>
        <w:t xml:space="preserve"> </w:t>
      </w:r>
      <w:proofErr w:type="gramStart"/>
      <w:r w:rsidR="00E969FF" w:rsidRPr="00723755">
        <w:rPr>
          <w:rFonts w:ascii="Times New Roman" w:hAnsi="Times New Roman" w:cs="Times New Roman"/>
          <w:sz w:val="24"/>
          <w:szCs w:val="24"/>
        </w:rPr>
        <w:t xml:space="preserve">decision </w:t>
      </w:r>
      <w:r w:rsidRPr="00723755">
        <w:rPr>
          <w:rFonts w:ascii="Times New Roman" w:hAnsi="Times New Roman" w:cs="Times New Roman"/>
          <w:sz w:val="24"/>
          <w:szCs w:val="24"/>
        </w:rPr>
        <w:t>making</w:t>
      </w:r>
      <w:proofErr w:type="gramEnd"/>
      <w:r w:rsidRPr="00723755">
        <w:rPr>
          <w:rFonts w:ascii="Times New Roman" w:hAnsi="Times New Roman" w:cs="Times New Roman"/>
          <w:sz w:val="24"/>
          <w:szCs w:val="24"/>
        </w:rPr>
        <w:t xml:space="preserve"> process from humans to machines resulting in control over</w:t>
      </w:r>
      <w:r w:rsidR="00E969FF" w:rsidRPr="00723755">
        <w:rPr>
          <w:rFonts w:ascii="Times New Roman" w:hAnsi="Times New Roman" w:cs="Times New Roman"/>
          <w:sz w:val="24"/>
          <w:szCs w:val="24"/>
        </w:rPr>
        <w:t xml:space="preserve"> </w:t>
      </w:r>
      <w:r w:rsidRPr="00723755">
        <w:rPr>
          <w:rFonts w:ascii="Times New Roman" w:hAnsi="Times New Roman" w:cs="Times New Roman"/>
          <w:sz w:val="24"/>
          <w:szCs w:val="24"/>
        </w:rPr>
        <w:t>citizens</w:t>
      </w:r>
      <w:r w:rsidR="00E969FF" w:rsidRPr="00723755">
        <w:rPr>
          <w:rFonts w:ascii="Times New Roman" w:hAnsi="Times New Roman" w:cs="Times New Roman"/>
          <w:sz w:val="24"/>
          <w:szCs w:val="24"/>
        </w:rPr>
        <w:t>.</w:t>
      </w:r>
      <w:r w:rsidR="00B310B5" w:rsidRPr="00723755">
        <w:rPr>
          <w:rStyle w:val="FootnoteReference"/>
          <w:rFonts w:ascii="Times New Roman" w:hAnsi="Times New Roman" w:cs="Times New Roman"/>
          <w:b/>
          <w:sz w:val="24"/>
          <w:szCs w:val="24"/>
        </w:rPr>
        <w:footnoteReference w:id="38"/>
      </w:r>
      <w:r w:rsidR="00B310B5" w:rsidRPr="00723755">
        <w:rPr>
          <w:rFonts w:ascii="Times New Roman" w:hAnsi="Times New Roman" w:cs="Times New Roman"/>
          <w:sz w:val="24"/>
          <w:szCs w:val="24"/>
        </w:rPr>
        <w:t xml:space="preserve"> No doubt, involvement of AI in judicial system shall provide a better administration of justice and be beneficiary for the individuals. </w:t>
      </w:r>
      <w:r w:rsidR="00F56655" w:rsidRPr="00723755">
        <w:rPr>
          <w:rFonts w:ascii="Times New Roman" w:hAnsi="Times New Roman" w:cs="Times New Roman"/>
          <w:sz w:val="24"/>
          <w:szCs w:val="24"/>
        </w:rPr>
        <w:t xml:space="preserve">It is a general scenario that the judiciary has the highest demand in this largest democracy with the low speed in adjudication. Thus, the swift trial is not only a fundamental right but also a social demand. </w:t>
      </w:r>
      <w:r w:rsidR="00BB387C" w:rsidRPr="00723755">
        <w:rPr>
          <w:rFonts w:ascii="Times New Roman" w:hAnsi="Times New Roman" w:cs="Times New Roman"/>
          <w:sz w:val="24"/>
          <w:szCs w:val="24"/>
        </w:rPr>
        <w:t xml:space="preserve">T.S. Thakur, CJI. in </w:t>
      </w:r>
      <w:r w:rsidR="00BB387C" w:rsidRPr="00723755">
        <w:rPr>
          <w:rFonts w:ascii="Times New Roman" w:hAnsi="Times New Roman" w:cs="Times New Roman"/>
          <w:i/>
          <w:sz w:val="24"/>
          <w:szCs w:val="24"/>
        </w:rPr>
        <w:t>Anita Kushwaha</w:t>
      </w:r>
      <w:r w:rsidR="00BB387C" w:rsidRPr="00723755">
        <w:rPr>
          <w:rFonts w:ascii="Times New Roman" w:hAnsi="Times New Roman" w:cs="Times New Roman"/>
          <w:sz w:val="24"/>
          <w:szCs w:val="24"/>
        </w:rPr>
        <w:t xml:space="preserve"> v. </w:t>
      </w:r>
      <w:proofErr w:type="spellStart"/>
      <w:r w:rsidR="00BB387C" w:rsidRPr="00723755">
        <w:rPr>
          <w:rFonts w:ascii="Times New Roman" w:hAnsi="Times New Roman" w:cs="Times New Roman"/>
          <w:i/>
          <w:sz w:val="24"/>
          <w:szCs w:val="24"/>
        </w:rPr>
        <w:t>Pushap</w:t>
      </w:r>
      <w:proofErr w:type="spellEnd"/>
      <w:r w:rsidR="00BB387C" w:rsidRPr="00723755">
        <w:rPr>
          <w:rFonts w:ascii="Times New Roman" w:hAnsi="Times New Roman" w:cs="Times New Roman"/>
          <w:sz w:val="24"/>
          <w:szCs w:val="24"/>
        </w:rPr>
        <w:t xml:space="preserve"> </w:t>
      </w:r>
      <w:r w:rsidR="00BB387C" w:rsidRPr="00723755">
        <w:rPr>
          <w:rFonts w:ascii="Times New Roman" w:hAnsi="Times New Roman" w:cs="Times New Roman"/>
          <w:i/>
          <w:sz w:val="24"/>
          <w:szCs w:val="24"/>
        </w:rPr>
        <w:t>Sudan</w:t>
      </w:r>
      <w:r w:rsidR="00BB387C" w:rsidRPr="00723755">
        <w:rPr>
          <w:rStyle w:val="FootnoteReference"/>
          <w:rFonts w:ascii="Times New Roman" w:hAnsi="Times New Roman" w:cs="Times New Roman"/>
          <w:b/>
          <w:sz w:val="24"/>
          <w:szCs w:val="24"/>
        </w:rPr>
        <w:footnoteReference w:id="39"/>
      </w:r>
      <w:r w:rsidR="00BB387C" w:rsidRPr="00723755">
        <w:rPr>
          <w:rFonts w:ascii="Times New Roman" w:hAnsi="Times New Roman" w:cs="Times New Roman"/>
          <w:b/>
          <w:sz w:val="24"/>
          <w:szCs w:val="24"/>
        </w:rPr>
        <w:t xml:space="preserve"> </w:t>
      </w:r>
      <w:r w:rsidR="00FB5229" w:rsidRPr="00723755">
        <w:rPr>
          <w:rFonts w:ascii="Times New Roman" w:hAnsi="Times New Roman" w:cs="Times New Roman"/>
          <w:sz w:val="24"/>
          <w:szCs w:val="24"/>
        </w:rPr>
        <w:t>observed that</w:t>
      </w:r>
      <w:r w:rsidR="00FB5229" w:rsidRPr="00723755">
        <w:rPr>
          <w:rFonts w:ascii="Times New Roman" w:hAnsi="Times New Roman" w:cs="Times New Roman"/>
          <w:b/>
          <w:sz w:val="24"/>
          <w:szCs w:val="24"/>
        </w:rPr>
        <w:t xml:space="preserve"> </w:t>
      </w:r>
      <w:r w:rsidR="00FB5229" w:rsidRPr="00723755">
        <w:rPr>
          <w:rFonts w:ascii="Times New Roman" w:hAnsi="Times New Roman" w:cs="Times New Roman"/>
          <w:color w:val="000000"/>
          <w:sz w:val="24"/>
          <w:szCs w:val="24"/>
          <w:shd w:val="clear" w:color="auto" w:fill="FFFFFF"/>
        </w:rPr>
        <w:t>t</w:t>
      </w:r>
      <w:r w:rsidR="00BB387C" w:rsidRPr="00723755">
        <w:rPr>
          <w:rFonts w:ascii="Times New Roman" w:hAnsi="Times New Roman" w:cs="Times New Roman"/>
          <w:color w:val="000000"/>
          <w:sz w:val="24"/>
          <w:szCs w:val="24"/>
          <w:shd w:val="clear" w:color="auto" w:fill="FFFFFF"/>
        </w:rPr>
        <w:t>he process of adjudication must be speedy. “Access to justice” as a constitutional value will be a mere illusion if justice is not speedy. Justice delayed, it is famously said, is justice denied. If the process of administration of justice is so time consuming, laborious, indolent and frustrating for those who seek justice that it dissuades or deters them from even considering resort to that process as an option, it would tantamount to denial of not only access to justice but justice itself.</w:t>
      </w:r>
      <w:r w:rsidR="00B15990" w:rsidRPr="00723755">
        <w:rPr>
          <w:rFonts w:ascii="Times New Roman" w:hAnsi="Times New Roman" w:cs="Times New Roman"/>
          <w:color w:val="000000"/>
          <w:sz w:val="24"/>
          <w:szCs w:val="24"/>
          <w:shd w:val="clear" w:color="auto" w:fill="FFFFFF"/>
        </w:rPr>
        <w:t xml:space="preserve"> </w:t>
      </w:r>
      <w:r w:rsidR="00B15990" w:rsidRPr="00723755">
        <w:rPr>
          <w:rFonts w:ascii="Times New Roman" w:hAnsi="Times New Roman" w:cs="Times New Roman"/>
          <w:i/>
          <w:sz w:val="24"/>
          <w:szCs w:val="24"/>
        </w:rPr>
        <w:t>Sheela Barse</w:t>
      </w:r>
      <w:r w:rsidR="00B15990" w:rsidRPr="00723755">
        <w:rPr>
          <w:rFonts w:ascii="Times New Roman" w:hAnsi="Times New Roman" w:cs="Times New Roman"/>
          <w:sz w:val="24"/>
          <w:szCs w:val="24"/>
        </w:rPr>
        <w:t xml:space="preserve"> v. </w:t>
      </w:r>
      <w:r w:rsidR="00B15990" w:rsidRPr="00723755">
        <w:rPr>
          <w:rFonts w:ascii="Times New Roman" w:hAnsi="Times New Roman" w:cs="Times New Roman"/>
          <w:i/>
          <w:sz w:val="24"/>
          <w:szCs w:val="24"/>
        </w:rPr>
        <w:t>Union of India</w:t>
      </w:r>
      <w:r w:rsidR="00B15990" w:rsidRPr="00723755">
        <w:rPr>
          <w:rStyle w:val="FootnoteReference"/>
          <w:rFonts w:ascii="Times New Roman" w:hAnsi="Times New Roman" w:cs="Times New Roman"/>
          <w:b/>
          <w:sz w:val="24"/>
          <w:szCs w:val="24"/>
        </w:rPr>
        <w:footnoteReference w:id="40"/>
      </w:r>
      <w:r w:rsidR="00B15990" w:rsidRPr="00723755">
        <w:rPr>
          <w:rFonts w:ascii="Times New Roman" w:hAnsi="Times New Roman" w:cs="Times New Roman"/>
          <w:sz w:val="24"/>
          <w:szCs w:val="24"/>
        </w:rPr>
        <w:t xml:space="preserve">, P Bhagwati, J. declared that </w:t>
      </w:r>
      <w:r w:rsidR="00B15990" w:rsidRPr="00723755">
        <w:rPr>
          <w:rFonts w:ascii="Times New Roman" w:hAnsi="Times New Roman" w:cs="Times New Roman"/>
          <w:color w:val="000000"/>
          <w:sz w:val="24"/>
          <w:szCs w:val="24"/>
          <w:shd w:val="clear" w:color="auto" w:fill="FFFFFF"/>
        </w:rPr>
        <w:t>speedy trial as a facet of right to life, for if the trial of a citizen goes on endlessly his right to life itself is violated. There is jurisprudentially no qualitative difference between denial of speedy trial in a criminal case, on the one hand, and civil suit, appeal or other proceedings, on the other, for ought we know that civil disputes can at times have an equally, if not, more severe impact on a citizen’s life or the quality of it. Access to Justice would, therefore, be a constitutional value of any significance and utility only if the delivery of justice to the citizen is speedy, for otherwise, the right to access to justice is no more than a hollow slogan of no use or inspiration for the citizen.</w:t>
      </w:r>
      <w:r w:rsidR="00AC07C3" w:rsidRPr="00723755">
        <w:rPr>
          <w:rFonts w:ascii="Times New Roman" w:hAnsi="Times New Roman" w:cs="Times New Roman"/>
          <w:color w:val="000000"/>
          <w:sz w:val="24"/>
          <w:szCs w:val="24"/>
          <w:shd w:val="clear" w:color="auto" w:fill="FFFFFF"/>
        </w:rPr>
        <w:t xml:space="preserve"> </w:t>
      </w:r>
      <w:r w:rsidR="00B15990" w:rsidRPr="00723755">
        <w:rPr>
          <w:rFonts w:ascii="Times New Roman" w:hAnsi="Times New Roman" w:cs="Times New Roman"/>
          <w:color w:val="000000"/>
          <w:sz w:val="24"/>
          <w:szCs w:val="24"/>
          <w:shd w:val="clear" w:color="auto" w:fill="FFFFFF"/>
        </w:rPr>
        <w:t xml:space="preserve">In </w:t>
      </w:r>
      <w:r w:rsidR="00B15990" w:rsidRPr="00723755">
        <w:rPr>
          <w:rFonts w:ascii="Times New Roman" w:hAnsi="Times New Roman" w:cs="Times New Roman"/>
          <w:i/>
          <w:color w:val="000000"/>
          <w:sz w:val="24"/>
          <w:szCs w:val="24"/>
          <w:shd w:val="clear" w:color="auto" w:fill="FFFFFF"/>
        </w:rPr>
        <w:t xml:space="preserve">Kadra </w:t>
      </w:r>
      <w:proofErr w:type="spellStart"/>
      <w:r w:rsidR="00B15990" w:rsidRPr="00723755">
        <w:rPr>
          <w:rFonts w:ascii="Times New Roman" w:hAnsi="Times New Roman" w:cs="Times New Roman"/>
          <w:i/>
          <w:color w:val="000000"/>
          <w:sz w:val="24"/>
          <w:szCs w:val="24"/>
          <w:shd w:val="clear" w:color="auto" w:fill="FFFFFF"/>
        </w:rPr>
        <w:t>Pehadiya</w:t>
      </w:r>
      <w:proofErr w:type="spellEnd"/>
      <w:r w:rsidR="00B15990" w:rsidRPr="00723755">
        <w:rPr>
          <w:rFonts w:ascii="Times New Roman" w:hAnsi="Times New Roman" w:cs="Times New Roman"/>
          <w:color w:val="000000"/>
          <w:sz w:val="24"/>
          <w:szCs w:val="24"/>
          <w:shd w:val="clear" w:color="auto" w:fill="FFFFFF"/>
        </w:rPr>
        <w:t xml:space="preserve"> v. </w:t>
      </w:r>
      <w:r w:rsidR="00B15990" w:rsidRPr="00723755">
        <w:rPr>
          <w:rFonts w:ascii="Times New Roman" w:hAnsi="Times New Roman" w:cs="Times New Roman"/>
          <w:i/>
          <w:color w:val="000000"/>
          <w:sz w:val="24"/>
          <w:szCs w:val="24"/>
          <w:shd w:val="clear" w:color="auto" w:fill="FFFFFF"/>
        </w:rPr>
        <w:t>State of Bihar</w:t>
      </w:r>
      <w:r w:rsidR="00B15990" w:rsidRPr="00723755">
        <w:rPr>
          <w:rStyle w:val="FootnoteReference"/>
          <w:rFonts w:ascii="Times New Roman" w:hAnsi="Times New Roman" w:cs="Times New Roman"/>
          <w:b/>
          <w:color w:val="000000"/>
          <w:sz w:val="24"/>
          <w:szCs w:val="24"/>
          <w:shd w:val="clear" w:color="auto" w:fill="FFFFFF"/>
        </w:rPr>
        <w:footnoteReference w:id="41"/>
      </w:r>
      <w:r w:rsidR="00B15990" w:rsidRPr="00723755">
        <w:rPr>
          <w:rFonts w:ascii="Times New Roman" w:hAnsi="Times New Roman" w:cs="Times New Roman"/>
          <w:b/>
          <w:color w:val="000000"/>
          <w:sz w:val="24"/>
          <w:szCs w:val="24"/>
          <w:shd w:val="clear" w:color="auto" w:fill="FFFFFF"/>
        </w:rPr>
        <w:t xml:space="preserve"> </w:t>
      </w:r>
      <w:r w:rsidR="00B15990" w:rsidRPr="00723755">
        <w:rPr>
          <w:rFonts w:ascii="Times New Roman" w:hAnsi="Times New Roman" w:cs="Times New Roman"/>
          <w:color w:val="000000"/>
          <w:sz w:val="24"/>
          <w:szCs w:val="24"/>
          <w:shd w:val="clear" w:color="auto" w:fill="FFFFFF"/>
        </w:rPr>
        <w:t>it was</w:t>
      </w:r>
      <w:r w:rsidR="00B15990" w:rsidRPr="00723755">
        <w:rPr>
          <w:rFonts w:ascii="Times New Roman" w:hAnsi="Times New Roman" w:cs="Times New Roman"/>
          <w:b/>
          <w:color w:val="000000"/>
          <w:sz w:val="24"/>
          <w:szCs w:val="24"/>
          <w:shd w:val="clear" w:color="auto" w:fill="FFFFFF"/>
        </w:rPr>
        <w:t xml:space="preserve"> </w:t>
      </w:r>
      <w:r w:rsidR="00B15990" w:rsidRPr="00723755">
        <w:rPr>
          <w:rFonts w:ascii="Times New Roman" w:hAnsi="Times New Roman" w:cs="Times New Roman"/>
          <w:color w:val="000000"/>
          <w:sz w:val="24"/>
          <w:szCs w:val="24"/>
          <w:shd w:val="clear" w:color="auto" w:fill="FFFFFF"/>
        </w:rPr>
        <w:t xml:space="preserve">pointed out the decision of </w:t>
      </w:r>
      <w:proofErr w:type="spellStart"/>
      <w:r w:rsidR="00B15990" w:rsidRPr="00723755">
        <w:rPr>
          <w:rFonts w:ascii="Times New Roman" w:hAnsi="Times New Roman" w:cs="Times New Roman"/>
          <w:i/>
          <w:color w:val="000000"/>
          <w:sz w:val="24"/>
          <w:szCs w:val="24"/>
          <w:shd w:val="clear" w:color="auto" w:fill="FFFFFF"/>
        </w:rPr>
        <w:t>Hussainara</w:t>
      </w:r>
      <w:proofErr w:type="spellEnd"/>
      <w:r w:rsidR="00B15990" w:rsidRPr="00723755">
        <w:rPr>
          <w:rFonts w:ascii="Times New Roman" w:hAnsi="Times New Roman" w:cs="Times New Roman"/>
          <w:i/>
          <w:color w:val="000000"/>
          <w:sz w:val="24"/>
          <w:szCs w:val="24"/>
          <w:shd w:val="clear" w:color="auto" w:fill="FFFFFF"/>
        </w:rPr>
        <w:t xml:space="preserve"> Khatoon</w:t>
      </w:r>
      <w:r w:rsidR="00B15990" w:rsidRPr="00723755">
        <w:rPr>
          <w:rFonts w:ascii="Times New Roman" w:hAnsi="Times New Roman" w:cs="Times New Roman"/>
          <w:color w:val="000000"/>
          <w:sz w:val="24"/>
          <w:szCs w:val="24"/>
          <w:shd w:val="clear" w:color="auto" w:fill="FFFFFF"/>
        </w:rPr>
        <w:t xml:space="preserve"> (</w:t>
      </w:r>
      <w:r w:rsidR="00B15990" w:rsidRPr="00723755">
        <w:rPr>
          <w:rFonts w:ascii="Times New Roman" w:hAnsi="Times New Roman" w:cs="Times New Roman"/>
          <w:i/>
          <w:color w:val="000000"/>
          <w:sz w:val="24"/>
          <w:szCs w:val="24"/>
          <w:shd w:val="clear" w:color="auto" w:fill="FFFFFF"/>
        </w:rPr>
        <w:t>I</w:t>
      </w:r>
      <w:r w:rsidR="00B15990" w:rsidRPr="00723755">
        <w:rPr>
          <w:rFonts w:ascii="Times New Roman" w:hAnsi="Times New Roman" w:cs="Times New Roman"/>
          <w:color w:val="000000"/>
          <w:sz w:val="24"/>
          <w:szCs w:val="24"/>
          <w:shd w:val="clear" w:color="auto" w:fill="FFFFFF"/>
        </w:rPr>
        <w:t>) and (</w:t>
      </w:r>
      <w:r w:rsidR="00B15990" w:rsidRPr="00723755">
        <w:rPr>
          <w:rFonts w:ascii="Times New Roman" w:hAnsi="Times New Roman" w:cs="Times New Roman"/>
          <w:i/>
          <w:color w:val="000000"/>
          <w:sz w:val="24"/>
          <w:szCs w:val="24"/>
          <w:shd w:val="clear" w:color="auto" w:fill="FFFFFF"/>
        </w:rPr>
        <w:t>II</w:t>
      </w:r>
      <w:r w:rsidR="00B15990" w:rsidRPr="00723755">
        <w:rPr>
          <w:rFonts w:ascii="Times New Roman" w:hAnsi="Times New Roman" w:cs="Times New Roman"/>
          <w:color w:val="000000"/>
          <w:sz w:val="24"/>
          <w:szCs w:val="24"/>
          <w:shd w:val="clear" w:color="auto" w:fill="FFFFFF"/>
        </w:rPr>
        <w:t>) and held that speedy trial is a fundamental right of an accused implicit in Article 21 of the Constitution</w:t>
      </w:r>
      <w:r w:rsidR="007D2988" w:rsidRPr="00723755">
        <w:rPr>
          <w:rFonts w:ascii="Times New Roman" w:hAnsi="Times New Roman" w:cs="Times New Roman"/>
          <w:color w:val="000000"/>
          <w:sz w:val="24"/>
          <w:szCs w:val="24"/>
          <w:shd w:val="clear" w:color="auto" w:fill="FFFFFF"/>
        </w:rPr>
        <w:t xml:space="preserve"> and mentioned that “It is a crying shame upon our adjudicatory system which keeps men in jail for years on end without a trial.” </w:t>
      </w:r>
    </w:p>
    <w:p w14:paraId="3EB8286A" w14:textId="6BB81D12" w:rsidR="00F56655" w:rsidRPr="00723755" w:rsidRDefault="00F56655" w:rsidP="00723755">
      <w:p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Thus, Artificial Intelligence in legal system is highly beneficial and demanded to resolve this problem. Moreover, the quick analyzing methodology is also helpful in legal reasoning and </w:t>
      </w:r>
      <w:r w:rsidRPr="00723755">
        <w:rPr>
          <w:rFonts w:ascii="Times New Roman" w:hAnsi="Times New Roman" w:cs="Times New Roman"/>
          <w:sz w:val="24"/>
          <w:szCs w:val="24"/>
        </w:rPr>
        <w:lastRenderedPageBreak/>
        <w:t xml:space="preserve">research. </w:t>
      </w:r>
      <w:r w:rsidR="00DB6A57" w:rsidRPr="00723755">
        <w:rPr>
          <w:rFonts w:ascii="Times New Roman" w:hAnsi="Times New Roman" w:cs="Times New Roman"/>
          <w:sz w:val="24"/>
          <w:szCs w:val="24"/>
        </w:rPr>
        <w:t xml:space="preserve">Further, it not only </w:t>
      </w:r>
      <w:r w:rsidR="00A46C7B" w:rsidRPr="00723755">
        <w:rPr>
          <w:rFonts w:ascii="Times New Roman" w:hAnsi="Times New Roman" w:cs="Times New Roman"/>
          <w:sz w:val="24"/>
          <w:szCs w:val="24"/>
        </w:rPr>
        <w:t>saves</w:t>
      </w:r>
      <w:r w:rsidR="00DB6A57" w:rsidRPr="00723755">
        <w:rPr>
          <w:rFonts w:ascii="Times New Roman" w:hAnsi="Times New Roman" w:cs="Times New Roman"/>
          <w:sz w:val="24"/>
          <w:szCs w:val="24"/>
        </w:rPr>
        <w:t xml:space="preserve"> judicial time leading to better utilization of public money but may also help in reducing the impact </w:t>
      </w:r>
      <w:r w:rsidR="00A46C7B">
        <w:rPr>
          <w:rFonts w:ascii="Times New Roman" w:hAnsi="Times New Roman" w:cs="Times New Roman"/>
          <w:sz w:val="24"/>
          <w:szCs w:val="24"/>
        </w:rPr>
        <w:t xml:space="preserve">of </w:t>
      </w:r>
      <w:r w:rsidR="00DB6A57" w:rsidRPr="00723755">
        <w:rPr>
          <w:rFonts w:ascii="Times New Roman" w:hAnsi="Times New Roman" w:cs="Times New Roman"/>
          <w:sz w:val="24"/>
          <w:szCs w:val="24"/>
        </w:rPr>
        <w:t>personal biases of the judge in decision making.</w:t>
      </w:r>
      <w:r w:rsidR="00DB6A57" w:rsidRPr="00723755">
        <w:rPr>
          <w:rStyle w:val="FootnoteReference"/>
          <w:rFonts w:ascii="Times New Roman" w:hAnsi="Times New Roman" w:cs="Times New Roman"/>
          <w:b/>
          <w:sz w:val="24"/>
          <w:szCs w:val="24"/>
        </w:rPr>
        <w:footnoteReference w:id="42"/>
      </w:r>
      <w:r w:rsidRPr="00723755">
        <w:rPr>
          <w:rFonts w:ascii="Times New Roman" w:hAnsi="Times New Roman" w:cs="Times New Roman"/>
          <w:sz w:val="24"/>
          <w:szCs w:val="24"/>
        </w:rPr>
        <w:t xml:space="preserve"> </w:t>
      </w:r>
      <w:r w:rsidR="00DB6A57" w:rsidRPr="00723755">
        <w:rPr>
          <w:rFonts w:ascii="Times New Roman" w:hAnsi="Times New Roman" w:cs="Times New Roman"/>
          <w:sz w:val="24"/>
          <w:szCs w:val="24"/>
        </w:rPr>
        <w:t xml:space="preserve">In </w:t>
      </w:r>
      <w:r w:rsidR="00A46C7B">
        <w:rPr>
          <w:rFonts w:ascii="Times New Roman" w:hAnsi="Times New Roman" w:cs="Times New Roman"/>
          <w:sz w:val="24"/>
          <w:szCs w:val="24"/>
        </w:rPr>
        <w:t xml:space="preserve">the </w:t>
      </w:r>
      <w:r w:rsidR="00DB6A57" w:rsidRPr="00723755">
        <w:rPr>
          <w:rFonts w:ascii="Times New Roman" w:hAnsi="Times New Roman" w:cs="Times New Roman"/>
          <w:sz w:val="24"/>
          <w:szCs w:val="24"/>
        </w:rPr>
        <w:t xml:space="preserve">contrary the question may arise, whether, the high intelligent artificial human mind can be fitted in place of </w:t>
      </w:r>
      <w:r w:rsidR="00A46C7B">
        <w:rPr>
          <w:rFonts w:ascii="Times New Roman" w:hAnsi="Times New Roman" w:cs="Times New Roman"/>
          <w:sz w:val="24"/>
          <w:szCs w:val="24"/>
        </w:rPr>
        <w:t xml:space="preserve">the </w:t>
      </w:r>
      <w:r w:rsidR="00DB6A57" w:rsidRPr="00723755">
        <w:rPr>
          <w:rFonts w:ascii="Times New Roman" w:hAnsi="Times New Roman" w:cs="Times New Roman"/>
          <w:sz w:val="24"/>
          <w:szCs w:val="24"/>
        </w:rPr>
        <w:t>human mind, and whether, it shall be justiciable</w:t>
      </w:r>
      <w:r w:rsidR="00A46C7B">
        <w:rPr>
          <w:rFonts w:ascii="Times New Roman" w:hAnsi="Times New Roman" w:cs="Times New Roman"/>
          <w:sz w:val="24"/>
          <w:szCs w:val="24"/>
        </w:rPr>
        <w:t>.</w:t>
      </w:r>
      <w:r w:rsidR="00DB6A57" w:rsidRPr="00723755">
        <w:rPr>
          <w:rFonts w:ascii="Times New Roman" w:hAnsi="Times New Roman" w:cs="Times New Roman"/>
          <w:sz w:val="24"/>
          <w:szCs w:val="24"/>
        </w:rPr>
        <w:t xml:space="preserve"> The answer is clearly that no hi-tech</w:t>
      </w:r>
      <w:r w:rsidR="00A46C7B">
        <w:rPr>
          <w:rFonts w:ascii="Times New Roman" w:hAnsi="Times New Roman" w:cs="Times New Roman"/>
          <w:sz w:val="24"/>
          <w:szCs w:val="24"/>
        </w:rPr>
        <w:t xml:space="preserve"> </w:t>
      </w:r>
      <w:r w:rsidR="00DB6A57" w:rsidRPr="00723755">
        <w:rPr>
          <w:rFonts w:ascii="Times New Roman" w:hAnsi="Times New Roman" w:cs="Times New Roman"/>
          <w:sz w:val="24"/>
          <w:szCs w:val="24"/>
        </w:rPr>
        <w:t xml:space="preserve">can take the place of human intelligence. The innovative mind of </w:t>
      </w:r>
      <w:r w:rsidR="00A46C7B">
        <w:rPr>
          <w:rFonts w:ascii="Times New Roman" w:hAnsi="Times New Roman" w:cs="Times New Roman"/>
          <w:sz w:val="24"/>
          <w:szCs w:val="24"/>
        </w:rPr>
        <w:t>humans</w:t>
      </w:r>
      <w:r w:rsidR="00DB6A57" w:rsidRPr="00723755">
        <w:rPr>
          <w:rFonts w:ascii="Times New Roman" w:hAnsi="Times New Roman" w:cs="Times New Roman"/>
          <w:sz w:val="24"/>
          <w:szCs w:val="24"/>
        </w:rPr>
        <w:t xml:space="preserve"> can never be replaced by any computerized models. AI or ALI system shall only be for the </w:t>
      </w:r>
      <w:r w:rsidR="00A46C7B">
        <w:rPr>
          <w:rFonts w:ascii="Times New Roman" w:hAnsi="Times New Roman" w:cs="Times New Roman"/>
          <w:sz w:val="24"/>
          <w:szCs w:val="24"/>
        </w:rPr>
        <w:t>purpose</w:t>
      </w:r>
      <w:r w:rsidR="00DB6A57" w:rsidRPr="00723755">
        <w:rPr>
          <w:rFonts w:ascii="Times New Roman" w:hAnsi="Times New Roman" w:cs="Times New Roman"/>
          <w:sz w:val="24"/>
          <w:szCs w:val="24"/>
        </w:rPr>
        <w:t xml:space="preserve"> of providing assistance to human </w:t>
      </w:r>
      <w:proofErr w:type="spellStart"/>
      <w:r w:rsidR="00A46C7B">
        <w:rPr>
          <w:rFonts w:ascii="Times New Roman" w:hAnsi="Times New Roman" w:cs="Times New Roman"/>
          <w:sz w:val="24"/>
          <w:szCs w:val="24"/>
        </w:rPr>
        <w:t>labour</w:t>
      </w:r>
      <w:proofErr w:type="spellEnd"/>
      <w:r w:rsidR="009C750D" w:rsidRPr="00723755">
        <w:rPr>
          <w:rFonts w:ascii="Times New Roman" w:hAnsi="Times New Roman" w:cs="Times New Roman"/>
          <w:sz w:val="24"/>
          <w:szCs w:val="24"/>
        </w:rPr>
        <w:t xml:space="preserve">. Denial of this assisting theory shall be subjugated </w:t>
      </w:r>
      <w:proofErr w:type="gramStart"/>
      <w:r w:rsidR="009C750D" w:rsidRPr="00723755">
        <w:rPr>
          <w:rFonts w:ascii="Times New Roman" w:hAnsi="Times New Roman" w:cs="Times New Roman"/>
          <w:sz w:val="24"/>
          <w:szCs w:val="24"/>
        </w:rPr>
        <w:t>to</w:t>
      </w:r>
      <w:proofErr w:type="gramEnd"/>
      <w:r w:rsidR="009C750D" w:rsidRPr="00723755">
        <w:rPr>
          <w:rFonts w:ascii="Times New Roman" w:hAnsi="Times New Roman" w:cs="Times New Roman"/>
          <w:sz w:val="24"/>
          <w:szCs w:val="24"/>
        </w:rPr>
        <w:t xml:space="preserve"> </w:t>
      </w:r>
      <w:r w:rsidR="00A46C7B" w:rsidRPr="00723755">
        <w:rPr>
          <w:rFonts w:ascii="Times New Roman" w:hAnsi="Times New Roman" w:cs="Times New Roman"/>
          <w:sz w:val="24"/>
          <w:szCs w:val="24"/>
        </w:rPr>
        <w:t>non-justiciable</w:t>
      </w:r>
      <w:r w:rsidR="009C750D" w:rsidRPr="00723755">
        <w:rPr>
          <w:rFonts w:ascii="Times New Roman" w:hAnsi="Times New Roman" w:cs="Times New Roman"/>
          <w:sz w:val="24"/>
          <w:szCs w:val="24"/>
        </w:rPr>
        <w:t xml:space="preserve">. For example, a thinking machine may be well trained or be well programmed, never judge a thing </w:t>
      </w:r>
      <w:r w:rsidR="00A46C7B">
        <w:rPr>
          <w:rFonts w:ascii="Times New Roman" w:hAnsi="Times New Roman" w:cs="Times New Roman"/>
          <w:sz w:val="24"/>
          <w:szCs w:val="24"/>
        </w:rPr>
        <w:t>that</w:t>
      </w:r>
      <w:r w:rsidR="009C750D" w:rsidRPr="00723755">
        <w:rPr>
          <w:rFonts w:ascii="Times New Roman" w:hAnsi="Times New Roman" w:cs="Times New Roman"/>
          <w:sz w:val="24"/>
          <w:szCs w:val="24"/>
        </w:rPr>
        <w:t xml:space="preserve"> is new and not installed in its system. In such cases, the human mind shall be the best and only option. However, Artificial Intelligence may be help for the judges in the </w:t>
      </w:r>
      <w:r w:rsidR="00A46C7B" w:rsidRPr="00723755">
        <w:rPr>
          <w:rFonts w:ascii="Times New Roman" w:hAnsi="Times New Roman" w:cs="Times New Roman"/>
          <w:sz w:val="24"/>
          <w:szCs w:val="24"/>
        </w:rPr>
        <w:t>decision-making</w:t>
      </w:r>
      <w:r w:rsidR="009C750D" w:rsidRPr="00723755">
        <w:rPr>
          <w:rFonts w:ascii="Times New Roman" w:hAnsi="Times New Roman" w:cs="Times New Roman"/>
          <w:sz w:val="24"/>
          <w:szCs w:val="24"/>
        </w:rPr>
        <w:t xml:space="preserve"> process by giving calculated and unbiased opinions and thus ensuring the process of controlling a huge number of litigations with expeditious trial and promptness in delivering judgment.</w:t>
      </w:r>
      <w:r w:rsidR="00BA24CA" w:rsidRPr="00723755">
        <w:rPr>
          <w:rStyle w:val="FootnoteReference"/>
          <w:rFonts w:ascii="Times New Roman" w:hAnsi="Times New Roman" w:cs="Times New Roman"/>
          <w:b/>
          <w:sz w:val="24"/>
          <w:szCs w:val="24"/>
        </w:rPr>
        <w:footnoteReference w:id="43"/>
      </w:r>
      <w:r w:rsidR="00BB387C" w:rsidRPr="00723755">
        <w:rPr>
          <w:rFonts w:ascii="Times New Roman" w:hAnsi="Times New Roman" w:cs="Times New Roman"/>
          <w:sz w:val="24"/>
          <w:szCs w:val="24"/>
        </w:rPr>
        <w:t xml:space="preserve"> </w:t>
      </w:r>
    </w:p>
    <w:p w14:paraId="39F3415A" w14:textId="77777777" w:rsidR="001C5AFE" w:rsidRPr="00723755" w:rsidRDefault="001C5AFE" w:rsidP="00723755">
      <w:pPr>
        <w:spacing w:after="0" w:line="360" w:lineRule="auto"/>
        <w:jc w:val="both"/>
        <w:rPr>
          <w:rFonts w:ascii="Times New Roman" w:hAnsi="Times New Roman" w:cs="Times New Roman"/>
          <w:sz w:val="24"/>
          <w:szCs w:val="24"/>
        </w:rPr>
      </w:pPr>
    </w:p>
    <w:p w14:paraId="441EE12D" w14:textId="77777777" w:rsidR="001C5AFE" w:rsidRPr="00723755" w:rsidRDefault="001C5AFE" w:rsidP="00723755">
      <w:pPr>
        <w:spacing w:after="0" w:line="360" w:lineRule="auto"/>
        <w:jc w:val="both"/>
        <w:rPr>
          <w:rFonts w:ascii="Times New Roman" w:hAnsi="Times New Roman" w:cs="Times New Roman"/>
          <w:sz w:val="24"/>
          <w:szCs w:val="24"/>
        </w:rPr>
      </w:pPr>
    </w:p>
    <w:p w14:paraId="6FB16020" w14:textId="77777777" w:rsidR="001C5AFE" w:rsidRPr="00723755" w:rsidRDefault="001C5AFE" w:rsidP="00723755">
      <w:pPr>
        <w:spacing w:after="0" w:line="360" w:lineRule="auto"/>
        <w:jc w:val="both"/>
        <w:rPr>
          <w:rFonts w:ascii="Times New Roman" w:hAnsi="Times New Roman" w:cs="Times New Roman"/>
          <w:sz w:val="24"/>
          <w:szCs w:val="24"/>
        </w:rPr>
      </w:pPr>
    </w:p>
    <w:p w14:paraId="02C1913B" w14:textId="77777777" w:rsidR="001C5AFE" w:rsidRPr="00723755" w:rsidRDefault="001C5AFE" w:rsidP="00723755">
      <w:pPr>
        <w:pBdr>
          <w:bottom w:val="single" w:sz="4" w:space="1" w:color="auto"/>
        </w:pBdr>
        <w:spacing w:after="0" w:line="360" w:lineRule="auto"/>
        <w:jc w:val="both"/>
        <w:rPr>
          <w:rFonts w:ascii="Times New Roman" w:hAnsi="Times New Roman" w:cs="Times New Roman"/>
          <w:b/>
          <w:sz w:val="24"/>
          <w:szCs w:val="24"/>
        </w:rPr>
      </w:pPr>
      <w:r w:rsidRPr="00723755">
        <w:rPr>
          <w:rFonts w:ascii="Times New Roman" w:hAnsi="Times New Roman" w:cs="Times New Roman"/>
          <w:b/>
          <w:sz w:val="24"/>
          <w:szCs w:val="24"/>
        </w:rPr>
        <w:t>References</w:t>
      </w:r>
    </w:p>
    <w:p w14:paraId="56ED4399"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w:t>
      </w:r>
      <w:r w:rsidRPr="00723755">
        <w:rPr>
          <w:rFonts w:ascii="Times New Roman" w:hAnsi="Times New Roman" w:cs="Times New Roman"/>
          <w:i/>
          <w:sz w:val="24"/>
          <w:szCs w:val="24"/>
        </w:rPr>
        <w:t>Designing the Future of Dispute Resolution: the ODR Policy Plan for India</w:t>
      </w:r>
      <w:r w:rsidRPr="00723755">
        <w:rPr>
          <w:rFonts w:ascii="Times New Roman" w:hAnsi="Times New Roman" w:cs="Times New Roman"/>
          <w:sz w:val="24"/>
          <w:szCs w:val="24"/>
        </w:rPr>
        <w:t>”, the NITI Aayog Expert Committee on ODR (October 2021).</w:t>
      </w:r>
    </w:p>
    <w:p w14:paraId="67472324"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w:t>
      </w:r>
      <w:r w:rsidRPr="00723755">
        <w:rPr>
          <w:rFonts w:ascii="Times New Roman" w:hAnsi="Times New Roman" w:cs="Times New Roman"/>
          <w:i/>
          <w:sz w:val="24"/>
          <w:szCs w:val="24"/>
        </w:rPr>
        <w:t xml:space="preserve">The Essential Eight </w:t>
      </w:r>
      <w:proofErr w:type="gramStart"/>
      <w:r w:rsidRPr="00723755">
        <w:rPr>
          <w:rFonts w:ascii="Times New Roman" w:hAnsi="Times New Roman" w:cs="Times New Roman"/>
          <w:i/>
          <w:sz w:val="24"/>
          <w:szCs w:val="24"/>
        </w:rPr>
        <w:t>technologies</w:t>
      </w:r>
      <w:proofErr w:type="gramEnd"/>
      <w:r w:rsidRPr="00723755">
        <w:rPr>
          <w:rFonts w:ascii="Times New Roman" w:hAnsi="Times New Roman" w:cs="Times New Roman"/>
          <w:i/>
          <w:sz w:val="24"/>
          <w:szCs w:val="24"/>
        </w:rPr>
        <w:t xml:space="preserve"> Board byte: artificial intelligence</w:t>
      </w:r>
      <w:r w:rsidRPr="00723755">
        <w:rPr>
          <w:rFonts w:ascii="Times New Roman" w:hAnsi="Times New Roman" w:cs="Times New Roman"/>
          <w:sz w:val="24"/>
          <w:szCs w:val="24"/>
        </w:rPr>
        <w:t>” Governance Insights Center Technology series Emergi</w:t>
      </w:r>
      <w:r w:rsidR="0031312D" w:rsidRPr="00723755">
        <w:rPr>
          <w:rFonts w:ascii="Times New Roman" w:hAnsi="Times New Roman" w:cs="Times New Roman"/>
          <w:sz w:val="24"/>
          <w:szCs w:val="24"/>
        </w:rPr>
        <w:t>ng technologies (December 2017).</w:t>
      </w:r>
    </w:p>
    <w:p w14:paraId="2F1C15C3" w14:textId="77777777" w:rsidR="001C5AFE" w:rsidRPr="00723755" w:rsidRDefault="001C5AFE" w:rsidP="0072375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“White Paper </w:t>
      </w:r>
      <w:proofErr w:type="gramStart"/>
      <w:r w:rsidRPr="00723755">
        <w:rPr>
          <w:rFonts w:ascii="Times New Roman" w:hAnsi="Times New Roman" w:cs="Times New Roman"/>
          <w:sz w:val="24"/>
          <w:szCs w:val="24"/>
        </w:rPr>
        <w:t>On</w:t>
      </w:r>
      <w:proofErr w:type="gramEnd"/>
      <w:r w:rsidRPr="00723755">
        <w:rPr>
          <w:rFonts w:ascii="Times New Roman" w:hAnsi="Times New Roman" w:cs="Times New Roman"/>
          <w:sz w:val="24"/>
          <w:szCs w:val="24"/>
        </w:rPr>
        <w:t xml:space="preserve"> Artificial Intelligence - A European approach to excellence and trust” </w:t>
      </w:r>
      <w:r w:rsidRPr="00723755">
        <w:rPr>
          <w:rFonts w:ascii="Times New Roman" w:hAnsi="Times New Roman" w:cs="Times New Roman"/>
          <w:i/>
          <w:sz w:val="24"/>
          <w:szCs w:val="24"/>
        </w:rPr>
        <w:t>EUROPEAN COMMISSION</w:t>
      </w:r>
      <w:r w:rsidRPr="00723755">
        <w:rPr>
          <w:rFonts w:ascii="Times New Roman" w:hAnsi="Times New Roman" w:cs="Times New Roman"/>
          <w:sz w:val="24"/>
          <w:szCs w:val="24"/>
        </w:rPr>
        <w:t>, Brussels, 19.2.2020 COM (2020) 65 final.</w:t>
      </w:r>
    </w:p>
    <w:p w14:paraId="637BB314"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sz w:val="24"/>
          <w:szCs w:val="24"/>
        </w:rPr>
      </w:pPr>
      <w:r w:rsidRPr="00723755">
        <w:rPr>
          <w:rFonts w:ascii="Times New Roman" w:hAnsi="Times New Roman" w:cs="Times New Roman"/>
          <w:i/>
          <w:sz w:val="24"/>
          <w:szCs w:val="24"/>
        </w:rPr>
        <w:t xml:space="preserve">Abdul Rehman </w:t>
      </w:r>
      <w:proofErr w:type="spellStart"/>
      <w:r w:rsidRPr="00723755">
        <w:rPr>
          <w:rFonts w:ascii="Times New Roman" w:hAnsi="Times New Roman" w:cs="Times New Roman"/>
          <w:i/>
          <w:sz w:val="24"/>
          <w:szCs w:val="24"/>
        </w:rPr>
        <w:t>Antulay</w:t>
      </w:r>
      <w:proofErr w:type="spellEnd"/>
      <w:r w:rsidRPr="00723755">
        <w:rPr>
          <w:rFonts w:ascii="Times New Roman" w:hAnsi="Times New Roman" w:cs="Times New Roman"/>
          <w:sz w:val="24"/>
          <w:szCs w:val="24"/>
        </w:rPr>
        <w:t xml:space="preserve"> v. </w:t>
      </w:r>
      <w:r w:rsidRPr="00723755">
        <w:rPr>
          <w:rFonts w:ascii="Times New Roman" w:hAnsi="Times New Roman" w:cs="Times New Roman"/>
          <w:i/>
          <w:sz w:val="24"/>
          <w:szCs w:val="24"/>
        </w:rPr>
        <w:t>R.S. Nayak</w:t>
      </w:r>
      <w:r w:rsidRPr="00723755">
        <w:rPr>
          <w:rFonts w:ascii="Times New Roman" w:hAnsi="Times New Roman" w:cs="Times New Roman"/>
          <w:sz w:val="24"/>
          <w:szCs w:val="24"/>
        </w:rPr>
        <w:t xml:space="preserve"> 1992 AIR 1701: 1991 (3) Suppl. SCR 325; </w:t>
      </w:r>
    </w:p>
    <w:p w14:paraId="1B91ECEC" w14:textId="77777777" w:rsidR="001C5AFE" w:rsidRPr="00723755" w:rsidRDefault="001C5AFE" w:rsidP="00723755">
      <w:pPr>
        <w:pStyle w:val="FootnoteText"/>
        <w:numPr>
          <w:ilvl w:val="0"/>
          <w:numId w:val="13"/>
        </w:numPr>
        <w:spacing w:line="360" w:lineRule="auto"/>
        <w:jc w:val="both"/>
        <w:rPr>
          <w:rFonts w:ascii="Times New Roman" w:hAnsi="Times New Roman" w:cs="Times New Roman"/>
          <w:sz w:val="24"/>
          <w:szCs w:val="24"/>
        </w:rPr>
      </w:pPr>
      <w:r w:rsidRPr="00723755">
        <w:rPr>
          <w:rFonts w:ascii="Times New Roman" w:hAnsi="Times New Roman" w:cs="Times New Roman"/>
          <w:i/>
          <w:sz w:val="24"/>
          <w:szCs w:val="24"/>
        </w:rPr>
        <w:t>Ajay Kumar Choudhary</w:t>
      </w:r>
      <w:r w:rsidRPr="00723755">
        <w:rPr>
          <w:rFonts w:ascii="Times New Roman" w:hAnsi="Times New Roman" w:cs="Times New Roman"/>
          <w:sz w:val="24"/>
          <w:szCs w:val="24"/>
        </w:rPr>
        <w:t xml:space="preserve"> v. </w:t>
      </w:r>
      <w:r w:rsidRPr="00723755">
        <w:rPr>
          <w:rFonts w:ascii="Times New Roman" w:hAnsi="Times New Roman" w:cs="Times New Roman"/>
          <w:i/>
          <w:sz w:val="24"/>
          <w:szCs w:val="24"/>
        </w:rPr>
        <w:t>Union of India</w:t>
      </w:r>
      <w:r w:rsidRPr="00723755">
        <w:rPr>
          <w:rFonts w:ascii="Times New Roman" w:hAnsi="Times New Roman" w:cs="Times New Roman"/>
          <w:sz w:val="24"/>
          <w:szCs w:val="24"/>
        </w:rPr>
        <w:t xml:space="preserve">, CIVIL APPEAL No. 1912 of 2015 </w:t>
      </w:r>
    </w:p>
    <w:p w14:paraId="483AC75E" w14:textId="77777777" w:rsidR="00663434" w:rsidRPr="00723755" w:rsidRDefault="00663434" w:rsidP="00723755">
      <w:pPr>
        <w:pStyle w:val="FootnoteText"/>
        <w:numPr>
          <w:ilvl w:val="0"/>
          <w:numId w:val="13"/>
        </w:numPr>
        <w:spacing w:line="360" w:lineRule="auto"/>
        <w:jc w:val="both"/>
        <w:rPr>
          <w:rFonts w:ascii="Times New Roman" w:hAnsi="Times New Roman" w:cs="Times New Roman"/>
          <w:sz w:val="24"/>
          <w:szCs w:val="24"/>
        </w:rPr>
      </w:pPr>
      <w:r w:rsidRPr="00723755">
        <w:rPr>
          <w:rFonts w:ascii="Times New Roman" w:hAnsi="Times New Roman" w:cs="Times New Roman"/>
          <w:i/>
          <w:sz w:val="24"/>
          <w:szCs w:val="24"/>
        </w:rPr>
        <w:t>Anita Kushwaha</w:t>
      </w:r>
      <w:r w:rsidRPr="00723755">
        <w:rPr>
          <w:rFonts w:ascii="Times New Roman" w:hAnsi="Times New Roman" w:cs="Times New Roman"/>
          <w:sz w:val="24"/>
          <w:szCs w:val="24"/>
        </w:rPr>
        <w:t xml:space="preserve"> v. </w:t>
      </w:r>
      <w:proofErr w:type="spellStart"/>
      <w:r w:rsidRPr="00723755">
        <w:rPr>
          <w:rFonts w:ascii="Times New Roman" w:hAnsi="Times New Roman" w:cs="Times New Roman"/>
          <w:i/>
          <w:sz w:val="24"/>
          <w:szCs w:val="24"/>
        </w:rPr>
        <w:t>Pushap</w:t>
      </w:r>
      <w:proofErr w:type="spellEnd"/>
      <w:r w:rsidRPr="00723755">
        <w:rPr>
          <w:rFonts w:ascii="Times New Roman" w:hAnsi="Times New Roman" w:cs="Times New Roman"/>
          <w:sz w:val="24"/>
          <w:szCs w:val="24"/>
        </w:rPr>
        <w:t xml:space="preserve"> </w:t>
      </w:r>
      <w:r w:rsidRPr="00723755">
        <w:rPr>
          <w:rFonts w:ascii="Times New Roman" w:hAnsi="Times New Roman" w:cs="Times New Roman"/>
          <w:i/>
          <w:sz w:val="24"/>
          <w:szCs w:val="24"/>
        </w:rPr>
        <w:t>Sudan</w:t>
      </w:r>
      <w:r w:rsidRPr="00723755">
        <w:rPr>
          <w:rFonts w:ascii="Times New Roman" w:hAnsi="Times New Roman" w:cs="Times New Roman"/>
          <w:sz w:val="24"/>
          <w:szCs w:val="24"/>
        </w:rPr>
        <w:t xml:space="preserve"> (2016) 8 SCC 50</w:t>
      </w:r>
    </w:p>
    <w:p w14:paraId="11FF2C61"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Bernd Carsten Stahl, “Artificial Intelligence for a Better Future: An Ecosystem Perspective on the Ethics of AI and Emerging Digital Technologies” </w:t>
      </w:r>
      <w:r w:rsidRPr="00723755">
        <w:rPr>
          <w:rFonts w:ascii="Times New Roman" w:hAnsi="Times New Roman" w:cs="Times New Roman"/>
          <w:i/>
          <w:sz w:val="24"/>
          <w:szCs w:val="24"/>
        </w:rPr>
        <w:t>Springer</w:t>
      </w:r>
      <w:r w:rsidRPr="00723755">
        <w:rPr>
          <w:rFonts w:ascii="Times New Roman" w:hAnsi="Times New Roman" w:cs="Times New Roman"/>
          <w:sz w:val="24"/>
          <w:szCs w:val="24"/>
        </w:rPr>
        <w:t>,</w:t>
      </w:r>
      <w:r w:rsidRPr="00723755">
        <w:rPr>
          <w:rFonts w:ascii="Times New Roman" w:hAnsi="Times New Roman" w:cs="Times New Roman"/>
          <w:i/>
          <w:sz w:val="24"/>
          <w:szCs w:val="24"/>
        </w:rPr>
        <w:t xml:space="preserve"> Cham</w:t>
      </w:r>
      <w:r w:rsidRPr="00723755">
        <w:rPr>
          <w:rFonts w:ascii="Times New Roman" w:hAnsi="Times New Roman" w:cs="Times New Roman"/>
          <w:sz w:val="24"/>
          <w:szCs w:val="24"/>
        </w:rPr>
        <w:t xml:space="preserve"> (First Edition, 2021), p. 7-8.</w:t>
      </w:r>
    </w:p>
    <w:p w14:paraId="055646CE"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lastRenderedPageBreak/>
        <w:t xml:space="preserve">Bernd Carsten Stahl, “Artificial Intelligence for a Better Future: An Ecosystem Perspective on the Ethics of AI and Emerging Digital Technologies” </w:t>
      </w:r>
      <w:r w:rsidRPr="00723755">
        <w:rPr>
          <w:rFonts w:ascii="Times New Roman" w:hAnsi="Times New Roman" w:cs="Times New Roman"/>
          <w:i/>
          <w:sz w:val="24"/>
          <w:szCs w:val="24"/>
        </w:rPr>
        <w:t>Springer</w:t>
      </w:r>
      <w:r w:rsidRPr="00723755">
        <w:rPr>
          <w:rFonts w:ascii="Times New Roman" w:hAnsi="Times New Roman" w:cs="Times New Roman"/>
          <w:sz w:val="24"/>
          <w:szCs w:val="24"/>
        </w:rPr>
        <w:t>,</w:t>
      </w:r>
      <w:r w:rsidRPr="00723755">
        <w:rPr>
          <w:rFonts w:ascii="Times New Roman" w:hAnsi="Times New Roman" w:cs="Times New Roman"/>
          <w:i/>
          <w:sz w:val="24"/>
          <w:szCs w:val="24"/>
        </w:rPr>
        <w:t xml:space="preserve"> Cham</w:t>
      </w:r>
      <w:r w:rsidR="0031312D" w:rsidRPr="00723755">
        <w:rPr>
          <w:rFonts w:ascii="Times New Roman" w:hAnsi="Times New Roman" w:cs="Times New Roman"/>
          <w:sz w:val="24"/>
          <w:szCs w:val="24"/>
        </w:rPr>
        <w:t xml:space="preserve"> (First Edition, 2021).</w:t>
      </w:r>
    </w:p>
    <w:p w14:paraId="59E6FDD6"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D.D. Basu, “Introduction to the Constitution of India”, </w:t>
      </w:r>
      <w:r w:rsidRPr="00723755">
        <w:rPr>
          <w:rFonts w:ascii="Times New Roman" w:hAnsi="Times New Roman" w:cs="Times New Roman"/>
          <w:i/>
          <w:sz w:val="24"/>
          <w:szCs w:val="24"/>
        </w:rPr>
        <w:t>LexisNexis</w:t>
      </w:r>
      <w:r w:rsidR="002B67A6" w:rsidRPr="00723755">
        <w:rPr>
          <w:rFonts w:ascii="Times New Roman" w:hAnsi="Times New Roman" w:cs="Times New Roman"/>
          <w:sz w:val="24"/>
          <w:szCs w:val="24"/>
        </w:rPr>
        <w:t xml:space="preserve"> (Twenty-fifth Edition, 2021).</w:t>
      </w:r>
      <w:r w:rsidRPr="00723755">
        <w:rPr>
          <w:rFonts w:ascii="Times New Roman" w:hAnsi="Times New Roman" w:cs="Times New Roman"/>
          <w:sz w:val="24"/>
          <w:szCs w:val="24"/>
        </w:rPr>
        <w:t xml:space="preserve"> </w:t>
      </w:r>
    </w:p>
    <w:p w14:paraId="0DA4F301" w14:textId="77777777" w:rsidR="002B67A6" w:rsidRPr="00723755" w:rsidRDefault="002B67A6" w:rsidP="00723755">
      <w:pPr>
        <w:pStyle w:val="ListParagraph"/>
        <w:numPr>
          <w:ilvl w:val="0"/>
          <w:numId w:val="13"/>
        </w:num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Dr. A. Lakshminath &amp; Dr. Mukund Sarda, “Digital Revolution and Artificial Intelligence: Challenges to Legal Education and Legal Research” </w:t>
      </w:r>
      <w:r w:rsidRPr="00723755">
        <w:rPr>
          <w:rFonts w:ascii="Times New Roman" w:hAnsi="Times New Roman" w:cs="Times New Roman"/>
          <w:i/>
          <w:sz w:val="24"/>
          <w:szCs w:val="24"/>
        </w:rPr>
        <w:t>Bharati Law Review</w:t>
      </w:r>
      <w:r w:rsidRPr="00723755">
        <w:rPr>
          <w:rFonts w:ascii="Times New Roman" w:hAnsi="Times New Roman" w:cs="Times New Roman"/>
          <w:sz w:val="24"/>
          <w:szCs w:val="24"/>
        </w:rPr>
        <w:t xml:space="preserve"> (July – September 2013). </w:t>
      </w:r>
    </w:p>
    <w:p w14:paraId="0C0B354C"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Dr. Manirani Dasgupta, “Cyber Crime in India</w:t>
      </w:r>
      <w:r w:rsidR="002B67A6" w:rsidRPr="00723755">
        <w:rPr>
          <w:rFonts w:ascii="Times New Roman" w:hAnsi="Times New Roman" w:cs="Times New Roman"/>
          <w:sz w:val="24"/>
          <w:szCs w:val="24"/>
        </w:rPr>
        <w:t>: A Comparative Study</w:t>
      </w:r>
      <w:r w:rsidRPr="00723755">
        <w:rPr>
          <w:rFonts w:ascii="Times New Roman" w:hAnsi="Times New Roman" w:cs="Times New Roman"/>
          <w:sz w:val="24"/>
          <w:szCs w:val="24"/>
        </w:rPr>
        <w:t xml:space="preserve">” Eastern Law House (First Edition, 2009).   </w:t>
      </w:r>
    </w:p>
    <w:p w14:paraId="25086679" w14:textId="77777777" w:rsidR="001C5AFE" w:rsidRPr="00723755" w:rsidRDefault="001C5AFE" w:rsidP="00723755">
      <w:pPr>
        <w:pStyle w:val="HTMLPreformatted"/>
        <w:numPr>
          <w:ilvl w:val="0"/>
          <w:numId w:val="13"/>
        </w:numPr>
        <w:spacing w:line="360" w:lineRule="auto"/>
        <w:jc w:val="both"/>
        <w:rPr>
          <w:rFonts w:ascii="Times New Roman" w:hAnsi="Times New Roman" w:cs="Times New Roman"/>
          <w:color w:val="000000"/>
          <w:sz w:val="24"/>
          <w:szCs w:val="24"/>
        </w:rPr>
      </w:pPr>
      <w:proofErr w:type="spellStart"/>
      <w:r w:rsidRPr="00723755">
        <w:rPr>
          <w:rFonts w:ascii="Times New Roman" w:hAnsi="Times New Roman" w:cs="Times New Roman"/>
          <w:i/>
          <w:sz w:val="24"/>
          <w:szCs w:val="24"/>
        </w:rPr>
        <w:t>Hussainara</w:t>
      </w:r>
      <w:proofErr w:type="spellEnd"/>
      <w:r w:rsidRPr="00723755">
        <w:rPr>
          <w:rFonts w:ascii="Times New Roman" w:hAnsi="Times New Roman" w:cs="Times New Roman"/>
          <w:i/>
          <w:sz w:val="24"/>
          <w:szCs w:val="24"/>
        </w:rPr>
        <w:t xml:space="preserve"> Khatoon</w:t>
      </w:r>
      <w:r w:rsidRPr="00723755">
        <w:rPr>
          <w:rFonts w:ascii="Times New Roman" w:hAnsi="Times New Roman" w:cs="Times New Roman"/>
          <w:sz w:val="24"/>
          <w:szCs w:val="24"/>
        </w:rPr>
        <w:t xml:space="preserve"> v. </w:t>
      </w:r>
      <w:r w:rsidRPr="00723755">
        <w:rPr>
          <w:rFonts w:ascii="Times New Roman" w:hAnsi="Times New Roman" w:cs="Times New Roman"/>
          <w:i/>
          <w:sz w:val="24"/>
          <w:szCs w:val="24"/>
        </w:rPr>
        <w:t>Home Secretary</w:t>
      </w:r>
      <w:r w:rsidRPr="00723755">
        <w:rPr>
          <w:rFonts w:ascii="Times New Roman" w:hAnsi="Times New Roman" w:cs="Times New Roman"/>
          <w:sz w:val="24"/>
          <w:szCs w:val="24"/>
        </w:rPr>
        <w:t>,</w:t>
      </w:r>
      <w:r w:rsidRPr="00723755">
        <w:rPr>
          <w:rFonts w:ascii="Times New Roman" w:hAnsi="Times New Roman" w:cs="Times New Roman"/>
          <w:i/>
          <w:sz w:val="24"/>
          <w:szCs w:val="24"/>
        </w:rPr>
        <w:t xml:space="preserve"> State of Bihar</w:t>
      </w:r>
      <w:r w:rsidRPr="00723755">
        <w:rPr>
          <w:rFonts w:ascii="Times New Roman" w:hAnsi="Times New Roman" w:cs="Times New Roman"/>
          <w:sz w:val="24"/>
          <w:szCs w:val="24"/>
        </w:rPr>
        <w:t xml:space="preserve"> 1979 AIR 1369: </w:t>
      </w:r>
      <w:r w:rsidRPr="00723755">
        <w:rPr>
          <w:rFonts w:ascii="Times New Roman" w:hAnsi="Times New Roman" w:cs="Times New Roman"/>
          <w:color w:val="000000"/>
          <w:sz w:val="24"/>
          <w:szCs w:val="24"/>
        </w:rPr>
        <w:t>1980 SCC (1) 98</w:t>
      </w:r>
    </w:p>
    <w:p w14:paraId="4E4FFCD5" w14:textId="77777777" w:rsidR="001C5AFE" w:rsidRPr="00723755" w:rsidRDefault="001C5AFE" w:rsidP="00723755">
      <w:pPr>
        <w:pStyle w:val="FootnoteText"/>
        <w:numPr>
          <w:ilvl w:val="0"/>
          <w:numId w:val="13"/>
        </w:numPr>
        <w:spacing w:line="360" w:lineRule="auto"/>
        <w:jc w:val="both"/>
        <w:rPr>
          <w:rFonts w:ascii="Times New Roman" w:hAnsi="Times New Roman" w:cs="Times New Roman"/>
          <w:sz w:val="24"/>
          <w:szCs w:val="24"/>
        </w:rPr>
      </w:pPr>
      <w:proofErr w:type="spellStart"/>
      <w:r w:rsidRPr="00723755">
        <w:rPr>
          <w:rFonts w:ascii="Times New Roman" w:hAnsi="Times New Roman" w:cs="Times New Roman"/>
          <w:i/>
          <w:sz w:val="24"/>
          <w:szCs w:val="24"/>
        </w:rPr>
        <w:t>Hussainara</w:t>
      </w:r>
      <w:proofErr w:type="spellEnd"/>
      <w:r w:rsidRPr="00723755">
        <w:rPr>
          <w:rFonts w:ascii="Times New Roman" w:hAnsi="Times New Roman" w:cs="Times New Roman"/>
          <w:i/>
          <w:sz w:val="24"/>
          <w:szCs w:val="24"/>
        </w:rPr>
        <w:t xml:space="preserve"> Khatoon</w:t>
      </w:r>
      <w:r w:rsidRPr="00723755">
        <w:rPr>
          <w:rFonts w:ascii="Times New Roman" w:hAnsi="Times New Roman" w:cs="Times New Roman"/>
          <w:sz w:val="24"/>
          <w:szCs w:val="24"/>
        </w:rPr>
        <w:t xml:space="preserve"> v. </w:t>
      </w:r>
      <w:r w:rsidRPr="00723755">
        <w:rPr>
          <w:rFonts w:ascii="Times New Roman" w:hAnsi="Times New Roman" w:cs="Times New Roman"/>
          <w:i/>
          <w:sz w:val="24"/>
          <w:szCs w:val="24"/>
        </w:rPr>
        <w:t>Home Secretary, State of Bihar</w:t>
      </w:r>
      <w:r w:rsidRPr="00723755">
        <w:rPr>
          <w:rFonts w:ascii="Times New Roman" w:hAnsi="Times New Roman" w:cs="Times New Roman"/>
          <w:sz w:val="24"/>
          <w:szCs w:val="24"/>
        </w:rPr>
        <w:t xml:space="preserve">, AIR 1979 SC 1360. </w:t>
      </w:r>
    </w:p>
    <w:p w14:paraId="6DA35F27" w14:textId="77777777" w:rsidR="001C5AFE" w:rsidRPr="00723755" w:rsidRDefault="001C5AFE" w:rsidP="00723755">
      <w:pPr>
        <w:pStyle w:val="FootnoteText"/>
        <w:numPr>
          <w:ilvl w:val="0"/>
          <w:numId w:val="13"/>
        </w:numPr>
        <w:spacing w:line="360" w:lineRule="auto"/>
        <w:jc w:val="both"/>
        <w:rPr>
          <w:rFonts w:ascii="Times New Roman" w:hAnsi="Times New Roman" w:cs="Times New Roman"/>
          <w:sz w:val="24"/>
          <w:szCs w:val="24"/>
        </w:rPr>
      </w:pPr>
      <w:proofErr w:type="spellStart"/>
      <w:r w:rsidRPr="00723755">
        <w:rPr>
          <w:rFonts w:ascii="Times New Roman" w:hAnsi="Times New Roman" w:cs="Times New Roman"/>
          <w:i/>
          <w:sz w:val="24"/>
          <w:szCs w:val="24"/>
        </w:rPr>
        <w:t>Hussainara</w:t>
      </w:r>
      <w:proofErr w:type="spellEnd"/>
      <w:r w:rsidRPr="00723755">
        <w:rPr>
          <w:rFonts w:ascii="Times New Roman" w:hAnsi="Times New Roman" w:cs="Times New Roman"/>
          <w:i/>
          <w:sz w:val="24"/>
          <w:szCs w:val="24"/>
        </w:rPr>
        <w:t xml:space="preserve"> Khatoon</w:t>
      </w:r>
      <w:r w:rsidRPr="00723755">
        <w:rPr>
          <w:rFonts w:ascii="Times New Roman" w:hAnsi="Times New Roman" w:cs="Times New Roman"/>
          <w:sz w:val="24"/>
          <w:szCs w:val="24"/>
        </w:rPr>
        <w:t xml:space="preserve"> v. </w:t>
      </w:r>
      <w:r w:rsidRPr="00723755">
        <w:rPr>
          <w:rFonts w:ascii="Times New Roman" w:hAnsi="Times New Roman" w:cs="Times New Roman"/>
          <w:i/>
          <w:sz w:val="24"/>
          <w:szCs w:val="24"/>
        </w:rPr>
        <w:t>State of Bihar</w:t>
      </w:r>
      <w:r w:rsidRPr="00723755">
        <w:rPr>
          <w:rFonts w:ascii="Times New Roman" w:hAnsi="Times New Roman" w:cs="Times New Roman"/>
          <w:sz w:val="24"/>
          <w:szCs w:val="24"/>
        </w:rPr>
        <w:t xml:space="preserve"> AIR 1979 SC 1364. </w:t>
      </w:r>
    </w:p>
    <w:p w14:paraId="2F864AF6"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Igor </w:t>
      </w:r>
      <w:proofErr w:type="spellStart"/>
      <w:r w:rsidRPr="00723755">
        <w:rPr>
          <w:rFonts w:ascii="Times New Roman" w:hAnsi="Times New Roman" w:cs="Times New Roman"/>
          <w:sz w:val="24"/>
          <w:szCs w:val="24"/>
        </w:rPr>
        <w:t>Shnurenko</w:t>
      </w:r>
      <w:proofErr w:type="spellEnd"/>
      <w:r w:rsidRPr="00723755">
        <w:rPr>
          <w:rFonts w:ascii="Times New Roman" w:hAnsi="Times New Roman" w:cs="Times New Roman"/>
          <w:sz w:val="24"/>
          <w:szCs w:val="24"/>
        </w:rPr>
        <w:t xml:space="preserve">, Tatiana </w:t>
      </w:r>
      <w:proofErr w:type="spellStart"/>
      <w:r w:rsidRPr="00723755">
        <w:rPr>
          <w:rFonts w:ascii="Times New Roman" w:hAnsi="Times New Roman" w:cs="Times New Roman"/>
          <w:sz w:val="24"/>
          <w:szCs w:val="24"/>
        </w:rPr>
        <w:t>Murovana</w:t>
      </w:r>
      <w:proofErr w:type="spellEnd"/>
      <w:r w:rsidRPr="00723755">
        <w:rPr>
          <w:rFonts w:ascii="Times New Roman" w:hAnsi="Times New Roman" w:cs="Times New Roman"/>
          <w:sz w:val="24"/>
          <w:szCs w:val="24"/>
        </w:rPr>
        <w:t xml:space="preserve"> &amp; Ibrahim </w:t>
      </w:r>
      <w:proofErr w:type="spellStart"/>
      <w:r w:rsidRPr="00723755">
        <w:rPr>
          <w:rFonts w:ascii="Times New Roman" w:hAnsi="Times New Roman" w:cs="Times New Roman"/>
          <w:sz w:val="24"/>
          <w:szCs w:val="24"/>
        </w:rPr>
        <w:t>Kushchu</w:t>
      </w:r>
      <w:proofErr w:type="spellEnd"/>
      <w:r w:rsidRPr="00723755">
        <w:rPr>
          <w:rFonts w:ascii="Times New Roman" w:hAnsi="Times New Roman" w:cs="Times New Roman"/>
          <w:sz w:val="24"/>
          <w:szCs w:val="24"/>
        </w:rPr>
        <w:t xml:space="preserve">, “Artificial Intelligence Media and Information Literacy, Human Rights and Freedom of Expression” Ibrahim </w:t>
      </w:r>
      <w:proofErr w:type="spellStart"/>
      <w:r w:rsidRPr="00723755">
        <w:rPr>
          <w:rFonts w:ascii="Times New Roman" w:hAnsi="Times New Roman" w:cs="Times New Roman"/>
          <w:sz w:val="24"/>
          <w:szCs w:val="24"/>
        </w:rPr>
        <w:t>Kushchu</w:t>
      </w:r>
      <w:proofErr w:type="spellEnd"/>
      <w:r w:rsidRPr="00723755">
        <w:rPr>
          <w:rFonts w:ascii="Times New Roman" w:hAnsi="Times New Roman" w:cs="Times New Roman"/>
          <w:sz w:val="24"/>
          <w:szCs w:val="24"/>
        </w:rPr>
        <w:t xml:space="preserve"> &amp; Tuba Demirel (Eds.) </w:t>
      </w:r>
      <w:proofErr w:type="spellStart"/>
      <w:r w:rsidRPr="00723755">
        <w:rPr>
          <w:rFonts w:ascii="Times New Roman" w:hAnsi="Times New Roman" w:cs="Times New Roman"/>
          <w:i/>
          <w:sz w:val="24"/>
          <w:szCs w:val="24"/>
        </w:rPr>
        <w:t>TheNextMinds</w:t>
      </w:r>
      <w:proofErr w:type="spellEnd"/>
      <w:r w:rsidRPr="00723755">
        <w:rPr>
          <w:rFonts w:ascii="Times New Roman" w:hAnsi="Times New Roman" w:cs="Times New Roman"/>
          <w:i/>
          <w:sz w:val="24"/>
          <w:szCs w:val="24"/>
        </w:rPr>
        <w:t xml:space="preserve"> for the UNESCO Institute for Information Technologies in Education</w:t>
      </w:r>
      <w:r w:rsidRPr="00723755">
        <w:rPr>
          <w:rFonts w:ascii="Times New Roman" w:hAnsi="Times New Roman" w:cs="Times New Roman"/>
          <w:sz w:val="24"/>
          <w:szCs w:val="24"/>
        </w:rPr>
        <w:t xml:space="preserve"> (2020) pp. 56-57. </w:t>
      </w:r>
    </w:p>
    <w:p w14:paraId="4DF69981" w14:textId="77777777" w:rsidR="001C5AFE" w:rsidRPr="00723755" w:rsidRDefault="001C5AFE" w:rsidP="00723755">
      <w:pPr>
        <w:pStyle w:val="FootnoteText"/>
        <w:numPr>
          <w:ilvl w:val="0"/>
          <w:numId w:val="13"/>
        </w:numPr>
        <w:spacing w:line="360" w:lineRule="auto"/>
        <w:jc w:val="both"/>
        <w:rPr>
          <w:rFonts w:ascii="Times New Roman" w:hAnsi="Times New Roman" w:cs="Times New Roman"/>
          <w:sz w:val="24"/>
          <w:szCs w:val="24"/>
        </w:rPr>
      </w:pPr>
      <w:r w:rsidRPr="00723755">
        <w:rPr>
          <w:rFonts w:ascii="Times New Roman" w:hAnsi="Times New Roman" w:cs="Times New Roman"/>
          <w:i/>
          <w:color w:val="000000"/>
          <w:sz w:val="24"/>
          <w:szCs w:val="24"/>
          <w:shd w:val="clear" w:color="auto" w:fill="FFFFFF"/>
        </w:rPr>
        <w:t>Kartar Singh</w:t>
      </w:r>
      <w:r w:rsidRPr="00723755">
        <w:rPr>
          <w:rFonts w:ascii="Times New Roman" w:hAnsi="Times New Roman" w:cs="Times New Roman"/>
          <w:color w:val="000000"/>
          <w:sz w:val="24"/>
          <w:szCs w:val="24"/>
          <w:shd w:val="clear" w:color="auto" w:fill="FFFFFF"/>
        </w:rPr>
        <w:t xml:space="preserve"> v. </w:t>
      </w:r>
      <w:r w:rsidRPr="00723755">
        <w:rPr>
          <w:rFonts w:ascii="Times New Roman" w:hAnsi="Times New Roman" w:cs="Times New Roman"/>
          <w:i/>
          <w:color w:val="000000"/>
          <w:sz w:val="24"/>
          <w:szCs w:val="24"/>
          <w:shd w:val="clear" w:color="auto" w:fill="FFFFFF"/>
        </w:rPr>
        <w:t>State of Punjab</w:t>
      </w:r>
      <w:r w:rsidRPr="00723755">
        <w:rPr>
          <w:rFonts w:ascii="Times New Roman" w:hAnsi="Times New Roman" w:cs="Times New Roman"/>
          <w:color w:val="000000"/>
          <w:sz w:val="24"/>
          <w:szCs w:val="24"/>
          <w:shd w:val="clear" w:color="auto" w:fill="FFFFFF"/>
        </w:rPr>
        <w:t xml:space="preserve"> (1994) 3 S.C.C. 569</w:t>
      </w:r>
      <w:r w:rsidRPr="00723755">
        <w:rPr>
          <w:rFonts w:ascii="Times New Roman" w:hAnsi="Times New Roman" w:cs="Times New Roman"/>
          <w:sz w:val="24"/>
          <w:szCs w:val="24"/>
        </w:rPr>
        <w:t xml:space="preserve"> </w:t>
      </w:r>
    </w:p>
    <w:p w14:paraId="086BD76A" w14:textId="77777777" w:rsidR="001C5AFE" w:rsidRPr="00723755" w:rsidRDefault="001C5AFE" w:rsidP="00723755">
      <w:pPr>
        <w:pStyle w:val="FootnoteText"/>
        <w:numPr>
          <w:ilvl w:val="0"/>
          <w:numId w:val="13"/>
        </w:numPr>
        <w:spacing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M.P. Jain, “Indian Constitutional Law”, </w:t>
      </w:r>
      <w:r w:rsidRPr="00723755">
        <w:rPr>
          <w:rFonts w:ascii="Times New Roman" w:hAnsi="Times New Roman" w:cs="Times New Roman"/>
          <w:i/>
          <w:sz w:val="24"/>
          <w:szCs w:val="24"/>
        </w:rPr>
        <w:t>LexisNexis</w:t>
      </w:r>
      <w:r w:rsidRPr="00723755">
        <w:rPr>
          <w:rFonts w:ascii="Times New Roman" w:hAnsi="Times New Roman" w:cs="Times New Roman"/>
          <w:sz w:val="24"/>
          <w:szCs w:val="24"/>
        </w:rPr>
        <w:t xml:space="preserve"> (Eighth Edition, 2020), p. 194.  </w:t>
      </w:r>
    </w:p>
    <w:p w14:paraId="2C33A00D"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sz w:val="24"/>
          <w:szCs w:val="24"/>
        </w:rPr>
      </w:pPr>
      <w:r w:rsidRPr="00723755">
        <w:rPr>
          <w:rFonts w:ascii="Times New Roman" w:hAnsi="Times New Roman" w:cs="Times New Roman"/>
          <w:i/>
          <w:sz w:val="24"/>
          <w:szCs w:val="24"/>
        </w:rPr>
        <w:t>Maneka Gandhi</w:t>
      </w:r>
      <w:r w:rsidRPr="00723755">
        <w:rPr>
          <w:rFonts w:ascii="Times New Roman" w:hAnsi="Times New Roman" w:cs="Times New Roman"/>
          <w:sz w:val="24"/>
          <w:szCs w:val="24"/>
        </w:rPr>
        <w:t xml:space="preserve"> v. </w:t>
      </w:r>
      <w:r w:rsidRPr="00723755">
        <w:rPr>
          <w:rFonts w:ascii="Times New Roman" w:hAnsi="Times New Roman" w:cs="Times New Roman"/>
          <w:i/>
          <w:sz w:val="24"/>
          <w:szCs w:val="24"/>
        </w:rPr>
        <w:t>Union of India</w:t>
      </w:r>
      <w:r w:rsidRPr="00723755">
        <w:rPr>
          <w:rFonts w:ascii="Times New Roman" w:hAnsi="Times New Roman" w:cs="Times New Roman"/>
          <w:sz w:val="24"/>
          <w:szCs w:val="24"/>
        </w:rPr>
        <w:t xml:space="preserve"> 1978 AIR 597</w:t>
      </w:r>
    </w:p>
    <w:p w14:paraId="538FE272"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i/>
          <w:sz w:val="24"/>
          <w:szCs w:val="24"/>
        </w:rPr>
      </w:pPr>
      <w:r w:rsidRPr="00723755">
        <w:rPr>
          <w:rFonts w:ascii="Times New Roman" w:hAnsi="Times New Roman" w:cs="Times New Roman"/>
          <w:sz w:val="24"/>
          <w:szCs w:val="24"/>
        </w:rPr>
        <w:t xml:space="preserve">Mariam Khalid </w:t>
      </w:r>
      <w:proofErr w:type="spellStart"/>
      <w:r w:rsidRPr="00723755">
        <w:rPr>
          <w:rFonts w:ascii="Times New Roman" w:hAnsi="Times New Roman" w:cs="Times New Roman"/>
          <w:sz w:val="24"/>
          <w:szCs w:val="24"/>
        </w:rPr>
        <w:t>Alsedrah</w:t>
      </w:r>
      <w:proofErr w:type="spellEnd"/>
      <w:r w:rsidRPr="00723755">
        <w:rPr>
          <w:rFonts w:ascii="Times New Roman" w:hAnsi="Times New Roman" w:cs="Times New Roman"/>
          <w:sz w:val="24"/>
          <w:szCs w:val="24"/>
        </w:rPr>
        <w:t xml:space="preserve">, “Artificial Intelligence,” </w:t>
      </w:r>
      <w:r w:rsidRPr="00723755">
        <w:rPr>
          <w:rFonts w:ascii="Times New Roman" w:hAnsi="Times New Roman" w:cs="Times New Roman"/>
          <w:i/>
          <w:sz w:val="24"/>
          <w:szCs w:val="24"/>
        </w:rPr>
        <w:t>American University of Middle East, Middle East, Research</w:t>
      </w:r>
      <w:r w:rsidRPr="00723755">
        <w:rPr>
          <w:rFonts w:ascii="Times New Roman" w:hAnsi="Times New Roman" w:cs="Times New Roman"/>
          <w:sz w:val="24"/>
          <w:szCs w:val="24"/>
        </w:rPr>
        <w:t xml:space="preserve"> DOI: 10.13140/RG.2.2.18789.65769, 2017; </w:t>
      </w:r>
    </w:p>
    <w:p w14:paraId="51EF1371" w14:textId="77777777" w:rsidR="001C5AFE" w:rsidRPr="00723755" w:rsidRDefault="001C5AFE" w:rsidP="00723755">
      <w:pPr>
        <w:pStyle w:val="FootnoteText"/>
        <w:numPr>
          <w:ilvl w:val="0"/>
          <w:numId w:val="13"/>
        </w:numPr>
        <w:spacing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OECD, </w:t>
      </w:r>
      <w:r w:rsidRPr="00723755">
        <w:rPr>
          <w:rFonts w:ascii="Times New Roman" w:hAnsi="Times New Roman" w:cs="Times New Roman"/>
          <w:i/>
          <w:iCs/>
          <w:sz w:val="24"/>
          <w:szCs w:val="24"/>
        </w:rPr>
        <w:t>Recommendation of the Council on Artificial Intelligence</w:t>
      </w:r>
      <w:r w:rsidRPr="00723755">
        <w:rPr>
          <w:rFonts w:ascii="Times New Roman" w:hAnsi="Times New Roman" w:cs="Times New Roman"/>
          <w:sz w:val="24"/>
          <w:szCs w:val="24"/>
        </w:rPr>
        <w:t xml:space="preserve">, OECD/LEGAL/0449 </w:t>
      </w:r>
    </w:p>
    <w:p w14:paraId="5BC9C2B2"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sz w:val="24"/>
          <w:szCs w:val="24"/>
        </w:rPr>
      </w:pPr>
      <w:r w:rsidRPr="00723755">
        <w:rPr>
          <w:rFonts w:ascii="Times New Roman" w:hAnsi="Times New Roman" w:cs="Times New Roman"/>
          <w:i/>
          <w:sz w:val="24"/>
          <w:szCs w:val="24"/>
        </w:rPr>
        <w:t xml:space="preserve">Pankaj Kumar </w:t>
      </w:r>
      <w:r w:rsidRPr="00723755">
        <w:rPr>
          <w:rFonts w:ascii="Times New Roman" w:hAnsi="Times New Roman" w:cs="Times New Roman"/>
          <w:sz w:val="24"/>
          <w:szCs w:val="24"/>
        </w:rPr>
        <w:t>v.</w:t>
      </w:r>
      <w:r w:rsidRPr="00723755">
        <w:rPr>
          <w:rFonts w:ascii="Times New Roman" w:hAnsi="Times New Roman" w:cs="Times New Roman"/>
          <w:i/>
          <w:sz w:val="24"/>
          <w:szCs w:val="24"/>
        </w:rPr>
        <w:t xml:space="preserve"> State of Maharashtra</w:t>
      </w:r>
      <w:r w:rsidRPr="00723755">
        <w:rPr>
          <w:rFonts w:ascii="Times New Roman" w:hAnsi="Times New Roman" w:cs="Times New Roman"/>
          <w:sz w:val="24"/>
          <w:szCs w:val="24"/>
        </w:rPr>
        <w:t xml:space="preserve">, CRIMINAL APPEAL NO. 1067 of 2008. </w:t>
      </w:r>
    </w:p>
    <w:p w14:paraId="663F0F0A" w14:textId="77777777" w:rsidR="001C5AFE" w:rsidRPr="00723755" w:rsidRDefault="001C5AFE" w:rsidP="00723755">
      <w:pPr>
        <w:pStyle w:val="FootnoteText"/>
        <w:numPr>
          <w:ilvl w:val="0"/>
          <w:numId w:val="13"/>
        </w:numPr>
        <w:spacing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Parth Jain, “Artificial Intelligence for Sustainable and Effective Justice Delivery in India”, 11 (6) </w:t>
      </w:r>
      <w:r w:rsidRPr="00723755">
        <w:rPr>
          <w:rFonts w:ascii="Times New Roman" w:hAnsi="Times New Roman" w:cs="Times New Roman"/>
          <w:i/>
          <w:sz w:val="24"/>
          <w:szCs w:val="24"/>
        </w:rPr>
        <w:t>OIDA International Journal of Sustainable Development</w:t>
      </w:r>
      <w:r w:rsidRPr="00723755">
        <w:rPr>
          <w:rFonts w:ascii="Times New Roman" w:hAnsi="Times New Roman" w:cs="Times New Roman"/>
          <w:sz w:val="24"/>
          <w:szCs w:val="24"/>
        </w:rPr>
        <w:t xml:space="preserve">, (June 30, 2018), pp. 63-70, 2018; Also See, the Code of Civil Procedure, 1908 &amp; the Code of Criminal Procedure, 1973. </w:t>
      </w:r>
    </w:p>
    <w:p w14:paraId="1C30CD73"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t xml:space="preserve">Raffaele Cioffi, Marta </w:t>
      </w:r>
      <w:proofErr w:type="spellStart"/>
      <w:r w:rsidRPr="00723755">
        <w:rPr>
          <w:rFonts w:ascii="Times New Roman" w:hAnsi="Times New Roman" w:cs="Times New Roman"/>
          <w:sz w:val="24"/>
          <w:szCs w:val="24"/>
        </w:rPr>
        <w:t>Travaglioni</w:t>
      </w:r>
      <w:proofErr w:type="spellEnd"/>
      <w:r w:rsidRPr="00723755">
        <w:rPr>
          <w:rFonts w:ascii="Times New Roman" w:hAnsi="Times New Roman" w:cs="Times New Roman"/>
          <w:sz w:val="24"/>
          <w:szCs w:val="24"/>
        </w:rPr>
        <w:t xml:space="preserve">, </w:t>
      </w:r>
      <w:r w:rsidRPr="00723755">
        <w:rPr>
          <w:rFonts w:ascii="Times New Roman" w:hAnsi="Times New Roman" w:cs="Times New Roman"/>
          <w:i/>
          <w:sz w:val="24"/>
          <w:szCs w:val="24"/>
        </w:rPr>
        <w:t>et. al.</w:t>
      </w:r>
      <w:r w:rsidRPr="00723755">
        <w:rPr>
          <w:rFonts w:ascii="Times New Roman" w:hAnsi="Times New Roman" w:cs="Times New Roman"/>
          <w:sz w:val="24"/>
          <w:szCs w:val="24"/>
        </w:rPr>
        <w:t xml:space="preserve">, “Artificial Intelligence and Machine Learning Applications in Smart Production: Progress, Trends, and Directions”, 12 </w:t>
      </w:r>
      <w:r w:rsidRPr="00723755">
        <w:rPr>
          <w:rFonts w:ascii="Times New Roman" w:hAnsi="Times New Roman" w:cs="Times New Roman"/>
          <w:i/>
          <w:sz w:val="24"/>
          <w:szCs w:val="24"/>
        </w:rPr>
        <w:t>Sustainability</w:t>
      </w:r>
      <w:r w:rsidRPr="00723755">
        <w:rPr>
          <w:rFonts w:ascii="Times New Roman" w:hAnsi="Times New Roman" w:cs="Times New Roman"/>
          <w:sz w:val="24"/>
          <w:szCs w:val="24"/>
        </w:rPr>
        <w:t xml:space="preserve"> (January 2020). </w:t>
      </w:r>
    </w:p>
    <w:p w14:paraId="17466DF3"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sz w:val="24"/>
          <w:szCs w:val="24"/>
        </w:rPr>
      </w:pPr>
      <w:r w:rsidRPr="00723755">
        <w:rPr>
          <w:rFonts w:ascii="Times New Roman" w:hAnsi="Times New Roman" w:cs="Times New Roman"/>
          <w:sz w:val="24"/>
          <w:szCs w:val="24"/>
        </w:rPr>
        <w:lastRenderedPageBreak/>
        <w:t xml:space="preserve">Stephen M. </w:t>
      </w:r>
      <w:proofErr w:type="spellStart"/>
      <w:r w:rsidRPr="00723755">
        <w:rPr>
          <w:rFonts w:ascii="Times New Roman" w:hAnsi="Times New Roman" w:cs="Times New Roman"/>
          <w:sz w:val="24"/>
          <w:szCs w:val="24"/>
        </w:rPr>
        <w:t>McJohn</w:t>
      </w:r>
      <w:proofErr w:type="spellEnd"/>
      <w:r w:rsidRPr="00723755">
        <w:rPr>
          <w:rFonts w:ascii="Times New Roman" w:hAnsi="Times New Roman" w:cs="Times New Roman"/>
          <w:sz w:val="24"/>
          <w:szCs w:val="24"/>
        </w:rPr>
        <w:t xml:space="preserve">, “Review of ‘Artificial Legal Intelligence’” 12 </w:t>
      </w:r>
      <w:r w:rsidRPr="00723755">
        <w:rPr>
          <w:rFonts w:ascii="Times New Roman" w:hAnsi="Times New Roman" w:cs="Times New Roman"/>
          <w:i/>
          <w:sz w:val="24"/>
          <w:szCs w:val="24"/>
        </w:rPr>
        <w:t>Harvard Journal of Law &amp; Technology</w:t>
      </w:r>
      <w:r w:rsidR="0031312D" w:rsidRPr="00723755">
        <w:rPr>
          <w:rFonts w:ascii="Times New Roman" w:hAnsi="Times New Roman" w:cs="Times New Roman"/>
          <w:sz w:val="24"/>
          <w:szCs w:val="24"/>
        </w:rPr>
        <w:t>, 1998</w:t>
      </w:r>
      <w:r w:rsidRPr="00723755">
        <w:rPr>
          <w:rFonts w:ascii="Times New Roman" w:hAnsi="Times New Roman" w:cs="Times New Roman"/>
          <w:sz w:val="24"/>
          <w:szCs w:val="24"/>
        </w:rPr>
        <w:t>.</w:t>
      </w:r>
    </w:p>
    <w:p w14:paraId="03F4CD76"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sz w:val="24"/>
          <w:szCs w:val="24"/>
        </w:rPr>
      </w:pPr>
      <w:r w:rsidRPr="00723755">
        <w:rPr>
          <w:rFonts w:ascii="Times New Roman" w:hAnsi="Times New Roman" w:cs="Times New Roman"/>
          <w:i/>
          <w:sz w:val="24"/>
          <w:szCs w:val="24"/>
        </w:rPr>
        <w:t>Vakil Prasad Singh</w:t>
      </w:r>
      <w:r w:rsidRPr="00723755">
        <w:rPr>
          <w:rFonts w:ascii="Times New Roman" w:hAnsi="Times New Roman" w:cs="Times New Roman"/>
          <w:sz w:val="24"/>
          <w:szCs w:val="24"/>
        </w:rPr>
        <w:t xml:space="preserve"> v. </w:t>
      </w:r>
      <w:r w:rsidRPr="00723755">
        <w:rPr>
          <w:rFonts w:ascii="Times New Roman" w:hAnsi="Times New Roman" w:cs="Times New Roman"/>
          <w:i/>
          <w:sz w:val="24"/>
          <w:szCs w:val="24"/>
        </w:rPr>
        <w:t>State of Bihar</w:t>
      </w:r>
      <w:r w:rsidRPr="00723755">
        <w:rPr>
          <w:rFonts w:ascii="Times New Roman" w:hAnsi="Times New Roman" w:cs="Times New Roman"/>
          <w:sz w:val="24"/>
          <w:szCs w:val="24"/>
        </w:rPr>
        <w:t xml:space="preserve"> (2009) 3 SCC 355: AIR 2009 SC 1822.</w:t>
      </w:r>
    </w:p>
    <w:p w14:paraId="617AD499" w14:textId="77777777" w:rsidR="001C5AFE" w:rsidRPr="00723755" w:rsidRDefault="001C5AFE" w:rsidP="00723755">
      <w:pPr>
        <w:pStyle w:val="ListParagraph"/>
        <w:numPr>
          <w:ilvl w:val="0"/>
          <w:numId w:val="13"/>
        </w:numPr>
        <w:spacing w:after="0" w:line="360" w:lineRule="auto"/>
        <w:jc w:val="both"/>
        <w:rPr>
          <w:rFonts w:ascii="Times New Roman" w:hAnsi="Times New Roman" w:cs="Times New Roman"/>
          <w:color w:val="000000"/>
          <w:sz w:val="24"/>
          <w:szCs w:val="24"/>
        </w:rPr>
      </w:pPr>
      <w:proofErr w:type="spellStart"/>
      <w:r w:rsidRPr="00723755">
        <w:rPr>
          <w:rFonts w:ascii="Times New Roman" w:hAnsi="Times New Roman" w:cs="Times New Roman"/>
          <w:color w:val="000000"/>
          <w:sz w:val="24"/>
          <w:szCs w:val="24"/>
        </w:rPr>
        <w:t>Weslei</w:t>
      </w:r>
      <w:proofErr w:type="spellEnd"/>
      <w:r w:rsidRPr="00723755">
        <w:rPr>
          <w:rFonts w:ascii="Times New Roman" w:hAnsi="Times New Roman" w:cs="Times New Roman"/>
          <w:color w:val="000000"/>
          <w:sz w:val="24"/>
          <w:szCs w:val="24"/>
        </w:rPr>
        <w:t xml:space="preserve"> Gomes de Sousa &amp; Rafael Antunes Fidelis, </w:t>
      </w:r>
      <w:r w:rsidRPr="00723755">
        <w:rPr>
          <w:rFonts w:ascii="Times New Roman" w:hAnsi="Times New Roman" w:cs="Times New Roman"/>
          <w:i/>
          <w:color w:val="000000"/>
          <w:sz w:val="24"/>
          <w:szCs w:val="24"/>
        </w:rPr>
        <w:t>et. al.</w:t>
      </w:r>
      <w:r w:rsidRPr="00723755">
        <w:rPr>
          <w:rFonts w:ascii="Times New Roman" w:hAnsi="Times New Roman" w:cs="Times New Roman"/>
          <w:color w:val="000000"/>
          <w:sz w:val="24"/>
          <w:szCs w:val="24"/>
        </w:rPr>
        <w:t xml:space="preserve"> “Artificial intelligence and speedy trial in the judiciary: Myth, reality or need? A case study in the Brazilian Supreme Court (STF)”, 39 (1) </w:t>
      </w:r>
      <w:r w:rsidRPr="00723755">
        <w:rPr>
          <w:rFonts w:ascii="Times New Roman" w:hAnsi="Times New Roman" w:cs="Times New Roman"/>
          <w:i/>
          <w:color w:val="000000"/>
          <w:sz w:val="24"/>
          <w:szCs w:val="24"/>
        </w:rPr>
        <w:t>Government Information Quarterly</w:t>
      </w:r>
      <w:r w:rsidRPr="00723755">
        <w:rPr>
          <w:rFonts w:ascii="Times New Roman" w:hAnsi="Times New Roman" w:cs="Times New Roman"/>
          <w:color w:val="000000"/>
          <w:sz w:val="24"/>
          <w:szCs w:val="24"/>
        </w:rPr>
        <w:t>, 2022</w:t>
      </w:r>
      <w:r w:rsidR="0031312D" w:rsidRPr="00723755">
        <w:rPr>
          <w:rFonts w:ascii="Times New Roman" w:hAnsi="Times New Roman" w:cs="Times New Roman"/>
          <w:color w:val="000000"/>
          <w:sz w:val="24"/>
          <w:szCs w:val="24"/>
        </w:rPr>
        <w:t>.</w:t>
      </w:r>
    </w:p>
    <w:sectPr w:rsidR="001C5AFE" w:rsidRPr="00723755" w:rsidSect="007A0F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A6AD" w14:textId="77777777" w:rsidR="00DC594D" w:rsidRDefault="00DC594D" w:rsidP="00BA3D0E">
      <w:pPr>
        <w:spacing w:after="0" w:line="240" w:lineRule="auto"/>
      </w:pPr>
      <w:r>
        <w:separator/>
      </w:r>
    </w:p>
  </w:endnote>
  <w:endnote w:type="continuationSeparator" w:id="0">
    <w:p w14:paraId="5E6E40C9" w14:textId="77777777" w:rsidR="00DC594D" w:rsidRDefault="00DC594D" w:rsidP="00BA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2EB8" w14:textId="77777777" w:rsidR="00DC594D" w:rsidRDefault="00DC594D" w:rsidP="00BA3D0E">
      <w:pPr>
        <w:spacing w:after="0" w:line="240" w:lineRule="auto"/>
      </w:pPr>
      <w:r>
        <w:separator/>
      </w:r>
    </w:p>
  </w:footnote>
  <w:footnote w:type="continuationSeparator" w:id="0">
    <w:p w14:paraId="63E3CBD7" w14:textId="77777777" w:rsidR="00DC594D" w:rsidRDefault="00DC594D" w:rsidP="00BA3D0E">
      <w:pPr>
        <w:spacing w:after="0" w:line="240" w:lineRule="auto"/>
      </w:pPr>
      <w:r>
        <w:continuationSeparator/>
      </w:r>
    </w:p>
  </w:footnote>
  <w:footnote w:id="1">
    <w:p w14:paraId="635B9E50" w14:textId="77777777" w:rsidR="0035313B" w:rsidRPr="00264837" w:rsidRDefault="0035313B" w:rsidP="00723755">
      <w:pPr>
        <w:spacing w:after="0"/>
        <w:ind w:left="720" w:hanging="720"/>
        <w:jc w:val="both"/>
        <w:rPr>
          <w:rFonts w:ascii="Times New Roman" w:hAnsi="Times New Roman" w:cs="Times New Roman"/>
          <w:sz w:val="20"/>
          <w:szCs w:val="20"/>
        </w:rPr>
      </w:pPr>
      <w:r w:rsidRPr="0035313B">
        <w:rPr>
          <w:rStyle w:val="FootnoteReference"/>
          <w:rFonts w:ascii="Times New Roman" w:hAnsi="Times New Roman" w:cs="Times New Roman"/>
          <w:b/>
          <w:sz w:val="20"/>
          <w:szCs w:val="20"/>
          <w:vertAlign w:val="baseline"/>
        </w:rPr>
        <w:footnoteRef/>
      </w:r>
      <w:r w:rsidR="00DA7735">
        <w:rPr>
          <w:rFonts w:ascii="Times New Roman" w:hAnsi="Times New Roman" w:cs="Times New Roman"/>
          <w:b/>
          <w:sz w:val="20"/>
          <w:szCs w:val="20"/>
        </w:rPr>
        <w:t>.</w:t>
      </w:r>
      <w:r w:rsidR="00DA7735">
        <w:rPr>
          <w:rFonts w:ascii="Times New Roman" w:hAnsi="Times New Roman" w:cs="Times New Roman"/>
          <w:b/>
          <w:sz w:val="20"/>
          <w:szCs w:val="20"/>
        </w:rPr>
        <w:tab/>
      </w:r>
      <w:r w:rsidR="00D67444" w:rsidRPr="0035313B">
        <w:rPr>
          <w:rFonts w:ascii="Times New Roman" w:hAnsi="Times New Roman" w:cs="Times New Roman"/>
          <w:sz w:val="20"/>
          <w:szCs w:val="20"/>
        </w:rPr>
        <w:t xml:space="preserve">Governance Insights Center Technology </w:t>
      </w:r>
      <w:proofErr w:type="gramStart"/>
      <w:r w:rsidR="00D67444" w:rsidRPr="0035313B">
        <w:rPr>
          <w:rFonts w:ascii="Times New Roman" w:hAnsi="Times New Roman" w:cs="Times New Roman"/>
          <w:sz w:val="20"/>
          <w:szCs w:val="20"/>
        </w:rPr>
        <w:t>series</w:t>
      </w:r>
      <w:proofErr w:type="gramEnd"/>
      <w:r w:rsidR="00D67444" w:rsidRPr="0035313B">
        <w:rPr>
          <w:rFonts w:ascii="Times New Roman" w:hAnsi="Times New Roman" w:cs="Times New Roman"/>
          <w:sz w:val="20"/>
          <w:szCs w:val="20"/>
        </w:rPr>
        <w:t xml:space="preserve"> Emerging technologies</w:t>
      </w:r>
      <w:r w:rsidR="00D67444">
        <w:rPr>
          <w:rFonts w:ascii="Times New Roman" w:hAnsi="Times New Roman" w:cs="Times New Roman"/>
          <w:sz w:val="20"/>
          <w:szCs w:val="20"/>
        </w:rPr>
        <w:t>,</w:t>
      </w:r>
      <w:r w:rsidR="00D67444" w:rsidRPr="0035313B">
        <w:rPr>
          <w:rFonts w:ascii="Times New Roman" w:hAnsi="Times New Roman" w:cs="Times New Roman"/>
          <w:sz w:val="20"/>
          <w:szCs w:val="20"/>
        </w:rPr>
        <w:t xml:space="preserve"> </w:t>
      </w:r>
      <w:r w:rsidRPr="0035313B">
        <w:rPr>
          <w:rFonts w:ascii="Times New Roman" w:hAnsi="Times New Roman" w:cs="Times New Roman"/>
          <w:sz w:val="20"/>
          <w:szCs w:val="20"/>
        </w:rPr>
        <w:t>“</w:t>
      </w:r>
      <w:r w:rsidRPr="0035313B">
        <w:rPr>
          <w:rFonts w:ascii="Times New Roman" w:hAnsi="Times New Roman" w:cs="Times New Roman"/>
          <w:i/>
          <w:sz w:val="20"/>
          <w:szCs w:val="20"/>
        </w:rPr>
        <w:t>The Essential Eight technologies Board byte: artificial intelligence</w:t>
      </w:r>
      <w:r w:rsidRPr="0035313B">
        <w:rPr>
          <w:rFonts w:ascii="Times New Roman" w:hAnsi="Times New Roman" w:cs="Times New Roman"/>
          <w:sz w:val="20"/>
          <w:szCs w:val="20"/>
        </w:rPr>
        <w:t xml:space="preserve">” </w:t>
      </w:r>
      <w:r w:rsidR="00D67444">
        <w:rPr>
          <w:rFonts w:ascii="Times New Roman" w:hAnsi="Times New Roman" w:cs="Times New Roman"/>
          <w:sz w:val="20"/>
          <w:szCs w:val="20"/>
        </w:rPr>
        <w:t xml:space="preserve">2 </w:t>
      </w:r>
      <w:r w:rsidRPr="0035313B">
        <w:rPr>
          <w:rFonts w:ascii="Times New Roman" w:hAnsi="Times New Roman" w:cs="Times New Roman"/>
          <w:sz w:val="20"/>
          <w:szCs w:val="20"/>
        </w:rPr>
        <w:t>(December 2017)</w:t>
      </w:r>
      <w:r w:rsidR="00D67444">
        <w:rPr>
          <w:rFonts w:ascii="Times New Roman" w:hAnsi="Times New Roman" w:cs="Times New Roman"/>
          <w:sz w:val="20"/>
          <w:szCs w:val="20"/>
        </w:rPr>
        <w:t>.</w:t>
      </w:r>
    </w:p>
  </w:footnote>
  <w:footnote w:id="2">
    <w:p w14:paraId="4CD55182" w14:textId="77777777" w:rsidR="00775C3E" w:rsidRPr="00264837" w:rsidRDefault="00775C3E" w:rsidP="00723755">
      <w:pPr>
        <w:spacing w:after="0"/>
        <w:ind w:left="720" w:hanging="720"/>
        <w:jc w:val="both"/>
        <w:rPr>
          <w:rFonts w:ascii="Times New Roman" w:hAnsi="Times New Roman" w:cs="Times New Roman"/>
          <w:sz w:val="20"/>
          <w:szCs w:val="20"/>
        </w:rPr>
      </w:pPr>
      <w:r w:rsidRPr="00264837">
        <w:rPr>
          <w:rStyle w:val="FootnoteReference"/>
          <w:rFonts w:ascii="Times New Roman" w:hAnsi="Times New Roman" w:cs="Times New Roman"/>
          <w:b/>
          <w:sz w:val="20"/>
          <w:szCs w:val="20"/>
          <w:vertAlign w:val="baseline"/>
        </w:rPr>
        <w:footnoteRef/>
      </w:r>
      <w:r w:rsidR="00DA7735">
        <w:rPr>
          <w:rFonts w:ascii="Times New Roman" w:hAnsi="Times New Roman" w:cs="Times New Roman"/>
          <w:b/>
          <w:sz w:val="20"/>
          <w:szCs w:val="20"/>
        </w:rPr>
        <w:t>.</w:t>
      </w:r>
      <w:r w:rsidR="00DA7735">
        <w:rPr>
          <w:rFonts w:ascii="Times New Roman" w:hAnsi="Times New Roman" w:cs="Times New Roman"/>
          <w:b/>
          <w:sz w:val="20"/>
          <w:szCs w:val="20"/>
        </w:rPr>
        <w:tab/>
      </w:r>
      <w:r w:rsidRPr="00264837">
        <w:rPr>
          <w:rFonts w:ascii="Times New Roman" w:hAnsi="Times New Roman" w:cs="Times New Roman"/>
          <w:sz w:val="20"/>
          <w:szCs w:val="20"/>
        </w:rPr>
        <w:t xml:space="preserve">Raffaele Cioffi, Marta </w:t>
      </w:r>
      <w:proofErr w:type="spellStart"/>
      <w:r w:rsidRPr="00264837">
        <w:rPr>
          <w:rFonts w:ascii="Times New Roman" w:hAnsi="Times New Roman" w:cs="Times New Roman"/>
          <w:sz w:val="20"/>
          <w:szCs w:val="20"/>
        </w:rPr>
        <w:t>Travaglioni</w:t>
      </w:r>
      <w:proofErr w:type="spellEnd"/>
      <w:r w:rsidRPr="00264837">
        <w:rPr>
          <w:rFonts w:ascii="Times New Roman" w:hAnsi="Times New Roman" w:cs="Times New Roman"/>
          <w:sz w:val="20"/>
          <w:szCs w:val="20"/>
        </w:rPr>
        <w:t xml:space="preserve">, </w:t>
      </w:r>
      <w:r w:rsidRPr="00264837">
        <w:rPr>
          <w:rFonts w:ascii="Times New Roman" w:hAnsi="Times New Roman" w:cs="Times New Roman"/>
          <w:i/>
          <w:sz w:val="20"/>
          <w:szCs w:val="20"/>
        </w:rPr>
        <w:t>et. al.</w:t>
      </w:r>
      <w:r w:rsidRPr="00264837">
        <w:rPr>
          <w:rFonts w:ascii="Times New Roman" w:hAnsi="Times New Roman" w:cs="Times New Roman"/>
          <w:sz w:val="20"/>
          <w:szCs w:val="20"/>
        </w:rPr>
        <w:t xml:space="preserve">, “Artificial Intelligence and Machine Learning Applications in Smart Production: Progress, Trends, and Directions”, 12 </w:t>
      </w:r>
      <w:r w:rsidRPr="00264837">
        <w:rPr>
          <w:rFonts w:ascii="Times New Roman" w:hAnsi="Times New Roman" w:cs="Times New Roman"/>
          <w:i/>
          <w:sz w:val="20"/>
          <w:szCs w:val="20"/>
        </w:rPr>
        <w:t>Sustainability</w:t>
      </w:r>
      <w:r w:rsidR="008B1F69">
        <w:rPr>
          <w:rFonts w:ascii="Times New Roman" w:hAnsi="Times New Roman" w:cs="Times New Roman"/>
          <w:sz w:val="20"/>
          <w:szCs w:val="20"/>
        </w:rPr>
        <w:t xml:space="preserve"> </w:t>
      </w:r>
      <w:r w:rsidR="001E2D6E">
        <w:rPr>
          <w:rFonts w:ascii="Times New Roman" w:hAnsi="Times New Roman" w:cs="Times New Roman"/>
          <w:sz w:val="20"/>
          <w:szCs w:val="20"/>
        </w:rPr>
        <w:t>1 (2020).</w:t>
      </w:r>
    </w:p>
  </w:footnote>
  <w:footnote w:id="3">
    <w:p w14:paraId="2EA4B807" w14:textId="77777777" w:rsidR="002D59FE" w:rsidRPr="002D59FE" w:rsidRDefault="002D59FE" w:rsidP="00723755">
      <w:pPr>
        <w:pStyle w:val="FootnoteText"/>
        <w:spacing w:line="276" w:lineRule="auto"/>
        <w:ind w:left="720" w:hanging="720"/>
        <w:jc w:val="both"/>
        <w:rPr>
          <w:rFonts w:ascii="Times New Roman" w:hAnsi="Times New Roman" w:cs="Times New Roman"/>
        </w:rPr>
      </w:pPr>
      <w:r w:rsidRPr="002D59FE">
        <w:rPr>
          <w:rStyle w:val="FootnoteReference"/>
          <w:rFonts w:ascii="Times New Roman" w:hAnsi="Times New Roman" w:cs="Times New Roman"/>
          <w:b/>
          <w:vertAlign w:val="baseline"/>
        </w:rPr>
        <w:footnoteRef/>
      </w:r>
      <w:r w:rsidRPr="002D59FE">
        <w:rPr>
          <w:rFonts w:ascii="Times New Roman" w:hAnsi="Times New Roman" w:cs="Times New Roman"/>
          <w:b/>
        </w:rPr>
        <w:t>.</w:t>
      </w:r>
      <w:r w:rsidRPr="002D59FE">
        <w:rPr>
          <w:rFonts w:ascii="Times New Roman" w:hAnsi="Times New Roman" w:cs="Times New Roman"/>
        </w:rPr>
        <w:t xml:space="preserve"> </w:t>
      </w:r>
      <w:r w:rsidR="00DA7735">
        <w:rPr>
          <w:rFonts w:ascii="Times New Roman" w:hAnsi="Times New Roman" w:cs="Times New Roman"/>
        </w:rPr>
        <w:tab/>
      </w:r>
      <w:r w:rsidRPr="002D59FE">
        <w:rPr>
          <w:rFonts w:ascii="Times New Roman" w:hAnsi="Times New Roman" w:cs="Times New Roman"/>
          <w:i/>
        </w:rPr>
        <w:t>Id</w:t>
      </w:r>
      <w:r w:rsidRPr="002D59FE">
        <w:rPr>
          <w:rFonts w:ascii="Times New Roman" w:hAnsi="Times New Roman" w:cs="Times New Roman"/>
        </w:rPr>
        <w:t>.</w:t>
      </w:r>
      <w:r>
        <w:rPr>
          <w:rFonts w:ascii="Times New Roman" w:hAnsi="Times New Roman" w:cs="Times New Roman"/>
        </w:rPr>
        <w:t>,</w:t>
      </w:r>
      <w:r w:rsidRPr="002D59FE">
        <w:rPr>
          <w:rFonts w:ascii="Times New Roman" w:hAnsi="Times New Roman" w:cs="Times New Roman"/>
        </w:rPr>
        <w:t xml:space="preserve"> </w:t>
      </w:r>
      <w:r w:rsidR="001E2D6E">
        <w:rPr>
          <w:rFonts w:ascii="Times New Roman" w:hAnsi="Times New Roman" w:cs="Times New Roman"/>
        </w:rPr>
        <w:t>at</w:t>
      </w:r>
      <w:r w:rsidRPr="002D59FE">
        <w:rPr>
          <w:rFonts w:ascii="Times New Roman" w:hAnsi="Times New Roman" w:cs="Times New Roman"/>
        </w:rPr>
        <w:t>. 2</w:t>
      </w:r>
      <w:r>
        <w:rPr>
          <w:rFonts w:ascii="Times New Roman" w:hAnsi="Times New Roman" w:cs="Times New Roman"/>
        </w:rPr>
        <w:t>.</w:t>
      </w:r>
      <w:r w:rsidRPr="002D59FE">
        <w:rPr>
          <w:rFonts w:ascii="Times New Roman" w:hAnsi="Times New Roman" w:cs="Times New Roman"/>
        </w:rPr>
        <w:t xml:space="preserve"> </w:t>
      </w:r>
    </w:p>
  </w:footnote>
  <w:footnote w:id="4">
    <w:p w14:paraId="0034A92E" w14:textId="77777777" w:rsidR="008914E0" w:rsidRPr="008914E0" w:rsidRDefault="008914E0" w:rsidP="00723755">
      <w:pPr>
        <w:spacing w:after="0"/>
        <w:ind w:left="720" w:hanging="720"/>
        <w:jc w:val="both"/>
        <w:rPr>
          <w:rFonts w:ascii="Times New Roman" w:hAnsi="Times New Roman" w:cs="Times New Roman"/>
          <w:sz w:val="20"/>
          <w:szCs w:val="20"/>
        </w:rPr>
      </w:pPr>
      <w:r w:rsidRPr="008914E0">
        <w:rPr>
          <w:rStyle w:val="FootnoteReference"/>
          <w:rFonts w:ascii="Times New Roman" w:hAnsi="Times New Roman" w:cs="Times New Roman"/>
          <w:b/>
          <w:sz w:val="20"/>
          <w:szCs w:val="20"/>
          <w:vertAlign w:val="baseline"/>
        </w:rPr>
        <w:footnoteRef/>
      </w:r>
      <w:r w:rsidR="00DA7735">
        <w:rPr>
          <w:rFonts w:ascii="Times New Roman" w:hAnsi="Times New Roman" w:cs="Times New Roman"/>
          <w:b/>
          <w:sz w:val="20"/>
          <w:szCs w:val="20"/>
        </w:rPr>
        <w:t>.</w:t>
      </w:r>
      <w:r w:rsidR="00DA7735">
        <w:rPr>
          <w:rFonts w:ascii="Times New Roman" w:hAnsi="Times New Roman" w:cs="Times New Roman"/>
          <w:b/>
          <w:sz w:val="20"/>
          <w:szCs w:val="20"/>
        </w:rPr>
        <w:tab/>
      </w:r>
      <w:r w:rsidRPr="008914E0">
        <w:rPr>
          <w:rFonts w:ascii="Times New Roman" w:hAnsi="Times New Roman" w:cs="Times New Roman"/>
          <w:sz w:val="20"/>
          <w:szCs w:val="20"/>
        </w:rPr>
        <w:t xml:space="preserve">Dr. A. Lakshminath &amp; Dr. Mukund Sarda, “Digital Revolution and Artificial Intelligence: Challenges to Legal Education and Legal Research” </w:t>
      </w:r>
      <w:r w:rsidRPr="008914E0">
        <w:rPr>
          <w:rFonts w:ascii="Times New Roman" w:hAnsi="Times New Roman" w:cs="Times New Roman"/>
          <w:i/>
          <w:sz w:val="20"/>
          <w:szCs w:val="20"/>
        </w:rPr>
        <w:t>Bharati Law Review</w:t>
      </w:r>
      <w:r w:rsidRPr="008914E0">
        <w:rPr>
          <w:rFonts w:ascii="Times New Roman" w:hAnsi="Times New Roman" w:cs="Times New Roman"/>
          <w:sz w:val="20"/>
          <w:szCs w:val="20"/>
        </w:rPr>
        <w:t xml:space="preserve"> </w:t>
      </w:r>
      <w:r w:rsidR="001E2D6E">
        <w:rPr>
          <w:rFonts w:ascii="Times New Roman" w:hAnsi="Times New Roman" w:cs="Times New Roman"/>
          <w:sz w:val="20"/>
          <w:szCs w:val="20"/>
        </w:rPr>
        <w:t xml:space="preserve">9 </w:t>
      </w:r>
      <w:r w:rsidRPr="008914E0">
        <w:rPr>
          <w:rFonts w:ascii="Times New Roman" w:hAnsi="Times New Roman" w:cs="Times New Roman"/>
          <w:sz w:val="20"/>
          <w:szCs w:val="20"/>
        </w:rPr>
        <w:t>(2013</w:t>
      </w:r>
      <w:r w:rsidR="001E2D6E">
        <w:rPr>
          <w:rFonts w:ascii="Times New Roman" w:hAnsi="Times New Roman" w:cs="Times New Roman"/>
          <w:sz w:val="20"/>
          <w:szCs w:val="20"/>
        </w:rPr>
        <w:t>).</w:t>
      </w:r>
      <w:r w:rsidRPr="008914E0">
        <w:rPr>
          <w:rFonts w:ascii="Times New Roman" w:hAnsi="Times New Roman" w:cs="Times New Roman"/>
          <w:sz w:val="20"/>
          <w:szCs w:val="20"/>
        </w:rPr>
        <w:t xml:space="preserve"> </w:t>
      </w:r>
    </w:p>
  </w:footnote>
  <w:footnote w:id="5">
    <w:p w14:paraId="7F4B0BDE" w14:textId="77777777" w:rsidR="00913583" w:rsidRPr="00913583" w:rsidRDefault="00913583" w:rsidP="00723755">
      <w:pPr>
        <w:pStyle w:val="FootnoteText"/>
        <w:spacing w:line="276" w:lineRule="auto"/>
        <w:ind w:left="720" w:hanging="720"/>
        <w:jc w:val="both"/>
        <w:rPr>
          <w:rFonts w:ascii="Times New Roman" w:hAnsi="Times New Roman" w:cs="Times New Roman"/>
        </w:rPr>
      </w:pPr>
      <w:r w:rsidRPr="00913583">
        <w:rPr>
          <w:rStyle w:val="FootnoteReference"/>
          <w:rFonts w:ascii="Times New Roman" w:hAnsi="Times New Roman" w:cs="Times New Roman"/>
          <w:b/>
          <w:vertAlign w:val="baseline"/>
        </w:rPr>
        <w:footnoteRef/>
      </w:r>
      <w:r w:rsidR="00DA7735">
        <w:rPr>
          <w:rFonts w:ascii="Times New Roman" w:hAnsi="Times New Roman" w:cs="Times New Roman"/>
          <w:b/>
        </w:rPr>
        <w:t>.</w:t>
      </w:r>
      <w:r w:rsidR="00DA7735">
        <w:rPr>
          <w:rFonts w:ascii="Times New Roman" w:hAnsi="Times New Roman" w:cs="Times New Roman"/>
          <w:b/>
        </w:rPr>
        <w:tab/>
      </w:r>
      <w:r w:rsidRPr="00913583">
        <w:rPr>
          <w:rFonts w:ascii="Times New Roman" w:hAnsi="Times New Roman" w:cs="Times New Roman"/>
        </w:rPr>
        <w:t xml:space="preserve">M.P. Jain, </w:t>
      </w:r>
      <w:r w:rsidRPr="0038614D">
        <w:rPr>
          <w:rFonts w:ascii="Times New Roman" w:hAnsi="Times New Roman" w:cs="Times New Roman"/>
          <w:i/>
        </w:rPr>
        <w:t>Indian Constitutional Law</w:t>
      </w:r>
      <w:r w:rsidR="0038614D">
        <w:rPr>
          <w:rFonts w:ascii="Times New Roman" w:hAnsi="Times New Roman" w:cs="Times New Roman"/>
        </w:rPr>
        <w:t xml:space="preserve"> 194</w:t>
      </w:r>
      <w:r w:rsidRPr="00913583">
        <w:rPr>
          <w:rFonts w:ascii="Times New Roman" w:hAnsi="Times New Roman" w:cs="Times New Roman"/>
        </w:rPr>
        <w:t xml:space="preserve"> </w:t>
      </w:r>
      <w:r w:rsidR="0038614D">
        <w:rPr>
          <w:rFonts w:ascii="Times New Roman" w:hAnsi="Times New Roman" w:cs="Times New Roman"/>
        </w:rPr>
        <w:t>(</w:t>
      </w:r>
      <w:r w:rsidRPr="0038614D">
        <w:rPr>
          <w:rFonts w:ascii="Times New Roman" w:hAnsi="Times New Roman" w:cs="Times New Roman"/>
        </w:rPr>
        <w:t>LexisNexis</w:t>
      </w:r>
      <w:r w:rsidR="0038614D">
        <w:rPr>
          <w:rFonts w:ascii="Times New Roman" w:hAnsi="Times New Roman" w:cs="Times New Roman"/>
        </w:rPr>
        <w:t>, Haryana, India, 8</w:t>
      </w:r>
      <w:r w:rsidRPr="00913583">
        <w:rPr>
          <w:rFonts w:ascii="Times New Roman" w:hAnsi="Times New Roman" w:cs="Times New Roman"/>
        </w:rPr>
        <w:t>th Edition, 2020)</w:t>
      </w:r>
      <w:r w:rsidR="0038614D">
        <w:rPr>
          <w:rFonts w:ascii="Times New Roman" w:hAnsi="Times New Roman" w:cs="Times New Roman"/>
        </w:rPr>
        <w:t>.</w:t>
      </w:r>
    </w:p>
  </w:footnote>
  <w:footnote w:id="6">
    <w:p w14:paraId="7D1352C2" w14:textId="77777777" w:rsidR="000A5272" w:rsidRPr="000A5272" w:rsidRDefault="000A5272" w:rsidP="00723755">
      <w:pPr>
        <w:pStyle w:val="FootnoteText"/>
        <w:spacing w:line="276" w:lineRule="auto"/>
        <w:ind w:left="720" w:hanging="720"/>
        <w:jc w:val="both"/>
        <w:rPr>
          <w:rFonts w:ascii="Times New Roman" w:hAnsi="Times New Roman" w:cs="Times New Roman"/>
        </w:rPr>
      </w:pPr>
      <w:r w:rsidRPr="000A5272">
        <w:rPr>
          <w:rStyle w:val="FootnoteReference"/>
          <w:rFonts w:ascii="Times New Roman" w:hAnsi="Times New Roman" w:cs="Times New Roman"/>
          <w:b/>
          <w:vertAlign w:val="baseline"/>
        </w:rPr>
        <w:footnoteRef/>
      </w:r>
      <w:r w:rsidRPr="000A5272">
        <w:rPr>
          <w:rFonts w:ascii="Times New Roman" w:hAnsi="Times New Roman" w:cs="Times New Roman"/>
          <w:b/>
        </w:rPr>
        <w:t>.</w:t>
      </w:r>
      <w:r w:rsidR="00DA7735">
        <w:rPr>
          <w:rFonts w:ascii="Times New Roman" w:hAnsi="Times New Roman" w:cs="Times New Roman"/>
        </w:rPr>
        <w:tab/>
      </w:r>
      <w:r w:rsidRPr="000A5272">
        <w:rPr>
          <w:rFonts w:ascii="Times New Roman" w:hAnsi="Times New Roman" w:cs="Times New Roman"/>
          <w:i/>
        </w:rPr>
        <w:t>Maneka Gandhi</w:t>
      </w:r>
      <w:r w:rsidRPr="000A5272">
        <w:rPr>
          <w:rFonts w:ascii="Times New Roman" w:hAnsi="Times New Roman" w:cs="Times New Roman"/>
        </w:rPr>
        <w:t xml:space="preserve"> v. </w:t>
      </w:r>
      <w:r w:rsidRPr="000A5272">
        <w:rPr>
          <w:rFonts w:ascii="Times New Roman" w:hAnsi="Times New Roman" w:cs="Times New Roman"/>
          <w:i/>
        </w:rPr>
        <w:t>Union of India</w:t>
      </w:r>
      <w:r w:rsidRPr="000A5272">
        <w:rPr>
          <w:rFonts w:ascii="Times New Roman" w:hAnsi="Times New Roman" w:cs="Times New Roman"/>
        </w:rPr>
        <w:t xml:space="preserve"> </w:t>
      </w:r>
      <w:r w:rsidR="0087727D">
        <w:rPr>
          <w:rFonts w:ascii="Times New Roman" w:hAnsi="Times New Roman" w:cs="Times New Roman"/>
        </w:rPr>
        <w:t xml:space="preserve">AIR </w:t>
      </w:r>
      <w:r w:rsidRPr="000A5272">
        <w:rPr>
          <w:rFonts w:ascii="Times New Roman" w:hAnsi="Times New Roman" w:cs="Times New Roman"/>
        </w:rPr>
        <w:t xml:space="preserve">1978 </w:t>
      </w:r>
      <w:r w:rsidR="0087727D">
        <w:rPr>
          <w:rFonts w:ascii="Times New Roman" w:hAnsi="Times New Roman" w:cs="Times New Roman"/>
        </w:rPr>
        <w:t>SC</w:t>
      </w:r>
      <w:r w:rsidRPr="000A5272">
        <w:rPr>
          <w:rFonts w:ascii="Times New Roman" w:hAnsi="Times New Roman" w:cs="Times New Roman"/>
        </w:rPr>
        <w:t xml:space="preserve"> 597; Also See, </w:t>
      </w:r>
      <w:proofErr w:type="spellStart"/>
      <w:r w:rsidRPr="000A5272">
        <w:rPr>
          <w:rFonts w:ascii="Times New Roman" w:hAnsi="Times New Roman" w:cs="Times New Roman"/>
          <w:i/>
        </w:rPr>
        <w:t>Hussainara</w:t>
      </w:r>
      <w:proofErr w:type="spellEnd"/>
      <w:r w:rsidRPr="000A5272">
        <w:rPr>
          <w:rFonts w:ascii="Times New Roman" w:hAnsi="Times New Roman" w:cs="Times New Roman"/>
          <w:i/>
        </w:rPr>
        <w:t xml:space="preserve"> Khatoon</w:t>
      </w:r>
      <w:r w:rsidRPr="000A5272">
        <w:rPr>
          <w:rFonts w:ascii="Times New Roman" w:hAnsi="Times New Roman" w:cs="Times New Roman"/>
        </w:rPr>
        <w:t xml:space="preserve"> v. </w:t>
      </w:r>
      <w:r w:rsidRPr="000A5272">
        <w:rPr>
          <w:rFonts w:ascii="Times New Roman" w:hAnsi="Times New Roman" w:cs="Times New Roman"/>
          <w:i/>
        </w:rPr>
        <w:t xml:space="preserve">Home Secretary, State </w:t>
      </w:r>
      <w:r>
        <w:rPr>
          <w:rFonts w:ascii="Times New Roman" w:hAnsi="Times New Roman" w:cs="Times New Roman"/>
          <w:i/>
        </w:rPr>
        <w:t>o</w:t>
      </w:r>
      <w:r w:rsidRPr="000A5272">
        <w:rPr>
          <w:rFonts w:ascii="Times New Roman" w:hAnsi="Times New Roman" w:cs="Times New Roman"/>
          <w:i/>
        </w:rPr>
        <w:t>f Bihar</w:t>
      </w:r>
      <w:r w:rsidRPr="000A5272">
        <w:rPr>
          <w:rFonts w:ascii="Times New Roman" w:hAnsi="Times New Roman" w:cs="Times New Roman"/>
        </w:rPr>
        <w:t xml:space="preserve">, </w:t>
      </w:r>
      <w:r w:rsidR="0087727D">
        <w:rPr>
          <w:rFonts w:ascii="Times New Roman" w:hAnsi="Times New Roman" w:cs="Times New Roman"/>
        </w:rPr>
        <w:t xml:space="preserve">AIR </w:t>
      </w:r>
      <w:r w:rsidRPr="000A5272">
        <w:rPr>
          <w:rFonts w:ascii="Times New Roman" w:hAnsi="Times New Roman" w:cs="Times New Roman"/>
        </w:rPr>
        <w:t xml:space="preserve">1979 </w:t>
      </w:r>
      <w:r w:rsidR="0087727D">
        <w:rPr>
          <w:rFonts w:ascii="Times New Roman" w:hAnsi="Times New Roman" w:cs="Times New Roman"/>
        </w:rPr>
        <w:t>SC</w:t>
      </w:r>
      <w:r w:rsidRPr="000A5272">
        <w:rPr>
          <w:rFonts w:ascii="Times New Roman" w:hAnsi="Times New Roman" w:cs="Times New Roman"/>
        </w:rPr>
        <w:t xml:space="preserve"> 1360</w:t>
      </w:r>
      <w:r>
        <w:rPr>
          <w:rFonts w:ascii="Times New Roman" w:hAnsi="Times New Roman" w:cs="Times New Roman"/>
        </w:rPr>
        <w:t>.</w:t>
      </w:r>
      <w:r w:rsidRPr="000A5272">
        <w:rPr>
          <w:rFonts w:ascii="Times New Roman" w:hAnsi="Times New Roman" w:cs="Times New Roman"/>
        </w:rPr>
        <w:t xml:space="preserve"> </w:t>
      </w:r>
    </w:p>
  </w:footnote>
  <w:footnote w:id="7">
    <w:p w14:paraId="695AE884" w14:textId="77777777" w:rsidR="0087727D" w:rsidRPr="0087727D" w:rsidRDefault="0087727D" w:rsidP="00723755">
      <w:pPr>
        <w:pStyle w:val="FootnoteText"/>
        <w:spacing w:line="276" w:lineRule="auto"/>
        <w:ind w:left="720" w:hanging="720"/>
        <w:jc w:val="both"/>
        <w:rPr>
          <w:rFonts w:ascii="Times New Roman" w:hAnsi="Times New Roman" w:cs="Times New Roman"/>
        </w:rPr>
      </w:pPr>
      <w:r w:rsidRPr="0087727D">
        <w:rPr>
          <w:rStyle w:val="FootnoteReference"/>
          <w:rFonts w:ascii="Times New Roman" w:hAnsi="Times New Roman" w:cs="Times New Roman"/>
          <w:b/>
          <w:vertAlign w:val="baseline"/>
        </w:rPr>
        <w:footnoteRef/>
      </w:r>
      <w:r w:rsidRPr="0087727D">
        <w:rPr>
          <w:rFonts w:ascii="Times New Roman" w:hAnsi="Times New Roman" w:cs="Times New Roman"/>
          <w:b/>
        </w:rPr>
        <w:t>.</w:t>
      </w:r>
      <w:r w:rsidR="00DA7735">
        <w:rPr>
          <w:rFonts w:ascii="Times New Roman" w:hAnsi="Times New Roman" w:cs="Times New Roman"/>
        </w:rPr>
        <w:tab/>
      </w:r>
      <w:r w:rsidRPr="0087727D">
        <w:rPr>
          <w:rFonts w:ascii="Times New Roman" w:hAnsi="Times New Roman" w:cs="Times New Roman"/>
        </w:rPr>
        <w:t>CIVIL APPEAL NO.3564</w:t>
      </w:r>
      <w:r>
        <w:rPr>
          <w:rFonts w:ascii="Times New Roman" w:hAnsi="Times New Roman" w:cs="Times New Roman"/>
        </w:rPr>
        <w:t xml:space="preserve"> of </w:t>
      </w:r>
      <w:r w:rsidRPr="0087727D">
        <w:rPr>
          <w:rFonts w:ascii="Times New Roman" w:hAnsi="Times New Roman" w:cs="Times New Roman"/>
        </w:rPr>
        <w:t>2020 on October 29, 2020</w:t>
      </w:r>
      <w:r>
        <w:rPr>
          <w:rFonts w:ascii="Times New Roman" w:hAnsi="Times New Roman" w:cs="Times New Roman"/>
        </w:rPr>
        <w:t>.</w:t>
      </w:r>
      <w:r w:rsidRPr="0087727D">
        <w:rPr>
          <w:rFonts w:ascii="Times New Roman" w:hAnsi="Times New Roman" w:cs="Times New Roman"/>
        </w:rPr>
        <w:t xml:space="preserve"> </w:t>
      </w:r>
    </w:p>
  </w:footnote>
  <w:footnote w:id="8">
    <w:p w14:paraId="5F96FC86" w14:textId="77777777" w:rsidR="00EE72D8" w:rsidRPr="00EE72D8" w:rsidRDefault="00EE72D8" w:rsidP="00723755">
      <w:pPr>
        <w:pStyle w:val="FootnoteText"/>
        <w:spacing w:line="276" w:lineRule="auto"/>
        <w:ind w:left="720" w:hanging="720"/>
        <w:jc w:val="both"/>
        <w:rPr>
          <w:rFonts w:ascii="Times New Roman" w:hAnsi="Times New Roman" w:cs="Times New Roman"/>
        </w:rPr>
      </w:pPr>
      <w:r w:rsidRPr="00EE72D8">
        <w:rPr>
          <w:rStyle w:val="FootnoteReference"/>
          <w:rFonts w:ascii="Times New Roman" w:hAnsi="Times New Roman" w:cs="Times New Roman"/>
          <w:b/>
          <w:vertAlign w:val="baseline"/>
        </w:rPr>
        <w:footnoteRef/>
      </w:r>
      <w:r w:rsidR="00DA7735">
        <w:rPr>
          <w:rFonts w:ascii="Times New Roman" w:hAnsi="Times New Roman" w:cs="Times New Roman"/>
          <w:b/>
        </w:rPr>
        <w:t>.</w:t>
      </w:r>
      <w:r w:rsidR="00DA7735">
        <w:rPr>
          <w:rFonts w:ascii="Times New Roman" w:hAnsi="Times New Roman" w:cs="Times New Roman"/>
          <w:b/>
        </w:rPr>
        <w:tab/>
      </w:r>
      <w:proofErr w:type="spellStart"/>
      <w:r w:rsidRPr="00EE72D8">
        <w:rPr>
          <w:rFonts w:ascii="Times New Roman" w:hAnsi="Times New Roman" w:cs="Times New Roman"/>
          <w:i/>
        </w:rPr>
        <w:t>Hussainara</w:t>
      </w:r>
      <w:proofErr w:type="spellEnd"/>
      <w:r w:rsidRPr="00EE72D8">
        <w:rPr>
          <w:rFonts w:ascii="Times New Roman" w:hAnsi="Times New Roman" w:cs="Times New Roman"/>
          <w:i/>
        </w:rPr>
        <w:t xml:space="preserve"> Khatoon</w:t>
      </w:r>
      <w:r w:rsidRPr="00EE72D8">
        <w:rPr>
          <w:rFonts w:ascii="Times New Roman" w:hAnsi="Times New Roman" w:cs="Times New Roman"/>
        </w:rPr>
        <w:t xml:space="preserve"> </w:t>
      </w:r>
      <w:r>
        <w:rPr>
          <w:rFonts w:ascii="Times New Roman" w:hAnsi="Times New Roman" w:cs="Times New Roman"/>
        </w:rPr>
        <w:t>v</w:t>
      </w:r>
      <w:r w:rsidRPr="00EE72D8">
        <w:rPr>
          <w:rFonts w:ascii="Times New Roman" w:hAnsi="Times New Roman" w:cs="Times New Roman"/>
        </w:rPr>
        <w:t xml:space="preserve">. </w:t>
      </w:r>
      <w:r w:rsidRPr="00EE72D8">
        <w:rPr>
          <w:rFonts w:ascii="Times New Roman" w:hAnsi="Times New Roman" w:cs="Times New Roman"/>
          <w:i/>
        </w:rPr>
        <w:t>State of Bihar</w:t>
      </w:r>
      <w:r w:rsidRPr="00EE72D8">
        <w:rPr>
          <w:rFonts w:ascii="Times New Roman" w:hAnsi="Times New Roman" w:cs="Times New Roman"/>
        </w:rPr>
        <w:t xml:space="preserve"> AIR 1979 SC 1364</w:t>
      </w:r>
      <w:r>
        <w:rPr>
          <w:rFonts w:ascii="Times New Roman" w:hAnsi="Times New Roman" w:cs="Times New Roman"/>
        </w:rPr>
        <w:t>.</w:t>
      </w:r>
      <w:r w:rsidRPr="00EE72D8">
        <w:rPr>
          <w:rFonts w:ascii="Times New Roman" w:hAnsi="Times New Roman" w:cs="Times New Roman"/>
        </w:rPr>
        <w:t xml:space="preserve"> </w:t>
      </w:r>
    </w:p>
  </w:footnote>
  <w:footnote w:id="9">
    <w:p w14:paraId="3E628216" w14:textId="77777777" w:rsidR="00E9674F" w:rsidRPr="00E9674F" w:rsidRDefault="00E9674F" w:rsidP="00723755">
      <w:pPr>
        <w:spacing w:after="0"/>
        <w:ind w:left="720" w:hanging="720"/>
        <w:jc w:val="both"/>
        <w:rPr>
          <w:rFonts w:ascii="Times New Roman" w:hAnsi="Times New Roman" w:cs="Times New Roman"/>
          <w:sz w:val="20"/>
          <w:szCs w:val="20"/>
        </w:rPr>
      </w:pPr>
      <w:r w:rsidRPr="00E9674F">
        <w:rPr>
          <w:rStyle w:val="FootnoteReference"/>
          <w:rFonts w:ascii="Times New Roman" w:hAnsi="Times New Roman" w:cs="Times New Roman"/>
          <w:b/>
          <w:sz w:val="20"/>
          <w:szCs w:val="20"/>
          <w:vertAlign w:val="baseline"/>
        </w:rPr>
        <w:footnoteRef/>
      </w:r>
      <w:r w:rsidRPr="00E9674F">
        <w:rPr>
          <w:rFonts w:ascii="Times New Roman" w:hAnsi="Times New Roman" w:cs="Times New Roman"/>
          <w:b/>
          <w:sz w:val="20"/>
          <w:szCs w:val="20"/>
        </w:rPr>
        <w:t>.</w:t>
      </w:r>
      <w:r w:rsidRPr="00E9674F">
        <w:rPr>
          <w:rFonts w:ascii="Times New Roman" w:hAnsi="Times New Roman" w:cs="Times New Roman"/>
          <w:sz w:val="20"/>
          <w:szCs w:val="20"/>
        </w:rPr>
        <w:tab/>
      </w:r>
      <w:r w:rsidRPr="0038614D">
        <w:rPr>
          <w:rFonts w:ascii="Times New Roman" w:hAnsi="Times New Roman" w:cs="Times New Roman"/>
          <w:sz w:val="20"/>
          <w:szCs w:val="20"/>
        </w:rPr>
        <w:t xml:space="preserve">Manirani Dasgupta, </w:t>
      </w:r>
      <w:r w:rsidRPr="0038614D">
        <w:rPr>
          <w:rFonts w:ascii="Times New Roman" w:hAnsi="Times New Roman" w:cs="Times New Roman"/>
          <w:i/>
          <w:sz w:val="20"/>
          <w:szCs w:val="20"/>
        </w:rPr>
        <w:t>Cyber Crime in India</w:t>
      </w:r>
      <w:r w:rsidR="002B67A6" w:rsidRPr="0038614D">
        <w:rPr>
          <w:rFonts w:ascii="Times New Roman" w:hAnsi="Times New Roman" w:cs="Times New Roman"/>
          <w:i/>
          <w:sz w:val="20"/>
          <w:szCs w:val="20"/>
        </w:rPr>
        <w:t>: A Comparative Study</w:t>
      </w:r>
      <w:r w:rsidR="0038614D">
        <w:rPr>
          <w:rFonts w:ascii="Times New Roman" w:hAnsi="Times New Roman" w:cs="Times New Roman"/>
          <w:sz w:val="20"/>
          <w:szCs w:val="20"/>
        </w:rPr>
        <w:t xml:space="preserve"> 27</w:t>
      </w:r>
      <w:r w:rsidRPr="0038614D">
        <w:rPr>
          <w:rFonts w:ascii="Times New Roman" w:hAnsi="Times New Roman" w:cs="Times New Roman"/>
          <w:sz w:val="20"/>
          <w:szCs w:val="20"/>
        </w:rPr>
        <w:t xml:space="preserve"> </w:t>
      </w:r>
      <w:r w:rsidR="0038614D">
        <w:rPr>
          <w:rFonts w:ascii="Times New Roman" w:hAnsi="Times New Roman" w:cs="Times New Roman"/>
          <w:sz w:val="20"/>
          <w:szCs w:val="20"/>
        </w:rPr>
        <w:t xml:space="preserve">(Eastern Law House, 1st </w:t>
      </w:r>
      <w:proofErr w:type="spellStart"/>
      <w:r w:rsidR="0038614D">
        <w:rPr>
          <w:rFonts w:ascii="Times New Roman" w:hAnsi="Times New Roman" w:cs="Times New Roman"/>
          <w:sz w:val="20"/>
          <w:szCs w:val="20"/>
        </w:rPr>
        <w:t>edn</w:t>
      </w:r>
      <w:proofErr w:type="spellEnd"/>
      <w:r w:rsidR="0038614D">
        <w:rPr>
          <w:rFonts w:ascii="Times New Roman" w:hAnsi="Times New Roman" w:cs="Times New Roman"/>
          <w:sz w:val="20"/>
          <w:szCs w:val="20"/>
        </w:rPr>
        <w:t>., 2009).</w:t>
      </w:r>
    </w:p>
  </w:footnote>
  <w:footnote w:id="10">
    <w:p w14:paraId="642564ED" w14:textId="77777777" w:rsidR="00FE2842" w:rsidRPr="0000222A" w:rsidRDefault="00FE2842" w:rsidP="00723755">
      <w:pPr>
        <w:spacing w:after="0"/>
        <w:ind w:left="720" w:hanging="720"/>
        <w:jc w:val="both"/>
        <w:rPr>
          <w:rFonts w:ascii="Times New Roman" w:hAnsi="Times New Roman" w:cs="Times New Roman"/>
          <w:sz w:val="20"/>
          <w:szCs w:val="20"/>
        </w:rPr>
      </w:pPr>
      <w:r w:rsidRPr="0000222A">
        <w:rPr>
          <w:rStyle w:val="FootnoteReference"/>
          <w:rFonts w:ascii="Times New Roman" w:hAnsi="Times New Roman" w:cs="Times New Roman"/>
          <w:b/>
          <w:sz w:val="20"/>
          <w:szCs w:val="20"/>
          <w:vertAlign w:val="baseline"/>
        </w:rPr>
        <w:footnoteRef/>
      </w:r>
      <w:r w:rsidR="00E9674F">
        <w:rPr>
          <w:rFonts w:ascii="Times New Roman" w:hAnsi="Times New Roman" w:cs="Times New Roman"/>
          <w:b/>
          <w:sz w:val="20"/>
          <w:szCs w:val="20"/>
        </w:rPr>
        <w:t>.</w:t>
      </w:r>
      <w:r w:rsidR="00DA7735">
        <w:rPr>
          <w:rFonts w:ascii="Times New Roman" w:hAnsi="Times New Roman" w:cs="Times New Roman"/>
          <w:b/>
          <w:sz w:val="20"/>
          <w:szCs w:val="20"/>
        </w:rPr>
        <w:tab/>
      </w:r>
      <w:r w:rsidRPr="0000222A">
        <w:rPr>
          <w:rFonts w:ascii="Times New Roman" w:hAnsi="Times New Roman" w:cs="Times New Roman"/>
          <w:sz w:val="20"/>
          <w:szCs w:val="20"/>
        </w:rPr>
        <w:t xml:space="preserve">Mariam Khalid </w:t>
      </w:r>
      <w:proofErr w:type="spellStart"/>
      <w:r w:rsidRPr="0000222A">
        <w:rPr>
          <w:rFonts w:ascii="Times New Roman" w:hAnsi="Times New Roman" w:cs="Times New Roman"/>
          <w:sz w:val="20"/>
          <w:szCs w:val="20"/>
        </w:rPr>
        <w:t>Alsedrah</w:t>
      </w:r>
      <w:proofErr w:type="spellEnd"/>
      <w:r w:rsidRPr="0000222A">
        <w:rPr>
          <w:rFonts w:ascii="Times New Roman" w:hAnsi="Times New Roman" w:cs="Times New Roman"/>
          <w:sz w:val="20"/>
          <w:szCs w:val="20"/>
        </w:rPr>
        <w:t xml:space="preserve">, </w:t>
      </w:r>
      <w:r w:rsidR="0000222A">
        <w:rPr>
          <w:rFonts w:ascii="Times New Roman" w:hAnsi="Times New Roman" w:cs="Times New Roman"/>
          <w:sz w:val="20"/>
          <w:szCs w:val="20"/>
        </w:rPr>
        <w:t>“</w:t>
      </w:r>
      <w:r w:rsidRPr="0000222A">
        <w:rPr>
          <w:rFonts w:ascii="Times New Roman" w:hAnsi="Times New Roman" w:cs="Times New Roman"/>
          <w:sz w:val="20"/>
          <w:szCs w:val="20"/>
        </w:rPr>
        <w:t>Artificial Intelligence,</w:t>
      </w:r>
      <w:r w:rsidR="0000222A">
        <w:rPr>
          <w:rFonts w:ascii="Times New Roman" w:hAnsi="Times New Roman" w:cs="Times New Roman"/>
          <w:sz w:val="20"/>
          <w:szCs w:val="20"/>
        </w:rPr>
        <w:t>”</w:t>
      </w:r>
      <w:r w:rsidRPr="0000222A">
        <w:rPr>
          <w:rFonts w:ascii="Times New Roman" w:hAnsi="Times New Roman" w:cs="Times New Roman"/>
          <w:sz w:val="20"/>
          <w:szCs w:val="20"/>
        </w:rPr>
        <w:t xml:space="preserve"> </w:t>
      </w:r>
      <w:r w:rsidRPr="0000222A">
        <w:rPr>
          <w:rFonts w:ascii="Times New Roman" w:hAnsi="Times New Roman" w:cs="Times New Roman"/>
          <w:i/>
          <w:sz w:val="20"/>
          <w:szCs w:val="20"/>
        </w:rPr>
        <w:t xml:space="preserve">American University of Middle East, </w:t>
      </w:r>
      <w:r w:rsidR="0000222A" w:rsidRPr="0000222A">
        <w:rPr>
          <w:rFonts w:ascii="Times New Roman" w:hAnsi="Times New Roman" w:cs="Times New Roman"/>
          <w:i/>
          <w:sz w:val="20"/>
          <w:szCs w:val="20"/>
        </w:rPr>
        <w:t>Middle</w:t>
      </w:r>
      <w:r w:rsidRPr="0000222A">
        <w:rPr>
          <w:rFonts w:ascii="Times New Roman" w:hAnsi="Times New Roman" w:cs="Times New Roman"/>
          <w:i/>
          <w:sz w:val="20"/>
          <w:szCs w:val="20"/>
        </w:rPr>
        <w:t xml:space="preserve"> East, Research</w:t>
      </w:r>
      <w:r w:rsidRPr="0000222A">
        <w:rPr>
          <w:rFonts w:ascii="Times New Roman" w:hAnsi="Times New Roman" w:cs="Times New Roman"/>
          <w:sz w:val="20"/>
          <w:szCs w:val="20"/>
        </w:rPr>
        <w:t xml:space="preserve"> DOI: 10.13140/RG.2.2.18789.65769, 2017; </w:t>
      </w:r>
      <w:r w:rsidRPr="0038614D">
        <w:rPr>
          <w:rFonts w:ascii="Times New Roman" w:hAnsi="Times New Roman" w:cs="Times New Roman"/>
          <w:sz w:val="20"/>
          <w:szCs w:val="20"/>
        </w:rPr>
        <w:t>Also See,</w:t>
      </w:r>
      <w:r w:rsidR="0000222A" w:rsidRPr="0038614D">
        <w:rPr>
          <w:rFonts w:ascii="Times New Roman" w:hAnsi="Times New Roman" w:cs="Times New Roman"/>
          <w:sz w:val="20"/>
          <w:szCs w:val="20"/>
        </w:rPr>
        <w:t xml:space="preserve"> </w:t>
      </w:r>
      <w:r w:rsidR="0000222A" w:rsidRPr="0000222A">
        <w:rPr>
          <w:rFonts w:ascii="Times New Roman" w:hAnsi="Times New Roman" w:cs="Times New Roman"/>
          <w:sz w:val="20"/>
          <w:szCs w:val="20"/>
        </w:rPr>
        <w:t xml:space="preserve">Bernd Carsten Stahl, </w:t>
      </w:r>
      <w:r w:rsidR="0000222A" w:rsidRPr="0038614D">
        <w:rPr>
          <w:rFonts w:ascii="Times New Roman" w:hAnsi="Times New Roman" w:cs="Times New Roman"/>
          <w:i/>
          <w:sz w:val="20"/>
          <w:szCs w:val="20"/>
        </w:rPr>
        <w:t>Artificial Intelligence for a Better Future: An Ecosystem Perspective on the Ethics of AI and Emerging Digital Technologies</w:t>
      </w:r>
      <w:r w:rsidR="0038614D">
        <w:rPr>
          <w:rFonts w:ascii="Times New Roman" w:hAnsi="Times New Roman" w:cs="Times New Roman"/>
          <w:sz w:val="20"/>
          <w:szCs w:val="20"/>
        </w:rPr>
        <w:t xml:space="preserve"> 7 (</w:t>
      </w:r>
      <w:r w:rsidR="0000222A" w:rsidRPr="00C046BC">
        <w:rPr>
          <w:rFonts w:ascii="Times New Roman" w:hAnsi="Times New Roman" w:cs="Times New Roman"/>
          <w:sz w:val="20"/>
          <w:szCs w:val="20"/>
        </w:rPr>
        <w:t>Springer, Cham</w:t>
      </w:r>
      <w:r w:rsidR="0038614D" w:rsidRPr="00C046BC">
        <w:rPr>
          <w:rFonts w:ascii="Times New Roman" w:hAnsi="Times New Roman" w:cs="Times New Roman"/>
          <w:sz w:val="20"/>
          <w:szCs w:val="20"/>
        </w:rPr>
        <w:t>,</w:t>
      </w:r>
      <w:r w:rsidR="0038614D">
        <w:rPr>
          <w:rFonts w:ascii="Times New Roman" w:hAnsi="Times New Roman" w:cs="Times New Roman"/>
          <w:sz w:val="20"/>
          <w:szCs w:val="20"/>
        </w:rPr>
        <w:t xml:space="preserve"> 1</w:t>
      </w:r>
      <w:r w:rsidR="0000222A" w:rsidRPr="0000222A">
        <w:rPr>
          <w:rFonts w:ascii="Times New Roman" w:hAnsi="Times New Roman" w:cs="Times New Roman"/>
          <w:sz w:val="20"/>
          <w:szCs w:val="20"/>
        </w:rPr>
        <w:t xml:space="preserve">st </w:t>
      </w:r>
      <w:proofErr w:type="spellStart"/>
      <w:r w:rsidR="0038614D">
        <w:rPr>
          <w:rFonts w:ascii="Times New Roman" w:hAnsi="Times New Roman" w:cs="Times New Roman"/>
          <w:sz w:val="20"/>
          <w:szCs w:val="20"/>
        </w:rPr>
        <w:t>edn</w:t>
      </w:r>
      <w:proofErr w:type="spellEnd"/>
      <w:r w:rsidR="0038614D">
        <w:rPr>
          <w:rFonts w:ascii="Times New Roman" w:hAnsi="Times New Roman" w:cs="Times New Roman"/>
          <w:sz w:val="20"/>
          <w:szCs w:val="20"/>
        </w:rPr>
        <w:t>., 2021).</w:t>
      </w:r>
    </w:p>
  </w:footnote>
  <w:footnote w:id="11">
    <w:p w14:paraId="099DB743" w14:textId="77777777" w:rsidR="00271902" w:rsidRPr="0038614D" w:rsidRDefault="00271902" w:rsidP="00723755">
      <w:pPr>
        <w:spacing w:after="0"/>
        <w:ind w:left="720" w:hanging="720"/>
        <w:jc w:val="both"/>
        <w:rPr>
          <w:rFonts w:ascii="Times New Roman" w:hAnsi="Times New Roman" w:cs="Times New Roman"/>
          <w:sz w:val="20"/>
          <w:szCs w:val="20"/>
        </w:rPr>
      </w:pPr>
      <w:r w:rsidRPr="00271902">
        <w:rPr>
          <w:rStyle w:val="FootnoteReference"/>
          <w:rFonts w:ascii="Times New Roman" w:hAnsi="Times New Roman" w:cs="Times New Roman"/>
          <w:b/>
          <w:sz w:val="20"/>
          <w:szCs w:val="20"/>
          <w:vertAlign w:val="baseline"/>
        </w:rPr>
        <w:footnoteRef/>
      </w:r>
      <w:r w:rsidRPr="00271902">
        <w:rPr>
          <w:rFonts w:ascii="Times New Roman" w:hAnsi="Times New Roman" w:cs="Times New Roman"/>
          <w:b/>
          <w:sz w:val="20"/>
          <w:szCs w:val="20"/>
        </w:rPr>
        <w:t>.</w:t>
      </w:r>
      <w:r w:rsidR="00DA7735">
        <w:tab/>
      </w:r>
      <w:r w:rsidRPr="0000222A">
        <w:rPr>
          <w:rFonts w:ascii="Times New Roman" w:hAnsi="Times New Roman" w:cs="Times New Roman"/>
          <w:sz w:val="20"/>
          <w:szCs w:val="20"/>
        </w:rPr>
        <w:t xml:space="preserve">Bernd Carsten Stahl, </w:t>
      </w:r>
      <w:r w:rsidRPr="0038614D">
        <w:rPr>
          <w:rFonts w:ascii="Times New Roman" w:hAnsi="Times New Roman" w:cs="Times New Roman"/>
          <w:i/>
          <w:sz w:val="20"/>
          <w:szCs w:val="20"/>
        </w:rPr>
        <w:t>Artificial Intelligence for a Better Future: An Ecosystem Perspective on the Ethics of AI and Emerging Digital Technologies</w:t>
      </w:r>
      <w:r w:rsidR="0038614D">
        <w:rPr>
          <w:rFonts w:ascii="Times New Roman" w:hAnsi="Times New Roman" w:cs="Times New Roman"/>
          <w:sz w:val="20"/>
          <w:szCs w:val="20"/>
        </w:rPr>
        <w:t xml:space="preserve"> 7 – 8 (</w:t>
      </w:r>
      <w:r w:rsidRPr="00C046BC">
        <w:rPr>
          <w:rFonts w:ascii="Times New Roman" w:hAnsi="Times New Roman" w:cs="Times New Roman"/>
          <w:sz w:val="20"/>
          <w:szCs w:val="20"/>
        </w:rPr>
        <w:t>Springer, Cham</w:t>
      </w:r>
      <w:r w:rsidR="0038614D" w:rsidRPr="00C046BC">
        <w:rPr>
          <w:rFonts w:ascii="Times New Roman" w:hAnsi="Times New Roman" w:cs="Times New Roman"/>
          <w:sz w:val="20"/>
          <w:szCs w:val="20"/>
        </w:rPr>
        <w:t xml:space="preserve">, </w:t>
      </w:r>
      <w:r w:rsidR="0038614D">
        <w:rPr>
          <w:rFonts w:ascii="Times New Roman" w:hAnsi="Times New Roman" w:cs="Times New Roman"/>
          <w:sz w:val="20"/>
          <w:szCs w:val="20"/>
        </w:rPr>
        <w:t>1</w:t>
      </w:r>
      <w:r w:rsidRPr="0000222A">
        <w:rPr>
          <w:rFonts w:ascii="Times New Roman" w:hAnsi="Times New Roman" w:cs="Times New Roman"/>
          <w:sz w:val="20"/>
          <w:szCs w:val="20"/>
        </w:rPr>
        <w:t xml:space="preserve">st </w:t>
      </w:r>
      <w:proofErr w:type="spellStart"/>
      <w:r w:rsidR="0038614D">
        <w:rPr>
          <w:rFonts w:ascii="Times New Roman" w:hAnsi="Times New Roman" w:cs="Times New Roman"/>
          <w:sz w:val="20"/>
          <w:szCs w:val="20"/>
        </w:rPr>
        <w:t>edn</w:t>
      </w:r>
      <w:proofErr w:type="spellEnd"/>
      <w:r w:rsidR="0038614D">
        <w:rPr>
          <w:rFonts w:ascii="Times New Roman" w:hAnsi="Times New Roman" w:cs="Times New Roman"/>
          <w:sz w:val="20"/>
          <w:szCs w:val="20"/>
        </w:rPr>
        <w:t>., 2021)</w:t>
      </w:r>
      <w:r w:rsidRPr="0000222A">
        <w:rPr>
          <w:rFonts w:ascii="Times New Roman" w:hAnsi="Times New Roman" w:cs="Times New Roman"/>
          <w:sz w:val="20"/>
          <w:szCs w:val="20"/>
        </w:rPr>
        <w:t>.</w:t>
      </w:r>
    </w:p>
  </w:footnote>
  <w:footnote w:id="12">
    <w:p w14:paraId="028C2CAE" w14:textId="77777777" w:rsidR="00271902" w:rsidRPr="004A5817" w:rsidRDefault="00271902" w:rsidP="00723755">
      <w:pPr>
        <w:pStyle w:val="FootnoteText"/>
        <w:spacing w:line="276" w:lineRule="auto"/>
        <w:ind w:left="720" w:hanging="720"/>
        <w:jc w:val="both"/>
        <w:rPr>
          <w:rFonts w:ascii="Times New Roman" w:hAnsi="Times New Roman" w:cs="Times New Roman"/>
        </w:rPr>
      </w:pPr>
      <w:r w:rsidRPr="004A5817">
        <w:rPr>
          <w:rStyle w:val="FootnoteReference"/>
          <w:rFonts w:ascii="Times New Roman" w:hAnsi="Times New Roman" w:cs="Times New Roman"/>
          <w:b/>
          <w:vertAlign w:val="baseline"/>
        </w:rPr>
        <w:footnoteRef/>
      </w:r>
      <w:r w:rsidR="00DA7735">
        <w:rPr>
          <w:rFonts w:ascii="Times New Roman" w:hAnsi="Times New Roman" w:cs="Times New Roman"/>
          <w:b/>
        </w:rPr>
        <w:t>.</w:t>
      </w:r>
      <w:r w:rsidR="00DA7735">
        <w:rPr>
          <w:rFonts w:ascii="Times New Roman" w:hAnsi="Times New Roman" w:cs="Times New Roman"/>
          <w:b/>
        </w:rPr>
        <w:tab/>
      </w:r>
      <w:r w:rsidRPr="004A5817">
        <w:rPr>
          <w:rFonts w:ascii="Times New Roman" w:hAnsi="Times New Roman" w:cs="Times New Roman"/>
        </w:rPr>
        <w:t xml:space="preserve">OECD, </w:t>
      </w:r>
      <w:r w:rsidRPr="004A5817">
        <w:rPr>
          <w:rFonts w:ascii="Times New Roman" w:hAnsi="Times New Roman" w:cs="Times New Roman"/>
          <w:i/>
          <w:iCs/>
        </w:rPr>
        <w:t>Recommendation of the Council on Artificial Intelligence</w:t>
      </w:r>
      <w:r w:rsidRPr="004A5817">
        <w:rPr>
          <w:rFonts w:ascii="Times New Roman" w:hAnsi="Times New Roman" w:cs="Times New Roman"/>
        </w:rPr>
        <w:t xml:space="preserve">, OECD/LEGAL/0449 </w:t>
      </w:r>
    </w:p>
  </w:footnote>
  <w:footnote w:id="13">
    <w:p w14:paraId="569AD08C" w14:textId="77777777" w:rsidR="00082DA2" w:rsidRPr="00264837" w:rsidRDefault="00082DA2" w:rsidP="00723755">
      <w:pPr>
        <w:spacing w:after="0"/>
        <w:ind w:left="720" w:hanging="720"/>
        <w:jc w:val="both"/>
        <w:rPr>
          <w:rFonts w:ascii="Times New Roman" w:hAnsi="Times New Roman" w:cs="Times New Roman"/>
          <w:sz w:val="20"/>
          <w:szCs w:val="20"/>
        </w:rPr>
      </w:pPr>
      <w:r w:rsidRPr="00264837">
        <w:rPr>
          <w:rStyle w:val="FootnoteReference"/>
          <w:rFonts w:ascii="Times New Roman" w:hAnsi="Times New Roman" w:cs="Times New Roman"/>
          <w:b/>
          <w:sz w:val="20"/>
          <w:szCs w:val="20"/>
          <w:vertAlign w:val="baseline"/>
        </w:rPr>
        <w:footnoteRef/>
      </w:r>
      <w:r w:rsidR="00DA7735">
        <w:rPr>
          <w:rFonts w:ascii="Times New Roman" w:hAnsi="Times New Roman" w:cs="Times New Roman"/>
          <w:b/>
          <w:sz w:val="20"/>
          <w:szCs w:val="20"/>
        </w:rPr>
        <w:t>.</w:t>
      </w:r>
      <w:r w:rsidR="00DA7735">
        <w:rPr>
          <w:rFonts w:ascii="Times New Roman" w:hAnsi="Times New Roman" w:cs="Times New Roman"/>
          <w:b/>
          <w:sz w:val="20"/>
          <w:szCs w:val="20"/>
        </w:rPr>
        <w:tab/>
      </w:r>
      <w:r w:rsidRPr="00264837">
        <w:rPr>
          <w:rFonts w:ascii="Times New Roman" w:hAnsi="Times New Roman" w:cs="Times New Roman"/>
          <w:sz w:val="20"/>
          <w:szCs w:val="20"/>
        </w:rPr>
        <w:t xml:space="preserve">Raffaele Cioffi, Marta </w:t>
      </w:r>
      <w:proofErr w:type="spellStart"/>
      <w:r w:rsidRPr="00264837">
        <w:rPr>
          <w:rFonts w:ascii="Times New Roman" w:hAnsi="Times New Roman" w:cs="Times New Roman"/>
          <w:sz w:val="20"/>
          <w:szCs w:val="20"/>
        </w:rPr>
        <w:t>Travaglioni</w:t>
      </w:r>
      <w:proofErr w:type="spellEnd"/>
      <w:r w:rsidRPr="00264837">
        <w:rPr>
          <w:rFonts w:ascii="Times New Roman" w:hAnsi="Times New Roman" w:cs="Times New Roman"/>
          <w:sz w:val="20"/>
          <w:szCs w:val="20"/>
        </w:rPr>
        <w:t xml:space="preserve">, </w:t>
      </w:r>
      <w:r w:rsidRPr="00264837">
        <w:rPr>
          <w:rFonts w:ascii="Times New Roman" w:hAnsi="Times New Roman" w:cs="Times New Roman"/>
          <w:i/>
          <w:sz w:val="20"/>
          <w:szCs w:val="20"/>
        </w:rPr>
        <w:t>et. al.</w:t>
      </w:r>
      <w:r w:rsidRPr="00264837">
        <w:rPr>
          <w:rFonts w:ascii="Times New Roman" w:hAnsi="Times New Roman" w:cs="Times New Roman"/>
          <w:sz w:val="20"/>
          <w:szCs w:val="20"/>
        </w:rPr>
        <w:t xml:space="preserve">, “Artificial Intelligence and Machine Learning Applications in Smart Production: Progress, Trends, and Directions”, 12 </w:t>
      </w:r>
      <w:r w:rsidRPr="00264837">
        <w:rPr>
          <w:rFonts w:ascii="Times New Roman" w:hAnsi="Times New Roman" w:cs="Times New Roman"/>
          <w:i/>
          <w:sz w:val="20"/>
          <w:szCs w:val="20"/>
        </w:rPr>
        <w:t>Sustainability</w:t>
      </w:r>
      <w:r>
        <w:rPr>
          <w:rFonts w:ascii="Times New Roman" w:hAnsi="Times New Roman" w:cs="Times New Roman"/>
          <w:sz w:val="20"/>
          <w:szCs w:val="20"/>
        </w:rPr>
        <w:t xml:space="preserve"> </w:t>
      </w:r>
      <w:r w:rsidR="00D6158A">
        <w:rPr>
          <w:rFonts w:ascii="Times New Roman" w:hAnsi="Times New Roman" w:cs="Times New Roman"/>
          <w:sz w:val="20"/>
          <w:szCs w:val="20"/>
        </w:rPr>
        <w:t xml:space="preserve">2 </w:t>
      </w:r>
      <w:r>
        <w:rPr>
          <w:rFonts w:ascii="Times New Roman" w:hAnsi="Times New Roman" w:cs="Times New Roman"/>
          <w:sz w:val="20"/>
          <w:szCs w:val="20"/>
        </w:rPr>
        <w:t>(</w:t>
      </w:r>
      <w:r w:rsidR="00D6158A">
        <w:rPr>
          <w:rFonts w:ascii="Times New Roman" w:hAnsi="Times New Roman" w:cs="Times New Roman"/>
          <w:sz w:val="20"/>
          <w:szCs w:val="20"/>
        </w:rPr>
        <w:t>2020).</w:t>
      </w:r>
    </w:p>
  </w:footnote>
  <w:footnote w:id="14">
    <w:p w14:paraId="0C3F73B1" w14:textId="77777777" w:rsidR="00C01522" w:rsidRPr="00A5287B" w:rsidRDefault="00C01522" w:rsidP="00723755">
      <w:pPr>
        <w:autoSpaceDE w:val="0"/>
        <w:autoSpaceDN w:val="0"/>
        <w:adjustRightInd w:val="0"/>
        <w:spacing w:after="0"/>
        <w:ind w:left="720" w:hanging="720"/>
        <w:jc w:val="both"/>
        <w:rPr>
          <w:rFonts w:ascii="Times New Roman" w:hAnsi="Times New Roman" w:cs="Times New Roman"/>
          <w:sz w:val="20"/>
          <w:szCs w:val="20"/>
        </w:rPr>
      </w:pPr>
      <w:r w:rsidRPr="000E1B85">
        <w:rPr>
          <w:rStyle w:val="FootnoteReference"/>
          <w:rFonts w:ascii="Times New Roman" w:hAnsi="Times New Roman" w:cs="Times New Roman"/>
          <w:b/>
          <w:sz w:val="20"/>
          <w:szCs w:val="20"/>
          <w:vertAlign w:val="baseline"/>
        </w:rPr>
        <w:footnoteRef/>
      </w:r>
      <w:r w:rsidRPr="000E1B85">
        <w:rPr>
          <w:rFonts w:ascii="Times New Roman" w:hAnsi="Times New Roman" w:cs="Times New Roman"/>
          <w:b/>
          <w:sz w:val="20"/>
          <w:szCs w:val="20"/>
        </w:rPr>
        <w:t>.</w:t>
      </w:r>
      <w:r w:rsidR="00DA7735">
        <w:rPr>
          <w:rFonts w:ascii="Times New Roman" w:hAnsi="Times New Roman" w:cs="Times New Roman"/>
          <w:sz w:val="20"/>
          <w:szCs w:val="20"/>
        </w:rPr>
        <w:tab/>
      </w:r>
      <w:r w:rsidR="00552ABC" w:rsidRPr="00552ABC">
        <w:rPr>
          <w:rFonts w:ascii="Times New Roman" w:hAnsi="Times New Roman" w:cs="Times New Roman"/>
          <w:sz w:val="20"/>
          <w:szCs w:val="20"/>
        </w:rPr>
        <w:t>European Commission,</w:t>
      </w:r>
      <w:r w:rsidR="00552ABC" w:rsidRPr="000E1B85">
        <w:rPr>
          <w:rFonts w:ascii="Times New Roman" w:hAnsi="Times New Roman" w:cs="Times New Roman"/>
          <w:sz w:val="20"/>
          <w:szCs w:val="20"/>
        </w:rPr>
        <w:t xml:space="preserve"> Brussels, </w:t>
      </w:r>
      <w:r w:rsidRPr="000E1B85">
        <w:rPr>
          <w:rFonts w:ascii="Times New Roman" w:hAnsi="Times New Roman" w:cs="Times New Roman"/>
          <w:sz w:val="20"/>
          <w:szCs w:val="20"/>
        </w:rPr>
        <w:t xml:space="preserve">“White Paper </w:t>
      </w:r>
      <w:r w:rsidR="00552ABC" w:rsidRPr="000E1B85">
        <w:rPr>
          <w:rFonts w:ascii="Times New Roman" w:hAnsi="Times New Roman" w:cs="Times New Roman"/>
          <w:sz w:val="20"/>
          <w:szCs w:val="20"/>
        </w:rPr>
        <w:t>on</w:t>
      </w:r>
      <w:r w:rsidRPr="000E1B85">
        <w:rPr>
          <w:rFonts w:ascii="Times New Roman" w:hAnsi="Times New Roman" w:cs="Times New Roman"/>
          <w:sz w:val="20"/>
          <w:szCs w:val="20"/>
        </w:rPr>
        <w:t xml:space="preserve"> Artificial Intelligence </w:t>
      </w:r>
      <w:r w:rsidR="00552ABC">
        <w:rPr>
          <w:rFonts w:ascii="Times New Roman" w:hAnsi="Times New Roman" w:cs="Times New Roman"/>
          <w:sz w:val="20"/>
          <w:szCs w:val="20"/>
        </w:rPr>
        <w:t>–</w:t>
      </w:r>
      <w:r w:rsidRPr="000E1B85">
        <w:rPr>
          <w:rFonts w:ascii="Times New Roman" w:hAnsi="Times New Roman" w:cs="Times New Roman"/>
          <w:sz w:val="20"/>
          <w:szCs w:val="20"/>
        </w:rPr>
        <w:t xml:space="preserve"> A European approach to excellence and trust” </w:t>
      </w:r>
      <w:r w:rsidR="00B94CF3">
        <w:rPr>
          <w:rFonts w:ascii="Times New Roman" w:hAnsi="Times New Roman" w:cs="Times New Roman"/>
          <w:sz w:val="20"/>
          <w:szCs w:val="20"/>
        </w:rPr>
        <w:t xml:space="preserve">(February </w:t>
      </w:r>
      <w:r w:rsidRPr="000E1B85">
        <w:rPr>
          <w:rFonts w:ascii="Times New Roman" w:hAnsi="Times New Roman" w:cs="Times New Roman"/>
          <w:sz w:val="20"/>
          <w:szCs w:val="20"/>
        </w:rPr>
        <w:t>2020</w:t>
      </w:r>
      <w:r w:rsidR="00B94CF3">
        <w:rPr>
          <w:rFonts w:ascii="Times New Roman" w:hAnsi="Times New Roman" w:cs="Times New Roman"/>
          <w:sz w:val="20"/>
          <w:szCs w:val="20"/>
        </w:rPr>
        <w:t>).</w:t>
      </w:r>
    </w:p>
  </w:footnote>
  <w:footnote w:id="15">
    <w:p w14:paraId="7945F5D5" w14:textId="77777777" w:rsidR="00A5287B" w:rsidRPr="00A5287B" w:rsidRDefault="00A5287B" w:rsidP="00723755">
      <w:pPr>
        <w:spacing w:after="0"/>
        <w:ind w:left="720" w:hanging="720"/>
        <w:jc w:val="both"/>
        <w:rPr>
          <w:rFonts w:ascii="Times New Roman" w:hAnsi="Times New Roman" w:cs="Times New Roman"/>
          <w:sz w:val="20"/>
          <w:szCs w:val="20"/>
        </w:rPr>
      </w:pPr>
      <w:r w:rsidRPr="00271902">
        <w:rPr>
          <w:rStyle w:val="FootnoteReference"/>
          <w:rFonts w:ascii="Times New Roman" w:hAnsi="Times New Roman" w:cs="Times New Roman"/>
          <w:b/>
          <w:sz w:val="20"/>
          <w:szCs w:val="20"/>
          <w:vertAlign w:val="baseline"/>
        </w:rPr>
        <w:footnoteRef/>
      </w:r>
      <w:r w:rsidRPr="00271902">
        <w:rPr>
          <w:rFonts w:ascii="Times New Roman" w:hAnsi="Times New Roman" w:cs="Times New Roman"/>
          <w:b/>
          <w:sz w:val="20"/>
          <w:szCs w:val="20"/>
        </w:rPr>
        <w:t>.</w:t>
      </w:r>
      <w:r w:rsidR="00DA7735">
        <w:tab/>
      </w:r>
      <w:r w:rsidR="00552ABC">
        <w:rPr>
          <w:rFonts w:ascii="Times New Roman" w:hAnsi="Times New Roman" w:cs="Times New Roman"/>
          <w:sz w:val="20"/>
          <w:szCs w:val="20"/>
        </w:rPr>
        <w:t xml:space="preserve">Bernd Carsten Stahl, </w:t>
      </w:r>
      <w:r w:rsidRPr="00B94CF3">
        <w:rPr>
          <w:rFonts w:ascii="Times New Roman" w:hAnsi="Times New Roman" w:cs="Times New Roman"/>
          <w:i/>
          <w:sz w:val="20"/>
          <w:szCs w:val="20"/>
        </w:rPr>
        <w:t>Artificial Intelligence for a Better Future: An Ecosystem Perspective on the Ethics of AI and</w:t>
      </w:r>
      <w:r w:rsidR="00552ABC" w:rsidRPr="00B94CF3">
        <w:rPr>
          <w:rFonts w:ascii="Times New Roman" w:hAnsi="Times New Roman" w:cs="Times New Roman"/>
          <w:i/>
          <w:sz w:val="20"/>
          <w:szCs w:val="20"/>
        </w:rPr>
        <w:t xml:space="preserve"> Emerging Digital Technologies</w:t>
      </w:r>
      <w:r w:rsidR="00552ABC">
        <w:rPr>
          <w:rFonts w:ascii="Times New Roman" w:hAnsi="Times New Roman" w:cs="Times New Roman"/>
          <w:sz w:val="20"/>
          <w:szCs w:val="20"/>
        </w:rPr>
        <w:t xml:space="preserve"> 8 (</w:t>
      </w:r>
      <w:r w:rsidRPr="00552ABC">
        <w:rPr>
          <w:rFonts w:ascii="Times New Roman" w:hAnsi="Times New Roman" w:cs="Times New Roman"/>
          <w:sz w:val="20"/>
          <w:szCs w:val="20"/>
        </w:rPr>
        <w:t>Springer, Cham</w:t>
      </w:r>
      <w:r w:rsidR="00552ABC" w:rsidRPr="00552ABC">
        <w:rPr>
          <w:rFonts w:ascii="Times New Roman" w:hAnsi="Times New Roman" w:cs="Times New Roman"/>
          <w:sz w:val="20"/>
          <w:szCs w:val="20"/>
        </w:rPr>
        <w:t xml:space="preserve">, </w:t>
      </w:r>
      <w:r w:rsidR="00552ABC">
        <w:rPr>
          <w:rFonts w:ascii="Times New Roman" w:hAnsi="Times New Roman" w:cs="Times New Roman"/>
          <w:sz w:val="20"/>
          <w:szCs w:val="20"/>
        </w:rPr>
        <w:t>1</w:t>
      </w:r>
      <w:r w:rsidR="00552ABC" w:rsidRPr="00552ABC">
        <w:rPr>
          <w:rFonts w:ascii="Times New Roman" w:hAnsi="Times New Roman" w:cs="Times New Roman"/>
          <w:sz w:val="20"/>
          <w:szCs w:val="20"/>
          <w:vertAlign w:val="superscript"/>
        </w:rPr>
        <w:t>st</w:t>
      </w:r>
      <w:r w:rsidR="00552ABC">
        <w:rPr>
          <w:rFonts w:ascii="Times New Roman" w:hAnsi="Times New Roman" w:cs="Times New Roman"/>
          <w:sz w:val="20"/>
          <w:szCs w:val="20"/>
        </w:rPr>
        <w:t xml:space="preserve"> </w:t>
      </w:r>
      <w:proofErr w:type="spellStart"/>
      <w:r w:rsidR="00552ABC">
        <w:rPr>
          <w:rFonts w:ascii="Times New Roman" w:hAnsi="Times New Roman" w:cs="Times New Roman"/>
          <w:sz w:val="20"/>
          <w:szCs w:val="20"/>
        </w:rPr>
        <w:t>edn</w:t>
      </w:r>
      <w:proofErr w:type="spellEnd"/>
      <w:r w:rsidR="00552ABC">
        <w:rPr>
          <w:rFonts w:ascii="Times New Roman" w:hAnsi="Times New Roman" w:cs="Times New Roman"/>
          <w:sz w:val="20"/>
          <w:szCs w:val="20"/>
        </w:rPr>
        <w:t>., 2021).</w:t>
      </w:r>
    </w:p>
  </w:footnote>
  <w:footnote w:id="16">
    <w:p w14:paraId="0BF4F6DA" w14:textId="77777777" w:rsidR="00C96C76" w:rsidRPr="00351D4E" w:rsidRDefault="00C96C76" w:rsidP="00723755">
      <w:pPr>
        <w:spacing w:after="0"/>
        <w:ind w:left="720" w:hanging="720"/>
        <w:jc w:val="both"/>
        <w:rPr>
          <w:rFonts w:ascii="Times New Roman" w:hAnsi="Times New Roman" w:cs="Times New Roman"/>
          <w:sz w:val="20"/>
          <w:szCs w:val="20"/>
        </w:rPr>
      </w:pPr>
      <w:r w:rsidRPr="00AA7490">
        <w:rPr>
          <w:rStyle w:val="FootnoteReference"/>
          <w:rFonts w:ascii="Times New Roman" w:hAnsi="Times New Roman" w:cs="Times New Roman"/>
          <w:b/>
          <w:sz w:val="20"/>
          <w:szCs w:val="20"/>
          <w:vertAlign w:val="baseline"/>
        </w:rPr>
        <w:footnoteRef/>
      </w:r>
      <w:r w:rsidR="00DA7735">
        <w:rPr>
          <w:rFonts w:ascii="Times New Roman" w:hAnsi="Times New Roman" w:cs="Times New Roman"/>
          <w:b/>
          <w:sz w:val="20"/>
          <w:szCs w:val="20"/>
        </w:rPr>
        <w:t>.</w:t>
      </w:r>
      <w:r w:rsidR="00DA7735">
        <w:rPr>
          <w:rFonts w:ascii="Times New Roman" w:hAnsi="Times New Roman" w:cs="Times New Roman"/>
          <w:b/>
          <w:sz w:val="20"/>
          <w:szCs w:val="20"/>
        </w:rPr>
        <w:tab/>
      </w:r>
      <w:r w:rsidRPr="00AA7490">
        <w:rPr>
          <w:rFonts w:ascii="Times New Roman" w:hAnsi="Times New Roman" w:cs="Times New Roman"/>
          <w:sz w:val="20"/>
          <w:szCs w:val="20"/>
        </w:rPr>
        <w:t xml:space="preserve">Stephen M. </w:t>
      </w:r>
      <w:proofErr w:type="spellStart"/>
      <w:r w:rsidRPr="00AA7490">
        <w:rPr>
          <w:rFonts w:ascii="Times New Roman" w:hAnsi="Times New Roman" w:cs="Times New Roman"/>
          <w:sz w:val="20"/>
          <w:szCs w:val="20"/>
        </w:rPr>
        <w:t>McJohn</w:t>
      </w:r>
      <w:proofErr w:type="spellEnd"/>
      <w:r w:rsidRPr="00AA7490">
        <w:rPr>
          <w:rFonts w:ascii="Times New Roman" w:hAnsi="Times New Roman" w:cs="Times New Roman"/>
          <w:sz w:val="20"/>
          <w:szCs w:val="20"/>
        </w:rPr>
        <w:t xml:space="preserve">, “Review of ‘Artificial Legal Intelligence’” 12 </w:t>
      </w:r>
      <w:r w:rsidRPr="00AA7490">
        <w:rPr>
          <w:rFonts w:ascii="Times New Roman" w:hAnsi="Times New Roman" w:cs="Times New Roman"/>
          <w:i/>
          <w:sz w:val="20"/>
          <w:szCs w:val="20"/>
        </w:rPr>
        <w:t>Harvard Journal of Law &amp; Technology</w:t>
      </w:r>
      <w:r w:rsidRPr="00AA7490">
        <w:rPr>
          <w:rFonts w:ascii="Times New Roman" w:hAnsi="Times New Roman" w:cs="Times New Roman"/>
          <w:sz w:val="20"/>
          <w:szCs w:val="20"/>
        </w:rPr>
        <w:t xml:space="preserve">, </w:t>
      </w:r>
      <w:r w:rsidR="00B94CF3" w:rsidRPr="00AA7490">
        <w:rPr>
          <w:rFonts w:ascii="Times New Roman" w:hAnsi="Times New Roman" w:cs="Times New Roman"/>
          <w:sz w:val="20"/>
          <w:szCs w:val="20"/>
        </w:rPr>
        <w:t>241</w:t>
      </w:r>
      <w:r w:rsidR="00B94CF3">
        <w:rPr>
          <w:rFonts w:ascii="Times New Roman" w:hAnsi="Times New Roman" w:cs="Times New Roman"/>
          <w:sz w:val="20"/>
          <w:szCs w:val="20"/>
        </w:rPr>
        <w:t xml:space="preserve"> – 261 (</w:t>
      </w:r>
      <w:r w:rsidRPr="00AA7490">
        <w:rPr>
          <w:rFonts w:ascii="Times New Roman" w:hAnsi="Times New Roman" w:cs="Times New Roman"/>
          <w:sz w:val="20"/>
          <w:szCs w:val="20"/>
        </w:rPr>
        <w:t>1998</w:t>
      </w:r>
      <w:r w:rsidR="00B94CF3">
        <w:rPr>
          <w:rFonts w:ascii="Times New Roman" w:hAnsi="Times New Roman" w:cs="Times New Roman"/>
          <w:sz w:val="20"/>
          <w:szCs w:val="20"/>
        </w:rPr>
        <w:t>).</w:t>
      </w:r>
    </w:p>
  </w:footnote>
  <w:footnote w:id="17">
    <w:p w14:paraId="4FAEB015" w14:textId="77777777" w:rsidR="00351D4E" w:rsidRPr="008914E0" w:rsidRDefault="00351D4E" w:rsidP="00723755">
      <w:pPr>
        <w:spacing w:after="0"/>
        <w:ind w:left="720" w:hanging="720"/>
        <w:jc w:val="both"/>
        <w:rPr>
          <w:rFonts w:ascii="Times New Roman" w:hAnsi="Times New Roman" w:cs="Times New Roman"/>
          <w:sz w:val="20"/>
          <w:szCs w:val="20"/>
        </w:rPr>
      </w:pPr>
      <w:r w:rsidRPr="008914E0">
        <w:rPr>
          <w:rStyle w:val="FootnoteReference"/>
          <w:rFonts w:ascii="Times New Roman" w:hAnsi="Times New Roman" w:cs="Times New Roman"/>
          <w:b/>
          <w:sz w:val="20"/>
          <w:szCs w:val="20"/>
          <w:vertAlign w:val="baseline"/>
        </w:rPr>
        <w:footnoteRef/>
      </w:r>
      <w:r w:rsidR="00DA7735">
        <w:rPr>
          <w:rFonts w:ascii="Times New Roman" w:hAnsi="Times New Roman" w:cs="Times New Roman"/>
          <w:b/>
          <w:sz w:val="20"/>
          <w:szCs w:val="20"/>
        </w:rPr>
        <w:t>.</w:t>
      </w:r>
      <w:r w:rsidR="00DA7735">
        <w:rPr>
          <w:rFonts w:ascii="Times New Roman" w:hAnsi="Times New Roman" w:cs="Times New Roman"/>
          <w:b/>
          <w:sz w:val="20"/>
          <w:szCs w:val="20"/>
        </w:rPr>
        <w:tab/>
      </w:r>
      <w:r w:rsidRPr="008914E0">
        <w:rPr>
          <w:rFonts w:ascii="Times New Roman" w:hAnsi="Times New Roman" w:cs="Times New Roman"/>
          <w:sz w:val="20"/>
          <w:szCs w:val="20"/>
        </w:rPr>
        <w:t xml:space="preserve">Dr. A. Lakshminath &amp; Dr. Mukund Sarda, “Digital Revolution and Artificial Intelligence: Challenges to Legal Education and Legal Research” </w:t>
      </w:r>
      <w:r w:rsidRPr="008914E0">
        <w:rPr>
          <w:rFonts w:ascii="Times New Roman" w:hAnsi="Times New Roman" w:cs="Times New Roman"/>
          <w:i/>
          <w:sz w:val="20"/>
          <w:szCs w:val="20"/>
        </w:rPr>
        <w:t>Bharati Law Review</w:t>
      </w:r>
      <w:r w:rsidRPr="008914E0">
        <w:rPr>
          <w:rFonts w:ascii="Times New Roman" w:hAnsi="Times New Roman" w:cs="Times New Roman"/>
          <w:sz w:val="20"/>
          <w:szCs w:val="20"/>
        </w:rPr>
        <w:t xml:space="preserve"> </w:t>
      </w:r>
      <w:r w:rsidR="00E70D9B">
        <w:rPr>
          <w:rFonts w:ascii="Times New Roman" w:hAnsi="Times New Roman" w:cs="Times New Roman"/>
          <w:sz w:val="20"/>
          <w:szCs w:val="20"/>
        </w:rPr>
        <w:t>14 – 17 (July – September 2013).</w:t>
      </w:r>
    </w:p>
  </w:footnote>
  <w:footnote w:id="18">
    <w:p w14:paraId="7BA5F9E1" w14:textId="77777777" w:rsidR="007A549B" w:rsidRPr="00351D4E" w:rsidRDefault="007A549B" w:rsidP="00723755">
      <w:pPr>
        <w:spacing w:after="0"/>
        <w:ind w:left="720" w:hanging="720"/>
        <w:jc w:val="both"/>
        <w:rPr>
          <w:rFonts w:ascii="Times New Roman" w:hAnsi="Times New Roman" w:cs="Times New Roman"/>
          <w:sz w:val="20"/>
          <w:szCs w:val="20"/>
        </w:rPr>
      </w:pPr>
      <w:r w:rsidRPr="00AA7490">
        <w:rPr>
          <w:rStyle w:val="FootnoteReference"/>
          <w:rFonts w:ascii="Times New Roman" w:hAnsi="Times New Roman" w:cs="Times New Roman"/>
          <w:b/>
          <w:sz w:val="20"/>
          <w:szCs w:val="20"/>
          <w:vertAlign w:val="baseline"/>
        </w:rPr>
        <w:footnoteRef/>
      </w:r>
      <w:r w:rsidR="00DA7735">
        <w:rPr>
          <w:rFonts w:ascii="Times New Roman" w:hAnsi="Times New Roman" w:cs="Times New Roman"/>
          <w:b/>
          <w:sz w:val="20"/>
          <w:szCs w:val="20"/>
        </w:rPr>
        <w:t>.</w:t>
      </w:r>
      <w:r w:rsidR="00DA7735">
        <w:rPr>
          <w:rFonts w:ascii="Times New Roman" w:hAnsi="Times New Roman" w:cs="Times New Roman"/>
          <w:b/>
          <w:sz w:val="20"/>
          <w:szCs w:val="20"/>
        </w:rPr>
        <w:tab/>
      </w:r>
      <w:r w:rsidRPr="00AA7490">
        <w:rPr>
          <w:rFonts w:ascii="Times New Roman" w:hAnsi="Times New Roman" w:cs="Times New Roman"/>
          <w:sz w:val="20"/>
          <w:szCs w:val="20"/>
        </w:rPr>
        <w:t xml:space="preserve">Stephen M. </w:t>
      </w:r>
      <w:proofErr w:type="spellStart"/>
      <w:r w:rsidRPr="00AA7490">
        <w:rPr>
          <w:rFonts w:ascii="Times New Roman" w:hAnsi="Times New Roman" w:cs="Times New Roman"/>
          <w:sz w:val="20"/>
          <w:szCs w:val="20"/>
        </w:rPr>
        <w:t>McJohn</w:t>
      </w:r>
      <w:proofErr w:type="spellEnd"/>
      <w:r w:rsidRPr="00AA7490">
        <w:rPr>
          <w:rFonts w:ascii="Times New Roman" w:hAnsi="Times New Roman" w:cs="Times New Roman"/>
          <w:sz w:val="20"/>
          <w:szCs w:val="20"/>
        </w:rPr>
        <w:t xml:space="preserve">, “Review of ‘Artificial Legal Intelligence’” 12 </w:t>
      </w:r>
      <w:r w:rsidRPr="00AA7490">
        <w:rPr>
          <w:rFonts w:ascii="Times New Roman" w:hAnsi="Times New Roman" w:cs="Times New Roman"/>
          <w:i/>
          <w:sz w:val="20"/>
          <w:szCs w:val="20"/>
        </w:rPr>
        <w:t>Harvard Journal of Law &amp; Technology</w:t>
      </w:r>
      <w:r w:rsidR="00B94CF3">
        <w:rPr>
          <w:rFonts w:ascii="Times New Roman" w:hAnsi="Times New Roman" w:cs="Times New Roman"/>
          <w:sz w:val="20"/>
          <w:szCs w:val="20"/>
        </w:rPr>
        <w:t xml:space="preserve"> </w:t>
      </w:r>
      <w:r w:rsidRPr="00AA7490">
        <w:rPr>
          <w:rFonts w:ascii="Times New Roman" w:hAnsi="Times New Roman" w:cs="Times New Roman"/>
          <w:sz w:val="20"/>
          <w:szCs w:val="20"/>
        </w:rPr>
        <w:t>241</w:t>
      </w:r>
      <w:r w:rsidR="0090007C">
        <w:rPr>
          <w:rFonts w:ascii="Times New Roman" w:hAnsi="Times New Roman" w:cs="Times New Roman"/>
          <w:sz w:val="20"/>
          <w:szCs w:val="20"/>
        </w:rPr>
        <w:t xml:space="preserve"> </w:t>
      </w:r>
      <w:r w:rsidR="00B94CF3">
        <w:rPr>
          <w:rFonts w:ascii="Times New Roman" w:hAnsi="Times New Roman" w:cs="Times New Roman"/>
          <w:sz w:val="20"/>
          <w:szCs w:val="20"/>
        </w:rPr>
        <w:t>–</w:t>
      </w:r>
      <w:r w:rsidR="0090007C">
        <w:rPr>
          <w:rFonts w:ascii="Times New Roman" w:hAnsi="Times New Roman" w:cs="Times New Roman"/>
          <w:sz w:val="20"/>
          <w:szCs w:val="20"/>
        </w:rPr>
        <w:t xml:space="preserve"> 261</w:t>
      </w:r>
      <w:r w:rsidR="00B94CF3">
        <w:rPr>
          <w:rFonts w:ascii="Times New Roman" w:hAnsi="Times New Roman" w:cs="Times New Roman"/>
          <w:sz w:val="20"/>
          <w:szCs w:val="20"/>
        </w:rPr>
        <w:t xml:space="preserve"> (1998)</w:t>
      </w:r>
      <w:r w:rsidRPr="00AA7490">
        <w:rPr>
          <w:rFonts w:ascii="Times New Roman" w:hAnsi="Times New Roman" w:cs="Times New Roman"/>
          <w:sz w:val="20"/>
          <w:szCs w:val="20"/>
        </w:rPr>
        <w:t>.</w:t>
      </w:r>
    </w:p>
  </w:footnote>
  <w:footnote w:id="19">
    <w:p w14:paraId="29702E4A" w14:textId="77777777" w:rsidR="00360C6A" w:rsidRPr="00360C6A" w:rsidRDefault="00360C6A" w:rsidP="00723755">
      <w:pPr>
        <w:pStyle w:val="FootnoteText"/>
        <w:spacing w:line="276" w:lineRule="auto"/>
        <w:ind w:left="720" w:hanging="720"/>
        <w:jc w:val="both"/>
        <w:rPr>
          <w:rFonts w:ascii="Times New Roman" w:hAnsi="Times New Roman" w:cs="Times New Roman"/>
        </w:rPr>
      </w:pPr>
      <w:r w:rsidRPr="00360C6A">
        <w:rPr>
          <w:rStyle w:val="FootnoteReference"/>
          <w:rFonts w:ascii="Times New Roman" w:hAnsi="Times New Roman" w:cs="Times New Roman"/>
          <w:b/>
          <w:vertAlign w:val="baseline"/>
        </w:rPr>
        <w:footnoteRef/>
      </w:r>
      <w:r w:rsidR="00DA7735">
        <w:rPr>
          <w:rFonts w:ascii="Times New Roman" w:hAnsi="Times New Roman" w:cs="Times New Roman"/>
          <w:b/>
        </w:rPr>
        <w:t>.</w:t>
      </w:r>
      <w:r w:rsidR="00DA7735">
        <w:rPr>
          <w:rFonts w:ascii="Times New Roman" w:hAnsi="Times New Roman" w:cs="Times New Roman"/>
          <w:b/>
        </w:rPr>
        <w:tab/>
      </w:r>
      <w:r w:rsidRPr="00360C6A">
        <w:rPr>
          <w:rFonts w:ascii="Times New Roman" w:hAnsi="Times New Roman" w:cs="Times New Roman"/>
          <w:i/>
        </w:rPr>
        <w:t>Id</w:t>
      </w:r>
      <w:r w:rsidRPr="00360C6A">
        <w:rPr>
          <w:rFonts w:ascii="Times New Roman" w:hAnsi="Times New Roman" w:cs="Times New Roman"/>
        </w:rPr>
        <w:t xml:space="preserve">.  </w:t>
      </w:r>
    </w:p>
  </w:footnote>
  <w:footnote w:id="20">
    <w:p w14:paraId="4FACA8F8" w14:textId="77777777" w:rsidR="004D6E3C" w:rsidRDefault="004D6E3C" w:rsidP="00723755">
      <w:pPr>
        <w:pStyle w:val="FootnoteText"/>
        <w:spacing w:line="276" w:lineRule="auto"/>
        <w:ind w:left="720" w:hanging="720"/>
        <w:jc w:val="both"/>
      </w:pPr>
      <w:r w:rsidRPr="004D6E3C">
        <w:rPr>
          <w:rStyle w:val="FootnoteReference"/>
          <w:rFonts w:ascii="Times New Roman" w:hAnsi="Times New Roman" w:cs="Times New Roman"/>
          <w:b/>
          <w:vertAlign w:val="baseline"/>
        </w:rPr>
        <w:footnoteRef/>
      </w:r>
      <w:r w:rsidR="00DA7735">
        <w:rPr>
          <w:rFonts w:ascii="Times New Roman" w:hAnsi="Times New Roman" w:cs="Times New Roman"/>
          <w:b/>
        </w:rPr>
        <w:t>.</w:t>
      </w:r>
      <w:r w:rsidR="00DA7735">
        <w:rPr>
          <w:rFonts w:ascii="Times New Roman" w:hAnsi="Times New Roman" w:cs="Times New Roman"/>
          <w:b/>
        </w:rPr>
        <w:tab/>
      </w:r>
      <w:r w:rsidRPr="00913583">
        <w:rPr>
          <w:rFonts w:ascii="Times New Roman" w:hAnsi="Times New Roman" w:cs="Times New Roman"/>
        </w:rPr>
        <w:t>M.P. Jai</w:t>
      </w:r>
      <w:r w:rsidR="00E70D9B">
        <w:rPr>
          <w:rFonts w:ascii="Times New Roman" w:hAnsi="Times New Roman" w:cs="Times New Roman"/>
        </w:rPr>
        <w:t xml:space="preserve">n, </w:t>
      </w:r>
      <w:r w:rsidR="00E70D9B" w:rsidRPr="00E70D9B">
        <w:rPr>
          <w:rFonts w:ascii="Times New Roman" w:hAnsi="Times New Roman" w:cs="Times New Roman"/>
          <w:i/>
        </w:rPr>
        <w:t>Indian Constitutional Law</w:t>
      </w:r>
      <w:r w:rsidR="00E70D9B">
        <w:rPr>
          <w:rFonts w:ascii="Times New Roman" w:hAnsi="Times New Roman" w:cs="Times New Roman"/>
        </w:rPr>
        <w:t xml:space="preserve"> 1158 – 1184 (</w:t>
      </w:r>
      <w:r w:rsidRPr="00E70D9B">
        <w:rPr>
          <w:rFonts w:ascii="Times New Roman" w:hAnsi="Times New Roman" w:cs="Times New Roman"/>
        </w:rPr>
        <w:t>LexisNexis</w:t>
      </w:r>
      <w:r w:rsidR="00E70D9B">
        <w:rPr>
          <w:rFonts w:ascii="Times New Roman" w:hAnsi="Times New Roman" w:cs="Times New Roman"/>
        </w:rPr>
        <w:t>, Haryana, India, 8</w:t>
      </w:r>
      <w:r w:rsidR="00E70D9B" w:rsidRPr="00E70D9B">
        <w:rPr>
          <w:rFonts w:ascii="Times New Roman" w:hAnsi="Times New Roman" w:cs="Times New Roman"/>
          <w:vertAlign w:val="superscript"/>
        </w:rPr>
        <w:t>th</w:t>
      </w:r>
      <w:r w:rsidR="00E70D9B">
        <w:rPr>
          <w:rFonts w:ascii="Times New Roman" w:hAnsi="Times New Roman" w:cs="Times New Roman"/>
        </w:rPr>
        <w:t xml:space="preserve"> </w:t>
      </w:r>
      <w:proofErr w:type="spellStart"/>
      <w:r w:rsidR="00E70D9B">
        <w:rPr>
          <w:rFonts w:ascii="Times New Roman" w:hAnsi="Times New Roman" w:cs="Times New Roman"/>
        </w:rPr>
        <w:t>edn</w:t>
      </w:r>
      <w:proofErr w:type="spellEnd"/>
      <w:r w:rsidR="00E70D9B">
        <w:rPr>
          <w:rFonts w:ascii="Times New Roman" w:hAnsi="Times New Roman" w:cs="Times New Roman"/>
        </w:rPr>
        <w:t>.</w:t>
      </w:r>
      <w:r w:rsidRPr="00913583">
        <w:rPr>
          <w:rFonts w:ascii="Times New Roman" w:hAnsi="Times New Roman" w:cs="Times New Roman"/>
        </w:rPr>
        <w:t>, 2020)</w:t>
      </w:r>
      <w:r w:rsidR="00E70D9B">
        <w:rPr>
          <w:rFonts w:ascii="Times New Roman" w:hAnsi="Times New Roman" w:cs="Times New Roman"/>
        </w:rPr>
        <w:t>.</w:t>
      </w:r>
      <w:r w:rsidRPr="00913583">
        <w:rPr>
          <w:rFonts w:ascii="Times New Roman" w:hAnsi="Times New Roman" w:cs="Times New Roman"/>
        </w:rPr>
        <w:t xml:space="preserve">  </w:t>
      </w:r>
      <w:r>
        <w:t xml:space="preserve"> </w:t>
      </w:r>
    </w:p>
  </w:footnote>
  <w:footnote w:id="21">
    <w:p w14:paraId="2DDB1500" w14:textId="77777777" w:rsidR="004D7399" w:rsidRPr="004D7399" w:rsidRDefault="004D7399" w:rsidP="00723755">
      <w:pPr>
        <w:spacing w:after="0"/>
        <w:ind w:left="720" w:hanging="720"/>
        <w:jc w:val="both"/>
        <w:rPr>
          <w:rFonts w:ascii="Times New Roman" w:hAnsi="Times New Roman" w:cs="Times New Roman"/>
          <w:sz w:val="20"/>
          <w:szCs w:val="20"/>
        </w:rPr>
      </w:pPr>
      <w:r w:rsidRPr="004D7399">
        <w:rPr>
          <w:rStyle w:val="FootnoteReference"/>
          <w:rFonts w:ascii="Times New Roman" w:hAnsi="Times New Roman" w:cs="Times New Roman"/>
          <w:b/>
          <w:sz w:val="20"/>
          <w:szCs w:val="20"/>
          <w:vertAlign w:val="baseline"/>
        </w:rPr>
        <w:footnoteRef/>
      </w:r>
      <w:r w:rsidRPr="004D7399">
        <w:rPr>
          <w:rFonts w:ascii="Times New Roman" w:hAnsi="Times New Roman" w:cs="Times New Roman"/>
          <w:b/>
          <w:sz w:val="20"/>
          <w:szCs w:val="20"/>
        </w:rPr>
        <w:t>.</w:t>
      </w:r>
      <w:r w:rsidR="00DA7735">
        <w:tab/>
      </w:r>
      <w:r w:rsidRPr="004D7399">
        <w:rPr>
          <w:rFonts w:ascii="Times New Roman" w:hAnsi="Times New Roman" w:cs="Times New Roman"/>
          <w:i/>
          <w:sz w:val="20"/>
          <w:szCs w:val="20"/>
        </w:rPr>
        <w:t>Maneka Gandhi</w:t>
      </w:r>
      <w:r w:rsidRPr="004D7399">
        <w:rPr>
          <w:rFonts w:ascii="Times New Roman" w:hAnsi="Times New Roman" w:cs="Times New Roman"/>
          <w:sz w:val="20"/>
          <w:szCs w:val="20"/>
        </w:rPr>
        <w:t xml:space="preserve"> v. </w:t>
      </w:r>
      <w:r w:rsidRPr="004D7399">
        <w:rPr>
          <w:rFonts w:ascii="Times New Roman" w:hAnsi="Times New Roman" w:cs="Times New Roman"/>
          <w:i/>
          <w:sz w:val="20"/>
          <w:szCs w:val="20"/>
        </w:rPr>
        <w:t>Union of India</w:t>
      </w:r>
      <w:r w:rsidRPr="004D7399">
        <w:rPr>
          <w:rFonts w:ascii="Times New Roman" w:hAnsi="Times New Roman" w:cs="Times New Roman"/>
          <w:sz w:val="20"/>
          <w:szCs w:val="20"/>
        </w:rPr>
        <w:t xml:space="preserve"> 1978 AIR 597</w:t>
      </w:r>
      <w:r w:rsidR="00E70D9B">
        <w:rPr>
          <w:rFonts w:ascii="Times New Roman" w:hAnsi="Times New Roman" w:cs="Times New Roman"/>
          <w:sz w:val="20"/>
          <w:szCs w:val="20"/>
        </w:rPr>
        <w:t>.</w:t>
      </w:r>
    </w:p>
  </w:footnote>
  <w:footnote w:id="22">
    <w:p w14:paraId="48C171D9" w14:textId="77777777" w:rsidR="00C21BBA" w:rsidRPr="00C21BBA" w:rsidRDefault="00C21BBA" w:rsidP="00723755">
      <w:pPr>
        <w:spacing w:after="0"/>
        <w:ind w:left="720" w:hanging="720"/>
        <w:jc w:val="both"/>
        <w:rPr>
          <w:rFonts w:ascii="Times New Roman" w:hAnsi="Times New Roman" w:cs="Times New Roman"/>
          <w:sz w:val="20"/>
          <w:szCs w:val="20"/>
        </w:rPr>
      </w:pPr>
      <w:r w:rsidRPr="00C21BBA">
        <w:rPr>
          <w:rStyle w:val="FootnoteReference"/>
          <w:rFonts w:ascii="Times New Roman" w:hAnsi="Times New Roman" w:cs="Times New Roman"/>
          <w:b/>
          <w:sz w:val="20"/>
          <w:szCs w:val="20"/>
          <w:vertAlign w:val="baseline"/>
        </w:rPr>
        <w:footnoteRef/>
      </w:r>
      <w:r w:rsidRPr="00C21BBA">
        <w:rPr>
          <w:rFonts w:ascii="Times New Roman" w:hAnsi="Times New Roman" w:cs="Times New Roman"/>
          <w:b/>
          <w:sz w:val="20"/>
          <w:szCs w:val="20"/>
        </w:rPr>
        <w:t>.</w:t>
      </w:r>
      <w:r w:rsidR="00DA7735">
        <w:rPr>
          <w:rFonts w:ascii="Times New Roman" w:hAnsi="Times New Roman" w:cs="Times New Roman"/>
          <w:sz w:val="20"/>
          <w:szCs w:val="20"/>
        </w:rPr>
        <w:tab/>
      </w:r>
      <w:r w:rsidRPr="00C21BBA">
        <w:rPr>
          <w:rFonts w:ascii="Times New Roman" w:hAnsi="Times New Roman" w:cs="Times New Roman"/>
          <w:sz w:val="20"/>
          <w:szCs w:val="20"/>
        </w:rPr>
        <w:t>1994 SCC (3) 569, JT 1994 (2) 423</w:t>
      </w:r>
    </w:p>
  </w:footnote>
  <w:footnote w:id="23">
    <w:p w14:paraId="40396B4C" w14:textId="77777777" w:rsidR="006D4ED4" w:rsidRPr="006D4ED4" w:rsidRDefault="006D4ED4" w:rsidP="00723755">
      <w:pPr>
        <w:pStyle w:val="FootnoteText"/>
        <w:spacing w:line="276" w:lineRule="auto"/>
        <w:ind w:left="720" w:hanging="720"/>
        <w:jc w:val="both"/>
        <w:rPr>
          <w:rFonts w:ascii="Times New Roman" w:hAnsi="Times New Roman" w:cs="Times New Roman"/>
        </w:rPr>
      </w:pPr>
      <w:r w:rsidRPr="006D4ED4">
        <w:rPr>
          <w:rStyle w:val="FootnoteReference"/>
          <w:rFonts w:ascii="Times New Roman" w:hAnsi="Times New Roman" w:cs="Times New Roman"/>
          <w:b/>
          <w:vertAlign w:val="baseline"/>
        </w:rPr>
        <w:footnoteRef/>
      </w:r>
      <w:r w:rsidRPr="006D4ED4">
        <w:rPr>
          <w:rFonts w:ascii="Times New Roman" w:hAnsi="Times New Roman" w:cs="Times New Roman"/>
          <w:b/>
        </w:rPr>
        <w:t>.</w:t>
      </w:r>
      <w:r w:rsidR="00DA7735">
        <w:rPr>
          <w:rFonts w:ascii="Times New Roman" w:hAnsi="Times New Roman" w:cs="Times New Roman"/>
        </w:rPr>
        <w:tab/>
      </w:r>
      <w:r w:rsidRPr="006D4ED4">
        <w:rPr>
          <w:rFonts w:ascii="Times New Roman" w:hAnsi="Times New Roman" w:cs="Times New Roman"/>
          <w:i/>
        </w:rPr>
        <w:t>Ajay Kumar Choudhary</w:t>
      </w:r>
      <w:r w:rsidRPr="006D4ED4">
        <w:rPr>
          <w:rFonts w:ascii="Times New Roman" w:hAnsi="Times New Roman" w:cs="Times New Roman"/>
        </w:rPr>
        <w:t xml:space="preserve"> v. </w:t>
      </w:r>
      <w:r w:rsidRPr="006D4ED4">
        <w:rPr>
          <w:rFonts w:ascii="Times New Roman" w:hAnsi="Times New Roman" w:cs="Times New Roman"/>
          <w:i/>
        </w:rPr>
        <w:t>Union of India</w:t>
      </w:r>
      <w:r w:rsidRPr="006D4ED4">
        <w:rPr>
          <w:rFonts w:ascii="Times New Roman" w:hAnsi="Times New Roman" w:cs="Times New Roman"/>
        </w:rPr>
        <w:t xml:space="preserve">, </w:t>
      </w:r>
      <w:r>
        <w:rPr>
          <w:rFonts w:ascii="Times New Roman" w:hAnsi="Times New Roman" w:cs="Times New Roman"/>
        </w:rPr>
        <w:t xml:space="preserve">CIVIL APPEAL No. 1912 of </w:t>
      </w:r>
      <w:r w:rsidRPr="006D4ED4">
        <w:rPr>
          <w:rFonts w:ascii="Times New Roman" w:hAnsi="Times New Roman" w:cs="Times New Roman"/>
        </w:rPr>
        <w:t xml:space="preserve">2015 </w:t>
      </w:r>
    </w:p>
  </w:footnote>
  <w:footnote w:id="24">
    <w:p w14:paraId="75D617CD" w14:textId="77777777" w:rsidR="004B3035" w:rsidRPr="00805811" w:rsidRDefault="004B3035" w:rsidP="00723755">
      <w:pPr>
        <w:spacing w:after="0"/>
        <w:ind w:left="720" w:hanging="720"/>
        <w:jc w:val="both"/>
        <w:rPr>
          <w:rFonts w:ascii="Times New Roman" w:hAnsi="Times New Roman" w:cs="Times New Roman"/>
          <w:sz w:val="20"/>
          <w:szCs w:val="20"/>
        </w:rPr>
      </w:pPr>
      <w:r w:rsidRPr="004B3035">
        <w:rPr>
          <w:rStyle w:val="FootnoteReference"/>
          <w:rFonts w:ascii="Times New Roman" w:hAnsi="Times New Roman" w:cs="Times New Roman"/>
          <w:b/>
          <w:sz w:val="20"/>
          <w:szCs w:val="20"/>
          <w:vertAlign w:val="baseline"/>
        </w:rPr>
        <w:footnoteRef/>
      </w:r>
      <w:r w:rsidR="00DA7735">
        <w:rPr>
          <w:rFonts w:ascii="Times New Roman" w:hAnsi="Times New Roman" w:cs="Times New Roman"/>
          <w:b/>
          <w:sz w:val="20"/>
          <w:szCs w:val="20"/>
        </w:rPr>
        <w:t>.</w:t>
      </w:r>
      <w:r w:rsidR="00DA7735">
        <w:rPr>
          <w:rFonts w:ascii="Times New Roman" w:hAnsi="Times New Roman" w:cs="Times New Roman"/>
          <w:b/>
          <w:sz w:val="20"/>
          <w:szCs w:val="20"/>
        </w:rPr>
        <w:tab/>
      </w:r>
      <w:r w:rsidRPr="004B3035">
        <w:rPr>
          <w:rFonts w:ascii="Times New Roman" w:hAnsi="Times New Roman" w:cs="Times New Roman"/>
          <w:sz w:val="20"/>
          <w:szCs w:val="20"/>
        </w:rPr>
        <w:t xml:space="preserve">1979 AIR 1369: 1979 </w:t>
      </w:r>
      <w:proofErr w:type="spellStart"/>
      <w:r w:rsidRPr="004B3035">
        <w:rPr>
          <w:rFonts w:ascii="Times New Roman" w:hAnsi="Times New Roman" w:cs="Times New Roman"/>
          <w:sz w:val="20"/>
          <w:szCs w:val="20"/>
        </w:rPr>
        <w:t>Cri.L.J</w:t>
      </w:r>
      <w:proofErr w:type="spellEnd"/>
      <w:r w:rsidRPr="004B3035">
        <w:rPr>
          <w:rFonts w:ascii="Times New Roman" w:hAnsi="Times New Roman" w:cs="Times New Roman"/>
          <w:sz w:val="20"/>
          <w:szCs w:val="20"/>
        </w:rPr>
        <w:t>. 1036</w:t>
      </w:r>
      <w:r w:rsidR="00805811">
        <w:rPr>
          <w:rFonts w:ascii="Times New Roman" w:hAnsi="Times New Roman" w:cs="Times New Roman"/>
          <w:sz w:val="20"/>
          <w:szCs w:val="20"/>
        </w:rPr>
        <w:t>.</w:t>
      </w:r>
    </w:p>
  </w:footnote>
  <w:footnote w:id="25">
    <w:p w14:paraId="315C0178" w14:textId="77777777" w:rsidR="00805811" w:rsidRPr="00DD7D97" w:rsidRDefault="00805811" w:rsidP="00723755">
      <w:pPr>
        <w:spacing w:after="0"/>
        <w:ind w:left="720" w:hanging="720"/>
        <w:jc w:val="both"/>
        <w:rPr>
          <w:rFonts w:ascii="Times New Roman" w:hAnsi="Times New Roman" w:cs="Times New Roman"/>
          <w:sz w:val="20"/>
          <w:szCs w:val="20"/>
        </w:rPr>
      </w:pPr>
      <w:r w:rsidRPr="00DD7D97">
        <w:rPr>
          <w:rStyle w:val="FootnoteReference"/>
          <w:rFonts w:ascii="Times New Roman" w:hAnsi="Times New Roman" w:cs="Times New Roman"/>
          <w:b/>
          <w:sz w:val="20"/>
          <w:szCs w:val="20"/>
          <w:vertAlign w:val="baseline"/>
        </w:rPr>
        <w:footnoteRef/>
      </w:r>
      <w:r w:rsidRPr="00DD7D97">
        <w:rPr>
          <w:rFonts w:ascii="Times New Roman" w:hAnsi="Times New Roman" w:cs="Times New Roman"/>
          <w:b/>
          <w:sz w:val="20"/>
          <w:szCs w:val="20"/>
        </w:rPr>
        <w:t>.</w:t>
      </w:r>
      <w:r w:rsidR="00DA7735">
        <w:rPr>
          <w:rFonts w:ascii="Times New Roman" w:hAnsi="Times New Roman" w:cs="Times New Roman"/>
          <w:sz w:val="20"/>
          <w:szCs w:val="20"/>
        </w:rPr>
        <w:tab/>
      </w:r>
      <w:r w:rsidRPr="00805811">
        <w:rPr>
          <w:rFonts w:ascii="Times New Roman" w:hAnsi="Times New Roman" w:cs="Times New Roman"/>
          <w:i/>
          <w:sz w:val="20"/>
          <w:szCs w:val="20"/>
        </w:rPr>
        <w:t>Also See</w:t>
      </w:r>
      <w:r w:rsidRPr="00805811">
        <w:rPr>
          <w:rFonts w:ascii="Times New Roman" w:hAnsi="Times New Roman" w:cs="Times New Roman"/>
          <w:sz w:val="20"/>
          <w:szCs w:val="20"/>
        </w:rPr>
        <w:t xml:space="preserve">, </w:t>
      </w:r>
      <w:r w:rsidRPr="00805811">
        <w:rPr>
          <w:rFonts w:ascii="Times New Roman" w:hAnsi="Times New Roman" w:cs="Times New Roman"/>
          <w:i/>
          <w:sz w:val="20"/>
          <w:szCs w:val="20"/>
        </w:rPr>
        <w:t xml:space="preserve">Abdul Rehman </w:t>
      </w:r>
      <w:proofErr w:type="spellStart"/>
      <w:r w:rsidRPr="00805811">
        <w:rPr>
          <w:rFonts w:ascii="Times New Roman" w:hAnsi="Times New Roman" w:cs="Times New Roman"/>
          <w:i/>
          <w:sz w:val="20"/>
          <w:szCs w:val="20"/>
        </w:rPr>
        <w:t>Antulay</w:t>
      </w:r>
      <w:proofErr w:type="spellEnd"/>
      <w:r w:rsidRPr="00805811">
        <w:rPr>
          <w:rFonts w:ascii="Times New Roman" w:hAnsi="Times New Roman" w:cs="Times New Roman"/>
          <w:sz w:val="20"/>
          <w:szCs w:val="20"/>
        </w:rPr>
        <w:t xml:space="preserve"> v. </w:t>
      </w:r>
      <w:r w:rsidRPr="00805811">
        <w:rPr>
          <w:rFonts w:ascii="Times New Roman" w:hAnsi="Times New Roman" w:cs="Times New Roman"/>
          <w:i/>
          <w:sz w:val="20"/>
          <w:szCs w:val="20"/>
        </w:rPr>
        <w:t>R.S. Nayak</w:t>
      </w:r>
      <w:r w:rsidRPr="00805811">
        <w:rPr>
          <w:rFonts w:ascii="Times New Roman" w:hAnsi="Times New Roman" w:cs="Times New Roman"/>
          <w:sz w:val="20"/>
          <w:szCs w:val="20"/>
        </w:rPr>
        <w:t xml:space="preserve"> 1992 AIR 1701: 1991 (3) Suppl. SCR 325</w:t>
      </w:r>
      <w:r w:rsidR="002D7766">
        <w:rPr>
          <w:rFonts w:ascii="Times New Roman" w:hAnsi="Times New Roman" w:cs="Times New Roman"/>
          <w:sz w:val="20"/>
          <w:szCs w:val="20"/>
        </w:rPr>
        <w:t xml:space="preserve">; </w:t>
      </w:r>
      <w:r w:rsidR="002D7766" w:rsidRPr="00EB5397">
        <w:rPr>
          <w:rFonts w:ascii="Times New Roman" w:hAnsi="Times New Roman" w:cs="Times New Roman"/>
          <w:i/>
          <w:sz w:val="20"/>
          <w:szCs w:val="20"/>
        </w:rPr>
        <w:t>Also See</w:t>
      </w:r>
      <w:r w:rsidR="002D7766">
        <w:rPr>
          <w:rFonts w:ascii="Times New Roman" w:hAnsi="Times New Roman" w:cs="Times New Roman"/>
          <w:sz w:val="20"/>
          <w:szCs w:val="20"/>
        </w:rPr>
        <w:t xml:space="preserve">, </w:t>
      </w:r>
      <w:r w:rsidR="002D7766" w:rsidRPr="002D7766">
        <w:rPr>
          <w:rFonts w:ascii="Times New Roman" w:hAnsi="Times New Roman" w:cs="Times New Roman"/>
          <w:i/>
          <w:sz w:val="20"/>
          <w:szCs w:val="20"/>
        </w:rPr>
        <w:t xml:space="preserve">Pankaj Kumar </w:t>
      </w:r>
      <w:r w:rsidR="002D7766" w:rsidRPr="002D7766">
        <w:rPr>
          <w:rFonts w:ascii="Times New Roman" w:hAnsi="Times New Roman" w:cs="Times New Roman"/>
          <w:sz w:val="20"/>
          <w:szCs w:val="20"/>
        </w:rPr>
        <w:t>v.</w:t>
      </w:r>
      <w:r w:rsidR="002D7766" w:rsidRPr="002D7766">
        <w:rPr>
          <w:rFonts w:ascii="Times New Roman" w:hAnsi="Times New Roman" w:cs="Times New Roman"/>
          <w:i/>
          <w:sz w:val="20"/>
          <w:szCs w:val="20"/>
        </w:rPr>
        <w:t xml:space="preserve"> State of Maharashtra</w:t>
      </w:r>
      <w:r w:rsidR="002D7766">
        <w:rPr>
          <w:rFonts w:ascii="Times New Roman" w:hAnsi="Times New Roman" w:cs="Times New Roman"/>
          <w:sz w:val="20"/>
          <w:szCs w:val="20"/>
        </w:rPr>
        <w:t xml:space="preserve">, CRIMINAL APPEAL NO. 1067 of </w:t>
      </w:r>
      <w:r w:rsidR="002D7766" w:rsidRPr="002D7766">
        <w:rPr>
          <w:rFonts w:ascii="Times New Roman" w:hAnsi="Times New Roman" w:cs="Times New Roman"/>
          <w:sz w:val="20"/>
          <w:szCs w:val="20"/>
        </w:rPr>
        <w:t>2008</w:t>
      </w:r>
      <w:r w:rsidR="002D7766">
        <w:rPr>
          <w:rFonts w:ascii="Times New Roman" w:hAnsi="Times New Roman" w:cs="Times New Roman"/>
          <w:sz w:val="20"/>
          <w:szCs w:val="20"/>
        </w:rPr>
        <w:t xml:space="preserve">. </w:t>
      </w:r>
    </w:p>
  </w:footnote>
  <w:footnote w:id="26">
    <w:p w14:paraId="31B124F2" w14:textId="77777777" w:rsidR="004D6E3C" w:rsidRPr="006D4ED4" w:rsidRDefault="004D6E3C" w:rsidP="00723755">
      <w:pPr>
        <w:spacing w:after="0"/>
        <w:ind w:left="720" w:hanging="720"/>
        <w:jc w:val="both"/>
        <w:rPr>
          <w:rFonts w:ascii="Times New Roman" w:hAnsi="Times New Roman" w:cs="Times New Roman"/>
          <w:sz w:val="20"/>
          <w:szCs w:val="20"/>
        </w:rPr>
      </w:pPr>
      <w:r w:rsidRPr="004D6E3C">
        <w:rPr>
          <w:rStyle w:val="FootnoteReference"/>
          <w:rFonts w:ascii="Times New Roman" w:hAnsi="Times New Roman" w:cs="Times New Roman"/>
          <w:b/>
          <w:sz w:val="20"/>
          <w:szCs w:val="20"/>
          <w:vertAlign w:val="baseline"/>
        </w:rPr>
        <w:footnoteRef/>
      </w:r>
      <w:r w:rsidRPr="004D6E3C">
        <w:rPr>
          <w:rFonts w:ascii="Times New Roman" w:hAnsi="Times New Roman" w:cs="Times New Roman"/>
          <w:b/>
          <w:sz w:val="20"/>
          <w:szCs w:val="20"/>
        </w:rPr>
        <w:t>.</w:t>
      </w:r>
      <w:r w:rsidR="00DA7735">
        <w:rPr>
          <w:rFonts w:ascii="Times New Roman" w:hAnsi="Times New Roman" w:cs="Times New Roman"/>
          <w:sz w:val="20"/>
          <w:szCs w:val="20"/>
        </w:rPr>
        <w:tab/>
      </w:r>
      <w:r w:rsidRPr="004D6E3C">
        <w:rPr>
          <w:rFonts w:ascii="Times New Roman" w:hAnsi="Times New Roman" w:cs="Times New Roman"/>
          <w:sz w:val="20"/>
          <w:szCs w:val="20"/>
        </w:rPr>
        <w:t xml:space="preserve">1979 AIR 1819: 1979 </w:t>
      </w:r>
      <w:proofErr w:type="gramStart"/>
      <w:r w:rsidRPr="004D6E3C">
        <w:rPr>
          <w:rFonts w:ascii="Times New Roman" w:hAnsi="Times New Roman" w:cs="Times New Roman"/>
          <w:sz w:val="20"/>
          <w:szCs w:val="20"/>
        </w:rPr>
        <w:t>SCR  (</w:t>
      </w:r>
      <w:proofErr w:type="gramEnd"/>
      <w:r w:rsidRPr="004D6E3C">
        <w:rPr>
          <w:rFonts w:ascii="Times New Roman" w:hAnsi="Times New Roman" w:cs="Times New Roman"/>
          <w:sz w:val="20"/>
          <w:szCs w:val="20"/>
        </w:rPr>
        <w:t>3)1276</w:t>
      </w:r>
    </w:p>
  </w:footnote>
  <w:footnote w:id="27">
    <w:p w14:paraId="73E33546" w14:textId="77777777" w:rsidR="00965BB8" w:rsidRPr="00965BB8" w:rsidRDefault="00965BB8" w:rsidP="00723755">
      <w:pPr>
        <w:spacing w:after="0"/>
        <w:ind w:left="720" w:hanging="720"/>
        <w:jc w:val="both"/>
        <w:rPr>
          <w:rFonts w:ascii="Times New Roman" w:hAnsi="Times New Roman" w:cs="Times New Roman"/>
          <w:sz w:val="20"/>
          <w:szCs w:val="20"/>
        </w:rPr>
      </w:pPr>
      <w:r w:rsidRPr="00965BB8">
        <w:rPr>
          <w:rStyle w:val="FootnoteReference"/>
          <w:rFonts w:ascii="Times New Roman" w:hAnsi="Times New Roman" w:cs="Times New Roman"/>
          <w:b/>
          <w:sz w:val="20"/>
          <w:szCs w:val="20"/>
          <w:vertAlign w:val="baseline"/>
        </w:rPr>
        <w:footnoteRef/>
      </w:r>
      <w:r w:rsidR="00DA7735">
        <w:rPr>
          <w:rFonts w:ascii="Times New Roman" w:hAnsi="Times New Roman" w:cs="Times New Roman"/>
          <w:b/>
          <w:sz w:val="20"/>
          <w:szCs w:val="20"/>
        </w:rPr>
        <w:t>.</w:t>
      </w:r>
      <w:r w:rsidR="00DA7735">
        <w:rPr>
          <w:rFonts w:ascii="Times New Roman" w:hAnsi="Times New Roman" w:cs="Times New Roman"/>
          <w:b/>
          <w:sz w:val="20"/>
          <w:szCs w:val="20"/>
        </w:rPr>
        <w:tab/>
      </w:r>
      <w:r w:rsidRPr="00965BB8">
        <w:rPr>
          <w:rFonts w:ascii="Times New Roman" w:hAnsi="Times New Roman" w:cs="Times New Roman"/>
          <w:i/>
          <w:sz w:val="20"/>
          <w:szCs w:val="20"/>
        </w:rPr>
        <w:t>Vakil Prasad Singh</w:t>
      </w:r>
      <w:r w:rsidRPr="00965BB8">
        <w:rPr>
          <w:rFonts w:ascii="Times New Roman" w:hAnsi="Times New Roman" w:cs="Times New Roman"/>
          <w:sz w:val="20"/>
          <w:szCs w:val="20"/>
        </w:rPr>
        <w:t xml:space="preserve"> v. </w:t>
      </w:r>
      <w:r w:rsidRPr="00965BB8">
        <w:rPr>
          <w:rFonts w:ascii="Times New Roman" w:hAnsi="Times New Roman" w:cs="Times New Roman"/>
          <w:i/>
          <w:sz w:val="20"/>
          <w:szCs w:val="20"/>
        </w:rPr>
        <w:t>State of Bihar</w:t>
      </w:r>
      <w:r w:rsidRPr="00965BB8">
        <w:rPr>
          <w:rFonts w:ascii="Times New Roman" w:hAnsi="Times New Roman" w:cs="Times New Roman"/>
          <w:sz w:val="20"/>
          <w:szCs w:val="20"/>
        </w:rPr>
        <w:t xml:space="preserve"> (2009) 3 SCC 355: AIR 2009 SC 1822</w:t>
      </w:r>
      <w:r>
        <w:rPr>
          <w:rFonts w:ascii="Times New Roman" w:hAnsi="Times New Roman" w:cs="Times New Roman"/>
          <w:sz w:val="20"/>
          <w:szCs w:val="20"/>
        </w:rPr>
        <w:t>.</w:t>
      </w:r>
    </w:p>
  </w:footnote>
  <w:footnote w:id="28">
    <w:p w14:paraId="6E7FA4B4" w14:textId="77777777" w:rsidR="00412066" w:rsidRPr="004260A1" w:rsidRDefault="00412066" w:rsidP="00723755">
      <w:pPr>
        <w:pStyle w:val="HTMLPreformatted"/>
        <w:spacing w:line="276" w:lineRule="auto"/>
        <w:ind w:left="720" w:hanging="720"/>
        <w:jc w:val="both"/>
        <w:rPr>
          <w:rFonts w:ascii="Times New Roman" w:hAnsi="Times New Roman" w:cs="Times New Roman"/>
          <w:color w:val="000000"/>
        </w:rPr>
      </w:pPr>
      <w:r w:rsidRPr="00412066">
        <w:rPr>
          <w:rStyle w:val="FootnoteReference"/>
          <w:rFonts w:ascii="Times New Roman" w:hAnsi="Times New Roman" w:cs="Times New Roman"/>
          <w:b/>
          <w:vertAlign w:val="baseline"/>
        </w:rPr>
        <w:footnoteRef/>
      </w:r>
      <w:r w:rsidRPr="00412066">
        <w:rPr>
          <w:rFonts w:ascii="Times New Roman" w:hAnsi="Times New Roman" w:cs="Times New Roman"/>
          <w:b/>
        </w:rPr>
        <w:t>.</w:t>
      </w:r>
      <w:r w:rsidR="00DA7735">
        <w:rPr>
          <w:rFonts w:ascii="Times New Roman" w:hAnsi="Times New Roman" w:cs="Times New Roman"/>
          <w:b/>
        </w:rPr>
        <w:tab/>
      </w:r>
      <w:proofErr w:type="spellStart"/>
      <w:r w:rsidRPr="00412066">
        <w:rPr>
          <w:rFonts w:ascii="Times New Roman" w:hAnsi="Times New Roman" w:cs="Times New Roman"/>
          <w:i/>
        </w:rPr>
        <w:t>Hussainara</w:t>
      </w:r>
      <w:proofErr w:type="spellEnd"/>
      <w:r w:rsidRPr="00412066">
        <w:rPr>
          <w:rFonts w:ascii="Times New Roman" w:hAnsi="Times New Roman" w:cs="Times New Roman"/>
          <w:i/>
        </w:rPr>
        <w:t xml:space="preserve"> Khatoon</w:t>
      </w:r>
      <w:r w:rsidRPr="00412066">
        <w:rPr>
          <w:rFonts w:ascii="Times New Roman" w:hAnsi="Times New Roman" w:cs="Times New Roman"/>
        </w:rPr>
        <w:t xml:space="preserve"> v. </w:t>
      </w:r>
      <w:r w:rsidRPr="00412066">
        <w:rPr>
          <w:rFonts w:ascii="Times New Roman" w:hAnsi="Times New Roman" w:cs="Times New Roman"/>
          <w:i/>
        </w:rPr>
        <w:t>Home Secretary</w:t>
      </w:r>
      <w:r w:rsidRPr="00412066">
        <w:rPr>
          <w:rFonts w:ascii="Times New Roman" w:hAnsi="Times New Roman" w:cs="Times New Roman"/>
        </w:rPr>
        <w:t>,</w:t>
      </w:r>
      <w:r w:rsidRPr="00412066">
        <w:rPr>
          <w:rFonts w:ascii="Times New Roman" w:hAnsi="Times New Roman" w:cs="Times New Roman"/>
          <w:i/>
        </w:rPr>
        <w:t xml:space="preserve"> State of Bihar</w:t>
      </w:r>
      <w:r w:rsidRPr="00412066">
        <w:rPr>
          <w:rFonts w:ascii="Times New Roman" w:hAnsi="Times New Roman" w:cs="Times New Roman"/>
        </w:rPr>
        <w:t xml:space="preserve"> 1979 AIR 1369: </w:t>
      </w:r>
      <w:r w:rsidRPr="00412066">
        <w:rPr>
          <w:rFonts w:ascii="Times New Roman" w:hAnsi="Times New Roman" w:cs="Times New Roman"/>
          <w:color w:val="000000"/>
        </w:rPr>
        <w:t>1980 SCC (1) 98</w:t>
      </w:r>
    </w:p>
  </w:footnote>
  <w:footnote w:id="29">
    <w:p w14:paraId="31DE8B59" w14:textId="77777777" w:rsidR="00EB5397" w:rsidRPr="00EB5397" w:rsidRDefault="00EB5397" w:rsidP="00723755">
      <w:pPr>
        <w:pStyle w:val="FootnoteText"/>
        <w:spacing w:line="276" w:lineRule="auto"/>
        <w:ind w:left="720" w:hanging="720"/>
        <w:jc w:val="both"/>
        <w:rPr>
          <w:rFonts w:ascii="Times New Roman" w:hAnsi="Times New Roman" w:cs="Times New Roman"/>
        </w:rPr>
      </w:pPr>
      <w:r w:rsidRPr="00EB5397">
        <w:rPr>
          <w:rStyle w:val="FootnoteReference"/>
          <w:rFonts w:ascii="Times New Roman" w:hAnsi="Times New Roman" w:cs="Times New Roman"/>
          <w:b/>
          <w:vertAlign w:val="baseline"/>
        </w:rPr>
        <w:footnoteRef/>
      </w:r>
      <w:r w:rsidRPr="00EB5397">
        <w:rPr>
          <w:rFonts w:ascii="Times New Roman" w:hAnsi="Times New Roman" w:cs="Times New Roman"/>
          <w:b/>
        </w:rPr>
        <w:t>.</w:t>
      </w:r>
      <w:r w:rsidR="00DA7735">
        <w:rPr>
          <w:rFonts w:ascii="Times New Roman" w:hAnsi="Times New Roman" w:cs="Times New Roman"/>
        </w:rPr>
        <w:tab/>
      </w:r>
      <w:r w:rsidRPr="00EB5397">
        <w:rPr>
          <w:rFonts w:ascii="Times New Roman" w:hAnsi="Times New Roman" w:cs="Times New Roman"/>
        </w:rPr>
        <w:t xml:space="preserve">1998 AIR SCW 3208 </w:t>
      </w:r>
    </w:p>
  </w:footnote>
  <w:footnote w:id="30">
    <w:p w14:paraId="419495D8" w14:textId="77777777" w:rsidR="00E02937" w:rsidRPr="00E02937" w:rsidRDefault="00E02937" w:rsidP="00723755">
      <w:pPr>
        <w:pStyle w:val="FootnoteText"/>
        <w:spacing w:line="276" w:lineRule="auto"/>
        <w:ind w:left="720" w:hanging="720"/>
        <w:jc w:val="both"/>
        <w:rPr>
          <w:rFonts w:ascii="Times New Roman" w:hAnsi="Times New Roman" w:cs="Times New Roman"/>
        </w:rPr>
      </w:pPr>
      <w:r w:rsidRPr="00E02937">
        <w:rPr>
          <w:rStyle w:val="FootnoteReference"/>
          <w:rFonts w:ascii="Times New Roman" w:hAnsi="Times New Roman" w:cs="Times New Roman"/>
          <w:b/>
          <w:vertAlign w:val="baseline"/>
        </w:rPr>
        <w:footnoteRef/>
      </w:r>
      <w:r w:rsidR="00DA7735">
        <w:rPr>
          <w:rFonts w:ascii="Times New Roman" w:hAnsi="Times New Roman" w:cs="Times New Roman"/>
          <w:b/>
        </w:rPr>
        <w:t>.</w:t>
      </w:r>
      <w:r w:rsidR="00DA7735">
        <w:rPr>
          <w:rFonts w:ascii="Times New Roman" w:hAnsi="Times New Roman" w:cs="Times New Roman"/>
          <w:b/>
        </w:rPr>
        <w:tab/>
      </w:r>
      <w:r w:rsidRPr="00E02937">
        <w:rPr>
          <w:rFonts w:ascii="Times New Roman" w:hAnsi="Times New Roman" w:cs="Times New Roman"/>
          <w:i/>
          <w:color w:val="000000"/>
          <w:shd w:val="clear" w:color="auto" w:fill="FFFFFF"/>
        </w:rPr>
        <w:t>Kartar Singh</w:t>
      </w:r>
      <w:r w:rsidRPr="00E0293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v.</w:t>
      </w:r>
      <w:r w:rsidRPr="00E02937">
        <w:rPr>
          <w:rFonts w:ascii="Times New Roman" w:hAnsi="Times New Roman" w:cs="Times New Roman"/>
          <w:color w:val="000000"/>
          <w:shd w:val="clear" w:color="auto" w:fill="FFFFFF"/>
        </w:rPr>
        <w:t xml:space="preserve"> </w:t>
      </w:r>
      <w:r w:rsidRPr="00E02937">
        <w:rPr>
          <w:rFonts w:ascii="Times New Roman" w:hAnsi="Times New Roman" w:cs="Times New Roman"/>
          <w:i/>
          <w:color w:val="000000"/>
          <w:shd w:val="clear" w:color="auto" w:fill="FFFFFF"/>
        </w:rPr>
        <w:t>State of Punjab</w:t>
      </w:r>
      <w:r w:rsidRPr="00E02937">
        <w:rPr>
          <w:rFonts w:ascii="Times New Roman" w:hAnsi="Times New Roman" w:cs="Times New Roman"/>
          <w:color w:val="000000"/>
          <w:shd w:val="clear" w:color="auto" w:fill="FFFFFF"/>
        </w:rPr>
        <w:t xml:space="preserve"> (1994) 3 S.C.C. 569</w:t>
      </w:r>
      <w:r w:rsidRPr="00E02937">
        <w:rPr>
          <w:rFonts w:ascii="Times New Roman" w:hAnsi="Times New Roman" w:cs="Times New Roman"/>
        </w:rPr>
        <w:t xml:space="preserve"> </w:t>
      </w:r>
    </w:p>
  </w:footnote>
  <w:footnote w:id="31">
    <w:p w14:paraId="7C45685D" w14:textId="77777777" w:rsidR="004260A1" w:rsidRPr="00A21955" w:rsidRDefault="004260A1" w:rsidP="00723755">
      <w:pPr>
        <w:pStyle w:val="HTMLPreformatted"/>
        <w:spacing w:line="276" w:lineRule="auto"/>
        <w:ind w:left="720" w:hanging="720"/>
        <w:jc w:val="both"/>
        <w:rPr>
          <w:rFonts w:ascii="Times New Roman" w:hAnsi="Times New Roman" w:cs="Times New Roman"/>
          <w:color w:val="000000"/>
        </w:rPr>
      </w:pPr>
      <w:r w:rsidRPr="00E02937">
        <w:rPr>
          <w:rStyle w:val="FootnoteReference"/>
          <w:rFonts w:ascii="Times New Roman" w:hAnsi="Times New Roman" w:cs="Times New Roman"/>
          <w:b/>
          <w:vertAlign w:val="baseline"/>
        </w:rPr>
        <w:footnoteRef/>
      </w:r>
      <w:r w:rsidR="00DA7735">
        <w:rPr>
          <w:rFonts w:ascii="Times New Roman" w:hAnsi="Times New Roman" w:cs="Times New Roman"/>
          <w:b/>
        </w:rPr>
        <w:t>.</w:t>
      </w:r>
      <w:r w:rsidR="00DA7735">
        <w:rPr>
          <w:rFonts w:ascii="Times New Roman" w:hAnsi="Times New Roman" w:cs="Times New Roman"/>
          <w:b/>
        </w:rPr>
        <w:tab/>
      </w:r>
      <w:r w:rsidRPr="00E02937">
        <w:rPr>
          <w:rFonts w:ascii="Times New Roman" w:hAnsi="Times New Roman" w:cs="Times New Roman"/>
          <w:color w:val="000000"/>
        </w:rPr>
        <w:t>CIVIL APPEAL NO.3564/2020</w:t>
      </w:r>
    </w:p>
  </w:footnote>
  <w:footnote w:id="32">
    <w:p w14:paraId="0DC1C361" w14:textId="77777777" w:rsidR="00892965" w:rsidRPr="00A65C18" w:rsidRDefault="00892965" w:rsidP="00723755">
      <w:pPr>
        <w:spacing w:after="0"/>
        <w:ind w:left="720" w:hanging="720"/>
        <w:jc w:val="both"/>
        <w:rPr>
          <w:rFonts w:ascii="Times New Roman" w:hAnsi="Times New Roman" w:cs="Times New Roman"/>
          <w:sz w:val="20"/>
          <w:szCs w:val="20"/>
        </w:rPr>
      </w:pPr>
      <w:r w:rsidRPr="00892965">
        <w:rPr>
          <w:rStyle w:val="FootnoteReference"/>
          <w:rFonts w:ascii="Times New Roman" w:hAnsi="Times New Roman" w:cs="Times New Roman"/>
          <w:b/>
          <w:sz w:val="20"/>
          <w:szCs w:val="20"/>
          <w:vertAlign w:val="baseline"/>
        </w:rPr>
        <w:footnoteRef/>
      </w:r>
      <w:r w:rsidRPr="00892965">
        <w:rPr>
          <w:rFonts w:ascii="Times New Roman" w:hAnsi="Times New Roman" w:cs="Times New Roman"/>
          <w:b/>
          <w:sz w:val="20"/>
          <w:szCs w:val="20"/>
        </w:rPr>
        <w:t>.</w:t>
      </w:r>
      <w:r w:rsidR="00DA7735">
        <w:rPr>
          <w:rFonts w:ascii="Times New Roman" w:hAnsi="Times New Roman" w:cs="Times New Roman"/>
          <w:sz w:val="20"/>
          <w:szCs w:val="20"/>
        </w:rPr>
        <w:tab/>
      </w:r>
      <w:r w:rsidRPr="00892965">
        <w:rPr>
          <w:rFonts w:ascii="Times New Roman" w:hAnsi="Times New Roman" w:cs="Times New Roman"/>
          <w:sz w:val="20"/>
          <w:szCs w:val="20"/>
        </w:rPr>
        <w:t xml:space="preserve">D.D. Basu, </w:t>
      </w:r>
      <w:r w:rsidRPr="00CF78F8">
        <w:rPr>
          <w:rFonts w:ascii="Times New Roman" w:hAnsi="Times New Roman" w:cs="Times New Roman"/>
          <w:i/>
          <w:sz w:val="20"/>
          <w:szCs w:val="20"/>
        </w:rPr>
        <w:t>Introduction to the Constitution of India</w:t>
      </w:r>
      <w:r w:rsidRPr="00892965">
        <w:rPr>
          <w:rFonts w:ascii="Times New Roman" w:hAnsi="Times New Roman" w:cs="Times New Roman"/>
          <w:sz w:val="20"/>
          <w:szCs w:val="20"/>
        </w:rPr>
        <w:t xml:space="preserve">, </w:t>
      </w:r>
      <w:r w:rsidR="00CF78F8">
        <w:rPr>
          <w:rFonts w:ascii="Times New Roman" w:hAnsi="Times New Roman" w:cs="Times New Roman"/>
          <w:sz w:val="20"/>
          <w:szCs w:val="20"/>
        </w:rPr>
        <w:t>20 (</w:t>
      </w:r>
      <w:r w:rsidRPr="00CF78F8">
        <w:rPr>
          <w:rFonts w:ascii="Times New Roman" w:hAnsi="Times New Roman" w:cs="Times New Roman"/>
          <w:sz w:val="20"/>
          <w:szCs w:val="20"/>
        </w:rPr>
        <w:t>LexisNexis</w:t>
      </w:r>
      <w:r w:rsidR="00CF78F8" w:rsidRPr="00CF78F8">
        <w:rPr>
          <w:rFonts w:ascii="Times New Roman" w:hAnsi="Times New Roman" w:cs="Times New Roman"/>
          <w:sz w:val="20"/>
          <w:szCs w:val="20"/>
        </w:rPr>
        <w:t>,</w:t>
      </w:r>
      <w:r w:rsidR="00CF78F8">
        <w:rPr>
          <w:rFonts w:ascii="Times New Roman" w:hAnsi="Times New Roman" w:cs="Times New Roman"/>
          <w:sz w:val="20"/>
          <w:szCs w:val="20"/>
        </w:rPr>
        <w:t xml:space="preserve"> Haryana, India, 25</w:t>
      </w:r>
      <w:r w:rsidR="00CF78F8" w:rsidRPr="00CF78F8">
        <w:rPr>
          <w:rFonts w:ascii="Times New Roman" w:hAnsi="Times New Roman" w:cs="Times New Roman"/>
          <w:sz w:val="20"/>
          <w:szCs w:val="20"/>
          <w:vertAlign w:val="superscript"/>
        </w:rPr>
        <w:t>th</w:t>
      </w:r>
      <w:r w:rsidR="00CF78F8">
        <w:rPr>
          <w:rFonts w:ascii="Times New Roman" w:hAnsi="Times New Roman" w:cs="Times New Roman"/>
          <w:sz w:val="20"/>
          <w:szCs w:val="20"/>
        </w:rPr>
        <w:t xml:space="preserve"> </w:t>
      </w:r>
      <w:proofErr w:type="spellStart"/>
      <w:r w:rsidR="00CF78F8">
        <w:rPr>
          <w:rFonts w:ascii="Times New Roman" w:hAnsi="Times New Roman" w:cs="Times New Roman"/>
          <w:sz w:val="20"/>
          <w:szCs w:val="20"/>
        </w:rPr>
        <w:t>edn</w:t>
      </w:r>
      <w:proofErr w:type="spellEnd"/>
      <w:r w:rsidR="00CF78F8">
        <w:rPr>
          <w:rFonts w:ascii="Times New Roman" w:hAnsi="Times New Roman" w:cs="Times New Roman"/>
          <w:sz w:val="20"/>
          <w:szCs w:val="20"/>
        </w:rPr>
        <w:t>., 2021).</w:t>
      </w:r>
    </w:p>
  </w:footnote>
  <w:footnote w:id="33">
    <w:p w14:paraId="5D7122FF" w14:textId="77777777" w:rsidR="00873489" w:rsidRPr="00393407" w:rsidRDefault="00873489" w:rsidP="00723755">
      <w:pPr>
        <w:spacing w:after="0"/>
        <w:ind w:left="720" w:hanging="720"/>
        <w:jc w:val="both"/>
        <w:rPr>
          <w:rFonts w:ascii="Times New Roman" w:hAnsi="Times New Roman" w:cs="Times New Roman"/>
          <w:sz w:val="20"/>
          <w:szCs w:val="20"/>
        </w:rPr>
      </w:pPr>
      <w:r w:rsidRPr="00393407">
        <w:rPr>
          <w:rStyle w:val="FootnoteReference"/>
          <w:rFonts w:ascii="Times New Roman" w:hAnsi="Times New Roman" w:cs="Times New Roman"/>
          <w:b/>
          <w:sz w:val="20"/>
          <w:szCs w:val="20"/>
          <w:vertAlign w:val="baseline"/>
        </w:rPr>
        <w:footnoteRef/>
      </w:r>
      <w:r w:rsidRPr="00393407">
        <w:rPr>
          <w:rFonts w:ascii="Times New Roman" w:hAnsi="Times New Roman" w:cs="Times New Roman"/>
          <w:b/>
          <w:sz w:val="20"/>
          <w:szCs w:val="20"/>
        </w:rPr>
        <w:t>.</w:t>
      </w:r>
      <w:r>
        <w:tab/>
      </w:r>
      <w:r w:rsidRPr="00E70D9B">
        <w:rPr>
          <w:rFonts w:ascii="Times New Roman" w:hAnsi="Times New Roman" w:cs="Times New Roman"/>
          <w:sz w:val="20"/>
          <w:szCs w:val="20"/>
        </w:rPr>
        <w:t xml:space="preserve">Dr. Manirani Dasgupta, </w:t>
      </w:r>
      <w:r w:rsidRPr="00CF78F8">
        <w:rPr>
          <w:rFonts w:ascii="Times New Roman" w:hAnsi="Times New Roman" w:cs="Times New Roman"/>
          <w:i/>
          <w:sz w:val="20"/>
          <w:szCs w:val="20"/>
        </w:rPr>
        <w:t>Cyber Crime in India</w:t>
      </w:r>
      <w:r w:rsidR="002B67A6" w:rsidRPr="00CF78F8">
        <w:rPr>
          <w:rFonts w:ascii="Times New Roman" w:hAnsi="Times New Roman" w:cs="Times New Roman"/>
          <w:i/>
          <w:sz w:val="20"/>
          <w:szCs w:val="20"/>
        </w:rPr>
        <w:t>: A Comparative Study</w:t>
      </w:r>
      <w:r w:rsidRPr="00E70D9B">
        <w:rPr>
          <w:rFonts w:ascii="Times New Roman" w:hAnsi="Times New Roman" w:cs="Times New Roman"/>
          <w:sz w:val="20"/>
          <w:szCs w:val="20"/>
        </w:rPr>
        <w:t xml:space="preserve"> </w:t>
      </w:r>
      <w:r w:rsidR="00CF78F8">
        <w:rPr>
          <w:rFonts w:ascii="Times New Roman" w:hAnsi="Times New Roman" w:cs="Times New Roman"/>
          <w:sz w:val="20"/>
          <w:szCs w:val="20"/>
        </w:rPr>
        <w:t>154 (</w:t>
      </w:r>
      <w:r w:rsidRPr="00E70D9B">
        <w:rPr>
          <w:rFonts w:ascii="Times New Roman" w:hAnsi="Times New Roman" w:cs="Times New Roman"/>
          <w:sz w:val="20"/>
          <w:szCs w:val="20"/>
        </w:rPr>
        <w:t>Eastern Law House</w:t>
      </w:r>
      <w:r w:rsidR="00CF78F8">
        <w:rPr>
          <w:rFonts w:ascii="Times New Roman" w:hAnsi="Times New Roman" w:cs="Times New Roman"/>
          <w:sz w:val="20"/>
          <w:szCs w:val="20"/>
        </w:rPr>
        <w:t>, 1</w:t>
      </w:r>
      <w:r w:rsidR="00CF78F8" w:rsidRPr="00CF78F8">
        <w:rPr>
          <w:rFonts w:ascii="Times New Roman" w:hAnsi="Times New Roman" w:cs="Times New Roman"/>
          <w:sz w:val="20"/>
          <w:szCs w:val="20"/>
          <w:vertAlign w:val="superscript"/>
        </w:rPr>
        <w:t>st</w:t>
      </w:r>
      <w:r w:rsidR="00CF78F8">
        <w:rPr>
          <w:rFonts w:ascii="Times New Roman" w:hAnsi="Times New Roman" w:cs="Times New Roman"/>
          <w:sz w:val="20"/>
          <w:szCs w:val="20"/>
        </w:rPr>
        <w:t xml:space="preserve"> </w:t>
      </w:r>
      <w:proofErr w:type="spellStart"/>
      <w:r w:rsidR="00CF78F8">
        <w:rPr>
          <w:rFonts w:ascii="Times New Roman" w:hAnsi="Times New Roman" w:cs="Times New Roman"/>
          <w:sz w:val="20"/>
          <w:szCs w:val="20"/>
        </w:rPr>
        <w:t>edn</w:t>
      </w:r>
      <w:proofErr w:type="spellEnd"/>
      <w:r w:rsidR="00CF78F8">
        <w:rPr>
          <w:rFonts w:ascii="Times New Roman" w:hAnsi="Times New Roman" w:cs="Times New Roman"/>
          <w:sz w:val="20"/>
          <w:szCs w:val="20"/>
        </w:rPr>
        <w:t>.,</w:t>
      </w:r>
      <w:r w:rsidR="00A83DA7">
        <w:rPr>
          <w:rFonts w:ascii="Times New Roman" w:hAnsi="Times New Roman" w:cs="Times New Roman"/>
          <w:sz w:val="20"/>
          <w:szCs w:val="20"/>
        </w:rPr>
        <w:t xml:space="preserve"> 2009)</w:t>
      </w:r>
      <w:r w:rsidRPr="00E70D9B">
        <w:rPr>
          <w:rFonts w:ascii="Times New Roman" w:hAnsi="Times New Roman" w:cs="Times New Roman"/>
          <w:sz w:val="20"/>
          <w:szCs w:val="20"/>
        </w:rPr>
        <w:t>.</w:t>
      </w:r>
      <w:r w:rsidRPr="00E9674F">
        <w:rPr>
          <w:rFonts w:ascii="Times New Roman" w:hAnsi="Times New Roman" w:cs="Times New Roman"/>
          <w:sz w:val="20"/>
          <w:szCs w:val="20"/>
        </w:rPr>
        <w:t xml:space="preserve">  </w:t>
      </w:r>
      <w:r>
        <w:t xml:space="preserve"> </w:t>
      </w:r>
    </w:p>
  </w:footnote>
  <w:footnote w:id="34">
    <w:p w14:paraId="58588AC5" w14:textId="77777777" w:rsidR="00A65C18" w:rsidRPr="00A65C18" w:rsidRDefault="00A65C18" w:rsidP="00723755">
      <w:pPr>
        <w:spacing w:after="0"/>
        <w:ind w:left="720" w:hanging="720"/>
        <w:jc w:val="both"/>
        <w:rPr>
          <w:rFonts w:ascii="Times New Roman" w:hAnsi="Times New Roman" w:cs="Times New Roman"/>
          <w:sz w:val="20"/>
          <w:szCs w:val="20"/>
        </w:rPr>
      </w:pPr>
      <w:r w:rsidRPr="00A65C18">
        <w:rPr>
          <w:rStyle w:val="FootnoteReference"/>
          <w:rFonts w:ascii="Times New Roman" w:hAnsi="Times New Roman" w:cs="Times New Roman"/>
          <w:b/>
          <w:sz w:val="20"/>
          <w:szCs w:val="20"/>
          <w:vertAlign w:val="baseline"/>
        </w:rPr>
        <w:footnoteRef/>
      </w:r>
      <w:r w:rsidRPr="00A65C18">
        <w:rPr>
          <w:rFonts w:ascii="Times New Roman" w:hAnsi="Times New Roman" w:cs="Times New Roman"/>
          <w:b/>
          <w:sz w:val="20"/>
          <w:szCs w:val="20"/>
        </w:rPr>
        <w:t>.</w:t>
      </w:r>
      <w:r w:rsidR="00DA7735">
        <w:rPr>
          <w:rFonts w:ascii="Times New Roman" w:hAnsi="Times New Roman" w:cs="Times New Roman"/>
          <w:sz w:val="20"/>
          <w:szCs w:val="20"/>
        </w:rPr>
        <w:tab/>
      </w:r>
      <w:r w:rsidRPr="00A65C18">
        <w:rPr>
          <w:rFonts w:ascii="Times New Roman" w:hAnsi="Times New Roman" w:cs="Times New Roman"/>
          <w:sz w:val="20"/>
          <w:szCs w:val="20"/>
        </w:rPr>
        <w:t xml:space="preserve">Dr. A. Lakshminath &amp; Dr. Mukund Sarda, “Digital Revolution and Artificial Intelligence: Challenges to Legal Education and Legal Research” </w:t>
      </w:r>
      <w:r w:rsidRPr="00A65C18">
        <w:rPr>
          <w:rFonts w:ascii="Times New Roman" w:hAnsi="Times New Roman" w:cs="Times New Roman"/>
          <w:i/>
          <w:sz w:val="20"/>
          <w:szCs w:val="20"/>
        </w:rPr>
        <w:t>Bharati Law Review</w:t>
      </w:r>
      <w:r w:rsidRPr="00A65C18">
        <w:rPr>
          <w:rFonts w:ascii="Times New Roman" w:hAnsi="Times New Roman" w:cs="Times New Roman"/>
          <w:sz w:val="20"/>
          <w:szCs w:val="20"/>
        </w:rPr>
        <w:t xml:space="preserve"> </w:t>
      </w:r>
      <w:r w:rsidR="00A83DA7">
        <w:rPr>
          <w:rFonts w:ascii="Times New Roman" w:hAnsi="Times New Roman" w:cs="Times New Roman"/>
          <w:sz w:val="20"/>
          <w:szCs w:val="20"/>
        </w:rPr>
        <w:t>15 (July – September 2013).</w:t>
      </w:r>
    </w:p>
  </w:footnote>
  <w:footnote w:id="35">
    <w:p w14:paraId="57D08440" w14:textId="77777777" w:rsidR="00DE069A" w:rsidRPr="00DE069A" w:rsidRDefault="00DE069A" w:rsidP="00723755">
      <w:pPr>
        <w:spacing w:after="0"/>
        <w:ind w:left="720" w:hanging="720"/>
        <w:jc w:val="both"/>
        <w:rPr>
          <w:rFonts w:ascii="Times New Roman" w:hAnsi="Times New Roman" w:cs="Times New Roman"/>
          <w:sz w:val="20"/>
          <w:szCs w:val="20"/>
        </w:rPr>
      </w:pPr>
      <w:r w:rsidRPr="00DE069A">
        <w:rPr>
          <w:rStyle w:val="FootnoteReference"/>
          <w:rFonts w:ascii="Times New Roman" w:hAnsi="Times New Roman" w:cs="Times New Roman"/>
          <w:b/>
          <w:sz w:val="20"/>
          <w:szCs w:val="20"/>
          <w:vertAlign w:val="baseline"/>
        </w:rPr>
        <w:footnoteRef/>
      </w:r>
      <w:r w:rsidR="00DA7735">
        <w:rPr>
          <w:rFonts w:ascii="Times New Roman" w:hAnsi="Times New Roman" w:cs="Times New Roman"/>
          <w:b/>
          <w:sz w:val="20"/>
          <w:szCs w:val="20"/>
        </w:rPr>
        <w:t>.</w:t>
      </w:r>
      <w:r w:rsidR="00DA7735">
        <w:rPr>
          <w:rFonts w:ascii="Times New Roman" w:hAnsi="Times New Roman" w:cs="Times New Roman"/>
          <w:b/>
          <w:sz w:val="20"/>
          <w:szCs w:val="20"/>
        </w:rPr>
        <w:tab/>
      </w:r>
      <w:r w:rsidR="00A83DA7" w:rsidRPr="00DE069A">
        <w:rPr>
          <w:rFonts w:ascii="Times New Roman" w:hAnsi="Times New Roman" w:cs="Times New Roman"/>
          <w:sz w:val="20"/>
          <w:szCs w:val="20"/>
        </w:rPr>
        <w:t>NITI Aayog Expert Committee on ODR</w:t>
      </w:r>
      <w:r w:rsidR="00A83DA7">
        <w:rPr>
          <w:rFonts w:ascii="Times New Roman" w:hAnsi="Times New Roman" w:cs="Times New Roman"/>
          <w:sz w:val="20"/>
          <w:szCs w:val="20"/>
        </w:rPr>
        <w:t>,</w:t>
      </w:r>
      <w:r w:rsidR="00A83DA7" w:rsidRPr="00DE069A">
        <w:rPr>
          <w:rFonts w:ascii="Times New Roman" w:hAnsi="Times New Roman" w:cs="Times New Roman"/>
          <w:sz w:val="20"/>
          <w:szCs w:val="20"/>
        </w:rPr>
        <w:t xml:space="preserve"> </w:t>
      </w:r>
      <w:r w:rsidRPr="00DE069A">
        <w:rPr>
          <w:rFonts w:ascii="Times New Roman" w:hAnsi="Times New Roman" w:cs="Times New Roman"/>
          <w:sz w:val="20"/>
          <w:szCs w:val="20"/>
        </w:rPr>
        <w:t>“</w:t>
      </w:r>
      <w:r w:rsidRPr="00DE069A">
        <w:rPr>
          <w:rFonts w:ascii="Times New Roman" w:hAnsi="Times New Roman" w:cs="Times New Roman"/>
          <w:i/>
          <w:sz w:val="20"/>
          <w:szCs w:val="20"/>
        </w:rPr>
        <w:t>Designing the Future of Dispute Resolution: the ODR Policy Plan for India</w:t>
      </w:r>
      <w:r w:rsidRPr="00DE069A">
        <w:rPr>
          <w:rFonts w:ascii="Times New Roman" w:hAnsi="Times New Roman" w:cs="Times New Roman"/>
          <w:sz w:val="20"/>
          <w:szCs w:val="20"/>
        </w:rPr>
        <w:t>”, (October 2021)</w:t>
      </w:r>
      <w:r>
        <w:rPr>
          <w:rFonts w:ascii="Times New Roman" w:hAnsi="Times New Roman" w:cs="Times New Roman"/>
          <w:sz w:val="20"/>
          <w:szCs w:val="20"/>
        </w:rPr>
        <w:t>.</w:t>
      </w:r>
    </w:p>
  </w:footnote>
  <w:footnote w:id="36">
    <w:p w14:paraId="756E7F89" w14:textId="77777777" w:rsidR="00DF5E0A" w:rsidRPr="004622ED" w:rsidRDefault="00DF5E0A" w:rsidP="00723755">
      <w:pPr>
        <w:spacing w:after="0"/>
        <w:ind w:left="720" w:hanging="720"/>
        <w:jc w:val="both"/>
        <w:rPr>
          <w:rFonts w:ascii="Times New Roman" w:hAnsi="Times New Roman" w:cs="Times New Roman"/>
          <w:color w:val="000000"/>
          <w:sz w:val="20"/>
          <w:szCs w:val="20"/>
        </w:rPr>
      </w:pPr>
      <w:r w:rsidRPr="00DF5E0A">
        <w:rPr>
          <w:rStyle w:val="FootnoteReference"/>
          <w:rFonts w:ascii="Times New Roman" w:hAnsi="Times New Roman" w:cs="Times New Roman"/>
          <w:b/>
          <w:sz w:val="20"/>
          <w:szCs w:val="20"/>
          <w:vertAlign w:val="baseline"/>
        </w:rPr>
        <w:footnoteRef/>
      </w:r>
      <w:r w:rsidR="00DA7735">
        <w:rPr>
          <w:rFonts w:ascii="Times New Roman" w:hAnsi="Times New Roman" w:cs="Times New Roman"/>
          <w:b/>
          <w:sz w:val="20"/>
          <w:szCs w:val="20"/>
        </w:rPr>
        <w:t>.</w:t>
      </w:r>
      <w:r w:rsidR="00DA7735">
        <w:rPr>
          <w:rFonts w:ascii="Times New Roman" w:hAnsi="Times New Roman" w:cs="Times New Roman"/>
          <w:b/>
          <w:sz w:val="20"/>
          <w:szCs w:val="20"/>
        </w:rPr>
        <w:tab/>
      </w:r>
      <w:proofErr w:type="spellStart"/>
      <w:r w:rsidRPr="00DF5E0A">
        <w:rPr>
          <w:rFonts w:ascii="Times New Roman" w:hAnsi="Times New Roman" w:cs="Times New Roman"/>
          <w:color w:val="000000"/>
          <w:sz w:val="20"/>
          <w:szCs w:val="20"/>
        </w:rPr>
        <w:t>Weslei</w:t>
      </w:r>
      <w:proofErr w:type="spellEnd"/>
      <w:r w:rsidRPr="00DF5E0A">
        <w:rPr>
          <w:rFonts w:ascii="Times New Roman" w:hAnsi="Times New Roman" w:cs="Times New Roman"/>
          <w:color w:val="000000"/>
          <w:sz w:val="20"/>
          <w:szCs w:val="20"/>
        </w:rPr>
        <w:t xml:space="preserve"> Gomes de Sousa &amp; Rafael Antunes Fidelis, </w:t>
      </w:r>
      <w:r w:rsidRPr="00DF5E0A">
        <w:rPr>
          <w:rFonts w:ascii="Times New Roman" w:hAnsi="Times New Roman" w:cs="Times New Roman"/>
          <w:i/>
          <w:color w:val="000000"/>
          <w:sz w:val="20"/>
          <w:szCs w:val="20"/>
        </w:rPr>
        <w:t>et. al.</w:t>
      </w:r>
      <w:r w:rsidRPr="00DF5E0A">
        <w:rPr>
          <w:rFonts w:ascii="Times New Roman" w:hAnsi="Times New Roman" w:cs="Times New Roman"/>
          <w:color w:val="000000"/>
          <w:sz w:val="20"/>
          <w:szCs w:val="20"/>
        </w:rPr>
        <w:t xml:space="preserve"> “Artificial intelligence and speedy trial in the judiciary: Myth, reality or need? A case study in the Brazilian Supreme Court (STF)”, 39 (1) </w:t>
      </w:r>
      <w:r w:rsidRPr="00DF5E0A">
        <w:rPr>
          <w:rFonts w:ascii="Times New Roman" w:hAnsi="Times New Roman" w:cs="Times New Roman"/>
          <w:i/>
          <w:color w:val="000000"/>
          <w:sz w:val="20"/>
          <w:szCs w:val="20"/>
        </w:rPr>
        <w:t>Government Information Quarterly</w:t>
      </w:r>
      <w:r w:rsidR="00A83DA7">
        <w:rPr>
          <w:rFonts w:ascii="Times New Roman" w:hAnsi="Times New Roman" w:cs="Times New Roman"/>
          <w:color w:val="000000"/>
          <w:sz w:val="20"/>
          <w:szCs w:val="20"/>
        </w:rPr>
        <w:t xml:space="preserve"> 3</w:t>
      </w:r>
      <w:r w:rsidRPr="00DF5E0A">
        <w:rPr>
          <w:rFonts w:ascii="Times New Roman" w:hAnsi="Times New Roman" w:cs="Times New Roman"/>
          <w:color w:val="000000"/>
          <w:sz w:val="20"/>
          <w:szCs w:val="20"/>
        </w:rPr>
        <w:t xml:space="preserve"> </w:t>
      </w:r>
      <w:r w:rsidR="00A83DA7">
        <w:rPr>
          <w:rFonts w:ascii="Times New Roman" w:hAnsi="Times New Roman" w:cs="Times New Roman"/>
          <w:color w:val="000000"/>
          <w:sz w:val="20"/>
          <w:szCs w:val="20"/>
        </w:rPr>
        <w:t>(</w:t>
      </w:r>
      <w:r w:rsidRPr="00DF5E0A">
        <w:rPr>
          <w:rFonts w:ascii="Times New Roman" w:hAnsi="Times New Roman" w:cs="Times New Roman"/>
          <w:color w:val="000000"/>
          <w:sz w:val="20"/>
          <w:szCs w:val="20"/>
        </w:rPr>
        <w:t>2022</w:t>
      </w:r>
      <w:r w:rsidR="00A83DA7">
        <w:rPr>
          <w:rFonts w:ascii="Times New Roman" w:hAnsi="Times New Roman" w:cs="Times New Roman"/>
          <w:color w:val="000000"/>
          <w:sz w:val="20"/>
          <w:szCs w:val="20"/>
        </w:rPr>
        <w:t>).</w:t>
      </w:r>
    </w:p>
  </w:footnote>
  <w:footnote w:id="37">
    <w:p w14:paraId="2B1FA760" w14:textId="77777777" w:rsidR="009A6693" w:rsidRPr="004622ED" w:rsidRDefault="009A6693" w:rsidP="00723755">
      <w:pPr>
        <w:pStyle w:val="FootnoteText"/>
        <w:spacing w:line="276" w:lineRule="auto"/>
        <w:ind w:left="720" w:hanging="720"/>
        <w:jc w:val="both"/>
        <w:rPr>
          <w:rFonts w:ascii="Times New Roman" w:hAnsi="Times New Roman" w:cs="Times New Roman"/>
        </w:rPr>
      </w:pPr>
      <w:r w:rsidRPr="004622ED">
        <w:rPr>
          <w:rStyle w:val="FootnoteReference"/>
          <w:rFonts w:ascii="Times New Roman" w:hAnsi="Times New Roman" w:cs="Times New Roman"/>
          <w:b/>
          <w:vertAlign w:val="baseline"/>
        </w:rPr>
        <w:footnoteRef/>
      </w:r>
      <w:r w:rsidR="00DA7735">
        <w:rPr>
          <w:rFonts w:ascii="Times New Roman" w:hAnsi="Times New Roman" w:cs="Times New Roman"/>
          <w:b/>
        </w:rPr>
        <w:t>.</w:t>
      </w:r>
      <w:r w:rsidR="00DA7735">
        <w:rPr>
          <w:rFonts w:ascii="Times New Roman" w:hAnsi="Times New Roman" w:cs="Times New Roman"/>
          <w:b/>
        </w:rPr>
        <w:tab/>
      </w:r>
      <w:r w:rsidRPr="004622ED">
        <w:rPr>
          <w:rFonts w:ascii="Times New Roman" w:hAnsi="Times New Roman" w:cs="Times New Roman"/>
        </w:rPr>
        <w:t xml:space="preserve">Parth Jain, </w:t>
      </w:r>
      <w:r w:rsidR="004622ED" w:rsidRPr="004622ED">
        <w:rPr>
          <w:rFonts w:ascii="Times New Roman" w:hAnsi="Times New Roman" w:cs="Times New Roman"/>
        </w:rPr>
        <w:t>“</w:t>
      </w:r>
      <w:r w:rsidRPr="004622ED">
        <w:rPr>
          <w:rFonts w:ascii="Times New Roman" w:hAnsi="Times New Roman" w:cs="Times New Roman"/>
        </w:rPr>
        <w:t>Artificial Intelligence for Sustainable and Effective Justice Delivery in India</w:t>
      </w:r>
      <w:r w:rsidR="004622ED" w:rsidRPr="004622ED">
        <w:rPr>
          <w:rFonts w:ascii="Times New Roman" w:hAnsi="Times New Roman" w:cs="Times New Roman"/>
        </w:rPr>
        <w:t>”,</w:t>
      </w:r>
      <w:r w:rsidRPr="004622ED">
        <w:rPr>
          <w:rFonts w:ascii="Times New Roman" w:hAnsi="Times New Roman" w:cs="Times New Roman"/>
        </w:rPr>
        <w:t xml:space="preserve"> 11 (6) </w:t>
      </w:r>
      <w:r w:rsidRPr="004622ED">
        <w:rPr>
          <w:rFonts w:ascii="Times New Roman" w:hAnsi="Times New Roman" w:cs="Times New Roman"/>
          <w:i/>
        </w:rPr>
        <w:t>OIDA International Journal of Sustainable Development</w:t>
      </w:r>
      <w:r w:rsidR="00A83DA7">
        <w:rPr>
          <w:rFonts w:ascii="Times New Roman" w:hAnsi="Times New Roman" w:cs="Times New Roman"/>
        </w:rPr>
        <w:t xml:space="preserve"> 63-70 (</w:t>
      </w:r>
      <w:r w:rsidR="004622ED">
        <w:rPr>
          <w:rFonts w:ascii="Times New Roman" w:hAnsi="Times New Roman" w:cs="Times New Roman"/>
        </w:rPr>
        <w:t>2018</w:t>
      </w:r>
      <w:r w:rsidR="00A83DA7">
        <w:rPr>
          <w:rFonts w:ascii="Times New Roman" w:hAnsi="Times New Roman" w:cs="Times New Roman"/>
        </w:rPr>
        <w:t>)</w:t>
      </w:r>
      <w:r w:rsidR="004622ED">
        <w:rPr>
          <w:rFonts w:ascii="Times New Roman" w:hAnsi="Times New Roman" w:cs="Times New Roman"/>
        </w:rPr>
        <w:t xml:space="preserve">; Also See, </w:t>
      </w:r>
      <w:r w:rsidR="007C1D32" w:rsidRPr="00C81DEA">
        <w:rPr>
          <w:rFonts w:ascii="Times New Roman" w:hAnsi="Times New Roman" w:cs="Times New Roman"/>
        </w:rPr>
        <w:t>the</w:t>
      </w:r>
      <w:r w:rsidR="00C81DEA" w:rsidRPr="00C81DEA">
        <w:rPr>
          <w:rFonts w:ascii="Times New Roman" w:hAnsi="Times New Roman" w:cs="Times New Roman"/>
        </w:rPr>
        <w:t xml:space="preserve"> Code of Civil Procedure, 1908</w:t>
      </w:r>
      <w:r w:rsidR="00C81DEA">
        <w:rPr>
          <w:rFonts w:ascii="Times New Roman" w:hAnsi="Times New Roman" w:cs="Times New Roman"/>
        </w:rPr>
        <w:t xml:space="preserve"> &amp; </w:t>
      </w:r>
      <w:r w:rsidR="007C1D32" w:rsidRPr="00C81DEA">
        <w:rPr>
          <w:rFonts w:ascii="Times New Roman" w:hAnsi="Times New Roman" w:cs="Times New Roman"/>
        </w:rPr>
        <w:t>the</w:t>
      </w:r>
      <w:r w:rsidR="00C81DEA" w:rsidRPr="00C81DEA">
        <w:rPr>
          <w:rFonts w:ascii="Times New Roman" w:hAnsi="Times New Roman" w:cs="Times New Roman"/>
        </w:rPr>
        <w:t xml:space="preserve"> Code </w:t>
      </w:r>
      <w:r w:rsidR="00C81DEA">
        <w:rPr>
          <w:rFonts w:ascii="Times New Roman" w:hAnsi="Times New Roman" w:cs="Times New Roman"/>
        </w:rPr>
        <w:t>o</w:t>
      </w:r>
      <w:r w:rsidR="00C81DEA" w:rsidRPr="00C81DEA">
        <w:rPr>
          <w:rFonts w:ascii="Times New Roman" w:hAnsi="Times New Roman" w:cs="Times New Roman"/>
        </w:rPr>
        <w:t>f Criminal Procedure, 1973</w:t>
      </w:r>
      <w:r w:rsidR="00C81DEA">
        <w:rPr>
          <w:rFonts w:ascii="Times New Roman" w:hAnsi="Times New Roman" w:cs="Times New Roman"/>
        </w:rPr>
        <w:t>.</w:t>
      </w:r>
      <w:r w:rsidR="00C81DEA" w:rsidRPr="004622ED">
        <w:rPr>
          <w:rFonts w:ascii="Times New Roman" w:hAnsi="Times New Roman" w:cs="Times New Roman"/>
        </w:rPr>
        <w:t xml:space="preserve"> </w:t>
      </w:r>
    </w:p>
  </w:footnote>
  <w:footnote w:id="38">
    <w:p w14:paraId="7864EA69" w14:textId="77777777" w:rsidR="00B310B5" w:rsidRPr="00DB6A57" w:rsidRDefault="00B310B5" w:rsidP="00723755">
      <w:pPr>
        <w:spacing w:after="0"/>
        <w:ind w:left="720" w:hanging="720"/>
        <w:jc w:val="both"/>
        <w:rPr>
          <w:rFonts w:ascii="Times New Roman" w:hAnsi="Times New Roman" w:cs="Times New Roman"/>
          <w:sz w:val="20"/>
          <w:szCs w:val="20"/>
        </w:rPr>
      </w:pPr>
      <w:r w:rsidRPr="00B310B5">
        <w:rPr>
          <w:rStyle w:val="FootnoteReference"/>
          <w:rFonts w:ascii="Times New Roman" w:hAnsi="Times New Roman" w:cs="Times New Roman"/>
          <w:b/>
          <w:sz w:val="20"/>
          <w:szCs w:val="20"/>
          <w:vertAlign w:val="baseline"/>
        </w:rPr>
        <w:footnoteRef/>
      </w:r>
      <w:r w:rsidR="00DA7735">
        <w:rPr>
          <w:rFonts w:ascii="Times New Roman" w:hAnsi="Times New Roman" w:cs="Times New Roman"/>
          <w:b/>
          <w:sz w:val="20"/>
          <w:szCs w:val="20"/>
        </w:rPr>
        <w:t>.</w:t>
      </w:r>
      <w:r w:rsidR="00DA7735">
        <w:rPr>
          <w:rFonts w:ascii="Times New Roman" w:hAnsi="Times New Roman" w:cs="Times New Roman"/>
          <w:b/>
          <w:sz w:val="20"/>
          <w:szCs w:val="20"/>
        </w:rPr>
        <w:tab/>
      </w:r>
      <w:r w:rsidRPr="00B310B5">
        <w:rPr>
          <w:rFonts w:ascii="Times New Roman" w:hAnsi="Times New Roman" w:cs="Times New Roman"/>
          <w:sz w:val="20"/>
          <w:szCs w:val="20"/>
        </w:rPr>
        <w:t xml:space="preserve">Igor </w:t>
      </w:r>
      <w:proofErr w:type="spellStart"/>
      <w:r w:rsidRPr="00B310B5">
        <w:rPr>
          <w:rFonts w:ascii="Times New Roman" w:hAnsi="Times New Roman" w:cs="Times New Roman"/>
          <w:sz w:val="20"/>
          <w:szCs w:val="20"/>
        </w:rPr>
        <w:t>Shnurenko</w:t>
      </w:r>
      <w:proofErr w:type="spellEnd"/>
      <w:r w:rsidRPr="00B310B5">
        <w:rPr>
          <w:rFonts w:ascii="Times New Roman" w:hAnsi="Times New Roman" w:cs="Times New Roman"/>
          <w:sz w:val="20"/>
          <w:szCs w:val="20"/>
        </w:rPr>
        <w:t xml:space="preserve">, Tatiana </w:t>
      </w:r>
      <w:proofErr w:type="spellStart"/>
      <w:r w:rsidRPr="00B310B5">
        <w:rPr>
          <w:rFonts w:ascii="Times New Roman" w:hAnsi="Times New Roman" w:cs="Times New Roman"/>
          <w:sz w:val="20"/>
          <w:szCs w:val="20"/>
        </w:rPr>
        <w:t>Murovana</w:t>
      </w:r>
      <w:proofErr w:type="spellEnd"/>
      <w:r w:rsidRPr="00B310B5">
        <w:rPr>
          <w:rFonts w:ascii="Times New Roman" w:hAnsi="Times New Roman" w:cs="Times New Roman"/>
          <w:sz w:val="20"/>
          <w:szCs w:val="20"/>
        </w:rPr>
        <w:t xml:space="preserve"> &amp; Ibrahim </w:t>
      </w:r>
      <w:proofErr w:type="spellStart"/>
      <w:r w:rsidRPr="00B310B5">
        <w:rPr>
          <w:rFonts w:ascii="Times New Roman" w:hAnsi="Times New Roman" w:cs="Times New Roman"/>
          <w:sz w:val="20"/>
          <w:szCs w:val="20"/>
        </w:rPr>
        <w:t>Kushchu</w:t>
      </w:r>
      <w:proofErr w:type="spellEnd"/>
      <w:r w:rsidRPr="00B310B5">
        <w:rPr>
          <w:rFonts w:ascii="Times New Roman" w:hAnsi="Times New Roman" w:cs="Times New Roman"/>
          <w:sz w:val="20"/>
          <w:szCs w:val="20"/>
        </w:rPr>
        <w:t xml:space="preserve">, “Artificial Intelligence Media and Information Literacy, Human Rights and Freedom of Expression” Ibrahim </w:t>
      </w:r>
      <w:proofErr w:type="spellStart"/>
      <w:r w:rsidRPr="00B310B5">
        <w:rPr>
          <w:rFonts w:ascii="Times New Roman" w:hAnsi="Times New Roman" w:cs="Times New Roman"/>
          <w:sz w:val="20"/>
          <w:szCs w:val="20"/>
        </w:rPr>
        <w:t>Kushchu</w:t>
      </w:r>
      <w:proofErr w:type="spellEnd"/>
      <w:r w:rsidRPr="00B310B5">
        <w:rPr>
          <w:rFonts w:ascii="Times New Roman" w:hAnsi="Times New Roman" w:cs="Times New Roman"/>
          <w:sz w:val="20"/>
          <w:szCs w:val="20"/>
        </w:rPr>
        <w:t xml:space="preserve"> &amp; Tuba Demirel (Eds.) </w:t>
      </w:r>
      <w:proofErr w:type="spellStart"/>
      <w:r w:rsidRPr="00B310B5">
        <w:rPr>
          <w:rFonts w:ascii="Times New Roman" w:hAnsi="Times New Roman" w:cs="Times New Roman"/>
          <w:i/>
          <w:sz w:val="20"/>
          <w:szCs w:val="20"/>
        </w:rPr>
        <w:t>TheNextMinds</w:t>
      </w:r>
      <w:proofErr w:type="spellEnd"/>
      <w:r w:rsidRPr="00B310B5">
        <w:rPr>
          <w:rFonts w:ascii="Times New Roman" w:hAnsi="Times New Roman" w:cs="Times New Roman"/>
          <w:i/>
          <w:sz w:val="20"/>
          <w:szCs w:val="20"/>
        </w:rPr>
        <w:t xml:space="preserve"> for the UNESCO Institute for Information Technologies in Education</w:t>
      </w:r>
      <w:r w:rsidRPr="00B310B5">
        <w:rPr>
          <w:rFonts w:ascii="Times New Roman" w:hAnsi="Times New Roman" w:cs="Times New Roman"/>
          <w:sz w:val="20"/>
          <w:szCs w:val="20"/>
        </w:rPr>
        <w:t xml:space="preserve"> </w:t>
      </w:r>
      <w:r w:rsidR="00A83DA7">
        <w:rPr>
          <w:rFonts w:ascii="Times New Roman" w:hAnsi="Times New Roman" w:cs="Times New Roman"/>
          <w:sz w:val="20"/>
          <w:szCs w:val="20"/>
        </w:rPr>
        <w:t>56 – 57 (2020).</w:t>
      </w:r>
      <w:r>
        <w:t xml:space="preserve"> </w:t>
      </w:r>
    </w:p>
  </w:footnote>
  <w:footnote w:id="39">
    <w:p w14:paraId="5281A47F" w14:textId="77777777" w:rsidR="00BB387C" w:rsidRPr="00BB387C" w:rsidRDefault="00BB387C" w:rsidP="00723755">
      <w:pPr>
        <w:pStyle w:val="FootnoteText"/>
        <w:spacing w:line="276" w:lineRule="auto"/>
        <w:ind w:left="720" w:hanging="720"/>
        <w:jc w:val="both"/>
        <w:rPr>
          <w:rFonts w:ascii="Times New Roman" w:hAnsi="Times New Roman" w:cs="Times New Roman"/>
        </w:rPr>
      </w:pPr>
      <w:r w:rsidRPr="00BB387C">
        <w:rPr>
          <w:rStyle w:val="FootnoteReference"/>
          <w:rFonts w:ascii="Times New Roman" w:hAnsi="Times New Roman" w:cs="Times New Roman"/>
          <w:b/>
          <w:vertAlign w:val="baseline"/>
        </w:rPr>
        <w:footnoteRef/>
      </w:r>
      <w:r w:rsidRPr="00BB387C">
        <w:rPr>
          <w:rFonts w:ascii="Times New Roman" w:hAnsi="Times New Roman" w:cs="Times New Roman"/>
          <w:b/>
        </w:rPr>
        <w:t>.</w:t>
      </w:r>
      <w:r w:rsidR="00DA7735">
        <w:rPr>
          <w:rFonts w:ascii="Times New Roman" w:hAnsi="Times New Roman" w:cs="Times New Roman"/>
        </w:rPr>
        <w:tab/>
      </w:r>
      <w:r w:rsidRPr="00BB387C">
        <w:rPr>
          <w:rFonts w:ascii="Times New Roman" w:hAnsi="Times New Roman" w:cs="Times New Roman"/>
        </w:rPr>
        <w:t>(2016) 8 SCC 50</w:t>
      </w:r>
      <w:r w:rsidR="00FB5229">
        <w:rPr>
          <w:rFonts w:ascii="Times New Roman" w:hAnsi="Times New Roman" w:cs="Times New Roman"/>
        </w:rPr>
        <w:t>.</w:t>
      </w:r>
      <w:r w:rsidRPr="00BB387C">
        <w:rPr>
          <w:rFonts w:ascii="Times New Roman" w:hAnsi="Times New Roman" w:cs="Times New Roman"/>
        </w:rPr>
        <w:t xml:space="preserve"> </w:t>
      </w:r>
    </w:p>
  </w:footnote>
  <w:footnote w:id="40">
    <w:p w14:paraId="52907AC5" w14:textId="77777777" w:rsidR="00B15990" w:rsidRPr="00B15990" w:rsidRDefault="00B15990" w:rsidP="00723755">
      <w:pPr>
        <w:pStyle w:val="FootnoteText"/>
        <w:spacing w:line="276" w:lineRule="auto"/>
        <w:ind w:left="720" w:hanging="720"/>
        <w:jc w:val="both"/>
        <w:rPr>
          <w:rFonts w:ascii="Times New Roman" w:hAnsi="Times New Roman" w:cs="Times New Roman"/>
        </w:rPr>
      </w:pPr>
      <w:r w:rsidRPr="00B15990">
        <w:rPr>
          <w:rStyle w:val="FootnoteReference"/>
          <w:rFonts w:ascii="Times New Roman" w:hAnsi="Times New Roman" w:cs="Times New Roman"/>
          <w:b/>
          <w:vertAlign w:val="baseline"/>
        </w:rPr>
        <w:footnoteRef/>
      </w:r>
      <w:r w:rsidR="00DA7735">
        <w:rPr>
          <w:rFonts w:ascii="Times New Roman" w:hAnsi="Times New Roman" w:cs="Times New Roman"/>
          <w:b/>
        </w:rPr>
        <w:t>.</w:t>
      </w:r>
      <w:r w:rsidR="00DA7735">
        <w:rPr>
          <w:rFonts w:ascii="Times New Roman" w:hAnsi="Times New Roman" w:cs="Times New Roman"/>
          <w:b/>
        </w:rPr>
        <w:tab/>
      </w:r>
      <w:r w:rsidRPr="00B15990">
        <w:rPr>
          <w:rFonts w:ascii="Times New Roman" w:hAnsi="Times New Roman" w:cs="Times New Roman"/>
        </w:rPr>
        <w:t xml:space="preserve">JT 1986 136; </w:t>
      </w:r>
      <w:r w:rsidRPr="00B15990">
        <w:rPr>
          <w:rFonts w:ascii="Times New Roman" w:hAnsi="Times New Roman" w:cs="Times New Roman"/>
          <w:i/>
        </w:rPr>
        <w:t>Also See</w:t>
      </w:r>
      <w:r w:rsidRPr="00B15990">
        <w:rPr>
          <w:rFonts w:ascii="Times New Roman" w:hAnsi="Times New Roman" w:cs="Times New Roman"/>
        </w:rPr>
        <w:t xml:space="preserve">, </w:t>
      </w:r>
      <w:r w:rsidRPr="00B15990">
        <w:rPr>
          <w:rFonts w:ascii="Times New Roman" w:hAnsi="Times New Roman" w:cs="Times New Roman"/>
          <w:i/>
        </w:rPr>
        <w:t>Anita Kushwaha</w:t>
      </w:r>
      <w:r w:rsidRPr="00B15990">
        <w:rPr>
          <w:rFonts w:ascii="Times New Roman" w:hAnsi="Times New Roman" w:cs="Times New Roman"/>
        </w:rPr>
        <w:t xml:space="preserve"> v. </w:t>
      </w:r>
      <w:proofErr w:type="spellStart"/>
      <w:r w:rsidRPr="00B15990">
        <w:rPr>
          <w:rFonts w:ascii="Times New Roman" w:hAnsi="Times New Roman" w:cs="Times New Roman"/>
          <w:i/>
        </w:rPr>
        <w:t>Pushap</w:t>
      </w:r>
      <w:proofErr w:type="spellEnd"/>
      <w:r w:rsidRPr="00B15990">
        <w:rPr>
          <w:rFonts w:ascii="Times New Roman" w:hAnsi="Times New Roman" w:cs="Times New Roman"/>
        </w:rPr>
        <w:t xml:space="preserve"> </w:t>
      </w:r>
      <w:r w:rsidRPr="00B15990">
        <w:rPr>
          <w:rFonts w:ascii="Times New Roman" w:hAnsi="Times New Roman" w:cs="Times New Roman"/>
          <w:i/>
        </w:rPr>
        <w:t>Sudan</w:t>
      </w:r>
      <w:r w:rsidRPr="00B15990">
        <w:rPr>
          <w:rFonts w:ascii="Times New Roman" w:hAnsi="Times New Roman" w:cs="Times New Roman"/>
        </w:rPr>
        <w:t xml:space="preserve"> (2016) 8 SCC 50</w:t>
      </w:r>
    </w:p>
  </w:footnote>
  <w:footnote w:id="41">
    <w:p w14:paraId="0BC2C138" w14:textId="77777777" w:rsidR="00B15990" w:rsidRPr="00B15990" w:rsidRDefault="00B15990" w:rsidP="00723755">
      <w:pPr>
        <w:spacing w:after="0"/>
        <w:ind w:left="720" w:hanging="720"/>
        <w:jc w:val="both"/>
        <w:rPr>
          <w:rFonts w:ascii="Times New Roman" w:hAnsi="Times New Roman" w:cs="Times New Roman"/>
          <w:color w:val="000000"/>
          <w:sz w:val="20"/>
          <w:szCs w:val="20"/>
          <w:shd w:val="clear" w:color="auto" w:fill="FFFFFF"/>
        </w:rPr>
      </w:pPr>
      <w:r w:rsidRPr="00B15990">
        <w:rPr>
          <w:rStyle w:val="FootnoteReference"/>
          <w:rFonts w:ascii="Times New Roman" w:hAnsi="Times New Roman" w:cs="Times New Roman"/>
          <w:b/>
          <w:sz w:val="20"/>
          <w:szCs w:val="20"/>
          <w:vertAlign w:val="baseline"/>
        </w:rPr>
        <w:footnoteRef/>
      </w:r>
      <w:r w:rsidRPr="00B15990">
        <w:rPr>
          <w:rFonts w:ascii="Times New Roman" w:hAnsi="Times New Roman" w:cs="Times New Roman"/>
          <w:b/>
          <w:sz w:val="20"/>
          <w:szCs w:val="20"/>
        </w:rPr>
        <w:t>.</w:t>
      </w:r>
      <w:r w:rsidR="00DA7735">
        <w:rPr>
          <w:rFonts w:ascii="Times New Roman" w:hAnsi="Times New Roman" w:cs="Times New Roman"/>
          <w:sz w:val="20"/>
          <w:szCs w:val="20"/>
        </w:rPr>
        <w:tab/>
      </w:r>
      <w:r w:rsidRPr="00B15990">
        <w:rPr>
          <w:rFonts w:ascii="Times New Roman" w:hAnsi="Times New Roman" w:cs="Times New Roman"/>
          <w:color w:val="000000"/>
          <w:sz w:val="20"/>
          <w:szCs w:val="20"/>
          <w:shd w:val="clear" w:color="auto" w:fill="FFFFFF"/>
        </w:rPr>
        <w:t>AIR 1981 SC 939</w:t>
      </w:r>
      <w:r>
        <w:rPr>
          <w:rFonts w:ascii="Times New Roman" w:hAnsi="Times New Roman" w:cs="Times New Roman"/>
          <w:color w:val="000000"/>
          <w:sz w:val="20"/>
          <w:szCs w:val="20"/>
          <w:shd w:val="clear" w:color="auto" w:fill="FFFFFF"/>
        </w:rPr>
        <w:t>.</w:t>
      </w:r>
    </w:p>
  </w:footnote>
  <w:footnote w:id="42">
    <w:p w14:paraId="497B392A" w14:textId="77777777" w:rsidR="00DB6A57" w:rsidRPr="00DB6A57" w:rsidRDefault="00DB6A57" w:rsidP="00723755">
      <w:pPr>
        <w:pStyle w:val="FootnoteText"/>
        <w:spacing w:line="276" w:lineRule="auto"/>
        <w:ind w:left="720" w:hanging="720"/>
        <w:jc w:val="both"/>
        <w:rPr>
          <w:rFonts w:ascii="Times New Roman" w:hAnsi="Times New Roman" w:cs="Times New Roman"/>
        </w:rPr>
      </w:pPr>
      <w:r w:rsidRPr="00DB6A57">
        <w:rPr>
          <w:rStyle w:val="FootnoteReference"/>
          <w:rFonts w:ascii="Times New Roman" w:hAnsi="Times New Roman" w:cs="Times New Roman"/>
          <w:b/>
          <w:vertAlign w:val="baseline"/>
        </w:rPr>
        <w:footnoteRef/>
      </w:r>
      <w:r w:rsidRPr="00DB6A57">
        <w:rPr>
          <w:rFonts w:ascii="Times New Roman" w:hAnsi="Times New Roman" w:cs="Times New Roman"/>
          <w:b/>
        </w:rPr>
        <w:t>.</w:t>
      </w:r>
      <w:r w:rsidR="00DA7735">
        <w:rPr>
          <w:rFonts w:ascii="Times New Roman" w:hAnsi="Times New Roman" w:cs="Times New Roman"/>
        </w:rPr>
        <w:tab/>
      </w:r>
      <w:r w:rsidRPr="00DB6A57">
        <w:rPr>
          <w:rFonts w:ascii="Times New Roman" w:hAnsi="Times New Roman" w:cs="Times New Roman"/>
        </w:rPr>
        <w:t xml:space="preserve">Parth Jain, “Artificial Intelligence for Sustainable and Effective Justice Delivery in India”, 11 (6) </w:t>
      </w:r>
      <w:r w:rsidRPr="00DB6A57">
        <w:rPr>
          <w:rFonts w:ascii="Times New Roman" w:hAnsi="Times New Roman" w:cs="Times New Roman"/>
          <w:i/>
        </w:rPr>
        <w:t>OIDA International Journal of Sustainable Development</w:t>
      </w:r>
      <w:r w:rsidRPr="00DB6A57">
        <w:rPr>
          <w:rFonts w:ascii="Times New Roman" w:hAnsi="Times New Roman" w:cs="Times New Roman"/>
        </w:rPr>
        <w:t xml:space="preserve">, </w:t>
      </w:r>
      <w:r w:rsidR="00A83DA7">
        <w:rPr>
          <w:rFonts w:ascii="Times New Roman" w:hAnsi="Times New Roman" w:cs="Times New Roman"/>
        </w:rPr>
        <w:t xml:space="preserve">63 – 70 </w:t>
      </w:r>
      <w:r w:rsidRPr="00DB6A57">
        <w:rPr>
          <w:rFonts w:ascii="Times New Roman" w:hAnsi="Times New Roman" w:cs="Times New Roman"/>
        </w:rPr>
        <w:t>(</w:t>
      </w:r>
      <w:r w:rsidR="00A83DA7">
        <w:rPr>
          <w:rFonts w:ascii="Times New Roman" w:hAnsi="Times New Roman" w:cs="Times New Roman"/>
        </w:rPr>
        <w:t>2018)</w:t>
      </w:r>
      <w:r>
        <w:rPr>
          <w:rFonts w:ascii="Times New Roman" w:hAnsi="Times New Roman" w:cs="Times New Roman"/>
        </w:rPr>
        <w:t>.</w:t>
      </w:r>
      <w:r w:rsidRPr="00DB6A57">
        <w:rPr>
          <w:rFonts w:ascii="Times New Roman" w:hAnsi="Times New Roman" w:cs="Times New Roman"/>
        </w:rPr>
        <w:t xml:space="preserve"> </w:t>
      </w:r>
    </w:p>
  </w:footnote>
  <w:footnote w:id="43">
    <w:p w14:paraId="174CE676" w14:textId="77777777" w:rsidR="00BA24CA" w:rsidRPr="00BA24CA" w:rsidRDefault="00BA24CA" w:rsidP="00723755">
      <w:pPr>
        <w:pStyle w:val="FootnoteText"/>
        <w:spacing w:line="276" w:lineRule="auto"/>
        <w:ind w:left="720" w:hanging="720"/>
        <w:jc w:val="both"/>
        <w:rPr>
          <w:rFonts w:ascii="Times New Roman" w:hAnsi="Times New Roman" w:cs="Times New Roman"/>
        </w:rPr>
      </w:pPr>
      <w:r w:rsidRPr="00BA24CA">
        <w:rPr>
          <w:rStyle w:val="FootnoteReference"/>
          <w:rFonts w:ascii="Times New Roman" w:hAnsi="Times New Roman" w:cs="Times New Roman"/>
          <w:b/>
          <w:vertAlign w:val="baseline"/>
        </w:rPr>
        <w:footnoteRef/>
      </w:r>
      <w:r w:rsidRPr="00BA24CA">
        <w:rPr>
          <w:rFonts w:ascii="Times New Roman" w:hAnsi="Times New Roman" w:cs="Times New Roman"/>
          <w:b/>
        </w:rPr>
        <w:t>.</w:t>
      </w:r>
      <w:r w:rsidR="00DA7735">
        <w:rPr>
          <w:rFonts w:ascii="Times New Roman" w:hAnsi="Times New Roman" w:cs="Times New Roman"/>
        </w:rPr>
        <w:tab/>
      </w:r>
      <w:r w:rsidRPr="00BA24CA">
        <w:rPr>
          <w:rFonts w:ascii="Times New Roman" w:hAnsi="Times New Roman" w:cs="Times New Roman"/>
          <w:i/>
        </w:rPr>
        <w:t>Id</w:t>
      </w:r>
      <w:r w:rsidRPr="00BA24C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51"/>
      <w:docPartObj>
        <w:docPartGallery w:val="Page Numbers (Top of Page)"/>
        <w:docPartUnique/>
      </w:docPartObj>
    </w:sdtPr>
    <w:sdtContent>
      <w:p w14:paraId="2B7AA33A" w14:textId="77777777" w:rsidR="00F608A8" w:rsidRDefault="00E83F80">
        <w:pPr>
          <w:pStyle w:val="Header"/>
          <w:jc w:val="right"/>
        </w:pPr>
        <w:r w:rsidRPr="00F608A8">
          <w:rPr>
            <w:rFonts w:ascii="Times New Roman" w:hAnsi="Times New Roman" w:cs="Times New Roman"/>
            <w:b/>
            <w:sz w:val="24"/>
            <w:szCs w:val="24"/>
          </w:rPr>
          <w:fldChar w:fldCharType="begin"/>
        </w:r>
        <w:r w:rsidR="00F608A8" w:rsidRPr="00F608A8">
          <w:rPr>
            <w:rFonts w:ascii="Times New Roman" w:hAnsi="Times New Roman" w:cs="Times New Roman"/>
            <w:b/>
            <w:sz w:val="24"/>
            <w:szCs w:val="24"/>
          </w:rPr>
          <w:instrText xml:space="preserve"> PAGE   \* MERGEFORMAT </w:instrText>
        </w:r>
        <w:r w:rsidRPr="00F608A8">
          <w:rPr>
            <w:rFonts w:ascii="Times New Roman" w:hAnsi="Times New Roman" w:cs="Times New Roman"/>
            <w:b/>
            <w:sz w:val="24"/>
            <w:szCs w:val="24"/>
          </w:rPr>
          <w:fldChar w:fldCharType="separate"/>
        </w:r>
        <w:r w:rsidR="0080638B">
          <w:rPr>
            <w:rFonts w:ascii="Times New Roman" w:hAnsi="Times New Roman" w:cs="Times New Roman"/>
            <w:b/>
            <w:noProof/>
            <w:sz w:val="24"/>
            <w:szCs w:val="24"/>
          </w:rPr>
          <w:t>2</w:t>
        </w:r>
        <w:r w:rsidRPr="00F608A8">
          <w:rPr>
            <w:rFonts w:ascii="Times New Roman" w:hAnsi="Times New Roman" w:cs="Times New Roman"/>
            <w:b/>
            <w:sz w:val="24"/>
            <w:szCs w:val="24"/>
          </w:rPr>
          <w:fldChar w:fldCharType="end"/>
        </w:r>
      </w:p>
    </w:sdtContent>
  </w:sdt>
  <w:p w14:paraId="1AD4C249" w14:textId="77777777" w:rsidR="00BA3D0E" w:rsidRDefault="00BA3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58C"/>
    <w:multiLevelType w:val="hybridMultilevel"/>
    <w:tmpl w:val="EA8815EE"/>
    <w:lvl w:ilvl="0" w:tplc="3A5C54D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C2702"/>
    <w:multiLevelType w:val="hybridMultilevel"/>
    <w:tmpl w:val="62329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533824"/>
    <w:multiLevelType w:val="hybridMultilevel"/>
    <w:tmpl w:val="055A8668"/>
    <w:lvl w:ilvl="0" w:tplc="F66E8A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760A1"/>
    <w:multiLevelType w:val="hybridMultilevel"/>
    <w:tmpl w:val="81F6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74F5D"/>
    <w:multiLevelType w:val="hybridMultilevel"/>
    <w:tmpl w:val="6ECC1280"/>
    <w:lvl w:ilvl="0" w:tplc="F66E8A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60E63"/>
    <w:multiLevelType w:val="hybridMultilevel"/>
    <w:tmpl w:val="54E416AC"/>
    <w:lvl w:ilvl="0" w:tplc="43F4518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978DE"/>
    <w:multiLevelType w:val="hybridMultilevel"/>
    <w:tmpl w:val="3A285AB4"/>
    <w:lvl w:ilvl="0" w:tplc="F66E8A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45678"/>
    <w:multiLevelType w:val="hybridMultilevel"/>
    <w:tmpl w:val="D2A24124"/>
    <w:lvl w:ilvl="0" w:tplc="7E38BE12">
      <w:start w:val="1"/>
      <w:numFmt w:val="bullet"/>
      <w:lvlText w:val=""/>
      <w:lvlJc w:val="left"/>
      <w:pPr>
        <w:ind w:left="720" w:hanging="360"/>
      </w:pPr>
      <w:rPr>
        <w:rFonts w:ascii="Symbol" w:hAnsi="Symbol"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61EC7"/>
    <w:multiLevelType w:val="hybridMultilevel"/>
    <w:tmpl w:val="56A095B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E7ADB"/>
    <w:multiLevelType w:val="hybridMultilevel"/>
    <w:tmpl w:val="C79682F8"/>
    <w:lvl w:ilvl="0" w:tplc="3A38F45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1C278D9"/>
    <w:multiLevelType w:val="hybridMultilevel"/>
    <w:tmpl w:val="86AE3BD6"/>
    <w:lvl w:ilvl="0" w:tplc="F66E8A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D7C8B"/>
    <w:multiLevelType w:val="hybridMultilevel"/>
    <w:tmpl w:val="66CC10D2"/>
    <w:lvl w:ilvl="0" w:tplc="F66E8A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F7C7B"/>
    <w:multiLevelType w:val="hybridMultilevel"/>
    <w:tmpl w:val="8E947084"/>
    <w:lvl w:ilvl="0" w:tplc="F66E8A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F7606"/>
    <w:multiLevelType w:val="hybridMultilevel"/>
    <w:tmpl w:val="0786EB72"/>
    <w:lvl w:ilvl="0" w:tplc="DCFC3F0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DE16414"/>
    <w:multiLevelType w:val="hybridMultilevel"/>
    <w:tmpl w:val="2E12E106"/>
    <w:lvl w:ilvl="0" w:tplc="7E38BE12">
      <w:start w:val="1"/>
      <w:numFmt w:val="bullet"/>
      <w:lvlText w:val=""/>
      <w:lvlJc w:val="left"/>
      <w:pPr>
        <w:ind w:left="720" w:hanging="360"/>
      </w:pPr>
      <w:rPr>
        <w:rFonts w:ascii="Symbol" w:hAnsi="Symbol"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762803">
    <w:abstractNumId w:val="7"/>
  </w:num>
  <w:num w:numId="2" w16cid:durableId="1799256342">
    <w:abstractNumId w:val="1"/>
  </w:num>
  <w:num w:numId="3" w16cid:durableId="552733498">
    <w:abstractNumId w:val="0"/>
  </w:num>
  <w:num w:numId="4" w16cid:durableId="116262919">
    <w:abstractNumId w:val="14"/>
  </w:num>
  <w:num w:numId="5" w16cid:durableId="1633096388">
    <w:abstractNumId w:val="10"/>
  </w:num>
  <w:num w:numId="6" w16cid:durableId="470903090">
    <w:abstractNumId w:val="4"/>
  </w:num>
  <w:num w:numId="7" w16cid:durableId="496773241">
    <w:abstractNumId w:val="6"/>
  </w:num>
  <w:num w:numId="8" w16cid:durableId="461920511">
    <w:abstractNumId w:val="12"/>
  </w:num>
  <w:num w:numId="9" w16cid:durableId="1419016162">
    <w:abstractNumId w:val="2"/>
  </w:num>
  <w:num w:numId="10" w16cid:durableId="779449526">
    <w:abstractNumId w:val="11"/>
  </w:num>
  <w:num w:numId="11" w16cid:durableId="136729911">
    <w:abstractNumId w:val="3"/>
  </w:num>
  <w:num w:numId="12" w16cid:durableId="1659839653">
    <w:abstractNumId w:val="8"/>
  </w:num>
  <w:num w:numId="13" w16cid:durableId="1079055636">
    <w:abstractNumId w:val="5"/>
  </w:num>
  <w:num w:numId="14" w16cid:durableId="527721574">
    <w:abstractNumId w:val="13"/>
  </w:num>
  <w:num w:numId="15" w16cid:durableId="3712285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3D0E"/>
    <w:rsid w:val="000004AD"/>
    <w:rsid w:val="0000222A"/>
    <w:rsid w:val="0000597D"/>
    <w:rsid w:val="0005170B"/>
    <w:rsid w:val="00052B0E"/>
    <w:rsid w:val="00077280"/>
    <w:rsid w:val="00081B6E"/>
    <w:rsid w:val="00082DA2"/>
    <w:rsid w:val="00087E7C"/>
    <w:rsid w:val="000964D0"/>
    <w:rsid w:val="00096C32"/>
    <w:rsid w:val="000A4660"/>
    <w:rsid w:val="000A5272"/>
    <w:rsid w:val="000B0A39"/>
    <w:rsid w:val="000D07AE"/>
    <w:rsid w:val="000D2C85"/>
    <w:rsid w:val="000E0BF5"/>
    <w:rsid w:val="000E1B85"/>
    <w:rsid w:val="000F1B83"/>
    <w:rsid w:val="000F33E8"/>
    <w:rsid w:val="000F5427"/>
    <w:rsid w:val="001028E7"/>
    <w:rsid w:val="001121BB"/>
    <w:rsid w:val="00113265"/>
    <w:rsid w:val="001201BA"/>
    <w:rsid w:val="00126D96"/>
    <w:rsid w:val="00152F46"/>
    <w:rsid w:val="0015406E"/>
    <w:rsid w:val="00161F6F"/>
    <w:rsid w:val="00171146"/>
    <w:rsid w:val="00172E3C"/>
    <w:rsid w:val="0017538E"/>
    <w:rsid w:val="00193F5C"/>
    <w:rsid w:val="001A0988"/>
    <w:rsid w:val="001A1731"/>
    <w:rsid w:val="001A21FE"/>
    <w:rsid w:val="001A7C5B"/>
    <w:rsid w:val="001B2D4A"/>
    <w:rsid w:val="001C5AFE"/>
    <w:rsid w:val="001D2230"/>
    <w:rsid w:val="001D4BAD"/>
    <w:rsid w:val="001E2D6E"/>
    <w:rsid w:val="001E39C1"/>
    <w:rsid w:val="002030F1"/>
    <w:rsid w:val="00210CB1"/>
    <w:rsid w:val="002228A9"/>
    <w:rsid w:val="00236E7B"/>
    <w:rsid w:val="0024565C"/>
    <w:rsid w:val="0025396C"/>
    <w:rsid w:val="00264837"/>
    <w:rsid w:val="00270787"/>
    <w:rsid w:val="00271902"/>
    <w:rsid w:val="00287179"/>
    <w:rsid w:val="00290D8B"/>
    <w:rsid w:val="0029560D"/>
    <w:rsid w:val="002A0173"/>
    <w:rsid w:val="002A27AC"/>
    <w:rsid w:val="002B67A6"/>
    <w:rsid w:val="002D59FE"/>
    <w:rsid w:val="002D7766"/>
    <w:rsid w:val="002E4E05"/>
    <w:rsid w:val="003014C3"/>
    <w:rsid w:val="003040B4"/>
    <w:rsid w:val="0031312D"/>
    <w:rsid w:val="003165B0"/>
    <w:rsid w:val="00337421"/>
    <w:rsid w:val="003419B4"/>
    <w:rsid w:val="00351D4E"/>
    <w:rsid w:val="0035313B"/>
    <w:rsid w:val="00360C6A"/>
    <w:rsid w:val="0036354B"/>
    <w:rsid w:val="0037242C"/>
    <w:rsid w:val="0038103C"/>
    <w:rsid w:val="0038614D"/>
    <w:rsid w:val="00393407"/>
    <w:rsid w:val="00393AF5"/>
    <w:rsid w:val="00395A09"/>
    <w:rsid w:val="003A3642"/>
    <w:rsid w:val="003A5A59"/>
    <w:rsid w:val="003A6BD8"/>
    <w:rsid w:val="00404BAA"/>
    <w:rsid w:val="004061A4"/>
    <w:rsid w:val="004066CA"/>
    <w:rsid w:val="00412066"/>
    <w:rsid w:val="00416917"/>
    <w:rsid w:val="004260A1"/>
    <w:rsid w:val="004274FE"/>
    <w:rsid w:val="00430589"/>
    <w:rsid w:val="00441F1A"/>
    <w:rsid w:val="0044789C"/>
    <w:rsid w:val="00454F51"/>
    <w:rsid w:val="004622ED"/>
    <w:rsid w:val="00462733"/>
    <w:rsid w:val="00466DA4"/>
    <w:rsid w:val="00474D8B"/>
    <w:rsid w:val="00476076"/>
    <w:rsid w:val="004839B0"/>
    <w:rsid w:val="00493B90"/>
    <w:rsid w:val="004A5817"/>
    <w:rsid w:val="004B3035"/>
    <w:rsid w:val="004B7344"/>
    <w:rsid w:val="004C1956"/>
    <w:rsid w:val="004C69F3"/>
    <w:rsid w:val="004D6E3C"/>
    <w:rsid w:val="004D7399"/>
    <w:rsid w:val="004E5EB9"/>
    <w:rsid w:val="00511FD6"/>
    <w:rsid w:val="0053762A"/>
    <w:rsid w:val="00552ABC"/>
    <w:rsid w:val="00553918"/>
    <w:rsid w:val="005563D3"/>
    <w:rsid w:val="005565BE"/>
    <w:rsid w:val="00570CEE"/>
    <w:rsid w:val="005A146E"/>
    <w:rsid w:val="005A37C4"/>
    <w:rsid w:val="005D516A"/>
    <w:rsid w:val="005F1704"/>
    <w:rsid w:val="00617B4E"/>
    <w:rsid w:val="006472C5"/>
    <w:rsid w:val="00663434"/>
    <w:rsid w:val="00673D48"/>
    <w:rsid w:val="00687DF3"/>
    <w:rsid w:val="006909A7"/>
    <w:rsid w:val="006C326C"/>
    <w:rsid w:val="006C5710"/>
    <w:rsid w:val="006D0D9A"/>
    <w:rsid w:val="006D4ED4"/>
    <w:rsid w:val="006E0A22"/>
    <w:rsid w:val="006E3314"/>
    <w:rsid w:val="0070729C"/>
    <w:rsid w:val="00712E1B"/>
    <w:rsid w:val="00723755"/>
    <w:rsid w:val="00732CA0"/>
    <w:rsid w:val="00733110"/>
    <w:rsid w:val="00740CB4"/>
    <w:rsid w:val="007432E1"/>
    <w:rsid w:val="007435AA"/>
    <w:rsid w:val="00746FEA"/>
    <w:rsid w:val="007615ED"/>
    <w:rsid w:val="0076634B"/>
    <w:rsid w:val="007678DB"/>
    <w:rsid w:val="00775C3E"/>
    <w:rsid w:val="00791903"/>
    <w:rsid w:val="007A0FBB"/>
    <w:rsid w:val="007A549B"/>
    <w:rsid w:val="007A7E1F"/>
    <w:rsid w:val="007B41FD"/>
    <w:rsid w:val="007C1D32"/>
    <w:rsid w:val="007D2126"/>
    <w:rsid w:val="007D2988"/>
    <w:rsid w:val="007D2AEF"/>
    <w:rsid w:val="007E7539"/>
    <w:rsid w:val="00805811"/>
    <w:rsid w:val="0080638B"/>
    <w:rsid w:val="00814898"/>
    <w:rsid w:val="00831BD8"/>
    <w:rsid w:val="00856512"/>
    <w:rsid w:val="0086051C"/>
    <w:rsid w:val="008646AF"/>
    <w:rsid w:val="00873489"/>
    <w:rsid w:val="008765F9"/>
    <w:rsid w:val="0087727D"/>
    <w:rsid w:val="008914E0"/>
    <w:rsid w:val="00892965"/>
    <w:rsid w:val="008A3FE9"/>
    <w:rsid w:val="008A5E5E"/>
    <w:rsid w:val="008B1F69"/>
    <w:rsid w:val="008B332B"/>
    <w:rsid w:val="008C7004"/>
    <w:rsid w:val="008D36F1"/>
    <w:rsid w:val="008D4B93"/>
    <w:rsid w:val="008E5DFF"/>
    <w:rsid w:val="0090007C"/>
    <w:rsid w:val="00900165"/>
    <w:rsid w:val="00913583"/>
    <w:rsid w:val="00923633"/>
    <w:rsid w:val="00933BDC"/>
    <w:rsid w:val="00942746"/>
    <w:rsid w:val="00943CCF"/>
    <w:rsid w:val="00943F7A"/>
    <w:rsid w:val="00956A69"/>
    <w:rsid w:val="00965BB8"/>
    <w:rsid w:val="00970EAE"/>
    <w:rsid w:val="00996E46"/>
    <w:rsid w:val="009A6693"/>
    <w:rsid w:val="009C01EE"/>
    <w:rsid w:val="009C684B"/>
    <w:rsid w:val="009C7468"/>
    <w:rsid w:val="009C750D"/>
    <w:rsid w:val="009D6305"/>
    <w:rsid w:val="009F26E7"/>
    <w:rsid w:val="00A05C1E"/>
    <w:rsid w:val="00A15E12"/>
    <w:rsid w:val="00A21955"/>
    <w:rsid w:val="00A22B66"/>
    <w:rsid w:val="00A23D33"/>
    <w:rsid w:val="00A4066F"/>
    <w:rsid w:val="00A459CA"/>
    <w:rsid w:val="00A46C7B"/>
    <w:rsid w:val="00A5287B"/>
    <w:rsid w:val="00A62B75"/>
    <w:rsid w:val="00A65C18"/>
    <w:rsid w:val="00A83DA7"/>
    <w:rsid w:val="00A85034"/>
    <w:rsid w:val="00AA2850"/>
    <w:rsid w:val="00AA32CF"/>
    <w:rsid w:val="00AA7490"/>
    <w:rsid w:val="00AB030C"/>
    <w:rsid w:val="00AB454A"/>
    <w:rsid w:val="00AC07C3"/>
    <w:rsid w:val="00AD39A7"/>
    <w:rsid w:val="00AF26DF"/>
    <w:rsid w:val="00B01338"/>
    <w:rsid w:val="00B02B34"/>
    <w:rsid w:val="00B132D9"/>
    <w:rsid w:val="00B15990"/>
    <w:rsid w:val="00B213B6"/>
    <w:rsid w:val="00B265EA"/>
    <w:rsid w:val="00B310B5"/>
    <w:rsid w:val="00B35DBC"/>
    <w:rsid w:val="00B367EF"/>
    <w:rsid w:val="00B410DE"/>
    <w:rsid w:val="00B41DB8"/>
    <w:rsid w:val="00B44A80"/>
    <w:rsid w:val="00B454EF"/>
    <w:rsid w:val="00B53972"/>
    <w:rsid w:val="00B6172D"/>
    <w:rsid w:val="00B82E02"/>
    <w:rsid w:val="00B87D68"/>
    <w:rsid w:val="00B94CF3"/>
    <w:rsid w:val="00B9765C"/>
    <w:rsid w:val="00B97BE0"/>
    <w:rsid w:val="00BA24CA"/>
    <w:rsid w:val="00BA3D0E"/>
    <w:rsid w:val="00BA42F0"/>
    <w:rsid w:val="00BA65D1"/>
    <w:rsid w:val="00BB0EF5"/>
    <w:rsid w:val="00BB387C"/>
    <w:rsid w:val="00BB3BED"/>
    <w:rsid w:val="00BB501C"/>
    <w:rsid w:val="00BC372A"/>
    <w:rsid w:val="00BD6B28"/>
    <w:rsid w:val="00BE0CC8"/>
    <w:rsid w:val="00BE7C78"/>
    <w:rsid w:val="00BF6C9C"/>
    <w:rsid w:val="00C0070E"/>
    <w:rsid w:val="00C01522"/>
    <w:rsid w:val="00C046BC"/>
    <w:rsid w:val="00C1768F"/>
    <w:rsid w:val="00C21BBA"/>
    <w:rsid w:val="00C32FC0"/>
    <w:rsid w:val="00C41072"/>
    <w:rsid w:val="00C47F70"/>
    <w:rsid w:val="00C53F4D"/>
    <w:rsid w:val="00C6590C"/>
    <w:rsid w:val="00C73CDC"/>
    <w:rsid w:val="00C81DEA"/>
    <w:rsid w:val="00C91EBD"/>
    <w:rsid w:val="00C96C76"/>
    <w:rsid w:val="00CA12BA"/>
    <w:rsid w:val="00CA32F8"/>
    <w:rsid w:val="00CA4443"/>
    <w:rsid w:val="00CA60E5"/>
    <w:rsid w:val="00CD1C7D"/>
    <w:rsid w:val="00CF78F8"/>
    <w:rsid w:val="00D02528"/>
    <w:rsid w:val="00D12DEA"/>
    <w:rsid w:val="00D15398"/>
    <w:rsid w:val="00D31D3B"/>
    <w:rsid w:val="00D4383E"/>
    <w:rsid w:val="00D5062C"/>
    <w:rsid w:val="00D53D80"/>
    <w:rsid w:val="00D554BF"/>
    <w:rsid w:val="00D6158A"/>
    <w:rsid w:val="00D642E1"/>
    <w:rsid w:val="00D66CA2"/>
    <w:rsid w:val="00D67444"/>
    <w:rsid w:val="00D75B65"/>
    <w:rsid w:val="00D81AFB"/>
    <w:rsid w:val="00D95254"/>
    <w:rsid w:val="00DA7735"/>
    <w:rsid w:val="00DB6A57"/>
    <w:rsid w:val="00DC594D"/>
    <w:rsid w:val="00DD0C42"/>
    <w:rsid w:val="00DD7D97"/>
    <w:rsid w:val="00DE069A"/>
    <w:rsid w:val="00DE2981"/>
    <w:rsid w:val="00DF5E0A"/>
    <w:rsid w:val="00E02937"/>
    <w:rsid w:val="00E042DE"/>
    <w:rsid w:val="00E1224E"/>
    <w:rsid w:val="00E25179"/>
    <w:rsid w:val="00E315D7"/>
    <w:rsid w:val="00E35073"/>
    <w:rsid w:val="00E364AA"/>
    <w:rsid w:val="00E70D9B"/>
    <w:rsid w:val="00E83F80"/>
    <w:rsid w:val="00E90A76"/>
    <w:rsid w:val="00E9674F"/>
    <w:rsid w:val="00E969FF"/>
    <w:rsid w:val="00EB0957"/>
    <w:rsid w:val="00EB1E4A"/>
    <w:rsid w:val="00EB3BAB"/>
    <w:rsid w:val="00EB5397"/>
    <w:rsid w:val="00EC2912"/>
    <w:rsid w:val="00ED46DF"/>
    <w:rsid w:val="00EE72D8"/>
    <w:rsid w:val="00F21542"/>
    <w:rsid w:val="00F35F36"/>
    <w:rsid w:val="00F37DA0"/>
    <w:rsid w:val="00F56655"/>
    <w:rsid w:val="00F608A8"/>
    <w:rsid w:val="00F81146"/>
    <w:rsid w:val="00F8225E"/>
    <w:rsid w:val="00FB3F8B"/>
    <w:rsid w:val="00FB5229"/>
    <w:rsid w:val="00FC2735"/>
    <w:rsid w:val="00FC5B99"/>
    <w:rsid w:val="00FD4704"/>
    <w:rsid w:val="00FE024E"/>
    <w:rsid w:val="00FE2842"/>
    <w:rsid w:val="00FE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BB7B1"/>
  <w15:docId w15:val="{F9B30457-4318-4F9B-85A3-D6F203E1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D0E"/>
  </w:style>
  <w:style w:type="paragraph" w:styleId="Footer">
    <w:name w:val="footer"/>
    <w:basedOn w:val="Normal"/>
    <w:link w:val="FooterChar"/>
    <w:uiPriority w:val="99"/>
    <w:semiHidden/>
    <w:unhideWhenUsed/>
    <w:rsid w:val="00BA3D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3D0E"/>
  </w:style>
  <w:style w:type="paragraph" w:styleId="BalloonText">
    <w:name w:val="Balloon Text"/>
    <w:basedOn w:val="Normal"/>
    <w:link w:val="BalloonTextChar"/>
    <w:uiPriority w:val="99"/>
    <w:semiHidden/>
    <w:unhideWhenUsed/>
    <w:rsid w:val="00BA3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D0E"/>
    <w:rPr>
      <w:rFonts w:ascii="Tahoma" w:hAnsi="Tahoma" w:cs="Tahoma"/>
      <w:sz w:val="16"/>
      <w:szCs w:val="16"/>
    </w:rPr>
  </w:style>
  <w:style w:type="paragraph" w:styleId="FootnoteText">
    <w:name w:val="footnote text"/>
    <w:basedOn w:val="Normal"/>
    <w:link w:val="FootnoteTextChar"/>
    <w:uiPriority w:val="99"/>
    <w:unhideWhenUsed/>
    <w:rsid w:val="0035313B"/>
    <w:pPr>
      <w:spacing w:after="0" w:line="240" w:lineRule="auto"/>
    </w:pPr>
    <w:rPr>
      <w:sz w:val="20"/>
      <w:szCs w:val="20"/>
    </w:rPr>
  </w:style>
  <w:style w:type="character" w:customStyle="1" w:styleId="FootnoteTextChar">
    <w:name w:val="Footnote Text Char"/>
    <w:basedOn w:val="DefaultParagraphFont"/>
    <w:link w:val="FootnoteText"/>
    <w:uiPriority w:val="99"/>
    <w:rsid w:val="0035313B"/>
    <w:rPr>
      <w:sz w:val="20"/>
      <w:szCs w:val="20"/>
    </w:rPr>
  </w:style>
  <w:style w:type="character" w:styleId="FootnoteReference">
    <w:name w:val="footnote reference"/>
    <w:basedOn w:val="DefaultParagraphFont"/>
    <w:uiPriority w:val="99"/>
    <w:semiHidden/>
    <w:unhideWhenUsed/>
    <w:rsid w:val="0035313B"/>
    <w:rPr>
      <w:vertAlign w:val="superscript"/>
    </w:rPr>
  </w:style>
  <w:style w:type="paragraph" w:styleId="ListParagraph">
    <w:name w:val="List Paragraph"/>
    <w:basedOn w:val="Normal"/>
    <w:uiPriority w:val="34"/>
    <w:qFormat/>
    <w:rsid w:val="00271902"/>
    <w:pPr>
      <w:ind w:left="720"/>
      <w:contextualSpacing/>
    </w:pPr>
  </w:style>
  <w:style w:type="paragraph" w:styleId="HTMLPreformatted">
    <w:name w:val="HTML Preformatted"/>
    <w:basedOn w:val="Normal"/>
    <w:link w:val="HTMLPreformattedChar"/>
    <w:uiPriority w:val="99"/>
    <w:unhideWhenUsed/>
    <w:rsid w:val="004D6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6E3C"/>
    <w:rPr>
      <w:rFonts w:ascii="Courier New" w:eastAsia="Times New Roman" w:hAnsi="Courier New" w:cs="Courier New"/>
      <w:sz w:val="20"/>
      <w:szCs w:val="20"/>
    </w:rPr>
  </w:style>
  <w:style w:type="table" w:styleId="TableGrid">
    <w:name w:val="Table Grid"/>
    <w:basedOn w:val="TableNormal"/>
    <w:uiPriority w:val="59"/>
    <w:rsid w:val="008A3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A32CF"/>
    <w:rPr>
      <w:color w:val="0000FF"/>
      <w:u w:val="single"/>
    </w:rPr>
  </w:style>
  <w:style w:type="paragraph" w:customStyle="1" w:styleId="Default">
    <w:name w:val="Default"/>
    <w:rsid w:val="00A05C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7584">
      <w:bodyDiv w:val="1"/>
      <w:marLeft w:val="0"/>
      <w:marRight w:val="0"/>
      <w:marTop w:val="0"/>
      <w:marBottom w:val="0"/>
      <w:divBdr>
        <w:top w:val="none" w:sz="0" w:space="0" w:color="auto"/>
        <w:left w:val="none" w:sz="0" w:space="0" w:color="auto"/>
        <w:bottom w:val="none" w:sz="0" w:space="0" w:color="auto"/>
        <w:right w:val="none" w:sz="0" w:space="0" w:color="auto"/>
      </w:divBdr>
      <w:divsChild>
        <w:div w:id="1723795526">
          <w:marLeft w:val="0"/>
          <w:marRight w:val="0"/>
          <w:marTop w:val="0"/>
          <w:marBottom w:val="125"/>
          <w:divBdr>
            <w:top w:val="none" w:sz="0" w:space="0" w:color="auto"/>
            <w:left w:val="none" w:sz="0" w:space="0" w:color="auto"/>
            <w:bottom w:val="none" w:sz="0" w:space="0" w:color="auto"/>
            <w:right w:val="none" w:sz="0" w:space="0" w:color="auto"/>
          </w:divBdr>
        </w:div>
        <w:div w:id="2048603307">
          <w:marLeft w:val="0"/>
          <w:marRight w:val="0"/>
          <w:marTop w:val="0"/>
          <w:marBottom w:val="63"/>
          <w:divBdr>
            <w:top w:val="none" w:sz="0" w:space="0" w:color="auto"/>
            <w:left w:val="none" w:sz="0" w:space="0" w:color="auto"/>
            <w:bottom w:val="none" w:sz="0" w:space="0" w:color="auto"/>
            <w:right w:val="none" w:sz="0" w:space="0" w:color="auto"/>
          </w:divBdr>
        </w:div>
      </w:divsChild>
    </w:div>
    <w:div w:id="362024364">
      <w:bodyDiv w:val="1"/>
      <w:marLeft w:val="0"/>
      <w:marRight w:val="0"/>
      <w:marTop w:val="0"/>
      <w:marBottom w:val="0"/>
      <w:divBdr>
        <w:top w:val="none" w:sz="0" w:space="0" w:color="auto"/>
        <w:left w:val="none" w:sz="0" w:space="0" w:color="auto"/>
        <w:bottom w:val="none" w:sz="0" w:space="0" w:color="auto"/>
        <w:right w:val="none" w:sz="0" w:space="0" w:color="auto"/>
      </w:divBdr>
    </w:div>
    <w:div w:id="397285273">
      <w:bodyDiv w:val="1"/>
      <w:marLeft w:val="0"/>
      <w:marRight w:val="0"/>
      <w:marTop w:val="0"/>
      <w:marBottom w:val="0"/>
      <w:divBdr>
        <w:top w:val="none" w:sz="0" w:space="0" w:color="auto"/>
        <w:left w:val="none" w:sz="0" w:space="0" w:color="auto"/>
        <w:bottom w:val="none" w:sz="0" w:space="0" w:color="auto"/>
        <w:right w:val="none" w:sz="0" w:space="0" w:color="auto"/>
      </w:divBdr>
      <w:divsChild>
        <w:div w:id="1483039748">
          <w:marLeft w:val="0"/>
          <w:marRight w:val="0"/>
          <w:marTop w:val="0"/>
          <w:marBottom w:val="125"/>
          <w:divBdr>
            <w:top w:val="none" w:sz="0" w:space="0" w:color="auto"/>
            <w:left w:val="none" w:sz="0" w:space="0" w:color="auto"/>
            <w:bottom w:val="none" w:sz="0" w:space="0" w:color="auto"/>
            <w:right w:val="none" w:sz="0" w:space="0" w:color="auto"/>
          </w:divBdr>
        </w:div>
        <w:div w:id="255674136">
          <w:marLeft w:val="0"/>
          <w:marRight w:val="0"/>
          <w:marTop w:val="0"/>
          <w:marBottom w:val="63"/>
          <w:divBdr>
            <w:top w:val="none" w:sz="0" w:space="0" w:color="auto"/>
            <w:left w:val="none" w:sz="0" w:space="0" w:color="auto"/>
            <w:bottom w:val="none" w:sz="0" w:space="0" w:color="auto"/>
            <w:right w:val="none" w:sz="0" w:space="0" w:color="auto"/>
          </w:divBdr>
        </w:div>
        <w:div w:id="1841966204">
          <w:marLeft w:val="0"/>
          <w:marRight w:val="0"/>
          <w:marTop w:val="0"/>
          <w:marBottom w:val="63"/>
          <w:divBdr>
            <w:top w:val="none" w:sz="0" w:space="0" w:color="auto"/>
            <w:left w:val="none" w:sz="0" w:space="0" w:color="auto"/>
            <w:bottom w:val="none" w:sz="0" w:space="0" w:color="auto"/>
            <w:right w:val="none" w:sz="0" w:space="0" w:color="auto"/>
          </w:divBdr>
        </w:div>
      </w:divsChild>
    </w:div>
    <w:div w:id="400754048">
      <w:bodyDiv w:val="1"/>
      <w:marLeft w:val="0"/>
      <w:marRight w:val="0"/>
      <w:marTop w:val="0"/>
      <w:marBottom w:val="0"/>
      <w:divBdr>
        <w:top w:val="none" w:sz="0" w:space="0" w:color="auto"/>
        <w:left w:val="none" w:sz="0" w:space="0" w:color="auto"/>
        <w:bottom w:val="none" w:sz="0" w:space="0" w:color="auto"/>
        <w:right w:val="none" w:sz="0" w:space="0" w:color="auto"/>
      </w:divBdr>
      <w:divsChild>
        <w:div w:id="1839728234">
          <w:marLeft w:val="0"/>
          <w:marRight w:val="0"/>
          <w:marTop w:val="0"/>
          <w:marBottom w:val="0"/>
          <w:divBdr>
            <w:top w:val="none" w:sz="0" w:space="0" w:color="auto"/>
            <w:left w:val="none" w:sz="0" w:space="0" w:color="auto"/>
            <w:bottom w:val="none" w:sz="0" w:space="0" w:color="auto"/>
            <w:right w:val="none" w:sz="0" w:space="0" w:color="auto"/>
          </w:divBdr>
        </w:div>
      </w:divsChild>
    </w:div>
    <w:div w:id="469788844">
      <w:bodyDiv w:val="1"/>
      <w:marLeft w:val="0"/>
      <w:marRight w:val="0"/>
      <w:marTop w:val="0"/>
      <w:marBottom w:val="0"/>
      <w:divBdr>
        <w:top w:val="none" w:sz="0" w:space="0" w:color="auto"/>
        <w:left w:val="none" w:sz="0" w:space="0" w:color="auto"/>
        <w:bottom w:val="none" w:sz="0" w:space="0" w:color="auto"/>
        <w:right w:val="none" w:sz="0" w:space="0" w:color="auto"/>
      </w:divBdr>
    </w:div>
    <w:div w:id="538395905">
      <w:bodyDiv w:val="1"/>
      <w:marLeft w:val="0"/>
      <w:marRight w:val="0"/>
      <w:marTop w:val="0"/>
      <w:marBottom w:val="0"/>
      <w:divBdr>
        <w:top w:val="none" w:sz="0" w:space="0" w:color="auto"/>
        <w:left w:val="none" w:sz="0" w:space="0" w:color="auto"/>
        <w:bottom w:val="none" w:sz="0" w:space="0" w:color="auto"/>
        <w:right w:val="none" w:sz="0" w:space="0" w:color="auto"/>
      </w:divBdr>
    </w:div>
    <w:div w:id="627857054">
      <w:bodyDiv w:val="1"/>
      <w:marLeft w:val="0"/>
      <w:marRight w:val="0"/>
      <w:marTop w:val="0"/>
      <w:marBottom w:val="0"/>
      <w:divBdr>
        <w:top w:val="none" w:sz="0" w:space="0" w:color="auto"/>
        <w:left w:val="none" w:sz="0" w:space="0" w:color="auto"/>
        <w:bottom w:val="none" w:sz="0" w:space="0" w:color="auto"/>
        <w:right w:val="none" w:sz="0" w:space="0" w:color="auto"/>
      </w:divBdr>
      <w:divsChild>
        <w:div w:id="591403278">
          <w:marLeft w:val="0"/>
          <w:marRight w:val="0"/>
          <w:marTop w:val="0"/>
          <w:marBottom w:val="125"/>
          <w:divBdr>
            <w:top w:val="none" w:sz="0" w:space="0" w:color="auto"/>
            <w:left w:val="none" w:sz="0" w:space="0" w:color="auto"/>
            <w:bottom w:val="none" w:sz="0" w:space="0" w:color="auto"/>
            <w:right w:val="none" w:sz="0" w:space="0" w:color="auto"/>
          </w:divBdr>
        </w:div>
        <w:div w:id="954673890">
          <w:marLeft w:val="0"/>
          <w:marRight w:val="0"/>
          <w:marTop w:val="0"/>
          <w:marBottom w:val="63"/>
          <w:divBdr>
            <w:top w:val="none" w:sz="0" w:space="0" w:color="auto"/>
            <w:left w:val="none" w:sz="0" w:space="0" w:color="auto"/>
            <w:bottom w:val="none" w:sz="0" w:space="0" w:color="auto"/>
            <w:right w:val="none" w:sz="0" w:space="0" w:color="auto"/>
          </w:divBdr>
        </w:div>
      </w:divsChild>
    </w:div>
    <w:div w:id="781459835">
      <w:bodyDiv w:val="1"/>
      <w:marLeft w:val="0"/>
      <w:marRight w:val="0"/>
      <w:marTop w:val="0"/>
      <w:marBottom w:val="0"/>
      <w:divBdr>
        <w:top w:val="none" w:sz="0" w:space="0" w:color="auto"/>
        <w:left w:val="none" w:sz="0" w:space="0" w:color="auto"/>
        <w:bottom w:val="none" w:sz="0" w:space="0" w:color="auto"/>
        <w:right w:val="none" w:sz="0" w:space="0" w:color="auto"/>
      </w:divBdr>
      <w:divsChild>
        <w:div w:id="2028746032">
          <w:marLeft w:val="0"/>
          <w:marRight w:val="0"/>
          <w:marTop w:val="0"/>
          <w:marBottom w:val="125"/>
          <w:divBdr>
            <w:top w:val="none" w:sz="0" w:space="0" w:color="auto"/>
            <w:left w:val="none" w:sz="0" w:space="0" w:color="auto"/>
            <w:bottom w:val="none" w:sz="0" w:space="0" w:color="auto"/>
            <w:right w:val="none" w:sz="0" w:space="0" w:color="auto"/>
          </w:divBdr>
        </w:div>
        <w:div w:id="110053933">
          <w:marLeft w:val="0"/>
          <w:marRight w:val="0"/>
          <w:marTop w:val="0"/>
          <w:marBottom w:val="63"/>
          <w:divBdr>
            <w:top w:val="none" w:sz="0" w:space="0" w:color="auto"/>
            <w:left w:val="none" w:sz="0" w:space="0" w:color="auto"/>
            <w:bottom w:val="none" w:sz="0" w:space="0" w:color="auto"/>
            <w:right w:val="none" w:sz="0" w:space="0" w:color="auto"/>
          </w:divBdr>
        </w:div>
      </w:divsChild>
    </w:div>
    <w:div w:id="931594728">
      <w:bodyDiv w:val="1"/>
      <w:marLeft w:val="0"/>
      <w:marRight w:val="0"/>
      <w:marTop w:val="0"/>
      <w:marBottom w:val="0"/>
      <w:divBdr>
        <w:top w:val="none" w:sz="0" w:space="0" w:color="auto"/>
        <w:left w:val="none" w:sz="0" w:space="0" w:color="auto"/>
        <w:bottom w:val="none" w:sz="0" w:space="0" w:color="auto"/>
        <w:right w:val="none" w:sz="0" w:space="0" w:color="auto"/>
      </w:divBdr>
      <w:divsChild>
        <w:div w:id="1282878078">
          <w:marLeft w:val="0"/>
          <w:marRight w:val="0"/>
          <w:marTop w:val="0"/>
          <w:marBottom w:val="125"/>
          <w:divBdr>
            <w:top w:val="none" w:sz="0" w:space="0" w:color="auto"/>
            <w:left w:val="none" w:sz="0" w:space="0" w:color="auto"/>
            <w:bottom w:val="none" w:sz="0" w:space="0" w:color="auto"/>
            <w:right w:val="none" w:sz="0" w:space="0" w:color="auto"/>
          </w:divBdr>
        </w:div>
        <w:div w:id="1036658218">
          <w:marLeft w:val="0"/>
          <w:marRight w:val="0"/>
          <w:marTop w:val="0"/>
          <w:marBottom w:val="63"/>
          <w:divBdr>
            <w:top w:val="none" w:sz="0" w:space="0" w:color="auto"/>
            <w:left w:val="none" w:sz="0" w:space="0" w:color="auto"/>
            <w:bottom w:val="none" w:sz="0" w:space="0" w:color="auto"/>
            <w:right w:val="none" w:sz="0" w:space="0" w:color="auto"/>
          </w:divBdr>
        </w:div>
      </w:divsChild>
    </w:div>
    <w:div w:id="943419671">
      <w:bodyDiv w:val="1"/>
      <w:marLeft w:val="0"/>
      <w:marRight w:val="0"/>
      <w:marTop w:val="0"/>
      <w:marBottom w:val="0"/>
      <w:divBdr>
        <w:top w:val="none" w:sz="0" w:space="0" w:color="auto"/>
        <w:left w:val="none" w:sz="0" w:space="0" w:color="auto"/>
        <w:bottom w:val="none" w:sz="0" w:space="0" w:color="auto"/>
        <w:right w:val="none" w:sz="0" w:space="0" w:color="auto"/>
      </w:divBdr>
    </w:div>
    <w:div w:id="1083261253">
      <w:bodyDiv w:val="1"/>
      <w:marLeft w:val="0"/>
      <w:marRight w:val="0"/>
      <w:marTop w:val="0"/>
      <w:marBottom w:val="0"/>
      <w:divBdr>
        <w:top w:val="none" w:sz="0" w:space="0" w:color="auto"/>
        <w:left w:val="none" w:sz="0" w:space="0" w:color="auto"/>
        <w:bottom w:val="none" w:sz="0" w:space="0" w:color="auto"/>
        <w:right w:val="none" w:sz="0" w:space="0" w:color="auto"/>
      </w:divBdr>
    </w:div>
    <w:div w:id="1196117720">
      <w:bodyDiv w:val="1"/>
      <w:marLeft w:val="0"/>
      <w:marRight w:val="0"/>
      <w:marTop w:val="0"/>
      <w:marBottom w:val="0"/>
      <w:divBdr>
        <w:top w:val="none" w:sz="0" w:space="0" w:color="auto"/>
        <w:left w:val="none" w:sz="0" w:space="0" w:color="auto"/>
        <w:bottom w:val="none" w:sz="0" w:space="0" w:color="auto"/>
        <w:right w:val="none" w:sz="0" w:space="0" w:color="auto"/>
      </w:divBdr>
      <w:divsChild>
        <w:div w:id="2100171311">
          <w:marLeft w:val="0"/>
          <w:marRight w:val="0"/>
          <w:marTop w:val="0"/>
          <w:marBottom w:val="125"/>
          <w:divBdr>
            <w:top w:val="none" w:sz="0" w:space="0" w:color="auto"/>
            <w:left w:val="none" w:sz="0" w:space="0" w:color="auto"/>
            <w:bottom w:val="none" w:sz="0" w:space="0" w:color="auto"/>
            <w:right w:val="none" w:sz="0" w:space="0" w:color="auto"/>
          </w:divBdr>
        </w:div>
        <w:div w:id="879980080">
          <w:marLeft w:val="0"/>
          <w:marRight w:val="0"/>
          <w:marTop w:val="0"/>
          <w:marBottom w:val="63"/>
          <w:divBdr>
            <w:top w:val="none" w:sz="0" w:space="0" w:color="auto"/>
            <w:left w:val="none" w:sz="0" w:space="0" w:color="auto"/>
            <w:bottom w:val="none" w:sz="0" w:space="0" w:color="auto"/>
            <w:right w:val="none" w:sz="0" w:space="0" w:color="auto"/>
          </w:divBdr>
        </w:div>
      </w:divsChild>
    </w:div>
    <w:div w:id="1521818822">
      <w:bodyDiv w:val="1"/>
      <w:marLeft w:val="0"/>
      <w:marRight w:val="0"/>
      <w:marTop w:val="0"/>
      <w:marBottom w:val="0"/>
      <w:divBdr>
        <w:top w:val="none" w:sz="0" w:space="0" w:color="auto"/>
        <w:left w:val="none" w:sz="0" w:space="0" w:color="auto"/>
        <w:bottom w:val="none" w:sz="0" w:space="0" w:color="auto"/>
        <w:right w:val="none" w:sz="0" w:space="0" w:color="auto"/>
      </w:divBdr>
      <w:divsChild>
        <w:div w:id="2068020620">
          <w:marLeft w:val="0"/>
          <w:marRight w:val="0"/>
          <w:marTop w:val="0"/>
          <w:marBottom w:val="0"/>
          <w:divBdr>
            <w:top w:val="none" w:sz="0" w:space="0" w:color="auto"/>
            <w:left w:val="none" w:sz="0" w:space="0" w:color="auto"/>
            <w:bottom w:val="none" w:sz="0" w:space="0" w:color="auto"/>
            <w:right w:val="none" w:sz="0" w:space="0" w:color="auto"/>
          </w:divBdr>
        </w:div>
        <w:div w:id="467625786">
          <w:marLeft w:val="0"/>
          <w:marRight w:val="0"/>
          <w:marTop w:val="0"/>
          <w:marBottom w:val="0"/>
          <w:divBdr>
            <w:top w:val="none" w:sz="0" w:space="0" w:color="auto"/>
            <w:left w:val="none" w:sz="0" w:space="0" w:color="auto"/>
            <w:bottom w:val="none" w:sz="0" w:space="0" w:color="auto"/>
            <w:right w:val="none" w:sz="0" w:space="0" w:color="auto"/>
          </w:divBdr>
        </w:div>
        <w:div w:id="935480626">
          <w:marLeft w:val="0"/>
          <w:marRight w:val="0"/>
          <w:marTop w:val="0"/>
          <w:marBottom w:val="0"/>
          <w:divBdr>
            <w:top w:val="none" w:sz="0" w:space="0" w:color="auto"/>
            <w:left w:val="none" w:sz="0" w:space="0" w:color="auto"/>
            <w:bottom w:val="none" w:sz="0" w:space="0" w:color="auto"/>
            <w:right w:val="none" w:sz="0" w:space="0" w:color="auto"/>
          </w:divBdr>
        </w:div>
        <w:div w:id="627900802">
          <w:marLeft w:val="0"/>
          <w:marRight w:val="0"/>
          <w:marTop w:val="0"/>
          <w:marBottom w:val="0"/>
          <w:divBdr>
            <w:top w:val="none" w:sz="0" w:space="0" w:color="auto"/>
            <w:left w:val="none" w:sz="0" w:space="0" w:color="auto"/>
            <w:bottom w:val="none" w:sz="0" w:space="0" w:color="auto"/>
            <w:right w:val="none" w:sz="0" w:space="0" w:color="auto"/>
          </w:divBdr>
        </w:div>
      </w:divsChild>
    </w:div>
    <w:div w:id="1660496157">
      <w:bodyDiv w:val="1"/>
      <w:marLeft w:val="0"/>
      <w:marRight w:val="0"/>
      <w:marTop w:val="0"/>
      <w:marBottom w:val="0"/>
      <w:divBdr>
        <w:top w:val="none" w:sz="0" w:space="0" w:color="auto"/>
        <w:left w:val="none" w:sz="0" w:space="0" w:color="auto"/>
        <w:bottom w:val="none" w:sz="0" w:space="0" w:color="auto"/>
        <w:right w:val="none" w:sz="0" w:space="0" w:color="auto"/>
      </w:divBdr>
    </w:div>
    <w:div w:id="1662925401">
      <w:bodyDiv w:val="1"/>
      <w:marLeft w:val="0"/>
      <w:marRight w:val="0"/>
      <w:marTop w:val="0"/>
      <w:marBottom w:val="0"/>
      <w:divBdr>
        <w:top w:val="none" w:sz="0" w:space="0" w:color="auto"/>
        <w:left w:val="none" w:sz="0" w:space="0" w:color="auto"/>
        <w:bottom w:val="none" w:sz="0" w:space="0" w:color="auto"/>
        <w:right w:val="none" w:sz="0" w:space="0" w:color="auto"/>
      </w:divBdr>
      <w:divsChild>
        <w:div w:id="974217002">
          <w:marLeft w:val="0"/>
          <w:marRight w:val="0"/>
          <w:marTop w:val="0"/>
          <w:marBottom w:val="125"/>
          <w:divBdr>
            <w:top w:val="none" w:sz="0" w:space="0" w:color="auto"/>
            <w:left w:val="none" w:sz="0" w:space="0" w:color="auto"/>
            <w:bottom w:val="none" w:sz="0" w:space="0" w:color="auto"/>
            <w:right w:val="none" w:sz="0" w:space="0" w:color="auto"/>
          </w:divBdr>
        </w:div>
        <w:div w:id="20906654">
          <w:marLeft w:val="0"/>
          <w:marRight w:val="0"/>
          <w:marTop w:val="0"/>
          <w:marBottom w:val="63"/>
          <w:divBdr>
            <w:top w:val="none" w:sz="0" w:space="0" w:color="auto"/>
            <w:left w:val="none" w:sz="0" w:space="0" w:color="auto"/>
            <w:bottom w:val="none" w:sz="0" w:space="0" w:color="auto"/>
            <w:right w:val="none" w:sz="0" w:space="0" w:color="auto"/>
          </w:divBdr>
        </w:div>
      </w:divsChild>
    </w:div>
    <w:div w:id="1692679577">
      <w:bodyDiv w:val="1"/>
      <w:marLeft w:val="0"/>
      <w:marRight w:val="0"/>
      <w:marTop w:val="0"/>
      <w:marBottom w:val="0"/>
      <w:divBdr>
        <w:top w:val="none" w:sz="0" w:space="0" w:color="auto"/>
        <w:left w:val="none" w:sz="0" w:space="0" w:color="auto"/>
        <w:bottom w:val="none" w:sz="0" w:space="0" w:color="auto"/>
        <w:right w:val="none" w:sz="0" w:space="0" w:color="auto"/>
      </w:divBdr>
    </w:div>
    <w:div w:id="1743404792">
      <w:bodyDiv w:val="1"/>
      <w:marLeft w:val="0"/>
      <w:marRight w:val="0"/>
      <w:marTop w:val="0"/>
      <w:marBottom w:val="0"/>
      <w:divBdr>
        <w:top w:val="none" w:sz="0" w:space="0" w:color="auto"/>
        <w:left w:val="none" w:sz="0" w:space="0" w:color="auto"/>
        <w:bottom w:val="none" w:sz="0" w:space="0" w:color="auto"/>
        <w:right w:val="none" w:sz="0" w:space="0" w:color="auto"/>
      </w:divBdr>
      <w:divsChild>
        <w:div w:id="1098672058">
          <w:marLeft w:val="0"/>
          <w:marRight w:val="0"/>
          <w:marTop w:val="0"/>
          <w:marBottom w:val="0"/>
          <w:divBdr>
            <w:top w:val="none" w:sz="0" w:space="0" w:color="auto"/>
            <w:left w:val="none" w:sz="0" w:space="0" w:color="auto"/>
            <w:bottom w:val="none" w:sz="0" w:space="0" w:color="auto"/>
            <w:right w:val="none" w:sz="0" w:space="0" w:color="auto"/>
          </w:divBdr>
        </w:div>
        <w:div w:id="44988761">
          <w:marLeft w:val="0"/>
          <w:marRight w:val="0"/>
          <w:marTop w:val="0"/>
          <w:marBottom w:val="0"/>
          <w:divBdr>
            <w:top w:val="none" w:sz="0" w:space="0" w:color="auto"/>
            <w:left w:val="none" w:sz="0" w:space="0" w:color="auto"/>
            <w:bottom w:val="none" w:sz="0" w:space="0" w:color="auto"/>
            <w:right w:val="none" w:sz="0" w:space="0" w:color="auto"/>
          </w:divBdr>
        </w:div>
      </w:divsChild>
    </w:div>
    <w:div w:id="1760559121">
      <w:bodyDiv w:val="1"/>
      <w:marLeft w:val="0"/>
      <w:marRight w:val="0"/>
      <w:marTop w:val="0"/>
      <w:marBottom w:val="0"/>
      <w:divBdr>
        <w:top w:val="none" w:sz="0" w:space="0" w:color="auto"/>
        <w:left w:val="none" w:sz="0" w:space="0" w:color="auto"/>
        <w:bottom w:val="none" w:sz="0" w:space="0" w:color="auto"/>
        <w:right w:val="none" w:sz="0" w:space="0" w:color="auto"/>
      </w:divBdr>
    </w:div>
    <w:div w:id="1774933222">
      <w:bodyDiv w:val="1"/>
      <w:marLeft w:val="0"/>
      <w:marRight w:val="0"/>
      <w:marTop w:val="0"/>
      <w:marBottom w:val="0"/>
      <w:divBdr>
        <w:top w:val="none" w:sz="0" w:space="0" w:color="auto"/>
        <w:left w:val="none" w:sz="0" w:space="0" w:color="auto"/>
        <w:bottom w:val="none" w:sz="0" w:space="0" w:color="auto"/>
        <w:right w:val="none" w:sz="0" w:space="0" w:color="auto"/>
      </w:divBdr>
      <w:divsChild>
        <w:div w:id="924462536">
          <w:marLeft w:val="0"/>
          <w:marRight w:val="0"/>
          <w:marTop w:val="0"/>
          <w:marBottom w:val="0"/>
          <w:divBdr>
            <w:top w:val="none" w:sz="0" w:space="0" w:color="auto"/>
            <w:left w:val="none" w:sz="0" w:space="0" w:color="auto"/>
            <w:bottom w:val="none" w:sz="0" w:space="0" w:color="auto"/>
            <w:right w:val="none" w:sz="0" w:space="0" w:color="auto"/>
          </w:divBdr>
        </w:div>
        <w:div w:id="2019312504">
          <w:marLeft w:val="0"/>
          <w:marRight w:val="0"/>
          <w:marTop w:val="0"/>
          <w:marBottom w:val="0"/>
          <w:divBdr>
            <w:top w:val="none" w:sz="0" w:space="0" w:color="auto"/>
            <w:left w:val="none" w:sz="0" w:space="0" w:color="auto"/>
            <w:bottom w:val="none" w:sz="0" w:space="0" w:color="auto"/>
            <w:right w:val="none" w:sz="0" w:space="0" w:color="auto"/>
          </w:divBdr>
        </w:div>
      </w:divsChild>
    </w:div>
    <w:div w:id="1871643448">
      <w:bodyDiv w:val="1"/>
      <w:marLeft w:val="0"/>
      <w:marRight w:val="0"/>
      <w:marTop w:val="0"/>
      <w:marBottom w:val="0"/>
      <w:divBdr>
        <w:top w:val="none" w:sz="0" w:space="0" w:color="auto"/>
        <w:left w:val="none" w:sz="0" w:space="0" w:color="auto"/>
        <w:bottom w:val="none" w:sz="0" w:space="0" w:color="auto"/>
        <w:right w:val="none" w:sz="0" w:space="0" w:color="auto"/>
      </w:divBdr>
    </w:div>
    <w:div w:id="2030837351">
      <w:bodyDiv w:val="1"/>
      <w:marLeft w:val="0"/>
      <w:marRight w:val="0"/>
      <w:marTop w:val="0"/>
      <w:marBottom w:val="0"/>
      <w:divBdr>
        <w:top w:val="none" w:sz="0" w:space="0" w:color="auto"/>
        <w:left w:val="none" w:sz="0" w:space="0" w:color="auto"/>
        <w:bottom w:val="none" w:sz="0" w:space="0" w:color="auto"/>
        <w:right w:val="none" w:sz="0" w:space="0" w:color="auto"/>
      </w:divBdr>
    </w:div>
    <w:div w:id="2036299224">
      <w:bodyDiv w:val="1"/>
      <w:marLeft w:val="0"/>
      <w:marRight w:val="0"/>
      <w:marTop w:val="0"/>
      <w:marBottom w:val="0"/>
      <w:divBdr>
        <w:top w:val="none" w:sz="0" w:space="0" w:color="auto"/>
        <w:left w:val="none" w:sz="0" w:space="0" w:color="auto"/>
        <w:bottom w:val="none" w:sz="0" w:space="0" w:color="auto"/>
        <w:right w:val="none" w:sz="0" w:space="0" w:color="auto"/>
      </w:divBdr>
      <w:divsChild>
        <w:div w:id="1066801812">
          <w:marLeft w:val="0"/>
          <w:marRight w:val="0"/>
          <w:marTop w:val="0"/>
          <w:marBottom w:val="125"/>
          <w:divBdr>
            <w:top w:val="none" w:sz="0" w:space="0" w:color="auto"/>
            <w:left w:val="none" w:sz="0" w:space="0" w:color="auto"/>
            <w:bottom w:val="none" w:sz="0" w:space="0" w:color="auto"/>
            <w:right w:val="none" w:sz="0" w:space="0" w:color="auto"/>
          </w:divBdr>
        </w:div>
        <w:div w:id="851644720">
          <w:marLeft w:val="0"/>
          <w:marRight w:val="0"/>
          <w:marTop w:val="0"/>
          <w:marBottom w:val="6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itkumarbos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8A44-6A63-433C-9152-D7E0B9FF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20</Pages>
  <Words>6215</Words>
  <Characters>33752</Characters>
  <Application>Microsoft Office Word</Application>
  <DocSecurity>0</DocSecurity>
  <Lines>544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Ranit</dc:creator>
  <cp:lastModifiedBy>Ranit Kumar Bose</cp:lastModifiedBy>
  <cp:revision>417</cp:revision>
  <dcterms:created xsi:type="dcterms:W3CDTF">2022-01-25T18:10:00Z</dcterms:created>
  <dcterms:modified xsi:type="dcterms:W3CDTF">2023-10-04T17:08:00Z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8080ea5a6a7e0b42b75ea190169bfc9769f72c8a59a6376f2660c54fb913bfa1</vt:lpwstr>
  </property>
</Properties>
</file>