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28B6" w14:textId="17FA99F3" w:rsidR="00F41DFE" w:rsidRPr="00A8217D" w:rsidRDefault="00F41DFE" w:rsidP="00F41DFE">
      <w:pPr>
        <w:rPr>
          <w:b/>
          <w:bCs/>
        </w:rPr>
      </w:pPr>
      <w:r w:rsidRPr="00A8217D">
        <w:rPr>
          <w:b/>
          <w:bCs/>
        </w:rPr>
        <w:t>Advancements in Magnetic Resonance Imaging (MRI)</w:t>
      </w:r>
    </w:p>
    <w:p w14:paraId="4889F3CC" w14:textId="7266F947" w:rsidR="009A2685" w:rsidRPr="00A8217D" w:rsidRDefault="009A2685" w:rsidP="00F41DFE">
      <w:pPr>
        <w:rPr>
          <w:b/>
          <w:bCs/>
        </w:rPr>
      </w:pPr>
    </w:p>
    <w:p w14:paraId="1308F337" w14:textId="6A0B52EA" w:rsidR="009839CF" w:rsidRDefault="009839CF" w:rsidP="00F41DFE">
      <w:r>
        <w:t>Mr. Rajdeep Thidwar, Ms Piyush Yadav, Mr Rit</w:t>
      </w:r>
      <w:r w:rsidR="008358BA">
        <w:t>ik Pathak, Mr Vikas Bhardwaj</w:t>
      </w:r>
    </w:p>
    <w:p w14:paraId="6545D46C" w14:textId="657DB1CA" w:rsidR="008358BA" w:rsidRDefault="008358BA" w:rsidP="00F41DFE">
      <w:r>
        <w:t>Assistant Profess</w:t>
      </w:r>
      <w:r w:rsidR="00A8217D">
        <w:t>or ( Guru Nanak Paramedical College, Dhahan Kaleran Punjab</w:t>
      </w:r>
    </w:p>
    <w:p w14:paraId="66599838" w14:textId="77777777" w:rsidR="00F41DFE" w:rsidRDefault="00F41DFE" w:rsidP="00F41DFE"/>
    <w:p w14:paraId="1BE9CB41" w14:textId="0F9F8BE0" w:rsidR="00483839" w:rsidRDefault="009472AA" w:rsidP="00483839">
      <w:r>
        <w:t>Abstract</w:t>
      </w:r>
    </w:p>
    <w:p w14:paraId="732748E3" w14:textId="77777777" w:rsidR="00483839" w:rsidRDefault="00483839" w:rsidP="00483839"/>
    <w:p w14:paraId="45242938" w14:textId="77777777" w:rsidR="00483839" w:rsidRDefault="00483839" w:rsidP="00483839">
      <w:r>
        <w:t>Magnetic Resonance Imaging (MRI) has undergone significant advancements since its inception, greatly enhancing its diagnostic utility in various medical fields, including neurology, oncology, cardiology, and musculoskeletal disorders. This chapter explores key technological developments such as ultra-high-field MRI, which offers superior image resolution and signal-to-noise ratio, and functional MRI (fMRI), which has revolutionized brain activity mapping. Innovations like diffusion-weighted imaging (DWI) and diffusion tensor imaging (DTI) have improved stroke diagnosis and neuroimaging. Additionally, magnetic resonance spectroscopy (MRS) provides metabolic insights into tumors and neurological conditions. The integration of real-time imaging, artificial intelligence, and compressed sensing has further reduced scan times, improved diagnostic accuracy, and enhanced patient comfort. These advancements have solidified MRI's role in modern healthcare, promising even greater contributions to personalized medicine and early disease detection.</w:t>
      </w:r>
    </w:p>
    <w:p w14:paraId="31171DCD" w14:textId="77777777" w:rsidR="009472AA" w:rsidRDefault="009472AA" w:rsidP="00F41DFE"/>
    <w:p w14:paraId="1DD75E46" w14:textId="247FFF3F" w:rsidR="00483839" w:rsidRDefault="00733DB2" w:rsidP="00F41DFE">
      <w:r w:rsidRPr="00733DB2">
        <w:t>Keywords: MRI, fMRI, ultra-high-field MRI, DWI, DTI, MRS, background signal, occlusion, artificial intelligence, future prospects, personalized medicine.</w:t>
      </w:r>
    </w:p>
    <w:p w14:paraId="34394959" w14:textId="77777777" w:rsidR="00A34951" w:rsidRDefault="00A34951" w:rsidP="00F41DFE"/>
    <w:p w14:paraId="16318ED6" w14:textId="69C7E216" w:rsidR="00F41DFE" w:rsidRDefault="00F41DFE" w:rsidP="00F41DFE">
      <w:r>
        <w:t>Introduction</w:t>
      </w:r>
    </w:p>
    <w:p w14:paraId="06417034" w14:textId="77777777" w:rsidR="00F41DFE" w:rsidRDefault="00F41DFE" w:rsidP="00F41DFE"/>
    <w:p w14:paraId="177A20CF" w14:textId="77777777" w:rsidR="00F41DFE" w:rsidRDefault="00F41DFE" w:rsidP="00F41DFE">
      <w:r>
        <w:t>Magnetic Resonance Imaging (MRI) has evolved into one of the most powerful diagnostic tools in medicine, offering non-invasive and detailed visualization of soft tissues, organs, and structures inside the body. Since its introduction in the 1970s, MRI has revolutionized medical diagnostics, particularly in neurology, oncology, cardiology, and musculoskeletal disorders. Recent advancements in MRI technology have enhanced image quality, speed, and specificity, making it indispensable in clinical practice.</w:t>
      </w:r>
    </w:p>
    <w:p w14:paraId="4349553A" w14:textId="77777777" w:rsidR="00F41DFE" w:rsidRDefault="00F41DFE" w:rsidP="00F41DFE"/>
    <w:p w14:paraId="6F577C77" w14:textId="6F5B5D41" w:rsidR="00F41DFE" w:rsidRDefault="00F41DFE" w:rsidP="00F41DFE">
      <w:r>
        <w:t>Historical Background</w:t>
      </w:r>
    </w:p>
    <w:p w14:paraId="0A4EDEBD" w14:textId="77777777" w:rsidR="00F41DFE" w:rsidRDefault="00F41DFE" w:rsidP="00F41DFE"/>
    <w:p w14:paraId="0EC3B5BB" w14:textId="77777777" w:rsidR="00F41DFE" w:rsidRDefault="00F41DFE" w:rsidP="00F41DFE">
      <w:r>
        <w:t>The roots of MRI lie in the discoveries of nuclear magnetic resonance (NMR), a physical phenomenon discovered by Felix Bloch and Edward Purcell in 1946, for which they shared the Nobel Prize in Physics in 1952. The application of NMR in medical imaging was first proposed in the early 1970s by Dr. Raymond Damadian, and in 1977, the first human body scan was successfully conducted. This marked the beginning of MRI’s journey in medical diagnostics .</w:t>
      </w:r>
    </w:p>
    <w:p w14:paraId="051F7BD6" w14:textId="77777777" w:rsidR="00F41DFE" w:rsidRDefault="00F41DFE" w:rsidP="00F41DFE"/>
    <w:p w14:paraId="23DE7D5C" w14:textId="66266399" w:rsidR="00F41DFE" w:rsidRDefault="00F41DFE" w:rsidP="00F41DFE">
      <w:r>
        <w:t>Technological Advances in MRI</w:t>
      </w:r>
    </w:p>
    <w:p w14:paraId="297C0A3D" w14:textId="77777777" w:rsidR="00F41DFE" w:rsidRDefault="00F41DFE" w:rsidP="00F41DFE"/>
    <w:p w14:paraId="16A19B82" w14:textId="7C5E5F5E" w:rsidR="00F41DFE" w:rsidRDefault="00F41DFE" w:rsidP="00F41DFE">
      <w:r>
        <w:t xml:space="preserve"> 1. Higher Field Strengths</w:t>
      </w:r>
    </w:p>
    <w:p w14:paraId="50D7796E" w14:textId="77777777" w:rsidR="00F41DFE" w:rsidRDefault="00F41DFE" w:rsidP="00F41DFE"/>
    <w:p w14:paraId="755A5B6E" w14:textId="77777777" w:rsidR="00F41DFE" w:rsidRDefault="00F41DFE" w:rsidP="00F41DFE">
      <w:r>
        <w:t>MRI systems typically operate at field strengths of 1.5 Tesla (T) or 3T, but the development of ultra-high-field MRI machines with field strengths up to 7T has significantly enhanced imaging capabilities. These ultra-high-field systems provide better signal-to-noise ratios (SNR), allowing for higher resolution imaging and greater anatomical detail . For example, in neuroimaging, 7T MRI can visualize structures like the hippocampus and brainstem nuclei in unprecedented detail, aiding in the diagnosis of conditions like epilepsy and neurodegenerative disorders .</w:t>
      </w:r>
    </w:p>
    <w:p w14:paraId="26728F70" w14:textId="77777777" w:rsidR="00F41DFE" w:rsidRDefault="00F41DFE" w:rsidP="00F41DFE"/>
    <w:p w14:paraId="13F57490" w14:textId="0D67DF5C" w:rsidR="00F41DFE" w:rsidRDefault="00F41DFE" w:rsidP="00F41DFE">
      <w:r>
        <w:t>2. Functional MRI (fMRI)</w:t>
      </w:r>
    </w:p>
    <w:p w14:paraId="4A85669E" w14:textId="77777777" w:rsidR="00F41DFE" w:rsidRDefault="00F41DFE" w:rsidP="00F41DFE"/>
    <w:p w14:paraId="7ABE9EFA" w14:textId="77777777" w:rsidR="00F41DFE" w:rsidRDefault="00F41DFE" w:rsidP="00F41DFE">
      <w:r>
        <w:t>Functional MRI (fMRI) is one of the most important advancements in MRI, particularly in neuroscience research. It measures brain activity by detecting changes in blood oxygenation levels, providing insight into brain function during cognitive tasks, sensory stimuli, or emotional responses . fMRI has become an essential tool for studying the brain’s functional connectivity, mapping areas involved in specific functions like language, memory, and motor control. Clinically, it is used for pre-surgical planning in brain tumor resections or epilepsy surgeries .</w:t>
      </w:r>
    </w:p>
    <w:p w14:paraId="7DE5C604" w14:textId="77777777" w:rsidR="00F41DFE" w:rsidRDefault="00F41DFE" w:rsidP="00F41DFE"/>
    <w:p w14:paraId="72EA888D" w14:textId="6BA2BAB3" w:rsidR="00F41DFE" w:rsidRDefault="00F41DFE" w:rsidP="00F41DFE">
      <w:r>
        <w:t>3. Diffusion-Weighted Imaging (DWI) and Diffusion Tensor Imaging (DTI)</w:t>
      </w:r>
    </w:p>
    <w:p w14:paraId="2A85883A" w14:textId="77777777" w:rsidR="00F41DFE" w:rsidRDefault="00F41DFE" w:rsidP="00F41DFE"/>
    <w:p w14:paraId="5FC7EE69" w14:textId="77777777" w:rsidR="00F41DFE" w:rsidRDefault="00F41DFE" w:rsidP="00F41DFE">
      <w:r>
        <w:t>Diffusion-weighted imaging (DWI) measures the diffusion of water molecules in tissues, and has become a cornerstone of stroke diagnosis, allowing for the detection of ischemic areas within minutes of the onset of symptoms. Diffusion tensor imaging (DTI), an extension of DWI, maps white matter tracts in the brain, providing valuable insights into neurodegenerative diseases and traumatic brain injury  . DTI is widely used in research on multiple sclerosis, schizophrenia, and Alzheimer’s disease .</w:t>
      </w:r>
    </w:p>
    <w:p w14:paraId="14122E14" w14:textId="77777777" w:rsidR="00F41DFE" w:rsidRDefault="00F41DFE" w:rsidP="00F41DFE"/>
    <w:p w14:paraId="379D6979" w14:textId="4DBE9D61" w:rsidR="00420E59" w:rsidRDefault="00F41DFE" w:rsidP="00F41DFE">
      <w:r>
        <w:t>4. Magnetic Resonance Spectroscopy (MRS)</w:t>
      </w:r>
    </w:p>
    <w:p w14:paraId="470335FC" w14:textId="77777777" w:rsidR="00F41DFE" w:rsidRDefault="00F41DFE" w:rsidP="00F41DFE"/>
    <w:p w14:paraId="613AE3C7" w14:textId="77777777" w:rsidR="00F41DFE" w:rsidRDefault="00F41DFE" w:rsidP="00F41DFE">
      <w:r>
        <w:t>Magnetic Resonance Spectroscopy (MRS) extends MRI’s diagnostic utility by providing biochemical information about tissues. Unlike conventional MRI, which captures images, MRS detects the concentration of certain metabolites such as N-acetylaspartate, choline, and lactate in tissues . This non-invasive technique is especially useful in differentiating between tumor types, assessing the metabolic profile of brain lesions, and studying muscle disorders .</w:t>
      </w:r>
    </w:p>
    <w:p w14:paraId="2B414454" w14:textId="77777777" w:rsidR="00F41DFE" w:rsidRDefault="00F41DFE" w:rsidP="00F41DFE"/>
    <w:p w14:paraId="01E707BC" w14:textId="39EDAF96" w:rsidR="00F41DFE" w:rsidRDefault="00F41DFE" w:rsidP="00F41DFE">
      <w:r>
        <w:t xml:space="preserve"> 5. Real-Time MRI</w:t>
      </w:r>
    </w:p>
    <w:p w14:paraId="17207A23" w14:textId="77777777" w:rsidR="00F41DFE" w:rsidRDefault="00F41DFE" w:rsidP="00F41DFE"/>
    <w:p w14:paraId="53FA4517" w14:textId="77777777" w:rsidR="00F41DFE" w:rsidRDefault="00F41DFE" w:rsidP="00F41DFE">
      <w:r>
        <w:t>Real-time MRI allows for dynamic imaging, capturing movement or physiological changes as they happen. This technology has broad applications, including cardiac imaging, speech articulation studies, and guiding interventional procedures like biopsies . One of the key advancements in real-time MRI has been the improvement in acquisition speeds without compromising image quality, facilitated by the development of parallel imaging techniques and more powerful computing systems .</w:t>
      </w:r>
    </w:p>
    <w:p w14:paraId="433972EC" w14:textId="77777777" w:rsidR="00F41DFE" w:rsidRDefault="00F41DFE" w:rsidP="00F41DFE"/>
    <w:p w14:paraId="0DFAB356" w14:textId="53F9E3DD" w:rsidR="00F41DFE" w:rsidRDefault="00F41DFE" w:rsidP="00F41DFE">
      <w:r>
        <w:t>6. Artificial Intelligence and Deep Learning Integration</w:t>
      </w:r>
    </w:p>
    <w:p w14:paraId="65BE976C" w14:textId="77777777" w:rsidR="00F41DFE" w:rsidRDefault="00F41DFE" w:rsidP="00F41DFE"/>
    <w:p w14:paraId="5BC3F861" w14:textId="77777777" w:rsidR="00F41DFE" w:rsidRDefault="00F41DFE" w:rsidP="00F41DFE">
      <w:r>
        <w:t>Recent years have seen the integration of artificial intelligence (AI) and deep learning algorithms into MRI. AI is being utilized to enhance image reconstruction, reduce noise, and accelerate image acquisition. Deep learning models can assist radiologists by identifying patterns, quantifying abnormalities, and providing predictive analytics . For example, AI-based tools can detect subtle changes in images that may be indicative of early-stage diseases, improving diagnostic accuracy .</w:t>
      </w:r>
    </w:p>
    <w:p w14:paraId="081C7B88" w14:textId="77777777" w:rsidR="00F41DFE" w:rsidRDefault="00F41DFE" w:rsidP="00F41DFE"/>
    <w:p w14:paraId="47BBBF29" w14:textId="50508580" w:rsidR="00F41DFE" w:rsidRDefault="00F41DFE" w:rsidP="00F41DFE">
      <w:r>
        <w:t>7. Compressed Sensing MRI</w:t>
      </w:r>
    </w:p>
    <w:p w14:paraId="08A16EED" w14:textId="77777777" w:rsidR="00F41DFE" w:rsidRDefault="00F41DFE" w:rsidP="00F41DFE"/>
    <w:p w14:paraId="34292435" w14:textId="77777777" w:rsidR="00F41DFE" w:rsidRDefault="00F41DFE" w:rsidP="00F41DFE">
      <w:r>
        <w:t>Compressed sensing is an innovative approach that allows for faster MRI scans without compromising image quality. By exploiting the sparsity of MRI data, compressed sensing techniques reconstruct images from fewer samples than traditional methods, reducing scan times by up to 50% . This is particularly beneficial for patients who may have difficulty remaining still for long periods, such as pediatric or elderly patients .</w:t>
      </w:r>
    </w:p>
    <w:p w14:paraId="295EE23E" w14:textId="77777777" w:rsidR="00F41DFE" w:rsidRDefault="00F41DFE" w:rsidP="00F41DFE"/>
    <w:p w14:paraId="381A27F6" w14:textId="0F9F7D7F" w:rsidR="00F41DFE" w:rsidRDefault="00F41DFE" w:rsidP="00F41DFE">
      <w:r>
        <w:t>Applications of Advanced MRI</w:t>
      </w:r>
    </w:p>
    <w:p w14:paraId="5E7BCE20" w14:textId="77777777" w:rsidR="00F41DFE" w:rsidRDefault="00F41DFE" w:rsidP="00F41DFE"/>
    <w:p w14:paraId="4E9F7F96" w14:textId="24477823" w:rsidR="00F41DFE" w:rsidRDefault="00F41DFE" w:rsidP="00F41DFE">
      <w:r>
        <w:t>Oncology</w:t>
      </w:r>
    </w:p>
    <w:p w14:paraId="57EE6ECA" w14:textId="77777777" w:rsidR="00F41DFE" w:rsidRDefault="00F41DFE" w:rsidP="00F41DFE">
      <w:r>
        <w:t>Advanced MRI techniques like DWI and MRS have improved the characterization and staging of tumors. Diffusion MRI helps in assessing tumor cellularity, while MRS provides metabolic information, aiding in distinguishing between malignant and benign lesions . Functional MRI also helps in monitoring the effects of therapies such as radiation and chemotherapy by observing functional changes in tissues.</w:t>
      </w:r>
    </w:p>
    <w:p w14:paraId="711D184B" w14:textId="77777777" w:rsidR="00F41DFE" w:rsidRDefault="00F41DFE" w:rsidP="00F41DFE"/>
    <w:p w14:paraId="0439D815" w14:textId="0BFB8CC5" w:rsidR="00F41DFE" w:rsidRDefault="00F41DFE" w:rsidP="00F41DFE">
      <w:r>
        <w:t>Neurology</w:t>
      </w:r>
    </w:p>
    <w:p w14:paraId="3A234138" w14:textId="77777777" w:rsidR="00F41DFE" w:rsidRDefault="00F41DFE" w:rsidP="00F41DFE">
      <w:r>
        <w:t>In neurology, the high-resolution capabilities of advanced MRI are pivotal for diagnosing and managing multiple sclerosis, epilepsy, and neurodegenerative diseases. DTI, in particular, has become a vital tool in understanding the structural connectivity of the brain and monitoring disease progression .</w:t>
      </w:r>
    </w:p>
    <w:p w14:paraId="7589E5E5" w14:textId="77777777" w:rsidR="00F41DFE" w:rsidRDefault="00F41DFE" w:rsidP="00F41DFE"/>
    <w:p w14:paraId="46457941" w14:textId="4E4783B2" w:rsidR="00F41DFE" w:rsidRDefault="00F41DFE" w:rsidP="00F41DFE">
      <w:r>
        <w:t>Cardiology</w:t>
      </w:r>
    </w:p>
    <w:p w14:paraId="72497E37" w14:textId="77777777" w:rsidR="00F41DFE" w:rsidRDefault="00F41DFE" w:rsidP="00F41DFE">
      <w:r>
        <w:t>MRI advancements have been instrumental in cardiac imaging. Real-time MRI is particularly useful for evaluating heart motion and detecting congenital heart defects. Myocardial perfusion MRI is used to assess the blood supply to heart muscles, helping to detect ischemia and other cardiac conditions .</w:t>
      </w:r>
    </w:p>
    <w:p w14:paraId="1921C2EE" w14:textId="77777777" w:rsidR="005A3869" w:rsidRDefault="005A3869" w:rsidP="00F41DFE"/>
    <w:p w14:paraId="1C5271E2" w14:textId="4DE14A79" w:rsidR="00E32A4C" w:rsidRDefault="00E32A4C" w:rsidP="00E32A4C">
      <w:r>
        <w:t>Future Scopes in MRI Technology</w:t>
      </w:r>
    </w:p>
    <w:p w14:paraId="21E7BCA0" w14:textId="77777777" w:rsidR="00E32A4C" w:rsidRDefault="00E32A4C" w:rsidP="00E32A4C"/>
    <w:p w14:paraId="523C1194" w14:textId="65BEDCB3" w:rsidR="00E32A4C" w:rsidRDefault="00E32A4C" w:rsidP="00E32A4C">
      <w:r>
        <w:t>The future of Magnetic Resonance Imaging (MRI) holds immense potential, driven by continued technological advancements and integration with emerging fields like artificial intelligence (AI), machine learning, and quantum computing. AI-powered MRI is a particularly promising frontier, expected to transform how images are reconstructed and analyzed. AI can dramatically reduce scan times, optimize imaging parameters in real-time, and assist radiologists by identifying patterns and anomalies that may otherwise go unnoticed. This would not only improve diagnostic accuracy but also make MRI more accessible, particularly in resource-limited settings where long scan times and high costs are barriers.</w:t>
      </w:r>
    </w:p>
    <w:p w14:paraId="657B313B" w14:textId="77777777" w:rsidR="00E32A4C" w:rsidRDefault="00E32A4C" w:rsidP="00E32A4C"/>
    <w:p w14:paraId="421C95CD" w14:textId="7F3CF5C5" w:rsidR="00E32A4C" w:rsidRDefault="00E32A4C" w:rsidP="00E32A4C">
      <w:r>
        <w:t>Another exciting development lies in the evolution of real-time MRI.</w:t>
      </w:r>
      <w:r w:rsidR="00776378">
        <w:t xml:space="preserve"> </w:t>
      </w:r>
      <w:r>
        <w:t xml:space="preserve"> By capturing images in motion, real-time MRI could revolutionize areas such as cardiac imaging and interventional procedures, where high-speed visualization is critical. In neuroscience, functional MRI (fMRI)</w:t>
      </w:r>
      <w:r w:rsidR="00776378">
        <w:t xml:space="preserve"> </w:t>
      </w:r>
      <w:r>
        <w:t xml:space="preserve"> will likely see enhanced precision in mapping brain connectivity, enabling a deeper understanding of neurological conditions like Alzheimer's disease, Parkinson's disease, and epilepsy.</w:t>
      </w:r>
    </w:p>
    <w:p w14:paraId="5DABAC7E" w14:textId="77777777" w:rsidR="00E32A4C" w:rsidRDefault="00E32A4C" w:rsidP="00E32A4C"/>
    <w:p w14:paraId="1E054181" w14:textId="09849A36" w:rsidR="00E32A4C" w:rsidRDefault="00E32A4C" w:rsidP="00E32A4C">
      <w:r>
        <w:t>There is also the potential for multi-modal MRI,  where MRI is combined with other imaging modalities like positron emission tomography (PET) or computed tomography (CT) to provide even more comprehensive diagnostic information. Additionally, the development of quantum sensors could lead to MRI systems that require less powerful magnets, making the technology more compact and cost-effective without sacrificing image quality.</w:t>
      </w:r>
    </w:p>
    <w:p w14:paraId="4AAEC2A3" w14:textId="77777777" w:rsidR="00E32A4C" w:rsidRDefault="00E32A4C" w:rsidP="00E32A4C"/>
    <w:p w14:paraId="2D6DB9B6" w14:textId="735DE1E7" w:rsidR="00E32A4C" w:rsidRDefault="00E32A4C" w:rsidP="00E32A4C">
      <w:r>
        <w:t>Research Gaps in MRI Technology</w:t>
      </w:r>
    </w:p>
    <w:p w14:paraId="657A546E" w14:textId="77777777" w:rsidR="00E32A4C" w:rsidRDefault="00E32A4C" w:rsidP="00E32A4C"/>
    <w:p w14:paraId="2105ED95" w14:textId="7FE61BBE" w:rsidR="00E32A4C" w:rsidRDefault="00E32A4C" w:rsidP="00E32A4C">
      <w:r>
        <w:t>Despite the advances, several research gaps persist, limiting the full potential of MRI. One significant challenge is background noise and signal occlusion</w:t>
      </w:r>
      <w:r w:rsidR="005212D2">
        <w:t xml:space="preserve">, </w:t>
      </w:r>
      <w:r>
        <w:t>which can interfere with the clarity and precision of images, particularly in areas of the body with complex structures. This issue is especially critical in functional MRI and diffusion-weighted imaging, where high sensitivity is required to capture subtle physiological changes.</w:t>
      </w:r>
    </w:p>
    <w:p w14:paraId="7B783D00" w14:textId="77777777" w:rsidR="00E32A4C" w:rsidRDefault="00E32A4C" w:rsidP="00E32A4C"/>
    <w:p w14:paraId="4EC91AF7" w14:textId="520BF717" w:rsidR="00E32A4C" w:rsidRDefault="00E32A4C" w:rsidP="00E32A4C">
      <w:r>
        <w:t>Another research gap lies in improving the</w:t>
      </w:r>
      <w:r w:rsidR="005212D2">
        <w:t xml:space="preserve"> </w:t>
      </w:r>
      <w:r>
        <w:t>cost and accessibility</w:t>
      </w:r>
      <w:r w:rsidR="00DB496E">
        <w:t xml:space="preserve"> </w:t>
      </w:r>
      <w:r>
        <w:t>of MRI technology. High-field MRI machines (e.g., 7T systems) are expensive and not widely available in many regions, limiting the technology’s global reach. Future research needs to focus on making high-quality imaging affordable and portable, especially for underserved populations.</w:t>
      </w:r>
    </w:p>
    <w:p w14:paraId="141C5A36" w14:textId="77777777" w:rsidR="00E32A4C" w:rsidRDefault="00E32A4C" w:rsidP="00E32A4C"/>
    <w:p w14:paraId="1EBD9359" w14:textId="4A7B84B4" w:rsidR="00E32A4C" w:rsidRDefault="00E32A4C" w:rsidP="00E32A4C">
      <w:r>
        <w:t>Personalization of MRI protocols remains another underexplored area. Current imaging protocols often follow a one-size-fits-all approach, but the development of patient-specific imaging strategies could optimize outcomes by tailoring scan parameters to individual physiology or disease characteristics.</w:t>
      </w:r>
    </w:p>
    <w:p w14:paraId="69CA8CFB" w14:textId="77777777" w:rsidR="00E32A4C" w:rsidRDefault="00E32A4C" w:rsidP="00E32A4C"/>
    <w:p w14:paraId="1A8F563F" w14:textId="0AC632F5" w:rsidR="00E32A4C" w:rsidRDefault="00E32A4C" w:rsidP="00E32A4C">
      <w:r>
        <w:t>Lastly, more studies are needed to assess the long-term effects of contrast</w:t>
      </w:r>
      <w:r w:rsidR="00DD5842">
        <w:t xml:space="preserve"> agents used-in MRI</w:t>
      </w:r>
      <w:r>
        <w:t>. While contrast-enhanced MRI is essential for detailed imaging of tissues, there is growing concern about the accumulation of certain agents, particularly gadolinium-based ones, in the body. Research aimed at developing safer and more effective contrast agents will be critical in addressing this gap.</w:t>
      </w:r>
    </w:p>
    <w:p w14:paraId="07EC794B" w14:textId="77777777" w:rsidR="00E32A4C" w:rsidRDefault="00E32A4C" w:rsidP="00E32A4C"/>
    <w:p w14:paraId="75C242FB" w14:textId="15F5F3E3" w:rsidR="00E32A4C" w:rsidRDefault="00E32A4C" w:rsidP="00F41DFE">
      <w:r>
        <w:t>In summary, while MRI technology continues to advance, addressing these research gaps will be essential to fully realize its potential in diagnostics and treatment.</w:t>
      </w:r>
    </w:p>
    <w:p w14:paraId="087BE863" w14:textId="77777777" w:rsidR="00F41DFE" w:rsidRDefault="00F41DFE" w:rsidP="00F41DFE"/>
    <w:p w14:paraId="148EE0BB" w14:textId="54DC2BFA" w:rsidR="00F41DFE" w:rsidRDefault="00F41DFE" w:rsidP="00F41DFE">
      <w:r>
        <w:t>Conclusion</w:t>
      </w:r>
    </w:p>
    <w:p w14:paraId="48501357" w14:textId="77777777" w:rsidR="00F41DFE" w:rsidRDefault="00F41DFE" w:rsidP="00F41DFE"/>
    <w:p w14:paraId="4302CD4B" w14:textId="77777777" w:rsidR="00F41DFE" w:rsidRDefault="00F41DFE" w:rsidP="00F41DFE">
      <w:r>
        <w:t>The rapid advancements in MRI technology have expanded its diagnostic capabilities, providing clinicians with more detailed, functional, and metabolic information than ever before. High-field strength MRIs, diffusion imaging, spectroscopy, real-time imaging, and the integration of AI are reshaping medical diagnostics and research. As MRI continues to evolve, its role in personalized medicine and precision diagnostics will become even more pronounced, offering clinicians a versatile and powerful tool in patient care.</w:t>
      </w:r>
    </w:p>
    <w:p w14:paraId="5D8A842C" w14:textId="77777777" w:rsidR="00F41DFE" w:rsidRDefault="00F41DFE" w:rsidP="00F41DFE"/>
    <w:p w14:paraId="25FD623B" w14:textId="5DF2AF95" w:rsidR="00F41DFE" w:rsidRDefault="00F41DFE" w:rsidP="00F41DFE">
      <w:r>
        <w:t>References</w:t>
      </w:r>
    </w:p>
    <w:p w14:paraId="04AE2789" w14:textId="77777777" w:rsidR="00F41DFE" w:rsidRDefault="00F41DFE" w:rsidP="00F41DFE"/>
    <w:p w14:paraId="282F6BCB" w14:textId="77777777" w:rsidR="00F41DFE" w:rsidRDefault="00F41DFE" w:rsidP="00F41DFE">
      <w:r>
        <w:t>1. Bloch F, Purcell EM. Nobel Prize in Physics: Nuclear Magnetic Resonance. 1952.</w:t>
      </w:r>
    </w:p>
    <w:p w14:paraId="3E4706FD" w14:textId="27E527C2" w:rsidR="00F41DFE" w:rsidRDefault="00F41DFE" w:rsidP="00F41DFE">
      <w:r>
        <w:t>2. Uludag K, Muller-Bierl B. 7 Tesla MRI: Neuroimaging at High Field Strength.</w:t>
      </w:r>
      <w:r w:rsidR="00007579">
        <w:t xml:space="preserve"> Neuroimaging </w:t>
      </w:r>
      <w:r>
        <w:t>2020.</w:t>
      </w:r>
    </w:p>
    <w:p w14:paraId="45E3F33F" w14:textId="041B0AA0" w:rsidR="00F41DFE" w:rsidRDefault="00F41DFE" w:rsidP="00F41DFE">
      <w:r>
        <w:t>3. Haroon HA, Balbastre Y, Taylor PC. Advances in Functional MRI: Challenges and Opportunities. Nature Neuroscience</w:t>
      </w:r>
      <w:r w:rsidR="00FF1041">
        <w:t xml:space="preserve">. </w:t>
      </w:r>
      <w:r>
        <w:t>2022.</w:t>
      </w:r>
    </w:p>
    <w:p w14:paraId="54F7A1D6" w14:textId="256C754D" w:rsidR="00F41DFE" w:rsidRDefault="00F41DFE" w:rsidP="00F41DFE">
      <w:r>
        <w:t>4. Logothetis NK. What we can do and what we cannot do with fMRI. Nature</w:t>
      </w:r>
      <w:r w:rsidR="007B71DC">
        <w:t xml:space="preserve">. </w:t>
      </w:r>
      <w:r>
        <w:t xml:space="preserve"> 2008.</w:t>
      </w:r>
    </w:p>
    <w:p w14:paraId="3B086270" w14:textId="35E14491" w:rsidR="00F41DFE" w:rsidRDefault="00F41DFE" w:rsidP="00F41DFE">
      <w:r>
        <w:t>5. Le Bihan D. Looking into the functional architecture of the brain with diffusion MRI. Nat Rev Neurosci</w:t>
      </w:r>
      <w:r w:rsidR="007B71DC">
        <w:t xml:space="preserve">. </w:t>
      </w:r>
      <w:r>
        <w:t xml:space="preserve"> 2003.</w:t>
      </w:r>
    </w:p>
    <w:p w14:paraId="2A9984A5" w14:textId="1C734B55" w:rsidR="00007579" w:rsidRDefault="00F41DFE" w:rsidP="00F41DFE">
      <w:r>
        <w:t xml:space="preserve">6. Mori S, Zhang J. Principles of Diffusion Tensor Imaging and its Applications. </w:t>
      </w:r>
    </w:p>
    <w:p w14:paraId="4BB53868" w14:textId="159C5C9C" w:rsidR="00F41DFE" w:rsidRDefault="00F41DFE" w:rsidP="00F41DFE">
      <w:r>
        <w:t>Nat Rev Neurosci</w:t>
      </w:r>
      <w:r w:rsidR="00007579">
        <w:t>.</w:t>
      </w:r>
      <w:r>
        <w:t xml:space="preserve"> 2006.</w:t>
      </w:r>
    </w:p>
    <w:p w14:paraId="0241BFD5" w14:textId="1ACE63D5" w:rsidR="00F41DFE" w:rsidRDefault="00F41DFE" w:rsidP="00F41DFE">
      <w:r>
        <w:t>7. Alexander DC, et al. Advances in Diffusion Imaging. J Magn Reson Imaging</w:t>
      </w:r>
      <w:r w:rsidR="008977BF">
        <w:t xml:space="preserve">. </w:t>
      </w:r>
      <w:r>
        <w:t xml:space="preserve"> 2017.</w:t>
      </w:r>
    </w:p>
    <w:p w14:paraId="2F68FDE3" w14:textId="1B556E8C" w:rsidR="00F41DFE" w:rsidRDefault="00F41DFE" w:rsidP="00F41DFE">
      <w:r>
        <w:t>8. Koch MA, et al. Diffusion MRI of Neurodegenerative Diseases.</w:t>
      </w:r>
      <w:r w:rsidR="008977BF">
        <w:t xml:space="preserve"> </w:t>
      </w:r>
      <w:r>
        <w:t>Front Neurosci</w:t>
      </w:r>
      <w:r w:rsidR="008977BF">
        <w:t>.</w:t>
      </w:r>
      <w:r>
        <w:t xml:space="preserve"> 2019.</w:t>
      </w:r>
    </w:p>
    <w:p w14:paraId="69E0A716" w14:textId="0D70A136" w:rsidR="00F41DFE" w:rsidRDefault="00F41DFE" w:rsidP="00F41DFE">
      <w:r>
        <w:t>9. Van Der Graaf M. In Vivo Magnetic Resonance Spectroscopy: Basic Methodology and Clinical Applications. Eur Biophys J</w:t>
      </w:r>
      <w:r w:rsidR="00FF1041">
        <w:t xml:space="preserve">. </w:t>
      </w:r>
      <w:r>
        <w:t xml:space="preserve"> 2010.</w:t>
      </w:r>
    </w:p>
    <w:p w14:paraId="6A76DB9E" w14:textId="6F2D54D7" w:rsidR="00F41DFE" w:rsidRDefault="00F41DFE" w:rsidP="00F41DFE">
      <w:r>
        <w:t>10. Oz G, et al. Clinical Applications of Magnetic Resonance Spectroscopy. Neur</w:t>
      </w:r>
      <w:r w:rsidR="008977BF">
        <w:t>o therapeutics.</w:t>
      </w:r>
      <w:r>
        <w:t xml:space="preserve"> 2014.</w:t>
      </w:r>
    </w:p>
    <w:p w14:paraId="17455194" w14:textId="573C8A9C" w:rsidR="00FF1041" w:rsidRDefault="00F41DFE" w:rsidP="00F41DFE">
      <w:r>
        <w:t xml:space="preserve">11. Zhang S, Lee J, Tsai D. Real-Time MRI: Recent Advances and Applications. </w:t>
      </w:r>
    </w:p>
    <w:p w14:paraId="6CD43A6D" w14:textId="5139FF3A" w:rsidR="00F41DFE" w:rsidRDefault="00F41DFE" w:rsidP="00F41DFE">
      <w:r>
        <w:t>Magn Reson Med</w:t>
      </w:r>
      <w:r w:rsidR="00FF1041">
        <w:t>.</w:t>
      </w:r>
      <w:r>
        <w:t xml:space="preserve"> 2021.</w:t>
      </w:r>
    </w:p>
    <w:p w14:paraId="24D2555F" w14:textId="22EC1DB6" w:rsidR="00F41DFE" w:rsidRDefault="00F41DFE" w:rsidP="00F41DFE">
      <w:r>
        <w:t>12. Lustig M, et al. Compressed Sensing MRI. IEEE Signal Process Mag</w:t>
      </w:r>
      <w:r w:rsidR="00820CBC">
        <w:t xml:space="preserve">. </w:t>
      </w:r>
      <w:r>
        <w:t xml:space="preserve"> 2008.</w:t>
      </w:r>
    </w:p>
    <w:p w14:paraId="3421D509" w14:textId="60AB2B1B" w:rsidR="00F41DFE" w:rsidRDefault="00F41DFE" w:rsidP="00F41DFE">
      <w:r>
        <w:t>13. Wang G, et al. AI in Medical Imaging: Deep Learning Applications in MRI. J Magn Reson Imaging</w:t>
      </w:r>
      <w:r w:rsidR="00A7093E">
        <w:t xml:space="preserve">. </w:t>
      </w:r>
      <w:r>
        <w:t xml:space="preserve"> 2020.</w:t>
      </w:r>
    </w:p>
    <w:p w14:paraId="10F6849A" w14:textId="2B4EBC4A" w:rsidR="00F41DFE" w:rsidRDefault="00F41DFE" w:rsidP="00F41DFE">
      <w:r>
        <w:t>14. Giger ML. Machine Learning in Medical Imaging. Ann Rev Biomed Eng</w:t>
      </w:r>
      <w:r w:rsidR="00A7093E">
        <w:t xml:space="preserve">. </w:t>
      </w:r>
      <w:r>
        <w:t xml:space="preserve"> 2018.</w:t>
      </w:r>
    </w:p>
    <w:p w14:paraId="5C49C29D" w14:textId="34F4D5AA" w:rsidR="00F41DFE" w:rsidRDefault="00F41DFE" w:rsidP="00F41DFE">
      <w:r>
        <w:t>15. Jaspan ON, Fleysher R, Lipton ML. Compressed Sensing MRI: A Review. Magn Reson Imaging</w:t>
      </w:r>
      <w:r w:rsidR="00CE5BED">
        <w:t xml:space="preserve">. </w:t>
      </w:r>
      <w:r>
        <w:t xml:space="preserve"> 2015.</w:t>
      </w:r>
    </w:p>
    <w:p w14:paraId="14BBE37E" w14:textId="6493A1BB" w:rsidR="00F41DFE" w:rsidRDefault="00F41DFE" w:rsidP="00F41DFE">
      <w:r>
        <w:t>16. Feng L, et al. Compressed Sensing in Pediatric MRI. Pediatr Radiol</w:t>
      </w:r>
      <w:r w:rsidR="00CE5BED">
        <w:t xml:space="preserve">. </w:t>
      </w:r>
      <w:r>
        <w:t>2018.</w:t>
      </w:r>
    </w:p>
    <w:p w14:paraId="0713262E" w14:textId="100FCD09" w:rsidR="00F41DFE" w:rsidRDefault="00F41DFE" w:rsidP="00F41DFE">
      <w:r>
        <w:t>17. Koh DM, Collins DJ. Diffusion-Weighted MRI in the Body: Applications and Challenges in Oncology. AJR Am J Roentgenol</w:t>
      </w:r>
      <w:r w:rsidR="00CE5BED">
        <w:t xml:space="preserve">. </w:t>
      </w:r>
      <w:r>
        <w:t>2007.</w:t>
      </w:r>
    </w:p>
    <w:p w14:paraId="04AC582E" w14:textId="5E908496" w:rsidR="00F41DFE" w:rsidRDefault="00F41DFE" w:rsidP="00F41DFE">
      <w:r>
        <w:t>18. Le Bihan D. Diffusion MRI: What Water Tells Us About the Brain. Nat Rev Neurosci</w:t>
      </w:r>
      <w:r w:rsidR="007B71DC">
        <w:t xml:space="preserve">. </w:t>
      </w:r>
      <w:r>
        <w:t xml:space="preserve"> 2003.</w:t>
      </w:r>
    </w:p>
    <w:p w14:paraId="4E25FB7D" w14:textId="40252C0E" w:rsidR="00F41DFE" w:rsidRDefault="00F41DFE">
      <w:r>
        <w:t>19. Greiser A, et al. Advances in Cardiovascular MRI. Circulation</w:t>
      </w:r>
      <w:r w:rsidR="007B71DC">
        <w:t xml:space="preserve">. </w:t>
      </w:r>
      <w:r>
        <w:t xml:space="preserve"> 2019.</w:t>
      </w:r>
    </w:p>
    <w:sectPr w:rsidR="00F41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FE"/>
    <w:rsid w:val="00007579"/>
    <w:rsid w:val="001C6AB5"/>
    <w:rsid w:val="0023611D"/>
    <w:rsid w:val="002C1B7D"/>
    <w:rsid w:val="00420E59"/>
    <w:rsid w:val="00483839"/>
    <w:rsid w:val="005212D2"/>
    <w:rsid w:val="005A3869"/>
    <w:rsid w:val="00733DB2"/>
    <w:rsid w:val="00776378"/>
    <w:rsid w:val="007B71DC"/>
    <w:rsid w:val="00820CBC"/>
    <w:rsid w:val="008358BA"/>
    <w:rsid w:val="008977BF"/>
    <w:rsid w:val="008F557F"/>
    <w:rsid w:val="009472AA"/>
    <w:rsid w:val="009839CF"/>
    <w:rsid w:val="009A2685"/>
    <w:rsid w:val="00A34951"/>
    <w:rsid w:val="00A7093E"/>
    <w:rsid w:val="00A8217D"/>
    <w:rsid w:val="00AB3654"/>
    <w:rsid w:val="00CE5BED"/>
    <w:rsid w:val="00DB496E"/>
    <w:rsid w:val="00DD5842"/>
    <w:rsid w:val="00E32A4C"/>
    <w:rsid w:val="00E67DE9"/>
    <w:rsid w:val="00F41DFE"/>
    <w:rsid w:val="00F973D0"/>
    <w:rsid w:val="00FF10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538EDD3C"/>
  <w15:chartTrackingRefBased/>
  <w15:docId w15:val="{DC655613-C8AC-E147-BA24-4B739046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1938</Words>
  <Characters>11047</Characters>
  <Application>Microsoft Office Word</Application>
  <DocSecurity>0</DocSecurity>
  <Lines>92</Lines>
  <Paragraphs>25</Paragraphs>
  <ScaleCrop>false</ScaleCrop>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piyushi021995@gmail.com</dc:creator>
  <cp:keywords/>
  <dc:description/>
  <cp:lastModifiedBy>piyushi021995@gmail.com</cp:lastModifiedBy>
  <cp:revision>2</cp:revision>
  <dcterms:created xsi:type="dcterms:W3CDTF">2024-10-02T09:47:00Z</dcterms:created>
  <dcterms:modified xsi:type="dcterms:W3CDTF">2024-10-02T09:47:00Z</dcterms:modified>
</cp:coreProperties>
</file>