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7DB4" w14:textId="77777777" w:rsidR="008C68A5" w:rsidRDefault="00931DE2" w:rsidP="008C68A5">
      <w:pPr>
        <w:spacing w:before="100" w:beforeAutospacing="1" w:after="100" w:afterAutospacing="1" w:line="240" w:lineRule="auto"/>
        <w:jc w:val="both"/>
        <w:rPr>
          <w:rFonts w:ascii="Times New Roman" w:eastAsia="Times New Roman" w:hAnsi="Times New Roman" w:cs="Times New Roman"/>
          <w:sz w:val="48"/>
          <w:szCs w:val="48"/>
          <w:lang w:eastAsia="en-IN"/>
        </w:rPr>
      </w:pPr>
      <w:r w:rsidRPr="00D43122">
        <w:rPr>
          <w:rFonts w:ascii="Times New Roman" w:eastAsia="Times New Roman" w:hAnsi="Times New Roman" w:cs="Times New Roman"/>
          <w:b/>
          <w:bCs/>
          <w:sz w:val="48"/>
          <w:szCs w:val="48"/>
          <w:lang w:eastAsia="en-IN"/>
        </w:rPr>
        <w:t>Introduction to Diagnostic Microbiology</w:t>
      </w:r>
    </w:p>
    <w:p w14:paraId="30A158C5" w14:textId="4B3071D3" w:rsidR="00931DE2" w:rsidRPr="008C68A5" w:rsidRDefault="00931DE2" w:rsidP="008C68A5">
      <w:pPr>
        <w:spacing w:before="100" w:beforeAutospacing="1" w:after="100" w:afterAutospacing="1" w:line="240" w:lineRule="auto"/>
        <w:jc w:val="both"/>
        <w:rPr>
          <w:rFonts w:ascii="Times New Roman" w:eastAsia="Times New Roman" w:hAnsi="Times New Roman" w:cs="Times New Roman"/>
          <w:sz w:val="40"/>
          <w:szCs w:val="40"/>
          <w:lang w:eastAsia="en-IN"/>
        </w:rPr>
      </w:pPr>
      <w:r w:rsidRPr="008C68A5">
        <w:rPr>
          <w:rFonts w:ascii="Times New Roman" w:eastAsia="Times New Roman" w:hAnsi="Times New Roman" w:cs="Times New Roman"/>
          <w:b/>
          <w:bCs/>
          <w:sz w:val="20"/>
          <w:szCs w:val="20"/>
          <w:lang w:eastAsia="en-IN"/>
        </w:rPr>
        <w:t>Overview</w:t>
      </w:r>
    </w:p>
    <w:p w14:paraId="5AD2C882" w14:textId="3C6316ED" w:rsidR="005F762B"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Diagnostic microbiology is the branch of microbiology that focuses on identifying microorganisms </w:t>
      </w:r>
      <w:r w:rsidR="00713E70" w:rsidRPr="00295961">
        <w:rPr>
          <w:rFonts w:ascii="Times New Roman" w:eastAsia="Times New Roman" w:hAnsi="Times New Roman" w:cs="Times New Roman"/>
          <w:sz w:val="20"/>
          <w:szCs w:val="20"/>
          <w:lang w:eastAsia="en-IN"/>
        </w:rPr>
        <w:t xml:space="preserve">that expedite </w:t>
      </w:r>
      <w:r w:rsidRPr="00295961">
        <w:rPr>
          <w:rFonts w:ascii="Times New Roman" w:eastAsia="Times New Roman" w:hAnsi="Times New Roman" w:cs="Times New Roman"/>
          <w:sz w:val="20"/>
          <w:szCs w:val="20"/>
          <w:lang w:eastAsia="en-IN"/>
        </w:rPr>
        <w:t xml:space="preserve">infectious diseases. It plays </w:t>
      </w:r>
      <w:r w:rsidR="007C23BD" w:rsidRPr="00295961">
        <w:rPr>
          <w:rFonts w:ascii="Times New Roman" w:eastAsia="Times New Roman" w:hAnsi="Times New Roman" w:cs="Times New Roman"/>
          <w:sz w:val="20"/>
          <w:szCs w:val="20"/>
          <w:lang w:eastAsia="en-IN"/>
        </w:rPr>
        <w:t>an</w:t>
      </w:r>
      <w:r w:rsidRPr="00295961">
        <w:rPr>
          <w:rFonts w:ascii="Times New Roman" w:eastAsia="Times New Roman" w:hAnsi="Times New Roman" w:cs="Times New Roman"/>
          <w:sz w:val="20"/>
          <w:szCs w:val="20"/>
          <w:lang w:eastAsia="en-IN"/>
        </w:rPr>
        <w:t xml:space="preserve"> </w:t>
      </w:r>
      <w:r w:rsidR="0049167F" w:rsidRPr="00295961">
        <w:rPr>
          <w:rFonts w:ascii="Times New Roman" w:eastAsia="Times New Roman" w:hAnsi="Times New Roman" w:cs="Times New Roman"/>
          <w:sz w:val="20"/>
          <w:szCs w:val="20"/>
          <w:lang w:eastAsia="en-IN"/>
        </w:rPr>
        <w:t>imperative</w:t>
      </w:r>
      <w:r w:rsidRPr="00295961">
        <w:rPr>
          <w:rFonts w:ascii="Times New Roman" w:eastAsia="Times New Roman" w:hAnsi="Times New Roman" w:cs="Times New Roman"/>
          <w:sz w:val="20"/>
          <w:szCs w:val="20"/>
          <w:lang w:eastAsia="en-IN"/>
        </w:rPr>
        <w:t xml:space="preserve"> role in </w:t>
      </w:r>
      <w:r w:rsidR="007C23BD" w:rsidRPr="00295961">
        <w:rPr>
          <w:rFonts w:ascii="Times New Roman" w:eastAsia="Times New Roman" w:hAnsi="Times New Roman" w:cs="Times New Roman"/>
          <w:sz w:val="20"/>
          <w:szCs w:val="20"/>
          <w:lang w:eastAsia="en-IN"/>
        </w:rPr>
        <w:t>medical sciences</w:t>
      </w:r>
      <w:r w:rsidRPr="00295961">
        <w:rPr>
          <w:rFonts w:ascii="Times New Roman" w:eastAsia="Times New Roman" w:hAnsi="Times New Roman" w:cs="Times New Roman"/>
          <w:sz w:val="20"/>
          <w:szCs w:val="20"/>
          <w:lang w:eastAsia="en-IN"/>
        </w:rPr>
        <w:t xml:space="preserve">, </w:t>
      </w:r>
      <w:r w:rsidR="009E34BC" w:rsidRPr="00295961">
        <w:rPr>
          <w:rFonts w:ascii="Times New Roman" w:eastAsia="Times New Roman" w:hAnsi="Times New Roman" w:cs="Times New Roman"/>
          <w:sz w:val="20"/>
          <w:szCs w:val="20"/>
          <w:lang w:eastAsia="en-IN"/>
        </w:rPr>
        <w:t>opportune</w:t>
      </w:r>
      <w:r w:rsidRPr="00295961">
        <w:rPr>
          <w:rFonts w:ascii="Times New Roman" w:eastAsia="Times New Roman" w:hAnsi="Times New Roman" w:cs="Times New Roman"/>
          <w:sz w:val="20"/>
          <w:szCs w:val="20"/>
          <w:lang w:eastAsia="en-IN"/>
        </w:rPr>
        <w:t xml:space="preserve"> in detection, identification, and treatment of infectious diseases. Through various laboratory </w:t>
      </w:r>
      <w:r w:rsidR="006153DA" w:rsidRPr="00295961">
        <w:rPr>
          <w:rFonts w:ascii="Times New Roman" w:eastAsia="Times New Roman" w:hAnsi="Times New Roman" w:cs="Times New Roman"/>
          <w:sz w:val="20"/>
          <w:szCs w:val="20"/>
          <w:lang w:eastAsia="en-IN"/>
        </w:rPr>
        <w:t>approaches</w:t>
      </w:r>
      <w:r w:rsidRPr="00295961">
        <w:rPr>
          <w:rFonts w:ascii="Times New Roman" w:eastAsia="Times New Roman" w:hAnsi="Times New Roman" w:cs="Times New Roman"/>
          <w:sz w:val="20"/>
          <w:szCs w:val="20"/>
          <w:lang w:eastAsia="en-IN"/>
        </w:rPr>
        <w:t xml:space="preserve"> and </w:t>
      </w:r>
      <w:r w:rsidR="006153DA" w:rsidRPr="00295961">
        <w:rPr>
          <w:rFonts w:ascii="Times New Roman" w:eastAsia="Times New Roman" w:hAnsi="Times New Roman" w:cs="Times New Roman"/>
          <w:sz w:val="20"/>
          <w:szCs w:val="20"/>
          <w:lang w:eastAsia="en-IN"/>
        </w:rPr>
        <w:t>methodologies</w:t>
      </w:r>
      <w:r w:rsidRPr="00295961">
        <w:rPr>
          <w:rFonts w:ascii="Times New Roman" w:eastAsia="Times New Roman" w:hAnsi="Times New Roman" w:cs="Times New Roman"/>
          <w:sz w:val="20"/>
          <w:szCs w:val="20"/>
          <w:lang w:eastAsia="en-IN"/>
        </w:rPr>
        <w:t xml:space="preserve">, diagnostic microbiology </w:t>
      </w:r>
      <w:r w:rsidR="00E86771" w:rsidRPr="00295961">
        <w:rPr>
          <w:rFonts w:ascii="Times New Roman" w:eastAsia="Times New Roman" w:hAnsi="Times New Roman" w:cs="Times New Roman"/>
          <w:sz w:val="20"/>
          <w:szCs w:val="20"/>
          <w:lang w:eastAsia="en-IN"/>
        </w:rPr>
        <w:t>aid</w:t>
      </w:r>
      <w:r w:rsidRPr="00295961">
        <w:rPr>
          <w:rFonts w:ascii="Times New Roman" w:eastAsia="Times New Roman" w:hAnsi="Times New Roman" w:cs="Times New Roman"/>
          <w:sz w:val="20"/>
          <w:szCs w:val="20"/>
          <w:lang w:eastAsia="en-IN"/>
        </w:rPr>
        <w:t xml:space="preserve"> clinicians </w:t>
      </w:r>
      <w:r w:rsidR="006153DA" w:rsidRPr="00295961">
        <w:rPr>
          <w:rFonts w:ascii="Times New Roman" w:eastAsia="Times New Roman" w:hAnsi="Times New Roman" w:cs="Times New Roman"/>
          <w:sz w:val="20"/>
          <w:szCs w:val="20"/>
          <w:lang w:eastAsia="en-IN"/>
        </w:rPr>
        <w:t>infer</w:t>
      </w:r>
      <w:r w:rsidRPr="00295961">
        <w:rPr>
          <w:rFonts w:ascii="Times New Roman" w:eastAsia="Times New Roman" w:hAnsi="Times New Roman" w:cs="Times New Roman"/>
          <w:sz w:val="20"/>
          <w:szCs w:val="20"/>
          <w:lang w:eastAsia="en-IN"/>
        </w:rPr>
        <w:t xml:space="preserve"> the pathogens causing disease in patients, leading to</w:t>
      </w:r>
      <w:r w:rsidR="000B3FBD" w:rsidRPr="00295961">
        <w:rPr>
          <w:rFonts w:ascii="Times New Roman" w:eastAsia="Times New Roman" w:hAnsi="Times New Roman" w:cs="Times New Roman"/>
          <w:sz w:val="20"/>
          <w:szCs w:val="20"/>
          <w:lang w:eastAsia="en-IN"/>
        </w:rPr>
        <w:t xml:space="preserve"> sterling</w:t>
      </w:r>
      <w:r w:rsidRPr="00295961">
        <w:rPr>
          <w:rFonts w:ascii="Times New Roman" w:eastAsia="Times New Roman" w:hAnsi="Times New Roman" w:cs="Times New Roman"/>
          <w:sz w:val="20"/>
          <w:szCs w:val="20"/>
          <w:lang w:eastAsia="en-IN"/>
        </w:rPr>
        <w:t xml:space="preserve"> treatment decisions, </w:t>
      </w:r>
      <w:r w:rsidR="009D16A6" w:rsidRPr="00295961">
        <w:rPr>
          <w:rFonts w:ascii="Times New Roman" w:eastAsia="Times New Roman" w:hAnsi="Times New Roman" w:cs="Times New Roman"/>
          <w:sz w:val="20"/>
          <w:szCs w:val="20"/>
          <w:lang w:eastAsia="en-IN"/>
        </w:rPr>
        <w:t>refin</w:t>
      </w:r>
      <w:r w:rsidR="006C63BF" w:rsidRPr="00295961">
        <w:rPr>
          <w:rFonts w:ascii="Times New Roman" w:eastAsia="Times New Roman" w:hAnsi="Times New Roman" w:cs="Times New Roman"/>
          <w:sz w:val="20"/>
          <w:szCs w:val="20"/>
          <w:lang w:eastAsia="en-IN"/>
        </w:rPr>
        <w:t>e</w:t>
      </w:r>
      <w:r w:rsidR="009D16A6" w:rsidRPr="00295961">
        <w:rPr>
          <w:rFonts w:ascii="Times New Roman" w:eastAsia="Times New Roman" w:hAnsi="Times New Roman" w:cs="Times New Roman"/>
          <w:sz w:val="20"/>
          <w:szCs w:val="20"/>
          <w:lang w:eastAsia="en-IN"/>
        </w:rPr>
        <w:t>d</w:t>
      </w:r>
      <w:r w:rsidRPr="00295961">
        <w:rPr>
          <w:rFonts w:ascii="Times New Roman" w:eastAsia="Times New Roman" w:hAnsi="Times New Roman" w:cs="Times New Roman"/>
          <w:sz w:val="20"/>
          <w:szCs w:val="20"/>
          <w:lang w:eastAsia="en-IN"/>
        </w:rPr>
        <w:t xml:space="preserve"> patient outcomes, and </w:t>
      </w:r>
      <w:r w:rsidR="006C63BF" w:rsidRPr="00295961">
        <w:rPr>
          <w:rFonts w:ascii="Times New Roman" w:eastAsia="Times New Roman" w:hAnsi="Times New Roman" w:cs="Times New Roman"/>
          <w:sz w:val="20"/>
          <w:szCs w:val="20"/>
          <w:lang w:eastAsia="en-IN"/>
        </w:rPr>
        <w:t>emphasized</w:t>
      </w:r>
      <w:r w:rsidRPr="00295961">
        <w:rPr>
          <w:rFonts w:ascii="Times New Roman" w:eastAsia="Times New Roman" w:hAnsi="Times New Roman" w:cs="Times New Roman"/>
          <w:sz w:val="20"/>
          <w:szCs w:val="20"/>
          <w:lang w:eastAsia="en-IN"/>
        </w:rPr>
        <w:t xml:space="preserve"> infection control measures.</w:t>
      </w:r>
      <w:r w:rsidR="0048789D" w:rsidRPr="00295961">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 xml:space="preserve">The field of diagnostic microbiology is </w:t>
      </w:r>
      <w:r w:rsidR="00975867" w:rsidRPr="00295961">
        <w:rPr>
          <w:rFonts w:ascii="Times New Roman" w:eastAsia="Times New Roman" w:hAnsi="Times New Roman" w:cs="Times New Roman"/>
          <w:sz w:val="20"/>
          <w:szCs w:val="20"/>
          <w:lang w:eastAsia="en-IN"/>
        </w:rPr>
        <w:t>divergent</w:t>
      </w:r>
      <w:r w:rsidRPr="00295961">
        <w:rPr>
          <w:rFonts w:ascii="Times New Roman" w:eastAsia="Times New Roman" w:hAnsi="Times New Roman" w:cs="Times New Roman"/>
          <w:sz w:val="20"/>
          <w:szCs w:val="20"/>
          <w:lang w:eastAsia="en-IN"/>
        </w:rPr>
        <w:t>, encompassing a r</w:t>
      </w:r>
      <w:r w:rsidR="00975867" w:rsidRPr="00295961">
        <w:rPr>
          <w:rFonts w:ascii="Times New Roman" w:eastAsia="Times New Roman" w:hAnsi="Times New Roman" w:cs="Times New Roman"/>
          <w:sz w:val="20"/>
          <w:szCs w:val="20"/>
          <w:lang w:eastAsia="en-IN"/>
        </w:rPr>
        <w:t>ealm</w:t>
      </w:r>
      <w:r w:rsidRPr="00295961">
        <w:rPr>
          <w:rFonts w:ascii="Times New Roman" w:eastAsia="Times New Roman" w:hAnsi="Times New Roman" w:cs="Times New Roman"/>
          <w:sz w:val="20"/>
          <w:szCs w:val="20"/>
          <w:lang w:eastAsia="en-IN"/>
        </w:rPr>
        <w:t xml:space="preserve"> of </w:t>
      </w:r>
      <w:r w:rsidR="006153DA" w:rsidRPr="00295961">
        <w:rPr>
          <w:rFonts w:ascii="Times New Roman" w:eastAsia="Times New Roman" w:hAnsi="Times New Roman" w:cs="Times New Roman"/>
          <w:sz w:val="20"/>
          <w:szCs w:val="20"/>
          <w:lang w:eastAsia="en-IN"/>
        </w:rPr>
        <w:t>contraptions</w:t>
      </w:r>
      <w:r w:rsidRPr="00295961">
        <w:rPr>
          <w:rFonts w:ascii="Times New Roman" w:eastAsia="Times New Roman" w:hAnsi="Times New Roman" w:cs="Times New Roman"/>
          <w:sz w:val="20"/>
          <w:szCs w:val="20"/>
          <w:lang w:eastAsia="en-IN"/>
        </w:rPr>
        <w:t xml:space="preserve">, including culture-based methods, molecular biology techniques, and immunological assays. As new and </w:t>
      </w:r>
      <w:r w:rsidR="00A05691" w:rsidRPr="00295961">
        <w:rPr>
          <w:rFonts w:ascii="Times New Roman" w:eastAsia="Times New Roman" w:hAnsi="Times New Roman" w:cs="Times New Roman"/>
          <w:sz w:val="20"/>
          <w:szCs w:val="20"/>
          <w:lang w:eastAsia="en-IN"/>
        </w:rPr>
        <w:t>surfacing</w:t>
      </w:r>
      <w:r w:rsidRPr="00295961">
        <w:rPr>
          <w:rFonts w:ascii="Times New Roman" w:eastAsia="Times New Roman" w:hAnsi="Times New Roman" w:cs="Times New Roman"/>
          <w:sz w:val="20"/>
          <w:szCs w:val="20"/>
          <w:lang w:eastAsia="en-IN"/>
        </w:rPr>
        <w:t xml:space="preserve"> pathogens </w:t>
      </w:r>
      <w:r w:rsidR="00A05691" w:rsidRPr="00295961">
        <w:rPr>
          <w:rFonts w:ascii="Times New Roman" w:eastAsia="Times New Roman" w:hAnsi="Times New Roman" w:cs="Times New Roman"/>
          <w:sz w:val="20"/>
          <w:szCs w:val="20"/>
          <w:lang w:eastAsia="en-IN"/>
        </w:rPr>
        <w:t>persist</w:t>
      </w:r>
      <w:r w:rsidRPr="00295961">
        <w:rPr>
          <w:rFonts w:ascii="Times New Roman" w:eastAsia="Times New Roman" w:hAnsi="Times New Roman" w:cs="Times New Roman"/>
          <w:sz w:val="20"/>
          <w:szCs w:val="20"/>
          <w:lang w:eastAsia="en-IN"/>
        </w:rPr>
        <w:t xml:space="preserve"> to </w:t>
      </w:r>
      <w:r w:rsidR="00A05691" w:rsidRPr="00295961">
        <w:rPr>
          <w:rFonts w:ascii="Times New Roman" w:eastAsia="Times New Roman" w:hAnsi="Times New Roman" w:cs="Times New Roman"/>
          <w:sz w:val="20"/>
          <w:szCs w:val="20"/>
          <w:lang w:eastAsia="en-IN"/>
        </w:rPr>
        <w:t>squabble</w:t>
      </w:r>
      <w:r w:rsidRPr="00295961">
        <w:rPr>
          <w:rFonts w:ascii="Times New Roman" w:eastAsia="Times New Roman" w:hAnsi="Times New Roman" w:cs="Times New Roman"/>
          <w:sz w:val="20"/>
          <w:szCs w:val="20"/>
          <w:lang w:eastAsia="en-IN"/>
        </w:rPr>
        <w:t xml:space="preserve"> global health, the </w:t>
      </w:r>
      <w:r w:rsidR="000C36D2" w:rsidRPr="00295961">
        <w:rPr>
          <w:rFonts w:ascii="Times New Roman" w:eastAsia="Times New Roman" w:hAnsi="Times New Roman" w:cs="Times New Roman"/>
          <w:sz w:val="20"/>
          <w:szCs w:val="20"/>
          <w:lang w:eastAsia="en-IN"/>
        </w:rPr>
        <w:t>magnitude</w:t>
      </w:r>
      <w:r w:rsidRPr="00295961">
        <w:rPr>
          <w:rFonts w:ascii="Times New Roman" w:eastAsia="Times New Roman" w:hAnsi="Times New Roman" w:cs="Times New Roman"/>
          <w:sz w:val="20"/>
          <w:szCs w:val="20"/>
          <w:lang w:eastAsia="en-IN"/>
        </w:rPr>
        <w:t xml:space="preserve"> of diagnostic microbiology is continuously </w:t>
      </w:r>
      <w:r w:rsidR="000C36D2" w:rsidRPr="00295961">
        <w:rPr>
          <w:rFonts w:ascii="Times New Roman" w:eastAsia="Times New Roman" w:hAnsi="Times New Roman" w:cs="Times New Roman"/>
          <w:sz w:val="20"/>
          <w:szCs w:val="20"/>
          <w:lang w:eastAsia="en-IN"/>
        </w:rPr>
        <w:t>gleaning</w:t>
      </w:r>
      <w:r w:rsidRPr="00295961">
        <w:rPr>
          <w:rFonts w:ascii="Times New Roman" w:eastAsia="Times New Roman" w:hAnsi="Times New Roman" w:cs="Times New Roman"/>
          <w:sz w:val="20"/>
          <w:szCs w:val="20"/>
          <w:lang w:eastAsia="en-IN"/>
        </w:rPr>
        <w:t>. In this chapter, we will explore the fundamentals of diagnostic microbiology, its role in patient care, key diagnostic methods, and the ongoing advances shaping this essential field of medicine.</w:t>
      </w:r>
      <w:r w:rsidR="00641582" w:rsidRPr="00295961">
        <w:rPr>
          <w:rFonts w:ascii="Times New Roman" w:eastAsia="Times New Roman" w:hAnsi="Times New Roman" w:cs="Times New Roman"/>
          <w:sz w:val="20"/>
          <w:szCs w:val="20"/>
          <w:lang w:eastAsia="en-IN"/>
        </w:rPr>
        <w:t xml:space="preserve"> </w:t>
      </w:r>
      <w:r w:rsidR="0048789D" w:rsidRPr="00295961">
        <w:rPr>
          <w:rFonts w:ascii="Times New Roman" w:hAnsi="Times New Roman" w:cs="Times New Roman"/>
          <w:color w:val="1F1F1F"/>
          <w:sz w:val="20"/>
          <w:szCs w:val="20"/>
        </w:rPr>
        <w:t>The </w:t>
      </w:r>
      <w:hyperlink r:id="rId8" w:tooltip="Learn more about diagnostics microbiology from ScienceDirect's AI-generated Topic Pages" w:history="1">
        <w:r w:rsidR="0048789D" w:rsidRPr="00295961">
          <w:rPr>
            <w:rStyle w:val="Hyperlink"/>
            <w:rFonts w:ascii="Times New Roman" w:hAnsi="Times New Roman" w:cs="Times New Roman"/>
            <w:color w:val="1F1F1F"/>
            <w:sz w:val="20"/>
            <w:szCs w:val="20"/>
            <w:u w:val="none"/>
          </w:rPr>
          <w:t>diagnostic</w:t>
        </w:r>
        <w:r w:rsidR="007813B9" w:rsidRPr="00295961">
          <w:rPr>
            <w:rStyle w:val="Hyperlink"/>
            <w:rFonts w:ascii="Times New Roman" w:hAnsi="Times New Roman" w:cs="Times New Roman"/>
            <w:color w:val="1F1F1F"/>
            <w:sz w:val="20"/>
            <w:szCs w:val="20"/>
            <w:u w:val="none"/>
          </w:rPr>
          <w:t xml:space="preserve"> </w:t>
        </w:r>
        <w:r w:rsidR="0048789D" w:rsidRPr="00295961">
          <w:rPr>
            <w:rStyle w:val="Hyperlink"/>
            <w:rFonts w:ascii="Times New Roman" w:hAnsi="Times New Roman" w:cs="Times New Roman"/>
            <w:color w:val="1F1F1F"/>
            <w:sz w:val="20"/>
            <w:szCs w:val="20"/>
            <w:u w:val="none"/>
          </w:rPr>
          <w:t>microbiology</w:t>
        </w:r>
      </w:hyperlink>
      <w:r w:rsidR="0048789D" w:rsidRPr="00295961">
        <w:rPr>
          <w:rFonts w:ascii="Times New Roman" w:hAnsi="Times New Roman" w:cs="Times New Roman"/>
          <w:color w:val="1F1F1F"/>
          <w:sz w:val="20"/>
          <w:szCs w:val="20"/>
        </w:rPr>
        <w:t xml:space="preserve">  is evolving </w:t>
      </w:r>
      <w:r w:rsidR="000C0844" w:rsidRPr="00295961">
        <w:rPr>
          <w:rFonts w:ascii="Times New Roman" w:hAnsi="Times New Roman" w:cs="Times New Roman"/>
          <w:color w:val="1F1F1F"/>
          <w:sz w:val="20"/>
          <w:szCs w:val="20"/>
        </w:rPr>
        <w:t xml:space="preserve">by leaps and bounds </w:t>
      </w:r>
      <w:r w:rsidR="0048789D" w:rsidRPr="00295961">
        <w:rPr>
          <w:rFonts w:ascii="Times New Roman" w:hAnsi="Times New Roman" w:cs="Times New Roman"/>
          <w:color w:val="1F1F1F"/>
          <w:sz w:val="20"/>
          <w:szCs w:val="20"/>
        </w:rPr>
        <w:t xml:space="preserve">with </w:t>
      </w:r>
      <w:r w:rsidR="000C0844" w:rsidRPr="00295961">
        <w:rPr>
          <w:rFonts w:ascii="Times New Roman" w:hAnsi="Times New Roman" w:cs="Times New Roman"/>
          <w:color w:val="1F1F1F"/>
          <w:sz w:val="20"/>
          <w:szCs w:val="20"/>
        </w:rPr>
        <w:t>superordinate</w:t>
      </w:r>
      <w:r w:rsidR="0048789D" w:rsidRPr="00295961">
        <w:rPr>
          <w:rFonts w:ascii="Times New Roman" w:hAnsi="Times New Roman" w:cs="Times New Roman"/>
          <w:color w:val="1F1F1F"/>
          <w:sz w:val="20"/>
          <w:szCs w:val="20"/>
        </w:rPr>
        <w:t xml:space="preserve"> </w:t>
      </w:r>
      <w:r w:rsidR="000C0844" w:rsidRPr="00295961">
        <w:rPr>
          <w:rFonts w:ascii="Times New Roman" w:hAnsi="Times New Roman" w:cs="Times New Roman"/>
          <w:color w:val="1F1F1F"/>
          <w:sz w:val="20"/>
          <w:szCs w:val="20"/>
        </w:rPr>
        <w:t>importunity</w:t>
      </w:r>
      <w:r w:rsidR="0048789D" w:rsidRPr="00295961">
        <w:rPr>
          <w:rFonts w:ascii="Times New Roman" w:hAnsi="Times New Roman" w:cs="Times New Roman"/>
          <w:color w:val="1F1F1F"/>
          <w:sz w:val="20"/>
          <w:szCs w:val="20"/>
        </w:rPr>
        <w:t xml:space="preserve"> for more </w:t>
      </w:r>
      <w:r w:rsidR="000C0844" w:rsidRPr="00295961">
        <w:rPr>
          <w:rFonts w:ascii="Times New Roman" w:hAnsi="Times New Roman" w:cs="Times New Roman"/>
          <w:color w:val="1F1F1F"/>
          <w:sz w:val="20"/>
          <w:szCs w:val="20"/>
        </w:rPr>
        <w:t>descriptive</w:t>
      </w:r>
      <w:r w:rsidR="0048789D" w:rsidRPr="00295961">
        <w:rPr>
          <w:rFonts w:ascii="Times New Roman" w:hAnsi="Times New Roman" w:cs="Times New Roman"/>
          <w:color w:val="1F1F1F"/>
          <w:sz w:val="20"/>
          <w:szCs w:val="20"/>
        </w:rPr>
        <w:t xml:space="preserve"> clinically actionable information about </w:t>
      </w:r>
      <w:hyperlink r:id="rId9" w:tooltip="Learn more about pathogenic microbes from ScienceDirect's AI-generated Topic Pages" w:history="1">
        <w:r w:rsidR="0048789D" w:rsidRPr="00295961">
          <w:rPr>
            <w:rStyle w:val="Hyperlink"/>
            <w:rFonts w:ascii="Times New Roman" w:hAnsi="Times New Roman" w:cs="Times New Roman"/>
            <w:color w:val="1F1F1F"/>
            <w:sz w:val="20"/>
            <w:szCs w:val="20"/>
            <w:u w:val="none"/>
          </w:rPr>
          <w:t>pathogenic</w:t>
        </w:r>
        <w:r w:rsidR="00812DFA" w:rsidRPr="00295961">
          <w:rPr>
            <w:rStyle w:val="Hyperlink"/>
            <w:rFonts w:ascii="Times New Roman" w:hAnsi="Times New Roman" w:cs="Times New Roman"/>
            <w:color w:val="1F1F1F"/>
            <w:sz w:val="20"/>
            <w:szCs w:val="20"/>
            <w:u w:val="none"/>
          </w:rPr>
          <w:t xml:space="preserve"> </w:t>
        </w:r>
        <w:r w:rsidR="0048789D" w:rsidRPr="00295961">
          <w:rPr>
            <w:rStyle w:val="Hyperlink"/>
            <w:rFonts w:ascii="Times New Roman" w:hAnsi="Times New Roman" w:cs="Times New Roman"/>
            <w:color w:val="1F1F1F"/>
            <w:sz w:val="20"/>
            <w:szCs w:val="20"/>
            <w:u w:val="none"/>
          </w:rPr>
          <w:t>microbes</w:t>
        </w:r>
      </w:hyperlink>
      <w:r w:rsidR="0048789D" w:rsidRPr="00295961">
        <w:rPr>
          <w:rFonts w:ascii="Times New Roman" w:hAnsi="Times New Roman" w:cs="Times New Roman"/>
          <w:color w:val="1F1F1F"/>
          <w:sz w:val="20"/>
          <w:szCs w:val="20"/>
        </w:rPr>
        <w:t> in a</w:t>
      </w:r>
      <w:r w:rsidR="005148F6" w:rsidRPr="00295961">
        <w:rPr>
          <w:rFonts w:ascii="Times New Roman" w:hAnsi="Times New Roman" w:cs="Times New Roman"/>
          <w:color w:val="1F1F1F"/>
          <w:sz w:val="20"/>
          <w:szCs w:val="20"/>
        </w:rPr>
        <w:t>pace</w:t>
      </w:r>
      <w:r w:rsidR="0048789D" w:rsidRPr="00295961">
        <w:rPr>
          <w:rFonts w:ascii="Times New Roman" w:hAnsi="Times New Roman" w:cs="Times New Roman"/>
          <w:color w:val="1F1F1F"/>
          <w:sz w:val="20"/>
          <w:szCs w:val="20"/>
        </w:rPr>
        <w:t xml:space="preserve"> time frame. The expansion of molecular methods for organism detection and characterization is poised to change the focus of laboratories from culture-based to genomic-based analysis, and medical microbiologist will have to </w:t>
      </w:r>
      <w:r w:rsidR="00AC4CB6" w:rsidRPr="00295961">
        <w:rPr>
          <w:rFonts w:ascii="Times New Roman" w:hAnsi="Times New Roman" w:cs="Times New Roman"/>
          <w:color w:val="1F1F1F"/>
          <w:sz w:val="20"/>
          <w:szCs w:val="20"/>
        </w:rPr>
        <w:t>pilot</w:t>
      </w:r>
      <w:r w:rsidR="0048789D" w:rsidRPr="00295961">
        <w:rPr>
          <w:rFonts w:ascii="Times New Roman" w:hAnsi="Times New Roman" w:cs="Times New Roman"/>
          <w:color w:val="1F1F1F"/>
          <w:sz w:val="20"/>
          <w:szCs w:val="20"/>
        </w:rPr>
        <w:t xml:space="preserve"> this transition to ensure that testing supports optimal patient care decisions at their organizations. The shift from targeted </w:t>
      </w:r>
      <w:hyperlink r:id="rId10" w:tooltip="Learn more about pathogen from ScienceDirect's AI-generated Topic Pages" w:history="1">
        <w:r w:rsidR="0048789D" w:rsidRPr="00295961">
          <w:rPr>
            <w:rStyle w:val="Hyperlink"/>
            <w:rFonts w:ascii="Times New Roman" w:hAnsi="Times New Roman" w:cs="Times New Roman"/>
            <w:color w:val="1F1F1F"/>
            <w:sz w:val="20"/>
            <w:szCs w:val="20"/>
            <w:u w:val="none"/>
          </w:rPr>
          <w:t>pathogen</w:t>
        </w:r>
      </w:hyperlink>
      <w:r w:rsidR="0048789D" w:rsidRPr="00295961">
        <w:rPr>
          <w:rFonts w:ascii="Times New Roman" w:hAnsi="Times New Roman" w:cs="Times New Roman"/>
          <w:color w:val="1F1F1F"/>
          <w:sz w:val="20"/>
          <w:szCs w:val="20"/>
        </w:rPr>
        <w:t> assays to multiplex syndromic-based panels and hypothesis-free unbiased </w:t>
      </w:r>
      <w:hyperlink r:id="rId11" w:tooltip="Learn more about metagenomic from ScienceDirect's AI-generated Topic Pages" w:history="1">
        <w:r w:rsidR="0048789D" w:rsidRPr="00295961">
          <w:rPr>
            <w:rStyle w:val="Hyperlink"/>
            <w:rFonts w:ascii="Times New Roman" w:hAnsi="Times New Roman" w:cs="Times New Roman"/>
            <w:color w:val="1F1F1F"/>
            <w:sz w:val="20"/>
            <w:szCs w:val="20"/>
            <w:u w:val="none"/>
          </w:rPr>
          <w:t>metagenomic</w:t>
        </w:r>
      </w:hyperlink>
      <w:r w:rsidR="0048789D" w:rsidRPr="00295961">
        <w:rPr>
          <w:rFonts w:ascii="Times New Roman" w:hAnsi="Times New Roman" w:cs="Times New Roman"/>
          <w:color w:val="1F1F1F"/>
          <w:sz w:val="20"/>
          <w:szCs w:val="20"/>
        </w:rPr>
        <w:t xml:space="preserve"> analysis will require substantial </w:t>
      </w:r>
      <w:r w:rsidR="004E3BF9" w:rsidRPr="00295961">
        <w:rPr>
          <w:rFonts w:ascii="Times New Roman" w:hAnsi="Times New Roman" w:cs="Times New Roman"/>
          <w:color w:val="1F1F1F"/>
          <w:sz w:val="20"/>
          <w:szCs w:val="20"/>
        </w:rPr>
        <w:t>tutelage</w:t>
      </w:r>
      <w:r w:rsidR="0048789D" w:rsidRPr="00295961">
        <w:rPr>
          <w:rFonts w:ascii="Times New Roman" w:hAnsi="Times New Roman" w:cs="Times New Roman"/>
          <w:color w:val="1F1F1F"/>
          <w:sz w:val="20"/>
          <w:szCs w:val="20"/>
        </w:rPr>
        <w:t xml:space="preserve"> and development of best practice guidelines supported by clinical evidence to </w:t>
      </w:r>
      <w:r w:rsidR="004E3BF9" w:rsidRPr="00295961">
        <w:rPr>
          <w:rFonts w:ascii="Times New Roman" w:hAnsi="Times New Roman" w:cs="Times New Roman"/>
          <w:color w:val="1F1F1F"/>
          <w:sz w:val="20"/>
          <w:szCs w:val="20"/>
        </w:rPr>
        <w:t xml:space="preserve">ascertain </w:t>
      </w:r>
      <w:r w:rsidR="0048789D" w:rsidRPr="00295961">
        <w:rPr>
          <w:rFonts w:ascii="Times New Roman" w:hAnsi="Times New Roman" w:cs="Times New Roman"/>
          <w:color w:val="1F1F1F"/>
          <w:sz w:val="20"/>
          <w:szCs w:val="20"/>
        </w:rPr>
        <w:t xml:space="preserve">the </w:t>
      </w:r>
      <w:r w:rsidR="00B225FA" w:rsidRPr="00295961">
        <w:rPr>
          <w:rFonts w:ascii="Times New Roman" w:hAnsi="Times New Roman" w:cs="Times New Roman"/>
          <w:color w:val="1F1F1F"/>
          <w:sz w:val="20"/>
          <w:szCs w:val="20"/>
        </w:rPr>
        <w:t>felicities</w:t>
      </w:r>
      <w:r w:rsidR="0048789D" w:rsidRPr="00295961">
        <w:rPr>
          <w:rFonts w:ascii="Times New Roman" w:hAnsi="Times New Roman" w:cs="Times New Roman"/>
          <w:color w:val="1F1F1F"/>
          <w:sz w:val="20"/>
          <w:szCs w:val="20"/>
        </w:rPr>
        <w:t xml:space="preserve"> for patient care.</w:t>
      </w:r>
    </w:p>
    <w:p w14:paraId="05652947" w14:textId="2E6211E6" w:rsidR="00812DFA" w:rsidRPr="00295961" w:rsidRDefault="00812DFA"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color w:val="1F1F1F"/>
          <w:sz w:val="20"/>
          <w:szCs w:val="20"/>
          <w:lang w:eastAsia="en-IN"/>
        </w:rPr>
        <w:t>Development of Diagnostic Microbiology</w:t>
      </w:r>
      <w:r w:rsidR="008C68A5">
        <w:rPr>
          <w:rFonts w:ascii="Times New Roman" w:eastAsia="Times New Roman" w:hAnsi="Times New Roman" w:cs="Times New Roman"/>
          <w:b/>
          <w:bCs/>
          <w:color w:val="1F1F1F"/>
          <w:sz w:val="20"/>
          <w:szCs w:val="20"/>
          <w:lang w:eastAsia="en-IN"/>
        </w:rPr>
        <w:t>:</w:t>
      </w:r>
    </w:p>
    <w:p w14:paraId="62F921A4" w14:textId="7D481A2B" w:rsidR="00741133" w:rsidRPr="00295961" w:rsidRDefault="00F95A82"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Technological advancements in microbiology, immunology, and molecular biology have greatly enhanced diagnostic microbiology. While its roots trace back over 300 years to van Leeuwenhoek's early microscope observations, the modern field </w:t>
      </w:r>
      <w:r w:rsidR="00741133" w:rsidRPr="00295961">
        <w:rPr>
          <w:rFonts w:ascii="Times New Roman" w:hAnsi="Times New Roman" w:cs="Times New Roman"/>
          <w:sz w:val="20"/>
          <w:szCs w:val="20"/>
        </w:rPr>
        <w:t>commenced</w:t>
      </w:r>
      <w:r w:rsidRPr="00295961">
        <w:rPr>
          <w:rFonts w:ascii="Times New Roman" w:hAnsi="Times New Roman" w:cs="Times New Roman"/>
          <w:sz w:val="20"/>
          <w:szCs w:val="20"/>
        </w:rPr>
        <w:t xml:space="preserve"> in the late 1800s with the work of Pasteur and Koch on germ theory and isolation techniques</w:t>
      </w:r>
      <w:r w:rsidR="00A027F6" w:rsidRPr="0029596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"/>
          <w:id w:val="1344826614"/>
          <w:placeholder>
            <w:docPart w:val="DefaultPlaceholder_-1854013440"/>
          </w:placeholder>
        </w:sdtPr>
        <w:sdtEndPr/>
        <w:sdtContent>
          <w:r w:rsidR="00D51F6F" w:rsidRPr="00295961">
            <w:rPr>
              <w:rFonts w:ascii="Times New Roman" w:hAnsi="Times New Roman" w:cs="Times New Roman"/>
              <w:color w:val="000000"/>
              <w:sz w:val="20"/>
              <w:szCs w:val="20"/>
            </w:rPr>
            <w:t>[1]</w:t>
          </w:r>
        </w:sdtContent>
      </w:sdt>
      <w:r w:rsidRPr="00295961">
        <w:rPr>
          <w:rFonts w:ascii="Times New Roman" w:hAnsi="Times New Roman" w:cs="Times New Roman"/>
          <w:sz w:val="20"/>
          <w:szCs w:val="20"/>
        </w:rPr>
        <w:t xml:space="preserve">. Today, diagnostic microbiology </w:t>
      </w:r>
      <w:r w:rsidR="00741133" w:rsidRPr="00295961">
        <w:rPr>
          <w:rFonts w:ascii="Times New Roman" w:hAnsi="Times New Roman" w:cs="Times New Roman"/>
          <w:sz w:val="20"/>
          <w:szCs w:val="20"/>
        </w:rPr>
        <w:t>counts</w:t>
      </w:r>
      <w:r w:rsidRPr="00295961">
        <w:rPr>
          <w:rFonts w:ascii="Times New Roman" w:hAnsi="Times New Roman" w:cs="Times New Roman"/>
          <w:sz w:val="20"/>
          <w:szCs w:val="20"/>
        </w:rPr>
        <w:t xml:space="preserve"> on four main methods for identifying microorganisms from test samples: </w:t>
      </w:r>
    </w:p>
    <w:p w14:paraId="4A0343B6" w14:textId="650537A1" w:rsidR="00741133" w:rsidRPr="00295961" w:rsidRDefault="00F95A82"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(1) </w:t>
      </w:r>
      <w:r w:rsidR="00AE20BE" w:rsidRPr="00295961">
        <w:rPr>
          <w:rFonts w:ascii="Times New Roman" w:hAnsi="Times New Roman" w:cs="Times New Roman"/>
          <w:sz w:val="20"/>
          <w:szCs w:val="20"/>
        </w:rPr>
        <w:t xml:space="preserve">Cultivation on artificial media or living hosts, </w:t>
      </w:r>
    </w:p>
    <w:p w14:paraId="717C0E9E" w14:textId="2D005385" w:rsidR="00741133" w:rsidRPr="00295961" w:rsidRDefault="00AE20BE"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(2) Direct microscopic examination, </w:t>
      </w:r>
    </w:p>
    <w:p w14:paraId="0BED3C2E" w14:textId="4FCCAA63" w:rsidR="00741133" w:rsidRPr="00295961" w:rsidRDefault="00AE20BE"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(3) Measurement of immune responses specific to the microorganism, and </w:t>
      </w:r>
    </w:p>
    <w:p w14:paraId="6D52650E" w14:textId="3D7EE8EB" w:rsidR="00641582" w:rsidRPr="00295961" w:rsidRDefault="00AE20BE" w:rsidP="00295961">
      <w:pPr>
        <w:spacing w:after="0" w:line="240" w:lineRule="auto"/>
        <w:jc w:val="both"/>
        <w:rPr>
          <w:rFonts w:ascii="Times New Roman" w:eastAsia="Times New Roman" w:hAnsi="Times New Roman" w:cs="Times New Roman"/>
          <w:color w:val="1F1F1F"/>
          <w:sz w:val="20"/>
          <w:szCs w:val="20"/>
          <w:lang w:eastAsia="en-IN"/>
        </w:rPr>
      </w:pPr>
      <w:r w:rsidRPr="00295961">
        <w:rPr>
          <w:rFonts w:ascii="Times New Roman" w:hAnsi="Times New Roman" w:cs="Times New Roman"/>
          <w:sz w:val="20"/>
          <w:szCs w:val="20"/>
        </w:rPr>
        <w:t xml:space="preserve">(4) </w:t>
      </w:r>
      <w:r w:rsidR="00A027F6" w:rsidRPr="00295961">
        <w:rPr>
          <w:rFonts w:ascii="Times New Roman" w:hAnsi="Times New Roman" w:cs="Times New Roman"/>
          <w:sz w:val="20"/>
          <w:szCs w:val="20"/>
        </w:rPr>
        <w:t>Detection</w:t>
      </w:r>
      <w:r w:rsidRPr="00295961">
        <w:rPr>
          <w:rFonts w:ascii="Times New Roman" w:hAnsi="Times New Roman" w:cs="Times New Roman"/>
          <w:sz w:val="20"/>
          <w:szCs w:val="20"/>
        </w:rPr>
        <w:t xml:space="preserve"> of microorganism</w:t>
      </w:r>
      <w:r w:rsidR="00F95A82" w:rsidRPr="00295961">
        <w:rPr>
          <w:rFonts w:ascii="Times New Roman" w:hAnsi="Times New Roman" w:cs="Times New Roman"/>
          <w:sz w:val="20"/>
          <w:szCs w:val="20"/>
        </w:rPr>
        <w:t>-specific macromolecules, such as nucleic acids.</w:t>
      </w:r>
    </w:p>
    <w:p w14:paraId="15B8D147" w14:textId="77777777" w:rsidR="00DB2457" w:rsidRPr="00295961" w:rsidRDefault="00DB2457" w:rsidP="00295961">
      <w:pPr>
        <w:spacing w:after="0" w:line="240" w:lineRule="auto"/>
        <w:jc w:val="both"/>
        <w:rPr>
          <w:rFonts w:ascii="Times New Roman" w:eastAsia="Times New Roman" w:hAnsi="Times New Roman" w:cs="Times New Roman"/>
          <w:b/>
          <w:bCs/>
          <w:sz w:val="20"/>
          <w:szCs w:val="20"/>
          <w:lang w:eastAsia="en-IN"/>
        </w:rPr>
      </w:pPr>
    </w:p>
    <w:p w14:paraId="7FC8186F" w14:textId="03555E2E" w:rsidR="00931DE2" w:rsidRPr="00295961" w:rsidRDefault="00931DE2" w:rsidP="00295961">
      <w:pPr>
        <w:spacing w:after="0" w:line="240" w:lineRule="auto"/>
        <w:jc w:val="both"/>
        <w:rPr>
          <w:rFonts w:ascii="Times New Roman" w:eastAsia="Times New Roman" w:hAnsi="Times New Roman" w:cs="Times New Roman"/>
          <w:color w:val="1F1F1F"/>
          <w:sz w:val="20"/>
          <w:szCs w:val="20"/>
          <w:lang w:eastAsia="en-IN"/>
        </w:rPr>
      </w:pPr>
      <w:r w:rsidRPr="00295961">
        <w:rPr>
          <w:rFonts w:ascii="Times New Roman" w:eastAsia="Times New Roman" w:hAnsi="Times New Roman" w:cs="Times New Roman"/>
          <w:b/>
          <w:bCs/>
          <w:sz w:val="20"/>
          <w:szCs w:val="20"/>
          <w:lang w:eastAsia="en-IN"/>
        </w:rPr>
        <w:t>Role of Diagnostic Microbiology</w:t>
      </w:r>
      <w:r w:rsidR="008C68A5">
        <w:rPr>
          <w:rFonts w:ascii="Times New Roman" w:eastAsia="Times New Roman" w:hAnsi="Times New Roman" w:cs="Times New Roman"/>
          <w:b/>
          <w:bCs/>
          <w:sz w:val="20"/>
          <w:szCs w:val="20"/>
          <w:lang w:eastAsia="en-IN"/>
        </w:rPr>
        <w:t>:</w:t>
      </w:r>
    </w:p>
    <w:p w14:paraId="790167BA" w14:textId="70C6B2DD" w:rsidR="0064158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Microorganisms</w:t>
      </w:r>
      <w:r w:rsidR="003015CF" w:rsidRPr="00295961">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such as bacteria, viruses, fungi, and parasites</w:t>
      </w:r>
      <w:r w:rsidR="003015CF" w:rsidRPr="00295961">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 xml:space="preserve">can cause a variety of infections that range from mild to life-threatening. The role of diagnostic microbiology is to identify the specific pathogens causing these infections, allowing healthcare providers to make informed </w:t>
      </w:r>
      <w:r w:rsidR="004F5530" w:rsidRPr="00295961">
        <w:rPr>
          <w:rFonts w:ascii="Times New Roman" w:eastAsia="Times New Roman" w:hAnsi="Times New Roman" w:cs="Times New Roman"/>
          <w:sz w:val="20"/>
          <w:szCs w:val="20"/>
          <w:lang w:eastAsia="en-IN"/>
        </w:rPr>
        <w:t>deliverances</w:t>
      </w:r>
      <w:r w:rsidRPr="00295961">
        <w:rPr>
          <w:rFonts w:ascii="Times New Roman" w:eastAsia="Times New Roman" w:hAnsi="Times New Roman" w:cs="Times New Roman"/>
          <w:sz w:val="20"/>
          <w:szCs w:val="20"/>
          <w:lang w:eastAsia="en-IN"/>
        </w:rPr>
        <w:t xml:space="preserve"> about treatment and infection management.</w:t>
      </w:r>
    </w:p>
    <w:p w14:paraId="12B50B9E" w14:textId="7D0AB1F8"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Key Microbial Groups in Diagnostic Microbiology</w:t>
      </w:r>
      <w:r w:rsidR="008C68A5">
        <w:rPr>
          <w:rFonts w:ascii="Times New Roman" w:eastAsia="Times New Roman" w:hAnsi="Times New Roman" w:cs="Times New Roman"/>
          <w:b/>
          <w:bCs/>
          <w:sz w:val="20"/>
          <w:szCs w:val="20"/>
          <w:lang w:eastAsia="en-IN"/>
        </w:rPr>
        <w:t>:</w:t>
      </w:r>
    </w:p>
    <w:p w14:paraId="468B76F4" w14:textId="77777777"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Diagnostic microbiology encompasses the identification of a wide variety of microorganisms. These can be grouped into four main categories:</w:t>
      </w:r>
    </w:p>
    <w:p w14:paraId="6F5F3E36" w14:textId="167DBF81"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Bacteria</w:t>
      </w:r>
      <w:r w:rsidRPr="00295961">
        <w:rPr>
          <w:rFonts w:ascii="Times New Roman" w:eastAsia="Times New Roman" w:hAnsi="Times New Roman" w:cs="Times New Roman"/>
          <w:sz w:val="20"/>
          <w:szCs w:val="20"/>
          <w:lang w:eastAsia="en-IN"/>
        </w:rPr>
        <w:t xml:space="preserve">: Bacteria are unicellular organisms </w:t>
      </w:r>
      <w:r w:rsidR="003C3143" w:rsidRPr="00295961">
        <w:rPr>
          <w:rFonts w:ascii="Times New Roman" w:eastAsia="Times New Roman" w:hAnsi="Times New Roman" w:cs="Times New Roman"/>
          <w:sz w:val="20"/>
          <w:szCs w:val="20"/>
          <w:lang w:eastAsia="en-IN"/>
        </w:rPr>
        <w:t>causing</w:t>
      </w:r>
      <w:r w:rsidRPr="00295961">
        <w:rPr>
          <w:rFonts w:ascii="Times New Roman" w:eastAsia="Times New Roman" w:hAnsi="Times New Roman" w:cs="Times New Roman"/>
          <w:sz w:val="20"/>
          <w:szCs w:val="20"/>
          <w:lang w:eastAsia="en-IN"/>
        </w:rPr>
        <w:t xml:space="preserve"> infections </w:t>
      </w:r>
      <w:r w:rsidR="003C3143" w:rsidRPr="00295961">
        <w:rPr>
          <w:rFonts w:ascii="Times New Roman" w:eastAsia="Times New Roman" w:hAnsi="Times New Roman" w:cs="Times New Roman"/>
          <w:sz w:val="20"/>
          <w:szCs w:val="20"/>
          <w:lang w:eastAsia="en-IN"/>
        </w:rPr>
        <w:t>like</w:t>
      </w:r>
      <w:r w:rsidRPr="00295961">
        <w:rPr>
          <w:rFonts w:ascii="Times New Roman" w:eastAsia="Times New Roman" w:hAnsi="Times New Roman" w:cs="Times New Roman"/>
          <w:sz w:val="20"/>
          <w:szCs w:val="20"/>
          <w:lang w:eastAsia="en-IN"/>
        </w:rPr>
        <w:t xml:space="preserve"> pneumonia, urinary tract infections, and tuberculosis. Bacterial identification </w:t>
      </w:r>
      <w:r w:rsidR="00E95B80" w:rsidRPr="00295961">
        <w:rPr>
          <w:rFonts w:ascii="Times New Roman" w:eastAsia="Times New Roman" w:hAnsi="Times New Roman" w:cs="Times New Roman"/>
          <w:sz w:val="20"/>
          <w:szCs w:val="20"/>
          <w:lang w:eastAsia="en-IN"/>
        </w:rPr>
        <w:t>commonly</w:t>
      </w:r>
      <w:r w:rsidRPr="00295961">
        <w:rPr>
          <w:rFonts w:ascii="Times New Roman" w:eastAsia="Times New Roman" w:hAnsi="Times New Roman" w:cs="Times New Roman"/>
          <w:sz w:val="20"/>
          <w:szCs w:val="20"/>
          <w:lang w:eastAsia="en-IN"/>
        </w:rPr>
        <w:t xml:space="preserve"> involves techniques such as Gram staining, biochemical tests, and culture-based methods.</w:t>
      </w:r>
    </w:p>
    <w:p w14:paraId="33E29A13" w14:textId="77777777"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Viruses</w:t>
      </w:r>
      <w:r w:rsidRPr="00295961">
        <w:rPr>
          <w:rFonts w:ascii="Times New Roman" w:eastAsia="Times New Roman" w:hAnsi="Times New Roman" w:cs="Times New Roman"/>
          <w:sz w:val="20"/>
          <w:szCs w:val="20"/>
          <w:lang w:eastAsia="en-IN"/>
        </w:rPr>
        <w:t>: Viruses are obligate intracellular pathogens that can lead to diseases ranging from the common cold to HIV/AIDS. Identifying viruses often requires molecular techniques, such as PCR (polymerase chain reaction), viral culture, and serology, which detect viral RNA, DNA, or antibodies produced by the immune system.</w:t>
      </w:r>
    </w:p>
    <w:p w14:paraId="173D9981" w14:textId="77777777"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Fungi</w:t>
      </w:r>
      <w:r w:rsidRPr="00295961">
        <w:rPr>
          <w:rFonts w:ascii="Times New Roman" w:eastAsia="Times New Roman" w:hAnsi="Times New Roman" w:cs="Times New Roman"/>
          <w:sz w:val="20"/>
          <w:szCs w:val="20"/>
          <w:lang w:eastAsia="en-IN"/>
        </w:rPr>
        <w:t>: Fungal infections, while less common than bacterial or viral infections, can be severe, particularly in immunocompromised individuals. Identification of fungi can involve culture methods, direct microscopy, and antigen detection tests.</w:t>
      </w:r>
    </w:p>
    <w:p w14:paraId="3136B218" w14:textId="77777777" w:rsidR="00A20D21" w:rsidRPr="00295961" w:rsidRDefault="00A20D21"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lastRenderedPageBreak/>
        <w:t>Parasites</w:t>
      </w:r>
      <w:r w:rsidRPr="00295961">
        <w:rPr>
          <w:rFonts w:ascii="Times New Roman" w:eastAsia="Times New Roman" w:hAnsi="Times New Roman" w:cs="Times New Roman"/>
          <w:sz w:val="20"/>
          <w:szCs w:val="20"/>
          <w:lang w:eastAsia="en-IN"/>
        </w:rPr>
        <w:t>: Parasitic infections, caused by protozoa, helminths, and arthropods, affect millions globally. Diagnosing parasitic infections often relies on detecting eggs, larvae, or adult stages in body fluids or tissues, often through microscopic examination or molecular assays.</w:t>
      </w:r>
    </w:p>
    <w:p w14:paraId="4F95EC71" w14:textId="77777777"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Accurate diagnosis is crucial for several reasons:</w:t>
      </w:r>
    </w:p>
    <w:p w14:paraId="459C9D17" w14:textId="7B7B2E76"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Targeted Treatment</w:t>
      </w:r>
      <w:r w:rsidRPr="00295961">
        <w:rPr>
          <w:rFonts w:ascii="Times New Roman" w:eastAsia="Times New Roman" w:hAnsi="Times New Roman" w:cs="Times New Roman"/>
          <w:sz w:val="20"/>
          <w:szCs w:val="20"/>
          <w:lang w:eastAsia="en-IN"/>
        </w:rPr>
        <w:t xml:space="preserve">: Proper identification of the causative organism allows healthcare providers to choose the most effective antimicrobial or antiviral therapy, reducing the risk of treatment failure and minimizing unnecessary use of broad-spectrum antibiotics, which can </w:t>
      </w:r>
      <w:r w:rsidR="00B60FD4" w:rsidRPr="00295961">
        <w:rPr>
          <w:rFonts w:ascii="Times New Roman" w:eastAsia="Times New Roman" w:hAnsi="Times New Roman" w:cs="Times New Roman"/>
          <w:sz w:val="20"/>
          <w:szCs w:val="20"/>
          <w:lang w:eastAsia="en-IN"/>
        </w:rPr>
        <w:t>route</w:t>
      </w:r>
      <w:r w:rsidRPr="00295961">
        <w:rPr>
          <w:rFonts w:ascii="Times New Roman" w:eastAsia="Times New Roman" w:hAnsi="Times New Roman" w:cs="Times New Roman"/>
          <w:sz w:val="20"/>
          <w:szCs w:val="20"/>
          <w:lang w:eastAsia="en-IN"/>
        </w:rPr>
        <w:t xml:space="preserve"> to antibiotic resistance.</w:t>
      </w:r>
    </w:p>
    <w:p w14:paraId="244366BB" w14:textId="76E3FDDE"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Epidemiology and Infection Control</w:t>
      </w:r>
      <w:r w:rsidRPr="00295961">
        <w:rPr>
          <w:rFonts w:ascii="Times New Roman" w:eastAsia="Times New Roman" w:hAnsi="Times New Roman" w:cs="Times New Roman"/>
          <w:sz w:val="20"/>
          <w:szCs w:val="20"/>
          <w:lang w:eastAsia="en-IN"/>
        </w:rPr>
        <w:t xml:space="preserve">: By identifying pathogens </w:t>
      </w:r>
      <w:r w:rsidR="00E17978" w:rsidRPr="00295961">
        <w:rPr>
          <w:rFonts w:ascii="Times New Roman" w:eastAsia="Times New Roman" w:hAnsi="Times New Roman" w:cs="Times New Roman"/>
          <w:sz w:val="20"/>
          <w:szCs w:val="20"/>
          <w:lang w:eastAsia="en-IN"/>
        </w:rPr>
        <w:t>promptly</w:t>
      </w:r>
      <w:r w:rsidRPr="00295961">
        <w:rPr>
          <w:rFonts w:ascii="Times New Roman" w:eastAsia="Times New Roman" w:hAnsi="Times New Roman" w:cs="Times New Roman"/>
          <w:sz w:val="20"/>
          <w:szCs w:val="20"/>
          <w:lang w:eastAsia="en-IN"/>
        </w:rPr>
        <w:t>, diagnostic microbiology aids in tracking the spread of infectious diseases, ensuring that timely measures are taken to prevent outbreaks. This is particularly important in hospitals and healthcare settings where the risk of nosocomial infections is high.</w:t>
      </w:r>
    </w:p>
    <w:p w14:paraId="48C8D293" w14:textId="26FCD39A"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Prognosis and Risk Assessment</w:t>
      </w:r>
      <w:r w:rsidRPr="00295961">
        <w:rPr>
          <w:rFonts w:ascii="Times New Roman" w:eastAsia="Times New Roman" w:hAnsi="Times New Roman" w:cs="Times New Roman"/>
          <w:sz w:val="20"/>
          <w:szCs w:val="20"/>
          <w:lang w:eastAsia="en-IN"/>
        </w:rPr>
        <w:t xml:space="preserve">: Certain pathogens can be associated with more severe disease outcomes or complications. Diagnostic microbiology helps assess the potential risks and guide clinicians in making prognosis-related </w:t>
      </w:r>
      <w:r w:rsidR="00E17978" w:rsidRPr="00295961">
        <w:rPr>
          <w:rFonts w:ascii="Times New Roman" w:eastAsia="Times New Roman" w:hAnsi="Times New Roman" w:cs="Times New Roman"/>
          <w:sz w:val="20"/>
          <w:szCs w:val="20"/>
          <w:lang w:eastAsia="en-IN"/>
        </w:rPr>
        <w:t>conclusion</w:t>
      </w:r>
      <w:r w:rsidRPr="00295961">
        <w:rPr>
          <w:rFonts w:ascii="Times New Roman" w:eastAsia="Times New Roman" w:hAnsi="Times New Roman" w:cs="Times New Roman"/>
          <w:sz w:val="20"/>
          <w:szCs w:val="20"/>
          <w:lang w:eastAsia="en-IN"/>
        </w:rPr>
        <w:t>.</w:t>
      </w:r>
    </w:p>
    <w:p w14:paraId="62A54241" w14:textId="77777777" w:rsidR="0064158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Public Health Surveillance</w:t>
      </w:r>
      <w:r w:rsidRPr="00295961">
        <w:rPr>
          <w:rFonts w:ascii="Times New Roman" w:eastAsia="Times New Roman" w:hAnsi="Times New Roman" w:cs="Times New Roman"/>
          <w:sz w:val="20"/>
          <w:szCs w:val="20"/>
          <w:lang w:eastAsia="en-IN"/>
        </w:rPr>
        <w:t>: Diagnostic microbiology contributes to the surveillance of infectious diseases at local, national, and global levels, enabling better preparedness and response to emerging infectious threats, such as pandemics.</w:t>
      </w:r>
    </w:p>
    <w:p w14:paraId="55238556" w14:textId="037EDCC9"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Common Diagnostic Methods in Microbiology</w:t>
      </w:r>
      <w:r w:rsidR="00A027F6" w:rsidRPr="00295961">
        <w:rPr>
          <w:rFonts w:ascii="Times New Roman" w:eastAsia="Times New Roman" w:hAnsi="Times New Roman" w:cs="Times New Roman"/>
          <w:b/>
          <w:bCs/>
          <w:sz w:val="20"/>
          <w:szCs w:val="20"/>
          <w:lang w:eastAsia="en-IN"/>
        </w:rPr>
        <w:t xml:space="preserve"> </w:t>
      </w:r>
      <w:sdt>
        <w:sdtPr>
          <w:rPr>
            <w:rFonts w:ascii="Times New Roman" w:eastAsia="Times New Roman" w:hAnsi="Times New Roman" w:cs="Times New Roman"/>
            <w:bCs/>
            <w:color w:val="000000"/>
            <w:sz w:val="20"/>
            <w:szCs w:val="20"/>
            <w:lang w:eastAsia="en-IN"/>
          </w:rPr>
          <w:tag w:val="MENDELEY_CITATION_v3_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"/>
          <w:id w:val="-1601098013"/>
          <w:placeholder>
            <w:docPart w:val="DefaultPlaceholder_-1854013440"/>
          </w:placeholder>
        </w:sdtPr>
        <w:sdtEndPr/>
        <w:sdtContent>
          <w:r w:rsidR="00D51F6F" w:rsidRPr="00295961">
            <w:rPr>
              <w:rFonts w:ascii="Times New Roman" w:eastAsia="Times New Roman" w:hAnsi="Times New Roman" w:cs="Times New Roman"/>
              <w:bCs/>
              <w:color w:val="000000"/>
              <w:sz w:val="20"/>
              <w:szCs w:val="20"/>
              <w:lang w:eastAsia="en-IN"/>
            </w:rPr>
            <w:t>[2]</w:t>
          </w:r>
        </w:sdtContent>
      </w:sdt>
    </w:p>
    <w:p w14:paraId="4EBF0DC8" w14:textId="53537E08"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Cultur</w:t>
      </w:r>
      <w:r w:rsidR="00E95B80" w:rsidRPr="00295961">
        <w:rPr>
          <w:rFonts w:ascii="Times New Roman" w:eastAsia="Times New Roman" w:hAnsi="Times New Roman" w:cs="Times New Roman"/>
          <w:b/>
          <w:bCs/>
          <w:sz w:val="20"/>
          <w:szCs w:val="20"/>
          <w:lang w:eastAsia="en-IN"/>
        </w:rPr>
        <w:t>e</w:t>
      </w:r>
      <w:r w:rsidRPr="00295961">
        <w:rPr>
          <w:rFonts w:ascii="Times New Roman" w:eastAsia="Times New Roman" w:hAnsi="Times New Roman" w:cs="Times New Roman"/>
          <w:b/>
          <w:bCs/>
          <w:sz w:val="20"/>
          <w:szCs w:val="20"/>
          <w:lang w:eastAsia="en-IN"/>
        </w:rPr>
        <w:t xml:space="preserve"> Techniques</w:t>
      </w:r>
      <w:r w:rsidRPr="00295961">
        <w:rPr>
          <w:rFonts w:ascii="Times New Roman" w:eastAsia="Times New Roman" w:hAnsi="Times New Roman" w:cs="Times New Roman"/>
          <w:sz w:val="20"/>
          <w:szCs w:val="20"/>
          <w:lang w:eastAsia="en-IN"/>
        </w:rPr>
        <w:t>: One of the oldest and most widely used methods in microbiology, culturing involves growing microorganisms on selective media. This process helps isolate the pathogen from a sample (such as blood, sputum, or urine) and allows identification based on colony characteristics, Gram stain reactions, and biochemical tests. Culturing, however, can be time-consuming and may not be suitable for all pathogens.</w:t>
      </w:r>
    </w:p>
    <w:p w14:paraId="12808DD2" w14:textId="77777777"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Microscopy</w:t>
      </w:r>
      <w:r w:rsidRPr="00295961">
        <w:rPr>
          <w:rFonts w:ascii="Times New Roman" w:eastAsia="Times New Roman" w:hAnsi="Times New Roman" w:cs="Times New Roman"/>
          <w:sz w:val="20"/>
          <w:szCs w:val="20"/>
          <w:lang w:eastAsia="en-IN"/>
        </w:rPr>
        <w:t>: Microscopic examination allows the direct observation of microorganisms in clinical samples. Techniques such as Gram staining or acid-fast staining help differentiate between types of bacteria. Fluorescence microscopy can be used to detect specific antigens or pathogens that have been tagged with fluorescent dyes.</w:t>
      </w:r>
    </w:p>
    <w:p w14:paraId="68CD74CC" w14:textId="571D70D2"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Molecular Diagnostics</w:t>
      </w:r>
      <w:r w:rsidRPr="00295961">
        <w:rPr>
          <w:rFonts w:ascii="Times New Roman" w:eastAsia="Times New Roman" w:hAnsi="Times New Roman" w:cs="Times New Roman"/>
          <w:sz w:val="20"/>
          <w:szCs w:val="20"/>
          <w:lang w:eastAsia="en-IN"/>
        </w:rPr>
        <w:t xml:space="preserve">: Molecular techniques, such as PCR and next-generation sequencing, have revolutionized diagnostic microbiology by allowing for the rapid detection of pathogens based on their genetic material. These techniques </w:t>
      </w:r>
      <w:r w:rsidR="00D556F0" w:rsidRPr="00295961">
        <w:rPr>
          <w:rFonts w:ascii="Times New Roman" w:eastAsia="Times New Roman" w:hAnsi="Times New Roman" w:cs="Times New Roman"/>
          <w:sz w:val="20"/>
          <w:szCs w:val="20"/>
          <w:lang w:eastAsia="en-IN"/>
        </w:rPr>
        <w:t>proffer</w:t>
      </w:r>
      <w:r w:rsidRPr="00295961">
        <w:rPr>
          <w:rFonts w:ascii="Times New Roman" w:eastAsia="Times New Roman" w:hAnsi="Times New Roman" w:cs="Times New Roman"/>
          <w:sz w:val="20"/>
          <w:szCs w:val="20"/>
          <w:lang w:eastAsia="en-IN"/>
        </w:rPr>
        <w:t xml:space="preserve"> sensitivity, specificity, and the ability to detect pathogens that are </w:t>
      </w:r>
      <w:r w:rsidR="00D556F0" w:rsidRPr="00295961">
        <w:rPr>
          <w:rFonts w:ascii="Times New Roman" w:eastAsia="Times New Roman" w:hAnsi="Times New Roman" w:cs="Times New Roman"/>
          <w:sz w:val="20"/>
          <w:szCs w:val="20"/>
          <w:lang w:eastAsia="en-IN"/>
        </w:rPr>
        <w:t>arduous</w:t>
      </w:r>
      <w:r w:rsidRPr="00295961">
        <w:rPr>
          <w:rFonts w:ascii="Times New Roman" w:eastAsia="Times New Roman" w:hAnsi="Times New Roman" w:cs="Times New Roman"/>
          <w:sz w:val="20"/>
          <w:szCs w:val="20"/>
          <w:lang w:eastAsia="en-IN"/>
        </w:rPr>
        <w:t xml:space="preserve"> to culture.</w:t>
      </w:r>
    </w:p>
    <w:p w14:paraId="2D06A933" w14:textId="7580E59B"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Serology</w:t>
      </w:r>
      <w:r w:rsidRPr="00295961">
        <w:rPr>
          <w:rFonts w:ascii="Times New Roman" w:eastAsia="Times New Roman" w:hAnsi="Times New Roman" w:cs="Times New Roman"/>
          <w:sz w:val="20"/>
          <w:szCs w:val="20"/>
          <w:lang w:eastAsia="en-IN"/>
        </w:rPr>
        <w:t>: Serological tests detect antibodies or antigens in a patient’s blood that are produced in response to infection. These tests are useful in diagnosing infections caused by viruses (e.g., HIV, hepatitis) and certain bacterial pathogens.</w:t>
      </w:r>
    </w:p>
    <w:p w14:paraId="6CF55687" w14:textId="3BA1BC4A" w:rsidR="00E95B80" w:rsidRPr="00295961" w:rsidRDefault="00E95B80"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Immunological Assays</w:t>
      </w:r>
      <w:r w:rsidRPr="00295961">
        <w:rPr>
          <w:rFonts w:ascii="Times New Roman" w:eastAsia="Times New Roman" w:hAnsi="Times New Roman" w:cs="Times New Roman"/>
          <w:sz w:val="20"/>
          <w:szCs w:val="20"/>
          <w:lang w:eastAsia="en-IN"/>
        </w:rPr>
        <w:t>: Immunoassays such as enzyme-linked immunosorbent assays (ELISA) and lateral flow assays detect specific microbial antigens or antibodies in clinical samples. These tests are widely used for rapid detection of diseases such as COVID-19, malaria, and dengue.</w:t>
      </w:r>
    </w:p>
    <w:p w14:paraId="7395E35D" w14:textId="77777777" w:rsidR="00931DE2" w:rsidRPr="00295961" w:rsidRDefault="00931DE2"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Antimicrobial Susceptibility Testing (AST)</w:t>
      </w:r>
      <w:r w:rsidRPr="00295961">
        <w:rPr>
          <w:rFonts w:ascii="Times New Roman" w:eastAsia="Times New Roman" w:hAnsi="Times New Roman" w:cs="Times New Roman"/>
          <w:sz w:val="20"/>
          <w:szCs w:val="20"/>
          <w:lang w:eastAsia="en-IN"/>
        </w:rPr>
        <w:t>: Once the pathogen is identified, determining its susceptibility to various antibiotics or antifungal agents is essential in guiding appropriate therapy. This is usually done using methods like disk diffusion, broth dilution, or automated systems.</w:t>
      </w:r>
    </w:p>
    <w:p w14:paraId="40028830" w14:textId="043DD2C5" w:rsidR="008C68A5" w:rsidRDefault="008C68A5" w:rsidP="00295961">
      <w:pPr>
        <w:spacing w:before="100" w:beforeAutospacing="1" w:after="100" w:afterAutospacing="1"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 xml:space="preserve">PHASES OF DIAGNOSTIC CYCLE: </w:t>
      </w:r>
    </w:p>
    <w:p w14:paraId="2C83EC63" w14:textId="5400DBF1" w:rsidR="003511AA" w:rsidRPr="00295961" w:rsidRDefault="00E455B1" w:rsidP="00295961">
      <w:pPr>
        <w:spacing w:before="100" w:beforeAutospacing="1" w:after="100" w:afterAutospacing="1" w:line="240" w:lineRule="auto"/>
        <w:jc w:val="both"/>
        <w:rPr>
          <w:rFonts w:ascii="Times New Roman" w:hAnsi="Times New Roman" w:cs="Times New Roman"/>
          <w:b/>
          <w:bCs/>
          <w:sz w:val="20"/>
          <w:szCs w:val="20"/>
        </w:rPr>
      </w:pPr>
      <w:r w:rsidRPr="00295961">
        <w:rPr>
          <w:rFonts w:ascii="Times New Roman" w:hAnsi="Times New Roman" w:cs="Times New Roman"/>
          <w:sz w:val="20"/>
          <w:szCs w:val="20"/>
        </w:rPr>
        <w:t>T</w:t>
      </w:r>
      <w:r w:rsidR="003511AA" w:rsidRPr="00295961">
        <w:rPr>
          <w:rFonts w:ascii="Times New Roman" w:hAnsi="Times New Roman" w:cs="Times New Roman"/>
          <w:sz w:val="20"/>
          <w:szCs w:val="20"/>
        </w:rPr>
        <w:t xml:space="preserve">he laboratory assessment of clinical specimen </w:t>
      </w:r>
      <w:r w:rsidRPr="00295961">
        <w:rPr>
          <w:rFonts w:ascii="Times New Roman" w:hAnsi="Times New Roman" w:cs="Times New Roman"/>
          <w:sz w:val="20"/>
          <w:szCs w:val="20"/>
        </w:rPr>
        <w:t xml:space="preserve">is done by adopting the above modalities and hence diagnostic cycle has been divided </w:t>
      </w:r>
      <w:r w:rsidR="003511AA" w:rsidRPr="00295961">
        <w:rPr>
          <w:rFonts w:ascii="Times New Roman" w:hAnsi="Times New Roman" w:cs="Times New Roman"/>
          <w:sz w:val="20"/>
          <w:szCs w:val="20"/>
        </w:rPr>
        <w:t xml:space="preserve">into three phases: the </w:t>
      </w:r>
      <w:r w:rsidR="00F61F1A" w:rsidRPr="00295961">
        <w:rPr>
          <w:rFonts w:ascii="Times New Roman" w:hAnsi="Times New Roman" w:cs="Times New Roman"/>
          <w:sz w:val="20"/>
          <w:szCs w:val="20"/>
        </w:rPr>
        <w:t>preanalytical phase</w:t>
      </w:r>
      <w:r w:rsidR="003511AA" w:rsidRPr="00295961">
        <w:rPr>
          <w:rFonts w:ascii="Times New Roman" w:hAnsi="Times New Roman" w:cs="Times New Roman"/>
          <w:sz w:val="20"/>
          <w:szCs w:val="20"/>
        </w:rPr>
        <w:t>, the analytic</w:t>
      </w:r>
      <w:r w:rsidR="00F61F1A" w:rsidRPr="00295961">
        <w:rPr>
          <w:rFonts w:ascii="Times New Roman" w:hAnsi="Times New Roman" w:cs="Times New Roman"/>
          <w:sz w:val="20"/>
          <w:szCs w:val="20"/>
        </w:rPr>
        <w:t>al phase</w:t>
      </w:r>
      <w:r w:rsidR="003511AA" w:rsidRPr="00295961">
        <w:rPr>
          <w:rFonts w:ascii="Times New Roman" w:hAnsi="Times New Roman" w:cs="Times New Roman"/>
          <w:sz w:val="20"/>
          <w:szCs w:val="20"/>
        </w:rPr>
        <w:t>, and the postanalytic</w:t>
      </w:r>
      <w:r w:rsidR="00F61F1A" w:rsidRPr="00295961">
        <w:rPr>
          <w:rFonts w:ascii="Times New Roman" w:hAnsi="Times New Roman" w:cs="Times New Roman"/>
          <w:sz w:val="20"/>
          <w:szCs w:val="20"/>
        </w:rPr>
        <w:t>al</w:t>
      </w:r>
      <w:r w:rsidR="003511AA" w:rsidRPr="00295961">
        <w:rPr>
          <w:rFonts w:ascii="Times New Roman" w:hAnsi="Times New Roman" w:cs="Times New Roman"/>
          <w:sz w:val="20"/>
          <w:szCs w:val="20"/>
        </w:rPr>
        <w:t xml:space="preserve"> (Fig. 1). Traditionally, microbiologists and other laboratorians have concentrated most of their efforts on the scientific measurement or assessment (i.e., the analytic phase). It is now very clear that what occurs prior to </w:t>
      </w:r>
      <w:r w:rsidR="003511AA" w:rsidRPr="00295961">
        <w:rPr>
          <w:rFonts w:ascii="Times New Roman" w:hAnsi="Times New Roman" w:cs="Times New Roman"/>
          <w:sz w:val="20"/>
          <w:szCs w:val="20"/>
        </w:rPr>
        <w:lastRenderedPageBreak/>
        <w:t xml:space="preserve">measurement (i.e., the </w:t>
      </w:r>
      <w:r w:rsidR="00F61F1A" w:rsidRPr="00295961">
        <w:rPr>
          <w:rFonts w:ascii="Times New Roman" w:hAnsi="Times New Roman" w:cs="Times New Roman"/>
          <w:sz w:val="20"/>
          <w:szCs w:val="20"/>
        </w:rPr>
        <w:t>preanalytical</w:t>
      </w:r>
      <w:r w:rsidR="003511AA" w:rsidRPr="00295961">
        <w:rPr>
          <w:rFonts w:ascii="Times New Roman" w:hAnsi="Times New Roman" w:cs="Times New Roman"/>
          <w:sz w:val="20"/>
          <w:szCs w:val="20"/>
        </w:rPr>
        <w:t xml:space="preserve"> phase) and what occurs after the scientific determination is complete (i.e., the </w:t>
      </w:r>
      <w:r w:rsidR="00F61F1A" w:rsidRPr="00295961">
        <w:rPr>
          <w:rFonts w:ascii="Times New Roman" w:hAnsi="Times New Roman" w:cs="Times New Roman"/>
          <w:sz w:val="20"/>
          <w:szCs w:val="20"/>
        </w:rPr>
        <w:t>postanalytical</w:t>
      </w:r>
      <w:r w:rsidR="003511AA" w:rsidRPr="00295961">
        <w:rPr>
          <w:rFonts w:ascii="Times New Roman" w:hAnsi="Times New Roman" w:cs="Times New Roman"/>
          <w:sz w:val="20"/>
          <w:szCs w:val="20"/>
        </w:rPr>
        <w:t xml:space="preserve"> phase) are just as important as the accuracy of the measurement. Monitoring of performance throughout the whole cycle is part of quality assurance for the laboratory, and is discussed later in this chapter</w:t>
      </w:r>
      <w:r w:rsidR="002C7117" w:rsidRPr="0029596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"/>
          <w:id w:val="491847950"/>
          <w:placeholder>
            <w:docPart w:val="DefaultPlaceholder_-1854013440"/>
          </w:placeholder>
        </w:sdtPr>
        <w:sdtEndPr/>
        <w:sdtContent>
          <w:r w:rsidR="00D51F6F" w:rsidRPr="00295961">
            <w:rPr>
              <w:rFonts w:ascii="Times New Roman" w:hAnsi="Times New Roman" w:cs="Times New Roman"/>
              <w:color w:val="000000"/>
              <w:sz w:val="20"/>
              <w:szCs w:val="20"/>
            </w:rPr>
            <w:t>[3]</w:t>
          </w:r>
          <w:r w:rsidR="00CF0540" w:rsidRPr="00295961">
            <w:rPr>
              <w:rFonts w:ascii="Times New Roman" w:hAnsi="Times New Roman" w:cs="Times New Roman"/>
              <w:color w:val="000000"/>
              <w:sz w:val="20"/>
              <w:szCs w:val="20"/>
            </w:rPr>
            <w:t>.</w:t>
          </w:r>
        </w:sdtContent>
      </w:sdt>
    </w:p>
    <w:p w14:paraId="39985601" w14:textId="3639D9B9" w:rsidR="00B626CE" w:rsidRPr="00295961" w:rsidRDefault="00B626CE" w:rsidP="00295961">
      <w:pPr>
        <w:spacing w:before="100" w:beforeAutospacing="1" w:after="100" w:afterAutospacing="1"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noProof/>
          <w:sz w:val="20"/>
          <w:szCs w:val="20"/>
          <w:lang w:eastAsia="en-IN"/>
        </w:rPr>
        <w:drawing>
          <wp:inline distT="0" distB="0" distL="0" distR="0" wp14:anchorId="3478D25C" wp14:editId="12B97BE4">
            <wp:extent cx="5879123" cy="4245527"/>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0429" cy="4246470"/>
                    </a:xfrm>
                    <a:prstGeom prst="rect">
                      <a:avLst/>
                    </a:prstGeom>
                  </pic:spPr>
                </pic:pic>
              </a:graphicData>
            </a:graphic>
          </wp:inline>
        </w:drawing>
      </w:r>
    </w:p>
    <w:p w14:paraId="79E86C46" w14:textId="57157FBC" w:rsidR="003511AA" w:rsidRPr="00295961" w:rsidRDefault="00771A78"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Fig</w:t>
      </w:r>
      <w:r w:rsidR="00CF0540" w:rsidRPr="00295961">
        <w:rPr>
          <w:rFonts w:ascii="Times New Roman" w:hAnsi="Times New Roman" w:cs="Times New Roman"/>
          <w:sz w:val="20"/>
          <w:szCs w:val="20"/>
        </w:rPr>
        <w:t xml:space="preserve"> 1</w:t>
      </w:r>
      <w:r w:rsidRPr="00295961">
        <w:rPr>
          <w:rFonts w:ascii="Times New Roman" w:hAnsi="Times New Roman" w:cs="Times New Roman"/>
          <w:sz w:val="20"/>
          <w:szCs w:val="20"/>
        </w:rPr>
        <w:t xml:space="preserve">: </w:t>
      </w:r>
      <w:r w:rsidR="000A0C79" w:rsidRPr="00295961">
        <w:rPr>
          <w:rFonts w:ascii="Times New Roman" w:hAnsi="Times New Roman" w:cs="Times New Roman"/>
          <w:sz w:val="20"/>
          <w:szCs w:val="20"/>
        </w:rPr>
        <w:t>The clinical and laboratory diagnosis of infectious diseases: a schematic overview of the diagnostic cycle</w:t>
      </w:r>
      <w:r w:rsidR="00D51F6F" w:rsidRPr="0029596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"/>
          <w:id w:val="1741743150"/>
          <w:placeholder>
            <w:docPart w:val="DefaultPlaceholder_-1854013440"/>
          </w:placeholder>
        </w:sdtPr>
        <w:sdtEndPr/>
        <w:sdtContent>
          <w:r w:rsidR="00D51F6F" w:rsidRPr="00295961">
            <w:rPr>
              <w:rFonts w:ascii="Times New Roman" w:hAnsi="Times New Roman" w:cs="Times New Roman"/>
              <w:color w:val="000000"/>
              <w:sz w:val="20"/>
              <w:szCs w:val="20"/>
            </w:rPr>
            <w:t>[4]</w:t>
          </w:r>
        </w:sdtContent>
      </w:sdt>
      <w:r w:rsidR="000A0C79" w:rsidRPr="00295961">
        <w:rPr>
          <w:rFonts w:ascii="Times New Roman" w:hAnsi="Times New Roman" w:cs="Times New Roman"/>
          <w:sz w:val="20"/>
          <w:szCs w:val="20"/>
        </w:rPr>
        <w:t>.</w:t>
      </w:r>
    </w:p>
    <w:p w14:paraId="6AE2BCD1" w14:textId="795C19CD" w:rsidR="001A6F5B" w:rsidRPr="00295961" w:rsidRDefault="004D3B12" w:rsidP="00295961">
      <w:pPr>
        <w:spacing w:before="100" w:beforeAutospacing="1" w:after="100" w:afterAutospacing="1"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Preanalytical</w:t>
      </w:r>
      <w:r w:rsidR="001A6F5B" w:rsidRPr="00295961">
        <w:rPr>
          <w:rFonts w:ascii="Times New Roman" w:hAnsi="Times New Roman" w:cs="Times New Roman"/>
          <w:b/>
          <w:bCs/>
          <w:sz w:val="20"/>
          <w:szCs w:val="20"/>
        </w:rPr>
        <w:t xml:space="preserve"> Phase:</w:t>
      </w:r>
    </w:p>
    <w:p w14:paraId="3479F5B2" w14:textId="640A7331" w:rsidR="00506C83" w:rsidRPr="00295961" w:rsidRDefault="001A6F5B" w:rsidP="00295961">
      <w:pPr>
        <w:spacing w:line="240" w:lineRule="auto"/>
        <w:jc w:val="both"/>
        <w:rPr>
          <w:rFonts w:ascii="Times New Roman" w:hAnsi="Times New Roman" w:cs="Times New Roman"/>
          <w:sz w:val="20"/>
          <w:szCs w:val="20"/>
        </w:rPr>
      </w:pPr>
      <w:r w:rsidRPr="008C68A5">
        <w:rPr>
          <w:rFonts w:ascii="Times New Roman" w:hAnsi="Times New Roman" w:cs="Times New Roman"/>
          <w:b/>
          <w:bCs/>
          <w:sz w:val="20"/>
          <w:szCs w:val="20"/>
        </w:rPr>
        <w:t>Specimen Collection</w:t>
      </w:r>
      <w:r w:rsidR="008C68A5">
        <w:rPr>
          <w:rFonts w:ascii="Times New Roman" w:hAnsi="Times New Roman" w:cs="Times New Roman"/>
          <w:sz w:val="20"/>
          <w:szCs w:val="20"/>
        </w:rPr>
        <w:t>:</w:t>
      </w:r>
      <w:r w:rsidRPr="00295961">
        <w:rPr>
          <w:rFonts w:ascii="Times New Roman" w:hAnsi="Times New Roman" w:cs="Times New Roman"/>
          <w:sz w:val="20"/>
          <w:szCs w:val="20"/>
        </w:rPr>
        <w:t xml:space="preserve"> </w:t>
      </w:r>
      <w:r w:rsidR="00C536B2" w:rsidRPr="00295961">
        <w:rPr>
          <w:rFonts w:ascii="Times New Roman" w:eastAsia="Times New Roman" w:hAnsi="Times New Roman" w:cs="Times New Roman"/>
          <w:sz w:val="20"/>
          <w:szCs w:val="20"/>
          <w:lang w:eastAsia="en-IN"/>
        </w:rPr>
        <w:t xml:space="preserve">Appropriate tests must be ordered as soon as an infectious disease is detected. Potential diagnostic methods include nucleic acid molecular detection, serologic investigations, and/or culture. A crucial step in confirming the etiologic agent causing the infectious illness process is the appropriate collection and transportation of a specimen to the laboratory for analysis.82 </w:t>
      </w:r>
      <w:r w:rsidR="006E61F1" w:rsidRPr="00295961">
        <w:rPr>
          <w:rFonts w:ascii="Times New Roman" w:eastAsia="Times New Roman" w:hAnsi="Times New Roman" w:cs="Times New Roman"/>
          <w:sz w:val="20"/>
          <w:szCs w:val="20"/>
          <w:lang w:eastAsia="en-IN"/>
        </w:rPr>
        <w:t>A</w:t>
      </w:r>
      <w:r w:rsidR="00C536B2" w:rsidRPr="00295961">
        <w:rPr>
          <w:rFonts w:ascii="Times New Roman" w:eastAsia="Times New Roman" w:hAnsi="Times New Roman" w:cs="Times New Roman"/>
          <w:sz w:val="20"/>
          <w:szCs w:val="20"/>
          <w:lang w:eastAsia="en-IN"/>
        </w:rPr>
        <w:t xml:space="preserve"> clumsily obtained specimen may not only </w:t>
      </w:r>
      <w:r w:rsidR="008F6033" w:rsidRPr="00295961">
        <w:rPr>
          <w:rFonts w:ascii="Times New Roman" w:eastAsia="Times New Roman" w:hAnsi="Times New Roman" w:cs="Times New Roman"/>
          <w:sz w:val="20"/>
          <w:szCs w:val="20"/>
          <w:lang w:eastAsia="en-IN"/>
        </w:rPr>
        <w:t xml:space="preserve">not only result in failure to recover important agents, but may also lead to incorrect or even harmful therapy if treatment is directed toward a commensal or contaminating organism. </w:t>
      </w:r>
      <w:r w:rsidR="00EE311F" w:rsidRPr="00295961">
        <w:rPr>
          <w:rFonts w:ascii="Times New Roman" w:hAnsi="Times New Roman" w:cs="Times New Roman"/>
          <w:sz w:val="20"/>
          <w:szCs w:val="20"/>
        </w:rPr>
        <w:t xml:space="preserve">The following are fundamentals to be considered when collecting specimens: </w:t>
      </w:r>
    </w:p>
    <w:p w14:paraId="3BF20AC7" w14:textId="5F64B6FB" w:rsidR="005F43C4" w:rsidRPr="00295961" w:rsidRDefault="005F43C4"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1. The material must be taken from the actual infection </w:t>
      </w:r>
      <w:r w:rsidR="00454228" w:rsidRPr="00295961">
        <w:rPr>
          <w:rFonts w:ascii="Times New Roman" w:eastAsia="Times New Roman" w:hAnsi="Times New Roman" w:cs="Times New Roman"/>
          <w:sz w:val="20"/>
          <w:szCs w:val="20"/>
          <w:lang w:eastAsia="en-IN"/>
        </w:rPr>
        <w:t>site</w:t>
      </w:r>
      <w:r w:rsidRPr="00295961">
        <w:rPr>
          <w:rFonts w:ascii="Times New Roman" w:eastAsia="Times New Roman" w:hAnsi="Times New Roman" w:cs="Times New Roman"/>
          <w:sz w:val="20"/>
          <w:szCs w:val="20"/>
          <w:lang w:eastAsia="en-IN"/>
        </w:rPr>
        <w:t>, preferably from nearby tissues, organs, or fluids,</w:t>
      </w:r>
      <w:r w:rsidR="00E4034F">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with</w:t>
      </w:r>
      <w:r w:rsidR="00E4034F">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 xml:space="preserve">as little contamination as possible. </w:t>
      </w:r>
      <w:r w:rsidRPr="00295961">
        <w:rPr>
          <w:rFonts w:ascii="Times New Roman" w:eastAsia="Times New Roman" w:hAnsi="Times New Roman" w:cs="Times New Roman"/>
          <w:sz w:val="20"/>
          <w:szCs w:val="20"/>
          <w:lang w:eastAsia="en-IN"/>
        </w:rPr>
        <w:br/>
        <w:t>2. To maximize likelihood of recovering the causal bacteria, the ideal dates for specimen collection must be determined.</w:t>
      </w:r>
      <w:r w:rsidRPr="00295961">
        <w:rPr>
          <w:rFonts w:ascii="Times New Roman" w:eastAsia="Times New Roman" w:hAnsi="Times New Roman" w:cs="Times New Roman"/>
          <w:sz w:val="20"/>
          <w:szCs w:val="20"/>
          <w:lang w:eastAsia="en-IN"/>
        </w:rPr>
        <w:br/>
        <w:t>3. Enough specimens must be acquired to carry out the necessary tests.</w:t>
      </w:r>
      <w:r w:rsidRPr="00295961">
        <w:rPr>
          <w:rFonts w:ascii="Times New Roman" w:eastAsia="Times New Roman" w:hAnsi="Times New Roman" w:cs="Times New Roman"/>
          <w:sz w:val="20"/>
          <w:szCs w:val="20"/>
          <w:lang w:eastAsia="en-IN"/>
        </w:rPr>
        <w:br/>
        <w:t>4. To guarantee the best possible recovery of microorganisms, the right collecting tools, specimen containers, and culture media must be employed.</w:t>
      </w:r>
    </w:p>
    <w:p w14:paraId="0E79F07C" w14:textId="4E51C0FE" w:rsidR="00A01C81" w:rsidRPr="00295961" w:rsidRDefault="002871C4"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Whenever possible, obtain cultures before the administration of antibiotics.</w:t>
      </w:r>
    </w:p>
    <w:p w14:paraId="3165B953" w14:textId="38ED779C" w:rsidR="002871C4" w:rsidRPr="00295961" w:rsidRDefault="002871C4" w:rsidP="00295961">
      <w:pPr>
        <w:pStyle w:val="ListParagraph"/>
        <w:numPr>
          <w:ilvl w:val="0"/>
          <w:numId w:val="5"/>
        </w:num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Smears should be performed in addition to cultures in most instances.</w:t>
      </w:r>
    </w:p>
    <w:p w14:paraId="09127717" w14:textId="1F120763" w:rsidR="002871C4" w:rsidRPr="00295961" w:rsidRDefault="002B17DD" w:rsidP="00295961">
      <w:pPr>
        <w:pStyle w:val="ListParagraph"/>
        <w:numPr>
          <w:ilvl w:val="0"/>
          <w:numId w:val="5"/>
        </w:num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lastRenderedPageBreak/>
        <w:t xml:space="preserve">The specimen container must be properly </w:t>
      </w:r>
      <w:r w:rsidR="00563EE7" w:rsidRPr="00295961">
        <w:rPr>
          <w:rFonts w:ascii="Times New Roman" w:hAnsi="Times New Roman" w:cs="Times New Roman"/>
          <w:sz w:val="20"/>
          <w:szCs w:val="20"/>
        </w:rPr>
        <w:t>labelled</w:t>
      </w:r>
      <w:r w:rsidRPr="00295961">
        <w:rPr>
          <w:rFonts w:ascii="Times New Roman" w:hAnsi="Times New Roman" w:cs="Times New Roman"/>
          <w:sz w:val="20"/>
          <w:szCs w:val="20"/>
        </w:rPr>
        <w:t>.</w:t>
      </w:r>
    </w:p>
    <w:p w14:paraId="510B5A21" w14:textId="540837AB" w:rsidR="00327DDD" w:rsidRPr="00295961" w:rsidRDefault="00302A0D" w:rsidP="00295961">
      <w:pPr>
        <w:spacing w:line="240" w:lineRule="auto"/>
        <w:jc w:val="both"/>
        <w:rPr>
          <w:rFonts w:ascii="Times New Roman" w:eastAsia="Times New Roman" w:hAnsi="Times New Roman" w:cs="Times New Roman"/>
          <w:sz w:val="20"/>
          <w:szCs w:val="20"/>
          <w:lang w:eastAsia="en-IN"/>
        </w:rPr>
      </w:pPr>
      <w:r w:rsidRPr="00E4034F">
        <w:rPr>
          <w:rFonts w:ascii="Times New Roman" w:hAnsi="Times New Roman" w:cs="Times New Roman"/>
          <w:b/>
          <w:bCs/>
          <w:sz w:val="20"/>
          <w:szCs w:val="20"/>
        </w:rPr>
        <w:t>Specimen transport:</w:t>
      </w:r>
      <w:r w:rsidRPr="00295961">
        <w:rPr>
          <w:rFonts w:ascii="Times New Roman" w:hAnsi="Times New Roman" w:cs="Times New Roman"/>
          <w:i/>
          <w:iCs/>
          <w:sz w:val="20"/>
          <w:szCs w:val="20"/>
        </w:rPr>
        <w:t xml:space="preserve"> </w:t>
      </w:r>
      <w:r w:rsidR="00327DDD" w:rsidRPr="00295961">
        <w:rPr>
          <w:rFonts w:ascii="Times New Roman" w:eastAsia="Times New Roman" w:hAnsi="Times New Roman" w:cs="Times New Roman"/>
          <w:sz w:val="20"/>
          <w:szCs w:val="20"/>
          <w:lang w:eastAsia="en-IN"/>
        </w:rPr>
        <w:t>Maintaining the specimen as close to its original state as feasible is the major goal while transporting diagnostic specimens, whether from the clinic, inside the hospital, or outside by courier to a distant reference laboratory. The Clinical and Laboratory Standards Institute (CLSI) has created quality control recommendations for producers of equipment used for specimen collecting and transportation</w:t>
      </w:r>
      <w:r w:rsidR="00563EE7" w:rsidRPr="00295961">
        <w:rPr>
          <w:rFonts w:ascii="Times New Roman" w:eastAsia="Times New Roman" w:hAnsi="Times New Roman" w:cs="Times New Roman"/>
          <w:sz w:val="20"/>
          <w:szCs w:val="20"/>
          <w:lang w:eastAsia="en-IN"/>
        </w:rPr>
        <w:t>.</w:t>
      </w:r>
    </w:p>
    <w:p w14:paraId="2BF02066" w14:textId="0738596E" w:rsidR="00F70CEA" w:rsidRPr="00295961" w:rsidRDefault="00A96B4F" w:rsidP="00295961">
      <w:pPr>
        <w:spacing w:before="100" w:beforeAutospacing="1" w:after="100" w:afterAutospacing="1" w:line="240" w:lineRule="auto"/>
        <w:jc w:val="both"/>
        <w:rPr>
          <w:rFonts w:ascii="Times New Roman" w:hAnsi="Times New Roman" w:cs="Times New Roman"/>
          <w:sz w:val="20"/>
          <w:szCs w:val="20"/>
        </w:rPr>
      </w:pPr>
      <w:r w:rsidRPr="00E4034F">
        <w:rPr>
          <w:rFonts w:ascii="Times New Roman" w:hAnsi="Times New Roman" w:cs="Times New Roman"/>
          <w:b/>
          <w:bCs/>
          <w:sz w:val="20"/>
          <w:szCs w:val="20"/>
        </w:rPr>
        <w:t xml:space="preserve">Specimen Receipt and Preliminary </w:t>
      </w:r>
      <w:proofErr w:type="gramStart"/>
      <w:r w:rsidRPr="00E4034F">
        <w:rPr>
          <w:rFonts w:ascii="Times New Roman" w:hAnsi="Times New Roman" w:cs="Times New Roman"/>
          <w:b/>
          <w:bCs/>
          <w:sz w:val="20"/>
          <w:szCs w:val="20"/>
        </w:rPr>
        <w:t>Observation</w:t>
      </w:r>
      <w:r w:rsidR="00E4034F">
        <w:rPr>
          <w:rFonts w:ascii="Times New Roman" w:hAnsi="Times New Roman" w:cs="Times New Roman"/>
          <w:b/>
          <w:bCs/>
          <w:sz w:val="20"/>
          <w:szCs w:val="20"/>
        </w:rPr>
        <w:t>:</w:t>
      </w:r>
      <w:r w:rsidRPr="00295961">
        <w:rPr>
          <w:rFonts w:ascii="Times New Roman" w:hAnsi="Times New Roman" w:cs="Times New Roman"/>
          <w:i/>
          <w:iCs/>
          <w:sz w:val="20"/>
          <w:szCs w:val="20"/>
        </w:rPr>
        <w:t>.</w:t>
      </w:r>
      <w:proofErr w:type="gramEnd"/>
      <w:r w:rsidRPr="00295961">
        <w:rPr>
          <w:rFonts w:ascii="Times New Roman" w:hAnsi="Times New Roman" w:cs="Times New Roman"/>
          <w:sz w:val="20"/>
          <w:szCs w:val="20"/>
        </w:rPr>
        <w:t xml:space="preserve"> There is an area is designated for the receipt of specimens in most clinical laboratories. Initial observations and handling should be performed in a biologic safety cabinet (BSC) because of the increasing possibility that laboratory personnel may incur a laboratory-acquired infection from specimens that contain pathogens. Personnel should wear protective clothing as appropriate—laboratory coats, rubber gloves and, in some instances, custom-fitted masks. </w:t>
      </w:r>
      <w:r w:rsidR="004225E6" w:rsidRPr="00295961">
        <w:rPr>
          <w:rFonts w:ascii="Times New Roman" w:hAnsi="Times New Roman" w:cs="Times New Roman"/>
          <w:sz w:val="20"/>
          <w:szCs w:val="20"/>
        </w:rPr>
        <w:t>A</w:t>
      </w:r>
      <w:r w:rsidRPr="00295961">
        <w:rPr>
          <w:rFonts w:ascii="Times New Roman" w:hAnsi="Times New Roman" w:cs="Times New Roman"/>
          <w:sz w:val="20"/>
          <w:szCs w:val="20"/>
        </w:rPr>
        <w:t xml:space="preserve">ll clinical specimens should be handled in a safe and uniform way, which has been termed universal precautions. </w:t>
      </w:r>
    </w:p>
    <w:p w14:paraId="208E307F" w14:textId="77777777" w:rsidR="00440121" w:rsidRPr="00295961" w:rsidRDefault="00A96B4F"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Following these guidelines helps protect the technologist performing the processing from the unsuspected pathogen, as well as the suspected ones. The processing of specimens includes the following: </w:t>
      </w:r>
    </w:p>
    <w:p w14:paraId="09691F32" w14:textId="5CA4650B" w:rsidR="00440121" w:rsidRPr="00295961" w:rsidRDefault="00A96B4F"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(1) </w:t>
      </w:r>
      <w:r w:rsidR="006B5426" w:rsidRPr="00295961">
        <w:rPr>
          <w:rFonts w:ascii="Times New Roman" w:hAnsi="Times New Roman" w:cs="Times New Roman"/>
          <w:sz w:val="20"/>
          <w:szCs w:val="20"/>
        </w:rPr>
        <w:t>E</w:t>
      </w:r>
      <w:r w:rsidRPr="00295961">
        <w:rPr>
          <w:rFonts w:ascii="Times New Roman" w:hAnsi="Times New Roman" w:cs="Times New Roman"/>
          <w:sz w:val="20"/>
          <w:szCs w:val="20"/>
        </w:rPr>
        <w:t xml:space="preserve">ntry of essential data into a log, which today is usually a computer database that is part of the laboratory information system; </w:t>
      </w:r>
    </w:p>
    <w:p w14:paraId="116FA647" w14:textId="457CED04" w:rsidR="00440121" w:rsidRPr="00295961" w:rsidRDefault="00A96B4F"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(2) </w:t>
      </w:r>
      <w:r w:rsidR="00563EE7" w:rsidRPr="00295961">
        <w:rPr>
          <w:rFonts w:ascii="Times New Roman" w:hAnsi="Times New Roman" w:cs="Times New Roman"/>
          <w:sz w:val="20"/>
          <w:szCs w:val="20"/>
        </w:rPr>
        <w:t>V</w:t>
      </w:r>
      <w:r w:rsidRPr="00295961">
        <w:rPr>
          <w:rFonts w:ascii="Times New Roman" w:hAnsi="Times New Roman" w:cs="Times New Roman"/>
          <w:sz w:val="20"/>
          <w:szCs w:val="20"/>
        </w:rPr>
        <w:t xml:space="preserve">isual examination and determination of whether all criteria for acceptance are met (see section on criteria for specimen rejection immediately below); and </w:t>
      </w:r>
    </w:p>
    <w:p w14:paraId="08AC9D21" w14:textId="0D71D006" w:rsidR="00A96B4F" w:rsidRPr="00295961" w:rsidRDefault="00A96B4F"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(3) </w:t>
      </w:r>
      <w:r w:rsidR="00563EE7" w:rsidRPr="00295961">
        <w:rPr>
          <w:rFonts w:ascii="Times New Roman" w:hAnsi="Times New Roman" w:cs="Times New Roman"/>
          <w:sz w:val="20"/>
          <w:szCs w:val="20"/>
        </w:rPr>
        <w:t>F</w:t>
      </w:r>
      <w:r w:rsidRPr="00295961">
        <w:rPr>
          <w:rFonts w:ascii="Times New Roman" w:hAnsi="Times New Roman" w:cs="Times New Roman"/>
          <w:sz w:val="20"/>
          <w:szCs w:val="20"/>
        </w:rPr>
        <w:t>or certain specimens, the microscopic examination of direct mounts or stained smears to establish a presumptive diagnosis.</w:t>
      </w:r>
    </w:p>
    <w:p w14:paraId="5CD0D47D" w14:textId="2A1FD98A" w:rsidR="00440121" w:rsidRPr="00295961" w:rsidRDefault="00440121"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Criteria for rejection of unsuitable specimens for culture must be established in all laboratories.</w:t>
      </w:r>
    </w:p>
    <w:p w14:paraId="560B8891" w14:textId="77777777" w:rsidR="00D44507" w:rsidRPr="00295961" w:rsidRDefault="00D44507" w:rsidP="00295961">
      <w:pPr>
        <w:spacing w:before="100" w:beforeAutospacing="1" w:after="100" w:afterAutospacing="1"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Specimen Types or Culture Requests That Should Be Rejected:</w:t>
      </w:r>
    </w:p>
    <w:p w14:paraId="2357A30A"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1. Any specimen received in formalin. The only exception might be large specimens in which the time of exposure to formalin is short (less than 1 hour). In these instances, the tissue should be bisected with a sterile knife or scissors and an innermost portion sampled for culture. </w:t>
      </w:r>
    </w:p>
    <w:p w14:paraId="1FC58E3C"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2. Twenty-four-hour sputum collections. It is difficult to prevent contamination, and individual collections containing a high concentration of microorganisms will be diluted out by subsequent, less-concentrated samples. </w:t>
      </w:r>
    </w:p>
    <w:p w14:paraId="6CC5E556"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3. Smears of secretions from uterine cervix, vaginal canal, or anus for Gram’s stain detection of Neisseria gonorrhoeae. </w:t>
      </w:r>
    </w:p>
    <w:p w14:paraId="22DAE284"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4. A single swab submitted for multiple requests; for example, “aerobes, anaerobes, fungus, and tuberculosis.” </w:t>
      </w:r>
    </w:p>
    <w:p w14:paraId="5DBBE4CD"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5. Submission in an improper, nonsterile, or obviously contaminated container in which portions of the specimen have leaked out. Any leaking container that contains a clinical specimen should be handled with extreme care. </w:t>
      </w:r>
    </w:p>
    <w:p w14:paraId="622FE628" w14:textId="77777777"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6. Culture plates that are overgrown or dried out. </w:t>
      </w:r>
    </w:p>
    <w:p w14:paraId="4F32F0BB" w14:textId="04690469"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7. Specimens that are obviously contaminated, as evidenced by the presence of foreign materials, such as barium, </w:t>
      </w:r>
      <w:r w:rsidR="00AC2A2A" w:rsidRPr="00295961">
        <w:rPr>
          <w:rFonts w:ascii="Times New Roman" w:hAnsi="Times New Roman" w:cs="Times New Roman"/>
          <w:sz w:val="20"/>
          <w:szCs w:val="20"/>
        </w:rPr>
        <w:t>coloured</w:t>
      </w:r>
      <w:r w:rsidRPr="00295961">
        <w:rPr>
          <w:rFonts w:ascii="Times New Roman" w:hAnsi="Times New Roman" w:cs="Times New Roman"/>
          <w:sz w:val="20"/>
          <w:szCs w:val="20"/>
        </w:rPr>
        <w:t xml:space="preserve"> dyes, or oily chemicals. </w:t>
      </w:r>
    </w:p>
    <w:p w14:paraId="06A54696" w14:textId="2A045DC9" w:rsidR="00D44507" w:rsidRPr="00295961" w:rsidRDefault="00D44507"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8. The following specimens are not acceptable for anaerobic culture: gastric washings, midstream urine, prostatic secretions collected </w:t>
      </w:r>
      <w:r w:rsidR="00AC2A2A" w:rsidRPr="00295961">
        <w:rPr>
          <w:rFonts w:ascii="Times New Roman" w:hAnsi="Times New Roman" w:cs="Times New Roman"/>
          <w:sz w:val="20"/>
          <w:szCs w:val="20"/>
        </w:rPr>
        <w:t>transurethral</w:t>
      </w:r>
      <w:r w:rsidRPr="00295961">
        <w:rPr>
          <w:rFonts w:ascii="Times New Roman" w:hAnsi="Times New Roman" w:cs="Times New Roman"/>
          <w:sz w:val="20"/>
          <w:szCs w:val="20"/>
        </w:rPr>
        <w:t xml:space="preserve">, </w:t>
      </w:r>
      <w:proofErr w:type="spellStart"/>
      <w:proofErr w:type="gramStart"/>
      <w:r w:rsidRPr="00295961">
        <w:rPr>
          <w:rFonts w:ascii="Times New Roman" w:hAnsi="Times New Roman" w:cs="Times New Roman"/>
          <w:sz w:val="20"/>
          <w:szCs w:val="20"/>
        </w:rPr>
        <w:t>feces</w:t>
      </w:r>
      <w:proofErr w:type="spellEnd"/>
      <w:r w:rsidRPr="00295961">
        <w:rPr>
          <w:rFonts w:ascii="Times New Roman" w:hAnsi="Times New Roman" w:cs="Times New Roman"/>
          <w:sz w:val="20"/>
          <w:szCs w:val="20"/>
        </w:rPr>
        <w:t xml:space="preserve">  (</w:t>
      </w:r>
      <w:proofErr w:type="gramEnd"/>
      <w:r w:rsidRPr="00295961">
        <w:rPr>
          <w:rFonts w:ascii="Times New Roman" w:hAnsi="Times New Roman" w:cs="Times New Roman"/>
          <w:sz w:val="20"/>
          <w:szCs w:val="20"/>
        </w:rPr>
        <w:t>except for the recovery of Clostridium difficile in the rare instance that toxigenic culture is needed), ileostomy or colostomy swabs, throat, nose, or other oropharyngeal specimens (except specimens obtained from deep tissue during oral surgery), superficial skin, and environmental cultures.</w:t>
      </w:r>
    </w:p>
    <w:p w14:paraId="36A0EE04" w14:textId="77777777" w:rsidR="00A03269" w:rsidRPr="00295961" w:rsidRDefault="00A03269" w:rsidP="00295961">
      <w:pPr>
        <w:spacing w:before="100" w:beforeAutospacing="1" w:after="100" w:afterAutospacing="1"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lastRenderedPageBreak/>
        <w:t>Analytic Phase</w:t>
      </w:r>
      <w:r w:rsidRPr="00295961">
        <w:rPr>
          <w:rFonts w:ascii="Times New Roman" w:hAnsi="Times New Roman" w:cs="Times New Roman"/>
          <w:sz w:val="20"/>
          <w:szCs w:val="20"/>
        </w:rPr>
        <w:t xml:space="preserve"> </w:t>
      </w:r>
    </w:p>
    <w:p w14:paraId="16BCBF60" w14:textId="768BB870" w:rsidR="001A4864" w:rsidRPr="00295961" w:rsidRDefault="00D01746" w:rsidP="00295961">
      <w:pPr>
        <w:spacing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t>Microscopic analysis</w:t>
      </w:r>
      <w:r w:rsidRPr="00295961">
        <w:rPr>
          <w:rFonts w:ascii="Times New Roman" w:eastAsia="Times New Roman" w:hAnsi="Times New Roman" w:cs="Times New Roman"/>
          <w:i/>
          <w:iCs/>
          <w:sz w:val="20"/>
          <w:szCs w:val="20"/>
          <w:lang w:eastAsia="en-IN"/>
        </w:rPr>
        <w:t>:</w:t>
      </w:r>
      <w:r w:rsidRPr="00295961">
        <w:rPr>
          <w:rFonts w:ascii="Times New Roman" w:eastAsia="Times New Roman" w:hAnsi="Times New Roman" w:cs="Times New Roman"/>
          <w:sz w:val="20"/>
          <w:szCs w:val="20"/>
          <w:lang w:eastAsia="en-IN"/>
        </w:rPr>
        <w:t xml:space="preserve"> It has been underlined why clinical materials should be examined under a microscope.</w:t>
      </w:r>
      <w:r w:rsidRPr="00295961">
        <w:rPr>
          <w:rFonts w:ascii="Times New Roman" w:eastAsia="Times New Roman" w:hAnsi="Times New Roman" w:cs="Times New Roman"/>
          <w:sz w:val="20"/>
          <w:szCs w:val="20"/>
          <w:lang w:eastAsia="en-IN"/>
        </w:rPr>
        <w:br/>
        <w:t xml:space="preserve">1. The kind and extent of the inflammatory response are indicated by the quantity and proportion of segmented neutrophils. It is possible to verify the specimens' quality. </w:t>
      </w:r>
      <w:r w:rsidRPr="00295961">
        <w:rPr>
          <w:rFonts w:ascii="Times New Roman" w:eastAsia="Times New Roman" w:hAnsi="Times New Roman" w:cs="Times New Roman"/>
          <w:sz w:val="20"/>
          <w:szCs w:val="20"/>
          <w:lang w:eastAsia="en-IN"/>
        </w:rPr>
        <w:br/>
        <w:t xml:space="preserve">2. A quick preliminary diagnosis may be made based on the observation of bacteria, hyphae, yeast forms, parasitic structures, or viral inclusions. </w:t>
      </w:r>
      <w:r w:rsidRPr="00295961">
        <w:rPr>
          <w:rFonts w:ascii="Times New Roman" w:eastAsia="Times New Roman" w:hAnsi="Times New Roman" w:cs="Times New Roman"/>
          <w:sz w:val="20"/>
          <w:szCs w:val="20"/>
          <w:lang w:eastAsia="en-IN"/>
        </w:rPr>
        <w:br/>
      </w:r>
      <w:r w:rsidR="001A4864" w:rsidRPr="00295961">
        <w:rPr>
          <w:rFonts w:ascii="Times New Roman" w:eastAsia="Times New Roman" w:hAnsi="Times New Roman" w:cs="Times New Roman"/>
          <w:sz w:val="20"/>
          <w:szCs w:val="20"/>
          <w:lang w:eastAsia="en-IN"/>
        </w:rPr>
        <w:t>3. The presence of anaerobic bacterial species may also be immediately inferred from direct microscopic inspection. The clinician can choose the first antimicrobial treatment more sensibly if they have these hints at their disposal.</w:t>
      </w:r>
    </w:p>
    <w:p w14:paraId="4DD15370" w14:textId="56E1B96B" w:rsidR="00D96329" w:rsidRPr="00295961" w:rsidRDefault="001A4864" w:rsidP="00295961">
      <w:pPr>
        <w:spacing w:line="240" w:lineRule="auto"/>
        <w:jc w:val="both"/>
        <w:rPr>
          <w:rFonts w:ascii="Times New Roman" w:hAnsi="Times New Roman" w:cs="Times New Roman"/>
          <w:color w:val="172B4D"/>
          <w:sz w:val="20"/>
          <w:szCs w:val="20"/>
          <w:shd w:val="clear" w:color="auto" w:fill="FFFFFF"/>
        </w:rPr>
      </w:pPr>
      <w:r w:rsidRPr="00295961">
        <w:rPr>
          <w:rFonts w:ascii="Times New Roman" w:hAnsi="Times New Roman" w:cs="Times New Roman"/>
          <w:sz w:val="20"/>
          <w:szCs w:val="20"/>
          <w:shd w:val="clear" w:color="auto" w:fill="FFFFFF"/>
        </w:rPr>
        <w:t>With these clues in hand, the clinician can make more rational decisions about initial antimicrobial therapy</w:t>
      </w:r>
      <w:r w:rsidRPr="00295961">
        <w:rPr>
          <w:rFonts w:ascii="Times New Roman" w:hAnsi="Times New Roman" w:cs="Times New Roman"/>
          <w:color w:val="172B4D"/>
          <w:sz w:val="20"/>
          <w:szCs w:val="20"/>
          <w:shd w:val="clear" w:color="auto" w:fill="FFFFFF"/>
        </w:rPr>
        <w:t>.</w:t>
      </w:r>
    </w:p>
    <w:p w14:paraId="2C932C18" w14:textId="61143567" w:rsidR="00967EDC" w:rsidRPr="00295961" w:rsidRDefault="00967EDC" w:rsidP="00E96D4F">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To ascertain if a specimen is representative of the infection site, direct Gram's stains of clinical material can also be utilized. Sputum sample examination has been done using this method. Bartlett has created a system of grades for assessing direct Gram-stained sputum samples for the proportion of segmented neutrophils and squamous epithelial cells</w:t>
      </w:r>
      <w:r w:rsidR="00A76578" w:rsidRPr="00295961">
        <w:rPr>
          <w:rFonts w:ascii="Times New Roman" w:eastAsia="Times New Roman" w:hAnsi="Times New Roman" w:cs="Times New Roman"/>
          <w:sz w:val="20"/>
          <w:szCs w:val="20"/>
          <w:lang w:eastAsia="en-IN"/>
        </w:rPr>
        <w:t>.</w:t>
      </w:r>
      <w:r w:rsidRPr="00295961">
        <w:rPr>
          <w:rFonts w:ascii="Times New Roman" w:eastAsia="Times New Roman" w:hAnsi="Times New Roman" w:cs="Times New Roman"/>
          <w:sz w:val="20"/>
          <w:szCs w:val="20"/>
          <w:lang w:eastAsia="en-IN"/>
        </w:rPr>
        <w:t xml:space="preserve"> </w:t>
      </w:r>
      <w:r w:rsidR="00A32CD9" w:rsidRPr="00295961">
        <w:rPr>
          <w:rFonts w:ascii="Times New Roman" w:hAnsi="Times New Roman" w:cs="Times New Roman"/>
          <w:sz w:val="20"/>
          <w:szCs w:val="20"/>
        </w:rPr>
        <w:t>A similar grading system has been proposed by Murray and Washington</w:t>
      </w:r>
      <w:r w:rsidR="00E96D4F">
        <w:rPr>
          <w:rFonts w:ascii="Times New Roman" w:hAnsi="Times New Roman" w:cs="Times New Roman"/>
          <w:sz w:val="20"/>
          <w:szCs w:val="20"/>
        </w:rPr>
        <w:t>.</w:t>
      </w:r>
    </w:p>
    <w:p w14:paraId="7752C26F" w14:textId="5AC3C303" w:rsidR="00013AE4" w:rsidRPr="00295961" w:rsidRDefault="003F0591" w:rsidP="00295961">
      <w:pPr>
        <w:spacing w:after="0"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t>M</w:t>
      </w:r>
      <w:r w:rsidR="00013AE4" w:rsidRPr="00E96D4F">
        <w:rPr>
          <w:rFonts w:ascii="Times New Roman" w:eastAsia="Times New Roman" w:hAnsi="Times New Roman" w:cs="Times New Roman"/>
          <w:b/>
          <w:bCs/>
          <w:sz w:val="20"/>
          <w:szCs w:val="20"/>
          <w:lang w:eastAsia="en-IN"/>
        </w:rPr>
        <w:t>icroscopic methods</w:t>
      </w:r>
      <w:r w:rsidR="00E96D4F">
        <w:rPr>
          <w:rFonts w:ascii="Times New Roman" w:eastAsia="Times New Roman" w:hAnsi="Times New Roman" w:cs="Times New Roman"/>
          <w:b/>
          <w:bCs/>
          <w:sz w:val="20"/>
          <w:szCs w:val="20"/>
          <w:lang w:eastAsia="en-IN"/>
        </w:rPr>
        <w:t>:</w:t>
      </w:r>
      <w:r w:rsidR="00013AE4" w:rsidRPr="00295961">
        <w:rPr>
          <w:rFonts w:ascii="Times New Roman" w:eastAsia="Times New Roman" w:hAnsi="Times New Roman" w:cs="Times New Roman"/>
          <w:sz w:val="20"/>
          <w:szCs w:val="20"/>
          <w:lang w:eastAsia="en-IN"/>
        </w:rPr>
        <w:t xml:space="preserve"> Clinical specimens can be directly examined under a microscope using a variety of methods, either to show the presence of microorganisms or to observe certain biochemical, physiological, or serologic traits. </w:t>
      </w:r>
      <w:r w:rsidR="00013AE4" w:rsidRPr="00295961">
        <w:rPr>
          <w:rFonts w:ascii="Times New Roman" w:eastAsia="Times New Roman" w:hAnsi="Times New Roman" w:cs="Times New Roman"/>
          <w:sz w:val="20"/>
          <w:szCs w:val="20"/>
          <w:highlight w:val="yellow"/>
          <w:lang w:eastAsia="en-IN"/>
        </w:rPr>
        <w:t>Table lists</w:t>
      </w:r>
      <w:r w:rsidR="00013AE4" w:rsidRPr="00295961">
        <w:rPr>
          <w:rFonts w:ascii="Times New Roman" w:eastAsia="Times New Roman" w:hAnsi="Times New Roman" w:cs="Times New Roman"/>
          <w:sz w:val="20"/>
          <w:szCs w:val="20"/>
          <w:lang w:eastAsia="en-IN"/>
        </w:rPr>
        <w:t xml:space="preserve"> the methods frequently employed in clinical microbiology labs. </w:t>
      </w:r>
    </w:p>
    <w:p w14:paraId="6043891D" w14:textId="66313B91" w:rsidR="003F0591" w:rsidRPr="00295961" w:rsidRDefault="003F0591"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Most often, microbes are dyed before visualization attempts are made. Nevertheless, occasionally an unstained judgment is produced, which can be improved by adjusting the light source in specific ways. Closing the iris diaphragm can often aid increase the contrast between the object being examined and the backdrop by reducing the amount of light entering the field. </w:t>
      </w:r>
    </w:p>
    <w:p w14:paraId="20D55A8B" w14:textId="439F35EA" w:rsidR="00AF163F" w:rsidRPr="00295961" w:rsidRDefault="00AF163F"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Direct Stains</w:t>
      </w:r>
      <w:r w:rsidRPr="00295961">
        <w:rPr>
          <w:rFonts w:ascii="Times New Roman" w:eastAsia="Times New Roman" w:hAnsi="Times New Roman" w:cs="Times New Roman"/>
          <w:sz w:val="20"/>
          <w:szCs w:val="20"/>
          <w:lang w:eastAsia="en-IN"/>
        </w:rPr>
        <w:t>: In order to properly visualize germs and occasionally show the fine complexity of interior structures, biologic stains are typically needed. The significant advancements in clinical microbiology and other diagnostic microscopy fields over the previous century have been largely attributed to the development of stains in the middle of the 19th century. It is hard to fathom how the study of germs would have advanced without the invention of biologic stains, which we now rely on so heavily.</w:t>
      </w:r>
    </w:p>
    <w:p w14:paraId="3FD0A3DC" w14:textId="7324277B" w:rsidR="00AE0958" w:rsidRPr="00295961" w:rsidRDefault="00663033"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Stains</w:t>
      </w:r>
      <w:r w:rsidRPr="00295961">
        <w:rPr>
          <w:rFonts w:ascii="Times New Roman" w:eastAsia="Times New Roman" w:hAnsi="Times New Roman" w:cs="Times New Roman"/>
          <w:sz w:val="20"/>
          <w:szCs w:val="20"/>
          <w:lang w:eastAsia="en-IN"/>
        </w:rPr>
        <w:t xml:space="preserve"> are collections of dyes or aqueous or organic dye preparations that give microorganisms, plant and animal tissues, or other things of biologic significance a range of hues. Direct staining of biologic materials, detection of pH changes in culture media, oxidation-reduction indicators to show the presence or absence of anaerobic conditions, and the use of so-called supravital techniques to illustrate the physiological processes of microbes are all possible applications for dyes.</w:t>
      </w:r>
      <w:r w:rsidR="00E67A28" w:rsidRPr="00295961">
        <w:rPr>
          <w:rFonts w:ascii="Times New Roman" w:eastAsia="Times New Roman" w:hAnsi="Times New Roman" w:cs="Times New Roman"/>
          <w:sz w:val="20"/>
          <w:szCs w:val="20"/>
          <w:lang w:eastAsia="en-IN"/>
        </w:rPr>
        <w:t xml:space="preserve"> </w:t>
      </w:r>
      <w:r w:rsidR="00AE0958" w:rsidRPr="00295961">
        <w:rPr>
          <w:rFonts w:ascii="Times New Roman" w:eastAsia="Times New Roman" w:hAnsi="Times New Roman" w:cs="Times New Roman"/>
          <w:sz w:val="20"/>
          <w:szCs w:val="20"/>
          <w:lang w:eastAsia="en-IN"/>
        </w:rPr>
        <w:t xml:space="preserve">Coal tar is the source of nearly all biologically beneficial </w:t>
      </w:r>
      <w:r w:rsidR="00E96D4F" w:rsidRPr="00295961">
        <w:rPr>
          <w:rFonts w:ascii="Times New Roman" w:eastAsia="Times New Roman" w:hAnsi="Times New Roman" w:cs="Times New Roman"/>
          <w:sz w:val="20"/>
          <w:szCs w:val="20"/>
          <w:lang w:eastAsia="en-IN"/>
        </w:rPr>
        <w:t>colours</w:t>
      </w:r>
      <w:r w:rsidR="00AE0958" w:rsidRPr="00295961">
        <w:rPr>
          <w:rFonts w:ascii="Times New Roman" w:eastAsia="Times New Roman" w:hAnsi="Times New Roman" w:cs="Times New Roman"/>
          <w:sz w:val="20"/>
          <w:szCs w:val="20"/>
          <w:lang w:eastAsia="en-IN"/>
        </w:rPr>
        <w:t xml:space="preserve">. The benzene ring is the basic chemical component of the majority of </w:t>
      </w:r>
      <w:r w:rsidR="00E96D4F" w:rsidRPr="00295961">
        <w:rPr>
          <w:rFonts w:ascii="Times New Roman" w:eastAsia="Times New Roman" w:hAnsi="Times New Roman" w:cs="Times New Roman"/>
          <w:sz w:val="20"/>
          <w:szCs w:val="20"/>
          <w:lang w:eastAsia="en-IN"/>
        </w:rPr>
        <w:t>colours</w:t>
      </w:r>
      <w:r w:rsidR="00AE0958" w:rsidRPr="00295961">
        <w:rPr>
          <w:rFonts w:ascii="Times New Roman" w:eastAsia="Times New Roman" w:hAnsi="Times New Roman" w:cs="Times New Roman"/>
          <w:sz w:val="20"/>
          <w:szCs w:val="20"/>
          <w:lang w:eastAsia="en-IN"/>
        </w:rPr>
        <w:t xml:space="preserve">. Typically, dyes are made up of two or more benzene rings joined by distinct chemical connections that are connected to the chromophores that produce </w:t>
      </w:r>
      <w:r w:rsidR="00E96D4F" w:rsidRPr="00295961">
        <w:rPr>
          <w:rFonts w:ascii="Times New Roman" w:eastAsia="Times New Roman" w:hAnsi="Times New Roman" w:cs="Times New Roman"/>
          <w:sz w:val="20"/>
          <w:szCs w:val="20"/>
          <w:lang w:eastAsia="en-IN"/>
        </w:rPr>
        <w:t>colour</w:t>
      </w:r>
      <w:r w:rsidR="00AE0958" w:rsidRPr="00295961">
        <w:rPr>
          <w:rFonts w:ascii="Times New Roman" w:eastAsia="Times New Roman" w:hAnsi="Times New Roman" w:cs="Times New Roman"/>
          <w:sz w:val="20"/>
          <w:szCs w:val="20"/>
          <w:lang w:eastAsia="en-IN"/>
        </w:rPr>
        <w:t>.</w:t>
      </w:r>
    </w:p>
    <w:p w14:paraId="34A7FCDD" w14:textId="4DD615A4" w:rsidR="00A639F9" w:rsidRPr="00295961" w:rsidRDefault="00A639F9"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 xml:space="preserve">Dyes </w:t>
      </w:r>
      <w:r w:rsidRPr="00295961">
        <w:rPr>
          <w:rFonts w:ascii="Times New Roman" w:eastAsia="Times New Roman" w:hAnsi="Times New Roman" w:cs="Times New Roman"/>
          <w:sz w:val="20"/>
          <w:szCs w:val="20"/>
          <w:lang w:eastAsia="en-IN"/>
        </w:rPr>
        <w:t xml:space="preserve">are often classified as either basic or acidic. Whether a sizable portion of the molecule is cationic or anionic is indicated by these labels rather than their pH responses in solution. Practically speaking, acidic </w:t>
      </w:r>
      <w:r w:rsidR="00E96D4F" w:rsidRPr="00295961">
        <w:rPr>
          <w:rFonts w:ascii="Times New Roman" w:eastAsia="Times New Roman" w:hAnsi="Times New Roman" w:cs="Times New Roman"/>
          <w:sz w:val="20"/>
          <w:szCs w:val="20"/>
          <w:lang w:eastAsia="en-IN"/>
        </w:rPr>
        <w:t>colours</w:t>
      </w:r>
      <w:r w:rsidRPr="00295961">
        <w:rPr>
          <w:rFonts w:ascii="Times New Roman" w:eastAsia="Times New Roman" w:hAnsi="Times New Roman" w:cs="Times New Roman"/>
          <w:sz w:val="20"/>
          <w:szCs w:val="20"/>
          <w:lang w:eastAsia="en-IN"/>
        </w:rPr>
        <w:t xml:space="preserve"> react with basic materials, such cytoplasmic structures, while basic dyes stain acidic structures, like the nuclear chromatin in cells. Combinations of basic and acidic dyes can be utilized if a preparation is intended to stain both nuclear and cytoplasmic components. One typical example is the classic H&amp;E stain, which is used to examine tissue slices and consists of </w:t>
      </w:r>
      <w:r w:rsidR="00E96D4F" w:rsidRPr="00295961">
        <w:rPr>
          <w:rFonts w:ascii="Times New Roman" w:eastAsia="Times New Roman" w:hAnsi="Times New Roman" w:cs="Times New Roman"/>
          <w:sz w:val="20"/>
          <w:szCs w:val="20"/>
          <w:lang w:eastAsia="en-IN"/>
        </w:rPr>
        <w:t>haematoxylin</w:t>
      </w:r>
      <w:r w:rsidRPr="00295961">
        <w:rPr>
          <w:rFonts w:ascii="Times New Roman" w:eastAsia="Times New Roman" w:hAnsi="Times New Roman" w:cs="Times New Roman"/>
          <w:sz w:val="20"/>
          <w:szCs w:val="20"/>
          <w:lang w:eastAsia="en-IN"/>
        </w:rPr>
        <w:t xml:space="preserve"> (basic) and eosin (acidic).</w:t>
      </w:r>
    </w:p>
    <w:p w14:paraId="28BFF94B" w14:textId="290906B4" w:rsidR="00E67A28" w:rsidRPr="00295961" w:rsidRDefault="00E67A28"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Stains' Use in diagnostic Microbiology</w:t>
      </w:r>
      <w:r w:rsidRPr="00295961">
        <w:rPr>
          <w:rFonts w:ascii="Times New Roman" w:eastAsia="Times New Roman" w:hAnsi="Times New Roman" w:cs="Times New Roman"/>
          <w:sz w:val="20"/>
          <w:szCs w:val="20"/>
          <w:lang w:eastAsia="en-IN"/>
        </w:rPr>
        <w:t xml:space="preserve">. Specimens submitted for culture are frequently examined under a microscope by microbiologists. In addition to offering the doctor a quick preliminary diagnosis, the identification of certain bacteria may also help choose suitable culture conditions and offer a useful quality control comparison with recovered isolates. </w:t>
      </w:r>
    </w:p>
    <w:p w14:paraId="348F8714" w14:textId="45AA10C9" w:rsidR="00116E38" w:rsidRPr="00295961" w:rsidRDefault="006C123E" w:rsidP="00295961">
      <w:pPr>
        <w:spacing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t>Gram’s Stain.</w:t>
      </w:r>
      <w:r w:rsidRPr="00295961">
        <w:rPr>
          <w:rFonts w:ascii="Times New Roman" w:hAnsi="Times New Roman" w:cs="Times New Roman"/>
          <w:sz w:val="20"/>
          <w:szCs w:val="20"/>
        </w:rPr>
        <w:t xml:space="preserve"> Gram’s stain, discovered over 100 years ago by Hans Christian Gram, is most commonly used for direct microscopic examination of specimens and subcultures</w:t>
      </w:r>
      <w:r w:rsidR="000B27DB" w:rsidRPr="00295961">
        <w:rPr>
          <w:rFonts w:ascii="Times New Roman" w:hAnsi="Times New Roman" w:cs="Times New Roman"/>
          <w:sz w:val="20"/>
          <w:szCs w:val="20"/>
        </w:rPr>
        <w:t>. These Gram reactions, when observed in conjunction with the morphologic form (cocci and bacilli) and arrangement of bacterial cells, can be used to make presumptive identifications.</w:t>
      </w:r>
      <w:r w:rsidR="006F1214" w:rsidRPr="00295961">
        <w:rPr>
          <w:rFonts w:ascii="Times New Roman" w:eastAsia="Times New Roman" w:hAnsi="Times New Roman" w:cs="Times New Roman"/>
          <w:sz w:val="20"/>
          <w:szCs w:val="20"/>
          <w:lang w:eastAsia="en-IN"/>
        </w:rPr>
        <w:t xml:space="preserve"> </w:t>
      </w:r>
      <w:proofErr w:type="spellStart"/>
      <w:r w:rsidR="006F1214" w:rsidRPr="00295961">
        <w:rPr>
          <w:rFonts w:ascii="Times New Roman" w:eastAsia="Times New Roman" w:hAnsi="Times New Roman" w:cs="Times New Roman"/>
          <w:sz w:val="20"/>
          <w:szCs w:val="20"/>
          <w:lang w:eastAsia="en-IN"/>
        </w:rPr>
        <w:t>Friedly</w:t>
      </w:r>
      <w:proofErr w:type="spellEnd"/>
      <w:r w:rsidR="006F1214" w:rsidRPr="00295961">
        <w:rPr>
          <w:rFonts w:ascii="Times New Roman" w:eastAsia="Times New Roman" w:hAnsi="Times New Roman" w:cs="Times New Roman"/>
          <w:sz w:val="20"/>
          <w:szCs w:val="20"/>
          <w:lang w:eastAsia="en-IN"/>
        </w:rPr>
        <w:t xml:space="preserve"> has examined how Gram's stain is commonly used.</w:t>
      </w:r>
      <w:r w:rsidR="006F1214" w:rsidRPr="00295961">
        <w:rPr>
          <w:rFonts w:ascii="Times New Roman" w:eastAsia="Times New Roman" w:hAnsi="Times New Roman" w:cs="Times New Roman"/>
          <w:sz w:val="20"/>
          <w:szCs w:val="20"/>
          <w:highlight w:val="yellow"/>
          <w:lang w:eastAsia="en-IN"/>
        </w:rPr>
        <w:t>48</w:t>
      </w:r>
      <w:r w:rsidR="006F1214" w:rsidRPr="00295961">
        <w:rPr>
          <w:rFonts w:ascii="Times New Roman" w:eastAsia="Times New Roman" w:hAnsi="Times New Roman" w:cs="Times New Roman"/>
          <w:sz w:val="20"/>
          <w:szCs w:val="20"/>
          <w:lang w:eastAsia="en-IN"/>
        </w:rPr>
        <w:t xml:space="preserve"> Gram-positive cocci in chains indicate streptococci, whereas clusters indicate staphylococci.</w:t>
      </w:r>
      <w:r w:rsidR="007D097C" w:rsidRPr="00295961">
        <w:rPr>
          <w:rFonts w:ascii="Times New Roman" w:eastAsia="Times New Roman" w:hAnsi="Times New Roman" w:cs="Times New Roman"/>
          <w:sz w:val="20"/>
          <w:szCs w:val="20"/>
          <w:lang w:eastAsia="en-IN"/>
        </w:rPr>
        <w:t xml:space="preserve"> </w:t>
      </w:r>
      <w:r w:rsidR="006A316F" w:rsidRPr="00295961">
        <w:rPr>
          <w:rFonts w:ascii="Times New Roman" w:eastAsia="Times New Roman" w:hAnsi="Times New Roman" w:cs="Times New Roman"/>
          <w:sz w:val="20"/>
          <w:szCs w:val="20"/>
          <w:lang w:eastAsia="en-IN"/>
        </w:rPr>
        <w:t xml:space="preserve">As </w:t>
      </w:r>
      <w:r w:rsidR="006A316F" w:rsidRPr="00295961">
        <w:rPr>
          <w:rFonts w:ascii="Times New Roman" w:eastAsia="Times New Roman" w:hAnsi="Times New Roman" w:cs="Times New Roman"/>
          <w:i/>
          <w:iCs/>
          <w:sz w:val="20"/>
          <w:szCs w:val="20"/>
          <w:lang w:eastAsia="en-IN"/>
        </w:rPr>
        <w:t>Acinetobacter</w:t>
      </w:r>
      <w:r w:rsidR="006A316F" w:rsidRPr="00295961">
        <w:rPr>
          <w:rFonts w:ascii="Times New Roman" w:eastAsia="Times New Roman" w:hAnsi="Times New Roman" w:cs="Times New Roman"/>
          <w:sz w:val="20"/>
          <w:szCs w:val="20"/>
          <w:lang w:eastAsia="en-IN"/>
        </w:rPr>
        <w:t xml:space="preserve">, which occasionally retains the crystal violet in Gram's stain, and occasionally enterococci have similar appearances, Gram-positive, lancet-shaped diplococci are highly suggestive of </w:t>
      </w:r>
      <w:r w:rsidR="006A316F" w:rsidRPr="00295961">
        <w:rPr>
          <w:rFonts w:ascii="Times New Roman" w:eastAsia="Times New Roman" w:hAnsi="Times New Roman" w:cs="Times New Roman"/>
          <w:i/>
          <w:iCs/>
          <w:sz w:val="20"/>
          <w:szCs w:val="20"/>
          <w:lang w:eastAsia="en-IN"/>
        </w:rPr>
        <w:t>S. pneumoniae</w:t>
      </w:r>
      <w:r w:rsidR="006A316F" w:rsidRPr="00295961">
        <w:rPr>
          <w:rFonts w:ascii="Times New Roman" w:eastAsia="Times New Roman" w:hAnsi="Times New Roman" w:cs="Times New Roman"/>
          <w:sz w:val="20"/>
          <w:szCs w:val="20"/>
          <w:lang w:eastAsia="en-IN"/>
        </w:rPr>
        <w:t xml:space="preserve"> when observed in smears made from respiratory and CSF specimens. These features have a lower positive predictive value in other specimens. </w:t>
      </w:r>
      <w:r w:rsidR="006A316F" w:rsidRPr="00295961">
        <w:rPr>
          <w:rFonts w:ascii="Times New Roman" w:eastAsia="Times New Roman" w:hAnsi="Times New Roman" w:cs="Times New Roman"/>
          <w:i/>
          <w:iCs/>
          <w:sz w:val="20"/>
          <w:szCs w:val="20"/>
          <w:lang w:eastAsia="en-IN"/>
        </w:rPr>
        <w:t>Neisseria</w:t>
      </w:r>
      <w:r w:rsidR="006A316F" w:rsidRPr="00295961">
        <w:rPr>
          <w:rFonts w:ascii="Times New Roman" w:eastAsia="Times New Roman" w:hAnsi="Times New Roman" w:cs="Times New Roman"/>
          <w:sz w:val="20"/>
          <w:szCs w:val="20"/>
          <w:lang w:eastAsia="en-IN"/>
        </w:rPr>
        <w:t xml:space="preserve"> species or </w:t>
      </w:r>
      <w:r w:rsidR="006A316F" w:rsidRPr="00295961">
        <w:rPr>
          <w:rFonts w:ascii="Times New Roman" w:eastAsia="Times New Roman" w:hAnsi="Times New Roman" w:cs="Times New Roman"/>
          <w:i/>
          <w:iCs/>
          <w:sz w:val="20"/>
          <w:szCs w:val="20"/>
          <w:lang w:eastAsia="en-IN"/>
        </w:rPr>
        <w:t>M. catarrhalis</w:t>
      </w:r>
      <w:r w:rsidR="006A316F" w:rsidRPr="00295961">
        <w:rPr>
          <w:rFonts w:ascii="Times New Roman" w:eastAsia="Times New Roman" w:hAnsi="Times New Roman" w:cs="Times New Roman"/>
          <w:sz w:val="20"/>
          <w:szCs w:val="20"/>
          <w:lang w:eastAsia="en-IN"/>
        </w:rPr>
        <w:t xml:space="preserve"> are characterized by kidney-shaped, Gram-negative diplococci. </w:t>
      </w:r>
      <w:r w:rsidR="007D097C" w:rsidRPr="00295961">
        <w:rPr>
          <w:rFonts w:ascii="Times New Roman" w:eastAsia="Times New Roman" w:hAnsi="Times New Roman" w:cs="Times New Roman"/>
          <w:sz w:val="20"/>
          <w:szCs w:val="20"/>
          <w:lang w:eastAsia="en-IN"/>
        </w:rPr>
        <w:t xml:space="preserve"> </w:t>
      </w:r>
      <w:r w:rsidR="00D84154" w:rsidRPr="00295961">
        <w:rPr>
          <w:rFonts w:ascii="Times New Roman" w:eastAsia="Times New Roman" w:hAnsi="Times New Roman" w:cs="Times New Roman"/>
          <w:sz w:val="20"/>
          <w:szCs w:val="20"/>
          <w:lang w:eastAsia="en-IN"/>
        </w:rPr>
        <w:t xml:space="preserve">Small gram-positive bacilli indicate Listeria species, while large, "boxy" bacilli represent Bacillus or Clostridium species. If tiny gram-positive bacilli are seen in "Chinese-letter" or "picket fence" configurations, the </w:t>
      </w:r>
      <w:proofErr w:type="spellStart"/>
      <w:r w:rsidR="00D84154" w:rsidRPr="00295961">
        <w:rPr>
          <w:rFonts w:ascii="Times New Roman" w:eastAsia="Times New Roman" w:hAnsi="Times New Roman" w:cs="Times New Roman"/>
          <w:sz w:val="20"/>
          <w:szCs w:val="20"/>
          <w:lang w:eastAsia="en-IN"/>
        </w:rPr>
        <w:t>coryneforms</w:t>
      </w:r>
      <w:proofErr w:type="spellEnd"/>
      <w:r w:rsidR="00D84154" w:rsidRPr="00295961">
        <w:rPr>
          <w:rFonts w:ascii="Times New Roman" w:eastAsia="Times New Roman" w:hAnsi="Times New Roman" w:cs="Times New Roman"/>
          <w:sz w:val="20"/>
          <w:szCs w:val="20"/>
          <w:lang w:eastAsia="en-IN"/>
        </w:rPr>
        <w:t xml:space="preserve"> (</w:t>
      </w:r>
      <w:proofErr w:type="spellStart"/>
      <w:r w:rsidR="00D84154" w:rsidRPr="00295961">
        <w:rPr>
          <w:rFonts w:ascii="Times New Roman" w:eastAsia="Times New Roman" w:hAnsi="Times New Roman" w:cs="Times New Roman"/>
          <w:sz w:val="20"/>
          <w:szCs w:val="20"/>
          <w:lang w:eastAsia="en-IN"/>
        </w:rPr>
        <w:t>diphtheroids</w:t>
      </w:r>
      <w:proofErr w:type="spellEnd"/>
      <w:r w:rsidR="00D84154" w:rsidRPr="00295961">
        <w:rPr>
          <w:rFonts w:ascii="Times New Roman" w:eastAsia="Times New Roman" w:hAnsi="Times New Roman" w:cs="Times New Roman"/>
          <w:sz w:val="20"/>
          <w:szCs w:val="20"/>
          <w:lang w:eastAsia="en-IN"/>
        </w:rPr>
        <w:t xml:space="preserve">) are suspected. Gram-negative, curved bacilli in diarrheal stool samples point to Vibrio species, while tiny, corkscrew or helical forms point to Campylobacter species. The plump Enterobacteriaceae, the </w:t>
      </w:r>
      <w:proofErr w:type="spellStart"/>
      <w:r w:rsidR="00E96D4F" w:rsidRPr="00295961">
        <w:rPr>
          <w:rFonts w:ascii="Times New Roman" w:eastAsia="Times New Roman" w:hAnsi="Times New Roman" w:cs="Times New Roman"/>
          <w:sz w:val="20"/>
          <w:szCs w:val="20"/>
          <w:lang w:eastAsia="en-IN"/>
        </w:rPr>
        <w:lastRenderedPageBreak/>
        <w:t>nonfermen</w:t>
      </w:r>
      <w:r w:rsidR="00E96D4F">
        <w:rPr>
          <w:rFonts w:ascii="Times New Roman" w:eastAsia="Times New Roman" w:hAnsi="Times New Roman" w:cs="Times New Roman"/>
          <w:sz w:val="20"/>
          <w:szCs w:val="20"/>
          <w:lang w:eastAsia="en-IN"/>
        </w:rPr>
        <w:t>ta</w:t>
      </w:r>
      <w:r w:rsidR="00E96D4F" w:rsidRPr="00295961">
        <w:rPr>
          <w:rFonts w:ascii="Times New Roman" w:eastAsia="Times New Roman" w:hAnsi="Times New Roman" w:cs="Times New Roman"/>
          <w:sz w:val="20"/>
          <w:szCs w:val="20"/>
          <w:lang w:eastAsia="en-IN"/>
        </w:rPr>
        <w:t>tive</w:t>
      </w:r>
      <w:proofErr w:type="spellEnd"/>
      <w:r w:rsidR="00D84154" w:rsidRPr="00295961">
        <w:rPr>
          <w:rFonts w:ascii="Times New Roman" w:eastAsia="Times New Roman" w:hAnsi="Times New Roman" w:cs="Times New Roman"/>
          <w:sz w:val="20"/>
          <w:szCs w:val="20"/>
          <w:lang w:eastAsia="en-IN"/>
        </w:rPr>
        <w:t xml:space="preserve"> bacilli, which have a smaller diameter than Enterobacteriaceae, the coccobacillary Haemophilus species, and several fastidious species are among the gram-negative bacilli that are most frequently found in clinical laboratories.</w:t>
      </w:r>
      <w:r w:rsidR="00C07B4D" w:rsidRPr="00295961">
        <w:rPr>
          <w:rFonts w:ascii="Times New Roman" w:hAnsi="Times New Roman" w:cs="Times New Roman"/>
          <w:sz w:val="20"/>
          <w:szCs w:val="20"/>
        </w:rPr>
        <w:t xml:space="preserve"> A cardinal rule is that the final interpretation must be made on the basis of staining </w:t>
      </w:r>
      <w:r w:rsidR="00B05DF0" w:rsidRPr="00295961">
        <w:rPr>
          <w:rFonts w:ascii="Times New Roman" w:hAnsi="Times New Roman" w:cs="Times New Roman"/>
          <w:sz w:val="20"/>
          <w:szCs w:val="20"/>
        </w:rPr>
        <w:t>colour</w:t>
      </w:r>
      <w:r w:rsidR="00C07B4D" w:rsidRPr="00295961">
        <w:rPr>
          <w:rFonts w:ascii="Times New Roman" w:hAnsi="Times New Roman" w:cs="Times New Roman"/>
          <w:sz w:val="20"/>
          <w:szCs w:val="20"/>
        </w:rPr>
        <w:t>, bacterial morphology, and known variants.</w:t>
      </w:r>
      <w:r w:rsidR="00792F3A" w:rsidRPr="00295961">
        <w:rPr>
          <w:rFonts w:ascii="Times New Roman" w:hAnsi="Times New Roman" w:cs="Times New Roman"/>
          <w:sz w:val="20"/>
          <w:szCs w:val="20"/>
        </w:rPr>
        <w:t xml:space="preserve"> </w:t>
      </w:r>
      <w:r w:rsidR="00792F3A" w:rsidRPr="00295961">
        <w:rPr>
          <w:rFonts w:ascii="Times New Roman" w:eastAsia="Times New Roman" w:hAnsi="Times New Roman" w:cs="Times New Roman"/>
          <w:sz w:val="20"/>
          <w:szCs w:val="20"/>
          <w:lang w:eastAsia="en-IN"/>
        </w:rPr>
        <w:t xml:space="preserve">Staining another smear with AO (see below) is a helpful technique if the likelihood of an artifact is taken into account. This stain allows one to determine whether the structure contains DNA and is, thus, biologic. Despite the staining process is straightforward, but if done incorrectly, the decolorization procedure may result in issues. Because acetone operates swiftly, extra caution must be given if it is used as the </w:t>
      </w:r>
      <w:r w:rsidR="00B05DF0" w:rsidRPr="00295961">
        <w:rPr>
          <w:rFonts w:ascii="Times New Roman" w:eastAsia="Times New Roman" w:hAnsi="Times New Roman" w:cs="Times New Roman"/>
          <w:sz w:val="20"/>
          <w:szCs w:val="20"/>
          <w:lang w:eastAsia="en-IN"/>
        </w:rPr>
        <w:t>decolourizer</w:t>
      </w:r>
      <w:r w:rsidR="00792F3A" w:rsidRPr="00295961">
        <w:rPr>
          <w:rFonts w:ascii="Times New Roman" w:eastAsia="Times New Roman" w:hAnsi="Times New Roman" w:cs="Times New Roman"/>
          <w:sz w:val="20"/>
          <w:szCs w:val="20"/>
          <w:lang w:eastAsia="en-IN"/>
        </w:rPr>
        <w:t xml:space="preserve"> instead of acetone–alcohol. The smear has not been sufficiently decolorized if the inflammatory cells' nuclei are not entirely gram negative, which is one way to detect under-decolorization. </w:t>
      </w:r>
      <w:r w:rsidR="00D919B7" w:rsidRPr="00295961">
        <w:rPr>
          <w:rFonts w:ascii="Times New Roman" w:eastAsia="Times New Roman" w:hAnsi="Times New Roman" w:cs="Times New Roman"/>
          <w:sz w:val="20"/>
          <w:szCs w:val="20"/>
          <w:lang w:eastAsia="en-IN"/>
        </w:rPr>
        <w:t xml:space="preserve">Although it is not as sensitive as other specialized stains used to visualize these species, Gram's stain can also be used to identify nonbacterial forms such fungi, trichomonads, </w:t>
      </w:r>
      <w:proofErr w:type="spellStart"/>
      <w:r w:rsidR="00D919B7" w:rsidRPr="00295961">
        <w:rPr>
          <w:rFonts w:ascii="Times New Roman" w:eastAsia="Times New Roman" w:hAnsi="Times New Roman" w:cs="Times New Roman"/>
          <w:sz w:val="20"/>
          <w:szCs w:val="20"/>
          <w:lang w:eastAsia="en-IN"/>
        </w:rPr>
        <w:t>Strongyloides</w:t>
      </w:r>
      <w:proofErr w:type="spellEnd"/>
      <w:r w:rsidR="00D919B7" w:rsidRPr="00295961">
        <w:rPr>
          <w:rFonts w:ascii="Times New Roman" w:eastAsia="Times New Roman" w:hAnsi="Times New Roman" w:cs="Times New Roman"/>
          <w:sz w:val="20"/>
          <w:szCs w:val="20"/>
          <w:lang w:eastAsia="en-IN"/>
        </w:rPr>
        <w:t xml:space="preserve"> larvae, Pneumocystis </w:t>
      </w:r>
      <w:proofErr w:type="spellStart"/>
      <w:r w:rsidR="00D919B7" w:rsidRPr="00295961">
        <w:rPr>
          <w:rFonts w:ascii="Times New Roman" w:eastAsia="Times New Roman" w:hAnsi="Times New Roman" w:cs="Times New Roman"/>
          <w:sz w:val="20"/>
          <w:szCs w:val="20"/>
          <w:lang w:eastAsia="en-IN"/>
        </w:rPr>
        <w:t>jiroveci</w:t>
      </w:r>
      <w:proofErr w:type="spellEnd"/>
      <w:r w:rsidR="00D919B7" w:rsidRPr="00295961">
        <w:rPr>
          <w:rFonts w:ascii="Times New Roman" w:eastAsia="Times New Roman" w:hAnsi="Times New Roman" w:cs="Times New Roman"/>
          <w:sz w:val="20"/>
          <w:szCs w:val="20"/>
          <w:lang w:eastAsia="en-IN"/>
        </w:rPr>
        <w:t xml:space="preserve"> cysts, and Toxoplasma gondii trophozoites. </w:t>
      </w:r>
      <w:r w:rsidR="006F6E30" w:rsidRPr="00295961">
        <w:rPr>
          <w:rFonts w:ascii="Times New Roman" w:hAnsi="Times New Roman" w:cs="Times New Roman"/>
          <w:sz w:val="20"/>
          <w:szCs w:val="20"/>
        </w:rPr>
        <w:t>These various applications demonstrate the versatility of Gram’s stain.</w:t>
      </w:r>
      <w:r w:rsidR="008F471A" w:rsidRPr="00295961">
        <w:rPr>
          <w:rFonts w:ascii="Times New Roman" w:eastAsia="Times New Roman" w:hAnsi="Times New Roman" w:cs="Times New Roman"/>
          <w:sz w:val="20"/>
          <w:szCs w:val="20"/>
          <w:lang w:eastAsia="en-IN"/>
        </w:rPr>
        <w:t xml:space="preserve"> </w:t>
      </w:r>
      <w:r w:rsidR="002673B3" w:rsidRPr="00295961">
        <w:rPr>
          <w:rFonts w:ascii="Times New Roman" w:hAnsi="Times New Roman" w:cs="Times New Roman"/>
          <w:sz w:val="20"/>
          <w:szCs w:val="20"/>
        </w:rPr>
        <w:t xml:space="preserve">Acid-Fast Stains. The cell walls of mycobacteria essentially </w:t>
      </w:r>
      <w:r w:rsidR="00E96D4F" w:rsidRPr="00295961">
        <w:rPr>
          <w:rFonts w:ascii="Times New Roman" w:hAnsi="Times New Roman" w:cs="Times New Roman"/>
          <w:sz w:val="20"/>
          <w:szCs w:val="20"/>
        </w:rPr>
        <w:t>coat</w:t>
      </w:r>
      <w:r w:rsidR="002673B3" w:rsidRPr="00295961">
        <w:rPr>
          <w:rFonts w:ascii="Times New Roman" w:hAnsi="Times New Roman" w:cs="Times New Roman"/>
          <w:sz w:val="20"/>
          <w:szCs w:val="20"/>
        </w:rPr>
        <w:t xml:space="preserve"> them with a thick, waxy material that resists staining; once stained, however, the bacterial cells resist decolorization by strong organic solvents such as acid–alcohol. Consequently, these bacteria are known as </w:t>
      </w:r>
      <w:proofErr w:type="spellStart"/>
      <w:r w:rsidR="002673B3" w:rsidRPr="00295961">
        <w:rPr>
          <w:rFonts w:ascii="Times New Roman" w:hAnsi="Times New Roman" w:cs="Times New Roman"/>
          <w:sz w:val="20"/>
          <w:szCs w:val="20"/>
        </w:rPr>
        <w:t>acidfast</w:t>
      </w:r>
      <w:proofErr w:type="spellEnd"/>
      <w:r w:rsidR="002673B3" w:rsidRPr="00295961">
        <w:rPr>
          <w:rFonts w:ascii="Times New Roman" w:hAnsi="Times New Roman" w:cs="Times New Roman"/>
          <w:sz w:val="20"/>
          <w:szCs w:val="20"/>
        </w:rPr>
        <w:t xml:space="preserve">, a phenomenon first discovered in 1881 by </w:t>
      </w:r>
      <w:proofErr w:type="spellStart"/>
      <w:r w:rsidR="002673B3" w:rsidRPr="00295961">
        <w:rPr>
          <w:rFonts w:ascii="Times New Roman" w:hAnsi="Times New Roman" w:cs="Times New Roman"/>
          <w:sz w:val="20"/>
          <w:szCs w:val="20"/>
        </w:rPr>
        <w:t>Ziehl</w:t>
      </w:r>
      <w:proofErr w:type="spellEnd"/>
      <w:r w:rsidR="002673B3" w:rsidRPr="00295961">
        <w:rPr>
          <w:rFonts w:ascii="Times New Roman" w:hAnsi="Times New Roman" w:cs="Times New Roman"/>
          <w:sz w:val="20"/>
          <w:szCs w:val="20"/>
        </w:rPr>
        <w:t xml:space="preserve"> and </w:t>
      </w:r>
      <w:proofErr w:type="spellStart"/>
      <w:r w:rsidR="002673B3" w:rsidRPr="00295961">
        <w:rPr>
          <w:rFonts w:ascii="Times New Roman" w:hAnsi="Times New Roman" w:cs="Times New Roman"/>
          <w:sz w:val="20"/>
          <w:szCs w:val="20"/>
        </w:rPr>
        <w:t>Neelsen</w:t>
      </w:r>
      <w:proofErr w:type="spellEnd"/>
      <w:r w:rsidR="002673B3" w:rsidRPr="00295961">
        <w:rPr>
          <w:rFonts w:ascii="Times New Roman" w:hAnsi="Times New Roman" w:cs="Times New Roman"/>
          <w:sz w:val="20"/>
          <w:szCs w:val="20"/>
        </w:rPr>
        <w:t>.</w:t>
      </w:r>
    </w:p>
    <w:p w14:paraId="2A89BCA7" w14:textId="10E8F618" w:rsidR="008565DE" w:rsidRPr="00295961" w:rsidRDefault="00116E38" w:rsidP="00295961">
      <w:pPr>
        <w:spacing w:line="240" w:lineRule="auto"/>
        <w:jc w:val="both"/>
        <w:rPr>
          <w:rFonts w:ascii="Times New Roman" w:hAnsi="Times New Roman" w:cs="Times New Roman"/>
          <w:sz w:val="20"/>
          <w:szCs w:val="20"/>
        </w:rPr>
      </w:pPr>
      <w:r w:rsidRPr="00E96D4F">
        <w:rPr>
          <w:rFonts w:ascii="Times New Roman" w:hAnsi="Times New Roman" w:cs="Times New Roman"/>
          <w:b/>
          <w:bCs/>
          <w:sz w:val="20"/>
          <w:szCs w:val="20"/>
        </w:rPr>
        <w:t>Fluorescent Stains</w:t>
      </w:r>
      <w:r w:rsidR="00E96D4F">
        <w:rPr>
          <w:rFonts w:ascii="Times New Roman" w:hAnsi="Times New Roman" w:cs="Times New Roman"/>
          <w:i/>
          <w:iCs/>
          <w:sz w:val="20"/>
          <w:szCs w:val="20"/>
        </w:rPr>
        <w:t>:</w:t>
      </w:r>
      <w:r w:rsidRPr="00295961">
        <w:rPr>
          <w:rFonts w:ascii="Times New Roman" w:hAnsi="Times New Roman" w:cs="Times New Roman"/>
          <w:sz w:val="20"/>
          <w:szCs w:val="20"/>
        </w:rPr>
        <w:t xml:space="preserve"> </w:t>
      </w:r>
      <w:r w:rsidR="0013153C" w:rsidRPr="00295961">
        <w:rPr>
          <w:rFonts w:ascii="Times New Roman" w:eastAsia="Times New Roman" w:hAnsi="Times New Roman" w:cs="Times New Roman"/>
          <w:sz w:val="20"/>
          <w:szCs w:val="20"/>
          <w:lang w:eastAsia="en-IN"/>
        </w:rPr>
        <w:t xml:space="preserve">Two widely used fluorochromes, fluorescein isothiocyanate (FITC) and </w:t>
      </w:r>
      <w:proofErr w:type="spellStart"/>
      <w:r w:rsidR="0013153C" w:rsidRPr="00295961">
        <w:rPr>
          <w:rFonts w:ascii="Times New Roman" w:eastAsia="Times New Roman" w:hAnsi="Times New Roman" w:cs="Times New Roman"/>
          <w:sz w:val="20"/>
          <w:szCs w:val="20"/>
          <w:lang w:eastAsia="en-IN"/>
        </w:rPr>
        <w:t>tetramethylrhodamine</w:t>
      </w:r>
      <w:proofErr w:type="spellEnd"/>
      <w:r w:rsidR="0013153C" w:rsidRPr="00295961">
        <w:rPr>
          <w:rFonts w:ascii="Times New Roman" w:eastAsia="Times New Roman" w:hAnsi="Times New Roman" w:cs="Times New Roman"/>
          <w:sz w:val="20"/>
          <w:szCs w:val="20"/>
          <w:lang w:eastAsia="en-IN"/>
        </w:rPr>
        <w:t xml:space="preserve"> isothiocyanate (TMRI), have absorption maxima of 490 nm and 555 nm, respectively, and generate visible light waves when excited by ultraviolet or short-wavelength visible light. These fluorochromes provide a fluorescent signal that can be seen in direct smears of biological materials by chemically binding with a range of proteins, including antigens and antibodies. For the best staining of the target items with the least amount of nonspecific background distraction, different reagents have varied fluorochrome/protein ratios. Fluorescent reagents for the direct and indirect detection of a number of pathogens, such as Legionella species, T. pallidum, and T. gondii, as well as a number of viruses, such as varicella zoster, herpes simplex, influenza, cytomegalovirus, and respiratory syncytial viruses, have been prepared as a result of the current development of monoclonal antibodies, which are specific for their respective antigens. </w:t>
      </w:r>
      <w:r w:rsidR="008565DE" w:rsidRPr="00295961">
        <w:rPr>
          <w:rFonts w:ascii="Times New Roman" w:eastAsia="Times New Roman" w:hAnsi="Times New Roman" w:cs="Times New Roman"/>
          <w:sz w:val="20"/>
          <w:szCs w:val="20"/>
          <w:lang w:eastAsia="en-IN"/>
        </w:rPr>
        <w:t>The precise technique of fluorescence microscopy necessitates a high-quality microscope, the ideal set of objectives, bright and darkfield condensers, a mercury arc or halogen UV light source, and suitable combinations of suppression or barrier filters and exciters</w:t>
      </w:r>
      <w:r w:rsidR="00E96D4F">
        <w:rPr>
          <w:rFonts w:ascii="Times New Roman" w:eastAsia="Times New Roman" w:hAnsi="Times New Roman" w:cs="Times New Roman"/>
          <w:sz w:val="20"/>
          <w:szCs w:val="20"/>
          <w:lang w:eastAsia="en-IN"/>
        </w:rPr>
        <w:t>.</w:t>
      </w:r>
      <w:r w:rsidR="008565DE" w:rsidRPr="00295961">
        <w:rPr>
          <w:rFonts w:ascii="Times New Roman" w:eastAsia="Times New Roman" w:hAnsi="Times New Roman" w:cs="Times New Roman"/>
          <w:sz w:val="20"/>
          <w:szCs w:val="20"/>
          <w:lang w:eastAsia="en-IN"/>
        </w:rPr>
        <w:t xml:space="preserve"> </w:t>
      </w:r>
      <w:r w:rsidR="003D2922" w:rsidRPr="00295961">
        <w:rPr>
          <w:rFonts w:ascii="Times New Roman" w:hAnsi="Times New Roman" w:cs="Times New Roman"/>
          <w:sz w:val="20"/>
          <w:szCs w:val="20"/>
        </w:rPr>
        <w:t>The selection of microscope slides and coverslips of proper thickness and the use of low-fluorescing immersion oils and mounting fluids are critical for optimal performance.</w:t>
      </w:r>
      <w:r w:rsidR="00FA4550" w:rsidRPr="00295961">
        <w:rPr>
          <w:rFonts w:ascii="Times New Roman" w:hAnsi="Times New Roman" w:cs="Times New Roman"/>
          <w:sz w:val="20"/>
          <w:szCs w:val="20"/>
        </w:rPr>
        <w:t xml:space="preserve"> The fluorochrome dyes auramine and rhodamine can be used to demonstrate acid-fast bacilli. The acid-fast stains can also be used to identify nonbacterial microorganisms. The oocysts of Cryptosporidium species and </w:t>
      </w:r>
      <w:proofErr w:type="spellStart"/>
      <w:r w:rsidR="00FA4550" w:rsidRPr="00295961">
        <w:rPr>
          <w:rFonts w:ascii="Times New Roman" w:hAnsi="Times New Roman" w:cs="Times New Roman"/>
          <w:sz w:val="20"/>
          <w:szCs w:val="20"/>
        </w:rPr>
        <w:t>Cystoisospora</w:t>
      </w:r>
      <w:proofErr w:type="spellEnd"/>
      <w:r w:rsidR="00FA4550" w:rsidRPr="00295961">
        <w:rPr>
          <w:rFonts w:ascii="Times New Roman" w:hAnsi="Times New Roman" w:cs="Times New Roman"/>
          <w:sz w:val="20"/>
          <w:szCs w:val="20"/>
        </w:rPr>
        <w:t xml:space="preserve"> (formerly </w:t>
      </w:r>
      <w:proofErr w:type="spellStart"/>
      <w:r w:rsidR="00FA4550" w:rsidRPr="00295961">
        <w:rPr>
          <w:rFonts w:ascii="Times New Roman" w:hAnsi="Times New Roman" w:cs="Times New Roman"/>
          <w:sz w:val="20"/>
          <w:szCs w:val="20"/>
        </w:rPr>
        <w:t>Isospora</w:t>
      </w:r>
      <w:proofErr w:type="spellEnd"/>
      <w:r w:rsidR="00FA4550" w:rsidRPr="00295961">
        <w:rPr>
          <w:rFonts w:ascii="Times New Roman" w:hAnsi="Times New Roman" w:cs="Times New Roman"/>
          <w:sz w:val="20"/>
          <w:szCs w:val="20"/>
        </w:rPr>
        <w:t>) belli, two coccidian organisms that are known etiologic agents of gastroenteritis, are acid-fast and can be readily detected in appropriately stained preparations of stool.</w:t>
      </w:r>
    </w:p>
    <w:p w14:paraId="09CA413D" w14:textId="3167F0A1" w:rsidR="00FA4550" w:rsidRPr="00295961" w:rsidRDefault="00FA4550" w:rsidP="00295961">
      <w:pPr>
        <w:spacing w:line="240" w:lineRule="auto"/>
        <w:jc w:val="both"/>
        <w:rPr>
          <w:rFonts w:ascii="Times New Roman" w:hAnsi="Times New Roman" w:cs="Times New Roman"/>
          <w:sz w:val="20"/>
          <w:szCs w:val="20"/>
        </w:rPr>
      </w:pPr>
      <w:r w:rsidRPr="00E96D4F">
        <w:rPr>
          <w:rFonts w:ascii="Times New Roman" w:hAnsi="Times New Roman" w:cs="Times New Roman"/>
          <w:b/>
          <w:bCs/>
          <w:sz w:val="20"/>
          <w:szCs w:val="20"/>
        </w:rPr>
        <w:t>Acridine Orange</w:t>
      </w:r>
      <w:r w:rsidR="00E96D4F">
        <w:rPr>
          <w:rFonts w:ascii="Times New Roman" w:hAnsi="Times New Roman" w:cs="Times New Roman"/>
          <w:b/>
          <w:bCs/>
          <w:sz w:val="20"/>
          <w:szCs w:val="20"/>
        </w:rPr>
        <w:t>:</w:t>
      </w:r>
      <w:r w:rsidRPr="00E96D4F">
        <w:rPr>
          <w:rFonts w:ascii="Times New Roman" w:eastAsia="Times New Roman" w:hAnsi="Times New Roman" w:cs="Times New Roman"/>
          <w:sz w:val="20"/>
          <w:szCs w:val="20"/>
          <w:lang w:eastAsia="en-IN"/>
        </w:rPr>
        <w:t xml:space="preserve"> </w:t>
      </w:r>
      <w:r w:rsidRPr="00295961">
        <w:rPr>
          <w:rFonts w:ascii="Times New Roman" w:eastAsia="Times New Roman" w:hAnsi="Times New Roman" w:cs="Times New Roman"/>
          <w:sz w:val="20"/>
          <w:szCs w:val="20"/>
          <w:lang w:eastAsia="en-IN"/>
        </w:rPr>
        <w:t>Microbiology labs are increasingly using the AO stain to find bacteria in smears made from fluids and exudates where the bacteria are either expected to be present in low concentrations (103 to 104 colony-forming units [CFU]/mL) or trapped in a heavy aggregate of background debris, making them hard to see using traditional staining techniques. Although the stain can identify both living and dead bacteria, it cannot distinguish between gram-positive and gram-negative bacteria. Gram's stain must be employed to ascertain the differential-staining properties of bacteria once they have been identified using the AO stain.</w:t>
      </w:r>
      <w:r w:rsidR="00910694" w:rsidRPr="00295961">
        <w:rPr>
          <w:rFonts w:ascii="Times New Roman" w:hAnsi="Times New Roman" w:cs="Times New Roman"/>
          <w:sz w:val="20"/>
          <w:szCs w:val="20"/>
        </w:rPr>
        <w:t xml:space="preserve"> Lauer and associates have found the AO stain to be more sensitive than Gram’s stain in detecting bacteria in CSF sediments, particularly when gram-negative bacteria are present</w:t>
      </w:r>
      <w:r w:rsidR="00E96D4F">
        <w:rPr>
          <w:rFonts w:ascii="Times New Roman" w:hAnsi="Times New Roman" w:cs="Times New Roman"/>
          <w:sz w:val="20"/>
          <w:szCs w:val="20"/>
        </w:rPr>
        <w:t>.</w:t>
      </w:r>
      <w:r w:rsidR="00910694" w:rsidRPr="00295961">
        <w:rPr>
          <w:rFonts w:ascii="Times New Roman" w:hAnsi="Times New Roman" w:cs="Times New Roman"/>
          <w:sz w:val="20"/>
          <w:szCs w:val="20"/>
        </w:rPr>
        <w:t xml:space="preserve"> The AO stain has also been useful to screen urine specimens for significant bacteriuria</w:t>
      </w:r>
      <w:r w:rsidR="00E96D4F">
        <w:rPr>
          <w:rFonts w:ascii="Times New Roman" w:hAnsi="Times New Roman" w:cs="Times New Roman"/>
          <w:sz w:val="20"/>
          <w:szCs w:val="20"/>
        </w:rPr>
        <w:t>.</w:t>
      </w:r>
    </w:p>
    <w:p w14:paraId="4E26564B" w14:textId="084ACE67" w:rsidR="008C55B6" w:rsidRPr="00295961" w:rsidRDefault="00C93AA7" w:rsidP="00295961">
      <w:pPr>
        <w:spacing w:line="240" w:lineRule="auto"/>
        <w:jc w:val="both"/>
        <w:rPr>
          <w:rFonts w:ascii="Times New Roman" w:hAnsi="Times New Roman" w:cs="Times New Roman"/>
          <w:sz w:val="20"/>
          <w:szCs w:val="20"/>
        </w:rPr>
      </w:pPr>
      <w:r w:rsidRPr="00E96D4F">
        <w:rPr>
          <w:rFonts w:ascii="Times New Roman" w:hAnsi="Times New Roman" w:cs="Times New Roman"/>
          <w:b/>
          <w:bCs/>
          <w:sz w:val="20"/>
          <w:szCs w:val="20"/>
        </w:rPr>
        <w:t>Toluidine Blue and Methylene Blue</w:t>
      </w:r>
      <w:r w:rsidR="00E96D4F">
        <w:rPr>
          <w:rFonts w:ascii="Times New Roman" w:hAnsi="Times New Roman" w:cs="Times New Roman"/>
          <w:b/>
          <w:bCs/>
          <w:sz w:val="20"/>
          <w:szCs w:val="20"/>
        </w:rPr>
        <w:t>:</w:t>
      </w:r>
      <w:r w:rsidRPr="00295961">
        <w:rPr>
          <w:rFonts w:ascii="Times New Roman" w:hAnsi="Times New Roman" w:cs="Times New Roman"/>
          <w:sz w:val="20"/>
          <w:szCs w:val="20"/>
        </w:rPr>
        <w:t xml:space="preserve"> </w:t>
      </w:r>
      <w:r w:rsidR="008C55B6" w:rsidRPr="00295961">
        <w:rPr>
          <w:rFonts w:ascii="Times New Roman" w:hAnsi="Times New Roman" w:cs="Times New Roman"/>
          <w:sz w:val="20"/>
          <w:szCs w:val="20"/>
        </w:rPr>
        <w:t xml:space="preserve">Methylene blue stains should be considered as an adjunct to Gram’s stains in laboratories where the inaccessibility to a fluorescence microscope precludes the use of the AO procedure. </w:t>
      </w:r>
    </w:p>
    <w:p w14:paraId="779C550C" w14:textId="55FE255E" w:rsidR="008C55B6" w:rsidRPr="00295961" w:rsidRDefault="00CC6C44" w:rsidP="00295961">
      <w:pPr>
        <w:spacing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t>Calcofluor Whit</w:t>
      </w:r>
      <w:r w:rsidR="00E96D4F">
        <w:rPr>
          <w:rFonts w:ascii="Times New Roman" w:eastAsia="Times New Roman" w:hAnsi="Times New Roman" w:cs="Times New Roman"/>
          <w:b/>
          <w:bCs/>
          <w:sz w:val="20"/>
          <w:szCs w:val="20"/>
          <w:lang w:eastAsia="en-IN"/>
        </w:rPr>
        <w:t>e:</w:t>
      </w:r>
      <w:r w:rsidRPr="00295961">
        <w:rPr>
          <w:rFonts w:ascii="Times New Roman" w:eastAsia="Times New Roman" w:hAnsi="Times New Roman" w:cs="Times New Roman"/>
          <w:sz w:val="20"/>
          <w:szCs w:val="20"/>
          <w:lang w:eastAsia="en-IN"/>
        </w:rPr>
        <w:t xml:space="preserve"> Calcofluor white, a </w:t>
      </w:r>
      <w:r w:rsidR="00E96D4F" w:rsidRPr="00295961">
        <w:rPr>
          <w:rFonts w:ascii="Times New Roman" w:eastAsia="Times New Roman" w:hAnsi="Times New Roman" w:cs="Times New Roman"/>
          <w:sz w:val="20"/>
          <w:szCs w:val="20"/>
          <w:lang w:eastAsia="en-IN"/>
        </w:rPr>
        <w:t>colourless</w:t>
      </w:r>
      <w:r w:rsidRPr="00295961">
        <w:rPr>
          <w:rFonts w:ascii="Times New Roman" w:eastAsia="Times New Roman" w:hAnsi="Times New Roman" w:cs="Times New Roman"/>
          <w:sz w:val="20"/>
          <w:szCs w:val="20"/>
          <w:lang w:eastAsia="en-IN"/>
        </w:rPr>
        <w:t xml:space="preserve"> dye used in industry to whiten textiles and paper, has two properties that make it useful in microbiology: (1) binding to beta 1-3, beta 1-4-polysaccharides (specifically cellulose and chitin); and (2) fluorescence when exposed to long-wavelength ultraviolet and short-wavelength visible light. Calcofluor white is a valuable fluorochrome stain for the rapid detection of fungi in wet mounts, smears, and tissues, because the cell walls of fungi and plants are rich in chitin. The stain has been most useful in detecting yeast cells, hyphae, and </w:t>
      </w:r>
      <w:r w:rsidR="00563EE7" w:rsidRPr="00295961">
        <w:rPr>
          <w:rFonts w:ascii="Times New Roman" w:eastAsia="Times New Roman" w:hAnsi="Times New Roman" w:cs="Times New Roman"/>
          <w:sz w:val="20"/>
          <w:szCs w:val="20"/>
          <w:lang w:eastAsia="en-IN"/>
        </w:rPr>
        <w:t>pseudo hyphae</w:t>
      </w:r>
      <w:r w:rsidRPr="00295961">
        <w:rPr>
          <w:rFonts w:ascii="Times New Roman" w:eastAsia="Times New Roman" w:hAnsi="Times New Roman" w:cs="Times New Roman"/>
          <w:sz w:val="20"/>
          <w:szCs w:val="20"/>
          <w:lang w:eastAsia="en-IN"/>
        </w:rPr>
        <w:t xml:space="preserve"> in skin and mucous membrane scrapings. When mixed with 10% potassium hydroxide, mounts of skin scrapings can be screened for dermatophytes rapidly.</w:t>
      </w:r>
      <w:r w:rsidR="008C55B6" w:rsidRPr="00295961">
        <w:rPr>
          <w:rFonts w:ascii="Times New Roman" w:eastAsia="Times New Roman" w:hAnsi="Times New Roman" w:cs="Times New Roman"/>
          <w:sz w:val="20"/>
          <w:szCs w:val="20"/>
          <w:lang w:eastAsia="en-IN"/>
        </w:rPr>
        <w:t xml:space="preserve"> Compared to the commonly used lactophenol aniline blue stain, the calcofluor white staining method is quicker, offers a higher contrast from the background, and defines fungal fine features.</w:t>
      </w:r>
    </w:p>
    <w:p w14:paraId="4D11D457" w14:textId="361D86E4" w:rsidR="00F077E0" w:rsidRPr="00295961" w:rsidRDefault="00F077E0" w:rsidP="00295961">
      <w:pPr>
        <w:spacing w:after="0"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lastRenderedPageBreak/>
        <w:t>Silver Impregnation Stains</w:t>
      </w:r>
      <w:r w:rsidR="00E96D4F">
        <w:rPr>
          <w:rFonts w:ascii="Times New Roman" w:eastAsia="Times New Roman" w:hAnsi="Times New Roman" w:cs="Times New Roman"/>
          <w:b/>
          <w:bCs/>
          <w:sz w:val="20"/>
          <w:szCs w:val="20"/>
          <w:lang w:eastAsia="en-IN"/>
        </w:rPr>
        <w:t>:</w:t>
      </w:r>
      <w:r w:rsidRPr="00295961">
        <w:rPr>
          <w:rFonts w:ascii="Times New Roman" w:eastAsia="Times New Roman" w:hAnsi="Times New Roman" w:cs="Times New Roman"/>
          <w:sz w:val="20"/>
          <w:szCs w:val="20"/>
          <w:lang w:eastAsia="en-IN"/>
        </w:rPr>
        <w:t xml:space="preserve"> Some bacteria, such as spirochetes (Borrelia burgdorferi</w:t>
      </w:r>
      <w:r w:rsidR="00517F0A" w:rsidRPr="00295961">
        <w:rPr>
          <w:rFonts w:ascii="Times New Roman" w:eastAsia="Times New Roman" w:hAnsi="Times New Roman" w:cs="Times New Roman"/>
          <w:sz w:val="20"/>
          <w:szCs w:val="20"/>
          <w:lang w:eastAsia="en-IN"/>
        </w:rPr>
        <w:t xml:space="preserve"> and </w:t>
      </w:r>
      <w:r w:rsidRPr="00295961">
        <w:rPr>
          <w:rFonts w:ascii="Times New Roman" w:eastAsia="Times New Roman" w:hAnsi="Times New Roman" w:cs="Times New Roman"/>
          <w:sz w:val="20"/>
          <w:szCs w:val="20"/>
          <w:lang w:eastAsia="en-IN"/>
        </w:rPr>
        <w:t xml:space="preserve">Bartonella </w:t>
      </w:r>
      <w:proofErr w:type="spellStart"/>
      <w:r w:rsidRPr="00295961">
        <w:rPr>
          <w:rFonts w:ascii="Times New Roman" w:eastAsia="Times New Roman" w:hAnsi="Times New Roman" w:cs="Times New Roman"/>
          <w:sz w:val="20"/>
          <w:szCs w:val="20"/>
          <w:lang w:eastAsia="en-IN"/>
        </w:rPr>
        <w:t>henselae</w:t>
      </w:r>
      <w:proofErr w:type="spellEnd"/>
      <w:r w:rsidRPr="00295961">
        <w:rPr>
          <w:rFonts w:ascii="Times New Roman" w:eastAsia="Times New Roman" w:hAnsi="Times New Roman" w:cs="Times New Roman"/>
          <w:sz w:val="20"/>
          <w:szCs w:val="20"/>
          <w:lang w:eastAsia="en-IN"/>
        </w:rPr>
        <w:t>), are difficult for standard techniques to stain. These creatures are either not present in high enough numbers to be recognized, are too thin to be seen with brightfield microscopy, or have chemical makeups that do not react with the stains.</w:t>
      </w:r>
    </w:p>
    <w:p w14:paraId="159B7181" w14:textId="754B5C41" w:rsidR="00250AE0" w:rsidRPr="00295961" w:rsidRDefault="00EB68BD" w:rsidP="00295961">
      <w:pPr>
        <w:spacing w:after="0"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t>Wright Giemsa's Stain</w:t>
      </w:r>
      <w:r w:rsidR="00E96D4F">
        <w:rPr>
          <w:rFonts w:ascii="Times New Roman" w:eastAsia="Times New Roman" w:hAnsi="Times New Roman" w:cs="Times New Roman"/>
          <w:i/>
          <w:iCs/>
          <w:sz w:val="20"/>
          <w:szCs w:val="20"/>
          <w:lang w:eastAsia="en-IN"/>
        </w:rPr>
        <w:t>:</w:t>
      </w:r>
      <w:r w:rsidRPr="00295961">
        <w:rPr>
          <w:rFonts w:ascii="Times New Roman" w:eastAsia="Times New Roman" w:hAnsi="Times New Roman" w:cs="Times New Roman"/>
          <w:sz w:val="20"/>
          <w:szCs w:val="20"/>
          <w:lang w:eastAsia="en-IN"/>
        </w:rPr>
        <w:t xml:space="preserve"> The cellular components of the peripheral blood smear are frequently stained using Wright-Giemsa's stain. This stain is mostly used to identify intracellular Histoplasma capsulatum yeast forms or intracellular amastigotes of Leishmania species or Trypanosoma </w:t>
      </w:r>
      <w:proofErr w:type="spellStart"/>
      <w:r w:rsidRPr="00295961">
        <w:rPr>
          <w:rFonts w:ascii="Times New Roman" w:eastAsia="Times New Roman" w:hAnsi="Times New Roman" w:cs="Times New Roman"/>
          <w:sz w:val="20"/>
          <w:szCs w:val="20"/>
          <w:lang w:eastAsia="en-IN"/>
        </w:rPr>
        <w:t>cruzi</w:t>
      </w:r>
      <w:proofErr w:type="spellEnd"/>
      <w:r w:rsidRPr="00295961">
        <w:rPr>
          <w:rFonts w:ascii="Times New Roman" w:eastAsia="Times New Roman" w:hAnsi="Times New Roman" w:cs="Times New Roman"/>
          <w:sz w:val="20"/>
          <w:szCs w:val="20"/>
          <w:lang w:eastAsia="en-IN"/>
        </w:rPr>
        <w:t>, and it is not very useful for staining bacteria.</w:t>
      </w:r>
    </w:p>
    <w:p w14:paraId="359639AD" w14:textId="318E48EF" w:rsidR="002323D3" w:rsidRPr="00E96D4F" w:rsidRDefault="00250AE0" w:rsidP="00295961">
      <w:pPr>
        <w:spacing w:after="0" w:line="240" w:lineRule="auto"/>
        <w:jc w:val="both"/>
        <w:rPr>
          <w:rFonts w:ascii="Times New Roman" w:eastAsia="Times New Roman" w:hAnsi="Times New Roman" w:cs="Times New Roman"/>
          <w:sz w:val="20"/>
          <w:szCs w:val="20"/>
          <w:lang w:eastAsia="en-IN"/>
        </w:rPr>
      </w:pPr>
      <w:r w:rsidRPr="00E96D4F">
        <w:rPr>
          <w:rFonts w:ascii="Times New Roman" w:eastAsia="Times New Roman" w:hAnsi="Times New Roman" w:cs="Times New Roman"/>
          <w:b/>
          <w:bCs/>
          <w:sz w:val="20"/>
          <w:szCs w:val="20"/>
          <w:lang w:eastAsia="en-IN"/>
        </w:rPr>
        <w:t>Specimen Processing</w:t>
      </w:r>
      <w:r w:rsidR="00E96D4F">
        <w:rPr>
          <w:rFonts w:ascii="Times New Roman" w:eastAsia="Times New Roman" w:hAnsi="Times New Roman" w:cs="Times New Roman"/>
          <w:b/>
          <w:bCs/>
          <w:sz w:val="20"/>
          <w:szCs w:val="20"/>
          <w:lang w:eastAsia="en-IN"/>
        </w:rPr>
        <w:t>:</w:t>
      </w:r>
      <w:r w:rsidRPr="00295961">
        <w:rPr>
          <w:rFonts w:ascii="Times New Roman" w:eastAsia="Times New Roman" w:hAnsi="Times New Roman" w:cs="Times New Roman"/>
          <w:sz w:val="20"/>
          <w:szCs w:val="20"/>
          <w:lang w:eastAsia="en-IN"/>
        </w:rPr>
        <w:t xml:space="preserve"> Following receipt of a culture specimen at the microbiology lab, the following choices need to be made: </w:t>
      </w:r>
      <w:r w:rsidRPr="00295961">
        <w:rPr>
          <w:rFonts w:ascii="Times New Roman" w:eastAsia="Times New Roman" w:hAnsi="Times New Roman" w:cs="Times New Roman"/>
          <w:sz w:val="20"/>
          <w:szCs w:val="20"/>
          <w:lang w:eastAsia="en-IN"/>
        </w:rPr>
        <w:br/>
        <w:t xml:space="preserve">1. Choosing primary culture media that are suitable for the specific specimen. </w:t>
      </w:r>
      <w:r w:rsidRPr="00295961">
        <w:rPr>
          <w:rFonts w:ascii="Times New Roman" w:eastAsia="Times New Roman" w:hAnsi="Times New Roman" w:cs="Times New Roman"/>
          <w:sz w:val="20"/>
          <w:szCs w:val="20"/>
          <w:lang w:eastAsia="en-IN"/>
        </w:rPr>
        <w:br/>
        <w:t xml:space="preserve">2. Establish the incubation period, temperature, and environment to recover potentially important organisms. </w:t>
      </w:r>
      <w:r w:rsidRPr="00295961">
        <w:rPr>
          <w:rFonts w:ascii="Times New Roman" w:eastAsia="Times New Roman" w:hAnsi="Times New Roman" w:cs="Times New Roman"/>
          <w:sz w:val="20"/>
          <w:szCs w:val="20"/>
          <w:lang w:eastAsia="en-IN"/>
        </w:rPr>
        <w:br/>
        <w:t xml:space="preserve">3. Identify the isolates that need more characterization after being recovered on primary media. </w:t>
      </w:r>
      <w:r w:rsidRPr="00295961">
        <w:rPr>
          <w:rFonts w:ascii="Times New Roman" w:eastAsia="Times New Roman" w:hAnsi="Times New Roman" w:cs="Times New Roman"/>
          <w:sz w:val="20"/>
          <w:szCs w:val="20"/>
          <w:lang w:eastAsia="en-IN"/>
        </w:rPr>
        <w:br/>
        <w:t>4. Assess the necessity of antimicrobial susceptibility testing.</w:t>
      </w:r>
    </w:p>
    <w:p w14:paraId="4BB1E48D" w14:textId="77777777" w:rsidR="00563EE7" w:rsidRPr="00295961" w:rsidRDefault="002323D3"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t>Direct Biochemical Procedures for Making Preliminary Bacterial Identifications</w:t>
      </w:r>
      <w:r w:rsidRPr="00295961">
        <w:rPr>
          <w:rFonts w:ascii="Times New Roman" w:hAnsi="Times New Roman" w:cs="Times New Roman"/>
          <w:sz w:val="20"/>
          <w:szCs w:val="20"/>
        </w:rPr>
        <w:t xml:space="preserve">. </w:t>
      </w:r>
    </w:p>
    <w:p w14:paraId="3DAC9FEB" w14:textId="77777777" w:rsidR="00563EE7" w:rsidRPr="00295961" w:rsidRDefault="00563EE7"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On some colonies, a direct quick test or some preliminary observations can be carried out. Based only on these evaluations, an isolate can often be diagnosed to a therapeutically meaningful degree. </w:t>
      </w:r>
    </w:p>
    <w:p w14:paraId="4A0FDD69" w14:textId="77777777" w:rsidR="00563EE7" w:rsidRPr="00295961" w:rsidRDefault="00563EE7" w:rsidP="00295961">
      <w:pPr>
        <w:spacing w:after="0" w:line="240" w:lineRule="auto"/>
        <w:jc w:val="both"/>
        <w:rPr>
          <w:rFonts w:ascii="Times New Roman" w:hAnsi="Times New Roman" w:cs="Times New Roman"/>
          <w:sz w:val="20"/>
          <w:szCs w:val="20"/>
        </w:rPr>
      </w:pPr>
    </w:p>
    <w:p w14:paraId="71FB23E9" w14:textId="77777777" w:rsidR="00563EE7" w:rsidRPr="00295961" w:rsidRDefault="002323D3"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For example, </w:t>
      </w:r>
    </w:p>
    <w:p w14:paraId="18D31C23" w14:textId="77777777" w:rsidR="00563EE7" w:rsidRPr="00295961" w:rsidRDefault="00563EE7" w:rsidP="00295961">
      <w:pPr>
        <w:spacing w:after="0" w:line="240" w:lineRule="auto"/>
        <w:jc w:val="both"/>
        <w:rPr>
          <w:rFonts w:ascii="Times New Roman" w:hAnsi="Times New Roman" w:cs="Times New Roman"/>
          <w:sz w:val="20"/>
          <w:szCs w:val="20"/>
        </w:rPr>
      </w:pPr>
    </w:p>
    <w:p w14:paraId="7E9BCEC9" w14:textId="77777777" w:rsidR="00563EE7" w:rsidRPr="00295961" w:rsidRDefault="00563EE7"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Gram-negative bacilli's ability to use lactose can be directly assessed using MacConkey agar by looking at the colonies' red coloration; colonies with black cores on </w:t>
      </w:r>
      <w:proofErr w:type="spellStart"/>
      <w:r w:rsidRPr="00295961">
        <w:rPr>
          <w:rFonts w:ascii="Times New Roman" w:eastAsia="Times New Roman" w:hAnsi="Times New Roman" w:cs="Times New Roman"/>
          <w:sz w:val="20"/>
          <w:szCs w:val="20"/>
          <w:lang w:eastAsia="en-IN"/>
        </w:rPr>
        <w:t>Hektoen</w:t>
      </w:r>
      <w:proofErr w:type="spellEnd"/>
      <w:r w:rsidRPr="00295961">
        <w:rPr>
          <w:rFonts w:ascii="Times New Roman" w:eastAsia="Times New Roman" w:hAnsi="Times New Roman" w:cs="Times New Roman"/>
          <w:sz w:val="20"/>
          <w:szCs w:val="20"/>
          <w:lang w:eastAsia="en-IN"/>
        </w:rPr>
        <w:t xml:space="preserve"> and xylose lysine deoxycholate (XLD) agars can be used to identify the generation of H2S. Colonies developing on XLD agar can likewise raise suspicions about the decarboxylation of lysine. Lysine decarboxylation is indicated by a red halo surrounding the colony, which denotes an alkaline pH shift. </w:t>
      </w:r>
    </w:p>
    <w:p w14:paraId="28CA3984" w14:textId="77777777" w:rsidR="00563EE7" w:rsidRPr="00295961" w:rsidRDefault="00563EE7" w:rsidP="00295961">
      <w:pPr>
        <w:spacing w:after="0" w:line="240" w:lineRule="auto"/>
        <w:jc w:val="both"/>
        <w:rPr>
          <w:rFonts w:ascii="Times New Roman" w:hAnsi="Times New Roman" w:cs="Times New Roman"/>
          <w:sz w:val="20"/>
          <w:szCs w:val="20"/>
        </w:rPr>
      </w:pPr>
    </w:p>
    <w:p w14:paraId="1CE0DF3D" w14:textId="7B75B510" w:rsidR="00563EE7" w:rsidRPr="00295961" w:rsidRDefault="00563EE7" w:rsidP="00295961">
      <w:pPr>
        <w:spacing w:after="0"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D</w:t>
      </w:r>
      <w:r w:rsidR="002323D3" w:rsidRPr="00295961">
        <w:rPr>
          <w:rFonts w:ascii="Times New Roman" w:hAnsi="Times New Roman" w:cs="Times New Roman"/>
          <w:b/>
          <w:bCs/>
          <w:sz w:val="20"/>
          <w:szCs w:val="20"/>
        </w:rPr>
        <w:t xml:space="preserve">irect tests that can be performed on isolated colonies recovered on primary culture plates: </w:t>
      </w:r>
    </w:p>
    <w:p w14:paraId="45DC0C9F" w14:textId="77777777" w:rsidR="00862AAC" w:rsidRPr="00E96D4F" w:rsidRDefault="002323D3"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Catalase Test</w:t>
      </w:r>
      <w:r w:rsidR="00563EE7" w:rsidRPr="00E96D4F">
        <w:rPr>
          <w:rFonts w:ascii="Times New Roman" w:hAnsi="Times New Roman" w:cs="Times New Roman"/>
          <w:b/>
          <w:bCs/>
          <w:sz w:val="20"/>
          <w:szCs w:val="20"/>
        </w:rPr>
        <w:t>:</w:t>
      </w:r>
      <w:r w:rsidRPr="00E96D4F">
        <w:rPr>
          <w:rFonts w:ascii="Times New Roman" w:hAnsi="Times New Roman" w:cs="Times New Roman"/>
          <w:b/>
          <w:bCs/>
          <w:sz w:val="20"/>
          <w:szCs w:val="20"/>
        </w:rPr>
        <w:t xml:space="preserve"> </w:t>
      </w:r>
    </w:p>
    <w:p w14:paraId="564C4FC6" w14:textId="0A64F81A" w:rsidR="0004592A" w:rsidRPr="00295961" w:rsidRDefault="00862AAC"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A colony is immediately exposed to a few drops of 3% hydrogen peroxide. A positive test result and the generation of molecular oxygen are indicated by rapid effervescence. Because erythrocytes contain peroxidase, it may be challenging to get accurate findings if the test is conducted on colonies grown on blood agar. </w:t>
      </w:r>
      <w:r w:rsidR="0004592A" w:rsidRPr="00295961">
        <w:rPr>
          <w:rFonts w:ascii="Times New Roman" w:eastAsia="Times New Roman" w:hAnsi="Times New Roman" w:cs="Times New Roman"/>
          <w:sz w:val="20"/>
          <w:szCs w:val="20"/>
          <w:lang w:eastAsia="en-IN"/>
        </w:rPr>
        <w:t xml:space="preserve">Nonetheless, the weak and delayed peroxidase reaction generated by erythrocytes is typically easily distinguished from the rapid and extremely vigorous reactions generated by bacteria that are catalase-positive. The most common uses of the catalase test are to distinguish between aerotolerant Clostridium species (negative) and Bacillus species (positive) or staphylococci (positive) and streptococci (negative). </w:t>
      </w:r>
    </w:p>
    <w:p w14:paraId="0A020434" w14:textId="34204D90" w:rsidR="0004592A" w:rsidRPr="00E96D4F" w:rsidRDefault="002323D3"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Bile Solubility Test</w:t>
      </w:r>
      <w:r w:rsidR="0004592A" w:rsidRPr="00E96D4F">
        <w:rPr>
          <w:rFonts w:ascii="Times New Roman" w:hAnsi="Times New Roman" w:cs="Times New Roman"/>
          <w:b/>
          <w:bCs/>
          <w:sz w:val="20"/>
          <w:szCs w:val="20"/>
        </w:rPr>
        <w:t>:</w:t>
      </w:r>
    </w:p>
    <w:p w14:paraId="0BBA6BC8" w14:textId="6F08B5F4" w:rsidR="00CE49AE" w:rsidRPr="00295961" w:rsidRDefault="00112107"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There are two standard techniques for figuring the bile solubility. A few drops of a 10% sodium deoxycholate solution are applied to colonies of potential S. pneumoniae as a preliminary screening. After around half an hour, pneumococcal colonies lyse entirely and vanish. The tube bile solubility test may be used because this test can occasionally be challenging to interpret. </w:t>
      </w:r>
      <w:r w:rsidR="00CE49AE" w:rsidRPr="00295961">
        <w:rPr>
          <w:rFonts w:ascii="Times New Roman" w:eastAsia="Times New Roman" w:hAnsi="Times New Roman" w:cs="Times New Roman"/>
          <w:sz w:val="20"/>
          <w:szCs w:val="20"/>
          <w:lang w:eastAsia="en-IN"/>
        </w:rPr>
        <w:t xml:space="preserve">A 10% solution of deoxycholate (bile salts) can be used to suspend an inoculum from the unidentified bacterial colony until turbidity is reached. Bile solubility is indicated by the turbidity clearing 30 to 60 minutes after incubation at 35°C. Concurrent testing should be done with </w:t>
      </w:r>
      <w:r w:rsidR="00CE49AE" w:rsidRPr="00295961">
        <w:rPr>
          <w:rFonts w:ascii="Times New Roman" w:eastAsia="Times New Roman" w:hAnsi="Times New Roman" w:cs="Times New Roman"/>
          <w:i/>
          <w:iCs/>
          <w:sz w:val="20"/>
          <w:szCs w:val="20"/>
          <w:lang w:eastAsia="en-IN"/>
        </w:rPr>
        <w:t>Streptococcus</w:t>
      </w:r>
      <w:r w:rsidR="00CE49AE" w:rsidRPr="00295961">
        <w:rPr>
          <w:rFonts w:ascii="Times New Roman" w:eastAsia="Times New Roman" w:hAnsi="Times New Roman" w:cs="Times New Roman"/>
          <w:sz w:val="20"/>
          <w:szCs w:val="20"/>
          <w:lang w:eastAsia="en-IN"/>
        </w:rPr>
        <w:t xml:space="preserve">, a control </w:t>
      </w:r>
      <w:proofErr w:type="spellStart"/>
      <w:r w:rsidR="00CE49AE" w:rsidRPr="00295961">
        <w:rPr>
          <w:rFonts w:ascii="Times New Roman" w:eastAsia="Times New Roman" w:hAnsi="Times New Roman" w:cs="Times New Roman"/>
          <w:sz w:val="20"/>
          <w:szCs w:val="20"/>
          <w:lang w:eastAsia="en-IN"/>
        </w:rPr>
        <w:t>viridans</w:t>
      </w:r>
      <w:proofErr w:type="spellEnd"/>
      <w:r w:rsidR="00CE49AE" w:rsidRPr="00295961">
        <w:rPr>
          <w:rFonts w:ascii="Times New Roman" w:eastAsia="Times New Roman" w:hAnsi="Times New Roman" w:cs="Times New Roman"/>
          <w:sz w:val="20"/>
          <w:szCs w:val="20"/>
          <w:lang w:eastAsia="en-IN"/>
        </w:rPr>
        <w:t xml:space="preserve"> group that does not disintegrate in bile. </w:t>
      </w:r>
    </w:p>
    <w:p w14:paraId="2E2BAF06" w14:textId="4D361123" w:rsidR="00112107" w:rsidRPr="00E96D4F" w:rsidRDefault="00AF5EC4"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Slide Coagulase Test</w:t>
      </w:r>
      <w:r w:rsidR="00112107" w:rsidRPr="00E96D4F">
        <w:rPr>
          <w:rFonts w:ascii="Times New Roman" w:hAnsi="Times New Roman" w:cs="Times New Roman"/>
          <w:b/>
          <w:bCs/>
          <w:sz w:val="20"/>
          <w:szCs w:val="20"/>
        </w:rPr>
        <w:t>:</w:t>
      </w:r>
    </w:p>
    <w:p w14:paraId="7A150003" w14:textId="12AE59E5" w:rsidR="0041741D" w:rsidRPr="00295961" w:rsidRDefault="0041741D"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On a glass slide, a drop of rabbit plasma emulsifies a colony thought to be Staphylococcus species. The presence of bound coagulase is shown by bacterial clumping within two minutes, which is a positive test result. If the colony morphology in any way suggests Staphylococcus aureus, a negative slide coagulase test should be followed with a standard tube coagulase test. </w:t>
      </w:r>
      <w:r w:rsidR="00AF5EC4" w:rsidRPr="00295961">
        <w:rPr>
          <w:rFonts w:ascii="Times New Roman" w:hAnsi="Times New Roman" w:cs="Times New Roman"/>
          <w:sz w:val="20"/>
          <w:szCs w:val="20"/>
        </w:rPr>
        <w:t>Agglutination tests for detection of staphylococcal protein A can also be used as a marker for S. aureus. Bacteria with the appropriate morphology of S. aureus that are coagulase-positive may be reported as S. aureus. If this is done, technologists need to be aware of slide coagulase-positive isolates that may mimic S. aureus, so that additional testing may be performed. Coagulase-negative staphylococci are often reported as such, unless there is a clinical reason to identify these to the species level.</w:t>
      </w:r>
      <w:r w:rsidR="000A15DE" w:rsidRPr="00295961">
        <w:rPr>
          <w:rFonts w:ascii="Times New Roman" w:hAnsi="Times New Roman" w:cs="Times New Roman"/>
          <w:sz w:val="20"/>
          <w:szCs w:val="20"/>
        </w:rPr>
        <w:t xml:space="preserve"> </w:t>
      </w:r>
    </w:p>
    <w:p w14:paraId="46174121" w14:textId="77777777" w:rsidR="0041741D" w:rsidRPr="00E96D4F" w:rsidRDefault="000A15DE"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Direct Spot Indole Test</w:t>
      </w:r>
      <w:r w:rsidR="0041741D" w:rsidRPr="00E96D4F">
        <w:rPr>
          <w:rFonts w:ascii="Times New Roman" w:hAnsi="Times New Roman" w:cs="Times New Roman"/>
          <w:b/>
          <w:bCs/>
          <w:sz w:val="20"/>
          <w:szCs w:val="20"/>
        </w:rPr>
        <w:t>:</w:t>
      </w:r>
    </w:p>
    <w:p w14:paraId="7EEEA233" w14:textId="47258480" w:rsidR="0013636B" w:rsidRPr="00295961" w:rsidRDefault="0097465B"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A strip of filter paper that has been or will be saturated with Kovac's reagent or p-dimethylaminocinnamaldehyde (PACA) solution receives a tiny amount of the colony to be tested from a nonselective medium, like blood or chocolate agar. A positive test result and the presence of indole are indicated by the instantaneous formation of a red </w:t>
      </w:r>
      <w:proofErr w:type="spellStart"/>
      <w:r w:rsidRPr="00295961">
        <w:rPr>
          <w:rFonts w:ascii="Times New Roman" w:eastAsia="Times New Roman" w:hAnsi="Times New Roman" w:cs="Times New Roman"/>
          <w:sz w:val="20"/>
          <w:szCs w:val="20"/>
          <w:lang w:eastAsia="en-IN"/>
        </w:rPr>
        <w:t>color</w:t>
      </w:r>
      <w:proofErr w:type="spellEnd"/>
      <w:r w:rsidRPr="00295961">
        <w:rPr>
          <w:rFonts w:ascii="Times New Roman" w:eastAsia="Times New Roman" w:hAnsi="Times New Roman" w:cs="Times New Roman"/>
          <w:sz w:val="20"/>
          <w:szCs w:val="20"/>
          <w:lang w:eastAsia="en-IN"/>
        </w:rPr>
        <w:t xml:space="preserve"> using Kovac's reagent. </w:t>
      </w:r>
      <w:r w:rsidR="0013636B" w:rsidRPr="00295961">
        <w:rPr>
          <w:rFonts w:ascii="Times New Roman" w:eastAsia="Times New Roman" w:hAnsi="Times New Roman" w:cs="Times New Roman"/>
          <w:sz w:val="20"/>
          <w:szCs w:val="20"/>
          <w:lang w:eastAsia="en-IN"/>
        </w:rPr>
        <w:t xml:space="preserve">The quick development of a blue </w:t>
      </w:r>
      <w:proofErr w:type="spellStart"/>
      <w:r w:rsidR="0013636B" w:rsidRPr="00295961">
        <w:rPr>
          <w:rFonts w:ascii="Times New Roman" w:eastAsia="Times New Roman" w:hAnsi="Times New Roman" w:cs="Times New Roman"/>
          <w:sz w:val="20"/>
          <w:szCs w:val="20"/>
          <w:lang w:eastAsia="en-IN"/>
        </w:rPr>
        <w:t>color</w:t>
      </w:r>
      <w:proofErr w:type="spellEnd"/>
      <w:r w:rsidR="0013636B" w:rsidRPr="00295961">
        <w:rPr>
          <w:rFonts w:ascii="Times New Roman" w:eastAsia="Times New Roman" w:hAnsi="Times New Roman" w:cs="Times New Roman"/>
          <w:sz w:val="20"/>
          <w:szCs w:val="20"/>
          <w:lang w:eastAsia="en-IN"/>
        </w:rPr>
        <w:t xml:space="preserve"> indicates a positive test reaction, and PACA is more sensitive than Kovac's reagent. Dry-looking, lactose-positive, spot indole-positive colonies that grow on MacConkey agar after 24 hours of incubation are typically recognized as E. coli in many labs, and additional testing is typically not carried out. This is especially true for </w:t>
      </w:r>
      <w:r w:rsidR="0013636B" w:rsidRPr="00295961">
        <w:rPr>
          <w:rFonts w:ascii="Times New Roman" w:eastAsia="Times New Roman" w:hAnsi="Times New Roman" w:cs="Times New Roman"/>
          <w:sz w:val="20"/>
          <w:szCs w:val="20"/>
          <w:lang w:eastAsia="en-IN"/>
        </w:rPr>
        <w:lastRenderedPageBreak/>
        <w:t xml:space="preserve">isolates from the urinary tract. Since indole is a derivative of tryptophan, which is found in blood-containing media, and lactose-positive colonies' pigmentation on MacConkey agar will make it difficult to interpret the </w:t>
      </w:r>
      <w:r w:rsidR="00C84034" w:rsidRPr="00295961">
        <w:rPr>
          <w:rFonts w:ascii="Times New Roman" w:eastAsia="Times New Roman" w:hAnsi="Times New Roman" w:cs="Times New Roman"/>
          <w:sz w:val="20"/>
          <w:szCs w:val="20"/>
          <w:lang w:eastAsia="en-IN"/>
        </w:rPr>
        <w:t>colour</w:t>
      </w:r>
      <w:r w:rsidR="0013636B" w:rsidRPr="00295961">
        <w:rPr>
          <w:rFonts w:ascii="Times New Roman" w:eastAsia="Times New Roman" w:hAnsi="Times New Roman" w:cs="Times New Roman"/>
          <w:sz w:val="20"/>
          <w:szCs w:val="20"/>
          <w:lang w:eastAsia="en-IN"/>
        </w:rPr>
        <w:t xml:space="preserve"> reaction, the spot indole must be carried out on colonies growing on parallel blood agar plates in these situations. </w:t>
      </w:r>
    </w:p>
    <w:p w14:paraId="64A98A98" w14:textId="77777777" w:rsidR="0013636B" w:rsidRPr="00E96D4F" w:rsidRDefault="000A15DE"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Cytochrome Oxidase Test</w:t>
      </w:r>
      <w:r w:rsidR="0097465B" w:rsidRPr="00E96D4F">
        <w:rPr>
          <w:rFonts w:ascii="Times New Roman" w:hAnsi="Times New Roman" w:cs="Times New Roman"/>
          <w:b/>
          <w:bCs/>
          <w:sz w:val="20"/>
          <w:szCs w:val="20"/>
        </w:rPr>
        <w:t>:</w:t>
      </w:r>
      <w:r w:rsidRPr="00E96D4F">
        <w:rPr>
          <w:rFonts w:ascii="Times New Roman" w:hAnsi="Times New Roman" w:cs="Times New Roman"/>
          <w:b/>
          <w:bCs/>
          <w:sz w:val="20"/>
          <w:szCs w:val="20"/>
        </w:rPr>
        <w:t xml:space="preserve"> </w:t>
      </w:r>
    </w:p>
    <w:p w14:paraId="260AD82B" w14:textId="38401561" w:rsidR="00D30DDF" w:rsidRPr="00295961" w:rsidRDefault="00C84034"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An oxidase test strip's reagent-impregnated section is smeared with a sample of the colony to be examined. A positive test result and cytochrome oxidase activity are shown by the instantaneous appearance of a blue tint. Many bacterial species with unique colony morphology can be initially classified using cytochrome oxidase assays. Aeromonas species, </w:t>
      </w:r>
      <w:proofErr w:type="spellStart"/>
      <w:r w:rsidRPr="00295961">
        <w:rPr>
          <w:rFonts w:ascii="Times New Roman" w:eastAsia="Times New Roman" w:hAnsi="Times New Roman" w:cs="Times New Roman"/>
          <w:sz w:val="20"/>
          <w:szCs w:val="20"/>
          <w:lang w:eastAsia="en-IN"/>
        </w:rPr>
        <w:t>Plesiomonas</w:t>
      </w:r>
      <w:proofErr w:type="spellEnd"/>
      <w:r w:rsidRPr="00295961">
        <w:rPr>
          <w:rFonts w:ascii="Times New Roman" w:eastAsia="Times New Roman" w:hAnsi="Times New Roman" w:cs="Times New Roman"/>
          <w:sz w:val="20"/>
          <w:szCs w:val="20"/>
          <w:lang w:eastAsia="en-IN"/>
        </w:rPr>
        <w:t xml:space="preserve"> species, and Pseudomonas species are among the bacterial species that generate cytochrome oxidase. The reagent commonly used in this test is dimethyl oxidase. </w:t>
      </w:r>
      <w:r w:rsidR="000A15DE" w:rsidRPr="00295961">
        <w:rPr>
          <w:rFonts w:ascii="Times New Roman" w:hAnsi="Times New Roman" w:cs="Times New Roman"/>
          <w:sz w:val="20"/>
          <w:szCs w:val="20"/>
        </w:rPr>
        <w:t xml:space="preserve">Tetramethyl oxidase is a reagent that is useful for the identification of Pasteurella spp., which are dimethyl oxidase negative, tetramethyl oxidase positive. All members of the Enterobacteriaceae are oxidase negative. </w:t>
      </w:r>
    </w:p>
    <w:p w14:paraId="2619CF6E" w14:textId="77777777" w:rsidR="00D30DDF" w:rsidRPr="00E96D4F" w:rsidRDefault="000A15DE"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MUG Test</w:t>
      </w:r>
      <w:r w:rsidR="00D30DDF" w:rsidRPr="00E96D4F">
        <w:rPr>
          <w:rFonts w:ascii="Times New Roman" w:hAnsi="Times New Roman" w:cs="Times New Roman"/>
          <w:b/>
          <w:bCs/>
          <w:sz w:val="20"/>
          <w:szCs w:val="20"/>
        </w:rPr>
        <w:t>:</w:t>
      </w:r>
    </w:p>
    <w:p w14:paraId="1FBDBEBD" w14:textId="77777777" w:rsidR="0092321C" w:rsidRPr="00295961" w:rsidRDefault="0092321C"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The detection of β-glucuronidase production is the foundation of the MUG (4-methylumbelliferyl-β-D-glucuronidase) test. As an alternative to the spot indole test, this test can be performed to screen for E. coli. After being suspended in tubes or impregnated in dehydrated disks, the MUG reagent is injected with a heavy suspension of the unidentified organism. If glucuronidase is present, the reagent will glow due to the release of 4-methylumbelliferone. This combo test is an effective way to screen for lactose-fermenting enteric bacilli because indole can also be found by adding Kovac's indole reagent to the MUG tube. </w:t>
      </w:r>
    </w:p>
    <w:p w14:paraId="0A959E22" w14:textId="14975468" w:rsidR="00D30DDF" w:rsidRPr="00E96D4F" w:rsidRDefault="000A15DE" w:rsidP="00295961">
      <w:pPr>
        <w:spacing w:after="0" w:line="240" w:lineRule="auto"/>
        <w:jc w:val="both"/>
        <w:rPr>
          <w:rFonts w:ascii="Times New Roman" w:hAnsi="Times New Roman" w:cs="Times New Roman"/>
          <w:b/>
          <w:bCs/>
          <w:sz w:val="20"/>
          <w:szCs w:val="20"/>
        </w:rPr>
      </w:pPr>
      <w:r w:rsidRPr="00E96D4F">
        <w:rPr>
          <w:rFonts w:ascii="Times New Roman" w:hAnsi="Times New Roman" w:cs="Times New Roman"/>
          <w:b/>
          <w:bCs/>
          <w:sz w:val="20"/>
          <w:szCs w:val="20"/>
        </w:rPr>
        <w:t>PYR Test</w:t>
      </w:r>
      <w:r w:rsidR="00D30DDF" w:rsidRPr="00E96D4F">
        <w:rPr>
          <w:rFonts w:ascii="Times New Roman" w:hAnsi="Times New Roman" w:cs="Times New Roman"/>
          <w:b/>
          <w:bCs/>
          <w:sz w:val="20"/>
          <w:szCs w:val="20"/>
        </w:rPr>
        <w:t>:</w:t>
      </w:r>
    </w:p>
    <w:p w14:paraId="74F4FB7B" w14:textId="70C00FFC" w:rsidR="0092321C" w:rsidRPr="00295961" w:rsidRDefault="0092321C"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The L-</w:t>
      </w:r>
      <w:r w:rsidR="006014C8" w:rsidRPr="00295961">
        <w:rPr>
          <w:rFonts w:ascii="Times New Roman" w:eastAsia="Times New Roman" w:hAnsi="Times New Roman" w:cs="Times New Roman"/>
          <w:sz w:val="20"/>
          <w:szCs w:val="20"/>
          <w:lang w:eastAsia="en-IN"/>
        </w:rPr>
        <w:t>pyrrolidinyl</w:t>
      </w:r>
      <w:r w:rsidRPr="00295961">
        <w:rPr>
          <w:rFonts w:ascii="Times New Roman" w:eastAsia="Times New Roman" w:hAnsi="Times New Roman" w:cs="Times New Roman"/>
          <w:sz w:val="20"/>
          <w:szCs w:val="20"/>
          <w:lang w:eastAsia="en-IN"/>
        </w:rPr>
        <w:t>-b-naphthylamide (PYR) substrate offers a quick and easy way to identify enterococci. PYR positive is indicated by the creation of a red hue upon the addition of N, N-</w:t>
      </w:r>
      <w:r w:rsidR="006014C8" w:rsidRPr="00295961">
        <w:rPr>
          <w:rFonts w:ascii="Times New Roman" w:eastAsia="Times New Roman" w:hAnsi="Times New Roman" w:cs="Times New Roman"/>
          <w:sz w:val="20"/>
          <w:szCs w:val="20"/>
          <w:lang w:eastAsia="en-IN"/>
        </w:rPr>
        <w:t>methylamino cinnamaldehyde</w:t>
      </w:r>
      <w:r w:rsidRPr="00295961">
        <w:rPr>
          <w:rFonts w:ascii="Times New Roman" w:eastAsia="Times New Roman" w:hAnsi="Times New Roman" w:cs="Times New Roman"/>
          <w:sz w:val="20"/>
          <w:szCs w:val="20"/>
          <w:lang w:eastAsia="en-IN"/>
        </w:rPr>
        <w:t xml:space="preserve"> reagent. Although other bacteria, like S. pyogenes, are also positive, this is mostly used to identify the genus Enterococcus. </w:t>
      </w:r>
    </w:p>
    <w:p w14:paraId="255391D5" w14:textId="1A882B61" w:rsidR="0092321C" w:rsidRPr="00295961" w:rsidRDefault="000A15DE"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t>Identification of Bacteria to the Level of Species and Selection of Differential Characteristics</w:t>
      </w:r>
      <w:r w:rsidRPr="00295961">
        <w:rPr>
          <w:rFonts w:ascii="Times New Roman" w:hAnsi="Times New Roman" w:cs="Times New Roman"/>
          <w:sz w:val="20"/>
          <w:szCs w:val="20"/>
        </w:rPr>
        <w:t xml:space="preserve">. </w:t>
      </w:r>
    </w:p>
    <w:p w14:paraId="1964E3B4" w14:textId="19F15169" w:rsidR="00471FF5" w:rsidRPr="00295961" w:rsidRDefault="00471FF5"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sz w:val="20"/>
          <w:szCs w:val="20"/>
          <w:lang w:eastAsia="en-IN"/>
        </w:rPr>
        <w:t xml:space="preserve">Testing for enzyme systems specific to each species is typically the last step in characterizing an unknown bacterial isolate. A little sample of a thoroughly isolated bacterial colony is inoculated into a range of culture conditions containing particular substrates and chemical markers in order to identify these enzyme systems. This allows the microbiologist to identify pH shifts brought about by the use of chemical substrates or </w:t>
      </w:r>
      <w:r w:rsidR="006014C8" w:rsidRPr="00295961">
        <w:rPr>
          <w:rFonts w:ascii="Times New Roman" w:eastAsia="Times New Roman" w:hAnsi="Times New Roman" w:cs="Times New Roman"/>
          <w:sz w:val="20"/>
          <w:szCs w:val="20"/>
          <w:lang w:eastAsia="en-IN"/>
        </w:rPr>
        <w:t>colour</w:t>
      </w:r>
      <w:r w:rsidRPr="00295961">
        <w:rPr>
          <w:rFonts w:ascii="Times New Roman" w:eastAsia="Times New Roman" w:hAnsi="Times New Roman" w:cs="Times New Roman"/>
          <w:sz w:val="20"/>
          <w:szCs w:val="20"/>
          <w:lang w:eastAsia="en-IN"/>
        </w:rPr>
        <w:t xml:space="preserve"> shifts brought about by particular </w:t>
      </w:r>
      <w:r w:rsidR="00B70B5B" w:rsidRPr="00295961">
        <w:rPr>
          <w:rFonts w:ascii="Times New Roman" w:eastAsia="Times New Roman" w:hAnsi="Times New Roman" w:cs="Times New Roman"/>
          <w:sz w:val="20"/>
          <w:szCs w:val="20"/>
          <w:lang w:eastAsia="en-IN"/>
        </w:rPr>
        <w:t>by-products</w:t>
      </w:r>
      <w:r w:rsidRPr="00295961">
        <w:rPr>
          <w:rFonts w:ascii="Times New Roman" w:eastAsia="Times New Roman" w:hAnsi="Times New Roman" w:cs="Times New Roman"/>
          <w:sz w:val="20"/>
          <w:szCs w:val="20"/>
          <w:lang w:eastAsia="en-IN"/>
        </w:rPr>
        <w:t xml:space="preserve">. </w:t>
      </w:r>
    </w:p>
    <w:p w14:paraId="7C7F6C29" w14:textId="725A1F1D" w:rsidR="003953B7" w:rsidRPr="00295961" w:rsidRDefault="003953B7" w:rsidP="00295961">
      <w:pPr>
        <w:spacing w:after="0"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 xml:space="preserve">Types of serological tests used in diagnostic </w:t>
      </w:r>
      <w:r w:rsidR="00E96D4F">
        <w:rPr>
          <w:rFonts w:ascii="Times New Roman" w:hAnsi="Times New Roman" w:cs="Times New Roman"/>
          <w:b/>
          <w:bCs/>
          <w:sz w:val="20"/>
          <w:szCs w:val="20"/>
        </w:rPr>
        <w:t>microbiology:</w:t>
      </w:r>
      <w:r w:rsidRPr="00295961">
        <w:rPr>
          <w:rFonts w:ascii="Times New Roman" w:hAnsi="Times New Roman" w:cs="Times New Roman"/>
          <w:b/>
          <w:bCs/>
          <w:sz w:val="20"/>
          <w:szCs w:val="20"/>
        </w:rPr>
        <w:t xml:space="preserve"> </w:t>
      </w:r>
    </w:p>
    <w:p w14:paraId="4D9FF1C5" w14:textId="3A757714" w:rsidR="00EE686F" w:rsidRPr="00295961" w:rsidRDefault="00DD157B" w:rsidP="00295961">
      <w:pPr>
        <w:spacing w:after="0" w:line="240" w:lineRule="auto"/>
        <w:jc w:val="both"/>
        <w:rPr>
          <w:rFonts w:ascii="Times New Roman" w:eastAsia="Times New Roman" w:hAnsi="Times New Roman" w:cs="Times New Roman"/>
          <w:sz w:val="20"/>
          <w:szCs w:val="20"/>
          <w:lang w:eastAsia="en-IN"/>
        </w:rPr>
      </w:pPr>
      <w:r w:rsidRPr="00DD157B">
        <w:rPr>
          <w:rFonts w:ascii="Times New Roman" w:eastAsia="Times New Roman" w:hAnsi="Times New Roman" w:cs="Times New Roman"/>
          <w:sz w:val="20"/>
          <w:szCs w:val="20"/>
          <w:lang w:eastAsia="en-IN"/>
        </w:rPr>
        <w:t xml:space="preserve">The primary technique for diagnosing infectious diseases in clinical microbiology labs is still the cultivation of microorganisms from patient specimens. Serologic methods established in research settings, such </w:t>
      </w:r>
      <w:proofErr w:type="spellStart"/>
      <w:r w:rsidRPr="00DD157B">
        <w:rPr>
          <w:rFonts w:ascii="Times New Roman" w:eastAsia="Times New Roman" w:hAnsi="Times New Roman" w:cs="Times New Roman"/>
          <w:sz w:val="20"/>
          <w:szCs w:val="20"/>
          <w:lang w:eastAsia="en-IN"/>
        </w:rPr>
        <w:t>Oudin</w:t>
      </w:r>
      <w:proofErr w:type="spellEnd"/>
      <w:r w:rsidRPr="00DD157B">
        <w:rPr>
          <w:rFonts w:ascii="Times New Roman" w:eastAsia="Times New Roman" w:hAnsi="Times New Roman" w:cs="Times New Roman"/>
          <w:sz w:val="20"/>
          <w:szCs w:val="20"/>
          <w:lang w:eastAsia="en-IN"/>
        </w:rPr>
        <w:t xml:space="preserve"> and </w:t>
      </w:r>
      <w:proofErr w:type="spellStart"/>
      <w:r w:rsidRPr="00DD157B">
        <w:rPr>
          <w:rFonts w:ascii="Times New Roman" w:eastAsia="Times New Roman" w:hAnsi="Times New Roman" w:cs="Times New Roman"/>
          <w:sz w:val="20"/>
          <w:szCs w:val="20"/>
          <w:lang w:eastAsia="en-IN"/>
        </w:rPr>
        <w:t>Ouchterlony</w:t>
      </w:r>
      <w:proofErr w:type="spellEnd"/>
      <w:r w:rsidRPr="00DD157B">
        <w:rPr>
          <w:rFonts w:ascii="Times New Roman" w:eastAsia="Times New Roman" w:hAnsi="Times New Roman" w:cs="Times New Roman"/>
          <w:sz w:val="20"/>
          <w:szCs w:val="20"/>
          <w:lang w:eastAsia="en-IN"/>
        </w:rPr>
        <w:t xml:space="preserve"> immunodiffusion, were brought into clinical laboratories in the 1940s and 1950s. Other techniques that took advantage of fundamental immunologic principles, such complement fixation (CF), were then presented as ways to record the host immunological response to infection in the past. The use of serology in the diagnosis of infectious diseases has fundamentally changed with the advent of enzyme immunoassay (EIA) and hybridoma technologies. </w:t>
      </w:r>
      <w:r w:rsidR="00EE686F" w:rsidRPr="00EE686F">
        <w:rPr>
          <w:rFonts w:ascii="Times New Roman" w:eastAsia="Times New Roman" w:hAnsi="Times New Roman" w:cs="Times New Roman"/>
          <w:sz w:val="20"/>
          <w:szCs w:val="20"/>
          <w:lang w:eastAsia="en-IN"/>
        </w:rPr>
        <w:t xml:space="preserve">In order to directly detect microbial antigens in patient specimens, techniques that were first created for antibody detection were later modified. Newer immune-serologic methods have become widely accepted as useful diagnostic tools and have increased the role of the laboratory in patient treatment. These methods are all based on fundamental immunologic principles. </w:t>
      </w:r>
      <w:r w:rsidR="00D976D0" w:rsidRPr="00295961">
        <w:rPr>
          <w:rFonts w:ascii="Times New Roman" w:eastAsia="Times New Roman" w:hAnsi="Times New Roman" w:cs="Times New Roman"/>
          <w:sz w:val="20"/>
          <w:szCs w:val="20"/>
          <w:lang w:eastAsia="en-IN"/>
        </w:rPr>
        <w:t>(Described in chapter 5)</w:t>
      </w:r>
    </w:p>
    <w:p w14:paraId="2B23E78C" w14:textId="0AA7A0CF" w:rsidR="001829C2" w:rsidRPr="00295961" w:rsidRDefault="001829C2" w:rsidP="00295961">
      <w:pPr>
        <w:spacing w:after="0"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Conventional immunoassays</w:t>
      </w:r>
      <w:r w:rsidR="00B31E5D" w:rsidRPr="00295961">
        <w:rPr>
          <w:rFonts w:ascii="Times New Roman" w:hAnsi="Times New Roman" w:cs="Times New Roman"/>
          <w:b/>
          <w:bCs/>
          <w:sz w:val="20"/>
          <w:szCs w:val="20"/>
        </w:rPr>
        <w:t>:</w:t>
      </w:r>
    </w:p>
    <w:p w14:paraId="314C99C0" w14:textId="77777777" w:rsidR="001829C2" w:rsidRPr="00295961" w:rsidRDefault="001829C2" w:rsidP="00295961">
      <w:pPr>
        <w:pStyle w:val="ListParagraph"/>
        <w:numPr>
          <w:ilvl w:val="0"/>
          <w:numId w:val="7"/>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Precipitation reaction </w:t>
      </w:r>
    </w:p>
    <w:p w14:paraId="0D6E93A1" w14:textId="77777777" w:rsidR="001829C2" w:rsidRPr="00295961" w:rsidRDefault="001829C2" w:rsidP="00295961">
      <w:pPr>
        <w:pStyle w:val="ListParagraph"/>
        <w:numPr>
          <w:ilvl w:val="0"/>
          <w:numId w:val="7"/>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Agglutination reaction </w:t>
      </w:r>
    </w:p>
    <w:p w14:paraId="4B25BCED" w14:textId="77777777" w:rsidR="001829C2" w:rsidRPr="00295961" w:rsidRDefault="001829C2" w:rsidP="00295961">
      <w:pPr>
        <w:pStyle w:val="ListParagraph"/>
        <w:numPr>
          <w:ilvl w:val="0"/>
          <w:numId w:val="7"/>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Complement fixation test </w:t>
      </w:r>
    </w:p>
    <w:p w14:paraId="4BA3BAD9" w14:textId="77777777" w:rsidR="001829C2" w:rsidRPr="00295961" w:rsidRDefault="001829C2" w:rsidP="00295961">
      <w:pPr>
        <w:pStyle w:val="ListParagraph"/>
        <w:numPr>
          <w:ilvl w:val="0"/>
          <w:numId w:val="7"/>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Neutralization test </w:t>
      </w:r>
    </w:p>
    <w:p w14:paraId="41973219" w14:textId="771ACABF" w:rsidR="001829C2" w:rsidRPr="00295961" w:rsidRDefault="001829C2" w:rsidP="00295961">
      <w:pPr>
        <w:spacing w:after="0" w:line="240" w:lineRule="auto"/>
        <w:jc w:val="both"/>
        <w:rPr>
          <w:rFonts w:ascii="Times New Roman" w:hAnsi="Times New Roman" w:cs="Times New Roman"/>
          <w:b/>
          <w:bCs/>
          <w:sz w:val="20"/>
          <w:szCs w:val="20"/>
        </w:rPr>
      </w:pPr>
      <w:r w:rsidRPr="00295961">
        <w:rPr>
          <w:rFonts w:ascii="Times New Roman" w:hAnsi="Times New Roman" w:cs="Times New Roman"/>
          <w:b/>
          <w:bCs/>
          <w:sz w:val="20"/>
          <w:szCs w:val="20"/>
        </w:rPr>
        <w:t xml:space="preserve">Newer </w:t>
      </w:r>
      <w:r w:rsidR="00B31E5D" w:rsidRPr="00295961">
        <w:rPr>
          <w:rFonts w:ascii="Times New Roman" w:hAnsi="Times New Roman" w:cs="Times New Roman"/>
          <w:b/>
          <w:bCs/>
          <w:sz w:val="20"/>
          <w:szCs w:val="20"/>
        </w:rPr>
        <w:t>techniques:</w:t>
      </w:r>
    </w:p>
    <w:p w14:paraId="53D7EFDF" w14:textId="77777777" w:rsidR="001829C2" w:rsidRPr="00295961" w:rsidRDefault="001829C2" w:rsidP="00295961">
      <w:pPr>
        <w:pStyle w:val="ListParagraph"/>
        <w:numPr>
          <w:ilvl w:val="0"/>
          <w:numId w:val="8"/>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Enzyme-linked immunosorbent assay (ELISA) </w:t>
      </w:r>
    </w:p>
    <w:p w14:paraId="43C82A2D" w14:textId="77777777" w:rsidR="00B31E5D" w:rsidRPr="00295961" w:rsidRDefault="001829C2" w:rsidP="00295961">
      <w:pPr>
        <w:pStyle w:val="ListParagraph"/>
        <w:numPr>
          <w:ilvl w:val="0"/>
          <w:numId w:val="8"/>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Enzyme-linked fluorescent assay (ELFA) Immunofluorescence assay (IFA) Radioimmunoassay (RIA) Chemiluminescence-linked immunoassay (CLIA) </w:t>
      </w:r>
    </w:p>
    <w:p w14:paraId="30CEDC72" w14:textId="086A40AF" w:rsidR="003953B7" w:rsidRPr="00295961" w:rsidRDefault="001829C2" w:rsidP="00295961">
      <w:pPr>
        <w:pStyle w:val="ListParagraph"/>
        <w:numPr>
          <w:ilvl w:val="0"/>
          <w:numId w:val="8"/>
        </w:num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Western blot  </w:t>
      </w:r>
    </w:p>
    <w:p w14:paraId="25C4286C" w14:textId="4CDF774A" w:rsidR="00EA791B" w:rsidRPr="00295961" w:rsidRDefault="00EA791B" w:rsidP="00295961">
      <w:pPr>
        <w:spacing w:line="240" w:lineRule="auto"/>
        <w:jc w:val="both"/>
        <w:rPr>
          <w:rFonts w:ascii="Times New Roman" w:eastAsia="Times New Roman" w:hAnsi="Times New Roman" w:cs="Times New Roman"/>
          <w:sz w:val="20"/>
          <w:szCs w:val="20"/>
          <w:lang w:eastAsia="en-IN"/>
        </w:rPr>
      </w:pPr>
      <w:r w:rsidRPr="00295961">
        <w:rPr>
          <w:rFonts w:ascii="Times New Roman" w:hAnsi="Times New Roman" w:cs="Times New Roman"/>
          <w:b/>
          <w:bCs/>
          <w:sz w:val="20"/>
          <w:szCs w:val="20"/>
        </w:rPr>
        <w:t>Molecular methods</w:t>
      </w:r>
      <w:r w:rsidRPr="00295961">
        <w:rPr>
          <w:rFonts w:ascii="Times New Roman" w:hAnsi="Times New Roman" w:cs="Times New Roman"/>
          <w:sz w:val="20"/>
          <w:szCs w:val="20"/>
        </w:rPr>
        <w:t xml:space="preserve">: </w:t>
      </w:r>
      <w:r w:rsidRPr="00295961">
        <w:rPr>
          <w:rFonts w:ascii="Times New Roman" w:eastAsia="Times New Roman" w:hAnsi="Times New Roman" w:cs="Times New Roman"/>
          <w:sz w:val="20"/>
          <w:szCs w:val="20"/>
          <w:lang w:eastAsia="en-IN"/>
        </w:rPr>
        <w:t xml:space="preserve">The two main categories of molecular techniques are amplification-based and non-amplification-based techniques. The use of nucleic acid amplification methods (NAATs) in diagnostic microbiology has grown. Among the NAATs utilized are: PCR stands for polymerase chain reaction. Polymerase chain reaction in real time (rt-PCR). </w:t>
      </w:r>
      <w:r w:rsidR="0099079A" w:rsidRPr="00295961">
        <w:rPr>
          <w:rFonts w:ascii="Times New Roman" w:eastAsia="Times New Roman" w:hAnsi="Times New Roman" w:cs="Times New Roman"/>
          <w:sz w:val="20"/>
          <w:szCs w:val="20"/>
          <w:lang w:eastAsia="en-IN"/>
        </w:rPr>
        <w:t>(</w:t>
      </w:r>
      <w:r w:rsidR="00013436" w:rsidRPr="00295961">
        <w:rPr>
          <w:rFonts w:ascii="Times New Roman" w:eastAsia="Times New Roman" w:hAnsi="Times New Roman" w:cs="Times New Roman"/>
          <w:sz w:val="20"/>
          <w:szCs w:val="20"/>
          <w:lang w:eastAsia="en-IN"/>
        </w:rPr>
        <w:t>Described</w:t>
      </w:r>
      <w:r w:rsidR="0099079A" w:rsidRPr="00295961">
        <w:rPr>
          <w:rFonts w:ascii="Times New Roman" w:eastAsia="Times New Roman" w:hAnsi="Times New Roman" w:cs="Times New Roman"/>
          <w:sz w:val="20"/>
          <w:szCs w:val="20"/>
          <w:lang w:eastAsia="en-IN"/>
        </w:rPr>
        <w:t xml:space="preserve"> in chapter 2)</w:t>
      </w:r>
    </w:p>
    <w:p w14:paraId="714F6E74" w14:textId="77777777" w:rsidR="00EA791B" w:rsidRPr="00295961" w:rsidRDefault="00EA791B" w:rsidP="00295961">
      <w:pPr>
        <w:pStyle w:val="ListParagraph"/>
        <w:numPr>
          <w:ilvl w:val="0"/>
          <w:numId w:val="6"/>
        </w:numPr>
        <w:spacing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Ligase chain reaction (LCR) </w:t>
      </w:r>
    </w:p>
    <w:p w14:paraId="0F4D5353" w14:textId="77777777" w:rsidR="00EA791B" w:rsidRPr="00295961" w:rsidRDefault="00EA791B" w:rsidP="00295961">
      <w:pPr>
        <w:pStyle w:val="ListParagraph"/>
        <w:numPr>
          <w:ilvl w:val="0"/>
          <w:numId w:val="6"/>
        </w:numPr>
        <w:spacing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Transcription-mediated amplification (TMA) </w:t>
      </w:r>
    </w:p>
    <w:p w14:paraId="2482624F" w14:textId="77777777" w:rsidR="00EA791B" w:rsidRPr="00295961" w:rsidRDefault="00EA791B" w:rsidP="00295961">
      <w:pPr>
        <w:pStyle w:val="ListParagraph"/>
        <w:numPr>
          <w:ilvl w:val="0"/>
          <w:numId w:val="6"/>
        </w:numPr>
        <w:spacing w:line="240" w:lineRule="auto"/>
        <w:jc w:val="both"/>
        <w:rPr>
          <w:rFonts w:ascii="Times New Roman" w:hAnsi="Times New Roman" w:cs="Times New Roman"/>
          <w:sz w:val="20"/>
          <w:szCs w:val="20"/>
        </w:rPr>
      </w:pPr>
      <w:r w:rsidRPr="00295961">
        <w:rPr>
          <w:rFonts w:ascii="Times New Roman" w:hAnsi="Times New Roman" w:cs="Times New Roman"/>
          <w:sz w:val="20"/>
          <w:szCs w:val="20"/>
        </w:rPr>
        <w:t xml:space="preserve">Nucleic acid sequence-based amplification (NASBA) </w:t>
      </w:r>
    </w:p>
    <w:p w14:paraId="39022B4B" w14:textId="77777777" w:rsidR="00EA791B" w:rsidRPr="00295961" w:rsidRDefault="00EA791B" w:rsidP="00295961">
      <w:pPr>
        <w:pStyle w:val="ListParagraph"/>
        <w:numPr>
          <w:ilvl w:val="0"/>
          <w:numId w:val="6"/>
        </w:numPr>
        <w:spacing w:line="240" w:lineRule="auto"/>
        <w:jc w:val="both"/>
        <w:rPr>
          <w:rFonts w:ascii="Times New Roman" w:hAnsi="Times New Roman" w:cs="Times New Roman"/>
          <w:sz w:val="20"/>
          <w:szCs w:val="20"/>
        </w:rPr>
      </w:pPr>
      <w:r w:rsidRPr="00295961">
        <w:rPr>
          <w:rFonts w:ascii="Times New Roman" w:hAnsi="Times New Roman" w:cs="Times New Roman"/>
          <w:sz w:val="20"/>
          <w:szCs w:val="20"/>
        </w:rPr>
        <w:lastRenderedPageBreak/>
        <w:t xml:space="preserve">Strand displacement amplification (SDA). Loop mediated isothermal amplification (LAMP) Automated PCR such as </w:t>
      </w:r>
      <w:proofErr w:type="spellStart"/>
      <w:r w:rsidRPr="00295961">
        <w:rPr>
          <w:rFonts w:ascii="Times New Roman" w:hAnsi="Times New Roman" w:cs="Times New Roman"/>
          <w:sz w:val="20"/>
          <w:szCs w:val="20"/>
        </w:rPr>
        <w:t>Biofire</w:t>
      </w:r>
      <w:proofErr w:type="spellEnd"/>
      <w:r w:rsidRPr="00295961">
        <w:rPr>
          <w:rFonts w:ascii="Times New Roman" w:hAnsi="Times New Roman" w:cs="Times New Roman"/>
          <w:sz w:val="20"/>
          <w:szCs w:val="20"/>
        </w:rPr>
        <w:t xml:space="preserve"> </w:t>
      </w:r>
      <w:proofErr w:type="spellStart"/>
      <w:r w:rsidRPr="00295961">
        <w:rPr>
          <w:rFonts w:ascii="Times New Roman" w:hAnsi="Times New Roman" w:cs="Times New Roman"/>
          <w:sz w:val="20"/>
          <w:szCs w:val="20"/>
        </w:rPr>
        <w:t>FilmArray</w:t>
      </w:r>
      <w:proofErr w:type="spellEnd"/>
      <w:r w:rsidRPr="00295961">
        <w:rPr>
          <w:rFonts w:ascii="Times New Roman" w:hAnsi="Times New Roman" w:cs="Times New Roman"/>
          <w:sz w:val="20"/>
          <w:szCs w:val="20"/>
        </w:rPr>
        <w:t xml:space="preserve"> </w:t>
      </w:r>
    </w:p>
    <w:p w14:paraId="2343B7BC" w14:textId="77777777" w:rsidR="00EA791B" w:rsidRPr="00295961" w:rsidRDefault="00EA791B" w:rsidP="00295961">
      <w:pPr>
        <w:pStyle w:val="ListParagraph"/>
        <w:numPr>
          <w:ilvl w:val="0"/>
          <w:numId w:val="6"/>
        </w:numPr>
        <w:spacing w:line="240" w:lineRule="auto"/>
        <w:jc w:val="both"/>
        <w:rPr>
          <w:rFonts w:ascii="Times New Roman" w:hAnsi="Times New Roman" w:cs="Times New Roman"/>
          <w:sz w:val="20"/>
          <w:szCs w:val="20"/>
        </w:rPr>
      </w:pPr>
      <w:r w:rsidRPr="00295961">
        <w:rPr>
          <w:rFonts w:ascii="Times New Roman" w:hAnsi="Times New Roman" w:cs="Times New Roman"/>
          <w:sz w:val="20"/>
          <w:szCs w:val="20"/>
        </w:rPr>
        <w:t>Cartridge based nucleic acid amplification test (CBNAAT)</w:t>
      </w:r>
    </w:p>
    <w:p w14:paraId="0609D0EB" w14:textId="1FDEFE09" w:rsidR="006014C8" w:rsidRPr="00295961" w:rsidRDefault="00EA791B"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Non-amplification molecular methods include DNA hybridization method such as line probe assay</w:t>
      </w:r>
      <w:r w:rsidR="003F0FF4" w:rsidRPr="00295961">
        <w:rPr>
          <w:rFonts w:ascii="Times New Roman" w:hAnsi="Times New Roman" w:cs="Times New Roman"/>
          <w:sz w:val="20"/>
          <w:szCs w:val="20"/>
        </w:rPr>
        <w:t>.</w:t>
      </w:r>
    </w:p>
    <w:p w14:paraId="3A8F2D49" w14:textId="5F660F97" w:rsidR="002323D3" w:rsidRPr="00295961" w:rsidRDefault="001976AE"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t>Identification of Microorganisms Using Mass Spectrometry.</w:t>
      </w:r>
      <w:r w:rsidRPr="00295961">
        <w:rPr>
          <w:rFonts w:ascii="Times New Roman" w:hAnsi="Times New Roman" w:cs="Times New Roman"/>
          <w:sz w:val="20"/>
          <w:szCs w:val="20"/>
        </w:rPr>
        <w:t xml:space="preserve"> The commercialization and Food and Drug Administration (FDA)-approval of mass spectrometry instruments with associated microbial libraries has changed the ways microbiologists identify microorganisms. It is not an exaggeration to state that the identification of some bacteria (e.g., Listeria monocytogenes) that took days and cost dollars can now be completed in minutes and for pennies. There are a variety of types and modifications of mass spectrometry. The matrix-assisted laser desorption/ionization time of flight (MALDI-TOF) method and instrumentation is used for the identification of microorganisms in the two commercially available, FDA</w:t>
      </w:r>
      <w:r w:rsidR="00E96D4F">
        <w:rPr>
          <w:rFonts w:ascii="Times New Roman" w:hAnsi="Times New Roman" w:cs="Times New Roman"/>
          <w:sz w:val="20"/>
          <w:szCs w:val="20"/>
        </w:rPr>
        <w:t xml:space="preserve"> </w:t>
      </w:r>
      <w:r w:rsidRPr="00295961">
        <w:rPr>
          <w:rFonts w:ascii="Times New Roman" w:hAnsi="Times New Roman" w:cs="Times New Roman"/>
          <w:sz w:val="20"/>
          <w:szCs w:val="20"/>
        </w:rPr>
        <w:t xml:space="preserve">approved systems. In brief, the microorganisms are placed in a matrix material and ionized by a laser. Biomolecules, largely proteins, are accelerated and separated and the “time of flight” for each molecule is recorded. The composite of the </w:t>
      </w:r>
      <w:r w:rsidR="00E96D4F" w:rsidRPr="00295961">
        <w:rPr>
          <w:rFonts w:ascii="Times New Roman" w:hAnsi="Times New Roman" w:cs="Times New Roman"/>
          <w:sz w:val="20"/>
          <w:szCs w:val="20"/>
        </w:rPr>
        <w:t>time-of-flight</w:t>
      </w:r>
      <w:r w:rsidRPr="00295961">
        <w:rPr>
          <w:rFonts w:ascii="Times New Roman" w:hAnsi="Times New Roman" w:cs="Times New Roman"/>
          <w:sz w:val="20"/>
          <w:szCs w:val="20"/>
        </w:rPr>
        <w:t xml:space="preserve"> signals for the molecules of the organism creates a spectrum, which remarkably correlates with the identification of the microbe. It is also reliable, reproducible and the manufacturers have made these instruments simple to use. There are well recognized limitations, which must be considered in laboratory procedures and utilize </w:t>
      </w:r>
      <w:r w:rsidR="00E96D4F" w:rsidRPr="00295961">
        <w:rPr>
          <w:rFonts w:ascii="Times New Roman" w:hAnsi="Times New Roman" w:cs="Times New Roman"/>
          <w:sz w:val="20"/>
          <w:szCs w:val="20"/>
        </w:rPr>
        <w:t>these instruments</w:t>
      </w:r>
      <w:r w:rsidRPr="00295961">
        <w:rPr>
          <w:rFonts w:ascii="Times New Roman" w:hAnsi="Times New Roman" w:cs="Times New Roman"/>
          <w:sz w:val="20"/>
          <w:szCs w:val="20"/>
        </w:rPr>
        <w:t xml:space="preserve">, but this is no different than any other technology. Numerous manuscripts and presentations have documented the ability of this technology correctly identify a wide array of microorganisms and to be meaningfully integrated into the clinical laboratory. 39 Identification of Organisms Other Than Bacteria Fungi. Yeast </w:t>
      </w:r>
      <w:r w:rsidR="00E96D4F" w:rsidRPr="00295961">
        <w:rPr>
          <w:rFonts w:ascii="Times New Roman" w:hAnsi="Times New Roman" w:cs="Times New Roman"/>
          <w:sz w:val="20"/>
          <w:szCs w:val="20"/>
        </w:rPr>
        <w:t>shares</w:t>
      </w:r>
      <w:r w:rsidRPr="00295961">
        <w:rPr>
          <w:rFonts w:ascii="Times New Roman" w:hAnsi="Times New Roman" w:cs="Times New Roman"/>
          <w:sz w:val="20"/>
          <w:szCs w:val="20"/>
        </w:rPr>
        <w:t xml:space="preserve"> many characteristics with bacteria and similar approaches are used for identification. A few screening tests are commonly used on yeast isolates to identify or exclude commonly recovered and/or particularly important organisms. The germ-tube test has been the primary screening tests for Candida albicans for many years, although it is recognized that </w:t>
      </w:r>
      <w:r w:rsidRPr="00E96D4F">
        <w:rPr>
          <w:rFonts w:ascii="Times New Roman" w:hAnsi="Times New Roman" w:cs="Times New Roman"/>
          <w:i/>
          <w:iCs/>
          <w:sz w:val="20"/>
          <w:szCs w:val="20"/>
        </w:rPr>
        <w:t xml:space="preserve">Candida </w:t>
      </w:r>
      <w:proofErr w:type="spellStart"/>
      <w:r w:rsidRPr="00E96D4F">
        <w:rPr>
          <w:rFonts w:ascii="Times New Roman" w:hAnsi="Times New Roman" w:cs="Times New Roman"/>
          <w:i/>
          <w:iCs/>
          <w:sz w:val="20"/>
          <w:szCs w:val="20"/>
        </w:rPr>
        <w:t>dubliniensis</w:t>
      </w:r>
      <w:proofErr w:type="spellEnd"/>
      <w:r w:rsidRPr="00295961">
        <w:rPr>
          <w:rFonts w:ascii="Times New Roman" w:hAnsi="Times New Roman" w:cs="Times New Roman"/>
          <w:sz w:val="20"/>
          <w:szCs w:val="20"/>
        </w:rPr>
        <w:t xml:space="preserve"> is also germ-tube positive.</w:t>
      </w:r>
      <w:r w:rsidR="00552F8C" w:rsidRPr="00295961">
        <w:rPr>
          <w:rFonts w:ascii="Times New Roman" w:hAnsi="Times New Roman" w:cs="Times New Roman"/>
          <w:sz w:val="20"/>
          <w:szCs w:val="20"/>
        </w:rPr>
        <w:t xml:space="preserve"> </w:t>
      </w:r>
      <w:r w:rsidR="00B84BB7" w:rsidRPr="00295961">
        <w:rPr>
          <w:rFonts w:ascii="Times New Roman" w:hAnsi="Times New Roman" w:cs="Times New Roman"/>
          <w:sz w:val="20"/>
          <w:szCs w:val="20"/>
        </w:rPr>
        <w:t>Urease testing, including a rapid version, is the other commonly used screening test. It is commonly used to examine respiratory isolates, because the most frequent pathogen (</w:t>
      </w:r>
      <w:r w:rsidR="00B84BB7" w:rsidRPr="00E96D4F">
        <w:rPr>
          <w:rFonts w:ascii="Times New Roman" w:hAnsi="Times New Roman" w:cs="Times New Roman"/>
          <w:i/>
          <w:iCs/>
          <w:sz w:val="20"/>
          <w:szCs w:val="20"/>
        </w:rPr>
        <w:t>Cryptococcus neoformans</w:t>
      </w:r>
      <w:r w:rsidR="00B84BB7" w:rsidRPr="00295961">
        <w:rPr>
          <w:rFonts w:ascii="Times New Roman" w:hAnsi="Times New Roman" w:cs="Times New Roman"/>
          <w:sz w:val="20"/>
          <w:szCs w:val="20"/>
        </w:rPr>
        <w:t xml:space="preserve">) produces urease, whereas the most frequent commensal yeast isolate (Candida spp.) does not contain this enzyme with rare exceptions. Traditionally, the morphologic characteristics of the yeast isolated are examined (i.e., the cornmeal agar morphology) in conjunction with the assimilation and/or fermentation profile to achieve a final identification. The use of mass spectrometry in the clinical laboratory is changing the approach to routine identification, largely obviating the need for many biochemical reactions and cornmeal agar assessment. The evidence-based approach to the identification of yeast using this technology will be developed over the next few years. The mainstay of identification of </w:t>
      </w:r>
      <w:proofErr w:type="spellStart"/>
      <w:r w:rsidR="00B84BB7" w:rsidRPr="00295961">
        <w:rPr>
          <w:rFonts w:ascii="Times New Roman" w:hAnsi="Times New Roman" w:cs="Times New Roman"/>
          <w:sz w:val="20"/>
          <w:szCs w:val="20"/>
        </w:rPr>
        <w:t>mold</w:t>
      </w:r>
      <w:proofErr w:type="spellEnd"/>
      <w:r w:rsidR="00B84BB7" w:rsidRPr="00295961">
        <w:rPr>
          <w:rFonts w:ascii="Times New Roman" w:hAnsi="Times New Roman" w:cs="Times New Roman"/>
          <w:sz w:val="20"/>
          <w:szCs w:val="20"/>
        </w:rPr>
        <w:t xml:space="preserve"> isolates, however, is the morphologic study of largely asexual reproductive characteristics. Biochemical testing and temperature studies play subsidiary roles, but occasionally are needed to achieve species-level identification. The feasibility of mass spectrometry for the identification of filamentous fungi is being explored, but is likely to be limited, since the morphologic assessment is also quick and inexpensive for those with the appropriate skill set. Mycobacteria. As specialized bacteria, the traditional approaches to identification have been similar for these organisms. The biochemical testing, however, is considerably more difficult with mycobacteria than with conventional bacteria predominantly because of the extended incubation time needed for adequate growth for testing. Most laboratory directors choose to either refer these specimens to specialized laboratories for identification and/or susceptibility testing, or to use molecular methods. DNA probes are commercially available for several of the more commonly encountered mycobacteria. These are particularly useful for the rapid identification or exclusion of M. tuberculosis following the detection of mycobacterial growth. Broad-range polymerase chain reaction (PCR) followed by DNA sequencing has been the standard for identification of mycobacteria in many larger or reference laboratories. Mass spectrometry has also been evaluated and may be used for the identification of mycobacteria in some instances. The definitive role of this technology in the routine mycobacteriology laboratory remains to be determined. Parasites. The screen for some parasites (e.g., Giardia and Cryptosporidium) may be performed effectively with commercially available immunoassays. Otherwise, characterization of parasites is by morphologic study. Culture of parasites is uncommonly performed. Viruses. As obligate intracellular pathogens, viruses require a very different diagnostic approach. Although traditionally cell culture techniques were used to detect viruses, these are being replaced by more sensitive molecular methods. Characterization of antigens and nucleic acids are the predominant techniques used for viral diagnosis. </w:t>
      </w:r>
      <w:r w:rsidR="00E821B2" w:rsidRPr="00295961">
        <w:rPr>
          <w:rFonts w:ascii="Times New Roman" w:hAnsi="Times New Roman" w:cs="Times New Roman"/>
          <w:sz w:val="20"/>
          <w:szCs w:val="20"/>
        </w:rPr>
        <w:t>(Described in chapter 4)</w:t>
      </w:r>
    </w:p>
    <w:p w14:paraId="3995722B" w14:textId="11FBA043" w:rsidR="002323D3" w:rsidRPr="00295961" w:rsidRDefault="00F329E8" w:rsidP="00295961">
      <w:pPr>
        <w:spacing w:after="0" w:line="240" w:lineRule="auto"/>
        <w:jc w:val="both"/>
        <w:rPr>
          <w:rFonts w:ascii="Times New Roman" w:eastAsia="Times New Roman" w:hAnsi="Times New Roman" w:cs="Times New Roman"/>
          <w:sz w:val="20"/>
          <w:szCs w:val="20"/>
          <w:lang w:eastAsia="en-IN"/>
        </w:rPr>
      </w:pPr>
      <w:r w:rsidRPr="00295961">
        <w:rPr>
          <w:rFonts w:ascii="Times New Roman" w:hAnsi="Times New Roman" w:cs="Times New Roman"/>
          <w:b/>
          <w:bCs/>
          <w:sz w:val="20"/>
          <w:szCs w:val="20"/>
        </w:rPr>
        <w:t>Testing of Susceptibility to Antimicrobial Agents</w:t>
      </w:r>
      <w:r w:rsidRPr="00295961">
        <w:rPr>
          <w:rFonts w:ascii="Times New Roman" w:hAnsi="Times New Roman" w:cs="Times New Roman"/>
          <w:sz w:val="20"/>
          <w:szCs w:val="20"/>
        </w:rPr>
        <w:t>. In many respects, determining the susceptibility of pathogens to appropriate antimicrobial agents is the most important task performed in diagnostic microbiology laboratories</w:t>
      </w:r>
      <w:r w:rsidR="002725C8" w:rsidRPr="00295961">
        <w:rPr>
          <w:rFonts w:ascii="Times New Roman" w:hAnsi="Times New Roman" w:cs="Times New Roman"/>
          <w:sz w:val="20"/>
          <w:szCs w:val="20"/>
        </w:rPr>
        <w:t>.</w:t>
      </w:r>
      <w:r w:rsidR="00C92681" w:rsidRPr="00295961">
        <w:rPr>
          <w:rFonts w:ascii="Times New Roman" w:hAnsi="Times New Roman" w:cs="Times New Roman"/>
          <w:sz w:val="20"/>
          <w:szCs w:val="20"/>
        </w:rPr>
        <w:t xml:space="preserve"> Antimicrobial susceptibility testing is most often used for guidance in therapy of bacterial and mycobacterial infections. The clinical microbiologists must ensure that testing is done on appropriate isolates by valid methods. </w:t>
      </w:r>
      <w:r w:rsidR="00E821B2" w:rsidRPr="00295961">
        <w:rPr>
          <w:rFonts w:ascii="Times New Roman" w:hAnsi="Times New Roman" w:cs="Times New Roman"/>
          <w:sz w:val="20"/>
          <w:szCs w:val="20"/>
        </w:rPr>
        <w:t>(Described in chapter 11)</w:t>
      </w:r>
    </w:p>
    <w:p w14:paraId="379B77EB" w14:textId="5C207F37" w:rsidR="00250AE0" w:rsidRPr="00295961" w:rsidRDefault="001B5E3F" w:rsidP="00295961">
      <w:pPr>
        <w:spacing w:after="0" w:line="240" w:lineRule="auto"/>
        <w:jc w:val="both"/>
        <w:rPr>
          <w:rFonts w:ascii="Times New Roman" w:hAnsi="Times New Roman" w:cs="Times New Roman"/>
          <w:sz w:val="20"/>
          <w:szCs w:val="20"/>
        </w:rPr>
      </w:pPr>
      <w:r w:rsidRPr="00295961">
        <w:rPr>
          <w:rFonts w:ascii="Times New Roman" w:hAnsi="Times New Roman" w:cs="Times New Roman"/>
          <w:b/>
          <w:bCs/>
          <w:sz w:val="20"/>
          <w:szCs w:val="20"/>
        </w:rPr>
        <w:t>General Safety Rules and Regulations.</w:t>
      </w:r>
      <w:r w:rsidRPr="00295961">
        <w:rPr>
          <w:rFonts w:ascii="Times New Roman" w:hAnsi="Times New Roman" w:cs="Times New Roman"/>
          <w:sz w:val="20"/>
          <w:szCs w:val="20"/>
        </w:rPr>
        <w:t xml:space="preserve"> Laboratory workers are advised not to take unnecessary risks. Carelessness, negligence, and unsafe practices may result in serious injuries, not only to the individual, but to </w:t>
      </w:r>
      <w:r w:rsidR="0099249F" w:rsidRPr="00295961">
        <w:rPr>
          <w:rFonts w:ascii="Times New Roman" w:hAnsi="Times New Roman" w:cs="Times New Roman"/>
          <w:sz w:val="20"/>
          <w:szCs w:val="20"/>
        </w:rPr>
        <w:lastRenderedPageBreak/>
        <w:t>co-workers</w:t>
      </w:r>
      <w:r w:rsidRPr="00295961">
        <w:rPr>
          <w:rFonts w:ascii="Times New Roman" w:hAnsi="Times New Roman" w:cs="Times New Roman"/>
          <w:sz w:val="20"/>
          <w:szCs w:val="20"/>
        </w:rPr>
        <w:t xml:space="preserve"> and patients as well. The following are general considerations that will make working in microbiology laboratories less of a risk. Each laboratory director is responsible for ensuring that laboratory policies and procedures follow current legal requirements (federal, state, and local) and standards of good laboratory practice. Each employee should be instructed on the location and operation of all safety equipment and facilities, such as fire blankets, fire extinguishers, showers and eye wash fountains. Each of these must be readily accessible in the laboratory. Personal protective equipment (surgical gloves, lab coats, etc.) should be worn when indicated. Laboratory coats should be worn (with buttons closed) at all times while in the laboratory, and removed when leaving the laboratory. Masks that are individually fitted for each individual must be used for some manipulations that might result in the generation of infectious aerosols with important pathogens, such as M. tuberculosis.</w:t>
      </w:r>
      <w:r w:rsidR="003953B7" w:rsidRPr="00295961">
        <w:rPr>
          <w:rFonts w:ascii="Times New Roman" w:hAnsi="Times New Roman" w:cs="Times New Roman"/>
          <w:sz w:val="20"/>
          <w:szCs w:val="20"/>
        </w:rPr>
        <w:t xml:space="preserve"> </w:t>
      </w:r>
      <w:r w:rsidRPr="00295961">
        <w:rPr>
          <w:rFonts w:ascii="Times New Roman" w:hAnsi="Times New Roman" w:cs="Times New Roman"/>
          <w:sz w:val="20"/>
          <w:szCs w:val="20"/>
        </w:rPr>
        <w:t>Personal habits and grooming must be put in perspective. Long hair must be tied such that it will not interfere with equipment or reagents. Application of cosmetics in the work area is prohibited. Sandals and open-style shoes do not afford proper foot protection and are not acceptable. Fingers, pencils, and other implements should not be placed in the mouth. Horseplay and practical jokes are inappropriate in this environment and should not be tolerated. 4. Contact lenses, especially the soft type, absorb certain solvents and may be a hazard after splashes and spills. Employees are strongly advised not to wear contact lenses in the laboratory, or to wear safety glasses when working with caustic or infective materials. 5. Eating or storing food and beverages in the laboratory or in refrigerators used for specimens or laboratory materials is not permitted. A refrigerator physically located outside of the laboratory should be designated specifically to store food and drink. Pipetting by mouth of any material is absolutely prohibited. A variety of suitable pipetting aids are available.</w:t>
      </w:r>
      <w:r w:rsidR="007E7A6D" w:rsidRPr="00295961">
        <w:rPr>
          <w:rFonts w:ascii="Times New Roman" w:hAnsi="Times New Roman" w:cs="Times New Roman"/>
          <w:sz w:val="20"/>
          <w:szCs w:val="20"/>
        </w:rPr>
        <w:t xml:space="preserve"> </w:t>
      </w:r>
      <w:r w:rsidRPr="00295961">
        <w:rPr>
          <w:rFonts w:ascii="Times New Roman" w:hAnsi="Times New Roman" w:cs="Times New Roman"/>
          <w:sz w:val="20"/>
          <w:szCs w:val="20"/>
        </w:rPr>
        <w:t xml:space="preserve">Laboratory personnel with current skin infections, acute respiratory infections, or other contagious diseases should avoid patient contact. If such infections </w:t>
      </w:r>
      <w:r w:rsidR="00A84502" w:rsidRPr="00295961">
        <w:rPr>
          <w:rFonts w:ascii="Times New Roman" w:hAnsi="Times New Roman" w:cs="Times New Roman"/>
          <w:sz w:val="20"/>
          <w:szCs w:val="20"/>
        </w:rPr>
        <w:t xml:space="preserve">(e.g., influenza) place </w:t>
      </w:r>
      <w:r w:rsidR="007E7A6D" w:rsidRPr="00295961">
        <w:rPr>
          <w:rFonts w:ascii="Times New Roman" w:hAnsi="Times New Roman" w:cs="Times New Roman"/>
          <w:sz w:val="20"/>
          <w:szCs w:val="20"/>
        </w:rPr>
        <w:t>co-workers</w:t>
      </w:r>
      <w:r w:rsidR="00A84502" w:rsidRPr="00295961">
        <w:rPr>
          <w:rFonts w:ascii="Times New Roman" w:hAnsi="Times New Roman" w:cs="Times New Roman"/>
          <w:sz w:val="20"/>
          <w:szCs w:val="20"/>
        </w:rPr>
        <w:t xml:space="preserve"> at risk, then the affected employee should not come to work. 8. It is important that laboratory workers know the characteristics of all materials in use, so appropriate precautions can be taken during use and disposal. The manufacturer is required to provide this information in material safety data sheets (MSDS). These sheets should be maintained in one location in the laboratory and readily available to everyone in the laboratory. 9. Appropriate labels and signs must be placed on all specimens or instruments and in all areas of the laboratory where they are necessary for maintenance of a safe work environment. </w:t>
      </w:r>
    </w:p>
    <w:p w14:paraId="4B060D7D" w14:textId="469D6133" w:rsidR="0051431F" w:rsidRDefault="0051431F" w:rsidP="00295961">
      <w:pPr>
        <w:autoSpaceDE w:val="0"/>
        <w:autoSpaceDN w:val="0"/>
        <w:adjustRightInd w:val="0"/>
        <w:spacing w:after="0" w:line="240" w:lineRule="auto"/>
        <w:jc w:val="both"/>
        <w:rPr>
          <w:rFonts w:ascii="Times New Roman" w:eastAsia="TimesNewRomanPS-BoldItalicMT" w:hAnsi="Times New Roman" w:cs="Times New Roman"/>
          <w:b/>
          <w:bCs/>
          <w:sz w:val="20"/>
          <w:szCs w:val="20"/>
        </w:rPr>
      </w:pPr>
      <w:r w:rsidRPr="0051431F">
        <w:rPr>
          <w:rFonts w:ascii="Times New Roman" w:eastAsia="TimesNewRomanPS-BoldItalicMT" w:hAnsi="Times New Roman" w:cs="Times New Roman"/>
          <w:b/>
          <w:bCs/>
          <w:sz w:val="20"/>
          <w:szCs w:val="20"/>
        </w:rPr>
        <w:t>Post analytic</w:t>
      </w:r>
      <w:r w:rsidR="000D2AC4" w:rsidRPr="0051431F">
        <w:rPr>
          <w:rFonts w:ascii="Times New Roman" w:eastAsia="TimesNewRomanPS-BoldItalicMT" w:hAnsi="Times New Roman" w:cs="Times New Roman"/>
          <w:b/>
          <w:bCs/>
          <w:sz w:val="20"/>
          <w:szCs w:val="20"/>
        </w:rPr>
        <w:t xml:space="preserve"> Phase</w:t>
      </w:r>
    </w:p>
    <w:p w14:paraId="72BFA7EC" w14:textId="682A9A8B" w:rsidR="00CC6C44" w:rsidRPr="0051431F" w:rsidRDefault="000D2AC4" w:rsidP="0051431F">
      <w:pPr>
        <w:autoSpaceDE w:val="0"/>
        <w:autoSpaceDN w:val="0"/>
        <w:adjustRightInd w:val="0"/>
        <w:spacing w:after="0" w:line="240" w:lineRule="auto"/>
        <w:jc w:val="both"/>
        <w:rPr>
          <w:rFonts w:ascii="Times New Roman" w:eastAsia="TimesNewRomanPS-BoldItalicMT" w:hAnsi="Times New Roman" w:cs="Times New Roman"/>
          <w:b/>
          <w:bCs/>
          <w:sz w:val="20"/>
          <w:szCs w:val="20"/>
        </w:rPr>
      </w:pPr>
      <w:r w:rsidRPr="0051431F">
        <w:rPr>
          <w:rFonts w:ascii="Times New Roman" w:eastAsia="TimesNewRomanPS-BoldMT" w:hAnsi="Times New Roman" w:cs="Times New Roman"/>
          <w:b/>
          <w:bCs/>
          <w:sz w:val="20"/>
          <w:szCs w:val="20"/>
        </w:rPr>
        <w:t>Reporting Results.</w:t>
      </w:r>
      <w:r w:rsidRPr="0051431F">
        <w:rPr>
          <w:rFonts w:ascii="Times New Roman" w:eastAsia="TimesNewRomanPSMT" w:hAnsi="Times New Roman" w:cs="Times New Roman"/>
          <w:sz w:val="20"/>
          <w:szCs w:val="20"/>
        </w:rPr>
        <w:t xml:space="preserve"> </w:t>
      </w:r>
      <w:r w:rsidRPr="00295961">
        <w:rPr>
          <w:rFonts w:ascii="Times New Roman" w:eastAsia="TimesNewRomanPSMT" w:hAnsi="Times New Roman" w:cs="Times New Roman"/>
          <w:sz w:val="20"/>
          <w:szCs w:val="20"/>
        </w:rPr>
        <w:t>Reports of microbiology culture results should be issued as soon</w:t>
      </w:r>
      <w:r w:rsidR="0051431F">
        <w:rPr>
          <w:rFonts w:ascii="Times New Roman" w:eastAsia="TimesNewRomanPS-BoldItalicMT" w:hAnsi="Times New Roman" w:cs="Times New Roman"/>
          <w:b/>
          <w:bCs/>
          <w:sz w:val="20"/>
          <w:szCs w:val="20"/>
        </w:rPr>
        <w:t xml:space="preserve"> </w:t>
      </w:r>
      <w:r w:rsidRPr="00295961">
        <w:rPr>
          <w:rFonts w:ascii="Times New Roman" w:eastAsia="TimesNewRomanPSMT" w:hAnsi="Times New Roman" w:cs="Times New Roman"/>
          <w:sz w:val="20"/>
          <w:szCs w:val="20"/>
        </w:rPr>
        <w:t>as useful information</w:t>
      </w:r>
      <w:r w:rsidR="0051431F">
        <w:rPr>
          <w:rFonts w:ascii="Times New Roman" w:eastAsia="TimesNewRomanPSMT" w:hAnsi="Times New Roman" w:cs="Times New Roman"/>
          <w:sz w:val="20"/>
          <w:szCs w:val="20"/>
        </w:rPr>
        <w:t xml:space="preserve"> </w:t>
      </w:r>
      <w:r w:rsidRPr="00295961">
        <w:rPr>
          <w:rFonts w:ascii="Times New Roman" w:eastAsia="TimesNewRomanPSMT" w:hAnsi="Times New Roman" w:cs="Times New Roman"/>
          <w:sz w:val="20"/>
          <w:szCs w:val="20"/>
        </w:rPr>
        <w:t>becomes available. Each laboratory director must establish those</w:t>
      </w:r>
      <w:r w:rsidR="0051431F">
        <w:rPr>
          <w:rFonts w:ascii="Times New Roman" w:eastAsia="TimesNewRomanPS-BoldItalicMT" w:hAnsi="Times New Roman" w:cs="Times New Roman"/>
          <w:b/>
          <w:bCs/>
          <w:sz w:val="20"/>
          <w:szCs w:val="20"/>
        </w:rPr>
        <w:t xml:space="preserve"> </w:t>
      </w:r>
      <w:r w:rsidRPr="00295961">
        <w:rPr>
          <w:rFonts w:ascii="Times New Roman" w:eastAsia="TimesNewRomanPSMT" w:hAnsi="Times New Roman" w:cs="Times New Roman"/>
          <w:sz w:val="20"/>
          <w:szCs w:val="20"/>
        </w:rPr>
        <w:t>results that will be considered “urgent values.” The reporting of these and the action</w:t>
      </w:r>
      <w:r w:rsidR="0051431F">
        <w:rPr>
          <w:rFonts w:ascii="Times New Roman" w:eastAsia="TimesNewRomanPS-BoldItalicMT" w:hAnsi="Times New Roman" w:cs="Times New Roman"/>
          <w:b/>
          <w:bCs/>
          <w:sz w:val="20"/>
          <w:szCs w:val="20"/>
        </w:rPr>
        <w:t xml:space="preserve"> </w:t>
      </w:r>
      <w:r w:rsidRPr="00295961">
        <w:rPr>
          <w:rFonts w:ascii="Times New Roman" w:eastAsia="TimesNewRomanPSMT" w:hAnsi="Times New Roman" w:cs="Times New Roman"/>
          <w:sz w:val="20"/>
          <w:szCs w:val="20"/>
        </w:rPr>
        <w:t>taken by clinicians needs to be monitored, as these will be reviewed during a Joint</w:t>
      </w:r>
      <w:r w:rsidR="0051431F">
        <w:rPr>
          <w:rFonts w:ascii="Times New Roman" w:eastAsia="TimesNewRomanPS-BoldItalicMT" w:hAnsi="Times New Roman" w:cs="Times New Roman"/>
          <w:b/>
          <w:bCs/>
          <w:sz w:val="20"/>
          <w:szCs w:val="20"/>
        </w:rPr>
        <w:t xml:space="preserve"> </w:t>
      </w:r>
      <w:r w:rsidRPr="00295961">
        <w:rPr>
          <w:rFonts w:ascii="Times New Roman" w:eastAsia="TimesNewRomanPSMT" w:hAnsi="Times New Roman" w:cs="Times New Roman"/>
          <w:sz w:val="20"/>
          <w:szCs w:val="20"/>
        </w:rPr>
        <w:t>Commission inspection for hospital accreditation. The next tier consists of results that</w:t>
      </w:r>
      <w:r w:rsidR="0051431F">
        <w:rPr>
          <w:rFonts w:ascii="Times New Roman" w:eastAsia="TimesNewRomanPS-BoldItalicMT" w:hAnsi="Times New Roman" w:cs="Times New Roman"/>
          <w:b/>
          <w:bCs/>
          <w:sz w:val="20"/>
          <w:szCs w:val="20"/>
        </w:rPr>
        <w:t xml:space="preserve"> </w:t>
      </w:r>
      <w:r w:rsidRPr="00295961">
        <w:rPr>
          <w:rFonts w:ascii="Times New Roman" w:eastAsia="TimesNewRomanPSMT" w:hAnsi="Times New Roman" w:cs="Times New Roman"/>
          <w:sz w:val="20"/>
          <w:szCs w:val="20"/>
        </w:rPr>
        <w:t>are considered “important,” but not necessarily “urgent.”</w:t>
      </w:r>
    </w:p>
    <w:p w14:paraId="37863BEB" w14:textId="77777777" w:rsidR="00114288" w:rsidRDefault="000D2AC4" w:rsidP="00114288">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51431F">
        <w:rPr>
          <w:rFonts w:ascii="Times New Roman" w:eastAsia="TimesNewRomanPS-BoldMT" w:hAnsi="Times New Roman" w:cs="Times New Roman"/>
          <w:b/>
          <w:bCs/>
          <w:sz w:val="20"/>
          <w:szCs w:val="20"/>
        </w:rPr>
        <w:t>Interactions With Epidemiologists</w:t>
      </w:r>
      <w:r w:rsidR="0051431F">
        <w:rPr>
          <w:rFonts w:ascii="Times New Roman" w:eastAsia="TimesNewRomanPS-BoldMT" w:hAnsi="Times New Roman" w:cs="Times New Roman"/>
          <w:b/>
          <w:bCs/>
          <w:sz w:val="20"/>
          <w:szCs w:val="20"/>
        </w:rPr>
        <w:t>:</w:t>
      </w:r>
      <w:r w:rsidRP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Microbiologists play an important role in</w:t>
      </w:r>
      <w:r w:rsid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safeguarding the health of patients and the public at large. Certain infectious</w:t>
      </w:r>
      <w:r w:rsid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agents must be reported to public health authorities by law; the list of such agents</w:t>
      </w:r>
      <w:r w:rsid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varies by state and should be available in the laboratory. The reports are now mainly</w:t>
      </w:r>
      <w:r w:rsid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electronic. Within the institution, similar relationships must be cultivated with hospital</w:t>
      </w:r>
      <w:r w:rsidR="0051431F">
        <w:rPr>
          <w:rFonts w:ascii="Times New Roman" w:eastAsia="TimesNewRomanPSMT" w:hAnsi="Times New Roman" w:cs="Times New Roman"/>
          <w:color w:val="000000"/>
          <w:sz w:val="20"/>
          <w:szCs w:val="20"/>
        </w:rPr>
        <w:t xml:space="preserve"> </w:t>
      </w:r>
      <w:r w:rsidRPr="00295961">
        <w:rPr>
          <w:rFonts w:ascii="Times New Roman" w:eastAsia="TimesNewRomanPSMT" w:hAnsi="Times New Roman" w:cs="Times New Roman"/>
          <w:color w:val="000000"/>
          <w:sz w:val="20"/>
          <w:szCs w:val="20"/>
        </w:rPr>
        <w:t>or healthcare system epidemiologists.</w:t>
      </w:r>
    </w:p>
    <w:p w14:paraId="70061ED4" w14:textId="77777777" w:rsidR="00114288" w:rsidRDefault="007546F4" w:rsidP="00114288">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hAnsi="Times New Roman" w:cs="Times New Roman"/>
          <w:b/>
          <w:bCs/>
          <w:sz w:val="20"/>
          <w:szCs w:val="20"/>
        </w:rPr>
        <w:t>Maintenance of Samples and Records.</w:t>
      </w:r>
      <w:r w:rsidRPr="00295961">
        <w:rPr>
          <w:rFonts w:ascii="Times New Roman" w:hAnsi="Times New Roman" w:cs="Times New Roman"/>
          <w:sz w:val="20"/>
          <w:szCs w:val="20"/>
        </w:rPr>
        <w:t xml:space="preserve"> Local and national guidelines for storage of requisitions and reports must be followed. They differ by specimen type and clinical situation</w:t>
      </w:r>
      <w:r w:rsidR="00C23EA3" w:rsidRPr="00295961">
        <w:rPr>
          <w:rFonts w:ascii="Times New Roman" w:hAnsi="Times New Roman" w:cs="Times New Roman"/>
          <w:sz w:val="20"/>
          <w:szCs w:val="20"/>
        </w:rPr>
        <w:t>.</w:t>
      </w:r>
      <w:r w:rsidR="00114288">
        <w:rPr>
          <w:rFonts w:ascii="Times New Roman" w:eastAsia="TimesNewRomanPSMT" w:hAnsi="Times New Roman" w:cs="Times New Roman"/>
          <w:color w:val="000000"/>
          <w:sz w:val="20"/>
          <w:szCs w:val="20"/>
        </w:rPr>
        <w:t xml:space="preserve"> </w:t>
      </w:r>
    </w:p>
    <w:p w14:paraId="05D41D1C" w14:textId="77777777" w:rsidR="00114288" w:rsidRDefault="00931DE2" w:rsidP="00114288">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b/>
          <w:bCs/>
          <w:sz w:val="20"/>
          <w:szCs w:val="20"/>
          <w:lang w:eastAsia="en-IN"/>
        </w:rPr>
        <w:t>Challenges in Diagnostic Microbiology</w:t>
      </w:r>
      <w:r w:rsidR="00114288">
        <w:rPr>
          <w:rFonts w:ascii="Times New Roman" w:eastAsia="TimesNewRomanPSMT" w:hAnsi="Times New Roman" w:cs="Times New Roman"/>
          <w:color w:val="000000"/>
          <w:sz w:val="20"/>
          <w:szCs w:val="20"/>
        </w:rPr>
        <w:t xml:space="preserve"> </w:t>
      </w:r>
    </w:p>
    <w:p w14:paraId="7F69903A" w14:textId="77777777" w:rsidR="00227472" w:rsidRDefault="00931DE2" w:rsidP="00227472">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sz w:val="20"/>
          <w:szCs w:val="20"/>
          <w:lang w:eastAsia="en-IN"/>
        </w:rPr>
        <w:t xml:space="preserve">While diagnostic microbiology has made </w:t>
      </w:r>
      <w:r w:rsidR="007267B9" w:rsidRPr="00295961">
        <w:rPr>
          <w:rFonts w:ascii="Times New Roman" w:eastAsia="Times New Roman" w:hAnsi="Times New Roman" w:cs="Times New Roman"/>
          <w:sz w:val="20"/>
          <w:szCs w:val="20"/>
          <w:lang w:eastAsia="en-IN"/>
        </w:rPr>
        <w:t>eloquent</w:t>
      </w:r>
      <w:r w:rsidRPr="00295961">
        <w:rPr>
          <w:rFonts w:ascii="Times New Roman" w:eastAsia="Times New Roman" w:hAnsi="Times New Roman" w:cs="Times New Roman"/>
          <w:sz w:val="20"/>
          <w:szCs w:val="20"/>
          <w:lang w:eastAsia="en-IN"/>
        </w:rPr>
        <w:t xml:space="preserve"> advances, </w:t>
      </w:r>
      <w:r w:rsidR="00C5145D" w:rsidRPr="00295961">
        <w:rPr>
          <w:rFonts w:ascii="Times New Roman" w:eastAsia="Times New Roman" w:hAnsi="Times New Roman" w:cs="Times New Roman"/>
          <w:sz w:val="20"/>
          <w:szCs w:val="20"/>
          <w:lang w:eastAsia="en-IN"/>
        </w:rPr>
        <w:t>demurrals</w:t>
      </w:r>
      <w:r w:rsidRPr="00295961">
        <w:rPr>
          <w:rFonts w:ascii="Times New Roman" w:eastAsia="Times New Roman" w:hAnsi="Times New Roman" w:cs="Times New Roman"/>
          <w:sz w:val="20"/>
          <w:szCs w:val="20"/>
          <w:lang w:eastAsia="en-IN"/>
        </w:rPr>
        <w:t xml:space="preserve"> remain in the field. Some of the key challenges include:</w:t>
      </w:r>
      <w:r w:rsidR="00227472">
        <w:rPr>
          <w:rFonts w:ascii="Times New Roman" w:eastAsia="TimesNewRomanPSMT" w:hAnsi="Times New Roman" w:cs="Times New Roman"/>
          <w:color w:val="000000"/>
          <w:sz w:val="20"/>
          <w:szCs w:val="20"/>
        </w:rPr>
        <w:t xml:space="preserve"> </w:t>
      </w:r>
    </w:p>
    <w:p w14:paraId="6DD60117" w14:textId="77777777" w:rsidR="00227472" w:rsidRDefault="00931DE2" w:rsidP="00227472">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b/>
          <w:bCs/>
          <w:sz w:val="20"/>
          <w:szCs w:val="20"/>
          <w:lang w:eastAsia="en-IN"/>
        </w:rPr>
        <w:t>Antibiotic Resistance</w:t>
      </w:r>
      <w:r w:rsidRPr="00295961">
        <w:rPr>
          <w:rFonts w:ascii="Times New Roman" w:eastAsia="Times New Roman" w:hAnsi="Times New Roman" w:cs="Times New Roman"/>
          <w:sz w:val="20"/>
          <w:szCs w:val="20"/>
          <w:lang w:eastAsia="en-IN"/>
        </w:rPr>
        <w:t xml:space="preserve">: The rise of antimicrobial resistance (AMR) is one of the biggest challenges in modern medicine. It </w:t>
      </w:r>
      <w:r w:rsidR="00DD05BA" w:rsidRPr="00295961">
        <w:rPr>
          <w:rFonts w:ascii="Times New Roman" w:eastAsia="Times New Roman" w:hAnsi="Times New Roman" w:cs="Times New Roman"/>
          <w:sz w:val="20"/>
          <w:szCs w:val="20"/>
          <w:lang w:eastAsia="en-IN"/>
        </w:rPr>
        <w:t>confounds</w:t>
      </w:r>
      <w:r w:rsidRPr="00295961">
        <w:rPr>
          <w:rFonts w:ascii="Times New Roman" w:eastAsia="Times New Roman" w:hAnsi="Times New Roman" w:cs="Times New Roman"/>
          <w:sz w:val="20"/>
          <w:szCs w:val="20"/>
          <w:lang w:eastAsia="en-IN"/>
        </w:rPr>
        <w:t xml:space="preserve"> the identification and treatment of infections and requires more precise diagnostic </w:t>
      </w:r>
      <w:r w:rsidR="00DD05BA" w:rsidRPr="00295961">
        <w:rPr>
          <w:rFonts w:ascii="Times New Roman" w:eastAsia="Times New Roman" w:hAnsi="Times New Roman" w:cs="Times New Roman"/>
          <w:sz w:val="20"/>
          <w:szCs w:val="20"/>
          <w:lang w:eastAsia="en-IN"/>
        </w:rPr>
        <w:t>approach</w:t>
      </w:r>
      <w:r w:rsidRPr="00295961">
        <w:rPr>
          <w:rFonts w:ascii="Times New Roman" w:eastAsia="Times New Roman" w:hAnsi="Times New Roman" w:cs="Times New Roman"/>
          <w:sz w:val="20"/>
          <w:szCs w:val="20"/>
          <w:lang w:eastAsia="en-IN"/>
        </w:rPr>
        <w:t xml:space="preserve"> to </w:t>
      </w:r>
      <w:r w:rsidR="00DD05BA" w:rsidRPr="00295961">
        <w:rPr>
          <w:rFonts w:ascii="Times New Roman" w:eastAsia="Times New Roman" w:hAnsi="Times New Roman" w:cs="Times New Roman"/>
          <w:sz w:val="20"/>
          <w:szCs w:val="20"/>
          <w:lang w:eastAsia="en-IN"/>
        </w:rPr>
        <w:t>adopt</w:t>
      </w:r>
      <w:r w:rsidRPr="00295961">
        <w:rPr>
          <w:rFonts w:ascii="Times New Roman" w:eastAsia="Times New Roman" w:hAnsi="Times New Roman" w:cs="Times New Roman"/>
          <w:sz w:val="20"/>
          <w:szCs w:val="20"/>
          <w:lang w:eastAsia="en-IN"/>
        </w:rPr>
        <w:t xml:space="preserve"> appropriate therapies.</w:t>
      </w:r>
      <w:r w:rsidR="00227472">
        <w:rPr>
          <w:rFonts w:ascii="Times New Roman" w:eastAsia="TimesNewRomanPSMT" w:hAnsi="Times New Roman" w:cs="Times New Roman"/>
          <w:color w:val="000000"/>
          <w:sz w:val="20"/>
          <w:szCs w:val="20"/>
        </w:rPr>
        <w:t xml:space="preserve"> </w:t>
      </w:r>
    </w:p>
    <w:p w14:paraId="274F7874" w14:textId="77777777" w:rsidR="00227472" w:rsidRDefault="00931DE2" w:rsidP="00227472">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b/>
          <w:bCs/>
          <w:sz w:val="20"/>
          <w:szCs w:val="20"/>
          <w:lang w:eastAsia="en-IN"/>
        </w:rPr>
        <w:t>Emerging Pathogens</w:t>
      </w:r>
      <w:r w:rsidRPr="00295961">
        <w:rPr>
          <w:rFonts w:ascii="Times New Roman" w:eastAsia="Times New Roman" w:hAnsi="Times New Roman" w:cs="Times New Roman"/>
          <w:sz w:val="20"/>
          <w:szCs w:val="20"/>
          <w:lang w:eastAsia="en-IN"/>
        </w:rPr>
        <w:t xml:space="preserve">: New and re-emerging pathogens, such as novel viruses, can be </w:t>
      </w:r>
      <w:r w:rsidR="00803AD2" w:rsidRPr="00295961">
        <w:rPr>
          <w:rFonts w:ascii="Times New Roman" w:eastAsia="Times New Roman" w:hAnsi="Times New Roman" w:cs="Times New Roman"/>
          <w:sz w:val="20"/>
          <w:szCs w:val="20"/>
          <w:lang w:eastAsia="en-IN"/>
        </w:rPr>
        <w:t>demanding</w:t>
      </w:r>
      <w:r w:rsidRPr="00295961">
        <w:rPr>
          <w:rFonts w:ascii="Times New Roman" w:eastAsia="Times New Roman" w:hAnsi="Times New Roman" w:cs="Times New Roman"/>
          <w:sz w:val="20"/>
          <w:szCs w:val="20"/>
          <w:lang w:eastAsia="en-IN"/>
        </w:rPr>
        <w:t xml:space="preserve"> to detect and identify. The rapid evolution of microorganisms necessitates the development of </w:t>
      </w:r>
      <w:r w:rsidR="00803AD2" w:rsidRPr="00295961">
        <w:rPr>
          <w:rFonts w:ascii="Times New Roman" w:eastAsia="Times New Roman" w:hAnsi="Times New Roman" w:cs="Times New Roman"/>
          <w:sz w:val="20"/>
          <w:szCs w:val="20"/>
          <w:lang w:eastAsia="en-IN"/>
        </w:rPr>
        <w:t xml:space="preserve">malleable </w:t>
      </w:r>
      <w:r w:rsidRPr="00295961">
        <w:rPr>
          <w:rFonts w:ascii="Times New Roman" w:eastAsia="Times New Roman" w:hAnsi="Times New Roman" w:cs="Times New Roman"/>
          <w:sz w:val="20"/>
          <w:szCs w:val="20"/>
          <w:lang w:eastAsia="en-IN"/>
        </w:rPr>
        <w:t xml:space="preserve">and </w:t>
      </w:r>
      <w:r w:rsidR="00803AD2" w:rsidRPr="00295961">
        <w:rPr>
          <w:rFonts w:ascii="Times New Roman" w:eastAsia="Times New Roman" w:hAnsi="Times New Roman" w:cs="Times New Roman"/>
          <w:sz w:val="20"/>
          <w:szCs w:val="20"/>
          <w:lang w:eastAsia="en-IN"/>
        </w:rPr>
        <w:t>robust</w:t>
      </w:r>
      <w:r w:rsidRPr="00295961">
        <w:rPr>
          <w:rFonts w:ascii="Times New Roman" w:eastAsia="Times New Roman" w:hAnsi="Times New Roman" w:cs="Times New Roman"/>
          <w:sz w:val="20"/>
          <w:szCs w:val="20"/>
          <w:lang w:eastAsia="en-IN"/>
        </w:rPr>
        <w:t xml:space="preserve"> diagnostic methods that can respond to these changes.</w:t>
      </w:r>
      <w:r w:rsidR="00227472">
        <w:rPr>
          <w:rFonts w:ascii="Times New Roman" w:eastAsia="TimesNewRomanPSMT" w:hAnsi="Times New Roman" w:cs="Times New Roman"/>
          <w:color w:val="000000"/>
          <w:sz w:val="20"/>
          <w:szCs w:val="20"/>
        </w:rPr>
        <w:t xml:space="preserve"> </w:t>
      </w:r>
    </w:p>
    <w:p w14:paraId="0FB22A37" w14:textId="77777777" w:rsidR="00227472" w:rsidRDefault="00931DE2" w:rsidP="00227472">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b/>
          <w:bCs/>
          <w:sz w:val="20"/>
          <w:szCs w:val="20"/>
          <w:lang w:eastAsia="en-IN"/>
        </w:rPr>
        <w:t>Diagnostic Delays</w:t>
      </w:r>
      <w:r w:rsidRPr="00295961">
        <w:rPr>
          <w:rFonts w:ascii="Times New Roman" w:eastAsia="Times New Roman" w:hAnsi="Times New Roman" w:cs="Times New Roman"/>
          <w:sz w:val="20"/>
          <w:szCs w:val="20"/>
          <w:lang w:eastAsia="en-IN"/>
        </w:rPr>
        <w:t xml:space="preserve">: Although molecular methods have </w:t>
      </w:r>
      <w:r w:rsidR="008316C7" w:rsidRPr="00295961">
        <w:rPr>
          <w:rFonts w:ascii="Times New Roman" w:eastAsia="Times New Roman" w:hAnsi="Times New Roman" w:cs="Times New Roman"/>
          <w:sz w:val="20"/>
          <w:szCs w:val="20"/>
          <w:lang w:eastAsia="en-IN"/>
        </w:rPr>
        <w:t>evolved</w:t>
      </w:r>
      <w:r w:rsidRPr="00295961">
        <w:rPr>
          <w:rFonts w:ascii="Times New Roman" w:eastAsia="Times New Roman" w:hAnsi="Times New Roman" w:cs="Times New Roman"/>
          <w:sz w:val="20"/>
          <w:szCs w:val="20"/>
          <w:lang w:eastAsia="en-IN"/>
        </w:rPr>
        <w:t xml:space="preserve"> </w:t>
      </w:r>
      <w:r w:rsidR="008316C7" w:rsidRPr="00295961">
        <w:rPr>
          <w:rFonts w:ascii="Times New Roman" w:eastAsia="Times New Roman" w:hAnsi="Times New Roman" w:cs="Times New Roman"/>
          <w:sz w:val="20"/>
          <w:szCs w:val="20"/>
          <w:lang w:eastAsia="en-IN"/>
        </w:rPr>
        <w:t>time to positivity</w:t>
      </w:r>
      <w:r w:rsidRPr="00295961">
        <w:rPr>
          <w:rFonts w:ascii="Times New Roman" w:eastAsia="Times New Roman" w:hAnsi="Times New Roman" w:cs="Times New Roman"/>
          <w:sz w:val="20"/>
          <w:szCs w:val="20"/>
          <w:lang w:eastAsia="en-IN"/>
        </w:rPr>
        <w:t xml:space="preserve">, culturing and some immunological assays </w:t>
      </w:r>
      <w:r w:rsidR="008316C7" w:rsidRPr="00295961">
        <w:rPr>
          <w:rFonts w:ascii="Times New Roman" w:eastAsia="Times New Roman" w:hAnsi="Times New Roman" w:cs="Times New Roman"/>
          <w:sz w:val="20"/>
          <w:szCs w:val="20"/>
          <w:lang w:eastAsia="en-IN"/>
        </w:rPr>
        <w:t>are time consuming</w:t>
      </w:r>
      <w:r w:rsidRPr="00295961">
        <w:rPr>
          <w:rFonts w:ascii="Times New Roman" w:eastAsia="Times New Roman" w:hAnsi="Times New Roman" w:cs="Times New Roman"/>
          <w:sz w:val="20"/>
          <w:szCs w:val="20"/>
          <w:lang w:eastAsia="en-IN"/>
        </w:rPr>
        <w:t>. Delayed diagnosis can lead to worsened patient outcomes, particularly in life-threatening infections like sepsis.</w:t>
      </w:r>
    </w:p>
    <w:p w14:paraId="1BC8DC3F" w14:textId="77777777" w:rsidR="00227472" w:rsidRDefault="00931DE2" w:rsidP="00227472">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295961">
        <w:rPr>
          <w:rFonts w:ascii="Times New Roman" w:eastAsia="Times New Roman" w:hAnsi="Times New Roman" w:cs="Times New Roman"/>
          <w:b/>
          <w:bCs/>
          <w:sz w:val="20"/>
          <w:szCs w:val="20"/>
          <w:lang w:eastAsia="en-IN"/>
        </w:rPr>
        <w:t>Cost and Accessibility</w:t>
      </w:r>
      <w:r w:rsidRPr="00295961">
        <w:rPr>
          <w:rFonts w:ascii="Times New Roman" w:eastAsia="Times New Roman" w:hAnsi="Times New Roman" w:cs="Times New Roman"/>
          <w:sz w:val="20"/>
          <w:szCs w:val="20"/>
          <w:lang w:eastAsia="en-IN"/>
        </w:rPr>
        <w:t>: Advanced diagnostic tools, while highly effective, can be expensive and may not be accessible in low-resource settings. Ensuring equitable access to diagnostic microbiology is a key challenge for global public health</w:t>
      </w:r>
      <w:r w:rsidR="00FC63E3" w:rsidRPr="00295961">
        <w:rPr>
          <w:rFonts w:ascii="Times New Roman" w:eastAsia="Times New Roman" w:hAnsi="Times New Roman" w:cs="Times New Roman"/>
          <w:sz w:val="20"/>
          <w:szCs w:val="20"/>
          <w:lang w:eastAsia="en-IN"/>
        </w:rPr>
        <w:t>.</w:t>
      </w:r>
    </w:p>
    <w:p w14:paraId="66F55DF6" w14:textId="77777777" w:rsidR="00227472" w:rsidRDefault="00FC63E3" w:rsidP="00227472">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n-IN"/>
        </w:rPr>
      </w:pPr>
      <w:r w:rsidRPr="00295961">
        <w:rPr>
          <w:rFonts w:ascii="Times New Roman" w:eastAsia="Times New Roman" w:hAnsi="Times New Roman" w:cs="Times New Roman"/>
          <w:b/>
          <w:bCs/>
          <w:sz w:val="20"/>
          <w:szCs w:val="20"/>
          <w:lang w:eastAsia="en-IN"/>
        </w:rPr>
        <w:t>Innovations in diagnostic microbiology</w:t>
      </w:r>
      <w:r w:rsidR="009C093D" w:rsidRPr="00295961">
        <w:rPr>
          <w:rFonts w:ascii="Times New Roman" w:eastAsia="Times New Roman" w:hAnsi="Times New Roman" w:cs="Times New Roman"/>
          <w:b/>
          <w:bCs/>
          <w:sz w:val="20"/>
          <w:szCs w:val="20"/>
          <w:lang w:eastAsia="en-IN"/>
        </w:rPr>
        <w:t xml:space="preserve"> </w:t>
      </w:r>
      <w:sdt>
        <w:sdtPr>
          <w:rPr>
            <w:rFonts w:ascii="Times New Roman" w:eastAsia="Times New Roman" w:hAnsi="Times New Roman" w:cs="Times New Roman"/>
            <w:bCs/>
            <w:color w:val="000000"/>
            <w:sz w:val="20"/>
            <w:szCs w:val="20"/>
            <w:lang w:eastAsia="en-IN"/>
          </w:rPr>
          <w:tag w:val="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"/>
          <w:id w:val="619580181"/>
          <w:placeholder>
            <w:docPart w:val="DefaultPlaceholder_-1854013440"/>
          </w:placeholder>
        </w:sdtPr>
        <w:sdtEndPr/>
        <w:sdtContent>
          <w:r w:rsidR="00D51F6F" w:rsidRPr="00295961">
            <w:rPr>
              <w:rFonts w:ascii="Times New Roman" w:eastAsia="Times New Roman" w:hAnsi="Times New Roman" w:cs="Times New Roman"/>
              <w:bCs/>
              <w:color w:val="000000"/>
              <w:sz w:val="20"/>
              <w:szCs w:val="20"/>
              <w:lang w:eastAsia="en-IN"/>
            </w:rPr>
            <w:t>[5], [6], [7]</w:t>
          </w:r>
        </w:sdtContent>
      </w:sdt>
    </w:p>
    <w:p w14:paraId="267D67AA" w14:textId="77777777" w:rsidR="00227472" w:rsidRDefault="00D97B9E" w:rsidP="00227472">
      <w:pPr>
        <w:autoSpaceDE w:val="0"/>
        <w:autoSpaceDN w:val="0"/>
        <w:adjustRightInd w:val="0"/>
        <w:spacing w:after="0" w:line="240" w:lineRule="auto"/>
        <w:jc w:val="both"/>
        <w:rPr>
          <w:rFonts w:ascii="Times New Roman" w:hAnsi="Times New Roman" w:cs="Times New Roman"/>
          <w:sz w:val="20"/>
          <w:szCs w:val="20"/>
        </w:rPr>
      </w:pPr>
      <w:r w:rsidRPr="00295961">
        <w:rPr>
          <w:rFonts w:ascii="Times New Roman" w:hAnsi="Times New Roman" w:cs="Times New Roman"/>
          <w:sz w:val="20"/>
          <w:szCs w:val="20"/>
        </w:rPr>
        <w:t>Recent innovations in diagnostic microbiology have focused on improving speed, accuracy, and cost-effectiveness in detecting infectious agents. A key advancement is Next-Generation Sequencing (NGS), which enables high-throughput sequencing of microbial genomes, allowing pathogen identification directly from a sample without the need for culture.</w:t>
      </w:r>
      <w:r w:rsidR="00C822FB" w:rsidRPr="00295961">
        <w:rPr>
          <w:rFonts w:ascii="Times New Roman" w:hAnsi="Times New Roman" w:cs="Times New Roman"/>
          <w:sz w:val="20"/>
          <w:szCs w:val="20"/>
        </w:rPr>
        <w:t xml:space="preserve"> Real-Time PCR has greatly benefited diagnostic microbiology by offering </w:t>
      </w:r>
      <w:r w:rsidR="00C822FB" w:rsidRPr="00295961">
        <w:rPr>
          <w:rFonts w:ascii="Times New Roman" w:hAnsi="Times New Roman" w:cs="Times New Roman"/>
          <w:sz w:val="20"/>
          <w:szCs w:val="20"/>
        </w:rPr>
        <w:lastRenderedPageBreak/>
        <w:t>quantitative results and faster turnaround times. Additionally, CRISPR-based platforms like SHERLOCK and DETECTR enable rapid, highly specific detection of pathogen nucleic acids. These platforms are simpler, more portable, and hold significant potential for point-of-care diagnostics. Microfluidics and Lab-on-a-Chip technologies have revolutionized diagnostic microbiology by miniaturizing assays and integrating multiple steps on a single chip, enabling rapid pathogen detection, antimicrobial testing, and quick results. Advances in biosensors and wearables have enhanced sensitivity and portability, with devices now capable of detecting microbial infections in body fluids in real time. Wearables monitoring infection-related biomarkers are also in development, offering the potential to track infections and optimize patient treatment.</w:t>
      </w:r>
      <w:r w:rsidR="0038633B" w:rsidRPr="00295961">
        <w:rPr>
          <w:rFonts w:ascii="Times New Roman" w:eastAsia="Times New Roman" w:hAnsi="Times New Roman" w:cs="Times New Roman"/>
          <w:sz w:val="20"/>
          <w:szCs w:val="20"/>
          <w:lang w:eastAsia="en-IN"/>
        </w:rPr>
        <w:t xml:space="preserve"> </w:t>
      </w:r>
      <w:r w:rsidR="00640D12" w:rsidRPr="00295961">
        <w:rPr>
          <w:rFonts w:ascii="Times New Roman" w:hAnsi="Times New Roman" w:cs="Times New Roman"/>
          <w:sz w:val="20"/>
          <w:szCs w:val="20"/>
        </w:rPr>
        <w:t>Artificial Intelligence (AI) and Machine Learning are enhancing diagnostic data analysis by identifying patterns, predicting infection trends, and automating microbiological test interpretations. Point-of-Care Diagnostics provide immediate results, speeding up diagnosis and treatment. Automated Culture Systems, like VITEK and BD Phoenix, enable rapid pathogen identification and antimicrobial susceptibility testing, improving efficiency and reducing human error. Nanotechnology, through nanoparticles and nanostructures, offers more sensitive and specific pathogen detection, opening doors for ultra-sensitive diagnostics. Metagenomics provides comprehensive analysis of microbial communities, aiding in the detection of infections with unknown or multiple pathogens, and helping track disease epidemiology and transmission patterns.</w:t>
      </w:r>
      <w:r w:rsidR="00810384" w:rsidRPr="00295961">
        <w:rPr>
          <w:rFonts w:ascii="Times New Roman" w:hAnsi="Times New Roman" w:cs="Times New Roman"/>
          <w:sz w:val="20"/>
          <w:szCs w:val="20"/>
        </w:rPr>
        <w:t xml:space="preserve"> </w:t>
      </w:r>
      <w:r w:rsidR="001340E4" w:rsidRPr="00295961">
        <w:rPr>
          <w:rFonts w:ascii="Times New Roman" w:hAnsi="Times New Roman" w:cs="Times New Roman"/>
          <w:sz w:val="20"/>
          <w:szCs w:val="20"/>
        </w:rPr>
        <w:t>AI has revolutionized image-based identification using vast databases of microbiological images and enhanced genomic sequencing analysis, enabling rapid species identification via genetic makeup.</w:t>
      </w:r>
      <w:r w:rsidR="000B4CD5" w:rsidRPr="00295961">
        <w:rPr>
          <w:rFonts w:ascii="Times New Roman" w:hAnsi="Times New Roman" w:cs="Times New Roman"/>
          <w:sz w:val="20"/>
          <w:szCs w:val="20"/>
        </w:rPr>
        <w:t xml:space="preserve"> </w:t>
      </w:r>
      <w:r w:rsidR="001340E4" w:rsidRPr="00295961">
        <w:rPr>
          <w:rFonts w:ascii="Times New Roman" w:hAnsi="Times New Roman" w:cs="Times New Roman"/>
          <w:sz w:val="20"/>
          <w:szCs w:val="20"/>
        </w:rPr>
        <w:t xml:space="preserve">In the critical area of antibiotic resistance, AI models </w:t>
      </w:r>
      <w:r w:rsidR="000B4CD5" w:rsidRPr="00295961">
        <w:rPr>
          <w:rFonts w:ascii="Times New Roman" w:hAnsi="Times New Roman" w:cs="Times New Roman"/>
          <w:sz w:val="20"/>
          <w:szCs w:val="20"/>
        </w:rPr>
        <w:t>analyse</w:t>
      </w:r>
      <w:r w:rsidR="001340E4" w:rsidRPr="00295961">
        <w:rPr>
          <w:rFonts w:ascii="Times New Roman" w:hAnsi="Times New Roman" w:cs="Times New Roman"/>
          <w:sz w:val="20"/>
          <w:szCs w:val="20"/>
        </w:rPr>
        <w:t xml:space="preserve"> large genetic and clinical datasets to track changes linked to resistance, helping forecast trends and detect emerging resistant strains. This aids in monitoring antimicrobial resistance, improving patient care, and supporting new drug development. Additionally, AI has streamlined microbial genomics and bioinformatics by automating data analysis, allowing for more efficient processing of large genetic datasets. AI models can identify novel strains, track mutations, and </w:t>
      </w:r>
      <w:r w:rsidR="000B4CD5" w:rsidRPr="00295961">
        <w:rPr>
          <w:rFonts w:ascii="Times New Roman" w:hAnsi="Times New Roman" w:cs="Times New Roman"/>
          <w:sz w:val="20"/>
          <w:szCs w:val="20"/>
        </w:rPr>
        <w:t>analyse</w:t>
      </w:r>
      <w:r w:rsidR="001340E4" w:rsidRPr="00295961">
        <w:rPr>
          <w:rFonts w:ascii="Times New Roman" w:hAnsi="Times New Roman" w:cs="Times New Roman"/>
          <w:sz w:val="20"/>
          <w:szCs w:val="20"/>
        </w:rPr>
        <w:t xml:space="preserve"> genetic variations that impact microbial </w:t>
      </w:r>
      <w:r w:rsidR="000B4CD5" w:rsidRPr="00295961">
        <w:rPr>
          <w:rFonts w:ascii="Times New Roman" w:hAnsi="Times New Roman" w:cs="Times New Roman"/>
          <w:sz w:val="20"/>
          <w:szCs w:val="20"/>
        </w:rPr>
        <w:t>behaviour</w:t>
      </w:r>
      <w:r w:rsidR="001340E4" w:rsidRPr="00295961">
        <w:rPr>
          <w:rFonts w:ascii="Times New Roman" w:hAnsi="Times New Roman" w:cs="Times New Roman"/>
          <w:sz w:val="20"/>
          <w:szCs w:val="20"/>
        </w:rPr>
        <w:t>, providing deeper insights for targeted therapies</w:t>
      </w:r>
      <w:r w:rsidR="000B4CD5" w:rsidRPr="00295961">
        <w:rPr>
          <w:rFonts w:ascii="Times New Roman" w:hAnsi="Times New Roman" w:cs="Times New Roman"/>
          <w:sz w:val="20"/>
          <w:szCs w:val="20"/>
        </w:rPr>
        <w:t>. AI enhances the study of microbial ecosystems as well in addition to diagnostics, by predicting interactions between microbes and their environments. In wastewater treatment, AI optimizes microbial activity for efficient contaminant breakdown. AI also helps explore microbes' role in climate regulation, like methane-producing bacteria in permafrost and carbon-fixing microbes in oceans. These advancements lead to eco-friendly solutions for pollution control, climate change mitigation, and sustainable agriculture.</w:t>
      </w:r>
    </w:p>
    <w:p w14:paraId="4FD173B9" w14:textId="77777777" w:rsidR="00227472" w:rsidRDefault="00931DE2" w:rsidP="00227472">
      <w:pPr>
        <w:autoSpaceDE w:val="0"/>
        <w:autoSpaceDN w:val="0"/>
        <w:adjustRightInd w:val="0"/>
        <w:spacing w:after="0" w:line="240" w:lineRule="auto"/>
        <w:jc w:val="both"/>
        <w:rPr>
          <w:rFonts w:ascii="Times New Roman" w:eastAsia="Times New Roman" w:hAnsi="Times New Roman" w:cs="Times New Roman"/>
          <w:b/>
          <w:bCs/>
          <w:sz w:val="20"/>
          <w:szCs w:val="20"/>
          <w:lang w:eastAsia="en-IN"/>
        </w:rPr>
      </w:pPr>
      <w:r w:rsidRPr="00295961">
        <w:rPr>
          <w:rFonts w:ascii="Times New Roman" w:eastAsia="Times New Roman" w:hAnsi="Times New Roman" w:cs="Times New Roman"/>
          <w:b/>
          <w:bCs/>
          <w:sz w:val="20"/>
          <w:szCs w:val="20"/>
          <w:lang w:eastAsia="en-IN"/>
        </w:rPr>
        <w:t>Conclusion</w:t>
      </w:r>
      <w:r w:rsidR="00024638" w:rsidRPr="00295961">
        <w:rPr>
          <w:rFonts w:ascii="Times New Roman" w:eastAsia="Times New Roman" w:hAnsi="Times New Roman" w:cs="Times New Roman"/>
          <w:b/>
          <w:bCs/>
          <w:sz w:val="20"/>
          <w:szCs w:val="20"/>
          <w:lang w:eastAsia="en-IN"/>
        </w:rPr>
        <w:t>:</w:t>
      </w:r>
    </w:p>
    <w:p w14:paraId="322138CC" w14:textId="4B0311DF" w:rsidR="002632C2" w:rsidRPr="00227472" w:rsidRDefault="00931DE2" w:rsidP="00227472">
      <w:pPr>
        <w:autoSpaceDE w:val="0"/>
        <w:autoSpaceDN w:val="0"/>
        <w:adjustRightInd w:val="0"/>
        <w:spacing w:after="0" w:line="240" w:lineRule="auto"/>
        <w:jc w:val="both"/>
        <w:rPr>
          <w:rFonts w:ascii="Times New Roman" w:eastAsia="TimesNewRomanPSMT" w:hAnsi="Times New Roman" w:cs="Times New Roman"/>
          <w:color w:val="000000"/>
          <w:sz w:val="20"/>
          <w:szCs w:val="20"/>
        </w:rPr>
      </w:pPr>
      <w:r w:rsidRPr="00295961">
        <w:rPr>
          <w:rFonts w:ascii="Times New Roman" w:eastAsia="Times New Roman" w:hAnsi="Times New Roman" w:cs="Times New Roman"/>
          <w:sz w:val="20"/>
          <w:szCs w:val="20"/>
          <w:lang w:eastAsia="en-IN"/>
        </w:rPr>
        <w:t>Diagnostic microbiology is at the heart of modern medicine, providing essential information to guide patient care, manage infections, and prevent outbreaks. With ongoing advancements in diagnostic technologies, the field is constantly evolving to address emerging infectious threats and improve patient outcomes. As the landscape of infectious diseases continues to change, diagnostic microbiology will remain an essential component in the fight against infectious diseases worldwide. Through research, innovation, and collaboration, the discipline of diagnostic microbiology will continue to advance, shaping the future of global health.</w:t>
      </w:r>
    </w:p>
    <w:p w14:paraId="4DDFA8E1" w14:textId="36F6A609" w:rsidR="00E638A9" w:rsidRPr="00227472" w:rsidRDefault="00024638" w:rsidP="00227472">
      <w:pPr>
        <w:spacing w:before="100" w:beforeAutospacing="1" w:after="100" w:afterAutospacing="1" w:line="240" w:lineRule="auto"/>
        <w:jc w:val="both"/>
        <w:rPr>
          <w:rFonts w:ascii="Times New Roman" w:eastAsia="Times New Roman" w:hAnsi="Times New Roman" w:cs="Times New Roman"/>
          <w:b/>
          <w:bCs/>
          <w:sz w:val="16"/>
          <w:szCs w:val="16"/>
          <w:lang w:eastAsia="en-IN"/>
        </w:rPr>
      </w:pPr>
      <w:r w:rsidRPr="00227472">
        <w:rPr>
          <w:rFonts w:ascii="Times New Roman" w:eastAsia="Times New Roman" w:hAnsi="Times New Roman" w:cs="Times New Roman"/>
          <w:b/>
          <w:bCs/>
          <w:sz w:val="16"/>
          <w:szCs w:val="16"/>
          <w:lang w:eastAsia="en-IN"/>
        </w:rPr>
        <w:t>References:</w:t>
      </w:r>
    </w:p>
    <w:sdt>
      <w:sdtPr>
        <w:rPr>
          <w:rFonts w:ascii="Times New Roman" w:eastAsia="Times New Roman" w:hAnsi="Times New Roman" w:cs="Times New Roman"/>
          <w:color w:val="000000"/>
          <w:sz w:val="16"/>
          <w:szCs w:val="16"/>
          <w:lang w:eastAsia="en-IN"/>
        </w:rPr>
        <w:tag w:val="MENDELEY_BIBLIOGRAPHY"/>
        <w:id w:val="907195171"/>
        <w:placeholder>
          <w:docPart w:val="DefaultPlaceholder_-1854013440"/>
        </w:placeholder>
      </w:sdtPr>
      <w:sdtEndPr>
        <w:rPr>
          <w:sz w:val="24"/>
          <w:szCs w:val="24"/>
        </w:rPr>
      </w:sdtEndPr>
      <w:sdtContent>
        <w:p w14:paraId="51054D97" w14:textId="77777777" w:rsidR="00D51F6F" w:rsidRPr="00227472" w:rsidRDefault="00D51F6F" w:rsidP="00227472">
          <w:pPr>
            <w:autoSpaceDE w:val="0"/>
            <w:autoSpaceDN w:val="0"/>
            <w:spacing w:line="240" w:lineRule="auto"/>
            <w:ind w:hanging="640"/>
            <w:jc w:val="both"/>
            <w:divId w:val="1741974278"/>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[1]</w:t>
          </w:r>
          <w:r w:rsidRPr="00227472">
            <w:rPr>
              <w:rFonts w:ascii="Times New Roman" w:eastAsia="Times New Roman" w:hAnsi="Times New Roman" w:cs="Times New Roman"/>
              <w:sz w:val="16"/>
              <w:szCs w:val="16"/>
            </w:rPr>
            <w:tab/>
            <w:t xml:space="preserve">J. E. Bennett, R. Dolin, and M. J. Blaser, “Mandell, Douglas, and Bennett’s principles and practice of infectious diseases,” </w:t>
          </w:r>
          <w:r w:rsidRPr="00227472">
            <w:rPr>
              <w:rFonts w:ascii="Times New Roman" w:eastAsia="Times New Roman" w:hAnsi="Times New Roman" w:cs="Times New Roman"/>
              <w:i/>
              <w:iCs/>
              <w:sz w:val="16"/>
              <w:szCs w:val="16"/>
            </w:rPr>
            <w:t>Lancet Infect Dis</w:t>
          </w:r>
          <w:r w:rsidRPr="00227472">
            <w:rPr>
              <w:rFonts w:ascii="Times New Roman" w:eastAsia="Times New Roman" w:hAnsi="Times New Roman" w:cs="Times New Roman"/>
              <w:sz w:val="16"/>
              <w:szCs w:val="16"/>
            </w:rPr>
            <w:t xml:space="preserve">, vol. 10, no. 5, p. 303, Aug. 2010, </w:t>
          </w:r>
          <w:proofErr w:type="spellStart"/>
          <w:r w:rsidRPr="00227472">
            <w:rPr>
              <w:rFonts w:ascii="Times New Roman" w:eastAsia="Times New Roman" w:hAnsi="Times New Roman" w:cs="Times New Roman"/>
              <w:sz w:val="16"/>
              <w:szCs w:val="16"/>
            </w:rPr>
            <w:t>doi</w:t>
          </w:r>
          <w:proofErr w:type="spellEnd"/>
          <w:r w:rsidRPr="00227472">
            <w:rPr>
              <w:rFonts w:ascii="Times New Roman" w:eastAsia="Times New Roman" w:hAnsi="Times New Roman" w:cs="Times New Roman"/>
              <w:sz w:val="16"/>
              <w:szCs w:val="16"/>
            </w:rPr>
            <w:t>: 10.1016/S1473-3099(10)70089-X.</w:t>
          </w:r>
        </w:p>
        <w:p w14:paraId="537E7BA3" w14:textId="77777777" w:rsidR="00D51F6F" w:rsidRPr="00227472" w:rsidRDefault="00D51F6F" w:rsidP="00227472">
          <w:pPr>
            <w:autoSpaceDE w:val="0"/>
            <w:autoSpaceDN w:val="0"/>
            <w:spacing w:line="240" w:lineRule="auto"/>
            <w:ind w:hanging="640"/>
            <w:jc w:val="both"/>
            <w:divId w:val="1844661859"/>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[2]</w:t>
          </w:r>
          <w:r w:rsidRPr="00227472">
            <w:rPr>
              <w:rFonts w:ascii="Times New Roman" w:eastAsia="Times New Roman" w:hAnsi="Times New Roman" w:cs="Times New Roman"/>
              <w:sz w:val="16"/>
              <w:szCs w:val="16"/>
            </w:rPr>
            <w:tab/>
            <w:t xml:space="preserve">A. M. Caliendo </w:t>
          </w:r>
          <w:r w:rsidRPr="00227472">
            <w:rPr>
              <w:rFonts w:ascii="Times New Roman" w:eastAsia="Times New Roman" w:hAnsi="Times New Roman" w:cs="Times New Roman"/>
              <w:i/>
              <w:iCs/>
              <w:sz w:val="16"/>
              <w:szCs w:val="16"/>
            </w:rPr>
            <w:t>et al.</w:t>
          </w:r>
          <w:r w:rsidRPr="00227472">
            <w:rPr>
              <w:rFonts w:ascii="Times New Roman" w:eastAsia="Times New Roman" w:hAnsi="Times New Roman" w:cs="Times New Roman"/>
              <w:sz w:val="16"/>
              <w:szCs w:val="16"/>
            </w:rPr>
            <w:t xml:space="preserve">, “Better tests, better care: improved diagnostics for infectious diseases,” </w:t>
          </w:r>
          <w:r w:rsidRPr="00227472">
            <w:rPr>
              <w:rFonts w:ascii="Times New Roman" w:eastAsia="Times New Roman" w:hAnsi="Times New Roman" w:cs="Times New Roman"/>
              <w:i/>
              <w:iCs/>
              <w:sz w:val="16"/>
              <w:szCs w:val="16"/>
            </w:rPr>
            <w:t>Clin Infect Dis</w:t>
          </w:r>
          <w:r w:rsidRPr="00227472">
            <w:rPr>
              <w:rFonts w:ascii="Times New Roman" w:eastAsia="Times New Roman" w:hAnsi="Times New Roman" w:cs="Times New Roman"/>
              <w:sz w:val="16"/>
              <w:szCs w:val="16"/>
            </w:rPr>
            <w:t xml:space="preserve">, vol. 57 </w:t>
          </w:r>
          <w:proofErr w:type="spellStart"/>
          <w:r w:rsidRPr="00227472">
            <w:rPr>
              <w:rFonts w:ascii="Times New Roman" w:eastAsia="Times New Roman" w:hAnsi="Times New Roman" w:cs="Times New Roman"/>
              <w:sz w:val="16"/>
              <w:szCs w:val="16"/>
            </w:rPr>
            <w:t>Suppl</w:t>
          </w:r>
          <w:proofErr w:type="spellEnd"/>
          <w:r w:rsidRPr="00227472">
            <w:rPr>
              <w:rFonts w:ascii="Times New Roman" w:eastAsia="Times New Roman" w:hAnsi="Times New Roman" w:cs="Times New Roman"/>
              <w:sz w:val="16"/>
              <w:szCs w:val="16"/>
            </w:rPr>
            <w:t xml:space="preserve"> 3, no. </w:t>
          </w:r>
          <w:proofErr w:type="spellStart"/>
          <w:r w:rsidRPr="00227472">
            <w:rPr>
              <w:rFonts w:ascii="Times New Roman" w:eastAsia="Times New Roman" w:hAnsi="Times New Roman" w:cs="Times New Roman"/>
              <w:sz w:val="16"/>
              <w:szCs w:val="16"/>
            </w:rPr>
            <w:t>Suppl</w:t>
          </w:r>
          <w:proofErr w:type="spellEnd"/>
          <w:r w:rsidRPr="00227472">
            <w:rPr>
              <w:rFonts w:ascii="Times New Roman" w:eastAsia="Times New Roman" w:hAnsi="Times New Roman" w:cs="Times New Roman"/>
              <w:sz w:val="16"/>
              <w:szCs w:val="16"/>
            </w:rPr>
            <w:t xml:space="preserve"> 3, 2013, </w:t>
          </w:r>
          <w:proofErr w:type="spellStart"/>
          <w:r w:rsidRPr="00227472">
            <w:rPr>
              <w:rFonts w:ascii="Times New Roman" w:eastAsia="Times New Roman" w:hAnsi="Times New Roman" w:cs="Times New Roman"/>
              <w:sz w:val="16"/>
              <w:szCs w:val="16"/>
            </w:rPr>
            <w:t>doi</w:t>
          </w:r>
          <w:proofErr w:type="spellEnd"/>
          <w:r w:rsidRPr="00227472">
            <w:rPr>
              <w:rFonts w:ascii="Times New Roman" w:eastAsia="Times New Roman" w:hAnsi="Times New Roman" w:cs="Times New Roman"/>
              <w:sz w:val="16"/>
              <w:szCs w:val="16"/>
            </w:rPr>
            <w:t>: 10.1093/CID/CIT578.</w:t>
          </w:r>
        </w:p>
        <w:p w14:paraId="3659F7A1" w14:textId="77777777" w:rsidR="00D51F6F" w:rsidRPr="00227472" w:rsidRDefault="00D51F6F" w:rsidP="00227472">
          <w:pPr>
            <w:autoSpaceDE w:val="0"/>
            <w:autoSpaceDN w:val="0"/>
            <w:spacing w:line="240" w:lineRule="auto"/>
            <w:ind w:hanging="640"/>
            <w:jc w:val="both"/>
            <w:divId w:val="1516650285"/>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[3]</w:t>
          </w:r>
          <w:r w:rsidRPr="00227472">
            <w:rPr>
              <w:rFonts w:ascii="Times New Roman" w:eastAsia="Times New Roman" w:hAnsi="Times New Roman" w:cs="Times New Roman"/>
              <w:sz w:val="16"/>
              <w:szCs w:val="16"/>
            </w:rPr>
            <w:tab/>
            <w:t>“Clinical and Laboratory Standards Institute. Quality Management System: A Model for Laboratory Services; Approved Guideline. - Google Search.” Accessed: Feb. 04, 2025. [Online]. Available: https://www.google.com/search?q=Clinical+and+Laboratory+Standards+Institute.+Quality+Management+System%3A+A+Model+for+Laboratory+Services%3B+Approved+Guideline.+&amp;sca_esv=0775037aa50d819d&amp;sxsrf=AHTn8zrxuKR33HfcOnyTo0zHpFdZluB0qQ%3A1738649629757&amp;ei=HbChZ8D2Lcrh1e8PpbTkgA8&amp;ved=0ahUKEwiA-cfMrqmLAxXKcPUHHSUaGfAQ4dUDCBA&amp;uact=5&amp;oq=Clinical+and+Laboratory+Standards+Institute.+Quality+Management+System%3A+A+Model+for+Laboratory+Services%3B+Approved+Guideline.+&amp;gs_lp=Egxnd3Mtd2l6LXNlcnAifUNsaW5pY2FsIGFuZCBMYWJvcmF0b3J5IFN0YW5kYXJkcyBJbnN0aXR1dGUuIFF1YWxpdHkgTWFuYWdlbWVudCBTeXN0ZW06IEEgTW9kZWwgZm9yIExhYm9yYXRvcnkgU2VydmljZXM7IEFwcHJvdmVkIEd1aWRlbGluZS4gSABQAFgAcAB4AZABAJgBAKABAKoBALgBA8gBAPgBAZgCAKACAJgDAJIHAKAHAA&amp;sclient=gws-wiz-serp</w:t>
          </w:r>
        </w:p>
        <w:p w14:paraId="347DA60B" w14:textId="77777777" w:rsidR="00D51F6F" w:rsidRPr="00227472" w:rsidRDefault="00D51F6F" w:rsidP="00227472">
          <w:pPr>
            <w:autoSpaceDE w:val="0"/>
            <w:autoSpaceDN w:val="0"/>
            <w:spacing w:line="240" w:lineRule="auto"/>
            <w:ind w:hanging="640"/>
            <w:jc w:val="both"/>
            <w:divId w:val="1094589365"/>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[4]</w:t>
          </w:r>
          <w:r w:rsidRPr="00227472">
            <w:rPr>
              <w:rFonts w:ascii="Times New Roman" w:eastAsia="Times New Roman" w:hAnsi="Times New Roman" w:cs="Times New Roman"/>
              <w:sz w:val="16"/>
              <w:szCs w:val="16"/>
            </w:rPr>
            <w:tab/>
            <w:t xml:space="preserve">G. </w:t>
          </w:r>
          <w:proofErr w:type="gramStart"/>
          <w:r w:rsidRPr="00227472">
            <w:rPr>
              <w:rFonts w:ascii="Times New Roman" w:eastAsia="Times New Roman" w:hAnsi="Times New Roman" w:cs="Times New Roman"/>
              <w:sz w:val="16"/>
              <w:szCs w:val="16"/>
            </w:rPr>
            <w:t>W. .</w:t>
          </w:r>
          <w:proofErr w:type="gramEnd"/>
          <w:r w:rsidRPr="00227472">
            <w:rPr>
              <w:rFonts w:ascii="Times New Roman" w:eastAsia="Times New Roman" w:hAnsi="Times New Roman" w:cs="Times New Roman"/>
              <w:sz w:val="16"/>
              <w:szCs w:val="16"/>
            </w:rPr>
            <w:t xml:space="preserve"> </w:t>
          </w:r>
          <w:proofErr w:type="spellStart"/>
          <w:r w:rsidRPr="00227472">
            <w:rPr>
              <w:rFonts w:ascii="Times New Roman" w:eastAsia="Times New Roman" w:hAnsi="Times New Roman" w:cs="Times New Roman"/>
              <w:sz w:val="16"/>
              <w:szCs w:val="16"/>
            </w:rPr>
            <w:t>Procop</w:t>
          </w:r>
          <w:proofErr w:type="spellEnd"/>
          <w:r w:rsidRPr="00227472">
            <w:rPr>
              <w:rFonts w:ascii="Times New Roman" w:eastAsia="Times New Roman" w:hAnsi="Times New Roman" w:cs="Times New Roman"/>
              <w:sz w:val="16"/>
              <w:szCs w:val="16"/>
            </w:rPr>
            <w:t xml:space="preserve">, D. </w:t>
          </w:r>
          <w:proofErr w:type="gramStart"/>
          <w:r w:rsidRPr="00227472">
            <w:rPr>
              <w:rFonts w:ascii="Times New Roman" w:eastAsia="Times New Roman" w:hAnsi="Times New Roman" w:cs="Times New Roman"/>
              <w:sz w:val="16"/>
              <w:szCs w:val="16"/>
            </w:rPr>
            <w:t>L. .</w:t>
          </w:r>
          <w:proofErr w:type="gramEnd"/>
          <w:r w:rsidRPr="00227472">
            <w:rPr>
              <w:rFonts w:ascii="Times New Roman" w:eastAsia="Times New Roman" w:hAnsi="Times New Roman" w:cs="Times New Roman"/>
              <w:sz w:val="16"/>
              <w:szCs w:val="16"/>
            </w:rPr>
            <w:t xml:space="preserve"> Church, G. </w:t>
          </w:r>
          <w:proofErr w:type="gramStart"/>
          <w:r w:rsidRPr="00227472">
            <w:rPr>
              <w:rFonts w:ascii="Times New Roman" w:eastAsia="Times New Roman" w:hAnsi="Times New Roman" w:cs="Times New Roman"/>
              <w:sz w:val="16"/>
              <w:szCs w:val="16"/>
            </w:rPr>
            <w:t>S. .</w:t>
          </w:r>
          <w:proofErr w:type="gramEnd"/>
          <w:r w:rsidRPr="00227472">
            <w:rPr>
              <w:rFonts w:ascii="Times New Roman" w:eastAsia="Times New Roman" w:hAnsi="Times New Roman" w:cs="Times New Roman"/>
              <w:sz w:val="16"/>
              <w:szCs w:val="16"/>
            </w:rPr>
            <w:t xml:space="preserve"> Hall, and W. </w:t>
          </w:r>
          <w:proofErr w:type="gramStart"/>
          <w:r w:rsidRPr="00227472">
            <w:rPr>
              <w:rFonts w:ascii="Times New Roman" w:eastAsia="Times New Roman" w:hAnsi="Times New Roman" w:cs="Times New Roman"/>
              <w:sz w:val="16"/>
              <w:szCs w:val="16"/>
            </w:rPr>
            <w:t>M. .</w:t>
          </w:r>
          <w:proofErr w:type="gramEnd"/>
          <w:r w:rsidRPr="00227472">
            <w:rPr>
              <w:rFonts w:ascii="Times New Roman" w:eastAsia="Times New Roman" w:hAnsi="Times New Roman" w:cs="Times New Roman"/>
              <w:sz w:val="16"/>
              <w:szCs w:val="16"/>
            </w:rPr>
            <w:t xml:space="preserve"> </w:t>
          </w:r>
          <w:proofErr w:type="spellStart"/>
          <w:r w:rsidRPr="00227472">
            <w:rPr>
              <w:rFonts w:ascii="Times New Roman" w:eastAsia="Times New Roman" w:hAnsi="Times New Roman" w:cs="Times New Roman"/>
              <w:sz w:val="16"/>
              <w:szCs w:val="16"/>
            </w:rPr>
            <w:t>Janda</w:t>
          </w:r>
          <w:proofErr w:type="spellEnd"/>
          <w:r w:rsidRPr="00227472">
            <w:rPr>
              <w:rFonts w:ascii="Times New Roman" w:eastAsia="Times New Roman" w:hAnsi="Times New Roman" w:cs="Times New Roman"/>
              <w:sz w:val="16"/>
              <w:szCs w:val="16"/>
            </w:rPr>
            <w:t>, “</w:t>
          </w:r>
          <w:proofErr w:type="spellStart"/>
          <w:r w:rsidRPr="00227472">
            <w:rPr>
              <w:rFonts w:ascii="Times New Roman" w:eastAsia="Times New Roman" w:hAnsi="Times New Roman" w:cs="Times New Roman"/>
              <w:sz w:val="16"/>
              <w:szCs w:val="16"/>
            </w:rPr>
            <w:t>Koneman’s</w:t>
          </w:r>
          <w:proofErr w:type="spellEnd"/>
          <w:r w:rsidRPr="00227472">
            <w:rPr>
              <w:rFonts w:ascii="Times New Roman" w:eastAsia="Times New Roman" w:hAnsi="Times New Roman" w:cs="Times New Roman"/>
              <w:sz w:val="16"/>
              <w:szCs w:val="16"/>
            </w:rPr>
            <w:t xml:space="preserve"> </w:t>
          </w:r>
          <w:proofErr w:type="spellStart"/>
          <w:r w:rsidRPr="00227472">
            <w:rPr>
              <w:rFonts w:ascii="Times New Roman" w:eastAsia="Times New Roman" w:hAnsi="Times New Roman" w:cs="Times New Roman"/>
              <w:sz w:val="16"/>
              <w:szCs w:val="16"/>
            </w:rPr>
            <w:t>Color</w:t>
          </w:r>
          <w:proofErr w:type="spellEnd"/>
          <w:r w:rsidRPr="00227472">
            <w:rPr>
              <w:rFonts w:ascii="Times New Roman" w:eastAsia="Times New Roman" w:hAnsi="Times New Roman" w:cs="Times New Roman"/>
              <w:sz w:val="16"/>
              <w:szCs w:val="16"/>
            </w:rPr>
            <w:t xml:space="preserve"> Atlas and Textbook of Diagnostic Microbiology Gary W. </w:t>
          </w:r>
          <w:proofErr w:type="spellStart"/>
          <w:r w:rsidRPr="00227472">
            <w:rPr>
              <w:rFonts w:ascii="Times New Roman" w:eastAsia="Times New Roman" w:hAnsi="Times New Roman" w:cs="Times New Roman"/>
              <w:sz w:val="16"/>
              <w:szCs w:val="16"/>
            </w:rPr>
            <w:t>Procop</w:t>
          </w:r>
          <w:proofErr w:type="spellEnd"/>
          <w:r w:rsidRPr="00227472">
            <w:rPr>
              <w:rFonts w:ascii="Times New Roman" w:eastAsia="Times New Roman" w:hAnsi="Times New Roman" w:cs="Times New Roman"/>
              <w:sz w:val="16"/>
              <w:szCs w:val="16"/>
            </w:rPr>
            <w:t xml:space="preserve">, Deirdre L. Church, Geraldine S. Hall, William M. </w:t>
          </w:r>
          <w:proofErr w:type="spellStart"/>
          <w:r w:rsidRPr="00227472">
            <w:rPr>
              <w:rFonts w:ascii="Times New Roman" w:eastAsia="Times New Roman" w:hAnsi="Times New Roman" w:cs="Times New Roman"/>
              <w:sz w:val="16"/>
              <w:szCs w:val="16"/>
            </w:rPr>
            <w:t>Janda</w:t>
          </w:r>
          <w:proofErr w:type="spellEnd"/>
          <w:r w:rsidRPr="00227472">
            <w:rPr>
              <w:rFonts w:ascii="Times New Roman" w:eastAsia="Times New Roman" w:hAnsi="Times New Roman" w:cs="Times New Roman"/>
              <w:sz w:val="16"/>
              <w:szCs w:val="16"/>
            </w:rPr>
            <w:t>,” 2020, Accessed: Feb. 04, 2025. [Online]. Available: https://www.jblearning.com/catalog</w:t>
          </w:r>
        </w:p>
        <w:p w14:paraId="5357C392" w14:textId="77777777" w:rsidR="00D51F6F" w:rsidRPr="00227472" w:rsidRDefault="00D51F6F" w:rsidP="00227472">
          <w:pPr>
            <w:autoSpaceDE w:val="0"/>
            <w:autoSpaceDN w:val="0"/>
            <w:spacing w:line="240" w:lineRule="auto"/>
            <w:ind w:hanging="640"/>
            <w:jc w:val="both"/>
            <w:divId w:val="2317908"/>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[5]</w:t>
          </w:r>
          <w:r w:rsidRPr="00227472">
            <w:rPr>
              <w:rFonts w:ascii="Times New Roman" w:eastAsia="Times New Roman" w:hAnsi="Times New Roman" w:cs="Times New Roman"/>
              <w:sz w:val="16"/>
              <w:szCs w:val="16"/>
            </w:rPr>
            <w:tab/>
            <w:t xml:space="preserve">R. Cay, L. C. C. Fehlberg, C. G. </w:t>
          </w:r>
          <w:proofErr w:type="spellStart"/>
          <w:r w:rsidRPr="00227472">
            <w:rPr>
              <w:rFonts w:ascii="Times New Roman" w:eastAsia="Times New Roman" w:hAnsi="Times New Roman" w:cs="Times New Roman"/>
              <w:sz w:val="16"/>
              <w:szCs w:val="16"/>
            </w:rPr>
            <w:t>Carvalhaes</w:t>
          </w:r>
          <w:proofErr w:type="spellEnd"/>
          <w:r w:rsidRPr="00227472">
            <w:rPr>
              <w:rFonts w:ascii="Times New Roman" w:eastAsia="Times New Roman" w:hAnsi="Times New Roman" w:cs="Times New Roman"/>
              <w:sz w:val="16"/>
              <w:szCs w:val="16"/>
            </w:rPr>
            <w:t xml:space="preserve">, A. G. Nicoletti, and A. C. Gales, “Molecular Diagnosis Contributing for Multi-Drug Resistant Infection Control,” </w:t>
          </w:r>
          <w:r w:rsidRPr="00227472">
            <w:rPr>
              <w:rFonts w:ascii="Times New Roman" w:eastAsia="Times New Roman" w:hAnsi="Times New Roman" w:cs="Times New Roman"/>
              <w:i/>
              <w:iCs/>
              <w:sz w:val="16"/>
              <w:szCs w:val="16"/>
            </w:rPr>
            <w:t>Current Treatment Options in Infectious Diseases 2014 6:1</w:t>
          </w:r>
          <w:r w:rsidRPr="00227472">
            <w:rPr>
              <w:rFonts w:ascii="Times New Roman" w:eastAsia="Times New Roman" w:hAnsi="Times New Roman" w:cs="Times New Roman"/>
              <w:sz w:val="16"/>
              <w:szCs w:val="16"/>
            </w:rPr>
            <w:t xml:space="preserve">, vol. 6, no. 1, pp. 17–39, Jan. 2014, </w:t>
          </w:r>
          <w:proofErr w:type="spellStart"/>
          <w:r w:rsidRPr="00227472">
            <w:rPr>
              <w:rFonts w:ascii="Times New Roman" w:eastAsia="Times New Roman" w:hAnsi="Times New Roman" w:cs="Times New Roman"/>
              <w:sz w:val="16"/>
              <w:szCs w:val="16"/>
            </w:rPr>
            <w:t>doi</w:t>
          </w:r>
          <w:proofErr w:type="spellEnd"/>
          <w:r w:rsidRPr="00227472">
            <w:rPr>
              <w:rFonts w:ascii="Times New Roman" w:eastAsia="Times New Roman" w:hAnsi="Times New Roman" w:cs="Times New Roman"/>
              <w:sz w:val="16"/>
              <w:szCs w:val="16"/>
            </w:rPr>
            <w:t>: 10.1007/S40506-013-0006-9.</w:t>
          </w:r>
        </w:p>
        <w:p w14:paraId="68F68E21" w14:textId="77777777" w:rsidR="00D51F6F" w:rsidRPr="00227472" w:rsidRDefault="00D51F6F" w:rsidP="00227472">
          <w:pPr>
            <w:autoSpaceDE w:val="0"/>
            <w:autoSpaceDN w:val="0"/>
            <w:spacing w:line="240" w:lineRule="auto"/>
            <w:ind w:hanging="640"/>
            <w:jc w:val="both"/>
            <w:divId w:val="1788237718"/>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lastRenderedPageBreak/>
            <w:t>[6]</w:t>
          </w:r>
          <w:r w:rsidRPr="00227472">
            <w:rPr>
              <w:rFonts w:ascii="Times New Roman" w:eastAsia="Times New Roman" w:hAnsi="Times New Roman" w:cs="Times New Roman"/>
              <w:sz w:val="16"/>
              <w:szCs w:val="16"/>
            </w:rPr>
            <w:tab/>
            <w:t xml:space="preserve">S. Reuter </w:t>
          </w:r>
          <w:r w:rsidRPr="00227472">
            <w:rPr>
              <w:rFonts w:ascii="Times New Roman" w:eastAsia="Times New Roman" w:hAnsi="Times New Roman" w:cs="Times New Roman"/>
              <w:i/>
              <w:iCs/>
              <w:sz w:val="16"/>
              <w:szCs w:val="16"/>
            </w:rPr>
            <w:t>et al.</w:t>
          </w:r>
          <w:r w:rsidRPr="00227472">
            <w:rPr>
              <w:rFonts w:ascii="Times New Roman" w:eastAsia="Times New Roman" w:hAnsi="Times New Roman" w:cs="Times New Roman"/>
              <w:sz w:val="16"/>
              <w:szCs w:val="16"/>
            </w:rPr>
            <w:t xml:space="preserve">, “Rapid Bacterial Whole-Genome Sequencing to Enhance Diagnostic and Public Health Microbiology,” </w:t>
          </w:r>
          <w:r w:rsidRPr="00227472">
            <w:rPr>
              <w:rFonts w:ascii="Times New Roman" w:eastAsia="Times New Roman" w:hAnsi="Times New Roman" w:cs="Times New Roman"/>
              <w:i/>
              <w:iCs/>
              <w:sz w:val="16"/>
              <w:szCs w:val="16"/>
            </w:rPr>
            <w:t>JAMA Intern Med</w:t>
          </w:r>
          <w:r w:rsidRPr="00227472">
            <w:rPr>
              <w:rFonts w:ascii="Times New Roman" w:eastAsia="Times New Roman" w:hAnsi="Times New Roman" w:cs="Times New Roman"/>
              <w:sz w:val="16"/>
              <w:szCs w:val="16"/>
            </w:rPr>
            <w:t xml:space="preserve">, vol. 173, no. 15, p. 1397, Aug. 2013, </w:t>
          </w:r>
          <w:proofErr w:type="spellStart"/>
          <w:r w:rsidRPr="00227472">
            <w:rPr>
              <w:rFonts w:ascii="Times New Roman" w:eastAsia="Times New Roman" w:hAnsi="Times New Roman" w:cs="Times New Roman"/>
              <w:sz w:val="16"/>
              <w:szCs w:val="16"/>
            </w:rPr>
            <w:t>doi</w:t>
          </w:r>
          <w:proofErr w:type="spellEnd"/>
          <w:r w:rsidRPr="00227472">
            <w:rPr>
              <w:rFonts w:ascii="Times New Roman" w:eastAsia="Times New Roman" w:hAnsi="Times New Roman" w:cs="Times New Roman"/>
              <w:sz w:val="16"/>
              <w:szCs w:val="16"/>
            </w:rPr>
            <w:t>: 10.1001/JAMAINTERNMED.2013.7734.</w:t>
          </w:r>
        </w:p>
        <w:p w14:paraId="55B77CE0" w14:textId="77777777" w:rsidR="00D51F6F" w:rsidRPr="00227472" w:rsidRDefault="00D51F6F" w:rsidP="00227472">
          <w:pPr>
            <w:autoSpaceDE w:val="0"/>
            <w:autoSpaceDN w:val="0"/>
            <w:spacing w:line="240" w:lineRule="auto"/>
            <w:ind w:hanging="640"/>
            <w:jc w:val="both"/>
            <w:divId w:val="760682516"/>
            <w:rPr>
              <w:rFonts w:ascii="Times New Roman" w:eastAsia="Times New Roman" w:hAnsi="Times New Roman" w:cs="Times New Roman"/>
              <w:sz w:val="16"/>
              <w:szCs w:val="16"/>
            </w:rPr>
          </w:pPr>
          <w:r w:rsidRPr="00227472">
            <w:rPr>
              <w:rFonts w:ascii="Times New Roman" w:eastAsia="Times New Roman" w:hAnsi="Times New Roman" w:cs="Times New Roman"/>
              <w:sz w:val="16"/>
              <w:szCs w:val="16"/>
            </w:rPr>
            <w:t>[7]</w:t>
          </w:r>
          <w:r w:rsidRPr="00227472">
            <w:rPr>
              <w:rFonts w:ascii="Times New Roman" w:eastAsia="Times New Roman" w:hAnsi="Times New Roman" w:cs="Times New Roman"/>
              <w:sz w:val="16"/>
              <w:szCs w:val="16"/>
            </w:rPr>
            <w:tab/>
            <w:t xml:space="preserve">A. </w:t>
          </w:r>
          <w:proofErr w:type="spellStart"/>
          <w:r w:rsidRPr="00227472">
            <w:rPr>
              <w:rFonts w:ascii="Times New Roman" w:eastAsia="Times New Roman" w:hAnsi="Times New Roman" w:cs="Times New Roman"/>
              <w:sz w:val="16"/>
              <w:szCs w:val="16"/>
            </w:rPr>
            <w:t>Alsulimani</w:t>
          </w:r>
          <w:proofErr w:type="spellEnd"/>
          <w:r w:rsidRPr="00227472">
            <w:rPr>
              <w:rFonts w:ascii="Times New Roman" w:eastAsia="Times New Roman" w:hAnsi="Times New Roman" w:cs="Times New Roman"/>
              <w:sz w:val="16"/>
              <w:szCs w:val="16"/>
            </w:rPr>
            <w:t xml:space="preserve"> </w:t>
          </w:r>
          <w:r w:rsidRPr="00227472">
            <w:rPr>
              <w:rFonts w:ascii="Times New Roman" w:eastAsia="Times New Roman" w:hAnsi="Times New Roman" w:cs="Times New Roman"/>
              <w:i/>
              <w:iCs/>
              <w:sz w:val="16"/>
              <w:szCs w:val="16"/>
            </w:rPr>
            <w:t>et al.</w:t>
          </w:r>
          <w:r w:rsidRPr="00227472">
            <w:rPr>
              <w:rFonts w:ascii="Times New Roman" w:eastAsia="Times New Roman" w:hAnsi="Times New Roman" w:cs="Times New Roman"/>
              <w:sz w:val="16"/>
              <w:szCs w:val="16"/>
            </w:rPr>
            <w:t xml:space="preserve">, “The Impact of Artificial Intelligence on Microbial Diagnosis,” </w:t>
          </w:r>
          <w:r w:rsidRPr="00227472">
            <w:rPr>
              <w:rFonts w:ascii="Times New Roman" w:eastAsia="Times New Roman" w:hAnsi="Times New Roman" w:cs="Times New Roman"/>
              <w:i/>
              <w:iCs/>
              <w:sz w:val="16"/>
              <w:szCs w:val="16"/>
            </w:rPr>
            <w:t>Microorganisms</w:t>
          </w:r>
          <w:r w:rsidRPr="00227472">
            <w:rPr>
              <w:rFonts w:ascii="Times New Roman" w:eastAsia="Times New Roman" w:hAnsi="Times New Roman" w:cs="Times New Roman"/>
              <w:sz w:val="16"/>
              <w:szCs w:val="16"/>
            </w:rPr>
            <w:t xml:space="preserve">, vol. 12, no. 6, p. 1051, Jun. 2024, </w:t>
          </w:r>
          <w:proofErr w:type="spellStart"/>
          <w:r w:rsidRPr="00227472">
            <w:rPr>
              <w:rFonts w:ascii="Times New Roman" w:eastAsia="Times New Roman" w:hAnsi="Times New Roman" w:cs="Times New Roman"/>
              <w:sz w:val="16"/>
              <w:szCs w:val="16"/>
            </w:rPr>
            <w:t>doi</w:t>
          </w:r>
          <w:proofErr w:type="spellEnd"/>
          <w:r w:rsidRPr="00227472">
            <w:rPr>
              <w:rFonts w:ascii="Times New Roman" w:eastAsia="Times New Roman" w:hAnsi="Times New Roman" w:cs="Times New Roman"/>
              <w:sz w:val="16"/>
              <w:szCs w:val="16"/>
            </w:rPr>
            <w:t>: 10.3390/MICROORGANISMS12061051.</w:t>
          </w:r>
        </w:p>
        <w:p w14:paraId="1A2211E4" w14:textId="7B3E84FF" w:rsidR="00E638A9" w:rsidRPr="00891D16" w:rsidRDefault="00D51F6F" w:rsidP="00891D1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1D16">
            <w:rPr>
              <w:rFonts w:ascii="Times New Roman" w:eastAsia="Times New Roman" w:hAnsi="Times New Roman" w:cs="Times New Roman"/>
              <w:sz w:val="24"/>
              <w:szCs w:val="24"/>
            </w:rPr>
            <w:t> </w:t>
          </w:r>
        </w:p>
      </w:sdtContent>
    </w:sdt>
    <w:sectPr w:rsidR="00E638A9" w:rsidRPr="00891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3101" w14:textId="77777777" w:rsidR="00760740" w:rsidRDefault="00760740" w:rsidP="008C55B6">
      <w:pPr>
        <w:spacing w:after="0" w:line="240" w:lineRule="auto"/>
      </w:pPr>
      <w:r>
        <w:separator/>
      </w:r>
    </w:p>
  </w:endnote>
  <w:endnote w:type="continuationSeparator" w:id="0">
    <w:p w14:paraId="32544D7D" w14:textId="77777777" w:rsidR="00760740" w:rsidRDefault="00760740" w:rsidP="008C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FEEE" w14:textId="77777777" w:rsidR="00760740" w:rsidRDefault="00760740" w:rsidP="008C55B6">
      <w:pPr>
        <w:spacing w:after="0" w:line="240" w:lineRule="auto"/>
      </w:pPr>
      <w:r>
        <w:separator/>
      </w:r>
    </w:p>
  </w:footnote>
  <w:footnote w:type="continuationSeparator" w:id="0">
    <w:p w14:paraId="09356BBF" w14:textId="77777777" w:rsidR="00760740" w:rsidRDefault="00760740" w:rsidP="008C5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4C3"/>
    <w:multiLevelType w:val="hybridMultilevel"/>
    <w:tmpl w:val="B2304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3442F8"/>
    <w:multiLevelType w:val="multilevel"/>
    <w:tmpl w:val="D434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55BB0"/>
    <w:multiLevelType w:val="hybridMultilevel"/>
    <w:tmpl w:val="5A503342"/>
    <w:lvl w:ilvl="0" w:tplc="AA74BD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64F4B"/>
    <w:multiLevelType w:val="multilevel"/>
    <w:tmpl w:val="72B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9617E"/>
    <w:multiLevelType w:val="multilevel"/>
    <w:tmpl w:val="C83C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35C14"/>
    <w:multiLevelType w:val="multilevel"/>
    <w:tmpl w:val="7774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04CA6"/>
    <w:multiLevelType w:val="hybridMultilevel"/>
    <w:tmpl w:val="81BEDB9E"/>
    <w:lvl w:ilvl="0" w:tplc="AA74BD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966ABB"/>
    <w:multiLevelType w:val="hybridMultilevel"/>
    <w:tmpl w:val="98380DB0"/>
    <w:lvl w:ilvl="0" w:tplc="AA74BD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29FE"/>
    <w:rsid w:val="00013436"/>
    <w:rsid w:val="00013AE4"/>
    <w:rsid w:val="0002219C"/>
    <w:rsid w:val="00024638"/>
    <w:rsid w:val="0004592A"/>
    <w:rsid w:val="000A0C79"/>
    <w:rsid w:val="000A15DE"/>
    <w:rsid w:val="000B27DB"/>
    <w:rsid w:val="000B3FBD"/>
    <w:rsid w:val="000B4CD5"/>
    <w:rsid w:val="000B5E60"/>
    <w:rsid w:val="000C0844"/>
    <w:rsid w:val="000C36D2"/>
    <w:rsid w:val="000D2AC4"/>
    <w:rsid w:val="00103FBA"/>
    <w:rsid w:val="00112107"/>
    <w:rsid w:val="00114288"/>
    <w:rsid w:val="00116E38"/>
    <w:rsid w:val="0013153C"/>
    <w:rsid w:val="001340E4"/>
    <w:rsid w:val="0013636B"/>
    <w:rsid w:val="00151659"/>
    <w:rsid w:val="001735B4"/>
    <w:rsid w:val="001829C2"/>
    <w:rsid w:val="001976AE"/>
    <w:rsid w:val="0019779B"/>
    <w:rsid w:val="001A4864"/>
    <w:rsid w:val="001A6F5B"/>
    <w:rsid w:val="001B5E3F"/>
    <w:rsid w:val="001E003C"/>
    <w:rsid w:val="001F02A6"/>
    <w:rsid w:val="00207FEF"/>
    <w:rsid w:val="00227472"/>
    <w:rsid w:val="002323D3"/>
    <w:rsid w:val="00250AE0"/>
    <w:rsid w:val="00260F27"/>
    <w:rsid w:val="002632C2"/>
    <w:rsid w:val="002673B3"/>
    <w:rsid w:val="002725C8"/>
    <w:rsid w:val="00276FD1"/>
    <w:rsid w:val="002871C4"/>
    <w:rsid w:val="00295961"/>
    <w:rsid w:val="002A6FD0"/>
    <w:rsid w:val="002B17DD"/>
    <w:rsid w:val="002B583F"/>
    <w:rsid w:val="002C7117"/>
    <w:rsid w:val="003015CF"/>
    <w:rsid w:val="00302A0D"/>
    <w:rsid w:val="00327DDD"/>
    <w:rsid w:val="00346C6F"/>
    <w:rsid w:val="003511AA"/>
    <w:rsid w:val="003529DF"/>
    <w:rsid w:val="00376230"/>
    <w:rsid w:val="003856D7"/>
    <w:rsid w:val="0038633B"/>
    <w:rsid w:val="003953B7"/>
    <w:rsid w:val="00395C6B"/>
    <w:rsid w:val="003970B4"/>
    <w:rsid w:val="003A660C"/>
    <w:rsid w:val="003C3143"/>
    <w:rsid w:val="003D2922"/>
    <w:rsid w:val="003E53A1"/>
    <w:rsid w:val="003F0591"/>
    <w:rsid w:val="003F0FF4"/>
    <w:rsid w:val="003F7B7C"/>
    <w:rsid w:val="0040617C"/>
    <w:rsid w:val="00412021"/>
    <w:rsid w:val="0041741D"/>
    <w:rsid w:val="004225E6"/>
    <w:rsid w:val="00440121"/>
    <w:rsid w:val="00454228"/>
    <w:rsid w:val="00465183"/>
    <w:rsid w:val="00471FF5"/>
    <w:rsid w:val="0048789D"/>
    <w:rsid w:val="0049167F"/>
    <w:rsid w:val="004C0916"/>
    <w:rsid w:val="004C181C"/>
    <w:rsid w:val="004D2461"/>
    <w:rsid w:val="004D3B12"/>
    <w:rsid w:val="004E3BF9"/>
    <w:rsid w:val="004F5530"/>
    <w:rsid w:val="004F70D1"/>
    <w:rsid w:val="00506C83"/>
    <w:rsid w:val="0051431F"/>
    <w:rsid w:val="005148F6"/>
    <w:rsid w:val="00517F0A"/>
    <w:rsid w:val="0054339B"/>
    <w:rsid w:val="00552F8C"/>
    <w:rsid w:val="00563EE7"/>
    <w:rsid w:val="00580446"/>
    <w:rsid w:val="005C21F0"/>
    <w:rsid w:val="005C55C5"/>
    <w:rsid w:val="005D74C0"/>
    <w:rsid w:val="005E4D37"/>
    <w:rsid w:val="005F43C4"/>
    <w:rsid w:val="005F762B"/>
    <w:rsid w:val="006014C8"/>
    <w:rsid w:val="006153DA"/>
    <w:rsid w:val="00640D12"/>
    <w:rsid w:val="00641582"/>
    <w:rsid w:val="00663033"/>
    <w:rsid w:val="00692C1E"/>
    <w:rsid w:val="006A316F"/>
    <w:rsid w:val="006B5426"/>
    <w:rsid w:val="006C0159"/>
    <w:rsid w:val="006C123E"/>
    <w:rsid w:val="006C63BF"/>
    <w:rsid w:val="006C660F"/>
    <w:rsid w:val="006E61F1"/>
    <w:rsid w:val="006F1214"/>
    <w:rsid w:val="006F6E30"/>
    <w:rsid w:val="007079E7"/>
    <w:rsid w:val="00713E70"/>
    <w:rsid w:val="007142B8"/>
    <w:rsid w:val="00714457"/>
    <w:rsid w:val="007171A0"/>
    <w:rsid w:val="007267B9"/>
    <w:rsid w:val="00732243"/>
    <w:rsid w:val="007376F0"/>
    <w:rsid w:val="00741133"/>
    <w:rsid w:val="007546F4"/>
    <w:rsid w:val="00760740"/>
    <w:rsid w:val="00771A78"/>
    <w:rsid w:val="00772F93"/>
    <w:rsid w:val="007813B9"/>
    <w:rsid w:val="0078651A"/>
    <w:rsid w:val="00792F3A"/>
    <w:rsid w:val="00794548"/>
    <w:rsid w:val="007B3021"/>
    <w:rsid w:val="007C23BD"/>
    <w:rsid w:val="007D097C"/>
    <w:rsid w:val="007E4A24"/>
    <w:rsid w:val="007E5087"/>
    <w:rsid w:val="007E7A6D"/>
    <w:rsid w:val="00803AD2"/>
    <w:rsid w:val="00810384"/>
    <w:rsid w:val="00812DFA"/>
    <w:rsid w:val="00821198"/>
    <w:rsid w:val="0082535F"/>
    <w:rsid w:val="008316C7"/>
    <w:rsid w:val="008565DE"/>
    <w:rsid w:val="00862AAC"/>
    <w:rsid w:val="00891D16"/>
    <w:rsid w:val="008C55B6"/>
    <w:rsid w:val="008C68A5"/>
    <w:rsid w:val="008D3372"/>
    <w:rsid w:val="008F35B5"/>
    <w:rsid w:val="008F471A"/>
    <w:rsid w:val="008F6033"/>
    <w:rsid w:val="00910694"/>
    <w:rsid w:val="0092321C"/>
    <w:rsid w:val="00931DE2"/>
    <w:rsid w:val="0093784E"/>
    <w:rsid w:val="00967EDC"/>
    <w:rsid w:val="0097465B"/>
    <w:rsid w:val="00975867"/>
    <w:rsid w:val="009878F4"/>
    <w:rsid w:val="0099079A"/>
    <w:rsid w:val="0099249F"/>
    <w:rsid w:val="00994B11"/>
    <w:rsid w:val="009C093D"/>
    <w:rsid w:val="009D16A6"/>
    <w:rsid w:val="009E34BC"/>
    <w:rsid w:val="009F5AB8"/>
    <w:rsid w:val="009F707D"/>
    <w:rsid w:val="00A01C81"/>
    <w:rsid w:val="00A027F6"/>
    <w:rsid w:val="00A03269"/>
    <w:rsid w:val="00A05691"/>
    <w:rsid w:val="00A20D21"/>
    <w:rsid w:val="00A32CD9"/>
    <w:rsid w:val="00A4783D"/>
    <w:rsid w:val="00A61E24"/>
    <w:rsid w:val="00A639F9"/>
    <w:rsid w:val="00A74CDC"/>
    <w:rsid w:val="00A76578"/>
    <w:rsid w:val="00A84502"/>
    <w:rsid w:val="00A96B4F"/>
    <w:rsid w:val="00A96DFE"/>
    <w:rsid w:val="00A9780D"/>
    <w:rsid w:val="00AA695D"/>
    <w:rsid w:val="00AB3581"/>
    <w:rsid w:val="00AB40CC"/>
    <w:rsid w:val="00AC2A2A"/>
    <w:rsid w:val="00AC4CB6"/>
    <w:rsid w:val="00AC5C7D"/>
    <w:rsid w:val="00AE0958"/>
    <w:rsid w:val="00AE20BE"/>
    <w:rsid w:val="00AF163F"/>
    <w:rsid w:val="00AF5EC4"/>
    <w:rsid w:val="00B05DF0"/>
    <w:rsid w:val="00B212E5"/>
    <w:rsid w:val="00B225FA"/>
    <w:rsid w:val="00B31E5D"/>
    <w:rsid w:val="00B34218"/>
    <w:rsid w:val="00B53462"/>
    <w:rsid w:val="00B60FD4"/>
    <w:rsid w:val="00B626CE"/>
    <w:rsid w:val="00B70B5B"/>
    <w:rsid w:val="00B84BB7"/>
    <w:rsid w:val="00B94A39"/>
    <w:rsid w:val="00C07B4D"/>
    <w:rsid w:val="00C20594"/>
    <w:rsid w:val="00C23EA3"/>
    <w:rsid w:val="00C30E52"/>
    <w:rsid w:val="00C5145D"/>
    <w:rsid w:val="00C520B8"/>
    <w:rsid w:val="00C536B2"/>
    <w:rsid w:val="00C603A1"/>
    <w:rsid w:val="00C822FB"/>
    <w:rsid w:val="00C84034"/>
    <w:rsid w:val="00C92681"/>
    <w:rsid w:val="00C93AA7"/>
    <w:rsid w:val="00C96163"/>
    <w:rsid w:val="00CC0BD0"/>
    <w:rsid w:val="00CC265C"/>
    <w:rsid w:val="00CC6C44"/>
    <w:rsid w:val="00CC7A29"/>
    <w:rsid w:val="00CE49AE"/>
    <w:rsid w:val="00CF0540"/>
    <w:rsid w:val="00D00CF2"/>
    <w:rsid w:val="00D01746"/>
    <w:rsid w:val="00D30DDF"/>
    <w:rsid w:val="00D43122"/>
    <w:rsid w:val="00D44507"/>
    <w:rsid w:val="00D51F6F"/>
    <w:rsid w:val="00D556F0"/>
    <w:rsid w:val="00D84154"/>
    <w:rsid w:val="00D919B7"/>
    <w:rsid w:val="00D96329"/>
    <w:rsid w:val="00D976D0"/>
    <w:rsid w:val="00D97B9E"/>
    <w:rsid w:val="00DB2457"/>
    <w:rsid w:val="00DD05BA"/>
    <w:rsid w:val="00DD157B"/>
    <w:rsid w:val="00E17978"/>
    <w:rsid w:val="00E4034F"/>
    <w:rsid w:val="00E455B1"/>
    <w:rsid w:val="00E51A98"/>
    <w:rsid w:val="00E62192"/>
    <w:rsid w:val="00E638A9"/>
    <w:rsid w:val="00E67A28"/>
    <w:rsid w:val="00E77DFA"/>
    <w:rsid w:val="00E821B2"/>
    <w:rsid w:val="00E86771"/>
    <w:rsid w:val="00E95B80"/>
    <w:rsid w:val="00E96D4F"/>
    <w:rsid w:val="00EA2A9D"/>
    <w:rsid w:val="00EA791B"/>
    <w:rsid w:val="00EB68BD"/>
    <w:rsid w:val="00ED7DE1"/>
    <w:rsid w:val="00EE311F"/>
    <w:rsid w:val="00EE686F"/>
    <w:rsid w:val="00F077E0"/>
    <w:rsid w:val="00F329E8"/>
    <w:rsid w:val="00F36FF3"/>
    <w:rsid w:val="00F529FE"/>
    <w:rsid w:val="00F60EAF"/>
    <w:rsid w:val="00F61F1A"/>
    <w:rsid w:val="00F70771"/>
    <w:rsid w:val="00F70CEA"/>
    <w:rsid w:val="00F95A82"/>
    <w:rsid w:val="00F97880"/>
    <w:rsid w:val="00F97B80"/>
    <w:rsid w:val="00FA4550"/>
    <w:rsid w:val="00FC63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7F3D"/>
  <w15:chartTrackingRefBased/>
  <w15:docId w15:val="{C3BC9135-F641-4B69-A4C5-7B610EC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3E3"/>
    <w:pPr>
      <w:ind w:left="720"/>
      <w:contextualSpacing/>
    </w:pPr>
  </w:style>
  <w:style w:type="character" w:styleId="Hyperlink">
    <w:name w:val="Hyperlink"/>
    <w:basedOn w:val="DefaultParagraphFont"/>
    <w:uiPriority w:val="99"/>
    <w:semiHidden/>
    <w:unhideWhenUsed/>
    <w:rsid w:val="0048789D"/>
    <w:rPr>
      <w:color w:val="0000FF"/>
      <w:u w:val="single"/>
    </w:rPr>
  </w:style>
  <w:style w:type="paragraph" w:styleId="NormalWeb">
    <w:name w:val="Normal (Web)"/>
    <w:basedOn w:val="Normal"/>
    <w:uiPriority w:val="99"/>
    <w:semiHidden/>
    <w:unhideWhenUsed/>
    <w:rsid w:val="00134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sid w:val="00A027F6"/>
    <w:rPr>
      <w:color w:val="808080"/>
    </w:rPr>
  </w:style>
  <w:style w:type="paragraph" w:styleId="Header">
    <w:name w:val="header"/>
    <w:basedOn w:val="Normal"/>
    <w:link w:val="HeaderChar"/>
    <w:uiPriority w:val="99"/>
    <w:unhideWhenUsed/>
    <w:rsid w:val="008C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B6"/>
  </w:style>
  <w:style w:type="paragraph" w:styleId="Footer">
    <w:name w:val="footer"/>
    <w:basedOn w:val="Normal"/>
    <w:link w:val="FooterChar"/>
    <w:uiPriority w:val="99"/>
    <w:unhideWhenUsed/>
    <w:rsid w:val="008C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222">
      <w:bodyDiv w:val="1"/>
      <w:marLeft w:val="0"/>
      <w:marRight w:val="0"/>
      <w:marTop w:val="0"/>
      <w:marBottom w:val="0"/>
      <w:divBdr>
        <w:top w:val="none" w:sz="0" w:space="0" w:color="auto"/>
        <w:left w:val="none" w:sz="0" w:space="0" w:color="auto"/>
        <w:bottom w:val="none" w:sz="0" w:space="0" w:color="auto"/>
        <w:right w:val="none" w:sz="0" w:space="0" w:color="auto"/>
      </w:divBdr>
    </w:div>
    <w:div w:id="43213520">
      <w:bodyDiv w:val="1"/>
      <w:marLeft w:val="0"/>
      <w:marRight w:val="0"/>
      <w:marTop w:val="0"/>
      <w:marBottom w:val="0"/>
      <w:divBdr>
        <w:top w:val="none" w:sz="0" w:space="0" w:color="auto"/>
        <w:left w:val="none" w:sz="0" w:space="0" w:color="auto"/>
        <w:bottom w:val="none" w:sz="0" w:space="0" w:color="auto"/>
        <w:right w:val="none" w:sz="0" w:space="0" w:color="auto"/>
      </w:divBdr>
    </w:div>
    <w:div w:id="58485345">
      <w:bodyDiv w:val="1"/>
      <w:marLeft w:val="0"/>
      <w:marRight w:val="0"/>
      <w:marTop w:val="0"/>
      <w:marBottom w:val="0"/>
      <w:divBdr>
        <w:top w:val="none" w:sz="0" w:space="0" w:color="auto"/>
        <w:left w:val="none" w:sz="0" w:space="0" w:color="auto"/>
        <w:bottom w:val="none" w:sz="0" w:space="0" w:color="auto"/>
        <w:right w:val="none" w:sz="0" w:space="0" w:color="auto"/>
      </w:divBdr>
    </w:div>
    <w:div w:id="105658980">
      <w:bodyDiv w:val="1"/>
      <w:marLeft w:val="0"/>
      <w:marRight w:val="0"/>
      <w:marTop w:val="0"/>
      <w:marBottom w:val="0"/>
      <w:divBdr>
        <w:top w:val="none" w:sz="0" w:space="0" w:color="auto"/>
        <w:left w:val="none" w:sz="0" w:space="0" w:color="auto"/>
        <w:bottom w:val="none" w:sz="0" w:space="0" w:color="auto"/>
        <w:right w:val="none" w:sz="0" w:space="0" w:color="auto"/>
      </w:divBdr>
      <w:divsChild>
        <w:div w:id="517353626">
          <w:marLeft w:val="640"/>
          <w:marRight w:val="0"/>
          <w:marTop w:val="0"/>
          <w:marBottom w:val="0"/>
          <w:divBdr>
            <w:top w:val="none" w:sz="0" w:space="0" w:color="auto"/>
            <w:left w:val="none" w:sz="0" w:space="0" w:color="auto"/>
            <w:bottom w:val="none" w:sz="0" w:space="0" w:color="auto"/>
            <w:right w:val="none" w:sz="0" w:space="0" w:color="auto"/>
          </w:divBdr>
        </w:div>
        <w:div w:id="199249423">
          <w:marLeft w:val="640"/>
          <w:marRight w:val="0"/>
          <w:marTop w:val="0"/>
          <w:marBottom w:val="0"/>
          <w:divBdr>
            <w:top w:val="none" w:sz="0" w:space="0" w:color="auto"/>
            <w:left w:val="none" w:sz="0" w:space="0" w:color="auto"/>
            <w:bottom w:val="none" w:sz="0" w:space="0" w:color="auto"/>
            <w:right w:val="none" w:sz="0" w:space="0" w:color="auto"/>
          </w:divBdr>
        </w:div>
        <w:div w:id="766510701">
          <w:marLeft w:val="640"/>
          <w:marRight w:val="0"/>
          <w:marTop w:val="0"/>
          <w:marBottom w:val="0"/>
          <w:divBdr>
            <w:top w:val="none" w:sz="0" w:space="0" w:color="auto"/>
            <w:left w:val="none" w:sz="0" w:space="0" w:color="auto"/>
            <w:bottom w:val="none" w:sz="0" w:space="0" w:color="auto"/>
            <w:right w:val="none" w:sz="0" w:space="0" w:color="auto"/>
          </w:divBdr>
        </w:div>
        <w:div w:id="472525857">
          <w:marLeft w:val="640"/>
          <w:marRight w:val="0"/>
          <w:marTop w:val="0"/>
          <w:marBottom w:val="0"/>
          <w:divBdr>
            <w:top w:val="none" w:sz="0" w:space="0" w:color="auto"/>
            <w:left w:val="none" w:sz="0" w:space="0" w:color="auto"/>
            <w:bottom w:val="none" w:sz="0" w:space="0" w:color="auto"/>
            <w:right w:val="none" w:sz="0" w:space="0" w:color="auto"/>
          </w:divBdr>
        </w:div>
        <w:div w:id="28847105">
          <w:marLeft w:val="640"/>
          <w:marRight w:val="0"/>
          <w:marTop w:val="0"/>
          <w:marBottom w:val="0"/>
          <w:divBdr>
            <w:top w:val="none" w:sz="0" w:space="0" w:color="auto"/>
            <w:left w:val="none" w:sz="0" w:space="0" w:color="auto"/>
            <w:bottom w:val="none" w:sz="0" w:space="0" w:color="auto"/>
            <w:right w:val="none" w:sz="0" w:space="0" w:color="auto"/>
          </w:divBdr>
        </w:div>
        <w:div w:id="1039008702">
          <w:marLeft w:val="640"/>
          <w:marRight w:val="0"/>
          <w:marTop w:val="0"/>
          <w:marBottom w:val="0"/>
          <w:divBdr>
            <w:top w:val="none" w:sz="0" w:space="0" w:color="auto"/>
            <w:left w:val="none" w:sz="0" w:space="0" w:color="auto"/>
            <w:bottom w:val="none" w:sz="0" w:space="0" w:color="auto"/>
            <w:right w:val="none" w:sz="0" w:space="0" w:color="auto"/>
          </w:divBdr>
        </w:div>
      </w:divsChild>
    </w:div>
    <w:div w:id="110511777">
      <w:bodyDiv w:val="1"/>
      <w:marLeft w:val="0"/>
      <w:marRight w:val="0"/>
      <w:marTop w:val="0"/>
      <w:marBottom w:val="0"/>
      <w:divBdr>
        <w:top w:val="none" w:sz="0" w:space="0" w:color="auto"/>
        <w:left w:val="none" w:sz="0" w:space="0" w:color="auto"/>
        <w:bottom w:val="none" w:sz="0" w:space="0" w:color="auto"/>
        <w:right w:val="none" w:sz="0" w:space="0" w:color="auto"/>
      </w:divBdr>
    </w:div>
    <w:div w:id="183248478">
      <w:bodyDiv w:val="1"/>
      <w:marLeft w:val="0"/>
      <w:marRight w:val="0"/>
      <w:marTop w:val="0"/>
      <w:marBottom w:val="0"/>
      <w:divBdr>
        <w:top w:val="none" w:sz="0" w:space="0" w:color="auto"/>
        <w:left w:val="none" w:sz="0" w:space="0" w:color="auto"/>
        <w:bottom w:val="none" w:sz="0" w:space="0" w:color="auto"/>
        <w:right w:val="none" w:sz="0" w:space="0" w:color="auto"/>
      </w:divBdr>
      <w:divsChild>
        <w:div w:id="670647998">
          <w:marLeft w:val="640"/>
          <w:marRight w:val="0"/>
          <w:marTop w:val="0"/>
          <w:marBottom w:val="0"/>
          <w:divBdr>
            <w:top w:val="none" w:sz="0" w:space="0" w:color="auto"/>
            <w:left w:val="none" w:sz="0" w:space="0" w:color="auto"/>
            <w:bottom w:val="none" w:sz="0" w:space="0" w:color="auto"/>
            <w:right w:val="none" w:sz="0" w:space="0" w:color="auto"/>
          </w:divBdr>
        </w:div>
        <w:div w:id="11150976">
          <w:marLeft w:val="640"/>
          <w:marRight w:val="0"/>
          <w:marTop w:val="0"/>
          <w:marBottom w:val="0"/>
          <w:divBdr>
            <w:top w:val="none" w:sz="0" w:space="0" w:color="auto"/>
            <w:left w:val="none" w:sz="0" w:space="0" w:color="auto"/>
            <w:bottom w:val="none" w:sz="0" w:space="0" w:color="auto"/>
            <w:right w:val="none" w:sz="0" w:space="0" w:color="auto"/>
          </w:divBdr>
        </w:div>
        <w:div w:id="9767810">
          <w:marLeft w:val="640"/>
          <w:marRight w:val="0"/>
          <w:marTop w:val="0"/>
          <w:marBottom w:val="0"/>
          <w:divBdr>
            <w:top w:val="none" w:sz="0" w:space="0" w:color="auto"/>
            <w:left w:val="none" w:sz="0" w:space="0" w:color="auto"/>
            <w:bottom w:val="none" w:sz="0" w:space="0" w:color="auto"/>
            <w:right w:val="none" w:sz="0" w:space="0" w:color="auto"/>
          </w:divBdr>
        </w:div>
        <w:div w:id="26031822">
          <w:marLeft w:val="640"/>
          <w:marRight w:val="0"/>
          <w:marTop w:val="0"/>
          <w:marBottom w:val="0"/>
          <w:divBdr>
            <w:top w:val="none" w:sz="0" w:space="0" w:color="auto"/>
            <w:left w:val="none" w:sz="0" w:space="0" w:color="auto"/>
            <w:bottom w:val="none" w:sz="0" w:space="0" w:color="auto"/>
            <w:right w:val="none" w:sz="0" w:space="0" w:color="auto"/>
          </w:divBdr>
        </w:div>
        <w:div w:id="187105791">
          <w:marLeft w:val="640"/>
          <w:marRight w:val="0"/>
          <w:marTop w:val="0"/>
          <w:marBottom w:val="0"/>
          <w:divBdr>
            <w:top w:val="none" w:sz="0" w:space="0" w:color="auto"/>
            <w:left w:val="none" w:sz="0" w:space="0" w:color="auto"/>
            <w:bottom w:val="none" w:sz="0" w:space="0" w:color="auto"/>
            <w:right w:val="none" w:sz="0" w:space="0" w:color="auto"/>
          </w:divBdr>
        </w:div>
      </w:divsChild>
    </w:div>
    <w:div w:id="186606805">
      <w:bodyDiv w:val="1"/>
      <w:marLeft w:val="0"/>
      <w:marRight w:val="0"/>
      <w:marTop w:val="0"/>
      <w:marBottom w:val="0"/>
      <w:divBdr>
        <w:top w:val="none" w:sz="0" w:space="0" w:color="auto"/>
        <w:left w:val="none" w:sz="0" w:space="0" w:color="auto"/>
        <w:bottom w:val="none" w:sz="0" w:space="0" w:color="auto"/>
        <w:right w:val="none" w:sz="0" w:space="0" w:color="auto"/>
      </w:divBdr>
    </w:div>
    <w:div w:id="273557882">
      <w:bodyDiv w:val="1"/>
      <w:marLeft w:val="0"/>
      <w:marRight w:val="0"/>
      <w:marTop w:val="0"/>
      <w:marBottom w:val="0"/>
      <w:divBdr>
        <w:top w:val="none" w:sz="0" w:space="0" w:color="auto"/>
        <w:left w:val="none" w:sz="0" w:space="0" w:color="auto"/>
        <w:bottom w:val="none" w:sz="0" w:space="0" w:color="auto"/>
        <w:right w:val="none" w:sz="0" w:space="0" w:color="auto"/>
      </w:divBdr>
    </w:div>
    <w:div w:id="284897342">
      <w:bodyDiv w:val="1"/>
      <w:marLeft w:val="0"/>
      <w:marRight w:val="0"/>
      <w:marTop w:val="0"/>
      <w:marBottom w:val="0"/>
      <w:divBdr>
        <w:top w:val="none" w:sz="0" w:space="0" w:color="auto"/>
        <w:left w:val="none" w:sz="0" w:space="0" w:color="auto"/>
        <w:bottom w:val="none" w:sz="0" w:space="0" w:color="auto"/>
        <w:right w:val="none" w:sz="0" w:space="0" w:color="auto"/>
      </w:divBdr>
    </w:div>
    <w:div w:id="290937435">
      <w:bodyDiv w:val="1"/>
      <w:marLeft w:val="0"/>
      <w:marRight w:val="0"/>
      <w:marTop w:val="0"/>
      <w:marBottom w:val="0"/>
      <w:divBdr>
        <w:top w:val="none" w:sz="0" w:space="0" w:color="auto"/>
        <w:left w:val="none" w:sz="0" w:space="0" w:color="auto"/>
        <w:bottom w:val="none" w:sz="0" w:space="0" w:color="auto"/>
        <w:right w:val="none" w:sz="0" w:space="0" w:color="auto"/>
      </w:divBdr>
    </w:div>
    <w:div w:id="291448501">
      <w:bodyDiv w:val="1"/>
      <w:marLeft w:val="0"/>
      <w:marRight w:val="0"/>
      <w:marTop w:val="0"/>
      <w:marBottom w:val="0"/>
      <w:divBdr>
        <w:top w:val="none" w:sz="0" w:space="0" w:color="auto"/>
        <w:left w:val="none" w:sz="0" w:space="0" w:color="auto"/>
        <w:bottom w:val="none" w:sz="0" w:space="0" w:color="auto"/>
        <w:right w:val="none" w:sz="0" w:space="0" w:color="auto"/>
      </w:divBdr>
    </w:div>
    <w:div w:id="387072624">
      <w:bodyDiv w:val="1"/>
      <w:marLeft w:val="0"/>
      <w:marRight w:val="0"/>
      <w:marTop w:val="0"/>
      <w:marBottom w:val="0"/>
      <w:divBdr>
        <w:top w:val="none" w:sz="0" w:space="0" w:color="auto"/>
        <w:left w:val="none" w:sz="0" w:space="0" w:color="auto"/>
        <w:bottom w:val="none" w:sz="0" w:space="0" w:color="auto"/>
        <w:right w:val="none" w:sz="0" w:space="0" w:color="auto"/>
      </w:divBdr>
    </w:div>
    <w:div w:id="425808819">
      <w:bodyDiv w:val="1"/>
      <w:marLeft w:val="0"/>
      <w:marRight w:val="0"/>
      <w:marTop w:val="0"/>
      <w:marBottom w:val="0"/>
      <w:divBdr>
        <w:top w:val="none" w:sz="0" w:space="0" w:color="auto"/>
        <w:left w:val="none" w:sz="0" w:space="0" w:color="auto"/>
        <w:bottom w:val="none" w:sz="0" w:space="0" w:color="auto"/>
        <w:right w:val="none" w:sz="0" w:space="0" w:color="auto"/>
      </w:divBdr>
    </w:div>
    <w:div w:id="448665808">
      <w:bodyDiv w:val="1"/>
      <w:marLeft w:val="0"/>
      <w:marRight w:val="0"/>
      <w:marTop w:val="0"/>
      <w:marBottom w:val="0"/>
      <w:divBdr>
        <w:top w:val="none" w:sz="0" w:space="0" w:color="auto"/>
        <w:left w:val="none" w:sz="0" w:space="0" w:color="auto"/>
        <w:bottom w:val="none" w:sz="0" w:space="0" w:color="auto"/>
        <w:right w:val="none" w:sz="0" w:space="0" w:color="auto"/>
      </w:divBdr>
    </w:div>
    <w:div w:id="456218016">
      <w:bodyDiv w:val="1"/>
      <w:marLeft w:val="0"/>
      <w:marRight w:val="0"/>
      <w:marTop w:val="0"/>
      <w:marBottom w:val="0"/>
      <w:divBdr>
        <w:top w:val="none" w:sz="0" w:space="0" w:color="auto"/>
        <w:left w:val="none" w:sz="0" w:space="0" w:color="auto"/>
        <w:bottom w:val="none" w:sz="0" w:space="0" w:color="auto"/>
        <w:right w:val="none" w:sz="0" w:space="0" w:color="auto"/>
      </w:divBdr>
    </w:div>
    <w:div w:id="485634547">
      <w:bodyDiv w:val="1"/>
      <w:marLeft w:val="0"/>
      <w:marRight w:val="0"/>
      <w:marTop w:val="0"/>
      <w:marBottom w:val="0"/>
      <w:divBdr>
        <w:top w:val="none" w:sz="0" w:space="0" w:color="auto"/>
        <w:left w:val="none" w:sz="0" w:space="0" w:color="auto"/>
        <w:bottom w:val="none" w:sz="0" w:space="0" w:color="auto"/>
        <w:right w:val="none" w:sz="0" w:space="0" w:color="auto"/>
      </w:divBdr>
    </w:div>
    <w:div w:id="571737938">
      <w:bodyDiv w:val="1"/>
      <w:marLeft w:val="0"/>
      <w:marRight w:val="0"/>
      <w:marTop w:val="0"/>
      <w:marBottom w:val="0"/>
      <w:divBdr>
        <w:top w:val="none" w:sz="0" w:space="0" w:color="auto"/>
        <w:left w:val="none" w:sz="0" w:space="0" w:color="auto"/>
        <w:bottom w:val="none" w:sz="0" w:space="0" w:color="auto"/>
        <w:right w:val="none" w:sz="0" w:space="0" w:color="auto"/>
      </w:divBdr>
    </w:div>
    <w:div w:id="584339432">
      <w:bodyDiv w:val="1"/>
      <w:marLeft w:val="0"/>
      <w:marRight w:val="0"/>
      <w:marTop w:val="0"/>
      <w:marBottom w:val="0"/>
      <w:divBdr>
        <w:top w:val="none" w:sz="0" w:space="0" w:color="auto"/>
        <w:left w:val="none" w:sz="0" w:space="0" w:color="auto"/>
        <w:bottom w:val="none" w:sz="0" w:space="0" w:color="auto"/>
        <w:right w:val="none" w:sz="0" w:space="0" w:color="auto"/>
      </w:divBdr>
    </w:div>
    <w:div w:id="673146001">
      <w:bodyDiv w:val="1"/>
      <w:marLeft w:val="0"/>
      <w:marRight w:val="0"/>
      <w:marTop w:val="0"/>
      <w:marBottom w:val="0"/>
      <w:divBdr>
        <w:top w:val="none" w:sz="0" w:space="0" w:color="auto"/>
        <w:left w:val="none" w:sz="0" w:space="0" w:color="auto"/>
        <w:bottom w:val="none" w:sz="0" w:space="0" w:color="auto"/>
        <w:right w:val="none" w:sz="0" w:space="0" w:color="auto"/>
      </w:divBdr>
    </w:div>
    <w:div w:id="742028727">
      <w:bodyDiv w:val="1"/>
      <w:marLeft w:val="0"/>
      <w:marRight w:val="0"/>
      <w:marTop w:val="0"/>
      <w:marBottom w:val="0"/>
      <w:divBdr>
        <w:top w:val="none" w:sz="0" w:space="0" w:color="auto"/>
        <w:left w:val="none" w:sz="0" w:space="0" w:color="auto"/>
        <w:bottom w:val="none" w:sz="0" w:space="0" w:color="auto"/>
        <w:right w:val="none" w:sz="0" w:space="0" w:color="auto"/>
      </w:divBdr>
    </w:div>
    <w:div w:id="850729547">
      <w:bodyDiv w:val="1"/>
      <w:marLeft w:val="0"/>
      <w:marRight w:val="0"/>
      <w:marTop w:val="0"/>
      <w:marBottom w:val="0"/>
      <w:divBdr>
        <w:top w:val="none" w:sz="0" w:space="0" w:color="auto"/>
        <w:left w:val="none" w:sz="0" w:space="0" w:color="auto"/>
        <w:bottom w:val="none" w:sz="0" w:space="0" w:color="auto"/>
        <w:right w:val="none" w:sz="0" w:space="0" w:color="auto"/>
      </w:divBdr>
      <w:divsChild>
        <w:div w:id="831988511">
          <w:marLeft w:val="640"/>
          <w:marRight w:val="0"/>
          <w:marTop w:val="0"/>
          <w:marBottom w:val="0"/>
          <w:divBdr>
            <w:top w:val="none" w:sz="0" w:space="0" w:color="auto"/>
            <w:left w:val="none" w:sz="0" w:space="0" w:color="auto"/>
            <w:bottom w:val="none" w:sz="0" w:space="0" w:color="auto"/>
            <w:right w:val="none" w:sz="0" w:space="0" w:color="auto"/>
          </w:divBdr>
        </w:div>
        <w:div w:id="1592081096">
          <w:marLeft w:val="640"/>
          <w:marRight w:val="0"/>
          <w:marTop w:val="0"/>
          <w:marBottom w:val="0"/>
          <w:divBdr>
            <w:top w:val="none" w:sz="0" w:space="0" w:color="auto"/>
            <w:left w:val="none" w:sz="0" w:space="0" w:color="auto"/>
            <w:bottom w:val="none" w:sz="0" w:space="0" w:color="auto"/>
            <w:right w:val="none" w:sz="0" w:space="0" w:color="auto"/>
          </w:divBdr>
        </w:div>
        <w:div w:id="703798249">
          <w:marLeft w:val="640"/>
          <w:marRight w:val="0"/>
          <w:marTop w:val="0"/>
          <w:marBottom w:val="0"/>
          <w:divBdr>
            <w:top w:val="none" w:sz="0" w:space="0" w:color="auto"/>
            <w:left w:val="none" w:sz="0" w:space="0" w:color="auto"/>
            <w:bottom w:val="none" w:sz="0" w:space="0" w:color="auto"/>
            <w:right w:val="none" w:sz="0" w:space="0" w:color="auto"/>
          </w:divBdr>
        </w:div>
        <w:div w:id="1309089373">
          <w:marLeft w:val="640"/>
          <w:marRight w:val="0"/>
          <w:marTop w:val="0"/>
          <w:marBottom w:val="0"/>
          <w:divBdr>
            <w:top w:val="none" w:sz="0" w:space="0" w:color="auto"/>
            <w:left w:val="none" w:sz="0" w:space="0" w:color="auto"/>
            <w:bottom w:val="none" w:sz="0" w:space="0" w:color="auto"/>
            <w:right w:val="none" w:sz="0" w:space="0" w:color="auto"/>
          </w:divBdr>
        </w:div>
        <w:div w:id="1917199847">
          <w:marLeft w:val="640"/>
          <w:marRight w:val="0"/>
          <w:marTop w:val="0"/>
          <w:marBottom w:val="0"/>
          <w:divBdr>
            <w:top w:val="none" w:sz="0" w:space="0" w:color="auto"/>
            <w:left w:val="none" w:sz="0" w:space="0" w:color="auto"/>
            <w:bottom w:val="none" w:sz="0" w:space="0" w:color="auto"/>
            <w:right w:val="none" w:sz="0" w:space="0" w:color="auto"/>
          </w:divBdr>
        </w:div>
      </w:divsChild>
    </w:div>
    <w:div w:id="886718322">
      <w:bodyDiv w:val="1"/>
      <w:marLeft w:val="0"/>
      <w:marRight w:val="0"/>
      <w:marTop w:val="0"/>
      <w:marBottom w:val="0"/>
      <w:divBdr>
        <w:top w:val="none" w:sz="0" w:space="0" w:color="auto"/>
        <w:left w:val="none" w:sz="0" w:space="0" w:color="auto"/>
        <w:bottom w:val="none" w:sz="0" w:space="0" w:color="auto"/>
        <w:right w:val="none" w:sz="0" w:space="0" w:color="auto"/>
      </w:divBdr>
      <w:divsChild>
        <w:div w:id="550931">
          <w:marLeft w:val="0"/>
          <w:marRight w:val="0"/>
          <w:marTop w:val="0"/>
          <w:marBottom w:val="0"/>
          <w:divBdr>
            <w:top w:val="none" w:sz="0" w:space="0" w:color="auto"/>
            <w:left w:val="none" w:sz="0" w:space="0" w:color="auto"/>
            <w:bottom w:val="none" w:sz="0" w:space="0" w:color="auto"/>
            <w:right w:val="none" w:sz="0" w:space="0" w:color="auto"/>
          </w:divBdr>
          <w:divsChild>
            <w:div w:id="1988047642">
              <w:marLeft w:val="0"/>
              <w:marRight w:val="0"/>
              <w:marTop w:val="0"/>
              <w:marBottom w:val="0"/>
              <w:divBdr>
                <w:top w:val="none" w:sz="0" w:space="0" w:color="auto"/>
                <w:left w:val="none" w:sz="0" w:space="0" w:color="auto"/>
                <w:bottom w:val="none" w:sz="0" w:space="0" w:color="auto"/>
                <w:right w:val="none" w:sz="0" w:space="0" w:color="auto"/>
              </w:divBdr>
              <w:divsChild>
                <w:div w:id="1867477186">
                  <w:marLeft w:val="0"/>
                  <w:marRight w:val="0"/>
                  <w:marTop w:val="0"/>
                  <w:marBottom w:val="0"/>
                  <w:divBdr>
                    <w:top w:val="none" w:sz="0" w:space="0" w:color="auto"/>
                    <w:left w:val="none" w:sz="0" w:space="0" w:color="auto"/>
                    <w:bottom w:val="none" w:sz="0" w:space="0" w:color="auto"/>
                    <w:right w:val="none" w:sz="0" w:space="0" w:color="auto"/>
                  </w:divBdr>
                  <w:divsChild>
                    <w:div w:id="944581748">
                      <w:marLeft w:val="0"/>
                      <w:marRight w:val="0"/>
                      <w:marTop w:val="0"/>
                      <w:marBottom w:val="0"/>
                      <w:divBdr>
                        <w:top w:val="none" w:sz="0" w:space="0" w:color="auto"/>
                        <w:left w:val="none" w:sz="0" w:space="0" w:color="auto"/>
                        <w:bottom w:val="none" w:sz="0" w:space="0" w:color="auto"/>
                        <w:right w:val="none" w:sz="0" w:space="0" w:color="auto"/>
                      </w:divBdr>
                      <w:divsChild>
                        <w:div w:id="1752309884">
                          <w:marLeft w:val="0"/>
                          <w:marRight w:val="0"/>
                          <w:marTop w:val="0"/>
                          <w:marBottom w:val="0"/>
                          <w:divBdr>
                            <w:top w:val="none" w:sz="0" w:space="0" w:color="auto"/>
                            <w:left w:val="none" w:sz="0" w:space="0" w:color="auto"/>
                            <w:bottom w:val="none" w:sz="0" w:space="0" w:color="auto"/>
                            <w:right w:val="none" w:sz="0" w:space="0" w:color="auto"/>
                          </w:divBdr>
                          <w:divsChild>
                            <w:div w:id="1229069600">
                              <w:marLeft w:val="0"/>
                              <w:marRight w:val="0"/>
                              <w:marTop w:val="0"/>
                              <w:marBottom w:val="0"/>
                              <w:divBdr>
                                <w:top w:val="none" w:sz="0" w:space="0" w:color="auto"/>
                                <w:left w:val="none" w:sz="0" w:space="0" w:color="auto"/>
                                <w:bottom w:val="none" w:sz="0" w:space="0" w:color="auto"/>
                                <w:right w:val="none" w:sz="0" w:space="0" w:color="auto"/>
                              </w:divBdr>
                              <w:divsChild>
                                <w:div w:id="320276702">
                                  <w:marLeft w:val="0"/>
                                  <w:marRight w:val="0"/>
                                  <w:marTop w:val="0"/>
                                  <w:marBottom w:val="0"/>
                                  <w:divBdr>
                                    <w:top w:val="none" w:sz="0" w:space="0" w:color="auto"/>
                                    <w:left w:val="none" w:sz="0" w:space="0" w:color="auto"/>
                                    <w:bottom w:val="none" w:sz="0" w:space="0" w:color="auto"/>
                                    <w:right w:val="none" w:sz="0" w:space="0" w:color="auto"/>
                                  </w:divBdr>
                                  <w:divsChild>
                                    <w:div w:id="1333339406">
                                      <w:marLeft w:val="0"/>
                                      <w:marRight w:val="0"/>
                                      <w:marTop w:val="0"/>
                                      <w:marBottom w:val="0"/>
                                      <w:divBdr>
                                        <w:top w:val="none" w:sz="0" w:space="0" w:color="auto"/>
                                        <w:left w:val="none" w:sz="0" w:space="0" w:color="auto"/>
                                        <w:bottom w:val="none" w:sz="0" w:space="0" w:color="auto"/>
                                        <w:right w:val="none" w:sz="0" w:space="0" w:color="auto"/>
                                      </w:divBdr>
                                      <w:divsChild>
                                        <w:div w:id="1127158707">
                                          <w:marLeft w:val="0"/>
                                          <w:marRight w:val="0"/>
                                          <w:marTop w:val="0"/>
                                          <w:marBottom w:val="0"/>
                                          <w:divBdr>
                                            <w:top w:val="none" w:sz="0" w:space="0" w:color="auto"/>
                                            <w:left w:val="none" w:sz="0" w:space="0" w:color="auto"/>
                                            <w:bottom w:val="none" w:sz="0" w:space="0" w:color="auto"/>
                                            <w:right w:val="none" w:sz="0" w:space="0" w:color="auto"/>
                                          </w:divBdr>
                                          <w:divsChild>
                                            <w:div w:id="1679425938">
                                              <w:marLeft w:val="0"/>
                                              <w:marRight w:val="0"/>
                                              <w:marTop w:val="0"/>
                                              <w:marBottom w:val="0"/>
                                              <w:divBdr>
                                                <w:top w:val="none" w:sz="0" w:space="0" w:color="auto"/>
                                                <w:left w:val="none" w:sz="0" w:space="0" w:color="auto"/>
                                                <w:bottom w:val="none" w:sz="0" w:space="0" w:color="auto"/>
                                                <w:right w:val="none" w:sz="0" w:space="0" w:color="auto"/>
                                              </w:divBdr>
                                              <w:divsChild>
                                                <w:div w:id="1325013156">
                                                  <w:marLeft w:val="0"/>
                                                  <w:marRight w:val="0"/>
                                                  <w:marTop w:val="0"/>
                                                  <w:marBottom w:val="0"/>
                                                  <w:divBdr>
                                                    <w:top w:val="none" w:sz="0" w:space="0" w:color="auto"/>
                                                    <w:left w:val="none" w:sz="0" w:space="0" w:color="auto"/>
                                                    <w:bottom w:val="none" w:sz="0" w:space="0" w:color="auto"/>
                                                    <w:right w:val="none" w:sz="0" w:space="0" w:color="auto"/>
                                                  </w:divBdr>
                                                  <w:divsChild>
                                                    <w:div w:id="181869929">
                                                      <w:marLeft w:val="0"/>
                                                      <w:marRight w:val="0"/>
                                                      <w:marTop w:val="0"/>
                                                      <w:marBottom w:val="0"/>
                                                      <w:divBdr>
                                                        <w:top w:val="none" w:sz="0" w:space="0" w:color="auto"/>
                                                        <w:left w:val="none" w:sz="0" w:space="0" w:color="auto"/>
                                                        <w:bottom w:val="none" w:sz="0" w:space="0" w:color="auto"/>
                                                        <w:right w:val="none" w:sz="0" w:space="0" w:color="auto"/>
                                                      </w:divBdr>
                                                      <w:divsChild>
                                                        <w:div w:id="29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91439">
      <w:bodyDiv w:val="1"/>
      <w:marLeft w:val="0"/>
      <w:marRight w:val="0"/>
      <w:marTop w:val="0"/>
      <w:marBottom w:val="0"/>
      <w:divBdr>
        <w:top w:val="none" w:sz="0" w:space="0" w:color="auto"/>
        <w:left w:val="none" w:sz="0" w:space="0" w:color="auto"/>
        <w:bottom w:val="none" w:sz="0" w:space="0" w:color="auto"/>
        <w:right w:val="none" w:sz="0" w:space="0" w:color="auto"/>
      </w:divBdr>
    </w:div>
    <w:div w:id="923803869">
      <w:bodyDiv w:val="1"/>
      <w:marLeft w:val="0"/>
      <w:marRight w:val="0"/>
      <w:marTop w:val="0"/>
      <w:marBottom w:val="0"/>
      <w:divBdr>
        <w:top w:val="none" w:sz="0" w:space="0" w:color="auto"/>
        <w:left w:val="none" w:sz="0" w:space="0" w:color="auto"/>
        <w:bottom w:val="none" w:sz="0" w:space="0" w:color="auto"/>
        <w:right w:val="none" w:sz="0" w:space="0" w:color="auto"/>
      </w:divBdr>
    </w:div>
    <w:div w:id="936056060">
      <w:bodyDiv w:val="1"/>
      <w:marLeft w:val="0"/>
      <w:marRight w:val="0"/>
      <w:marTop w:val="0"/>
      <w:marBottom w:val="0"/>
      <w:divBdr>
        <w:top w:val="none" w:sz="0" w:space="0" w:color="auto"/>
        <w:left w:val="none" w:sz="0" w:space="0" w:color="auto"/>
        <w:bottom w:val="none" w:sz="0" w:space="0" w:color="auto"/>
        <w:right w:val="none" w:sz="0" w:space="0" w:color="auto"/>
      </w:divBdr>
    </w:div>
    <w:div w:id="943805340">
      <w:bodyDiv w:val="1"/>
      <w:marLeft w:val="0"/>
      <w:marRight w:val="0"/>
      <w:marTop w:val="0"/>
      <w:marBottom w:val="0"/>
      <w:divBdr>
        <w:top w:val="none" w:sz="0" w:space="0" w:color="auto"/>
        <w:left w:val="none" w:sz="0" w:space="0" w:color="auto"/>
        <w:bottom w:val="none" w:sz="0" w:space="0" w:color="auto"/>
        <w:right w:val="none" w:sz="0" w:space="0" w:color="auto"/>
      </w:divBdr>
    </w:div>
    <w:div w:id="951938972">
      <w:bodyDiv w:val="1"/>
      <w:marLeft w:val="0"/>
      <w:marRight w:val="0"/>
      <w:marTop w:val="0"/>
      <w:marBottom w:val="0"/>
      <w:divBdr>
        <w:top w:val="none" w:sz="0" w:space="0" w:color="auto"/>
        <w:left w:val="none" w:sz="0" w:space="0" w:color="auto"/>
        <w:bottom w:val="none" w:sz="0" w:space="0" w:color="auto"/>
        <w:right w:val="none" w:sz="0" w:space="0" w:color="auto"/>
      </w:divBdr>
    </w:div>
    <w:div w:id="980353097">
      <w:bodyDiv w:val="1"/>
      <w:marLeft w:val="0"/>
      <w:marRight w:val="0"/>
      <w:marTop w:val="0"/>
      <w:marBottom w:val="0"/>
      <w:divBdr>
        <w:top w:val="none" w:sz="0" w:space="0" w:color="auto"/>
        <w:left w:val="none" w:sz="0" w:space="0" w:color="auto"/>
        <w:bottom w:val="none" w:sz="0" w:space="0" w:color="auto"/>
        <w:right w:val="none" w:sz="0" w:space="0" w:color="auto"/>
      </w:divBdr>
    </w:div>
    <w:div w:id="996811642">
      <w:bodyDiv w:val="1"/>
      <w:marLeft w:val="0"/>
      <w:marRight w:val="0"/>
      <w:marTop w:val="0"/>
      <w:marBottom w:val="0"/>
      <w:divBdr>
        <w:top w:val="none" w:sz="0" w:space="0" w:color="auto"/>
        <w:left w:val="none" w:sz="0" w:space="0" w:color="auto"/>
        <w:bottom w:val="none" w:sz="0" w:space="0" w:color="auto"/>
        <w:right w:val="none" w:sz="0" w:space="0" w:color="auto"/>
      </w:divBdr>
      <w:divsChild>
        <w:div w:id="2086755402">
          <w:marLeft w:val="640"/>
          <w:marRight w:val="0"/>
          <w:marTop w:val="0"/>
          <w:marBottom w:val="0"/>
          <w:divBdr>
            <w:top w:val="none" w:sz="0" w:space="0" w:color="auto"/>
            <w:left w:val="none" w:sz="0" w:space="0" w:color="auto"/>
            <w:bottom w:val="none" w:sz="0" w:space="0" w:color="auto"/>
            <w:right w:val="none" w:sz="0" w:space="0" w:color="auto"/>
          </w:divBdr>
        </w:div>
        <w:div w:id="709648417">
          <w:marLeft w:val="640"/>
          <w:marRight w:val="0"/>
          <w:marTop w:val="0"/>
          <w:marBottom w:val="0"/>
          <w:divBdr>
            <w:top w:val="none" w:sz="0" w:space="0" w:color="auto"/>
            <w:left w:val="none" w:sz="0" w:space="0" w:color="auto"/>
            <w:bottom w:val="none" w:sz="0" w:space="0" w:color="auto"/>
            <w:right w:val="none" w:sz="0" w:space="0" w:color="auto"/>
          </w:divBdr>
        </w:div>
        <w:div w:id="1779059918">
          <w:marLeft w:val="640"/>
          <w:marRight w:val="0"/>
          <w:marTop w:val="0"/>
          <w:marBottom w:val="0"/>
          <w:divBdr>
            <w:top w:val="none" w:sz="0" w:space="0" w:color="auto"/>
            <w:left w:val="none" w:sz="0" w:space="0" w:color="auto"/>
            <w:bottom w:val="none" w:sz="0" w:space="0" w:color="auto"/>
            <w:right w:val="none" w:sz="0" w:space="0" w:color="auto"/>
          </w:divBdr>
        </w:div>
        <w:div w:id="535967003">
          <w:marLeft w:val="640"/>
          <w:marRight w:val="0"/>
          <w:marTop w:val="0"/>
          <w:marBottom w:val="0"/>
          <w:divBdr>
            <w:top w:val="none" w:sz="0" w:space="0" w:color="auto"/>
            <w:left w:val="none" w:sz="0" w:space="0" w:color="auto"/>
            <w:bottom w:val="none" w:sz="0" w:space="0" w:color="auto"/>
            <w:right w:val="none" w:sz="0" w:space="0" w:color="auto"/>
          </w:divBdr>
        </w:div>
        <w:div w:id="1944338302">
          <w:marLeft w:val="640"/>
          <w:marRight w:val="0"/>
          <w:marTop w:val="0"/>
          <w:marBottom w:val="0"/>
          <w:divBdr>
            <w:top w:val="none" w:sz="0" w:space="0" w:color="auto"/>
            <w:left w:val="none" w:sz="0" w:space="0" w:color="auto"/>
            <w:bottom w:val="none" w:sz="0" w:space="0" w:color="auto"/>
            <w:right w:val="none" w:sz="0" w:space="0" w:color="auto"/>
          </w:divBdr>
        </w:div>
        <w:div w:id="1620603270">
          <w:marLeft w:val="640"/>
          <w:marRight w:val="0"/>
          <w:marTop w:val="0"/>
          <w:marBottom w:val="0"/>
          <w:divBdr>
            <w:top w:val="none" w:sz="0" w:space="0" w:color="auto"/>
            <w:left w:val="none" w:sz="0" w:space="0" w:color="auto"/>
            <w:bottom w:val="none" w:sz="0" w:space="0" w:color="auto"/>
            <w:right w:val="none" w:sz="0" w:space="0" w:color="auto"/>
          </w:divBdr>
        </w:div>
      </w:divsChild>
    </w:div>
    <w:div w:id="1013455285">
      <w:bodyDiv w:val="1"/>
      <w:marLeft w:val="0"/>
      <w:marRight w:val="0"/>
      <w:marTop w:val="0"/>
      <w:marBottom w:val="0"/>
      <w:divBdr>
        <w:top w:val="none" w:sz="0" w:space="0" w:color="auto"/>
        <w:left w:val="none" w:sz="0" w:space="0" w:color="auto"/>
        <w:bottom w:val="none" w:sz="0" w:space="0" w:color="auto"/>
        <w:right w:val="none" w:sz="0" w:space="0" w:color="auto"/>
      </w:divBdr>
    </w:div>
    <w:div w:id="1036346343">
      <w:bodyDiv w:val="1"/>
      <w:marLeft w:val="0"/>
      <w:marRight w:val="0"/>
      <w:marTop w:val="0"/>
      <w:marBottom w:val="0"/>
      <w:divBdr>
        <w:top w:val="none" w:sz="0" w:space="0" w:color="auto"/>
        <w:left w:val="none" w:sz="0" w:space="0" w:color="auto"/>
        <w:bottom w:val="none" w:sz="0" w:space="0" w:color="auto"/>
        <w:right w:val="none" w:sz="0" w:space="0" w:color="auto"/>
      </w:divBdr>
    </w:div>
    <w:div w:id="1052969287">
      <w:bodyDiv w:val="1"/>
      <w:marLeft w:val="0"/>
      <w:marRight w:val="0"/>
      <w:marTop w:val="0"/>
      <w:marBottom w:val="0"/>
      <w:divBdr>
        <w:top w:val="none" w:sz="0" w:space="0" w:color="auto"/>
        <w:left w:val="none" w:sz="0" w:space="0" w:color="auto"/>
        <w:bottom w:val="none" w:sz="0" w:space="0" w:color="auto"/>
        <w:right w:val="none" w:sz="0" w:space="0" w:color="auto"/>
      </w:divBdr>
      <w:divsChild>
        <w:div w:id="1741974278">
          <w:marLeft w:val="640"/>
          <w:marRight w:val="0"/>
          <w:marTop w:val="0"/>
          <w:marBottom w:val="0"/>
          <w:divBdr>
            <w:top w:val="none" w:sz="0" w:space="0" w:color="auto"/>
            <w:left w:val="none" w:sz="0" w:space="0" w:color="auto"/>
            <w:bottom w:val="none" w:sz="0" w:space="0" w:color="auto"/>
            <w:right w:val="none" w:sz="0" w:space="0" w:color="auto"/>
          </w:divBdr>
        </w:div>
        <w:div w:id="1844661859">
          <w:marLeft w:val="640"/>
          <w:marRight w:val="0"/>
          <w:marTop w:val="0"/>
          <w:marBottom w:val="0"/>
          <w:divBdr>
            <w:top w:val="none" w:sz="0" w:space="0" w:color="auto"/>
            <w:left w:val="none" w:sz="0" w:space="0" w:color="auto"/>
            <w:bottom w:val="none" w:sz="0" w:space="0" w:color="auto"/>
            <w:right w:val="none" w:sz="0" w:space="0" w:color="auto"/>
          </w:divBdr>
        </w:div>
        <w:div w:id="1516650285">
          <w:marLeft w:val="640"/>
          <w:marRight w:val="0"/>
          <w:marTop w:val="0"/>
          <w:marBottom w:val="0"/>
          <w:divBdr>
            <w:top w:val="none" w:sz="0" w:space="0" w:color="auto"/>
            <w:left w:val="none" w:sz="0" w:space="0" w:color="auto"/>
            <w:bottom w:val="none" w:sz="0" w:space="0" w:color="auto"/>
            <w:right w:val="none" w:sz="0" w:space="0" w:color="auto"/>
          </w:divBdr>
        </w:div>
        <w:div w:id="1094589365">
          <w:marLeft w:val="640"/>
          <w:marRight w:val="0"/>
          <w:marTop w:val="0"/>
          <w:marBottom w:val="0"/>
          <w:divBdr>
            <w:top w:val="none" w:sz="0" w:space="0" w:color="auto"/>
            <w:left w:val="none" w:sz="0" w:space="0" w:color="auto"/>
            <w:bottom w:val="none" w:sz="0" w:space="0" w:color="auto"/>
            <w:right w:val="none" w:sz="0" w:space="0" w:color="auto"/>
          </w:divBdr>
        </w:div>
        <w:div w:id="2317908">
          <w:marLeft w:val="640"/>
          <w:marRight w:val="0"/>
          <w:marTop w:val="0"/>
          <w:marBottom w:val="0"/>
          <w:divBdr>
            <w:top w:val="none" w:sz="0" w:space="0" w:color="auto"/>
            <w:left w:val="none" w:sz="0" w:space="0" w:color="auto"/>
            <w:bottom w:val="none" w:sz="0" w:space="0" w:color="auto"/>
            <w:right w:val="none" w:sz="0" w:space="0" w:color="auto"/>
          </w:divBdr>
        </w:div>
        <w:div w:id="1788237718">
          <w:marLeft w:val="640"/>
          <w:marRight w:val="0"/>
          <w:marTop w:val="0"/>
          <w:marBottom w:val="0"/>
          <w:divBdr>
            <w:top w:val="none" w:sz="0" w:space="0" w:color="auto"/>
            <w:left w:val="none" w:sz="0" w:space="0" w:color="auto"/>
            <w:bottom w:val="none" w:sz="0" w:space="0" w:color="auto"/>
            <w:right w:val="none" w:sz="0" w:space="0" w:color="auto"/>
          </w:divBdr>
        </w:div>
        <w:div w:id="760682516">
          <w:marLeft w:val="640"/>
          <w:marRight w:val="0"/>
          <w:marTop w:val="0"/>
          <w:marBottom w:val="0"/>
          <w:divBdr>
            <w:top w:val="none" w:sz="0" w:space="0" w:color="auto"/>
            <w:left w:val="none" w:sz="0" w:space="0" w:color="auto"/>
            <w:bottom w:val="none" w:sz="0" w:space="0" w:color="auto"/>
            <w:right w:val="none" w:sz="0" w:space="0" w:color="auto"/>
          </w:divBdr>
        </w:div>
      </w:divsChild>
    </w:div>
    <w:div w:id="1119566102">
      <w:bodyDiv w:val="1"/>
      <w:marLeft w:val="0"/>
      <w:marRight w:val="0"/>
      <w:marTop w:val="0"/>
      <w:marBottom w:val="0"/>
      <w:divBdr>
        <w:top w:val="none" w:sz="0" w:space="0" w:color="auto"/>
        <w:left w:val="none" w:sz="0" w:space="0" w:color="auto"/>
        <w:bottom w:val="none" w:sz="0" w:space="0" w:color="auto"/>
        <w:right w:val="none" w:sz="0" w:space="0" w:color="auto"/>
      </w:divBdr>
    </w:div>
    <w:div w:id="1154101554">
      <w:bodyDiv w:val="1"/>
      <w:marLeft w:val="0"/>
      <w:marRight w:val="0"/>
      <w:marTop w:val="0"/>
      <w:marBottom w:val="0"/>
      <w:divBdr>
        <w:top w:val="none" w:sz="0" w:space="0" w:color="auto"/>
        <w:left w:val="none" w:sz="0" w:space="0" w:color="auto"/>
        <w:bottom w:val="none" w:sz="0" w:space="0" w:color="auto"/>
        <w:right w:val="none" w:sz="0" w:space="0" w:color="auto"/>
      </w:divBdr>
      <w:divsChild>
        <w:div w:id="283705613">
          <w:marLeft w:val="0"/>
          <w:marRight w:val="0"/>
          <w:marTop w:val="0"/>
          <w:marBottom w:val="0"/>
          <w:divBdr>
            <w:top w:val="none" w:sz="0" w:space="0" w:color="auto"/>
            <w:left w:val="none" w:sz="0" w:space="0" w:color="auto"/>
            <w:bottom w:val="none" w:sz="0" w:space="0" w:color="auto"/>
            <w:right w:val="none" w:sz="0" w:space="0" w:color="auto"/>
          </w:divBdr>
        </w:div>
      </w:divsChild>
    </w:div>
    <w:div w:id="1185511938">
      <w:bodyDiv w:val="1"/>
      <w:marLeft w:val="0"/>
      <w:marRight w:val="0"/>
      <w:marTop w:val="0"/>
      <w:marBottom w:val="0"/>
      <w:divBdr>
        <w:top w:val="none" w:sz="0" w:space="0" w:color="auto"/>
        <w:left w:val="none" w:sz="0" w:space="0" w:color="auto"/>
        <w:bottom w:val="none" w:sz="0" w:space="0" w:color="auto"/>
        <w:right w:val="none" w:sz="0" w:space="0" w:color="auto"/>
      </w:divBdr>
    </w:div>
    <w:div w:id="1211070996">
      <w:bodyDiv w:val="1"/>
      <w:marLeft w:val="0"/>
      <w:marRight w:val="0"/>
      <w:marTop w:val="0"/>
      <w:marBottom w:val="0"/>
      <w:divBdr>
        <w:top w:val="none" w:sz="0" w:space="0" w:color="auto"/>
        <w:left w:val="none" w:sz="0" w:space="0" w:color="auto"/>
        <w:bottom w:val="none" w:sz="0" w:space="0" w:color="auto"/>
        <w:right w:val="none" w:sz="0" w:space="0" w:color="auto"/>
      </w:divBdr>
    </w:div>
    <w:div w:id="1271551332">
      <w:bodyDiv w:val="1"/>
      <w:marLeft w:val="0"/>
      <w:marRight w:val="0"/>
      <w:marTop w:val="0"/>
      <w:marBottom w:val="0"/>
      <w:divBdr>
        <w:top w:val="none" w:sz="0" w:space="0" w:color="auto"/>
        <w:left w:val="none" w:sz="0" w:space="0" w:color="auto"/>
        <w:bottom w:val="none" w:sz="0" w:space="0" w:color="auto"/>
        <w:right w:val="none" w:sz="0" w:space="0" w:color="auto"/>
      </w:divBdr>
    </w:div>
    <w:div w:id="1272781085">
      <w:bodyDiv w:val="1"/>
      <w:marLeft w:val="0"/>
      <w:marRight w:val="0"/>
      <w:marTop w:val="0"/>
      <w:marBottom w:val="0"/>
      <w:divBdr>
        <w:top w:val="none" w:sz="0" w:space="0" w:color="auto"/>
        <w:left w:val="none" w:sz="0" w:space="0" w:color="auto"/>
        <w:bottom w:val="none" w:sz="0" w:space="0" w:color="auto"/>
        <w:right w:val="none" w:sz="0" w:space="0" w:color="auto"/>
      </w:divBdr>
    </w:div>
    <w:div w:id="1300452418">
      <w:bodyDiv w:val="1"/>
      <w:marLeft w:val="0"/>
      <w:marRight w:val="0"/>
      <w:marTop w:val="0"/>
      <w:marBottom w:val="0"/>
      <w:divBdr>
        <w:top w:val="none" w:sz="0" w:space="0" w:color="auto"/>
        <w:left w:val="none" w:sz="0" w:space="0" w:color="auto"/>
        <w:bottom w:val="none" w:sz="0" w:space="0" w:color="auto"/>
        <w:right w:val="none" w:sz="0" w:space="0" w:color="auto"/>
      </w:divBdr>
    </w:div>
    <w:div w:id="1323507338">
      <w:bodyDiv w:val="1"/>
      <w:marLeft w:val="0"/>
      <w:marRight w:val="0"/>
      <w:marTop w:val="0"/>
      <w:marBottom w:val="0"/>
      <w:divBdr>
        <w:top w:val="none" w:sz="0" w:space="0" w:color="auto"/>
        <w:left w:val="none" w:sz="0" w:space="0" w:color="auto"/>
        <w:bottom w:val="none" w:sz="0" w:space="0" w:color="auto"/>
        <w:right w:val="none" w:sz="0" w:space="0" w:color="auto"/>
      </w:divBdr>
    </w:div>
    <w:div w:id="1324773791">
      <w:bodyDiv w:val="1"/>
      <w:marLeft w:val="0"/>
      <w:marRight w:val="0"/>
      <w:marTop w:val="0"/>
      <w:marBottom w:val="0"/>
      <w:divBdr>
        <w:top w:val="none" w:sz="0" w:space="0" w:color="auto"/>
        <w:left w:val="none" w:sz="0" w:space="0" w:color="auto"/>
        <w:bottom w:val="none" w:sz="0" w:space="0" w:color="auto"/>
        <w:right w:val="none" w:sz="0" w:space="0" w:color="auto"/>
      </w:divBdr>
    </w:div>
    <w:div w:id="1326125162">
      <w:bodyDiv w:val="1"/>
      <w:marLeft w:val="0"/>
      <w:marRight w:val="0"/>
      <w:marTop w:val="0"/>
      <w:marBottom w:val="0"/>
      <w:divBdr>
        <w:top w:val="none" w:sz="0" w:space="0" w:color="auto"/>
        <w:left w:val="none" w:sz="0" w:space="0" w:color="auto"/>
        <w:bottom w:val="none" w:sz="0" w:space="0" w:color="auto"/>
        <w:right w:val="none" w:sz="0" w:space="0" w:color="auto"/>
      </w:divBdr>
    </w:div>
    <w:div w:id="1436050269">
      <w:bodyDiv w:val="1"/>
      <w:marLeft w:val="0"/>
      <w:marRight w:val="0"/>
      <w:marTop w:val="0"/>
      <w:marBottom w:val="0"/>
      <w:divBdr>
        <w:top w:val="none" w:sz="0" w:space="0" w:color="auto"/>
        <w:left w:val="none" w:sz="0" w:space="0" w:color="auto"/>
        <w:bottom w:val="none" w:sz="0" w:space="0" w:color="auto"/>
        <w:right w:val="none" w:sz="0" w:space="0" w:color="auto"/>
      </w:divBdr>
    </w:div>
    <w:div w:id="1452360696">
      <w:bodyDiv w:val="1"/>
      <w:marLeft w:val="0"/>
      <w:marRight w:val="0"/>
      <w:marTop w:val="0"/>
      <w:marBottom w:val="0"/>
      <w:divBdr>
        <w:top w:val="none" w:sz="0" w:space="0" w:color="auto"/>
        <w:left w:val="none" w:sz="0" w:space="0" w:color="auto"/>
        <w:bottom w:val="none" w:sz="0" w:space="0" w:color="auto"/>
        <w:right w:val="none" w:sz="0" w:space="0" w:color="auto"/>
      </w:divBdr>
    </w:div>
    <w:div w:id="1528107160">
      <w:bodyDiv w:val="1"/>
      <w:marLeft w:val="0"/>
      <w:marRight w:val="0"/>
      <w:marTop w:val="0"/>
      <w:marBottom w:val="0"/>
      <w:divBdr>
        <w:top w:val="none" w:sz="0" w:space="0" w:color="auto"/>
        <w:left w:val="none" w:sz="0" w:space="0" w:color="auto"/>
        <w:bottom w:val="none" w:sz="0" w:space="0" w:color="auto"/>
        <w:right w:val="none" w:sz="0" w:space="0" w:color="auto"/>
      </w:divBdr>
    </w:div>
    <w:div w:id="1541043518">
      <w:bodyDiv w:val="1"/>
      <w:marLeft w:val="0"/>
      <w:marRight w:val="0"/>
      <w:marTop w:val="0"/>
      <w:marBottom w:val="0"/>
      <w:divBdr>
        <w:top w:val="none" w:sz="0" w:space="0" w:color="auto"/>
        <w:left w:val="none" w:sz="0" w:space="0" w:color="auto"/>
        <w:bottom w:val="none" w:sz="0" w:space="0" w:color="auto"/>
        <w:right w:val="none" w:sz="0" w:space="0" w:color="auto"/>
      </w:divBdr>
    </w:div>
    <w:div w:id="1547335649">
      <w:bodyDiv w:val="1"/>
      <w:marLeft w:val="0"/>
      <w:marRight w:val="0"/>
      <w:marTop w:val="0"/>
      <w:marBottom w:val="0"/>
      <w:divBdr>
        <w:top w:val="none" w:sz="0" w:space="0" w:color="auto"/>
        <w:left w:val="none" w:sz="0" w:space="0" w:color="auto"/>
        <w:bottom w:val="none" w:sz="0" w:space="0" w:color="auto"/>
        <w:right w:val="none" w:sz="0" w:space="0" w:color="auto"/>
      </w:divBdr>
    </w:div>
    <w:div w:id="1585606017">
      <w:bodyDiv w:val="1"/>
      <w:marLeft w:val="0"/>
      <w:marRight w:val="0"/>
      <w:marTop w:val="0"/>
      <w:marBottom w:val="0"/>
      <w:divBdr>
        <w:top w:val="none" w:sz="0" w:space="0" w:color="auto"/>
        <w:left w:val="none" w:sz="0" w:space="0" w:color="auto"/>
        <w:bottom w:val="none" w:sz="0" w:space="0" w:color="auto"/>
        <w:right w:val="none" w:sz="0" w:space="0" w:color="auto"/>
      </w:divBdr>
    </w:div>
    <w:div w:id="1605112853">
      <w:bodyDiv w:val="1"/>
      <w:marLeft w:val="0"/>
      <w:marRight w:val="0"/>
      <w:marTop w:val="0"/>
      <w:marBottom w:val="0"/>
      <w:divBdr>
        <w:top w:val="none" w:sz="0" w:space="0" w:color="auto"/>
        <w:left w:val="none" w:sz="0" w:space="0" w:color="auto"/>
        <w:bottom w:val="none" w:sz="0" w:space="0" w:color="auto"/>
        <w:right w:val="none" w:sz="0" w:space="0" w:color="auto"/>
      </w:divBdr>
    </w:div>
    <w:div w:id="1650746555">
      <w:bodyDiv w:val="1"/>
      <w:marLeft w:val="0"/>
      <w:marRight w:val="0"/>
      <w:marTop w:val="0"/>
      <w:marBottom w:val="0"/>
      <w:divBdr>
        <w:top w:val="none" w:sz="0" w:space="0" w:color="auto"/>
        <w:left w:val="none" w:sz="0" w:space="0" w:color="auto"/>
        <w:bottom w:val="none" w:sz="0" w:space="0" w:color="auto"/>
        <w:right w:val="none" w:sz="0" w:space="0" w:color="auto"/>
      </w:divBdr>
    </w:div>
    <w:div w:id="1655985889">
      <w:bodyDiv w:val="1"/>
      <w:marLeft w:val="0"/>
      <w:marRight w:val="0"/>
      <w:marTop w:val="0"/>
      <w:marBottom w:val="0"/>
      <w:divBdr>
        <w:top w:val="none" w:sz="0" w:space="0" w:color="auto"/>
        <w:left w:val="none" w:sz="0" w:space="0" w:color="auto"/>
        <w:bottom w:val="none" w:sz="0" w:space="0" w:color="auto"/>
        <w:right w:val="none" w:sz="0" w:space="0" w:color="auto"/>
      </w:divBdr>
    </w:div>
    <w:div w:id="1675837131">
      <w:bodyDiv w:val="1"/>
      <w:marLeft w:val="0"/>
      <w:marRight w:val="0"/>
      <w:marTop w:val="0"/>
      <w:marBottom w:val="0"/>
      <w:divBdr>
        <w:top w:val="none" w:sz="0" w:space="0" w:color="auto"/>
        <w:left w:val="none" w:sz="0" w:space="0" w:color="auto"/>
        <w:bottom w:val="none" w:sz="0" w:space="0" w:color="auto"/>
        <w:right w:val="none" w:sz="0" w:space="0" w:color="auto"/>
      </w:divBdr>
      <w:divsChild>
        <w:div w:id="1275213286">
          <w:marLeft w:val="640"/>
          <w:marRight w:val="0"/>
          <w:marTop w:val="0"/>
          <w:marBottom w:val="0"/>
          <w:divBdr>
            <w:top w:val="none" w:sz="0" w:space="0" w:color="auto"/>
            <w:left w:val="none" w:sz="0" w:space="0" w:color="auto"/>
            <w:bottom w:val="none" w:sz="0" w:space="0" w:color="auto"/>
            <w:right w:val="none" w:sz="0" w:space="0" w:color="auto"/>
          </w:divBdr>
        </w:div>
        <w:div w:id="1492404762">
          <w:marLeft w:val="640"/>
          <w:marRight w:val="0"/>
          <w:marTop w:val="0"/>
          <w:marBottom w:val="0"/>
          <w:divBdr>
            <w:top w:val="none" w:sz="0" w:space="0" w:color="auto"/>
            <w:left w:val="none" w:sz="0" w:space="0" w:color="auto"/>
            <w:bottom w:val="none" w:sz="0" w:space="0" w:color="auto"/>
            <w:right w:val="none" w:sz="0" w:space="0" w:color="auto"/>
          </w:divBdr>
        </w:div>
        <w:div w:id="1650597729">
          <w:marLeft w:val="640"/>
          <w:marRight w:val="0"/>
          <w:marTop w:val="0"/>
          <w:marBottom w:val="0"/>
          <w:divBdr>
            <w:top w:val="none" w:sz="0" w:space="0" w:color="auto"/>
            <w:left w:val="none" w:sz="0" w:space="0" w:color="auto"/>
            <w:bottom w:val="none" w:sz="0" w:space="0" w:color="auto"/>
            <w:right w:val="none" w:sz="0" w:space="0" w:color="auto"/>
          </w:divBdr>
        </w:div>
        <w:div w:id="1587835369">
          <w:marLeft w:val="640"/>
          <w:marRight w:val="0"/>
          <w:marTop w:val="0"/>
          <w:marBottom w:val="0"/>
          <w:divBdr>
            <w:top w:val="none" w:sz="0" w:space="0" w:color="auto"/>
            <w:left w:val="none" w:sz="0" w:space="0" w:color="auto"/>
            <w:bottom w:val="none" w:sz="0" w:space="0" w:color="auto"/>
            <w:right w:val="none" w:sz="0" w:space="0" w:color="auto"/>
          </w:divBdr>
        </w:div>
        <w:div w:id="409617832">
          <w:marLeft w:val="640"/>
          <w:marRight w:val="0"/>
          <w:marTop w:val="0"/>
          <w:marBottom w:val="0"/>
          <w:divBdr>
            <w:top w:val="none" w:sz="0" w:space="0" w:color="auto"/>
            <w:left w:val="none" w:sz="0" w:space="0" w:color="auto"/>
            <w:bottom w:val="none" w:sz="0" w:space="0" w:color="auto"/>
            <w:right w:val="none" w:sz="0" w:space="0" w:color="auto"/>
          </w:divBdr>
        </w:div>
      </w:divsChild>
    </w:div>
    <w:div w:id="1721324028">
      <w:bodyDiv w:val="1"/>
      <w:marLeft w:val="0"/>
      <w:marRight w:val="0"/>
      <w:marTop w:val="0"/>
      <w:marBottom w:val="0"/>
      <w:divBdr>
        <w:top w:val="none" w:sz="0" w:space="0" w:color="auto"/>
        <w:left w:val="none" w:sz="0" w:space="0" w:color="auto"/>
        <w:bottom w:val="none" w:sz="0" w:space="0" w:color="auto"/>
        <w:right w:val="none" w:sz="0" w:space="0" w:color="auto"/>
      </w:divBdr>
    </w:div>
    <w:div w:id="1733383277">
      <w:bodyDiv w:val="1"/>
      <w:marLeft w:val="0"/>
      <w:marRight w:val="0"/>
      <w:marTop w:val="0"/>
      <w:marBottom w:val="0"/>
      <w:divBdr>
        <w:top w:val="none" w:sz="0" w:space="0" w:color="auto"/>
        <w:left w:val="none" w:sz="0" w:space="0" w:color="auto"/>
        <w:bottom w:val="none" w:sz="0" w:space="0" w:color="auto"/>
        <w:right w:val="none" w:sz="0" w:space="0" w:color="auto"/>
      </w:divBdr>
    </w:div>
    <w:div w:id="1736514968">
      <w:bodyDiv w:val="1"/>
      <w:marLeft w:val="0"/>
      <w:marRight w:val="0"/>
      <w:marTop w:val="0"/>
      <w:marBottom w:val="0"/>
      <w:divBdr>
        <w:top w:val="none" w:sz="0" w:space="0" w:color="auto"/>
        <w:left w:val="none" w:sz="0" w:space="0" w:color="auto"/>
        <w:bottom w:val="none" w:sz="0" w:space="0" w:color="auto"/>
        <w:right w:val="none" w:sz="0" w:space="0" w:color="auto"/>
      </w:divBdr>
      <w:divsChild>
        <w:div w:id="2097970091">
          <w:marLeft w:val="640"/>
          <w:marRight w:val="0"/>
          <w:marTop w:val="0"/>
          <w:marBottom w:val="0"/>
          <w:divBdr>
            <w:top w:val="none" w:sz="0" w:space="0" w:color="auto"/>
            <w:left w:val="none" w:sz="0" w:space="0" w:color="auto"/>
            <w:bottom w:val="none" w:sz="0" w:space="0" w:color="auto"/>
            <w:right w:val="none" w:sz="0" w:space="0" w:color="auto"/>
          </w:divBdr>
        </w:div>
        <w:div w:id="2083795061">
          <w:marLeft w:val="640"/>
          <w:marRight w:val="0"/>
          <w:marTop w:val="0"/>
          <w:marBottom w:val="0"/>
          <w:divBdr>
            <w:top w:val="none" w:sz="0" w:space="0" w:color="auto"/>
            <w:left w:val="none" w:sz="0" w:space="0" w:color="auto"/>
            <w:bottom w:val="none" w:sz="0" w:space="0" w:color="auto"/>
            <w:right w:val="none" w:sz="0" w:space="0" w:color="auto"/>
          </w:divBdr>
        </w:div>
        <w:div w:id="74598768">
          <w:marLeft w:val="640"/>
          <w:marRight w:val="0"/>
          <w:marTop w:val="0"/>
          <w:marBottom w:val="0"/>
          <w:divBdr>
            <w:top w:val="none" w:sz="0" w:space="0" w:color="auto"/>
            <w:left w:val="none" w:sz="0" w:space="0" w:color="auto"/>
            <w:bottom w:val="none" w:sz="0" w:space="0" w:color="auto"/>
            <w:right w:val="none" w:sz="0" w:space="0" w:color="auto"/>
          </w:divBdr>
        </w:div>
        <w:div w:id="1821074915">
          <w:marLeft w:val="640"/>
          <w:marRight w:val="0"/>
          <w:marTop w:val="0"/>
          <w:marBottom w:val="0"/>
          <w:divBdr>
            <w:top w:val="none" w:sz="0" w:space="0" w:color="auto"/>
            <w:left w:val="none" w:sz="0" w:space="0" w:color="auto"/>
            <w:bottom w:val="none" w:sz="0" w:space="0" w:color="auto"/>
            <w:right w:val="none" w:sz="0" w:space="0" w:color="auto"/>
          </w:divBdr>
        </w:div>
        <w:div w:id="1748916953">
          <w:marLeft w:val="640"/>
          <w:marRight w:val="0"/>
          <w:marTop w:val="0"/>
          <w:marBottom w:val="0"/>
          <w:divBdr>
            <w:top w:val="none" w:sz="0" w:space="0" w:color="auto"/>
            <w:left w:val="none" w:sz="0" w:space="0" w:color="auto"/>
            <w:bottom w:val="none" w:sz="0" w:space="0" w:color="auto"/>
            <w:right w:val="none" w:sz="0" w:space="0" w:color="auto"/>
          </w:divBdr>
        </w:div>
        <w:div w:id="1618557832">
          <w:marLeft w:val="640"/>
          <w:marRight w:val="0"/>
          <w:marTop w:val="0"/>
          <w:marBottom w:val="0"/>
          <w:divBdr>
            <w:top w:val="none" w:sz="0" w:space="0" w:color="auto"/>
            <w:left w:val="none" w:sz="0" w:space="0" w:color="auto"/>
            <w:bottom w:val="none" w:sz="0" w:space="0" w:color="auto"/>
            <w:right w:val="none" w:sz="0" w:space="0" w:color="auto"/>
          </w:divBdr>
        </w:div>
      </w:divsChild>
    </w:div>
    <w:div w:id="1782719211">
      <w:bodyDiv w:val="1"/>
      <w:marLeft w:val="0"/>
      <w:marRight w:val="0"/>
      <w:marTop w:val="0"/>
      <w:marBottom w:val="0"/>
      <w:divBdr>
        <w:top w:val="none" w:sz="0" w:space="0" w:color="auto"/>
        <w:left w:val="none" w:sz="0" w:space="0" w:color="auto"/>
        <w:bottom w:val="none" w:sz="0" w:space="0" w:color="auto"/>
        <w:right w:val="none" w:sz="0" w:space="0" w:color="auto"/>
      </w:divBdr>
    </w:div>
    <w:div w:id="1988626627">
      <w:bodyDiv w:val="1"/>
      <w:marLeft w:val="0"/>
      <w:marRight w:val="0"/>
      <w:marTop w:val="0"/>
      <w:marBottom w:val="0"/>
      <w:divBdr>
        <w:top w:val="none" w:sz="0" w:space="0" w:color="auto"/>
        <w:left w:val="none" w:sz="0" w:space="0" w:color="auto"/>
        <w:bottom w:val="none" w:sz="0" w:space="0" w:color="auto"/>
        <w:right w:val="none" w:sz="0" w:space="0" w:color="auto"/>
      </w:divBdr>
    </w:div>
    <w:div w:id="1997873254">
      <w:bodyDiv w:val="1"/>
      <w:marLeft w:val="0"/>
      <w:marRight w:val="0"/>
      <w:marTop w:val="0"/>
      <w:marBottom w:val="0"/>
      <w:divBdr>
        <w:top w:val="none" w:sz="0" w:space="0" w:color="auto"/>
        <w:left w:val="none" w:sz="0" w:space="0" w:color="auto"/>
        <w:bottom w:val="none" w:sz="0" w:space="0" w:color="auto"/>
        <w:right w:val="none" w:sz="0" w:space="0" w:color="auto"/>
      </w:divBdr>
    </w:div>
    <w:div w:id="2078699318">
      <w:bodyDiv w:val="1"/>
      <w:marLeft w:val="0"/>
      <w:marRight w:val="0"/>
      <w:marTop w:val="0"/>
      <w:marBottom w:val="0"/>
      <w:divBdr>
        <w:top w:val="none" w:sz="0" w:space="0" w:color="auto"/>
        <w:left w:val="none" w:sz="0" w:space="0" w:color="auto"/>
        <w:bottom w:val="none" w:sz="0" w:space="0" w:color="auto"/>
        <w:right w:val="none" w:sz="0" w:space="0" w:color="auto"/>
      </w:divBdr>
      <w:divsChild>
        <w:div w:id="1930767867">
          <w:marLeft w:val="0"/>
          <w:marRight w:val="0"/>
          <w:marTop w:val="0"/>
          <w:marBottom w:val="0"/>
          <w:divBdr>
            <w:top w:val="none" w:sz="0" w:space="0" w:color="auto"/>
            <w:left w:val="none" w:sz="0" w:space="0" w:color="auto"/>
            <w:bottom w:val="none" w:sz="0" w:space="0" w:color="auto"/>
            <w:right w:val="none" w:sz="0" w:space="0" w:color="auto"/>
          </w:divBdr>
        </w:div>
      </w:divsChild>
    </w:div>
    <w:div w:id="2097045075">
      <w:bodyDiv w:val="1"/>
      <w:marLeft w:val="0"/>
      <w:marRight w:val="0"/>
      <w:marTop w:val="0"/>
      <w:marBottom w:val="0"/>
      <w:divBdr>
        <w:top w:val="none" w:sz="0" w:space="0" w:color="auto"/>
        <w:left w:val="none" w:sz="0" w:space="0" w:color="auto"/>
        <w:bottom w:val="none" w:sz="0" w:space="0" w:color="auto"/>
        <w:right w:val="none" w:sz="0" w:space="0" w:color="auto"/>
      </w:divBdr>
    </w:div>
    <w:div w:id="2142577704">
      <w:bodyDiv w:val="1"/>
      <w:marLeft w:val="0"/>
      <w:marRight w:val="0"/>
      <w:marTop w:val="0"/>
      <w:marBottom w:val="0"/>
      <w:divBdr>
        <w:top w:val="none" w:sz="0" w:space="0" w:color="auto"/>
        <w:left w:val="none" w:sz="0" w:space="0" w:color="auto"/>
        <w:bottom w:val="none" w:sz="0" w:space="0" w:color="auto"/>
        <w:right w:val="none" w:sz="0" w:space="0" w:color="auto"/>
      </w:divBdr>
      <w:divsChild>
        <w:div w:id="1679503931">
          <w:marLeft w:val="640"/>
          <w:marRight w:val="0"/>
          <w:marTop w:val="0"/>
          <w:marBottom w:val="0"/>
          <w:divBdr>
            <w:top w:val="none" w:sz="0" w:space="0" w:color="auto"/>
            <w:left w:val="none" w:sz="0" w:space="0" w:color="auto"/>
            <w:bottom w:val="none" w:sz="0" w:space="0" w:color="auto"/>
            <w:right w:val="none" w:sz="0" w:space="0" w:color="auto"/>
          </w:divBdr>
        </w:div>
        <w:div w:id="319580275">
          <w:marLeft w:val="640"/>
          <w:marRight w:val="0"/>
          <w:marTop w:val="0"/>
          <w:marBottom w:val="0"/>
          <w:divBdr>
            <w:top w:val="none" w:sz="0" w:space="0" w:color="auto"/>
            <w:left w:val="none" w:sz="0" w:space="0" w:color="auto"/>
            <w:bottom w:val="none" w:sz="0" w:space="0" w:color="auto"/>
            <w:right w:val="none" w:sz="0" w:space="0" w:color="auto"/>
          </w:divBdr>
        </w:div>
        <w:div w:id="643319220">
          <w:marLeft w:val="640"/>
          <w:marRight w:val="0"/>
          <w:marTop w:val="0"/>
          <w:marBottom w:val="0"/>
          <w:divBdr>
            <w:top w:val="none" w:sz="0" w:space="0" w:color="auto"/>
            <w:left w:val="none" w:sz="0" w:space="0" w:color="auto"/>
            <w:bottom w:val="none" w:sz="0" w:space="0" w:color="auto"/>
            <w:right w:val="none" w:sz="0" w:space="0" w:color="auto"/>
          </w:divBdr>
        </w:div>
        <w:div w:id="813178098">
          <w:marLeft w:val="640"/>
          <w:marRight w:val="0"/>
          <w:marTop w:val="0"/>
          <w:marBottom w:val="0"/>
          <w:divBdr>
            <w:top w:val="none" w:sz="0" w:space="0" w:color="auto"/>
            <w:left w:val="none" w:sz="0" w:space="0" w:color="auto"/>
            <w:bottom w:val="none" w:sz="0" w:space="0" w:color="auto"/>
            <w:right w:val="none" w:sz="0" w:space="0" w:color="auto"/>
          </w:divBdr>
        </w:div>
        <w:div w:id="19290038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immunology-and-microbiology/diagnostic-microbi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immunology-and-microbiology/metagenom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medicine-and-dentistry/pathogen" TargetMode="External"/><Relationship Id="rId4" Type="http://schemas.openxmlformats.org/officeDocument/2006/relationships/settings" Target="settings.xml"/><Relationship Id="rId9" Type="http://schemas.openxmlformats.org/officeDocument/2006/relationships/hyperlink" Target="https://www.sciencedirect.com/topics/immunology-and-microbiology/pathogenic-microb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079A58-F4C5-400C-9D93-767F9DA9A282}"/>
      </w:docPartPr>
      <w:docPartBody>
        <w:p w:rsidR="00675463" w:rsidRDefault="007527D1">
          <w:r w:rsidRPr="009D5C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D1"/>
    <w:rsid w:val="001B0F6A"/>
    <w:rsid w:val="002C58EA"/>
    <w:rsid w:val="006152F6"/>
    <w:rsid w:val="00675463"/>
    <w:rsid w:val="006B1B58"/>
    <w:rsid w:val="006D515B"/>
    <w:rsid w:val="007527D1"/>
    <w:rsid w:val="00756997"/>
    <w:rsid w:val="009E2DCD"/>
    <w:rsid w:val="00A8725C"/>
    <w:rsid w:val="00AD6E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7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6765A0-3C3E-4313-8D04-FE4BAF074BEE}">
  <we:reference id="wa104382081" version="1.55.1.0" store="en-US" storeType="OMEX"/>
  <we:alternateReferences>
    <we:reference id="wa104382081" version="1.55.1.0" store="WA104382081" storeType="OMEX"/>
  </we:alternateReferences>
  <we:properties>
    <we:property name="MENDELEY_CITATIONS" value="[{&quot;citationID&quot;:&quot;MENDELEY_CITATION_e87d8c16-147b-4e43-956d-a1105d8429b8&quot;,&quot;properties&quot;:{&quot;noteIndex&quot;:0},&quot;isEdited&quot;:false,&quot;manualOverride&quot;:{&quot;isManuallyOverridden&quot;:false,&quot;citeprocText&quot;:&quot;[1]&quot;,&quot;manualOverrideText&quot;:&quot;&quot;},&quot;citationTag&quot;:&quot;MENDELEY_CITATION_v3_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&quot;,&quot;citationItems&quot;:[{&quot;id&quot;:&quot;940aa6a6-a36e-314e-87d2-553358f5122e&quot;,&quot;itemData&quot;:{&quot;type&quot;:&quot;article-journal&quot;,&quot;id&quot;:&quot;940aa6a6-a36e-314e-87d2-553358f5122e&quot;,&quot;title&quot;:&quot;Mandell, Douglas, and Bennett's principles and practice of infectious diseases&quot;,&quot;author&quot;:[{&quot;family&quot;:&quot;Bennett&quot;,&quot;given&quot;:&quot;John E.&quot;,&quot;parse-names&quot;:false,&quot;dropping-particle&quot;:&quot;&quot;,&quot;non-dropping-particle&quot;:&quot;&quot;},{&quot;family&quot;:&quot;Dolin&quot;,&quot;given&quot;:&quot;Raphael&quot;,&quot;parse-names&quot;:false,&quot;dropping-particle&quot;:&quot;&quot;,&quot;non-dropping-particle&quot;:&quot;&quot;},{&quot;family&quot;:&quot;Blaser&quot;,&quot;given&quot;:&quot;Martin J.&quot;,&quot;parse-names&quot;:false,&quot;dropping-particle&quot;:&quot;&quot;,&quot;non-dropping-particle&quot;:&quot;&quot;}],&quot;container-title&quot;:&quot;The Lancet. Infectious Diseases&quot;,&quot;container-title-short&quot;:&quot;Lancet Infect Dis&quot;,&quot;accessed&quot;:{&quot;date-parts&quot;:[[2025,2,3]]},&quot;DOI&quot;:&quot;10.1016/S1473-3099(10)70089-X&quot;,&quot;ISBN&quot;:&quot;9996096742&quot;,&quot;ISSN&quot;:&quot;14733099&quot;,&quot;URL&quot;:&quot;https://pmc.ncbi.nlm.nih.gov/articles/PMC7128814/&quot;,&quot;issued&quot;:{&quot;date-parts&quot;:[[2010,8,28]]},&quot;page&quot;:&quot;303&quot;,&quot;abstract&quot;:&quot;After thirty five years, Mandell, Douglas, and Bennett's Principles and Practice of Infectious Diseases, 8th Edition is still the reference of choice for comprehensive, global guidance on diagnosing and treating the most challenging infectious diseases. Drs. John E. Bennett and Raphael Dolin along with new editorial team member Dr. Martin Blaser have meticulously updated this latest edition to save you time and to ensure you have the latest clinical and scientific knowledge at your fingertips. With new chapters, expanded and updated coverage, increased worldwide perspectives, and many new contributors, Mandell, Douglas, and Bennett's Principles and Practice of Infectious Diseases, 8th Edition helps you identify and treat whatever infectious disease you see. I highly recommend Mandell, Douglas, and Bennetts Principles and Practice of Infectious Diseases, together with the included ExpertConsult, the on-line version of the book that is a searchable source and is available to a variety of platforms. It is updated twice each year and is an excellent solution for health-care professionals to keep informed of the latest knowledge Reviewed by: Graefes Archive for Clinical and Experimental Ophthalmology, March 2015&quot;,&quot;publisher&quot;:&quot;Elsevier Inc.&quot;,&quot;issue&quot;:&quot;5&quot;,&quot;volume&quot;:&quot;10&quot;},&quot;isTemporary&quot;:false}]},{&quot;citationID&quot;:&quot;MENDELEY_CITATION_52cc4edb-15a2-4d74-a081-161a9a72b871&quot;,&quot;properties&quot;:{&quot;noteIndex&quot;:0},&quot;isEdited&quot;:false,&quot;manualOverride&quot;:{&quot;isManuallyOverridden&quot;:false,&quot;citeprocText&quot;:&quot;[2]&quot;,&quot;manualOverrideText&quot;:&quot;&quot;},&quot;citationTag&quot;:&quot;MENDELEY_CITATION_v3_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&quot;,&quot;citationItems&quot;:[{&quot;id&quot;:&quot;c61e79e9-38fe-3c3c-8571-d11095a0f2f7&quot;,&quot;itemData&quot;:{&quot;type&quot;:&quot;article-journal&quot;,&quot;id&quot;:&quot;c61e79e9-38fe-3c3c-8571-d11095a0f2f7&quot;,&quot;title&quot;:&quot;Better tests, better care: improved diagnostics for infectious diseases&quot;,&quot;author&quot;:[{&quot;family&quot;:&quot;Caliendo&quot;,&quot;given&quot;:&quot;Angela M.&quot;,&quot;parse-names&quot;:false,&quot;dropping-particle&quot;:&quot;&quot;,&quot;non-dropping-particle&quot;:&quot;&quot;},{&quot;family&quot;:&quot;Gilbert&quot;,&quot;given&quot;:&quot;David N.&quot;,&quot;parse-names&quot;:false,&quot;dropping-particle&quot;:&quot;&quot;,&quot;non-dropping-particle&quot;:&quot;&quot;},{&quot;family&quot;:&quot;Ginocchio&quot;,&quot;given&quot;:&quot;Christine C.&quot;,&quot;parse-names&quot;:false,&quot;dropping-particle&quot;:&quot;&quot;,&quot;non-dropping-particle&quot;:&quot;&quot;},{&quot;family&quot;:&quot;Hanson&quot;,&quot;given&quot;:&quot;Kimberly E.&quot;,&quot;parse-names&quot;:false,&quot;dropping-particle&quot;:&quot;&quot;,&quot;non-dropping-particle&quot;:&quot;&quot;},{&quot;family&quot;:&quot;May&quot;,&quot;given&quot;:&quot;Larissa&quot;,&quot;parse-names&quot;:false,&quot;dropping-particle&quot;:&quot;&quot;,&quot;non-dropping-particle&quot;:&quot;&quot;},{&quot;family&quot;:&quot;Quinn&quot;,&quot;given&quot;:&quot;Thomas C.&quot;,&quot;parse-names&quot;:false,&quot;dropping-particle&quot;:&quot;&quot;,&quot;non-dropping-particle&quot;:&quot;&quot;},{&quot;family&quot;:&quot;Tenover&quot;,&quot;given&quot;:&quot;Fred C.&quot;,&quot;parse-names&quot;:false,&quot;dropping-particle&quot;:&quot;&quot;,&quot;non-dropping-particle&quot;:&quot;&quot;},{&quot;family&quot;:&quot;Alland&quot;,&quot;given&quot;:&quot;David&quot;,&quot;parse-names&quot;:false,&quot;dropping-particle&quot;:&quot;&quot;,&quot;non-dropping-particle&quot;:&quot;&quot;},{&quot;family&quot;:&quot;Blaschke&quot;,&quot;given&quot;:&quot;Anne J.&quot;,&quot;parse-names&quot;:false,&quot;dropping-particle&quot;:&quot;&quot;,&quot;non-dropping-particle&quot;:&quot;&quot;},{&quot;family&quot;:&quot;Bonomo&quot;,&quot;given&quot;:&quot;Robert A.&quot;,&quot;parse-names&quot;:false,&quot;dropping-particle&quot;:&quot;&quot;,&quot;non-dropping-particle&quot;:&quot;&quot;},{&quot;family&quot;:&quot;Carroll&quot;,&quot;given&quot;:&quot;Karen C.&quot;,&quot;parse-names&quot;:false,&quot;dropping-particle&quot;:&quot;&quot;,&quot;non-dropping-particle&quot;:&quot;&quot;},{&quot;family&quot;:&quot;Ferraro&quot;,&quot;given&quot;:&quot;Mary Jane&quot;,&quot;parse-names&quot;:false,&quot;dropping-particle&quot;:&quot;&quot;,&quot;non-dropping-particle&quot;:&quot;&quot;},{&quot;family&quot;:&quot;Hirschhorn&quot;,&quot;given&quot;:&quot;Lisa R.&quot;,&quot;parse-names&quot;:false,&quot;dropping-particle&quot;:&quot;&quot;,&quot;non-dropping-particle&quot;:&quot;&quot;},{&quot;family&quot;:&quot;Joseph&quot;,&quot;given&quot;:&quot;W. Patrick&quot;,&quot;parse-names&quot;:false,&quot;dropping-particle&quot;:&quot;&quot;,&quot;non-dropping-particle&quot;:&quot;&quot;},{&quot;family&quot;:&quot;Karchmer&quot;,&quot;given&quot;:&quot;Tobi&quot;,&quot;parse-names&quot;:false,&quot;dropping-particle&quot;:&quot;&quot;,&quot;non-dropping-particle&quot;:&quot;&quot;},{&quot;family&quot;:&quot;MacIntyre&quot;,&quot;given&quot;:&quot;Ann T.&quot;,&quot;parse-names&quot;:false,&quot;dropping-particle&quot;:&quot;&quot;,&quot;non-dropping-particle&quot;:&quot;&quot;},{&quot;family&quot;:&quot;Reller&quot;,&quot;given&quot;:&quot;L. Barth&quot;,&quot;parse-names&quot;:false,&quot;dropping-particle&quot;:&quot;&quot;,&quot;non-dropping-particle&quot;:&quot;&quot;},{&quot;family&quot;:&quot;Jackson&quot;,&quot;given&quot;:&quot;Audrey F.&quot;,&quot;parse-names&quot;:false,&quot;dropping-particle&quot;:&quot;&quot;,&quot;non-dropping-particle&quot;:&quot;&quot;},{&quot;family&quot;:&quot;Infectious Diseases Society of America (IDSA)&quot;,&quot;given&quot;:&quot;&quot;,&quot;parse-names&quot;:false,&quot;dropping-particle&quot;:&quot;&quot;,&quot;non-dropping-particle&quot;:&quot;&quot;}],&quot;container-title&quot;:&quot;Clinical infectious diseases : an official publication of the Infectious Diseases Society of America&quot;,&quot;container-title-short&quot;:&quot;Clin Infect Dis&quot;,&quot;accessed&quot;:{&quot;date-parts&quot;:[[2025,2,3]]},&quot;DOI&quot;:&quot;10.1093/CID/CIT578&quot;,&quot;ISSN&quot;:&quot;1537-6591&quot;,&quot;PMID&quot;:&quot;24200831&quot;,&quot;URL&quot;:&quot;https://pubmed.ncbi.nlm.nih.gov/24200831/&quot;,&quot;issued&quot;:{&quot;date-parts&quot;:[[2013]]},&quot;abstract&quot;:&quot;In this IDSA policy paper, we review the current diagnostic landscape, including unmet needs and emerging technologies, and assess the challenges to the development and clinical integration of improved tests. To fulfill the promise of emerging diagnostics, IDSA presents recommendations that address a host of identified barriers. Achieving these goals will require the engagement and coordination of a number of stakeholders, including Congress, funding and regulatory bodies, public health agencies, the diagnostics industry, healthcare systems, professional societies, and individual clinicians.&quot;,&quot;publisher&quot;:&quot;Clin Infect Dis&quot;,&quot;issue&quot;:&quot;Suppl 3&quot;,&quot;volume&quot;:&quot;57 Suppl 3&quot;},&quot;isTemporary&quot;:false}]},{&quot;citationID&quot;:&quot;MENDELEY_CITATION_133aef17-6704-4adb-9bc6-f07fb8f25cd0&quot;,&quot;properties&quot;:{&quot;noteIndex&quot;:0},&quot;isEdited&quot;:false,&quot;manualOverride&quot;:{&quot;isManuallyOverridden&quot;:false,&quot;citeprocText&quot;:&quot;[3]&quot;,&quot;manualOverrideText&quot;:&quot;&quot;},&quot;citationTag&quot;:&quot;MENDELEY_CITATION_v3_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&quot;,&quot;citationItems&quot;:[{&quot;id&quot;:&quot;0f450b39-3ddf-3008-96d8-0624bbca60a1&quot;,&quot;itemData&quot;:{&quot;type&quot;:&quot;webpage&quot;,&quot;id&quot;:&quot;0f450b39-3ddf-3008-96d8-0624bbca60a1&quot;,&quot;title&quot;:&quot;Clinical and Laboratory Standards Institute. Quality Management System: A Model for Laboratory Services; Approved Guideline. - Google Search&quot;,&quot;accessed&quot;:{&quot;date-parts&quot;:[[2025,2,4]]},&quot;URL&quot;:&quot;https://www.google.com/search?q=Clinical+and+Laboratory+Standards+Institute.+Quality+Management+System%3A+A+Model+for+Laboratory+Services%3B+Approved+Guideline.+&amp;sca_esv=0775037aa50d819d&amp;sxsrf=AHTn8zrxuKR33HfcOnyTo0zHpFdZluB0qQ%3A1738649629757&amp;ei=HbChZ8D2Lcrh1e8PpbTkgA8&amp;ved=0ahUKEwiA-cfMrqmLAxXKcPUHHSUaGfAQ4dUDCBA&amp;uact=5&amp;oq=Clinical+and+Laboratory+Standards+Institute.+Quality+Management+System%3A+A+Model+for+Laboratory+Services%3B+Approved+Guideline.+&amp;gs_lp=Egxnd3Mtd2l6LXNlcnAifUNsaW5pY2FsIGFuZCBMYWJvcmF0b3J5IFN0YW5kYXJkcyBJbnN0aXR1dGUuIFF1YWxpdHkgTWFuYWdlbWVudCBTeXN0ZW06IEEgTW9kZWwgZm9yIExhYm9yYXRvcnkgU2VydmljZXM7IEFwcHJvdmVkIEd1aWRlbGluZS4gSABQAFgAcAB4AZABAJgBAKABAKoBALgBA8gBAPgBAZgCAKACAJgDAJIHAKAHAA&amp;sclient=gws-wiz-serp&quot;,&quot;container-title-short&quot;:&quot;&quot;},&quot;isTemporary&quot;:false}]},{&quot;citationID&quot;:&quot;MENDELEY_CITATION_0f12dad8-86d2-4ea4-a801-ad0e37ec9de5&quot;,&quot;properties&quot;:{&quot;noteIndex&quot;:0},&quot;isEdited&quot;:false,&quot;manualOverride&quot;:{&quot;isManuallyOverridden&quot;:false,&quot;citeprocText&quot;:&quot;[4]&quot;,&quot;manualOverrideText&quot;:&quot;&quot;},&quot;citationTag&quot;:&quot;MENDELEY_CITATION_v3_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&quot;,&quot;citationItems&quot;:[{&quot;id&quot;:&quot;53354f16-f0f1-3b49-9d05-95b2d8443ba7&quot;,&quot;itemData&quot;:{&quot;type&quot;:&quot;article-journal&quot;,&quot;id&quot;:&quot;53354f16-f0f1-3b49-9d05-95b2d8443ba7&quot;,&quot;title&quot;:&quot;Koneman's Color Atlas and Textbook of Diagnostic Microbiology Gary W. Procop, Deirdre L. Church, Geraldine S. Hall, William M. Janda&quot;,&quot;author&quot;:[{&quot;family&quot;:&quot;Procop&quot;,&quot;given&quot;:&quot;Gary W..&quot;,&quot;parse-names&quot;:false,&quot;dropping-particle&quot;:&quot;&quot;,&quot;non-dropping-particle&quot;:&quot;&quot;},{&quot;family&quot;:&quot;Church&quot;,&quot;given&quot;:&quot;Deirdre L..&quot;,&quot;parse-names&quot;:false,&quot;dropping-particle&quot;:&quot;&quot;,&quot;non-dropping-particle&quot;:&quot;&quot;},{&quot;family&quot;:&quot;Hall&quot;,&quot;given&quot;:&quot;Geraldine S..&quot;,&quot;parse-names&quot;:false,&quot;dropping-particle&quot;:&quot;&quot;,&quot;non-dropping-particle&quot;:&quot;&quot;},{&quot;family&quot;:&quot;Janda&quot;,&quot;given&quot;:&quot;William M..&quot;,&quot;parse-names&quot;:false,&quot;dropping-particle&quot;:&quot;&quot;,&quot;non-dropping-particle&quot;:&quot;&quot;}],&quot;accessed&quot;:{&quot;date-parts&quot;:[[2025,2,4]]},&quot;ISBN&quot;:&quot;9781284322378&quot;,&quot;URL&quot;:&quot;https://www.jblearning.com/catalog&quot;,&quot;issued&quot;:{&quot;date-parts&quot;:[[2020]]},&quot;abstract&quot;:&quot;7th edition. &quot;,&quot;publisher&quot;:&quot;Jones &amp; Bartlett Learning&quot;,&quot;container-title-short&quot;:&quot;&quot;},&quot;isTemporary&quot;:false}]},{&quot;citationID&quot;:&quot;MENDELEY_CITATION_8e2e1a43-fdca-4286-927d-d0fc8c5fccc9&quot;,&quot;properties&quot;:{&quot;noteIndex&quot;:0},&quot;isEdited&quot;:false,&quot;manualOverride&quot;:{&quot;isManuallyOverridden&quot;:false,&quot;citeprocText&quot;:&quot;[5], [6], [7]&quot;,&quot;manualOverrideText&quot;:&quot;&quot;},&quot;citationTag&quot;:&quot;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&quot;,&quot;citationItems&quot;:[{&quot;id&quot;:&quot;26cce1c6-191b-31e5-8423-8739879cf558&quot;,&quot;itemData&quot;:{&quot;type&quot;:&quot;article-journal&quot;,&quot;id&quot;:&quot;26cce1c6-191b-31e5-8423-8739879cf558&quot;,&quot;title&quot;:&quot;Molecular Diagnosis Contributing for Multi-Drug Resistant Infection Control&quot;,&quot;author&quot;:[{&quot;family&quot;:&quot;Cay&quot;,&quot;given&quot;:&quot;Rodrigo&quot;,&quot;parse-names&quot;:false,&quot;dropping-particle&quot;:&quot;&quot;,&quot;non-dropping-particle&quot;:&quot;&quot;},{&quot;family&quot;:&quot;Fehlberg&quot;,&quot;given&quot;:&quot;Lorena C. C.&quot;,&quot;parse-names&quot;:false,&quot;dropping-particle&quot;:&quot;&quot;,&quot;non-dropping-particle&quot;:&quot;&quot;},{&quot;family&quot;:&quot;Carvalhaes&quot;,&quot;given&quot;:&quot;Cecilia G.&quot;,&quot;parse-names&quot;:false,&quot;dropping-particle&quot;:&quot;&quot;,&quot;non-dropping-particle&quot;:&quot;&quot;},{&quot;family&quot;:&quot;Nicoletti&quot;,&quot;given&quot;:&quot;Adriana G.&quot;,&quot;parse-names&quot;:false,&quot;dropping-particle&quot;:&quot;&quot;,&quot;non-dropping-particle&quot;:&quot;&quot;},{&quot;family&quot;:&quot;Gales&quot;,&quot;given&quot;:&quot;Ana C.&quot;,&quot;parse-names&quot;:false,&quot;dropping-particle&quot;:&quot;&quot;,&quot;non-dropping-particle&quot;:&quot;&quot;}],&quot;container-title&quot;:&quot;Current Treatment Options in Infectious Diseases 2014 6:1&quot;,&quot;accessed&quot;:{&quot;date-parts&quot;:[[2025,2,3]]},&quot;DOI&quot;:&quot;10.1007/S40506-013-0006-9&quot;,&quot;ISSN&quot;:&quot;1534-6250&quot;,&quot;URL&quot;:&quot;https://link.springer.com/article/10.1007/s40506-013-0006-9&quot;,&quot;issued&quot;:{&quot;date-parts&quot;:[[2014,1,17]]},&quot;page&quot;:&quot;17-39&quot;,&quot;abstract&quot;:&quot;Healthcare-associated infections (HAIs) are associated with increases in mortality, morbidity, and overall cost. To guide patient care, clinicians desire accurate, rapid and cost-effective tools that enable them to effectively detect, control, and prevent HAI while managing limited resources. Without any doubts, molecular methods, especially real-time PCR, have been playing an important role in infection control strategies and the clinical management of HAIs. PCR and electrospray ionization mass spectrometry (PCR/ESI-MS) is an attractive methodology; it enables the identification and typing of microorganisms, as well as the detection of resistance and virulence genes because it combines the advantages of real-time PCR with those of mass spectrometry detection. However, this methodology will be probably surpassed by whole genome sequence (WGS), since it already has a competitive price and a relative rapid turnaround. The data assembly, annotation process, and data analysis still constitute obstacles to the wider use of WGS, as well as DNA obtainment directly from clinical specimens. The development of automated tools for analysis, compilation of WGS databases, and development of specific genetic criteria may enable a wider use of these techniques by routine clinical microbiology laboratory.&quot;,&quot;publisher&quot;:&quot;Springer&quot;,&quot;issue&quot;:&quot;1&quot;,&quot;volume&quot;:&quot;6&quot;,&quot;container-title-short&quot;:&quot;&quot;},&quot;isTemporary&quot;:false},{&quot;id&quot;:&quot;4fb46e4b-1d16-3dc8-a34d-ceb9f8f9b844&quot;,&quot;itemData&quot;:{&quot;type&quot;:&quot;article-journal&quot;,&quot;id&quot;:&quot;4fb46e4b-1d16-3dc8-a34d-ceb9f8f9b844&quot;,&quot;title&quot;:&quot;Rapid Bacterial Whole-Genome Sequencing to Enhance Diagnostic and Public Health Microbiology&quot;,&quot;author&quot;:[{&quot;family&quot;:&quot;Reuter&quot;,&quot;given&quot;:&quot;Sandra&quot;,&quot;parse-names&quot;:false,&quot;dropping-particle&quot;:&quot;&quot;,&quot;non-dropping-particle&quot;:&quot;&quot;},{&quot;family&quot;:&quot;Ellington&quot;,&quot;given&quot;:&quot;Matthew J.&quot;,&quot;parse-names&quot;:false,&quot;dropping-particle&quot;:&quot;&quot;,&quot;non-dropping-particle&quot;:&quot;&quot;},{&quot;family&quot;:&quot;Cartwright&quot;,&quot;given&quot;:&quot;Edward J.P.&quot;,&quot;parse-names&quot;:false,&quot;dropping-particle&quot;:&quot;&quot;,&quot;non-dropping-particle&quot;:&quot;&quot;},{&quot;family&quot;:&quot;Köser&quot;,&quot;given&quot;:&quot;Claudio U.&quot;,&quot;parse-names&quot;:false,&quot;dropping-particle&quot;:&quot;&quot;,&quot;non-dropping-particle&quot;:&quot;&quot;},{&quot;family&quot;:&quot;Török&quot;,&quot;given&quot;:&quot;M. Estée&quot;,&quot;parse-names&quot;:false,&quot;dropping-particle&quot;:&quot;&quot;,&quot;non-dropping-particle&quot;:&quot;&quot;},{&quot;family&quot;:&quot;Gouliouris&quot;,&quot;given&quot;:&quot;Theodore&quot;,&quot;parse-names&quot;:false,&quot;dropping-particle&quot;:&quot;&quot;,&quot;non-dropping-particle&quot;:&quot;&quot;},{&quot;family&quot;:&quot;Harris&quot;,&quot;given&quot;:&quot;Simon R.&quot;,&quot;parse-names&quot;:false,&quot;dropping-particle&quot;:&quot;&quot;,&quot;non-dropping-particle&quot;:&quot;&quot;},{&quot;family&quot;:&quot;Brown&quot;,&quot;given&quot;:&quot;Nicholas M.&quot;,&quot;parse-names&quot;:false,&quot;dropping-particle&quot;:&quot;&quot;,&quot;non-dropping-particle&quot;:&quot;&quot;},{&quot;family&quot;:&quot;Holden&quot;,&quot;given&quot;:&quot;Matthew T.G.&quot;,&quot;parse-names&quot;:false,&quot;dropping-particle&quot;:&quot;&quot;,&quot;non-dropping-particle&quot;:&quot;&quot;},{&quot;family&quot;:&quot;Quail&quot;,&quot;given&quot;:&quot;Mike&quot;,&quot;parse-names&quot;:false,&quot;dropping-particle&quot;:&quot;&quot;,&quot;non-dropping-particle&quot;:&quot;&quot;},{&quot;family&quot;:&quot;Parkhill&quot;,&quot;given&quot;:&quot;Julian&quot;,&quot;parse-names&quot;:false,&quot;dropping-particle&quot;:&quot;&quot;,&quot;non-dropping-particle&quot;:&quot;&quot;},{&quot;family&quot;:&quot;Smith&quot;,&quot;given&quot;:&quot;Geoffrey P.&quot;,&quot;parse-names&quot;:false,&quot;dropping-particle&quot;:&quot;&quot;,&quot;non-dropping-particle&quot;:&quot;&quot;},{&quot;family&quot;:&quot;Bentley&quot;,&quot;given&quot;:&quot;Stephen D.&quot;,&quot;parse-names&quot;:false,&quot;dropping-particle&quot;:&quot;&quot;,&quot;non-dropping-particle&quot;:&quot;&quot;},{&quot;family&quot;:&quot;Peacock&quot;,&quot;given&quot;:&quot;Sharon J.&quot;,&quot;parse-names&quot;:false,&quot;dropping-particle&quot;:&quot;&quot;,&quot;non-dropping-particle&quot;:&quot;&quot;}],&quot;container-title&quot;:&quot;JAMA internal medicine&quot;,&quot;container-title-short&quot;:&quot;JAMA Intern Med&quot;,&quot;accessed&quot;:{&quot;date-parts&quot;:[[2025,2,3]]},&quot;DOI&quot;:&quot;10.1001/JAMAINTERNMED.2013.7734&quot;,&quot;ISSN&quot;:&quot;21686106&quot;,&quot;PMID&quot;:&quot;23857503&quot;,&quot;URL&quot;:&quot;https://pmc.ncbi.nlm.nih.gov/articles/PMC4001082/&quot;,&quot;issued&quot;:{&quot;date-parts&quot;:[[2013,8,12]]},&quot;page&quot;:&quot;1397&quot;,&quot;abstract&quot;:&quot;IMPORTANCE The latest generation of benchtop DNA sequencing platforms can provide an accurate whole-genome sequence (WGS) for a broad range of bacteria in less than a day. These could be used to more effectively contain the spread of multidrug-resistant pathogens. OBJECTIVE To compareWGS with standard clinical microbiology practice for the investigation of nosocomial outbreaks caused by multidrug-resistant bacteria, the identification of genetic determinants of antimicrobial resistance, and typing of other clinically important pathogens. DESIGN, SETTING, AND PARTICIPANTS A laboratory-based study of hospital inpatients with a range of bacterial infections at Cambridge University Hospitals NHS Foundation Trust, a secondary and tertiary referral center in England, comparingWGS with standard diagnostic microbiology using stored bacterial isolates and clinical information. MAIN OUTCOMES AND MEASURES Specimens were taken and processed as part of routine clinical care, and cultured isolates stored and referred for additional reference laboratory testing as necessary. Isolates underwent DNA extraction and library preparation prior to sequencing on the Illumina MiSeq platform. Bioinformatic analyses were performed by persons blinded to the clinical, epidemiologic, and antimicrobial susceptibility data. RESULTS We investigated 2 putative nosocomial outbreaks, one caused by vancomycinresistant Enterococcus faecium and the other by carbapenem-resistant Enterobacter cloacae; WGS accurately discriminated between outbreak and nonoutbreak isolates and was superior to conventional typingmethods.We comparedWGS with standard methods for the identification of the mechanism of carbapenem resistance in a range of gram-negative bacteria (Acinetobacter baumannii, E cloacae, Escherichia coli, and Klebsiella pneumoniae). This demonstrated concordance between phenotypic and genotypic results, and the ability to determine whether resistance was attributable to the presence of carbapenemases or other resistance mechanisms. Whole-genome sequencing was used to recapitulate reference laboratory typing of clinical isolates of Neisseria meningitidis and to provide extended phylogenetic analyses of these. CONCLUSIONS AND RELEVANCE The speed, accuracy, and depth of information provided by WGS platforms to confirm or refute outbreaks in hospitals and the community, and to accurately define transmission of multidrug-resistant and other organisms, represents an important advance.&quot;,&quot;publisher&quot;:&quot;American Medical Association&quot;,&quot;issue&quot;:&quot;15&quot;,&quot;volume&quot;:&quot;173&quot;},&quot;isTemporary&quot;:false},{&quot;id&quot;:&quot;5bb96cdd-08c2-327c-a9fe-57fcbd054b9d&quot;,&quot;itemData&quot;:{&quot;type&quot;:&quot;article-journal&quot;,&quot;id&quot;:&quot;5bb96cdd-08c2-327c-a9fe-57fcbd054b9d&quot;,&quot;title&quot;:&quot;The Impact of Artificial Intelligence on Microbial Diagnosis&quot;,&quot;author&quot;:[{&quot;family&quot;:&quot;Alsulimani&quot;,&quot;given&quot;:&quot;Ahmad&quot;,&quot;parse-names&quot;:false,&quot;dropping-particle&quot;:&quot;&quot;,&quot;non-dropping-particle&quot;:&quot;&quot;},{&quot;family&quot;:&quot;Akhter&quot;,&quot;given&quot;:&quot;Naseem&quot;,&quot;parse-names&quot;:false,&quot;dropping-particle&quot;:&quot;&quot;,&quot;non-dropping-particle&quot;:&quot;&quot;},{&quot;family&quot;:&quot;Jameela&quot;,&quot;given&quot;:&quot;Fatima&quot;,&quot;parse-names&quot;:false,&quot;dropping-particle&quot;:&quot;&quot;,&quot;non-dropping-particle&quot;:&quot;&quot;},{&quot;family&quot;:&quot;Ashgar&quot;,&quot;given&quot;:&quot;Rnda I.&quot;,&quot;parse-names&quot;:false,&quot;dropping-particle&quot;:&quot;&quot;,&quot;non-dropping-particle&quot;:&quot;&quot;},{&quot;family&quot;:&quot;Jawed&quot;,&quot;given&quot;:&quot;Arshad&quot;,&quot;parse-names&quot;:false,&quot;dropping-particle&quot;:&quot;&quot;,&quot;non-dropping-particle&quot;:&quot;&quot;},{&quot;family&quot;:&quot;Hassani&quot;,&quot;given&quot;:&quot;Mohammed Ahmed&quot;,&quot;parse-names&quot;:false,&quot;dropping-particle&quot;:&quot;&quot;,&quot;non-dropping-particle&quot;:&quot;&quot;},{&quot;family&quot;:&quot;Dar&quot;,&quot;given&quot;:&quot;Sajad Ahmad&quot;,&quot;parse-names&quot;:false,&quot;dropping-particle&quot;:&quot;&quot;,&quot;non-dropping-particle&quot;:&quot;&quot;}],&quot;container-title&quot;:&quot;Microorganisms&quot;,&quot;container-title-short&quot;:&quot;Microorganisms&quot;,&quot;accessed&quot;:{&quot;date-parts&quot;:[[2025,2,3]]},&quot;DOI&quot;:&quot;10.3390/MICROORGANISMS12061051&quot;,&quot;ISSN&quot;:&quot;20762607&quot;,&quot;PMID&quot;:&quot;38930432&quot;,&quot;URL&quot;:&quot;https://pmc.ncbi.nlm.nih.gov/articles/PMC11205376/&quot;,&quot;issued&quot;:{&quot;date-parts&quot;:[[2024,6,1]]},&quot;page&quot;:&quot;1051&quot;,&quot;abstract&quot;:&quot;Traditional microbial diagnostic methods face many obstacles such as sample handling, culture difficulties, misidentification, and delays in determining susceptibility. The advent of artificial intelligence (AI) has markedly transformed microbial diagnostics with rapid and precise analyses. Nonetheless, ethical considerations accompany AI adoption, necessitating measures to uphold patient privacy, mitigate biases, and ensure data integrity. This review examines conventional diagnostic hurdles, stressing the significance of standardized procedures in sample processing. It underscores AI’s significant impact, particularly through machine learning (ML), in microbial diagnostics. Recent progressions in AI, particularly ML methodologies, are explored, showcasing their influence on microbial categorization, comprehension of microorganism interactions, and augmentation of microscopy capabilities. This review furnishes a comprehensive evaluation of AI’s utility in microbial diagnostics, addressing both advantages and challenges. A few case studies including SARS-CoV-2, malaria, and mycobacteria serve to illustrate AI’s potential for swift and precise diagnosis. Utilization of convolutional neural networks (CNNs) in digital pathology, automated bacterial classification, and colony counting further underscores AI’s versatility. Additionally, AI improves antimicrobial susceptibility assessment and contributes to disease surveillance, outbreak forecasting, and real-time monitoring. Despite a few limitations, integration of AI in diagnostic microbiology presents robust solutions, user-friendly algorithms, and comprehensive training, promising paradigm-shifting advancements in healthcare.&quot;,&quot;publisher&quot;:&quot;Multidisciplinary Digital Publishing Institute (MDPI)&quot;,&quot;issue&quot;:&quot;6&quot;,&quot;volume&quot;:&quot;1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C3897-EFA5-44E0-A307-D6C7C7E8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12</Pages>
  <Words>7895</Words>
  <Characters>45005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227</cp:revision>
  <dcterms:created xsi:type="dcterms:W3CDTF">2025-02-01T09:07:00Z</dcterms:created>
  <dcterms:modified xsi:type="dcterms:W3CDTF">2025-03-09T14:53:00Z</dcterms:modified>
</cp:coreProperties>
</file>