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BBE3" w14:textId="77777777" w:rsidR="00C3352C" w:rsidRDefault="00C3352C">
      <w:pPr>
        <w:widowControl w:val="0"/>
        <w:autoSpaceDE w:val="0"/>
        <w:autoSpaceDN w:val="0"/>
        <w:adjustRightInd w:val="0"/>
        <w:spacing w:after="0" w:line="480" w:lineRule="atLeast"/>
        <w:ind w:right="-3860"/>
        <w:jc w:val="center"/>
        <w:rPr>
          <w:rFonts w:ascii="UniversLTStd-XBlack" w:hAnsi="UniversLTStd-XBlack" w:cs="UniversLTStd-XBlack"/>
          <w:color w:val="0054A6"/>
          <w:spacing w:val="18"/>
          <w:kern w:val="1"/>
          <w:sz w:val="44"/>
          <w:szCs w:val="44"/>
        </w:rPr>
      </w:pPr>
      <w:bookmarkStart w:id="0" w:name="_Hlk190332829"/>
      <w:bookmarkEnd w:id="0"/>
    </w:p>
    <w:p w14:paraId="5FF6DE9C" w14:textId="77777777" w:rsidR="00C3352C" w:rsidRPr="0001085D" w:rsidRDefault="00DE1D34" w:rsidP="002026CD">
      <w:pPr>
        <w:widowControl w:val="0"/>
        <w:autoSpaceDE w:val="0"/>
        <w:autoSpaceDN w:val="0"/>
        <w:adjustRightInd w:val="0"/>
        <w:spacing w:after="0" w:line="480" w:lineRule="atLeast"/>
        <w:ind w:right="-3860"/>
        <w:rPr>
          <w:rFonts w:ascii="UniversLTStd-XBlack" w:hAnsi="UniversLTStd-XBlack" w:cs="UniversLTStd-XBlack"/>
          <w:color w:val="0054A6"/>
          <w:spacing w:val="18"/>
          <w:kern w:val="1"/>
          <w:sz w:val="44"/>
          <w:szCs w:val="44"/>
          <w:lang w:val="en-US"/>
        </w:rPr>
      </w:pPr>
      <w:r w:rsidRPr="0001085D">
        <w:rPr>
          <w:rFonts w:ascii="UniversLTStd-XBlack" w:hAnsi="UniversLTStd-XBlack" w:cs="UniversLTStd-XBlack"/>
          <w:color w:val="0054A6"/>
          <w:spacing w:val="18"/>
          <w:kern w:val="1"/>
          <w:sz w:val="44"/>
          <w:szCs w:val="44"/>
          <w:lang w:val="en-US"/>
        </w:rPr>
        <w:t xml:space="preserve">CHAPTER 11. </w:t>
      </w:r>
      <w:r w:rsidR="002026CD" w:rsidRPr="0001085D">
        <w:rPr>
          <w:rFonts w:ascii="UniversLTStd-XBlack" w:hAnsi="UniversLTStd-XBlack" w:cs="UniversLTStd-XBlack"/>
          <w:color w:val="0054A6"/>
          <w:spacing w:val="18"/>
          <w:kern w:val="1"/>
          <w:sz w:val="44"/>
          <w:szCs w:val="44"/>
          <w:lang w:val="en-US"/>
        </w:rPr>
        <w:t>R</w:t>
      </w:r>
      <w:r w:rsidRPr="0001085D">
        <w:rPr>
          <w:rFonts w:ascii="UniversLTStd-XBlack" w:hAnsi="UniversLTStd-XBlack" w:cs="UniversLTStd-XBlack"/>
          <w:color w:val="0054A6"/>
          <w:spacing w:val="18"/>
          <w:kern w:val="1"/>
          <w:sz w:val="44"/>
          <w:szCs w:val="44"/>
          <w:lang w:val="en-US"/>
        </w:rPr>
        <w:t xml:space="preserve">APID </w:t>
      </w:r>
      <w:r w:rsidR="002026CD" w:rsidRPr="0001085D">
        <w:rPr>
          <w:rFonts w:ascii="UniversLTStd-XBlack" w:hAnsi="UniversLTStd-XBlack" w:cs="UniversLTStd-XBlack"/>
          <w:color w:val="0054A6"/>
          <w:spacing w:val="18"/>
          <w:kern w:val="1"/>
          <w:sz w:val="44"/>
          <w:szCs w:val="44"/>
          <w:lang w:val="en-US"/>
        </w:rPr>
        <w:t>S</w:t>
      </w:r>
      <w:r w:rsidRPr="0001085D">
        <w:rPr>
          <w:rFonts w:ascii="UniversLTStd-XBlack" w:hAnsi="UniversLTStd-XBlack" w:cs="UniversLTStd-XBlack"/>
          <w:color w:val="0054A6"/>
          <w:spacing w:val="18"/>
          <w:kern w:val="1"/>
          <w:sz w:val="44"/>
          <w:szCs w:val="44"/>
          <w:lang w:val="en-US"/>
        </w:rPr>
        <w:t>USCEPTIBILITY TESTING</w:t>
      </w:r>
      <w:r w:rsidR="002026CD" w:rsidRPr="0001085D">
        <w:rPr>
          <w:rFonts w:ascii="UniversLTStd-XBlack" w:hAnsi="UniversLTStd-XBlack" w:cs="UniversLTStd-XBlack"/>
          <w:color w:val="0054A6"/>
          <w:spacing w:val="18"/>
          <w:kern w:val="1"/>
          <w:sz w:val="44"/>
          <w:szCs w:val="44"/>
          <w:lang w:val="en-US"/>
        </w:rPr>
        <w:t xml:space="preserve"> </w:t>
      </w:r>
    </w:p>
    <w:p w14:paraId="1CC6FD49" w14:textId="77777777" w:rsidR="00384821" w:rsidRPr="0001085D" w:rsidRDefault="00384821" w:rsidP="0038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i/>
          <w:color w:val="0000CC"/>
          <w:sz w:val="20"/>
          <w:szCs w:val="20"/>
          <w:lang w:val="en-US" w:eastAsia="en-US"/>
        </w:rPr>
      </w:pPr>
    </w:p>
    <w:p w14:paraId="18EFA19A" w14:textId="4A61643E" w:rsidR="00384821" w:rsidRPr="0001085D" w:rsidRDefault="00A908E1" w:rsidP="0038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MARGARET ORDÓÑEZ SMITH DE DANIES.  MSc. PhD </w:t>
      </w:r>
    </w:p>
    <w:p w14:paraId="3C1760BF" w14:textId="77777777" w:rsidR="00384821" w:rsidRPr="0001085D" w:rsidRDefault="00384821" w:rsidP="0038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hAnsi="TimesLTStd-Roman" w:cs="TimesLTStd-Roman"/>
          <w:kern w:val="1"/>
          <w:sz w:val="21"/>
          <w:szCs w:val="21"/>
          <w:lang w:val="en-US"/>
        </w:rPr>
      </w:pPr>
    </w:p>
    <w:p w14:paraId="2E295C58" w14:textId="2616D343" w:rsidR="00C74BA9" w:rsidRPr="0001085D" w:rsidRDefault="00A908E1" w:rsidP="00384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 </w:t>
      </w:r>
    </w:p>
    <w:p w14:paraId="2EA78388" w14:textId="7079B33B" w:rsidR="009746AB" w:rsidRPr="0001085D" w:rsidRDefault="009746AB" w:rsidP="009746AB">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Microbiologist and Bacteriologist from Los Andes University (Universidad de Los Andes), Colombia. Specialization in Microbiology and Immunology from Federal University of Rio de Janeiro, Brazil (Universidade Federal do Río de Janeiro, Bra</w:t>
      </w:r>
      <w:r w:rsidR="00CD1460" w:rsidRPr="0001085D">
        <w:rPr>
          <w:rFonts w:ascii="TimesLTStd-Roman" w:hAnsi="TimesLTStd-Roman" w:cs="TimesLTStd-Roman"/>
          <w:kern w:val="1"/>
          <w:sz w:val="21"/>
          <w:szCs w:val="21"/>
          <w:lang w:val="en-US"/>
        </w:rPr>
        <w:t>z</w:t>
      </w:r>
      <w:r w:rsidRPr="0001085D">
        <w:rPr>
          <w:rFonts w:ascii="TimesLTStd-Roman" w:hAnsi="TimesLTStd-Roman" w:cs="TimesLTStd-Roman"/>
          <w:kern w:val="1"/>
          <w:sz w:val="21"/>
          <w:szCs w:val="21"/>
          <w:lang w:val="en-US"/>
        </w:rPr>
        <w:t xml:space="preserve">il), Master in Microbiology from Pontificia Universidad Javeriana, Colombia. PhD in Biology from Atlantic International University of United States. Member: Emeritus of the American Society for Microbiology United States (UA) Member of: </w:t>
      </w:r>
      <w:proofErr w:type="gramStart"/>
      <w:r w:rsidRPr="0001085D">
        <w:rPr>
          <w:rFonts w:ascii="TimesLTStd-Roman" w:hAnsi="TimesLTStd-Roman" w:cs="TimesLTStd-Roman"/>
          <w:kern w:val="1"/>
          <w:sz w:val="21"/>
          <w:szCs w:val="21"/>
          <w:lang w:val="en-US"/>
        </w:rPr>
        <w:t>the</w:t>
      </w:r>
      <w:proofErr w:type="gramEnd"/>
      <w:r w:rsidRPr="0001085D">
        <w:rPr>
          <w:rFonts w:ascii="TimesLTStd-Roman" w:hAnsi="TimesLTStd-Roman" w:cs="TimesLTStd-Roman"/>
          <w:kern w:val="1"/>
          <w:sz w:val="21"/>
          <w:szCs w:val="21"/>
          <w:lang w:val="en-US"/>
        </w:rPr>
        <w:t xml:space="preserve"> Anaerobe Society of the Americas, UA, Clinical Laboratory Standards Institute (CLSI) of UUA, Association on for Diagnostic and Laboratory Medicine (ADLM) UA, Medicine Academy of Colombia, Bacteriology National College of Colombia, Colombian Infectious Diseases Association (ACIN), Colombia. Director of the Microbiology Institute of Colombia IMICOL since 1982.</w:t>
      </w:r>
    </w:p>
    <w:p w14:paraId="38D8A05A" w14:textId="77777777" w:rsidR="003B519F" w:rsidRPr="0001085D" w:rsidRDefault="003B519F">
      <w:pPr>
        <w:widowControl w:val="0"/>
        <w:autoSpaceDE w:val="0"/>
        <w:autoSpaceDN w:val="0"/>
        <w:adjustRightInd w:val="0"/>
        <w:spacing w:after="240" w:line="240" w:lineRule="atLeast"/>
        <w:ind w:right="4870" w:firstLine="283"/>
        <w:jc w:val="both"/>
        <w:rPr>
          <w:rFonts w:ascii="TimesLTStd-Roman" w:hAnsi="TimesLTStd-Roman" w:cs="TimesLTStd-Roman"/>
          <w:b/>
          <w:spacing w:val="-1"/>
          <w:kern w:val="1"/>
          <w:sz w:val="32"/>
          <w:szCs w:val="32"/>
          <w:lang w:val="en-US"/>
        </w:rPr>
      </w:pPr>
      <w:r w:rsidRPr="0001085D">
        <w:rPr>
          <w:rFonts w:ascii="TimesLTStd-Roman" w:hAnsi="TimesLTStd-Roman" w:cs="TimesLTStd-Roman"/>
          <w:b/>
          <w:spacing w:val="-1"/>
          <w:kern w:val="1"/>
          <w:sz w:val="32"/>
          <w:szCs w:val="32"/>
          <w:lang w:val="en-US"/>
        </w:rPr>
        <w:t>Introduction:</w:t>
      </w:r>
    </w:p>
    <w:p w14:paraId="698C679F" w14:textId="77777777" w:rsidR="002026CD" w:rsidRPr="0001085D" w:rsidRDefault="002026CD">
      <w:pPr>
        <w:widowControl w:val="0"/>
        <w:autoSpaceDE w:val="0"/>
        <w:autoSpaceDN w:val="0"/>
        <w:adjustRightInd w:val="0"/>
        <w:spacing w:after="240" w:line="240" w:lineRule="atLeast"/>
        <w:ind w:right="4870" w:firstLine="283"/>
        <w:jc w:val="both"/>
        <w:rPr>
          <w:rFonts w:ascii="TimesLTStd-Roman" w:hAnsi="TimesLTStd-Roman" w:cs="TimesLTStd-Roman"/>
          <w:spacing w:val="-1"/>
          <w:kern w:val="1"/>
          <w:sz w:val="21"/>
          <w:szCs w:val="21"/>
          <w:lang w:val="en-US"/>
        </w:rPr>
      </w:pPr>
      <w:bookmarkStart w:id="1" w:name="_Hlk190338454"/>
      <w:r w:rsidRPr="0001085D">
        <w:rPr>
          <w:rFonts w:ascii="TimesLTStd-Roman" w:hAnsi="TimesLTStd-Roman" w:cs="TimesLTStd-Roman"/>
          <w:spacing w:val="-1"/>
          <w:kern w:val="1"/>
          <w:sz w:val="21"/>
          <w:szCs w:val="21"/>
          <w:lang w:val="en-US"/>
        </w:rPr>
        <w:t xml:space="preserve">In order to have </w:t>
      </w:r>
      <w:bookmarkEnd w:id="1"/>
      <w:r w:rsidRPr="0001085D">
        <w:rPr>
          <w:rFonts w:ascii="TimesLTStd-Roman" w:hAnsi="TimesLTStd-Roman" w:cs="TimesLTStd-Roman"/>
          <w:spacing w:val="-1"/>
          <w:kern w:val="1"/>
          <w:sz w:val="21"/>
          <w:szCs w:val="21"/>
          <w:lang w:val="en-US"/>
        </w:rPr>
        <w:t>rapid sensitivity results in Clinical Microbiology</w:t>
      </w:r>
      <w:r w:rsidR="0062743B" w:rsidRPr="0001085D">
        <w:rPr>
          <w:rFonts w:ascii="TimesLTStd-Roman" w:hAnsi="TimesLTStd-Roman" w:cs="TimesLTStd-Roman"/>
          <w:spacing w:val="-1"/>
          <w:kern w:val="1"/>
          <w:sz w:val="21"/>
          <w:szCs w:val="21"/>
          <w:lang w:val="en-US"/>
        </w:rPr>
        <w:t xml:space="preserve"> Laboratories</w:t>
      </w:r>
      <w:r w:rsidR="00F6061A" w:rsidRPr="0001085D">
        <w:rPr>
          <w:rFonts w:ascii="TimesLTStd-Roman" w:hAnsi="TimesLTStd-Roman" w:cs="TimesLTStd-Roman"/>
          <w:spacing w:val="-1"/>
          <w:kern w:val="1"/>
          <w:sz w:val="21"/>
          <w:szCs w:val="21"/>
          <w:lang w:val="en-US"/>
        </w:rPr>
        <w:t>,</w:t>
      </w:r>
      <w:r w:rsidRPr="0001085D">
        <w:rPr>
          <w:rFonts w:ascii="TimesLTStd-Roman" w:hAnsi="TimesLTStd-Roman" w:cs="TimesLTStd-Roman"/>
          <w:spacing w:val="-1"/>
          <w:kern w:val="1"/>
          <w:sz w:val="21"/>
          <w:szCs w:val="21"/>
          <w:lang w:val="en-US"/>
        </w:rPr>
        <w:t xml:space="preserve"> Microbiology Institute of Colombia IMICOL, did </w:t>
      </w:r>
      <w:r w:rsidR="00F75598" w:rsidRPr="0001085D">
        <w:rPr>
          <w:rFonts w:ascii="TimesLTStd-Roman" w:hAnsi="TimesLTStd-Roman" w:cs="TimesLTStd-Roman"/>
          <w:spacing w:val="-1"/>
          <w:kern w:val="1"/>
          <w:sz w:val="21"/>
          <w:szCs w:val="21"/>
          <w:lang w:val="en-US"/>
        </w:rPr>
        <w:t>a</w:t>
      </w:r>
      <w:r w:rsidRPr="0001085D">
        <w:rPr>
          <w:rFonts w:ascii="TimesLTStd-Roman" w:hAnsi="TimesLTStd-Roman" w:cs="TimesLTStd-Roman"/>
          <w:spacing w:val="-1"/>
          <w:kern w:val="1"/>
          <w:sz w:val="21"/>
          <w:szCs w:val="21"/>
          <w:lang w:val="en-US"/>
        </w:rPr>
        <w:t xml:space="preserve"> research with many different samples to help physicians in their right treatment to </w:t>
      </w:r>
      <w:r w:rsidR="003928EC" w:rsidRPr="0001085D">
        <w:rPr>
          <w:rFonts w:ascii="TimesLTStd-Roman" w:hAnsi="TimesLTStd-Roman" w:cs="TimesLTStd-Roman"/>
          <w:spacing w:val="-1"/>
          <w:kern w:val="1"/>
          <w:sz w:val="21"/>
          <w:szCs w:val="21"/>
          <w:lang w:val="en-US"/>
        </w:rPr>
        <w:t>i</w:t>
      </w:r>
      <w:r w:rsidRPr="0001085D">
        <w:rPr>
          <w:rFonts w:ascii="TimesLTStd-Roman" w:hAnsi="TimesLTStd-Roman" w:cs="TimesLTStd-Roman"/>
          <w:spacing w:val="-1"/>
          <w:kern w:val="1"/>
          <w:sz w:val="21"/>
          <w:szCs w:val="21"/>
          <w:lang w:val="en-US"/>
        </w:rPr>
        <w:t>mprove patient’s health</w:t>
      </w:r>
      <w:r w:rsidR="0062743B" w:rsidRPr="0001085D">
        <w:rPr>
          <w:rFonts w:ascii="TimesLTStd-Roman" w:hAnsi="TimesLTStd-Roman" w:cs="TimesLTStd-Roman"/>
          <w:spacing w:val="-1"/>
          <w:kern w:val="1"/>
          <w:sz w:val="21"/>
          <w:szCs w:val="21"/>
          <w:lang w:val="en-US"/>
        </w:rPr>
        <w:t xml:space="preserve"> (1,2</w:t>
      </w:r>
      <w:r w:rsidR="002D6ED3" w:rsidRPr="0001085D">
        <w:rPr>
          <w:rFonts w:ascii="TimesLTStd-Roman" w:hAnsi="TimesLTStd-Roman" w:cs="TimesLTStd-Roman"/>
          <w:spacing w:val="-1"/>
          <w:kern w:val="1"/>
          <w:sz w:val="21"/>
          <w:szCs w:val="21"/>
          <w:lang w:val="en-US"/>
        </w:rPr>
        <w:t>,3</w:t>
      </w:r>
      <w:r w:rsidR="0062743B" w:rsidRPr="0001085D">
        <w:rPr>
          <w:rFonts w:ascii="TimesLTStd-Roman" w:hAnsi="TimesLTStd-Roman" w:cs="TimesLTStd-Roman"/>
          <w:spacing w:val="-1"/>
          <w:kern w:val="1"/>
          <w:sz w:val="21"/>
          <w:szCs w:val="21"/>
          <w:lang w:val="en-US"/>
        </w:rPr>
        <w:t>)</w:t>
      </w:r>
      <w:r w:rsidRPr="0001085D">
        <w:rPr>
          <w:rFonts w:ascii="TimesLTStd-Roman" w:hAnsi="TimesLTStd-Roman" w:cs="TimesLTStd-Roman"/>
          <w:spacing w:val="-1"/>
          <w:kern w:val="1"/>
          <w:sz w:val="21"/>
          <w:szCs w:val="21"/>
          <w:lang w:val="en-US"/>
        </w:rPr>
        <w:t>. The most useful result</w:t>
      </w:r>
      <w:r w:rsidR="00F75598" w:rsidRPr="0001085D">
        <w:rPr>
          <w:rFonts w:ascii="TimesLTStd-Roman" w:hAnsi="TimesLTStd-Roman" w:cs="TimesLTStd-Roman"/>
          <w:spacing w:val="-1"/>
          <w:kern w:val="1"/>
          <w:sz w:val="21"/>
          <w:szCs w:val="21"/>
          <w:lang w:val="en-US"/>
        </w:rPr>
        <w:t xml:space="preserve"> of</w:t>
      </w:r>
      <w:r w:rsidR="00D14A45" w:rsidRPr="0001085D">
        <w:rPr>
          <w:rFonts w:ascii="TimesLTStd-Roman" w:hAnsi="TimesLTStd-Roman" w:cs="TimesLTStd-Roman"/>
          <w:spacing w:val="-1"/>
          <w:kern w:val="1"/>
          <w:sz w:val="21"/>
          <w:szCs w:val="21"/>
          <w:lang w:val="en-US"/>
        </w:rPr>
        <w:t xml:space="preserve"> a Clinical Microbiology</w:t>
      </w:r>
      <w:r w:rsidR="00F75598" w:rsidRPr="0001085D">
        <w:rPr>
          <w:rFonts w:ascii="TimesLTStd-Roman" w:hAnsi="TimesLTStd-Roman" w:cs="TimesLTStd-Roman"/>
          <w:spacing w:val="-1"/>
          <w:kern w:val="1"/>
          <w:sz w:val="21"/>
          <w:szCs w:val="21"/>
          <w:lang w:val="en-US"/>
        </w:rPr>
        <w:t xml:space="preserve"> Laboratory</w:t>
      </w:r>
      <w:r w:rsidR="00D14A45" w:rsidRPr="0001085D">
        <w:rPr>
          <w:rFonts w:ascii="TimesLTStd-Roman" w:hAnsi="TimesLTStd-Roman" w:cs="TimesLTStd-Roman"/>
          <w:spacing w:val="-1"/>
          <w:kern w:val="1"/>
          <w:sz w:val="21"/>
          <w:szCs w:val="21"/>
          <w:lang w:val="en-US"/>
        </w:rPr>
        <w:t xml:space="preserve"> is to </w:t>
      </w:r>
      <w:r w:rsidR="00170E9E" w:rsidRPr="0001085D">
        <w:rPr>
          <w:rFonts w:ascii="TimesLTStd-Roman" w:hAnsi="TimesLTStd-Roman" w:cs="TimesLTStd-Roman"/>
          <w:spacing w:val="-1"/>
          <w:kern w:val="1"/>
          <w:sz w:val="21"/>
          <w:szCs w:val="21"/>
          <w:lang w:val="en-US"/>
        </w:rPr>
        <w:t>provide the most appropriate</w:t>
      </w:r>
      <w:r w:rsidR="00D14A45" w:rsidRPr="0001085D">
        <w:rPr>
          <w:rFonts w:ascii="TimesLTStd-Roman" w:hAnsi="TimesLTStd-Roman" w:cs="TimesLTStd-Roman"/>
          <w:spacing w:val="-1"/>
          <w:kern w:val="1"/>
          <w:sz w:val="21"/>
          <w:szCs w:val="21"/>
          <w:lang w:val="en-US"/>
        </w:rPr>
        <w:t xml:space="preserve"> </w:t>
      </w:r>
      <w:r w:rsidR="00170E9E" w:rsidRPr="0001085D">
        <w:rPr>
          <w:rFonts w:ascii="TimesLTStd-Roman" w:hAnsi="TimesLTStd-Roman" w:cs="TimesLTStd-Roman"/>
          <w:spacing w:val="-1"/>
          <w:kern w:val="1"/>
          <w:sz w:val="21"/>
          <w:szCs w:val="21"/>
          <w:lang w:val="en-US"/>
        </w:rPr>
        <w:t>specific antibiotic for its treatment</w:t>
      </w:r>
      <w:r w:rsidR="00D14A45" w:rsidRPr="0001085D">
        <w:rPr>
          <w:rFonts w:ascii="TimesLTStd-Roman" w:hAnsi="TimesLTStd-Roman" w:cs="TimesLTStd-Roman"/>
          <w:spacing w:val="-1"/>
          <w:kern w:val="1"/>
          <w:sz w:val="21"/>
          <w:szCs w:val="21"/>
          <w:lang w:val="en-US"/>
        </w:rPr>
        <w:t>.</w:t>
      </w:r>
      <w:r w:rsidR="00170E9E" w:rsidRPr="0001085D">
        <w:rPr>
          <w:rFonts w:ascii="TimesLTStd-Roman" w:hAnsi="TimesLTStd-Roman" w:cs="TimesLTStd-Roman"/>
          <w:spacing w:val="-1"/>
          <w:kern w:val="1"/>
          <w:sz w:val="21"/>
          <w:szCs w:val="21"/>
          <w:lang w:val="en-US"/>
        </w:rPr>
        <w:t xml:space="preserve"> In most laboratories a urine culture takes from 3 to 5 days to </w:t>
      </w:r>
      <w:r w:rsidR="0062743B" w:rsidRPr="0001085D">
        <w:rPr>
          <w:rFonts w:ascii="TimesLTStd-Roman" w:hAnsi="TimesLTStd-Roman" w:cs="TimesLTStd-Roman"/>
          <w:spacing w:val="-1"/>
          <w:kern w:val="1"/>
          <w:sz w:val="21"/>
          <w:szCs w:val="21"/>
          <w:lang w:val="en-US"/>
        </w:rPr>
        <w:t>give</w:t>
      </w:r>
      <w:r w:rsidR="00170E9E" w:rsidRPr="0001085D">
        <w:rPr>
          <w:rFonts w:ascii="TimesLTStd-Roman" w:hAnsi="TimesLTStd-Roman" w:cs="TimesLTStd-Roman"/>
          <w:spacing w:val="-1"/>
          <w:kern w:val="1"/>
          <w:sz w:val="21"/>
          <w:szCs w:val="21"/>
          <w:lang w:val="en-US"/>
        </w:rPr>
        <w:t xml:space="preserve"> the sensitivity tests</w:t>
      </w:r>
      <w:r w:rsidR="00F6061A" w:rsidRPr="0001085D">
        <w:rPr>
          <w:rFonts w:ascii="TimesLTStd-Roman" w:hAnsi="TimesLTStd-Roman" w:cs="TimesLTStd-Roman"/>
          <w:spacing w:val="-1"/>
          <w:kern w:val="1"/>
          <w:sz w:val="21"/>
          <w:szCs w:val="21"/>
          <w:lang w:val="en-US"/>
        </w:rPr>
        <w:t xml:space="preserve">, because it needs to have pure cultures to do the </w:t>
      </w:r>
      <w:r w:rsidR="00F75598" w:rsidRPr="0001085D">
        <w:rPr>
          <w:rFonts w:ascii="TimesLTStd-Roman" w:hAnsi="TimesLTStd-Roman" w:cs="TimesLTStd-Roman"/>
          <w:spacing w:val="-1"/>
          <w:kern w:val="1"/>
          <w:sz w:val="21"/>
          <w:szCs w:val="21"/>
          <w:lang w:val="en-US"/>
        </w:rPr>
        <w:t>Antibiotic Sensitivity Tests (</w:t>
      </w:r>
      <w:r w:rsidR="00F6061A" w:rsidRPr="0001085D">
        <w:rPr>
          <w:rFonts w:ascii="TimesLTStd-Roman" w:hAnsi="TimesLTStd-Roman" w:cs="TimesLTStd-Roman"/>
          <w:spacing w:val="-1"/>
          <w:kern w:val="1"/>
          <w:sz w:val="21"/>
          <w:szCs w:val="21"/>
          <w:lang w:val="en-US"/>
        </w:rPr>
        <w:t>AST</w:t>
      </w:r>
      <w:r w:rsidR="00F75598" w:rsidRPr="0001085D">
        <w:rPr>
          <w:rFonts w:ascii="TimesLTStd-Roman" w:hAnsi="TimesLTStd-Roman" w:cs="TimesLTStd-Roman"/>
          <w:spacing w:val="-1"/>
          <w:kern w:val="1"/>
          <w:sz w:val="21"/>
          <w:szCs w:val="21"/>
          <w:lang w:val="en-US"/>
        </w:rPr>
        <w:t>)</w:t>
      </w:r>
      <w:r w:rsidR="00170E9E" w:rsidRPr="0001085D">
        <w:rPr>
          <w:rFonts w:ascii="TimesLTStd-Roman" w:hAnsi="TimesLTStd-Roman" w:cs="TimesLTStd-Roman"/>
          <w:spacing w:val="-1"/>
          <w:kern w:val="1"/>
          <w:sz w:val="21"/>
          <w:szCs w:val="21"/>
          <w:lang w:val="en-US"/>
        </w:rPr>
        <w:t>. This is a consequence in many cases</w:t>
      </w:r>
      <w:r w:rsidR="003928EC" w:rsidRPr="0001085D">
        <w:rPr>
          <w:rFonts w:ascii="TimesLTStd-Roman" w:hAnsi="TimesLTStd-Roman" w:cs="TimesLTStd-Roman"/>
          <w:spacing w:val="-1"/>
          <w:kern w:val="1"/>
          <w:sz w:val="21"/>
          <w:szCs w:val="21"/>
          <w:lang w:val="en-US"/>
        </w:rPr>
        <w:t xml:space="preserve"> </w:t>
      </w:r>
      <w:r w:rsidR="00F75598" w:rsidRPr="0001085D">
        <w:rPr>
          <w:rFonts w:ascii="TimesLTStd-Roman" w:hAnsi="TimesLTStd-Roman" w:cs="TimesLTStd-Roman"/>
          <w:spacing w:val="-1"/>
          <w:kern w:val="1"/>
          <w:sz w:val="21"/>
          <w:szCs w:val="21"/>
          <w:lang w:val="en-US"/>
        </w:rPr>
        <w:t xml:space="preserve">a need </w:t>
      </w:r>
      <w:r w:rsidR="003928EC" w:rsidRPr="0001085D">
        <w:rPr>
          <w:rFonts w:ascii="TimesLTStd-Roman" w:hAnsi="TimesLTStd-Roman" w:cs="TimesLTStd-Roman"/>
          <w:spacing w:val="-1"/>
          <w:kern w:val="1"/>
          <w:sz w:val="21"/>
          <w:szCs w:val="21"/>
          <w:lang w:val="en-US"/>
        </w:rPr>
        <w:t xml:space="preserve">to </w:t>
      </w:r>
      <w:r w:rsidR="00170E9E" w:rsidRPr="0001085D">
        <w:rPr>
          <w:rFonts w:ascii="TimesLTStd-Roman" w:hAnsi="TimesLTStd-Roman" w:cs="TimesLTStd-Roman"/>
          <w:spacing w:val="-1"/>
          <w:kern w:val="1"/>
          <w:sz w:val="21"/>
          <w:szCs w:val="21"/>
          <w:lang w:val="en-US"/>
        </w:rPr>
        <w:t>stay more days in the hospital</w:t>
      </w:r>
      <w:r w:rsidR="006B33EE" w:rsidRPr="0001085D">
        <w:rPr>
          <w:rFonts w:ascii="TimesLTStd-Roman" w:hAnsi="TimesLTStd-Roman" w:cs="TimesLTStd-Roman"/>
          <w:spacing w:val="-1"/>
          <w:kern w:val="1"/>
          <w:sz w:val="21"/>
          <w:szCs w:val="21"/>
          <w:lang w:val="en-US"/>
        </w:rPr>
        <w:t xml:space="preserve"> and</w:t>
      </w:r>
      <w:r w:rsidR="00F75598" w:rsidRPr="0001085D">
        <w:rPr>
          <w:rFonts w:ascii="TimesLTStd-Roman" w:hAnsi="TimesLTStd-Roman" w:cs="TimesLTStd-Roman"/>
          <w:spacing w:val="-1"/>
          <w:kern w:val="1"/>
          <w:sz w:val="21"/>
          <w:szCs w:val="21"/>
          <w:lang w:val="en-US"/>
        </w:rPr>
        <w:t xml:space="preserve"> therefore, it</w:t>
      </w:r>
      <w:r w:rsidR="003928EC" w:rsidRPr="0001085D">
        <w:rPr>
          <w:rFonts w:ascii="TimesLTStd-Roman" w:hAnsi="TimesLTStd-Roman" w:cs="TimesLTStd-Roman"/>
          <w:spacing w:val="-1"/>
          <w:kern w:val="1"/>
          <w:sz w:val="21"/>
          <w:szCs w:val="21"/>
          <w:lang w:val="en-US"/>
        </w:rPr>
        <w:t xml:space="preserve"> i</w:t>
      </w:r>
      <w:r w:rsidR="006B33EE" w:rsidRPr="0001085D">
        <w:rPr>
          <w:rFonts w:ascii="TimesLTStd-Roman" w:hAnsi="TimesLTStd-Roman" w:cs="TimesLTStd-Roman"/>
          <w:spacing w:val="-1"/>
          <w:kern w:val="1"/>
          <w:sz w:val="21"/>
          <w:szCs w:val="21"/>
          <w:lang w:val="en-US"/>
        </w:rPr>
        <w:t xml:space="preserve">ncreases the cost of their illness, plus the deterioration of </w:t>
      </w:r>
      <w:r w:rsidR="003928EC" w:rsidRPr="0001085D">
        <w:rPr>
          <w:rFonts w:ascii="TimesLTStd-Roman" w:hAnsi="TimesLTStd-Roman" w:cs="TimesLTStd-Roman"/>
          <w:spacing w:val="-1"/>
          <w:kern w:val="1"/>
          <w:sz w:val="21"/>
          <w:szCs w:val="21"/>
          <w:lang w:val="en-US"/>
        </w:rPr>
        <w:t>their</w:t>
      </w:r>
      <w:r w:rsidR="006B33EE" w:rsidRPr="0001085D">
        <w:rPr>
          <w:rFonts w:ascii="TimesLTStd-Roman" w:hAnsi="TimesLTStd-Roman" w:cs="TimesLTStd-Roman"/>
          <w:spacing w:val="-1"/>
          <w:kern w:val="1"/>
          <w:sz w:val="21"/>
          <w:szCs w:val="21"/>
          <w:lang w:val="en-US"/>
        </w:rPr>
        <w:t xml:space="preserve"> health.</w:t>
      </w:r>
      <w:r w:rsidRPr="0001085D">
        <w:rPr>
          <w:rFonts w:ascii="TimesLTStd-Roman" w:hAnsi="TimesLTStd-Roman" w:cs="TimesLTStd-Roman"/>
          <w:spacing w:val="-1"/>
          <w:kern w:val="1"/>
          <w:sz w:val="21"/>
          <w:szCs w:val="21"/>
          <w:lang w:val="en-US"/>
        </w:rPr>
        <w:t xml:space="preserve"> </w:t>
      </w:r>
      <w:r w:rsidR="006B33EE" w:rsidRPr="0001085D">
        <w:rPr>
          <w:rFonts w:ascii="TimesLTStd-Roman" w:hAnsi="TimesLTStd-Roman" w:cs="TimesLTStd-Roman"/>
          <w:spacing w:val="-1"/>
          <w:kern w:val="1"/>
          <w:sz w:val="21"/>
          <w:szCs w:val="21"/>
          <w:lang w:val="en-US"/>
        </w:rPr>
        <w:t>(</w:t>
      </w:r>
      <w:r w:rsidR="002D6ED3" w:rsidRPr="0001085D">
        <w:rPr>
          <w:rFonts w:ascii="TimesLTStd-Roman" w:hAnsi="TimesLTStd-Roman" w:cs="TimesLTStd-Roman"/>
          <w:spacing w:val="-1"/>
          <w:kern w:val="1"/>
          <w:sz w:val="21"/>
          <w:szCs w:val="21"/>
          <w:lang w:val="en-US"/>
        </w:rPr>
        <w:t>4</w:t>
      </w:r>
      <w:r w:rsidR="006B33EE" w:rsidRPr="0001085D">
        <w:rPr>
          <w:rFonts w:ascii="TimesLTStd-Roman" w:hAnsi="TimesLTStd-Roman" w:cs="TimesLTStd-Roman"/>
          <w:spacing w:val="-1"/>
          <w:kern w:val="1"/>
          <w:sz w:val="21"/>
          <w:szCs w:val="21"/>
          <w:lang w:val="en-US"/>
        </w:rPr>
        <w:t>)</w:t>
      </w:r>
    </w:p>
    <w:p w14:paraId="4A70312D" w14:textId="77777777" w:rsidR="00E40905" w:rsidRPr="0001085D" w:rsidRDefault="0062743B" w:rsidP="00E40905">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The</w:t>
      </w:r>
      <w:r w:rsidR="006B33EE" w:rsidRPr="0001085D">
        <w:rPr>
          <w:rFonts w:ascii="TimesLTStd-Roman" w:hAnsi="TimesLTStd-Roman" w:cs="TimesLTStd-Roman"/>
          <w:kern w:val="1"/>
          <w:sz w:val="21"/>
          <w:szCs w:val="21"/>
          <w:lang w:val="en-US"/>
        </w:rPr>
        <w:t xml:space="preserve"> new manual rapid techniques</w:t>
      </w:r>
      <w:r w:rsidR="004713B4" w:rsidRPr="0001085D">
        <w:rPr>
          <w:rFonts w:ascii="TimesLTStd-Roman" w:hAnsi="TimesLTStd-Roman" w:cs="TimesLTStd-Roman"/>
          <w:kern w:val="1"/>
          <w:sz w:val="21"/>
          <w:szCs w:val="21"/>
          <w:lang w:val="en-US"/>
        </w:rPr>
        <w:t xml:space="preserve">: Direct and Enrichment </w:t>
      </w:r>
      <w:r w:rsidRPr="0001085D">
        <w:rPr>
          <w:rFonts w:ascii="TimesLTStd-Roman" w:hAnsi="TimesLTStd-Roman" w:cs="TimesLTStd-Roman"/>
          <w:kern w:val="1"/>
          <w:sz w:val="21"/>
          <w:szCs w:val="21"/>
          <w:lang w:val="en-US"/>
        </w:rPr>
        <w:t xml:space="preserve">AST </w:t>
      </w:r>
      <w:r w:rsidR="004713B4" w:rsidRPr="0001085D">
        <w:rPr>
          <w:rFonts w:ascii="TimesLTStd-Roman" w:hAnsi="TimesLTStd-Roman" w:cs="TimesLTStd-Roman"/>
          <w:kern w:val="1"/>
          <w:sz w:val="21"/>
          <w:szCs w:val="21"/>
          <w:lang w:val="en-US"/>
        </w:rPr>
        <w:t xml:space="preserve">MOS. So, </w:t>
      </w:r>
      <w:r w:rsidR="006B33EE" w:rsidRPr="0001085D">
        <w:rPr>
          <w:rFonts w:ascii="TimesLTStd-Roman" w:hAnsi="TimesLTStd-Roman" w:cs="TimesLTStd-Roman"/>
          <w:kern w:val="1"/>
          <w:sz w:val="21"/>
          <w:szCs w:val="21"/>
          <w:lang w:val="en-US"/>
        </w:rPr>
        <w:t>called MOS because they have been proposed and implemented by Margaret Ordonez Smith. The</w:t>
      </w:r>
      <w:r w:rsidR="004713B4" w:rsidRPr="0001085D">
        <w:rPr>
          <w:rFonts w:ascii="TimesLTStd-Roman" w:hAnsi="TimesLTStd-Roman" w:cs="TimesLTStd-Roman"/>
          <w:kern w:val="1"/>
          <w:sz w:val="21"/>
          <w:szCs w:val="21"/>
          <w:lang w:val="en-US"/>
        </w:rPr>
        <w:t>se techniques</w:t>
      </w:r>
      <w:r w:rsidR="006B33EE" w:rsidRPr="0001085D">
        <w:rPr>
          <w:rFonts w:ascii="TimesLTStd-Roman" w:hAnsi="TimesLTStd-Roman" w:cs="TimesLTStd-Roman"/>
          <w:kern w:val="1"/>
          <w:sz w:val="21"/>
          <w:szCs w:val="21"/>
          <w:lang w:val="en-US"/>
        </w:rPr>
        <w:t xml:space="preserve"> are a modification of the standard disk diffusion technique</w:t>
      </w:r>
      <w:r w:rsidR="00985298" w:rsidRPr="0001085D">
        <w:rPr>
          <w:rFonts w:ascii="TimesLTStd-Roman" w:hAnsi="TimesLTStd-Roman" w:cs="TimesLTStd-Roman"/>
          <w:kern w:val="1"/>
          <w:sz w:val="21"/>
          <w:szCs w:val="21"/>
          <w:lang w:val="en-US"/>
        </w:rPr>
        <w:t xml:space="preserve"> described by</w:t>
      </w:r>
      <w:r w:rsidR="006B33EE" w:rsidRPr="0001085D">
        <w:rPr>
          <w:rFonts w:ascii="TimesLTStd-Roman" w:hAnsi="TimesLTStd-Roman" w:cs="TimesLTStd-Roman"/>
          <w:kern w:val="1"/>
          <w:sz w:val="21"/>
          <w:szCs w:val="21"/>
          <w:lang w:val="en-US"/>
        </w:rPr>
        <w:t xml:space="preserve"> </w:t>
      </w:r>
      <w:r w:rsidR="002D6ED3" w:rsidRPr="0001085D">
        <w:rPr>
          <w:rFonts w:ascii="TimesLTStd-Roman" w:hAnsi="TimesLTStd-Roman" w:cs="TimesLTStd-Roman"/>
          <w:kern w:val="1"/>
          <w:sz w:val="21"/>
          <w:szCs w:val="21"/>
          <w:lang w:val="en-US"/>
        </w:rPr>
        <w:t xml:space="preserve">Kirby-Bauer and </w:t>
      </w:r>
      <w:r w:rsidR="00985298" w:rsidRPr="0001085D">
        <w:rPr>
          <w:rFonts w:ascii="TimesLTStd-Roman" w:hAnsi="TimesLTStd-Roman" w:cs="TimesLTStd-Roman"/>
          <w:kern w:val="1"/>
          <w:sz w:val="21"/>
          <w:szCs w:val="21"/>
          <w:lang w:val="en-US"/>
        </w:rPr>
        <w:t>Barry</w:t>
      </w:r>
      <w:r w:rsidR="00252F17" w:rsidRPr="0001085D">
        <w:rPr>
          <w:rFonts w:ascii="TimesLTStd-Roman" w:hAnsi="TimesLTStd-Roman" w:cs="TimesLTStd-Roman"/>
          <w:kern w:val="1"/>
          <w:sz w:val="21"/>
          <w:szCs w:val="21"/>
          <w:lang w:val="en-US"/>
        </w:rPr>
        <w:t xml:space="preserve"> </w:t>
      </w:r>
      <w:r w:rsidR="001E199B" w:rsidRPr="0001085D">
        <w:rPr>
          <w:rFonts w:ascii="TimesLTStd-Roman" w:hAnsi="TimesLTStd-Roman" w:cs="TimesLTStd-Roman"/>
          <w:kern w:val="1"/>
          <w:sz w:val="21"/>
          <w:szCs w:val="21"/>
          <w:lang w:val="en-US"/>
        </w:rPr>
        <w:t>(5,6)</w:t>
      </w:r>
      <w:r w:rsidR="00985298" w:rsidRPr="0001085D">
        <w:rPr>
          <w:rFonts w:ascii="TimesLTStd-Roman" w:hAnsi="TimesLTStd-Roman" w:cs="TimesLTStd-Roman"/>
          <w:kern w:val="1"/>
          <w:sz w:val="21"/>
          <w:szCs w:val="21"/>
          <w:lang w:val="en-US"/>
        </w:rPr>
        <w:t xml:space="preserve"> and it was reconfirmed </w:t>
      </w:r>
      <w:r w:rsidR="00512D1E" w:rsidRPr="0001085D">
        <w:rPr>
          <w:rFonts w:ascii="TimesLTStd-Roman" w:hAnsi="TimesLTStd-Roman" w:cs="TimesLTStd-Roman"/>
          <w:kern w:val="1"/>
          <w:sz w:val="21"/>
          <w:szCs w:val="21"/>
          <w:lang w:val="en-US"/>
        </w:rPr>
        <w:t>after 18 hours of incubation (</w:t>
      </w:r>
      <w:r w:rsidR="002D6ED3" w:rsidRPr="0001085D">
        <w:rPr>
          <w:rFonts w:ascii="TimesLTStd-Roman" w:hAnsi="TimesLTStd-Roman" w:cs="TimesLTStd-Roman"/>
          <w:kern w:val="1"/>
          <w:sz w:val="21"/>
          <w:szCs w:val="21"/>
          <w:lang w:val="en-US"/>
        </w:rPr>
        <w:t>7</w:t>
      </w:r>
      <w:r w:rsidR="00512D1E" w:rsidRPr="0001085D">
        <w:rPr>
          <w:rFonts w:ascii="TimesLTStd-Roman" w:hAnsi="TimesLTStd-Roman" w:cs="TimesLTStd-Roman"/>
          <w:kern w:val="1"/>
          <w:sz w:val="21"/>
          <w:szCs w:val="21"/>
          <w:lang w:val="en-US"/>
        </w:rPr>
        <w:t xml:space="preserve">, </w:t>
      </w:r>
      <w:r w:rsidR="002D6ED3" w:rsidRPr="0001085D">
        <w:rPr>
          <w:rFonts w:ascii="TimesLTStd-Roman" w:hAnsi="TimesLTStd-Roman" w:cs="TimesLTStd-Roman"/>
          <w:kern w:val="1"/>
          <w:sz w:val="21"/>
          <w:szCs w:val="21"/>
          <w:lang w:val="en-US"/>
        </w:rPr>
        <w:t>8, 9</w:t>
      </w:r>
      <w:r w:rsidR="00512D1E" w:rsidRPr="0001085D">
        <w:rPr>
          <w:rFonts w:ascii="TimesLTStd-Roman" w:hAnsi="TimesLTStd-Roman" w:cs="TimesLTStd-Roman"/>
          <w:kern w:val="1"/>
          <w:sz w:val="21"/>
          <w:szCs w:val="21"/>
          <w:lang w:val="en-US"/>
        </w:rPr>
        <w:t>), as</w:t>
      </w:r>
      <w:r w:rsidR="00985298" w:rsidRPr="0001085D">
        <w:rPr>
          <w:rFonts w:ascii="TimesLTStd-Roman" w:hAnsi="TimesLTStd-Roman" w:cs="TimesLTStd-Roman"/>
          <w:kern w:val="1"/>
          <w:sz w:val="21"/>
          <w:szCs w:val="21"/>
          <w:lang w:val="en-US"/>
        </w:rPr>
        <w:t xml:space="preserve"> </w:t>
      </w:r>
      <w:r w:rsidR="006B33EE" w:rsidRPr="0001085D">
        <w:rPr>
          <w:rFonts w:ascii="TimesLTStd-Roman" w:hAnsi="TimesLTStd-Roman" w:cs="TimesLTStd-Roman"/>
          <w:kern w:val="1"/>
          <w:sz w:val="21"/>
          <w:szCs w:val="21"/>
          <w:lang w:val="en-US"/>
        </w:rPr>
        <w:t>approved by CLSI (</w:t>
      </w:r>
      <w:r w:rsidR="004713B4" w:rsidRPr="0001085D">
        <w:rPr>
          <w:rFonts w:ascii="TimesLTStd-Roman" w:hAnsi="TimesLTStd-Roman" w:cs="TimesLTStd-Roman"/>
          <w:kern w:val="1"/>
          <w:sz w:val="21"/>
          <w:szCs w:val="21"/>
          <w:lang w:val="en-US"/>
        </w:rPr>
        <w:t>Clinical Laboratory Standards Institute</w:t>
      </w:r>
      <w:r w:rsidR="006B33EE" w:rsidRPr="0001085D">
        <w:rPr>
          <w:rFonts w:ascii="TimesLTStd-Roman" w:hAnsi="TimesLTStd-Roman" w:cs="TimesLTStd-Roman"/>
          <w:kern w:val="1"/>
          <w:sz w:val="21"/>
          <w:szCs w:val="21"/>
          <w:lang w:val="en-US"/>
        </w:rPr>
        <w:t>)</w:t>
      </w:r>
      <w:r w:rsidR="004713B4" w:rsidRPr="0001085D">
        <w:rPr>
          <w:rFonts w:ascii="TimesLTStd-Roman" w:hAnsi="TimesLTStd-Roman" w:cs="TimesLTStd-Roman"/>
          <w:kern w:val="1"/>
          <w:sz w:val="21"/>
          <w:szCs w:val="21"/>
          <w:lang w:val="en-US"/>
        </w:rPr>
        <w:t xml:space="preserve"> and EUCAST (European Committee on Antimicrobial Susceptibility Testing)</w:t>
      </w:r>
      <w:r w:rsidR="002D6ED3" w:rsidRPr="0001085D">
        <w:rPr>
          <w:rFonts w:ascii="TimesLTStd-Roman" w:hAnsi="TimesLTStd-Roman" w:cs="TimesLTStd-Roman"/>
          <w:kern w:val="1"/>
          <w:sz w:val="21"/>
          <w:szCs w:val="21"/>
          <w:lang w:val="en-US"/>
        </w:rPr>
        <w:t xml:space="preserve"> (10, 11)</w:t>
      </w:r>
      <w:r w:rsidR="006B33EE" w:rsidRPr="0001085D">
        <w:rPr>
          <w:rFonts w:ascii="TimesLTStd-Roman" w:hAnsi="TimesLTStd-Roman" w:cs="TimesLTStd-Roman"/>
          <w:kern w:val="1"/>
          <w:sz w:val="21"/>
          <w:szCs w:val="21"/>
          <w:lang w:val="en-US"/>
        </w:rPr>
        <w:t xml:space="preserve">. These manual techniques are </w:t>
      </w:r>
      <w:r w:rsidR="0021573E" w:rsidRPr="0001085D">
        <w:rPr>
          <w:rFonts w:ascii="TimesLTStd-Roman" w:hAnsi="TimesLTStd-Roman" w:cs="TimesLTStd-Roman"/>
          <w:kern w:val="1"/>
          <w:sz w:val="21"/>
          <w:szCs w:val="21"/>
          <w:lang w:val="en-US"/>
        </w:rPr>
        <w:t xml:space="preserve">very useful for urgent cases, </w:t>
      </w:r>
      <w:r w:rsidR="006B33EE" w:rsidRPr="0001085D">
        <w:rPr>
          <w:rFonts w:ascii="TimesLTStd-Roman" w:hAnsi="TimesLTStd-Roman" w:cs="TimesLTStd-Roman"/>
          <w:kern w:val="1"/>
          <w:sz w:val="21"/>
          <w:szCs w:val="21"/>
          <w:lang w:val="en-US"/>
        </w:rPr>
        <w:t xml:space="preserve">easy, economic, reliable and they don´t need special equipment’s only an incubator </w:t>
      </w:r>
      <w:r w:rsidR="0021573E" w:rsidRPr="0001085D">
        <w:rPr>
          <w:rFonts w:ascii="TimesLTStd-Roman" w:hAnsi="TimesLTStd-Roman" w:cs="TimesLTStd-Roman"/>
          <w:kern w:val="1"/>
          <w:sz w:val="21"/>
          <w:szCs w:val="21"/>
          <w:lang w:val="en-US"/>
        </w:rPr>
        <w:t xml:space="preserve">to put the Petri dishes in a </w:t>
      </w:r>
      <w:bookmarkStart w:id="2" w:name="_Hlk189385180"/>
      <w:r w:rsidR="0021573E" w:rsidRPr="0001085D">
        <w:rPr>
          <w:rFonts w:ascii="TimesLTStd-Roman" w:hAnsi="TimesLTStd-Roman" w:cs="TimesLTStd-Roman"/>
          <w:kern w:val="1"/>
          <w:sz w:val="21"/>
          <w:szCs w:val="21"/>
          <w:lang w:val="en-US"/>
        </w:rPr>
        <w:t>37</w:t>
      </w:r>
      <w:r w:rsidR="00DE4C87" w:rsidRPr="0001085D">
        <w:rPr>
          <w:rFonts w:ascii="Times New Roman" w:hAnsi="Times New Roman"/>
          <w:kern w:val="1"/>
          <w:sz w:val="21"/>
          <w:szCs w:val="21"/>
          <w:lang w:val="en-US"/>
        </w:rPr>
        <w:t>°</w:t>
      </w:r>
      <w:r w:rsidR="0021573E" w:rsidRPr="0001085D">
        <w:rPr>
          <w:rFonts w:ascii="TimesLTStd-Roman" w:hAnsi="TimesLTStd-Roman" w:cs="TimesLTStd-Roman"/>
          <w:kern w:val="1"/>
          <w:sz w:val="21"/>
          <w:szCs w:val="21"/>
          <w:lang w:val="en-US"/>
        </w:rPr>
        <w:t xml:space="preserve">C </w:t>
      </w:r>
      <w:bookmarkEnd w:id="2"/>
      <w:r w:rsidR="0021573E" w:rsidRPr="0001085D">
        <w:rPr>
          <w:rFonts w:ascii="TimesLTStd-Roman" w:hAnsi="TimesLTStd-Roman" w:cs="TimesLTStd-Roman"/>
          <w:kern w:val="1"/>
          <w:sz w:val="21"/>
          <w:szCs w:val="21"/>
          <w:lang w:val="en-US"/>
        </w:rPr>
        <w:t>temperature. Thefore, they can be standardized by any kind of laboratory</w:t>
      </w:r>
      <w:r w:rsidR="003F7F19" w:rsidRPr="0001085D">
        <w:rPr>
          <w:rFonts w:ascii="TimesLTStd-Roman" w:hAnsi="TimesLTStd-Roman" w:cs="TimesLTStd-Roman"/>
          <w:kern w:val="1"/>
          <w:sz w:val="21"/>
          <w:szCs w:val="21"/>
          <w:lang w:val="en-US"/>
        </w:rPr>
        <w:t xml:space="preserve"> in the world</w:t>
      </w:r>
      <w:r w:rsidR="0021573E" w:rsidRPr="0001085D">
        <w:rPr>
          <w:rFonts w:ascii="TimesLTStd-Roman" w:hAnsi="TimesLTStd-Roman" w:cs="TimesLTStd-Roman"/>
          <w:kern w:val="1"/>
          <w:sz w:val="21"/>
          <w:szCs w:val="21"/>
          <w:lang w:val="en-US"/>
        </w:rPr>
        <w:t xml:space="preserve">. (Figure </w:t>
      </w:r>
      <w:r w:rsidRPr="0001085D">
        <w:rPr>
          <w:rFonts w:ascii="TimesLTStd-Roman" w:hAnsi="TimesLTStd-Roman" w:cs="TimesLTStd-Roman"/>
          <w:kern w:val="1"/>
          <w:sz w:val="21"/>
          <w:szCs w:val="21"/>
          <w:lang w:val="en-US"/>
        </w:rPr>
        <w:t>1</w:t>
      </w:r>
      <w:r w:rsidR="0021573E" w:rsidRPr="0001085D">
        <w:rPr>
          <w:rFonts w:ascii="TimesLTStd-Roman" w:hAnsi="TimesLTStd-Roman" w:cs="TimesLTStd-Roman"/>
          <w:kern w:val="1"/>
          <w:sz w:val="21"/>
          <w:szCs w:val="21"/>
          <w:lang w:val="en-US"/>
        </w:rPr>
        <w:t>)</w:t>
      </w:r>
      <w:r w:rsidR="00E40905" w:rsidRPr="0001085D">
        <w:rPr>
          <w:rFonts w:ascii="TimesLTStd-Roman" w:hAnsi="TimesLTStd-Roman" w:cs="TimesLTStd-Roman"/>
          <w:kern w:val="1"/>
          <w:sz w:val="21"/>
          <w:szCs w:val="21"/>
          <w:lang w:val="en-US"/>
        </w:rPr>
        <w:t>.</w:t>
      </w:r>
    </w:p>
    <w:p w14:paraId="4D1B7333" w14:textId="77777777" w:rsidR="00472AB5" w:rsidRPr="0001085D" w:rsidRDefault="00A73032" w:rsidP="00472AB5">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 xml:space="preserve">1. </w:t>
      </w:r>
      <w:r w:rsidR="00472AB5" w:rsidRPr="0001085D">
        <w:rPr>
          <w:rFonts w:ascii="TimesLTStd-Roman" w:hAnsi="TimesLTStd-Roman" w:cs="TimesLTStd-Roman"/>
          <w:b/>
          <w:kern w:val="1"/>
          <w:sz w:val="32"/>
          <w:szCs w:val="32"/>
          <w:lang w:val="en-US"/>
        </w:rPr>
        <w:t>Standard Disk Diffusion Test by Kirby-Bauer</w:t>
      </w:r>
    </w:p>
    <w:p w14:paraId="311F3BED" w14:textId="1E67CACF" w:rsidR="00713F9C" w:rsidRPr="0001085D" w:rsidRDefault="00472AB5" w:rsidP="00713F9C">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This technique has been the golden standard disk diffusion test</w:t>
      </w:r>
      <w:r w:rsidR="00D66FAF" w:rsidRPr="0001085D">
        <w:rPr>
          <w:rFonts w:ascii="TimesLTStd-Roman" w:hAnsi="TimesLTStd-Roman" w:cs="TimesLTStd-Roman"/>
          <w:kern w:val="1"/>
          <w:sz w:val="21"/>
          <w:szCs w:val="21"/>
          <w:lang w:val="en-US"/>
        </w:rPr>
        <w:t xml:space="preserve"> for many years</w:t>
      </w:r>
      <w:r w:rsidR="00B340E1" w:rsidRPr="0001085D">
        <w:rPr>
          <w:rFonts w:ascii="TimesLTStd-Roman" w:hAnsi="TimesLTStd-Roman" w:cs="TimesLTStd-Roman"/>
          <w:kern w:val="1"/>
          <w:sz w:val="21"/>
          <w:szCs w:val="21"/>
          <w:lang w:val="en-US"/>
        </w:rPr>
        <w:t xml:space="preserve"> (5). </w:t>
      </w:r>
      <w:r w:rsidR="00713F9C" w:rsidRPr="0001085D">
        <w:rPr>
          <w:rFonts w:ascii="TimesLTStd-Roman" w:hAnsi="TimesLTStd-Roman" w:cs="TimesLTStd-Roman"/>
          <w:kern w:val="1"/>
          <w:sz w:val="21"/>
          <w:szCs w:val="21"/>
          <w:lang w:val="en-US"/>
        </w:rPr>
        <w:t xml:space="preserve">The sample needs to be a pure culture in order </w:t>
      </w:r>
      <w:r w:rsidR="00713F9C" w:rsidRPr="0001085D">
        <w:rPr>
          <w:rFonts w:ascii="TimesLTStd-Roman" w:hAnsi="TimesLTStd-Roman" w:cs="TimesLTStd-Roman"/>
          <w:kern w:val="1"/>
          <w:sz w:val="21"/>
          <w:szCs w:val="21"/>
          <w:lang w:val="en-US"/>
        </w:rPr>
        <w:lastRenderedPageBreak/>
        <w:t xml:space="preserve">to be done. If the sample has two bacterias, each one should be </w:t>
      </w:r>
      <w:r w:rsidR="0062743B" w:rsidRPr="0001085D">
        <w:rPr>
          <w:rFonts w:ascii="TimesLTStd-Roman" w:hAnsi="TimesLTStd-Roman" w:cs="TimesLTStd-Roman"/>
          <w:kern w:val="1"/>
          <w:sz w:val="21"/>
          <w:szCs w:val="21"/>
          <w:lang w:val="en-US"/>
        </w:rPr>
        <w:t>i</w:t>
      </w:r>
      <w:r w:rsidR="00713F9C" w:rsidRPr="0001085D">
        <w:rPr>
          <w:rFonts w:ascii="TimesLTStd-Roman" w:hAnsi="TimesLTStd-Roman" w:cs="TimesLTStd-Roman"/>
          <w:kern w:val="1"/>
          <w:sz w:val="21"/>
          <w:szCs w:val="21"/>
          <w:lang w:val="en-US"/>
        </w:rPr>
        <w:t>solated</w:t>
      </w:r>
      <w:r w:rsidR="0062743B" w:rsidRPr="0001085D">
        <w:rPr>
          <w:rFonts w:ascii="TimesLTStd-Roman" w:hAnsi="TimesLTStd-Roman" w:cs="TimesLTStd-Roman"/>
          <w:kern w:val="1"/>
          <w:sz w:val="21"/>
          <w:szCs w:val="21"/>
          <w:lang w:val="en-US"/>
        </w:rPr>
        <w:t xml:space="preserve"> and i</w:t>
      </w:r>
      <w:r w:rsidR="00713F9C" w:rsidRPr="0001085D">
        <w:rPr>
          <w:rFonts w:ascii="TimesLTStd-Roman" w:hAnsi="TimesLTStd-Roman" w:cs="TimesLTStd-Roman"/>
          <w:kern w:val="1"/>
          <w:sz w:val="21"/>
          <w:szCs w:val="21"/>
          <w:lang w:val="en-US"/>
        </w:rPr>
        <w:t>ncubation is done at 37</w:t>
      </w:r>
      <w:r w:rsidR="00713F9C" w:rsidRPr="0001085D">
        <w:rPr>
          <w:rFonts w:ascii="Times New Roman" w:hAnsi="Times New Roman"/>
          <w:kern w:val="1"/>
          <w:sz w:val="21"/>
          <w:szCs w:val="21"/>
          <w:lang w:val="en-US"/>
        </w:rPr>
        <w:t>°</w:t>
      </w:r>
      <w:r w:rsidR="00713F9C" w:rsidRPr="0001085D">
        <w:rPr>
          <w:rFonts w:ascii="TimesLTStd-Roman" w:hAnsi="TimesLTStd-Roman" w:cs="TimesLTStd-Roman"/>
          <w:kern w:val="1"/>
          <w:sz w:val="21"/>
          <w:szCs w:val="21"/>
          <w:lang w:val="en-US"/>
        </w:rPr>
        <w:t>C. In the first day</w:t>
      </w:r>
      <w:r w:rsidR="0062743B" w:rsidRPr="0001085D">
        <w:rPr>
          <w:rFonts w:ascii="TimesLTStd-Roman" w:hAnsi="TimesLTStd-Roman" w:cs="TimesLTStd-Roman"/>
          <w:kern w:val="1"/>
          <w:sz w:val="21"/>
          <w:szCs w:val="21"/>
          <w:lang w:val="en-US"/>
        </w:rPr>
        <w:t xml:space="preserve"> the sample is</w:t>
      </w:r>
      <w:r w:rsidR="00713F9C" w:rsidRPr="0001085D">
        <w:rPr>
          <w:rFonts w:ascii="TimesLTStd-Roman" w:hAnsi="TimesLTStd-Roman" w:cs="TimesLTStd-Roman"/>
          <w:kern w:val="1"/>
          <w:sz w:val="21"/>
          <w:szCs w:val="21"/>
          <w:lang w:val="en-US"/>
        </w:rPr>
        <w:t xml:space="preserve"> smeared in an enrichment media, example, a blood agar (BA), MacConkey (Mac) agar and/or Eosin Methylene Blue agar (EMB). In the second day, the Kirby-Bauer technique is done</w:t>
      </w:r>
      <w:r w:rsidR="00B340E1" w:rsidRPr="0001085D">
        <w:rPr>
          <w:rFonts w:ascii="TimesLTStd-Roman" w:hAnsi="TimesLTStd-Roman" w:cs="TimesLTStd-Roman"/>
          <w:kern w:val="1"/>
          <w:sz w:val="21"/>
          <w:szCs w:val="21"/>
          <w:lang w:val="en-US"/>
        </w:rPr>
        <w:t xml:space="preserve"> with the bacterium isolated in order to do the</w:t>
      </w:r>
      <w:r w:rsidR="00713F9C" w:rsidRPr="0001085D">
        <w:rPr>
          <w:rFonts w:ascii="TimesLTStd-Roman" w:hAnsi="TimesLTStd-Roman" w:cs="TimesLTStd-Roman"/>
          <w:kern w:val="1"/>
          <w:sz w:val="21"/>
          <w:szCs w:val="21"/>
          <w:lang w:val="en-US"/>
        </w:rPr>
        <w:t xml:space="preserve"> identification (ID) and AST test</w:t>
      </w:r>
      <w:r w:rsidR="00B340E1" w:rsidRPr="0001085D">
        <w:rPr>
          <w:rFonts w:ascii="TimesLTStd-Roman" w:hAnsi="TimesLTStd-Roman" w:cs="TimesLTStd-Roman"/>
          <w:kern w:val="1"/>
          <w:sz w:val="21"/>
          <w:szCs w:val="21"/>
          <w:lang w:val="en-US"/>
        </w:rPr>
        <w:t>. To do the AST the microorganism is</w:t>
      </w:r>
      <w:r w:rsidR="00713F9C" w:rsidRPr="0001085D">
        <w:rPr>
          <w:rFonts w:ascii="TimesLTStd-Roman" w:hAnsi="TimesLTStd-Roman" w:cs="TimesLTStd-Roman"/>
          <w:kern w:val="1"/>
          <w:sz w:val="21"/>
          <w:szCs w:val="21"/>
          <w:lang w:val="en-US"/>
        </w:rPr>
        <w:t xml:space="preserve"> smeared onto an enrichment broth, such as Tryptone Soya Broth (TSB)</w:t>
      </w:r>
      <w:r w:rsidR="00B340E1" w:rsidRPr="0001085D">
        <w:rPr>
          <w:rFonts w:ascii="TimesLTStd-Roman" w:hAnsi="TimesLTStd-Roman" w:cs="TimesLTStd-Roman"/>
          <w:kern w:val="1"/>
          <w:sz w:val="21"/>
          <w:szCs w:val="21"/>
          <w:lang w:val="en-US"/>
        </w:rPr>
        <w:t xml:space="preserve"> and when</w:t>
      </w:r>
      <w:r w:rsidR="00713F9C" w:rsidRPr="0001085D">
        <w:rPr>
          <w:rFonts w:ascii="TimesLTStd-Roman" w:hAnsi="TimesLTStd-Roman" w:cs="TimesLTStd-Roman"/>
          <w:kern w:val="1"/>
          <w:sz w:val="21"/>
          <w:szCs w:val="21"/>
          <w:lang w:val="en-US"/>
        </w:rPr>
        <w:t xml:space="preserve"> the inoculum has a turbidity of the MacFarland No. </w:t>
      </w:r>
      <w:r w:rsidR="00B340E1" w:rsidRPr="0001085D">
        <w:rPr>
          <w:rFonts w:ascii="TimesLTStd-Roman" w:hAnsi="TimesLTStd-Roman" w:cs="TimesLTStd-Roman"/>
          <w:kern w:val="1"/>
          <w:sz w:val="21"/>
          <w:szCs w:val="21"/>
          <w:lang w:val="en-US"/>
        </w:rPr>
        <w:t>0.</w:t>
      </w:r>
      <w:r w:rsidR="00713F9C" w:rsidRPr="0001085D">
        <w:rPr>
          <w:rFonts w:ascii="TimesLTStd-Roman" w:hAnsi="TimesLTStd-Roman" w:cs="TimesLTStd-Roman"/>
          <w:kern w:val="1"/>
          <w:sz w:val="21"/>
          <w:szCs w:val="21"/>
          <w:lang w:val="en-US"/>
        </w:rPr>
        <w:t>5</w:t>
      </w:r>
      <w:r w:rsidR="00B340E1" w:rsidRPr="0001085D">
        <w:rPr>
          <w:rFonts w:ascii="TimesLTStd-Roman" w:hAnsi="TimesLTStd-Roman" w:cs="TimesLTStd-Roman"/>
          <w:kern w:val="1"/>
          <w:sz w:val="21"/>
          <w:szCs w:val="21"/>
          <w:lang w:val="en-US"/>
        </w:rPr>
        <w:t xml:space="preserve"> it</w:t>
      </w:r>
      <w:r w:rsidR="002D6ED3" w:rsidRPr="0001085D">
        <w:rPr>
          <w:rFonts w:ascii="TimesLTStd-Roman" w:hAnsi="TimesLTStd-Roman" w:cs="TimesLTStd-Roman"/>
          <w:kern w:val="1"/>
          <w:sz w:val="21"/>
          <w:szCs w:val="21"/>
          <w:lang w:val="en-US"/>
        </w:rPr>
        <w:t xml:space="preserve"> is smeared</w:t>
      </w:r>
      <w:r w:rsidR="00713F9C" w:rsidRPr="0001085D">
        <w:rPr>
          <w:rFonts w:ascii="TimesLTStd-Roman" w:hAnsi="TimesLTStd-Roman" w:cs="TimesLTStd-Roman"/>
          <w:kern w:val="1"/>
          <w:sz w:val="21"/>
          <w:szCs w:val="21"/>
          <w:lang w:val="en-US"/>
        </w:rPr>
        <w:t xml:space="preserve"> onto a dried AST media Mueller Hinton </w:t>
      </w:r>
      <w:r w:rsidR="006A7F39" w:rsidRPr="0001085D">
        <w:rPr>
          <w:rFonts w:ascii="TimesLTStd-Roman" w:hAnsi="TimesLTStd-Roman" w:cs="TimesLTStd-Roman"/>
          <w:kern w:val="1"/>
          <w:sz w:val="21"/>
          <w:szCs w:val="21"/>
          <w:lang w:val="en-US"/>
        </w:rPr>
        <w:t>A</w:t>
      </w:r>
      <w:r w:rsidR="00713F9C" w:rsidRPr="0001085D">
        <w:rPr>
          <w:rFonts w:ascii="TimesLTStd-Roman" w:hAnsi="TimesLTStd-Roman" w:cs="TimesLTStd-Roman"/>
          <w:kern w:val="1"/>
          <w:sz w:val="21"/>
          <w:szCs w:val="21"/>
          <w:lang w:val="en-US"/>
        </w:rPr>
        <w:t>gar (MH</w:t>
      </w:r>
      <w:r w:rsidR="006A7F39" w:rsidRPr="0001085D">
        <w:rPr>
          <w:rFonts w:ascii="TimesLTStd-Roman" w:hAnsi="TimesLTStd-Roman" w:cs="TimesLTStd-Roman"/>
          <w:kern w:val="1"/>
          <w:sz w:val="21"/>
          <w:szCs w:val="21"/>
          <w:lang w:val="en-US"/>
        </w:rPr>
        <w:t>A</w:t>
      </w:r>
      <w:r w:rsidR="00713F9C" w:rsidRPr="0001085D">
        <w:rPr>
          <w:rFonts w:ascii="TimesLTStd-Roman" w:hAnsi="TimesLTStd-Roman" w:cs="TimesLTStd-Roman"/>
          <w:kern w:val="1"/>
          <w:sz w:val="21"/>
          <w:szCs w:val="21"/>
          <w:lang w:val="en-US"/>
        </w:rPr>
        <w:t>)</w:t>
      </w:r>
      <w:r w:rsidR="00B340E1" w:rsidRPr="0001085D">
        <w:rPr>
          <w:rFonts w:ascii="TimesLTStd-Roman" w:hAnsi="TimesLTStd-Roman" w:cs="TimesLTStd-Roman"/>
          <w:kern w:val="1"/>
          <w:sz w:val="21"/>
          <w:szCs w:val="21"/>
          <w:lang w:val="en-US"/>
        </w:rPr>
        <w:t xml:space="preserve">. The inoculum should </w:t>
      </w:r>
      <w:r w:rsidR="00713F9C" w:rsidRPr="0001085D">
        <w:rPr>
          <w:rFonts w:ascii="TimesLTStd-Roman" w:hAnsi="TimesLTStd-Roman" w:cs="TimesLTStd-Roman"/>
          <w:kern w:val="1"/>
          <w:sz w:val="21"/>
          <w:szCs w:val="21"/>
          <w:lang w:val="en-US"/>
        </w:rPr>
        <w:t>streak</w:t>
      </w:r>
      <w:r w:rsidR="00B340E1" w:rsidRPr="0001085D">
        <w:rPr>
          <w:rFonts w:ascii="TimesLTStd-Roman" w:hAnsi="TimesLTStd-Roman" w:cs="TimesLTStd-Roman"/>
          <w:kern w:val="1"/>
          <w:sz w:val="21"/>
          <w:szCs w:val="21"/>
          <w:lang w:val="en-US"/>
        </w:rPr>
        <w:t xml:space="preserve"> </w:t>
      </w:r>
      <w:r w:rsidR="00713F9C" w:rsidRPr="0001085D">
        <w:rPr>
          <w:rFonts w:ascii="TimesLTStd-Roman" w:hAnsi="TimesLTStd-Roman" w:cs="TimesLTStd-Roman"/>
          <w:kern w:val="1"/>
          <w:sz w:val="21"/>
          <w:szCs w:val="21"/>
          <w:lang w:val="en-US"/>
        </w:rPr>
        <w:t>back-and-forth motion, rotate the Petri dish three times every 60</w:t>
      </w:r>
      <w:r w:rsidR="00713F9C" w:rsidRPr="0001085D">
        <w:rPr>
          <w:rFonts w:ascii="Times New Roman" w:hAnsi="Times New Roman"/>
          <w:kern w:val="1"/>
          <w:sz w:val="21"/>
          <w:szCs w:val="21"/>
          <w:lang w:val="en-US"/>
        </w:rPr>
        <w:t>°</w:t>
      </w:r>
      <w:r w:rsidR="00713F9C" w:rsidRPr="0001085D">
        <w:rPr>
          <w:rFonts w:ascii="TimesLTStd-Roman" w:hAnsi="TimesLTStd-Roman" w:cs="TimesLTStd-Roman"/>
          <w:kern w:val="1"/>
          <w:sz w:val="21"/>
          <w:szCs w:val="21"/>
          <w:lang w:val="en-US"/>
        </w:rPr>
        <w:t xml:space="preserve">, in order to have an even distribution of inoculum and with a confluent lawn of grown. </w:t>
      </w:r>
      <w:r w:rsidR="003E1CC6" w:rsidRPr="0001085D">
        <w:rPr>
          <w:rFonts w:ascii="TimesLTStd-Roman" w:hAnsi="TimesLTStd-Roman" w:cs="TimesLTStd-Roman"/>
          <w:kern w:val="1"/>
          <w:sz w:val="21"/>
          <w:szCs w:val="21"/>
          <w:lang w:val="en-US"/>
        </w:rPr>
        <w:t>After 18 hours of incubation the zones of inhibition are interpreted with the breakpoints tables as CLSI or EUCAST (10,11). If the sample has only one bacterium o</w:t>
      </w:r>
      <w:r w:rsidR="00713F9C" w:rsidRPr="0001085D">
        <w:rPr>
          <w:rFonts w:ascii="TimesLTStd-Roman" w:hAnsi="TimesLTStd-Roman" w:cs="TimesLTStd-Roman"/>
          <w:kern w:val="1"/>
          <w:sz w:val="21"/>
          <w:szCs w:val="21"/>
          <w:lang w:val="en-US"/>
        </w:rPr>
        <w:t xml:space="preserve">n the third </w:t>
      </w:r>
      <w:r w:rsidR="003E1CC6" w:rsidRPr="0001085D">
        <w:rPr>
          <w:rFonts w:ascii="TimesLTStd-Roman" w:hAnsi="TimesLTStd-Roman" w:cs="TimesLTStd-Roman"/>
          <w:kern w:val="1"/>
          <w:sz w:val="21"/>
          <w:szCs w:val="21"/>
          <w:lang w:val="en-US"/>
        </w:rPr>
        <w:t xml:space="preserve">day the result can be given. But, If the sample has more bacterias it can last even 5 </w:t>
      </w:r>
      <w:r w:rsidR="00713F9C" w:rsidRPr="0001085D">
        <w:rPr>
          <w:rFonts w:ascii="TimesLTStd-Roman" w:hAnsi="TimesLTStd-Roman" w:cs="TimesLTStd-Roman"/>
          <w:kern w:val="1"/>
          <w:sz w:val="21"/>
          <w:szCs w:val="21"/>
          <w:lang w:val="en-US"/>
        </w:rPr>
        <w:t>day</w:t>
      </w:r>
      <w:r w:rsidR="003E1CC6" w:rsidRPr="0001085D">
        <w:rPr>
          <w:rFonts w:ascii="TimesLTStd-Roman" w:hAnsi="TimesLTStd-Roman" w:cs="TimesLTStd-Roman"/>
          <w:kern w:val="1"/>
          <w:sz w:val="21"/>
          <w:szCs w:val="21"/>
          <w:lang w:val="en-US"/>
        </w:rPr>
        <w:t>s.</w:t>
      </w:r>
      <w:r w:rsidR="00713F9C" w:rsidRPr="0001085D">
        <w:rPr>
          <w:rFonts w:ascii="TimesLTStd-Roman" w:hAnsi="TimesLTStd-Roman" w:cs="TimesLTStd-Roman"/>
          <w:kern w:val="1"/>
          <w:sz w:val="21"/>
          <w:szCs w:val="21"/>
          <w:lang w:val="en-US"/>
        </w:rPr>
        <w:t xml:space="preserve">, the result of the AST is ready to have the interpretation of the discs </w:t>
      </w:r>
      <w:r w:rsidR="003E1CC6" w:rsidRPr="0001085D">
        <w:rPr>
          <w:rFonts w:ascii="TimesLTStd-Roman" w:hAnsi="TimesLTStd-Roman" w:cs="TimesLTStd-Roman"/>
          <w:kern w:val="1"/>
          <w:sz w:val="21"/>
          <w:szCs w:val="21"/>
          <w:lang w:val="en-US"/>
        </w:rPr>
        <w:t>(Figure 1).</w:t>
      </w:r>
    </w:p>
    <w:p w14:paraId="164AC91E" w14:textId="77777777" w:rsidR="00472AB5" w:rsidRPr="0001085D" w:rsidRDefault="00472AB5" w:rsidP="00E40905">
      <w:pPr>
        <w:widowControl w:val="0"/>
        <w:autoSpaceDE w:val="0"/>
        <w:autoSpaceDN w:val="0"/>
        <w:adjustRightInd w:val="0"/>
        <w:spacing w:after="240" w:line="240" w:lineRule="atLeast"/>
        <w:ind w:right="4870" w:firstLine="283"/>
        <w:jc w:val="both"/>
        <w:rPr>
          <w:rFonts w:ascii="TimesLTStd-Roman" w:hAnsi="TimesLTStd-Roman" w:cs="TimesLTStd-Roman"/>
          <w:b/>
          <w:kern w:val="1"/>
          <w:sz w:val="21"/>
          <w:szCs w:val="21"/>
          <w:lang w:val="en-US"/>
        </w:rPr>
      </w:pPr>
    </w:p>
    <w:p w14:paraId="4E124B74" w14:textId="77777777" w:rsidR="00E04915" w:rsidRPr="0001085D" w:rsidRDefault="00E04915" w:rsidP="00F6061A">
      <w:pPr>
        <w:widowControl w:val="0"/>
        <w:autoSpaceDE w:val="0"/>
        <w:autoSpaceDN w:val="0"/>
        <w:adjustRightInd w:val="0"/>
        <w:spacing w:after="240" w:line="240" w:lineRule="atLeast"/>
        <w:ind w:right="4870"/>
        <w:jc w:val="both"/>
        <w:rPr>
          <w:rFonts w:ascii="TimesLTStd-Roman" w:hAnsi="TimesLTStd-Roman" w:cs="TimesLTStd-Roman"/>
          <w:b/>
          <w:kern w:val="1"/>
          <w:sz w:val="32"/>
          <w:szCs w:val="32"/>
          <w:lang w:val="en-US"/>
        </w:rPr>
      </w:pPr>
      <w:r w:rsidRPr="0001085D">
        <w:rPr>
          <w:rFonts w:ascii="TimesLTStd-Roman" w:hAnsi="TimesLTStd-Roman" w:cs="TimesLTStd-Roman"/>
          <w:b/>
          <w:kern w:val="1"/>
          <w:sz w:val="32"/>
          <w:szCs w:val="32"/>
          <w:lang w:val="en-US"/>
        </w:rPr>
        <w:t>Novel Manual Techniques:</w:t>
      </w:r>
    </w:p>
    <w:p w14:paraId="2EE58CE4" w14:textId="77777777" w:rsidR="00F6061A" w:rsidRPr="0001085D" w:rsidRDefault="006C65DF" w:rsidP="00F6061A">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Specific Objectives</w:t>
      </w:r>
      <w:r w:rsidR="00F6061A" w:rsidRPr="0001085D">
        <w:rPr>
          <w:rFonts w:ascii="TimesLTStd-Roman" w:hAnsi="TimesLTStd-Roman" w:cs="TimesLTStd-Roman"/>
          <w:kern w:val="1"/>
          <w:sz w:val="32"/>
          <w:szCs w:val="32"/>
          <w:lang w:val="en-US"/>
        </w:rPr>
        <w:t>:</w:t>
      </w:r>
    </w:p>
    <w:p w14:paraId="375AC1F3" w14:textId="77777777" w:rsidR="006C65DF" w:rsidRPr="0001085D" w:rsidRDefault="00E04915" w:rsidP="00F6061A">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These</w:t>
      </w:r>
      <w:r w:rsidR="006C65DF" w:rsidRPr="0001085D">
        <w:rPr>
          <w:rFonts w:ascii="TimesLTStd-Roman" w:hAnsi="TimesLTStd-Roman" w:cs="TimesLTStd-Roman"/>
          <w:kern w:val="1"/>
          <w:sz w:val="21"/>
          <w:szCs w:val="21"/>
          <w:lang w:val="en-US"/>
        </w:rPr>
        <w:t xml:space="preserve"> techniques</w:t>
      </w:r>
      <w:r w:rsidRPr="0001085D">
        <w:rPr>
          <w:rFonts w:ascii="TimesLTStd-Roman" w:hAnsi="TimesLTStd-Roman" w:cs="TimesLTStd-Roman"/>
          <w:kern w:val="1"/>
          <w:sz w:val="21"/>
          <w:szCs w:val="21"/>
          <w:lang w:val="en-US"/>
        </w:rPr>
        <w:t xml:space="preserve"> are a modification of Kirby-Bauer Disk Diffusion Test. They </w:t>
      </w:r>
      <w:r w:rsidR="006C65DF" w:rsidRPr="0001085D">
        <w:rPr>
          <w:rFonts w:ascii="TimesLTStd-Roman" w:hAnsi="TimesLTStd-Roman" w:cs="TimesLTStd-Roman"/>
          <w:kern w:val="1"/>
          <w:sz w:val="21"/>
          <w:szCs w:val="21"/>
          <w:lang w:val="en-US"/>
        </w:rPr>
        <w:t xml:space="preserve">can be done </w:t>
      </w:r>
      <w:r w:rsidR="00430BC0" w:rsidRPr="0001085D">
        <w:rPr>
          <w:rFonts w:ascii="TimesLTStd-Roman" w:hAnsi="TimesLTStd-Roman" w:cs="TimesLTStd-Roman"/>
          <w:kern w:val="1"/>
          <w:sz w:val="21"/>
          <w:szCs w:val="21"/>
          <w:lang w:val="en-US"/>
        </w:rPr>
        <w:t xml:space="preserve">with </w:t>
      </w:r>
      <w:r w:rsidR="006C65DF" w:rsidRPr="0001085D">
        <w:rPr>
          <w:rFonts w:ascii="TimesLTStd-Roman" w:hAnsi="TimesLTStd-Roman" w:cs="TimesLTStd-Roman"/>
          <w:kern w:val="1"/>
          <w:sz w:val="21"/>
          <w:szCs w:val="21"/>
          <w:lang w:val="en-US"/>
        </w:rPr>
        <w:t>any sample</w:t>
      </w:r>
      <w:r w:rsidR="00F6061A" w:rsidRPr="0001085D">
        <w:rPr>
          <w:rFonts w:ascii="TimesLTStd-Roman" w:hAnsi="TimesLTStd-Roman" w:cs="TimesLTStd-Roman"/>
          <w:kern w:val="1"/>
          <w:sz w:val="21"/>
          <w:szCs w:val="21"/>
          <w:lang w:val="en-US"/>
        </w:rPr>
        <w:t xml:space="preserve"> and the great advantage is to have </w:t>
      </w:r>
      <w:r w:rsidR="002D3398" w:rsidRPr="0001085D">
        <w:rPr>
          <w:rFonts w:ascii="TimesLTStd-Roman" w:hAnsi="TimesLTStd-Roman" w:cs="TimesLTStd-Roman"/>
          <w:kern w:val="1"/>
          <w:sz w:val="21"/>
          <w:szCs w:val="21"/>
          <w:lang w:val="en-US"/>
        </w:rPr>
        <w:t>a</w:t>
      </w:r>
      <w:r w:rsidR="0016784E" w:rsidRPr="0001085D">
        <w:rPr>
          <w:rFonts w:ascii="TimesLTStd-Roman" w:hAnsi="TimesLTStd-Roman" w:cs="TimesLTStd-Roman"/>
          <w:kern w:val="1"/>
          <w:sz w:val="21"/>
          <w:szCs w:val="21"/>
          <w:lang w:val="en-US"/>
        </w:rPr>
        <w:t xml:space="preserve"> </w:t>
      </w:r>
      <w:r w:rsidR="0060529E" w:rsidRPr="0001085D">
        <w:rPr>
          <w:rFonts w:ascii="TimesLTStd-Roman" w:hAnsi="TimesLTStd-Roman" w:cs="TimesLTStd-Roman"/>
          <w:kern w:val="1"/>
          <w:sz w:val="21"/>
          <w:szCs w:val="21"/>
          <w:lang w:val="en-US"/>
        </w:rPr>
        <w:t>reliable rapid result</w:t>
      </w:r>
      <w:r w:rsidR="006C65DF" w:rsidRPr="0001085D">
        <w:rPr>
          <w:rFonts w:ascii="TimesLTStd-Roman" w:hAnsi="TimesLTStd-Roman" w:cs="TimesLTStd-Roman"/>
          <w:kern w:val="1"/>
          <w:sz w:val="21"/>
          <w:szCs w:val="21"/>
          <w:lang w:val="en-US"/>
        </w:rPr>
        <w:t xml:space="preserve">. The most important is to </w:t>
      </w:r>
      <w:r w:rsidR="006C65DF" w:rsidRPr="0001085D">
        <w:rPr>
          <w:rFonts w:ascii="TimesLTStd-Roman" w:hAnsi="TimesLTStd-Roman" w:cs="TimesLTStd-Roman"/>
          <w:b/>
          <w:kern w:val="1"/>
          <w:sz w:val="21"/>
          <w:szCs w:val="21"/>
          <w:lang w:val="en-US"/>
        </w:rPr>
        <w:t xml:space="preserve">know just in hours which is the </w:t>
      </w:r>
      <w:r w:rsidR="0092231E" w:rsidRPr="0001085D">
        <w:rPr>
          <w:rFonts w:ascii="TimesLTStd-Roman" w:hAnsi="TimesLTStd-Roman" w:cs="TimesLTStd-Roman"/>
          <w:b/>
          <w:kern w:val="1"/>
          <w:sz w:val="21"/>
          <w:szCs w:val="21"/>
          <w:lang w:val="en-US"/>
        </w:rPr>
        <w:t xml:space="preserve">reliable </w:t>
      </w:r>
      <w:r w:rsidR="006C65DF" w:rsidRPr="0001085D">
        <w:rPr>
          <w:rFonts w:ascii="TimesLTStd-Roman" w:hAnsi="TimesLTStd-Roman" w:cs="TimesLTStd-Roman"/>
          <w:b/>
          <w:kern w:val="1"/>
          <w:sz w:val="21"/>
          <w:szCs w:val="21"/>
          <w:lang w:val="en-US"/>
        </w:rPr>
        <w:t xml:space="preserve">antibiotic </w:t>
      </w:r>
      <w:r w:rsidR="0092231E" w:rsidRPr="0001085D">
        <w:rPr>
          <w:rFonts w:ascii="TimesLTStd-Roman" w:hAnsi="TimesLTStd-Roman" w:cs="TimesLTStd-Roman"/>
          <w:b/>
          <w:kern w:val="1"/>
          <w:sz w:val="21"/>
          <w:szCs w:val="21"/>
          <w:lang w:val="en-US"/>
        </w:rPr>
        <w:t xml:space="preserve">for the </w:t>
      </w:r>
      <w:r w:rsidR="006C65DF" w:rsidRPr="0001085D">
        <w:rPr>
          <w:rFonts w:ascii="TimesLTStd-Roman" w:hAnsi="TimesLTStd-Roman" w:cs="TimesLTStd-Roman"/>
          <w:b/>
          <w:kern w:val="1"/>
          <w:sz w:val="21"/>
          <w:szCs w:val="21"/>
          <w:lang w:val="en-US"/>
        </w:rPr>
        <w:t>patient’s</w:t>
      </w:r>
      <w:r w:rsidR="004F71BE" w:rsidRPr="0001085D">
        <w:rPr>
          <w:rFonts w:ascii="TimesLTStd-Roman" w:hAnsi="TimesLTStd-Roman" w:cs="TimesLTStd-Roman"/>
          <w:b/>
          <w:kern w:val="1"/>
          <w:sz w:val="21"/>
          <w:szCs w:val="21"/>
          <w:lang w:val="en-US"/>
        </w:rPr>
        <w:t xml:space="preserve"> </w:t>
      </w:r>
      <w:r w:rsidR="0092231E" w:rsidRPr="0001085D">
        <w:rPr>
          <w:rFonts w:ascii="TimesLTStd-Roman" w:hAnsi="TimesLTStd-Roman" w:cs="TimesLTStd-Roman"/>
          <w:b/>
          <w:kern w:val="1"/>
          <w:sz w:val="21"/>
          <w:szCs w:val="21"/>
          <w:lang w:val="en-US"/>
        </w:rPr>
        <w:t>treatment</w:t>
      </w:r>
      <w:r w:rsidR="006C65DF" w:rsidRPr="0001085D">
        <w:rPr>
          <w:rFonts w:ascii="TimesLTStd-Roman" w:hAnsi="TimesLTStd-Roman" w:cs="TimesLTStd-Roman"/>
          <w:b/>
          <w:kern w:val="1"/>
          <w:sz w:val="21"/>
          <w:szCs w:val="21"/>
          <w:lang w:val="en-US"/>
        </w:rPr>
        <w:t>.</w:t>
      </w:r>
      <w:r w:rsidR="006C65DF" w:rsidRPr="0001085D">
        <w:rPr>
          <w:rFonts w:ascii="TimesLTStd-Roman" w:hAnsi="TimesLTStd-Roman" w:cs="TimesLTStd-Roman"/>
          <w:kern w:val="1"/>
          <w:sz w:val="21"/>
          <w:szCs w:val="21"/>
          <w:lang w:val="en-US"/>
        </w:rPr>
        <w:t xml:space="preserve"> </w:t>
      </w:r>
      <w:r w:rsidR="00BD3ED6" w:rsidRPr="0001085D">
        <w:rPr>
          <w:rFonts w:ascii="TimesLTStd-Roman" w:hAnsi="TimesLTStd-Roman" w:cs="TimesLTStd-Roman"/>
          <w:kern w:val="1"/>
          <w:sz w:val="21"/>
          <w:szCs w:val="21"/>
          <w:lang w:val="en-US"/>
        </w:rPr>
        <w:t>The principle of the</w:t>
      </w:r>
      <w:r w:rsidR="0026322E" w:rsidRPr="0001085D">
        <w:rPr>
          <w:rFonts w:ascii="TimesLTStd-Roman" w:hAnsi="TimesLTStd-Roman" w:cs="TimesLTStd-Roman"/>
          <w:kern w:val="1"/>
          <w:sz w:val="21"/>
          <w:szCs w:val="21"/>
          <w:lang w:val="en-US"/>
        </w:rPr>
        <w:t xml:space="preserve"> AST MOS</w:t>
      </w:r>
      <w:r w:rsidR="00BD3ED6" w:rsidRPr="0001085D">
        <w:rPr>
          <w:rFonts w:ascii="TimesLTStd-Roman" w:hAnsi="TimesLTStd-Roman" w:cs="TimesLTStd-Roman"/>
          <w:kern w:val="1"/>
          <w:sz w:val="21"/>
          <w:szCs w:val="21"/>
          <w:lang w:val="en-US"/>
        </w:rPr>
        <w:t xml:space="preserve"> test</w:t>
      </w:r>
      <w:r w:rsidR="0026322E" w:rsidRPr="0001085D">
        <w:rPr>
          <w:rFonts w:ascii="TimesLTStd-Roman" w:hAnsi="TimesLTStd-Roman" w:cs="TimesLTStd-Roman"/>
          <w:kern w:val="1"/>
          <w:sz w:val="21"/>
          <w:szCs w:val="21"/>
          <w:lang w:val="en-US"/>
        </w:rPr>
        <w:t>s</w:t>
      </w:r>
      <w:r w:rsidR="00BD3ED6" w:rsidRPr="0001085D">
        <w:rPr>
          <w:rFonts w:ascii="TimesLTStd-Roman" w:hAnsi="TimesLTStd-Roman" w:cs="TimesLTStd-Roman"/>
          <w:kern w:val="1"/>
          <w:sz w:val="21"/>
          <w:szCs w:val="21"/>
          <w:lang w:val="en-US"/>
        </w:rPr>
        <w:t xml:space="preserve"> </w:t>
      </w:r>
      <w:r w:rsidR="00E11BF4" w:rsidRPr="0001085D">
        <w:rPr>
          <w:rFonts w:ascii="TimesLTStd-Roman" w:hAnsi="TimesLTStd-Roman" w:cs="TimesLTStd-Roman"/>
          <w:kern w:val="1"/>
          <w:sz w:val="21"/>
          <w:szCs w:val="21"/>
          <w:lang w:val="en-US"/>
        </w:rPr>
        <w:t>is</w:t>
      </w:r>
      <w:r w:rsidR="0026322E" w:rsidRPr="0001085D">
        <w:rPr>
          <w:rFonts w:ascii="TimesLTStd-Roman" w:hAnsi="TimesLTStd-Roman" w:cs="TimesLTStd-Roman"/>
          <w:kern w:val="1"/>
          <w:sz w:val="21"/>
          <w:szCs w:val="21"/>
          <w:lang w:val="en-US"/>
        </w:rPr>
        <w:t xml:space="preserve"> for</w:t>
      </w:r>
      <w:r w:rsidR="00BD3ED6" w:rsidRPr="0001085D">
        <w:rPr>
          <w:rFonts w:ascii="TimesLTStd-Roman" w:hAnsi="TimesLTStd-Roman" w:cs="TimesLTStd-Roman"/>
          <w:kern w:val="1"/>
          <w:sz w:val="21"/>
          <w:szCs w:val="21"/>
          <w:lang w:val="en-US"/>
        </w:rPr>
        <w:t xml:space="preserve"> a suitable therapeutic agent </w:t>
      </w:r>
      <w:r w:rsidR="0026322E" w:rsidRPr="0001085D">
        <w:rPr>
          <w:rFonts w:ascii="TimesLTStd-Roman" w:hAnsi="TimesLTStd-Roman" w:cs="TimesLTStd-Roman"/>
          <w:kern w:val="1"/>
          <w:sz w:val="21"/>
          <w:szCs w:val="21"/>
          <w:lang w:val="en-US"/>
        </w:rPr>
        <w:t>to be used</w:t>
      </w:r>
      <w:r w:rsidR="00BD3ED6" w:rsidRPr="0001085D">
        <w:rPr>
          <w:rFonts w:ascii="TimesLTStd-Roman" w:hAnsi="TimesLTStd-Roman" w:cs="TimesLTStd-Roman"/>
          <w:kern w:val="1"/>
          <w:sz w:val="21"/>
          <w:szCs w:val="21"/>
          <w:lang w:val="en-US"/>
        </w:rPr>
        <w:t xml:space="preserve"> </w:t>
      </w:r>
      <w:r w:rsidR="00BD3ED6" w:rsidRPr="0001085D">
        <w:rPr>
          <w:rFonts w:ascii="TimesLTStd-Roman" w:hAnsi="TimesLTStd-Roman" w:cs="TimesLTStd-Roman"/>
          <w:i/>
          <w:kern w:val="1"/>
          <w:sz w:val="21"/>
          <w:szCs w:val="21"/>
          <w:lang w:val="en-US"/>
        </w:rPr>
        <w:t>in vivo</w:t>
      </w:r>
      <w:r w:rsidR="00456446" w:rsidRPr="0001085D">
        <w:rPr>
          <w:rFonts w:ascii="TimesLTStd-Roman" w:hAnsi="TimesLTStd-Roman" w:cs="TimesLTStd-Roman"/>
          <w:kern w:val="1"/>
          <w:sz w:val="21"/>
          <w:szCs w:val="21"/>
          <w:lang w:val="en-US"/>
        </w:rPr>
        <w:t>. AST discs</w:t>
      </w:r>
      <w:r w:rsidR="00BD3ED6" w:rsidRPr="0001085D">
        <w:rPr>
          <w:rFonts w:ascii="TimesLTStd-Roman" w:hAnsi="TimesLTStd-Roman" w:cs="TimesLTStd-Roman"/>
          <w:kern w:val="1"/>
          <w:sz w:val="21"/>
          <w:szCs w:val="21"/>
          <w:lang w:val="en-US"/>
        </w:rPr>
        <w:t xml:space="preserve"> can be us</w:t>
      </w:r>
      <w:r w:rsidR="001E3C5E" w:rsidRPr="0001085D">
        <w:rPr>
          <w:rFonts w:ascii="TimesLTStd-Roman" w:hAnsi="TimesLTStd-Roman" w:cs="TimesLTStd-Roman"/>
          <w:kern w:val="1"/>
          <w:sz w:val="21"/>
          <w:szCs w:val="21"/>
          <w:lang w:val="en-US"/>
        </w:rPr>
        <w:t>ed with</w:t>
      </w:r>
      <w:r w:rsidR="00BD3ED6" w:rsidRPr="0001085D">
        <w:rPr>
          <w:rFonts w:ascii="TimesLTStd-Roman" w:hAnsi="TimesLTStd-Roman" w:cs="TimesLTStd-Roman"/>
          <w:kern w:val="1"/>
          <w:sz w:val="21"/>
          <w:szCs w:val="21"/>
          <w:lang w:val="en-US"/>
        </w:rPr>
        <w:t xml:space="preserve"> filter paper discs impregnated with specified concentrations of antimicrobial agents placed on the surface of a suitable test medium. </w:t>
      </w:r>
      <w:r w:rsidR="001E3C5E" w:rsidRPr="0001085D">
        <w:rPr>
          <w:rFonts w:ascii="TimesLTStd-Roman" w:hAnsi="TimesLTStd-Roman" w:cs="TimesLTStd-Roman"/>
          <w:kern w:val="1"/>
          <w:sz w:val="21"/>
          <w:szCs w:val="21"/>
          <w:lang w:val="en-US"/>
        </w:rPr>
        <w:t xml:space="preserve">Direct </w:t>
      </w:r>
      <w:r w:rsidR="00B331F4" w:rsidRPr="0001085D">
        <w:rPr>
          <w:rFonts w:ascii="TimesLTStd-Roman" w:hAnsi="TimesLTStd-Roman" w:cs="TimesLTStd-Roman"/>
          <w:kern w:val="1"/>
          <w:sz w:val="21"/>
          <w:szCs w:val="21"/>
          <w:lang w:val="en-US"/>
        </w:rPr>
        <w:t xml:space="preserve">AST </w:t>
      </w:r>
      <w:r w:rsidR="001E3C5E" w:rsidRPr="0001085D">
        <w:rPr>
          <w:rFonts w:ascii="TimesLTStd-Roman" w:hAnsi="TimesLTStd-Roman" w:cs="TimesLTStd-Roman"/>
          <w:kern w:val="1"/>
          <w:sz w:val="21"/>
          <w:szCs w:val="21"/>
          <w:lang w:val="en-US"/>
        </w:rPr>
        <w:t>MOS is done with</w:t>
      </w:r>
      <w:r w:rsidR="00B331F4" w:rsidRPr="0001085D">
        <w:rPr>
          <w:rFonts w:ascii="TimesLTStd-Roman" w:hAnsi="TimesLTStd-Roman" w:cs="TimesLTStd-Roman"/>
          <w:kern w:val="1"/>
          <w:sz w:val="21"/>
          <w:szCs w:val="21"/>
          <w:lang w:val="en-US"/>
        </w:rPr>
        <w:t xml:space="preserve"> direct</w:t>
      </w:r>
      <w:r w:rsidR="001E3C5E" w:rsidRPr="0001085D">
        <w:rPr>
          <w:rFonts w:ascii="TimesLTStd-Roman" w:hAnsi="TimesLTStd-Roman" w:cs="TimesLTStd-Roman"/>
          <w:kern w:val="1"/>
          <w:sz w:val="21"/>
          <w:szCs w:val="21"/>
          <w:lang w:val="en-US"/>
        </w:rPr>
        <w:t xml:space="preserve"> s</w:t>
      </w:r>
      <w:r w:rsidR="00BD3ED6" w:rsidRPr="0001085D">
        <w:rPr>
          <w:rFonts w:ascii="TimesLTStd-Roman" w:hAnsi="TimesLTStd-Roman" w:cs="TimesLTStd-Roman"/>
          <w:kern w:val="1"/>
          <w:sz w:val="21"/>
          <w:szCs w:val="21"/>
          <w:lang w:val="en-US"/>
        </w:rPr>
        <w:t>amples</w:t>
      </w:r>
      <w:r w:rsidR="001E3C5E" w:rsidRPr="0001085D">
        <w:rPr>
          <w:rFonts w:ascii="TimesLTStd-Roman" w:hAnsi="TimesLTStd-Roman" w:cs="TimesLTStd-Roman"/>
          <w:kern w:val="1"/>
          <w:sz w:val="21"/>
          <w:szCs w:val="21"/>
          <w:lang w:val="en-US"/>
        </w:rPr>
        <w:t xml:space="preserve"> and Enrichment </w:t>
      </w:r>
      <w:r w:rsidR="00B331F4" w:rsidRPr="0001085D">
        <w:rPr>
          <w:rFonts w:ascii="TimesLTStd-Roman" w:hAnsi="TimesLTStd-Roman" w:cs="TimesLTStd-Roman"/>
          <w:kern w:val="1"/>
          <w:sz w:val="21"/>
          <w:szCs w:val="21"/>
          <w:lang w:val="en-US"/>
        </w:rPr>
        <w:t xml:space="preserve">AST </w:t>
      </w:r>
      <w:r w:rsidR="001E3C5E" w:rsidRPr="0001085D">
        <w:rPr>
          <w:rFonts w:ascii="TimesLTStd-Roman" w:hAnsi="TimesLTStd-Roman" w:cs="TimesLTStd-Roman"/>
          <w:kern w:val="1"/>
          <w:sz w:val="21"/>
          <w:szCs w:val="21"/>
          <w:lang w:val="en-US"/>
        </w:rPr>
        <w:t xml:space="preserve">MOS with </w:t>
      </w:r>
      <w:r w:rsidR="00042300" w:rsidRPr="0001085D">
        <w:rPr>
          <w:rFonts w:ascii="TimesLTStd-Roman" w:hAnsi="TimesLTStd-Roman" w:cs="TimesLTStd-Roman"/>
          <w:kern w:val="1"/>
          <w:sz w:val="21"/>
          <w:szCs w:val="21"/>
          <w:lang w:val="en-US"/>
        </w:rPr>
        <w:t xml:space="preserve">an </w:t>
      </w:r>
      <w:r w:rsidR="001E3C5E" w:rsidRPr="0001085D">
        <w:rPr>
          <w:rFonts w:ascii="TimesLTStd-Roman" w:hAnsi="TimesLTStd-Roman" w:cs="TimesLTStd-Roman"/>
          <w:kern w:val="1"/>
          <w:sz w:val="21"/>
          <w:szCs w:val="21"/>
          <w:lang w:val="en-US"/>
        </w:rPr>
        <w:t xml:space="preserve">inoculum </w:t>
      </w:r>
      <w:r w:rsidR="00042300" w:rsidRPr="0001085D">
        <w:rPr>
          <w:rFonts w:ascii="TimesLTStd-Roman" w:hAnsi="TimesLTStd-Roman" w:cs="TimesLTStd-Roman"/>
          <w:kern w:val="1"/>
          <w:sz w:val="21"/>
          <w:szCs w:val="21"/>
          <w:lang w:val="en-US"/>
        </w:rPr>
        <w:t>as MacFarland No.</w:t>
      </w:r>
      <w:r w:rsidR="007E1608" w:rsidRPr="0001085D">
        <w:rPr>
          <w:rFonts w:ascii="TimesLTStd-Roman" w:hAnsi="TimesLTStd-Roman" w:cs="TimesLTStd-Roman"/>
          <w:kern w:val="1"/>
          <w:sz w:val="21"/>
          <w:szCs w:val="21"/>
          <w:lang w:val="en-US"/>
        </w:rPr>
        <w:t>0.</w:t>
      </w:r>
      <w:r w:rsidR="00042300" w:rsidRPr="0001085D">
        <w:rPr>
          <w:rFonts w:ascii="TimesLTStd-Roman" w:hAnsi="TimesLTStd-Roman" w:cs="TimesLTStd-Roman"/>
          <w:kern w:val="1"/>
          <w:sz w:val="21"/>
          <w:szCs w:val="21"/>
          <w:lang w:val="en-US"/>
        </w:rPr>
        <w:t xml:space="preserve">5 </w:t>
      </w:r>
      <w:r w:rsidR="001E3C5E" w:rsidRPr="0001085D">
        <w:rPr>
          <w:rFonts w:ascii="TimesLTStd-Roman" w:hAnsi="TimesLTStd-Roman" w:cs="TimesLTStd-Roman"/>
          <w:kern w:val="1"/>
          <w:sz w:val="21"/>
          <w:szCs w:val="21"/>
          <w:lang w:val="en-US"/>
        </w:rPr>
        <w:t>of the samples</w:t>
      </w:r>
      <w:r w:rsidR="00042300" w:rsidRPr="0001085D">
        <w:rPr>
          <w:rFonts w:ascii="TimesLTStd-Roman" w:hAnsi="TimesLTStd-Roman" w:cs="TimesLTStd-Roman"/>
          <w:kern w:val="1"/>
          <w:sz w:val="21"/>
          <w:szCs w:val="21"/>
          <w:lang w:val="en-US"/>
        </w:rPr>
        <w:t>. B</w:t>
      </w:r>
      <w:r w:rsidR="001E3C5E" w:rsidRPr="0001085D">
        <w:rPr>
          <w:rFonts w:ascii="TimesLTStd-Roman" w:hAnsi="TimesLTStd-Roman" w:cs="TimesLTStd-Roman"/>
          <w:kern w:val="1"/>
          <w:sz w:val="21"/>
          <w:szCs w:val="21"/>
          <w:lang w:val="en-US"/>
        </w:rPr>
        <w:t>oth techniques</w:t>
      </w:r>
      <w:r w:rsidR="00BD3ED6" w:rsidRPr="0001085D">
        <w:rPr>
          <w:rFonts w:ascii="TimesLTStd-Roman" w:hAnsi="TimesLTStd-Roman" w:cs="TimesLTStd-Roman"/>
          <w:kern w:val="1"/>
          <w:sz w:val="21"/>
          <w:szCs w:val="21"/>
          <w:lang w:val="en-US"/>
        </w:rPr>
        <w:t xml:space="preserve"> are inoculated onto the sensitivity test</w:t>
      </w:r>
      <w:r w:rsidR="00042AFC" w:rsidRPr="0001085D">
        <w:rPr>
          <w:rFonts w:ascii="TimesLTStd-Roman" w:hAnsi="TimesLTStd-Roman" w:cs="TimesLTStd-Roman"/>
          <w:kern w:val="1"/>
          <w:sz w:val="21"/>
          <w:szCs w:val="21"/>
          <w:lang w:val="en-US"/>
        </w:rPr>
        <w:t xml:space="preserve"> media</w:t>
      </w:r>
      <w:r w:rsidR="00BD3ED6" w:rsidRPr="0001085D">
        <w:rPr>
          <w:rFonts w:ascii="TimesLTStd-Roman" w:hAnsi="TimesLTStd-Roman" w:cs="TimesLTStd-Roman"/>
          <w:kern w:val="1"/>
          <w:sz w:val="21"/>
          <w:szCs w:val="21"/>
          <w:lang w:val="en-US"/>
        </w:rPr>
        <w:t xml:space="preserve"> and </w:t>
      </w:r>
      <w:r w:rsidR="001E3C5E" w:rsidRPr="0001085D">
        <w:rPr>
          <w:rFonts w:ascii="TimesLTStd-Roman" w:hAnsi="TimesLTStd-Roman" w:cs="TimesLTStd-Roman"/>
          <w:kern w:val="1"/>
          <w:sz w:val="21"/>
          <w:szCs w:val="21"/>
          <w:lang w:val="en-US"/>
        </w:rPr>
        <w:t>they are incubated at 37</w:t>
      </w:r>
      <w:r w:rsidR="001E3C5E" w:rsidRPr="0001085D">
        <w:rPr>
          <w:rFonts w:ascii="Times New Roman" w:hAnsi="Times New Roman"/>
          <w:kern w:val="1"/>
          <w:sz w:val="21"/>
          <w:szCs w:val="21"/>
          <w:lang w:val="en-US"/>
        </w:rPr>
        <w:t>°</w:t>
      </w:r>
      <w:r w:rsidR="001E3C5E" w:rsidRPr="0001085D">
        <w:rPr>
          <w:rFonts w:ascii="TimesLTStd-Roman" w:hAnsi="TimesLTStd-Roman" w:cs="TimesLTStd-Roman"/>
          <w:kern w:val="1"/>
          <w:sz w:val="21"/>
          <w:szCs w:val="21"/>
          <w:lang w:val="en-US"/>
        </w:rPr>
        <w:t xml:space="preserve">C </w:t>
      </w:r>
      <w:r w:rsidR="00042AFC" w:rsidRPr="0001085D">
        <w:rPr>
          <w:rFonts w:ascii="TimesLTStd-Roman" w:hAnsi="TimesLTStd-Roman" w:cs="TimesLTStd-Roman"/>
          <w:kern w:val="1"/>
          <w:sz w:val="21"/>
          <w:szCs w:val="21"/>
          <w:lang w:val="en-US"/>
        </w:rPr>
        <w:t xml:space="preserve">with </w:t>
      </w:r>
      <w:r w:rsidR="00BD3ED6" w:rsidRPr="0001085D">
        <w:rPr>
          <w:rFonts w:ascii="TimesLTStd-Roman" w:hAnsi="TimesLTStd-Roman" w:cs="TimesLTStd-Roman"/>
          <w:kern w:val="1"/>
          <w:sz w:val="21"/>
          <w:szCs w:val="21"/>
          <w:lang w:val="en-US"/>
        </w:rPr>
        <w:t>AST discs</w:t>
      </w:r>
      <w:r w:rsidR="00042AFC" w:rsidRPr="0001085D">
        <w:rPr>
          <w:rFonts w:ascii="TimesLTStd-Roman" w:hAnsi="TimesLTStd-Roman" w:cs="TimesLTStd-Roman"/>
          <w:kern w:val="1"/>
          <w:sz w:val="21"/>
          <w:szCs w:val="21"/>
          <w:lang w:val="en-US"/>
        </w:rPr>
        <w:t>. The</w:t>
      </w:r>
      <w:r w:rsidR="001E3C5E" w:rsidRPr="0001085D">
        <w:rPr>
          <w:rFonts w:ascii="TimesLTStd-Roman" w:hAnsi="TimesLTStd-Roman" w:cs="TimesLTStd-Roman"/>
          <w:kern w:val="1"/>
          <w:sz w:val="21"/>
          <w:szCs w:val="21"/>
          <w:lang w:val="en-US"/>
        </w:rPr>
        <w:t xml:space="preserve"> discs</w:t>
      </w:r>
      <w:r w:rsidR="00042AFC" w:rsidRPr="0001085D">
        <w:rPr>
          <w:rFonts w:ascii="TimesLTStd-Roman" w:hAnsi="TimesLTStd-Roman" w:cs="TimesLTStd-Roman"/>
          <w:kern w:val="1"/>
          <w:sz w:val="21"/>
          <w:szCs w:val="21"/>
          <w:lang w:val="en-US"/>
        </w:rPr>
        <w:t xml:space="preserve"> diffuse into the agar in 16 to 18 hours. After incubation</w:t>
      </w:r>
      <w:r w:rsidR="00042300" w:rsidRPr="0001085D">
        <w:rPr>
          <w:rFonts w:ascii="TimesLTStd-Roman" w:hAnsi="TimesLTStd-Roman" w:cs="TimesLTStd-Roman"/>
          <w:kern w:val="1"/>
          <w:sz w:val="21"/>
          <w:szCs w:val="21"/>
          <w:lang w:val="en-US"/>
        </w:rPr>
        <w:t xml:space="preserve"> at human corporal temperature</w:t>
      </w:r>
      <w:r w:rsidR="00042AFC" w:rsidRPr="0001085D">
        <w:rPr>
          <w:rFonts w:ascii="TimesLTStd-Roman" w:hAnsi="TimesLTStd-Roman" w:cs="TimesLTStd-Roman"/>
          <w:kern w:val="1"/>
          <w:sz w:val="21"/>
          <w:szCs w:val="21"/>
          <w:lang w:val="en-US"/>
        </w:rPr>
        <w:t>, the zones of inhibition around</w:t>
      </w:r>
      <w:r w:rsidR="00BD3ED6" w:rsidRPr="0001085D">
        <w:rPr>
          <w:rFonts w:ascii="TimesLTStd-Roman" w:hAnsi="TimesLTStd-Roman" w:cs="TimesLTStd-Roman"/>
          <w:kern w:val="1"/>
          <w:sz w:val="21"/>
          <w:szCs w:val="21"/>
          <w:lang w:val="en-US"/>
        </w:rPr>
        <w:t xml:space="preserve"> </w:t>
      </w:r>
      <w:r w:rsidR="00042AFC" w:rsidRPr="0001085D">
        <w:rPr>
          <w:rFonts w:ascii="TimesLTStd-Roman" w:hAnsi="TimesLTStd-Roman" w:cs="TimesLTStd-Roman"/>
          <w:kern w:val="1"/>
          <w:sz w:val="21"/>
          <w:szCs w:val="21"/>
          <w:lang w:val="en-US"/>
        </w:rPr>
        <w:t>the discs are measured and compared against recognized zone diameter ranges for the specific antimicrobial agents/organisms</w:t>
      </w:r>
      <w:r w:rsidR="001E3C5E" w:rsidRPr="0001085D">
        <w:rPr>
          <w:rFonts w:ascii="TimesLTStd-Roman" w:hAnsi="TimesLTStd-Roman" w:cs="TimesLTStd-Roman"/>
          <w:kern w:val="1"/>
          <w:sz w:val="21"/>
          <w:szCs w:val="21"/>
          <w:lang w:val="en-US"/>
        </w:rPr>
        <w:t xml:space="preserve"> with CLSI or EUCAST breakpoints tables</w:t>
      </w:r>
      <w:r w:rsidR="00042AFC" w:rsidRPr="0001085D">
        <w:rPr>
          <w:rFonts w:ascii="TimesLTStd-Roman" w:hAnsi="TimesLTStd-Roman" w:cs="TimesLTStd-Roman"/>
          <w:kern w:val="1"/>
          <w:sz w:val="21"/>
          <w:szCs w:val="21"/>
          <w:lang w:val="en-US"/>
        </w:rPr>
        <w:t>.</w:t>
      </w:r>
      <w:r w:rsidR="004F71BE" w:rsidRPr="0001085D">
        <w:rPr>
          <w:rFonts w:ascii="TimesLTStd-Roman" w:hAnsi="TimesLTStd-Roman" w:cs="TimesLTStd-Roman"/>
          <w:kern w:val="1"/>
          <w:sz w:val="21"/>
          <w:szCs w:val="21"/>
          <w:lang w:val="en-US"/>
        </w:rPr>
        <w:t xml:space="preserve"> Example, if the sample has an </w:t>
      </w:r>
      <w:r w:rsidR="004F71BE" w:rsidRPr="0001085D">
        <w:rPr>
          <w:rFonts w:ascii="TimesLTStd-Roman" w:hAnsi="TimesLTStd-Roman" w:cs="TimesLTStd-Roman"/>
          <w:i/>
          <w:kern w:val="1"/>
          <w:sz w:val="21"/>
          <w:szCs w:val="21"/>
          <w:lang w:val="en-US"/>
        </w:rPr>
        <w:t>Escherichia coli</w:t>
      </w:r>
      <w:r w:rsidR="004F71BE" w:rsidRPr="0001085D">
        <w:rPr>
          <w:rFonts w:ascii="TimesLTStd-Roman" w:hAnsi="TimesLTStd-Roman" w:cs="TimesLTStd-Roman"/>
          <w:kern w:val="1"/>
          <w:sz w:val="21"/>
          <w:szCs w:val="21"/>
          <w:lang w:val="en-US"/>
        </w:rPr>
        <w:t xml:space="preserve"> infection, AST test can be read in 4 to 8 hours as a preliminary test and after 16 to 18 hours the reconfirmation of the data. </w:t>
      </w:r>
    </w:p>
    <w:p w14:paraId="2FCF46D1" w14:textId="77777777" w:rsidR="002A3E36" w:rsidRPr="0001085D" w:rsidRDefault="002A3E36" w:rsidP="00F6061A">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Advantages of these novel techniques</w:t>
      </w:r>
    </w:p>
    <w:p w14:paraId="3DDC9AF7" w14:textId="77777777" w:rsidR="00982362" w:rsidRPr="0001085D" w:rsidRDefault="00982362" w:rsidP="00F6061A">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The most important and relevant </w:t>
      </w:r>
      <w:r w:rsidR="00437DFC" w:rsidRPr="0001085D">
        <w:rPr>
          <w:rFonts w:ascii="TimesLTStd-Roman" w:hAnsi="TimesLTStd-Roman" w:cs="TimesLTStd-Roman"/>
          <w:kern w:val="1"/>
          <w:sz w:val="21"/>
          <w:szCs w:val="21"/>
          <w:lang w:val="en-US"/>
        </w:rPr>
        <w:t>issue</w:t>
      </w:r>
      <w:r w:rsidRPr="0001085D">
        <w:rPr>
          <w:rFonts w:ascii="TimesLTStd-Roman" w:hAnsi="TimesLTStd-Roman" w:cs="TimesLTStd-Roman"/>
          <w:kern w:val="1"/>
          <w:sz w:val="21"/>
          <w:szCs w:val="21"/>
          <w:lang w:val="en-US"/>
        </w:rPr>
        <w:t xml:space="preserve"> </w:t>
      </w:r>
      <w:r w:rsidR="004F2E8E" w:rsidRPr="0001085D">
        <w:rPr>
          <w:rFonts w:ascii="TimesLTStd-Roman" w:hAnsi="TimesLTStd-Roman" w:cs="TimesLTStd-Roman"/>
          <w:kern w:val="1"/>
          <w:sz w:val="21"/>
          <w:szCs w:val="21"/>
          <w:lang w:val="en-US"/>
        </w:rPr>
        <w:t>is that</w:t>
      </w:r>
      <w:r w:rsidR="00EE15F5" w:rsidRPr="0001085D">
        <w:rPr>
          <w:rFonts w:ascii="TimesLTStd-Roman" w:hAnsi="TimesLTStd-Roman" w:cs="TimesLTStd-Roman"/>
          <w:kern w:val="1"/>
          <w:sz w:val="21"/>
          <w:szCs w:val="21"/>
          <w:lang w:val="en-US"/>
        </w:rPr>
        <w:t xml:space="preserve"> </w:t>
      </w:r>
      <w:r w:rsidR="00221882" w:rsidRPr="0001085D">
        <w:rPr>
          <w:rFonts w:ascii="TimesLTStd-Roman" w:hAnsi="TimesLTStd-Roman" w:cs="TimesLTStd-Roman"/>
          <w:kern w:val="1"/>
          <w:sz w:val="21"/>
          <w:szCs w:val="21"/>
          <w:lang w:val="en-US"/>
        </w:rPr>
        <w:t>the</w:t>
      </w:r>
      <w:r w:rsidR="00D61F3C" w:rsidRPr="0001085D">
        <w:rPr>
          <w:rFonts w:ascii="TimesLTStd-Roman" w:hAnsi="TimesLTStd-Roman" w:cs="TimesLTStd-Roman"/>
          <w:kern w:val="1"/>
          <w:sz w:val="21"/>
          <w:szCs w:val="21"/>
          <w:lang w:val="en-US"/>
        </w:rPr>
        <w:t xml:space="preserve"> AST MOS techniques</w:t>
      </w:r>
      <w:r w:rsidR="00221882" w:rsidRPr="0001085D">
        <w:rPr>
          <w:rFonts w:ascii="TimesLTStd-Roman" w:hAnsi="TimesLTStd-Roman" w:cs="TimesLTStd-Roman"/>
          <w:kern w:val="1"/>
          <w:sz w:val="21"/>
          <w:szCs w:val="21"/>
          <w:lang w:val="en-US"/>
        </w:rPr>
        <w:t xml:space="preserve"> </w:t>
      </w:r>
      <w:r w:rsidR="004E6910" w:rsidRPr="0001085D">
        <w:rPr>
          <w:rFonts w:ascii="TimesLTStd-Roman" w:hAnsi="TimesLTStd-Roman" w:cs="TimesLTStd-Roman"/>
          <w:kern w:val="1"/>
          <w:sz w:val="21"/>
          <w:szCs w:val="21"/>
          <w:lang w:val="en-US"/>
        </w:rPr>
        <w:t xml:space="preserve">can </w:t>
      </w:r>
      <w:r w:rsidR="004F2E8E" w:rsidRPr="0001085D">
        <w:rPr>
          <w:rFonts w:ascii="TimesLTStd-Roman" w:hAnsi="TimesLTStd-Roman" w:cs="TimesLTStd-Roman"/>
          <w:kern w:val="1"/>
          <w:sz w:val="21"/>
          <w:szCs w:val="21"/>
          <w:lang w:val="en-US"/>
        </w:rPr>
        <w:t>be</w:t>
      </w:r>
      <w:r w:rsidRPr="0001085D">
        <w:rPr>
          <w:rFonts w:ascii="TimesLTStd-Roman" w:hAnsi="TimesLTStd-Roman" w:cs="TimesLTStd-Roman"/>
          <w:kern w:val="1"/>
          <w:sz w:val="21"/>
          <w:szCs w:val="21"/>
          <w:lang w:val="en-US"/>
        </w:rPr>
        <w:t xml:space="preserve"> </w:t>
      </w:r>
      <w:r w:rsidR="00EE15F5" w:rsidRPr="0001085D">
        <w:rPr>
          <w:rFonts w:ascii="TimesLTStd-Roman" w:hAnsi="TimesLTStd-Roman" w:cs="TimesLTStd-Roman"/>
          <w:kern w:val="1"/>
          <w:sz w:val="21"/>
          <w:szCs w:val="21"/>
          <w:lang w:val="en-US"/>
        </w:rPr>
        <w:t>used</w:t>
      </w:r>
      <w:r w:rsidR="004F2E8E" w:rsidRPr="0001085D">
        <w:rPr>
          <w:rFonts w:ascii="TimesLTStd-Roman" w:hAnsi="TimesLTStd-Roman" w:cs="TimesLTStd-Roman"/>
          <w:kern w:val="1"/>
          <w:sz w:val="21"/>
          <w:szCs w:val="21"/>
          <w:lang w:val="en-US"/>
        </w:rPr>
        <w:t xml:space="preserve"> in</w:t>
      </w:r>
      <w:r w:rsidR="00221882" w:rsidRPr="0001085D">
        <w:rPr>
          <w:rFonts w:ascii="TimesLTStd-Roman" w:hAnsi="TimesLTStd-Roman" w:cs="TimesLTStd-Roman"/>
          <w:kern w:val="1"/>
          <w:sz w:val="21"/>
          <w:szCs w:val="21"/>
          <w:lang w:val="en-US"/>
        </w:rPr>
        <w:t xml:space="preserve"> any laboratory, because they are very</w:t>
      </w:r>
      <w:r w:rsidR="00EE15F5" w:rsidRPr="0001085D">
        <w:rPr>
          <w:rFonts w:ascii="TimesLTStd-Roman" w:hAnsi="TimesLTStd-Roman" w:cs="TimesLTStd-Roman"/>
          <w:kern w:val="1"/>
          <w:sz w:val="21"/>
          <w:szCs w:val="21"/>
          <w:lang w:val="en-US"/>
        </w:rPr>
        <w:t xml:space="preserve"> economic, easy and rapid tests</w:t>
      </w:r>
      <w:r w:rsidR="00221882" w:rsidRPr="0001085D">
        <w:rPr>
          <w:rFonts w:ascii="TimesLTStd-Roman" w:hAnsi="TimesLTStd-Roman" w:cs="TimesLTStd-Roman"/>
          <w:kern w:val="1"/>
          <w:sz w:val="21"/>
          <w:szCs w:val="21"/>
          <w:lang w:val="en-US"/>
        </w:rPr>
        <w:t>.</w:t>
      </w:r>
      <w:r w:rsidR="005F0B78" w:rsidRPr="0001085D">
        <w:rPr>
          <w:rFonts w:ascii="TimesLTStd-Roman" w:hAnsi="TimesLTStd-Roman" w:cs="TimesLTStd-Roman"/>
          <w:kern w:val="1"/>
          <w:sz w:val="21"/>
          <w:szCs w:val="21"/>
          <w:lang w:val="en-US"/>
        </w:rPr>
        <w:t xml:space="preserve"> Both Direct MOS and Enrichment MOS </w:t>
      </w:r>
      <w:r w:rsidR="005F0B78" w:rsidRPr="0001085D">
        <w:rPr>
          <w:rFonts w:ascii="TimesLTStd-Roman" w:hAnsi="TimesLTStd-Roman" w:cs="TimesLTStd-Roman"/>
          <w:kern w:val="1"/>
          <w:sz w:val="21"/>
          <w:szCs w:val="21"/>
          <w:lang w:val="en-US"/>
        </w:rPr>
        <w:lastRenderedPageBreak/>
        <w:t xml:space="preserve">can be read after </w:t>
      </w:r>
      <w:r w:rsidR="00D61F3C" w:rsidRPr="0001085D">
        <w:rPr>
          <w:rFonts w:ascii="TimesLTStd-Roman" w:hAnsi="TimesLTStd-Roman" w:cs="TimesLTStd-Roman"/>
          <w:kern w:val="1"/>
          <w:sz w:val="21"/>
          <w:szCs w:val="21"/>
          <w:lang w:val="en-US"/>
        </w:rPr>
        <w:t>4</w:t>
      </w:r>
      <w:r w:rsidR="005F0B78" w:rsidRPr="0001085D">
        <w:rPr>
          <w:rFonts w:ascii="TimesLTStd-Roman" w:hAnsi="TimesLTStd-Roman" w:cs="TimesLTStd-Roman"/>
          <w:kern w:val="1"/>
          <w:sz w:val="21"/>
          <w:szCs w:val="21"/>
          <w:lang w:val="en-US"/>
        </w:rPr>
        <w:t xml:space="preserve"> to 8 hours of </w:t>
      </w:r>
      <w:r w:rsidR="00D61F3C" w:rsidRPr="0001085D">
        <w:rPr>
          <w:rFonts w:ascii="TimesLTStd-Roman" w:hAnsi="TimesLTStd-Roman" w:cs="TimesLTStd-Roman"/>
          <w:kern w:val="1"/>
          <w:sz w:val="21"/>
          <w:szCs w:val="21"/>
          <w:lang w:val="en-US"/>
        </w:rPr>
        <w:t xml:space="preserve">reception of the sample </w:t>
      </w:r>
      <w:r w:rsidR="005F0B78" w:rsidRPr="0001085D">
        <w:rPr>
          <w:rFonts w:ascii="TimesLTStd-Roman" w:hAnsi="TimesLTStd-Roman" w:cs="TimesLTStd-Roman"/>
          <w:kern w:val="1"/>
          <w:sz w:val="21"/>
          <w:szCs w:val="21"/>
          <w:lang w:val="en-US"/>
        </w:rPr>
        <w:t xml:space="preserve">as Barry (6) describes it, and it can be reconfirmed after 18 hours (7,8,9). </w:t>
      </w:r>
      <w:r w:rsidR="00221882" w:rsidRPr="0001085D">
        <w:rPr>
          <w:rFonts w:ascii="TimesLTStd-Roman" w:hAnsi="TimesLTStd-Roman" w:cs="TimesLTStd-Roman"/>
          <w:kern w:val="1"/>
          <w:sz w:val="21"/>
          <w:szCs w:val="21"/>
          <w:lang w:val="en-US"/>
        </w:rPr>
        <w:t xml:space="preserve">The great advantage </w:t>
      </w:r>
      <w:r w:rsidR="00EE15F5" w:rsidRPr="0001085D">
        <w:rPr>
          <w:rFonts w:ascii="TimesLTStd-Roman" w:hAnsi="TimesLTStd-Roman" w:cs="TimesLTStd-Roman"/>
          <w:kern w:val="1"/>
          <w:sz w:val="21"/>
          <w:szCs w:val="21"/>
          <w:lang w:val="en-US"/>
        </w:rPr>
        <w:t>is to</w:t>
      </w:r>
      <w:r w:rsidRPr="0001085D">
        <w:rPr>
          <w:rFonts w:ascii="TimesLTStd-Roman" w:hAnsi="TimesLTStd-Roman" w:cs="TimesLTStd-Roman"/>
          <w:kern w:val="1"/>
          <w:sz w:val="21"/>
          <w:szCs w:val="21"/>
          <w:lang w:val="en-US"/>
        </w:rPr>
        <w:t xml:space="preserve"> have</w:t>
      </w:r>
      <w:r w:rsidR="00221882" w:rsidRPr="0001085D">
        <w:rPr>
          <w:rFonts w:ascii="TimesLTStd-Roman" w:hAnsi="TimesLTStd-Roman" w:cs="TimesLTStd-Roman"/>
          <w:kern w:val="1"/>
          <w:sz w:val="21"/>
          <w:szCs w:val="21"/>
          <w:lang w:val="en-US"/>
        </w:rPr>
        <w:t xml:space="preserve"> </w:t>
      </w:r>
      <w:r w:rsidR="00EE15F5" w:rsidRPr="0001085D">
        <w:rPr>
          <w:rFonts w:ascii="TimesLTStd-Roman" w:hAnsi="TimesLTStd-Roman" w:cs="TimesLTStd-Roman"/>
          <w:kern w:val="1"/>
          <w:sz w:val="21"/>
          <w:szCs w:val="21"/>
          <w:lang w:val="en-US"/>
        </w:rPr>
        <w:t>the reliable antibiotic for the patient´s treatment, in order to reduce days of hospitalization</w:t>
      </w:r>
      <w:r w:rsidR="00221882" w:rsidRPr="0001085D">
        <w:rPr>
          <w:rFonts w:ascii="TimesLTStd-Roman" w:hAnsi="TimesLTStd-Roman" w:cs="TimesLTStd-Roman"/>
          <w:kern w:val="1"/>
          <w:sz w:val="21"/>
          <w:szCs w:val="21"/>
          <w:lang w:val="en-US"/>
        </w:rPr>
        <w:t>, tests and/or medicines</w:t>
      </w:r>
      <w:r w:rsidR="00EE15F5" w:rsidRPr="0001085D">
        <w:rPr>
          <w:rFonts w:ascii="TimesLTStd-Roman" w:hAnsi="TimesLTStd-Roman" w:cs="TimesLTStd-Roman"/>
          <w:kern w:val="1"/>
          <w:sz w:val="21"/>
          <w:szCs w:val="21"/>
          <w:lang w:val="en-US"/>
        </w:rPr>
        <w:t>, plus the deterioration of their health</w:t>
      </w:r>
      <w:r w:rsidR="00457D9D" w:rsidRPr="0001085D">
        <w:rPr>
          <w:rFonts w:ascii="TimesLTStd-Roman" w:hAnsi="TimesLTStd-Roman" w:cs="TimesLTStd-Roman"/>
          <w:kern w:val="1"/>
          <w:sz w:val="21"/>
          <w:szCs w:val="21"/>
          <w:lang w:val="en-US"/>
        </w:rPr>
        <w:t xml:space="preserve"> (</w:t>
      </w:r>
      <w:r w:rsidR="002D3398" w:rsidRPr="0001085D">
        <w:rPr>
          <w:rFonts w:ascii="TimesLTStd-Roman" w:hAnsi="TimesLTStd-Roman" w:cs="TimesLTStd-Roman"/>
          <w:kern w:val="1"/>
          <w:sz w:val="21"/>
          <w:szCs w:val="21"/>
          <w:lang w:val="en-US"/>
        </w:rPr>
        <w:t>4</w:t>
      </w:r>
      <w:r w:rsidR="00457D9D" w:rsidRPr="0001085D">
        <w:rPr>
          <w:rFonts w:ascii="TimesLTStd-Roman" w:hAnsi="TimesLTStd-Roman" w:cs="TimesLTStd-Roman"/>
          <w:kern w:val="1"/>
          <w:sz w:val="21"/>
          <w:szCs w:val="21"/>
          <w:lang w:val="en-US"/>
        </w:rPr>
        <w:t>)</w:t>
      </w:r>
      <w:r w:rsidR="00EE15F5" w:rsidRPr="0001085D">
        <w:rPr>
          <w:rFonts w:ascii="TimesLTStd-Roman" w:hAnsi="TimesLTStd-Roman" w:cs="TimesLTStd-Roman"/>
          <w:kern w:val="1"/>
          <w:sz w:val="21"/>
          <w:szCs w:val="21"/>
          <w:lang w:val="en-US"/>
        </w:rPr>
        <w:t>. Any of the AST tests: manual</w:t>
      </w:r>
      <w:r w:rsidR="00EE15F5" w:rsidRPr="0001085D">
        <w:rPr>
          <w:rFonts w:ascii="TimesLTStd-Roman" w:hAnsi="TimesLTStd-Roman" w:cs="TimesLTStd-Roman"/>
          <w:kern w:val="1"/>
          <w:sz w:val="21"/>
          <w:szCs w:val="21"/>
          <w:u w:val="single"/>
          <w:lang w:val="en-US"/>
        </w:rPr>
        <w:t xml:space="preserve"> </w:t>
      </w:r>
      <w:r w:rsidR="00EE15F5" w:rsidRPr="0001085D">
        <w:rPr>
          <w:rFonts w:ascii="TimesLTStd-Roman" w:hAnsi="TimesLTStd-Roman" w:cs="TimesLTStd-Roman"/>
          <w:kern w:val="1"/>
          <w:sz w:val="21"/>
          <w:szCs w:val="21"/>
          <w:lang w:val="en-US"/>
        </w:rPr>
        <w:t>or automated</w:t>
      </w:r>
      <w:r w:rsidR="00221882" w:rsidRPr="0001085D">
        <w:rPr>
          <w:rFonts w:ascii="TimesLTStd-Roman" w:hAnsi="TimesLTStd-Roman" w:cs="TimesLTStd-Roman"/>
          <w:kern w:val="1"/>
          <w:sz w:val="21"/>
          <w:szCs w:val="21"/>
          <w:lang w:val="en-US"/>
        </w:rPr>
        <w:t xml:space="preserve"> takes at</w:t>
      </w:r>
      <w:r w:rsidR="00EE15F5" w:rsidRPr="0001085D">
        <w:rPr>
          <w:rFonts w:ascii="TimesLTStd-Roman" w:hAnsi="TimesLTStd-Roman" w:cs="TimesLTStd-Roman"/>
          <w:kern w:val="1"/>
          <w:sz w:val="21"/>
          <w:szCs w:val="21"/>
          <w:lang w:val="en-US"/>
        </w:rPr>
        <w:t xml:space="preserve"> least 3 to 8 days, to give the</w:t>
      </w:r>
      <w:r w:rsidR="00221882" w:rsidRPr="0001085D">
        <w:rPr>
          <w:rFonts w:ascii="TimesLTStd-Roman" w:hAnsi="TimesLTStd-Roman" w:cs="TimesLTStd-Roman"/>
          <w:kern w:val="1"/>
          <w:sz w:val="21"/>
          <w:szCs w:val="21"/>
          <w:lang w:val="en-US"/>
        </w:rPr>
        <w:t xml:space="preserve"> antibiotic information</w:t>
      </w:r>
      <w:r w:rsidR="00EE15F5" w:rsidRPr="0001085D">
        <w:rPr>
          <w:rFonts w:ascii="TimesLTStd-Roman" w:hAnsi="TimesLTStd-Roman" w:cs="TimesLTStd-Roman"/>
          <w:kern w:val="1"/>
          <w:sz w:val="21"/>
          <w:szCs w:val="21"/>
          <w:lang w:val="en-US"/>
        </w:rPr>
        <w:t>. The</w:t>
      </w:r>
      <w:r w:rsidR="005F0B78" w:rsidRPr="0001085D">
        <w:rPr>
          <w:rFonts w:ascii="TimesLTStd-Roman" w:hAnsi="TimesLTStd-Roman" w:cs="TimesLTStd-Roman"/>
          <w:kern w:val="1"/>
          <w:sz w:val="21"/>
          <w:szCs w:val="21"/>
          <w:lang w:val="en-US"/>
        </w:rPr>
        <w:t xml:space="preserve"> automated system </w:t>
      </w:r>
      <w:r w:rsidR="00EE15F5" w:rsidRPr="0001085D">
        <w:rPr>
          <w:rFonts w:ascii="TimesLTStd-Roman" w:hAnsi="TimesLTStd-Roman" w:cs="TimesLTStd-Roman"/>
          <w:kern w:val="1"/>
          <w:sz w:val="21"/>
          <w:szCs w:val="21"/>
          <w:lang w:val="en-US"/>
        </w:rPr>
        <w:t>need</w:t>
      </w:r>
      <w:r w:rsidR="005F0B78" w:rsidRPr="0001085D">
        <w:rPr>
          <w:rFonts w:ascii="TimesLTStd-Roman" w:hAnsi="TimesLTStd-Roman" w:cs="TimesLTStd-Roman"/>
          <w:kern w:val="1"/>
          <w:sz w:val="21"/>
          <w:szCs w:val="21"/>
          <w:lang w:val="en-US"/>
        </w:rPr>
        <w:t>s</w:t>
      </w:r>
      <w:r w:rsidR="00EE15F5" w:rsidRPr="0001085D">
        <w:rPr>
          <w:rFonts w:ascii="TimesLTStd-Roman" w:hAnsi="TimesLTStd-Roman" w:cs="TimesLTStd-Roman"/>
          <w:kern w:val="1"/>
          <w:sz w:val="21"/>
          <w:szCs w:val="21"/>
          <w:lang w:val="en-US"/>
        </w:rPr>
        <w:t xml:space="preserve"> a pure culture</w:t>
      </w:r>
      <w:r w:rsidR="005F0B78" w:rsidRPr="0001085D">
        <w:rPr>
          <w:rFonts w:ascii="TimesLTStd-Roman" w:hAnsi="TimesLTStd-Roman" w:cs="TimesLTStd-Roman"/>
          <w:kern w:val="1"/>
          <w:sz w:val="21"/>
          <w:szCs w:val="21"/>
          <w:lang w:val="en-US"/>
        </w:rPr>
        <w:t xml:space="preserve"> and the physician has to start an empiric treatment that maybe is helpful or not. This situation can increase the bacterial resistance to antibiotics. </w:t>
      </w:r>
    </w:p>
    <w:p w14:paraId="5331C3CE" w14:textId="77777777" w:rsidR="00F6061A" w:rsidRPr="0001085D" w:rsidRDefault="006C65DF" w:rsidP="00F6061A">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Samples:</w:t>
      </w:r>
    </w:p>
    <w:p w14:paraId="37319A04" w14:textId="77777777" w:rsidR="00042AFC" w:rsidRPr="0001085D" w:rsidRDefault="001E3C5E" w:rsidP="00F6061A">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In the Direct </w:t>
      </w:r>
      <w:r w:rsidR="00042300" w:rsidRPr="0001085D">
        <w:rPr>
          <w:rFonts w:ascii="TimesLTStd-Roman" w:hAnsi="TimesLTStd-Roman" w:cs="TimesLTStd-Roman"/>
          <w:kern w:val="1"/>
          <w:sz w:val="21"/>
          <w:szCs w:val="21"/>
          <w:lang w:val="en-US"/>
        </w:rPr>
        <w:t xml:space="preserve">AST </w:t>
      </w:r>
      <w:r w:rsidRPr="0001085D">
        <w:rPr>
          <w:rFonts w:ascii="TimesLTStd-Roman" w:hAnsi="TimesLTStd-Roman" w:cs="TimesLTStd-Roman"/>
          <w:kern w:val="1"/>
          <w:sz w:val="21"/>
          <w:szCs w:val="21"/>
          <w:lang w:val="en-US"/>
        </w:rPr>
        <w:t>MOS samples</w:t>
      </w:r>
      <w:r w:rsidR="006625D2" w:rsidRPr="0001085D">
        <w:rPr>
          <w:rFonts w:ascii="TimesLTStd-Roman" w:hAnsi="TimesLTStd-Roman" w:cs="TimesLTStd-Roman"/>
          <w:kern w:val="1"/>
          <w:sz w:val="21"/>
          <w:szCs w:val="21"/>
          <w:lang w:val="en-US"/>
        </w:rPr>
        <w:t xml:space="preserve"> must have an inoculum with a high concentration, example, in</w:t>
      </w:r>
      <w:r w:rsidR="000C1901" w:rsidRPr="0001085D">
        <w:rPr>
          <w:rFonts w:ascii="TimesLTStd-Roman" w:hAnsi="TimesLTStd-Roman" w:cs="TimesLTStd-Roman"/>
          <w:kern w:val="1"/>
          <w:sz w:val="21"/>
          <w:szCs w:val="21"/>
          <w:lang w:val="en-US"/>
        </w:rPr>
        <w:t xml:space="preserve"> urines </w:t>
      </w:r>
      <w:r w:rsidR="00B7302F" w:rsidRPr="0001085D">
        <w:rPr>
          <w:rFonts w:ascii="TimesLTStd-Roman" w:hAnsi="TimesLTStd-Roman" w:cs="TimesLTStd-Roman"/>
          <w:kern w:val="1"/>
          <w:sz w:val="21"/>
          <w:szCs w:val="21"/>
          <w:lang w:val="en-US"/>
        </w:rPr>
        <w:t>with a concentration of 10</w:t>
      </w:r>
      <w:r w:rsidR="00B7302F" w:rsidRPr="0001085D">
        <w:rPr>
          <w:rFonts w:ascii="Times New Roman" w:hAnsi="Times New Roman"/>
          <w:kern w:val="1"/>
          <w:sz w:val="21"/>
          <w:szCs w:val="21"/>
          <w:lang w:val="en-US"/>
        </w:rPr>
        <w:t>ᵔ</w:t>
      </w:r>
      <w:r w:rsidR="00B7302F" w:rsidRPr="0001085D">
        <w:rPr>
          <w:rFonts w:ascii="TimesLTStd-Roman" w:hAnsi="TimesLTStd-Roman" w:cs="TimesLTStd-Roman"/>
          <w:kern w:val="1"/>
          <w:sz w:val="21"/>
          <w:szCs w:val="21"/>
          <w:lang w:val="en-US"/>
        </w:rPr>
        <w:t>8</w:t>
      </w:r>
      <w:r w:rsidR="006625D2" w:rsidRPr="0001085D">
        <w:rPr>
          <w:rFonts w:ascii="TimesLTStd-Roman" w:hAnsi="TimesLTStd-Roman" w:cs="TimesLTStd-Roman"/>
          <w:kern w:val="1"/>
          <w:sz w:val="21"/>
          <w:szCs w:val="21"/>
          <w:lang w:val="en-US"/>
        </w:rPr>
        <w:t>;</w:t>
      </w:r>
      <w:r w:rsidR="000C1901" w:rsidRPr="0001085D">
        <w:rPr>
          <w:rFonts w:ascii="TimesLTStd-Roman" w:hAnsi="TimesLTStd-Roman" w:cs="TimesLTStd-Roman"/>
          <w:kern w:val="1"/>
          <w:sz w:val="21"/>
          <w:szCs w:val="21"/>
          <w:lang w:val="en-US"/>
        </w:rPr>
        <w:t xml:space="preserve"> </w:t>
      </w:r>
      <w:r w:rsidR="00BF4CDB" w:rsidRPr="0001085D">
        <w:rPr>
          <w:rFonts w:ascii="TimesLTStd-Roman" w:hAnsi="TimesLTStd-Roman" w:cs="TimesLTStd-Roman"/>
          <w:kern w:val="1"/>
          <w:sz w:val="21"/>
          <w:szCs w:val="21"/>
          <w:lang w:val="en-US"/>
        </w:rPr>
        <w:t>also,</w:t>
      </w:r>
      <w:r w:rsidR="000C1901" w:rsidRPr="0001085D">
        <w:rPr>
          <w:rFonts w:ascii="TimesLTStd-Roman" w:hAnsi="TimesLTStd-Roman" w:cs="TimesLTStd-Roman"/>
          <w:kern w:val="1"/>
          <w:sz w:val="21"/>
          <w:szCs w:val="21"/>
          <w:lang w:val="en-US"/>
        </w:rPr>
        <w:t xml:space="preserve"> it </w:t>
      </w:r>
      <w:r w:rsidR="003F64C8" w:rsidRPr="0001085D">
        <w:rPr>
          <w:rFonts w:ascii="TimesLTStd-Roman" w:hAnsi="TimesLTStd-Roman" w:cs="TimesLTStd-Roman"/>
          <w:kern w:val="1"/>
          <w:sz w:val="21"/>
          <w:szCs w:val="21"/>
          <w:lang w:val="en-US"/>
        </w:rPr>
        <w:t>i</w:t>
      </w:r>
      <w:r w:rsidR="000C1901" w:rsidRPr="0001085D">
        <w:rPr>
          <w:rFonts w:ascii="TimesLTStd-Roman" w:hAnsi="TimesLTStd-Roman" w:cs="TimesLTStd-Roman"/>
          <w:kern w:val="1"/>
          <w:sz w:val="21"/>
          <w:szCs w:val="21"/>
          <w:lang w:val="en-US"/>
        </w:rPr>
        <w:t>s very helpful for vaginal</w:t>
      </w:r>
      <w:r w:rsidR="00AD1824" w:rsidRPr="0001085D">
        <w:rPr>
          <w:rFonts w:ascii="TimesLTStd-Roman" w:hAnsi="TimesLTStd-Roman" w:cs="TimesLTStd-Roman"/>
          <w:kern w:val="1"/>
          <w:sz w:val="21"/>
          <w:szCs w:val="21"/>
          <w:lang w:val="en-US"/>
        </w:rPr>
        <w:t xml:space="preserve"> (12)</w:t>
      </w:r>
      <w:r w:rsidR="000C1901" w:rsidRPr="0001085D">
        <w:rPr>
          <w:rFonts w:ascii="TimesLTStd-Roman" w:hAnsi="TimesLTStd-Roman" w:cs="TimesLTStd-Roman"/>
          <w:kern w:val="1"/>
          <w:sz w:val="21"/>
          <w:szCs w:val="21"/>
          <w:lang w:val="en-US"/>
        </w:rPr>
        <w:t>, sputum, feces</w:t>
      </w:r>
      <w:r w:rsidR="00AD1824" w:rsidRPr="0001085D">
        <w:rPr>
          <w:rFonts w:ascii="TimesLTStd-Roman" w:hAnsi="TimesLTStd-Roman" w:cs="TimesLTStd-Roman"/>
          <w:kern w:val="1"/>
          <w:sz w:val="21"/>
          <w:szCs w:val="21"/>
          <w:lang w:val="en-US"/>
        </w:rPr>
        <w:t xml:space="preserve"> (13)</w:t>
      </w:r>
      <w:r w:rsidR="000C1901" w:rsidRPr="0001085D">
        <w:rPr>
          <w:rFonts w:ascii="TimesLTStd-Roman" w:hAnsi="TimesLTStd-Roman" w:cs="TimesLTStd-Roman"/>
          <w:kern w:val="1"/>
          <w:sz w:val="21"/>
          <w:szCs w:val="21"/>
          <w:lang w:val="en-US"/>
        </w:rPr>
        <w:t>, abscess samples</w:t>
      </w:r>
      <w:r w:rsidR="00BF4CDB" w:rsidRPr="0001085D">
        <w:rPr>
          <w:rFonts w:ascii="TimesLTStd-Roman" w:hAnsi="TimesLTStd-Roman" w:cs="TimesLTStd-Roman"/>
          <w:kern w:val="1"/>
          <w:sz w:val="21"/>
          <w:szCs w:val="21"/>
          <w:lang w:val="en-US"/>
        </w:rPr>
        <w:t>, t</w:t>
      </w:r>
      <w:r w:rsidR="006625D2" w:rsidRPr="0001085D">
        <w:rPr>
          <w:rFonts w:ascii="TimesLTStd-Roman" w:hAnsi="TimesLTStd-Roman" w:cs="TimesLTStd-Roman"/>
          <w:kern w:val="1"/>
          <w:sz w:val="21"/>
          <w:szCs w:val="21"/>
          <w:lang w:val="en-US"/>
        </w:rPr>
        <w:t>he samples are smeared</w:t>
      </w:r>
      <w:r w:rsidR="00BF4CDB" w:rsidRPr="0001085D">
        <w:rPr>
          <w:rFonts w:ascii="TimesLTStd-Roman" w:hAnsi="TimesLTStd-Roman" w:cs="TimesLTStd-Roman"/>
          <w:kern w:val="1"/>
          <w:sz w:val="21"/>
          <w:szCs w:val="21"/>
          <w:lang w:val="en-US"/>
        </w:rPr>
        <w:t xml:space="preserve"> directly </w:t>
      </w:r>
      <w:r w:rsidRPr="0001085D">
        <w:rPr>
          <w:rFonts w:ascii="TimesLTStd-Roman" w:hAnsi="TimesLTStd-Roman" w:cs="TimesLTStd-Roman"/>
          <w:kern w:val="1"/>
          <w:sz w:val="21"/>
          <w:szCs w:val="21"/>
          <w:lang w:val="en-US"/>
        </w:rPr>
        <w:t>onto the Petri dish</w:t>
      </w:r>
      <w:r w:rsidR="00BF4CDB" w:rsidRPr="0001085D">
        <w:rPr>
          <w:rFonts w:ascii="TimesLTStd-Roman" w:hAnsi="TimesLTStd-Roman" w:cs="TimesLTStd-Roman"/>
          <w:kern w:val="1"/>
          <w:sz w:val="21"/>
          <w:szCs w:val="21"/>
          <w:lang w:val="en-US"/>
        </w:rPr>
        <w:t>. I</w:t>
      </w:r>
      <w:r w:rsidR="006C65DF" w:rsidRPr="0001085D">
        <w:rPr>
          <w:rFonts w:ascii="TimesLTStd-Roman" w:hAnsi="TimesLTStd-Roman" w:cs="TimesLTStd-Roman"/>
          <w:kern w:val="1"/>
          <w:sz w:val="21"/>
          <w:szCs w:val="21"/>
          <w:lang w:val="en-US"/>
        </w:rPr>
        <w:t xml:space="preserve">n the </w:t>
      </w:r>
      <w:r w:rsidR="00042300" w:rsidRPr="0001085D">
        <w:rPr>
          <w:rFonts w:ascii="TimesLTStd-Roman" w:hAnsi="TimesLTStd-Roman" w:cs="TimesLTStd-Roman"/>
          <w:kern w:val="1"/>
          <w:sz w:val="21"/>
          <w:szCs w:val="21"/>
          <w:lang w:val="en-US"/>
        </w:rPr>
        <w:t>E</w:t>
      </w:r>
      <w:r w:rsidR="006C65DF" w:rsidRPr="0001085D">
        <w:rPr>
          <w:rFonts w:ascii="TimesLTStd-Roman" w:hAnsi="TimesLTStd-Roman" w:cs="TimesLTStd-Roman"/>
          <w:kern w:val="1"/>
          <w:sz w:val="21"/>
          <w:szCs w:val="21"/>
          <w:lang w:val="en-US"/>
        </w:rPr>
        <w:t xml:space="preserve">nrichment technique </w:t>
      </w:r>
      <w:r w:rsidR="00042300" w:rsidRPr="0001085D">
        <w:rPr>
          <w:rFonts w:ascii="TimesLTStd-Roman" w:hAnsi="TimesLTStd-Roman" w:cs="TimesLTStd-Roman"/>
          <w:kern w:val="1"/>
          <w:sz w:val="21"/>
          <w:szCs w:val="21"/>
          <w:lang w:val="en-US"/>
        </w:rPr>
        <w:t xml:space="preserve">AST </w:t>
      </w:r>
      <w:r w:rsidR="006C65DF" w:rsidRPr="0001085D">
        <w:rPr>
          <w:rFonts w:ascii="TimesLTStd-Roman" w:hAnsi="TimesLTStd-Roman" w:cs="TimesLTStd-Roman"/>
          <w:kern w:val="1"/>
          <w:sz w:val="21"/>
          <w:szCs w:val="21"/>
          <w:lang w:val="en-US"/>
        </w:rPr>
        <w:t>MOS</w:t>
      </w:r>
      <w:r w:rsidRPr="0001085D">
        <w:rPr>
          <w:rFonts w:ascii="TimesLTStd-Roman" w:hAnsi="TimesLTStd-Roman" w:cs="TimesLTStd-Roman"/>
          <w:kern w:val="1"/>
          <w:sz w:val="21"/>
          <w:szCs w:val="21"/>
          <w:lang w:val="en-US"/>
        </w:rPr>
        <w:t xml:space="preserve">, </w:t>
      </w:r>
      <w:r w:rsidR="006C65DF" w:rsidRPr="0001085D">
        <w:rPr>
          <w:rFonts w:ascii="TimesLTStd-Roman" w:hAnsi="TimesLTStd-Roman" w:cs="TimesLTStd-Roman"/>
          <w:kern w:val="1"/>
          <w:sz w:val="21"/>
          <w:szCs w:val="21"/>
          <w:lang w:val="en-US"/>
        </w:rPr>
        <w:t xml:space="preserve">any sample can be used, because the sample is </w:t>
      </w:r>
      <w:r w:rsidRPr="0001085D">
        <w:rPr>
          <w:rFonts w:ascii="TimesLTStd-Roman" w:hAnsi="TimesLTStd-Roman" w:cs="TimesLTStd-Roman"/>
          <w:kern w:val="1"/>
          <w:sz w:val="21"/>
          <w:szCs w:val="21"/>
          <w:lang w:val="en-US"/>
        </w:rPr>
        <w:t>enriched</w:t>
      </w:r>
      <w:r w:rsidR="006C65DF" w:rsidRPr="0001085D">
        <w:rPr>
          <w:rFonts w:ascii="TimesLTStd-Roman" w:hAnsi="TimesLTStd-Roman" w:cs="TimesLTStd-Roman"/>
          <w:kern w:val="1"/>
          <w:sz w:val="21"/>
          <w:szCs w:val="21"/>
          <w:lang w:val="en-US"/>
        </w:rPr>
        <w:t xml:space="preserve"> in a tryptone soya broth</w:t>
      </w:r>
      <w:r w:rsidR="00BF4CDB" w:rsidRPr="0001085D">
        <w:rPr>
          <w:rFonts w:ascii="TimesLTStd-Roman" w:hAnsi="TimesLTStd-Roman" w:cs="TimesLTStd-Roman"/>
          <w:kern w:val="1"/>
          <w:sz w:val="21"/>
          <w:szCs w:val="21"/>
          <w:lang w:val="en-US"/>
        </w:rPr>
        <w:t xml:space="preserve"> (TSB)</w:t>
      </w:r>
      <w:r w:rsidR="006C65DF" w:rsidRPr="0001085D">
        <w:rPr>
          <w:rFonts w:ascii="TimesLTStd-Roman" w:hAnsi="TimesLTStd-Roman" w:cs="TimesLTStd-Roman"/>
          <w:kern w:val="1"/>
          <w:sz w:val="21"/>
          <w:szCs w:val="21"/>
          <w:lang w:val="en-US"/>
        </w:rPr>
        <w:t xml:space="preserve"> or any broth until it has a concentration of 10</w:t>
      </w:r>
      <w:r w:rsidR="00DE4C87" w:rsidRPr="0001085D">
        <w:rPr>
          <w:rFonts w:ascii="Times New Roman" w:hAnsi="Times New Roman"/>
          <w:kern w:val="1"/>
          <w:sz w:val="21"/>
          <w:szCs w:val="21"/>
          <w:lang w:val="en-US"/>
        </w:rPr>
        <w:t>ᵔ</w:t>
      </w:r>
      <w:r w:rsidR="006C65DF" w:rsidRPr="0001085D">
        <w:rPr>
          <w:rFonts w:ascii="TimesLTStd-Roman" w:hAnsi="TimesLTStd-Roman" w:cs="TimesLTStd-Roman"/>
          <w:kern w:val="1"/>
          <w:sz w:val="21"/>
          <w:szCs w:val="21"/>
          <w:lang w:val="en-US"/>
        </w:rPr>
        <w:t>8 (MacFarland No.</w:t>
      </w:r>
      <w:r w:rsidR="00BF4CDB" w:rsidRPr="0001085D">
        <w:rPr>
          <w:rFonts w:ascii="TimesLTStd-Roman" w:hAnsi="TimesLTStd-Roman" w:cs="TimesLTStd-Roman"/>
          <w:kern w:val="1"/>
          <w:sz w:val="21"/>
          <w:szCs w:val="21"/>
          <w:lang w:val="en-US"/>
        </w:rPr>
        <w:t>0.</w:t>
      </w:r>
      <w:r w:rsidR="006C65DF" w:rsidRPr="0001085D">
        <w:rPr>
          <w:rFonts w:ascii="TimesLTStd-Roman" w:hAnsi="TimesLTStd-Roman" w:cs="TimesLTStd-Roman"/>
          <w:kern w:val="1"/>
          <w:sz w:val="21"/>
          <w:szCs w:val="21"/>
          <w:lang w:val="en-US"/>
        </w:rPr>
        <w:t xml:space="preserve"> 5). </w:t>
      </w:r>
      <w:r w:rsidR="00E4395A" w:rsidRPr="0001085D">
        <w:rPr>
          <w:rFonts w:ascii="TimesLTStd-Roman" w:hAnsi="TimesLTStd-Roman" w:cs="TimesLTStd-Roman"/>
          <w:kern w:val="1"/>
          <w:sz w:val="21"/>
          <w:szCs w:val="21"/>
          <w:lang w:val="en-US"/>
        </w:rPr>
        <w:t xml:space="preserve">It </w:t>
      </w:r>
      <w:r w:rsidR="00BF4CDB" w:rsidRPr="0001085D">
        <w:rPr>
          <w:rFonts w:ascii="TimesLTStd-Roman" w:hAnsi="TimesLTStd-Roman" w:cs="TimesLTStd-Roman"/>
          <w:kern w:val="1"/>
          <w:sz w:val="21"/>
          <w:szCs w:val="21"/>
          <w:lang w:val="en-US"/>
        </w:rPr>
        <w:t>can be</w:t>
      </w:r>
      <w:r w:rsidR="00E4395A" w:rsidRPr="0001085D">
        <w:rPr>
          <w:rFonts w:ascii="TimesLTStd-Roman" w:hAnsi="TimesLTStd-Roman" w:cs="TimesLTStd-Roman"/>
          <w:kern w:val="1"/>
          <w:sz w:val="21"/>
          <w:szCs w:val="21"/>
          <w:lang w:val="en-US"/>
        </w:rPr>
        <w:t xml:space="preserve"> done on eye or wound secretions, semen</w:t>
      </w:r>
      <w:r w:rsidR="00BF4CDB" w:rsidRPr="0001085D">
        <w:rPr>
          <w:rFonts w:ascii="TimesLTStd-Roman" w:hAnsi="TimesLTStd-Roman" w:cs="TimesLTStd-Roman"/>
          <w:kern w:val="1"/>
          <w:sz w:val="21"/>
          <w:szCs w:val="21"/>
          <w:lang w:val="en-US"/>
        </w:rPr>
        <w:t>.</w:t>
      </w:r>
      <w:r w:rsidR="003F64C8" w:rsidRPr="0001085D">
        <w:rPr>
          <w:rFonts w:ascii="TimesLTStd-Roman" w:hAnsi="TimesLTStd-Roman" w:cs="TimesLTStd-Roman"/>
          <w:kern w:val="1"/>
          <w:sz w:val="21"/>
          <w:szCs w:val="21"/>
          <w:lang w:val="en-US"/>
        </w:rPr>
        <w:t xml:space="preserve"> </w:t>
      </w:r>
    </w:p>
    <w:p w14:paraId="04EE5FAD" w14:textId="77777777" w:rsidR="00042AFC" w:rsidRPr="0001085D" w:rsidRDefault="00042AFC" w:rsidP="00F6061A">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Materials required:</w:t>
      </w:r>
    </w:p>
    <w:p w14:paraId="47D9299E" w14:textId="5F38DED4" w:rsidR="00042AFC" w:rsidRPr="0001085D" w:rsidRDefault="00042AFC" w:rsidP="00F6061A">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Petri dishes with special media to do the AST</w:t>
      </w:r>
      <w:r w:rsidR="00041356" w:rsidRPr="0001085D">
        <w:rPr>
          <w:rFonts w:ascii="TimesLTStd-Roman" w:hAnsi="TimesLTStd-Roman" w:cs="TimesLTStd-Roman"/>
          <w:kern w:val="1"/>
          <w:sz w:val="21"/>
          <w:szCs w:val="21"/>
          <w:lang w:val="en-US"/>
        </w:rPr>
        <w:t xml:space="preserve">, such as Mueller Hinton Agar, </w:t>
      </w:r>
      <w:r w:rsidR="00692CA8" w:rsidRPr="0001085D">
        <w:rPr>
          <w:rFonts w:ascii="TimesLTStd-Roman" w:hAnsi="TimesLTStd-Roman" w:cs="TimesLTStd-Roman"/>
          <w:kern w:val="1"/>
          <w:sz w:val="21"/>
          <w:szCs w:val="21"/>
          <w:lang w:val="en-US"/>
        </w:rPr>
        <w:t>ISO</w:t>
      </w:r>
      <w:r w:rsidR="00A75C6D" w:rsidRPr="0001085D">
        <w:rPr>
          <w:rFonts w:ascii="TimesLTStd-Roman" w:hAnsi="TimesLTStd-Roman" w:cs="TimesLTStd-Roman"/>
          <w:kern w:val="1"/>
          <w:sz w:val="21"/>
          <w:szCs w:val="21"/>
          <w:lang w:val="en-US"/>
        </w:rPr>
        <w:t xml:space="preserve"> S</w:t>
      </w:r>
      <w:r w:rsidR="001C4EE9" w:rsidRPr="0001085D">
        <w:rPr>
          <w:rFonts w:ascii="TimesLTStd-Roman" w:hAnsi="TimesLTStd-Roman" w:cs="TimesLTStd-Roman"/>
          <w:kern w:val="1"/>
          <w:sz w:val="21"/>
          <w:szCs w:val="21"/>
          <w:lang w:val="en-US"/>
        </w:rPr>
        <w:t xml:space="preserve">ensitivity </w:t>
      </w:r>
      <w:r w:rsidR="00A75C6D" w:rsidRPr="0001085D">
        <w:rPr>
          <w:rFonts w:ascii="TimesLTStd-Roman" w:hAnsi="TimesLTStd-Roman" w:cs="TimesLTStd-Roman"/>
          <w:kern w:val="1"/>
          <w:sz w:val="21"/>
          <w:szCs w:val="21"/>
          <w:lang w:val="en-US"/>
        </w:rPr>
        <w:t>A</w:t>
      </w:r>
      <w:r w:rsidR="001C4EE9" w:rsidRPr="0001085D">
        <w:rPr>
          <w:rFonts w:ascii="TimesLTStd-Roman" w:hAnsi="TimesLTStd-Roman" w:cs="TimesLTStd-Roman"/>
          <w:kern w:val="1"/>
          <w:sz w:val="21"/>
          <w:szCs w:val="21"/>
          <w:lang w:val="en-US"/>
        </w:rPr>
        <w:t xml:space="preserve">gar, </w:t>
      </w:r>
      <w:r w:rsidR="00A75C6D" w:rsidRPr="0001085D">
        <w:rPr>
          <w:rFonts w:ascii="TimesLTStd-Roman" w:hAnsi="TimesLTStd-Roman" w:cs="TimesLTStd-Roman"/>
          <w:kern w:val="1"/>
          <w:sz w:val="21"/>
          <w:szCs w:val="21"/>
          <w:lang w:val="en-US"/>
        </w:rPr>
        <w:t>D</w:t>
      </w:r>
      <w:r w:rsidR="001C4EE9" w:rsidRPr="0001085D">
        <w:rPr>
          <w:rFonts w:ascii="TimesLTStd-Roman" w:hAnsi="TimesLTStd-Roman" w:cs="TimesLTStd-Roman"/>
          <w:kern w:val="1"/>
          <w:sz w:val="21"/>
          <w:szCs w:val="21"/>
          <w:lang w:val="en-US"/>
        </w:rPr>
        <w:t xml:space="preserve">iagnostic </w:t>
      </w:r>
      <w:r w:rsidR="00A75C6D" w:rsidRPr="0001085D">
        <w:rPr>
          <w:rFonts w:ascii="TimesLTStd-Roman" w:hAnsi="TimesLTStd-Roman" w:cs="TimesLTStd-Roman"/>
          <w:kern w:val="1"/>
          <w:sz w:val="21"/>
          <w:szCs w:val="21"/>
          <w:lang w:val="en-US"/>
        </w:rPr>
        <w:t>S</w:t>
      </w:r>
      <w:r w:rsidR="001C4EE9" w:rsidRPr="0001085D">
        <w:rPr>
          <w:rFonts w:ascii="TimesLTStd-Roman" w:hAnsi="TimesLTStd-Roman" w:cs="TimesLTStd-Roman"/>
          <w:kern w:val="1"/>
          <w:sz w:val="21"/>
          <w:szCs w:val="21"/>
          <w:lang w:val="en-US"/>
        </w:rPr>
        <w:t xml:space="preserve">ensitivity </w:t>
      </w:r>
      <w:r w:rsidR="00A75C6D" w:rsidRPr="0001085D">
        <w:rPr>
          <w:rFonts w:ascii="TimesLTStd-Roman" w:hAnsi="TimesLTStd-Roman" w:cs="TimesLTStd-Roman"/>
          <w:kern w:val="1"/>
          <w:sz w:val="21"/>
          <w:szCs w:val="21"/>
          <w:lang w:val="en-US"/>
        </w:rPr>
        <w:t>T</w:t>
      </w:r>
      <w:r w:rsidR="001C4EE9" w:rsidRPr="0001085D">
        <w:rPr>
          <w:rFonts w:ascii="TimesLTStd-Roman" w:hAnsi="TimesLTStd-Roman" w:cs="TimesLTStd-Roman"/>
          <w:kern w:val="1"/>
          <w:sz w:val="21"/>
          <w:szCs w:val="21"/>
          <w:lang w:val="en-US"/>
        </w:rPr>
        <w:t xml:space="preserve">est </w:t>
      </w:r>
      <w:r w:rsidR="00A75C6D" w:rsidRPr="0001085D">
        <w:rPr>
          <w:rFonts w:ascii="TimesLTStd-Roman" w:hAnsi="TimesLTStd-Roman" w:cs="TimesLTStd-Roman"/>
          <w:kern w:val="1"/>
          <w:sz w:val="21"/>
          <w:szCs w:val="21"/>
          <w:lang w:val="en-US"/>
        </w:rPr>
        <w:t>A</w:t>
      </w:r>
      <w:r w:rsidR="001C4EE9" w:rsidRPr="0001085D">
        <w:rPr>
          <w:rFonts w:ascii="TimesLTStd-Roman" w:hAnsi="TimesLTStd-Roman" w:cs="TimesLTStd-Roman"/>
          <w:kern w:val="1"/>
          <w:sz w:val="21"/>
          <w:szCs w:val="21"/>
          <w:lang w:val="en-US"/>
        </w:rPr>
        <w:t>gar</w:t>
      </w:r>
      <w:r w:rsidR="009A64AF" w:rsidRPr="0001085D">
        <w:rPr>
          <w:rFonts w:ascii="TimesLTStd-Roman" w:hAnsi="TimesLTStd-Roman" w:cs="TimesLTStd-Roman"/>
          <w:kern w:val="1"/>
          <w:sz w:val="21"/>
          <w:szCs w:val="21"/>
          <w:lang w:val="en-US"/>
        </w:rPr>
        <w:t xml:space="preserve"> can be used</w:t>
      </w:r>
      <w:r w:rsidR="00E43369" w:rsidRPr="0001085D">
        <w:rPr>
          <w:rFonts w:ascii="TimesLTStd-Roman" w:hAnsi="TimesLTStd-Roman" w:cs="TimesLTStd-Roman"/>
          <w:kern w:val="1"/>
          <w:sz w:val="21"/>
          <w:szCs w:val="21"/>
          <w:lang w:val="en-US"/>
        </w:rPr>
        <w:t>. An</w:t>
      </w:r>
      <w:r w:rsidRPr="0001085D">
        <w:rPr>
          <w:rFonts w:ascii="TimesLTStd-Roman" w:hAnsi="TimesLTStd-Roman" w:cs="TimesLTStd-Roman"/>
          <w:kern w:val="1"/>
          <w:sz w:val="21"/>
          <w:szCs w:val="21"/>
          <w:lang w:val="en-US"/>
        </w:rPr>
        <w:t xml:space="preserve"> inoculum suspension with pure culture of the samples, sterile loops, swabs, sterile forceps, McFarland turbidity No.</w:t>
      </w:r>
      <w:r w:rsidR="008A1A89" w:rsidRPr="0001085D">
        <w:rPr>
          <w:rFonts w:ascii="TimesLTStd-Roman" w:hAnsi="TimesLTStd-Roman" w:cs="TimesLTStd-Roman"/>
          <w:kern w:val="1"/>
          <w:sz w:val="21"/>
          <w:szCs w:val="21"/>
          <w:lang w:val="en-US"/>
        </w:rPr>
        <w:t>0.</w:t>
      </w:r>
      <w:r w:rsidRPr="0001085D">
        <w:rPr>
          <w:rFonts w:ascii="TimesLTStd-Roman" w:hAnsi="TimesLTStd-Roman" w:cs="TimesLTStd-Roman"/>
          <w:kern w:val="1"/>
          <w:sz w:val="21"/>
          <w:szCs w:val="21"/>
          <w:lang w:val="en-US"/>
        </w:rPr>
        <w:t>5</w:t>
      </w:r>
      <w:r w:rsidR="00F25654" w:rsidRPr="0001085D">
        <w:rPr>
          <w:rFonts w:ascii="TimesLTStd-Roman" w:hAnsi="TimesLTStd-Roman" w:cs="TimesLTStd-Roman"/>
          <w:kern w:val="1"/>
          <w:sz w:val="21"/>
          <w:szCs w:val="21"/>
          <w:lang w:val="en-US"/>
        </w:rPr>
        <w:t xml:space="preserve"> tube</w:t>
      </w:r>
      <w:r w:rsidRPr="0001085D">
        <w:rPr>
          <w:rFonts w:ascii="TimesLTStd-Roman" w:hAnsi="TimesLTStd-Roman" w:cs="TimesLTStd-Roman"/>
          <w:kern w:val="1"/>
          <w:sz w:val="21"/>
          <w:szCs w:val="21"/>
          <w:lang w:val="en-US"/>
        </w:rPr>
        <w:t>, incubator at 37</w:t>
      </w:r>
      <w:r w:rsidR="00DE4C87" w:rsidRPr="0001085D">
        <w:rPr>
          <w:rFonts w:ascii="Times New Roman" w:hAnsi="Times New Roman"/>
          <w:kern w:val="1"/>
          <w:sz w:val="21"/>
          <w:szCs w:val="21"/>
          <w:lang w:val="en-US"/>
        </w:rPr>
        <w:t>°</w:t>
      </w:r>
      <w:r w:rsidRPr="0001085D">
        <w:rPr>
          <w:rFonts w:ascii="TimesLTStd-Roman" w:hAnsi="TimesLTStd-Roman" w:cs="TimesLTStd-Roman"/>
          <w:kern w:val="1"/>
          <w:sz w:val="21"/>
          <w:szCs w:val="21"/>
          <w:lang w:val="en-US"/>
        </w:rPr>
        <w:t>C, modified atmosphere environments</w:t>
      </w:r>
      <w:r w:rsidR="008A1A89" w:rsidRPr="0001085D">
        <w:rPr>
          <w:rFonts w:ascii="TimesLTStd-Roman" w:hAnsi="TimesLTStd-Roman" w:cs="TimesLTStd-Roman"/>
          <w:kern w:val="1"/>
          <w:sz w:val="21"/>
          <w:szCs w:val="21"/>
          <w:lang w:val="en-US"/>
        </w:rPr>
        <w:t xml:space="preserve">. </w:t>
      </w:r>
      <w:r w:rsidR="0001085D" w:rsidRPr="0001085D">
        <w:rPr>
          <w:rFonts w:ascii="TimesLTStd-Roman" w:hAnsi="TimesLTStd-Roman" w:cs="TimesLTStd-Roman"/>
          <w:kern w:val="1"/>
          <w:sz w:val="21"/>
          <w:szCs w:val="21"/>
          <w:lang w:val="en-US"/>
        </w:rPr>
        <w:t>For quality</w:t>
      </w:r>
      <w:r w:rsidRPr="0001085D">
        <w:rPr>
          <w:rFonts w:ascii="TimesLTStd-Roman" w:hAnsi="TimesLTStd-Roman" w:cs="TimesLTStd-Roman"/>
          <w:kern w:val="1"/>
          <w:sz w:val="21"/>
          <w:szCs w:val="21"/>
          <w:lang w:val="en-US"/>
        </w:rPr>
        <w:t xml:space="preserve"> control </w:t>
      </w:r>
      <w:r w:rsidR="008A1A89" w:rsidRPr="0001085D">
        <w:rPr>
          <w:rFonts w:ascii="TimesLTStd-Roman" w:hAnsi="TimesLTStd-Roman" w:cs="TimesLTStd-Roman"/>
          <w:kern w:val="1"/>
          <w:sz w:val="21"/>
          <w:szCs w:val="21"/>
          <w:lang w:val="en-US"/>
        </w:rPr>
        <w:t xml:space="preserve">of the discs must be used </w:t>
      </w:r>
      <w:r w:rsidRPr="0001085D">
        <w:rPr>
          <w:rFonts w:ascii="TimesLTStd-Roman" w:hAnsi="TimesLTStd-Roman" w:cs="TimesLTStd-Roman"/>
          <w:kern w:val="1"/>
          <w:sz w:val="21"/>
          <w:szCs w:val="21"/>
          <w:lang w:val="en-US"/>
        </w:rPr>
        <w:t>strains</w:t>
      </w:r>
      <w:r w:rsidR="009D242E" w:rsidRPr="0001085D">
        <w:rPr>
          <w:rFonts w:ascii="TimesLTStd-Roman" w:hAnsi="TimesLTStd-Roman" w:cs="TimesLTStd-Roman"/>
          <w:kern w:val="1"/>
          <w:sz w:val="21"/>
          <w:szCs w:val="21"/>
          <w:lang w:val="en-US"/>
        </w:rPr>
        <w:t xml:space="preserve"> with ATCC</w:t>
      </w:r>
      <w:r w:rsidR="00FD17FC" w:rsidRPr="0001085D">
        <w:rPr>
          <w:rFonts w:ascii="TimesLTStd-Roman" w:hAnsi="TimesLTStd-Roman" w:cs="TimesLTStd-Roman"/>
          <w:kern w:val="1"/>
          <w:sz w:val="21"/>
          <w:szCs w:val="21"/>
          <w:lang w:val="en-US"/>
        </w:rPr>
        <w:t xml:space="preserve"> (American Type Culture Collection)</w:t>
      </w:r>
      <w:r w:rsidR="009D242E" w:rsidRPr="0001085D">
        <w:rPr>
          <w:rFonts w:ascii="TimesLTStd-Roman" w:hAnsi="TimesLTStd-Roman" w:cs="TimesLTStd-Roman"/>
          <w:kern w:val="1"/>
          <w:sz w:val="21"/>
          <w:szCs w:val="21"/>
          <w:lang w:val="en-US"/>
        </w:rPr>
        <w:t xml:space="preserve"> or NC</w:t>
      </w:r>
      <w:r w:rsidR="00FE3DE1" w:rsidRPr="0001085D">
        <w:rPr>
          <w:rFonts w:ascii="TimesLTStd-Roman" w:hAnsi="TimesLTStd-Roman" w:cs="TimesLTStd-Roman"/>
          <w:kern w:val="1"/>
          <w:sz w:val="21"/>
          <w:szCs w:val="21"/>
          <w:lang w:val="en-US"/>
        </w:rPr>
        <w:t>T</w:t>
      </w:r>
      <w:r w:rsidR="009D242E" w:rsidRPr="0001085D">
        <w:rPr>
          <w:rFonts w:ascii="TimesLTStd-Roman" w:hAnsi="TimesLTStd-Roman" w:cs="TimesLTStd-Roman"/>
          <w:kern w:val="1"/>
          <w:sz w:val="21"/>
          <w:szCs w:val="21"/>
          <w:lang w:val="en-US"/>
        </w:rPr>
        <w:t>C</w:t>
      </w:r>
      <w:r w:rsidR="00FE3DE1" w:rsidRPr="0001085D">
        <w:rPr>
          <w:rFonts w:ascii="TimesLTStd-Roman" w:hAnsi="TimesLTStd-Roman" w:cs="TimesLTStd-Roman"/>
          <w:kern w:val="1"/>
          <w:sz w:val="21"/>
          <w:szCs w:val="21"/>
          <w:lang w:val="en-US"/>
        </w:rPr>
        <w:t xml:space="preserve"> (National Collection of Type Culture)</w:t>
      </w:r>
      <w:r w:rsidRPr="0001085D">
        <w:rPr>
          <w:rFonts w:ascii="TimesLTStd-Roman" w:hAnsi="TimesLTStd-Roman" w:cs="TimesLTStd-Roman"/>
          <w:kern w:val="1"/>
          <w:sz w:val="21"/>
          <w:szCs w:val="21"/>
          <w:lang w:val="en-US"/>
        </w:rPr>
        <w:t xml:space="preserve">, </w:t>
      </w:r>
      <w:r w:rsidR="009A1B25" w:rsidRPr="0001085D">
        <w:rPr>
          <w:rFonts w:ascii="TimesLTStd-Roman" w:hAnsi="TimesLTStd-Roman" w:cs="TimesLTStd-Roman"/>
          <w:kern w:val="1"/>
          <w:sz w:val="21"/>
          <w:szCs w:val="21"/>
          <w:lang w:val="en-US"/>
        </w:rPr>
        <w:t>millimeter (mm) measuring ruler</w:t>
      </w:r>
      <w:r w:rsidRPr="0001085D">
        <w:rPr>
          <w:rFonts w:ascii="TimesLTStd-Roman" w:hAnsi="TimesLTStd-Roman" w:cs="TimesLTStd-Roman"/>
          <w:kern w:val="1"/>
          <w:sz w:val="21"/>
          <w:szCs w:val="21"/>
          <w:lang w:val="en-US"/>
        </w:rPr>
        <w:t xml:space="preserve"> to </w:t>
      </w:r>
      <w:r w:rsidR="009D242E" w:rsidRPr="0001085D">
        <w:rPr>
          <w:rFonts w:ascii="TimesLTStd-Roman" w:hAnsi="TimesLTStd-Roman" w:cs="TimesLTStd-Roman"/>
          <w:kern w:val="1"/>
          <w:sz w:val="21"/>
          <w:szCs w:val="21"/>
          <w:lang w:val="en-US"/>
        </w:rPr>
        <w:t>read the</w:t>
      </w:r>
      <w:r w:rsidRPr="0001085D">
        <w:rPr>
          <w:rFonts w:ascii="TimesLTStd-Roman" w:hAnsi="TimesLTStd-Roman" w:cs="TimesLTStd-Roman"/>
          <w:kern w:val="1"/>
          <w:sz w:val="21"/>
          <w:szCs w:val="21"/>
          <w:lang w:val="en-US"/>
        </w:rPr>
        <w:t xml:space="preserve"> zone sizes and interpretative </w:t>
      </w:r>
      <w:r w:rsidR="009A1B25" w:rsidRPr="0001085D">
        <w:rPr>
          <w:rFonts w:ascii="TimesLTStd-Roman" w:hAnsi="TimesLTStd-Roman" w:cs="TimesLTStd-Roman"/>
          <w:kern w:val="1"/>
          <w:sz w:val="21"/>
          <w:szCs w:val="21"/>
          <w:lang w:val="en-US"/>
        </w:rPr>
        <w:t xml:space="preserve">criteria by </w:t>
      </w:r>
      <w:r w:rsidR="00A75C6D" w:rsidRPr="0001085D">
        <w:rPr>
          <w:rFonts w:ascii="TimesLTStd-Roman" w:hAnsi="TimesLTStd-Roman" w:cs="TimesLTStd-Roman"/>
          <w:kern w:val="1"/>
          <w:sz w:val="21"/>
          <w:szCs w:val="21"/>
          <w:lang w:val="en-US"/>
        </w:rPr>
        <w:t xml:space="preserve">Kirby-Bauer method of susceptibility testing with </w:t>
      </w:r>
      <w:r w:rsidR="009A1B25" w:rsidRPr="0001085D">
        <w:rPr>
          <w:rFonts w:ascii="TimesLTStd-Roman" w:hAnsi="TimesLTStd-Roman" w:cs="TimesLTStd-Roman"/>
          <w:kern w:val="1"/>
          <w:sz w:val="21"/>
          <w:szCs w:val="21"/>
          <w:lang w:val="en-US"/>
        </w:rPr>
        <w:t>CLSI or EUCAST</w:t>
      </w:r>
      <w:r w:rsidR="00A75C6D" w:rsidRPr="0001085D">
        <w:rPr>
          <w:rFonts w:ascii="TimesLTStd-Roman" w:hAnsi="TimesLTStd-Roman" w:cs="TimesLTStd-Roman"/>
          <w:kern w:val="1"/>
          <w:sz w:val="21"/>
          <w:szCs w:val="21"/>
          <w:lang w:val="en-US"/>
        </w:rPr>
        <w:t xml:space="preserve"> breakpoint tables</w:t>
      </w:r>
      <w:r w:rsidR="009A1B25" w:rsidRPr="0001085D">
        <w:rPr>
          <w:rFonts w:ascii="TimesLTStd-Roman" w:hAnsi="TimesLTStd-Roman" w:cs="TimesLTStd-Roman"/>
          <w:kern w:val="1"/>
          <w:sz w:val="21"/>
          <w:szCs w:val="21"/>
          <w:lang w:val="en-US"/>
        </w:rPr>
        <w:t>.</w:t>
      </w:r>
    </w:p>
    <w:p w14:paraId="711E6DF5" w14:textId="77777777" w:rsidR="009A1B25" w:rsidRPr="0001085D" w:rsidRDefault="009A1B25" w:rsidP="00F6061A">
      <w:pPr>
        <w:widowControl w:val="0"/>
        <w:autoSpaceDE w:val="0"/>
        <w:autoSpaceDN w:val="0"/>
        <w:adjustRightInd w:val="0"/>
        <w:spacing w:after="240" w:line="240" w:lineRule="atLeast"/>
        <w:ind w:right="4870"/>
        <w:jc w:val="both"/>
        <w:rPr>
          <w:rFonts w:ascii="TimesLTStd-Roman" w:hAnsi="TimesLTStd-Roman" w:cs="TimesLTStd-Roman"/>
          <w:kern w:val="1"/>
          <w:sz w:val="32"/>
          <w:szCs w:val="32"/>
          <w:lang w:val="en-US"/>
        </w:rPr>
      </w:pPr>
      <w:r w:rsidRPr="0001085D">
        <w:rPr>
          <w:rFonts w:ascii="TimesLTStd-Roman" w:hAnsi="TimesLTStd-Roman" w:cs="TimesLTStd-Roman"/>
          <w:kern w:val="1"/>
          <w:sz w:val="32"/>
          <w:szCs w:val="32"/>
          <w:lang w:val="en-US"/>
        </w:rPr>
        <w:t xml:space="preserve">Storage and </w:t>
      </w:r>
      <w:r w:rsidR="00370297" w:rsidRPr="0001085D">
        <w:rPr>
          <w:rFonts w:ascii="TimesLTStd-Roman" w:hAnsi="TimesLTStd-Roman" w:cs="TimesLTStd-Roman"/>
          <w:kern w:val="1"/>
          <w:sz w:val="32"/>
          <w:szCs w:val="32"/>
          <w:lang w:val="en-US"/>
        </w:rPr>
        <w:t xml:space="preserve">Handling: </w:t>
      </w:r>
    </w:p>
    <w:p w14:paraId="376D4EDC" w14:textId="77777777" w:rsidR="00370297" w:rsidRPr="0001085D" w:rsidRDefault="00370297" w:rsidP="00F6061A">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AST discs must be stored at -20</w:t>
      </w:r>
      <w:r w:rsidR="00DE4C87" w:rsidRPr="0001085D">
        <w:rPr>
          <w:rFonts w:ascii="Times New Roman" w:hAnsi="Times New Roman"/>
          <w:kern w:val="1"/>
          <w:sz w:val="21"/>
          <w:szCs w:val="21"/>
          <w:lang w:val="en-US"/>
        </w:rPr>
        <w:t>°</w:t>
      </w:r>
      <w:r w:rsidRPr="0001085D">
        <w:rPr>
          <w:rFonts w:ascii="TimesLTStd-Roman" w:hAnsi="TimesLTStd-Roman" w:cs="TimesLTStd-Roman"/>
          <w:kern w:val="1"/>
          <w:sz w:val="21"/>
          <w:szCs w:val="21"/>
          <w:lang w:val="en-US"/>
        </w:rPr>
        <w:t>C to 8</w:t>
      </w:r>
      <w:r w:rsidR="00DE4C87" w:rsidRPr="0001085D">
        <w:rPr>
          <w:rFonts w:ascii="Times New Roman" w:hAnsi="Times New Roman"/>
          <w:kern w:val="1"/>
          <w:sz w:val="21"/>
          <w:szCs w:val="21"/>
          <w:lang w:val="en-US"/>
        </w:rPr>
        <w:t>°</w:t>
      </w:r>
      <w:r w:rsidRPr="0001085D">
        <w:rPr>
          <w:rFonts w:ascii="TimesLTStd-Roman" w:hAnsi="TimesLTStd-Roman" w:cs="TimesLTStd-Roman"/>
          <w:kern w:val="1"/>
          <w:sz w:val="21"/>
          <w:szCs w:val="21"/>
          <w:lang w:val="en-US"/>
        </w:rPr>
        <w:t xml:space="preserve">C until required. Allow to reach room temperature when they are going to be used. Once opened, the discs should be stored within a dispenser in a container with desiccant to protect the discs from moisture. </w:t>
      </w:r>
      <w:r w:rsidR="00174F52" w:rsidRPr="0001085D">
        <w:rPr>
          <w:rFonts w:ascii="TimesLTStd-Roman" w:hAnsi="TimesLTStd-Roman" w:cs="TimesLTStd-Roman"/>
          <w:kern w:val="1"/>
          <w:sz w:val="21"/>
          <w:szCs w:val="21"/>
          <w:lang w:val="en-US"/>
        </w:rPr>
        <w:t>And the media in a refrigerator at approximately 8</w:t>
      </w:r>
      <w:r w:rsidR="00174F52" w:rsidRPr="0001085D">
        <w:rPr>
          <w:rFonts w:ascii="Times New Roman" w:hAnsi="Times New Roman"/>
          <w:kern w:val="1"/>
          <w:sz w:val="21"/>
          <w:szCs w:val="21"/>
          <w:lang w:val="en-US"/>
        </w:rPr>
        <w:t>°</w:t>
      </w:r>
      <w:r w:rsidR="00174F52" w:rsidRPr="0001085D">
        <w:rPr>
          <w:rFonts w:ascii="TimesLTStd-Roman" w:hAnsi="TimesLTStd-Roman" w:cs="TimesLTStd-Roman"/>
          <w:kern w:val="1"/>
          <w:sz w:val="21"/>
          <w:szCs w:val="21"/>
          <w:lang w:val="en-US"/>
        </w:rPr>
        <w:t>C</w:t>
      </w:r>
      <w:r w:rsidR="00D31F9E" w:rsidRPr="0001085D">
        <w:rPr>
          <w:rFonts w:ascii="TimesLTStd-Roman" w:hAnsi="TimesLTStd-Roman" w:cs="TimesLTStd-Roman"/>
          <w:kern w:val="1"/>
          <w:sz w:val="21"/>
          <w:szCs w:val="21"/>
          <w:lang w:val="en-US"/>
        </w:rPr>
        <w:t xml:space="preserve"> and the</w:t>
      </w:r>
      <w:r w:rsidR="00F67A98" w:rsidRPr="0001085D">
        <w:rPr>
          <w:rFonts w:ascii="TimesLTStd-Roman" w:hAnsi="TimesLTStd-Roman" w:cs="TimesLTStd-Roman"/>
          <w:kern w:val="1"/>
          <w:sz w:val="21"/>
          <w:szCs w:val="21"/>
          <w:lang w:val="en-US"/>
        </w:rPr>
        <w:t xml:space="preserve"> Petri dish should have 4 mm </w:t>
      </w:r>
      <w:r w:rsidR="000571E2" w:rsidRPr="0001085D">
        <w:rPr>
          <w:rFonts w:ascii="TimesLTStd-Roman" w:hAnsi="TimesLTStd-Roman" w:cs="TimesLTStd-Roman"/>
          <w:kern w:val="1"/>
          <w:sz w:val="21"/>
          <w:szCs w:val="21"/>
          <w:lang w:val="en-US"/>
        </w:rPr>
        <w:t>deep, usually each dish has 25 mL of media</w:t>
      </w:r>
      <w:r w:rsidR="00174F52" w:rsidRPr="0001085D">
        <w:rPr>
          <w:rFonts w:ascii="TimesLTStd-Roman" w:hAnsi="TimesLTStd-Roman" w:cs="TimesLTStd-Roman"/>
          <w:kern w:val="1"/>
          <w:sz w:val="21"/>
          <w:szCs w:val="21"/>
          <w:lang w:val="en-US"/>
        </w:rPr>
        <w:t>.</w:t>
      </w:r>
    </w:p>
    <w:p w14:paraId="77771553" w14:textId="77777777" w:rsidR="000C1901" w:rsidRPr="0001085D" w:rsidRDefault="000C1901" w:rsidP="000C1901">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32"/>
          <w:szCs w:val="32"/>
          <w:lang w:val="en-US"/>
        </w:rPr>
        <w:t>Statistical studies:</w:t>
      </w:r>
      <w:r w:rsidRPr="0001085D">
        <w:rPr>
          <w:rFonts w:ascii="TimesLTStd-Roman" w:hAnsi="TimesLTStd-Roman" w:cs="TimesLTStd-Roman"/>
          <w:kern w:val="1"/>
          <w:sz w:val="21"/>
          <w:szCs w:val="21"/>
          <w:lang w:val="en-US"/>
        </w:rPr>
        <w:t xml:space="preserve"> </w:t>
      </w:r>
    </w:p>
    <w:p w14:paraId="2E7A1554" w14:textId="77777777" w:rsidR="000C1901" w:rsidRPr="0001085D" w:rsidRDefault="000C1901" w:rsidP="000C1901">
      <w:pPr>
        <w:widowControl w:val="0"/>
        <w:autoSpaceDE w:val="0"/>
        <w:autoSpaceDN w:val="0"/>
        <w:adjustRightInd w:val="0"/>
        <w:spacing w:after="240" w:line="240" w:lineRule="atLeast"/>
        <w:ind w:right="4870"/>
        <w:jc w:val="both"/>
        <w:rPr>
          <w:rFonts w:ascii="TimesLTStd-Roman" w:hAnsi="TimesLTStd-Roman" w:cs="TimesLTStd-Roman"/>
          <w:color w:val="FF0000"/>
          <w:kern w:val="1"/>
          <w:sz w:val="21"/>
          <w:szCs w:val="21"/>
          <w:lang w:val="en-US"/>
        </w:rPr>
      </w:pPr>
      <w:r w:rsidRPr="0001085D">
        <w:rPr>
          <w:rFonts w:ascii="TimesLTStd-Roman" w:hAnsi="TimesLTStd-Roman" w:cs="TimesLTStd-Roman"/>
          <w:kern w:val="1"/>
          <w:sz w:val="21"/>
          <w:szCs w:val="21"/>
          <w:lang w:val="en-US"/>
        </w:rPr>
        <w:t>These</w:t>
      </w:r>
      <w:r w:rsidR="00EA2F57" w:rsidRPr="0001085D">
        <w:rPr>
          <w:rFonts w:ascii="TimesLTStd-Roman" w:hAnsi="TimesLTStd-Roman" w:cs="TimesLTStd-Roman"/>
          <w:kern w:val="1"/>
          <w:sz w:val="21"/>
          <w:szCs w:val="21"/>
          <w:lang w:val="en-US"/>
        </w:rPr>
        <w:t xml:space="preserve"> novel</w:t>
      </w:r>
      <w:r w:rsidRPr="0001085D">
        <w:rPr>
          <w:rFonts w:ascii="TimesLTStd-Roman" w:hAnsi="TimesLTStd-Roman" w:cs="TimesLTStd-Roman"/>
          <w:kern w:val="1"/>
          <w:sz w:val="21"/>
          <w:szCs w:val="21"/>
          <w:lang w:val="en-US"/>
        </w:rPr>
        <w:t xml:space="preserve"> techniques were compared with other laboratories and automated equipment. Giving a p&gt;0.</w:t>
      </w:r>
      <w:r w:rsidR="00DA785B" w:rsidRPr="0001085D">
        <w:rPr>
          <w:rFonts w:ascii="TimesLTStd-Roman" w:hAnsi="TimesLTStd-Roman" w:cs="TimesLTStd-Roman"/>
          <w:kern w:val="1"/>
          <w:sz w:val="21"/>
          <w:szCs w:val="21"/>
          <w:lang w:val="en-US"/>
        </w:rPr>
        <w:t>0</w:t>
      </w:r>
      <w:r w:rsidRPr="0001085D">
        <w:rPr>
          <w:rFonts w:ascii="TimesLTStd-Roman" w:hAnsi="TimesLTStd-Roman" w:cs="TimesLTStd-Roman"/>
          <w:kern w:val="1"/>
          <w:sz w:val="21"/>
          <w:szCs w:val="21"/>
          <w:lang w:val="en-US"/>
        </w:rPr>
        <w:t>9 for Direct MOS and p&gt;0.</w:t>
      </w:r>
      <w:r w:rsidR="00DA785B" w:rsidRPr="0001085D">
        <w:rPr>
          <w:rFonts w:ascii="TimesLTStd-Roman" w:hAnsi="TimesLTStd-Roman" w:cs="TimesLTStd-Roman"/>
          <w:kern w:val="1"/>
          <w:sz w:val="21"/>
          <w:szCs w:val="21"/>
          <w:lang w:val="en-US"/>
        </w:rPr>
        <w:t>0</w:t>
      </w:r>
      <w:r w:rsidRPr="0001085D">
        <w:rPr>
          <w:rFonts w:ascii="TimesLTStd-Roman" w:hAnsi="TimesLTStd-Roman" w:cs="TimesLTStd-Roman"/>
          <w:kern w:val="1"/>
          <w:sz w:val="21"/>
          <w:szCs w:val="21"/>
          <w:lang w:val="en-US"/>
        </w:rPr>
        <w:t>9 for the Enrichment MOS method, an accuracy of 99</w:t>
      </w:r>
      <w:r w:rsidRPr="0001085D">
        <w:rPr>
          <w:rFonts w:ascii="LucidaGrande" w:hAnsi="LucidaGrande" w:cs="LucidaGrande"/>
          <w:kern w:val="1"/>
          <w:sz w:val="21"/>
          <w:szCs w:val="21"/>
          <w:lang w:val="en-US"/>
        </w:rPr>
        <w:t> </w:t>
      </w:r>
      <w:r w:rsidRPr="0001085D">
        <w:rPr>
          <w:rFonts w:ascii="TimesLTStd-Roman" w:hAnsi="TimesLTStd-Roman" w:cs="TimesLTStd-Roman"/>
          <w:kern w:val="1"/>
          <w:sz w:val="21"/>
          <w:szCs w:val="21"/>
          <w:lang w:val="en-US"/>
        </w:rPr>
        <w:t>%.</w:t>
      </w:r>
    </w:p>
    <w:p w14:paraId="1C90FAE1" w14:textId="77777777" w:rsidR="00BD3ED6" w:rsidRPr="0001085D" w:rsidRDefault="00A73032" w:rsidP="00BD3ED6">
      <w:pPr>
        <w:widowControl w:val="0"/>
        <w:autoSpaceDE w:val="0"/>
        <w:autoSpaceDN w:val="0"/>
        <w:adjustRightInd w:val="0"/>
        <w:spacing w:after="240" w:line="240" w:lineRule="atLeast"/>
        <w:ind w:right="4870" w:firstLine="283"/>
        <w:jc w:val="both"/>
        <w:rPr>
          <w:rFonts w:ascii="TimesLTStd-Roman" w:hAnsi="TimesLTStd-Roman" w:cs="TimesLTStd-Roman"/>
          <w:b/>
          <w:kern w:val="1"/>
          <w:sz w:val="21"/>
          <w:szCs w:val="21"/>
          <w:lang w:val="en-US"/>
        </w:rPr>
      </w:pPr>
      <w:r w:rsidRPr="0001085D">
        <w:rPr>
          <w:rFonts w:ascii="TimesLTStd-Roman" w:hAnsi="TimesLTStd-Roman" w:cs="TimesLTStd-Roman"/>
          <w:b/>
          <w:kern w:val="1"/>
          <w:sz w:val="32"/>
          <w:szCs w:val="32"/>
          <w:lang w:val="en-US"/>
        </w:rPr>
        <w:lastRenderedPageBreak/>
        <w:t xml:space="preserve">2. </w:t>
      </w:r>
      <w:r w:rsidR="008E3AAD" w:rsidRPr="0001085D">
        <w:rPr>
          <w:rFonts w:ascii="TimesLTStd-Roman" w:hAnsi="TimesLTStd-Roman" w:cs="TimesLTStd-Roman"/>
          <w:b/>
          <w:kern w:val="1"/>
          <w:sz w:val="32"/>
          <w:szCs w:val="32"/>
          <w:lang w:val="en-US"/>
        </w:rPr>
        <w:t>Procedures for t</w:t>
      </w:r>
      <w:r w:rsidR="00BD3ED6" w:rsidRPr="0001085D">
        <w:rPr>
          <w:rFonts w:ascii="TimesLTStd-Roman" w:hAnsi="TimesLTStd-Roman" w:cs="TimesLTStd-Roman"/>
          <w:b/>
          <w:kern w:val="1"/>
          <w:sz w:val="32"/>
          <w:szCs w:val="32"/>
          <w:lang w:val="en-US"/>
        </w:rPr>
        <w:t>he Novel techniques</w:t>
      </w:r>
      <w:r w:rsidR="00BD3ED6" w:rsidRPr="0001085D">
        <w:rPr>
          <w:rFonts w:ascii="TimesLTStd-Roman" w:hAnsi="TimesLTStd-Roman" w:cs="TimesLTStd-Roman"/>
          <w:b/>
          <w:kern w:val="1"/>
          <w:sz w:val="21"/>
          <w:szCs w:val="21"/>
          <w:lang w:val="en-US"/>
        </w:rPr>
        <w:t>:</w:t>
      </w:r>
    </w:p>
    <w:p w14:paraId="00F54888" w14:textId="77777777" w:rsidR="00971E6F" w:rsidRPr="0001085D" w:rsidRDefault="00A73032" w:rsidP="001A27B1">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b/>
          <w:bCs/>
          <w:kern w:val="1"/>
          <w:sz w:val="21"/>
          <w:szCs w:val="21"/>
          <w:lang w:val="en-US"/>
        </w:rPr>
        <w:t>2.</w:t>
      </w:r>
      <w:r w:rsidR="000158F1" w:rsidRPr="0001085D">
        <w:rPr>
          <w:rFonts w:ascii="TimesLTStd-Roman" w:hAnsi="TimesLTStd-Roman" w:cs="TimesLTStd-Roman"/>
          <w:b/>
          <w:bCs/>
          <w:kern w:val="1"/>
          <w:sz w:val="21"/>
          <w:szCs w:val="21"/>
          <w:lang w:val="en-US"/>
        </w:rPr>
        <w:t>1</w:t>
      </w:r>
      <w:r w:rsidR="000158F1" w:rsidRPr="0001085D">
        <w:rPr>
          <w:rFonts w:ascii="TimesLTStd-Roman" w:hAnsi="TimesLTStd-Roman" w:cs="TimesLTStd-Roman"/>
          <w:kern w:val="1"/>
          <w:sz w:val="21"/>
          <w:szCs w:val="21"/>
          <w:lang w:val="en-US"/>
        </w:rPr>
        <w:t xml:space="preserve">. </w:t>
      </w:r>
      <w:r w:rsidR="0021573E" w:rsidRPr="0001085D">
        <w:rPr>
          <w:rFonts w:ascii="TimesLTStd-Roman" w:hAnsi="TimesLTStd-Roman" w:cs="TimesLTStd-Roman"/>
          <w:b/>
          <w:kern w:val="1"/>
          <w:sz w:val="28"/>
          <w:szCs w:val="28"/>
          <w:lang w:val="en-US"/>
        </w:rPr>
        <w:t>Direct</w:t>
      </w:r>
      <w:r w:rsidR="000158F1" w:rsidRPr="0001085D">
        <w:rPr>
          <w:rFonts w:ascii="TimesLTStd-Roman" w:hAnsi="TimesLTStd-Roman" w:cs="TimesLTStd-Roman"/>
          <w:b/>
          <w:kern w:val="1"/>
          <w:sz w:val="28"/>
          <w:szCs w:val="28"/>
          <w:lang w:val="en-US"/>
        </w:rPr>
        <w:t xml:space="preserve"> technique MOS</w:t>
      </w:r>
      <w:r w:rsidR="006C65DF" w:rsidRPr="0001085D">
        <w:rPr>
          <w:rFonts w:ascii="TimesLTStd-Roman" w:hAnsi="TimesLTStd-Roman" w:cs="TimesLTStd-Roman"/>
          <w:b/>
          <w:kern w:val="1"/>
          <w:sz w:val="28"/>
          <w:szCs w:val="28"/>
          <w:lang w:val="en-US"/>
        </w:rPr>
        <w:t>.</w:t>
      </w:r>
      <w:r w:rsidR="006C65DF" w:rsidRPr="0001085D">
        <w:rPr>
          <w:rFonts w:ascii="TimesLTStd-Roman" w:hAnsi="TimesLTStd-Roman" w:cs="TimesLTStd-Roman"/>
          <w:kern w:val="1"/>
          <w:sz w:val="21"/>
          <w:szCs w:val="21"/>
          <w:lang w:val="en-US"/>
        </w:rPr>
        <w:t xml:space="preserve"> It is very useful when the sample has a high</w:t>
      </w:r>
      <w:r w:rsidR="00971E6F" w:rsidRPr="0001085D">
        <w:rPr>
          <w:rFonts w:ascii="TimesLTStd-Roman" w:hAnsi="TimesLTStd-Roman" w:cs="TimesLTStd-Roman"/>
          <w:kern w:val="1"/>
          <w:sz w:val="21"/>
          <w:szCs w:val="21"/>
          <w:lang w:val="en-US"/>
        </w:rPr>
        <w:t xml:space="preserve"> </w:t>
      </w:r>
      <w:r w:rsidR="006C65DF" w:rsidRPr="0001085D">
        <w:rPr>
          <w:rFonts w:ascii="TimesLTStd-Roman" w:hAnsi="TimesLTStd-Roman" w:cs="TimesLTStd-Roman"/>
          <w:kern w:val="1"/>
          <w:sz w:val="21"/>
          <w:szCs w:val="21"/>
          <w:lang w:val="en-US"/>
        </w:rPr>
        <w:t>concentration of bacteria, such as: feces, vaginal, throat,</w:t>
      </w:r>
      <w:r w:rsidR="004A4883" w:rsidRPr="0001085D">
        <w:rPr>
          <w:rFonts w:ascii="TimesLTStd-Roman" w:hAnsi="TimesLTStd-Roman" w:cs="TimesLTStd-Roman"/>
          <w:kern w:val="1"/>
          <w:sz w:val="21"/>
          <w:szCs w:val="21"/>
          <w:lang w:val="en-US"/>
        </w:rPr>
        <w:t xml:space="preserve"> sputum,</w:t>
      </w:r>
      <w:r w:rsidR="006C65DF" w:rsidRPr="0001085D">
        <w:rPr>
          <w:rFonts w:ascii="TimesLTStd-Roman" w:hAnsi="TimesLTStd-Roman" w:cs="TimesLTStd-Roman"/>
          <w:kern w:val="1"/>
          <w:sz w:val="21"/>
          <w:szCs w:val="21"/>
          <w:lang w:val="en-US"/>
        </w:rPr>
        <w:t xml:space="preserve"> </w:t>
      </w:r>
      <w:r w:rsidR="00D32C2C" w:rsidRPr="0001085D">
        <w:rPr>
          <w:rFonts w:ascii="TimesLTStd-Roman" w:hAnsi="TimesLTStd-Roman" w:cs="TimesLTStd-Roman"/>
          <w:kern w:val="1"/>
          <w:sz w:val="21"/>
          <w:szCs w:val="21"/>
          <w:lang w:val="en-US"/>
        </w:rPr>
        <w:t xml:space="preserve">abdominal abscess, </w:t>
      </w:r>
      <w:r w:rsidR="006C65DF" w:rsidRPr="0001085D">
        <w:rPr>
          <w:rFonts w:ascii="TimesLTStd-Roman" w:hAnsi="TimesLTStd-Roman" w:cs="TimesLTStd-Roman"/>
          <w:kern w:val="1"/>
          <w:sz w:val="21"/>
          <w:szCs w:val="21"/>
          <w:lang w:val="en-US"/>
        </w:rPr>
        <w:t xml:space="preserve">urine when it has abundant bacteria in a </w:t>
      </w:r>
      <w:r w:rsidR="00C62E26" w:rsidRPr="0001085D">
        <w:rPr>
          <w:rFonts w:ascii="TimesLTStd-Roman" w:hAnsi="TimesLTStd-Roman" w:cs="TimesLTStd-Roman"/>
          <w:kern w:val="1"/>
          <w:sz w:val="21"/>
          <w:szCs w:val="21"/>
          <w:lang w:val="en-US"/>
        </w:rPr>
        <w:t>urine analysis</w:t>
      </w:r>
      <w:r w:rsidR="004A4883" w:rsidRPr="0001085D">
        <w:rPr>
          <w:rFonts w:ascii="TimesLTStd-Roman" w:hAnsi="TimesLTStd-Roman" w:cs="TimesLTStd-Roman"/>
          <w:kern w:val="1"/>
          <w:sz w:val="21"/>
          <w:szCs w:val="21"/>
          <w:lang w:val="en-US"/>
        </w:rPr>
        <w:t xml:space="preserve"> with </w:t>
      </w:r>
      <w:r w:rsidR="00DC1B93" w:rsidRPr="0001085D">
        <w:rPr>
          <w:rFonts w:ascii="TimesLTStd-Roman" w:hAnsi="TimesLTStd-Roman" w:cs="TimesLTStd-Roman"/>
          <w:kern w:val="1"/>
          <w:sz w:val="21"/>
          <w:szCs w:val="21"/>
          <w:lang w:val="en-US"/>
        </w:rPr>
        <w:t>a</w:t>
      </w:r>
      <w:r w:rsidR="004A4883" w:rsidRPr="0001085D">
        <w:rPr>
          <w:rFonts w:ascii="TimesLTStd-Roman" w:hAnsi="TimesLTStd-Roman" w:cs="TimesLTStd-Roman"/>
          <w:kern w:val="1"/>
          <w:sz w:val="21"/>
          <w:szCs w:val="21"/>
          <w:lang w:val="en-US"/>
        </w:rPr>
        <w:t xml:space="preserve"> urine culture of &gt;100.000 </w:t>
      </w:r>
      <w:r w:rsidR="00683E20" w:rsidRPr="0001085D">
        <w:rPr>
          <w:rFonts w:ascii="TimesLTStd-Roman" w:hAnsi="TimesLTStd-Roman" w:cs="TimesLTStd-Roman"/>
          <w:kern w:val="1"/>
          <w:sz w:val="21"/>
          <w:szCs w:val="21"/>
          <w:lang w:val="en-US"/>
        </w:rPr>
        <w:t>CF</w:t>
      </w:r>
      <w:r w:rsidR="00DC1B93" w:rsidRPr="0001085D">
        <w:rPr>
          <w:rFonts w:ascii="TimesLTStd-Roman" w:hAnsi="TimesLTStd-Roman" w:cs="TimesLTStd-Roman"/>
          <w:kern w:val="1"/>
          <w:sz w:val="21"/>
          <w:szCs w:val="21"/>
          <w:lang w:val="en-US"/>
        </w:rPr>
        <w:t>U</w:t>
      </w:r>
      <w:r w:rsidR="00683E20" w:rsidRPr="0001085D">
        <w:rPr>
          <w:rFonts w:ascii="TimesLTStd-Roman" w:hAnsi="TimesLTStd-Roman" w:cs="TimesLTStd-Roman"/>
          <w:kern w:val="1"/>
          <w:sz w:val="21"/>
          <w:szCs w:val="21"/>
          <w:lang w:val="en-US"/>
        </w:rPr>
        <w:t>/</w:t>
      </w:r>
      <w:proofErr w:type="spellStart"/>
      <w:r w:rsidR="00683E20" w:rsidRPr="0001085D">
        <w:rPr>
          <w:rFonts w:ascii="TimesLTStd-Roman" w:hAnsi="TimesLTStd-Roman" w:cs="TimesLTStd-Roman"/>
          <w:kern w:val="1"/>
          <w:sz w:val="21"/>
          <w:szCs w:val="21"/>
          <w:lang w:val="en-US"/>
        </w:rPr>
        <w:t>mL</w:t>
      </w:r>
      <w:r w:rsidR="00C62E26" w:rsidRPr="0001085D">
        <w:rPr>
          <w:rFonts w:ascii="TimesLTStd-Roman" w:hAnsi="TimesLTStd-Roman" w:cs="TimesLTStd-Roman"/>
          <w:kern w:val="1"/>
          <w:sz w:val="21"/>
          <w:szCs w:val="21"/>
          <w:lang w:val="en-US"/>
        </w:rPr>
        <w:t>.</w:t>
      </w:r>
      <w:proofErr w:type="spellEnd"/>
      <w:r w:rsidR="006C65DF" w:rsidRPr="0001085D">
        <w:rPr>
          <w:rFonts w:ascii="TimesLTStd-Roman" w:hAnsi="TimesLTStd-Roman" w:cs="TimesLTStd-Roman"/>
          <w:kern w:val="1"/>
          <w:sz w:val="21"/>
          <w:szCs w:val="21"/>
          <w:lang w:val="en-US"/>
        </w:rPr>
        <w:t xml:space="preserve"> </w:t>
      </w:r>
      <w:r w:rsidR="00DE4C87" w:rsidRPr="0001085D">
        <w:rPr>
          <w:rFonts w:ascii="TimesLTStd-Roman" w:hAnsi="TimesLTStd-Roman" w:cs="TimesLTStd-Roman"/>
          <w:kern w:val="1"/>
          <w:sz w:val="21"/>
          <w:szCs w:val="21"/>
          <w:lang w:val="en-US"/>
        </w:rPr>
        <w:t xml:space="preserve">Figure </w:t>
      </w:r>
      <w:r w:rsidR="00862C9E" w:rsidRPr="0001085D">
        <w:rPr>
          <w:rFonts w:ascii="TimesLTStd-Roman" w:hAnsi="TimesLTStd-Roman" w:cs="TimesLTStd-Roman"/>
          <w:kern w:val="1"/>
          <w:sz w:val="21"/>
          <w:szCs w:val="21"/>
          <w:lang w:val="en-US"/>
        </w:rPr>
        <w:t>1</w:t>
      </w:r>
      <w:r w:rsidR="00971E6F" w:rsidRPr="0001085D">
        <w:rPr>
          <w:rFonts w:ascii="TimesLTStd-Roman" w:hAnsi="TimesLTStd-Roman" w:cs="TimesLTStd-Roman"/>
          <w:kern w:val="1"/>
          <w:sz w:val="21"/>
          <w:szCs w:val="21"/>
          <w:lang w:val="en-US"/>
        </w:rPr>
        <w:t>.</w:t>
      </w:r>
      <w:r w:rsidR="0096404A" w:rsidRPr="0001085D">
        <w:rPr>
          <w:rFonts w:ascii="TimesLTStd-Roman" w:hAnsi="TimesLTStd-Roman" w:cs="TimesLTStd-Roman"/>
          <w:kern w:val="1"/>
          <w:sz w:val="21"/>
          <w:szCs w:val="21"/>
          <w:lang w:val="en-US"/>
        </w:rPr>
        <w:t xml:space="preserve"> </w:t>
      </w:r>
      <w:r w:rsidR="00971E6F" w:rsidRPr="0001085D">
        <w:rPr>
          <w:rFonts w:ascii="TimesLTStd-Roman" w:hAnsi="TimesLTStd-Roman" w:cs="TimesLTStd-Roman"/>
          <w:kern w:val="1"/>
          <w:sz w:val="21"/>
          <w:szCs w:val="21"/>
          <w:lang w:val="en-US"/>
        </w:rPr>
        <w:t xml:space="preserve">There is no problem to have a mixed inoculum, usually the bacteria causing the infection is </w:t>
      </w:r>
      <w:r w:rsidR="0096404A" w:rsidRPr="0001085D">
        <w:rPr>
          <w:rFonts w:ascii="TimesLTStd-Roman" w:hAnsi="TimesLTStd-Roman" w:cs="TimesLTStd-Roman"/>
          <w:kern w:val="1"/>
          <w:sz w:val="21"/>
          <w:szCs w:val="21"/>
          <w:lang w:val="en-US"/>
        </w:rPr>
        <w:t>i</w:t>
      </w:r>
      <w:r w:rsidR="00971E6F" w:rsidRPr="0001085D">
        <w:rPr>
          <w:rFonts w:ascii="TimesLTStd-Roman" w:hAnsi="TimesLTStd-Roman" w:cs="TimesLTStd-Roman"/>
          <w:kern w:val="1"/>
          <w:sz w:val="21"/>
          <w:szCs w:val="21"/>
          <w:lang w:val="en-US"/>
        </w:rPr>
        <w:t xml:space="preserve">n a higher amount. If there </w:t>
      </w:r>
      <w:r w:rsidR="0096404A" w:rsidRPr="0001085D">
        <w:rPr>
          <w:rFonts w:ascii="TimesLTStd-Roman" w:hAnsi="TimesLTStd-Roman" w:cs="TimesLTStd-Roman"/>
          <w:kern w:val="1"/>
          <w:sz w:val="21"/>
          <w:szCs w:val="21"/>
          <w:lang w:val="en-US"/>
        </w:rPr>
        <w:t>are</w:t>
      </w:r>
      <w:r w:rsidR="00971E6F" w:rsidRPr="0001085D">
        <w:rPr>
          <w:rFonts w:ascii="TimesLTStd-Roman" w:hAnsi="TimesLTStd-Roman" w:cs="TimesLTStd-Roman"/>
          <w:kern w:val="1"/>
          <w:sz w:val="21"/>
          <w:szCs w:val="21"/>
          <w:lang w:val="en-US"/>
        </w:rPr>
        <w:t xml:space="preserve"> two inhibition zones, a Gram stain </w:t>
      </w:r>
      <w:r w:rsidR="0096404A" w:rsidRPr="0001085D">
        <w:rPr>
          <w:rFonts w:ascii="TimesLTStd-Roman" w:hAnsi="TimesLTStd-Roman" w:cs="TimesLTStd-Roman"/>
          <w:kern w:val="1"/>
          <w:sz w:val="21"/>
          <w:szCs w:val="21"/>
          <w:lang w:val="en-US"/>
        </w:rPr>
        <w:t xml:space="preserve">and isolation </w:t>
      </w:r>
      <w:r w:rsidR="00971E6F" w:rsidRPr="0001085D">
        <w:rPr>
          <w:rFonts w:ascii="TimesLTStd-Roman" w:hAnsi="TimesLTStd-Roman" w:cs="TimesLTStd-Roman"/>
          <w:kern w:val="1"/>
          <w:sz w:val="21"/>
          <w:szCs w:val="21"/>
          <w:lang w:val="en-US"/>
        </w:rPr>
        <w:t>must be done and compared with the cultures used to do the ID</w:t>
      </w:r>
      <w:r w:rsidR="0096404A" w:rsidRPr="0001085D">
        <w:rPr>
          <w:rFonts w:ascii="TimesLTStd-Roman" w:hAnsi="TimesLTStd-Roman" w:cs="TimesLTStd-Roman"/>
          <w:spacing w:val="-2"/>
          <w:kern w:val="1"/>
          <w:sz w:val="21"/>
          <w:szCs w:val="21"/>
          <w:lang w:val="en-US"/>
        </w:rPr>
        <w:t>.</w:t>
      </w:r>
    </w:p>
    <w:p w14:paraId="5CEC451F" w14:textId="1075567D" w:rsidR="00AC1DC8" w:rsidRPr="0001085D" w:rsidRDefault="00385618" w:rsidP="001A27B1">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r w:rsidRPr="0001085D">
        <w:rPr>
          <w:rFonts w:ascii="TimesLTStd-Roman" w:hAnsi="TimesLTStd-Roman" w:cs="TimesLTStd-Roman"/>
          <w:kern w:val="1"/>
          <w:sz w:val="21"/>
          <w:szCs w:val="21"/>
          <w:lang w:val="en-US"/>
        </w:rPr>
        <w:t>U</w:t>
      </w:r>
      <w:r w:rsidR="00AA4A84" w:rsidRPr="0001085D">
        <w:rPr>
          <w:rFonts w:ascii="TimesLTStd-Roman" w:hAnsi="TimesLTStd-Roman" w:cs="TimesLTStd-Roman"/>
          <w:kern w:val="1"/>
          <w:sz w:val="21"/>
          <w:szCs w:val="21"/>
          <w:lang w:val="en-US"/>
        </w:rPr>
        <w:t>rine sample</w:t>
      </w:r>
      <w:r w:rsidR="00DC1B93" w:rsidRPr="0001085D">
        <w:rPr>
          <w:rFonts w:ascii="TimesLTStd-Roman" w:hAnsi="TimesLTStd-Roman" w:cs="TimesLTStd-Roman"/>
          <w:kern w:val="1"/>
          <w:sz w:val="21"/>
          <w:szCs w:val="21"/>
          <w:lang w:val="en-US"/>
        </w:rPr>
        <w:t>s</w:t>
      </w:r>
      <w:r w:rsidR="00AA4A84" w:rsidRPr="0001085D">
        <w:rPr>
          <w:rFonts w:ascii="TimesLTStd-Roman" w:hAnsi="TimesLTStd-Roman" w:cs="TimesLTStd-Roman"/>
          <w:kern w:val="1"/>
          <w:sz w:val="21"/>
          <w:szCs w:val="21"/>
          <w:lang w:val="en-US"/>
        </w:rPr>
        <w:t xml:space="preserve"> </w:t>
      </w:r>
      <w:r w:rsidRPr="0001085D">
        <w:rPr>
          <w:rFonts w:ascii="TimesLTStd-Roman" w:hAnsi="TimesLTStd-Roman" w:cs="TimesLTStd-Roman"/>
          <w:kern w:val="1"/>
          <w:sz w:val="21"/>
          <w:szCs w:val="21"/>
          <w:lang w:val="en-US"/>
        </w:rPr>
        <w:t>are</w:t>
      </w:r>
      <w:r w:rsidR="00AA4A84" w:rsidRPr="0001085D">
        <w:rPr>
          <w:rFonts w:ascii="TimesLTStd-Roman" w:hAnsi="TimesLTStd-Roman" w:cs="TimesLTStd-Roman"/>
          <w:kern w:val="1"/>
          <w:sz w:val="21"/>
          <w:szCs w:val="21"/>
          <w:lang w:val="en-US"/>
        </w:rPr>
        <w:t xml:space="preserve"> smeared onto the Petri dish with a sterile loop of 0.01 mL, tw</w:t>
      </w:r>
      <w:r w:rsidR="001A27B1" w:rsidRPr="0001085D">
        <w:rPr>
          <w:rFonts w:ascii="TimesLTStd-Roman" w:hAnsi="TimesLTStd-Roman" w:cs="TimesLTStd-Roman"/>
          <w:kern w:val="1"/>
          <w:sz w:val="21"/>
          <w:szCs w:val="21"/>
          <w:lang w:val="en-US"/>
        </w:rPr>
        <w:t>elve loop</w:t>
      </w:r>
      <w:r w:rsidR="00AA4A84" w:rsidRPr="0001085D">
        <w:rPr>
          <w:rFonts w:ascii="TimesLTStd-Roman" w:hAnsi="TimesLTStd-Roman" w:cs="TimesLTStd-Roman"/>
          <w:kern w:val="1"/>
          <w:sz w:val="21"/>
          <w:szCs w:val="21"/>
          <w:lang w:val="en-US"/>
        </w:rPr>
        <w:t xml:space="preserve">s. Then </w:t>
      </w:r>
      <w:r w:rsidR="00DC1B93" w:rsidRPr="0001085D">
        <w:rPr>
          <w:rFonts w:ascii="TimesLTStd-Roman" w:hAnsi="TimesLTStd-Roman" w:cs="TimesLTStd-Roman"/>
          <w:kern w:val="1"/>
          <w:sz w:val="21"/>
          <w:szCs w:val="21"/>
          <w:lang w:val="en-US"/>
        </w:rPr>
        <w:t>three streaks</w:t>
      </w:r>
      <w:r w:rsidR="00035820" w:rsidRPr="0001085D">
        <w:rPr>
          <w:rFonts w:ascii="TimesLTStd-Roman" w:hAnsi="TimesLTStd-Roman" w:cs="TimesLTStd-Roman"/>
          <w:kern w:val="1"/>
          <w:sz w:val="21"/>
          <w:szCs w:val="21"/>
          <w:lang w:val="en-US"/>
        </w:rPr>
        <w:t xml:space="preserve"> are done</w:t>
      </w:r>
      <w:r w:rsidRPr="0001085D">
        <w:rPr>
          <w:rFonts w:ascii="TimesLTStd-Roman" w:hAnsi="TimesLTStd-Roman" w:cs="TimesLTStd-Roman"/>
          <w:kern w:val="1"/>
          <w:sz w:val="21"/>
          <w:szCs w:val="21"/>
          <w:lang w:val="en-US"/>
        </w:rPr>
        <w:t xml:space="preserve"> with a sterile swab</w:t>
      </w:r>
      <w:r w:rsidR="00DC1B93" w:rsidRPr="0001085D">
        <w:rPr>
          <w:rFonts w:ascii="TimesLTStd-Roman" w:hAnsi="TimesLTStd-Roman" w:cs="TimesLTStd-Roman"/>
          <w:kern w:val="1"/>
          <w:sz w:val="21"/>
          <w:szCs w:val="21"/>
          <w:lang w:val="en-US"/>
        </w:rPr>
        <w:t xml:space="preserve"> </w:t>
      </w:r>
      <w:r w:rsidRPr="0001085D">
        <w:rPr>
          <w:rFonts w:ascii="TimesLTStd-Roman" w:hAnsi="TimesLTStd-Roman" w:cs="TimesLTStd-Roman"/>
          <w:kern w:val="1"/>
          <w:sz w:val="21"/>
          <w:szCs w:val="21"/>
          <w:lang w:val="en-US"/>
        </w:rPr>
        <w:t>every</w:t>
      </w:r>
      <w:r w:rsidR="00DC1B93" w:rsidRPr="0001085D">
        <w:rPr>
          <w:rFonts w:ascii="TimesLTStd-Roman" w:hAnsi="TimesLTStd-Roman" w:cs="TimesLTStd-Roman"/>
          <w:kern w:val="1"/>
          <w:sz w:val="21"/>
          <w:szCs w:val="21"/>
          <w:lang w:val="en-US"/>
        </w:rPr>
        <w:t xml:space="preserve"> 60</w:t>
      </w:r>
      <w:bookmarkStart w:id="3" w:name="_Hlk190328158"/>
      <w:r w:rsidR="00DC1B93" w:rsidRPr="0001085D">
        <w:rPr>
          <w:rFonts w:ascii="Times New Roman" w:hAnsi="Times New Roman"/>
          <w:kern w:val="1"/>
          <w:sz w:val="21"/>
          <w:szCs w:val="21"/>
          <w:lang w:val="en-US"/>
        </w:rPr>
        <w:t>°</w:t>
      </w:r>
      <w:bookmarkEnd w:id="3"/>
      <w:r w:rsidR="00DC1B93" w:rsidRPr="0001085D">
        <w:rPr>
          <w:rFonts w:ascii="TimesLTStd-Roman" w:hAnsi="TimesLTStd-Roman" w:cs="TimesLTStd-Roman"/>
          <w:kern w:val="1"/>
          <w:sz w:val="21"/>
          <w:szCs w:val="21"/>
          <w:lang w:val="en-US"/>
        </w:rPr>
        <w:t xml:space="preserve"> </w:t>
      </w:r>
      <w:r w:rsidRPr="0001085D">
        <w:rPr>
          <w:rFonts w:ascii="TimesLTStd-Roman" w:hAnsi="TimesLTStd-Roman" w:cs="TimesLTStd-Roman"/>
          <w:kern w:val="1"/>
          <w:sz w:val="21"/>
          <w:szCs w:val="21"/>
          <w:lang w:val="en-US"/>
        </w:rPr>
        <w:t xml:space="preserve">to have an </w:t>
      </w:r>
      <w:r w:rsidR="00457D9D" w:rsidRPr="0001085D">
        <w:rPr>
          <w:rFonts w:ascii="TimesLTStd-Roman" w:hAnsi="TimesLTStd-Roman" w:cs="TimesLTStd-Roman"/>
          <w:kern w:val="1"/>
          <w:sz w:val="21"/>
          <w:szCs w:val="21"/>
          <w:lang w:val="en-US"/>
        </w:rPr>
        <w:t>even inoculum</w:t>
      </w:r>
      <w:r w:rsidRPr="0001085D">
        <w:rPr>
          <w:rFonts w:ascii="TimesLTStd-Roman" w:hAnsi="TimesLTStd-Roman" w:cs="TimesLTStd-Roman"/>
          <w:kern w:val="1"/>
          <w:sz w:val="21"/>
          <w:szCs w:val="21"/>
          <w:lang w:val="en-US"/>
        </w:rPr>
        <w:t xml:space="preserve"> in </w:t>
      </w:r>
      <w:r w:rsidR="008E04E5" w:rsidRPr="0001085D">
        <w:rPr>
          <w:rFonts w:ascii="TimesLTStd-Roman" w:hAnsi="TimesLTStd-Roman" w:cs="TimesLTStd-Roman"/>
          <w:kern w:val="1"/>
          <w:sz w:val="21"/>
          <w:szCs w:val="21"/>
          <w:lang w:val="en-US"/>
        </w:rPr>
        <w:t xml:space="preserve">a </w:t>
      </w:r>
      <w:r w:rsidR="00E55EDA" w:rsidRPr="0001085D">
        <w:rPr>
          <w:rFonts w:ascii="TimesLTStd-Roman" w:hAnsi="TimesLTStd-Roman" w:cs="TimesLTStd-Roman"/>
          <w:kern w:val="1"/>
          <w:sz w:val="21"/>
          <w:szCs w:val="21"/>
          <w:lang w:val="en-US"/>
        </w:rPr>
        <w:t>90mm</w:t>
      </w:r>
      <w:r w:rsidRPr="0001085D">
        <w:rPr>
          <w:rFonts w:ascii="TimesLTStd-Roman" w:hAnsi="TimesLTStd-Roman" w:cs="TimesLTStd-Roman"/>
          <w:kern w:val="1"/>
          <w:sz w:val="21"/>
          <w:szCs w:val="21"/>
          <w:lang w:val="en-US"/>
        </w:rPr>
        <w:t xml:space="preserve"> dish</w:t>
      </w:r>
      <w:r w:rsidR="008E04E5" w:rsidRPr="0001085D">
        <w:rPr>
          <w:rFonts w:ascii="TimesLTStd-Roman" w:hAnsi="TimesLTStd-Roman" w:cs="TimesLTStd-Roman"/>
          <w:kern w:val="1"/>
          <w:sz w:val="21"/>
          <w:szCs w:val="21"/>
          <w:lang w:val="en-US"/>
        </w:rPr>
        <w:t xml:space="preserve"> </w:t>
      </w:r>
      <w:r w:rsidRPr="0001085D">
        <w:rPr>
          <w:rFonts w:ascii="TimesLTStd-Roman" w:hAnsi="TimesLTStd-Roman" w:cs="TimesLTStd-Roman"/>
          <w:kern w:val="1"/>
          <w:sz w:val="21"/>
          <w:szCs w:val="21"/>
          <w:lang w:val="en-US"/>
        </w:rPr>
        <w:t>with any AST media, as,</w:t>
      </w:r>
      <w:r w:rsidR="00AA4A84" w:rsidRPr="0001085D">
        <w:rPr>
          <w:rFonts w:ascii="TimesLTStd-Roman" w:hAnsi="TimesLTStd-Roman" w:cs="TimesLTStd-Roman"/>
          <w:kern w:val="1"/>
          <w:sz w:val="21"/>
          <w:szCs w:val="21"/>
          <w:lang w:val="en-US"/>
        </w:rPr>
        <w:t xml:space="preserve"> an Iso-</w:t>
      </w:r>
      <w:r w:rsidR="00A36D74" w:rsidRPr="0001085D">
        <w:rPr>
          <w:rFonts w:ascii="TimesLTStd-Roman" w:hAnsi="TimesLTStd-Roman" w:cs="TimesLTStd-Roman"/>
          <w:kern w:val="1"/>
          <w:sz w:val="21"/>
          <w:szCs w:val="21"/>
          <w:lang w:val="en-US"/>
        </w:rPr>
        <w:t>S</w:t>
      </w:r>
      <w:r w:rsidR="00AA4A84" w:rsidRPr="0001085D">
        <w:rPr>
          <w:rFonts w:ascii="TimesLTStd-Roman" w:hAnsi="TimesLTStd-Roman" w:cs="TimesLTStd-Roman"/>
          <w:kern w:val="1"/>
          <w:sz w:val="21"/>
          <w:szCs w:val="21"/>
          <w:lang w:val="en-US"/>
        </w:rPr>
        <w:t xml:space="preserve">ensitest agar and incubated at </w:t>
      </w:r>
      <w:r w:rsidR="00501A03" w:rsidRPr="0001085D">
        <w:rPr>
          <w:rFonts w:ascii="TimesLTStd-Roman" w:hAnsi="TimesLTStd-Roman" w:cs="TimesLTStd-Roman"/>
          <w:kern w:val="1"/>
          <w:sz w:val="21"/>
          <w:szCs w:val="21"/>
          <w:lang w:val="en-US"/>
        </w:rPr>
        <w:t>37</w:t>
      </w:r>
      <w:r w:rsidR="00501A03" w:rsidRPr="0001085D">
        <w:rPr>
          <w:rFonts w:ascii="Times New Roman" w:hAnsi="Times New Roman"/>
          <w:kern w:val="1"/>
          <w:sz w:val="21"/>
          <w:szCs w:val="21"/>
          <w:lang w:val="en-US"/>
        </w:rPr>
        <w:t>°</w:t>
      </w:r>
      <w:r w:rsidR="00501A03" w:rsidRPr="0001085D">
        <w:rPr>
          <w:rFonts w:ascii="TimesLTStd-Roman" w:hAnsi="TimesLTStd-Roman" w:cs="TimesLTStd-Roman"/>
          <w:kern w:val="1"/>
          <w:sz w:val="21"/>
          <w:szCs w:val="21"/>
          <w:lang w:val="en-US"/>
        </w:rPr>
        <w:t>C.</w:t>
      </w:r>
      <w:r w:rsidR="00457D9D" w:rsidRPr="0001085D">
        <w:rPr>
          <w:rFonts w:ascii="TimesLTStd-Roman" w:hAnsi="TimesLTStd-Roman" w:cs="TimesLTStd-Roman"/>
          <w:kern w:val="1"/>
          <w:sz w:val="21"/>
          <w:szCs w:val="21"/>
          <w:lang w:val="en-US"/>
        </w:rPr>
        <w:t xml:space="preserve"> </w:t>
      </w:r>
      <w:r w:rsidR="00B82C9B" w:rsidRPr="0001085D">
        <w:rPr>
          <w:rFonts w:ascii="TimesLTStd-Roman" w:hAnsi="TimesLTStd-Roman" w:cs="TimesLTStd-Roman"/>
          <w:kern w:val="1"/>
          <w:sz w:val="21"/>
          <w:szCs w:val="21"/>
          <w:lang w:val="en-US"/>
        </w:rPr>
        <w:t>(</w:t>
      </w:r>
      <w:r w:rsidR="001A27B1" w:rsidRPr="0001085D">
        <w:rPr>
          <w:rFonts w:ascii="TimesLTStd-Roman" w:hAnsi="TimesLTStd-Roman" w:cs="TimesLTStd-Roman"/>
          <w:kern w:val="1"/>
          <w:sz w:val="21"/>
          <w:szCs w:val="21"/>
          <w:lang w:val="en-US"/>
        </w:rPr>
        <w:t>1</w:t>
      </w:r>
      <w:r w:rsidR="00B82C9B" w:rsidRPr="0001085D">
        <w:rPr>
          <w:rFonts w:ascii="TimesLTStd-Roman" w:hAnsi="TimesLTStd-Roman" w:cs="TimesLTStd-Roman"/>
          <w:kern w:val="1"/>
          <w:sz w:val="21"/>
          <w:szCs w:val="21"/>
          <w:lang w:val="en-US"/>
        </w:rPr>
        <w:t>)</w:t>
      </w:r>
      <w:r w:rsidR="00C56094" w:rsidRPr="0001085D">
        <w:rPr>
          <w:rFonts w:ascii="TimesLTStd-Roman" w:hAnsi="TimesLTStd-Roman" w:cs="TimesLTStd-Roman"/>
          <w:kern w:val="1"/>
          <w:sz w:val="21"/>
          <w:szCs w:val="21"/>
          <w:lang w:val="en-US"/>
        </w:rPr>
        <w:t xml:space="preserve">. </w:t>
      </w:r>
      <w:r w:rsidR="001A27B1" w:rsidRPr="0001085D">
        <w:rPr>
          <w:rFonts w:ascii="TimesLTStd-Roman" w:hAnsi="TimesLTStd-Roman" w:cs="TimesLTStd-Roman"/>
          <w:kern w:val="1"/>
          <w:sz w:val="21"/>
          <w:szCs w:val="21"/>
          <w:lang w:val="en-US"/>
        </w:rPr>
        <w:t>T</w:t>
      </w:r>
      <w:r w:rsidR="00C56094" w:rsidRPr="0001085D">
        <w:rPr>
          <w:rFonts w:ascii="TimesLTStd-Roman" w:hAnsi="TimesLTStd-Roman" w:cs="TimesLTStd-Roman"/>
          <w:spacing w:val="-2"/>
          <w:kern w:val="1"/>
          <w:sz w:val="21"/>
          <w:szCs w:val="21"/>
          <w:lang w:val="en-US"/>
        </w:rPr>
        <w:t>he</w:t>
      </w:r>
      <w:r w:rsidR="001A27B1" w:rsidRPr="0001085D">
        <w:rPr>
          <w:rFonts w:ascii="TimesLTStd-Roman" w:hAnsi="TimesLTStd-Roman" w:cs="TimesLTStd-Roman"/>
          <w:spacing w:val="-2"/>
          <w:kern w:val="1"/>
          <w:sz w:val="21"/>
          <w:szCs w:val="21"/>
          <w:lang w:val="en-US"/>
        </w:rPr>
        <w:t xml:space="preserve"> Direct AST MOS</w:t>
      </w:r>
      <w:r w:rsidR="00C56094" w:rsidRPr="0001085D">
        <w:rPr>
          <w:rFonts w:ascii="TimesLTStd-Roman" w:hAnsi="TimesLTStd-Roman" w:cs="TimesLTStd-Roman"/>
          <w:spacing w:val="-2"/>
          <w:kern w:val="1"/>
          <w:sz w:val="21"/>
          <w:szCs w:val="21"/>
          <w:lang w:val="en-US"/>
        </w:rPr>
        <w:t xml:space="preserve"> method is </w:t>
      </w:r>
      <w:r w:rsidR="005E630E" w:rsidRPr="0001085D">
        <w:rPr>
          <w:rFonts w:ascii="TimesLTStd-Roman" w:hAnsi="TimesLTStd-Roman" w:cs="TimesLTStd-Roman"/>
          <w:spacing w:val="-2"/>
          <w:kern w:val="1"/>
          <w:sz w:val="21"/>
          <w:szCs w:val="21"/>
          <w:lang w:val="en-US"/>
        </w:rPr>
        <w:t xml:space="preserve">done as </w:t>
      </w:r>
      <w:r w:rsidR="00C56094" w:rsidRPr="0001085D">
        <w:rPr>
          <w:rFonts w:ascii="TimesLTStd-Roman" w:hAnsi="TimesLTStd-Roman" w:cs="TimesLTStd-Roman"/>
          <w:spacing w:val="-2"/>
          <w:kern w:val="1"/>
          <w:sz w:val="21"/>
          <w:szCs w:val="21"/>
          <w:lang w:val="en-US"/>
        </w:rPr>
        <w:t xml:space="preserve">the gold standard technique </w:t>
      </w:r>
      <w:r w:rsidR="0096404A" w:rsidRPr="0001085D">
        <w:rPr>
          <w:rFonts w:ascii="TimesLTStd-Roman" w:hAnsi="TimesLTStd-Roman" w:cs="TimesLTStd-Roman"/>
          <w:spacing w:val="-2"/>
          <w:kern w:val="1"/>
          <w:sz w:val="21"/>
          <w:szCs w:val="21"/>
          <w:lang w:val="en-US"/>
        </w:rPr>
        <w:t xml:space="preserve">is </w:t>
      </w:r>
      <w:r w:rsidR="00C56094" w:rsidRPr="0001085D">
        <w:rPr>
          <w:rFonts w:ascii="TimesLTStd-Roman" w:hAnsi="TimesLTStd-Roman" w:cs="TimesLTStd-Roman"/>
          <w:spacing w:val="-2"/>
          <w:kern w:val="1"/>
          <w:sz w:val="21"/>
          <w:szCs w:val="21"/>
          <w:lang w:val="en-US"/>
        </w:rPr>
        <w:t>described by CLSI (</w:t>
      </w:r>
      <w:r w:rsidR="00D50076" w:rsidRPr="0001085D">
        <w:rPr>
          <w:rFonts w:ascii="TimesLTStd-Roman" w:hAnsi="TimesLTStd-Roman" w:cs="TimesLTStd-Roman"/>
          <w:spacing w:val="-2"/>
          <w:kern w:val="1"/>
          <w:sz w:val="21"/>
          <w:szCs w:val="21"/>
          <w:lang w:val="en-US"/>
        </w:rPr>
        <w:t>10</w:t>
      </w:r>
      <w:r w:rsidR="00C56094" w:rsidRPr="0001085D">
        <w:rPr>
          <w:rFonts w:ascii="TimesLTStd-Roman" w:hAnsi="TimesLTStd-Roman" w:cs="TimesLTStd-Roman"/>
          <w:spacing w:val="-2"/>
          <w:kern w:val="1"/>
          <w:sz w:val="21"/>
          <w:szCs w:val="21"/>
          <w:lang w:val="en-US"/>
        </w:rPr>
        <w:t>)</w:t>
      </w:r>
      <w:r w:rsidR="000B796E" w:rsidRPr="0001085D">
        <w:rPr>
          <w:rFonts w:ascii="TimesLTStd-Roman" w:hAnsi="TimesLTStd-Roman" w:cs="TimesLTStd-Roman"/>
          <w:spacing w:val="-2"/>
          <w:kern w:val="1"/>
          <w:sz w:val="21"/>
          <w:szCs w:val="21"/>
          <w:lang w:val="en-US"/>
        </w:rPr>
        <w:t>. In urgent cases, Barry (</w:t>
      </w:r>
      <w:r w:rsidR="001A27B1" w:rsidRPr="0001085D">
        <w:rPr>
          <w:rFonts w:ascii="TimesLTStd-Roman" w:hAnsi="TimesLTStd-Roman" w:cs="TimesLTStd-Roman"/>
          <w:spacing w:val="-2"/>
          <w:kern w:val="1"/>
          <w:sz w:val="21"/>
          <w:szCs w:val="21"/>
          <w:lang w:val="en-US"/>
        </w:rPr>
        <w:t>6</w:t>
      </w:r>
      <w:r w:rsidR="000B796E" w:rsidRPr="0001085D">
        <w:rPr>
          <w:rFonts w:ascii="TimesLTStd-Roman" w:hAnsi="TimesLTStd-Roman" w:cs="TimesLTStd-Roman"/>
          <w:spacing w:val="-2"/>
          <w:kern w:val="1"/>
          <w:sz w:val="21"/>
          <w:szCs w:val="21"/>
          <w:lang w:val="en-US"/>
        </w:rPr>
        <w:t>) describes a preliminary reading in case the inhibition zone can be read</w:t>
      </w:r>
      <w:r w:rsidR="001A27B1" w:rsidRPr="0001085D">
        <w:rPr>
          <w:rFonts w:ascii="TimesLTStd-Roman" w:hAnsi="TimesLTStd-Roman" w:cs="TimesLTStd-Roman"/>
          <w:spacing w:val="-2"/>
          <w:kern w:val="1"/>
          <w:sz w:val="21"/>
          <w:szCs w:val="21"/>
          <w:lang w:val="en-US"/>
        </w:rPr>
        <w:t xml:space="preserve"> after 4 to 8 hours</w:t>
      </w:r>
      <w:r w:rsidR="000B796E" w:rsidRPr="0001085D">
        <w:rPr>
          <w:rFonts w:ascii="TimesLTStd-Roman" w:hAnsi="TimesLTStd-Roman" w:cs="TimesLTStd-Roman"/>
          <w:spacing w:val="-2"/>
          <w:kern w:val="1"/>
          <w:sz w:val="21"/>
          <w:szCs w:val="21"/>
          <w:lang w:val="en-US"/>
        </w:rPr>
        <w:t xml:space="preserve">. However, </w:t>
      </w:r>
      <w:r w:rsidR="001A27B1" w:rsidRPr="0001085D">
        <w:rPr>
          <w:rFonts w:ascii="TimesLTStd-Roman" w:hAnsi="TimesLTStd-Roman" w:cs="TimesLTStd-Roman"/>
          <w:spacing w:val="-2"/>
          <w:kern w:val="1"/>
          <w:sz w:val="21"/>
          <w:szCs w:val="21"/>
          <w:lang w:val="en-US"/>
        </w:rPr>
        <w:t>i</w:t>
      </w:r>
      <w:r w:rsidR="000B796E" w:rsidRPr="0001085D">
        <w:rPr>
          <w:rFonts w:ascii="TimesLTStd-Roman" w:hAnsi="TimesLTStd-Roman" w:cs="TimesLTStd-Roman"/>
          <w:spacing w:val="-2"/>
          <w:kern w:val="1"/>
          <w:sz w:val="21"/>
          <w:szCs w:val="21"/>
          <w:lang w:val="en-US"/>
        </w:rPr>
        <w:t xml:space="preserve">t </w:t>
      </w:r>
      <w:r w:rsidR="001A27B1" w:rsidRPr="0001085D">
        <w:rPr>
          <w:rFonts w:ascii="TimesLTStd-Roman" w:hAnsi="TimesLTStd-Roman" w:cs="TimesLTStd-Roman"/>
          <w:spacing w:val="-2"/>
          <w:kern w:val="1"/>
          <w:sz w:val="21"/>
          <w:szCs w:val="21"/>
          <w:lang w:val="en-US"/>
        </w:rPr>
        <w:t>i</w:t>
      </w:r>
      <w:r w:rsidR="000B796E" w:rsidRPr="0001085D">
        <w:rPr>
          <w:rFonts w:ascii="TimesLTStd-Roman" w:hAnsi="TimesLTStd-Roman" w:cs="TimesLTStd-Roman"/>
          <w:spacing w:val="-2"/>
          <w:kern w:val="1"/>
          <w:sz w:val="21"/>
          <w:szCs w:val="21"/>
          <w:lang w:val="en-US"/>
        </w:rPr>
        <w:t>s better to subtract 4 mm to have a reliable data</w:t>
      </w:r>
      <w:r w:rsidR="0096404A" w:rsidRPr="0001085D">
        <w:rPr>
          <w:rFonts w:ascii="TimesLTStd-Roman" w:hAnsi="TimesLTStd-Roman" w:cs="TimesLTStd-Roman"/>
          <w:spacing w:val="-2"/>
          <w:kern w:val="1"/>
          <w:sz w:val="21"/>
          <w:szCs w:val="21"/>
          <w:lang w:val="en-US"/>
        </w:rPr>
        <w:t>,</w:t>
      </w:r>
      <w:r w:rsidR="0096404A" w:rsidRPr="0001085D">
        <w:rPr>
          <w:rFonts w:ascii="TimesLTStd-Roman" w:hAnsi="TimesLTStd-Roman" w:cs="TimesLTStd-Roman"/>
          <w:kern w:val="1"/>
          <w:sz w:val="21"/>
          <w:szCs w:val="21"/>
          <w:lang w:val="en-US"/>
        </w:rPr>
        <w:t xml:space="preserve"> the interpretation is accurate between both techniques. There is no other method that can help the physician in 4 to 6 hours after reception of the sample</w:t>
      </w:r>
      <w:r w:rsidR="00CF0665">
        <w:rPr>
          <w:rFonts w:ascii="TimesLTStd-Roman" w:hAnsi="TimesLTStd-Roman" w:cs="TimesLTStd-Roman"/>
          <w:spacing w:val="-2"/>
          <w:kern w:val="1"/>
          <w:sz w:val="21"/>
          <w:szCs w:val="21"/>
          <w:lang w:val="en-US"/>
        </w:rPr>
        <w:t>.</w:t>
      </w:r>
      <w:bookmarkStart w:id="4" w:name="_GoBack"/>
      <w:bookmarkEnd w:id="4"/>
    </w:p>
    <w:p w14:paraId="6F24AD8C" w14:textId="77777777" w:rsidR="000B796E" w:rsidRPr="0001085D" w:rsidRDefault="00F72145"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w:t>
      </w:r>
      <w:r w:rsidR="00B711F3" w:rsidRPr="0001085D">
        <w:rPr>
          <w:rFonts w:ascii="TimesLTStd-Roman" w:hAnsi="TimesLTStd-Roman" w:cs="TimesLTStd-Roman"/>
          <w:kern w:val="1"/>
          <w:sz w:val="21"/>
          <w:szCs w:val="21"/>
          <w:lang w:val="en-US"/>
        </w:rPr>
        <w:t xml:space="preserve"> </w:t>
      </w:r>
    </w:p>
    <w:p w14:paraId="6D22BFC1" w14:textId="7D144DF8" w:rsidR="002B16F5" w:rsidRPr="0001085D" w:rsidRDefault="00CF0665" w:rsidP="002B16F5">
      <w:pPr>
        <w:spacing w:after="0" w:line="240" w:lineRule="auto"/>
        <w:rPr>
          <w:rFonts w:ascii="Helvetica" w:hAnsi="Helvetica" w:cs="Helvetica"/>
          <w:sz w:val="24"/>
          <w:szCs w:val="24"/>
          <w:lang w:val="en-US"/>
        </w:rPr>
      </w:pPr>
      <w:r>
        <w:rPr>
          <w:rFonts w:ascii="Helvetica" w:hAnsi="Helvetica" w:cs="Helvetica"/>
          <w:sz w:val="24"/>
          <w:szCs w:val="24"/>
          <w:lang w:val="en-US"/>
        </w:rPr>
        <w:t>Table 1</w:t>
      </w:r>
    </w:p>
    <w:p w14:paraId="69233E88" w14:textId="77777777" w:rsidR="002B16F5" w:rsidRPr="0001085D" w:rsidRDefault="002B16F5" w:rsidP="002B16F5">
      <w:pPr>
        <w:spacing w:after="0" w:line="240" w:lineRule="auto"/>
        <w:rPr>
          <w:rFonts w:ascii="Helvetica" w:hAnsi="Helvetica" w:cs="Helvetica"/>
          <w:sz w:val="24"/>
          <w:szCs w:val="24"/>
          <w:lang w:val="en-US"/>
        </w:rPr>
      </w:pPr>
      <w:r w:rsidRPr="0001085D">
        <w:rPr>
          <w:rFonts w:ascii="Helvetica" w:hAnsi="Helvetica" w:cs="Helvetica"/>
          <w:sz w:val="24"/>
          <w:szCs w:val="24"/>
          <w:lang w:val="en-US"/>
        </w:rPr>
        <w:t>______________________________________________________</w:t>
      </w:r>
    </w:p>
    <w:tbl>
      <w:tblPr>
        <w:tblStyle w:val="Tablaconcuadrcula"/>
        <w:tblW w:w="7242" w:type="dxa"/>
        <w:tblLayout w:type="fixed"/>
        <w:tblLook w:val="04A0" w:firstRow="1" w:lastRow="0" w:firstColumn="1" w:lastColumn="0" w:noHBand="0" w:noVBand="1"/>
      </w:tblPr>
      <w:tblGrid>
        <w:gridCol w:w="1529"/>
        <w:gridCol w:w="705"/>
        <w:gridCol w:w="622"/>
        <w:gridCol w:w="621"/>
        <w:gridCol w:w="622"/>
        <w:gridCol w:w="622"/>
        <w:gridCol w:w="1174"/>
        <w:gridCol w:w="635"/>
        <w:gridCol w:w="682"/>
        <w:gridCol w:w="30"/>
      </w:tblGrid>
      <w:tr w:rsidR="00F72145" w:rsidRPr="0001085D" w14:paraId="780AB776" w14:textId="77777777" w:rsidTr="00E31C5B">
        <w:trPr>
          <w:trHeight w:val="1224"/>
        </w:trPr>
        <w:tc>
          <w:tcPr>
            <w:tcW w:w="7242" w:type="dxa"/>
            <w:gridSpan w:val="10"/>
            <w:shd w:val="clear" w:color="auto" w:fill="ACB9CA" w:themeFill="text2" w:themeFillTint="66"/>
          </w:tcPr>
          <w:p w14:paraId="0822C525" w14:textId="77777777" w:rsidR="00F72145" w:rsidRPr="0001085D" w:rsidRDefault="00F72145" w:rsidP="00CF1766">
            <w:pPr>
              <w:rPr>
                <w:lang w:val="en-US"/>
              </w:rPr>
            </w:pPr>
          </w:p>
          <w:tbl>
            <w:tblPr>
              <w:tblStyle w:val="Tablaconcuadrcula1clara-nfasis1"/>
              <w:tblW w:w="7077" w:type="dxa"/>
              <w:tblLayout w:type="fixed"/>
              <w:tblLook w:val="04A0" w:firstRow="1" w:lastRow="0" w:firstColumn="1" w:lastColumn="0" w:noHBand="0" w:noVBand="1"/>
            </w:tblPr>
            <w:tblGrid>
              <w:gridCol w:w="7077"/>
            </w:tblGrid>
            <w:tr w:rsidR="00F72145" w:rsidRPr="0001085D" w14:paraId="0C418461" w14:textId="77777777" w:rsidTr="00E31C5B">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7077" w:type="dxa"/>
                  <w:shd w:val="clear" w:color="auto" w:fill="CBD3DE" w:themeFill="text2" w:themeFillTint="40"/>
                </w:tcPr>
                <w:p w14:paraId="38F1D8D6" w14:textId="77777777" w:rsidR="00F72145" w:rsidRPr="0001085D" w:rsidRDefault="00F72145" w:rsidP="00CF1766">
                  <w:pPr>
                    <w:rPr>
                      <w:sz w:val="24"/>
                      <w:szCs w:val="24"/>
                      <w:lang w:val="en-US"/>
                    </w:rPr>
                  </w:pPr>
                  <w:r w:rsidRPr="0001085D">
                    <w:rPr>
                      <w:sz w:val="24"/>
                      <w:szCs w:val="24"/>
                      <w:lang w:val="en-US"/>
                    </w:rPr>
                    <w:t xml:space="preserve">Inhibition zones in millimeters (mm) between Direct AST MOS and Standard Disk Diffusion Test  </w:t>
                  </w:r>
                </w:p>
                <w:p w14:paraId="31184CA8" w14:textId="77777777" w:rsidR="00F72145" w:rsidRPr="0001085D" w:rsidRDefault="00F72145" w:rsidP="00CF1766">
                  <w:pPr>
                    <w:rPr>
                      <w:lang w:val="en-US"/>
                    </w:rPr>
                  </w:pPr>
                </w:p>
              </w:tc>
            </w:tr>
          </w:tbl>
          <w:p w14:paraId="48802B52" w14:textId="77777777" w:rsidR="00F72145" w:rsidRPr="0001085D" w:rsidRDefault="00F72145" w:rsidP="00CF1766">
            <w:pPr>
              <w:rPr>
                <w:lang w:val="en-US"/>
              </w:rPr>
            </w:pPr>
          </w:p>
        </w:tc>
      </w:tr>
      <w:tr w:rsidR="00E31C5B" w:rsidRPr="0001085D" w14:paraId="2F70C3D9" w14:textId="77777777" w:rsidTr="00E31C5B">
        <w:trPr>
          <w:gridAfter w:val="1"/>
          <w:wAfter w:w="30" w:type="dxa"/>
          <w:trHeight w:val="148"/>
        </w:trPr>
        <w:tc>
          <w:tcPr>
            <w:tcW w:w="1529" w:type="dxa"/>
            <w:shd w:val="clear" w:color="auto" w:fill="EAEDF1" w:themeFill="text2" w:themeFillTint="1A"/>
          </w:tcPr>
          <w:p w14:paraId="4E2D1F6E" w14:textId="77777777" w:rsidR="00F72145" w:rsidRPr="0001085D" w:rsidRDefault="00F72145" w:rsidP="00CF1766">
            <w:pPr>
              <w:rPr>
                <w:sz w:val="20"/>
                <w:szCs w:val="20"/>
              </w:rPr>
            </w:pPr>
            <w:r w:rsidRPr="0001085D">
              <w:rPr>
                <w:sz w:val="20"/>
                <w:szCs w:val="20"/>
              </w:rPr>
              <w:t>ANTIBIOTIC</w:t>
            </w:r>
          </w:p>
        </w:tc>
        <w:tc>
          <w:tcPr>
            <w:tcW w:w="705" w:type="dxa"/>
            <w:shd w:val="clear" w:color="auto" w:fill="EAEDF1" w:themeFill="text2" w:themeFillTint="1A"/>
          </w:tcPr>
          <w:p w14:paraId="341B98A7" w14:textId="77777777" w:rsidR="00F72145" w:rsidRPr="0001085D" w:rsidRDefault="00F72145" w:rsidP="00CF1766">
            <w:pPr>
              <w:rPr>
                <w:sz w:val="20"/>
                <w:szCs w:val="20"/>
              </w:rPr>
            </w:pPr>
            <w:r w:rsidRPr="0001085D">
              <w:rPr>
                <w:sz w:val="20"/>
                <w:szCs w:val="20"/>
              </w:rPr>
              <w:t>FIM</w:t>
            </w:r>
          </w:p>
        </w:tc>
        <w:tc>
          <w:tcPr>
            <w:tcW w:w="622" w:type="dxa"/>
            <w:shd w:val="clear" w:color="auto" w:fill="EAEDF1" w:themeFill="text2" w:themeFillTint="1A"/>
          </w:tcPr>
          <w:p w14:paraId="21BC0268" w14:textId="77777777" w:rsidR="00F72145" w:rsidRPr="0001085D" w:rsidRDefault="00F72145" w:rsidP="00CF1766">
            <w:pPr>
              <w:rPr>
                <w:sz w:val="20"/>
                <w:szCs w:val="20"/>
              </w:rPr>
            </w:pPr>
            <w:r w:rsidRPr="0001085D">
              <w:rPr>
                <w:sz w:val="20"/>
                <w:szCs w:val="20"/>
              </w:rPr>
              <w:t>SXT</w:t>
            </w:r>
          </w:p>
        </w:tc>
        <w:tc>
          <w:tcPr>
            <w:tcW w:w="621" w:type="dxa"/>
            <w:shd w:val="clear" w:color="auto" w:fill="EAEDF1" w:themeFill="text2" w:themeFillTint="1A"/>
          </w:tcPr>
          <w:p w14:paraId="44B50B0D" w14:textId="77777777" w:rsidR="00F72145" w:rsidRPr="0001085D" w:rsidRDefault="00F72145" w:rsidP="00CF1766">
            <w:pPr>
              <w:rPr>
                <w:sz w:val="20"/>
                <w:szCs w:val="20"/>
              </w:rPr>
            </w:pPr>
            <w:r w:rsidRPr="0001085D">
              <w:rPr>
                <w:sz w:val="20"/>
                <w:szCs w:val="20"/>
              </w:rPr>
              <w:t>AMC</w:t>
            </w:r>
          </w:p>
        </w:tc>
        <w:tc>
          <w:tcPr>
            <w:tcW w:w="622" w:type="dxa"/>
            <w:shd w:val="clear" w:color="auto" w:fill="EAEDF1" w:themeFill="text2" w:themeFillTint="1A"/>
          </w:tcPr>
          <w:p w14:paraId="7075BF32" w14:textId="77777777" w:rsidR="00F72145" w:rsidRPr="0001085D" w:rsidRDefault="00F72145" w:rsidP="00CF1766">
            <w:pPr>
              <w:rPr>
                <w:sz w:val="20"/>
                <w:szCs w:val="20"/>
              </w:rPr>
            </w:pPr>
            <w:r w:rsidRPr="0001085D">
              <w:rPr>
                <w:sz w:val="20"/>
                <w:szCs w:val="20"/>
              </w:rPr>
              <w:t>SAM</w:t>
            </w:r>
          </w:p>
        </w:tc>
        <w:tc>
          <w:tcPr>
            <w:tcW w:w="622" w:type="dxa"/>
            <w:shd w:val="clear" w:color="auto" w:fill="EAEDF1" w:themeFill="text2" w:themeFillTint="1A"/>
          </w:tcPr>
          <w:p w14:paraId="7034DA52" w14:textId="77777777" w:rsidR="00F72145" w:rsidRPr="0001085D" w:rsidRDefault="00F72145" w:rsidP="00CF1766">
            <w:pPr>
              <w:rPr>
                <w:sz w:val="20"/>
                <w:szCs w:val="20"/>
              </w:rPr>
            </w:pPr>
            <w:r w:rsidRPr="0001085D">
              <w:rPr>
                <w:sz w:val="20"/>
                <w:szCs w:val="20"/>
              </w:rPr>
              <w:t>ATM</w:t>
            </w:r>
          </w:p>
        </w:tc>
        <w:tc>
          <w:tcPr>
            <w:tcW w:w="1174" w:type="dxa"/>
            <w:shd w:val="clear" w:color="auto" w:fill="EAEDF1" w:themeFill="text2" w:themeFillTint="1A"/>
          </w:tcPr>
          <w:p w14:paraId="36A8710E" w14:textId="77777777" w:rsidR="00F72145" w:rsidRPr="0001085D" w:rsidRDefault="00F72145" w:rsidP="00CF1766">
            <w:pPr>
              <w:rPr>
                <w:sz w:val="20"/>
                <w:szCs w:val="20"/>
              </w:rPr>
            </w:pPr>
            <w:r w:rsidRPr="0001085D">
              <w:rPr>
                <w:sz w:val="20"/>
                <w:szCs w:val="20"/>
              </w:rPr>
              <w:t> </w:t>
            </w:r>
            <w:r w:rsidR="00A5335E" w:rsidRPr="0001085D">
              <w:rPr>
                <w:sz w:val="20"/>
                <w:szCs w:val="20"/>
              </w:rPr>
              <w:t xml:space="preserve">  </w:t>
            </w:r>
            <w:r w:rsidRPr="0001085D">
              <w:rPr>
                <w:sz w:val="20"/>
                <w:szCs w:val="20"/>
              </w:rPr>
              <w:t>CL</w:t>
            </w:r>
          </w:p>
        </w:tc>
        <w:tc>
          <w:tcPr>
            <w:tcW w:w="635" w:type="dxa"/>
            <w:shd w:val="clear" w:color="auto" w:fill="EAEDF1" w:themeFill="text2" w:themeFillTint="1A"/>
          </w:tcPr>
          <w:p w14:paraId="7705E3E6" w14:textId="77777777" w:rsidR="00F72145" w:rsidRPr="0001085D" w:rsidRDefault="00F72145" w:rsidP="00CF1766">
            <w:pPr>
              <w:rPr>
                <w:sz w:val="20"/>
                <w:szCs w:val="20"/>
              </w:rPr>
            </w:pPr>
            <w:r w:rsidRPr="0001085D">
              <w:rPr>
                <w:sz w:val="20"/>
                <w:szCs w:val="20"/>
              </w:rPr>
              <w:t>CIP</w:t>
            </w:r>
          </w:p>
        </w:tc>
        <w:tc>
          <w:tcPr>
            <w:tcW w:w="682" w:type="dxa"/>
            <w:shd w:val="clear" w:color="auto" w:fill="EAEDF1" w:themeFill="text2" w:themeFillTint="1A"/>
          </w:tcPr>
          <w:p w14:paraId="3804E923" w14:textId="77777777" w:rsidR="00F72145" w:rsidRPr="0001085D" w:rsidRDefault="00F72145" w:rsidP="00CF1766">
            <w:pPr>
              <w:rPr>
                <w:sz w:val="20"/>
                <w:szCs w:val="20"/>
              </w:rPr>
            </w:pPr>
            <w:r w:rsidRPr="0001085D">
              <w:rPr>
                <w:sz w:val="20"/>
                <w:szCs w:val="20"/>
              </w:rPr>
              <w:t> CAZ</w:t>
            </w:r>
          </w:p>
        </w:tc>
      </w:tr>
      <w:tr w:rsidR="00F72145" w:rsidRPr="0001085D" w14:paraId="40F808BF" w14:textId="77777777" w:rsidTr="00E31C5B">
        <w:trPr>
          <w:gridAfter w:val="1"/>
          <w:wAfter w:w="30" w:type="dxa"/>
          <w:trHeight w:val="309"/>
        </w:trPr>
        <w:tc>
          <w:tcPr>
            <w:tcW w:w="1529" w:type="dxa"/>
          </w:tcPr>
          <w:p w14:paraId="14163766" w14:textId="77777777" w:rsidR="00F72145" w:rsidRPr="0001085D" w:rsidRDefault="00F72145" w:rsidP="00CF1766">
            <w:pPr>
              <w:rPr>
                <w:sz w:val="20"/>
                <w:szCs w:val="20"/>
              </w:rPr>
            </w:pPr>
            <w:r w:rsidRPr="0001085D">
              <w:rPr>
                <w:sz w:val="20"/>
                <w:szCs w:val="20"/>
              </w:rPr>
              <w:t>Direct AST MOS </w:t>
            </w:r>
          </w:p>
        </w:tc>
        <w:tc>
          <w:tcPr>
            <w:tcW w:w="705" w:type="dxa"/>
          </w:tcPr>
          <w:p w14:paraId="3357F62F" w14:textId="77777777" w:rsidR="00F72145" w:rsidRPr="0001085D" w:rsidRDefault="00F72145" w:rsidP="00CF1766">
            <w:pPr>
              <w:rPr>
                <w:sz w:val="20"/>
                <w:szCs w:val="20"/>
              </w:rPr>
            </w:pPr>
            <w:r w:rsidRPr="0001085D">
              <w:rPr>
                <w:sz w:val="20"/>
                <w:szCs w:val="20"/>
              </w:rPr>
              <w:t> 20=S</w:t>
            </w:r>
          </w:p>
        </w:tc>
        <w:tc>
          <w:tcPr>
            <w:tcW w:w="622" w:type="dxa"/>
          </w:tcPr>
          <w:p w14:paraId="508C3068" w14:textId="77777777" w:rsidR="00F72145" w:rsidRPr="0001085D" w:rsidRDefault="00F72145" w:rsidP="00CF1766">
            <w:pPr>
              <w:rPr>
                <w:sz w:val="20"/>
                <w:szCs w:val="20"/>
              </w:rPr>
            </w:pPr>
            <w:r w:rsidRPr="0001085D">
              <w:rPr>
                <w:sz w:val="20"/>
                <w:szCs w:val="20"/>
              </w:rPr>
              <w:t>27=S</w:t>
            </w:r>
          </w:p>
        </w:tc>
        <w:tc>
          <w:tcPr>
            <w:tcW w:w="621" w:type="dxa"/>
          </w:tcPr>
          <w:p w14:paraId="2D29DCA0" w14:textId="77777777" w:rsidR="00F72145" w:rsidRPr="0001085D" w:rsidRDefault="00F72145" w:rsidP="00CF1766">
            <w:pPr>
              <w:rPr>
                <w:sz w:val="20"/>
                <w:szCs w:val="20"/>
              </w:rPr>
            </w:pPr>
            <w:r w:rsidRPr="0001085D">
              <w:rPr>
                <w:sz w:val="20"/>
                <w:szCs w:val="20"/>
              </w:rPr>
              <w:t> 21=S</w:t>
            </w:r>
          </w:p>
        </w:tc>
        <w:tc>
          <w:tcPr>
            <w:tcW w:w="622" w:type="dxa"/>
          </w:tcPr>
          <w:p w14:paraId="3A01AD9B" w14:textId="77777777" w:rsidR="00F72145" w:rsidRPr="0001085D" w:rsidRDefault="00F72145" w:rsidP="00CF1766">
            <w:pPr>
              <w:rPr>
                <w:sz w:val="20"/>
                <w:szCs w:val="20"/>
              </w:rPr>
            </w:pPr>
            <w:r w:rsidRPr="0001085D">
              <w:rPr>
                <w:sz w:val="20"/>
                <w:szCs w:val="20"/>
              </w:rPr>
              <w:t>20=S</w:t>
            </w:r>
          </w:p>
        </w:tc>
        <w:tc>
          <w:tcPr>
            <w:tcW w:w="622" w:type="dxa"/>
          </w:tcPr>
          <w:p w14:paraId="6D6DF816" w14:textId="77777777" w:rsidR="00F72145" w:rsidRPr="0001085D" w:rsidRDefault="00F72145" w:rsidP="00CF1766">
            <w:pPr>
              <w:rPr>
                <w:sz w:val="20"/>
                <w:szCs w:val="20"/>
              </w:rPr>
            </w:pPr>
            <w:r w:rsidRPr="0001085D">
              <w:rPr>
                <w:sz w:val="20"/>
                <w:szCs w:val="20"/>
              </w:rPr>
              <w:t>29=S</w:t>
            </w:r>
          </w:p>
        </w:tc>
        <w:tc>
          <w:tcPr>
            <w:tcW w:w="1174" w:type="dxa"/>
          </w:tcPr>
          <w:p w14:paraId="2ED34999" w14:textId="77777777" w:rsidR="00F72145" w:rsidRPr="0001085D" w:rsidRDefault="00A5335E" w:rsidP="00CF1766">
            <w:pPr>
              <w:rPr>
                <w:sz w:val="20"/>
                <w:szCs w:val="20"/>
              </w:rPr>
            </w:pPr>
            <w:r w:rsidRPr="0001085D">
              <w:rPr>
                <w:sz w:val="20"/>
                <w:szCs w:val="20"/>
              </w:rPr>
              <w:t xml:space="preserve">  </w:t>
            </w:r>
            <w:r w:rsidR="00F72145" w:rsidRPr="0001085D">
              <w:rPr>
                <w:sz w:val="20"/>
                <w:szCs w:val="20"/>
              </w:rPr>
              <w:t>19=S</w:t>
            </w:r>
          </w:p>
        </w:tc>
        <w:tc>
          <w:tcPr>
            <w:tcW w:w="635" w:type="dxa"/>
          </w:tcPr>
          <w:p w14:paraId="7ABB31BE" w14:textId="77777777" w:rsidR="00F72145" w:rsidRPr="0001085D" w:rsidRDefault="00F72145" w:rsidP="00CF1766">
            <w:pPr>
              <w:rPr>
                <w:sz w:val="20"/>
                <w:szCs w:val="20"/>
              </w:rPr>
            </w:pPr>
            <w:r w:rsidRPr="0001085D">
              <w:rPr>
                <w:sz w:val="20"/>
                <w:szCs w:val="20"/>
              </w:rPr>
              <w:t>0=R</w:t>
            </w:r>
          </w:p>
        </w:tc>
        <w:tc>
          <w:tcPr>
            <w:tcW w:w="682" w:type="dxa"/>
          </w:tcPr>
          <w:p w14:paraId="7A704AF1" w14:textId="77777777" w:rsidR="00F72145" w:rsidRPr="0001085D" w:rsidRDefault="00F72145" w:rsidP="00CF1766">
            <w:pPr>
              <w:rPr>
                <w:sz w:val="20"/>
                <w:szCs w:val="20"/>
              </w:rPr>
            </w:pPr>
            <w:r w:rsidRPr="0001085D">
              <w:rPr>
                <w:sz w:val="20"/>
                <w:szCs w:val="20"/>
              </w:rPr>
              <w:t>26=S</w:t>
            </w:r>
          </w:p>
        </w:tc>
      </w:tr>
      <w:tr w:rsidR="00F72145" w:rsidRPr="0001085D" w14:paraId="377567A9" w14:textId="77777777" w:rsidTr="00E31C5B">
        <w:trPr>
          <w:gridAfter w:val="1"/>
          <w:wAfter w:w="30" w:type="dxa"/>
          <w:trHeight w:val="148"/>
        </w:trPr>
        <w:tc>
          <w:tcPr>
            <w:tcW w:w="1529" w:type="dxa"/>
          </w:tcPr>
          <w:p w14:paraId="06745158" w14:textId="77777777" w:rsidR="00F72145" w:rsidRPr="0001085D" w:rsidRDefault="00F72145" w:rsidP="00CF1766">
            <w:pPr>
              <w:rPr>
                <w:sz w:val="20"/>
                <w:szCs w:val="20"/>
              </w:rPr>
            </w:pPr>
            <w:r w:rsidRPr="0001085D">
              <w:rPr>
                <w:sz w:val="20"/>
                <w:szCs w:val="20"/>
              </w:rPr>
              <w:t>Standard</w:t>
            </w:r>
            <w:r w:rsidR="00E31C5B" w:rsidRPr="0001085D">
              <w:rPr>
                <w:sz w:val="20"/>
                <w:szCs w:val="20"/>
              </w:rPr>
              <w:t xml:space="preserve"> DF</w:t>
            </w:r>
          </w:p>
        </w:tc>
        <w:tc>
          <w:tcPr>
            <w:tcW w:w="705" w:type="dxa"/>
          </w:tcPr>
          <w:p w14:paraId="37615B29" w14:textId="77777777" w:rsidR="00F72145" w:rsidRPr="0001085D" w:rsidRDefault="00F72145" w:rsidP="00CF1766">
            <w:pPr>
              <w:rPr>
                <w:sz w:val="20"/>
                <w:szCs w:val="20"/>
              </w:rPr>
            </w:pPr>
            <w:r w:rsidRPr="0001085D">
              <w:rPr>
                <w:sz w:val="20"/>
                <w:szCs w:val="20"/>
              </w:rPr>
              <w:t>19=S</w:t>
            </w:r>
          </w:p>
        </w:tc>
        <w:tc>
          <w:tcPr>
            <w:tcW w:w="622" w:type="dxa"/>
          </w:tcPr>
          <w:p w14:paraId="2CF30498" w14:textId="77777777" w:rsidR="00F72145" w:rsidRPr="0001085D" w:rsidRDefault="00F72145" w:rsidP="00CF1766">
            <w:pPr>
              <w:rPr>
                <w:sz w:val="20"/>
                <w:szCs w:val="20"/>
              </w:rPr>
            </w:pPr>
            <w:r w:rsidRPr="0001085D">
              <w:rPr>
                <w:sz w:val="20"/>
                <w:szCs w:val="20"/>
              </w:rPr>
              <w:t>21=S</w:t>
            </w:r>
          </w:p>
        </w:tc>
        <w:tc>
          <w:tcPr>
            <w:tcW w:w="621" w:type="dxa"/>
          </w:tcPr>
          <w:p w14:paraId="020406C0" w14:textId="77777777" w:rsidR="00F72145" w:rsidRPr="0001085D" w:rsidRDefault="00F72145" w:rsidP="00CF1766">
            <w:pPr>
              <w:rPr>
                <w:sz w:val="20"/>
                <w:szCs w:val="20"/>
              </w:rPr>
            </w:pPr>
            <w:r w:rsidRPr="0001085D">
              <w:rPr>
                <w:sz w:val="20"/>
                <w:szCs w:val="20"/>
              </w:rPr>
              <w:t>19=S </w:t>
            </w:r>
          </w:p>
        </w:tc>
        <w:tc>
          <w:tcPr>
            <w:tcW w:w="622" w:type="dxa"/>
          </w:tcPr>
          <w:p w14:paraId="6F83AAD2" w14:textId="77777777" w:rsidR="00F72145" w:rsidRPr="0001085D" w:rsidRDefault="00F72145" w:rsidP="00CF1766">
            <w:pPr>
              <w:rPr>
                <w:sz w:val="20"/>
                <w:szCs w:val="20"/>
              </w:rPr>
            </w:pPr>
            <w:r w:rsidRPr="0001085D">
              <w:rPr>
                <w:sz w:val="20"/>
                <w:szCs w:val="20"/>
              </w:rPr>
              <w:t>18=S</w:t>
            </w:r>
          </w:p>
        </w:tc>
        <w:tc>
          <w:tcPr>
            <w:tcW w:w="622" w:type="dxa"/>
          </w:tcPr>
          <w:p w14:paraId="293D278A" w14:textId="77777777" w:rsidR="00F72145" w:rsidRPr="0001085D" w:rsidRDefault="00F72145" w:rsidP="00CF1766">
            <w:pPr>
              <w:rPr>
                <w:sz w:val="20"/>
                <w:szCs w:val="20"/>
              </w:rPr>
            </w:pPr>
            <w:r w:rsidRPr="0001085D">
              <w:rPr>
                <w:sz w:val="20"/>
                <w:szCs w:val="20"/>
              </w:rPr>
              <w:t>26=S</w:t>
            </w:r>
          </w:p>
        </w:tc>
        <w:tc>
          <w:tcPr>
            <w:tcW w:w="1174" w:type="dxa"/>
          </w:tcPr>
          <w:p w14:paraId="2A229D3F" w14:textId="77777777" w:rsidR="00F72145" w:rsidRPr="0001085D" w:rsidRDefault="00A5335E" w:rsidP="00CF1766">
            <w:pPr>
              <w:rPr>
                <w:sz w:val="20"/>
                <w:szCs w:val="20"/>
              </w:rPr>
            </w:pPr>
            <w:r w:rsidRPr="0001085D">
              <w:rPr>
                <w:sz w:val="20"/>
                <w:szCs w:val="20"/>
              </w:rPr>
              <w:t xml:space="preserve">  </w:t>
            </w:r>
            <w:r w:rsidR="00F72145" w:rsidRPr="0001085D">
              <w:rPr>
                <w:sz w:val="20"/>
                <w:szCs w:val="20"/>
              </w:rPr>
              <w:t>17=I</w:t>
            </w:r>
          </w:p>
        </w:tc>
        <w:tc>
          <w:tcPr>
            <w:tcW w:w="635" w:type="dxa"/>
          </w:tcPr>
          <w:p w14:paraId="0CF731A3" w14:textId="77777777" w:rsidR="00F72145" w:rsidRPr="0001085D" w:rsidRDefault="00F72145" w:rsidP="00CF1766">
            <w:pPr>
              <w:rPr>
                <w:sz w:val="20"/>
                <w:szCs w:val="20"/>
              </w:rPr>
            </w:pPr>
            <w:r w:rsidRPr="0001085D">
              <w:rPr>
                <w:sz w:val="20"/>
                <w:szCs w:val="20"/>
              </w:rPr>
              <w:t>0=R</w:t>
            </w:r>
          </w:p>
        </w:tc>
        <w:tc>
          <w:tcPr>
            <w:tcW w:w="682" w:type="dxa"/>
          </w:tcPr>
          <w:p w14:paraId="0237F317" w14:textId="77777777" w:rsidR="00F72145" w:rsidRPr="0001085D" w:rsidRDefault="00F72145" w:rsidP="00CF1766">
            <w:pPr>
              <w:rPr>
                <w:sz w:val="20"/>
                <w:szCs w:val="20"/>
              </w:rPr>
            </w:pPr>
            <w:r w:rsidRPr="0001085D">
              <w:rPr>
                <w:sz w:val="20"/>
                <w:szCs w:val="20"/>
              </w:rPr>
              <w:t>22=S</w:t>
            </w:r>
          </w:p>
        </w:tc>
      </w:tr>
      <w:tr w:rsidR="00E31C5B" w:rsidRPr="0001085D" w14:paraId="6289F69D" w14:textId="77777777" w:rsidTr="00E31C5B">
        <w:trPr>
          <w:gridAfter w:val="1"/>
          <w:wAfter w:w="30" w:type="dxa"/>
          <w:trHeight w:val="619"/>
        </w:trPr>
        <w:tc>
          <w:tcPr>
            <w:tcW w:w="1529" w:type="dxa"/>
            <w:shd w:val="clear" w:color="auto" w:fill="D9E2F3" w:themeFill="accent1" w:themeFillTint="33"/>
          </w:tcPr>
          <w:p w14:paraId="2E16A1FA" w14:textId="77777777" w:rsidR="00F72145" w:rsidRPr="0001085D" w:rsidRDefault="00F72145" w:rsidP="00CF1766">
            <w:pPr>
              <w:rPr>
                <w:sz w:val="20"/>
                <w:szCs w:val="20"/>
              </w:rPr>
            </w:pPr>
            <w:r w:rsidRPr="0001085D">
              <w:rPr>
                <w:sz w:val="20"/>
                <w:szCs w:val="20"/>
              </w:rPr>
              <w:t>Interpretation</w:t>
            </w:r>
          </w:p>
        </w:tc>
        <w:tc>
          <w:tcPr>
            <w:tcW w:w="705" w:type="dxa"/>
            <w:shd w:val="clear" w:color="auto" w:fill="D9E2F3" w:themeFill="accent1" w:themeFillTint="33"/>
          </w:tcPr>
          <w:p w14:paraId="3550CDA9" w14:textId="77777777" w:rsidR="00F72145" w:rsidRPr="0001085D" w:rsidRDefault="00F72145" w:rsidP="00CF1766">
            <w:pPr>
              <w:rPr>
                <w:sz w:val="20"/>
                <w:szCs w:val="20"/>
              </w:rPr>
            </w:pPr>
            <w:r w:rsidRPr="0001085D">
              <w:rPr>
                <w:sz w:val="20"/>
                <w:szCs w:val="20"/>
              </w:rPr>
              <w:t>S</w:t>
            </w:r>
          </w:p>
        </w:tc>
        <w:tc>
          <w:tcPr>
            <w:tcW w:w="622" w:type="dxa"/>
            <w:shd w:val="clear" w:color="auto" w:fill="D9E2F3" w:themeFill="accent1" w:themeFillTint="33"/>
          </w:tcPr>
          <w:p w14:paraId="77EE9E10" w14:textId="77777777" w:rsidR="00F72145" w:rsidRPr="0001085D" w:rsidRDefault="00F72145" w:rsidP="00CF1766">
            <w:pPr>
              <w:rPr>
                <w:sz w:val="20"/>
                <w:szCs w:val="20"/>
              </w:rPr>
            </w:pPr>
            <w:r w:rsidRPr="0001085D">
              <w:rPr>
                <w:sz w:val="20"/>
                <w:szCs w:val="20"/>
              </w:rPr>
              <w:t>S</w:t>
            </w:r>
          </w:p>
        </w:tc>
        <w:tc>
          <w:tcPr>
            <w:tcW w:w="621" w:type="dxa"/>
            <w:shd w:val="clear" w:color="auto" w:fill="D9E2F3" w:themeFill="accent1" w:themeFillTint="33"/>
          </w:tcPr>
          <w:p w14:paraId="1832CB91" w14:textId="77777777" w:rsidR="00F72145" w:rsidRPr="0001085D" w:rsidRDefault="00F72145" w:rsidP="00CF1766">
            <w:pPr>
              <w:rPr>
                <w:sz w:val="20"/>
                <w:szCs w:val="20"/>
              </w:rPr>
            </w:pPr>
            <w:r w:rsidRPr="0001085D">
              <w:rPr>
                <w:sz w:val="20"/>
                <w:szCs w:val="20"/>
              </w:rPr>
              <w:t>S</w:t>
            </w:r>
          </w:p>
        </w:tc>
        <w:tc>
          <w:tcPr>
            <w:tcW w:w="622" w:type="dxa"/>
            <w:shd w:val="clear" w:color="auto" w:fill="D9E2F3" w:themeFill="accent1" w:themeFillTint="33"/>
          </w:tcPr>
          <w:p w14:paraId="6FB847F9" w14:textId="77777777" w:rsidR="00F72145" w:rsidRPr="0001085D" w:rsidRDefault="00F72145" w:rsidP="00CF1766">
            <w:pPr>
              <w:rPr>
                <w:sz w:val="20"/>
                <w:szCs w:val="20"/>
              </w:rPr>
            </w:pPr>
            <w:r w:rsidRPr="0001085D">
              <w:rPr>
                <w:sz w:val="20"/>
                <w:szCs w:val="20"/>
              </w:rPr>
              <w:t>S</w:t>
            </w:r>
          </w:p>
        </w:tc>
        <w:tc>
          <w:tcPr>
            <w:tcW w:w="622" w:type="dxa"/>
            <w:shd w:val="clear" w:color="auto" w:fill="D9E2F3" w:themeFill="accent1" w:themeFillTint="33"/>
          </w:tcPr>
          <w:p w14:paraId="0BAE148B" w14:textId="77777777" w:rsidR="00F72145" w:rsidRPr="0001085D" w:rsidRDefault="00F72145" w:rsidP="00CF1766">
            <w:pPr>
              <w:rPr>
                <w:sz w:val="20"/>
                <w:szCs w:val="20"/>
              </w:rPr>
            </w:pPr>
            <w:r w:rsidRPr="0001085D">
              <w:rPr>
                <w:sz w:val="20"/>
                <w:szCs w:val="20"/>
              </w:rPr>
              <w:t>S</w:t>
            </w:r>
          </w:p>
        </w:tc>
        <w:tc>
          <w:tcPr>
            <w:tcW w:w="1174" w:type="dxa"/>
            <w:shd w:val="clear" w:color="auto" w:fill="D9E2F3" w:themeFill="accent1" w:themeFillTint="33"/>
          </w:tcPr>
          <w:p w14:paraId="3056E05B" w14:textId="6F5F2DC7" w:rsidR="00F72145" w:rsidRPr="0001085D" w:rsidRDefault="00F72145" w:rsidP="00CF1766">
            <w:pPr>
              <w:rPr>
                <w:sz w:val="20"/>
                <w:szCs w:val="20"/>
              </w:rPr>
            </w:pPr>
            <w:r w:rsidRPr="0001085D">
              <w:rPr>
                <w:sz w:val="20"/>
                <w:szCs w:val="20"/>
              </w:rPr>
              <w:t>Subtract 4mm =</w:t>
            </w:r>
            <w:r w:rsidR="00A5335E" w:rsidRPr="0001085D">
              <w:rPr>
                <w:sz w:val="20"/>
                <w:szCs w:val="20"/>
              </w:rPr>
              <w:t xml:space="preserve"> </w:t>
            </w:r>
            <w:r w:rsidRPr="0001085D">
              <w:rPr>
                <w:sz w:val="20"/>
                <w:szCs w:val="20"/>
              </w:rPr>
              <w:t>I</w:t>
            </w:r>
          </w:p>
        </w:tc>
        <w:tc>
          <w:tcPr>
            <w:tcW w:w="635" w:type="dxa"/>
            <w:shd w:val="clear" w:color="auto" w:fill="D9E2F3" w:themeFill="accent1" w:themeFillTint="33"/>
          </w:tcPr>
          <w:p w14:paraId="0FE9BDF5" w14:textId="77777777" w:rsidR="00F72145" w:rsidRPr="0001085D" w:rsidRDefault="00F72145" w:rsidP="00CF1766">
            <w:pPr>
              <w:rPr>
                <w:sz w:val="20"/>
                <w:szCs w:val="20"/>
              </w:rPr>
            </w:pPr>
            <w:r w:rsidRPr="0001085D">
              <w:rPr>
                <w:sz w:val="20"/>
                <w:szCs w:val="20"/>
              </w:rPr>
              <w:t>R</w:t>
            </w:r>
          </w:p>
        </w:tc>
        <w:tc>
          <w:tcPr>
            <w:tcW w:w="682" w:type="dxa"/>
            <w:shd w:val="clear" w:color="auto" w:fill="D9E2F3" w:themeFill="accent1" w:themeFillTint="33"/>
          </w:tcPr>
          <w:p w14:paraId="15290AA4" w14:textId="77777777" w:rsidR="00F72145" w:rsidRPr="0001085D" w:rsidRDefault="00F72145" w:rsidP="00CF1766">
            <w:pPr>
              <w:rPr>
                <w:sz w:val="20"/>
                <w:szCs w:val="20"/>
              </w:rPr>
            </w:pPr>
            <w:r w:rsidRPr="0001085D">
              <w:rPr>
                <w:sz w:val="20"/>
                <w:szCs w:val="20"/>
              </w:rPr>
              <w:t>S</w:t>
            </w:r>
          </w:p>
        </w:tc>
      </w:tr>
    </w:tbl>
    <w:p w14:paraId="61C6D859" w14:textId="77777777" w:rsidR="007514E9" w:rsidRPr="0001085D" w:rsidRDefault="007514E9"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p>
    <w:p w14:paraId="2466BD14" w14:textId="77777777" w:rsidR="004C3C93" w:rsidRPr="0001085D" w:rsidRDefault="004C3C93" w:rsidP="004C3C93">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bookmarkStart w:id="5" w:name="_Hlk190332049"/>
      <w:r w:rsidRPr="0001085D">
        <w:rPr>
          <w:rFonts w:ascii="TimesLTStd-Roman" w:hAnsi="TimesLTStd-Roman" w:cs="TimesLTStd-Roman"/>
          <w:spacing w:val="-2"/>
          <w:kern w:val="1"/>
          <w:sz w:val="21"/>
          <w:szCs w:val="21"/>
          <w:lang w:val="en-US"/>
        </w:rPr>
        <w:t xml:space="preserve">FIM= Nitrofurantoin, SXT= </w:t>
      </w:r>
      <w:proofErr w:type="spellStart"/>
      <w:r w:rsidRPr="0001085D">
        <w:rPr>
          <w:rFonts w:ascii="TimesLTStd-Roman" w:hAnsi="TimesLTStd-Roman" w:cs="TimesLTStd-Roman"/>
          <w:spacing w:val="-2"/>
          <w:kern w:val="1"/>
          <w:sz w:val="21"/>
          <w:szCs w:val="21"/>
          <w:lang w:val="en-US"/>
        </w:rPr>
        <w:t>Sulphamethoxazole</w:t>
      </w:r>
      <w:proofErr w:type="spellEnd"/>
      <w:r w:rsidRPr="0001085D">
        <w:rPr>
          <w:rFonts w:ascii="TimesLTStd-Roman" w:hAnsi="TimesLTStd-Roman" w:cs="TimesLTStd-Roman"/>
          <w:spacing w:val="-2"/>
          <w:kern w:val="1"/>
          <w:sz w:val="21"/>
          <w:szCs w:val="21"/>
          <w:lang w:val="en-US"/>
        </w:rPr>
        <w:t>/Trimethoprim, AMC= Amoxycillin/</w:t>
      </w:r>
      <w:proofErr w:type="spellStart"/>
      <w:r w:rsidRPr="0001085D">
        <w:rPr>
          <w:rFonts w:ascii="TimesLTStd-Roman" w:hAnsi="TimesLTStd-Roman" w:cs="TimesLTStd-Roman"/>
          <w:spacing w:val="-2"/>
          <w:kern w:val="1"/>
          <w:sz w:val="21"/>
          <w:szCs w:val="21"/>
          <w:lang w:val="en-US"/>
        </w:rPr>
        <w:t>Claulonic</w:t>
      </w:r>
      <w:proofErr w:type="spellEnd"/>
      <w:r w:rsidRPr="0001085D">
        <w:rPr>
          <w:rFonts w:ascii="TimesLTStd-Roman" w:hAnsi="TimesLTStd-Roman" w:cs="TimesLTStd-Roman"/>
          <w:spacing w:val="-2"/>
          <w:kern w:val="1"/>
          <w:sz w:val="21"/>
          <w:szCs w:val="21"/>
          <w:lang w:val="en-US"/>
        </w:rPr>
        <w:t xml:space="preserve"> Acid, SAM= Ampicillin/Sulbactam, ATM= </w:t>
      </w:r>
      <w:proofErr w:type="gramStart"/>
      <w:r w:rsidRPr="0001085D">
        <w:rPr>
          <w:rFonts w:ascii="TimesLTStd-Roman" w:hAnsi="TimesLTStd-Roman" w:cs="TimesLTStd-Roman"/>
          <w:spacing w:val="-2"/>
          <w:kern w:val="1"/>
          <w:sz w:val="21"/>
          <w:szCs w:val="21"/>
          <w:lang w:val="en-US"/>
        </w:rPr>
        <w:t>Aztreonam,  CL</w:t>
      </w:r>
      <w:proofErr w:type="gramEnd"/>
      <w:r w:rsidRPr="0001085D">
        <w:rPr>
          <w:rFonts w:ascii="TimesLTStd-Roman" w:hAnsi="TimesLTStd-Roman" w:cs="TimesLTStd-Roman"/>
          <w:spacing w:val="-2"/>
          <w:kern w:val="1"/>
          <w:sz w:val="21"/>
          <w:szCs w:val="21"/>
          <w:lang w:val="en-US"/>
        </w:rPr>
        <w:t xml:space="preserve">= Cephalexin, CIP= Ciprofloxacin, CAZ= Ceftazidime, TSB =Tryptone Soya Broth, </w:t>
      </w:r>
      <w:proofErr w:type="spellStart"/>
      <w:r w:rsidRPr="0001085D">
        <w:rPr>
          <w:rFonts w:ascii="TimesLTStd-Roman" w:hAnsi="TimesLTStd-Roman" w:cs="TimesLTStd-Roman"/>
          <w:spacing w:val="-2"/>
          <w:kern w:val="1"/>
          <w:sz w:val="21"/>
          <w:szCs w:val="21"/>
          <w:lang w:val="en-US"/>
        </w:rPr>
        <w:t>McF</w:t>
      </w:r>
      <w:proofErr w:type="spellEnd"/>
      <w:r w:rsidRPr="0001085D">
        <w:rPr>
          <w:rFonts w:ascii="TimesLTStd-Roman" w:hAnsi="TimesLTStd-Roman" w:cs="TimesLTStd-Roman"/>
          <w:spacing w:val="-2"/>
          <w:kern w:val="1"/>
          <w:sz w:val="21"/>
          <w:szCs w:val="21"/>
          <w:lang w:val="en-US"/>
        </w:rPr>
        <w:t xml:space="preserve"> = MacFarland Scale </w:t>
      </w:r>
      <w:r w:rsidRPr="0001085D">
        <w:rPr>
          <w:rFonts w:ascii="TimesLTStd-Roman" w:hAnsi="TimesLTStd-Roman" w:cs="TimesLTStd-Roman"/>
          <w:spacing w:val="-2"/>
          <w:kern w:val="1"/>
          <w:sz w:val="21"/>
          <w:szCs w:val="21"/>
          <w:lang w:val="en-US"/>
        </w:rPr>
        <w:lastRenderedPageBreak/>
        <w:t xml:space="preserve">No. 0.5, S=Susceptible, I= intermediate, R= Resistant </w:t>
      </w:r>
    </w:p>
    <w:bookmarkEnd w:id="5"/>
    <w:p w14:paraId="14706D94" w14:textId="77777777" w:rsidR="004C3C93" w:rsidRPr="0001085D" w:rsidRDefault="004C3C93" w:rsidP="0096404A">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p>
    <w:p w14:paraId="38287AEB" w14:textId="7013867F" w:rsidR="0096404A" w:rsidRPr="0001085D" w:rsidRDefault="0096404A" w:rsidP="0096404A">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r w:rsidRPr="0001085D">
        <w:rPr>
          <w:rFonts w:ascii="TimesLTStd-Roman" w:hAnsi="TimesLTStd-Roman" w:cs="TimesLTStd-Roman"/>
          <w:spacing w:val="-2"/>
          <w:kern w:val="1"/>
          <w:sz w:val="21"/>
          <w:szCs w:val="21"/>
          <w:lang w:val="en-US"/>
        </w:rPr>
        <w:t>The sample of feces are inoculated onto EMB agar and MacConkey Agar for the identification (ID) of the microorganism</w:t>
      </w:r>
      <w:r w:rsidR="008E04E5" w:rsidRPr="0001085D">
        <w:rPr>
          <w:rFonts w:ascii="TimesLTStd-Roman" w:hAnsi="TimesLTStd-Roman" w:cs="TimesLTStd-Roman"/>
          <w:spacing w:val="-2"/>
          <w:kern w:val="1"/>
          <w:sz w:val="21"/>
          <w:szCs w:val="21"/>
          <w:lang w:val="en-US"/>
        </w:rPr>
        <w:t>s</w:t>
      </w:r>
      <w:r w:rsidRPr="0001085D">
        <w:rPr>
          <w:rFonts w:ascii="TimesLTStd-Roman" w:hAnsi="TimesLTStd-Roman" w:cs="TimesLTStd-Roman"/>
          <w:spacing w:val="-2"/>
          <w:kern w:val="1"/>
          <w:sz w:val="21"/>
          <w:szCs w:val="21"/>
          <w:lang w:val="en-US"/>
        </w:rPr>
        <w:t>, and at the same time the sample is inoculated to the MHA with the discs. All the Petri dishes must be incubated at 37</w:t>
      </w:r>
      <w:r w:rsidR="008E04E5" w:rsidRPr="0001085D">
        <w:rPr>
          <w:rFonts w:ascii="Times New Roman" w:hAnsi="Times New Roman"/>
          <w:kern w:val="1"/>
          <w:sz w:val="21"/>
          <w:szCs w:val="21"/>
          <w:lang w:val="en-US"/>
        </w:rPr>
        <w:t>°</w:t>
      </w:r>
      <w:r w:rsidRPr="0001085D">
        <w:rPr>
          <w:rFonts w:ascii="TimesLTStd-Roman" w:hAnsi="TimesLTStd-Roman" w:cs="TimesLTStd-Roman"/>
          <w:spacing w:val="-2"/>
          <w:kern w:val="1"/>
          <w:sz w:val="21"/>
          <w:szCs w:val="21"/>
          <w:lang w:val="en-US"/>
        </w:rPr>
        <w:t xml:space="preserve">C.  For the ID the incubation is for 1 to 3 days (if necessary), the AST can be read in 4 to 8 hours in order to give a preliminary AST result for the patient´s treatment and in 18 hours of incubation after reception of the sample the AST result can be given. If the zones of Inhibition have a mixed culture do a Gram stain </w:t>
      </w:r>
      <w:r w:rsidR="00531110" w:rsidRPr="0001085D">
        <w:rPr>
          <w:rFonts w:ascii="TimesLTStd-Roman" w:hAnsi="TimesLTStd-Roman" w:cs="TimesLTStd-Roman"/>
          <w:spacing w:val="-2"/>
          <w:kern w:val="1"/>
          <w:sz w:val="21"/>
          <w:szCs w:val="21"/>
          <w:lang w:val="en-US"/>
        </w:rPr>
        <w:t xml:space="preserve">and isolate </w:t>
      </w:r>
      <w:r w:rsidRPr="0001085D">
        <w:rPr>
          <w:rFonts w:ascii="TimesLTStd-Roman" w:hAnsi="TimesLTStd-Roman" w:cs="TimesLTStd-Roman"/>
          <w:spacing w:val="-2"/>
          <w:kern w:val="1"/>
          <w:sz w:val="21"/>
          <w:szCs w:val="21"/>
          <w:lang w:val="en-US"/>
        </w:rPr>
        <w:t xml:space="preserve">the bacteria or fungus. </w:t>
      </w:r>
    </w:p>
    <w:p w14:paraId="5540E0A3" w14:textId="77777777" w:rsidR="00AC1D24" w:rsidRPr="0001085D" w:rsidRDefault="00AC1D24"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For coprocultures the container should be sterile to</w:t>
      </w:r>
      <w:r w:rsidR="00B711F3" w:rsidRPr="0001085D">
        <w:rPr>
          <w:rFonts w:ascii="TimesLTStd-Roman" w:hAnsi="TimesLTStd-Roman" w:cs="TimesLTStd-Roman"/>
          <w:kern w:val="1"/>
          <w:sz w:val="21"/>
          <w:szCs w:val="21"/>
          <w:lang w:val="en-US"/>
        </w:rPr>
        <w:t xml:space="preserve"> receive the feces, most common</w:t>
      </w:r>
      <w:r w:rsidRPr="0001085D">
        <w:rPr>
          <w:rFonts w:ascii="TimesLTStd-Roman" w:hAnsi="TimesLTStd-Roman" w:cs="TimesLTStd-Roman"/>
          <w:kern w:val="1"/>
          <w:sz w:val="21"/>
          <w:szCs w:val="21"/>
          <w:lang w:val="en-US"/>
        </w:rPr>
        <w:t xml:space="preserve"> study </w:t>
      </w:r>
      <w:r w:rsidR="00B711F3" w:rsidRPr="0001085D">
        <w:rPr>
          <w:rFonts w:ascii="TimesLTStd-Roman" w:hAnsi="TimesLTStd-Roman" w:cs="TimesLTStd-Roman"/>
          <w:kern w:val="1"/>
          <w:sz w:val="21"/>
          <w:szCs w:val="21"/>
          <w:lang w:val="en-US"/>
        </w:rPr>
        <w:t xml:space="preserve">of </w:t>
      </w:r>
      <w:r w:rsidRPr="0001085D">
        <w:rPr>
          <w:rFonts w:ascii="TimesLTStd-Roman" w:hAnsi="TimesLTStd-Roman" w:cs="TimesLTStd-Roman"/>
          <w:kern w:val="1"/>
          <w:sz w:val="21"/>
          <w:szCs w:val="21"/>
          <w:lang w:val="en-US"/>
        </w:rPr>
        <w:t>enteropathogens a</w:t>
      </w:r>
      <w:r w:rsidR="00B711F3" w:rsidRPr="0001085D">
        <w:rPr>
          <w:rFonts w:ascii="TimesLTStd-Roman" w:hAnsi="TimesLTStd-Roman" w:cs="TimesLTStd-Roman"/>
          <w:kern w:val="1"/>
          <w:sz w:val="21"/>
          <w:szCs w:val="21"/>
          <w:lang w:val="en-US"/>
        </w:rPr>
        <w:t>re</w:t>
      </w:r>
      <w:r w:rsidRPr="0001085D">
        <w:rPr>
          <w:rFonts w:ascii="TimesLTStd-Roman" w:hAnsi="TimesLTStd-Roman" w:cs="TimesLTStd-Roman"/>
          <w:kern w:val="1"/>
          <w:sz w:val="21"/>
          <w:szCs w:val="21"/>
          <w:lang w:val="en-US"/>
        </w:rPr>
        <w:t xml:space="preserve">, </w:t>
      </w:r>
      <w:r w:rsidRPr="0001085D">
        <w:rPr>
          <w:rFonts w:ascii="TimesLTStd-Roman" w:hAnsi="TimesLTStd-Roman" w:cs="TimesLTStd-Roman"/>
          <w:i/>
          <w:kern w:val="1"/>
          <w:sz w:val="21"/>
          <w:szCs w:val="21"/>
          <w:lang w:val="en-US"/>
        </w:rPr>
        <w:t xml:space="preserve">Shigella, Salmonella, Yersinia, Campylobacter, Proteus </w:t>
      </w:r>
      <w:r w:rsidRPr="0001085D">
        <w:rPr>
          <w:rFonts w:ascii="TimesLTStd-Roman" w:hAnsi="TimesLTStd-Roman" w:cs="TimesLTStd-Roman"/>
          <w:kern w:val="1"/>
          <w:sz w:val="21"/>
          <w:szCs w:val="21"/>
          <w:lang w:val="en-US"/>
        </w:rPr>
        <w:t>(</w:t>
      </w:r>
      <w:r w:rsidR="001A27B1" w:rsidRPr="0001085D">
        <w:rPr>
          <w:rFonts w:ascii="TimesLTStd-Roman" w:hAnsi="TimesLTStd-Roman" w:cs="TimesLTStd-Roman"/>
          <w:kern w:val="1"/>
          <w:sz w:val="21"/>
          <w:szCs w:val="21"/>
          <w:lang w:val="en-US"/>
        </w:rPr>
        <w:t>13</w:t>
      </w:r>
      <w:r w:rsidRPr="0001085D">
        <w:rPr>
          <w:rFonts w:ascii="TimesLTStd-Roman" w:hAnsi="TimesLTStd-Roman" w:cs="TimesLTStd-Roman"/>
          <w:kern w:val="1"/>
          <w:sz w:val="21"/>
          <w:szCs w:val="21"/>
          <w:lang w:val="en-US"/>
        </w:rPr>
        <w:t>)</w:t>
      </w:r>
      <w:r w:rsidR="00AC1DC8" w:rsidRPr="0001085D">
        <w:rPr>
          <w:rFonts w:ascii="TimesLTStd-Roman" w:hAnsi="TimesLTStd-Roman" w:cs="TimesLTStd-Roman"/>
          <w:kern w:val="1"/>
          <w:sz w:val="21"/>
          <w:szCs w:val="21"/>
          <w:lang w:val="en-US"/>
        </w:rPr>
        <w:t>.</w:t>
      </w:r>
      <w:r w:rsidRPr="0001085D">
        <w:rPr>
          <w:rFonts w:ascii="TimesLTStd-Roman" w:hAnsi="TimesLTStd-Roman" w:cs="TimesLTStd-Roman"/>
          <w:kern w:val="1"/>
          <w:sz w:val="21"/>
          <w:szCs w:val="21"/>
          <w:lang w:val="en-US"/>
        </w:rPr>
        <w:t xml:space="preserve"> Usually in a diarrhea</w:t>
      </w:r>
      <w:r w:rsidR="009674E7" w:rsidRPr="0001085D">
        <w:rPr>
          <w:rFonts w:ascii="TimesLTStd-Roman" w:hAnsi="TimesLTStd-Roman" w:cs="TimesLTStd-Roman"/>
          <w:kern w:val="1"/>
          <w:sz w:val="21"/>
          <w:szCs w:val="21"/>
          <w:lang w:val="en-US"/>
        </w:rPr>
        <w:t xml:space="preserve">, there is only one bacterium and this Direct AST MOS test can give the same day of recollection the reliable antibiotic for the treatment. </w:t>
      </w:r>
    </w:p>
    <w:p w14:paraId="34F69FA3" w14:textId="77777777" w:rsidR="00540D77" w:rsidRPr="0001085D" w:rsidRDefault="00540D77"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  </w:t>
      </w:r>
    </w:p>
    <w:p w14:paraId="7457028F" w14:textId="77777777" w:rsidR="00540D77" w:rsidRPr="0001085D" w:rsidRDefault="002B16F5"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 New Roman" w:hAnsi="Times New Roman"/>
          <w:noProof/>
        </w:rPr>
        <w:drawing>
          <wp:inline distT="0" distB="0" distL="0" distR="0" wp14:anchorId="4028E6FF" wp14:editId="7C328A3E">
            <wp:extent cx="2809875" cy="2111034"/>
            <wp:effectExtent l="0" t="0" r="0" b="3810"/>
            <wp:docPr id="1" name="Imagen 1" descr="C:\Users\user\Pictures\LABORATORIO\MOS Directo con escobillon izq y aislada derec 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er\Pictures\LABORATORIO\MOS Directo con escobillon izq y aislada derec marz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6274" cy="2115842"/>
                    </a:xfrm>
                    <a:prstGeom prst="rect">
                      <a:avLst/>
                    </a:prstGeom>
                    <a:noFill/>
                    <a:ln>
                      <a:noFill/>
                    </a:ln>
                  </pic:spPr>
                </pic:pic>
              </a:graphicData>
            </a:graphic>
          </wp:inline>
        </w:drawing>
      </w:r>
    </w:p>
    <w:p w14:paraId="490A19B1" w14:textId="77777777" w:rsidR="00540D77" w:rsidRPr="0001085D" w:rsidRDefault="00540D77" w:rsidP="00DC1B93">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Figure</w:t>
      </w:r>
      <w:r w:rsidR="002B16F5" w:rsidRPr="0001085D">
        <w:rPr>
          <w:rFonts w:ascii="TimesLTStd-Roman" w:hAnsi="TimesLTStd-Roman" w:cs="TimesLTStd-Roman"/>
          <w:kern w:val="1"/>
          <w:sz w:val="21"/>
          <w:szCs w:val="21"/>
          <w:lang w:val="en-US"/>
        </w:rPr>
        <w:t xml:space="preserve"> 2</w:t>
      </w:r>
      <w:r w:rsidRPr="0001085D">
        <w:rPr>
          <w:rFonts w:ascii="TimesLTStd-Roman" w:hAnsi="TimesLTStd-Roman" w:cs="TimesLTStd-Roman"/>
          <w:kern w:val="1"/>
          <w:sz w:val="21"/>
          <w:szCs w:val="21"/>
          <w:lang w:val="en-US"/>
        </w:rPr>
        <w:t xml:space="preserve">   </w:t>
      </w:r>
      <w:r w:rsidR="00B34393" w:rsidRPr="0001085D">
        <w:rPr>
          <w:rFonts w:ascii="TimesLTStd-Roman" w:hAnsi="TimesLTStd-Roman" w:cs="TimesLTStd-Roman"/>
          <w:kern w:val="1"/>
          <w:sz w:val="21"/>
          <w:szCs w:val="21"/>
          <w:lang w:val="en-US"/>
        </w:rPr>
        <w:t xml:space="preserve">It shows a coproculture with </w:t>
      </w:r>
      <w:r w:rsidR="00B34393" w:rsidRPr="0001085D">
        <w:rPr>
          <w:rFonts w:ascii="TimesLTStd-Roman" w:hAnsi="TimesLTStd-Roman" w:cs="TimesLTStd-Roman"/>
          <w:i/>
          <w:kern w:val="1"/>
          <w:sz w:val="21"/>
          <w:szCs w:val="21"/>
          <w:lang w:val="en-US"/>
        </w:rPr>
        <w:t>Proteus mirabilis</w:t>
      </w:r>
      <w:r w:rsidR="00B34393" w:rsidRPr="0001085D">
        <w:rPr>
          <w:rFonts w:ascii="TimesLTStd-Roman" w:hAnsi="TimesLTStd-Roman" w:cs="TimesLTStd-Roman"/>
          <w:kern w:val="1"/>
          <w:sz w:val="21"/>
          <w:szCs w:val="21"/>
          <w:lang w:val="en-US"/>
        </w:rPr>
        <w:t xml:space="preserve"> and</w:t>
      </w:r>
      <w:r w:rsidR="00B34393" w:rsidRPr="0001085D">
        <w:rPr>
          <w:rFonts w:ascii="TimesLTStd-Roman" w:hAnsi="TimesLTStd-Roman" w:cs="TimesLTStd-Roman"/>
          <w:i/>
          <w:kern w:val="1"/>
          <w:sz w:val="21"/>
          <w:szCs w:val="21"/>
          <w:lang w:val="en-US"/>
        </w:rPr>
        <w:t xml:space="preserve"> Escherichia coli. </w:t>
      </w:r>
      <w:r w:rsidR="00B34393" w:rsidRPr="0001085D">
        <w:rPr>
          <w:rFonts w:ascii="TimesLTStd-Roman" w:hAnsi="TimesLTStd-Roman" w:cs="TimesLTStd-Roman"/>
          <w:kern w:val="1"/>
          <w:sz w:val="21"/>
          <w:szCs w:val="21"/>
          <w:lang w:val="en-US"/>
        </w:rPr>
        <w:t>This method also helps to isolate the bacteria and between 8 to 18 hours the laboratory can give the AST reliable result. (</w:t>
      </w:r>
      <w:r w:rsidR="001E199B" w:rsidRPr="0001085D">
        <w:rPr>
          <w:rFonts w:ascii="TimesLTStd-Roman" w:hAnsi="TimesLTStd-Roman" w:cs="TimesLTStd-Roman"/>
          <w:kern w:val="1"/>
          <w:sz w:val="21"/>
          <w:szCs w:val="21"/>
          <w:lang w:val="en-US"/>
        </w:rPr>
        <w:t>3</w:t>
      </w:r>
      <w:r w:rsidR="00B34393" w:rsidRPr="0001085D">
        <w:rPr>
          <w:rFonts w:ascii="TimesLTStd-Roman" w:hAnsi="TimesLTStd-Roman" w:cs="TimesLTStd-Roman"/>
          <w:kern w:val="1"/>
          <w:sz w:val="21"/>
          <w:szCs w:val="21"/>
          <w:lang w:val="en-US"/>
        </w:rPr>
        <w:t>,</w:t>
      </w:r>
      <w:r w:rsidR="000375C9" w:rsidRPr="0001085D">
        <w:rPr>
          <w:rFonts w:ascii="TimesLTStd-Roman" w:hAnsi="TimesLTStd-Roman" w:cs="TimesLTStd-Roman"/>
          <w:kern w:val="1"/>
          <w:sz w:val="21"/>
          <w:szCs w:val="21"/>
          <w:lang w:val="en-US"/>
        </w:rPr>
        <w:t>7</w:t>
      </w:r>
      <w:r w:rsidR="00B34393" w:rsidRPr="0001085D">
        <w:rPr>
          <w:rFonts w:ascii="TimesLTStd-Roman" w:hAnsi="TimesLTStd-Roman" w:cs="TimesLTStd-Roman"/>
          <w:kern w:val="1"/>
          <w:sz w:val="21"/>
          <w:szCs w:val="21"/>
          <w:lang w:val="en-US"/>
        </w:rPr>
        <w:t>).</w:t>
      </w:r>
    </w:p>
    <w:p w14:paraId="23886AF4" w14:textId="77777777" w:rsidR="00B34393" w:rsidRPr="0001085D" w:rsidRDefault="00AD64DE" w:rsidP="002B16F5">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vertAlign w:val="superscript"/>
          <w:lang w:val="en-US"/>
        </w:rPr>
        <w:t xml:space="preserve"> </w:t>
      </w:r>
      <w:r w:rsidR="00B34393" w:rsidRPr="0001085D">
        <w:rPr>
          <w:rFonts w:ascii="TimesLTStd-Roman" w:hAnsi="TimesLTStd-Roman" w:cs="TimesLTStd-Roman"/>
          <w:spacing w:val="-2"/>
          <w:kern w:val="1"/>
          <w:sz w:val="21"/>
          <w:szCs w:val="21"/>
          <w:lang w:val="en-US"/>
        </w:rPr>
        <w:t xml:space="preserve">This Direct AST MOS method can help in vaginal secretions, specially it is useful with fastidious bacteria as </w:t>
      </w:r>
      <w:r w:rsidR="00B34393" w:rsidRPr="0001085D">
        <w:rPr>
          <w:rFonts w:ascii="TimesLTStd-Roman" w:hAnsi="TimesLTStd-Roman" w:cs="TimesLTStd-Roman"/>
          <w:i/>
          <w:spacing w:val="-2"/>
          <w:kern w:val="1"/>
          <w:sz w:val="21"/>
          <w:szCs w:val="21"/>
          <w:lang w:val="en-US"/>
        </w:rPr>
        <w:t xml:space="preserve">Mobiluncus </w:t>
      </w:r>
      <w:r w:rsidR="00B34393" w:rsidRPr="0001085D">
        <w:rPr>
          <w:rFonts w:ascii="TimesLTStd-Roman" w:hAnsi="TimesLTStd-Roman" w:cs="TimesLTStd-Roman"/>
          <w:spacing w:val="-2"/>
          <w:kern w:val="1"/>
          <w:sz w:val="21"/>
          <w:szCs w:val="21"/>
          <w:lang w:val="en-US"/>
        </w:rPr>
        <w:t>and</w:t>
      </w:r>
      <w:r w:rsidR="00B34393" w:rsidRPr="0001085D">
        <w:rPr>
          <w:rFonts w:ascii="TimesLTStd-Roman" w:hAnsi="TimesLTStd-Roman" w:cs="TimesLTStd-Roman"/>
          <w:i/>
          <w:spacing w:val="-2"/>
          <w:kern w:val="1"/>
          <w:sz w:val="21"/>
          <w:szCs w:val="21"/>
          <w:lang w:val="en-US"/>
        </w:rPr>
        <w:t xml:space="preserve"> Gardnerella vaginalis. </w:t>
      </w:r>
      <w:r w:rsidR="00B34393" w:rsidRPr="0001085D">
        <w:rPr>
          <w:rFonts w:ascii="TimesLTStd-Roman" w:hAnsi="TimesLTStd-Roman" w:cs="TimesLTStd-Roman"/>
          <w:spacing w:val="-2"/>
          <w:kern w:val="1"/>
          <w:sz w:val="21"/>
          <w:szCs w:val="21"/>
          <w:lang w:val="en-US"/>
        </w:rPr>
        <w:t>In sputum with pneumonia</w:t>
      </w:r>
      <w:r w:rsidR="008B3A72" w:rsidRPr="0001085D">
        <w:rPr>
          <w:rFonts w:ascii="TimesLTStd-Roman" w:hAnsi="TimesLTStd-Roman" w:cs="TimesLTStd-Roman"/>
          <w:spacing w:val="-2"/>
          <w:kern w:val="1"/>
          <w:sz w:val="21"/>
          <w:szCs w:val="21"/>
          <w:lang w:val="en-US"/>
        </w:rPr>
        <w:t xml:space="preserve"> can give a preliminary result with Gram negative bacterias as </w:t>
      </w:r>
      <w:r w:rsidR="008B3A72" w:rsidRPr="0001085D">
        <w:rPr>
          <w:rFonts w:ascii="TimesLTStd-Roman" w:hAnsi="TimesLTStd-Roman" w:cs="TimesLTStd-Roman"/>
          <w:i/>
          <w:spacing w:val="-2"/>
          <w:kern w:val="1"/>
          <w:sz w:val="21"/>
          <w:szCs w:val="21"/>
          <w:lang w:val="en-US"/>
        </w:rPr>
        <w:t>Klebsiella pneumoniae.</w:t>
      </w:r>
      <w:r w:rsidR="00B34393" w:rsidRPr="0001085D">
        <w:rPr>
          <w:rFonts w:ascii="TimesLTStd-Roman" w:hAnsi="TimesLTStd-Roman" w:cs="TimesLTStd-Roman"/>
          <w:spacing w:val="-2"/>
          <w:kern w:val="1"/>
          <w:sz w:val="21"/>
          <w:szCs w:val="21"/>
          <w:lang w:val="en-US"/>
        </w:rPr>
        <w:t xml:space="preserve"> </w:t>
      </w:r>
    </w:p>
    <w:p w14:paraId="437BC957" w14:textId="77777777" w:rsidR="00A64F81" w:rsidRPr="0001085D" w:rsidRDefault="00A73032">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b/>
          <w:bCs/>
          <w:kern w:val="1"/>
          <w:sz w:val="21"/>
          <w:szCs w:val="21"/>
          <w:lang w:val="en-US"/>
        </w:rPr>
        <w:t>2.</w:t>
      </w:r>
      <w:r w:rsidR="000158F1" w:rsidRPr="0001085D">
        <w:rPr>
          <w:rFonts w:ascii="TimesLTStd-Roman" w:hAnsi="TimesLTStd-Roman" w:cs="TimesLTStd-Roman"/>
          <w:b/>
          <w:bCs/>
          <w:kern w:val="1"/>
          <w:sz w:val="21"/>
          <w:szCs w:val="21"/>
          <w:lang w:val="en-US"/>
        </w:rPr>
        <w:t>2.</w:t>
      </w:r>
      <w:r w:rsidR="000158F1" w:rsidRPr="0001085D">
        <w:rPr>
          <w:rFonts w:ascii="TimesLTStd-Roman" w:hAnsi="TimesLTStd-Roman" w:cs="TimesLTStd-Roman"/>
          <w:kern w:val="1"/>
          <w:sz w:val="21"/>
          <w:szCs w:val="21"/>
          <w:lang w:val="en-US"/>
        </w:rPr>
        <w:t xml:space="preserve"> </w:t>
      </w:r>
      <w:r w:rsidR="0021573E" w:rsidRPr="0001085D">
        <w:rPr>
          <w:rFonts w:ascii="TimesLTStd-Roman" w:hAnsi="TimesLTStd-Roman" w:cs="TimesLTStd-Roman"/>
          <w:b/>
          <w:kern w:val="1"/>
          <w:sz w:val="28"/>
          <w:szCs w:val="28"/>
          <w:lang w:val="en-US"/>
        </w:rPr>
        <w:t>Enrichment technique MOS</w:t>
      </w:r>
      <w:r w:rsidR="00D32C2C" w:rsidRPr="0001085D">
        <w:rPr>
          <w:rFonts w:ascii="TimesLTStd-Roman" w:hAnsi="TimesLTStd-Roman" w:cs="TimesLTStd-Roman"/>
          <w:kern w:val="1"/>
          <w:sz w:val="21"/>
          <w:szCs w:val="21"/>
          <w:lang w:val="en-US"/>
        </w:rPr>
        <w:t xml:space="preserve">. </w:t>
      </w:r>
    </w:p>
    <w:p w14:paraId="1F7D09BB" w14:textId="3D899270" w:rsidR="0021573E" w:rsidRPr="0001085D" w:rsidRDefault="00A64F81" w:rsidP="00531110">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The procedure is to </w:t>
      </w:r>
      <w:r w:rsidR="00D32C2C" w:rsidRPr="0001085D">
        <w:rPr>
          <w:rFonts w:ascii="TimesLTStd-Roman" w:hAnsi="TimesLTStd-Roman" w:cs="TimesLTStd-Roman"/>
          <w:kern w:val="1"/>
          <w:sz w:val="21"/>
          <w:szCs w:val="21"/>
          <w:lang w:val="en-US"/>
        </w:rPr>
        <w:t>smear</w:t>
      </w:r>
      <w:r w:rsidRPr="0001085D">
        <w:rPr>
          <w:rFonts w:ascii="TimesLTStd-Roman" w:hAnsi="TimesLTStd-Roman" w:cs="TimesLTStd-Roman"/>
          <w:kern w:val="1"/>
          <w:sz w:val="21"/>
          <w:szCs w:val="21"/>
          <w:lang w:val="en-US"/>
        </w:rPr>
        <w:t xml:space="preserve"> the sample </w:t>
      </w:r>
      <w:r w:rsidR="00D32C2C" w:rsidRPr="0001085D">
        <w:rPr>
          <w:rFonts w:ascii="TimesLTStd-Roman" w:hAnsi="TimesLTStd-Roman" w:cs="TimesLTStd-Roman"/>
          <w:kern w:val="1"/>
          <w:sz w:val="21"/>
          <w:szCs w:val="21"/>
          <w:lang w:val="en-US"/>
        </w:rPr>
        <w:t>onto a</w:t>
      </w:r>
      <w:r w:rsidR="00C1274A" w:rsidRPr="0001085D">
        <w:rPr>
          <w:rFonts w:ascii="TimesLTStd-Roman" w:hAnsi="TimesLTStd-Roman" w:cs="TimesLTStd-Roman"/>
          <w:kern w:val="1"/>
          <w:sz w:val="21"/>
          <w:szCs w:val="21"/>
          <w:lang w:val="en-US"/>
        </w:rPr>
        <w:t xml:space="preserve"> tube with</w:t>
      </w:r>
      <w:r w:rsidR="00D32C2C" w:rsidRPr="0001085D">
        <w:rPr>
          <w:rFonts w:ascii="TimesLTStd-Roman" w:hAnsi="TimesLTStd-Roman" w:cs="TimesLTStd-Roman"/>
          <w:kern w:val="1"/>
          <w:sz w:val="21"/>
          <w:szCs w:val="21"/>
          <w:lang w:val="en-US"/>
        </w:rPr>
        <w:t xml:space="preserve"> </w:t>
      </w:r>
      <w:r w:rsidRPr="0001085D">
        <w:rPr>
          <w:rFonts w:ascii="TimesLTStd-Roman" w:hAnsi="TimesLTStd-Roman" w:cs="TimesLTStd-Roman"/>
          <w:kern w:val="1"/>
          <w:sz w:val="21"/>
          <w:szCs w:val="21"/>
          <w:lang w:val="en-US"/>
        </w:rPr>
        <w:t>TSB,</w:t>
      </w:r>
      <w:r w:rsidR="00531110" w:rsidRPr="0001085D">
        <w:rPr>
          <w:rFonts w:ascii="TimesLTStd-Roman" w:hAnsi="TimesLTStd-Roman" w:cs="TimesLTStd-Roman"/>
          <w:kern w:val="1"/>
          <w:sz w:val="21"/>
          <w:szCs w:val="21"/>
          <w:lang w:val="en-US"/>
        </w:rPr>
        <w:t xml:space="preserve"> and must be </w:t>
      </w:r>
      <w:r w:rsidR="006A7F39" w:rsidRPr="0001085D">
        <w:rPr>
          <w:rFonts w:ascii="TimesLTStd-Roman" w:hAnsi="TimesLTStd-Roman" w:cs="TimesLTStd-Roman"/>
          <w:kern w:val="1"/>
          <w:sz w:val="21"/>
          <w:szCs w:val="21"/>
          <w:lang w:val="en-US"/>
        </w:rPr>
        <w:t>incubated</w:t>
      </w:r>
      <w:r w:rsidR="00D32C2C" w:rsidRPr="0001085D">
        <w:rPr>
          <w:rFonts w:ascii="TimesLTStd-Roman" w:hAnsi="TimesLTStd-Roman" w:cs="TimesLTStd-Roman"/>
          <w:kern w:val="1"/>
          <w:sz w:val="21"/>
          <w:szCs w:val="21"/>
          <w:lang w:val="en-US"/>
        </w:rPr>
        <w:t xml:space="preserve"> </w:t>
      </w:r>
      <w:bookmarkStart w:id="6" w:name="_Hlk189587218"/>
      <w:r w:rsidR="00D32C2C" w:rsidRPr="0001085D">
        <w:rPr>
          <w:rFonts w:ascii="TimesLTStd-Roman" w:hAnsi="TimesLTStd-Roman" w:cs="TimesLTStd-Roman"/>
          <w:kern w:val="1"/>
          <w:sz w:val="21"/>
          <w:szCs w:val="21"/>
          <w:lang w:val="en-US"/>
        </w:rPr>
        <w:t>at 37</w:t>
      </w:r>
      <w:r w:rsidR="00DE4C87" w:rsidRPr="0001085D">
        <w:rPr>
          <w:rFonts w:ascii="Times New Roman" w:hAnsi="Times New Roman"/>
          <w:kern w:val="1"/>
          <w:sz w:val="21"/>
          <w:szCs w:val="21"/>
          <w:lang w:val="en-US"/>
        </w:rPr>
        <w:t>°</w:t>
      </w:r>
      <w:r w:rsidR="00D32C2C" w:rsidRPr="0001085D">
        <w:rPr>
          <w:rFonts w:ascii="TimesLTStd-Roman" w:hAnsi="TimesLTStd-Roman" w:cs="TimesLTStd-Roman"/>
          <w:kern w:val="1"/>
          <w:sz w:val="21"/>
          <w:szCs w:val="21"/>
          <w:lang w:val="en-US"/>
        </w:rPr>
        <w:t xml:space="preserve">C </w:t>
      </w:r>
      <w:bookmarkEnd w:id="6"/>
      <w:r w:rsidR="00D32C2C" w:rsidRPr="0001085D">
        <w:rPr>
          <w:rFonts w:ascii="TimesLTStd-Roman" w:hAnsi="TimesLTStd-Roman" w:cs="TimesLTStd-Roman"/>
          <w:kern w:val="1"/>
          <w:sz w:val="21"/>
          <w:szCs w:val="21"/>
          <w:lang w:val="en-US"/>
        </w:rPr>
        <w:t>and every hour, the tube has to be checked until it has the turbidity of MacFarland No.</w:t>
      </w:r>
      <w:r w:rsidR="00F42ACB" w:rsidRPr="0001085D">
        <w:rPr>
          <w:rFonts w:ascii="TimesLTStd-Roman" w:hAnsi="TimesLTStd-Roman" w:cs="TimesLTStd-Roman"/>
          <w:kern w:val="1"/>
          <w:sz w:val="21"/>
          <w:szCs w:val="21"/>
          <w:lang w:val="en-US"/>
        </w:rPr>
        <w:t>0.</w:t>
      </w:r>
      <w:r w:rsidR="00D32C2C" w:rsidRPr="0001085D">
        <w:rPr>
          <w:rFonts w:ascii="TimesLTStd-Roman" w:hAnsi="TimesLTStd-Roman" w:cs="TimesLTStd-Roman"/>
          <w:kern w:val="1"/>
          <w:sz w:val="21"/>
          <w:szCs w:val="21"/>
          <w:lang w:val="en-US"/>
        </w:rPr>
        <w:t xml:space="preserve">5. </w:t>
      </w:r>
      <w:r w:rsidR="00C513CC" w:rsidRPr="0001085D">
        <w:rPr>
          <w:rFonts w:ascii="TimesLTStd-Roman" w:hAnsi="TimesLTStd-Roman" w:cs="TimesLTStd-Roman"/>
          <w:kern w:val="1"/>
          <w:sz w:val="21"/>
          <w:szCs w:val="21"/>
          <w:lang w:val="en-US"/>
        </w:rPr>
        <w:t>Immediately</w:t>
      </w:r>
      <w:r w:rsidR="00D32C2C" w:rsidRPr="0001085D">
        <w:rPr>
          <w:rFonts w:ascii="TimesLTStd-Roman" w:hAnsi="TimesLTStd-Roman" w:cs="TimesLTStd-Roman"/>
          <w:kern w:val="1"/>
          <w:sz w:val="21"/>
          <w:szCs w:val="21"/>
          <w:lang w:val="en-US"/>
        </w:rPr>
        <w:t xml:space="preserve"> it can </w:t>
      </w:r>
      <w:r w:rsidR="00D32C2C" w:rsidRPr="0001085D">
        <w:rPr>
          <w:rFonts w:ascii="TimesLTStd-Roman" w:hAnsi="TimesLTStd-Roman" w:cs="TimesLTStd-Roman"/>
          <w:kern w:val="1"/>
          <w:sz w:val="21"/>
          <w:szCs w:val="21"/>
          <w:lang w:val="en-US"/>
        </w:rPr>
        <w:lastRenderedPageBreak/>
        <w:t xml:space="preserve">be smeared onto the </w:t>
      </w:r>
      <w:r w:rsidR="006A7F39" w:rsidRPr="0001085D">
        <w:rPr>
          <w:rFonts w:ascii="TimesLTStd-Roman" w:hAnsi="TimesLTStd-Roman" w:cs="TimesLTStd-Roman"/>
          <w:kern w:val="1"/>
          <w:sz w:val="21"/>
          <w:szCs w:val="21"/>
          <w:lang w:val="en-US"/>
        </w:rPr>
        <w:t>MHA</w:t>
      </w:r>
      <w:r w:rsidR="00D32C2C" w:rsidRPr="0001085D">
        <w:rPr>
          <w:rFonts w:ascii="TimesLTStd-Roman" w:hAnsi="TimesLTStd-Roman" w:cs="TimesLTStd-Roman"/>
          <w:kern w:val="1"/>
          <w:sz w:val="21"/>
          <w:szCs w:val="21"/>
          <w:lang w:val="en-US"/>
        </w:rPr>
        <w:t xml:space="preserve"> media or the sensitivity test media that the laboratory uses. Put the</w:t>
      </w:r>
      <w:r w:rsidR="00293FB0" w:rsidRPr="0001085D">
        <w:rPr>
          <w:rFonts w:ascii="TimesLTStd-Roman" w:hAnsi="TimesLTStd-Roman" w:cs="TimesLTStd-Roman"/>
          <w:kern w:val="1"/>
          <w:sz w:val="21"/>
          <w:szCs w:val="21"/>
          <w:lang w:val="en-US"/>
        </w:rPr>
        <w:t xml:space="preserve"> </w:t>
      </w:r>
      <w:r w:rsidR="00FF64CE" w:rsidRPr="0001085D">
        <w:rPr>
          <w:rFonts w:ascii="TimesLTStd-Roman" w:hAnsi="TimesLTStd-Roman" w:cs="TimesLTStd-Roman"/>
          <w:kern w:val="1"/>
          <w:sz w:val="21"/>
          <w:szCs w:val="21"/>
          <w:lang w:val="en-US"/>
        </w:rPr>
        <w:t>antimicrobial susceptibility test discs</w:t>
      </w:r>
      <w:r w:rsidR="00D32C2C" w:rsidRPr="0001085D">
        <w:rPr>
          <w:rFonts w:ascii="TimesLTStd-Roman" w:hAnsi="TimesLTStd-Roman" w:cs="TimesLTStd-Roman"/>
          <w:kern w:val="1"/>
          <w:sz w:val="21"/>
          <w:szCs w:val="21"/>
          <w:lang w:val="en-US"/>
        </w:rPr>
        <w:t xml:space="preserve"> and incube </w:t>
      </w:r>
      <w:r w:rsidR="00376D5E" w:rsidRPr="0001085D">
        <w:rPr>
          <w:rFonts w:ascii="TimesLTStd-Roman" w:hAnsi="TimesLTStd-Roman" w:cs="TimesLTStd-Roman"/>
          <w:kern w:val="1"/>
          <w:sz w:val="21"/>
          <w:szCs w:val="21"/>
          <w:lang w:val="en-US"/>
        </w:rPr>
        <w:t xml:space="preserve">at </w:t>
      </w:r>
      <w:r w:rsidR="00376D5E" w:rsidRPr="0001085D">
        <w:rPr>
          <w:rFonts w:ascii="TimesLTStd-Roman" w:hAnsi="TimesLTStd-Roman" w:cs="TimesLTStd-Roman"/>
          <w:spacing w:val="-2"/>
          <w:kern w:val="1"/>
          <w:sz w:val="21"/>
          <w:szCs w:val="21"/>
          <w:lang w:val="en-US"/>
        </w:rPr>
        <w:t>37</w:t>
      </w:r>
      <w:r w:rsidR="00376D5E" w:rsidRPr="0001085D">
        <w:rPr>
          <w:rFonts w:ascii="LucidaGrande" w:hAnsi="LucidaGrande" w:cs="LucidaGrande"/>
          <w:spacing w:val="-2"/>
          <w:kern w:val="1"/>
          <w:sz w:val="21"/>
          <w:szCs w:val="21"/>
          <w:lang w:val="en-US"/>
        </w:rPr>
        <w:t> </w:t>
      </w:r>
      <w:r w:rsidR="00376D5E" w:rsidRPr="0001085D">
        <w:rPr>
          <w:rFonts w:ascii="TimesLTStd-Roman" w:hAnsi="TimesLTStd-Roman" w:cs="TimesLTStd-Roman"/>
          <w:spacing w:val="-2"/>
          <w:kern w:val="1"/>
          <w:sz w:val="21"/>
          <w:szCs w:val="21"/>
          <w:lang w:val="en-US"/>
        </w:rPr>
        <w:t>˚C f</w:t>
      </w:r>
      <w:r w:rsidR="00D32C2C" w:rsidRPr="0001085D">
        <w:rPr>
          <w:rFonts w:ascii="TimesLTStd-Roman" w:hAnsi="TimesLTStd-Roman" w:cs="TimesLTStd-Roman"/>
          <w:kern w:val="1"/>
          <w:sz w:val="21"/>
          <w:szCs w:val="21"/>
          <w:lang w:val="en-US"/>
        </w:rPr>
        <w:t>or</w:t>
      </w:r>
      <w:r w:rsidR="00376D5E" w:rsidRPr="0001085D">
        <w:rPr>
          <w:rFonts w:ascii="TimesLTStd-Roman" w:hAnsi="TimesLTStd-Roman" w:cs="TimesLTStd-Roman"/>
          <w:kern w:val="1"/>
          <w:sz w:val="21"/>
          <w:szCs w:val="21"/>
          <w:lang w:val="en-US"/>
        </w:rPr>
        <w:t xml:space="preserve"> 4 to 1</w:t>
      </w:r>
      <w:r w:rsidR="00847357" w:rsidRPr="0001085D">
        <w:rPr>
          <w:rFonts w:ascii="TimesLTStd-Roman" w:hAnsi="TimesLTStd-Roman" w:cs="TimesLTStd-Roman"/>
          <w:kern w:val="1"/>
          <w:sz w:val="21"/>
          <w:szCs w:val="21"/>
          <w:lang w:val="en-US"/>
        </w:rPr>
        <w:t>8</w:t>
      </w:r>
      <w:r w:rsidR="00D32C2C" w:rsidRPr="0001085D">
        <w:rPr>
          <w:rFonts w:ascii="TimesLTStd-Roman" w:hAnsi="TimesLTStd-Roman" w:cs="TimesLTStd-Roman"/>
          <w:kern w:val="1"/>
          <w:sz w:val="21"/>
          <w:szCs w:val="21"/>
          <w:lang w:val="en-US"/>
        </w:rPr>
        <w:t xml:space="preserve"> hours </w:t>
      </w:r>
      <w:r w:rsidR="00376D5E" w:rsidRPr="0001085D">
        <w:rPr>
          <w:rFonts w:ascii="TimesLTStd-Roman" w:hAnsi="TimesLTStd-Roman" w:cs="TimesLTStd-Roman"/>
          <w:kern w:val="1"/>
          <w:sz w:val="21"/>
          <w:szCs w:val="21"/>
          <w:lang w:val="en-US"/>
        </w:rPr>
        <w:t>then read the zones of inhibition and</w:t>
      </w:r>
      <w:r w:rsidR="00D32C2C" w:rsidRPr="0001085D">
        <w:rPr>
          <w:rFonts w:ascii="TimesLTStd-Roman" w:hAnsi="TimesLTStd-Roman" w:cs="TimesLTStd-Roman"/>
          <w:kern w:val="1"/>
          <w:sz w:val="21"/>
          <w:szCs w:val="21"/>
          <w:lang w:val="en-US"/>
        </w:rPr>
        <w:t xml:space="preserve"> give the</w:t>
      </w:r>
      <w:r w:rsidR="00376D5E" w:rsidRPr="0001085D">
        <w:rPr>
          <w:rFonts w:ascii="TimesLTStd-Roman" w:hAnsi="TimesLTStd-Roman" w:cs="TimesLTStd-Roman"/>
          <w:kern w:val="1"/>
          <w:sz w:val="21"/>
          <w:szCs w:val="21"/>
          <w:lang w:val="en-US"/>
        </w:rPr>
        <w:t xml:space="preserve"> reliable AST</w:t>
      </w:r>
      <w:r w:rsidR="00D32C2C" w:rsidRPr="0001085D">
        <w:rPr>
          <w:rFonts w:ascii="TimesLTStd-Roman" w:hAnsi="TimesLTStd-Roman" w:cs="TimesLTStd-Roman"/>
          <w:kern w:val="1"/>
          <w:sz w:val="21"/>
          <w:szCs w:val="21"/>
          <w:lang w:val="en-US"/>
        </w:rPr>
        <w:t xml:space="preserve"> resul</w:t>
      </w:r>
      <w:r w:rsidR="00046E6B" w:rsidRPr="0001085D">
        <w:rPr>
          <w:rFonts w:ascii="TimesLTStd-Roman" w:hAnsi="TimesLTStd-Roman" w:cs="TimesLTStd-Roman"/>
          <w:kern w:val="1"/>
          <w:sz w:val="21"/>
          <w:szCs w:val="21"/>
          <w:lang w:val="en-US"/>
        </w:rPr>
        <w:t>t</w:t>
      </w:r>
      <w:r w:rsidR="00C1274A" w:rsidRPr="0001085D">
        <w:rPr>
          <w:rFonts w:ascii="TimesLTStd-Roman" w:hAnsi="TimesLTStd-Roman" w:cs="TimesLTStd-Roman"/>
          <w:kern w:val="1"/>
          <w:sz w:val="21"/>
          <w:szCs w:val="21"/>
          <w:lang w:val="en-US"/>
        </w:rPr>
        <w:t xml:space="preserve">. The AST inhibition zones can be read as Barry described after 4 to 8 hours of incubation </w:t>
      </w:r>
      <w:r w:rsidR="00046E6B" w:rsidRPr="0001085D">
        <w:rPr>
          <w:rFonts w:ascii="TimesLTStd-Roman" w:hAnsi="TimesLTStd-Roman" w:cs="TimesLTStd-Roman"/>
          <w:kern w:val="1"/>
          <w:sz w:val="21"/>
          <w:szCs w:val="21"/>
          <w:lang w:val="en-US"/>
        </w:rPr>
        <w:t>(</w:t>
      </w:r>
      <w:r w:rsidR="007514E9" w:rsidRPr="0001085D">
        <w:rPr>
          <w:rFonts w:ascii="TimesLTStd-Roman" w:hAnsi="TimesLTStd-Roman" w:cs="TimesLTStd-Roman"/>
          <w:kern w:val="1"/>
          <w:sz w:val="21"/>
          <w:szCs w:val="21"/>
          <w:lang w:val="en-US"/>
        </w:rPr>
        <w:t>1</w:t>
      </w:r>
      <w:r w:rsidR="00545E5D" w:rsidRPr="0001085D">
        <w:rPr>
          <w:rFonts w:ascii="TimesLTStd-Roman" w:hAnsi="TimesLTStd-Roman" w:cs="TimesLTStd-Roman"/>
          <w:kern w:val="1"/>
          <w:sz w:val="21"/>
          <w:szCs w:val="21"/>
          <w:lang w:val="en-US"/>
        </w:rPr>
        <w:t>,2,3,</w:t>
      </w:r>
      <w:r w:rsidR="00C1274A" w:rsidRPr="0001085D">
        <w:rPr>
          <w:rFonts w:ascii="TimesLTStd-Roman" w:hAnsi="TimesLTStd-Roman" w:cs="TimesLTStd-Roman"/>
          <w:kern w:val="1"/>
          <w:sz w:val="21"/>
          <w:szCs w:val="21"/>
          <w:lang w:val="en-US"/>
        </w:rPr>
        <w:t>6,</w:t>
      </w:r>
      <w:r w:rsidR="00545E5D" w:rsidRPr="0001085D">
        <w:rPr>
          <w:rFonts w:ascii="TimesLTStd-Roman" w:hAnsi="TimesLTStd-Roman" w:cs="TimesLTStd-Roman"/>
          <w:kern w:val="1"/>
          <w:sz w:val="21"/>
          <w:szCs w:val="21"/>
          <w:lang w:val="en-US"/>
        </w:rPr>
        <w:t>7,8,9</w:t>
      </w:r>
      <w:r w:rsidR="00046E6B" w:rsidRPr="0001085D">
        <w:rPr>
          <w:rFonts w:ascii="TimesLTStd-Roman" w:hAnsi="TimesLTStd-Roman" w:cs="TimesLTStd-Roman"/>
          <w:kern w:val="1"/>
          <w:sz w:val="21"/>
          <w:szCs w:val="21"/>
          <w:lang w:val="en-US"/>
        </w:rPr>
        <w:t>).</w:t>
      </w:r>
    </w:p>
    <w:p w14:paraId="1AEB02E8" w14:textId="1116B31C" w:rsidR="00BC24DB" w:rsidRPr="0001085D" w:rsidRDefault="00A64F81" w:rsidP="00BC24DB">
      <w:pPr>
        <w:widowControl w:val="0"/>
        <w:autoSpaceDE w:val="0"/>
        <w:autoSpaceDN w:val="0"/>
        <w:adjustRightInd w:val="0"/>
        <w:spacing w:after="240" w:line="240" w:lineRule="atLeast"/>
        <w:ind w:right="4870"/>
        <w:jc w:val="both"/>
        <w:rPr>
          <w:rFonts w:ascii="Helvetica" w:hAnsi="Helvetica" w:cs="Helvetica"/>
          <w:sz w:val="24"/>
          <w:szCs w:val="24"/>
          <w:lang w:val="en-US"/>
        </w:rPr>
      </w:pPr>
      <w:r w:rsidRPr="0001085D">
        <w:rPr>
          <w:rFonts w:ascii="TimesLTStd-Roman" w:hAnsi="TimesLTStd-Roman" w:cs="TimesLTStd-Roman"/>
          <w:kern w:val="1"/>
          <w:sz w:val="21"/>
          <w:szCs w:val="21"/>
          <w:lang w:val="en-US"/>
        </w:rPr>
        <w:t xml:space="preserve">The great advantage of this Enrichment AST MOS technique is that it can be used </w:t>
      </w:r>
      <w:r w:rsidRPr="0001085D">
        <w:rPr>
          <w:rFonts w:ascii="TimesLTStd-Roman" w:hAnsi="TimesLTStd-Roman" w:cs="TimesLTStd-Roman"/>
          <w:b/>
          <w:bCs/>
          <w:kern w:val="1"/>
          <w:sz w:val="21"/>
          <w:szCs w:val="21"/>
          <w:lang w:val="en-US"/>
        </w:rPr>
        <w:t>with any sample</w:t>
      </w:r>
      <w:r w:rsidRPr="0001085D">
        <w:rPr>
          <w:rFonts w:ascii="TimesLTStd-Roman" w:hAnsi="TimesLTStd-Roman" w:cs="TimesLTStd-Roman"/>
          <w:kern w:val="1"/>
          <w:sz w:val="21"/>
          <w:szCs w:val="21"/>
          <w:lang w:val="en-US"/>
        </w:rPr>
        <w:t>, for example</w:t>
      </w:r>
      <w:r w:rsidR="00046E6B" w:rsidRPr="0001085D">
        <w:rPr>
          <w:rFonts w:ascii="TimesLTStd-Roman" w:hAnsi="TimesLTStd-Roman" w:cs="TimesLTStd-Roman"/>
          <w:kern w:val="1"/>
          <w:sz w:val="21"/>
          <w:szCs w:val="21"/>
          <w:lang w:val="en-US"/>
        </w:rPr>
        <w:t>,</w:t>
      </w:r>
      <w:r w:rsidRPr="0001085D">
        <w:rPr>
          <w:rFonts w:ascii="TimesLTStd-Roman" w:hAnsi="TimesLTStd-Roman" w:cs="TimesLTStd-Roman"/>
          <w:kern w:val="1"/>
          <w:sz w:val="21"/>
          <w:szCs w:val="21"/>
          <w:lang w:val="en-US"/>
        </w:rPr>
        <w:t xml:space="preserve"> eyes secretions </w:t>
      </w:r>
      <w:r w:rsidR="00D33300" w:rsidRPr="0001085D">
        <w:rPr>
          <w:rFonts w:ascii="TimesLTStd-Roman" w:hAnsi="TimesLTStd-Roman" w:cs="TimesLTStd-Roman"/>
          <w:kern w:val="1"/>
          <w:sz w:val="21"/>
          <w:szCs w:val="21"/>
          <w:lang w:val="en-US"/>
        </w:rPr>
        <w:t xml:space="preserve">that </w:t>
      </w:r>
      <w:r w:rsidRPr="0001085D">
        <w:rPr>
          <w:rFonts w:ascii="TimesLTStd-Roman" w:hAnsi="TimesLTStd-Roman" w:cs="TimesLTStd-Roman"/>
          <w:kern w:val="1"/>
          <w:sz w:val="21"/>
          <w:szCs w:val="21"/>
          <w:lang w:val="en-US"/>
        </w:rPr>
        <w:t>are very difficult to grow, because the inoculum is very tiny. Its interpretation is as accurate as the standard disk diffusion of Kirby Bauer (</w:t>
      </w:r>
      <w:r w:rsidR="00D33300" w:rsidRPr="0001085D">
        <w:rPr>
          <w:rFonts w:ascii="TimesLTStd-Roman" w:hAnsi="TimesLTStd-Roman" w:cs="TimesLTStd-Roman"/>
          <w:kern w:val="1"/>
          <w:sz w:val="21"/>
          <w:szCs w:val="21"/>
          <w:lang w:val="en-US"/>
        </w:rPr>
        <w:t>5</w:t>
      </w:r>
      <w:r w:rsidR="00046E6B" w:rsidRPr="0001085D">
        <w:rPr>
          <w:rFonts w:ascii="TimesLTStd-Roman" w:hAnsi="TimesLTStd-Roman" w:cs="TimesLTStd-Roman"/>
          <w:kern w:val="1"/>
          <w:sz w:val="21"/>
          <w:szCs w:val="21"/>
          <w:lang w:val="en-US"/>
        </w:rPr>
        <w:t>,</w:t>
      </w:r>
      <w:r w:rsidR="000375C9" w:rsidRPr="0001085D">
        <w:rPr>
          <w:rFonts w:ascii="TimesLTStd-Roman" w:hAnsi="TimesLTStd-Roman" w:cs="TimesLTStd-Roman"/>
          <w:kern w:val="1"/>
          <w:sz w:val="21"/>
          <w:szCs w:val="21"/>
          <w:lang w:val="en-US"/>
        </w:rPr>
        <w:t>3</w:t>
      </w:r>
      <w:r w:rsidRPr="0001085D">
        <w:rPr>
          <w:rFonts w:ascii="TimesLTStd-Roman" w:hAnsi="TimesLTStd-Roman" w:cs="TimesLTStd-Roman"/>
          <w:kern w:val="1"/>
          <w:sz w:val="21"/>
          <w:szCs w:val="21"/>
          <w:lang w:val="en-US"/>
        </w:rPr>
        <w:t>,</w:t>
      </w:r>
      <w:r w:rsidR="000375C9" w:rsidRPr="0001085D">
        <w:rPr>
          <w:rFonts w:ascii="TimesLTStd-Roman" w:hAnsi="TimesLTStd-Roman" w:cs="TimesLTStd-Roman"/>
          <w:kern w:val="1"/>
          <w:sz w:val="21"/>
          <w:szCs w:val="21"/>
          <w:lang w:val="en-US"/>
        </w:rPr>
        <w:t>7</w:t>
      </w:r>
      <w:r w:rsidRPr="0001085D">
        <w:rPr>
          <w:rFonts w:ascii="TimesLTStd-Roman" w:hAnsi="TimesLTStd-Roman" w:cs="TimesLTStd-Roman"/>
          <w:kern w:val="1"/>
          <w:sz w:val="21"/>
          <w:szCs w:val="21"/>
          <w:lang w:val="en-US"/>
        </w:rPr>
        <w:t>,</w:t>
      </w:r>
      <w:r w:rsidR="000375C9" w:rsidRPr="0001085D">
        <w:rPr>
          <w:rFonts w:ascii="TimesLTStd-Roman" w:hAnsi="TimesLTStd-Roman" w:cs="TimesLTStd-Roman"/>
          <w:kern w:val="1"/>
          <w:sz w:val="21"/>
          <w:szCs w:val="21"/>
          <w:lang w:val="en-US"/>
        </w:rPr>
        <w:t>8</w:t>
      </w:r>
      <w:r w:rsidRPr="0001085D">
        <w:rPr>
          <w:rFonts w:ascii="TimesLTStd-Roman" w:hAnsi="TimesLTStd-Roman" w:cs="TimesLTStd-Roman"/>
          <w:kern w:val="1"/>
          <w:sz w:val="21"/>
          <w:szCs w:val="21"/>
          <w:lang w:val="en-US"/>
        </w:rPr>
        <w:t>).</w:t>
      </w:r>
      <w:r w:rsidR="00046E6B" w:rsidRPr="0001085D">
        <w:rPr>
          <w:rFonts w:ascii="TimesLTStd-Roman" w:hAnsi="TimesLTStd-Roman" w:cs="TimesLTStd-Roman"/>
          <w:kern w:val="1"/>
          <w:sz w:val="21"/>
          <w:szCs w:val="21"/>
          <w:lang w:val="en-US"/>
        </w:rPr>
        <w:t xml:space="preserve"> </w:t>
      </w:r>
      <w:r w:rsidR="00D33300" w:rsidRPr="0001085D">
        <w:rPr>
          <w:rFonts w:ascii="TimesLTStd-Roman" w:hAnsi="TimesLTStd-Roman" w:cs="TimesLTStd-Roman"/>
          <w:kern w:val="1"/>
          <w:sz w:val="21"/>
          <w:szCs w:val="21"/>
          <w:lang w:val="en-US"/>
        </w:rPr>
        <w:t xml:space="preserve">The </w:t>
      </w:r>
      <w:r w:rsidR="0051182A" w:rsidRPr="0001085D">
        <w:rPr>
          <w:rFonts w:ascii="TimesLTStd-Roman" w:hAnsi="TimesLTStd-Roman" w:cs="TimesLTStd-Roman"/>
          <w:kern w:val="1"/>
          <w:sz w:val="21"/>
          <w:szCs w:val="21"/>
          <w:lang w:val="en-US"/>
        </w:rPr>
        <w:t xml:space="preserve">procedure </w:t>
      </w:r>
      <w:r w:rsidR="00D33300" w:rsidRPr="0001085D">
        <w:rPr>
          <w:rFonts w:ascii="TimesLTStd-Roman" w:hAnsi="TimesLTStd-Roman" w:cs="TimesLTStd-Roman"/>
          <w:kern w:val="1"/>
          <w:sz w:val="21"/>
          <w:szCs w:val="21"/>
          <w:lang w:val="en-US"/>
        </w:rPr>
        <w:t>w</w:t>
      </w:r>
      <w:r w:rsidR="00046E6B" w:rsidRPr="0001085D">
        <w:rPr>
          <w:rFonts w:ascii="TimesLTStd-Roman" w:hAnsi="TimesLTStd-Roman" w:cs="TimesLTStd-Roman"/>
          <w:kern w:val="1"/>
          <w:sz w:val="21"/>
          <w:szCs w:val="21"/>
          <w:lang w:val="en-US"/>
        </w:rPr>
        <w:t>ith urine sample</w:t>
      </w:r>
      <w:r w:rsidR="00D33300" w:rsidRPr="0001085D">
        <w:rPr>
          <w:rFonts w:ascii="TimesLTStd-Roman" w:hAnsi="TimesLTStd-Roman" w:cs="TimesLTStd-Roman"/>
          <w:kern w:val="1"/>
          <w:sz w:val="21"/>
          <w:szCs w:val="21"/>
          <w:lang w:val="en-US"/>
        </w:rPr>
        <w:t>:</w:t>
      </w:r>
      <w:r w:rsidR="00046E6B" w:rsidRPr="0001085D">
        <w:rPr>
          <w:rFonts w:ascii="TimesLTStd-Roman" w:hAnsi="TimesLTStd-Roman" w:cs="TimesLTStd-Roman"/>
          <w:kern w:val="1"/>
          <w:sz w:val="21"/>
          <w:szCs w:val="21"/>
          <w:lang w:val="en-US"/>
        </w:rPr>
        <w:t xml:space="preserve"> 1 mL (one milliliter) smeared onto 2 mL (two milliliter) of brot</w:t>
      </w:r>
      <w:r w:rsidR="0051182A" w:rsidRPr="0001085D">
        <w:rPr>
          <w:rFonts w:ascii="TimesLTStd-Roman" w:hAnsi="TimesLTStd-Roman" w:cs="TimesLTStd-Roman"/>
          <w:kern w:val="1"/>
          <w:sz w:val="21"/>
          <w:szCs w:val="21"/>
          <w:lang w:val="en-US"/>
        </w:rPr>
        <w:t>h (TSB)</w:t>
      </w:r>
      <w:r w:rsidR="00046E6B" w:rsidRPr="0001085D">
        <w:rPr>
          <w:rFonts w:ascii="TimesLTStd-Roman" w:hAnsi="TimesLTStd-Roman" w:cs="TimesLTStd-Roman"/>
          <w:kern w:val="1"/>
          <w:sz w:val="21"/>
          <w:szCs w:val="21"/>
          <w:lang w:val="en-US"/>
        </w:rPr>
        <w:t xml:space="preserve"> and every hour the turbidity </w:t>
      </w:r>
      <w:r w:rsidR="00D33300" w:rsidRPr="0001085D">
        <w:rPr>
          <w:rFonts w:ascii="TimesLTStd-Roman" w:hAnsi="TimesLTStd-Roman" w:cs="TimesLTStd-Roman"/>
          <w:kern w:val="1"/>
          <w:sz w:val="21"/>
          <w:szCs w:val="21"/>
          <w:lang w:val="en-US"/>
        </w:rPr>
        <w:t>must be</w:t>
      </w:r>
      <w:r w:rsidR="00046E6B" w:rsidRPr="0001085D">
        <w:rPr>
          <w:rFonts w:ascii="TimesLTStd-Roman" w:hAnsi="TimesLTStd-Roman" w:cs="TimesLTStd-Roman"/>
          <w:kern w:val="1"/>
          <w:sz w:val="21"/>
          <w:szCs w:val="21"/>
          <w:lang w:val="en-US"/>
        </w:rPr>
        <w:t xml:space="preserve"> checked</w:t>
      </w:r>
      <w:r w:rsidR="0051182A" w:rsidRPr="0001085D">
        <w:rPr>
          <w:rFonts w:ascii="TimesLTStd-Roman" w:hAnsi="TimesLTStd-Roman" w:cs="TimesLTStd-Roman"/>
          <w:kern w:val="1"/>
          <w:sz w:val="21"/>
          <w:szCs w:val="21"/>
          <w:lang w:val="en-US"/>
        </w:rPr>
        <w:t xml:space="preserve"> until it has the turbidity of MacFarland No.0.5</w:t>
      </w:r>
      <w:r w:rsidR="00046E6B" w:rsidRPr="0001085D">
        <w:rPr>
          <w:rFonts w:ascii="TimesLTStd-Roman" w:hAnsi="TimesLTStd-Roman" w:cs="TimesLTStd-Roman"/>
          <w:kern w:val="1"/>
          <w:sz w:val="21"/>
          <w:szCs w:val="21"/>
          <w:lang w:val="en-US"/>
        </w:rPr>
        <w:t>. In table 2 all the zones were the same as the standard disk diffusion test.  Gram posit</w:t>
      </w:r>
      <w:r w:rsidR="00937CEF" w:rsidRPr="0001085D">
        <w:rPr>
          <w:rFonts w:ascii="TimesLTStd-Roman" w:hAnsi="TimesLTStd-Roman" w:cs="TimesLTStd-Roman"/>
          <w:kern w:val="1"/>
          <w:sz w:val="21"/>
          <w:szCs w:val="21"/>
          <w:lang w:val="en-US"/>
        </w:rPr>
        <w:t xml:space="preserve">ive </w:t>
      </w:r>
      <w:r w:rsidR="00D33300" w:rsidRPr="0001085D">
        <w:rPr>
          <w:rFonts w:ascii="TimesLTStd-Roman" w:hAnsi="TimesLTStd-Roman" w:cs="TimesLTStd-Roman"/>
          <w:kern w:val="1"/>
          <w:sz w:val="21"/>
          <w:szCs w:val="21"/>
          <w:lang w:val="en-US"/>
        </w:rPr>
        <w:t xml:space="preserve">bacteria </w:t>
      </w:r>
      <w:r w:rsidR="00937CEF" w:rsidRPr="0001085D">
        <w:rPr>
          <w:rFonts w:ascii="TimesLTStd-Roman" w:hAnsi="TimesLTStd-Roman" w:cs="TimesLTStd-Roman"/>
          <w:kern w:val="1"/>
          <w:sz w:val="21"/>
          <w:szCs w:val="21"/>
          <w:lang w:val="en-US"/>
        </w:rPr>
        <w:t xml:space="preserve">grow slower than Gram negative. </w:t>
      </w:r>
      <w:r w:rsidRPr="0001085D">
        <w:rPr>
          <w:rFonts w:ascii="TimesLTStd-Roman" w:hAnsi="TimesLTStd-Roman" w:cs="TimesLTStd-Roman"/>
          <w:kern w:val="1"/>
          <w:sz w:val="21"/>
          <w:szCs w:val="21"/>
          <w:lang w:val="en-US"/>
        </w:rPr>
        <w:t xml:space="preserve"> </w:t>
      </w:r>
      <w:r w:rsidR="00EA2034" w:rsidRPr="0001085D">
        <w:rPr>
          <w:rFonts w:ascii="TimesLTStd-Roman" w:hAnsi="TimesLTStd-Roman" w:cs="TimesLTStd-Roman"/>
          <w:kern w:val="1"/>
          <w:sz w:val="21"/>
          <w:szCs w:val="21"/>
          <w:lang w:val="en-US"/>
        </w:rPr>
        <w:t>Figur</w:t>
      </w:r>
      <w:r w:rsidR="00BC24DB" w:rsidRPr="0001085D">
        <w:rPr>
          <w:rFonts w:ascii="TimesLTStd-Roman" w:hAnsi="TimesLTStd-Roman" w:cs="TimesLTStd-Roman"/>
          <w:kern w:val="1"/>
          <w:sz w:val="21"/>
          <w:szCs w:val="21"/>
          <w:lang w:val="en-US"/>
        </w:rPr>
        <w:t>e No. 1</w:t>
      </w:r>
    </w:p>
    <w:p w14:paraId="44DB4C0F" w14:textId="202F7B74" w:rsidR="00BC24DB" w:rsidRPr="0001085D" w:rsidRDefault="00BC24DB" w:rsidP="00BC24DB">
      <w:pPr>
        <w:widowControl w:val="0"/>
        <w:autoSpaceDE w:val="0"/>
        <w:autoSpaceDN w:val="0"/>
        <w:adjustRightInd w:val="0"/>
        <w:spacing w:after="240" w:line="240" w:lineRule="atLeast"/>
        <w:ind w:right="4870"/>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Table 2  </w:t>
      </w:r>
    </w:p>
    <w:tbl>
      <w:tblPr>
        <w:tblStyle w:val="Tablaconcuadrcula"/>
        <w:tblW w:w="6663" w:type="dxa"/>
        <w:tblLayout w:type="fixed"/>
        <w:tblLook w:val="04A0" w:firstRow="1" w:lastRow="0" w:firstColumn="1" w:lastColumn="0" w:noHBand="0" w:noVBand="1"/>
      </w:tblPr>
      <w:tblGrid>
        <w:gridCol w:w="1407"/>
        <w:gridCol w:w="833"/>
        <w:gridCol w:w="627"/>
        <w:gridCol w:w="645"/>
        <w:gridCol w:w="628"/>
        <w:gridCol w:w="628"/>
        <w:gridCol w:w="657"/>
        <w:gridCol w:w="584"/>
        <w:gridCol w:w="628"/>
        <w:gridCol w:w="26"/>
      </w:tblGrid>
      <w:tr w:rsidR="00F72145" w:rsidRPr="0001085D" w14:paraId="30E5FA68" w14:textId="77777777" w:rsidTr="00BC24DB">
        <w:trPr>
          <w:trHeight w:val="268"/>
        </w:trPr>
        <w:tc>
          <w:tcPr>
            <w:tcW w:w="6663" w:type="dxa"/>
            <w:gridSpan w:val="10"/>
            <w:shd w:val="clear" w:color="auto" w:fill="ACB9CA" w:themeFill="text2" w:themeFillTint="66"/>
          </w:tcPr>
          <w:p w14:paraId="2C01A3C2" w14:textId="77777777" w:rsidR="00F72145" w:rsidRPr="0001085D" w:rsidRDefault="00EA2034" w:rsidP="00CF1766">
            <w:pPr>
              <w:rPr>
                <w:lang w:val="en-US"/>
              </w:rPr>
            </w:pPr>
            <w:r w:rsidRPr="0001085D">
              <w:rPr>
                <w:rFonts w:ascii="TimesLTStd-Roman" w:hAnsi="TimesLTStd-Roman" w:cs="TimesLTStd-Roman"/>
                <w:kern w:val="1"/>
                <w:sz w:val="21"/>
                <w:szCs w:val="21"/>
                <w:lang w:val="en-US"/>
              </w:rPr>
              <w:t xml:space="preserve"> </w:t>
            </w:r>
          </w:p>
          <w:tbl>
            <w:tblPr>
              <w:tblStyle w:val="Tablaconcuadrcula1clara-nfasis1"/>
              <w:tblW w:w="6511" w:type="dxa"/>
              <w:tblLayout w:type="fixed"/>
              <w:tblLook w:val="04A0" w:firstRow="1" w:lastRow="0" w:firstColumn="1" w:lastColumn="0" w:noHBand="0" w:noVBand="1"/>
            </w:tblPr>
            <w:tblGrid>
              <w:gridCol w:w="6511"/>
            </w:tblGrid>
            <w:tr w:rsidR="00F72145" w:rsidRPr="0001085D" w14:paraId="68144699" w14:textId="77777777" w:rsidTr="00BC24DB">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6511" w:type="dxa"/>
                  <w:shd w:val="clear" w:color="auto" w:fill="CBD3DE" w:themeFill="text2" w:themeFillTint="40"/>
                </w:tcPr>
                <w:p w14:paraId="55F407D1" w14:textId="77777777" w:rsidR="00F72145" w:rsidRPr="0001085D" w:rsidRDefault="00F72145" w:rsidP="00CF1766">
                  <w:pPr>
                    <w:rPr>
                      <w:sz w:val="24"/>
                      <w:szCs w:val="24"/>
                      <w:lang w:val="en-US"/>
                    </w:rPr>
                  </w:pPr>
                  <w:r w:rsidRPr="0001085D">
                    <w:rPr>
                      <w:sz w:val="24"/>
                      <w:szCs w:val="24"/>
                      <w:lang w:val="en-US"/>
                    </w:rPr>
                    <w:t xml:space="preserve">Inhibition zones in millimeters (mm) between Enrichment AST MOS and Standard Disk Diffusion Test  </w:t>
                  </w:r>
                </w:p>
                <w:p w14:paraId="0DDCBB90" w14:textId="77777777" w:rsidR="00F72145" w:rsidRPr="0001085D" w:rsidRDefault="00F72145" w:rsidP="00CF1766">
                  <w:pPr>
                    <w:rPr>
                      <w:lang w:val="en-US"/>
                    </w:rPr>
                  </w:pPr>
                </w:p>
              </w:tc>
            </w:tr>
          </w:tbl>
          <w:p w14:paraId="6CE539C4" w14:textId="77777777" w:rsidR="00F72145" w:rsidRPr="0001085D" w:rsidRDefault="00F72145" w:rsidP="00CF1766">
            <w:pPr>
              <w:rPr>
                <w:lang w:val="en-US"/>
              </w:rPr>
            </w:pPr>
          </w:p>
        </w:tc>
      </w:tr>
      <w:tr w:rsidR="00F72145" w:rsidRPr="0001085D" w14:paraId="3D6C0BBA" w14:textId="77777777" w:rsidTr="00BC24DB">
        <w:trPr>
          <w:gridAfter w:val="1"/>
          <w:wAfter w:w="26" w:type="dxa"/>
          <w:trHeight w:val="268"/>
        </w:trPr>
        <w:tc>
          <w:tcPr>
            <w:tcW w:w="1407" w:type="dxa"/>
            <w:shd w:val="clear" w:color="auto" w:fill="EAEDF1" w:themeFill="text2" w:themeFillTint="1A"/>
          </w:tcPr>
          <w:p w14:paraId="01C43855" w14:textId="77777777" w:rsidR="00F72145" w:rsidRPr="0001085D" w:rsidRDefault="00F72145" w:rsidP="00CF1766">
            <w:pPr>
              <w:rPr>
                <w:sz w:val="20"/>
                <w:szCs w:val="20"/>
              </w:rPr>
            </w:pPr>
            <w:r w:rsidRPr="0001085D">
              <w:rPr>
                <w:sz w:val="20"/>
                <w:szCs w:val="20"/>
              </w:rPr>
              <w:t>ANTIBIOTIC</w:t>
            </w:r>
          </w:p>
        </w:tc>
        <w:tc>
          <w:tcPr>
            <w:tcW w:w="833" w:type="dxa"/>
            <w:shd w:val="clear" w:color="auto" w:fill="EAEDF1" w:themeFill="text2" w:themeFillTint="1A"/>
          </w:tcPr>
          <w:p w14:paraId="5FB1D278" w14:textId="77777777" w:rsidR="00F72145" w:rsidRPr="0001085D" w:rsidRDefault="00F72145" w:rsidP="00CF1766">
            <w:pPr>
              <w:rPr>
                <w:sz w:val="20"/>
                <w:szCs w:val="20"/>
              </w:rPr>
            </w:pPr>
            <w:r w:rsidRPr="0001085D">
              <w:rPr>
                <w:sz w:val="20"/>
                <w:szCs w:val="20"/>
              </w:rPr>
              <w:t>FIM</w:t>
            </w:r>
          </w:p>
        </w:tc>
        <w:tc>
          <w:tcPr>
            <w:tcW w:w="627" w:type="dxa"/>
            <w:shd w:val="clear" w:color="auto" w:fill="EAEDF1" w:themeFill="text2" w:themeFillTint="1A"/>
          </w:tcPr>
          <w:p w14:paraId="43E42B46" w14:textId="77777777" w:rsidR="00F72145" w:rsidRPr="0001085D" w:rsidRDefault="00F72145" w:rsidP="00CF1766">
            <w:pPr>
              <w:rPr>
                <w:sz w:val="20"/>
                <w:szCs w:val="20"/>
              </w:rPr>
            </w:pPr>
            <w:r w:rsidRPr="0001085D">
              <w:rPr>
                <w:sz w:val="20"/>
                <w:szCs w:val="20"/>
              </w:rPr>
              <w:t>SXT</w:t>
            </w:r>
          </w:p>
        </w:tc>
        <w:tc>
          <w:tcPr>
            <w:tcW w:w="645" w:type="dxa"/>
            <w:shd w:val="clear" w:color="auto" w:fill="EAEDF1" w:themeFill="text2" w:themeFillTint="1A"/>
          </w:tcPr>
          <w:p w14:paraId="235CF991" w14:textId="77777777" w:rsidR="00F72145" w:rsidRPr="0001085D" w:rsidRDefault="00F72145" w:rsidP="00CF1766">
            <w:pPr>
              <w:rPr>
                <w:sz w:val="20"/>
                <w:szCs w:val="20"/>
              </w:rPr>
            </w:pPr>
            <w:r w:rsidRPr="0001085D">
              <w:rPr>
                <w:sz w:val="20"/>
                <w:szCs w:val="20"/>
              </w:rPr>
              <w:t>AMC</w:t>
            </w:r>
          </w:p>
        </w:tc>
        <w:tc>
          <w:tcPr>
            <w:tcW w:w="628" w:type="dxa"/>
            <w:shd w:val="clear" w:color="auto" w:fill="EAEDF1" w:themeFill="text2" w:themeFillTint="1A"/>
          </w:tcPr>
          <w:p w14:paraId="40DF010C" w14:textId="77777777" w:rsidR="00F72145" w:rsidRPr="0001085D" w:rsidRDefault="00F72145" w:rsidP="00CF1766">
            <w:pPr>
              <w:rPr>
                <w:sz w:val="20"/>
                <w:szCs w:val="20"/>
              </w:rPr>
            </w:pPr>
            <w:r w:rsidRPr="0001085D">
              <w:rPr>
                <w:sz w:val="20"/>
                <w:szCs w:val="20"/>
              </w:rPr>
              <w:t>SAM</w:t>
            </w:r>
          </w:p>
        </w:tc>
        <w:tc>
          <w:tcPr>
            <w:tcW w:w="628" w:type="dxa"/>
            <w:shd w:val="clear" w:color="auto" w:fill="EAEDF1" w:themeFill="text2" w:themeFillTint="1A"/>
          </w:tcPr>
          <w:p w14:paraId="46380D3D" w14:textId="77777777" w:rsidR="00F72145" w:rsidRPr="0001085D" w:rsidRDefault="00F72145" w:rsidP="00CF1766">
            <w:pPr>
              <w:rPr>
                <w:sz w:val="20"/>
                <w:szCs w:val="20"/>
              </w:rPr>
            </w:pPr>
            <w:r w:rsidRPr="0001085D">
              <w:rPr>
                <w:sz w:val="20"/>
                <w:szCs w:val="20"/>
              </w:rPr>
              <w:t>ATM</w:t>
            </w:r>
          </w:p>
        </w:tc>
        <w:tc>
          <w:tcPr>
            <w:tcW w:w="657" w:type="dxa"/>
            <w:shd w:val="clear" w:color="auto" w:fill="EAEDF1" w:themeFill="text2" w:themeFillTint="1A"/>
          </w:tcPr>
          <w:p w14:paraId="6F60BBDE" w14:textId="77777777" w:rsidR="00F72145" w:rsidRPr="0001085D" w:rsidRDefault="00F72145" w:rsidP="00CF1766">
            <w:pPr>
              <w:rPr>
                <w:sz w:val="20"/>
                <w:szCs w:val="20"/>
              </w:rPr>
            </w:pPr>
            <w:r w:rsidRPr="0001085D">
              <w:rPr>
                <w:sz w:val="20"/>
                <w:szCs w:val="20"/>
              </w:rPr>
              <w:t> CL</w:t>
            </w:r>
          </w:p>
        </w:tc>
        <w:tc>
          <w:tcPr>
            <w:tcW w:w="584" w:type="dxa"/>
            <w:shd w:val="clear" w:color="auto" w:fill="EAEDF1" w:themeFill="text2" w:themeFillTint="1A"/>
          </w:tcPr>
          <w:p w14:paraId="6D142443" w14:textId="77777777" w:rsidR="00F72145" w:rsidRPr="0001085D" w:rsidRDefault="00F72145" w:rsidP="00CF1766">
            <w:pPr>
              <w:rPr>
                <w:sz w:val="20"/>
                <w:szCs w:val="20"/>
              </w:rPr>
            </w:pPr>
            <w:r w:rsidRPr="0001085D">
              <w:rPr>
                <w:sz w:val="20"/>
                <w:szCs w:val="20"/>
              </w:rPr>
              <w:t>CIP</w:t>
            </w:r>
          </w:p>
        </w:tc>
        <w:tc>
          <w:tcPr>
            <w:tcW w:w="628" w:type="dxa"/>
            <w:shd w:val="clear" w:color="auto" w:fill="EAEDF1" w:themeFill="text2" w:themeFillTint="1A"/>
          </w:tcPr>
          <w:p w14:paraId="38C01ED8" w14:textId="77777777" w:rsidR="00F72145" w:rsidRPr="0001085D" w:rsidRDefault="00F72145" w:rsidP="00CF1766">
            <w:pPr>
              <w:rPr>
                <w:sz w:val="20"/>
                <w:szCs w:val="20"/>
              </w:rPr>
            </w:pPr>
            <w:r w:rsidRPr="0001085D">
              <w:rPr>
                <w:sz w:val="20"/>
                <w:szCs w:val="20"/>
              </w:rPr>
              <w:t> CAZ</w:t>
            </w:r>
          </w:p>
        </w:tc>
      </w:tr>
      <w:tr w:rsidR="00F72145" w:rsidRPr="0001085D" w14:paraId="66409387" w14:textId="77777777" w:rsidTr="00BC24DB">
        <w:trPr>
          <w:gridAfter w:val="1"/>
          <w:wAfter w:w="26" w:type="dxa"/>
          <w:trHeight w:val="557"/>
        </w:trPr>
        <w:tc>
          <w:tcPr>
            <w:tcW w:w="1407" w:type="dxa"/>
          </w:tcPr>
          <w:p w14:paraId="750AAE71" w14:textId="316C1ACA" w:rsidR="00F72145" w:rsidRPr="0001085D" w:rsidRDefault="00F72145" w:rsidP="00CF1766">
            <w:pPr>
              <w:rPr>
                <w:sz w:val="20"/>
                <w:szCs w:val="20"/>
                <w:lang w:val="en-US"/>
              </w:rPr>
            </w:pPr>
            <w:r w:rsidRPr="0001085D">
              <w:rPr>
                <w:sz w:val="20"/>
                <w:szCs w:val="20"/>
                <w:lang w:val="en-US"/>
              </w:rPr>
              <w:t xml:space="preserve">Enrichment AST </w:t>
            </w:r>
            <w:proofErr w:type="gramStart"/>
            <w:r w:rsidRPr="0001085D">
              <w:rPr>
                <w:sz w:val="20"/>
                <w:szCs w:val="20"/>
                <w:lang w:val="en-US"/>
              </w:rPr>
              <w:t>MOS  TSB</w:t>
            </w:r>
            <w:proofErr w:type="gramEnd"/>
            <w:r w:rsidRPr="0001085D">
              <w:rPr>
                <w:sz w:val="20"/>
                <w:szCs w:val="20"/>
                <w:lang w:val="en-US"/>
              </w:rPr>
              <w:t>=</w:t>
            </w:r>
            <w:r w:rsidR="00CF0665">
              <w:rPr>
                <w:sz w:val="20"/>
                <w:szCs w:val="20"/>
                <w:lang w:val="en-US"/>
              </w:rPr>
              <w:t xml:space="preserve"> </w:t>
            </w:r>
            <w:proofErr w:type="spellStart"/>
            <w:r w:rsidRPr="0001085D">
              <w:rPr>
                <w:sz w:val="20"/>
                <w:szCs w:val="20"/>
                <w:lang w:val="en-US"/>
              </w:rPr>
              <w:t>McF</w:t>
            </w:r>
            <w:proofErr w:type="spellEnd"/>
          </w:p>
        </w:tc>
        <w:tc>
          <w:tcPr>
            <w:tcW w:w="833" w:type="dxa"/>
          </w:tcPr>
          <w:p w14:paraId="35D31705" w14:textId="77777777" w:rsidR="00F72145" w:rsidRPr="0001085D" w:rsidRDefault="00F72145" w:rsidP="00CF1766">
            <w:pPr>
              <w:rPr>
                <w:sz w:val="20"/>
                <w:szCs w:val="20"/>
              </w:rPr>
            </w:pPr>
            <w:r w:rsidRPr="0001085D">
              <w:rPr>
                <w:sz w:val="20"/>
                <w:szCs w:val="20"/>
                <w:lang w:val="en-US"/>
              </w:rPr>
              <w:t> </w:t>
            </w:r>
            <w:r w:rsidRPr="0001085D">
              <w:rPr>
                <w:sz w:val="20"/>
                <w:szCs w:val="20"/>
              </w:rPr>
              <w:t>20=S</w:t>
            </w:r>
          </w:p>
        </w:tc>
        <w:tc>
          <w:tcPr>
            <w:tcW w:w="627" w:type="dxa"/>
          </w:tcPr>
          <w:p w14:paraId="7E26D8EE" w14:textId="77777777" w:rsidR="00F72145" w:rsidRPr="0001085D" w:rsidRDefault="00F72145" w:rsidP="00CF1766">
            <w:pPr>
              <w:rPr>
                <w:sz w:val="20"/>
                <w:szCs w:val="20"/>
              </w:rPr>
            </w:pPr>
            <w:r w:rsidRPr="0001085D">
              <w:rPr>
                <w:sz w:val="20"/>
                <w:szCs w:val="20"/>
              </w:rPr>
              <w:t>22=S</w:t>
            </w:r>
          </w:p>
        </w:tc>
        <w:tc>
          <w:tcPr>
            <w:tcW w:w="645" w:type="dxa"/>
          </w:tcPr>
          <w:p w14:paraId="335D128E" w14:textId="77777777" w:rsidR="00F72145" w:rsidRPr="0001085D" w:rsidRDefault="00F72145" w:rsidP="00CF1766">
            <w:pPr>
              <w:rPr>
                <w:sz w:val="20"/>
                <w:szCs w:val="20"/>
              </w:rPr>
            </w:pPr>
            <w:r w:rsidRPr="0001085D">
              <w:rPr>
                <w:sz w:val="20"/>
                <w:szCs w:val="20"/>
              </w:rPr>
              <w:t>1</w:t>
            </w:r>
            <w:r w:rsidR="006B6B26" w:rsidRPr="0001085D">
              <w:rPr>
                <w:sz w:val="20"/>
                <w:szCs w:val="20"/>
              </w:rPr>
              <w:t>8</w:t>
            </w:r>
            <w:r w:rsidRPr="0001085D">
              <w:rPr>
                <w:sz w:val="20"/>
                <w:szCs w:val="20"/>
              </w:rPr>
              <w:t>=S</w:t>
            </w:r>
          </w:p>
        </w:tc>
        <w:tc>
          <w:tcPr>
            <w:tcW w:w="628" w:type="dxa"/>
          </w:tcPr>
          <w:p w14:paraId="149DA13D" w14:textId="77777777" w:rsidR="00F72145" w:rsidRPr="0001085D" w:rsidRDefault="00F72145" w:rsidP="00CF1766">
            <w:pPr>
              <w:rPr>
                <w:sz w:val="20"/>
                <w:szCs w:val="20"/>
              </w:rPr>
            </w:pPr>
            <w:r w:rsidRPr="0001085D">
              <w:rPr>
                <w:sz w:val="20"/>
                <w:szCs w:val="20"/>
              </w:rPr>
              <w:t>19=S</w:t>
            </w:r>
          </w:p>
        </w:tc>
        <w:tc>
          <w:tcPr>
            <w:tcW w:w="628" w:type="dxa"/>
          </w:tcPr>
          <w:p w14:paraId="7E3F57DB" w14:textId="77777777" w:rsidR="00F72145" w:rsidRPr="0001085D" w:rsidRDefault="00F72145" w:rsidP="00CF1766">
            <w:pPr>
              <w:rPr>
                <w:sz w:val="20"/>
                <w:szCs w:val="20"/>
              </w:rPr>
            </w:pPr>
            <w:r w:rsidRPr="0001085D">
              <w:rPr>
                <w:sz w:val="20"/>
                <w:szCs w:val="20"/>
              </w:rPr>
              <w:t>27=S</w:t>
            </w:r>
          </w:p>
        </w:tc>
        <w:tc>
          <w:tcPr>
            <w:tcW w:w="657" w:type="dxa"/>
          </w:tcPr>
          <w:p w14:paraId="5F1A5D53" w14:textId="77777777" w:rsidR="00F72145" w:rsidRPr="0001085D" w:rsidRDefault="00F72145" w:rsidP="00CF1766">
            <w:pPr>
              <w:rPr>
                <w:sz w:val="20"/>
                <w:szCs w:val="20"/>
              </w:rPr>
            </w:pPr>
            <w:r w:rsidRPr="0001085D">
              <w:rPr>
                <w:sz w:val="20"/>
                <w:szCs w:val="20"/>
              </w:rPr>
              <w:t>17=</w:t>
            </w:r>
            <w:r w:rsidR="006B6B26" w:rsidRPr="0001085D">
              <w:rPr>
                <w:sz w:val="20"/>
                <w:szCs w:val="20"/>
              </w:rPr>
              <w:t>I</w:t>
            </w:r>
          </w:p>
        </w:tc>
        <w:tc>
          <w:tcPr>
            <w:tcW w:w="584" w:type="dxa"/>
          </w:tcPr>
          <w:p w14:paraId="117B213B" w14:textId="77777777" w:rsidR="00F72145" w:rsidRPr="0001085D" w:rsidRDefault="00F72145" w:rsidP="00CF1766">
            <w:pPr>
              <w:rPr>
                <w:sz w:val="20"/>
                <w:szCs w:val="20"/>
              </w:rPr>
            </w:pPr>
            <w:r w:rsidRPr="0001085D">
              <w:rPr>
                <w:sz w:val="20"/>
                <w:szCs w:val="20"/>
              </w:rPr>
              <w:t>0=R</w:t>
            </w:r>
          </w:p>
        </w:tc>
        <w:tc>
          <w:tcPr>
            <w:tcW w:w="628" w:type="dxa"/>
          </w:tcPr>
          <w:p w14:paraId="3BB69360" w14:textId="77777777" w:rsidR="00F72145" w:rsidRPr="0001085D" w:rsidRDefault="00F72145" w:rsidP="00CF1766">
            <w:pPr>
              <w:rPr>
                <w:sz w:val="20"/>
                <w:szCs w:val="20"/>
              </w:rPr>
            </w:pPr>
            <w:r w:rsidRPr="0001085D">
              <w:rPr>
                <w:sz w:val="20"/>
                <w:szCs w:val="20"/>
              </w:rPr>
              <w:t>24=S</w:t>
            </w:r>
          </w:p>
        </w:tc>
      </w:tr>
      <w:tr w:rsidR="00F72145" w:rsidRPr="0001085D" w14:paraId="2823BB4F" w14:textId="77777777" w:rsidTr="00BC24DB">
        <w:trPr>
          <w:gridAfter w:val="1"/>
          <w:wAfter w:w="26" w:type="dxa"/>
          <w:trHeight w:val="268"/>
        </w:trPr>
        <w:tc>
          <w:tcPr>
            <w:tcW w:w="1407" w:type="dxa"/>
          </w:tcPr>
          <w:p w14:paraId="56689116" w14:textId="77777777" w:rsidR="00F72145" w:rsidRPr="0001085D" w:rsidRDefault="00F72145" w:rsidP="00CF1766">
            <w:pPr>
              <w:rPr>
                <w:sz w:val="20"/>
                <w:szCs w:val="20"/>
                <w:lang w:val="en-US"/>
              </w:rPr>
            </w:pPr>
            <w:r w:rsidRPr="0001085D">
              <w:rPr>
                <w:sz w:val="20"/>
                <w:szCs w:val="20"/>
                <w:lang w:val="en-US"/>
              </w:rPr>
              <w:t>Enrichment AST MOS with urine at 37C</w:t>
            </w:r>
          </w:p>
        </w:tc>
        <w:tc>
          <w:tcPr>
            <w:tcW w:w="833" w:type="dxa"/>
          </w:tcPr>
          <w:p w14:paraId="0492DA2E" w14:textId="77777777" w:rsidR="00F72145" w:rsidRPr="0001085D" w:rsidRDefault="006B6B26" w:rsidP="00CF1766">
            <w:pPr>
              <w:rPr>
                <w:sz w:val="20"/>
                <w:szCs w:val="20"/>
                <w:lang w:val="en-US"/>
              </w:rPr>
            </w:pPr>
            <w:r w:rsidRPr="0001085D">
              <w:rPr>
                <w:sz w:val="20"/>
                <w:szCs w:val="20"/>
                <w:lang w:val="en-US"/>
              </w:rPr>
              <w:t>21=S</w:t>
            </w:r>
          </w:p>
        </w:tc>
        <w:tc>
          <w:tcPr>
            <w:tcW w:w="627" w:type="dxa"/>
          </w:tcPr>
          <w:p w14:paraId="10C8BA61" w14:textId="77777777" w:rsidR="00F72145" w:rsidRPr="0001085D" w:rsidRDefault="006B6B26" w:rsidP="00CF1766">
            <w:pPr>
              <w:rPr>
                <w:sz w:val="20"/>
                <w:szCs w:val="20"/>
                <w:lang w:val="en-US"/>
              </w:rPr>
            </w:pPr>
            <w:r w:rsidRPr="0001085D">
              <w:rPr>
                <w:sz w:val="20"/>
                <w:szCs w:val="20"/>
                <w:lang w:val="en-US"/>
              </w:rPr>
              <w:t>24=S</w:t>
            </w:r>
          </w:p>
        </w:tc>
        <w:tc>
          <w:tcPr>
            <w:tcW w:w="645" w:type="dxa"/>
          </w:tcPr>
          <w:p w14:paraId="7FA2E065" w14:textId="77777777" w:rsidR="00F72145" w:rsidRPr="0001085D" w:rsidRDefault="006B6B26" w:rsidP="00CF1766">
            <w:pPr>
              <w:rPr>
                <w:sz w:val="20"/>
                <w:szCs w:val="20"/>
                <w:lang w:val="en-US"/>
              </w:rPr>
            </w:pPr>
            <w:r w:rsidRPr="0001085D">
              <w:rPr>
                <w:sz w:val="20"/>
                <w:szCs w:val="20"/>
                <w:lang w:val="en-US"/>
              </w:rPr>
              <w:t>19=S</w:t>
            </w:r>
          </w:p>
        </w:tc>
        <w:tc>
          <w:tcPr>
            <w:tcW w:w="628" w:type="dxa"/>
          </w:tcPr>
          <w:p w14:paraId="268775A2" w14:textId="77777777" w:rsidR="00F72145" w:rsidRPr="0001085D" w:rsidRDefault="006B6B26" w:rsidP="00CF1766">
            <w:pPr>
              <w:rPr>
                <w:sz w:val="20"/>
                <w:szCs w:val="20"/>
                <w:lang w:val="en-US"/>
              </w:rPr>
            </w:pPr>
            <w:r w:rsidRPr="0001085D">
              <w:rPr>
                <w:sz w:val="20"/>
                <w:szCs w:val="20"/>
                <w:lang w:val="en-US"/>
              </w:rPr>
              <w:t>20=S</w:t>
            </w:r>
          </w:p>
        </w:tc>
        <w:tc>
          <w:tcPr>
            <w:tcW w:w="628" w:type="dxa"/>
          </w:tcPr>
          <w:p w14:paraId="35B893E8" w14:textId="77777777" w:rsidR="00F72145" w:rsidRPr="0001085D" w:rsidRDefault="006B6B26" w:rsidP="00CF1766">
            <w:pPr>
              <w:rPr>
                <w:sz w:val="20"/>
                <w:szCs w:val="20"/>
                <w:lang w:val="en-US"/>
              </w:rPr>
            </w:pPr>
            <w:r w:rsidRPr="0001085D">
              <w:rPr>
                <w:sz w:val="20"/>
                <w:szCs w:val="20"/>
                <w:lang w:val="en-US"/>
              </w:rPr>
              <w:t>27=S</w:t>
            </w:r>
          </w:p>
        </w:tc>
        <w:tc>
          <w:tcPr>
            <w:tcW w:w="657" w:type="dxa"/>
          </w:tcPr>
          <w:p w14:paraId="050EECC6" w14:textId="77777777" w:rsidR="00F72145" w:rsidRPr="0001085D" w:rsidRDefault="006B6B26" w:rsidP="00CF1766">
            <w:pPr>
              <w:rPr>
                <w:sz w:val="20"/>
                <w:szCs w:val="20"/>
                <w:lang w:val="en-US"/>
              </w:rPr>
            </w:pPr>
            <w:r w:rsidRPr="0001085D">
              <w:rPr>
                <w:sz w:val="20"/>
                <w:szCs w:val="20"/>
                <w:lang w:val="en-US"/>
              </w:rPr>
              <w:t>17=I</w:t>
            </w:r>
          </w:p>
        </w:tc>
        <w:tc>
          <w:tcPr>
            <w:tcW w:w="584" w:type="dxa"/>
          </w:tcPr>
          <w:p w14:paraId="289E11F7" w14:textId="77777777" w:rsidR="00F72145" w:rsidRPr="0001085D" w:rsidRDefault="006B6B26" w:rsidP="00CF1766">
            <w:pPr>
              <w:rPr>
                <w:sz w:val="20"/>
                <w:szCs w:val="20"/>
                <w:lang w:val="en-US"/>
              </w:rPr>
            </w:pPr>
            <w:r w:rsidRPr="0001085D">
              <w:rPr>
                <w:sz w:val="20"/>
                <w:szCs w:val="20"/>
                <w:lang w:val="en-US"/>
              </w:rPr>
              <w:t>0=R</w:t>
            </w:r>
          </w:p>
        </w:tc>
        <w:tc>
          <w:tcPr>
            <w:tcW w:w="628" w:type="dxa"/>
          </w:tcPr>
          <w:p w14:paraId="532406BF" w14:textId="77777777" w:rsidR="00F72145" w:rsidRPr="0001085D" w:rsidRDefault="006B6B26" w:rsidP="00CF1766">
            <w:pPr>
              <w:rPr>
                <w:sz w:val="20"/>
                <w:szCs w:val="20"/>
                <w:lang w:val="en-US"/>
              </w:rPr>
            </w:pPr>
            <w:r w:rsidRPr="0001085D">
              <w:rPr>
                <w:sz w:val="20"/>
                <w:szCs w:val="20"/>
                <w:lang w:val="en-US"/>
              </w:rPr>
              <w:t>22=S</w:t>
            </w:r>
          </w:p>
        </w:tc>
      </w:tr>
      <w:tr w:rsidR="00F72145" w:rsidRPr="0001085D" w14:paraId="403FCA32" w14:textId="77777777" w:rsidTr="00BC24DB">
        <w:trPr>
          <w:gridAfter w:val="1"/>
          <w:wAfter w:w="26" w:type="dxa"/>
          <w:trHeight w:val="268"/>
        </w:trPr>
        <w:tc>
          <w:tcPr>
            <w:tcW w:w="1407" w:type="dxa"/>
          </w:tcPr>
          <w:p w14:paraId="7DD58B14" w14:textId="77777777" w:rsidR="00F72145" w:rsidRPr="0001085D" w:rsidRDefault="00F72145" w:rsidP="00CF1766">
            <w:pPr>
              <w:rPr>
                <w:sz w:val="20"/>
                <w:szCs w:val="20"/>
              </w:rPr>
            </w:pPr>
            <w:r w:rsidRPr="0001085D">
              <w:rPr>
                <w:sz w:val="20"/>
                <w:szCs w:val="20"/>
              </w:rPr>
              <w:t>Standard</w:t>
            </w:r>
            <w:r w:rsidR="00E31C5B" w:rsidRPr="0001085D">
              <w:rPr>
                <w:sz w:val="20"/>
                <w:szCs w:val="20"/>
              </w:rPr>
              <w:t xml:space="preserve"> D F</w:t>
            </w:r>
          </w:p>
        </w:tc>
        <w:tc>
          <w:tcPr>
            <w:tcW w:w="833" w:type="dxa"/>
          </w:tcPr>
          <w:p w14:paraId="0445861D" w14:textId="77777777" w:rsidR="00F72145" w:rsidRPr="0001085D" w:rsidRDefault="00F72145" w:rsidP="00CF1766">
            <w:pPr>
              <w:rPr>
                <w:sz w:val="20"/>
                <w:szCs w:val="20"/>
              </w:rPr>
            </w:pPr>
            <w:r w:rsidRPr="0001085D">
              <w:rPr>
                <w:sz w:val="20"/>
                <w:szCs w:val="20"/>
              </w:rPr>
              <w:t>19=S</w:t>
            </w:r>
          </w:p>
        </w:tc>
        <w:tc>
          <w:tcPr>
            <w:tcW w:w="627" w:type="dxa"/>
          </w:tcPr>
          <w:p w14:paraId="7A36C625" w14:textId="77777777" w:rsidR="00F72145" w:rsidRPr="0001085D" w:rsidRDefault="00F72145" w:rsidP="00CF1766">
            <w:pPr>
              <w:rPr>
                <w:sz w:val="20"/>
                <w:szCs w:val="20"/>
              </w:rPr>
            </w:pPr>
            <w:r w:rsidRPr="0001085D">
              <w:rPr>
                <w:sz w:val="20"/>
                <w:szCs w:val="20"/>
              </w:rPr>
              <w:t>21=S</w:t>
            </w:r>
          </w:p>
        </w:tc>
        <w:tc>
          <w:tcPr>
            <w:tcW w:w="645" w:type="dxa"/>
          </w:tcPr>
          <w:p w14:paraId="225C81D0" w14:textId="77777777" w:rsidR="00F72145" w:rsidRPr="0001085D" w:rsidRDefault="00F72145" w:rsidP="00CF1766">
            <w:pPr>
              <w:rPr>
                <w:sz w:val="20"/>
                <w:szCs w:val="20"/>
              </w:rPr>
            </w:pPr>
            <w:r w:rsidRPr="0001085D">
              <w:rPr>
                <w:sz w:val="20"/>
                <w:szCs w:val="20"/>
              </w:rPr>
              <w:t>19=S </w:t>
            </w:r>
          </w:p>
        </w:tc>
        <w:tc>
          <w:tcPr>
            <w:tcW w:w="628" w:type="dxa"/>
          </w:tcPr>
          <w:p w14:paraId="51ECD284" w14:textId="77777777" w:rsidR="00F72145" w:rsidRPr="0001085D" w:rsidRDefault="00F72145" w:rsidP="00CF1766">
            <w:pPr>
              <w:rPr>
                <w:sz w:val="20"/>
                <w:szCs w:val="20"/>
              </w:rPr>
            </w:pPr>
            <w:r w:rsidRPr="0001085D">
              <w:rPr>
                <w:sz w:val="20"/>
                <w:szCs w:val="20"/>
              </w:rPr>
              <w:t>18=S</w:t>
            </w:r>
          </w:p>
        </w:tc>
        <w:tc>
          <w:tcPr>
            <w:tcW w:w="628" w:type="dxa"/>
          </w:tcPr>
          <w:p w14:paraId="0554F683" w14:textId="77777777" w:rsidR="00F72145" w:rsidRPr="0001085D" w:rsidRDefault="00F72145" w:rsidP="00CF1766">
            <w:pPr>
              <w:rPr>
                <w:sz w:val="20"/>
                <w:szCs w:val="20"/>
              </w:rPr>
            </w:pPr>
            <w:r w:rsidRPr="0001085D">
              <w:rPr>
                <w:sz w:val="20"/>
                <w:szCs w:val="20"/>
              </w:rPr>
              <w:t>26=S</w:t>
            </w:r>
          </w:p>
        </w:tc>
        <w:tc>
          <w:tcPr>
            <w:tcW w:w="657" w:type="dxa"/>
          </w:tcPr>
          <w:p w14:paraId="2781A9ED" w14:textId="77777777" w:rsidR="00F72145" w:rsidRPr="0001085D" w:rsidRDefault="00F72145" w:rsidP="00CF1766">
            <w:pPr>
              <w:rPr>
                <w:sz w:val="20"/>
                <w:szCs w:val="20"/>
              </w:rPr>
            </w:pPr>
            <w:r w:rsidRPr="0001085D">
              <w:rPr>
                <w:sz w:val="20"/>
                <w:szCs w:val="20"/>
              </w:rPr>
              <w:t>17=I</w:t>
            </w:r>
          </w:p>
        </w:tc>
        <w:tc>
          <w:tcPr>
            <w:tcW w:w="584" w:type="dxa"/>
          </w:tcPr>
          <w:p w14:paraId="3460B4A0" w14:textId="77777777" w:rsidR="00F72145" w:rsidRPr="0001085D" w:rsidRDefault="00F72145" w:rsidP="00CF1766">
            <w:pPr>
              <w:rPr>
                <w:sz w:val="20"/>
                <w:szCs w:val="20"/>
              </w:rPr>
            </w:pPr>
            <w:r w:rsidRPr="0001085D">
              <w:rPr>
                <w:sz w:val="20"/>
                <w:szCs w:val="20"/>
              </w:rPr>
              <w:t>0=R</w:t>
            </w:r>
          </w:p>
        </w:tc>
        <w:tc>
          <w:tcPr>
            <w:tcW w:w="628" w:type="dxa"/>
          </w:tcPr>
          <w:p w14:paraId="7CFE3B8F" w14:textId="77777777" w:rsidR="00F72145" w:rsidRPr="0001085D" w:rsidRDefault="00F72145" w:rsidP="00CF1766">
            <w:pPr>
              <w:rPr>
                <w:sz w:val="20"/>
                <w:szCs w:val="20"/>
              </w:rPr>
            </w:pPr>
            <w:r w:rsidRPr="0001085D">
              <w:rPr>
                <w:sz w:val="20"/>
                <w:szCs w:val="20"/>
              </w:rPr>
              <w:t>22=S</w:t>
            </w:r>
          </w:p>
        </w:tc>
      </w:tr>
      <w:tr w:rsidR="00F72145" w:rsidRPr="0001085D" w14:paraId="16800761" w14:textId="77777777" w:rsidTr="00BC24DB">
        <w:trPr>
          <w:gridAfter w:val="1"/>
          <w:wAfter w:w="26" w:type="dxa"/>
          <w:trHeight w:val="1116"/>
        </w:trPr>
        <w:tc>
          <w:tcPr>
            <w:tcW w:w="1407" w:type="dxa"/>
            <w:shd w:val="clear" w:color="auto" w:fill="D9E2F3" w:themeFill="accent1" w:themeFillTint="33"/>
          </w:tcPr>
          <w:p w14:paraId="6A3CB3B5" w14:textId="77777777" w:rsidR="00F72145" w:rsidRPr="0001085D" w:rsidRDefault="00F72145" w:rsidP="00CF1766">
            <w:pPr>
              <w:rPr>
                <w:sz w:val="20"/>
                <w:szCs w:val="20"/>
              </w:rPr>
            </w:pPr>
            <w:r w:rsidRPr="0001085D">
              <w:rPr>
                <w:sz w:val="20"/>
                <w:szCs w:val="20"/>
              </w:rPr>
              <w:t>Interpretation</w:t>
            </w:r>
          </w:p>
        </w:tc>
        <w:tc>
          <w:tcPr>
            <w:tcW w:w="833" w:type="dxa"/>
            <w:shd w:val="clear" w:color="auto" w:fill="D9E2F3" w:themeFill="accent1" w:themeFillTint="33"/>
          </w:tcPr>
          <w:p w14:paraId="35C714E6" w14:textId="77777777" w:rsidR="00F72145" w:rsidRPr="0001085D" w:rsidRDefault="00F72145" w:rsidP="00CF1766">
            <w:pPr>
              <w:rPr>
                <w:sz w:val="20"/>
                <w:szCs w:val="20"/>
              </w:rPr>
            </w:pPr>
            <w:r w:rsidRPr="0001085D">
              <w:rPr>
                <w:sz w:val="20"/>
                <w:szCs w:val="20"/>
              </w:rPr>
              <w:t>S</w:t>
            </w:r>
          </w:p>
        </w:tc>
        <w:tc>
          <w:tcPr>
            <w:tcW w:w="627" w:type="dxa"/>
            <w:shd w:val="clear" w:color="auto" w:fill="D9E2F3" w:themeFill="accent1" w:themeFillTint="33"/>
          </w:tcPr>
          <w:p w14:paraId="317995D8" w14:textId="77777777" w:rsidR="00F72145" w:rsidRPr="0001085D" w:rsidRDefault="00F72145" w:rsidP="00CF1766">
            <w:pPr>
              <w:rPr>
                <w:sz w:val="20"/>
                <w:szCs w:val="20"/>
              </w:rPr>
            </w:pPr>
            <w:r w:rsidRPr="0001085D">
              <w:rPr>
                <w:sz w:val="20"/>
                <w:szCs w:val="20"/>
              </w:rPr>
              <w:t>S</w:t>
            </w:r>
          </w:p>
        </w:tc>
        <w:tc>
          <w:tcPr>
            <w:tcW w:w="645" w:type="dxa"/>
            <w:shd w:val="clear" w:color="auto" w:fill="D9E2F3" w:themeFill="accent1" w:themeFillTint="33"/>
          </w:tcPr>
          <w:p w14:paraId="20765497" w14:textId="77777777" w:rsidR="00F72145" w:rsidRPr="0001085D" w:rsidRDefault="00F72145" w:rsidP="00CF1766">
            <w:pPr>
              <w:rPr>
                <w:sz w:val="20"/>
                <w:szCs w:val="20"/>
              </w:rPr>
            </w:pPr>
            <w:r w:rsidRPr="0001085D">
              <w:rPr>
                <w:sz w:val="20"/>
                <w:szCs w:val="20"/>
              </w:rPr>
              <w:t>S</w:t>
            </w:r>
          </w:p>
        </w:tc>
        <w:tc>
          <w:tcPr>
            <w:tcW w:w="628" w:type="dxa"/>
            <w:shd w:val="clear" w:color="auto" w:fill="D9E2F3" w:themeFill="accent1" w:themeFillTint="33"/>
          </w:tcPr>
          <w:p w14:paraId="7697E584" w14:textId="77777777" w:rsidR="00F72145" w:rsidRPr="0001085D" w:rsidRDefault="00F72145" w:rsidP="00CF1766">
            <w:pPr>
              <w:rPr>
                <w:sz w:val="20"/>
                <w:szCs w:val="20"/>
              </w:rPr>
            </w:pPr>
            <w:r w:rsidRPr="0001085D">
              <w:rPr>
                <w:sz w:val="20"/>
                <w:szCs w:val="20"/>
              </w:rPr>
              <w:t>S</w:t>
            </w:r>
          </w:p>
        </w:tc>
        <w:tc>
          <w:tcPr>
            <w:tcW w:w="628" w:type="dxa"/>
            <w:shd w:val="clear" w:color="auto" w:fill="D9E2F3" w:themeFill="accent1" w:themeFillTint="33"/>
          </w:tcPr>
          <w:p w14:paraId="3C4CEFCA" w14:textId="77777777" w:rsidR="00F72145" w:rsidRPr="0001085D" w:rsidRDefault="00F72145" w:rsidP="00CF1766">
            <w:pPr>
              <w:rPr>
                <w:sz w:val="20"/>
                <w:szCs w:val="20"/>
              </w:rPr>
            </w:pPr>
            <w:r w:rsidRPr="0001085D">
              <w:rPr>
                <w:sz w:val="20"/>
                <w:szCs w:val="20"/>
              </w:rPr>
              <w:t>S</w:t>
            </w:r>
          </w:p>
        </w:tc>
        <w:tc>
          <w:tcPr>
            <w:tcW w:w="657" w:type="dxa"/>
            <w:shd w:val="clear" w:color="auto" w:fill="D9E2F3" w:themeFill="accent1" w:themeFillTint="33"/>
          </w:tcPr>
          <w:p w14:paraId="6E97F584" w14:textId="77777777" w:rsidR="00F72145" w:rsidRPr="0001085D" w:rsidRDefault="006B6B26" w:rsidP="00CF1766">
            <w:pPr>
              <w:rPr>
                <w:sz w:val="20"/>
                <w:szCs w:val="20"/>
              </w:rPr>
            </w:pPr>
            <w:r w:rsidRPr="0001085D">
              <w:rPr>
                <w:sz w:val="20"/>
                <w:szCs w:val="20"/>
              </w:rPr>
              <w:t xml:space="preserve"> </w:t>
            </w:r>
            <w:r w:rsidR="00F72145" w:rsidRPr="0001085D">
              <w:rPr>
                <w:sz w:val="20"/>
                <w:szCs w:val="20"/>
              </w:rPr>
              <w:t>I</w:t>
            </w:r>
          </w:p>
        </w:tc>
        <w:tc>
          <w:tcPr>
            <w:tcW w:w="584" w:type="dxa"/>
            <w:shd w:val="clear" w:color="auto" w:fill="D9E2F3" w:themeFill="accent1" w:themeFillTint="33"/>
          </w:tcPr>
          <w:p w14:paraId="56B2C0B0" w14:textId="77777777" w:rsidR="00F72145" w:rsidRPr="0001085D" w:rsidRDefault="00F72145" w:rsidP="00CF1766">
            <w:pPr>
              <w:rPr>
                <w:sz w:val="20"/>
                <w:szCs w:val="20"/>
              </w:rPr>
            </w:pPr>
            <w:r w:rsidRPr="0001085D">
              <w:rPr>
                <w:sz w:val="20"/>
                <w:szCs w:val="20"/>
              </w:rPr>
              <w:t>R</w:t>
            </w:r>
          </w:p>
        </w:tc>
        <w:tc>
          <w:tcPr>
            <w:tcW w:w="628" w:type="dxa"/>
            <w:shd w:val="clear" w:color="auto" w:fill="D9E2F3" w:themeFill="accent1" w:themeFillTint="33"/>
          </w:tcPr>
          <w:p w14:paraId="229703F8" w14:textId="77777777" w:rsidR="00F72145" w:rsidRPr="0001085D" w:rsidRDefault="00F72145" w:rsidP="00CF1766">
            <w:pPr>
              <w:rPr>
                <w:sz w:val="20"/>
                <w:szCs w:val="20"/>
              </w:rPr>
            </w:pPr>
            <w:r w:rsidRPr="0001085D">
              <w:rPr>
                <w:sz w:val="20"/>
                <w:szCs w:val="20"/>
              </w:rPr>
              <w:t>S</w:t>
            </w:r>
          </w:p>
        </w:tc>
      </w:tr>
    </w:tbl>
    <w:p w14:paraId="48A7D640" w14:textId="77777777" w:rsidR="002B16F5" w:rsidRPr="0001085D" w:rsidRDefault="002B16F5" w:rsidP="002B16F5">
      <w:pPr>
        <w:spacing w:after="0" w:line="240" w:lineRule="auto"/>
        <w:rPr>
          <w:rFonts w:ascii="Helvetica" w:hAnsi="Helvetica" w:cs="Helvetica"/>
          <w:sz w:val="24"/>
          <w:szCs w:val="24"/>
          <w:lang w:val="en-US"/>
        </w:rPr>
      </w:pPr>
    </w:p>
    <w:p w14:paraId="69D33010" w14:textId="060C628F" w:rsidR="00FF6237" w:rsidRPr="0001085D" w:rsidRDefault="001A5ACC" w:rsidP="00FF6237">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r w:rsidRPr="0001085D">
        <w:rPr>
          <w:rFonts w:ascii="TimesLTStd-Roman" w:hAnsi="TimesLTStd-Roman" w:cs="TimesLTStd-Roman"/>
          <w:spacing w:val="-2"/>
          <w:kern w:val="1"/>
          <w:sz w:val="21"/>
          <w:szCs w:val="21"/>
          <w:lang w:val="en-US"/>
        </w:rPr>
        <w:t xml:space="preserve">FIM= Nitrofurantoin, SXT= </w:t>
      </w:r>
      <w:proofErr w:type="spellStart"/>
      <w:r w:rsidRPr="0001085D">
        <w:rPr>
          <w:rFonts w:ascii="TimesLTStd-Roman" w:hAnsi="TimesLTStd-Roman" w:cs="TimesLTStd-Roman"/>
          <w:spacing w:val="-2"/>
          <w:kern w:val="1"/>
          <w:sz w:val="21"/>
          <w:szCs w:val="21"/>
          <w:lang w:val="en-US"/>
        </w:rPr>
        <w:t>Sulphamethoxazole</w:t>
      </w:r>
      <w:proofErr w:type="spellEnd"/>
      <w:r w:rsidRPr="0001085D">
        <w:rPr>
          <w:rFonts w:ascii="TimesLTStd-Roman" w:hAnsi="TimesLTStd-Roman" w:cs="TimesLTStd-Roman"/>
          <w:spacing w:val="-2"/>
          <w:kern w:val="1"/>
          <w:sz w:val="21"/>
          <w:szCs w:val="21"/>
          <w:lang w:val="en-US"/>
        </w:rPr>
        <w:t>/Trimethoprim, AMC= Amoxycillin/</w:t>
      </w:r>
      <w:proofErr w:type="spellStart"/>
      <w:r w:rsidRPr="0001085D">
        <w:rPr>
          <w:rFonts w:ascii="TimesLTStd-Roman" w:hAnsi="TimesLTStd-Roman" w:cs="TimesLTStd-Roman"/>
          <w:spacing w:val="-2"/>
          <w:kern w:val="1"/>
          <w:sz w:val="21"/>
          <w:szCs w:val="21"/>
          <w:lang w:val="en-US"/>
        </w:rPr>
        <w:t>Cla</w:t>
      </w:r>
      <w:r w:rsidR="00EF4C0E" w:rsidRPr="0001085D">
        <w:rPr>
          <w:rFonts w:ascii="TimesLTStd-Roman" w:hAnsi="TimesLTStd-Roman" w:cs="TimesLTStd-Roman"/>
          <w:spacing w:val="-2"/>
          <w:kern w:val="1"/>
          <w:sz w:val="21"/>
          <w:szCs w:val="21"/>
          <w:lang w:val="en-US"/>
        </w:rPr>
        <w:t>v</w:t>
      </w:r>
      <w:r w:rsidRPr="0001085D">
        <w:rPr>
          <w:rFonts w:ascii="TimesLTStd-Roman" w:hAnsi="TimesLTStd-Roman" w:cs="TimesLTStd-Roman"/>
          <w:spacing w:val="-2"/>
          <w:kern w:val="1"/>
          <w:sz w:val="21"/>
          <w:szCs w:val="21"/>
          <w:lang w:val="en-US"/>
        </w:rPr>
        <w:t>ulonic</w:t>
      </w:r>
      <w:proofErr w:type="spellEnd"/>
      <w:r w:rsidRPr="0001085D">
        <w:rPr>
          <w:rFonts w:ascii="TimesLTStd-Roman" w:hAnsi="TimesLTStd-Roman" w:cs="TimesLTStd-Roman"/>
          <w:spacing w:val="-2"/>
          <w:kern w:val="1"/>
          <w:sz w:val="21"/>
          <w:szCs w:val="21"/>
          <w:lang w:val="en-US"/>
        </w:rPr>
        <w:t xml:space="preserve"> Acid, SAM= Ampicillin/Sulbactam, ATM= </w:t>
      </w:r>
      <w:proofErr w:type="gramStart"/>
      <w:r w:rsidRPr="0001085D">
        <w:rPr>
          <w:rFonts w:ascii="TimesLTStd-Roman" w:hAnsi="TimesLTStd-Roman" w:cs="TimesLTStd-Roman"/>
          <w:spacing w:val="-2"/>
          <w:kern w:val="1"/>
          <w:sz w:val="21"/>
          <w:szCs w:val="21"/>
          <w:lang w:val="en-US"/>
        </w:rPr>
        <w:t>Aztreonam,  CL</w:t>
      </w:r>
      <w:proofErr w:type="gramEnd"/>
      <w:r w:rsidRPr="0001085D">
        <w:rPr>
          <w:rFonts w:ascii="TimesLTStd-Roman" w:hAnsi="TimesLTStd-Roman" w:cs="TimesLTStd-Roman"/>
          <w:spacing w:val="-2"/>
          <w:kern w:val="1"/>
          <w:sz w:val="21"/>
          <w:szCs w:val="21"/>
          <w:lang w:val="en-US"/>
        </w:rPr>
        <w:t xml:space="preserve">= Cephalexin, CIP= Ciprofloxacin, CAZ= Ceftazidime, TSB =Tryptone Soya Broth, </w:t>
      </w:r>
      <w:proofErr w:type="spellStart"/>
      <w:r w:rsidRPr="0001085D">
        <w:rPr>
          <w:rFonts w:ascii="TimesLTStd-Roman" w:hAnsi="TimesLTStd-Roman" w:cs="TimesLTStd-Roman"/>
          <w:spacing w:val="-2"/>
          <w:kern w:val="1"/>
          <w:sz w:val="21"/>
          <w:szCs w:val="21"/>
          <w:lang w:val="en-US"/>
        </w:rPr>
        <w:t>McF</w:t>
      </w:r>
      <w:proofErr w:type="spellEnd"/>
      <w:r w:rsidRPr="0001085D">
        <w:rPr>
          <w:rFonts w:ascii="TimesLTStd-Roman" w:hAnsi="TimesLTStd-Roman" w:cs="TimesLTStd-Roman"/>
          <w:spacing w:val="-2"/>
          <w:kern w:val="1"/>
          <w:sz w:val="21"/>
          <w:szCs w:val="21"/>
          <w:lang w:val="en-US"/>
        </w:rPr>
        <w:t xml:space="preserve"> = MacFarland Scale No. 0.5, S=Susceptible, I= intermediate, R= Resistant </w:t>
      </w:r>
    </w:p>
    <w:p w14:paraId="65E7B558" w14:textId="77777777" w:rsidR="00592ECC" w:rsidRPr="0001085D" w:rsidRDefault="00BC24DB" w:rsidP="00FF6237">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r w:rsidRPr="0001085D">
        <w:rPr>
          <w:rFonts w:ascii="TimesLTStd-Roman" w:hAnsi="TimesLTStd-Roman" w:cs="TimesLTStd-Roman"/>
          <w:spacing w:val="-2"/>
          <w:kern w:val="1"/>
          <w:sz w:val="21"/>
          <w:szCs w:val="21"/>
          <w:lang w:val="en-US"/>
        </w:rPr>
        <w:lastRenderedPageBreak/>
        <w:t xml:space="preserve">Figure No.1. Procedures in: Standard Diffusion Disk Test, Direct AST MOS, Enrichment AST MOS techniques </w:t>
      </w:r>
      <w:bookmarkStart w:id="7" w:name="_Hlk190332511"/>
    </w:p>
    <w:p w14:paraId="72EC31AF" w14:textId="77777777" w:rsidR="00FF6237" w:rsidRPr="0001085D" w:rsidRDefault="00FF6237" w:rsidP="00592ECC">
      <w:pPr>
        <w:widowControl w:val="0"/>
        <w:autoSpaceDE w:val="0"/>
        <w:autoSpaceDN w:val="0"/>
        <w:adjustRightInd w:val="0"/>
        <w:spacing w:after="240" w:line="240" w:lineRule="atLeast"/>
        <w:ind w:right="4870" w:firstLine="283"/>
        <w:jc w:val="both"/>
        <w:rPr>
          <w:rFonts w:ascii="TimesLTStd-Roman" w:hAnsi="TimesLTStd-Roman" w:cs="TimesLTStd-Roman"/>
          <w:spacing w:val="-2"/>
          <w:kern w:val="1"/>
          <w:sz w:val="21"/>
          <w:szCs w:val="21"/>
          <w:lang w:val="en-US"/>
        </w:rPr>
      </w:pPr>
      <w:r w:rsidRPr="0001085D">
        <w:rPr>
          <w:noProof/>
        </w:rPr>
        <w:drawing>
          <wp:inline distT="0" distB="0" distL="0" distR="0" wp14:anchorId="39EE62E9" wp14:editId="347E8037">
            <wp:extent cx="4399564" cy="5730103"/>
            <wp:effectExtent l="0" t="0" r="1270" b="4445"/>
            <wp:docPr id="2" name="Imagen 2" descr="C:\Users\marga\Downloads\ATS MOS 20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Downloads\ATS MOS 2025(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2635" cy="5825272"/>
                    </a:xfrm>
                    <a:prstGeom prst="rect">
                      <a:avLst/>
                    </a:prstGeom>
                    <a:noFill/>
                    <a:ln>
                      <a:noFill/>
                    </a:ln>
                  </pic:spPr>
                </pic:pic>
              </a:graphicData>
            </a:graphic>
          </wp:inline>
        </w:drawing>
      </w:r>
    </w:p>
    <w:bookmarkEnd w:id="7"/>
    <w:p w14:paraId="798D7154" w14:textId="4E2BB007" w:rsidR="002E6A70" w:rsidRPr="0001085D" w:rsidRDefault="002E6A70" w:rsidP="002E6A70">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BA= Blood Agar, EMB= Eosin Methylene Blue Agar, CLED = Cysteine Lactose Electrolyte Deficient medium with Andrade Indicator, MHA= Mueller-Hinton Agar, Broth= Tryptone Soy Broth, MacFarland No. 0.5, AST= Antibiotic Susceptibility Test, ID= Identification</w:t>
      </w:r>
    </w:p>
    <w:p w14:paraId="3FB7D56A" w14:textId="77777777" w:rsidR="00400CA1" w:rsidRPr="0001085D" w:rsidRDefault="0056193C" w:rsidP="00400CA1">
      <w:pPr>
        <w:widowControl w:val="0"/>
        <w:autoSpaceDE w:val="0"/>
        <w:autoSpaceDN w:val="0"/>
        <w:adjustRightInd w:val="0"/>
        <w:spacing w:after="240" w:line="240" w:lineRule="atLeast"/>
        <w:ind w:right="4870"/>
        <w:rPr>
          <w:rFonts w:cs="Calibri"/>
          <w:color w:val="000000"/>
          <w:sz w:val="24"/>
          <w:szCs w:val="24"/>
          <w:lang w:val="en-US"/>
        </w:rPr>
      </w:pPr>
      <w:hyperlink r:id="rId10" w:tgtFrame="_blank" w:history="1">
        <w:r w:rsidR="00400CA1" w:rsidRPr="0001085D">
          <w:rPr>
            <w:rStyle w:val="Hipervnculo"/>
            <w:rFonts w:cs="Calibri"/>
            <w:sz w:val="24"/>
            <w:szCs w:val="24"/>
            <w:lang w:val="en-US"/>
          </w:rPr>
          <w:t>https://drive.google.com/file/d/1s3hl0_y5E-nWzB4ObM1hotdrChqSULHA/view?usp=sharing</w:t>
        </w:r>
      </w:hyperlink>
    </w:p>
    <w:p w14:paraId="0A830FDD" w14:textId="77777777" w:rsidR="00400CA1" w:rsidRPr="0001085D" w:rsidRDefault="00400CA1" w:rsidP="00A63C64">
      <w:pPr>
        <w:widowControl w:val="0"/>
        <w:autoSpaceDE w:val="0"/>
        <w:autoSpaceDN w:val="0"/>
        <w:adjustRightInd w:val="0"/>
        <w:spacing w:after="240" w:line="240" w:lineRule="atLeast"/>
        <w:ind w:right="4870"/>
        <w:rPr>
          <w:rFonts w:ascii="TimesLTStd-Roman" w:hAnsi="TimesLTStd-Roman" w:cs="TimesLTStd-Roman"/>
          <w:b/>
          <w:kern w:val="1"/>
          <w:sz w:val="28"/>
          <w:szCs w:val="28"/>
          <w:lang w:val="en-US"/>
        </w:rPr>
      </w:pPr>
    </w:p>
    <w:p w14:paraId="61044848" w14:textId="77777777" w:rsidR="00BF2D14" w:rsidRPr="0001085D" w:rsidRDefault="00A73032" w:rsidP="00A63C64">
      <w:pPr>
        <w:widowControl w:val="0"/>
        <w:autoSpaceDE w:val="0"/>
        <w:autoSpaceDN w:val="0"/>
        <w:adjustRightInd w:val="0"/>
        <w:spacing w:after="240" w:line="240" w:lineRule="atLeast"/>
        <w:ind w:right="4870"/>
        <w:rPr>
          <w:rFonts w:ascii="TimesLTStd-Roman" w:hAnsi="TimesLTStd-Roman" w:cs="TimesLTStd-Roman"/>
          <w:b/>
          <w:kern w:val="1"/>
          <w:sz w:val="28"/>
          <w:szCs w:val="28"/>
          <w:lang w:val="en-US"/>
        </w:rPr>
      </w:pPr>
      <w:r w:rsidRPr="0001085D">
        <w:rPr>
          <w:rFonts w:ascii="TimesLTStd-Roman" w:hAnsi="TimesLTStd-Roman" w:cs="TimesLTStd-Roman"/>
          <w:b/>
          <w:kern w:val="1"/>
          <w:sz w:val="28"/>
          <w:szCs w:val="28"/>
          <w:lang w:val="en-US"/>
        </w:rPr>
        <w:lastRenderedPageBreak/>
        <w:t>2.</w:t>
      </w:r>
      <w:r w:rsidR="002B6C6D" w:rsidRPr="0001085D">
        <w:rPr>
          <w:rFonts w:ascii="TimesLTStd-Roman" w:hAnsi="TimesLTStd-Roman" w:cs="TimesLTStd-Roman"/>
          <w:b/>
          <w:kern w:val="1"/>
          <w:sz w:val="28"/>
          <w:szCs w:val="28"/>
          <w:lang w:val="en-US"/>
        </w:rPr>
        <w:t>3.</w:t>
      </w:r>
      <w:r w:rsidR="00BF2D14" w:rsidRPr="0001085D">
        <w:rPr>
          <w:rFonts w:ascii="TimesLTStd-Roman" w:hAnsi="TimesLTStd-Roman" w:cs="TimesLTStd-Roman"/>
          <w:b/>
          <w:kern w:val="1"/>
          <w:sz w:val="28"/>
          <w:szCs w:val="28"/>
          <w:lang w:val="en-US"/>
        </w:rPr>
        <w:t xml:space="preserve"> New transport media tube </w:t>
      </w:r>
    </w:p>
    <w:p w14:paraId="7C55D86E" w14:textId="77777777" w:rsidR="00456B9D" w:rsidRPr="0001085D" w:rsidRDefault="00456B9D" w:rsidP="00713F9C">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This</w:t>
      </w:r>
      <w:r w:rsidR="00337D9A" w:rsidRPr="0001085D">
        <w:rPr>
          <w:rFonts w:ascii="TimesLTStd-Roman" w:hAnsi="TimesLTStd-Roman" w:cs="TimesLTStd-Roman"/>
          <w:kern w:val="1"/>
          <w:sz w:val="21"/>
          <w:szCs w:val="21"/>
          <w:lang w:val="en-US"/>
        </w:rPr>
        <w:t xml:space="preserve"> method</w:t>
      </w:r>
      <w:r w:rsidRPr="0001085D">
        <w:rPr>
          <w:rFonts w:ascii="TimesLTStd-Roman" w:hAnsi="TimesLTStd-Roman" w:cs="TimesLTStd-Roman"/>
          <w:kern w:val="1"/>
          <w:sz w:val="21"/>
          <w:szCs w:val="21"/>
          <w:lang w:val="en-US"/>
        </w:rPr>
        <w:t xml:space="preserve"> is a modification of the Enrichment AST MOS technique, it is a new way to recover the bacteria from any infectious disease</w:t>
      </w:r>
      <w:r w:rsidR="00337D9A" w:rsidRPr="0001085D">
        <w:rPr>
          <w:rFonts w:ascii="TimesLTStd-Roman" w:hAnsi="TimesLTStd-Roman" w:cs="TimesLTStd-Roman"/>
          <w:kern w:val="1"/>
          <w:sz w:val="21"/>
          <w:szCs w:val="21"/>
          <w:lang w:val="en-US"/>
        </w:rPr>
        <w:t xml:space="preserve"> and </w:t>
      </w:r>
      <w:r w:rsidR="00516B5A" w:rsidRPr="0001085D">
        <w:rPr>
          <w:rFonts w:ascii="TimesLTStd-Roman" w:hAnsi="TimesLTStd-Roman" w:cs="TimesLTStd-Roman"/>
          <w:kern w:val="1"/>
          <w:sz w:val="21"/>
          <w:szCs w:val="21"/>
          <w:lang w:val="en-US"/>
        </w:rPr>
        <w:t>can be done in</w:t>
      </w:r>
      <w:r w:rsidR="00337D9A" w:rsidRPr="0001085D">
        <w:rPr>
          <w:rFonts w:ascii="TimesLTStd-Roman" w:hAnsi="TimesLTStd-Roman" w:cs="TimesLTStd-Roman"/>
          <w:kern w:val="1"/>
          <w:sz w:val="21"/>
          <w:szCs w:val="21"/>
          <w:lang w:val="en-US"/>
        </w:rPr>
        <w:t xml:space="preserve"> any place of the world</w:t>
      </w:r>
      <w:r w:rsidRPr="0001085D">
        <w:rPr>
          <w:rFonts w:ascii="TimesLTStd-Roman" w:hAnsi="TimesLTStd-Roman" w:cs="TimesLTStd-Roman"/>
          <w:kern w:val="1"/>
          <w:sz w:val="21"/>
          <w:szCs w:val="21"/>
          <w:lang w:val="en-US"/>
        </w:rPr>
        <w:t xml:space="preserve">. </w:t>
      </w:r>
      <w:r w:rsidR="00AC3B2B" w:rsidRPr="0001085D">
        <w:rPr>
          <w:rFonts w:ascii="TimesLTStd-Roman" w:hAnsi="TimesLTStd-Roman" w:cs="TimesLTStd-Roman"/>
          <w:kern w:val="1"/>
          <w:sz w:val="21"/>
          <w:szCs w:val="21"/>
          <w:lang w:val="en-US"/>
        </w:rPr>
        <w:t xml:space="preserve">The only requirement is to have the Transport Media Tube (TMT) MOS when the sample is taken. </w:t>
      </w:r>
    </w:p>
    <w:p w14:paraId="045CF1D8" w14:textId="77777777" w:rsidR="00337D9A" w:rsidRPr="0001085D" w:rsidRDefault="00337D9A" w:rsidP="00713F9C">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Procedure: As the Enrichment AST MOS, </w:t>
      </w:r>
      <w:r w:rsidR="001C6C8C" w:rsidRPr="0001085D">
        <w:rPr>
          <w:rFonts w:ascii="TimesLTStd-Roman" w:hAnsi="TimesLTStd-Roman" w:cs="TimesLTStd-Roman"/>
          <w:kern w:val="1"/>
          <w:sz w:val="21"/>
          <w:szCs w:val="21"/>
          <w:lang w:val="en-US"/>
        </w:rPr>
        <w:t xml:space="preserve">the great advantage is that </w:t>
      </w:r>
      <w:r w:rsidRPr="0001085D">
        <w:rPr>
          <w:rFonts w:ascii="TimesLTStd-Roman" w:hAnsi="TimesLTStd-Roman" w:cs="TimesLTStd-Roman"/>
          <w:kern w:val="1"/>
          <w:sz w:val="21"/>
          <w:szCs w:val="21"/>
          <w:lang w:val="en-US"/>
        </w:rPr>
        <w:t xml:space="preserve">the patient puts the sample </w:t>
      </w:r>
      <w:r w:rsidR="001C6C8C" w:rsidRPr="0001085D">
        <w:rPr>
          <w:rFonts w:ascii="TimesLTStd-Roman" w:hAnsi="TimesLTStd-Roman" w:cs="TimesLTStd-Roman"/>
          <w:kern w:val="1"/>
          <w:sz w:val="21"/>
          <w:szCs w:val="21"/>
          <w:lang w:val="en-US"/>
        </w:rPr>
        <w:t xml:space="preserve">immediately </w:t>
      </w:r>
      <w:r w:rsidRPr="0001085D">
        <w:rPr>
          <w:rFonts w:ascii="TimesLTStd-Roman" w:hAnsi="TimesLTStd-Roman" w:cs="TimesLTStd-Roman"/>
          <w:kern w:val="1"/>
          <w:sz w:val="21"/>
          <w:szCs w:val="21"/>
          <w:lang w:val="en-US"/>
        </w:rPr>
        <w:t>onto the</w:t>
      </w:r>
      <w:r w:rsidR="00AC3B2B" w:rsidRPr="0001085D">
        <w:rPr>
          <w:rFonts w:ascii="TimesLTStd-Roman" w:hAnsi="TimesLTStd-Roman" w:cs="TimesLTStd-Roman"/>
          <w:kern w:val="1"/>
          <w:sz w:val="21"/>
          <w:szCs w:val="21"/>
          <w:lang w:val="en-US"/>
        </w:rPr>
        <w:t xml:space="preserve"> TMT MOS</w:t>
      </w:r>
      <w:r w:rsidRPr="0001085D">
        <w:rPr>
          <w:rFonts w:ascii="TimesLTStd-Roman" w:hAnsi="TimesLTStd-Roman" w:cs="TimesLTStd-Roman"/>
          <w:kern w:val="1"/>
          <w:sz w:val="21"/>
          <w:szCs w:val="21"/>
          <w:lang w:val="en-US"/>
        </w:rPr>
        <w:t xml:space="preserve"> (figure </w:t>
      </w:r>
      <w:r w:rsidR="009F4D86" w:rsidRPr="0001085D">
        <w:rPr>
          <w:rFonts w:ascii="TimesLTStd-Roman" w:hAnsi="TimesLTStd-Roman" w:cs="TimesLTStd-Roman"/>
          <w:kern w:val="1"/>
          <w:sz w:val="21"/>
          <w:szCs w:val="21"/>
          <w:lang w:val="en-US"/>
        </w:rPr>
        <w:t>2</w:t>
      </w:r>
      <w:r w:rsidRPr="0001085D">
        <w:rPr>
          <w:rFonts w:ascii="TimesLTStd-Roman" w:hAnsi="TimesLTStd-Roman" w:cs="TimesLTStd-Roman"/>
          <w:kern w:val="1"/>
          <w:sz w:val="21"/>
          <w:szCs w:val="21"/>
          <w:lang w:val="en-US"/>
        </w:rPr>
        <w:t>)</w:t>
      </w:r>
      <w:r w:rsidR="00AC3B2B" w:rsidRPr="0001085D">
        <w:rPr>
          <w:rFonts w:ascii="TimesLTStd-Roman" w:hAnsi="TimesLTStd-Roman" w:cs="TimesLTStd-Roman"/>
          <w:kern w:val="1"/>
          <w:sz w:val="21"/>
          <w:szCs w:val="21"/>
          <w:lang w:val="en-US"/>
        </w:rPr>
        <w:t>. The tube</w:t>
      </w:r>
      <w:r w:rsidR="001C6C8C" w:rsidRPr="0001085D">
        <w:rPr>
          <w:rFonts w:ascii="TimesLTStd-Roman" w:hAnsi="TimesLTStd-Roman" w:cs="TimesLTStd-Roman"/>
          <w:kern w:val="1"/>
          <w:sz w:val="21"/>
          <w:szCs w:val="21"/>
          <w:lang w:val="en-US"/>
        </w:rPr>
        <w:t xml:space="preserve"> is placed in a</w:t>
      </w:r>
      <w:r w:rsidRPr="0001085D">
        <w:rPr>
          <w:rFonts w:ascii="TimesLTStd-Roman" w:hAnsi="TimesLTStd-Roman" w:cs="TimesLTStd-Roman"/>
          <w:kern w:val="1"/>
          <w:sz w:val="21"/>
          <w:szCs w:val="21"/>
          <w:lang w:val="en-US"/>
        </w:rPr>
        <w:t xml:space="preserve"> "</w:t>
      </w:r>
      <w:r w:rsidR="001C6C8C" w:rsidRPr="0001085D">
        <w:rPr>
          <w:rFonts w:ascii="TimesLTStd-Roman" w:hAnsi="TimesLTStd-Roman" w:cs="TimesLTStd-Roman"/>
          <w:kern w:val="1"/>
          <w:sz w:val="21"/>
          <w:szCs w:val="21"/>
          <w:lang w:val="en-US"/>
        </w:rPr>
        <w:t>kangaroo</w:t>
      </w:r>
      <w:r w:rsidRPr="0001085D">
        <w:rPr>
          <w:rFonts w:ascii="TimesLTStd-Roman" w:hAnsi="TimesLTStd-Roman" w:cs="TimesLTStd-Roman"/>
          <w:kern w:val="1"/>
          <w:sz w:val="21"/>
          <w:szCs w:val="21"/>
          <w:lang w:val="en-US"/>
        </w:rPr>
        <w:t>" style for 2 to 3 hours or more, in order, to keep the sample at a corporal temperature. Then the TMT MOS is sent to the laboratory</w:t>
      </w:r>
      <w:r w:rsidR="00C55FAD" w:rsidRPr="0001085D">
        <w:rPr>
          <w:rFonts w:ascii="TimesLTStd-Roman" w:hAnsi="TimesLTStd-Roman" w:cs="TimesLTStd-Roman"/>
          <w:kern w:val="1"/>
          <w:sz w:val="21"/>
          <w:szCs w:val="21"/>
          <w:lang w:val="en-US"/>
        </w:rPr>
        <w:t xml:space="preserve"> by airplane or personally. This method has a recovery of </w:t>
      </w:r>
      <w:r w:rsidR="005E061D" w:rsidRPr="0001085D">
        <w:rPr>
          <w:rFonts w:ascii="TimesLTStd-Roman" w:hAnsi="TimesLTStd-Roman" w:cs="TimesLTStd-Roman"/>
          <w:kern w:val="1"/>
          <w:sz w:val="21"/>
          <w:szCs w:val="21"/>
          <w:lang w:val="en-US"/>
        </w:rPr>
        <w:t>100</w:t>
      </w:r>
      <w:r w:rsidR="00C55FAD" w:rsidRPr="0001085D">
        <w:rPr>
          <w:rFonts w:ascii="TimesLTStd-Roman" w:hAnsi="TimesLTStd-Roman" w:cs="TimesLTStd-Roman"/>
          <w:kern w:val="1"/>
          <w:sz w:val="21"/>
          <w:szCs w:val="21"/>
          <w:lang w:val="en-US"/>
        </w:rPr>
        <w:t>%, compared with Cary Blair transport media of 6</w:t>
      </w:r>
      <w:r w:rsidR="001C6C8C" w:rsidRPr="0001085D">
        <w:rPr>
          <w:rFonts w:ascii="TimesLTStd-Roman" w:hAnsi="TimesLTStd-Roman" w:cs="TimesLTStd-Roman"/>
          <w:kern w:val="1"/>
          <w:sz w:val="21"/>
          <w:szCs w:val="21"/>
          <w:lang w:val="en-US"/>
        </w:rPr>
        <w:t>7.9</w:t>
      </w:r>
      <w:r w:rsidR="00C55FAD" w:rsidRPr="0001085D">
        <w:rPr>
          <w:rFonts w:ascii="TimesLTStd-Roman" w:hAnsi="TimesLTStd-Roman" w:cs="TimesLTStd-Roman"/>
          <w:kern w:val="1"/>
          <w:sz w:val="21"/>
          <w:szCs w:val="21"/>
          <w:lang w:val="en-US"/>
        </w:rPr>
        <w:t>%.</w:t>
      </w:r>
      <w:r w:rsidR="001C6C8C" w:rsidRPr="0001085D">
        <w:rPr>
          <w:rFonts w:ascii="TimesLTStd-Roman" w:hAnsi="TimesLTStd-Roman" w:cs="TimesLTStd-Roman"/>
          <w:kern w:val="1"/>
          <w:sz w:val="21"/>
          <w:szCs w:val="21"/>
          <w:lang w:val="en-US"/>
        </w:rPr>
        <w:t xml:space="preserve"> (</w:t>
      </w:r>
      <w:r w:rsidR="00BB6072" w:rsidRPr="0001085D">
        <w:rPr>
          <w:rFonts w:ascii="TimesLTStd-Roman" w:hAnsi="TimesLTStd-Roman" w:cs="TimesLTStd-Roman"/>
          <w:kern w:val="1"/>
          <w:sz w:val="21"/>
          <w:szCs w:val="21"/>
          <w:lang w:val="en-US"/>
        </w:rPr>
        <w:t>14,</w:t>
      </w:r>
      <w:r w:rsidR="007E32FA" w:rsidRPr="0001085D">
        <w:rPr>
          <w:rFonts w:ascii="TimesLTStd-Roman" w:hAnsi="TimesLTStd-Roman" w:cs="TimesLTStd-Roman"/>
          <w:kern w:val="1"/>
          <w:sz w:val="21"/>
          <w:szCs w:val="21"/>
          <w:lang w:val="en-US"/>
        </w:rPr>
        <w:t>15</w:t>
      </w:r>
      <w:r w:rsidR="00BB6072" w:rsidRPr="0001085D">
        <w:rPr>
          <w:rFonts w:ascii="TimesLTStd-Roman" w:hAnsi="TimesLTStd-Roman" w:cs="TimesLTStd-Roman"/>
          <w:kern w:val="1"/>
          <w:sz w:val="21"/>
          <w:szCs w:val="21"/>
          <w:lang w:val="en-US"/>
        </w:rPr>
        <w:t>,16</w:t>
      </w:r>
      <w:r w:rsidR="007E32FA" w:rsidRPr="0001085D">
        <w:rPr>
          <w:rFonts w:ascii="TimesLTStd-Roman" w:hAnsi="TimesLTStd-Roman" w:cs="TimesLTStd-Roman"/>
          <w:kern w:val="1"/>
          <w:sz w:val="21"/>
          <w:szCs w:val="21"/>
          <w:lang w:val="en-US"/>
        </w:rPr>
        <w:t xml:space="preserve">) </w:t>
      </w:r>
    </w:p>
    <w:p w14:paraId="7CB6A4EF" w14:textId="77777777" w:rsidR="00337D9A" w:rsidRPr="0001085D" w:rsidRDefault="004F5F22" w:rsidP="00713F9C">
      <w:pPr>
        <w:widowControl w:val="0"/>
        <w:autoSpaceDE w:val="0"/>
        <w:autoSpaceDN w:val="0"/>
        <w:adjustRightInd w:val="0"/>
        <w:spacing w:after="240" w:line="240" w:lineRule="atLeast"/>
        <w:ind w:right="4870" w:firstLine="283"/>
        <w:jc w:val="both"/>
        <w:rPr>
          <w:rFonts w:ascii="TimesLTStd-Roman" w:hAnsi="TimesLTStd-Roman" w:cs="TimesLTStd-Roman"/>
          <w:kern w:val="1"/>
          <w:sz w:val="28"/>
          <w:szCs w:val="28"/>
          <w:lang w:val="en-US"/>
        </w:rPr>
      </w:pPr>
      <w:r w:rsidRPr="0001085D">
        <w:rPr>
          <w:rFonts w:ascii="TimesLTStd-Roman" w:hAnsi="TimesLTStd-Roman" w:cs="TimesLTStd-Roman"/>
          <w:noProof/>
          <w:kern w:val="1"/>
          <w:sz w:val="28"/>
          <w:szCs w:val="28"/>
          <w:lang w:val="en-US"/>
        </w:rPr>
        <w:drawing>
          <wp:inline distT="0" distB="0" distL="0" distR="0" wp14:anchorId="2B0B0D3D" wp14:editId="6207A0AB">
            <wp:extent cx="3420533" cy="19240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2618" cy="1936473"/>
                    </a:xfrm>
                    <a:prstGeom prst="rect">
                      <a:avLst/>
                    </a:prstGeom>
                  </pic:spPr>
                </pic:pic>
              </a:graphicData>
            </a:graphic>
          </wp:inline>
        </w:drawing>
      </w:r>
    </w:p>
    <w:p w14:paraId="05E2713E" w14:textId="77777777" w:rsidR="00BF2D14" w:rsidRPr="0001085D" w:rsidRDefault="00AC3B2B" w:rsidP="00713F9C">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Figure 2. Transport Medium Tube MOS instruction for the patient to take the sample.</w:t>
      </w:r>
    </w:p>
    <w:p w14:paraId="5B1F1A49" w14:textId="77777777" w:rsidR="00937CEF" w:rsidRPr="0001085D" w:rsidRDefault="00A73032" w:rsidP="00713F9C">
      <w:pPr>
        <w:widowControl w:val="0"/>
        <w:autoSpaceDE w:val="0"/>
        <w:autoSpaceDN w:val="0"/>
        <w:adjustRightInd w:val="0"/>
        <w:spacing w:after="240" w:line="240" w:lineRule="atLeast"/>
        <w:ind w:right="4870" w:firstLine="283"/>
        <w:jc w:val="both"/>
        <w:rPr>
          <w:rFonts w:ascii="TimesLTStd-Roman" w:hAnsi="TimesLTStd-Roman" w:cs="TimesLTStd-Roman"/>
          <w:b/>
          <w:kern w:val="1"/>
          <w:sz w:val="28"/>
          <w:szCs w:val="28"/>
          <w:lang w:val="en-US"/>
        </w:rPr>
      </w:pPr>
      <w:r w:rsidRPr="0001085D">
        <w:rPr>
          <w:rFonts w:ascii="TimesLTStd-Roman" w:hAnsi="TimesLTStd-Roman" w:cs="TimesLTStd-Roman"/>
          <w:b/>
          <w:kern w:val="1"/>
          <w:sz w:val="28"/>
          <w:szCs w:val="28"/>
          <w:lang w:val="en-US"/>
        </w:rPr>
        <w:t>3.</w:t>
      </w:r>
      <w:r w:rsidR="002B6C6D" w:rsidRPr="0001085D">
        <w:rPr>
          <w:rFonts w:ascii="TimesLTStd-Roman" w:hAnsi="TimesLTStd-Roman" w:cs="TimesLTStd-Roman"/>
          <w:b/>
          <w:kern w:val="1"/>
          <w:sz w:val="28"/>
          <w:szCs w:val="28"/>
          <w:lang w:val="en-US"/>
        </w:rPr>
        <w:t xml:space="preserve"> </w:t>
      </w:r>
      <w:r w:rsidR="00937CEF" w:rsidRPr="0001085D">
        <w:rPr>
          <w:rFonts w:ascii="TimesLTStd-Roman" w:hAnsi="TimesLTStd-Roman" w:cs="TimesLTStd-Roman"/>
          <w:b/>
          <w:kern w:val="1"/>
          <w:sz w:val="28"/>
          <w:szCs w:val="28"/>
          <w:lang w:val="en-US"/>
        </w:rPr>
        <w:t xml:space="preserve">Automated AST test compared with novel manual MOS techniques </w:t>
      </w:r>
    </w:p>
    <w:p w14:paraId="5340364A" w14:textId="77777777" w:rsidR="00D94B19" w:rsidRPr="0001085D" w:rsidRDefault="00AC3B2B" w:rsidP="00937CEF">
      <w:pPr>
        <w:widowControl w:val="0"/>
        <w:autoSpaceDE w:val="0"/>
        <w:autoSpaceDN w:val="0"/>
        <w:adjustRightInd w:val="0"/>
        <w:spacing w:after="283"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62 samples </w:t>
      </w:r>
      <w:r w:rsidR="00937CEF" w:rsidRPr="0001085D">
        <w:rPr>
          <w:rFonts w:ascii="TimesLTStd-Roman" w:hAnsi="TimesLTStd-Roman" w:cs="TimesLTStd-Roman"/>
          <w:kern w:val="1"/>
          <w:sz w:val="21"/>
          <w:szCs w:val="21"/>
          <w:lang w:val="en-US"/>
        </w:rPr>
        <w:t>were analyzed with urines &gt;100.000CFU/mL with the Direct MOS AST with the automated system MIC (Minim</w:t>
      </w:r>
      <w:r w:rsidR="00B45B75" w:rsidRPr="0001085D">
        <w:rPr>
          <w:rFonts w:ascii="TimesLTStd-Roman" w:hAnsi="TimesLTStd-Roman" w:cs="TimesLTStd-Roman"/>
          <w:kern w:val="1"/>
          <w:sz w:val="21"/>
          <w:szCs w:val="21"/>
          <w:lang w:val="en-US"/>
        </w:rPr>
        <w:t>um</w:t>
      </w:r>
      <w:r w:rsidR="00937CEF" w:rsidRPr="0001085D">
        <w:rPr>
          <w:rFonts w:ascii="TimesLTStd-Roman" w:hAnsi="TimesLTStd-Roman" w:cs="TimesLTStd-Roman"/>
          <w:kern w:val="1"/>
          <w:sz w:val="21"/>
          <w:szCs w:val="21"/>
          <w:lang w:val="en-US"/>
        </w:rPr>
        <w:t xml:space="preserve"> Inhibitory Concentration) and statis</w:t>
      </w:r>
      <w:r w:rsidR="00B45B75" w:rsidRPr="0001085D">
        <w:rPr>
          <w:rFonts w:ascii="TimesLTStd-Roman" w:hAnsi="TimesLTStd-Roman" w:cs="TimesLTStd-Roman"/>
          <w:kern w:val="1"/>
          <w:sz w:val="21"/>
          <w:szCs w:val="21"/>
          <w:lang w:val="en-US"/>
        </w:rPr>
        <w:t>ti</w:t>
      </w:r>
      <w:r w:rsidR="00937CEF" w:rsidRPr="0001085D">
        <w:rPr>
          <w:rFonts w:ascii="TimesLTStd-Roman" w:hAnsi="TimesLTStd-Roman" w:cs="TimesLTStd-Roman"/>
          <w:kern w:val="1"/>
          <w:sz w:val="21"/>
          <w:szCs w:val="21"/>
          <w:lang w:val="en-US"/>
        </w:rPr>
        <w:t>c</w:t>
      </w:r>
      <w:r w:rsidR="00B45B75" w:rsidRPr="0001085D">
        <w:rPr>
          <w:rFonts w:ascii="TimesLTStd-Roman" w:hAnsi="TimesLTStd-Roman" w:cs="TimesLTStd-Roman"/>
          <w:kern w:val="1"/>
          <w:sz w:val="21"/>
          <w:szCs w:val="21"/>
          <w:lang w:val="en-US"/>
        </w:rPr>
        <w:t>ally comparative there w</w:t>
      </w:r>
      <w:r w:rsidR="002E5D06" w:rsidRPr="0001085D">
        <w:rPr>
          <w:rFonts w:ascii="TimesLTStd-Roman" w:hAnsi="TimesLTStd-Roman" w:cs="TimesLTStd-Roman"/>
          <w:kern w:val="1"/>
          <w:sz w:val="21"/>
          <w:szCs w:val="21"/>
          <w:lang w:val="en-US"/>
        </w:rPr>
        <w:t>as</w:t>
      </w:r>
      <w:r w:rsidR="00B45B75" w:rsidRPr="0001085D">
        <w:rPr>
          <w:rFonts w:ascii="TimesLTStd-Roman" w:hAnsi="TimesLTStd-Roman" w:cs="TimesLTStd-Roman"/>
          <w:kern w:val="1"/>
          <w:sz w:val="21"/>
          <w:szCs w:val="21"/>
          <w:lang w:val="en-US"/>
        </w:rPr>
        <w:t xml:space="preserve"> no difference p&gt;0.09</w:t>
      </w:r>
      <w:r w:rsidR="00A306C5" w:rsidRPr="0001085D">
        <w:rPr>
          <w:rFonts w:ascii="TimesLTStd-Roman" w:hAnsi="TimesLTStd-Roman" w:cs="TimesLTStd-Roman"/>
          <w:kern w:val="1"/>
          <w:sz w:val="21"/>
          <w:szCs w:val="21"/>
          <w:lang w:val="en-US"/>
        </w:rPr>
        <w:t xml:space="preserve">. </w:t>
      </w:r>
      <w:r w:rsidR="00D94B19" w:rsidRPr="0001085D">
        <w:rPr>
          <w:rFonts w:ascii="TimesLTStd-Roman" w:hAnsi="TimesLTStd-Roman" w:cs="TimesLTStd-Roman"/>
          <w:kern w:val="1"/>
          <w:sz w:val="21"/>
          <w:szCs w:val="21"/>
          <w:lang w:val="en-US"/>
        </w:rPr>
        <w:t xml:space="preserve">The sensitivity was 97.9%, specificity 81.8%, positive predictive value (PPV) 99.5% and negative predictive value (NVP) 44.4% (2). Therefore, the Direct MOS AST is of great value because can give in urgent cases the reliable antibiotic in 4 to 18 hours after the recollection of the sample, and it can be confirmed by Disk Diffusion Test or automated </w:t>
      </w:r>
      <w:r w:rsidR="002E5D06" w:rsidRPr="0001085D">
        <w:rPr>
          <w:rFonts w:ascii="TimesLTStd-Roman" w:hAnsi="TimesLTStd-Roman" w:cs="TimesLTStd-Roman"/>
          <w:kern w:val="1"/>
          <w:sz w:val="21"/>
          <w:szCs w:val="21"/>
          <w:lang w:val="en-US"/>
        </w:rPr>
        <w:t xml:space="preserve">MIC </w:t>
      </w:r>
      <w:r w:rsidR="00D94B19" w:rsidRPr="0001085D">
        <w:rPr>
          <w:rFonts w:ascii="TimesLTStd-Roman" w:hAnsi="TimesLTStd-Roman" w:cs="TimesLTStd-Roman"/>
          <w:kern w:val="1"/>
          <w:sz w:val="21"/>
          <w:szCs w:val="21"/>
          <w:lang w:val="en-US"/>
        </w:rPr>
        <w:t>system as CLSI or EUCAST approval</w:t>
      </w:r>
      <w:r w:rsidR="002E5D06" w:rsidRPr="0001085D">
        <w:rPr>
          <w:rFonts w:ascii="TimesLTStd-Roman" w:hAnsi="TimesLTStd-Roman" w:cs="TimesLTStd-Roman"/>
          <w:kern w:val="1"/>
          <w:sz w:val="21"/>
          <w:szCs w:val="21"/>
          <w:lang w:val="en-US"/>
        </w:rPr>
        <w:t>s (</w:t>
      </w:r>
      <w:r w:rsidR="00A63C64" w:rsidRPr="0001085D">
        <w:rPr>
          <w:rFonts w:ascii="TimesLTStd-Roman" w:hAnsi="TimesLTStd-Roman" w:cs="TimesLTStd-Roman"/>
          <w:kern w:val="1"/>
          <w:sz w:val="21"/>
          <w:szCs w:val="21"/>
          <w:lang w:val="en-US"/>
        </w:rPr>
        <w:t>2</w:t>
      </w:r>
      <w:r w:rsidR="002E5D06" w:rsidRPr="0001085D">
        <w:rPr>
          <w:rFonts w:ascii="TimesLTStd-Roman" w:hAnsi="TimesLTStd-Roman" w:cs="TimesLTStd-Roman"/>
          <w:kern w:val="1"/>
          <w:sz w:val="21"/>
          <w:szCs w:val="21"/>
          <w:lang w:val="en-US"/>
        </w:rPr>
        <w:t xml:space="preserve">). </w:t>
      </w:r>
    </w:p>
    <w:p w14:paraId="616F9191" w14:textId="77777777" w:rsidR="00850C83" w:rsidRPr="0001085D" w:rsidRDefault="00850C83" w:rsidP="00937CEF">
      <w:pPr>
        <w:widowControl w:val="0"/>
        <w:autoSpaceDE w:val="0"/>
        <w:autoSpaceDN w:val="0"/>
        <w:adjustRightInd w:val="0"/>
        <w:spacing w:after="283" w:line="240" w:lineRule="atLeast"/>
        <w:ind w:right="4870" w:firstLine="283"/>
        <w:jc w:val="both"/>
        <w:rPr>
          <w:rFonts w:ascii="TimesLTStd-Roman" w:hAnsi="TimesLTStd-Roman" w:cs="TimesLTStd-Roman"/>
          <w:kern w:val="1"/>
          <w:sz w:val="32"/>
          <w:szCs w:val="32"/>
          <w:lang w:val="en-US"/>
        </w:rPr>
      </w:pPr>
    </w:p>
    <w:p w14:paraId="10305BF8" w14:textId="77777777" w:rsidR="00064AE5" w:rsidRPr="0001085D" w:rsidRDefault="00A73032" w:rsidP="00713F9C">
      <w:pPr>
        <w:widowControl w:val="0"/>
        <w:autoSpaceDE w:val="0"/>
        <w:autoSpaceDN w:val="0"/>
        <w:adjustRightInd w:val="0"/>
        <w:spacing w:after="240" w:line="240" w:lineRule="atLeast"/>
        <w:ind w:right="4870" w:firstLine="283"/>
        <w:jc w:val="both"/>
        <w:rPr>
          <w:rFonts w:ascii="TimesLTStd-Roman" w:hAnsi="TimesLTStd-Roman" w:cs="TimesLTStd-Roman"/>
          <w:b/>
          <w:kern w:val="1"/>
          <w:sz w:val="32"/>
          <w:szCs w:val="32"/>
          <w:lang w:val="en-US"/>
        </w:rPr>
      </w:pPr>
      <w:r w:rsidRPr="0001085D">
        <w:rPr>
          <w:rFonts w:ascii="TimesLTStd-Roman" w:hAnsi="TimesLTStd-Roman" w:cs="TimesLTStd-Roman"/>
          <w:b/>
          <w:kern w:val="1"/>
          <w:sz w:val="32"/>
          <w:szCs w:val="32"/>
          <w:lang w:val="en-US"/>
        </w:rPr>
        <w:t>4</w:t>
      </w:r>
      <w:r w:rsidR="00721C6B" w:rsidRPr="0001085D">
        <w:rPr>
          <w:rFonts w:ascii="TimesLTStd-Roman" w:hAnsi="TimesLTStd-Roman" w:cs="TimesLTStd-Roman"/>
          <w:b/>
          <w:kern w:val="1"/>
          <w:sz w:val="32"/>
          <w:szCs w:val="32"/>
          <w:lang w:val="en-US"/>
        </w:rPr>
        <w:t>.</w:t>
      </w:r>
      <w:r w:rsidR="00937CEF" w:rsidRPr="0001085D">
        <w:rPr>
          <w:rFonts w:ascii="TimesLTStd-Roman" w:hAnsi="TimesLTStd-Roman" w:cs="TimesLTStd-Roman"/>
          <w:b/>
          <w:kern w:val="1"/>
          <w:sz w:val="32"/>
          <w:szCs w:val="32"/>
          <w:lang w:val="en-US"/>
        </w:rPr>
        <w:t xml:space="preserve"> </w:t>
      </w:r>
      <w:r w:rsidR="00376D5E" w:rsidRPr="0001085D">
        <w:rPr>
          <w:rFonts w:ascii="TimesLTStd-Roman" w:hAnsi="TimesLTStd-Roman" w:cs="TimesLTStd-Roman"/>
          <w:b/>
          <w:kern w:val="1"/>
          <w:sz w:val="32"/>
          <w:szCs w:val="32"/>
          <w:lang w:val="en-US"/>
        </w:rPr>
        <w:t xml:space="preserve">Blood Direct Standard </w:t>
      </w:r>
    </w:p>
    <w:p w14:paraId="2A44E8F9" w14:textId="785F63D7" w:rsidR="00835EC5" w:rsidRDefault="00613C60">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lastRenderedPageBreak/>
        <w:t>B</w:t>
      </w:r>
      <w:r w:rsidR="00A64F81" w:rsidRPr="0001085D">
        <w:rPr>
          <w:rFonts w:ascii="TimesLTStd-Roman" w:hAnsi="TimesLTStd-Roman" w:cs="TimesLTStd-Roman"/>
          <w:kern w:val="1"/>
          <w:sz w:val="21"/>
          <w:szCs w:val="21"/>
          <w:lang w:val="en-US"/>
        </w:rPr>
        <w:t>lood cultures</w:t>
      </w:r>
      <w:r w:rsidR="005535C0" w:rsidRPr="0001085D">
        <w:rPr>
          <w:rFonts w:ascii="TimesLTStd-Roman" w:hAnsi="TimesLTStd-Roman" w:cs="TimesLTStd-Roman"/>
          <w:kern w:val="1"/>
          <w:sz w:val="21"/>
          <w:szCs w:val="21"/>
          <w:lang w:val="en-US"/>
        </w:rPr>
        <w:t xml:space="preserve"> are among the most delicate tests to be done. A rapid AST result is always needed, because sepsis or bacteremia are critical health conditions. </w:t>
      </w:r>
      <w:r w:rsidR="006969C0" w:rsidRPr="0001085D">
        <w:rPr>
          <w:rFonts w:ascii="TimesLTStd-Roman" w:hAnsi="TimesLTStd-Roman" w:cs="TimesLTStd-Roman"/>
          <w:kern w:val="1"/>
          <w:sz w:val="21"/>
          <w:szCs w:val="21"/>
          <w:lang w:val="en-US"/>
        </w:rPr>
        <w:t>With this modification the hospitalization time was shortened between 28 to 40 hours. It is a simple, reliable, economic and very useful method</w:t>
      </w:r>
      <w:r w:rsidR="00615D5F" w:rsidRPr="0001085D">
        <w:rPr>
          <w:rFonts w:ascii="TimesLTStd-Roman" w:hAnsi="TimesLTStd-Roman" w:cs="TimesLTStd-Roman"/>
          <w:kern w:val="1"/>
          <w:sz w:val="21"/>
          <w:szCs w:val="21"/>
          <w:lang w:val="en-US"/>
        </w:rPr>
        <w:t xml:space="preserve"> (2,10,</w:t>
      </w:r>
      <w:r w:rsidR="0001085D" w:rsidRPr="0001085D">
        <w:rPr>
          <w:rFonts w:ascii="TimesLTStd-Roman" w:hAnsi="TimesLTStd-Roman" w:cs="TimesLTStd-Roman"/>
          <w:kern w:val="1"/>
          <w:sz w:val="21"/>
          <w:szCs w:val="21"/>
          <w:lang w:val="en-US"/>
        </w:rPr>
        <w:t>17,</w:t>
      </w:r>
      <w:r w:rsidR="00615D5F" w:rsidRPr="0001085D">
        <w:rPr>
          <w:rFonts w:ascii="TimesLTStd-Roman" w:hAnsi="TimesLTStd-Roman" w:cs="TimesLTStd-Roman"/>
          <w:kern w:val="1"/>
          <w:sz w:val="21"/>
          <w:szCs w:val="21"/>
          <w:lang w:val="en-US"/>
        </w:rPr>
        <w:t>18).</w:t>
      </w:r>
      <w:r w:rsidR="006969C0">
        <w:rPr>
          <w:rFonts w:ascii="TimesLTStd-Roman" w:hAnsi="TimesLTStd-Roman" w:cs="TimesLTStd-Roman"/>
          <w:kern w:val="1"/>
          <w:sz w:val="21"/>
          <w:szCs w:val="21"/>
          <w:lang w:val="en-US"/>
        </w:rPr>
        <w:t xml:space="preserve"> </w:t>
      </w:r>
    </w:p>
    <w:p w14:paraId="16543AC2" w14:textId="77777777" w:rsidR="006969C0" w:rsidRPr="0001085D" w:rsidRDefault="00BA2DF6">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Procedure: the blood is inoculated into</w:t>
      </w:r>
      <w:r w:rsidR="00592ECC">
        <w:rPr>
          <w:rFonts w:ascii="TimesLTStd-Roman" w:hAnsi="TimesLTStd-Roman" w:cs="TimesLTStd-Roman"/>
          <w:kern w:val="1"/>
          <w:sz w:val="21"/>
          <w:szCs w:val="21"/>
          <w:lang w:val="en-US"/>
        </w:rPr>
        <w:t xml:space="preserve"> an enrichment broth or a</w:t>
      </w:r>
      <w:r>
        <w:rPr>
          <w:rFonts w:ascii="TimesLTStd-Roman" w:hAnsi="TimesLTStd-Roman" w:cs="TimesLTStd-Roman"/>
          <w:kern w:val="1"/>
          <w:sz w:val="21"/>
          <w:szCs w:val="21"/>
          <w:lang w:val="en-US"/>
        </w:rPr>
        <w:t xml:space="preserve"> blood culture bottle</w:t>
      </w:r>
      <w:r w:rsidR="00592ECC">
        <w:rPr>
          <w:rFonts w:ascii="TimesLTStd-Roman" w:hAnsi="TimesLTStd-Roman" w:cs="TimesLTStd-Roman"/>
          <w:kern w:val="1"/>
          <w:sz w:val="21"/>
          <w:szCs w:val="21"/>
          <w:lang w:val="en-US"/>
        </w:rPr>
        <w:t>,</w:t>
      </w:r>
      <w:r>
        <w:rPr>
          <w:rFonts w:ascii="TimesLTStd-Roman" w:hAnsi="TimesLTStd-Roman" w:cs="TimesLTStd-Roman"/>
          <w:kern w:val="1"/>
          <w:sz w:val="21"/>
          <w:szCs w:val="21"/>
          <w:lang w:val="en-US"/>
        </w:rPr>
        <w:t xml:space="preserve"> when the systematized equipment indicates bacterial growth, 0.3 mL is immediately taken to inoculate on a Mueller Hinton Agar Petri dish with the discs with an even inoculum as described in the Standard Disk Diffusion Test and</w:t>
      </w:r>
      <w:r w:rsidR="00592ECC">
        <w:rPr>
          <w:rFonts w:ascii="TimesLTStd-Roman" w:hAnsi="TimesLTStd-Roman" w:cs="TimesLTStd-Roman"/>
          <w:kern w:val="1"/>
          <w:sz w:val="21"/>
          <w:szCs w:val="21"/>
          <w:lang w:val="en-US"/>
        </w:rPr>
        <w:t xml:space="preserve"> then</w:t>
      </w:r>
      <w:r>
        <w:rPr>
          <w:rFonts w:ascii="TimesLTStd-Roman" w:hAnsi="TimesLTStd-Roman" w:cs="TimesLTStd-Roman"/>
          <w:kern w:val="1"/>
          <w:sz w:val="21"/>
          <w:szCs w:val="21"/>
          <w:lang w:val="en-US"/>
        </w:rPr>
        <w:t xml:space="preserve"> incubate</w:t>
      </w:r>
      <w:r w:rsidR="00592ECC">
        <w:rPr>
          <w:rFonts w:ascii="TimesLTStd-Roman" w:hAnsi="TimesLTStd-Roman" w:cs="TimesLTStd-Roman"/>
          <w:kern w:val="1"/>
          <w:sz w:val="21"/>
          <w:szCs w:val="21"/>
          <w:lang w:val="en-US"/>
        </w:rPr>
        <w:t>d</w:t>
      </w:r>
      <w:r>
        <w:rPr>
          <w:rFonts w:ascii="TimesLTStd-Roman" w:hAnsi="TimesLTStd-Roman" w:cs="TimesLTStd-Roman"/>
          <w:kern w:val="1"/>
          <w:sz w:val="21"/>
          <w:szCs w:val="21"/>
          <w:lang w:val="en-US"/>
        </w:rPr>
        <w:t xml:space="preserve"> at 37</w:t>
      </w:r>
      <w:r>
        <w:rPr>
          <w:rFonts w:ascii="Times New Roman" w:hAnsi="Times New Roman"/>
          <w:kern w:val="1"/>
          <w:sz w:val="21"/>
          <w:szCs w:val="21"/>
          <w:lang w:val="en-US"/>
        </w:rPr>
        <w:t>°</w:t>
      </w:r>
      <w:r>
        <w:rPr>
          <w:rFonts w:ascii="TimesLTStd-Roman" w:hAnsi="TimesLTStd-Roman" w:cs="TimesLTStd-Roman"/>
          <w:kern w:val="1"/>
          <w:sz w:val="21"/>
          <w:szCs w:val="21"/>
          <w:lang w:val="en-US"/>
        </w:rPr>
        <w:t>C for 18 hours.</w:t>
      </w:r>
      <w:r w:rsidR="00A543B3">
        <w:rPr>
          <w:rFonts w:ascii="TimesLTStd-Roman" w:hAnsi="TimesLTStd-Roman" w:cs="TimesLTStd-Roman"/>
          <w:kern w:val="1"/>
          <w:sz w:val="21"/>
          <w:szCs w:val="21"/>
          <w:lang w:val="en-US"/>
        </w:rPr>
        <w:t xml:space="preserve"> This </w:t>
      </w:r>
      <w:r w:rsidR="00A543B3" w:rsidRPr="0001085D">
        <w:rPr>
          <w:rFonts w:ascii="TimesLTStd-Roman" w:hAnsi="TimesLTStd-Roman" w:cs="TimesLTStd-Roman"/>
          <w:kern w:val="1"/>
          <w:sz w:val="21"/>
          <w:szCs w:val="21"/>
          <w:lang w:val="en-US"/>
        </w:rPr>
        <w:t>technique can be performed in any Clinical Microbiology Laboratory</w:t>
      </w:r>
      <w:r w:rsidRPr="0001085D">
        <w:rPr>
          <w:rFonts w:ascii="TimesLTStd-Roman" w:hAnsi="TimesLTStd-Roman" w:cs="TimesLTStd-Roman"/>
          <w:kern w:val="1"/>
          <w:sz w:val="21"/>
          <w:szCs w:val="21"/>
          <w:lang w:val="en-US"/>
        </w:rPr>
        <w:t xml:space="preserve"> </w:t>
      </w:r>
      <w:r w:rsidR="00A543B3" w:rsidRPr="0001085D">
        <w:rPr>
          <w:rFonts w:ascii="TimesLTStd-Roman" w:hAnsi="TimesLTStd-Roman" w:cs="TimesLTStd-Roman"/>
          <w:kern w:val="1"/>
          <w:sz w:val="21"/>
          <w:szCs w:val="21"/>
          <w:lang w:val="en-US"/>
        </w:rPr>
        <w:t>(2</w:t>
      </w:r>
      <w:r w:rsidR="004A5A7D" w:rsidRPr="0001085D">
        <w:rPr>
          <w:rFonts w:ascii="TimesLTStd-Roman" w:hAnsi="TimesLTStd-Roman" w:cs="TimesLTStd-Roman"/>
          <w:kern w:val="1"/>
          <w:sz w:val="21"/>
          <w:szCs w:val="21"/>
          <w:lang w:val="en-US"/>
        </w:rPr>
        <w:t>,1</w:t>
      </w:r>
      <w:r w:rsidR="00BB6072" w:rsidRPr="0001085D">
        <w:rPr>
          <w:rFonts w:ascii="TimesLTStd-Roman" w:hAnsi="TimesLTStd-Roman" w:cs="TimesLTStd-Roman"/>
          <w:kern w:val="1"/>
          <w:sz w:val="21"/>
          <w:szCs w:val="21"/>
          <w:lang w:val="en-US"/>
        </w:rPr>
        <w:t>7</w:t>
      </w:r>
      <w:r w:rsidR="00B6280B" w:rsidRPr="0001085D">
        <w:rPr>
          <w:rFonts w:ascii="TimesLTStd-Roman" w:hAnsi="TimesLTStd-Roman" w:cs="TimesLTStd-Roman"/>
          <w:kern w:val="1"/>
          <w:sz w:val="21"/>
          <w:szCs w:val="21"/>
          <w:lang w:val="en-US"/>
        </w:rPr>
        <w:t>,</w:t>
      </w:r>
      <w:r w:rsidR="00BB6072" w:rsidRPr="0001085D">
        <w:rPr>
          <w:rFonts w:ascii="TimesLTStd-Roman" w:hAnsi="TimesLTStd-Roman" w:cs="TimesLTStd-Roman"/>
          <w:kern w:val="1"/>
          <w:sz w:val="21"/>
          <w:szCs w:val="21"/>
          <w:lang w:val="en-US"/>
        </w:rPr>
        <w:t>18,19</w:t>
      </w:r>
      <w:r w:rsidR="00A543B3" w:rsidRPr="0001085D">
        <w:rPr>
          <w:rFonts w:ascii="TimesLTStd-Roman" w:hAnsi="TimesLTStd-Roman" w:cs="TimesLTStd-Roman"/>
          <w:kern w:val="1"/>
          <w:sz w:val="21"/>
          <w:szCs w:val="21"/>
          <w:lang w:val="en-US"/>
        </w:rPr>
        <w:t>).</w:t>
      </w:r>
    </w:p>
    <w:p w14:paraId="385EE0B8" w14:textId="77777777" w:rsidR="00CD17F5" w:rsidRPr="0001085D" w:rsidRDefault="00CD17F5">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CONCLUSION: </w:t>
      </w:r>
    </w:p>
    <w:p w14:paraId="2ADFCE2F" w14:textId="77777777" w:rsidR="00CD17F5" w:rsidRDefault="00CD17F5">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sidRPr="0001085D">
        <w:rPr>
          <w:rFonts w:ascii="TimesLTStd-Roman" w:hAnsi="TimesLTStd-Roman" w:cs="TimesLTStd-Roman"/>
          <w:kern w:val="1"/>
          <w:sz w:val="21"/>
          <w:szCs w:val="21"/>
          <w:lang w:val="en-US"/>
        </w:rPr>
        <w:t xml:space="preserve">There are many automated systems to know which bacteria is causing the infectious disease as Maldi Tof MS System </w:t>
      </w:r>
      <w:r w:rsidR="00DF0D5C" w:rsidRPr="0001085D">
        <w:rPr>
          <w:rFonts w:ascii="TimesLTStd-Roman" w:hAnsi="TimesLTStd-Roman" w:cs="TimesLTStd-Roman"/>
          <w:kern w:val="1"/>
          <w:sz w:val="21"/>
          <w:szCs w:val="21"/>
          <w:lang w:val="en-US"/>
        </w:rPr>
        <w:t>and other equipments can give the bacteria identification, but not</w:t>
      </w:r>
      <w:r w:rsidR="008D2191" w:rsidRPr="0001085D">
        <w:rPr>
          <w:rFonts w:ascii="TimesLTStd-Roman" w:hAnsi="TimesLTStd-Roman" w:cs="TimesLTStd-Roman"/>
          <w:kern w:val="1"/>
          <w:sz w:val="21"/>
          <w:szCs w:val="21"/>
          <w:lang w:val="en-US"/>
        </w:rPr>
        <w:t xml:space="preserve"> the same day of sample reception is given</w:t>
      </w:r>
      <w:r w:rsidR="00DF0D5C" w:rsidRPr="0001085D">
        <w:rPr>
          <w:rFonts w:ascii="TimesLTStd-Roman" w:hAnsi="TimesLTStd-Roman" w:cs="TimesLTStd-Roman"/>
          <w:kern w:val="1"/>
          <w:sz w:val="21"/>
          <w:szCs w:val="21"/>
          <w:lang w:val="en-US"/>
        </w:rPr>
        <w:t xml:space="preserve"> the AST information</w:t>
      </w:r>
      <w:r w:rsidR="00D072C0" w:rsidRPr="0001085D">
        <w:rPr>
          <w:rFonts w:ascii="TimesLTStd-Roman" w:hAnsi="TimesLTStd-Roman" w:cs="TimesLTStd-Roman"/>
          <w:kern w:val="1"/>
          <w:sz w:val="21"/>
          <w:szCs w:val="21"/>
          <w:lang w:val="en-US"/>
        </w:rPr>
        <w:t xml:space="preserve"> (</w:t>
      </w:r>
      <w:r w:rsidR="00BB6072" w:rsidRPr="0001085D">
        <w:rPr>
          <w:rFonts w:ascii="TimesLTStd-Roman" w:hAnsi="TimesLTStd-Roman" w:cs="TimesLTStd-Roman"/>
          <w:kern w:val="1"/>
          <w:sz w:val="21"/>
          <w:szCs w:val="21"/>
          <w:lang w:val="en-US"/>
        </w:rPr>
        <w:t>20</w:t>
      </w:r>
      <w:r w:rsidR="00D072C0" w:rsidRPr="0001085D">
        <w:rPr>
          <w:rFonts w:ascii="TimesLTStd-Roman" w:hAnsi="TimesLTStd-Roman" w:cs="TimesLTStd-Roman"/>
          <w:kern w:val="1"/>
          <w:sz w:val="21"/>
          <w:szCs w:val="21"/>
          <w:lang w:val="en-US"/>
        </w:rPr>
        <w:t>)</w:t>
      </w:r>
      <w:r w:rsidR="00DF0D5C" w:rsidRPr="0001085D">
        <w:rPr>
          <w:rFonts w:ascii="TimesLTStd-Roman" w:hAnsi="TimesLTStd-Roman" w:cs="TimesLTStd-Roman"/>
          <w:kern w:val="1"/>
          <w:sz w:val="21"/>
          <w:szCs w:val="21"/>
          <w:lang w:val="en-US"/>
        </w:rPr>
        <w:t>.</w:t>
      </w:r>
      <w:r w:rsidR="00DF0D5C">
        <w:rPr>
          <w:rFonts w:ascii="TimesLTStd-Roman" w:hAnsi="TimesLTStd-Roman" w:cs="TimesLTStd-Roman"/>
          <w:kern w:val="1"/>
          <w:sz w:val="21"/>
          <w:szCs w:val="21"/>
          <w:lang w:val="en-US"/>
        </w:rPr>
        <w:t xml:space="preserve"> In a health service the most important is to know the reliable treatment, not the name of the bacteria</w:t>
      </w:r>
      <w:r w:rsidR="008D2191">
        <w:rPr>
          <w:rFonts w:ascii="TimesLTStd-Roman" w:hAnsi="TimesLTStd-Roman" w:cs="TimesLTStd-Roman"/>
          <w:kern w:val="1"/>
          <w:sz w:val="21"/>
          <w:szCs w:val="21"/>
          <w:lang w:val="en-US"/>
        </w:rPr>
        <w:t>, in order to give as soon as possible the</w:t>
      </w:r>
      <w:r w:rsidR="00DF0D5C">
        <w:rPr>
          <w:rFonts w:ascii="TimesLTStd-Roman" w:hAnsi="TimesLTStd-Roman" w:cs="TimesLTStd-Roman"/>
          <w:kern w:val="1"/>
          <w:sz w:val="21"/>
          <w:szCs w:val="21"/>
          <w:lang w:val="en-US"/>
        </w:rPr>
        <w:t xml:space="preserve"> antibiotic</w:t>
      </w:r>
      <w:r w:rsidR="008D2191">
        <w:rPr>
          <w:rFonts w:ascii="TimesLTStd-Roman" w:hAnsi="TimesLTStd-Roman" w:cs="TimesLTStd-Roman"/>
          <w:kern w:val="1"/>
          <w:sz w:val="21"/>
          <w:szCs w:val="21"/>
          <w:lang w:val="en-US"/>
        </w:rPr>
        <w:t xml:space="preserve"> for</w:t>
      </w:r>
      <w:r w:rsidR="00DF0D5C">
        <w:rPr>
          <w:rFonts w:ascii="TimesLTStd-Roman" w:hAnsi="TimesLTStd-Roman" w:cs="TimesLTStd-Roman"/>
          <w:kern w:val="1"/>
          <w:sz w:val="21"/>
          <w:szCs w:val="21"/>
          <w:lang w:val="en-US"/>
        </w:rPr>
        <w:t xml:space="preserve"> the patient´s </w:t>
      </w:r>
      <w:r w:rsidR="008D2191">
        <w:rPr>
          <w:rFonts w:ascii="TimesLTStd-Roman" w:hAnsi="TimesLTStd-Roman" w:cs="TimesLTStd-Roman"/>
          <w:kern w:val="1"/>
          <w:sz w:val="21"/>
          <w:szCs w:val="21"/>
          <w:lang w:val="en-US"/>
        </w:rPr>
        <w:t>treatment</w:t>
      </w:r>
      <w:r w:rsidR="00DF0D5C">
        <w:rPr>
          <w:rFonts w:ascii="TimesLTStd-Roman" w:hAnsi="TimesLTStd-Roman" w:cs="TimesLTStd-Roman"/>
          <w:kern w:val="1"/>
          <w:sz w:val="21"/>
          <w:szCs w:val="21"/>
          <w:lang w:val="en-US"/>
        </w:rPr>
        <w:t>. Most of the cases the physician has to star</w:t>
      </w:r>
      <w:r w:rsidR="00B6280B">
        <w:rPr>
          <w:rFonts w:ascii="TimesLTStd-Roman" w:hAnsi="TimesLTStd-Roman" w:cs="TimesLTStd-Roman"/>
          <w:kern w:val="1"/>
          <w:sz w:val="21"/>
          <w:szCs w:val="21"/>
          <w:lang w:val="en-US"/>
        </w:rPr>
        <w:t>t</w:t>
      </w:r>
      <w:r w:rsidR="00DF0D5C">
        <w:rPr>
          <w:rFonts w:ascii="TimesLTStd-Roman" w:hAnsi="TimesLTStd-Roman" w:cs="TimesLTStd-Roman"/>
          <w:kern w:val="1"/>
          <w:sz w:val="21"/>
          <w:szCs w:val="21"/>
          <w:lang w:val="en-US"/>
        </w:rPr>
        <w:t xml:space="preserve"> with an empirical medicine. </w:t>
      </w:r>
    </w:p>
    <w:p w14:paraId="66F5A4A8" w14:textId="4E453CA8" w:rsidR="00865F4E" w:rsidRDefault="00865F4E">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All these rapid MOS methods</w:t>
      </w:r>
      <w:r w:rsidR="00D072C0">
        <w:rPr>
          <w:rFonts w:ascii="TimesLTStd-Roman" w:hAnsi="TimesLTStd-Roman" w:cs="TimesLTStd-Roman"/>
          <w:kern w:val="1"/>
          <w:sz w:val="21"/>
          <w:szCs w:val="21"/>
          <w:lang w:val="en-US"/>
        </w:rPr>
        <w:t xml:space="preserve"> reduces</w:t>
      </w:r>
      <w:r>
        <w:rPr>
          <w:rFonts w:ascii="TimesLTStd-Roman" w:hAnsi="TimesLTStd-Roman" w:cs="TimesLTStd-Roman"/>
          <w:kern w:val="1"/>
          <w:sz w:val="21"/>
          <w:szCs w:val="21"/>
          <w:lang w:val="en-US"/>
        </w:rPr>
        <w:t xml:space="preserve"> the hospitalization time, costs on tests or medicine unnecessary</w:t>
      </w:r>
      <w:r w:rsidR="00D072C0">
        <w:rPr>
          <w:rFonts w:ascii="TimesLTStd-Roman" w:hAnsi="TimesLTStd-Roman" w:cs="TimesLTStd-Roman"/>
          <w:kern w:val="1"/>
          <w:sz w:val="21"/>
          <w:szCs w:val="21"/>
          <w:lang w:val="en-US"/>
        </w:rPr>
        <w:t>. It</w:t>
      </w:r>
      <w:r>
        <w:rPr>
          <w:rFonts w:ascii="TimesLTStd-Roman" w:hAnsi="TimesLTStd-Roman" w:cs="TimesLTStd-Roman"/>
          <w:kern w:val="1"/>
          <w:sz w:val="21"/>
          <w:szCs w:val="21"/>
          <w:lang w:val="en-US"/>
        </w:rPr>
        <w:t xml:space="preserve"> is the aim to publish </w:t>
      </w:r>
      <w:r w:rsidR="00D072C0">
        <w:rPr>
          <w:rFonts w:ascii="TimesLTStd-Roman" w:hAnsi="TimesLTStd-Roman" w:cs="TimesLTStd-Roman"/>
          <w:kern w:val="1"/>
          <w:sz w:val="21"/>
          <w:szCs w:val="21"/>
          <w:lang w:val="en-US"/>
        </w:rPr>
        <w:t>so</w:t>
      </w:r>
      <w:r>
        <w:rPr>
          <w:rFonts w:ascii="TimesLTStd-Roman" w:hAnsi="TimesLTStd-Roman" w:cs="TimesLTStd-Roman"/>
          <w:kern w:val="1"/>
          <w:sz w:val="21"/>
          <w:szCs w:val="21"/>
          <w:lang w:val="en-US"/>
        </w:rPr>
        <w:t xml:space="preserve"> that many laboratories in the whole world can</w:t>
      </w:r>
      <w:r w:rsidR="0066511E">
        <w:rPr>
          <w:rFonts w:ascii="TimesLTStd-Roman" w:hAnsi="TimesLTStd-Roman" w:cs="TimesLTStd-Roman"/>
          <w:kern w:val="1"/>
          <w:sz w:val="21"/>
          <w:szCs w:val="21"/>
          <w:lang w:val="en-US"/>
        </w:rPr>
        <w:t xml:space="preserve"> start to </w:t>
      </w:r>
      <w:r w:rsidR="0001085D">
        <w:rPr>
          <w:rFonts w:ascii="TimesLTStd-Roman" w:hAnsi="TimesLTStd-Roman" w:cs="TimesLTStd-Roman"/>
          <w:kern w:val="1"/>
          <w:sz w:val="21"/>
          <w:szCs w:val="21"/>
          <w:lang w:val="en-US"/>
        </w:rPr>
        <w:t>process</w:t>
      </w:r>
      <w:r>
        <w:rPr>
          <w:rFonts w:ascii="TimesLTStd-Roman" w:hAnsi="TimesLTStd-Roman" w:cs="TimesLTStd-Roman"/>
          <w:kern w:val="1"/>
          <w:sz w:val="21"/>
          <w:szCs w:val="21"/>
          <w:lang w:val="en-US"/>
        </w:rPr>
        <w:t xml:space="preserve"> them. Since they are very </w:t>
      </w:r>
      <w:r w:rsidR="00D072C0">
        <w:rPr>
          <w:rFonts w:ascii="TimesLTStd-Roman" w:hAnsi="TimesLTStd-Roman" w:cs="TimesLTStd-Roman"/>
          <w:kern w:val="1"/>
          <w:sz w:val="21"/>
          <w:szCs w:val="21"/>
          <w:lang w:val="en-US"/>
        </w:rPr>
        <w:t xml:space="preserve">rapid, </w:t>
      </w:r>
      <w:r>
        <w:rPr>
          <w:rFonts w:ascii="TimesLTStd-Roman" w:hAnsi="TimesLTStd-Roman" w:cs="TimesLTStd-Roman"/>
          <w:kern w:val="1"/>
          <w:sz w:val="21"/>
          <w:szCs w:val="21"/>
          <w:lang w:val="en-US"/>
        </w:rPr>
        <w:t xml:space="preserve">simple, economic, and </w:t>
      </w:r>
      <w:r w:rsidRPr="00865F4E">
        <w:rPr>
          <w:rFonts w:ascii="TimesLTStd-Roman" w:hAnsi="TimesLTStd-Roman" w:cs="TimesLTStd-Roman"/>
          <w:b/>
          <w:kern w:val="1"/>
          <w:sz w:val="21"/>
          <w:szCs w:val="21"/>
          <w:lang w:val="en-US"/>
        </w:rPr>
        <w:t>reliable.</w:t>
      </w:r>
      <w:r>
        <w:rPr>
          <w:rFonts w:ascii="TimesLTStd-Roman" w:hAnsi="TimesLTStd-Roman" w:cs="TimesLTStd-Roman"/>
          <w:kern w:val="1"/>
          <w:sz w:val="21"/>
          <w:szCs w:val="21"/>
          <w:lang w:val="en-US"/>
        </w:rPr>
        <w:t xml:space="preserve"> </w:t>
      </w:r>
    </w:p>
    <w:p w14:paraId="2EA83713" w14:textId="77777777" w:rsidR="00BA2DF6" w:rsidRPr="00A73032" w:rsidRDefault="00A73032">
      <w:pPr>
        <w:widowControl w:val="0"/>
        <w:autoSpaceDE w:val="0"/>
        <w:autoSpaceDN w:val="0"/>
        <w:adjustRightInd w:val="0"/>
        <w:spacing w:after="240" w:line="240" w:lineRule="atLeast"/>
        <w:ind w:right="4870" w:firstLine="283"/>
        <w:jc w:val="both"/>
        <w:rPr>
          <w:rFonts w:ascii="TimesLTStd-Roman" w:hAnsi="TimesLTStd-Roman" w:cs="TimesLTStd-Roman"/>
          <w:b/>
          <w:kern w:val="1"/>
          <w:sz w:val="32"/>
          <w:szCs w:val="32"/>
          <w:lang w:val="en-US"/>
        </w:rPr>
      </w:pPr>
      <w:r w:rsidRPr="00A73032">
        <w:rPr>
          <w:rFonts w:ascii="TimesLTStd-Roman" w:hAnsi="TimesLTStd-Roman" w:cs="TimesLTStd-Roman"/>
          <w:b/>
          <w:kern w:val="1"/>
          <w:sz w:val="28"/>
          <w:szCs w:val="28"/>
          <w:lang w:val="en-US"/>
        </w:rPr>
        <w:t>5</w:t>
      </w:r>
      <w:r w:rsidR="00721C6B" w:rsidRPr="00A73032">
        <w:rPr>
          <w:rFonts w:ascii="TimesLTStd-Roman" w:hAnsi="TimesLTStd-Roman" w:cs="TimesLTStd-Roman"/>
          <w:b/>
          <w:kern w:val="1"/>
          <w:sz w:val="28"/>
          <w:szCs w:val="28"/>
          <w:lang w:val="en-US"/>
        </w:rPr>
        <w:t xml:space="preserve">. </w:t>
      </w:r>
      <w:r w:rsidRPr="00A73032">
        <w:rPr>
          <w:rFonts w:ascii="TimesLTStd-Roman" w:hAnsi="TimesLTStd-Roman" w:cs="TimesLTStd-Roman"/>
          <w:b/>
          <w:kern w:val="1"/>
          <w:sz w:val="32"/>
          <w:szCs w:val="32"/>
          <w:lang w:val="en-US"/>
        </w:rPr>
        <w:t xml:space="preserve">Gram Stain </w:t>
      </w:r>
      <w:r>
        <w:rPr>
          <w:rFonts w:ascii="TimesLTStd-Roman" w:hAnsi="TimesLTStd-Roman" w:cs="TimesLTStd-Roman"/>
          <w:b/>
          <w:kern w:val="1"/>
          <w:sz w:val="32"/>
          <w:szCs w:val="32"/>
          <w:lang w:val="en-US"/>
        </w:rPr>
        <w:t>w</w:t>
      </w:r>
      <w:r w:rsidRPr="00A73032">
        <w:rPr>
          <w:rFonts w:ascii="TimesLTStd-Roman" w:hAnsi="TimesLTStd-Roman" w:cs="TimesLTStd-Roman"/>
          <w:b/>
          <w:kern w:val="1"/>
          <w:sz w:val="32"/>
          <w:szCs w:val="32"/>
          <w:lang w:val="en-US"/>
        </w:rPr>
        <w:t>ith Blood Sample</w:t>
      </w:r>
    </w:p>
    <w:p w14:paraId="0655A5F4" w14:textId="590CDAAB" w:rsidR="00D072C0" w:rsidRDefault="00D072C0">
      <w:pPr>
        <w:widowControl w:val="0"/>
        <w:autoSpaceDE w:val="0"/>
        <w:autoSpaceDN w:val="0"/>
        <w:adjustRightInd w:val="0"/>
        <w:spacing w:after="240" w:line="240" w:lineRule="atLeast"/>
        <w:ind w:right="4870" w:firstLine="283"/>
        <w:jc w:val="both"/>
        <w:rPr>
          <w:rFonts w:ascii="TimesLTStd-Roman" w:hAnsi="TimesLTStd-Roman" w:cs="TimesLTStd-Roman"/>
          <w:i/>
          <w:kern w:val="1"/>
          <w:sz w:val="21"/>
          <w:szCs w:val="21"/>
          <w:lang w:val="en-US"/>
        </w:rPr>
      </w:pPr>
      <w:r>
        <w:rPr>
          <w:rFonts w:ascii="TimesLTStd-Roman" w:hAnsi="TimesLTStd-Roman" w:cs="TimesLTStd-Roman"/>
          <w:kern w:val="1"/>
          <w:sz w:val="21"/>
          <w:szCs w:val="21"/>
          <w:lang w:val="en-US"/>
        </w:rPr>
        <w:t>This technique is not used with blood sample, but it is very useful in just only 4 to 6 minutes the laboratory can give the physician the cause</w:t>
      </w:r>
      <w:r w:rsidR="00BA2A11">
        <w:rPr>
          <w:rFonts w:ascii="TimesLTStd-Roman" w:hAnsi="TimesLTStd-Roman" w:cs="TimesLTStd-Roman"/>
          <w:kern w:val="1"/>
          <w:sz w:val="21"/>
          <w:szCs w:val="21"/>
          <w:lang w:val="en-US"/>
        </w:rPr>
        <w:t xml:space="preserve"> of an infectious disease</w:t>
      </w:r>
      <w:r w:rsidR="00096A66">
        <w:rPr>
          <w:rFonts w:ascii="TimesLTStd-Roman" w:hAnsi="TimesLTStd-Roman" w:cs="TimesLTStd-Roman"/>
          <w:kern w:val="1"/>
          <w:sz w:val="21"/>
          <w:szCs w:val="21"/>
          <w:lang w:val="en-US"/>
        </w:rPr>
        <w:t>:</w:t>
      </w:r>
      <w:r w:rsidR="003F6AE7">
        <w:rPr>
          <w:rFonts w:ascii="TimesLTStd-Roman" w:hAnsi="TimesLTStd-Roman" w:cs="TimesLTStd-Roman"/>
          <w:kern w:val="1"/>
          <w:sz w:val="21"/>
          <w:szCs w:val="21"/>
          <w:lang w:val="en-US"/>
        </w:rPr>
        <w:t xml:space="preserve"> if it is a bacteria Gram negative or Gram positive or a fungus.</w:t>
      </w:r>
      <w:r w:rsidR="003F6AE7" w:rsidRPr="003F6AE7">
        <w:rPr>
          <w:rFonts w:ascii="TimesLTStd-Roman" w:hAnsi="TimesLTStd-Roman" w:cs="TimesLTStd-Roman"/>
          <w:kern w:val="1"/>
          <w:sz w:val="21"/>
          <w:szCs w:val="21"/>
          <w:lang w:val="en-US"/>
        </w:rPr>
        <w:t xml:space="preserve"> In the Microbiology Institute of Colombia IMICOL </w:t>
      </w:r>
      <w:r w:rsidR="00096A66">
        <w:rPr>
          <w:rFonts w:ascii="TimesLTStd-Roman" w:hAnsi="TimesLTStd-Roman" w:cs="TimesLTStd-Roman"/>
          <w:kern w:val="1"/>
          <w:sz w:val="21"/>
          <w:szCs w:val="21"/>
          <w:lang w:val="en-US"/>
        </w:rPr>
        <w:t>i</w:t>
      </w:r>
      <w:r w:rsidR="003F6AE7">
        <w:rPr>
          <w:rFonts w:ascii="TimesLTStd-Roman" w:hAnsi="TimesLTStd-Roman" w:cs="TimesLTStd-Roman"/>
          <w:kern w:val="1"/>
          <w:sz w:val="21"/>
          <w:szCs w:val="21"/>
          <w:lang w:val="en-US"/>
        </w:rPr>
        <w:t xml:space="preserve">s used for all the samples, but blood is not use as a standard technique and it is very </w:t>
      </w:r>
      <w:r w:rsidR="003F6AE7" w:rsidRPr="0001085D">
        <w:rPr>
          <w:rFonts w:ascii="TimesLTStd-Roman" w:hAnsi="TimesLTStd-Roman" w:cs="TimesLTStd-Roman"/>
          <w:kern w:val="1"/>
          <w:sz w:val="21"/>
          <w:szCs w:val="21"/>
          <w:lang w:val="en-US"/>
        </w:rPr>
        <w:t>useful</w:t>
      </w:r>
      <w:r w:rsidR="00447661" w:rsidRPr="0001085D">
        <w:rPr>
          <w:rFonts w:ascii="TimesLTStd-Roman" w:hAnsi="TimesLTStd-Roman" w:cs="TimesLTStd-Roman"/>
          <w:kern w:val="1"/>
          <w:sz w:val="21"/>
          <w:szCs w:val="21"/>
          <w:lang w:val="en-US"/>
        </w:rPr>
        <w:t xml:space="preserve"> (2)</w:t>
      </w:r>
      <w:r w:rsidR="003F6AE7" w:rsidRPr="0001085D">
        <w:rPr>
          <w:rFonts w:ascii="TimesLTStd-Roman" w:hAnsi="TimesLTStd-Roman" w:cs="TimesLTStd-Roman"/>
          <w:kern w:val="1"/>
          <w:sz w:val="21"/>
          <w:szCs w:val="21"/>
          <w:lang w:val="en-US"/>
        </w:rPr>
        <w:t>.</w:t>
      </w:r>
      <w:r w:rsidR="003F6AE7">
        <w:rPr>
          <w:rFonts w:ascii="TimesLTStd-Roman" w:hAnsi="TimesLTStd-Roman" w:cs="TimesLTStd-Roman"/>
          <w:kern w:val="1"/>
          <w:sz w:val="21"/>
          <w:szCs w:val="21"/>
          <w:lang w:val="en-US"/>
        </w:rPr>
        <w:t xml:space="preserve"> </w:t>
      </w:r>
      <w:r w:rsidR="00096A66">
        <w:rPr>
          <w:rFonts w:ascii="TimesLTStd-Roman" w:hAnsi="TimesLTStd-Roman" w:cs="TimesLTStd-Roman"/>
          <w:kern w:val="1"/>
          <w:sz w:val="21"/>
          <w:szCs w:val="21"/>
          <w:lang w:val="en-US"/>
        </w:rPr>
        <w:t>A drop of blood</w:t>
      </w:r>
      <w:r w:rsidR="003F6AE7">
        <w:rPr>
          <w:rFonts w:ascii="TimesLTStd-Roman" w:hAnsi="TimesLTStd-Roman" w:cs="TimesLTStd-Roman"/>
          <w:kern w:val="1"/>
          <w:sz w:val="21"/>
          <w:szCs w:val="21"/>
          <w:lang w:val="en-US"/>
        </w:rPr>
        <w:t xml:space="preserve"> is just</w:t>
      </w:r>
      <w:r w:rsidR="00096A66">
        <w:rPr>
          <w:rFonts w:ascii="TimesLTStd-Roman" w:hAnsi="TimesLTStd-Roman" w:cs="TimesLTStd-Roman"/>
          <w:kern w:val="1"/>
          <w:sz w:val="21"/>
          <w:szCs w:val="21"/>
          <w:lang w:val="en-US"/>
        </w:rPr>
        <w:t xml:space="preserve"> what you need;</w:t>
      </w:r>
      <w:r w:rsidR="003F6AE7">
        <w:rPr>
          <w:rFonts w:ascii="TimesLTStd-Roman" w:hAnsi="TimesLTStd-Roman" w:cs="TimesLTStd-Roman"/>
          <w:kern w:val="1"/>
          <w:sz w:val="21"/>
          <w:szCs w:val="21"/>
          <w:lang w:val="en-US"/>
        </w:rPr>
        <w:t xml:space="preserve"> it is very economic, easy and rapid to give </w:t>
      </w:r>
      <w:r w:rsidR="0092507A">
        <w:rPr>
          <w:rFonts w:ascii="TimesLTStd-Roman" w:hAnsi="TimesLTStd-Roman" w:cs="TimesLTStd-Roman"/>
          <w:kern w:val="1"/>
          <w:sz w:val="21"/>
          <w:szCs w:val="21"/>
          <w:lang w:val="en-US"/>
        </w:rPr>
        <w:t xml:space="preserve">guidance in </w:t>
      </w:r>
      <w:r w:rsidR="003F6AE7">
        <w:rPr>
          <w:rFonts w:ascii="TimesLTStd-Roman" w:hAnsi="TimesLTStd-Roman" w:cs="TimesLTStd-Roman"/>
          <w:kern w:val="1"/>
          <w:sz w:val="21"/>
          <w:szCs w:val="21"/>
          <w:lang w:val="en-US"/>
        </w:rPr>
        <w:t xml:space="preserve">a </w:t>
      </w:r>
      <w:r w:rsidR="0092507A">
        <w:rPr>
          <w:rFonts w:ascii="TimesLTStd-Roman" w:hAnsi="TimesLTStd-Roman" w:cs="TimesLTStd-Roman"/>
          <w:kern w:val="1"/>
          <w:sz w:val="21"/>
          <w:szCs w:val="21"/>
          <w:lang w:val="en-US"/>
        </w:rPr>
        <w:t>treatment.</w:t>
      </w:r>
      <w:r w:rsidR="003F6AE7">
        <w:rPr>
          <w:rFonts w:ascii="TimesLTStd-Roman" w:hAnsi="TimesLTStd-Roman" w:cs="TimesLTStd-Roman"/>
          <w:kern w:val="1"/>
          <w:sz w:val="21"/>
          <w:szCs w:val="21"/>
          <w:lang w:val="en-US"/>
        </w:rPr>
        <w:t xml:space="preserve"> </w:t>
      </w:r>
      <w:r w:rsidR="006B11D4">
        <w:rPr>
          <w:rFonts w:ascii="TimesLTStd-Roman" w:hAnsi="TimesLTStd-Roman" w:cs="TimesLTStd-Roman"/>
          <w:kern w:val="1"/>
          <w:sz w:val="21"/>
          <w:szCs w:val="21"/>
          <w:lang w:val="en-US"/>
        </w:rPr>
        <w:t xml:space="preserve">Since many years ago, a sepsis is caused mostly by bacteria Gram positive or negative and fungi as </w:t>
      </w:r>
      <w:r w:rsidR="006B11D4" w:rsidRPr="006B11D4">
        <w:rPr>
          <w:rFonts w:ascii="TimesLTStd-Roman" w:hAnsi="TimesLTStd-Roman" w:cs="TimesLTStd-Roman"/>
          <w:i/>
          <w:kern w:val="1"/>
          <w:sz w:val="21"/>
          <w:szCs w:val="21"/>
          <w:lang w:val="en-US"/>
        </w:rPr>
        <w:t>Candida</w:t>
      </w:r>
      <w:r w:rsidR="00447661">
        <w:rPr>
          <w:rFonts w:ascii="TimesLTStd-Roman" w:hAnsi="TimesLTStd-Roman" w:cs="TimesLTStd-Roman"/>
          <w:iCs/>
          <w:kern w:val="1"/>
          <w:sz w:val="21"/>
          <w:szCs w:val="21"/>
          <w:lang w:val="en-US"/>
        </w:rPr>
        <w:t xml:space="preserve"> (21</w:t>
      </w:r>
      <w:r w:rsidR="00F510C3">
        <w:rPr>
          <w:rFonts w:ascii="TimesLTStd-Roman" w:hAnsi="TimesLTStd-Roman" w:cs="TimesLTStd-Roman"/>
          <w:iCs/>
          <w:kern w:val="1"/>
          <w:sz w:val="21"/>
          <w:szCs w:val="21"/>
          <w:lang w:val="en-US"/>
        </w:rPr>
        <w:t>,22,23)</w:t>
      </w:r>
      <w:r w:rsidR="006B11D4">
        <w:rPr>
          <w:rFonts w:ascii="TimesLTStd-Roman" w:hAnsi="TimesLTStd-Roman" w:cs="TimesLTStd-Roman"/>
          <w:i/>
          <w:kern w:val="1"/>
          <w:sz w:val="21"/>
          <w:szCs w:val="21"/>
          <w:lang w:val="en-US"/>
        </w:rPr>
        <w:t>.</w:t>
      </w:r>
    </w:p>
    <w:p w14:paraId="1ECC3126" w14:textId="455CA136" w:rsidR="00B8120E" w:rsidRPr="006B6573" w:rsidRDefault="00B8120E">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 xml:space="preserve">Procedure: Put a drop of the blood in a slide, dry the sample </w:t>
      </w:r>
      <w:r w:rsidR="00730B5F">
        <w:rPr>
          <w:rFonts w:ascii="TimesLTStd-Roman" w:hAnsi="TimesLTStd-Roman" w:cs="TimesLTStd-Roman"/>
          <w:kern w:val="1"/>
          <w:sz w:val="21"/>
          <w:szCs w:val="21"/>
          <w:lang w:val="en-US"/>
        </w:rPr>
        <w:t>and stain</w:t>
      </w:r>
      <w:r w:rsidR="00684398">
        <w:rPr>
          <w:rFonts w:ascii="TimesLTStd-Roman" w:hAnsi="TimesLTStd-Roman" w:cs="TimesLTStd-Roman"/>
          <w:kern w:val="1"/>
          <w:sz w:val="21"/>
          <w:szCs w:val="21"/>
          <w:lang w:val="en-US"/>
        </w:rPr>
        <w:t>ed</w:t>
      </w:r>
      <w:r w:rsidR="00730B5F">
        <w:rPr>
          <w:rFonts w:ascii="TimesLTStd-Roman" w:hAnsi="TimesLTStd-Roman" w:cs="TimesLTStd-Roman"/>
          <w:kern w:val="1"/>
          <w:sz w:val="21"/>
          <w:szCs w:val="21"/>
          <w:lang w:val="en-US"/>
        </w:rPr>
        <w:t xml:space="preserve"> it with Gram. Dry it and </w:t>
      </w:r>
      <w:r w:rsidR="00684398">
        <w:rPr>
          <w:rFonts w:ascii="TimesLTStd-Roman" w:hAnsi="TimesLTStd-Roman" w:cs="TimesLTStd-Roman"/>
          <w:kern w:val="1"/>
          <w:sz w:val="21"/>
          <w:szCs w:val="21"/>
          <w:lang w:val="en-US"/>
        </w:rPr>
        <w:t xml:space="preserve">read with immersion </w:t>
      </w:r>
      <w:r w:rsidR="00730B5F">
        <w:rPr>
          <w:rFonts w:ascii="TimesLTStd-Roman" w:hAnsi="TimesLTStd-Roman" w:cs="TimesLTStd-Roman"/>
          <w:kern w:val="1"/>
          <w:sz w:val="21"/>
          <w:szCs w:val="21"/>
          <w:lang w:val="en-US"/>
        </w:rPr>
        <w:t xml:space="preserve">oil and see </w:t>
      </w:r>
      <w:r w:rsidR="00684398">
        <w:rPr>
          <w:rFonts w:ascii="TimesLTStd-Roman" w:hAnsi="TimesLTStd-Roman" w:cs="TimesLTStd-Roman"/>
          <w:kern w:val="1"/>
          <w:sz w:val="21"/>
          <w:szCs w:val="21"/>
          <w:lang w:val="en-US"/>
        </w:rPr>
        <w:t>i</w:t>
      </w:r>
      <w:r w:rsidR="00730B5F">
        <w:rPr>
          <w:rFonts w:ascii="TimesLTStd-Roman" w:hAnsi="TimesLTStd-Roman" w:cs="TimesLTStd-Roman"/>
          <w:kern w:val="1"/>
          <w:sz w:val="21"/>
          <w:szCs w:val="21"/>
          <w:lang w:val="en-US"/>
        </w:rPr>
        <w:t>t at the microscope at 100x.</w:t>
      </w:r>
      <w:r w:rsidR="006B6573">
        <w:rPr>
          <w:rFonts w:ascii="TimesLTStd-Roman" w:hAnsi="TimesLTStd-Roman" w:cs="TimesLTStd-Roman"/>
          <w:kern w:val="1"/>
          <w:sz w:val="21"/>
          <w:szCs w:val="21"/>
          <w:lang w:val="en-US"/>
        </w:rPr>
        <w:t xml:space="preserve"> The laboratory can give a preliminary result and it helps to the physician for a reliable treatment. </w:t>
      </w:r>
      <w:r w:rsidR="006B6573" w:rsidRPr="006B6573">
        <w:rPr>
          <w:rFonts w:ascii="TimesLTStd-Roman" w:hAnsi="TimesLTStd-Roman" w:cs="TimesLTStd-Roman"/>
          <w:kern w:val="1"/>
          <w:sz w:val="21"/>
          <w:szCs w:val="21"/>
          <w:lang w:val="en-US"/>
        </w:rPr>
        <w:t>This improves the way of life of the patients and avoids unnece</w:t>
      </w:r>
      <w:r w:rsidR="006B6573">
        <w:rPr>
          <w:rFonts w:ascii="TimesLTStd-Roman" w:hAnsi="TimesLTStd-Roman" w:cs="TimesLTStd-Roman"/>
          <w:kern w:val="1"/>
          <w:sz w:val="21"/>
          <w:szCs w:val="21"/>
          <w:lang w:val="en-US"/>
        </w:rPr>
        <w:t>ssary medicines and days of hospitalization</w:t>
      </w:r>
      <w:r w:rsidR="006B6573" w:rsidRPr="006B6573">
        <w:rPr>
          <w:rFonts w:ascii="TimesLTStd-Roman" w:hAnsi="TimesLTStd-Roman" w:cs="TimesLTStd-Roman"/>
          <w:kern w:val="1"/>
          <w:sz w:val="21"/>
          <w:szCs w:val="21"/>
          <w:lang w:val="en-US"/>
        </w:rPr>
        <w:t xml:space="preserve">. </w:t>
      </w:r>
      <w:r w:rsidR="006B6573">
        <w:rPr>
          <w:rFonts w:ascii="TimesLTStd-Roman" w:hAnsi="TimesLTStd-Roman" w:cs="TimesLTStd-Roman"/>
          <w:kern w:val="1"/>
          <w:sz w:val="21"/>
          <w:szCs w:val="21"/>
          <w:lang w:val="en-US"/>
        </w:rPr>
        <w:t>Usually when a patient has sepsis or bacteremia a deterioration is done</w:t>
      </w:r>
      <w:r w:rsidR="006810EF">
        <w:rPr>
          <w:rFonts w:ascii="TimesLTStd-Roman" w:hAnsi="TimesLTStd-Roman" w:cs="TimesLTStd-Roman"/>
          <w:kern w:val="1"/>
          <w:sz w:val="21"/>
          <w:szCs w:val="21"/>
          <w:lang w:val="en-US"/>
        </w:rPr>
        <w:t>; therefore, k</w:t>
      </w:r>
      <w:r w:rsidR="006B6573">
        <w:rPr>
          <w:rFonts w:ascii="TimesLTStd-Roman" w:hAnsi="TimesLTStd-Roman" w:cs="TimesLTStd-Roman"/>
          <w:kern w:val="1"/>
          <w:sz w:val="21"/>
          <w:szCs w:val="21"/>
          <w:lang w:val="en-US"/>
        </w:rPr>
        <w:t xml:space="preserve">nowing the type of bacteria or fungus the treatment is faster, because the hemocultures takes from 2 to 5 days to have a result. </w:t>
      </w:r>
    </w:p>
    <w:p w14:paraId="1A86386D" w14:textId="3B2259F0" w:rsidR="00BA2DF6" w:rsidRPr="006B6573" w:rsidRDefault="00C41B01">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lastRenderedPageBreak/>
        <w:t xml:space="preserve">In 2013, </w:t>
      </w:r>
      <w:proofErr w:type="spellStart"/>
      <w:r>
        <w:rPr>
          <w:rFonts w:ascii="TimesLTStd-Roman" w:hAnsi="TimesLTStd-Roman" w:cs="TimesLTStd-Roman"/>
          <w:kern w:val="1"/>
          <w:sz w:val="21"/>
          <w:szCs w:val="21"/>
          <w:lang w:val="en-US"/>
        </w:rPr>
        <w:t>Stoneking</w:t>
      </w:r>
      <w:proofErr w:type="spellEnd"/>
      <w:r>
        <w:rPr>
          <w:rFonts w:ascii="TimesLTStd-Roman" w:hAnsi="TimesLTStd-Roman" w:cs="TimesLTStd-Roman"/>
          <w:kern w:val="1"/>
          <w:sz w:val="21"/>
          <w:szCs w:val="21"/>
          <w:lang w:val="en-US"/>
        </w:rPr>
        <w:t xml:space="preserve"> et al </w:t>
      </w:r>
      <w:r w:rsidRPr="0001085D">
        <w:rPr>
          <w:rFonts w:ascii="TimesLTStd-Roman" w:hAnsi="TimesLTStd-Roman" w:cs="TimesLTStd-Roman"/>
          <w:kern w:val="1"/>
          <w:sz w:val="21"/>
          <w:szCs w:val="21"/>
          <w:lang w:val="en-US"/>
        </w:rPr>
        <w:t>(</w:t>
      </w:r>
      <w:r w:rsidR="009F4D86" w:rsidRPr="0001085D">
        <w:rPr>
          <w:rFonts w:ascii="TimesLTStd-Roman" w:hAnsi="TimesLTStd-Roman" w:cs="TimesLTStd-Roman"/>
          <w:kern w:val="1"/>
          <w:sz w:val="21"/>
          <w:szCs w:val="21"/>
          <w:lang w:val="en-US"/>
        </w:rPr>
        <w:t>2</w:t>
      </w:r>
      <w:r w:rsidR="00F510C3" w:rsidRPr="0001085D">
        <w:rPr>
          <w:rFonts w:ascii="TimesLTStd-Roman" w:hAnsi="TimesLTStd-Roman" w:cs="TimesLTStd-Roman"/>
          <w:kern w:val="1"/>
          <w:sz w:val="21"/>
          <w:szCs w:val="21"/>
          <w:lang w:val="en-US"/>
        </w:rPr>
        <w:t>4</w:t>
      </w:r>
      <w:r w:rsidRPr="00C41B01">
        <w:rPr>
          <w:rFonts w:ascii="TimesLTStd-Roman" w:hAnsi="TimesLTStd-Roman" w:cs="TimesLTStd-Roman"/>
          <w:kern w:val="1"/>
          <w:sz w:val="21"/>
          <w:szCs w:val="21"/>
          <w:lang w:val="en-US"/>
        </w:rPr>
        <w:t>) studied that 55.7% of the treatments can be changed to narrower spectrum antimicrobials</w:t>
      </w:r>
      <w:r>
        <w:rPr>
          <w:rFonts w:ascii="TimesLTStd-Roman" w:hAnsi="TimesLTStd-Roman" w:cs="TimesLTStd-Roman"/>
          <w:kern w:val="1"/>
          <w:sz w:val="21"/>
          <w:szCs w:val="21"/>
          <w:lang w:val="en-US"/>
        </w:rPr>
        <w:t xml:space="preserve"> if the AST result is done in the same day. Some places or laboratories don’t have expensive equipments so we suggest to use a direct smeared of the blood sample onto a blood agar or chocolate agar to</w:t>
      </w:r>
      <w:r w:rsidR="002052BB">
        <w:rPr>
          <w:rFonts w:ascii="TimesLTStd-Roman" w:hAnsi="TimesLTStd-Roman" w:cs="TimesLTStd-Roman"/>
          <w:kern w:val="1"/>
          <w:sz w:val="21"/>
          <w:szCs w:val="21"/>
          <w:lang w:val="en-US"/>
        </w:rPr>
        <w:t xml:space="preserve"> have the bacterium</w:t>
      </w:r>
      <w:r w:rsidR="00B11745">
        <w:rPr>
          <w:rFonts w:ascii="TimesLTStd-Roman" w:hAnsi="TimesLTStd-Roman" w:cs="TimesLTStd-Roman"/>
          <w:kern w:val="1"/>
          <w:sz w:val="21"/>
          <w:szCs w:val="21"/>
          <w:lang w:val="en-US"/>
        </w:rPr>
        <w:t xml:space="preserve"> or a Sabouraud agar to recover fungi</w:t>
      </w:r>
      <w:r w:rsidR="002052BB">
        <w:rPr>
          <w:rFonts w:ascii="TimesLTStd-Roman" w:hAnsi="TimesLTStd-Roman" w:cs="TimesLTStd-Roman"/>
          <w:kern w:val="1"/>
          <w:sz w:val="21"/>
          <w:szCs w:val="21"/>
          <w:lang w:val="en-US"/>
        </w:rPr>
        <w:t xml:space="preserve">. </w:t>
      </w:r>
    </w:p>
    <w:p w14:paraId="2A2F7B3A" w14:textId="77777777" w:rsidR="00BA2DF6" w:rsidRPr="006B6573" w:rsidRDefault="00BA2DF6">
      <w:pPr>
        <w:widowControl w:val="0"/>
        <w:autoSpaceDE w:val="0"/>
        <w:autoSpaceDN w:val="0"/>
        <w:adjustRightInd w:val="0"/>
        <w:spacing w:after="240" w:line="240" w:lineRule="atLeast"/>
        <w:ind w:right="4870" w:firstLine="283"/>
        <w:jc w:val="both"/>
        <w:rPr>
          <w:rFonts w:ascii="TimesLTStd-Roman" w:hAnsi="TimesLTStd-Roman" w:cs="TimesLTStd-Roman"/>
          <w:kern w:val="1"/>
          <w:sz w:val="21"/>
          <w:szCs w:val="21"/>
          <w:lang w:val="en-US"/>
        </w:rPr>
      </w:pPr>
    </w:p>
    <w:p w14:paraId="7A971A70" w14:textId="77777777" w:rsidR="00376D5E" w:rsidRPr="00EA2034" w:rsidRDefault="00376D5E" w:rsidP="002052BB">
      <w:pPr>
        <w:widowControl w:val="0"/>
        <w:autoSpaceDE w:val="0"/>
        <w:autoSpaceDN w:val="0"/>
        <w:adjustRightInd w:val="0"/>
        <w:spacing w:after="57" w:line="240" w:lineRule="atLeast"/>
        <w:ind w:right="4870"/>
        <w:jc w:val="both"/>
        <w:rPr>
          <w:lang w:val="en-US"/>
        </w:rPr>
      </w:pPr>
    </w:p>
    <w:p w14:paraId="11DE27A3" w14:textId="77777777" w:rsidR="00C3352C" w:rsidRPr="002C6741" w:rsidRDefault="006150A1">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rPr>
      </w:pPr>
      <w:r w:rsidRPr="002C6741">
        <w:rPr>
          <w:rFonts w:ascii="TimesLTStd-Roman" w:hAnsi="TimesLTStd-Roman" w:cs="TimesLTStd-Roman"/>
          <w:kern w:val="1"/>
          <w:sz w:val="21"/>
          <w:szCs w:val="21"/>
        </w:rPr>
        <w:t>REFERENCES</w:t>
      </w:r>
    </w:p>
    <w:p w14:paraId="12A34FE4" w14:textId="77777777" w:rsidR="006150A1" w:rsidRPr="002C6741" w:rsidRDefault="006150A1">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rPr>
      </w:pPr>
    </w:p>
    <w:p w14:paraId="1E3C8FBC" w14:textId="77777777" w:rsidR="002C6741" w:rsidRDefault="00BF2D14" w:rsidP="002C6741">
      <w:pPr>
        <w:pStyle w:val="Prrafodelista"/>
        <w:numPr>
          <w:ilvl w:val="0"/>
          <w:numId w:val="1"/>
        </w:numPr>
        <w:spacing w:line="360" w:lineRule="auto"/>
        <w:jc w:val="both"/>
        <w:rPr>
          <w:rFonts w:ascii="TimesLTStd-Roman" w:eastAsia="Times New Roman" w:hAnsi="TimesLTStd-Roman" w:cs="TimesLTStd-Roman"/>
          <w:kern w:val="1"/>
          <w:sz w:val="21"/>
          <w:szCs w:val="21"/>
          <w:lang w:val="es-CO" w:eastAsia="es-CO"/>
        </w:rPr>
      </w:pPr>
      <w:bookmarkStart w:id="8" w:name="_Hlk189933548"/>
      <w:r w:rsidRPr="002C6741">
        <w:rPr>
          <w:rFonts w:ascii="TimesLTStd-Roman" w:eastAsia="Times New Roman" w:hAnsi="TimesLTStd-Roman" w:cs="TimesLTStd-Roman"/>
          <w:kern w:val="1"/>
          <w:sz w:val="21"/>
          <w:szCs w:val="21"/>
          <w:lang w:val="es-CO" w:eastAsia="es-CO"/>
        </w:rPr>
        <w:t xml:space="preserve">Ordóñez Smith M. Dos nuevas técnicas manuales rápidas </w:t>
      </w:r>
    </w:p>
    <w:p w14:paraId="1462D1BA" w14:textId="77777777" w:rsidR="002C6741" w:rsidRDefault="00BF2D14" w:rsidP="002C6741">
      <w:pPr>
        <w:pStyle w:val="Prrafodelista"/>
        <w:spacing w:line="360" w:lineRule="auto"/>
        <w:ind w:left="640"/>
        <w:jc w:val="both"/>
        <w:rPr>
          <w:rFonts w:ascii="TimesLTStd-Roman" w:eastAsia="Times New Roman" w:hAnsi="TimesLTStd-Roman" w:cs="TimesLTStd-Roman"/>
          <w:kern w:val="1"/>
          <w:sz w:val="21"/>
          <w:szCs w:val="21"/>
          <w:lang w:val="es-CO" w:eastAsia="es-CO"/>
        </w:rPr>
      </w:pPr>
      <w:r w:rsidRPr="002C6741">
        <w:rPr>
          <w:rFonts w:ascii="TimesLTStd-Roman" w:eastAsia="Times New Roman" w:hAnsi="TimesLTStd-Roman" w:cs="TimesLTStd-Roman"/>
          <w:kern w:val="1"/>
          <w:sz w:val="21"/>
          <w:szCs w:val="21"/>
          <w:lang w:val="es-CO" w:eastAsia="es-CO"/>
        </w:rPr>
        <w:t>para antibiogramas urinarias en 6 a 18 horas. Medicina.</w:t>
      </w:r>
    </w:p>
    <w:p w14:paraId="2E14896A" w14:textId="77777777" w:rsidR="00BF2D14" w:rsidRPr="002C6741" w:rsidRDefault="00BF2D14" w:rsidP="002C6741">
      <w:pPr>
        <w:pStyle w:val="Prrafodelista"/>
        <w:spacing w:line="360" w:lineRule="auto"/>
        <w:ind w:left="640"/>
        <w:jc w:val="both"/>
        <w:rPr>
          <w:rFonts w:ascii="TimesLTStd-Roman" w:eastAsia="Times New Roman" w:hAnsi="TimesLTStd-Roman" w:cs="TimesLTStd-Roman"/>
          <w:kern w:val="1"/>
          <w:sz w:val="21"/>
          <w:szCs w:val="21"/>
          <w:lang w:val="es-CO" w:eastAsia="es-CO"/>
        </w:rPr>
      </w:pPr>
      <w:r w:rsidRPr="002C6741">
        <w:rPr>
          <w:rFonts w:ascii="TimesLTStd-Roman" w:eastAsia="Times New Roman" w:hAnsi="TimesLTStd-Roman" w:cs="TimesLTStd-Roman"/>
          <w:kern w:val="1"/>
          <w:sz w:val="21"/>
          <w:szCs w:val="21"/>
          <w:lang w:val="es-CO" w:eastAsia="es-CO"/>
        </w:rPr>
        <w:t>1994; 35(2):36-42</w:t>
      </w:r>
      <w:bookmarkEnd w:id="8"/>
      <w:r w:rsidRPr="002C6741">
        <w:rPr>
          <w:rFonts w:ascii="TimesLTStd-Roman" w:eastAsia="Times New Roman" w:hAnsi="TimesLTStd-Roman" w:cs="TimesLTStd-Roman"/>
          <w:kern w:val="1"/>
          <w:sz w:val="21"/>
          <w:szCs w:val="21"/>
          <w:lang w:val="es-CO" w:eastAsia="es-CO"/>
        </w:rPr>
        <w:t>.</w:t>
      </w:r>
    </w:p>
    <w:p w14:paraId="64E86DDD" w14:textId="77777777" w:rsidR="00BF2D14" w:rsidRDefault="00BF2D14"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2C6741">
        <w:rPr>
          <w:rFonts w:ascii="TimesLTStd-Roman" w:hAnsi="TimesLTStd-Roman" w:cs="TimesLTStd-Roman"/>
          <w:kern w:val="1"/>
          <w:sz w:val="21"/>
          <w:szCs w:val="21"/>
        </w:rPr>
        <w:t xml:space="preserve">Ordóñez Smith M. Guías prácticas para los laboratorios de Bacteriología clínica. </w:t>
      </w:r>
      <w:r w:rsidR="00803DB6" w:rsidRPr="002C6741">
        <w:rPr>
          <w:rFonts w:ascii="TimesLTStd-Roman" w:hAnsi="TimesLTStd-Roman" w:cs="TimesLTStd-Roman"/>
          <w:kern w:val="1"/>
          <w:sz w:val="21"/>
          <w:szCs w:val="21"/>
        </w:rPr>
        <w:t>1ª ed. Editorial Médica Panamericana 20214. P 173-197</w:t>
      </w:r>
      <w:r w:rsidR="008E1E3B">
        <w:rPr>
          <w:rFonts w:ascii="TimesLTStd-Roman" w:hAnsi="TimesLTStd-Roman" w:cs="TimesLTStd-Roman"/>
          <w:kern w:val="1"/>
          <w:sz w:val="21"/>
          <w:szCs w:val="21"/>
        </w:rPr>
        <w:t>. ISBN 978-958-8442-47-8.</w:t>
      </w:r>
    </w:p>
    <w:p w14:paraId="43CBA6A1" w14:textId="77777777" w:rsidR="004302CE" w:rsidRPr="002C6741" w:rsidRDefault="004302CE" w:rsidP="002C6741">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2C6741">
        <w:rPr>
          <w:rFonts w:ascii="TimesLTStd-Roman" w:hAnsi="TimesLTStd-Roman" w:cs="TimesLTStd-Roman"/>
          <w:kern w:val="1"/>
          <w:sz w:val="21"/>
          <w:szCs w:val="21"/>
        </w:rPr>
        <w:t xml:space="preserve">Ordóñez Smith M. Nuevos métodos manuales rápidos de pruebas de sensibilidad empleando muestras directas: resultados en 8 a 20 horas. </w:t>
      </w:r>
      <w:proofErr w:type="spellStart"/>
      <w:r w:rsidRPr="002C6741">
        <w:rPr>
          <w:rFonts w:ascii="TimesLTStd-Roman" w:hAnsi="TimesLTStd-Roman" w:cs="TimesLTStd-Roman"/>
          <w:kern w:val="1"/>
          <w:sz w:val="21"/>
          <w:szCs w:val="21"/>
        </w:rPr>
        <w:t>Infectio</w:t>
      </w:r>
      <w:proofErr w:type="spellEnd"/>
      <w:r w:rsidRPr="002C6741">
        <w:rPr>
          <w:rFonts w:ascii="TimesLTStd-Roman" w:hAnsi="TimesLTStd-Roman" w:cs="TimesLTStd-Roman"/>
          <w:kern w:val="1"/>
          <w:sz w:val="21"/>
          <w:szCs w:val="21"/>
        </w:rPr>
        <w:t>. 2006;10(2):112.</w:t>
      </w:r>
    </w:p>
    <w:p w14:paraId="76C4452D" w14:textId="77777777" w:rsidR="002C6741" w:rsidRPr="00456B9D" w:rsidRDefault="00803DB6" w:rsidP="00DC617A">
      <w:pPr>
        <w:pStyle w:val="Prrafodelista"/>
        <w:numPr>
          <w:ilvl w:val="0"/>
          <w:numId w:val="1"/>
        </w:numPr>
        <w:spacing w:line="360" w:lineRule="auto"/>
        <w:jc w:val="both"/>
        <w:rPr>
          <w:rFonts w:ascii="TimesLTStd-Roman" w:eastAsia="Times New Roman" w:hAnsi="TimesLTStd-Roman" w:cs="TimesLTStd-Roman"/>
          <w:kern w:val="1"/>
          <w:sz w:val="21"/>
          <w:szCs w:val="21"/>
          <w:lang w:eastAsia="es-CO"/>
        </w:rPr>
      </w:pPr>
      <w:proofErr w:type="spellStart"/>
      <w:r w:rsidRPr="00456B9D">
        <w:rPr>
          <w:rFonts w:ascii="TimesLTStd-Roman" w:eastAsia="Times New Roman" w:hAnsi="TimesLTStd-Roman" w:cs="TimesLTStd-Roman"/>
          <w:kern w:val="1"/>
          <w:sz w:val="21"/>
          <w:szCs w:val="21"/>
          <w:lang w:eastAsia="es-CO"/>
        </w:rPr>
        <w:t>Micek</w:t>
      </w:r>
      <w:proofErr w:type="spellEnd"/>
      <w:r w:rsidRPr="00456B9D">
        <w:rPr>
          <w:rFonts w:ascii="TimesLTStd-Roman" w:eastAsia="Times New Roman" w:hAnsi="TimesLTStd-Roman" w:cs="TimesLTStd-Roman"/>
          <w:kern w:val="1"/>
          <w:sz w:val="21"/>
          <w:szCs w:val="21"/>
          <w:lang w:eastAsia="es-CO"/>
        </w:rPr>
        <w:t xml:space="preserve"> S et al. An institutional perspective on the impact of</w:t>
      </w:r>
    </w:p>
    <w:p w14:paraId="629ED59E" w14:textId="77777777" w:rsidR="002C6741" w:rsidRPr="00456B9D" w:rsidRDefault="00803DB6" w:rsidP="002C6741">
      <w:pPr>
        <w:pStyle w:val="Prrafodelista"/>
        <w:spacing w:line="360" w:lineRule="auto"/>
        <w:ind w:left="640"/>
        <w:jc w:val="both"/>
        <w:rPr>
          <w:rFonts w:ascii="TimesLTStd-Roman" w:eastAsia="Times New Roman" w:hAnsi="TimesLTStd-Roman" w:cs="TimesLTStd-Roman"/>
          <w:kern w:val="1"/>
          <w:sz w:val="21"/>
          <w:szCs w:val="21"/>
          <w:lang w:eastAsia="es-CO"/>
        </w:rPr>
      </w:pPr>
      <w:r w:rsidRPr="00456B9D">
        <w:rPr>
          <w:rFonts w:ascii="TimesLTStd-Roman" w:eastAsia="Times New Roman" w:hAnsi="TimesLTStd-Roman" w:cs="TimesLTStd-Roman"/>
          <w:kern w:val="1"/>
          <w:sz w:val="21"/>
          <w:szCs w:val="21"/>
          <w:lang w:eastAsia="es-CO"/>
        </w:rPr>
        <w:t>recent antibiotic exposure on length of stay and hospital</w:t>
      </w:r>
      <w:r w:rsidR="002C6741" w:rsidRPr="00456B9D">
        <w:rPr>
          <w:rFonts w:ascii="TimesLTStd-Roman" w:eastAsia="Times New Roman" w:hAnsi="TimesLTStd-Roman" w:cs="TimesLTStd-Roman"/>
          <w:kern w:val="1"/>
          <w:sz w:val="21"/>
          <w:szCs w:val="21"/>
          <w:lang w:eastAsia="es-CO"/>
        </w:rPr>
        <w:t xml:space="preserve"> </w:t>
      </w:r>
    </w:p>
    <w:p w14:paraId="0275FB6C" w14:textId="77777777" w:rsidR="002C6741" w:rsidRPr="002C6741" w:rsidRDefault="00803DB6" w:rsidP="002C6741">
      <w:pPr>
        <w:pStyle w:val="Prrafodelista"/>
        <w:spacing w:line="360" w:lineRule="auto"/>
        <w:ind w:left="640"/>
        <w:jc w:val="both"/>
        <w:rPr>
          <w:rFonts w:ascii="TimesLTStd-Roman" w:eastAsia="Times New Roman" w:hAnsi="TimesLTStd-Roman" w:cs="TimesLTStd-Roman"/>
          <w:kern w:val="1"/>
          <w:sz w:val="21"/>
          <w:szCs w:val="21"/>
          <w:lang w:val="es-CO" w:eastAsia="es-CO"/>
        </w:rPr>
      </w:pPr>
      <w:r w:rsidRPr="00456B9D">
        <w:rPr>
          <w:rFonts w:ascii="TimesLTStd-Roman" w:eastAsia="Times New Roman" w:hAnsi="TimesLTStd-Roman" w:cs="TimesLTStd-Roman"/>
          <w:kern w:val="1"/>
          <w:sz w:val="21"/>
          <w:szCs w:val="21"/>
          <w:lang w:eastAsia="es-CO"/>
        </w:rPr>
        <w:t xml:space="preserve">costs for patients with Gram-negative sepsis. </w:t>
      </w:r>
      <w:r w:rsidRPr="002C6741">
        <w:rPr>
          <w:rFonts w:ascii="TimesLTStd-Roman" w:eastAsia="Times New Roman" w:hAnsi="TimesLTStd-Roman" w:cs="TimesLTStd-Roman"/>
          <w:kern w:val="1"/>
          <w:sz w:val="21"/>
          <w:szCs w:val="21"/>
          <w:lang w:val="es-CO" w:eastAsia="es-CO"/>
        </w:rPr>
        <w:t xml:space="preserve">BMC </w:t>
      </w:r>
      <w:proofErr w:type="spellStart"/>
      <w:r w:rsidRPr="002C6741">
        <w:rPr>
          <w:rFonts w:ascii="TimesLTStd-Roman" w:eastAsia="Times New Roman" w:hAnsi="TimesLTStd-Roman" w:cs="TimesLTStd-Roman"/>
          <w:kern w:val="1"/>
          <w:sz w:val="21"/>
          <w:szCs w:val="21"/>
          <w:lang w:val="es-CO" w:eastAsia="es-CO"/>
        </w:rPr>
        <w:t>Infectious</w:t>
      </w:r>
      <w:proofErr w:type="spellEnd"/>
      <w:r w:rsidRPr="002C6741">
        <w:rPr>
          <w:rFonts w:ascii="TimesLTStd-Roman" w:eastAsia="Times New Roman" w:hAnsi="TimesLTStd-Roman" w:cs="TimesLTStd-Roman"/>
          <w:kern w:val="1"/>
          <w:sz w:val="21"/>
          <w:szCs w:val="21"/>
          <w:lang w:val="es-CO" w:eastAsia="es-CO"/>
        </w:rPr>
        <w:t xml:space="preserve"> </w:t>
      </w:r>
    </w:p>
    <w:p w14:paraId="033B1CBB" w14:textId="77777777" w:rsidR="00803DB6" w:rsidRPr="002C6741" w:rsidRDefault="00803DB6" w:rsidP="002C6741">
      <w:pPr>
        <w:pStyle w:val="Prrafodelista"/>
        <w:spacing w:line="360" w:lineRule="auto"/>
        <w:ind w:left="640"/>
        <w:jc w:val="both"/>
        <w:rPr>
          <w:rFonts w:ascii="TimesLTStd-Roman" w:eastAsia="Times New Roman" w:hAnsi="TimesLTStd-Roman" w:cs="TimesLTStd-Roman"/>
          <w:kern w:val="1"/>
          <w:sz w:val="21"/>
          <w:szCs w:val="21"/>
          <w:lang w:val="es-CO" w:eastAsia="es-CO"/>
        </w:rPr>
      </w:pPr>
      <w:proofErr w:type="spellStart"/>
      <w:r w:rsidRPr="002C6741">
        <w:rPr>
          <w:rFonts w:ascii="TimesLTStd-Roman" w:eastAsia="Times New Roman" w:hAnsi="TimesLTStd-Roman" w:cs="TimesLTStd-Roman"/>
          <w:kern w:val="1"/>
          <w:sz w:val="21"/>
          <w:szCs w:val="21"/>
          <w:lang w:val="es-CO" w:eastAsia="es-CO"/>
        </w:rPr>
        <w:t>Diseases</w:t>
      </w:r>
      <w:proofErr w:type="spellEnd"/>
      <w:r w:rsidRPr="002C6741">
        <w:rPr>
          <w:rFonts w:ascii="TimesLTStd-Roman" w:eastAsia="Times New Roman" w:hAnsi="TimesLTStd-Roman" w:cs="TimesLTStd-Roman"/>
          <w:kern w:val="1"/>
          <w:sz w:val="21"/>
          <w:szCs w:val="21"/>
          <w:lang w:val="es-CO" w:eastAsia="es-CO"/>
        </w:rPr>
        <w:t xml:space="preserve">. 2012; 12:56. </w:t>
      </w:r>
    </w:p>
    <w:p w14:paraId="0DC9D1C9" w14:textId="77777777" w:rsidR="00803DB6" w:rsidRPr="0001085D" w:rsidRDefault="00803DB6"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sidRPr="00456B9D">
        <w:rPr>
          <w:rFonts w:ascii="TimesLTStd-Roman" w:hAnsi="TimesLTStd-Roman" w:cs="TimesLTStd-Roman"/>
          <w:kern w:val="1"/>
          <w:sz w:val="21"/>
          <w:szCs w:val="21"/>
          <w:lang w:val="en-US"/>
        </w:rPr>
        <w:t xml:space="preserve">Bauer A W, et al. Antibiotic susceptibility testing by a standardized single disk method. </w:t>
      </w:r>
      <w:r w:rsidRPr="0001085D">
        <w:rPr>
          <w:rFonts w:ascii="TimesLTStd-Roman" w:hAnsi="TimesLTStd-Roman" w:cs="TimesLTStd-Roman"/>
          <w:kern w:val="1"/>
          <w:sz w:val="21"/>
          <w:szCs w:val="21"/>
          <w:lang w:val="en-US"/>
        </w:rPr>
        <w:t>American Journal Clinical Pathology. 1966; 45(4):493-496.</w:t>
      </w:r>
    </w:p>
    <w:p w14:paraId="1281B7B3" w14:textId="77777777" w:rsidR="009E4A8E" w:rsidRPr="00456B9D" w:rsidRDefault="00803DB6" w:rsidP="00DC617A">
      <w:pPr>
        <w:pStyle w:val="Prrafodelista"/>
        <w:numPr>
          <w:ilvl w:val="0"/>
          <w:numId w:val="1"/>
        </w:numPr>
        <w:spacing w:line="360" w:lineRule="auto"/>
        <w:jc w:val="both"/>
        <w:rPr>
          <w:rFonts w:ascii="TimesLTStd-Roman" w:eastAsia="Times New Roman" w:hAnsi="TimesLTStd-Roman" w:cs="TimesLTStd-Roman"/>
          <w:kern w:val="1"/>
          <w:sz w:val="21"/>
          <w:szCs w:val="21"/>
          <w:lang w:eastAsia="es-CO"/>
        </w:rPr>
      </w:pPr>
      <w:r w:rsidRPr="00456B9D">
        <w:rPr>
          <w:rFonts w:ascii="TimesLTStd-Roman" w:eastAsia="Times New Roman" w:hAnsi="TimesLTStd-Roman" w:cs="TimesLTStd-Roman"/>
          <w:kern w:val="1"/>
          <w:sz w:val="21"/>
          <w:szCs w:val="21"/>
          <w:lang w:eastAsia="es-CO"/>
        </w:rPr>
        <w:t xml:space="preserve">Barry A L. The agar overlay for disc susceptibility testing. </w:t>
      </w:r>
    </w:p>
    <w:p w14:paraId="15711C46" w14:textId="77777777" w:rsidR="009E4A8E" w:rsidRDefault="00803DB6" w:rsidP="009E4A8E">
      <w:pPr>
        <w:pStyle w:val="Prrafodelista"/>
        <w:spacing w:line="360" w:lineRule="auto"/>
        <w:ind w:left="640"/>
        <w:jc w:val="both"/>
        <w:rPr>
          <w:rFonts w:ascii="TimesLTStd-Roman" w:eastAsia="Times New Roman" w:hAnsi="TimesLTStd-Roman" w:cs="TimesLTStd-Roman"/>
          <w:kern w:val="1"/>
          <w:sz w:val="21"/>
          <w:szCs w:val="21"/>
          <w:lang w:eastAsia="es-CO"/>
        </w:rPr>
      </w:pPr>
      <w:r w:rsidRPr="009E4A8E">
        <w:rPr>
          <w:rFonts w:ascii="TimesLTStd-Roman" w:eastAsia="Times New Roman" w:hAnsi="TimesLTStd-Roman" w:cs="TimesLTStd-Roman"/>
          <w:kern w:val="1"/>
          <w:sz w:val="21"/>
          <w:szCs w:val="21"/>
          <w:lang w:eastAsia="es-CO"/>
        </w:rPr>
        <w:t xml:space="preserve">In </w:t>
      </w:r>
      <w:proofErr w:type="spellStart"/>
      <w:r w:rsidRPr="009E4A8E">
        <w:rPr>
          <w:rFonts w:ascii="TimesLTStd-Roman" w:eastAsia="Times New Roman" w:hAnsi="TimesLTStd-Roman" w:cs="TimesLTStd-Roman"/>
          <w:kern w:val="1"/>
          <w:sz w:val="21"/>
          <w:szCs w:val="21"/>
          <w:lang w:eastAsia="es-CO"/>
        </w:rPr>
        <w:t>Balows</w:t>
      </w:r>
      <w:proofErr w:type="spellEnd"/>
      <w:r w:rsidRPr="009E4A8E">
        <w:rPr>
          <w:rFonts w:ascii="TimesLTStd-Roman" w:eastAsia="Times New Roman" w:hAnsi="TimesLTStd-Roman" w:cs="TimesLTStd-Roman"/>
          <w:kern w:val="1"/>
          <w:sz w:val="21"/>
          <w:szCs w:val="21"/>
          <w:lang w:eastAsia="es-CO"/>
        </w:rPr>
        <w:t xml:space="preserve"> A ed: Current technique for antibiotic susceptibility </w:t>
      </w:r>
    </w:p>
    <w:p w14:paraId="2F566D56" w14:textId="77777777" w:rsidR="00803DB6" w:rsidRPr="009E4A8E" w:rsidRDefault="00803DB6" w:rsidP="009E4A8E">
      <w:pPr>
        <w:pStyle w:val="Prrafodelista"/>
        <w:spacing w:line="360" w:lineRule="auto"/>
        <w:ind w:left="640"/>
        <w:jc w:val="both"/>
        <w:rPr>
          <w:rFonts w:ascii="TimesLTStd-Roman" w:eastAsia="Times New Roman" w:hAnsi="TimesLTStd-Roman" w:cs="TimesLTStd-Roman"/>
          <w:kern w:val="1"/>
          <w:sz w:val="21"/>
          <w:szCs w:val="21"/>
          <w:lang w:eastAsia="es-CO"/>
        </w:rPr>
      </w:pPr>
      <w:r w:rsidRPr="009E4A8E">
        <w:rPr>
          <w:rFonts w:ascii="TimesLTStd-Roman" w:eastAsia="Times New Roman" w:hAnsi="TimesLTStd-Roman" w:cs="TimesLTStd-Roman"/>
          <w:kern w:val="1"/>
          <w:sz w:val="21"/>
          <w:szCs w:val="21"/>
          <w:lang w:eastAsia="es-CO"/>
        </w:rPr>
        <w:t xml:space="preserve">testing. Spring Field: III. Charles C Thomas; 1974. p.17-25. </w:t>
      </w:r>
    </w:p>
    <w:p w14:paraId="21AD3D9A" w14:textId="77777777" w:rsidR="00803DB6" w:rsidRPr="00456B9D" w:rsidRDefault="008A1AD1"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proofErr w:type="spellStart"/>
      <w:r w:rsidRPr="00456B9D">
        <w:rPr>
          <w:rFonts w:ascii="TimesLTStd-Roman" w:hAnsi="TimesLTStd-Roman" w:cs="TimesLTStd-Roman"/>
          <w:kern w:val="1"/>
          <w:sz w:val="21"/>
          <w:szCs w:val="21"/>
          <w:lang w:val="en-US"/>
        </w:rPr>
        <w:t>Ordóñez</w:t>
      </w:r>
      <w:proofErr w:type="spellEnd"/>
      <w:r w:rsidRPr="00456B9D">
        <w:rPr>
          <w:rFonts w:ascii="TimesLTStd-Roman" w:hAnsi="TimesLTStd-Roman" w:cs="TimesLTStd-Roman"/>
          <w:kern w:val="1"/>
          <w:sz w:val="21"/>
          <w:szCs w:val="21"/>
          <w:lang w:val="en-US"/>
        </w:rPr>
        <w:t xml:space="preserve"> Smith M. New techniques to avoid bacterial resistance. Atlantic International University Research for PhD program in Biology;</w:t>
      </w:r>
      <w:r w:rsidR="004302CE" w:rsidRPr="00456B9D">
        <w:rPr>
          <w:rFonts w:ascii="TimesLTStd-Roman" w:hAnsi="TimesLTStd-Roman" w:cs="TimesLTStd-Roman"/>
          <w:kern w:val="1"/>
          <w:sz w:val="21"/>
          <w:szCs w:val="21"/>
          <w:lang w:val="en-US"/>
        </w:rPr>
        <w:t xml:space="preserve"> </w:t>
      </w:r>
      <w:r w:rsidRPr="00456B9D">
        <w:rPr>
          <w:rFonts w:ascii="TimesLTStd-Roman" w:hAnsi="TimesLTStd-Roman" w:cs="TimesLTStd-Roman"/>
          <w:kern w:val="1"/>
          <w:sz w:val="21"/>
          <w:szCs w:val="21"/>
          <w:lang w:val="en-US"/>
        </w:rPr>
        <w:t>2012.</w:t>
      </w:r>
    </w:p>
    <w:p w14:paraId="0E20F78B" w14:textId="77777777" w:rsidR="0072329F" w:rsidRPr="00402569" w:rsidRDefault="007B1F10" w:rsidP="00D541EF">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402569">
        <w:rPr>
          <w:rFonts w:ascii="TimesLTStd-Roman" w:hAnsi="TimesLTStd-Roman" w:cs="TimesLTStd-Roman"/>
          <w:kern w:val="1"/>
          <w:sz w:val="21"/>
          <w:szCs w:val="21"/>
        </w:rPr>
        <w:t>Ordóñez Smith M. Nuevos métodos bacteriológicos para detectar y evitar la resistencia bacteriana.</w:t>
      </w:r>
      <w:r w:rsidR="00402569" w:rsidRPr="00402569">
        <w:rPr>
          <w:rFonts w:ascii="TimesLTStd-Roman" w:hAnsi="TimesLTStd-Roman" w:cs="TimesLTStd-Roman"/>
          <w:kern w:val="1"/>
          <w:sz w:val="21"/>
          <w:szCs w:val="21"/>
        </w:rPr>
        <w:t xml:space="preserve"> </w:t>
      </w:r>
      <w:r w:rsidRPr="00402569">
        <w:rPr>
          <w:rFonts w:ascii="TimesLTStd-Roman" w:hAnsi="TimesLTStd-Roman" w:cs="TimesLTStd-Roman"/>
          <w:kern w:val="1"/>
          <w:sz w:val="21"/>
          <w:szCs w:val="21"/>
        </w:rPr>
        <w:t>Medicina. 2003;</w:t>
      </w:r>
      <w:r w:rsidR="002775B0" w:rsidRPr="00402569">
        <w:rPr>
          <w:rFonts w:ascii="TimesLTStd-Roman" w:hAnsi="TimesLTStd-Roman" w:cs="TimesLTStd-Roman"/>
          <w:kern w:val="1"/>
          <w:sz w:val="21"/>
          <w:szCs w:val="21"/>
        </w:rPr>
        <w:t>25(2):101-110</w:t>
      </w:r>
      <w:r w:rsidR="0072329F" w:rsidRPr="00402569">
        <w:rPr>
          <w:rFonts w:ascii="TimesLTStd-Roman" w:hAnsi="TimesLTStd-Roman" w:cs="TimesLTStd-Roman"/>
          <w:kern w:val="1"/>
          <w:sz w:val="21"/>
          <w:szCs w:val="21"/>
        </w:rPr>
        <w:t>.</w:t>
      </w:r>
    </w:p>
    <w:p w14:paraId="21C5449F" w14:textId="77777777" w:rsidR="0072329F" w:rsidRPr="002C6741" w:rsidRDefault="00402569"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Pr>
          <w:rFonts w:ascii="TimesLTStd-Roman" w:hAnsi="TimesLTStd-Roman" w:cs="TimesLTStd-Roman"/>
          <w:kern w:val="1"/>
          <w:sz w:val="21"/>
          <w:szCs w:val="21"/>
        </w:rPr>
        <w:t xml:space="preserve">Ordóñez Smith M. Muestras directas en el diagnóstico de urgencias clínicas. </w:t>
      </w:r>
      <w:r w:rsidR="0072329F" w:rsidRPr="002C6741">
        <w:rPr>
          <w:rFonts w:ascii="TimesLTStd-Roman" w:hAnsi="TimesLTStd-Roman" w:cs="TimesLTStd-Roman"/>
          <w:kern w:val="1"/>
          <w:sz w:val="21"/>
          <w:szCs w:val="21"/>
        </w:rPr>
        <w:t>Tribuna M</w:t>
      </w:r>
      <w:r>
        <w:rPr>
          <w:rFonts w:ascii="TimesLTStd-Roman" w:hAnsi="TimesLTStd-Roman" w:cs="TimesLTStd-Roman"/>
          <w:kern w:val="1"/>
          <w:sz w:val="21"/>
          <w:szCs w:val="21"/>
        </w:rPr>
        <w:t>é</w:t>
      </w:r>
      <w:r w:rsidR="00DC617A" w:rsidRPr="002C6741">
        <w:rPr>
          <w:rFonts w:ascii="TimesLTStd-Roman" w:hAnsi="TimesLTStd-Roman" w:cs="TimesLTStd-Roman"/>
          <w:kern w:val="1"/>
          <w:sz w:val="21"/>
          <w:szCs w:val="21"/>
        </w:rPr>
        <w:t>d</w:t>
      </w:r>
      <w:r>
        <w:rPr>
          <w:rFonts w:ascii="TimesLTStd-Roman" w:hAnsi="TimesLTStd-Roman" w:cs="TimesLTStd-Roman"/>
          <w:kern w:val="1"/>
          <w:sz w:val="21"/>
          <w:szCs w:val="21"/>
        </w:rPr>
        <w:t>ica.2005;105(1):24-27.</w:t>
      </w:r>
      <w:r w:rsidR="0072329F" w:rsidRPr="002C6741">
        <w:rPr>
          <w:rFonts w:ascii="TimesLTStd-Roman" w:hAnsi="TimesLTStd-Roman" w:cs="TimesLTStd-Roman"/>
          <w:kern w:val="1"/>
          <w:sz w:val="21"/>
          <w:szCs w:val="21"/>
        </w:rPr>
        <w:t xml:space="preserve"> </w:t>
      </w:r>
      <w:r w:rsidR="006C1EBF" w:rsidRPr="002C6741">
        <w:rPr>
          <w:rFonts w:ascii="TimesLTStd-Roman" w:hAnsi="TimesLTStd-Roman" w:cs="TimesLTStd-Roman"/>
          <w:kern w:val="1"/>
          <w:sz w:val="21"/>
          <w:szCs w:val="21"/>
        </w:rPr>
        <w:t xml:space="preserve"> </w:t>
      </w:r>
    </w:p>
    <w:p w14:paraId="27E65949" w14:textId="77777777" w:rsidR="0072329F" w:rsidRPr="0088731E" w:rsidRDefault="0088731E"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CLSI M100 Performance Standards for Anti</w:t>
      </w:r>
      <w:r w:rsidR="003E1631">
        <w:rPr>
          <w:rFonts w:ascii="TimesLTStd-Roman" w:hAnsi="TimesLTStd-Roman" w:cs="TimesLTStd-Roman"/>
          <w:kern w:val="1"/>
          <w:sz w:val="21"/>
          <w:szCs w:val="21"/>
          <w:lang w:val="en-US"/>
        </w:rPr>
        <w:t>microbial Susceptibility Testing, 35th Edition/standards/products/microbiology/documents/m100/</w:t>
      </w:r>
      <w:r w:rsidR="00B25981">
        <w:rPr>
          <w:rFonts w:ascii="TimesLTStd-Roman" w:hAnsi="TimesLTStd-Roman" w:cs="TimesLTStd-Roman"/>
          <w:kern w:val="1"/>
          <w:sz w:val="21"/>
          <w:szCs w:val="21"/>
          <w:lang w:val="en-US"/>
        </w:rPr>
        <w:t>2024</w:t>
      </w:r>
    </w:p>
    <w:p w14:paraId="4AFC10F9" w14:textId="77777777" w:rsidR="0072329F" w:rsidRPr="00D73A0A" w:rsidRDefault="0072329F"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sidRPr="00D73A0A">
        <w:rPr>
          <w:rFonts w:ascii="TimesLTStd-Roman" w:hAnsi="TimesLTStd-Roman" w:cs="TimesLTStd-Roman"/>
          <w:kern w:val="1"/>
          <w:sz w:val="21"/>
          <w:szCs w:val="21"/>
          <w:lang w:val="en-US"/>
        </w:rPr>
        <w:lastRenderedPageBreak/>
        <w:t>EUCAST</w:t>
      </w:r>
      <w:r w:rsidR="00D73A0A" w:rsidRPr="00D73A0A">
        <w:rPr>
          <w:rFonts w:ascii="TimesLTStd-Roman" w:hAnsi="TimesLTStd-Roman" w:cs="TimesLTStd-Roman"/>
          <w:kern w:val="1"/>
          <w:sz w:val="21"/>
          <w:szCs w:val="21"/>
          <w:lang w:val="en-US"/>
        </w:rPr>
        <w:t xml:space="preserve"> European Committee on A</w:t>
      </w:r>
      <w:r w:rsidR="00D73A0A">
        <w:rPr>
          <w:rFonts w:ascii="TimesLTStd-Roman" w:hAnsi="TimesLTStd-Roman" w:cs="TimesLTStd-Roman"/>
          <w:kern w:val="1"/>
          <w:sz w:val="21"/>
          <w:szCs w:val="21"/>
          <w:lang w:val="en-US"/>
        </w:rPr>
        <w:t xml:space="preserve">ntimicrobial Susceptibility Testing. 2024 </w:t>
      </w:r>
      <w:r w:rsidR="006575CD" w:rsidRPr="006575CD">
        <w:rPr>
          <w:rFonts w:ascii="TimesLTStd-Roman" w:hAnsi="TimesLTStd-Roman" w:cs="TimesLTStd-Roman"/>
          <w:kern w:val="1"/>
          <w:sz w:val="21"/>
          <w:szCs w:val="21"/>
          <w:lang w:val="en-US"/>
        </w:rPr>
        <w:t>https://www.eucast.org/publications-and-documents/consultations</w:t>
      </w:r>
    </w:p>
    <w:p w14:paraId="4323F6ED" w14:textId="77777777" w:rsidR="009E4A8E" w:rsidRPr="00402569" w:rsidRDefault="00D411B9" w:rsidP="00DC617A">
      <w:pPr>
        <w:pStyle w:val="Prrafodelista"/>
        <w:numPr>
          <w:ilvl w:val="0"/>
          <w:numId w:val="1"/>
        </w:numPr>
        <w:spacing w:line="360" w:lineRule="auto"/>
        <w:jc w:val="both"/>
        <w:rPr>
          <w:rFonts w:ascii="TimesLTStd-Roman" w:eastAsia="Times New Roman" w:hAnsi="TimesLTStd-Roman" w:cs="TimesLTStd-Roman"/>
          <w:i/>
          <w:kern w:val="1"/>
          <w:sz w:val="21"/>
          <w:szCs w:val="21"/>
          <w:lang w:val="es-CO" w:eastAsia="es-CO"/>
        </w:rPr>
      </w:pPr>
      <w:r w:rsidRPr="002C6741">
        <w:rPr>
          <w:rFonts w:ascii="TimesLTStd-Roman" w:eastAsia="Times New Roman" w:hAnsi="TimesLTStd-Roman" w:cs="TimesLTStd-Roman"/>
          <w:kern w:val="1"/>
          <w:sz w:val="21"/>
          <w:szCs w:val="21"/>
          <w:lang w:val="es-CO" w:eastAsia="es-CO"/>
        </w:rPr>
        <w:t>Ordóñez Smith M</w:t>
      </w:r>
      <w:r w:rsidR="006C1EBF" w:rsidRPr="002C6741">
        <w:rPr>
          <w:rFonts w:ascii="TimesLTStd-Roman" w:eastAsia="Times New Roman" w:hAnsi="TimesLTStd-Roman" w:cs="TimesLTStd-Roman"/>
          <w:kern w:val="1"/>
          <w:sz w:val="21"/>
          <w:szCs w:val="21"/>
          <w:lang w:val="es-CO" w:eastAsia="es-CO"/>
        </w:rPr>
        <w:t xml:space="preserve">, </w:t>
      </w:r>
      <w:proofErr w:type="spellStart"/>
      <w:r w:rsidR="006C1EBF" w:rsidRPr="002C6741">
        <w:rPr>
          <w:rFonts w:ascii="TimesLTStd-Roman" w:eastAsia="Times New Roman" w:hAnsi="TimesLTStd-Roman" w:cs="TimesLTStd-Roman"/>
          <w:kern w:val="1"/>
          <w:sz w:val="21"/>
          <w:szCs w:val="21"/>
          <w:lang w:val="es-CO" w:eastAsia="es-CO"/>
        </w:rPr>
        <w:t>Gruntoradova</w:t>
      </w:r>
      <w:proofErr w:type="spellEnd"/>
      <w:r w:rsidR="006C1EBF" w:rsidRPr="002C6741">
        <w:rPr>
          <w:rFonts w:ascii="TimesLTStd-Roman" w:eastAsia="Times New Roman" w:hAnsi="TimesLTStd-Roman" w:cs="TimesLTStd-Roman"/>
          <w:kern w:val="1"/>
          <w:sz w:val="21"/>
          <w:szCs w:val="21"/>
          <w:lang w:val="es-CO" w:eastAsia="es-CO"/>
        </w:rPr>
        <w:t xml:space="preserve"> de Franco Y. </w:t>
      </w:r>
      <w:proofErr w:type="spellStart"/>
      <w:r w:rsidR="006C1EBF" w:rsidRPr="00402569">
        <w:rPr>
          <w:rFonts w:ascii="TimesLTStd-Roman" w:eastAsia="Times New Roman" w:hAnsi="TimesLTStd-Roman" w:cs="TimesLTStd-Roman"/>
          <w:i/>
          <w:kern w:val="1"/>
          <w:sz w:val="21"/>
          <w:szCs w:val="21"/>
          <w:lang w:val="es-CO" w:eastAsia="es-CO"/>
        </w:rPr>
        <w:t>Staphy</w:t>
      </w:r>
      <w:proofErr w:type="spellEnd"/>
      <w:r w:rsidR="009E4A8E" w:rsidRPr="00402569">
        <w:rPr>
          <w:rFonts w:ascii="TimesLTStd-Roman" w:eastAsia="Times New Roman" w:hAnsi="TimesLTStd-Roman" w:cs="TimesLTStd-Roman"/>
          <w:i/>
          <w:kern w:val="1"/>
          <w:sz w:val="21"/>
          <w:szCs w:val="21"/>
          <w:lang w:val="es-CO" w:eastAsia="es-CO"/>
        </w:rPr>
        <w:t>-</w:t>
      </w:r>
    </w:p>
    <w:p w14:paraId="55C4AD1A" w14:textId="77777777" w:rsidR="009E4A8E" w:rsidRDefault="006C1EBF" w:rsidP="009E4A8E">
      <w:pPr>
        <w:pStyle w:val="Prrafodelista"/>
        <w:spacing w:line="360" w:lineRule="auto"/>
        <w:ind w:left="640"/>
        <w:jc w:val="both"/>
        <w:rPr>
          <w:rFonts w:ascii="TimesLTStd-Roman" w:eastAsia="Times New Roman" w:hAnsi="TimesLTStd-Roman" w:cs="TimesLTStd-Roman"/>
          <w:kern w:val="1"/>
          <w:sz w:val="21"/>
          <w:szCs w:val="21"/>
          <w:lang w:val="es-CO" w:eastAsia="es-CO"/>
        </w:rPr>
      </w:pPr>
      <w:proofErr w:type="spellStart"/>
      <w:r w:rsidRPr="00402569">
        <w:rPr>
          <w:rFonts w:ascii="TimesLTStd-Roman" w:eastAsia="Times New Roman" w:hAnsi="TimesLTStd-Roman" w:cs="TimesLTStd-Roman"/>
          <w:i/>
          <w:kern w:val="1"/>
          <w:sz w:val="21"/>
          <w:szCs w:val="21"/>
          <w:lang w:val="es-CO" w:eastAsia="es-CO"/>
        </w:rPr>
        <w:t>lococcus</w:t>
      </w:r>
      <w:proofErr w:type="spellEnd"/>
      <w:r w:rsidRPr="00402569">
        <w:rPr>
          <w:rFonts w:ascii="TimesLTStd-Roman" w:eastAsia="Times New Roman" w:hAnsi="TimesLTStd-Roman" w:cs="TimesLTStd-Roman"/>
          <w:i/>
          <w:kern w:val="1"/>
          <w:sz w:val="21"/>
          <w:szCs w:val="21"/>
          <w:lang w:val="es-CO" w:eastAsia="es-CO"/>
        </w:rPr>
        <w:t xml:space="preserve"> </w:t>
      </w:r>
      <w:proofErr w:type="spellStart"/>
      <w:r w:rsidRPr="00402569">
        <w:rPr>
          <w:rFonts w:ascii="TimesLTStd-Roman" w:eastAsia="Times New Roman" w:hAnsi="TimesLTStd-Roman" w:cs="TimesLTStd-Roman"/>
          <w:i/>
          <w:kern w:val="1"/>
          <w:sz w:val="21"/>
          <w:szCs w:val="21"/>
          <w:lang w:val="es-CO" w:eastAsia="es-CO"/>
        </w:rPr>
        <w:t>aureus</w:t>
      </w:r>
      <w:proofErr w:type="spellEnd"/>
      <w:r w:rsidRPr="00402569">
        <w:rPr>
          <w:rFonts w:ascii="TimesLTStd-Roman" w:eastAsia="Times New Roman" w:hAnsi="TimesLTStd-Roman" w:cs="TimesLTStd-Roman"/>
          <w:i/>
          <w:kern w:val="1"/>
          <w:sz w:val="21"/>
          <w:szCs w:val="21"/>
          <w:lang w:val="es-CO" w:eastAsia="es-CO"/>
        </w:rPr>
        <w:t xml:space="preserve"> </w:t>
      </w:r>
      <w:r w:rsidRPr="002C6741">
        <w:rPr>
          <w:rFonts w:ascii="TimesLTStd-Roman" w:eastAsia="Times New Roman" w:hAnsi="TimesLTStd-Roman" w:cs="TimesLTStd-Roman"/>
          <w:kern w:val="1"/>
          <w:sz w:val="21"/>
          <w:szCs w:val="21"/>
          <w:lang w:val="es-CO" w:eastAsia="es-CO"/>
        </w:rPr>
        <w:t>en infecciones genitales.</w:t>
      </w:r>
      <w:r w:rsidR="00402569">
        <w:rPr>
          <w:rFonts w:ascii="TimesLTStd-Roman" w:eastAsia="Times New Roman" w:hAnsi="TimesLTStd-Roman" w:cs="TimesLTStd-Roman"/>
          <w:kern w:val="1"/>
          <w:sz w:val="21"/>
          <w:szCs w:val="21"/>
          <w:lang w:val="es-CO" w:eastAsia="es-CO"/>
        </w:rPr>
        <w:t xml:space="preserve"> </w:t>
      </w:r>
      <w:r w:rsidRPr="002C6741">
        <w:rPr>
          <w:rFonts w:ascii="TimesLTStd-Roman" w:eastAsia="Times New Roman" w:hAnsi="TimesLTStd-Roman" w:cs="TimesLTStd-Roman"/>
          <w:kern w:val="1"/>
          <w:sz w:val="21"/>
          <w:szCs w:val="21"/>
          <w:lang w:val="es-CO" w:eastAsia="es-CO"/>
        </w:rPr>
        <w:t xml:space="preserve">Tribuna </w:t>
      </w:r>
    </w:p>
    <w:p w14:paraId="75319177" w14:textId="77777777" w:rsidR="00D411B9" w:rsidRPr="002C6741" w:rsidRDefault="00402569" w:rsidP="009E4A8E">
      <w:pPr>
        <w:pStyle w:val="Prrafodelista"/>
        <w:spacing w:line="360" w:lineRule="auto"/>
        <w:ind w:left="640"/>
        <w:jc w:val="both"/>
        <w:rPr>
          <w:rFonts w:ascii="TimesLTStd-Roman" w:eastAsia="Times New Roman" w:hAnsi="TimesLTStd-Roman" w:cs="TimesLTStd-Roman"/>
          <w:kern w:val="1"/>
          <w:sz w:val="21"/>
          <w:szCs w:val="21"/>
          <w:lang w:val="es-CO" w:eastAsia="es-CO"/>
        </w:rPr>
      </w:pPr>
      <w:r w:rsidRPr="002C6741">
        <w:rPr>
          <w:rFonts w:ascii="TimesLTStd-Roman" w:eastAsia="Times New Roman" w:hAnsi="TimesLTStd-Roman" w:cs="TimesLTStd-Roman"/>
          <w:kern w:val="1"/>
          <w:sz w:val="21"/>
          <w:szCs w:val="21"/>
          <w:lang w:val="es-CO" w:eastAsia="es-CO"/>
        </w:rPr>
        <w:t>M</w:t>
      </w:r>
      <w:r>
        <w:rPr>
          <w:rFonts w:ascii="TimesLTStd-Roman" w:eastAsia="Times New Roman" w:hAnsi="TimesLTStd-Roman" w:cs="TimesLTStd-Roman"/>
          <w:kern w:val="1"/>
          <w:sz w:val="21"/>
          <w:szCs w:val="21"/>
          <w:lang w:val="es-CO" w:eastAsia="es-CO"/>
        </w:rPr>
        <w:t>é</w:t>
      </w:r>
      <w:r w:rsidRPr="002C6741">
        <w:rPr>
          <w:rFonts w:ascii="TimesLTStd-Roman" w:eastAsia="Times New Roman" w:hAnsi="TimesLTStd-Roman" w:cs="TimesLTStd-Roman"/>
          <w:kern w:val="1"/>
          <w:sz w:val="21"/>
          <w:szCs w:val="21"/>
          <w:lang w:val="es-CO" w:eastAsia="es-CO"/>
        </w:rPr>
        <w:t>dica</w:t>
      </w:r>
      <w:r w:rsidR="006C1EBF" w:rsidRPr="002C6741">
        <w:rPr>
          <w:rFonts w:ascii="TimesLTStd-Roman" w:eastAsia="Times New Roman" w:hAnsi="TimesLTStd-Roman" w:cs="TimesLTStd-Roman"/>
          <w:kern w:val="1"/>
          <w:sz w:val="21"/>
          <w:szCs w:val="21"/>
          <w:lang w:val="es-CO" w:eastAsia="es-CO"/>
        </w:rPr>
        <w:t>.1999</w:t>
      </w:r>
      <w:r w:rsidR="00D411B9" w:rsidRPr="002C6741">
        <w:rPr>
          <w:rFonts w:ascii="TimesLTStd-Roman" w:eastAsia="Times New Roman" w:hAnsi="TimesLTStd-Roman" w:cs="TimesLTStd-Roman"/>
          <w:kern w:val="1"/>
          <w:sz w:val="21"/>
          <w:szCs w:val="21"/>
          <w:lang w:val="es-CO" w:eastAsia="es-CO"/>
        </w:rPr>
        <w:t>;</w:t>
      </w:r>
      <w:r w:rsidR="006C1EBF" w:rsidRPr="002C6741">
        <w:rPr>
          <w:rFonts w:ascii="TimesLTStd-Roman" w:eastAsia="Times New Roman" w:hAnsi="TimesLTStd-Roman" w:cs="TimesLTStd-Roman"/>
          <w:kern w:val="1"/>
          <w:sz w:val="21"/>
          <w:szCs w:val="21"/>
          <w:lang w:val="es-CO" w:eastAsia="es-CO"/>
        </w:rPr>
        <w:t>99(2)</w:t>
      </w:r>
      <w:r w:rsidR="00D411B9" w:rsidRPr="002C6741">
        <w:rPr>
          <w:rFonts w:ascii="TimesLTStd-Roman" w:eastAsia="Times New Roman" w:hAnsi="TimesLTStd-Roman" w:cs="TimesLTStd-Roman"/>
          <w:kern w:val="1"/>
          <w:sz w:val="21"/>
          <w:szCs w:val="21"/>
          <w:lang w:val="es-CO" w:eastAsia="es-CO"/>
        </w:rPr>
        <w:t>:</w:t>
      </w:r>
      <w:r w:rsidR="006C1EBF" w:rsidRPr="002C6741">
        <w:rPr>
          <w:rFonts w:ascii="TimesLTStd-Roman" w:eastAsia="Times New Roman" w:hAnsi="TimesLTStd-Roman" w:cs="TimesLTStd-Roman"/>
          <w:kern w:val="1"/>
          <w:sz w:val="21"/>
          <w:szCs w:val="21"/>
          <w:lang w:val="es-CO" w:eastAsia="es-CO"/>
        </w:rPr>
        <w:t>71-85</w:t>
      </w:r>
      <w:r w:rsidR="00D411B9" w:rsidRPr="002C6741">
        <w:rPr>
          <w:rFonts w:ascii="TimesLTStd-Roman" w:eastAsia="Times New Roman" w:hAnsi="TimesLTStd-Roman" w:cs="TimesLTStd-Roman"/>
          <w:kern w:val="1"/>
          <w:sz w:val="21"/>
          <w:szCs w:val="21"/>
          <w:lang w:val="es-CO" w:eastAsia="es-CO"/>
        </w:rPr>
        <w:t xml:space="preserve">. </w:t>
      </w:r>
    </w:p>
    <w:p w14:paraId="09A665F7" w14:textId="77777777" w:rsidR="0096340F" w:rsidRPr="0096340F" w:rsidRDefault="006C1EBF" w:rsidP="0096340F">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2C6741">
        <w:rPr>
          <w:rFonts w:ascii="TimesLTStd-Roman" w:hAnsi="TimesLTStd-Roman" w:cs="TimesLTStd-Roman"/>
          <w:kern w:val="1"/>
          <w:sz w:val="21"/>
          <w:szCs w:val="21"/>
        </w:rPr>
        <w:t>Ord</w:t>
      </w:r>
      <w:r w:rsidR="00402569">
        <w:rPr>
          <w:rFonts w:ascii="TimesLTStd-Roman" w:hAnsi="TimesLTStd-Roman" w:cs="TimesLTStd-Roman"/>
          <w:kern w:val="1"/>
          <w:sz w:val="21"/>
          <w:szCs w:val="21"/>
        </w:rPr>
        <w:t>ó</w:t>
      </w:r>
      <w:r w:rsidRPr="002C6741">
        <w:rPr>
          <w:rFonts w:ascii="TimesLTStd-Roman" w:hAnsi="TimesLTStd-Roman" w:cs="TimesLTStd-Roman"/>
          <w:kern w:val="1"/>
          <w:sz w:val="21"/>
          <w:szCs w:val="21"/>
        </w:rPr>
        <w:t xml:space="preserve">ñez </w:t>
      </w:r>
      <w:r w:rsidR="004A5A7D">
        <w:rPr>
          <w:rFonts w:ascii="TimesLTStd-Roman" w:hAnsi="TimesLTStd-Roman" w:cs="TimesLTStd-Roman"/>
          <w:kern w:val="1"/>
          <w:sz w:val="21"/>
          <w:szCs w:val="21"/>
        </w:rPr>
        <w:t xml:space="preserve">Smith, M. Agentes causales de </w:t>
      </w:r>
      <w:proofErr w:type="gramStart"/>
      <w:r w:rsidR="004A5A7D">
        <w:rPr>
          <w:rFonts w:ascii="TimesLTStd-Roman" w:hAnsi="TimesLTStd-Roman" w:cs="TimesLTStd-Roman"/>
          <w:kern w:val="1"/>
          <w:sz w:val="21"/>
          <w:szCs w:val="21"/>
        </w:rPr>
        <w:t xml:space="preserve">la </w:t>
      </w:r>
      <w:r w:rsidRPr="002C6741">
        <w:rPr>
          <w:rFonts w:ascii="TimesLTStd-Roman" w:hAnsi="TimesLTStd-Roman" w:cs="TimesLTStd-Roman"/>
          <w:kern w:val="1"/>
          <w:sz w:val="21"/>
          <w:szCs w:val="21"/>
        </w:rPr>
        <w:t>enteritis</w:t>
      </w:r>
      <w:r w:rsidR="004A5A7D">
        <w:rPr>
          <w:rFonts w:ascii="TimesLTStd-Roman" w:hAnsi="TimesLTStd-Roman" w:cs="TimesLTStd-Roman"/>
          <w:kern w:val="1"/>
          <w:sz w:val="21"/>
          <w:szCs w:val="21"/>
        </w:rPr>
        <w:t xml:space="preserve"> humanas</w:t>
      </w:r>
      <w:proofErr w:type="gramEnd"/>
      <w:r w:rsidR="004A5A7D">
        <w:rPr>
          <w:rFonts w:ascii="TimesLTStd-Roman" w:hAnsi="TimesLTStd-Roman" w:cs="TimesLTStd-Roman"/>
          <w:kern w:val="1"/>
          <w:sz w:val="21"/>
          <w:szCs w:val="21"/>
        </w:rPr>
        <w:t xml:space="preserve">. Incidencia del </w:t>
      </w:r>
      <w:r w:rsidR="004A5A7D" w:rsidRPr="004A5A7D">
        <w:rPr>
          <w:rFonts w:ascii="TimesLTStd-Roman" w:hAnsi="TimesLTStd-Roman" w:cs="TimesLTStd-Roman"/>
          <w:i/>
          <w:kern w:val="1"/>
          <w:sz w:val="21"/>
          <w:szCs w:val="21"/>
        </w:rPr>
        <w:t>Proteus mirabilis.</w:t>
      </w:r>
      <w:r w:rsidR="004A5A7D">
        <w:rPr>
          <w:rFonts w:ascii="TimesLTStd-Roman" w:hAnsi="TimesLTStd-Roman" w:cs="TimesLTStd-Roman"/>
          <w:kern w:val="1"/>
          <w:sz w:val="21"/>
          <w:szCs w:val="21"/>
        </w:rPr>
        <w:t xml:space="preserve"> Tribuna Médica. 1995;92(5):282-291.</w:t>
      </w:r>
      <w:r w:rsidRPr="002C6741">
        <w:rPr>
          <w:rFonts w:ascii="TimesLTStd-Roman" w:hAnsi="TimesLTStd-Roman" w:cs="TimesLTStd-Roman"/>
          <w:kern w:val="1"/>
          <w:sz w:val="21"/>
          <w:szCs w:val="21"/>
        </w:rPr>
        <w:t xml:space="preserve"> </w:t>
      </w:r>
    </w:p>
    <w:p w14:paraId="4FA25F37" w14:textId="77777777" w:rsidR="006C1EBF" w:rsidRDefault="0096340F"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 xml:space="preserve">Ordonez Smith M. New transport </w:t>
      </w:r>
      <w:r w:rsidRPr="00B930F9">
        <w:rPr>
          <w:rFonts w:ascii="TimesLTStd-Roman" w:hAnsi="TimesLTStd-Roman" w:cs="TimesLTStd-Roman"/>
          <w:kern w:val="1"/>
          <w:sz w:val="21"/>
          <w:szCs w:val="21"/>
          <w:lang w:val="en-US"/>
        </w:rPr>
        <w:t>Medium Tube (TMT) to preserve viable parasites</w:t>
      </w:r>
      <w:r>
        <w:rPr>
          <w:rFonts w:ascii="TimesLTStd-Roman" w:hAnsi="TimesLTStd-Roman" w:cs="TimesLTStd-Roman"/>
          <w:kern w:val="1"/>
          <w:sz w:val="21"/>
          <w:szCs w:val="21"/>
          <w:lang w:val="en-US"/>
        </w:rPr>
        <w:t xml:space="preserve">, bacteria and fungus. 2024 ADLM (Association for Diagnostic &amp; Laboratory Medicine) </w:t>
      </w:r>
      <w:proofErr w:type="spellStart"/>
      <w:r>
        <w:rPr>
          <w:rFonts w:ascii="TimesLTStd-Roman" w:hAnsi="TimesLTStd-Roman" w:cs="TimesLTStd-Roman"/>
          <w:kern w:val="1"/>
          <w:sz w:val="21"/>
          <w:szCs w:val="21"/>
          <w:lang w:val="en-US"/>
        </w:rPr>
        <w:t>Meeting.Clinical</w:t>
      </w:r>
      <w:proofErr w:type="spellEnd"/>
      <w:r>
        <w:rPr>
          <w:rFonts w:ascii="TimesLTStd-Roman" w:hAnsi="TimesLTStd-Roman" w:cs="TimesLTStd-Roman"/>
          <w:kern w:val="1"/>
          <w:sz w:val="21"/>
          <w:szCs w:val="21"/>
          <w:lang w:val="en-US"/>
        </w:rPr>
        <w:t xml:space="preserve"> Chemistry 70(Suplement_1) DOI:10.1093/</w:t>
      </w:r>
      <w:proofErr w:type="spellStart"/>
      <w:r>
        <w:rPr>
          <w:rFonts w:ascii="TimesLTStd-Roman" w:hAnsi="TimesLTStd-Roman" w:cs="TimesLTStd-Roman"/>
          <w:kern w:val="1"/>
          <w:sz w:val="21"/>
          <w:szCs w:val="21"/>
          <w:lang w:val="en-US"/>
        </w:rPr>
        <w:t>clinchem</w:t>
      </w:r>
      <w:proofErr w:type="spellEnd"/>
      <w:r>
        <w:rPr>
          <w:rFonts w:ascii="TimesLTStd-Roman" w:hAnsi="TimesLTStd-Roman" w:cs="TimesLTStd-Roman"/>
          <w:kern w:val="1"/>
          <w:sz w:val="21"/>
          <w:szCs w:val="21"/>
          <w:lang w:val="en-US"/>
        </w:rPr>
        <w:t xml:space="preserve">/have106.292  </w:t>
      </w:r>
    </w:p>
    <w:p w14:paraId="232B9A72" w14:textId="77777777" w:rsidR="00F14D88" w:rsidRDefault="00F14D88"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Ordonez Smith M. New Transport Medium Tube MOS compared with Cary Blair in feces samples. To be published</w:t>
      </w:r>
    </w:p>
    <w:p w14:paraId="5AD0DC9B" w14:textId="77777777" w:rsidR="00E91CAC" w:rsidRPr="00B930F9" w:rsidRDefault="00A64F2A"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proofErr w:type="spellStart"/>
      <w:r>
        <w:rPr>
          <w:rFonts w:ascii="TimesLTStd-Roman" w:hAnsi="TimesLTStd-Roman" w:cs="TimesLTStd-Roman"/>
          <w:kern w:val="1"/>
          <w:sz w:val="21"/>
          <w:szCs w:val="21"/>
          <w:lang w:val="en-US"/>
        </w:rPr>
        <w:t>Ordóñez</w:t>
      </w:r>
      <w:proofErr w:type="spellEnd"/>
      <w:r>
        <w:rPr>
          <w:rFonts w:ascii="TimesLTStd-Roman" w:hAnsi="TimesLTStd-Roman" w:cs="TimesLTStd-Roman"/>
          <w:kern w:val="1"/>
          <w:sz w:val="21"/>
          <w:szCs w:val="21"/>
          <w:lang w:val="en-US"/>
        </w:rPr>
        <w:t xml:space="preserve"> Smith M. A Change </w:t>
      </w:r>
      <w:proofErr w:type="gramStart"/>
      <w:r>
        <w:rPr>
          <w:rFonts w:ascii="TimesLTStd-Roman" w:hAnsi="TimesLTStd-Roman" w:cs="TimesLTStd-Roman"/>
          <w:kern w:val="1"/>
          <w:sz w:val="21"/>
          <w:szCs w:val="21"/>
          <w:lang w:val="en-US"/>
        </w:rPr>
        <w:t>In</w:t>
      </w:r>
      <w:proofErr w:type="gramEnd"/>
      <w:r>
        <w:rPr>
          <w:rFonts w:ascii="TimesLTStd-Roman" w:hAnsi="TimesLTStd-Roman" w:cs="TimesLTStd-Roman"/>
          <w:kern w:val="1"/>
          <w:sz w:val="21"/>
          <w:szCs w:val="21"/>
          <w:lang w:val="en-US"/>
        </w:rPr>
        <w:t xml:space="preserve"> Preanalytical Procedures is Needed to Recover Positive Cultures. Poster presentation in American Society for Microbiology in Chicago. 2020.</w:t>
      </w:r>
    </w:p>
    <w:p w14:paraId="19AC144E" w14:textId="77777777" w:rsidR="0072329F" w:rsidRDefault="006C1EBF"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2C6741">
        <w:rPr>
          <w:rFonts w:ascii="TimesLTStd-Roman" w:hAnsi="TimesLTStd-Roman" w:cs="TimesLTStd-Roman"/>
          <w:kern w:val="1"/>
          <w:sz w:val="21"/>
          <w:szCs w:val="21"/>
        </w:rPr>
        <w:t>Ordóñez Smith de Danies, M. et al. Muestra técnica rápida: prueba de sensibilidad antimicrobiana enriquecida (PSEA) con muestras de Hemocultivos. Laboratorio Actual. 2012; 43:29-</w:t>
      </w:r>
      <w:r w:rsidR="00E30FE5">
        <w:rPr>
          <w:rFonts w:ascii="TimesLTStd-Roman" w:hAnsi="TimesLTStd-Roman" w:cs="TimesLTStd-Roman"/>
          <w:kern w:val="1"/>
          <w:sz w:val="21"/>
          <w:szCs w:val="21"/>
        </w:rPr>
        <w:t>32</w:t>
      </w:r>
      <w:r w:rsidR="0088731E">
        <w:rPr>
          <w:rFonts w:ascii="TimesLTStd-Roman" w:hAnsi="TimesLTStd-Roman" w:cs="TimesLTStd-Roman"/>
          <w:kern w:val="1"/>
          <w:sz w:val="21"/>
          <w:szCs w:val="21"/>
        </w:rPr>
        <w:t>.</w:t>
      </w:r>
    </w:p>
    <w:p w14:paraId="7993C0AF" w14:textId="77777777" w:rsidR="0088731E" w:rsidRDefault="0088731E"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sidRPr="0088731E">
        <w:rPr>
          <w:rFonts w:ascii="TimesLTStd-Roman" w:hAnsi="TimesLTStd-Roman" w:cs="TimesLTStd-Roman"/>
          <w:kern w:val="1"/>
          <w:sz w:val="21"/>
          <w:szCs w:val="21"/>
          <w:lang w:val="en-US"/>
        </w:rPr>
        <w:t>M23 De</w:t>
      </w:r>
      <w:r>
        <w:rPr>
          <w:rFonts w:ascii="TimesLTStd-Roman" w:hAnsi="TimesLTStd-Roman" w:cs="TimesLTStd-Roman"/>
          <w:kern w:val="1"/>
          <w:sz w:val="21"/>
          <w:szCs w:val="21"/>
          <w:lang w:val="en-US"/>
        </w:rPr>
        <w:t>v</w:t>
      </w:r>
      <w:r w:rsidRPr="0088731E">
        <w:rPr>
          <w:rFonts w:ascii="TimesLTStd-Roman" w:hAnsi="TimesLTStd-Roman" w:cs="TimesLTStd-Roman"/>
          <w:kern w:val="1"/>
          <w:sz w:val="21"/>
          <w:szCs w:val="21"/>
          <w:lang w:val="en-US"/>
        </w:rPr>
        <w:t xml:space="preserve">elopment of </w:t>
      </w:r>
      <w:r>
        <w:rPr>
          <w:rFonts w:ascii="TimesLTStd-Roman" w:hAnsi="TimesLTStd-Roman" w:cs="TimesLTStd-Roman"/>
          <w:i/>
          <w:kern w:val="1"/>
          <w:sz w:val="21"/>
          <w:szCs w:val="21"/>
          <w:lang w:val="en-US"/>
        </w:rPr>
        <w:t>I</w:t>
      </w:r>
      <w:r w:rsidRPr="0088731E">
        <w:rPr>
          <w:rFonts w:ascii="TimesLTStd-Roman" w:hAnsi="TimesLTStd-Roman" w:cs="TimesLTStd-Roman"/>
          <w:i/>
          <w:kern w:val="1"/>
          <w:sz w:val="21"/>
          <w:szCs w:val="21"/>
          <w:lang w:val="en-US"/>
        </w:rPr>
        <w:t xml:space="preserve">n </w:t>
      </w:r>
      <w:r>
        <w:rPr>
          <w:rFonts w:ascii="TimesLTStd-Roman" w:hAnsi="TimesLTStd-Roman" w:cs="TimesLTStd-Roman"/>
          <w:i/>
          <w:kern w:val="1"/>
          <w:sz w:val="21"/>
          <w:szCs w:val="21"/>
          <w:lang w:val="en-US"/>
        </w:rPr>
        <w:t xml:space="preserve">Vitro </w:t>
      </w:r>
      <w:r>
        <w:rPr>
          <w:rFonts w:ascii="TimesLTStd-Roman" w:hAnsi="TimesLTStd-Roman" w:cs="TimesLTStd-Roman"/>
          <w:kern w:val="1"/>
          <w:sz w:val="21"/>
          <w:szCs w:val="21"/>
          <w:lang w:val="en-US"/>
        </w:rPr>
        <w:t>Susceptibility Methods, breakpoints, and Quality Parameters. 6th ed. CLSI (Clinical and Laboratory Standards Institute) guideline M23 (ISBN 978-1-68440-186-4). CLSI. 2023.</w:t>
      </w:r>
    </w:p>
    <w:p w14:paraId="3453FD4D" w14:textId="77777777" w:rsidR="00A63C64" w:rsidRPr="00A63C64" w:rsidRDefault="00A63C64" w:rsidP="00A63C64">
      <w:pPr>
        <w:pStyle w:val="Prrafodelista"/>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rPr>
      </w:pPr>
      <w:r w:rsidRPr="00A63C64">
        <w:rPr>
          <w:rFonts w:ascii="TimesLTStd-Roman" w:hAnsi="TimesLTStd-Roman" w:cs="TimesLTStd-Roman"/>
          <w:kern w:val="1"/>
          <w:sz w:val="21"/>
          <w:szCs w:val="21"/>
        </w:rPr>
        <w:t xml:space="preserve">Becker, K, </w:t>
      </w:r>
      <w:proofErr w:type="spellStart"/>
      <w:r w:rsidRPr="00A63C64">
        <w:rPr>
          <w:rFonts w:ascii="TimesLTStd-Roman" w:hAnsi="TimesLTStd-Roman" w:cs="TimesLTStd-Roman"/>
          <w:kern w:val="1"/>
          <w:sz w:val="21"/>
          <w:szCs w:val="21"/>
        </w:rPr>
        <w:t>Lupetti</w:t>
      </w:r>
      <w:proofErr w:type="spellEnd"/>
      <w:r w:rsidRPr="00A63C64">
        <w:rPr>
          <w:rFonts w:ascii="TimesLTStd-Roman" w:hAnsi="TimesLTStd-Roman" w:cs="TimesLTStd-Roman"/>
          <w:kern w:val="1"/>
          <w:sz w:val="21"/>
          <w:szCs w:val="21"/>
        </w:rPr>
        <w:t xml:space="preserve">. MALDI-TOF MS in microbiological diagnostics: future applications beyond identification. Front Microbiol Sec Antimicrobials, Resistance and Chemotherapy Vol. 14 -2023 </w:t>
      </w:r>
      <w:hyperlink r:id="rId12" w:history="1">
        <w:r w:rsidRPr="00A63C64">
          <w:rPr>
            <w:rFonts w:ascii="TimesLTStd-Roman" w:hAnsi="TimesLTStd-Roman" w:cs="TimesLTStd-Roman"/>
            <w:color w:val="0563C1" w:themeColor="hyperlink"/>
            <w:kern w:val="1"/>
            <w:sz w:val="21"/>
            <w:szCs w:val="21"/>
            <w:u w:val="single"/>
          </w:rPr>
          <w:t>https://doi.org/10.3389/fmicb.2023.1204452</w:t>
        </w:r>
      </w:hyperlink>
    </w:p>
    <w:p w14:paraId="1529330A" w14:textId="77777777" w:rsidR="00B6280B" w:rsidRPr="00B6280B" w:rsidRDefault="00B6280B"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proofErr w:type="spellStart"/>
      <w:r w:rsidRPr="00B6280B">
        <w:rPr>
          <w:rFonts w:ascii="TimesLTStd-Roman" w:hAnsi="TimesLTStd-Roman" w:cs="TimesLTStd-Roman"/>
          <w:kern w:val="1"/>
          <w:sz w:val="21"/>
          <w:szCs w:val="21"/>
        </w:rPr>
        <w:t>Uehara</w:t>
      </w:r>
      <w:proofErr w:type="spellEnd"/>
      <w:r w:rsidRPr="00B6280B">
        <w:rPr>
          <w:rFonts w:ascii="TimesLTStd-Roman" w:hAnsi="TimesLTStd-Roman" w:cs="TimesLTStd-Roman"/>
          <w:kern w:val="1"/>
          <w:sz w:val="21"/>
          <w:szCs w:val="21"/>
        </w:rPr>
        <w:t xml:space="preserve"> Y, </w:t>
      </w:r>
      <w:proofErr w:type="spellStart"/>
      <w:r w:rsidRPr="00B6280B">
        <w:rPr>
          <w:rFonts w:ascii="TimesLTStd-Roman" w:hAnsi="TimesLTStd-Roman" w:cs="TimesLTStd-Roman"/>
          <w:kern w:val="1"/>
          <w:sz w:val="21"/>
          <w:szCs w:val="21"/>
        </w:rPr>
        <w:t>Yagoshi</w:t>
      </w:r>
      <w:proofErr w:type="spellEnd"/>
      <w:r w:rsidRPr="00B6280B">
        <w:rPr>
          <w:rFonts w:ascii="TimesLTStd-Roman" w:hAnsi="TimesLTStd-Roman" w:cs="TimesLTStd-Roman"/>
          <w:kern w:val="1"/>
          <w:sz w:val="21"/>
          <w:szCs w:val="21"/>
        </w:rPr>
        <w:t xml:space="preserve"> M, </w:t>
      </w:r>
      <w:proofErr w:type="spellStart"/>
      <w:r w:rsidRPr="00B6280B">
        <w:rPr>
          <w:rFonts w:ascii="TimesLTStd-Roman" w:hAnsi="TimesLTStd-Roman" w:cs="TimesLTStd-Roman"/>
          <w:kern w:val="1"/>
          <w:sz w:val="21"/>
          <w:szCs w:val="21"/>
        </w:rPr>
        <w:t>T</w:t>
      </w:r>
      <w:r>
        <w:rPr>
          <w:rFonts w:ascii="TimesLTStd-Roman" w:hAnsi="TimesLTStd-Roman" w:cs="TimesLTStd-Roman"/>
          <w:kern w:val="1"/>
          <w:sz w:val="21"/>
          <w:szCs w:val="21"/>
        </w:rPr>
        <w:t>animichi</w:t>
      </w:r>
      <w:proofErr w:type="spellEnd"/>
      <w:r>
        <w:rPr>
          <w:rFonts w:ascii="TimesLTStd-Roman" w:hAnsi="TimesLTStd-Roman" w:cs="TimesLTStd-Roman"/>
          <w:kern w:val="1"/>
          <w:sz w:val="21"/>
          <w:szCs w:val="21"/>
        </w:rPr>
        <w:t xml:space="preserve"> Y, et al. </w:t>
      </w:r>
      <w:r w:rsidRPr="00B6280B">
        <w:rPr>
          <w:rFonts w:ascii="TimesLTStd-Roman" w:hAnsi="TimesLTStd-Roman" w:cs="TimesLTStd-Roman"/>
          <w:kern w:val="1"/>
          <w:sz w:val="21"/>
          <w:szCs w:val="21"/>
          <w:lang w:val="en-US"/>
        </w:rPr>
        <w:t xml:space="preserve">Impact of reporting </w:t>
      </w:r>
      <w:r w:rsidR="0071330B">
        <w:rPr>
          <w:rFonts w:ascii="TimesLTStd-Roman" w:hAnsi="TimesLTStd-Roman" w:cs="TimesLTStd-Roman"/>
          <w:kern w:val="1"/>
          <w:sz w:val="21"/>
          <w:szCs w:val="21"/>
          <w:lang w:val="en-US"/>
        </w:rPr>
        <w:t>G</w:t>
      </w:r>
      <w:r w:rsidR="0071330B" w:rsidRPr="00B6280B">
        <w:rPr>
          <w:rFonts w:ascii="TimesLTStd-Roman" w:hAnsi="TimesLTStd-Roman" w:cs="TimesLTStd-Roman"/>
          <w:kern w:val="1"/>
          <w:sz w:val="21"/>
          <w:szCs w:val="21"/>
          <w:lang w:val="en-US"/>
        </w:rPr>
        <w:t>ram s</w:t>
      </w:r>
      <w:r w:rsidR="0071330B">
        <w:rPr>
          <w:rFonts w:ascii="TimesLTStd-Roman" w:hAnsi="TimesLTStd-Roman" w:cs="TimesLTStd-Roman"/>
          <w:kern w:val="1"/>
          <w:sz w:val="21"/>
          <w:szCs w:val="21"/>
          <w:lang w:val="en-US"/>
        </w:rPr>
        <w:t xml:space="preserve">tain results from blood culture bottles on the </w:t>
      </w:r>
      <w:r w:rsidR="000C4180">
        <w:rPr>
          <w:rFonts w:ascii="TimesLTStd-Roman" w:hAnsi="TimesLTStd-Roman" w:cs="TimesLTStd-Roman"/>
          <w:kern w:val="1"/>
          <w:sz w:val="21"/>
          <w:szCs w:val="21"/>
          <w:lang w:val="en-US"/>
        </w:rPr>
        <w:t xml:space="preserve">selection of antimicrobial agents. Am J Clin </w:t>
      </w:r>
      <w:proofErr w:type="spellStart"/>
      <w:r w:rsidR="000C4180">
        <w:rPr>
          <w:rFonts w:ascii="TimesLTStd-Roman" w:hAnsi="TimesLTStd-Roman" w:cs="TimesLTStd-Roman"/>
          <w:kern w:val="1"/>
          <w:sz w:val="21"/>
          <w:szCs w:val="21"/>
          <w:lang w:val="en-US"/>
        </w:rPr>
        <w:t>Pathol</w:t>
      </w:r>
      <w:proofErr w:type="spellEnd"/>
      <w:r w:rsidR="000C4180">
        <w:rPr>
          <w:rFonts w:ascii="TimesLTStd-Roman" w:hAnsi="TimesLTStd-Roman" w:cs="TimesLTStd-Roman"/>
          <w:kern w:val="1"/>
          <w:sz w:val="21"/>
          <w:szCs w:val="21"/>
          <w:lang w:val="en-US"/>
        </w:rPr>
        <w:t>. 2009;132(1):18-25.</w:t>
      </w:r>
    </w:p>
    <w:p w14:paraId="5B498C25" w14:textId="2F427ED5" w:rsidR="00447661" w:rsidRDefault="00447661"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 xml:space="preserve">Wong RCW, Heung SSY. Evaluation of PREVI color Gram automated staining system on positive blood samples. Lab Med. </w:t>
      </w:r>
      <w:proofErr w:type="gramStart"/>
      <w:r>
        <w:rPr>
          <w:rFonts w:ascii="TimesLTStd-Roman" w:hAnsi="TimesLTStd-Roman" w:cs="TimesLTStd-Roman"/>
          <w:kern w:val="1"/>
          <w:sz w:val="21"/>
          <w:szCs w:val="21"/>
          <w:lang w:val="en-US"/>
        </w:rPr>
        <w:t>2011;42:414</w:t>
      </w:r>
      <w:proofErr w:type="gramEnd"/>
      <w:r>
        <w:rPr>
          <w:rFonts w:ascii="TimesLTStd-Roman" w:hAnsi="TimesLTStd-Roman" w:cs="TimesLTStd-Roman"/>
          <w:kern w:val="1"/>
          <w:sz w:val="21"/>
          <w:szCs w:val="21"/>
          <w:lang w:val="en-US"/>
        </w:rPr>
        <w:t>-418.</w:t>
      </w:r>
    </w:p>
    <w:p w14:paraId="25087C89" w14:textId="758B22C9" w:rsidR="00F510C3" w:rsidRDefault="00F510C3"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r>
        <w:rPr>
          <w:rFonts w:ascii="TimesLTStd-Roman" w:hAnsi="TimesLTStd-Roman" w:cs="TimesLTStd-Roman"/>
          <w:kern w:val="1"/>
          <w:sz w:val="21"/>
          <w:szCs w:val="21"/>
          <w:lang w:val="en-US"/>
        </w:rPr>
        <w:t xml:space="preserve">Froom P, </w:t>
      </w:r>
      <w:proofErr w:type="spellStart"/>
      <w:r>
        <w:rPr>
          <w:rFonts w:ascii="TimesLTStd-Roman" w:hAnsi="TimesLTStd-Roman" w:cs="TimesLTStd-Roman"/>
          <w:kern w:val="1"/>
          <w:sz w:val="21"/>
          <w:szCs w:val="21"/>
          <w:lang w:val="en-US"/>
        </w:rPr>
        <w:t>Havis</w:t>
      </w:r>
      <w:proofErr w:type="spellEnd"/>
      <w:r>
        <w:rPr>
          <w:rFonts w:ascii="TimesLTStd-Roman" w:hAnsi="TimesLTStd-Roman" w:cs="TimesLTStd-Roman"/>
          <w:kern w:val="1"/>
          <w:sz w:val="21"/>
          <w:szCs w:val="21"/>
          <w:lang w:val="en-US"/>
        </w:rPr>
        <w:t xml:space="preserve"> R, Barak M. The rate of manual peripheral blood smear reviews in outpatients. Clin Chem Lab Med. 2009;47(11):1401-1405.</w:t>
      </w:r>
    </w:p>
    <w:p w14:paraId="6ABEF4BF" w14:textId="64CCD35C" w:rsidR="00F510C3" w:rsidRDefault="00F510C3"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proofErr w:type="spellStart"/>
      <w:r>
        <w:rPr>
          <w:rFonts w:ascii="TimesLTStd-Roman" w:hAnsi="TimesLTStd-Roman" w:cs="TimesLTStd-Roman"/>
          <w:kern w:val="1"/>
          <w:sz w:val="21"/>
          <w:szCs w:val="21"/>
          <w:lang w:val="en-US"/>
        </w:rPr>
        <w:t>Ikegaya</w:t>
      </w:r>
      <w:proofErr w:type="spellEnd"/>
      <w:r>
        <w:rPr>
          <w:rFonts w:ascii="TimesLTStd-Roman" w:hAnsi="TimesLTStd-Roman" w:cs="TimesLTStd-Roman"/>
          <w:kern w:val="1"/>
          <w:sz w:val="21"/>
          <w:szCs w:val="21"/>
          <w:lang w:val="en-US"/>
        </w:rPr>
        <w:t xml:space="preserve"> S, Tai K, </w:t>
      </w:r>
      <w:proofErr w:type="spellStart"/>
      <w:r>
        <w:rPr>
          <w:rFonts w:ascii="TimesLTStd-Roman" w:hAnsi="TimesLTStd-Roman" w:cs="TimesLTStd-Roman"/>
          <w:kern w:val="1"/>
          <w:sz w:val="21"/>
          <w:szCs w:val="21"/>
          <w:lang w:val="en-US"/>
        </w:rPr>
        <w:t>Shigemi</w:t>
      </w:r>
      <w:proofErr w:type="spellEnd"/>
      <w:r>
        <w:rPr>
          <w:rFonts w:ascii="TimesLTStd-Roman" w:hAnsi="TimesLTStd-Roman" w:cs="TimesLTStd-Roman"/>
          <w:kern w:val="1"/>
          <w:sz w:val="21"/>
          <w:szCs w:val="21"/>
          <w:lang w:val="en-US"/>
        </w:rPr>
        <w:t xml:space="preserve"> H et al. Fulminant candidemia diagnosed by prompt detection of </w:t>
      </w:r>
      <w:proofErr w:type="spellStart"/>
      <w:r>
        <w:rPr>
          <w:rFonts w:ascii="TimesLTStd-Roman" w:hAnsi="TimesLTStd-Roman" w:cs="TimesLTStd-Roman"/>
          <w:kern w:val="1"/>
          <w:sz w:val="21"/>
          <w:szCs w:val="21"/>
          <w:lang w:val="en-US"/>
        </w:rPr>
        <w:t>pseudohyphae</w:t>
      </w:r>
      <w:proofErr w:type="spellEnd"/>
      <w:r>
        <w:rPr>
          <w:rFonts w:ascii="TimesLTStd-Roman" w:hAnsi="TimesLTStd-Roman" w:cs="TimesLTStd-Roman"/>
          <w:kern w:val="1"/>
          <w:sz w:val="21"/>
          <w:szCs w:val="21"/>
          <w:lang w:val="en-US"/>
        </w:rPr>
        <w:t xml:space="preserve"> in a peripheral blood smear. Am J Med Sci. 2012;343(5):419-420.</w:t>
      </w:r>
    </w:p>
    <w:p w14:paraId="6897C5B8" w14:textId="2FE12115" w:rsidR="00A63C64" w:rsidRPr="0088731E" w:rsidRDefault="00C41B01" w:rsidP="00DC617A">
      <w:pPr>
        <w:widowControl w:val="0"/>
        <w:numPr>
          <w:ilvl w:val="0"/>
          <w:numId w:val="1"/>
        </w:numPr>
        <w:autoSpaceDE w:val="0"/>
        <w:autoSpaceDN w:val="0"/>
        <w:adjustRightInd w:val="0"/>
        <w:spacing w:after="57" w:line="240" w:lineRule="atLeast"/>
        <w:ind w:right="4870"/>
        <w:jc w:val="both"/>
        <w:rPr>
          <w:rFonts w:ascii="TimesLTStd-Roman" w:hAnsi="TimesLTStd-Roman" w:cs="TimesLTStd-Roman"/>
          <w:kern w:val="1"/>
          <w:sz w:val="21"/>
          <w:szCs w:val="21"/>
          <w:lang w:val="en-US"/>
        </w:rPr>
      </w:pPr>
      <w:proofErr w:type="spellStart"/>
      <w:r>
        <w:rPr>
          <w:rFonts w:ascii="TimesLTStd-Roman" w:hAnsi="TimesLTStd-Roman" w:cs="TimesLTStd-Roman"/>
          <w:kern w:val="1"/>
          <w:sz w:val="21"/>
          <w:szCs w:val="21"/>
          <w:lang w:val="en-US"/>
        </w:rPr>
        <w:t>Stoneking</w:t>
      </w:r>
      <w:proofErr w:type="spellEnd"/>
      <w:r>
        <w:rPr>
          <w:rFonts w:ascii="TimesLTStd-Roman" w:hAnsi="TimesLTStd-Roman" w:cs="TimesLTStd-Roman"/>
          <w:kern w:val="1"/>
          <w:sz w:val="21"/>
          <w:szCs w:val="21"/>
          <w:lang w:val="en-US"/>
        </w:rPr>
        <w:t xml:space="preserve"> LR, </w:t>
      </w:r>
      <w:proofErr w:type="spellStart"/>
      <w:r>
        <w:rPr>
          <w:rFonts w:ascii="TimesLTStd-Roman" w:hAnsi="TimesLTStd-Roman" w:cs="TimesLTStd-Roman"/>
          <w:kern w:val="1"/>
          <w:sz w:val="21"/>
          <w:szCs w:val="21"/>
          <w:lang w:val="en-US"/>
        </w:rPr>
        <w:t>Patanwala</w:t>
      </w:r>
      <w:proofErr w:type="spellEnd"/>
      <w:r>
        <w:rPr>
          <w:rFonts w:ascii="TimesLTStd-Roman" w:hAnsi="TimesLTStd-Roman" w:cs="TimesLTStd-Roman"/>
          <w:kern w:val="1"/>
          <w:sz w:val="21"/>
          <w:szCs w:val="21"/>
          <w:lang w:val="en-US"/>
        </w:rPr>
        <w:t xml:space="preserve"> AE, Winkler JP et al. Would earlier microbe identification alter antibiotic therapy in </w:t>
      </w:r>
      <w:proofErr w:type="spellStart"/>
      <w:r>
        <w:rPr>
          <w:rFonts w:ascii="TimesLTStd-Roman" w:hAnsi="TimesLTStd-Roman" w:cs="TimesLTStd-Roman"/>
          <w:kern w:val="1"/>
          <w:sz w:val="21"/>
          <w:szCs w:val="21"/>
          <w:lang w:val="en-US"/>
        </w:rPr>
        <w:lastRenderedPageBreak/>
        <w:t>bacteremic</w:t>
      </w:r>
      <w:proofErr w:type="spellEnd"/>
      <w:r>
        <w:rPr>
          <w:rFonts w:ascii="TimesLTStd-Roman" w:hAnsi="TimesLTStd-Roman" w:cs="TimesLTStd-Roman"/>
          <w:kern w:val="1"/>
          <w:sz w:val="21"/>
          <w:szCs w:val="21"/>
          <w:lang w:val="en-US"/>
        </w:rPr>
        <w:t xml:space="preserve"> emergency department patients? J </w:t>
      </w:r>
      <w:proofErr w:type="spellStart"/>
      <w:r>
        <w:rPr>
          <w:rFonts w:ascii="TimesLTStd-Roman" w:hAnsi="TimesLTStd-Roman" w:cs="TimesLTStd-Roman"/>
          <w:kern w:val="1"/>
          <w:sz w:val="21"/>
          <w:szCs w:val="21"/>
          <w:lang w:val="en-US"/>
        </w:rPr>
        <w:t>Emerg</w:t>
      </w:r>
      <w:proofErr w:type="spellEnd"/>
      <w:r>
        <w:rPr>
          <w:rFonts w:ascii="TimesLTStd-Roman" w:hAnsi="TimesLTStd-Roman" w:cs="TimesLTStd-Roman"/>
          <w:kern w:val="1"/>
          <w:sz w:val="21"/>
          <w:szCs w:val="21"/>
          <w:lang w:val="en-US"/>
        </w:rPr>
        <w:t xml:space="preserve"> Med. 2013;44(1):1-8. </w:t>
      </w:r>
    </w:p>
    <w:p w14:paraId="218921CD" w14:textId="77777777" w:rsidR="00BF2D14" w:rsidRPr="0088731E" w:rsidRDefault="00BF2D14" w:rsidP="00DC617A">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24E275EA"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1ED24D94"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04F6E9C1"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0F72536E"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2FF74CEC"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3D4EC8C9"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127992B3" w14:textId="77777777" w:rsidR="00862C9E" w:rsidRDefault="00862C9E">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5CFDA209" w14:textId="77777777" w:rsidR="00BF2D14" w:rsidRPr="0088731E" w:rsidRDefault="00BF2D14">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093E1847" w14:textId="77777777" w:rsidR="00BF2D14" w:rsidRPr="0088731E" w:rsidRDefault="00BF2D14">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2E360993" w14:textId="77777777" w:rsidR="00D92D2D" w:rsidRPr="00EE6E00" w:rsidRDefault="00D92D2D">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6A1A2591" w14:textId="77777777" w:rsidR="00D92D2D" w:rsidRPr="00EE6E00" w:rsidRDefault="00D92D2D">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08200B5D" w14:textId="77777777" w:rsidR="006150A1" w:rsidRPr="00D92D2D" w:rsidRDefault="006150A1">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5060A089" w14:textId="77777777" w:rsidR="006150A1" w:rsidRPr="00D92D2D" w:rsidRDefault="006150A1">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p w14:paraId="25FB98FD" w14:textId="77777777" w:rsidR="006150A1" w:rsidRPr="00D92D2D" w:rsidRDefault="006150A1">
      <w:pPr>
        <w:widowControl w:val="0"/>
        <w:autoSpaceDE w:val="0"/>
        <w:autoSpaceDN w:val="0"/>
        <w:adjustRightInd w:val="0"/>
        <w:spacing w:after="57" w:line="240" w:lineRule="atLeast"/>
        <w:ind w:left="540" w:right="4870" w:hanging="260"/>
        <w:jc w:val="both"/>
        <w:rPr>
          <w:rFonts w:ascii="TimesLTStd-Roman" w:hAnsi="TimesLTStd-Roman" w:cs="TimesLTStd-Roman"/>
          <w:kern w:val="1"/>
          <w:sz w:val="21"/>
          <w:szCs w:val="21"/>
          <w:lang w:val="en-US"/>
        </w:rPr>
      </w:pPr>
    </w:p>
    <w:sectPr w:rsidR="006150A1" w:rsidRPr="00D92D2D" w:rsidSect="00D95630">
      <w:headerReference w:type="default" r:id="rId13"/>
      <w:footerReference w:type="default" r:id="rId14"/>
      <w:pgSz w:w="12240" w:h="15840"/>
      <w:pgMar w:top="1134" w:right="850" w:bottom="850" w:left="85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FEF0" w14:textId="77777777" w:rsidR="0056193C" w:rsidRDefault="0056193C" w:rsidP="002B6C6D">
      <w:pPr>
        <w:spacing w:after="0" w:line="240" w:lineRule="auto"/>
      </w:pPr>
      <w:r>
        <w:separator/>
      </w:r>
    </w:p>
  </w:endnote>
  <w:endnote w:type="continuationSeparator" w:id="0">
    <w:p w14:paraId="14989021" w14:textId="77777777" w:rsidR="0056193C" w:rsidRDefault="0056193C" w:rsidP="002B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LTStd-XBlac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LucidaGrande">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21B2" w14:textId="77777777" w:rsidR="002B6C6D" w:rsidRDefault="002B6C6D">
    <w:pPr>
      <w:pStyle w:val="Piedepgina"/>
    </w:pPr>
    <w:r>
      <w:t xml:space="preserve">Margaret </w:t>
    </w:r>
    <w:proofErr w:type="spellStart"/>
    <w:r>
      <w:t>Ordonez</w:t>
    </w:r>
    <w:proofErr w:type="spellEnd"/>
    <w:r>
      <w:t xml:space="preserve"> Smith PhD 2025</w:t>
    </w:r>
  </w:p>
  <w:p w14:paraId="1A068527" w14:textId="77777777" w:rsidR="002B6C6D" w:rsidRDefault="002B6C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60F3" w14:textId="77777777" w:rsidR="0056193C" w:rsidRDefault="0056193C" w:rsidP="002B6C6D">
      <w:pPr>
        <w:spacing w:after="0" w:line="240" w:lineRule="auto"/>
      </w:pPr>
      <w:r>
        <w:separator/>
      </w:r>
    </w:p>
  </w:footnote>
  <w:footnote w:type="continuationSeparator" w:id="0">
    <w:p w14:paraId="1812F9C8" w14:textId="77777777" w:rsidR="0056193C" w:rsidRDefault="0056193C" w:rsidP="002B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AA00" w14:textId="77777777" w:rsidR="00D95630" w:rsidRDefault="00D95630">
    <w:pPr>
      <w:pStyle w:val="Encabezado"/>
      <w:jc w:val="right"/>
    </w:pPr>
    <w:r>
      <w:fldChar w:fldCharType="begin"/>
    </w:r>
    <w:r>
      <w:instrText>PAGE   \* MERGEFORMAT</w:instrText>
    </w:r>
    <w:r>
      <w:fldChar w:fldCharType="separate"/>
    </w:r>
    <w:r>
      <w:rPr>
        <w:lang w:val="es-ES"/>
      </w:rPr>
      <w:t>2</w:t>
    </w:r>
    <w:r>
      <w:fldChar w:fldCharType="end"/>
    </w:r>
  </w:p>
  <w:p w14:paraId="6ABCBE01" w14:textId="77777777" w:rsidR="00D95630" w:rsidRDefault="00D956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2ED"/>
    <w:multiLevelType w:val="hybridMultilevel"/>
    <w:tmpl w:val="8C809160"/>
    <w:lvl w:ilvl="0" w:tplc="D572F20C">
      <w:start w:val="1"/>
      <w:numFmt w:val="decimal"/>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 w15:restartNumberingAfterBreak="0">
    <w:nsid w:val="368958CE"/>
    <w:multiLevelType w:val="multilevel"/>
    <w:tmpl w:val="362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249C9"/>
    <w:multiLevelType w:val="hybridMultilevel"/>
    <w:tmpl w:val="045ECFB2"/>
    <w:lvl w:ilvl="0" w:tplc="8F8A0D60">
      <w:start w:val="1"/>
      <w:numFmt w:val="decimal"/>
      <w:lvlText w:val="%1."/>
      <w:lvlJc w:val="left"/>
      <w:pPr>
        <w:ind w:left="720" w:hanging="360"/>
      </w:pPr>
      <w:rPr>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20"/>
    <w:rsid w:val="000003C1"/>
    <w:rsid w:val="00000D15"/>
    <w:rsid w:val="000045D1"/>
    <w:rsid w:val="0001085D"/>
    <w:rsid w:val="000158F1"/>
    <w:rsid w:val="00016972"/>
    <w:rsid w:val="00035820"/>
    <w:rsid w:val="000375C9"/>
    <w:rsid w:val="00041356"/>
    <w:rsid w:val="000422C7"/>
    <w:rsid w:val="00042300"/>
    <w:rsid w:val="00042AFC"/>
    <w:rsid w:val="00046E6B"/>
    <w:rsid w:val="00053B76"/>
    <w:rsid w:val="000571E2"/>
    <w:rsid w:val="00064AE5"/>
    <w:rsid w:val="00086B3B"/>
    <w:rsid w:val="00094141"/>
    <w:rsid w:val="00096A66"/>
    <w:rsid w:val="000A4A7B"/>
    <w:rsid w:val="000B796E"/>
    <w:rsid w:val="000C1901"/>
    <w:rsid w:val="000C4180"/>
    <w:rsid w:val="000F2D8A"/>
    <w:rsid w:val="001555E5"/>
    <w:rsid w:val="00155E74"/>
    <w:rsid w:val="0016784E"/>
    <w:rsid w:val="00170E9E"/>
    <w:rsid w:val="00173608"/>
    <w:rsid w:val="00173C12"/>
    <w:rsid w:val="00174F52"/>
    <w:rsid w:val="0019298E"/>
    <w:rsid w:val="001A27B1"/>
    <w:rsid w:val="001A5ACC"/>
    <w:rsid w:val="001C4EE9"/>
    <w:rsid w:val="001C6C8C"/>
    <w:rsid w:val="001E199B"/>
    <w:rsid w:val="001E2C4A"/>
    <w:rsid w:val="001E3C5E"/>
    <w:rsid w:val="002026CD"/>
    <w:rsid w:val="002052BB"/>
    <w:rsid w:val="0021573E"/>
    <w:rsid w:val="00221882"/>
    <w:rsid w:val="002431C3"/>
    <w:rsid w:val="00244A7C"/>
    <w:rsid w:val="0025170D"/>
    <w:rsid w:val="00252F17"/>
    <w:rsid w:val="0026322E"/>
    <w:rsid w:val="00270B4E"/>
    <w:rsid w:val="002775B0"/>
    <w:rsid w:val="00293FB0"/>
    <w:rsid w:val="002A3E36"/>
    <w:rsid w:val="002B16F5"/>
    <w:rsid w:val="002B6C6D"/>
    <w:rsid w:val="002B7272"/>
    <w:rsid w:val="002C6741"/>
    <w:rsid w:val="002D3398"/>
    <w:rsid w:val="002D6ED3"/>
    <w:rsid w:val="002E5D06"/>
    <w:rsid w:val="002E6A70"/>
    <w:rsid w:val="0030430F"/>
    <w:rsid w:val="0032596D"/>
    <w:rsid w:val="00337D9A"/>
    <w:rsid w:val="00370297"/>
    <w:rsid w:val="00376D5E"/>
    <w:rsid w:val="00377496"/>
    <w:rsid w:val="00384821"/>
    <w:rsid w:val="00385618"/>
    <w:rsid w:val="003928EC"/>
    <w:rsid w:val="003B519F"/>
    <w:rsid w:val="003D0674"/>
    <w:rsid w:val="003D28FF"/>
    <w:rsid w:val="003E1631"/>
    <w:rsid w:val="003E1CC6"/>
    <w:rsid w:val="003F64C8"/>
    <w:rsid w:val="003F6AE7"/>
    <w:rsid w:val="003F7F19"/>
    <w:rsid w:val="00400CA1"/>
    <w:rsid w:val="00402569"/>
    <w:rsid w:val="00421B7C"/>
    <w:rsid w:val="004302CE"/>
    <w:rsid w:val="00430BC0"/>
    <w:rsid w:val="00437DFC"/>
    <w:rsid w:val="004410F7"/>
    <w:rsid w:val="00447661"/>
    <w:rsid w:val="00455750"/>
    <w:rsid w:val="00456446"/>
    <w:rsid w:val="00456B9D"/>
    <w:rsid w:val="00457D9D"/>
    <w:rsid w:val="004713B4"/>
    <w:rsid w:val="00472AB5"/>
    <w:rsid w:val="0049261C"/>
    <w:rsid w:val="004A4883"/>
    <w:rsid w:val="004A5A7D"/>
    <w:rsid w:val="004B3917"/>
    <w:rsid w:val="004C3C93"/>
    <w:rsid w:val="004E6910"/>
    <w:rsid w:val="004F2E8E"/>
    <w:rsid w:val="004F5F22"/>
    <w:rsid w:val="004F71BE"/>
    <w:rsid w:val="00501A03"/>
    <w:rsid w:val="0051182A"/>
    <w:rsid w:val="00512D1E"/>
    <w:rsid w:val="00516B5A"/>
    <w:rsid w:val="00531110"/>
    <w:rsid w:val="00540D77"/>
    <w:rsid w:val="00541E20"/>
    <w:rsid w:val="00545E5D"/>
    <w:rsid w:val="00552B73"/>
    <w:rsid w:val="005535C0"/>
    <w:rsid w:val="0056193C"/>
    <w:rsid w:val="00570B43"/>
    <w:rsid w:val="00571B86"/>
    <w:rsid w:val="00592ECC"/>
    <w:rsid w:val="00593863"/>
    <w:rsid w:val="005A0D25"/>
    <w:rsid w:val="005B23AB"/>
    <w:rsid w:val="005E061D"/>
    <w:rsid w:val="005E630E"/>
    <w:rsid w:val="005F0B78"/>
    <w:rsid w:val="0060529E"/>
    <w:rsid w:val="00613C60"/>
    <w:rsid w:val="006150A1"/>
    <w:rsid w:val="00615D5F"/>
    <w:rsid w:val="00624F5F"/>
    <w:rsid w:val="0062743B"/>
    <w:rsid w:val="00656B3F"/>
    <w:rsid w:val="006575CD"/>
    <w:rsid w:val="006625D2"/>
    <w:rsid w:val="0066511E"/>
    <w:rsid w:val="00670874"/>
    <w:rsid w:val="006742A1"/>
    <w:rsid w:val="006810EF"/>
    <w:rsid w:val="00683E20"/>
    <w:rsid w:val="00684398"/>
    <w:rsid w:val="00692CA8"/>
    <w:rsid w:val="006969C0"/>
    <w:rsid w:val="006A751B"/>
    <w:rsid w:val="006A7F39"/>
    <w:rsid w:val="006B11D4"/>
    <w:rsid w:val="006B33EE"/>
    <w:rsid w:val="006B6573"/>
    <w:rsid w:val="006B6B26"/>
    <w:rsid w:val="006C1EBF"/>
    <w:rsid w:val="006C65DF"/>
    <w:rsid w:val="0071330B"/>
    <w:rsid w:val="00713F9C"/>
    <w:rsid w:val="00721C6B"/>
    <w:rsid w:val="0072329F"/>
    <w:rsid w:val="00730B5F"/>
    <w:rsid w:val="007373D6"/>
    <w:rsid w:val="007514E9"/>
    <w:rsid w:val="007524DE"/>
    <w:rsid w:val="007808B7"/>
    <w:rsid w:val="007B1F10"/>
    <w:rsid w:val="007B5964"/>
    <w:rsid w:val="007D520F"/>
    <w:rsid w:val="007D6873"/>
    <w:rsid w:val="007E1608"/>
    <w:rsid w:val="007E32FA"/>
    <w:rsid w:val="007F5476"/>
    <w:rsid w:val="00803DB6"/>
    <w:rsid w:val="00835EC5"/>
    <w:rsid w:val="00836E2E"/>
    <w:rsid w:val="00847357"/>
    <w:rsid w:val="00850C83"/>
    <w:rsid w:val="00862C9E"/>
    <w:rsid w:val="00865F4E"/>
    <w:rsid w:val="008715B4"/>
    <w:rsid w:val="0088731E"/>
    <w:rsid w:val="008A1A89"/>
    <w:rsid w:val="008A1AD1"/>
    <w:rsid w:val="008B3A72"/>
    <w:rsid w:val="008D2191"/>
    <w:rsid w:val="008E04E5"/>
    <w:rsid w:val="008E1E3B"/>
    <w:rsid w:val="008E3AAD"/>
    <w:rsid w:val="0092231E"/>
    <w:rsid w:val="0092507A"/>
    <w:rsid w:val="0092514E"/>
    <w:rsid w:val="009253DC"/>
    <w:rsid w:val="0093224F"/>
    <w:rsid w:val="00937CEF"/>
    <w:rsid w:val="00944EC9"/>
    <w:rsid w:val="0094671F"/>
    <w:rsid w:val="00955BD6"/>
    <w:rsid w:val="00960277"/>
    <w:rsid w:val="0096340F"/>
    <w:rsid w:val="0096404A"/>
    <w:rsid w:val="009674E7"/>
    <w:rsid w:val="00971E6F"/>
    <w:rsid w:val="009746AB"/>
    <w:rsid w:val="009821B6"/>
    <w:rsid w:val="00982362"/>
    <w:rsid w:val="00984C6D"/>
    <w:rsid w:val="00985298"/>
    <w:rsid w:val="009A1B25"/>
    <w:rsid w:val="009A64AF"/>
    <w:rsid w:val="009A71C7"/>
    <w:rsid w:val="009B38A7"/>
    <w:rsid w:val="009D242E"/>
    <w:rsid w:val="009D60F0"/>
    <w:rsid w:val="009E4A8E"/>
    <w:rsid w:val="009F4D86"/>
    <w:rsid w:val="00A306C5"/>
    <w:rsid w:val="00A34B59"/>
    <w:rsid w:val="00A36D74"/>
    <w:rsid w:val="00A5335E"/>
    <w:rsid w:val="00A543B3"/>
    <w:rsid w:val="00A563EF"/>
    <w:rsid w:val="00A63C64"/>
    <w:rsid w:val="00A64F2A"/>
    <w:rsid w:val="00A64F81"/>
    <w:rsid w:val="00A73032"/>
    <w:rsid w:val="00A75C6D"/>
    <w:rsid w:val="00A908E1"/>
    <w:rsid w:val="00AA4A84"/>
    <w:rsid w:val="00AB1703"/>
    <w:rsid w:val="00AC1D24"/>
    <w:rsid w:val="00AC1DC8"/>
    <w:rsid w:val="00AC3B2B"/>
    <w:rsid w:val="00AC7A88"/>
    <w:rsid w:val="00AD1824"/>
    <w:rsid w:val="00AD64DE"/>
    <w:rsid w:val="00B11745"/>
    <w:rsid w:val="00B12C12"/>
    <w:rsid w:val="00B146AD"/>
    <w:rsid w:val="00B25161"/>
    <w:rsid w:val="00B25981"/>
    <w:rsid w:val="00B25E6A"/>
    <w:rsid w:val="00B331F4"/>
    <w:rsid w:val="00B340E1"/>
    <w:rsid w:val="00B34393"/>
    <w:rsid w:val="00B34D77"/>
    <w:rsid w:val="00B45B75"/>
    <w:rsid w:val="00B6280B"/>
    <w:rsid w:val="00B711F3"/>
    <w:rsid w:val="00B72D72"/>
    <w:rsid w:val="00B7302F"/>
    <w:rsid w:val="00B8120E"/>
    <w:rsid w:val="00B82C9B"/>
    <w:rsid w:val="00B930F9"/>
    <w:rsid w:val="00BA2A11"/>
    <w:rsid w:val="00BA2DF6"/>
    <w:rsid w:val="00BB6072"/>
    <w:rsid w:val="00BC24DB"/>
    <w:rsid w:val="00BD0B42"/>
    <w:rsid w:val="00BD3ED6"/>
    <w:rsid w:val="00BF2D14"/>
    <w:rsid w:val="00BF4CDB"/>
    <w:rsid w:val="00BF63F1"/>
    <w:rsid w:val="00C1274A"/>
    <w:rsid w:val="00C3352C"/>
    <w:rsid w:val="00C41B01"/>
    <w:rsid w:val="00C513CC"/>
    <w:rsid w:val="00C55FAD"/>
    <w:rsid w:val="00C56094"/>
    <w:rsid w:val="00C62E26"/>
    <w:rsid w:val="00C74908"/>
    <w:rsid w:val="00C74BA9"/>
    <w:rsid w:val="00C91BD0"/>
    <w:rsid w:val="00CA524B"/>
    <w:rsid w:val="00CC6E53"/>
    <w:rsid w:val="00CD1460"/>
    <w:rsid w:val="00CD17F5"/>
    <w:rsid w:val="00CF0665"/>
    <w:rsid w:val="00D072C0"/>
    <w:rsid w:val="00D12C76"/>
    <w:rsid w:val="00D14A45"/>
    <w:rsid w:val="00D31F9E"/>
    <w:rsid w:val="00D32C2C"/>
    <w:rsid w:val="00D33300"/>
    <w:rsid w:val="00D411B9"/>
    <w:rsid w:val="00D50076"/>
    <w:rsid w:val="00D54635"/>
    <w:rsid w:val="00D55C1F"/>
    <w:rsid w:val="00D61F3C"/>
    <w:rsid w:val="00D628FC"/>
    <w:rsid w:val="00D63294"/>
    <w:rsid w:val="00D66FAF"/>
    <w:rsid w:val="00D7021A"/>
    <w:rsid w:val="00D73A0A"/>
    <w:rsid w:val="00D92D2D"/>
    <w:rsid w:val="00D94B19"/>
    <w:rsid w:val="00D95630"/>
    <w:rsid w:val="00DA7105"/>
    <w:rsid w:val="00DA785B"/>
    <w:rsid w:val="00DC1B93"/>
    <w:rsid w:val="00DC617A"/>
    <w:rsid w:val="00DE1D34"/>
    <w:rsid w:val="00DE3E28"/>
    <w:rsid w:val="00DE4C87"/>
    <w:rsid w:val="00DF0D5C"/>
    <w:rsid w:val="00E04915"/>
    <w:rsid w:val="00E11BF4"/>
    <w:rsid w:val="00E30FE5"/>
    <w:rsid w:val="00E31C5B"/>
    <w:rsid w:val="00E40905"/>
    <w:rsid w:val="00E43369"/>
    <w:rsid w:val="00E4395A"/>
    <w:rsid w:val="00E47221"/>
    <w:rsid w:val="00E51E32"/>
    <w:rsid w:val="00E55EDA"/>
    <w:rsid w:val="00E84DF2"/>
    <w:rsid w:val="00E91038"/>
    <w:rsid w:val="00E91CAC"/>
    <w:rsid w:val="00EA2034"/>
    <w:rsid w:val="00EA2547"/>
    <w:rsid w:val="00EA2F57"/>
    <w:rsid w:val="00EA5FDD"/>
    <w:rsid w:val="00EE15F5"/>
    <w:rsid w:val="00EE5C26"/>
    <w:rsid w:val="00EE6E00"/>
    <w:rsid w:val="00EF4C0E"/>
    <w:rsid w:val="00F14D88"/>
    <w:rsid w:val="00F25654"/>
    <w:rsid w:val="00F42ACB"/>
    <w:rsid w:val="00F43B89"/>
    <w:rsid w:val="00F510C3"/>
    <w:rsid w:val="00F6061A"/>
    <w:rsid w:val="00F63BDE"/>
    <w:rsid w:val="00F64CCF"/>
    <w:rsid w:val="00F67A98"/>
    <w:rsid w:val="00F72145"/>
    <w:rsid w:val="00F75598"/>
    <w:rsid w:val="00F95AAE"/>
    <w:rsid w:val="00FB674E"/>
    <w:rsid w:val="00FD17FC"/>
    <w:rsid w:val="00FE2FA8"/>
    <w:rsid w:val="00FE3DE1"/>
    <w:rsid w:val="00FF6237"/>
    <w:rsid w:val="00FF6388"/>
    <w:rsid w:val="00FF64CE"/>
    <w:rsid w:val="00FF7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11422"/>
  <w14:defaultImageDpi w14:val="0"/>
  <w15:docId w15:val="{EF85D4FE-10C0-47E7-B3EA-92D9E335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70"/>
    <w:pPr>
      <w:spacing w:after="160" w:line="259" w:lineRule="auto"/>
    </w:pPr>
    <w:rPr>
      <w:sz w:val="22"/>
      <w:szCs w:val="22"/>
    </w:rPr>
  </w:style>
  <w:style w:type="paragraph" w:styleId="Ttulo1">
    <w:name w:val="heading 1"/>
    <w:basedOn w:val="Normal"/>
    <w:next w:val="Normal"/>
    <w:link w:val="Ttulo1Car"/>
    <w:uiPriority w:val="9"/>
    <w:qFormat/>
    <w:rsid w:val="00963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semiHidden/>
    <w:unhideWhenUsed/>
    <w:qFormat/>
    <w:rsid w:val="008873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C6D"/>
    <w:pPr>
      <w:tabs>
        <w:tab w:val="center" w:pos="4419"/>
        <w:tab w:val="right" w:pos="8838"/>
      </w:tabs>
    </w:pPr>
  </w:style>
  <w:style w:type="character" w:customStyle="1" w:styleId="EncabezadoCar">
    <w:name w:val="Encabezado Car"/>
    <w:link w:val="Encabezado"/>
    <w:uiPriority w:val="99"/>
    <w:locked/>
    <w:rsid w:val="002B6C6D"/>
    <w:rPr>
      <w:rFonts w:cs="Times New Roman"/>
    </w:rPr>
  </w:style>
  <w:style w:type="paragraph" w:styleId="Piedepgina">
    <w:name w:val="footer"/>
    <w:basedOn w:val="Normal"/>
    <w:link w:val="PiedepginaCar"/>
    <w:uiPriority w:val="99"/>
    <w:unhideWhenUsed/>
    <w:rsid w:val="002B6C6D"/>
    <w:pPr>
      <w:tabs>
        <w:tab w:val="center" w:pos="4419"/>
        <w:tab w:val="right" w:pos="8838"/>
      </w:tabs>
    </w:pPr>
  </w:style>
  <w:style w:type="character" w:customStyle="1" w:styleId="PiedepginaCar">
    <w:name w:val="Pie de página Car"/>
    <w:link w:val="Piedepgina"/>
    <w:uiPriority w:val="99"/>
    <w:locked/>
    <w:rsid w:val="002B6C6D"/>
    <w:rPr>
      <w:rFonts w:cs="Times New Roman"/>
    </w:rPr>
  </w:style>
  <w:style w:type="table" w:styleId="Tablaconcuadrcula">
    <w:name w:val="Table Grid"/>
    <w:basedOn w:val="Tablanormal"/>
    <w:uiPriority w:val="39"/>
    <w:rsid w:val="0075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2D14"/>
    <w:pPr>
      <w:spacing w:after="200" w:line="276" w:lineRule="auto"/>
      <w:ind w:left="720"/>
      <w:contextualSpacing/>
    </w:pPr>
    <w:rPr>
      <w:rFonts w:eastAsia="Calibri"/>
      <w:lang w:val="en-US" w:eastAsia="en-US"/>
    </w:rPr>
  </w:style>
  <w:style w:type="character" w:customStyle="1" w:styleId="Ttulo1Car">
    <w:name w:val="Título 1 Car"/>
    <w:basedOn w:val="Fuentedeprrafopredeter"/>
    <w:link w:val="Ttulo1"/>
    <w:uiPriority w:val="9"/>
    <w:rsid w:val="0096340F"/>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semiHidden/>
    <w:rsid w:val="0088731E"/>
    <w:rPr>
      <w:rFonts w:asciiTheme="majorHAnsi" w:eastAsiaTheme="majorEastAsia" w:hAnsiTheme="majorHAnsi" w:cstheme="majorBidi"/>
      <w:color w:val="2F5496" w:themeColor="accent1" w:themeShade="BF"/>
      <w:sz w:val="22"/>
      <w:szCs w:val="22"/>
    </w:rPr>
  </w:style>
  <w:style w:type="character" w:styleId="Hipervnculo">
    <w:name w:val="Hyperlink"/>
    <w:basedOn w:val="Fuentedeprrafopredeter"/>
    <w:uiPriority w:val="99"/>
    <w:unhideWhenUsed/>
    <w:rsid w:val="00960277"/>
    <w:rPr>
      <w:color w:val="0563C1" w:themeColor="hyperlink"/>
      <w:u w:val="single"/>
    </w:rPr>
  </w:style>
  <w:style w:type="character" w:styleId="Mencinsinresolver">
    <w:name w:val="Unresolved Mention"/>
    <w:basedOn w:val="Fuentedeprrafopredeter"/>
    <w:uiPriority w:val="99"/>
    <w:semiHidden/>
    <w:unhideWhenUsed/>
    <w:rsid w:val="00960277"/>
    <w:rPr>
      <w:color w:val="605E5C"/>
      <w:shd w:val="clear" w:color="auto" w:fill="E1DFDD"/>
    </w:rPr>
  </w:style>
  <w:style w:type="paragraph" w:styleId="NormalWeb">
    <w:name w:val="Normal (Web)"/>
    <w:basedOn w:val="Normal"/>
    <w:uiPriority w:val="99"/>
    <w:semiHidden/>
    <w:unhideWhenUsed/>
    <w:rsid w:val="00FB674E"/>
    <w:pPr>
      <w:spacing w:before="100" w:beforeAutospacing="1" w:after="100" w:afterAutospacing="1" w:line="240" w:lineRule="auto"/>
    </w:pPr>
    <w:rPr>
      <w:rFonts w:ascii="Times New Roman" w:hAnsi="Times New Roman"/>
      <w:sz w:val="24"/>
      <w:szCs w:val="24"/>
    </w:rPr>
  </w:style>
  <w:style w:type="table" w:styleId="Tablaconcuadrcula1clara-nfasis1">
    <w:name w:val="Grid Table 1 Light Accent 1"/>
    <w:basedOn w:val="Tablanormal"/>
    <w:uiPriority w:val="46"/>
    <w:rsid w:val="00F72145"/>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0700">
      <w:bodyDiv w:val="1"/>
      <w:marLeft w:val="0"/>
      <w:marRight w:val="0"/>
      <w:marTop w:val="0"/>
      <w:marBottom w:val="0"/>
      <w:divBdr>
        <w:top w:val="none" w:sz="0" w:space="0" w:color="auto"/>
        <w:left w:val="none" w:sz="0" w:space="0" w:color="auto"/>
        <w:bottom w:val="none" w:sz="0" w:space="0" w:color="auto"/>
        <w:right w:val="none" w:sz="0" w:space="0" w:color="auto"/>
      </w:divBdr>
      <w:divsChild>
        <w:div w:id="1796825540">
          <w:marLeft w:val="0"/>
          <w:marRight w:val="0"/>
          <w:marTop w:val="0"/>
          <w:marBottom w:val="0"/>
          <w:divBdr>
            <w:top w:val="none" w:sz="0" w:space="0" w:color="auto"/>
            <w:left w:val="none" w:sz="0" w:space="0" w:color="auto"/>
            <w:bottom w:val="none" w:sz="0" w:space="0" w:color="auto"/>
            <w:right w:val="none" w:sz="0" w:space="0" w:color="auto"/>
          </w:divBdr>
        </w:div>
        <w:div w:id="1254897578">
          <w:marLeft w:val="0"/>
          <w:marRight w:val="0"/>
          <w:marTop w:val="0"/>
          <w:marBottom w:val="0"/>
          <w:divBdr>
            <w:top w:val="none" w:sz="0" w:space="0" w:color="auto"/>
            <w:left w:val="none" w:sz="0" w:space="0" w:color="auto"/>
            <w:bottom w:val="none" w:sz="0" w:space="0" w:color="auto"/>
            <w:right w:val="none" w:sz="0" w:space="0" w:color="auto"/>
          </w:divBdr>
        </w:div>
      </w:divsChild>
    </w:div>
    <w:div w:id="86771791">
      <w:bodyDiv w:val="1"/>
      <w:marLeft w:val="0"/>
      <w:marRight w:val="0"/>
      <w:marTop w:val="0"/>
      <w:marBottom w:val="0"/>
      <w:divBdr>
        <w:top w:val="none" w:sz="0" w:space="0" w:color="auto"/>
        <w:left w:val="none" w:sz="0" w:space="0" w:color="auto"/>
        <w:bottom w:val="none" w:sz="0" w:space="0" w:color="auto"/>
        <w:right w:val="none" w:sz="0" w:space="0" w:color="auto"/>
      </w:divBdr>
      <w:divsChild>
        <w:div w:id="45571863">
          <w:marLeft w:val="0"/>
          <w:marRight w:val="0"/>
          <w:marTop w:val="0"/>
          <w:marBottom w:val="0"/>
          <w:divBdr>
            <w:top w:val="none" w:sz="0" w:space="0" w:color="auto"/>
            <w:left w:val="none" w:sz="0" w:space="0" w:color="auto"/>
            <w:bottom w:val="none" w:sz="0" w:space="0" w:color="auto"/>
            <w:right w:val="none" w:sz="0" w:space="0" w:color="auto"/>
          </w:divBdr>
        </w:div>
        <w:div w:id="270477574">
          <w:marLeft w:val="0"/>
          <w:marRight w:val="0"/>
          <w:marTop w:val="0"/>
          <w:marBottom w:val="0"/>
          <w:divBdr>
            <w:top w:val="none" w:sz="0" w:space="0" w:color="auto"/>
            <w:left w:val="none" w:sz="0" w:space="0" w:color="auto"/>
            <w:bottom w:val="none" w:sz="0" w:space="0" w:color="auto"/>
            <w:right w:val="none" w:sz="0" w:space="0" w:color="auto"/>
          </w:divBdr>
        </w:div>
        <w:div w:id="1289509240">
          <w:marLeft w:val="0"/>
          <w:marRight w:val="0"/>
          <w:marTop w:val="0"/>
          <w:marBottom w:val="0"/>
          <w:divBdr>
            <w:top w:val="none" w:sz="0" w:space="0" w:color="auto"/>
            <w:left w:val="none" w:sz="0" w:space="0" w:color="auto"/>
            <w:bottom w:val="none" w:sz="0" w:space="0" w:color="auto"/>
            <w:right w:val="none" w:sz="0" w:space="0" w:color="auto"/>
          </w:divBdr>
        </w:div>
      </w:divsChild>
    </w:div>
    <w:div w:id="174804848">
      <w:bodyDiv w:val="1"/>
      <w:marLeft w:val="0"/>
      <w:marRight w:val="0"/>
      <w:marTop w:val="0"/>
      <w:marBottom w:val="0"/>
      <w:divBdr>
        <w:top w:val="none" w:sz="0" w:space="0" w:color="auto"/>
        <w:left w:val="none" w:sz="0" w:space="0" w:color="auto"/>
        <w:bottom w:val="none" w:sz="0" w:space="0" w:color="auto"/>
        <w:right w:val="none" w:sz="0" w:space="0" w:color="auto"/>
      </w:divBdr>
      <w:divsChild>
        <w:div w:id="44447675">
          <w:marLeft w:val="0"/>
          <w:marRight w:val="0"/>
          <w:marTop w:val="0"/>
          <w:marBottom w:val="0"/>
          <w:divBdr>
            <w:top w:val="none" w:sz="0" w:space="0" w:color="auto"/>
            <w:left w:val="none" w:sz="0" w:space="0" w:color="auto"/>
            <w:bottom w:val="none" w:sz="0" w:space="0" w:color="auto"/>
            <w:right w:val="none" w:sz="0" w:space="0" w:color="auto"/>
          </w:divBdr>
          <w:divsChild>
            <w:div w:id="1686246513">
              <w:marLeft w:val="0"/>
              <w:marRight w:val="0"/>
              <w:marTop w:val="0"/>
              <w:marBottom w:val="0"/>
              <w:divBdr>
                <w:top w:val="none" w:sz="0" w:space="0" w:color="auto"/>
                <w:left w:val="none" w:sz="0" w:space="0" w:color="auto"/>
                <w:bottom w:val="none" w:sz="0" w:space="0" w:color="auto"/>
                <w:right w:val="none" w:sz="0" w:space="0" w:color="auto"/>
              </w:divBdr>
            </w:div>
            <w:div w:id="1038579701">
              <w:marLeft w:val="0"/>
              <w:marRight w:val="0"/>
              <w:marTop w:val="0"/>
              <w:marBottom w:val="0"/>
              <w:divBdr>
                <w:top w:val="none" w:sz="0" w:space="0" w:color="auto"/>
                <w:left w:val="none" w:sz="0" w:space="0" w:color="auto"/>
                <w:bottom w:val="none" w:sz="0" w:space="0" w:color="auto"/>
                <w:right w:val="none" w:sz="0" w:space="0" w:color="auto"/>
              </w:divBdr>
            </w:div>
            <w:div w:id="268045734">
              <w:marLeft w:val="0"/>
              <w:marRight w:val="0"/>
              <w:marTop w:val="0"/>
              <w:marBottom w:val="0"/>
              <w:divBdr>
                <w:top w:val="none" w:sz="0" w:space="0" w:color="auto"/>
                <w:left w:val="none" w:sz="0" w:space="0" w:color="auto"/>
                <w:bottom w:val="none" w:sz="0" w:space="0" w:color="auto"/>
                <w:right w:val="none" w:sz="0" w:space="0" w:color="auto"/>
              </w:divBdr>
            </w:div>
            <w:div w:id="668409681">
              <w:marLeft w:val="0"/>
              <w:marRight w:val="0"/>
              <w:marTop w:val="0"/>
              <w:marBottom w:val="0"/>
              <w:divBdr>
                <w:top w:val="none" w:sz="0" w:space="0" w:color="auto"/>
                <w:left w:val="none" w:sz="0" w:space="0" w:color="auto"/>
                <w:bottom w:val="none" w:sz="0" w:space="0" w:color="auto"/>
                <w:right w:val="none" w:sz="0" w:space="0" w:color="auto"/>
              </w:divBdr>
            </w:div>
            <w:div w:id="2065985363">
              <w:marLeft w:val="0"/>
              <w:marRight w:val="0"/>
              <w:marTop w:val="0"/>
              <w:marBottom w:val="0"/>
              <w:divBdr>
                <w:top w:val="none" w:sz="0" w:space="0" w:color="auto"/>
                <w:left w:val="none" w:sz="0" w:space="0" w:color="auto"/>
                <w:bottom w:val="none" w:sz="0" w:space="0" w:color="auto"/>
                <w:right w:val="none" w:sz="0" w:space="0" w:color="auto"/>
              </w:divBdr>
            </w:div>
            <w:div w:id="2007777630">
              <w:marLeft w:val="0"/>
              <w:marRight w:val="0"/>
              <w:marTop w:val="0"/>
              <w:marBottom w:val="0"/>
              <w:divBdr>
                <w:top w:val="none" w:sz="0" w:space="0" w:color="auto"/>
                <w:left w:val="none" w:sz="0" w:space="0" w:color="auto"/>
                <w:bottom w:val="none" w:sz="0" w:space="0" w:color="auto"/>
                <w:right w:val="none" w:sz="0" w:space="0" w:color="auto"/>
              </w:divBdr>
            </w:div>
            <w:div w:id="1612199481">
              <w:marLeft w:val="0"/>
              <w:marRight w:val="0"/>
              <w:marTop w:val="0"/>
              <w:marBottom w:val="0"/>
              <w:divBdr>
                <w:top w:val="none" w:sz="0" w:space="0" w:color="auto"/>
                <w:left w:val="none" w:sz="0" w:space="0" w:color="auto"/>
                <w:bottom w:val="none" w:sz="0" w:space="0" w:color="auto"/>
                <w:right w:val="none" w:sz="0" w:space="0" w:color="auto"/>
              </w:divBdr>
            </w:div>
            <w:div w:id="1315798883">
              <w:marLeft w:val="0"/>
              <w:marRight w:val="0"/>
              <w:marTop w:val="0"/>
              <w:marBottom w:val="0"/>
              <w:divBdr>
                <w:top w:val="none" w:sz="0" w:space="0" w:color="auto"/>
                <w:left w:val="none" w:sz="0" w:space="0" w:color="auto"/>
                <w:bottom w:val="none" w:sz="0" w:space="0" w:color="auto"/>
                <w:right w:val="none" w:sz="0" w:space="0" w:color="auto"/>
              </w:divBdr>
            </w:div>
            <w:div w:id="411049104">
              <w:marLeft w:val="0"/>
              <w:marRight w:val="0"/>
              <w:marTop w:val="0"/>
              <w:marBottom w:val="0"/>
              <w:divBdr>
                <w:top w:val="none" w:sz="0" w:space="0" w:color="auto"/>
                <w:left w:val="none" w:sz="0" w:space="0" w:color="auto"/>
                <w:bottom w:val="none" w:sz="0" w:space="0" w:color="auto"/>
                <w:right w:val="none" w:sz="0" w:space="0" w:color="auto"/>
              </w:divBdr>
            </w:div>
            <w:div w:id="1182207993">
              <w:marLeft w:val="0"/>
              <w:marRight w:val="0"/>
              <w:marTop w:val="0"/>
              <w:marBottom w:val="0"/>
              <w:divBdr>
                <w:top w:val="none" w:sz="0" w:space="0" w:color="auto"/>
                <w:left w:val="none" w:sz="0" w:space="0" w:color="auto"/>
                <w:bottom w:val="none" w:sz="0" w:space="0" w:color="auto"/>
                <w:right w:val="none" w:sz="0" w:space="0" w:color="auto"/>
              </w:divBdr>
            </w:div>
            <w:div w:id="1635208610">
              <w:marLeft w:val="0"/>
              <w:marRight w:val="0"/>
              <w:marTop w:val="0"/>
              <w:marBottom w:val="0"/>
              <w:divBdr>
                <w:top w:val="none" w:sz="0" w:space="0" w:color="auto"/>
                <w:left w:val="none" w:sz="0" w:space="0" w:color="auto"/>
                <w:bottom w:val="none" w:sz="0" w:space="0" w:color="auto"/>
                <w:right w:val="none" w:sz="0" w:space="0" w:color="auto"/>
              </w:divBdr>
            </w:div>
            <w:div w:id="1495341966">
              <w:marLeft w:val="0"/>
              <w:marRight w:val="0"/>
              <w:marTop w:val="0"/>
              <w:marBottom w:val="0"/>
              <w:divBdr>
                <w:top w:val="none" w:sz="0" w:space="0" w:color="auto"/>
                <w:left w:val="none" w:sz="0" w:space="0" w:color="auto"/>
                <w:bottom w:val="none" w:sz="0" w:space="0" w:color="auto"/>
                <w:right w:val="none" w:sz="0" w:space="0" w:color="auto"/>
              </w:divBdr>
            </w:div>
            <w:div w:id="673188582">
              <w:marLeft w:val="0"/>
              <w:marRight w:val="0"/>
              <w:marTop w:val="0"/>
              <w:marBottom w:val="0"/>
              <w:divBdr>
                <w:top w:val="none" w:sz="0" w:space="0" w:color="auto"/>
                <w:left w:val="none" w:sz="0" w:space="0" w:color="auto"/>
                <w:bottom w:val="none" w:sz="0" w:space="0" w:color="auto"/>
                <w:right w:val="none" w:sz="0" w:space="0" w:color="auto"/>
              </w:divBdr>
            </w:div>
            <w:div w:id="893278007">
              <w:marLeft w:val="0"/>
              <w:marRight w:val="0"/>
              <w:marTop w:val="0"/>
              <w:marBottom w:val="0"/>
              <w:divBdr>
                <w:top w:val="none" w:sz="0" w:space="0" w:color="auto"/>
                <w:left w:val="none" w:sz="0" w:space="0" w:color="auto"/>
                <w:bottom w:val="none" w:sz="0" w:space="0" w:color="auto"/>
                <w:right w:val="none" w:sz="0" w:space="0" w:color="auto"/>
              </w:divBdr>
            </w:div>
            <w:div w:id="1761415348">
              <w:marLeft w:val="0"/>
              <w:marRight w:val="0"/>
              <w:marTop w:val="0"/>
              <w:marBottom w:val="0"/>
              <w:divBdr>
                <w:top w:val="none" w:sz="0" w:space="0" w:color="auto"/>
                <w:left w:val="none" w:sz="0" w:space="0" w:color="auto"/>
                <w:bottom w:val="none" w:sz="0" w:space="0" w:color="auto"/>
                <w:right w:val="none" w:sz="0" w:space="0" w:color="auto"/>
              </w:divBdr>
            </w:div>
            <w:div w:id="1253200484">
              <w:marLeft w:val="0"/>
              <w:marRight w:val="0"/>
              <w:marTop w:val="0"/>
              <w:marBottom w:val="0"/>
              <w:divBdr>
                <w:top w:val="none" w:sz="0" w:space="0" w:color="auto"/>
                <w:left w:val="none" w:sz="0" w:space="0" w:color="auto"/>
                <w:bottom w:val="none" w:sz="0" w:space="0" w:color="auto"/>
                <w:right w:val="none" w:sz="0" w:space="0" w:color="auto"/>
              </w:divBdr>
            </w:div>
            <w:div w:id="1597013107">
              <w:marLeft w:val="0"/>
              <w:marRight w:val="0"/>
              <w:marTop w:val="0"/>
              <w:marBottom w:val="0"/>
              <w:divBdr>
                <w:top w:val="none" w:sz="0" w:space="0" w:color="auto"/>
                <w:left w:val="none" w:sz="0" w:space="0" w:color="auto"/>
                <w:bottom w:val="none" w:sz="0" w:space="0" w:color="auto"/>
                <w:right w:val="none" w:sz="0" w:space="0" w:color="auto"/>
              </w:divBdr>
            </w:div>
            <w:div w:id="2139638334">
              <w:marLeft w:val="0"/>
              <w:marRight w:val="0"/>
              <w:marTop w:val="0"/>
              <w:marBottom w:val="0"/>
              <w:divBdr>
                <w:top w:val="none" w:sz="0" w:space="0" w:color="auto"/>
                <w:left w:val="none" w:sz="0" w:space="0" w:color="auto"/>
                <w:bottom w:val="none" w:sz="0" w:space="0" w:color="auto"/>
                <w:right w:val="none" w:sz="0" w:space="0" w:color="auto"/>
              </w:divBdr>
            </w:div>
            <w:div w:id="10077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548">
      <w:bodyDiv w:val="1"/>
      <w:marLeft w:val="0"/>
      <w:marRight w:val="0"/>
      <w:marTop w:val="0"/>
      <w:marBottom w:val="0"/>
      <w:divBdr>
        <w:top w:val="none" w:sz="0" w:space="0" w:color="auto"/>
        <w:left w:val="none" w:sz="0" w:space="0" w:color="auto"/>
        <w:bottom w:val="none" w:sz="0" w:space="0" w:color="auto"/>
        <w:right w:val="none" w:sz="0" w:space="0" w:color="auto"/>
      </w:divBdr>
    </w:div>
    <w:div w:id="556820396">
      <w:bodyDiv w:val="1"/>
      <w:marLeft w:val="0"/>
      <w:marRight w:val="0"/>
      <w:marTop w:val="0"/>
      <w:marBottom w:val="0"/>
      <w:divBdr>
        <w:top w:val="none" w:sz="0" w:space="0" w:color="auto"/>
        <w:left w:val="none" w:sz="0" w:space="0" w:color="auto"/>
        <w:bottom w:val="none" w:sz="0" w:space="0" w:color="auto"/>
        <w:right w:val="none" w:sz="0" w:space="0" w:color="auto"/>
      </w:divBdr>
      <w:divsChild>
        <w:div w:id="457378771">
          <w:marLeft w:val="0"/>
          <w:marRight w:val="0"/>
          <w:marTop w:val="0"/>
          <w:marBottom w:val="0"/>
          <w:divBdr>
            <w:top w:val="none" w:sz="0" w:space="0" w:color="auto"/>
            <w:left w:val="none" w:sz="0" w:space="0" w:color="auto"/>
            <w:bottom w:val="none" w:sz="0" w:space="0" w:color="auto"/>
            <w:right w:val="none" w:sz="0" w:space="0" w:color="auto"/>
          </w:divBdr>
        </w:div>
        <w:div w:id="679311906">
          <w:marLeft w:val="0"/>
          <w:marRight w:val="0"/>
          <w:marTop w:val="0"/>
          <w:marBottom w:val="0"/>
          <w:divBdr>
            <w:top w:val="none" w:sz="0" w:space="0" w:color="auto"/>
            <w:left w:val="none" w:sz="0" w:space="0" w:color="auto"/>
            <w:bottom w:val="none" w:sz="0" w:space="0" w:color="auto"/>
            <w:right w:val="none" w:sz="0" w:space="0" w:color="auto"/>
          </w:divBdr>
        </w:div>
      </w:divsChild>
    </w:div>
    <w:div w:id="633172733">
      <w:bodyDiv w:val="1"/>
      <w:marLeft w:val="0"/>
      <w:marRight w:val="0"/>
      <w:marTop w:val="0"/>
      <w:marBottom w:val="0"/>
      <w:divBdr>
        <w:top w:val="none" w:sz="0" w:space="0" w:color="auto"/>
        <w:left w:val="none" w:sz="0" w:space="0" w:color="auto"/>
        <w:bottom w:val="none" w:sz="0" w:space="0" w:color="auto"/>
        <w:right w:val="none" w:sz="0" w:space="0" w:color="auto"/>
      </w:divBdr>
      <w:divsChild>
        <w:div w:id="1104226943">
          <w:marLeft w:val="0"/>
          <w:marRight w:val="0"/>
          <w:marTop w:val="0"/>
          <w:marBottom w:val="0"/>
          <w:divBdr>
            <w:top w:val="none" w:sz="0" w:space="0" w:color="auto"/>
            <w:left w:val="none" w:sz="0" w:space="0" w:color="auto"/>
            <w:bottom w:val="none" w:sz="0" w:space="0" w:color="auto"/>
            <w:right w:val="none" w:sz="0" w:space="0" w:color="auto"/>
          </w:divBdr>
          <w:divsChild>
            <w:div w:id="1948267458">
              <w:marLeft w:val="0"/>
              <w:marRight w:val="0"/>
              <w:marTop w:val="0"/>
              <w:marBottom w:val="0"/>
              <w:divBdr>
                <w:top w:val="none" w:sz="0" w:space="0" w:color="auto"/>
                <w:left w:val="none" w:sz="0" w:space="0" w:color="auto"/>
                <w:bottom w:val="none" w:sz="0" w:space="0" w:color="auto"/>
                <w:right w:val="none" w:sz="0" w:space="0" w:color="auto"/>
              </w:divBdr>
            </w:div>
          </w:divsChild>
        </w:div>
        <w:div w:id="520094114">
          <w:marLeft w:val="0"/>
          <w:marRight w:val="0"/>
          <w:marTop w:val="0"/>
          <w:marBottom w:val="240"/>
          <w:divBdr>
            <w:top w:val="none" w:sz="0" w:space="0" w:color="auto"/>
            <w:left w:val="none" w:sz="0" w:space="0" w:color="auto"/>
            <w:bottom w:val="none" w:sz="0" w:space="0" w:color="auto"/>
            <w:right w:val="none" w:sz="0" w:space="0" w:color="auto"/>
          </w:divBdr>
          <w:divsChild>
            <w:div w:id="366609519">
              <w:marLeft w:val="0"/>
              <w:marRight w:val="0"/>
              <w:marTop w:val="0"/>
              <w:marBottom w:val="0"/>
              <w:divBdr>
                <w:top w:val="none" w:sz="0" w:space="0" w:color="auto"/>
                <w:left w:val="none" w:sz="0" w:space="0" w:color="auto"/>
                <w:bottom w:val="none" w:sz="0" w:space="0" w:color="auto"/>
                <w:right w:val="none" w:sz="0" w:space="0" w:color="auto"/>
              </w:divBdr>
              <w:divsChild>
                <w:div w:id="18994407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62799004">
      <w:bodyDiv w:val="1"/>
      <w:marLeft w:val="0"/>
      <w:marRight w:val="0"/>
      <w:marTop w:val="0"/>
      <w:marBottom w:val="0"/>
      <w:divBdr>
        <w:top w:val="none" w:sz="0" w:space="0" w:color="auto"/>
        <w:left w:val="none" w:sz="0" w:space="0" w:color="auto"/>
        <w:bottom w:val="none" w:sz="0" w:space="0" w:color="auto"/>
        <w:right w:val="none" w:sz="0" w:space="0" w:color="auto"/>
      </w:divBdr>
      <w:divsChild>
        <w:div w:id="1218513033">
          <w:marLeft w:val="0"/>
          <w:marRight w:val="0"/>
          <w:marTop w:val="0"/>
          <w:marBottom w:val="75"/>
          <w:divBdr>
            <w:top w:val="none" w:sz="0" w:space="0" w:color="auto"/>
            <w:left w:val="none" w:sz="0" w:space="0" w:color="auto"/>
            <w:bottom w:val="none" w:sz="0" w:space="0" w:color="auto"/>
            <w:right w:val="none" w:sz="0" w:space="0" w:color="auto"/>
          </w:divBdr>
        </w:div>
        <w:div w:id="145511768">
          <w:marLeft w:val="0"/>
          <w:marRight w:val="0"/>
          <w:marTop w:val="0"/>
          <w:marBottom w:val="75"/>
          <w:divBdr>
            <w:top w:val="none" w:sz="0" w:space="0" w:color="auto"/>
            <w:left w:val="none" w:sz="0" w:space="0" w:color="auto"/>
            <w:bottom w:val="none" w:sz="0" w:space="0" w:color="auto"/>
            <w:right w:val="none" w:sz="0" w:space="0" w:color="auto"/>
          </w:divBdr>
        </w:div>
      </w:divsChild>
    </w:div>
    <w:div w:id="1415205162">
      <w:bodyDiv w:val="1"/>
      <w:marLeft w:val="0"/>
      <w:marRight w:val="0"/>
      <w:marTop w:val="0"/>
      <w:marBottom w:val="0"/>
      <w:divBdr>
        <w:top w:val="none" w:sz="0" w:space="0" w:color="auto"/>
        <w:left w:val="none" w:sz="0" w:space="0" w:color="auto"/>
        <w:bottom w:val="none" w:sz="0" w:space="0" w:color="auto"/>
        <w:right w:val="none" w:sz="0" w:space="0" w:color="auto"/>
      </w:divBdr>
      <w:divsChild>
        <w:div w:id="1096094330">
          <w:marLeft w:val="0"/>
          <w:marRight w:val="0"/>
          <w:marTop w:val="0"/>
          <w:marBottom w:val="0"/>
          <w:divBdr>
            <w:top w:val="none" w:sz="0" w:space="0" w:color="auto"/>
            <w:left w:val="none" w:sz="0" w:space="0" w:color="auto"/>
            <w:bottom w:val="none" w:sz="0" w:space="0" w:color="auto"/>
            <w:right w:val="none" w:sz="0" w:space="0" w:color="auto"/>
          </w:divBdr>
          <w:divsChild>
            <w:div w:id="1466465814">
              <w:marLeft w:val="0"/>
              <w:marRight w:val="0"/>
              <w:marTop w:val="0"/>
              <w:marBottom w:val="0"/>
              <w:divBdr>
                <w:top w:val="none" w:sz="0" w:space="0" w:color="auto"/>
                <w:left w:val="none" w:sz="0" w:space="0" w:color="auto"/>
                <w:bottom w:val="none" w:sz="0" w:space="0" w:color="auto"/>
                <w:right w:val="none" w:sz="0" w:space="0" w:color="auto"/>
              </w:divBdr>
            </w:div>
          </w:divsChild>
        </w:div>
        <w:div w:id="1243681966">
          <w:marLeft w:val="0"/>
          <w:marRight w:val="0"/>
          <w:marTop w:val="0"/>
          <w:marBottom w:val="240"/>
          <w:divBdr>
            <w:top w:val="none" w:sz="0" w:space="0" w:color="auto"/>
            <w:left w:val="none" w:sz="0" w:space="0" w:color="auto"/>
            <w:bottom w:val="none" w:sz="0" w:space="0" w:color="auto"/>
            <w:right w:val="none" w:sz="0" w:space="0" w:color="auto"/>
          </w:divBdr>
          <w:divsChild>
            <w:div w:id="814762328">
              <w:marLeft w:val="0"/>
              <w:marRight w:val="0"/>
              <w:marTop w:val="0"/>
              <w:marBottom w:val="0"/>
              <w:divBdr>
                <w:top w:val="none" w:sz="0" w:space="0" w:color="auto"/>
                <w:left w:val="none" w:sz="0" w:space="0" w:color="auto"/>
                <w:bottom w:val="none" w:sz="0" w:space="0" w:color="auto"/>
                <w:right w:val="none" w:sz="0" w:space="0" w:color="auto"/>
              </w:divBdr>
              <w:divsChild>
                <w:div w:id="1892423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61100277">
      <w:bodyDiv w:val="1"/>
      <w:marLeft w:val="0"/>
      <w:marRight w:val="0"/>
      <w:marTop w:val="0"/>
      <w:marBottom w:val="0"/>
      <w:divBdr>
        <w:top w:val="none" w:sz="0" w:space="0" w:color="auto"/>
        <w:left w:val="none" w:sz="0" w:space="0" w:color="auto"/>
        <w:bottom w:val="none" w:sz="0" w:space="0" w:color="auto"/>
        <w:right w:val="none" w:sz="0" w:space="0" w:color="auto"/>
      </w:divBdr>
    </w:div>
    <w:div w:id="1785879887">
      <w:marLeft w:val="0"/>
      <w:marRight w:val="0"/>
      <w:marTop w:val="0"/>
      <w:marBottom w:val="0"/>
      <w:divBdr>
        <w:top w:val="none" w:sz="0" w:space="0" w:color="auto"/>
        <w:left w:val="none" w:sz="0" w:space="0" w:color="auto"/>
        <w:bottom w:val="none" w:sz="0" w:space="0" w:color="auto"/>
        <w:right w:val="none" w:sz="0" w:space="0" w:color="auto"/>
      </w:divBdr>
    </w:div>
    <w:div w:id="1854301703">
      <w:bodyDiv w:val="1"/>
      <w:marLeft w:val="0"/>
      <w:marRight w:val="0"/>
      <w:marTop w:val="0"/>
      <w:marBottom w:val="0"/>
      <w:divBdr>
        <w:top w:val="none" w:sz="0" w:space="0" w:color="auto"/>
        <w:left w:val="none" w:sz="0" w:space="0" w:color="auto"/>
        <w:bottom w:val="none" w:sz="0" w:space="0" w:color="auto"/>
        <w:right w:val="none" w:sz="0" w:space="0" w:color="auto"/>
      </w:divBdr>
      <w:divsChild>
        <w:div w:id="1348024991">
          <w:marLeft w:val="0"/>
          <w:marRight w:val="0"/>
          <w:marTop w:val="0"/>
          <w:marBottom w:val="0"/>
          <w:divBdr>
            <w:top w:val="none" w:sz="0" w:space="0" w:color="auto"/>
            <w:left w:val="none" w:sz="0" w:space="0" w:color="auto"/>
            <w:bottom w:val="none" w:sz="0" w:space="0" w:color="auto"/>
            <w:right w:val="none" w:sz="0" w:space="0" w:color="auto"/>
          </w:divBdr>
          <w:divsChild>
            <w:div w:id="1372724797">
              <w:marLeft w:val="0"/>
              <w:marRight w:val="0"/>
              <w:marTop w:val="0"/>
              <w:marBottom w:val="0"/>
              <w:divBdr>
                <w:top w:val="none" w:sz="0" w:space="0" w:color="auto"/>
                <w:left w:val="none" w:sz="0" w:space="0" w:color="auto"/>
                <w:bottom w:val="none" w:sz="0" w:space="0" w:color="auto"/>
                <w:right w:val="none" w:sz="0" w:space="0" w:color="auto"/>
              </w:divBdr>
            </w:div>
            <w:div w:id="358513858">
              <w:marLeft w:val="0"/>
              <w:marRight w:val="0"/>
              <w:marTop w:val="0"/>
              <w:marBottom w:val="0"/>
              <w:divBdr>
                <w:top w:val="none" w:sz="0" w:space="0" w:color="auto"/>
                <w:left w:val="none" w:sz="0" w:space="0" w:color="auto"/>
                <w:bottom w:val="none" w:sz="0" w:space="0" w:color="auto"/>
                <w:right w:val="none" w:sz="0" w:space="0" w:color="auto"/>
              </w:divBdr>
              <w:divsChild>
                <w:div w:id="251938778">
                  <w:marLeft w:val="0"/>
                  <w:marRight w:val="0"/>
                  <w:marTop w:val="0"/>
                  <w:marBottom w:val="0"/>
                  <w:divBdr>
                    <w:top w:val="none" w:sz="0" w:space="0" w:color="auto"/>
                    <w:left w:val="none" w:sz="0" w:space="0" w:color="auto"/>
                    <w:bottom w:val="none" w:sz="0" w:space="0" w:color="auto"/>
                    <w:right w:val="none" w:sz="0" w:space="0" w:color="auto"/>
                  </w:divBdr>
                </w:div>
                <w:div w:id="217207184">
                  <w:marLeft w:val="0"/>
                  <w:marRight w:val="0"/>
                  <w:marTop w:val="0"/>
                  <w:marBottom w:val="0"/>
                  <w:divBdr>
                    <w:top w:val="none" w:sz="0" w:space="0" w:color="auto"/>
                    <w:left w:val="none" w:sz="0" w:space="0" w:color="auto"/>
                    <w:bottom w:val="none" w:sz="0" w:space="0" w:color="auto"/>
                    <w:right w:val="none" w:sz="0" w:space="0" w:color="auto"/>
                  </w:divBdr>
                </w:div>
                <w:div w:id="663778871">
                  <w:marLeft w:val="0"/>
                  <w:marRight w:val="0"/>
                  <w:marTop w:val="0"/>
                  <w:marBottom w:val="0"/>
                  <w:divBdr>
                    <w:top w:val="none" w:sz="0" w:space="0" w:color="auto"/>
                    <w:left w:val="none" w:sz="0" w:space="0" w:color="auto"/>
                    <w:bottom w:val="none" w:sz="0" w:space="0" w:color="auto"/>
                    <w:right w:val="none" w:sz="0" w:space="0" w:color="auto"/>
                  </w:divBdr>
                </w:div>
                <w:div w:id="959386002">
                  <w:marLeft w:val="0"/>
                  <w:marRight w:val="0"/>
                  <w:marTop w:val="0"/>
                  <w:marBottom w:val="0"/>
                  <w:divBdr>
                    <w:top w:val="none" w:sz="0" w:space="0" w:color="auto"/>
                    <w:left w:val="none" w:sz="0" w:space="0" w:color="auto"/>
                    <w:bottom w:val="none" w:sz="0" w:space="0" w:color="auto"/>
                    <w:right w:val="none" w:sz="0" w:space="0" w:color="auto"/>
                  </w:divBdr>
                </w:div>
                <w:div w:id="698969327">
                  <w:marLeft w:val="0"/>
                  <w:marRight w:val="0"/>
                  <w:marTop w:val="0"/>
                  <w:marBottom w:val="0"/>
                  <w:divBdr>
                    <w:top w:val="none" w:sz="0" w:space="0" w:color="auto"/>
                    <w:left w:val="none" w:sz="0" w:space="0" w:color="auto"/>
                    <w:bottom w:val="none" w:sz="0" w:space="0" w:color="auto"/>
                    <w:right w:val="none" w:sz="0" w:space="0" w:color="auto"/>
                  </w:divBdr>
                </w:div>
                <w:div w:id="730619460">
                  <w:marLeft w:val="0"/>
                  <w:marRight w:val="0"/>
                  <w:marTop w:val="0"/>
                  <w:marBottom w:val="0"/>
                  <w:divBdr>
                    <w:top w:val="none" w:sz="0" w:space="0" w:color="auto"/>
                    <w:left w:val="none" w:sz="0" w:space="0" w:color="auto"/>
                    <w:bottom w:val="none" w:sz="0" w:space="0" w:color="auto"/>
                    <w:right w:val="none" w:sz="0" w:space="0" w:color="auto"/>
                  </w:divBdr>
                </w:div>
                <w:div w:id="206069801">
                  <w:marLeft w:val="0"/>
                  <w:marRight w:val="0"/>
                  <w:marTop w:val="0"/>
                  <w:marBottom w:val="0"/>
                  <w:divBdr>
                    <w:top w:val="none" w:sz="0" w:space="0" w:color="auto"/>
                    <w:left w:val="none" w:sz="0" w:space="0" w:color="auto"/>
                    <w:bottom w:val="none" w:sz="0" w:space="0" w:color="auto"/>
                    <w:right w:val="none" w:sz="0" w:space="0" w:color="auto"/>
                  </w:divBdr>
                </w:div>
                <w:div w:id="607394782">
                  <w:marLeft w:val="0"/>
                  <w:marRight w:val="0"/>
                  <w:marTop w:val="0"/>
                  <w:marBottom w:val="0"/>
                  <w:divBdr>
                    <w:top w:val="none" w:sz="0" w:space="0" w:color="auto"/>
                    <w:left w:val="none" w:sz="0" w:space="0" w:color="auto"/>
                    <w:bottom w:val="none" w:sz="0" w:space="0" w:color="auto"/>
                    <w:right w:val="none" w:sz="0" w:space="0" w:color="auto"/>
                  </w:divBdr>
                </w:div>
                <w:div w:id="543179731">
                  <w:marLeft w:val="0"/>
                  <w:marRight w:val="0"/>
                  <w:marTop w:val="0"/>
                  <w:marBottom w:val="0"/>
                  <w:divBdr>
                    <w:top w:val="none" w:sz="0" w:space="0" w:color="auto"/>
                    <w:left w:val="none" w:sz="0" w:space="0" w:color="auto"/>
                    <w:bottom w:val="none" w:sz="0" w:space="0" w:color="auto"/>
                    <w:right w:val="none" w:sz="0" w:space="0" w:color="auto"/>
                  </w:divBdr>
                </w:div>
                <w:div w:id="124273288">
                  <w:marLeft w:val="0"/>
                  <w:marRight w:val="0"/>
                  <w:marTop w:val="0"/>
                  <w:marBottom w:val="0"/>
                  <w:divBdr>
                    <w:top w:val="none" w:sz="0" w:space="0" w:color="auto"/>
                    <w:left w:val="none" w:sz="0" w:space="0" w:color="auto"/>
                    <w:bottom w:val="none" w:sz="0" w:space="0" w:color="auto"/>
                    <w:right w:val="none" w:sz="0" w:space="0" w:color="auto"/>
                  </w:divBdr>
                </w:div>
                <w:div w:id="1701196731">
                  <w:marLeft w:val="0"/>
                  <w:marRight w:val="0"/>
                  <w:marTop w:val="0"/>
                  <w:marBottom w:val="0"/>
                  <w:divBdr>
                    <w:top w:val="none" w:sz="0" w:space="0" w:color="auto"/>
                    <w:left w:val="none" w:sz="0" w:space="0" w:color="auto"/>
                    <w:bottom w:val="none" w:sz="0" w:space="0" w:color="auto"/>
                    <w:right w:val="none" w:sz="0" w:space="0" w:color="auto"/>
                  </w:divBdr>
                </w:div>
                <w:div w:id="530262299">
                  <w:marLeft w:val="0"/>
                  <w:marRight w:val="0"/>
                  <w:marTop w:val="0"/>
                  <w:marBottom w:val="0"/>
                  <w:divBdr>
                    <w:top w:val="none" w:sz="0" w:space="0" w:color="auto"/>
                    <w:left w:val="none" w:sz="0" w:space="0" w:color="auto"/>
                    <w:bottom w:val="none" w:sz="0" w:space="0" w:color="auto"/>
                    <w:right w:val="none" w:sz="0" w:space="0" w:color="auto"/>
                  </w:divBdr>
                </w:div>
                <w:div w:id="195387073">
                  <w:marLeft w:val="0"/>
                  <w:marRight w:val="0"/>
                  <w:marTop w:val="0"/>
                  <w:marBottom w:val="0"/>
                  <w:divBdr>
                    <w:top w:val="none" w:sz="0" w:space="0" w:color="auto"/>
                    <w:left w:val="none" w:sz="0" w:space="0" w:color="auto"/>
                    <w:bottom w:val="none" w:sz="0" w:space="0" w:color="auto"/>
                    <w:right w:val="none" w:sz="0" w:space="0" w:color="auto"/>
                  </w:divBdr>
                </w:div>
                <w:div w:id="1197502933">
                  <w:marLeft w:val="0"/>
                  <w:marRight w:val="0"/>
                  <w:marTop w:val="0"/>
                  <w:marBottom w:val="0"/>
                  <w:divBdr>
                    <w:top w:val="none" w:sz="0" w:space="0" w:color="auto"/>
                    <w:left w:val="none" w:sz="0" w:space="0" w:color="auto"/>
                    <w:bottom w:val="none" w:sz="0" w:space="0" w:color="auto"/>
                    <w:right w:val="none" w:sz="0" w:space="0" w:color="auto"/>
                  </w:divBdr>
                </w:div>
                <w:div w:id="788553210">
                  <w:marLeft w:val="0"/>
                  <w:marRight w:val="0"/>
                  <w:marTop w:val="0"/>
                  <w:marBottom w:val="0"/>
                  <w:divBdr>
                    <w:top w:val="none" w:sz="0" w:space="0" w:color="auto"/>
                    <w:left w:val="none" w:sz="0" w:space="0" w:color="auto"/>
                    <w:bottom w:val="none" w:sz="0" w:space="0" w:color="auto"/>
                    <w:right w:val="none" w:sz="0" w:space="0" w:color="auto"/>
                  </w:divBdr>
                </w:div>
                <w:div w:id="1850948296">
                  <w:marLeft w:val="0"/>
                  <w:marRight w:val="0"/>
                  <w:marTop w:val="0"/>
                  <w:marBottom w:val="0"/>
                  <w:divBdr>
                    <w:top w:val="none" w:sz="0" w:space="0" w:color="auto"/>
                    <w:left w:val="none" w:sz="0" w:space="0" w:color="auto"/>
                    <w:bottom w:val="none" w:sz="0" w:space="0" w:color="auto"/>
                    <w:right w:val="none" w:sz="0" w:space="0" w:color="auto"/>
                  </w:divBdr>
                </w:div>
                <w:div w:id="755324154">
                  <w:marLeft w:val="0"/>
                  <w:marRight w:val="0"/>
                  <w:marTop w:val="0"/>
                  <w:marBottom w:val="0"/>
                  <w:divBdr>
                    <w:top w:val="none" w:sz="0" w:space="0" w:color="auto"/>
                    <w:left w:val="none" w:sz="0" w:space="0" w:color="auto"/>
                    <w:bottom w:val="none" w:sz="0" w:space="0" w:color="auto"/>
                    <w:right w:val="none" w:sz="0" w:space="0" w:color="auto"/>
                  </w:divBdr>
                </w:div>
                <w:div w:id="566452447">
                  <w:marLeft w:val="0"/>
                  <w:marRight w:val="0"/>
                  <w:marTop w:val="0"/>
                  <w:marBottom w:val="0"/>
                  <w:divBdr>
                    <w:top w:val="none" w:sz="0" w:space="0" w:color="auto"/>
                    <w:left w:val="none" w:sz="0" w:space="0" w:color="auto"/>
                    <w:bottom w:val="none" w:sz="0" w:space="0" w:color="auto"/>
                    <w:right w:val="none" w:sz="0" w:space="0" w:color="auto"/>
                  </w:divBdr>
                </w:div>
                <w:div w:id="1689213104">
                  <w:marLeft w:val="0"/>
                  <w:marRight w:val="0"/>
                  <w:marTop w:val="0"/>
                  <w:marBottom w:val="0"/>
                  <w:divBdr>
                    <w:top w:val="none" w:sz="0" w:space="0" w:color="auto"/>
                    <w:left w:val="none" w:sz="0" w:space="0" w:color="auto"/>
                    <w:bottom w:val="none" w:sz="0" w:space="0" w:color="auto"/>
                    <w:right w:val="none" w:sz="0" w:space="0" w:color="auto"/>
                  </w:divBdr>
                </w:div>
                <w:div w:id="88548285">
                  <w:marLeft w:val="0"/>
                  <w:marRight w:val="0"/>
                  <w:marTop w:val="0"/>
                  <w:marBottom w:val="0"/>
                  <w:divBdr>
                    <w:top w:val="none" w:sz="0" w:space="0" w:color="auto"/>
                    <w:left w:val="none" w:sz="0" w:space="0" w:color="auto"/>
                    <w:bottom w:val="none" w:sz="0" w:space="0" w:color="auto"/>
                    <w:right w:val="none" w:sz="0" w:space="0" w:color="auto"/>
                  </w:divBdr>
                </w:div>
                <w:div w:id="685179837">
                  <w:marLeft w:val="0"/>
                  <w:marRight w:val="0"/>
                  <w:marTop w:val="0"/>
                  <w:marBottom w:val="0"/>
                  <w:divBdr>
                    <w:top w:val="none" w:sz="0" w:space="0" w:color="auto"/>
                    <w:left w:val="none" w:sz="0" w:space="0" w:color="auto"/>
                    <w:bottom w:val="none" w:sz="0" w:space="0" w:color="auto"/>
                    <w:right w:val="none" w:sz="0" w:space="0" w:color="auto"/>
                  </w:divBdr>
                </w:div>
                <w:div w:id="2007634274">
                  <w:marLeft w:val="0"/>
                  <w:marRight w:val="0"/>
                  <w:marTop w:val="0"/>
                  <w:marBottom w:val="0"/>
                  <w:divBdr>
                    <w:top w:val="none" w:sz="0" w:space="0" w:color="auto"/>
                    <w:left w:val="none" w:sz="0" w:space="0" w:color="auto"/>
                    <w:bottom w:val="none" w:sz="0" w:space="0" w:color="auto"/>
                    <w:right w:val="none" w:sz="0" w:space="0" w:color="auto"/>
                  </w:divBdr>
                </w:div>
                <w:div w:id="1677263552">
                  <w:marLeft w:val="0"/>
                  <w:marRight w:val="0"/>
                  <w:marTop w:val="0"/>
                  <w:marBottom w:val="0"/>
                  <w:divBdr>
                    <w:top w:val="none" w:sz="0" w:space="0" w:color="auto"/>
                    <w:left w:val="none" w:sz="0" w:space="0" w:color="auto"/>
                    <w:bottom w:val="none" w:sz="0" w:space="0" w:color="auto"/>
                    <w:right w:val="none" w:sz="0" w:space="0" w:color="auto"/>
                  </w:divBdr>
                </w:div>
                <w:div w:id="2099404260">
                  <w:marLeft w:val="0"/>
                  <w:marRight w:val="0"/>
                  <w:marTop w:val="0"/>
                  <w:marBottom w:val="0"/>
                  <w:divBdr>
                    <w:top w:val="none" w:sz="0" w:space="0" w:color="auto"/>
                    <w:left w:val="none" w:sz="0" w:space="0" w:color="auto"/>
                    <w:bottom w:val="none" w:sz="0" w:space="0" w:color="auto"/>
                    <w:right w:val="none" w:sz="0" w:space="0" w:color="auto"/>
                  </w:divBdr>
                </w:div>
                <w:div w:id="153688330">
                  <w:marLeft w:val="0"/>
                  <w:marRight w:val="0"/>
                  <w:marTop w:val="0"/>
                  <w:marBottom w:val="0"/>
                  <w:divBdr>
                    <w:top w:val="none" w:sz="0" w:space="0" w:color="auto"/>
                    <w:left w:val="none" w:sz="0" w:space="0" w:color="auto"/>
                    <w:bottom w:val="none" w:sz="0" w:space="0" w:color="auto"/>
                    <w:right w:val="none" w:sz="0" w:space="0" w:color="auto"/>
                  </w:divBdr>
                </w:div>
                <w:div w:id="8424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89/fmicb.2023.12044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s3hl0_y5E-nWzB4ObM1hotdrChqSULHA/view?usp=sha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83BE1-8ED3-413D-B604-1737A4C4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3386</Words>
  <Characters>18625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dc:description/>
  <cp:lastModifiedBy>marga</cp:lastModifiedBy>
  <cp:revision>2</cp:revision>
  <dcterms:created xsi:type="dcterms:W3CDTF">2025-02-14T10:55:00Z</dcterms:created>
  <dcterms:modified xsi:type="dcterms:W3CDTF">2025-02-14T10:55:00Z</dcterms:modified>
</cp:coreProperties>
</file>